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39AD3" w14:textId="6C294707" w:rsidR="004A0A07" w:rsidRPr="00284CB7" w:rsidRDefault="00DF6F71" w:rsidP="00D024DA">
      <w:pPr>
        <w:pStyle w:val="Titre"/>
        <w:rPr>
          <w:rFonts w:cstheme="majorHAnsi"/>
          <w:bCs/>
          <w:iCs/>
          <w:sz w:val="52"/>
          <w:szCs w:val="52"/>
        </w:rPr>
      </w:pPr>
      <w:sdt>
        <w:sdtPr>
          <w:alias w:val="Title"/>
          <w:id w:val="221639628"/>
          <w:placeholder>
            <w:docPart w:val="936FD4F9C6EE4947A17845B652A7A1D6"/>
          </w:placeholder>
          <w:dataBinding w:prefixMappings="xmlns:ns0='http://purl.org/dc/elements/1.1/' xmlns:ns1='http://schemas.openxmlformats.org/package/2006/metadata/core-properties' " w:xpath="/ns1:coreProperties[1]/ns0:title[1]" w:storeItemID="{6C3C8BC8-F283-45AE-878A-BAB7291924A1}"/>
          <w:text/>
        </w:sdtPr>
        <w:sdtContent>
          <w:r w:rsidR="00A413B9" w:rsidRPr="009C7439">
            <w:t>Introducing Azure Active Directory B2B</w:t>
          </w:r>
          <w:r w:rsidR="009C7439" w:rsidRPr="009C7439">
            <w:t xml:space="preserve"> collaboration</w:t>
          </w:r>
        </w:sdtContent>
      </w:sdt>
    </w:p>
    <w:p w14:paraId="5F60EFA9" w14:textId="7F2D166D" w:rsidR="00833CCC" w:rsidRDefault="00DB3558" w:rsidP="00EF442C">
      <w:pPr>
        <w:rPr>
          <w:rFonts w:ascii="Segoe UI Light" w:eastAsia="Times New Roman" w:hAnsi="Segoe UI Light" w:cs="Segoe UI Light"/>
          <w:bCs/>
          <w:iCs/>
          <w:color w:val="000000" w:themeColor="text1"/>
          <w:sz w:val="32"/>
          <w:szCs w:val="52"/>
          <w:lang w:val="en"/>
        </w:rPr>
      </w:pPr>
      <w:r>
        <w:rPr>
          <w:rFonts w:ascii="Segoe UI Light" w:eastAsia="Times New Roman" w:hAnsi="Segoe UI Light" w:cs="Segoe UI Light"/>
          <w:bCs/>
          <w:iCs/>
          <w:color w:val="000000" w:themeColor="text1"/>
          <w:sz w:val="32"/>
          <w:szCs w:val="52"/>
          <w:lang w:val="en"/>
        </w:rPr>
        <w:t>Use c</w:t>
      </w:r>
      <w:r w:rsidRPr="001259EC">
        <w:rPr>
          <w:rFonts w:ascii="Segoe UI Light" w:eastAsia="Times New Roman" w:hAnsi="Segoe UI Light" w:cs="Segoe UI Light"/>
          <w:bCs/>
          <w:iCs/>
          <w:color w:val="000000" w:themeColor="text1"/>
          <w:sz w:val="32"/>
          <w:szCs w:val="52"/>
          <w:lang w:val="en"/>
        </w:rPr>
        <w:t xml:space="preserve">loud </w:t>
      </w:r>
      <w:r>
        <w:rPr>
          <w:rFonts w:ascii="Segoe UI Light" w:eastAsia="Times New Roman" w:hAnsi="Segoe UI Light" w:cs="Segoe UI Light"/>
          <w:bCs/>
          <w:iCs/>
          <w:color w:val="000000" w:themeColor="text1"/>
          <w:sz w:val="32"/>
          <w:szCs w:val="52"/>
          <w:lang w:val="en"/>
        </w:rPr>
        <w:t>p</w:t>
      </w:r>
      <w:r w:rsidRPr="001259EC">
        <w:rPr>
          <w:rFonts w:ascii="Segoe UI Light" w:eastAsia="Times New Roman" w:hAnsi="Segoe UI Light" w:cs="Segoe UI Light"/>
          <w:bCs/>
          <w:iCs/>
          <w:color w:val="000000" w:themeColor="text1"/>
          <w:sz w:val="32"/>
          <w:szCs w:val="52"/>
          <w:lang w:val="en"/>
        </w:rPr>
        <w:t>ower to collab</w:t>
      </w:r>
      <w:r>
        <w:rPr>
          <w:rFonts w:ascii="Segoe UI Light" w:eastAsia="Times New Roman" w:hAnsi="Segoe UI Light" w:cs="Segoe UI Light"/>
          <w:bCs/>
          <w:iCs/>
          <w:color w:val="000000" w:themeColor="text1"/>
          <w:sz w:val="32"/>
          <w:szCs w:val="52"/>
          <w:lang w:val="en"/>
        </w:rPr>
        <w:t>orate with your business partners</w:t>
      </w:r>
    </w:p>
    <w:p w14:paraId="0A3BC738" w14:textId="77777777" w:rsidR="00DB3558" w:rsidRPr="004331CC" w:rsidRDefault="00DB3558" w:rsidP="00EF442C">
      <w:pPr>
        <w:rPr>
          <w:rFonts w:ascii="Segoe UI Light" w:eastAsia="Times New Roman" w:hAnsi="Segoe UI Light" w:cs="Segoe UI Light"/>
          <w:bCs/>
          <w:iCs/>
          <w:color w:val="000000" w:themeColor="text1"/>
          <w:sz w:val="32"/>
          <w:szCs w:val="52"/>
        </w:rPr>
      </w:pPr>
    </w:p>
    <w:p w14:paraId="43999DA5" w14:textId="77777777" w:rsidR="004A0A07" w:rsidRDefault="004A0A07" w:rsidP="004A0A07">
      <w:pPr>
        <w:spacing w:after="0" w:line="240" w:lineRule="atLeast"/>
        <w:jc w:val="left"/>
        <w:rPr>
          <w:rFonts w:ascii="Segoe UI" w:eastAsia="Segoe UI" w:hAnsi="Segoe UI" w:cs="Times New Roman"/>
          <w:sz w:val="18"/>
          <w:szCs w:val="18"/>
        </w:rPr>
      </w:pPr>
      <w:r>
        <w:rPr>
          <w:rFonts w:ascii="Segoe UI" w:eastAsia="Segoe UI" w:hAnsi="Segoe UI" w:cs="Times New Roman"/>
          <w:sz w:val="18"/>
          <w:szCs w:val="18"/>
        </w:rPr>
        <w:t>Microsoft Corporation</w:t>
      </w:r>
    </w:p>
    <w:p w14:paraId="77419429" w14:textId="13CE5B37" w:rsidR="004A0A07" w:rsidRDefault="004A0A07" w:rsidP="004A0A07">
      <w:pPr>
        <w:spacing w:after="0" w:line="240" w:lineRule="atLeast"/>
        <w:jc w:val="left"/>
        <w:rPr>
          <w:rFonts w:ascii="Segoe UI" w:eastAsia="Segoe UI" w:hAnsi="Segoe UI" w:cs="Times New Roman"/>
          <w:sz w:val="18"/>
          <w:szCs w:val="18"/>
        </w:rPr>
      </w:pPr>
      <w:r>
        <w:rPr>
          <w:rFonts w:ascii="Segoe UI" w:eastAsia="Segoe UI" w:hAnsi="Segoe UI" w:cs="Times New Roman"/>
          <w:sz w:val="18"/>
          <w:szCs w:val="18"/>
        </w:rPr>
        <w:t xml:space="preserve">Published: </w:t>
      </w:r>
      <w:r w:rsidR="00F80295">
        <w:rPr>
          <w:rFonts w:ascii="Segoe UI" w:eastAsia="Segoe UI" w:hAnsi="Segoe UI" w:cs="Times New Roman"/>
          <w:sz w:val="18"/>
          <w:szCs w:val="18"/>
        </w:rPr>
        <w:t>September</w:t>
      </w:r>
      <w:r w:rsidR="00496D45">
        <w:rPr>
          <w:rFonts w:ascii="Segoe UI" w:eastAsia="Segoe UI" w:hAnsi="Segoe UI" w:cs="Times New Roman"/>
          <w:sz w:val="18"/>
          <w:szCs w:val="18"/>
        </w:rPr>
        <w:t xml:space="preserve"> 2015</w:t>
      </w:r>
      <w:r w:rsidR="00896DC4">
        <w:rPr>
          <w:rFonts w:ascii="Segoe UI" w:eastAsia="Segoe UI" w:hAnsi="Segoe UI" w:cs="Times New Roman"/>
          <w:sz w:val="18"/>
          <w:szCs w:val="18"/>
        </w:rPr>
        <w:t xml:space="preserve"> (Updated: </w:t>
      </w:r>
      <w:r w:rsidR="00DF6F71">
        <w:rPr>
          <w:rFonts w:ascii="Segoe UI" w:eastAsia="Segoe UI" w:hAnsi="Segoe UI" w:cs="Times New Roman"/>
          <w:sz w:val="18"/>
          <w:szCs w:val="18"/>
        </w:rPr>
        <w:t>April</w:t>
      </w:r>
      <w:r w:rsidR="00896DC4">
        <w:rPr>
          <w:rFonts w:ascii="Segoe UI" w:eastAsia="Segoe UI" w:hAnsi="Segoe UI" w:cs="Times New Roman"/>
          <w:sz w:val="18"/>
          <w:szCs w:val="18"/>
        </w:rPr>
        <w:t xml:space="preserve"> 201</w:t>
      </w:r>
      <w:r w:rsidR="00ED1C1B">
        <w:rPr>
          <w:rFonts w:ascii="Segoe UI" w:eastAsia="Segoe UI" w:hAnsi="Segoe UI" w:cs="Times New Roman"/>
          <w:sz w:val="18"/>
          <w:szCs w:val="18"/>
        </w:rPr>
        <w:t>7</w:t>
      </w:r>
      <w:r w:rsidR="00896DC4">
        <w:rPr>
          <w:rFonts w:ascii="Segoe UI" w:eastAsia="Segoe UI" w:hAnsi="Segoe UI" w:cs="Times New Roman"/>
          <w:sz w:val="18"/>
          <w:szCs w:val="18"/>
        </w:rPr>
        <w:t>)</w:t>
      </w:r>
    </w:p>
    <w:p w14:paraId="678FAB33" w14:textId="6BEA574F" w:rsidR="00A50102" w:rsidRDefault="00A50102" w:rsidP="00A50102">
      <w:pPr>
        <w:spacing w:after="0" w:line="240" w:lineRule="atLeast"/>
        <w:jc w:val="left"/>
        <w:rPr>
          <w:rFonts w:ascii="Segoe UI" w:eastAsia="Segoe UI" w:hAnsi="Segoe UI" w:cs="Times New Roman"/>
          <w:sz w:val="18"/>
          <w:szCs w:val="18"/>
        </w:rPr>
      </w:pPr>
      <w:r w:rsidRPr="004331CC">
        <w:rPr>
          <w:rFonts w:ascii="Segoe UI" w:eastAsia="Segoe UI" w:hAnsi="Segoe UI" w:cs="Times New Roman"/>
          <w:sz w:val="18"/>
          <w:szCs w:val="18"/>
        </w:rPr>
        <w:t xml:space="preserve">Version: </w:t>
      </w:r>
      <w:r w:rsidR="00DF6F71">
        <w:rPr>
          <w:rFonts w:ascii="Segoe UI" w:eastAsia="Segoe UI" w:hAnsi="Segoe UI" w:cs="Times New Roman"/>
          <w:sz w:val="18"/>
          <w:szCs w:val="18"/>
        </w:rPr>
        <w:t>1</w:t>
      </w:r>
      <w:r w:rsidR="00A25444">
        <w:rPr>
          <w:rFonts w:ascii="Segoe UI" w:eastAsia="Segoe UI" w:hAnsi="Segoe UI" w:cs="Times New Roman"/>
          <w:sz w:val="18"/>
          <w:szCs w:val="18"/>
        </w:rPr>
        <w:t>.</w:t>
      </w:r>
      <w:r w:rsidR="00DF6F71">
        <w:rPr>
          <w:rFonts w:ascii="Segoe UI" w:eastAsia="Segoe UI" w:hAnsi="Segoe UI" w:cs="Times New Roman"/>
          <w:sz w:val="18"/>
          <w:szCs w:val="18"/>
        </w:rPr>
        <w:t>0</w:t>
      </w:r>
    </w:p>
    <w:p w14:paraId="454B8781" w14:textId="77777777" w:rsidR="00496D45" w:rsidRDefault="00496D45" w:rsidP="00A50102">
      <w:pPr>
        <w:spacing w:after="0" w:line="240" w:lineRule="atLeast"/>
        <w:jc w:val="left"/>
        <w:rPr>
          <w:rFonts w:ascii="Segoe UI" w:eastAsia="Segoe UI" w:hAnsi="Segoe UI" w:cs="Times New Roman"/>
          <w:sz w:val="18"/>
          <w:szCs w:val="18"/>
        </w:rPr>
      </w:pPr>
    </w:p>
    <w:p w14:paraId="230024E8" w14:textId="77777777" w:rsidR="00496D45" w:rsidRPr="00CC00CF" w:rsidRDefault="00496D45" w:rsidP="00496D45">
      <w:pPr>
        <w:spacing w:after="0" w:line="240" w:lineRule="atLeast"/>
        <w:jc w:val="left"/>
        <w:rPr>
          <w:sz w:val="18"/>
          <w:szCs w:val="18"/>
        </w:rPr>
      </w:pPr>
      <w:r w:rsidRPr="00CC00CF">
        <w:rPr>
          <w:sz w:val="18"/>
          <w:szCs w:val="18"/>
        </w:rPr>
        <w:t>Author: Philippe Beraud (Microsoft France)</w:t>
      </w:r>
    </w:p>
    <w:p w14:paraId="57949C3D" w14:textId="5F96B1E3" w:rsidR="00496D45" w:rsidRPr="00CC00CF" w:rsidRDefault="00496D45" w:rsidP="00496D45">
      <w:pPr>
        <w:spacing w:after="0" w:line="240" w:lineRule="atLeast"/>
        <w:jc w:val="left"/>
        <w:rPr>
          <w:sz w:val="18"/>
          <w:szCs w:val="18"/>
        </w:rPr>
      </w:pPr>
      <w:r w:rsidRPr="00CC00CF">
        <w:rPr>
          <w:sz w:val="18"/>
          <w:szCs w:val="18"/>
        </w:rPr>
        <w:t xml:space="preserve">Reviewers: </w:t>
      </w:r>
      <w:r w:rsidR="002707B8">
        <w:rPr>
          <w:sz w:val="18"/>
          <w:szCs w:val="18"/>
        </w:rPr>
        <w:t xml:space="preserve">Daniel Pasquier (Microsoft France), </w:t>
      </w:r>
      <w:r w:rsidR="00D54FF1">
        <w:rPr>
          <w:sz w:val="18"/>
          <w:szCs w:val="18"/>
        </w:rPr>
        <w:t>Arvind Suthar</w:t>
      </w:r>
      <w:r w:rsidR="00F80295">
        <w:rPr>
          <w:sz w:val="18"/>
          <w:szCs w:val="18"/>
        </w:rPr>
        <w:t xml:space="preserve"> </w:t>
      </w:r>
      <w:r w:rsidRPr="00BC2EEC">
        <w:rPr>
          <w:sz w:val="18"/>
          <w:szCs w:val="18"/>
        </w:rPr>
        <w:t>(Microsoft Corporation)</w:t>
      </w:r>
      <w:r w:rsidRPr="00CC00CF">
        <w:rPr>
          <w:sz w:val="18"/>
          <w:szCs w:val="18"/>
        </w:rPr>
        <w:t xml:space="preserve"> </w:t>
      </w:r>
    </w:p>
    <w:p w14:paraId="7B3AC6B2" w14:textId="77777777" w:rsidR="00496D45" w:rsidRPr="00BA1B04" w:rsidRDefault="00496D45" w:rsidP="00496D45">
      <w:pPr>
        <w:spacing w:after="0" w:line="240" w:lineRule="atLeast"/>
        <w:jc w:val="left"/>
        <w:rPr>
          <w:sz w:val="18"/>
          <w:szCs w:val="18"/>
        </w:rPr>
      </w:pPr>
    </w:p>
    <w:p w14:paraId="18E58225" w14:textId="77777777" w:rsidR="00496D45" w:rsidRPr="00585957" w:rsidRDefault="00496D45" w:rsidP="00496D45">
      <w:pPr>
        <w:spacing w:after="0" w:line="240" w:lineRule="atLeast"/>
        <w:jc w:val="left"/>
        <w:rPr>
          <w:sz w:val="18"/>
          <w:szCs w:val="18"/>
        </w:rPr>
      </w:pPr>
      <w:r w:rsidRPr="00585957">
        <w:rPr>
          <w:sz w:val="18"/>
          <w:szCs w:val="18"/>
        </w:rPr>
        <w:t xml:space="preserve">For the latest information on Azure Active Directory, please see </w:t>
      </w:r>
    </w:p>
    <w:p w14:paraId="7D9A496F" w14:textId="20516B22" w:rsidR="00496D45" w:rsidRPr="00496D45" w:rsidRDefault="00496D45" w:rsidP="00A50102">
      <w:pPr>
        <w:spacing w:after="0" w:line="240" w:lineRule="atLeast"/>
        <w:jc w:val="left"/>
        <w:rPr>
          <w:sz w:val="18"/>
          <w:szCs w:val="18"/>
        </w:rPr>
      </w:pPr>
      <w:r w:rsidRPr="00585957">
        <w:rPr>
          <w:sz w:val="18"/>
          <w:szCs w:val="18"/>
        </w:rPr>
        <w:t>http://azure.microsoft.com/en-us/services/active-directory/</w:t>
      </w:r>
    </w:p>
    <w:p w14:paraId="0DA7AE61" w14:textId="77777777" w:rsidR="00A50102" w:rsidRPr="004331CC" w:rsidRDefault="00A50102" w:rsidP="00A50102">
      <w:pPr>
        <w:spacing w:after="0" w:line="240" w:lineRule="atLeast"/>
        <w:jc w:val="left"/>
        <w:rPr>
          <w:rFonts w:ascii="Segoe UI" w:eastAsia="Segoe UI" w:hAnsi="Segoe UI" w:cs="Times New Roman"/>
          <w:sz w:val="18"/>
          <w:szCs w:val="18"/>
        </w:rPr>
      </w:pPr>
    </w:p>
    <w:p w14:paraId="2349D0BA" w14:textId="122C20D3" w:rsidR="00A50102" w:rsidRDefault="00867C0C" w:rsidP="00A50102">
      <w:pPr>
        <w:spacing w:after="0" w:line="240" w:lineRule="atLeast"/>
        <w:jc w:val="left"/>
        <w:rPr>
          <w:rFonts w:ascii="Segoe UI" w:eastAsia="Segoe UI" w:hAnsi="Segoe UI" w:cs="Times New Roman"/>
          <w:sz w:val="18"/>
          <w:szCs w:val="18"/>
        </w:rPr>
      </w:pPr>
      <w:r w:rsidRPr="00867C0C">
        <w:rPr>
          <w:rFonts w:ascii="Segoe UI" w:eastAsia="Segoe UI" w:hAnsi="Segoe UI" w:cs="Times New Roman"/>
          <w:sz w:val="18"/>
          <w:szCs w:val="18"/>
        </w:rPr>
        <w:t>Copyright© 201</w:t>
      </w:r>
      <w:r w:rsidR="00ED1C1B">
        <w:rPr>
          <w:rFonts w:ascii="Segoe UI" w:eastAsia="Segoe UI" w:hAnsi="Segoe UI" w:cs="Times New Roman"/>
          <w:sz w:val="18"/>
          <w:szCs w:val="18"/>
        </w:rPr>
        <w:t>7</w:t>
      </w:r>
      <w:r w:rsidRPr="00867C0C">
        <w:rPr>
          <w:rFonts w:ascii="Segoe UI" w:eastAsia="Segoe UI" w:hAnsi="Segoe UI" w:cs="Times New Roman"/>
          <w:sz w:val="18"/>
          <w:szCs w:val="18"/>
        </w:rPr>
        <w:t xml:space="preserve"> Microsoft Corporation. </w:t>
      </w:r>
      <w:r w:rsidRPr="00A50102">
        <w:rPr>
          <w:rFonts w:ascii="Segoe UI" w:eastAsia="Segoe UI" w:hAnsi="Segoe UI" w:cs="Times New Roman"/>
          <w:sz w:val="18"/>
          <w:szCs w:val="18"/>
        </w:rPr>
        <w:t>All rights reserved.</w:t>
      </w:r>
    </w:p>
    <w:p w14:paraId="1BC4AC0D" w14:textId="77777777" w:rsidR="00F80295" w:rsidRDefault="00F80295" w:rsidP="00A50102">
      <w:pPr>
        <w:spacing w:after="0" w:line="240" w:lineRule="atLeast"/>
        <w:jc w:val="left"/>
        <w:rPr>
          <w:rFonts w:ascii="Segoe UI" w:eastAsia="Segoe UI" w:hAnsi="Segoe UI" w:cs="Times New Roman"/>
          <w:sz w:val="18"/>
          <w:szCs w:val="18"/>
        </w:rPr>
      </w:pPr>
    </w:p>
    <w:p w14:paraId="05AC77D5" w14:textId="749FA51E" w:rsidR="00F80295" w:rsidRDefault="00F80295" w:rsidP="00A50102">
      <w:pPr>
        <w:spacing w:after="0" w:line="240" w:lineRule="atLeast"/>
        <w:jc w:val="left"/>
        <w:rPr>
          <w:rFonts w:ascii="Segoe UI" w:eastAsia="Segoe UI" w:hAnsi="Segoe UI" w:cs="Times New Roman"/>
          <w:sz w:val="18"/>
          <w:szCs w:val="18"/>
        </w:rPr>
      </w:pPr>
    </w:p>
    <w:p w14:paraId="6B6403E2" w14:textId="48F14834" w:rsidR="009C7439" w:rsidRDefault="00F80295" w:rsidP="00F80295">
      <w:r>
        <w:t xml:space="preserve">Abstract: </w:t>
      </w:r>
      <w:r w:rsidR="00BF513B" w:rsidRPr="00AF3CE1">
        <w:t>Azure AD</w:t>
      </w:r>
      <w:r w:rsidR="00BF513B">
        <w:t xml:space="preserve">, the </w:t>
      </w:r>
      <w:r w:rsidR="00BF513B" w:rsidRPr="00E65EC8">
        <w:rPr>
          <w:rFonts w:cs="Arial"/>
        </w:rPr>
        <w:t>Identity</w:t>
      </w:r>
      <w:r w:rsidR="00BF513B">
        <w:rPr>
          <w:rFonts w:cs="Arial"/>
        </w:rPr>
        <w:t xml:space="preserve"> </w:t>
      </w:r>
      <w:r w:rsidR="00BF513B" w:rsidRPr="00E65EC8">
        <w:rPr>
          <w:rFonts w:cs="Arial"/>
        </w:rPr>
        <w:t>Management</w:t>
      </w:r>
      <w:r w:rsidR="00BF513B">
        <w:rPr>
          <w:rFonts w:cs="Arial"/>
        </w:rPr>
        <w:t xml:space="preserve"> </w:t>
      </w:r>
      <w:r w:rsidR="00BF513B" w:rsidRPr="00E65EC8">
        <w:rPr>
          <w:rFonts w:cs="Arial"/>
        </w:rPr>
        <w:t>as</w:t>
      </w:r>
      <w:r w:rsidR="00BF513B">
        <w:rPr>
          <w:rFonts w:cs="Arial"/>
        </w:rPr>
        <w:t xml:space="preserve"> </w:t>
      </w:r>
      <w:r w:rsidR="00BF513B" w:rsidRPr="00E65EC8">
        <w:rPr>
          <w:rFonts w:cs="Arial"/>
        </w:rPr>
        <w:t>a</w:t>
      </w:r>
      <w:r w:rsidR="00BF513B">
        <w:rPr>
          <w:rFonts w:cs="Arial"/>
        </w:rPr>
        <w:t xml:space="preserve"> </w:t>
      </w:r>
      <w:r w:rsidR="00BF513B" w:rsidRPr="00E65EC8">
        <w:rPr>
          <w:rFonts w:cs="Arial"/>
        </w:rPr>
        <w:t>Service (I</w:t>
      </w:r>
      <w:r w:rsidR="00231F6A">
        <w:rPr>
          <w:rFonts w:cs="Arial"/>
        </w:rPr>
        <w:t>D</w:t>
      </w:r>
      <w:r w:rsidR="00BF513B" w:rsidRPr="00E65EC8">
        <w:rPr>
          <w:rFonts w:cs="Arial"/>
        </w:rPr>
        <w:t xml:space="preserve">aaS) </w:t>
      </w:r>
      <w:r w:rsidR="00BF513B">
        <w:t>cloud multi-tenant service with proven ability to handle billions of authentications per day,</w:t>
      </w:r>
      <w:r w:rsidR="00BF513B" w:rsidRPr="00AF3CE1">
        <w:t xml:space="preserve"> extends its capabilities</w:t>
      </w:r>
      <w:r w:rsidR="006576F4">
        <w:t xml:space="preserve"> with a</w:t>
      </w:r>
      <w:r w:rsidR="006576F4" w:rsidRPr="006576F4">
        <w:t xml:space="preserve"> </w:t>
      </w:r>
      <w:r w:rsidR="00804F88">
        <w:t xml:space="preserve">feature </w:t>
      </w:r>
      <w:r w:rsidR="006576F4">
        <w:t xml:space="preserve">for simply and securely sharing </w:t>
      </w:r>
      <w:r w:rsidR="00ED1C1B">
        <w:t xml:space="preserve">corporate </w:t>
      </w:r>
      <w:r w:rsidR="006576F4">
        <w:t>applications with your business partners</w:t>
      </w:r>
      <w:r w:rsidR="00BF513B" w:rsidRPr="00AF3CE1">
        <w:t xml:space="preserve">: Azure AD </w:t>
      </w:r>
      <w:r w:rsidR="006576F4">
        <w:t>B2B (</w:t>
      </w:r>
      <w:r w:rsidR="00ED1C1B">
        <w:t>b</w:t>
      </w:r>
      <w:r w:rsidR="006576F4">
        <w:t>usiness</w:t>
      </w:r>
      <w:r w:rsidR="00ED1C1B">
        <w:t>-</w:t>
      </w:r>
      <w:r w:rsidR="006576F4">
        <w:t>to</w:t>
      </w:r>
      <w:r w:rsidR="00ED1C1B">
        <w:t>-b</w:t>
      </w:r>
      <w:r w:rsidR="006576F4">
        <w:t>usiness)</w:t>
      </w:r>
      <w:r w:rsidR="009C7439">
        <w:t xml:space="preserve"> collaboration.</w:t>
      </w:r>
      <w:r w:rsidR="00BF513B" w:rsidRPr="00AF3CE1">
        <w:t xml:space="preserve"> </w:t>
      </w:r>
    </w:p>
    <w:p w14:paraId="2CC1C3F1" w14:textId="627D3067" w:rsidR="009C7439" w:rsidRPr="007B531D" w:rsidRDefault="009C7439" w:rsidP="009C7439">
      <w:pPr>
        <w:rPr>
          <w:b/>
        </w:rPr>
      </w:pPr>
      <w:r>
        <w:t>This feature</w:t>
      </w:r>
      <w:r w:rsidR="00DF6F71">
        <w:t xml:space="preserve"> </w:t>
      </w:r>
      <w:r w:rsidRPr="009C7439">
        <w:t>helps secure business-to-business collaboration with the partner organizations that you work with every day.</w:t>
      </w:r>
      <w:r w:rsidRPr="00B931EA">
        <w:rPr>
          <w:b/>
        </w:rPr>
        <w:t xml:space="preserve"> </w:t>
      </w:r>
      <w:r>
        <w:t>It</w:t>
      </w:r>
      <w:r w:rsidRPr="00F34E26">
        <w:t xml:space="preserve"> </w:t>
      </w:r>
      <w:r w:rsidRPr="00F81A69">
        <w:t>provides simplified management and security for partners and other external users accessing your in-house resources using Azure AD as the control plane. This includes access to popular cloud applications such as Salesforce, Dropbox, Workday, and of course, Office 365 – and all of this is in addition to</w:t>
      </w:r>
      <w:r w:rsidR="00ED1C1B">
        <w:t xml:space="preserve"> your</w:t>
      </w:r>
      <w:r w:rsidRPr="00F81A69">
        <w:t xml:space="preserve"> mobile, cloud, and on-premises claims-aware </w:t>
      </w:r>
      <w:r w:rsidR="00ED1C1B">
        <w:t xml:space="preserve">corporate </w:t>
      </w:r>
      <w:r w:rsidRPr="00F81A69">
        <w:t>applications.</w:t>
      </w:r>
      <w:r w:rsidR="007B531D">
        <w:rPr>
          <w:b/>
        </w:rPr>
        <w:t xml:space="preserve"> </w:t>
      </w:r>
      <w:r w:rsidRPr="00D54FF1">
        <w:t xml:space="preserve">Azure </w:t>
      </w:r>
      <w:r>
        <w:t>AD</w:t>
      </w:r>
      <w:r w:rsidRPr="00D54FF1">
        <w:t xml:space="preserve"> B2B collaboration is easy to configure and easy to maintain. </w:t>
      </w:r>
    </w:p>
    <w:p w14:paraId="0F8F28D8" w14:textId="30CC0609" w:rsidR="003B1660" w:rsidRPr="000046A3" w:rsidRDefault="00BF513B" w:rsidP="009C7439">
      <w:r>
        <w:t>T</w:t>
      </w:r>
      <w:r w:rsidRPr="00C24B9A">
        <w:t xml:space="preserve">his document </w:t>
      </w:r>
      <w:r w:rsidRPr="00AB5E07">
        <w:t xml:space="preserve">is intended for </w:t>
      </w:r>
      <w:r>
        <w:t xml:space="preserve">IT professionals, </w:t>
      </w:r>
      <w:r w:rsidRPr="00AB5E07">
        <w:t>system architects</w:t>
      </w:r>
      <w:r>
        <w:t xml:space="preserve">, and developers </w:t>
      </w:r>
      <w:r w:rsidRPr="00AB5E07">
        <w:t>who are interested in understanding</w:t>
      </w:r>
      <w:r>
        <w:t xml:space="preserve"> how Azure AD B2B </w:t>
      </w:r>
      <w:r w:rsidR="009C7439">
        <w:t>collaboration</w:t>
      </w:r>
      <w:r w:rsidR="006576F4">
        <w:t xml:space="preserve"> helps </w:t>
      </w:r>
      <w:r w:rsidR="006576F4" w:rsidRPr="000046A3">
        <w:t>supporting your cross-company relationships by enabling partners to selectively access your corporate applications and data using their self-managed identities</w:t>
      </w:r>
      <w:r w:rsidR="006576F4" w:rsidRPr="00204B20">
        <w:t>,</w:t>
      </w:r>
      <w:r w:rsidRPr="00854CBF">
        <w:t xml:space="preserve"> </w:t>
      </w:r>
      <w:r>
        <w:t xml:space="preserve">and how to leverage the related </w:t>
      </w:r>
      <w:r w:rsidR="007B531D">
        <w:t>capabilities</w:t>
      </w:r>
      <w:r>
        <w:t>.</w:t>
      </w:r>
    </w:p>
    <w:p w14:paraId="74037CA2" w14:textId="0E82DC9B" w:rsidR="007A36FE" w:rsidRPr="004331CC" w:rsidRDefault="00ED6245" w:rsidP="00EF442C">
      <w:pPr>
        <w:rPr>
          <w:rFonts w:ascii="Segoe UI Light" w:eastAsia="Times New Roman" w:hAnsi="Segoe UI Light" w:cs="Times New Roman"/>
          <w:color w:val="1F497D" w:themeColor="text2"/>
          <w:kern w:val="36"/>
          <w:sz w:val="48"/>
          <w:szCs w:val="39"/>
        </w:rPr>
      </w:pPr>
      <w:r w:rsidRPr="004331CC">
        <w:rPr>
          <w:rFonts w:ascii="Segoe UI Light" w:eastAsia="Times New Roman" w:hAnsi="Segoe UI Light" w:cs="Times New Roman"/>
          <w:color w:val="1F497D" w:themeColor="text2"/>
          <w:kern w:val="36"/>
          <w:sz w:val="48"/>
          <w:szCs w:val="39"/>
        </w:rPr>
        <w:lastRenderedPageBreak/>
        <w:t>Table of Content</w:t>
      </w:r>
    </w:p>
    <w:p w14:paraId="3B77CBCF" w14:textId="2F82F9F5" w:rsidR="00925430" w:rsidRDefault="00761F6E">
      <w:pPr>
        <w:pStyle w:val="TM1"/>
        <w:rPr>
          <w:rFonts w:eastAsiaTheme="minorEastAsia" w:cstheme="minorBidi"/>
          <w:b w:val="0"/>
          <w:caps w:val="0"/>
          <w:noProof/>
          <w:sz w:val="22"/>
          <w:szCs w:val="22"/>
          <w:lang w:val="fr-FR" w:eastAsia="fr-FR"/>
        </w:rPr>
      </w:pPr>
      <w:r w:rsidRPr="003A5BE9">
        <w:rPr>
          <w:highlight w:val="yellow"/>
        </w:rPr>
        <w:fldChar w:fldCharType="begin"/>
      </w:r>
      <w:r w:rsidRPr="003A5BE9">
        <w:rPr>
          <w:highlight w:val="yellow"/>
        </w:rPr>
        <w:instrText xml:space="preserve"> TOC \o "1-2" \h \z \u </w:instrText>
      </w:r>
      <w:r w:rsidRPr="003A5BE9">
        <w:rPr>
          <w:highlight w:val="yellow"/>
        </w:rPr>
        <w:fldChar w:fldCharType="separate"/>
      </w:r>
      <w:hyperlink w:anchor="_Toc480356268" w:history="1">
        <w:r w:rsidR="00925430" w:rsidRPr="00CC53CE">
          <w:rPr>
            <w:rStyle w:val="Lienhypertexte"/>
            <w:noProof/>
          </w:rPr>
          <w:t>Introduction</w:t>
        </w:r>
        <w:r w:rsidR="00925430">
          <w:rPr>
            <w:noProof/>
            <w:webHidden/>
          </w:rPr>
          <w:tab/>
        </w:r>
        <w:r w:rsidR="00925430">
          <w:rPr>
            <w:noProof/>
            <w:webHidden/>
          </w:rPr>
          <w:fldChar w:fldCharType="begin"/>
        </w:r>
        <w:r w:rsidR="00925430">
          <w:rPr>
            <w:noProof/>
            <w:webHidden/>
          </w:rPr>
          <w:instrText xml:space="preserve"> PAGEREF _Toc480356268 \h </w:instrText>
        </w:r>
        <w:r w:rsidR="00925430">
          <w:rPr>
            <w:noProof/>
            <w:webHidden/>
          </w:rPr>
        </w:r>
        <w:r w:rsidR="00925430">
          <w:rPr>
            <w:noProof/>
            <w:webHidden/>
          </w:rPr>
          <w:fldChar w:fldCharType="separate"/>
        </w:r>
        <w:r w:rsidR="00925430">
          <w:rPr>
            <w:noProof/>
            <w:webHidden/>
          </w:rPr>
          <w:t>2</w:t>
        </w:r>
        <w:r w:rsidR="00925430">
          <w:rPr>
            <w:noProof/>
            <w:webHidden/>
          </w:rPr>
          <w:fldChar w:fldCharType="end"/>
        </w:r>
      </w:hyperlink>
    </w:p>
    <w:p w14:paraId="7DD2889B" w14:textId="40E5E2F3" w:rsidR="00925430" w:rsidRDefault="00925430">
      <w:pPr>
        <w:pStyle w:val="TM2"/>
        <w:rPr>
          <w:rFonts w:eastAsiaTheme="minorEastAsia" w:cstheme="minorBidi"/>
          <w:smallCaps w:val="0"/>
          <w:noProof/>
          <w:sz w:val="22"/>
          <w:szCs w:val="22"/>
          <w:lang w:val="fr-FR" w:eastAsia="fr-FR"/>
        </w:rPr>
      </w:pPr>
      <w:hyperlink w:anchor="_Toc480356269" w:history="1">
        <w:r w:rsidRPr="00CC53CE">
          <w:rPr>
            <w:rStyle w:val="Lienhypertexte"/>
            <w:noProof/>
          </w:rPr>
          <w:t>Objectives of this paper</w:t>
        </w:r>
        <w:r>
          <w:rPr>
            <w:noProof/>
            <w:webHidden/>
          </w:rPr>
          <w:tab/>
        </w:r>
        <w:r>
          <w:rPr>
            <w:noProof/>
            <w:webHidden/>
          </w:rPr>
          <w:fldChar w:fldCharType="begin"/>
        </w:r>
        <w:r>
          <w:rPr>
            <w:noProof/>
            <w:webHidden/>
          </w:rPr>
          <w:instrText xml:space="preserve"> PAGEREF _Toc480356269 \h </w:instrText>
        </w:r>
        <w:r>
          <w:rPr>
            <w:noProof/>
            <w:webHidden/>
          </w:rPr>
        </w:r>
        <w:r>
          <w:rPr>
            <w:noProof/>
            <w:webHidden/>
          </w:rPr>
          <w:fldChar w:fldCharType="separate"/>
        </w:r>
        <w:r>
          <w:rPr>
            <w:noProof/>
            <w:webHidden/>
          </w:rPr>
          <w:t>6</w:t>
        </w:r>
        <w:r>
          <w:rPr>
            <w:noProof/>
            <w:webHidden/>
          </w:rPr>
          <w:fldChar w:fldCharType="end"/>
        </w:r>
      </w:hyperlink>
    </w:p>
    <w:p w14:paraId="10CF9C4C" w14:textId="1E802692" w:rsidR="00925430" w:rsidRDefault="00925430">
      <w:pPr>
        <w:pStyle w:val="TM2"/>
        <w:rPr>
          <w:rFonts w:eastAsiaTheme="minorEastAsia" w:cstheme="minorBidi"/>
          <w:smallCaps w:val="0"/>
          <w:noProof/>
          <w:sz w:val="22"/>
          <w:szCs w:val="22"/>
          <w:lang w:val="fr-FR" w:eastAsia="fr-FR"/>
        </w:rPr>
      </w:pPr>
      <w:hyperlink w:anchor="_Toc480356270" w:history="1">
        <w:r w:rsidRPr="00CC53CE">
          <w:rPr>
            <w:rStyle w:val="Lienhypertexte"/>
            <w:noProof/>
          </w:rPr>
          <w:t>Non-objectives of this paper</w:t>
        </w:r>
        <w:r>
          <w:rPr>
            <w:noProof/>
            <w:webHidden/>
          </w:rPr>
          <w:tab/>
        </w:r>
        <w:r>
          <w:rPr>
            <w:noProof/>
            <w:webHidden/>
          </w:rPr>
          <w:fldChar w:fldCharType="begin"/>
        </w:r>
        <w:r>
          <w:rPr>
            <w:noProof/>
            <w:webHidden/>
          </w:rPr>
          <w:instrText xml:space="preserve"> PAGEREF _Toc480356270 \h </w:instrText>
        </w:r>
        <w:r>
          <w:rPr>
            <w:noProof/>
            <w:webHidden/>
          </w:rPr>
        </w:r>
        <w:r>
          <w:rPr>
            <w:noProof/>
            <w:webHidden/>
          </w:rPr>
          <w:fldChar w:fldCharType="separate"/>
        </w:r>
        <w:r>
          <w:rPr>
            <w:noProof/>
            <w:webHidden/>
          </w:rPr>
          <w:t>6</w:t>
        </w:r>
        <w:r>
          <w:rPr>
            <w:noProof/>
            <w:webHidden/>
          </w:rPr>
          <w:fldChar w:fldCharType="end"/>
        </w:r>
      </w:hyperlink>
    </w:p>
    <w:p w14:paraId="07ABB800" w14:textId="5F991A82" w:rsidR="00925430" w:rsidRDefault="00925430">
      <w:pPr>
        <w:pStyle w:val="TM2"/>
        <w:rPr>
          <w:rFonts w:eastAsiaTheme="minorEastAsia" w:cstheme="minorBidi"/>
          <w:smallCaps w:val="0"/>
          <w:noProof/>
          <w:sz w:val="22"/>
          <w:szCs w:val="22"/>
          <w:lang w:val="fr-FR" w:eastAsia="fr-FR"/>
        </w:rPr>
      </w:pPr>
      <w:hyperlink w:anchor="_Toc480356271" w:history="1">
        <w:r w:rsidRPr="00CC53CE">
          <w:rPr>
            <w:rStyle w:val="Lienhypertexte"/>
            <w:noProof/>
          </w:rPr>
          <w:t>Organization of this paper</w:t>
        </w:r>
        <w:r>
          <w:rPr>
            <w:noProof/>
            <w:webHidden/>
          </w:rPr>
          <w:tab/>
        </w:r>
        <w:r>
          <w:rPr>
            <w:noProof/>
            <w:webHidden/>
          </w:rPr>
          <w:fldChar w:fldCharType="begin"/>
        </w:r>
        <w:r>
          <w:rPr>
            <w:noProof/>
            <w:webHidden/>
          </w:rPr>
          <w:instrText xml:space="preserve"> PAGEREF _Toc480356271 \h </w:instrText>
        </w:r>
        <w:r>
          <w:rPr>
            <w:noProof/>
            <w:webHidden/>
          </w:rPr>
        </w:r>
        <w:r>
          <w:rPr>
            <w:noProof/>
            <w:webHidden/>
          </w:rPr>
          <w:fldChar w:fldCharType="separate"/>
        </w:r>
        <w:r>
          <w:rPr>
            <w:noProof/>
            <w:webHidden/>
          </w:rPr>
          <w:t>7</w:t>
        </w:r>
        <w:r>
          <w:rPr>
            <w:noProof/>
            <w:webHidden/>
          </w:rPr>
          <w:fldChar w:fldCharType="end"/>
        </w:r>
      </w:hyperlink>
    </w:p>
    <w:p w14:paraId="61BE87CD" w14:textId="2C4BE02A" w:rsidR="00925430" w:rsidRDefault="00925430">
      <w:pPr>
        <w:pStyle w:val="TM2"/>
        <w:rPr>
          <w:rFonts w:eastAsiaTheme="minorEastAsia" w:cstheme="minorBidi"/>
          <w:smallCaps w:val="0"/>
          <w:noProof/>
          <w:sz w:val="22"/>
          <w:szCs w:val="22"/>
          <w:lang w:val="fr-FR" w:eastAsia="fr-FR"/>
        </w:rPr>
      </w:pPr>
      <w:hyperlink w:anchor="_Toc480356272" w:history="1">
        <w:r w:rsidRPr="00CC53CE">
          <w:rPr>
            <w:rStyle w:val="Lienhypertexte"/>
            <w:noProof/>
          </w:rPr>
          <w:t>About the audience</w:t>
        </w:r>
        <w:r>
          <w:rPr>
            <w:noProof/>
            <w:webHidden/>
          </w:rPr>
          <w:tab/>
        </w:r>
        <w:r>
          <w:rPr>
            <w:noProof/>
            <w:webHidden/>
          </w:rPr>
          <w:fldChar w:fldCharType="begin"/>
        </w:r>
        <w:r>
          <w:rPr>
            <w:noProof/>
            <w:webHidden/>
          </w:rPr>
          <w:instrText xml:space="preserve"> PAGEREF _Toc480356272 \h </w:instrText>
        </w:r>
        <w:r>
          <w:rPr>
            <w:noProof/>
            <w:webHidden/>
          </w:rPr>
        </w:r>
        <w:r>
          <w:rPr>
            <w:noProof/>
            <w:webHidden/>
          </w:rPr>
          <w:fldChar w:fldCharType="separate"/>
        </w:r>
        <w:r>
          <w:rPr>
            <w:noProof/>
            <w:webHidden/>
          </w:rPr>
          <w:t>7</w:t>
        </w:r>
        <w:r>
          <w:rPr>
            <w:noProof/>
            <w:webHidden/>
          </w:rPr>
          <w:fldChar w:fldCharType="end"/>
        </w:r>
      </w:hyperlink>
    </w:p>
    <w:p w14:paraId="656CBF54" w14:textId="09906BBB" w:rsidR="00925430" w:rsidRDefault="00925430">
      <w:pPr>
        <w:pStyle w:val="TM1"/>
        <w:rPr>
          <w:rFonts w:eastAsiaTheme="minorEastAsia" w:cstheme="minorBidi"/>
          <w:b w:val="0"/>
          <w:caps w:val="0"/>
          <w:noProof/>
          <w:sz w:val="22"/>
          <w:szCs w:val="22"/>
          <w:lang w:val="fr-FR" w:eastAsia="fr-FR"/>
        </w:rPr>
      </w:pPr>
      <w:hyperlink w:anchor="_Toc480356273" w:history="1">
        <w:r w:rsidRPr="00CC53CE">
          <w:rPr>
            <w:rStyle w:val="Lienhypertexte"/>
            <w:noProof/>
          </w:rPr>
          <w:t>Supporting B2B collaboration scenarios</w:t>
        </w:r>
        <w:r>
          <w:rPr>
            <w:noProof/>
            <w:webHidden/>
          </w:rPr>
          <w:tab/>
        </w:r>
        <w:r>
          <w:rPr>
            <w:noProof/>
            <w:webHidden/>
          </w:rPr>
          <w:fldChar w:fldCharType="begin"/>
        </w:r>
        <w:r>
          <w:rPr>
            <w:noProof/>
            <w:webHidden/>
          </w:rPr>
          <w:instrText xml:space="preserve"> PAGEREF _Toc480356273 \h </w:instrText>
        </w:r>
        <w:r>
          <w:rPr>
            <w:noProof/>
            <w:webHidden/>
          </w:rPr>
        </w:r>
        <w:r>
          <w:rPr>
            <w:noProof/>
            <w:webHidden/>
          </w:rPr>
          <w:fldChar w:fldCharType="separate"/>
        </w:r>
        <w:r>
          <w:rPr>
            <w:noProof/>
            <w:webHidden/>
          </w:rPr>
          <w:t>8</w:t>
        </w:r>
        <w:r>
          <w:rPr>
            <w:noProof/>
            <w:webHidden/>
          </w:rPr>
          <w:fldChar w:fldCharType="end"/>
        </w:r>
      </w:hyperlink>
    </w:p>
    <w:p w14:paraId="17F4DD06" w14:textId="724E3FCD" w:rsidR="00925430" w:rsidRDefault="00925430">
      <w:pPr>
        <w:pStyle w:val="TM2"/>
        <w:rPr>
          <w:rFonts w:eastAsiaTheme="minorEastAsia" w:cstheme="minorBidi"/>
          <w:smallCaps w:val="0"/>
          <w:noProof/>
          <w:sz w:val="22"/>
          <w:szCs w:val="22"/>
          <w:lang w:val="fr-FR" w:eastAsia="fr-FR"/>
        </w:rPr>
      </w:pPr>
      <w:hyperlink w:anchor="_Toc480356274" w:history="1">
        <w:r w:rsidRPr="00CC53CE">
          <w:rPr>
            <w:rStyle w:val="Lienhypertexte"/>
            <w:noProof/>
          </w:rPr>
          <w:t>Understanding classic partner access models</w:t>
        </w:r>
        <w:r>
          <w:rPr>
            <w:noProof/>
            <w:webHidden/>
          </w:rPr>
          <w:tab/>
        </w:r>
        <w:r>
          <w:rPr>
            <w:noProof/>
            <w:webHidden/>
          </w:rPr>
          <w:fldChar w:fldCharType="begin"/>
        </w:r>
        <w:r>
          <w:rPr>
            <w:noProof/>
            <w:webHidden/>
          </w:rPr>
          <w:instrText xml:space="preserve"> PAGEREF _Toc480356274 \h </w:instrText>
        </w:r>
        <w:r>
          <w:rPr>
            <w:noProof/>
            <w:webHidden/>
          </w:rPr>
        </w:r>
        <w:r>
          <w:rPr>
            <w:noProof/>
            <w:webHidden/>
          </w:rPr>
          <w:fldChar w:fldCharType="separate"/>
        </w:r>
        <w:r>
          <w:rPr>
            <w:noProof/>
            <w:webHidden/>
          </w:rPr>
          <w:t>8</w:t>
        </w:r>
        <w:r>
          <w:rPr>
            <w:noProof/>
            <w:webHidden/>
          </w:rPr>
          <w:fldChar w:fldCharType="end"/>
        </w:r>
      </w:hyperlink>
    </w:p>
    <w:p w14:paraId="27CFEB0D" w14:textId="4707616B" w:rsidR="00925430" w:rsidRDefault="00925430">
      <w:pPr>
        <w:pStyle w:val="TM2"/>
        <w:rPr>
          <w:rFonts w:eastAsiaTheme="minorEastAsia" w:cstheme="minorBidi"/>
          <w:smallCaps w:val="0"/>
          <w:noProof/>
          <w:sz w:val="22"/>
          <w:szCs w:val="22"/>
          <w:lang w:val="fr-FR" w:eastAsia="fr-FR"/>
        </w:rPr>
      </w:pPr>
      <w:hyperlink w:anchor="_Toc480356275" w:history="1">
        <w:r w:rsidRPr="00CC53CE">
          <w:rPr>
            <w:rStyle w:val="Lienhypertexte"/>
            <w:noProof/>
          </w:rPr>
          <w:t>Extending Azure AD for external identities</w:t>
        </w:r>
        <w:r>
          <w:rPr>
            <w:noProof/>
            <w:webHidden/>
          </w:rPr>
          <w:tab/>
        </w:r>
        <w:r>
          <w:rPr>
            <w:noProof/>
            <w:webHidden/>
          </w:rPr>
          <w:fldChar w:fldCharType="begin"/>
        </w:r>
        <w:r>
          <w:rPr>
            <w:noProof/>
            <w:webHidden/>
          </w:rPr>
          <w:instrText xml:space="preserve"> PAGEREF _Toc480356275 \h </w:instrText>
        </w:r>
        <w:r>
          <w:rPr>
            <w:noProof/>
            <w:webHidden/>
          </w:rPr>
        </w:r>
        <w:r>
          <w:rPr>
            <w:noProof/>
            <w:webHidden/>
          </w:rPr>
          <w:fldChar w:fldCharType="separate"/>
        </w:r>
        <w:r>
          <w:rPr>
            <w:noProof/>
            <w:webHidden/>
          </w:rPr>
          <w:t>10</w:t>
        </w:r>
        <w:r>
          <w:rPr>
            <w:noProof/>
            <w:webHidden/>
          </w:rPr>
          <w:fldChar w:fldCharType="end"/>
        </w:r>
      </w:hyperlink>
    </w:p>
    <w:p w14:paraId="6E790A37" w14:textId="6C8E4CC3" w:rsidR="00925430" w:rsidRDefault="00925430">
      <w:pPr>
        <w:pStyle w:val="TM2"/>
        <w:rPr>
          <w:rFonts w:eastAsiaTheme="minorEastAsia" w:cstheme="minorBidi"/>
          <w:smallCaps w:val="0"/>
          <w:noProof/>
          <w:sz w:val="22"/>
          <w:szCs w:val="22"/>
          <w:lang w:val="fr-FR" w:eastAsia="fr-FR"/>
        </w:rPr>
      </w:pPr>
      <w:hyperlink w:anchor="_Toc480356276" w:history="1">
        <w:r w:rsidRPr="00CC53CE">
          <w:rPr>
            <w:rStyle w:val="Lienhypertexte"/>
            <w:noProof/>
          </w:rPr>
          <w:t>Understanding Azure AD B2B collaboration partner access model</w:t>
        </w:r>
        <w:r>
          <w:rPr>
            <w:noProof/>
            <w:webHidden/>
          </w:rPr>
          <w:tab/>
        </w:r>
        <w:r>
          <w:rPr>
            <w:noProof/>
            <w:webHidden/>
          </w:rPr>
          <w:fldChar w:fldCharType="begin"/>
        </w:r>
        <w:r>
          <w:rPr>
            <w:noProof/>
            <w:webHidden/>
          </w:rPr>
          <w:instrText xml:space="preserve"> PAGEREF _Toc480356276 \h </w:instrText>
        </w:r>
        <w:r>
          <w:rPr>
            <w:noProof/>
            <w:webHidden/>
          </w:rPr>
        </w:r>
        <w:r>
          <w:rPr>
            <w:noProof/>
            <w:webHidden/>
          </w:rPr>
          <w:fldChar w:fldCharType="separate"/>
        </w:r>
        <w:r>
          <w:rPr>
            <w:noProof/>
            <w:webHidden/>
          </w:rPr>
          <w:t>11</w:t>
        </w:r>
        <w:r>
          <w:rPr>
            <w:noProof/>
            <w:webHidden/>
          </w:rPr>
          <w:fldChar w:fldCharType="end"/>
        </w:r>
      </w:hyperlink>
    </w:p>
    <w:p w14:paraId="3489DE89" w14:textId="7F819370" w:rsidR="00925430" w:rsidRDefault="00925430">
      <w:pPr>
        <w:pStyle w:val="TM2"/>
        <w:rPr>
          <w:rFonts w:eastAsiaTheme="minorEastAsia" w:cstheme="minorBidi"/>
          <w:smallCaps w:val="0"/>
          <w:noProof/>
          <w:sz w:val="22"/>
          <w:szCs w:val="22"/>
          <w:lang w:val="fr-FR" w:eastAsia="fr-FR"/>
        </w:rPr>
      </w:pPr>
      <w:hyperlink w:anchor="_Toc480356277" w:history="1">
        <w:r w:rsidRPr="00CC53CE">
          <w:rPr>
            <w:rStyle w:val="Lienhypertexte"/>
            <w:noProof/>
          </w:rPr>
          <w:t>Understanding Azure AD B2B collaboration high level workflow</w:t>
        </w:r>
        <w:r>
          <w:rPr>
            <w:noProof/>
            <w:webHidden/>
          </w:rPr>
          <w:tab/>
        </w:r>
        <w:r>
          <w:rPr>
            <w:noProof/>
            <w:webHidden/>
          </w:rPr>
          <w:fldChar w:fldCharType="begin"/>
        </w:r>
        <w:r>
          <w:rPr>
            <w:noProof/>
            <w:webHidden/>
          </w:rPr>
          <w:instrText xml:space="preserve"> PAGEREF _Toc480356277 \h </w:instrText>
        </w:r>
        <w:r>
          <w:rPr>
            <w:noProof/>
            <w:webHidden/>
          </w:rPr>
        </w:r>
        <w:r>
          <w:rPr>
            <w:noProof/>
            <w:webHidden/>
          </w:rPr>
          <w:fldChar w:fldCharType="separate"/>
        </w:r>
        <w:r>
          <w:rPr>
            <w:noProof/>
            <w:webHidden/>
          </w:rPr>
          <w:t>13</w:t>
        </w:r>
        <w:r>
          <w:rPr>
            <w:noProof/>
            <w:webHidden/>
          </w:rPr>
          <w:fldChar w:fldCharType="end"/>
        </w:r>
      </w:hyperlink>
    </w:p>
    <w:p w14:paraId="282AFFAB" w14:textId="7D51F968" w:rsidR="00925430" w:rsidRDefault="00925430">
      <w:pPr>
        <w:pStyle w:val="TM2"/>
        <w:rPr>
          <w:rFonts w:eastAsiaTheme="minorEastAsia" w:cstheme="minorBidi"/>
          <w:smallCaps w:val="0"/>
          <w:noProof/>
          <w:sz w:val="22"/>
          <w:szCs w:val="22"/>
          <w:lang w:val="fr-FR" w:eastAsia="fr-FR"/>
        </w:rPr>
      </w:pPr>
      <w:hyperlink w:anchor="_Toc480356278" w:history="1">
        <w:r w:rsidRPr="00CC53CE">
          <w:rPr>
            <w:rStyle w:val="Lienhypertexte"/>
            <w:noProof/>
          </w:rPr>
          <w:t>Comparing B2B collaboration with B2C in Azure AD</w:t>
        </w:r>
        <w:r>
          <w:rPr>
            <w:noProof/>
            <w:webHidden/>
          </w:rPr>
          <w:tab/>
        </w:r>
        <w:r>
          <w:rPr>
            <w:noProof/>
            <w:webHidden/>
          </w:rPr>
          <w:fldChar w:fldCharType="begin"/>
        </w:r>
        <w:r>
          <w:rPr>
            <w:noProof/>
            <w:webHidden/>
          </w:rPr>
          <w:instrText xml:space="preserve"> PAGEREF _Toc480356278 \h </w:instrText>
        </w:r>
        <w:r>
          <w:rPr>
            <w:noProof/>
            <w:webHidden/>
          </w:rPr>
        </w:r>
        <w:r>
          <w:rPr>
            <w:noProof/>
            <w:webHidden/>
          </w:rPr>
          <w:fldChar w:fldCharType="separate"/>
        </w:r>
        <w:r>
          <w:rPr>
            <w:noProof/>
            <w:webHidden/>
          </w:rPr>
          <w:t>13</w:t>
        </w:r>
        <w:r>
          <w:rPr>
            <w:noProof/>
            <w:webHidden/>
          </w:rPr>
          <w:fldChar w:fldCharType="end"/>
        </w:r>
      </w:hyperlink>
    </w:p>
    <w:p w14:paraId="149F0B0E" w14:textId="4C61BC94" w:rsidR="00925430" w:rsidRDefault="00925430">
      <w:pPr>
        <w:pStyle w:val="TM2"/>
        <w:rPr>
          <w:rFonts w:eastAsiaTheme="minorEastAsia" w:cstheme="minorBidi"/>
          <w:smallCaps w:val="0"/>
          <w:noProof/>
          <w:sz w:val="22"/>
          <w:szCs w:val="22"/>
          <w:lang w:val="fr-FR" w:eastAsia="fr-FR"/>
        </w:rPr>
      </w:pPr>
      <w:hyperlink w:anchor="_Toc480356279" w:history="1">
        <w:r w:rsidRPr="00CC53CE">
          <w:rPr>
            <w:rStyle w:val="Lienhypertexte"/>
            <w:noProof/>
          </w:rPr>
          <w:t>Understanding Azure AD B2B collaboration business model</w:t>
        </w:r>
        <w:r>
          <w:rPr>
            <w:noProof/>
            <w:webHidden/>
          </w:rPr>
          <w:tab/>
        </w:r>
        <w:r>
          <w:rPr>
            <w:noProof/>
            <w:webHidden/>
          </w:rPr>
          <w:fldChar w:fldCharType="begin"/>
        </w:r>
        <w:r>
          <w:rPr>
            <w:noProof/>
            <w:webHidden/>
          </w:rPr>
          <w:instrText xml:space="preserve"> PAGEREF _Toc480356279 \h </w:instrText>
        </w:r>
        <w:r>
          <w:rPr>
            <w:noProof/>
            <w:webHidden/>
          </w:rPr>
        </w:r>
        <w:r>
          <w:rPr>
            <w:noProof/>
            <w:webHidden/>
          </w:rPr>
          <w:fldChar w:fldCharType="separate"/>
        </w:r>
        <w:r>
          <w:rPr>
            <w:noProof/>
            <w:webHidden/>
          </w:rPr>
          <w:t>14</w:t>
        </w:r>
        <w:r>
          <w:rPr>
            <w:noProof/>
            <w:webHidden/>
          </w:rPr>
          <w:fldChar w:fldCharType="end"/>
        </w:r>
      </w:hyperlink>
    </w:p>
    <w:p w14:paraId="3477D9F3" w14:textId="152CF975" w:rsidR="00925430" w:rsidRDefault="00925430">
      <w:pPr>
        <w:pStyle w:val="TM1"/>
        <w:rPr>
          <w:rFonts w:eastAsiaTheme="minorEastAsia" w:cstheme="minorBidi"/>
          <w:b w:val="0"/>
          <w:caps w:val="0"/>
          <w:noProof/>
          <w:sz w:val="22"/>
          <w:szCs w:val="22"/>
          <w:lang w:val="fr-FR" w:eastAsia="fr-FR"/>
        </w:rPr>
      </w:pPr>
      <w:hyperlink w:anchor="_Toc480356280" w:history="1">
        <w:r w:rsidRPr="00CC53CE">
          <w:rPr>
            <w:rStyle w:val="Lienhypertexte"/>
            <w:noProof/>
          </w:rPr>
          <w:t>Getting Started with Azure AD B2B collaboration</w:t>
        </w:r>
        <w:r>
          <w:rPr>
            <w:noProof/>
            <w:webHidden/>
          </w:rPr>
          <w:tab/>
        </w:r>
        <w:r>
          <w:rPr>
            <w:noProof/>
            <w:webHidden/>
          </w:rPr>
          <w:fldChar w:fldCharType="begin"/>
        </w:r>
        <w:r>
          <w:rPr>
            <w:noProof/>
            <w:webHidden/>
          </w:rPr>
          <w:instrText xml:space="preserve"> PAGEREF _Toc480356280 \h </w:instrText>
        </w:r>
        <w:r>
          <w:rPr>
            <w:noProof/>
            <w:webHidden/>
          </w:rPr>
        </w:r>
        <w:r>
          <w:rPr>
            <w:noProof/>
            <w:webHidden/>
          </w:rPr>
          <w:fldChar w:fldCharType="separate"/>
        </w:r>
        <w:r>
          <w:rPr>
            <w:noProof/>
            <w:webHidden/>
          </w:rPr>
          <w:t>16</w:t>
        </w:r>
        <w:r>
          <w:rPr>
            <w:noProof/>
            <w:webHidden/>
          </w:rPr>
          <w:fldChar w:fldCharType="end"/>
        </w:r>
      </w:hyperlink>
    </w:p>
    <w:p w14:paraId="74F10C27" w14:textId="449D641A" w:rsidR="00925430" w:rsidRDefault="00925430">
      <w:pPr>
        <w:pStyle w:val="TM2"/>
        <w:rPr>
          <w:rFonts w:eastAsiaTheme="minorEastAsia" w:cstheme="minorBidi"/>
          <w:smallCaps w:val="0"/>
          <w:noProof/>
          <w:sz w:val="22"/>
          <w:szCs w:val="22"/>
          <w:lang w:val="fr-FR" w:eastAsia="fr-FR"/>
        </w:rPr>
      </w:pPr>
      <w:hyperlink w:anchor="_Toc480356281" w:history="1">
        <w:r w:rsidRPr="00CC53CE">
          <w:rPr>
            <w:rStyle w:val="Lienhypertexte"/>
            <w:noProof/>
          </w:rPr>
          <w:t>Fulfilling the pre-requisites for the walkthrough</w:t>
        </w:r>
        <w:r>
          <w:rPr>
            <w:noProof/>
            <w:webHidden/>
          </w:rPr>
          <w:tab/>
        </w:r>
        <w:r>
          <w:rPr>
            <w:noProof/>
            <w:webHidden/>
          </w:rPr>
          <w:fldChar w:fldCharType="begin"/>
        </w:r>
        <w:r>
          <w:rPr>
            <w:noProof/>
            <w:webHidden/>
          </w:rPr>
          <w:instrText xml:space="preserve"> PAGEREF _Toc480356281 \h </w:instrText>
        </w:r>
        <w:r>
          <w:rPr>
            <w:noProof/>
            <w:webHidden/>
          </w:rPr>
        </w:r>
        <w:r>
          <w:rPr>
            <w:noProof/>
            <w:webHidden/>
          </w:rPr>
          <w:fldChar w:fldCharType="separate"/>
        </w:r>
        <w:r>
          <w:rPr>
            <w:noProof/>
            <w:webHidden/>
          </w:rPr>
          <w:t>16</w:t>
        </w:r>
        <w:r>
          <w:rPr>
            <w:noProof/>
            <w:webHidden/>
          </w:rPr>
          <w:fldChar w:fldCharType="end"/>
        </w:r>
      </w:hyperlink>
    </w:p>
    <w:p w14:paraId="5E6C1BF1" w14:textId="31E66CCA" w:rsidR="00925430" w:rsidRDefault="00925430">
      <w:pPr>
        <w:pStyle w:val="TM2"/>
        <w:rPr>
          <w:rFonts w:eastAsiaTheme="minorEastAsia" w:cstheme="minorBidi"/>
          <w:smallCaps w:val="0"/>
          <w:noProof/>
          <w:sz w:val="22"/>
          <w:szCs w:val="22"/>
          <w:lang w:val="fr-FR" w:eastAsia="fr-FR"/>
        </w:rPr>
      </w:pPr>
      <w:hyperlink w:anchor="_Toc480356282" w:history="1">
        <w:r w:rsidRPr="00CC53CE">
          <w:rPr>
            <w:rStyle w:val="Lienhypertexte"/>
            <w:noProof/>
          </w:rPr>
          <w:t>Inviting a set of guest users as an administrator (inviter UX)</w:t>
        </w:r>
        <w:r>
          <w:rPr>
            <w:noProof/>
            <w:webHidden/>
          </w:rPr>
          <w:tab/>
        </w:r>
        <w:r>
          <w:rPr>
            <w:noProof/>
            <w:webHidden/>
          </w:rPr>
          <w:fldChar w:fldCharType="begin"/>
        </w:r>
        <w:r>
          <w:rPr>
            <w:noProof/>
            <w:webHidden/>
          </w:rPr>
          <w:instrText xml:space="preserve"> PAGEREF _Toc480356282 \h </w:instrText>
        </w:r>
        <w:r>
          <w:rPr>
            <w:noProof/>
            <w:webHidden/>
          </w:rPr>
        </w:r>
        <w:r>
          <w:rPr>
            <w:noProof/>
            <w:webHidden/>
          </w:rPr>
          <w:fldChar w:fldCharType="separate"/>
        </w:r>
        <w:r>
          <w:rPr>
            <w:noProof/>
            <w:webHidden/>
          </w:rPr>
          <w:t>17</w:t>
        </w:r>
        <w:r>
          <w:rPr>
            <w:noProof/>
            <w:webHidden/>
          </w:rPr>
          <w:fldChar w:fldCharType="end"/>
        </w:r>
      </w:hyperlink>
    </w:p>
    <w:p w14:paraId="7478DC6A" w14:textId="5E0B9297" w:rsidR="00925430" w:rsidRDefault="00925430">
      <w:pPr>
        <w:pStyle w:val="TM2"/>
        <w:rPr>
          <w:rFonts w:eastAsiaTheme="minorEastAsia" w:cstheme="minorBidi"/>
          <w:smallCaps w:val="0"/>
          <w:noProof/>
          <w:sz w:val="22"/>
          <w:szCs w:val="22"/>
          <w:lang w:val="fr-FR" w:eastAsia="fr-FR"/>
        </w:rPr>
      </w:pPr>
      <w:hyperlink w:anchor="_Toc480356283" w:history="1">
        <w:r w:rsidRPr="00CC53CE">
          <w:rPr>
            <w:rStyle w:val="Lienhypertexte"/>
            <w:noProof/>
          </w:rPr>
          <w:t>Receiving and accepting the invitation as a corporate user (invitee UX)</w:t>
        </w:r>
        <w:r>
          <w:rPr>
            <w:noProof/>
            <w:webHidden/>
          </w:rPr>
          <w:tab/>
        </w:r>
        <w:r>
          <w:rPr>
            <w:noProof/>
            <w:webHidden/>
          </w:rPr>
          <w:fldChar w:fldCharType="begin"/>
        </w:r>
        <w:r>
          <w:rPr>
            <w:noProof/>
            <w:webHidden/>
          </w:rPr>
          <w:instrText xml:space="preserve"> PAGEREF _Toc480356283 \h </w:instrText>
        </w:r>
        <w:r>
          <w:rPr>
            <w:noProof/>
            <w:webHidden/>
          </w:rPr>
        </w:r>
        <w:r>
          <w:rPr>
            <w:noProof/>
            <w:webHidden/>
          </w:rPr>
          <w:fldChar w:fldCharType="separate"/>
        </w:r>
        <w:r>
          <w:rPr>
            <w:noProof/>
            <w:webHidden/>
          </w:rPr>
          <w:t>30</w:t>
        </w:r>
        <w:r>
          <w:rPr>
            <w:noProof/>
            <w:webHidden/>
          </w:rPr>
          <w:fldChar w:fldCharType="end"/>
        </w:r>
      </w:hyperlink>
    </w:p>
    <w:p w14:paraId="5BACD5FA" w14:textId="38C1C0D8" w:rsidR="00925430" w:rsidRDefault="00925430">
      <w:pPr>
        <w:pStyle w:val="TM2"/>
        <w:rPr>
          <w:rFonts w:eastAsiaTheme="minorEastAsia" w:cstheme="minorBidi"/>
          <w:smallCaps w:val="0"/>
          <w:noProof/>
          <w:sz w:val="22"/>
          <w:szCs w:val="22"/>
          <w:lang w:val="fr-FR" w:eastAsia="fr-FR"/>
        </w:rPr>
      </w:pPr>
      <w:hyperlink w:anchor="_Toc480356284" w:history="1">
        <w:r w:rsidRPr="00CC53CE">
          <w:rPr>
            <w:rStyle w:val="Lienhypertexte"/>
            <w:noProof/>
          </w:rPr>
          <w:t>Receiving and accepting the invitation as a social ID user (invitee UX)</w:t>
        </w:r>
        <w:r>
          <w:rPr>
            <w:noProof/>
            <w:webHidden/>
          </w:rPr>
          <w:tab/>
        </w:r>
        <w:r>
          <w:rPr>
            <w:noProof/>
            <w:webHidden/>
          </w:rPr>
          <w:fldChar w:fldCharType="begin"/>
        </w:r>
        <w:r>
          <w:rPr>
            <w:noProof/>
            <w:webHidden/>
          </w:rPr>
          <w:instrText xml:space="preserve"> PAGEREF _Toc480356284 \h </w:instrText>
        </w:r>
        <w:r>
          <w:rPr>
            <w:noProof/>
            <w:webHidden/>
          </w:rPr>
        </w:r>
        <w:r>
          <w:rPr>
            <w:noProof/>
            <w:webHidden/>
          </w:rPr>
          <w:fldChar w:fldCharType="separate"/>
        </w:r>
        <w:r>
          <w:rPr>
            <w:noProof/>
            <w:webHidden/>
          </w:rPr>
          <w:t>36</w:t>
        </w:r>
        <w:r>
          <w:rPr>
            <w:noProof/>
            <w:webHidden/>
          </w:rPr>
          <w:fldChar w:fldCharType="end"/>
        </w:r>
      </w:hyperlink>
    </w:p>
    <w:p w14:paraId="1099C13F" w14:textId="61E84D0B" w:rsidR="00925430" w:rsidRDefault="00925430">
      <w:pPr>
        <w:pStyle w:val="TM2"/>
        <w:rPr>
          <w:rFonts w:eastAsiaTheme="minorEastAsia" w:cstheme="minorBidi"/>
          <w:smallCaps w:val="0"/>
          <w:noProof/>
          <w:sz w:val="22"/>
          <w:szCs w:val="22"/>
          <w:lang w:val="fr-FR" w:eastAsia="fr-FR"/>
        </w:rPr>
      </w:pPr>
      <w:hyperlink w:anchor="_Toc480356285" w:history="1">
        <w:r w:rsidRPr="00CC53CE">
          <w:rPr>
            <w:rStyle w:val="Lienhypertexte"/>
            <w:noProof/>
          </w:rPr>
          <w:t>Delegating invitations to non-administrators (inviter UX)</w:t>
        </w:r>
        <w:r>
          <w:rPr>
            <w:noProof/>
            <w:webHidden/>
          </w:rPr>
          <w:tab/>
        </w:r>
        <w:r>
          <w:rPr>
            <w:noProof/>
            <w:webHidden/>
          </w:rPr>
          <w:fldChar w:fldCharType="begin"/>
        </w:r>
        <w:r>
          <w:rPr>
            <w:noProof/>
            <w:webHidden/>
          </w:rPr>
          <w:instrText xml:space="preserve"> PAGEREF _Toc480356285 \h </w:instrText>
        </w:r>
        <w:r>
          <w:rPr>
            <w:noProof/>
            <w:webHidden/>
          </w:rPr>
        </w:r>
        <w:r>
          <w:rPr>
            <w:noProof/>
            <w:webHidden/>
          </w:rPr>
          <w:fldChar w:fldCharType="separate"/>
        </w:r>
        <w:r>
          <w:rPr>
            <w:noProof/>
            <w:webHidden/>
          </w:rPr>
          <w:t>43</w:t>
        </w:r>
        <w:r>
          <w:rPr>
            <w:noProof/>
            <w:webHidden/>
          </w:rPr>
          <w:fldChar w:fldCharType="end"/>
        </w:r>
      </w:hyperlink>
    </w:p>
    <w:p w14:paraId="7597572A" w14:textId="6B1FFF34" w:rsidR="00925430" w:rsidRDefault="00925430">
      <w:pPr>
        <w:pStyle w:val="TM2"/>
        <w:rPr>
          <w:rFonts w:eastAsiaTheme="minorEastAsia" w:cstheme="minorBidi"/>
          <w:smallCaps w:val="0"/>
          <w:noProof/>
          <w:sz w:val="22"/>
          <w:szCs w:val="22"/>
          <w:lang w:val="fr-FR" w:eastAsia="fr-FR"/>
        </w:rPr>
      </w:pPr>
      <w:hyperlink w:anchor="_Toc480356286" w:history="1">
        <w:r w:rsidRPr="00CC53CE">
          <w:rPr>
            <w:rStyle w:val="Lienhypertexte"/>
            <w:noProof/>
          </w:rPr>
          <w:t>Leveraging multi-factor authentication for guest users</w:t>
        </w:r>
        <w:r>
          <w:rPr>
            <w:noProof/>
            <w:webHidden/>
          </w:rPr>
          <w:tab/>
        </w:r>
        <w:r>
          <w:rPr>
            <w:noProof/>
            <w:webHidden/>
          </w:rPr>
          <w:fldChar w:fldCharType="begin"/>
        </w:r>
        <w:r>
          <w:rPr>
            <w:noProof/>
            <w:webHidden/>
          </w:rPr>
          <w:instrText xml:space="preserve"> PAGEREF _Toc480356286 \h </w:instrText>
        </w:r>
        <w:r>
          <w:rPr>
            <w:noProof/>
            <w:webHidden/>
          </w:rPr>
        </w:r>
        <w:r>
          <w:rPr>
            <w:noProof/>
            <w:webHidden/>
          </w:rPr>
          <w:fldChar w:fldCharType="separate"/>
        </w:r>
        <w:r>
          <w:rPr>
            <w:noProof/>
            <w:webHidden/>
          </w:rPr>
          <w:t>50</w:t>
        </w:r>
        <w:r>
          <w:rPr>
            <w:noProof/>
            <w:webHidden/>
          </w:rPr>
          <w:fldChar w:fldCharType="end"/>
        </w:r>
      </w:hyperlink>
    </w:p>
    <w:p w14:paraId="49F7D8D3" w14:textId="3BA02E8E" w:rsidR="00925430" w:rsidRDefault="00925430">
      <w:pPr>
        <w:pStyle w:val="TM2"/>
        <w:rPr>
          <w:rFonts w:eastAsiaTheme="minorEastAsia" w:cstheme="minorBidi"/>
          <w:smallCaps w:val="0"/>
          <w:noProof/>
          <w:sz w:val="22"/>
          <w:szCs w:val="22"/>
          <w:lang w:val="fr-FR" w:eastAsia="fr-FR"/>
        </w:rPr>
      </w:pPr>
      <w:hyperlink w:anchor="_Toc480356287" w:history="1">
        <w:r w:rsidRPr="00CC53CE">
          <w:rPr>
            <w:rStyle w:val="Lienhypertexte"/>
            <w:noProof/>
          </w:rPr>
          <w:t>Customizing onboarding using the Invitation API (inviter UX)</w:t>
        </w:r>
        <w:r>
          <w:rPr>
            <w:noProof/>
            <w:webHidden/>
          </w:rPr>
          <w:tab/>
        </w:r>
        <w:r>
          <w:rPr>
            <w:noProof/>
            <w:webHidden/>
          </w:rPr>
          <w:fldChar w:fldCharType="begin"/>
        </w:r>
        <w:r>
          <w:rPr>
            <w:noProof/>
            <w:webHidden/>
          </w:rPr>
          <w:instrText xml:space="preserve"> PAGEREF _Toc480356287 \h </w:instrText>
        </w:r>
        <w:r>
          <w:rPr>
            <w:noProof/>
            <w:webHidden/>
          </w:rPr>
        </w:r>
        <w:r>
          <w:rPr>
            <w:noProof/>
            <w:webHidden/>
          </w:rPr>
          <w:fldChar w:fldCharType="separate"/>
        </w:r>
        <w:r>
          <w:rPr>
            <w:noProof/>
            <w:webHidden/>
          </w:rPr>
          <w:t>55</w:t>
        </w:r>
        <w:r>
          <w:rPr>
            <w:noProof/>
            <w:webHidden/>
          </w:rPr>
          <w:fldChar w:fldCharType="end"/>
        </w:r>
      </w:hyperlink>
    </w:p>
    <w:p w14:paraId="4445E627" w14:textId="25969C0A" w:rsidR="00925430" w:rsidRDefault="00925430">
      <w:pPr>
        <w:pStyle w:val="TM2"/>
        <w:rPr>
          <w:rFonts w:eastAsiaTheme="minorEastAsia" w:cstheme="minorBidi"/>
          <w:smallCaps w:val="0"/>
          <w:noProof/>
          <w:sz w:val="22"/>
          <w:szCs w:val="22"/>
          <w:lang w:val="fr-FR" w:eastAsia="fr-FR"/>
        </w:rPr>
      </w:pPr>
      <w:hyperlink w:anchor="_Toc480356288" w:history="1">
        <w:r w:rsidRPr="00CC53CE">
          <w:rPr>
            <w:rStyle w:val="Lienhypertexte"/>
            <w:noProof/>
          </w:rPr>
          <w:t>Viewing and managing the invitees (inviter UX)</w:t>
        </w:r>
        <w:r>
          <w:rPr>
            <w:noProof/>
            <w:webHidden/>
          </w:rPr>
          <w:tab/>
        </w:r>
        <w:r>
          <w:rPr>
            <w:noProof/>
            <w:webHidden/>
          </w:rPr>
          <w:fldChar w:fldCharType="begin"/>
        </w:r>
        <w:r>
          <w:rPr>
            <w:noProof/>
            <w:webHidden/>
          </w:rPr>
          <w:instrText xml:space="preserve"> PAGEREF _Toc480356288 \h </w:instrText>
        </w:r>
        <w:r>
          <w:rPr>
            <w:noProof/>
            <w:webHidden/>
          </w:rPr>
        </w:r>
        <w:r>
          <w:rPr>
            <w:noProof/>
            <w:webHidden/>
          </w:rPr>
          <w:fldChar w:fldCharType="separate"/>
        </w:r>
        <w:r>
          <w:rPr>
            <w:noProof/>
            <w:webHidden/>
          </w:rPr>
          <w:t>56</w:t>
        </w:r>
        <w:r>
          <w:rPr>
            <w:noProof/>
            <w:webHidden/>
          </w:rPr>
          <w:fldChar w:fldCharType="end"/>
        </w:r>
      </w:hyperlink>
    </w:p>
    <w:p w14:paraId="489B354B" w14:textId="0ED21706" w:rsidR="00925430" w:rsidRDefault="00925430">
      <w:pPr>
        <w:pStyle w:val="TM2"/>
        <w:rPr>
          <w:rFonts w:eastAsiaTheme="minorEastAsia" w:cstheme="minorBidi"/>
          <w:smallCaps w:val="0"/>
          <w:noProof/>
          <w:sz w:val="22"/>
          <w:szCs w:val="22"/>
          <w:lang w:val="fr-FR" w:eastAsia="fr-FR"/>
        </w:rPr>
      </w:pPr>
      <w:hyperlink w:anchor="_Toc480356289" w:history="1">
        <w:r w:rsidRPr="00CC53CE">
          <w:rPr>
            <w:rStyle w:val="Lienhypertexte"/>
            <w:noProof/>
          </w:rPr>
          <w:t>Leveraging auditing and reporting capabilities (inviter UX)</w:t>
        </w:r>
        <w:r>
          <w:rPr>
            <w:noProof/>
            <w:webHidden/>
          </w:rPr>
          <w:tab/>
        </w:r>
        <w:r>
          <w:rPr>
            <w:noProof/>
            <w:webHidden/>
          </w:rPr>
          <w:fldChar w:fldCharType="begin"/>
        </w:r>
        <w:r>
          <w:rPr>
            <w:noProof/>
            <w:webHidden/>
          </w:rPr>
          <w:instrText xml:space="preserve"> PAGEREF _Toc480356289 \h </w:instrText>
        </w:r>
        <w:r>
          <w:rPr>
            <w:noProof/>
            <w:webHidden/>
          </w:rPr>
        </w:r>
        <w:r>
          <w:rPr>
            <w:noProof/>
            <w:webHidden/>
          </w:rPr>
          <w:fldChar w:fldCharType="separate"/>
        </w:r>
        <w:r>
          <w:rPr>
            <w:noProof/>
            <w:webHidden/>
          </w:rPr>
          <w:t>59</w:t>
        </w:r>
        <w:r>
          <w:rPr>
            <w:noProof/>
            <w:webHidden/>
          </w:rPr>
          <w:fldChar w:fldCharType="end"/>
        </w:r>
      </w:hyperlink>
    </w:p>
    <w:p w14:paraId="055850E5" w14:textId="78E1366B" w:rsidR="00925430" w:rsidRDefault="00925430">
      <w:pPr>
        <w:pStyle w:val="TM1"/>
        <w:rPr>
          <w:rFonts w:eastAsiaTheme="minorEastAsia" w:cstheme="minorBidi"/>
          <w:b w:val="0"/>
          <w:caps w:val="0"/>
          <w:noProof/>
          <w:sz w:val="22"/>
          <w:szCs w:val="22"/>
          <w:lang w:val="fr-FR" w:eastAsia="fr-FR"/>
        </w:rPr>
      </w:pPr>
      <w:hyperlink w:anchor="_Toc480356290" w:history="1">
        <w:r w:rsidRPr="00CC53CE">
          <w:rPr>
            <w:rStyle w:val="Lienhypertexte"/>
            <w:noProof/>
          </w:rPr>
          <w:t xml:space="preserve">Appendix A. </w:t>
        </w:r>
        <w:r w:rsidRPr="00CC53CE">
          <w:rPr>
            <w:rStyle w:val="Lienhypertexte"/>
            <w:rFonts w:eastAsia="Calibri"/>
            <w:noProof/>
          </w:rPr>
          <w:t>Building a test lab environment</w:t>
        </w:r>
        <w:r>
          <w:rPr>
            <w:noProof/>
            <w:webHidden/>
          </w:rPr>
          <w:tab/>
        </w:r>
        <w:r>
          <w:rPr>
            <w:noProof/>
            <w:webHidden/>
          </w:rPr>
          <w:fldChar w:fldCharType="begin"/>
        </w:r>
        <w:r>
          <w:rPr>
            <w:noProof/>
            <w:webHidden/>
          </w:rPr>
          <w:instrText xml:space="preserve"> PAGEREF _Toc480356290 \h </w:instrText>
        </w:r>
        <w:r>
          <w:rPr>
            <w:noProof/>
            <w:webHidden/>
          </w:rPr>
        </w:r>
        <w:r>
          <w:rPr>
            <w:noProof/>
            <w:webHidden/>
          </w:rPr>
          <w:fldChar w:fldCharType="separate"/>
        </w:r>
        <w:r>
          <w:rPr>
            <w:noProof/>
            <w:webHidden/>
          </w:rPr>
          <w:t>61</w:t>
        </w:r>
        <w:r>
          <w:rPr>
            <w:noProof/>
            <w:webHidden/>
          </w:rPr>
          <w:fldChar w:fldCharType="end"/>
        </w:r>
      </w:hyperlink>
    </w:p>
    <w:p w14:paraId="28242215" w14:textId="6D3B9E66" w:rsidR="00925430" w:rsidRDefault="00925430">
      <w:pPr>
        <w:pStyle w:val="TM2"/>
        <w:rPr>
          <w:rFonts w:eastAsiaTheme="minorEastAsia" w:cstheme="minorBidi"/>
          <w:smallCaps w:val="0"/>
          <w:noProof/>
          <w:sz w:val="22"/>
          <w:szCs w:val="22"/>
          <w:lang w:val="fr-FR" w:eastAsia="fr-FR"/>
        </w:rPr>
      </w:pPr>
      <w:hyperlink w:anchor="_Toc480356291" w:history="1">
        <w:r w:rsidRPr="00CC53CE">
          <w:rPr>
            <w:rStyle w:val="Lienhypertexte"/>
            <w:noProof/>
          </w:rPr>
          <w:t>Building the test environment for the inviter</w:t>
        </w:r>
        <w:r>
          <w:rPr>
            <w:noProof/>
            <w:webHidden/>
          </w:rPr>
          <w:tab/>
        </w:r>
        <w:r>
          <w:rPr>
            <w:noProof/>
            <w:webHidden/>
          </w:rPr>
          <w:fldChar w:fldCharType="begin"/>
        </w:r>
        <w:r>
          <w:rPr>
            <w:noProof/>
            <w:webHidden/>
          </w:rPr>
          <w:instrText xml:space="preserve"> PAGEREF _Toc480356291 \h </w:instrText>
        </w:r>
        <w:r>
          <w:rPr>
            <w:noProof/>
            <w:webHidden/>
          </w:rPr>
        </w:r>
        <w:r>
          <w:rPr>
            <w:noProof/>
            <w:webHidden/>
          </w:rPr>
          <w:fldChar w:fldCharType="separate"/>
        </w:r>
        <w:r>
          <w:rPr>
            <w:noProof/>
            <w:webHidden/>
          </w:rPr>
          <w:t>61</w:t>
        </w:r>
        <w:r>
          <w:rPr>
            <w:noProof/>
            <w:webHidden/>
          </w:rPr>
          <w:fldChar w:fldCharType="end"/>
        </w:r>
      </w:hyperlink>
    </w:p>
    <w:p w14:paraId="0D3C3EA6" w14:textId="2610FC12" w:rsidR="00925430" w:rsidRDefault="00925430">
      <w:pPr>
        <w:pStyle w:val="TM2"/>
        <w:rPr>
          <w:rFonts w:eastAsiaTheme="minorEastAsia" w:cstheme="minorBidi"/>
          <w:smallCaps w:val="0"/>
          <w:noProof/>
          <w:sz w:val="22"/>
          <w:szCs w:val="22"/>
          <w:lang w:val="fr-FR" w:eastAsia="fr-FR"/>
        </w:rPr>
      </w:pPr>
      <w:hyperlink w:anchor="_Toc480356292" w:history="1">
        <w:r w:rsidRPr="00CC53CE">
          <w:rPr>
            <w:rStyle w:val="Lienhypertexte"/>
            <w:noProof/>
          </w:rPr>
          <w:t>Building the test environment for the Litware369 invitees</w:t>
        </w:r>
        <w:r>
          <w:rPr>
            <w:noProof/>
            <w:webHidden/>
          </w:rPr>
          <w:tab/>
        </w:r>
        <w:r>
          <w:rPr>
            <w:noProof/>
            <w:webHidden/>
          </w:rPr>
          <w:fldChar w:fldCharType="begin"/>
        </w:r>
        <w:r>
          <w:rPr>
            <w:noProof/>
            <w:webHidden/>
          </w:rPr>
          <w:instrText xml:space="preserve"> PAGEREF _Toc480356292 \h </w:instrText>
        </w:r>
        <w:r>
          <w:rPr>
            <w:noProof/>
            <w:webHidden/>
          </w:rPr>
        </w:r>
        <w:r>
          <w:rPr>
            <w:noProof/>
            <w:webHidden/>
          </w:rPr>
          <w:fldChar w:fldCharType="separate"/>
        </w:r>
        <w:r>
          <w:rPr>
            <w:noProof/>
            <w:webHidden/>
          </w:rPr>
          <w:t>75</w:t>
        </w:r>
        <w:r>
          <w:rPr>
            <w:noProof/>
            <w:webHidden/>
          </w:rPr>
          <w:fldChar w:fldCharType="end"/>
        </w:r>
      </w:hyperlink>
    </w:p>
    <w:p w14:paraId="5B3C1090" w14:textId="2A1BC673" w:rsidR="00925430" w:rsidRDefault="00925430">
      <w:pPr>
        <w:pStyle w:val="TM2"/>
        <w:rPr>
          <w:rFonts w:eastAsiaTheme="minorEastAsia" w:cstheme="minorBidi"/>
          <w:smallCaps w:val="0"/>
          <w:noProof/>
          <w:sz w:val="22"/>
          <w:szCs w:val="22"/>
          <w:lang w:val="fr-FR" w:eastAsia="fr-FR"/>
        </w:rPr>
      </w:pPr>
      <w:hyperlink w:anchor="_Toc480356293" w:history="1">
        <w:r w:rsidRPr="00CC53CE">
          <w:rPr>
            <w:rStyle w:val="Lienhypertexte"/>
            <w:noProof/>
          </w:rPr>
          <w:t>Setting up the test environment for the social ID invitees</w:t>
        </w:r>
        <w:r>
          <w:rPr>
            <w:noProof/>
            <w:webHidden/>
          </w:rPr>
          <w:tab/>
        </w:r>
        <w:r>
          <w:rPr>
            <w:noProof/>
            <w:webHidden/>
          </w:rPr>
          <w:fldChar w:fldCharType="begin"/>
        </w:r>
        <w:r>
          <w:rPr>
            <w:noProof/>
            <w:webHidden/>
          </w:rPr>
          <w:instrText xml:space="preserve"> PAGEREF _Toc480356293 \h </w:instrText>
        </w:r>
        <w:r>
          <w:rPr>
            <w:noProof/>
            <w:webHidden/>
          </w:rPr>
        </w:r>
        <w:r>
          <w:rPr>
            <w:noProof/>
            <w:webHidden/>
          </w:rPr>
          <w:fldChar w:fldCharType="separate"/>
        </w:r>
        <w:r>
          <w:rPr>
            <w:noProof/>
            <w:webHidden/>
          </w:rPr>
          <w:t>78</w:t>
        </w:r>
        <w:r>
          <w:rPr>
            <w:noProof/>
            <w:webHidden/>
          </w:rPr>
          <w:fldChar w:fldCharType="end"/>
        </w:r>
      </w:hyperlink>
    </w:p>
    <w:p w14:paraId="5C24FF0E" w14:textId="790B242D" w:rsidR="007A36FE" w:rsidRPr="007D7E63" w:rsidRDefault="00761F6E" w:rsidP="00761F6E">
      <w:r w:rsidRPr="003A5BE9">
        <w:rPr>
          <w:highlight w:val="yellow"/>
        </w:rPr>
        <w:fldChar w:fldCharType="end"/>
      </w:r>
    </w:p>
    <w:p w14:paraId="3927F737" w14:textId="77777777" w:rsidR="00C751A0" w:rsidRPr="007E3D70" w:rsidRDefault="00C751A0" w:rsidP="00C751A0">
      <w:pPr>
        <w:pStyle w:val="Titre1"/>
      </w:pPr>
      <w:bookmarkStart w:id="0" w:name="_Toc421898209"/>
      <w:bookmarkStart w:id="1" w:name="_Toc429060063"/>
      <w:bookmarkStart w:id="2" w:name="_Toc480356268"/>
      <w:r w:rsidRPr="007E3D70">
        <w:lastRenderedPageBreak/>
        <w:t>Introduction</w:t>
      </w:r>
      <w:bookmarkEnd w:id="0"/>
      <w:bookmarkEnd w:id="1"/>
      <w:bookmarkEnd w:id="2"/>
      <w:r w:rsidRPr="007E3D70">
        <w:t xml:space="preserve"> </w:t>
      </w:r>
    </w:p>
    <w:p w14:paraId="340FA508" w14:textId="77777777" w:rsidR="00C03581" w:rsidRDefault="00C03581" w:rsidP="00C03581">
      <w:r>
        <w:t xml:space="preserve">Ongoing digital relationships and connectivity with people and things are fundamental to the success of today’s organizations.  </w:t>
      </w:r>
    </w:p>
    <w:p w14:paraId="573AED8F" w14:textId="77777777" w:rsidR="00C03581" w:rsidRDefault="00C03581" w:rsidP="00C03581">
      <w:r>
        <w:t>Identity is the foundational technology enabling this. Regardless of their size, organizations need a single way to do identity, whether it be for employees, customers, partners or devices.  Anything must be able to have a digital relationship - and connect to anything else.</w:t>
      </w:r>
    </w:p>
    <w:p w14:paraId="0AB875FF" w14:textId="77777777" w:rsidR="00C03581" w:rsidRDefault="00C03581" w:rsidP="00C03581">
      <w:pPr>
        <w:rPr>
          <w:color w:val="000000" w:themeColor="text1"/>
        </w:rPr>
      </w:pPr>
      <w:r w:rsidRPr="00CE078B">
        <w:t xml:space="preserve">Azure Active Directory (Azure AD) </w:t>
      </w:r>
      <w:r w:rsidRPr="00CE078B">
        <w:rPr>
          <w:color w:val="000000" w:themeColor="text1"/>
        </w:rPr>
        <w:t xml:space="preserve">is Microsoft’s vehicle for </w:t>
      </w:r>
      <w:r>
        <w:rPr>
          <w:color w:val="000000" w:themeColor="text1"/>
        </w:rPr>
        <w:t xml:space="preserve">responding to this requirement by </w:t>
      </w:r>
      <w:r w:rsidRPr="00CE078B">
        <w:rPr>
          <w:color w:val="000000" w:themeColor="text1"/>
        </w:rPr>
        <w:t xml:space="preserve">providing </w:t>
      </w:r>
      <w:r w:rsidRPr="00CE078B">
        <w:t xml:space="preserve">Identity Management as-a-Service </w:t>
      </w:r>
      <w:r>
        <w:t xml:space="preserve">(IDaaS) </w:t>
      </w:r>
      <w:r w:rsidRPr="00CE078B">
        <w:rPr>
          <w:color w:val="000000" w:themeColor="text1"/>
        </w:rPr>
        <w:t xml:space="preserve">capabilities in a cloud or hybrid environment.  </w:t>
      </w:r>
    </w:p>
    <w:p w14:paraId="4D43CFD2" w14:textId="015FE20C" w:rsidR="00C751A0" w:rsidRPr="00A47065" w:rsidRDefault="00C751A0" w:rsidP="00733EFA">
      <w:pPr>
        <w:rPr>
          <w:color w:val="000000" w:themeColor="text1"/>
        </w:rPr>
      </w:pPr>
      <w:r>
        <w:rPr>
          <w:color w:val="000000" w:themeColor="text1"/>
        </w:rPr>
        <w:t>B</w:t>
      </w:r>
      <w:r w:rsidRPr="00A47065">
        <w:rPr>
          <w:color w:val="000000" w:themeColor="text1"/>
        </w:rPr>
        <w:t xml:space="preserve">y leveraging efficiencies of the cloud </w:t>
      </w:r>
      <w:r>
        <w:rPr>
          <w:color w:val="000000" w:themeColor="text1"/>
        </w:rPr>
        <w:t xml:space="preserve">and automation </w:t>
      </w:r>
      <w:r w:rsidRPr="00A47065">
        <w:rPr>
          <w:color w:val="000000" w:themeColor="text1"/>
        </w:rPr>
        <w:t xml:space="preserve">to get efficiencies in identity, </w:t>
      </w:r>
      <w:r>
        <w:rPr>
          <w:color w:val="000000" w:themeColor="text1"/>
        </w:rPr>
        <w:t xml:space="preserve">IDaaS </w:t>
      </w:r>
      <w:r>
        <w:t>service</w:t>
      </w:r>
      <w:r w:rsidRPr="00A47065">
        <w:rPr>
          <w:color w:val="000000" w:themeColor="text1"/>
        </w:rPr>
        <w:t xml:space="preserve"> </w:t>
      </w:r>
      <w:r>
        <w:rPr>
          <w:color w:val="000000" w:themeColor="text1"/>
        </w:rPr>
        <w:t>can</w:t>
      </w:r>
      <w:r w:rsidRPr="00A47065">
        <w:rPr>
          <w:color w:val="000000" w:themeColor="text1"/>
        </w:rPr>
        <w:t>:</w:t>
      </w:r>
    </w:p>
    <w:p w14:paraId="3D889922" w14:textId="77777777" w:rsidR="00C751A0" w:rsidRPr="00A47065" w:rsidRDefault="00C751A0" w:rsidP="00C77AEE">
      <w:pPr>
        <w:pStyle w:val="Body"/>
        <w:numPr>
          <w:ilvl w:val="0"/>
          <w:numId w:val="9"/>
        </w:numPr>
        <w:ind w:left="714" w:hanging="357"/>
        <w:rPr>
          <w:color w:val="000000" w:themeColor="text1"/>
        </w:rPr>
      </w:pPr>
      <w:r w:rsidRPr="00A47065">
        <w:rPr>
          <w:color w:val="000000" w:themeColor="text1"/>
        </w:rPr>
        <w:t xml:space="preserve">Offer </w:t>
      </w:r>
      <w:r>
        <w:rPr>
          <w:color w:val="000000" w:themeColor="text1"/>
        </w:rPr>
        <w:t>in this context all the</w:t>
      </w:r>
      <w:r w:rsidRPr="00A47065">
        <w:rPr>
          <w:color w:val="000000" w:themeColor="text1"/>
        </w:rPr>
        <w:t xml:space="preserve"> necessary security and privacy identity capabilities – </w:t>
      </w:r>
      <w:r>
        <w:rPr>
          <w:color w:val="000000" w:themeColor="text1"/>
        </w:rPr>
        <w:t>while maintaining</w:t>
      </w:r>
      <w:r w:rsidRPr="00A47065">
        <w:rPr>
          <w:color w:val="000000" w:themeColor="text1"/>
        </w:rPr>
        <w:t xml:space="preserve"> usability.</w:t>
      </w:r>
    </w:p>
    <w:p w14:paraId="3C679221" w14:textId="77777777" w:rsidR="00C751A0" w:rsidRDefault="00C751A0" w:rsidP="00C77AEE">
      <w:pPr>
        <w:pStyle w:val="Body"/>
        <w:numPr>
          <w:ilvl w:val="0"/>
          <w:numId w:val="9"/>
        </w:numPr>
        <w:ind w:left="714" w:hanging="357"/>
        <w:rPr>
          <w:color w:val="000000" w:themeColor="text1"/>
        </w:rPr>
      </w:pPr>
      <w:r w:rsidRPr="00A47065">
        <w:rPr>
          <w:color w:val="000000" w:themeColor="text1"/>
        </w:rPr>
        <w:t xml:space="preserve">Provide a business centric portal for configuring identity services. </w:t>
      </w:r>
    </w:p>
    <w:p w14:paraId="68A44362" w14:textId="77777777" w:rsidR="00C751A0" w:rsidRPr="00646178" w:rsidRDefault="00C751A0" w:rsidP="00C77AEE">
      <w:pPr>
        <w:pStyle w:val="Body"/>
        <w:numPr>
          <w:ilvl w:val="0"/>
          <w:numId w:val="9"/>
        </w:numPr>
        <w:ind w:left="714" w:hanging="357"/>
        <w:rPr>
          <w:color w:val="000000" w:themeColor="text1"/>
        </w:rPr>
      </w:pPr>
      <w:r>
        <w:rPr>
          <w:color w:val="000000" w:themeColor="text1"/>
        </w:rPr>
        <w:t>And finally c</w:t>
      </w:r>
      <w:r w:rsidRPr="00A47065">
        <w:rPr>
          <w:color w:val="000000" w:themeColor="text1"/>
        </w:rPr>
        <w:t>ut costs</w:t>
      </w:r>
      <w:r>
        <w:rPr>
          <w:color w:val="000000" w:themeColor="text1"/>
        </w:rPr>
        <w:t xml:space="preserve"> thanks to superior cloud economics</w:t>
      </w:r>
      <w:r w:rsidRPr="00A47065">
        <w:rPr>
          <w:color w:val="000000" w:themeColor="text1"/>
        </w:rPr>
        <w:t>.</w:t>
      </w:r>
    </w:p>
    <w:p w14:paraId="00B9E53D" w14:textId="77777777" w:rsidR="00C751A0" w:rsidRPr="00C4380B" w:rsidRDefault="00C751A0" w:rsidP="00C751A0">
      <w:r>
        <w:t>These requirements and capabilities will drive</w:t>
      </w:r>
      <w:r w:rsidRPr="00F11055">
        <w:t xml:space="preserve"> almost all organizations </w:t>
      </w:r>
      <w:r>
        <w:t>to</w:t>
      </w:r>
      <w:r w:rsidRPr="00F11055">
        <w:t xml:space="preserve"> subscribe to</w:t>
      </w:r>
      <w:r>
        <w:t xml:space="preserve"> </w:t>
      </w:r>
      <w:r w:rsidRPr="00A47065">
        <w:rPr>
          <w:color w:val="000000" w:themeColor="text1"/>
        </w:rPr>
        <w:t xml:space="preserve">identity </w:t>
      </w:r>
      <w:r>
        <w:rPr>
          <w:color w:val="000000" w:themeColor="text1"/>
        </w:rPr>
        <w:t xml:space="preserve">services </w:t>
      </w:r>
      <w:r w:rsidRPr="00F11055">
        <w:t>that are cheaper, broader in scope</w:t>
      </w:r>
      <w:r>
        <w:t>, more unifying</w:t>
      </w:r>
      <w:r w:rsidRPr="00F11055">
        <w:t xml:space="preserve"> and more cap</w:t>
      </w:r>
      <w:r>
        <w:t>able than the systems of today.</w:t>
      </w:r>
    </w:p>
    <w:p w14:paraId="15EFCA8C" w14:textId="77777777" w:rsidR="00733EFA" w:rsidRPr="00CE078B" w:rsidRDefault="00733EFA" w:rsidP="00733EFA">
      <w:r>
        <w:t xml:space="preserve">Because </w:t>
      </w:r>
      <w:r w:rsidRPr="009C11C4">
        <w:t>of its enterprise relationships, and its early commitment to build an enterprise grade identity service at cloud scale</w:t>
      </w:r>
      <w:r>
        <w:t xml:space="preserve">, </w:t>
      </w:r>
      <w:r w:rsidRPr="00CE078B">
        <w:t xml:space="preserve">Microsoft’s approach to IDaaS is deeply grounded in – and extends – the proven concepts of on-premises Active Directory (AD).  </w:t>
      </w:r>
    </w:p>
    <w:p w14:paraId="5D62AB99" w14:textId="28A2293D" w:rsidR="00C751A0" w:rsidRDefault="00C751A0" w:rsidP="00C751A0">
      <w:r w:rsidRPr="00DD631B">
        <w:t xml:space="preserve">Active Directory </w:t>
      </w:r>
      <w:r>
        <w:t xml:space="preserve">(AD) </w:t>
      </w:r>
      <w:r w:rsidRPr="00DD631B">
        <w:t>is a Microsoft brand for identity related capabilities.</w:t>
      </w:r>
      <w:r w:rsidRPr="00496D45">
        <w:t xml:space="preserve"> </w:t>
      </w:r>
      <w:r>
        <w:t>Microsoft has earned widespread adoption of its on-premises identity technology, a suite of capabilities packaged and branded as Windows Server Active Directory (</w:t>
      </w:r>
      <w:r w:rsidR="00733EFA">
        <w:t>WS</w:t>
      </w:r>
      <w:r>
        <w:t xml:space="preserve">AD or simply AD).  </w:t>
      </w:r>
    </w:p>
    <w:p w14:paraId="2D5DFE66" w14:textId="77777777" w:rsidR="00C751A0" w:rsidRPr="00496D45" w:rsidRDefault="00C751A0" w:rsidP="00C751A0">
      <w:r w:rsidRPr="00DD631B">
        <w:t xml:space="preserve">In the on-premises world, </w:t>
      </w:r>
      <w:r>
        <w:t xml:space="preserve">AD </w:t>
      </w:r>
      <w:r w:rsidRPr="00DD631B">
        <w:t>provides a set of identity capabilities</w:t>
      </w:r>
      <w:r>
        <w:t>.</w:t>
      </w:r>
      <w:r w:rsidRPr="00DD631B">
        <w:t xml:space="preserve"> </w:t>
      </w:r>
      <w:r>
        <w:t>AD is used extensively by governments and enterprises world-wide.</w:t>
      </w:r>
      <w:r w:rsidRPr="004074B0">
        <w:rPr>
          <w:color w:val="000000" w:themeColor="text1"/>
        </w:rPr>
        <w:t xml:space="preserve"> </w:t>
      </w:r>
      <w:r>
        <w:t xml:space="preserve">AD is widely deployed in the </w:t>
      </w:r>
      <w:r w:rsidRPr="00DD631B">
        <w:t xml:space="preserve">Fortune 1000 </w:t>
      </w:r>
      <w:r>
        <w:t xml:space="preserve">and the Global 5000 </w:t>
      </w:r>
      <w:r w:rsidRPr="0015520E">
        <w:rPr>
          <w:color w:val="000000" w:themeColor="text1"/>
        </w:rPr>
        <w:t>today as their authoritative identi</w:t>
      </w:r>
      <w:r>
        <w:rPr>
          <w:color w:val="000000" w:themeColor="text1"/>
        </w:rPr>
        <w:t xml:space="preserve">ty and access management system </w:t>
      </w:r>
      <w:r>
        <w:t>as well as in small and medium enterprises and we will not describe it further here.  The important new information here is that to meet the requirements of hybrid deployment AD can be extended into public clouds and/or into private clouds.</w:t>
      </w:r>
    </w:p>
    <w:p w14:paraId="1F1BDE21" w14:textId="77777777" w:rsidR="00733EFA" w:rsidRDefault="00733EFA" w:rsidP="00733EFA">
      <w:r>
        <w:t>Azure AD is AD reimagined for the cloud, hardened for the realities and dangers of the cloud environment, and designed to help you solving the new identity and access challenges that come with the shift to a cloud-centric world.</w:t>
      </w:r>
    </w:p>
    <w:p w14:paraId="0B254C4B" w14:textId="77777777" w:rsidR="00733EFA" w:rsidRDefault="00733EFA" w:rsidP="00733EFA">
      <w:r>
        <w:t>Azure AD is a comprehensive identity and access management cloud solution, utilizing the enterprise-grade quality and proven capabilities of AD on-premises.  It combines core directory services, advanced identity governance, security and analytics, and application access management.</w:t>
      </w:r>
    </w:p>
    <w:p w14:paraId="09F56587" w14:textId="77777777" w:rsidR="00C751A0" w:rsidRDefault="00C751A0" w:rsidP="00C751A0">
      <w:r>
        <w:t>Azure AD has been designed to easily extend AD (in whole or in part) into the public Azure cloud</w:t>
      </w:r>
      <w:r>
        <w:rPr>
          <w:rStyle w:val="Appelnotedebasdep"/>
        </w:rPr>
        <w:footnoteReference w:id="2"/>
      </w:r>
      <w:r>
        <w:t xml:space="preserve"> as a directory whose content is owned and controlled by the organization providing the information.  </w:t>
      </w:r>
    </w:p>
    <w:p w14:paraId="264490AF" w14:textId="5D807672" w:rsidR="00C751A0" w:rsidRPr="00CA22F4" w:rsidRDefault="00C751A0" w:rsidP="00C751A0">
      <w:pPr>
        <w:rPr>
          <w:b/>
        </w:rPr>
      </w:pPr>
      <w:r w:rsidRPr="007B71F8">
        <w:rPr>
          <w:b/>
        </w:rPr>
        <w:lastRenderedPageBreak/>
        <w:t>Azure A</w:t>
      </w:r>
      <w:r>
        <w:rPr>
          <w:b/>
        </w:rPr>
        <w:t>D is</w:t>
      </w:r>
      <w:r w:rsidRPr="007B71F8">
        <w:rPr>
          <w:b/>
        </w:rPr>
        <w:t xml:space="preserve"> </w:t>
      </w:r>
      <w:r>
        <w:rPr>
          <w:b/>
        </w:rPr>
        <w:t>NOT</w:t>
      </w:r>
      <w:r w:rsidRPr="007B71F8">
        <w:rPr>
          <w:b/>
        </w:rPr>
        <w:t xml:space="preserve"> </w:t>
      </w:r>
      <w:r>
        <w:rPr>
          <w:b/>
        </w:rPr>
        <w:t xml:space="preserve">a </w:t>
      </w:r>
      <w:r w:rsidRPr="007B71F8">
        <w:rPr>
          <w:b/>
        </w:rPr>
        <w:t>monolithic directory of information belong</w:t>
      </w:r>
      <w:r>
        <w:rPr>
          <w:b/>
        </w:rPr>
        <w:t>ing</w:t>
      </w:r>
      <w:r w:rsidRPr="007B71F8">
        <w:rPr>
          <w:b/>
        </w:rPr>
        <w:t xml:space="preserve"> to Microsoft, but rather different directories belonging to and completely controlled by different organizations.</w:t>
      </w:r>
      <w:r>
        <w:rPr>
          <w:b/>
        </w:rPr>
        <w:t xml:space="preserve"> </w:t>
      </w:r>
      <w:r w:rsidRPr="00CA22F4">
        <w:t xml:space="preserve">This architecture and commitment is called </w:t>
      </w:r>
      <w:r w:rsidR="00733EFA" w:rsidRPr="00CA22F4">
        <w:t>“multi-tenant</w:t>
      </w:r>
      <w:r w:rsidR="00733EFA">
        <w:rPr>
          <w:rStyle w:val="Appelnotedebasdep"/>
        </w:rPr>
        <w:footnoteReference w:id="3"/>
      </w:r>
      <w:r w:rsidR="00733EFA" w:rsidRPr="00CA22F4">
        <w:t>”</w:t>
      </w:r>
      <w:r w:rsidRPr="00CA22F4">
        <w:t xml:space="preserve"> and great care has been provided to insulate tenants (organizations) from each other and from their service operator – Microsoft.</w:t>
      </w:r>
      <w:r w:rsidRPr="00CA22F4">
        <w:rPr>
          <w:rFonts w:cs="Arial"/>
        </w:rPr>
        <w:t xml:space="preserve"> </w:t>
      </w:r>
      <w:r w:rsidR="00733EFA">
        <w:rPr>
          <w:rFonts w:cs="Arial"/>
        </w:rPr>
        <w:t xml:space="preserve">Azure AD is a vast </w:t>
      </w:r>
      <w:r w:rsidR="00733EFA" w:rsidRPr="007E3A7E">
        <w:rPr>
          <w:rFonts w:cs="Arial"/>
        </w:rPr>
        <w:t xml:space="preserve">network of independent identity systems and directories owned by </w:t>
      </w:r>
      <w:r w:rsidR="00733EFA">
        <w:rPr>
          <w:rFonts w:cs="Arial"/>
        </w:rPr>
        <w:t>organizations.</w:t>
      </w:r>
    </w:p>
    <w:p w14:paraId="2F6F5C99" w14:textId="0E1F9671" w:rsidR="00C751A0" w:rsidRPr="00896DC4" w:rsidRDefault="00C751A0" w:rsidP="00C751A0">
      <w:pPr>
        <w:spacing w:before="120"/>
        <w:rPr>
          <w:rFonts w:cs="Arial"/>
          <w:b/>
        </w:rPr>
      </w:pPr>
      <w:r w:rsidRPr="00CA22F4">
        <w:rPr>
          <w:rFonts w:cs="Arial"/>
          <w:b/>
        </w:rPr>
        <w:t xml:space="preserve">Azure AD is </w:t>
      </w:r>
      <w:r w:rsidR="00733EFA">
        <w:rPr>
          <w:rFonts w:cs="Arial"/>
          <w:b/>
        </w:rPr>
        <w:t xml:space="preserve">indeed </w:t>
      </w:r>
      <w:r w:rsidRPr="00CA22F4">
        <w:rPr>
          <w:rFonts w:cs="Arial"/>
          <w:b/>
        </w:rPr>
        <w:t xml:space="preserve">trusted by </w:t>
      </w:r>
      <w:r w:rsidR="00DD4A03">
        <w:rPr>
          <w:rFonts w:cs="Arial"/>
          <w:b/>
        </w:rPr>
        <w:t>millions</w:t>
      </w:r>
      <w:r w:rsidR="00DD4A03" w:rsidRPr="00CA22F4">
        <w:rPr>
          <w:rFonts w:cs="Arial"/>
          <w:b/>
        </w:rPr>
        <w:t xml:space="preserve"> </w:t>
      </w:r>
      <w:r w:rsidRPr="00CA22F4">
        <w:rPr>
          <w:rFonts w:cs="Arial"/>
          <w:b/>
        </w:rPr>
        <w:t xml:space="preserve">of organizations serving </w:t>
      </w:r>
      <w:r w:rsidR="00DD4A03">
        <w:rPr>
          <w:rFonts w:cs="Arial"/>
          <w:b/>
        </w:rPr>
        <w:t xml:space="preserve">hundreds of </w:t>
      </w:r>
      <w:r w:rsidRPr="00CA22F4">
        <w:rPr>
          <w:rFonts w:cs="Arial"/>
          <w:b/>
        </w:rPr>
        <w:t xml:space="preserve">millions of identities for access to Software as a Service (SaaS) applications, including Office 365 and thousands of other partner applications. </w:t>
      </w:r>
    </w:p>
    <w:p w14:paraId="5E4016F2" w14:textId="3C5F8009" w:rsidR="00C751A0" w:rsidRDefault="00C751A0" w:rsidP="00C751A0">
      <w:pPr>
        <w:rPr>
          <w:rFonts w:cs="Arial"/>
        </w:rPr>
      </w:pPr>
      <w:r>
        <w:t>We have indeed re-engineered AD</w:t>
      </w:r>
      <w:r w:rsidRPr="00211D6F">
        <w:t xml:space="preserve">, </w:t>
      </w:r>
      <w:r w:rsidRPr="00F11055">
        <w:t xml:space="preserve">to support </w:t>
      </w:r>
      <w:r>
        <w:t>massive scale, devices based on any operating system or architecture,</w:t>
      </w:r>
      <w:r w:rsidRPr="00F11055">
        <w:t xml:space="preserve"> </w:t>
      </w:r>
      <w:hyperlink r:id="rId8" w:history="1">
        <w:r w:rsidR="00ED1C1B" w:rsidRPr="006D4B99">
          <w:rPr>
            <w:rStyle w:val="Lienhypertexte"/>
          </w:rPr>
          <w:t>modern business applications</w:t>
        </w:r>
      </w:hyperlink>
      <w:r w:rsidR="00ED1C1B">
        <w:rPr>
          <w:rStyle w:val="Appelnotedebasdep"/>
        </w:rPr>
        <w:footnoteReference w:id="4"/>
      </w:r>
      <w:r>
        <w:t>,</w:t>
      </w:r>
      <w:r w:rsidRPr="00F11055">
        <w:t xml:space="preserve"> modern protocols</w:t>
      </w:r>
      <w:r>
        <w:t xml:space="preserve">, high availability, and integrated disaster recovery. </w:t>
      </w:r>
      <w:r w:rsidRPr="000A4502">
        <w:rPr>
          <w:rFonts w:cs="Arial"/>
        </w:rPr>
        <w:t>Azure AD is delivered in a highly-available, fault-tolerant architecture</w:t>
      </w:r>
      <w:r>
        <w:rPr>
          <w:rFonts w:cs="Arial"/>
        </w:rPr>
        <w:t xml:space="preserve"> from over </w:t>
      </w:r>
      <w:r w:rsidR="00ED1C1B">
        <w:rPr>
          <w:rFonts w:cs="Arial"/>
        </w:rPr>
        <w:t>32</w:t>
      </w:r>
      <w:r>
        <w:rPr>
          <w:rFonts w:cs="Arial"/>
        </w:rPr>
        <w:t xml:space="preserve"> regions worldwide. </w:t>
      </w:r>
    </w:p>
    <w:p w14:paraId="635F6797" w14:textId="77777777" w:rsidR="00500818" w:rsidRDefault="00C751A0" w:rsidP="0050081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357"/>
        <w:jc w:val="both"/>
        <w:rPr>
          <w:rFonts w:asciiTheme="minorHAnsi" w:hAnsiTheme="minorHAnsi" w:cstheme="minorHAnsi"/>
          <w:sz w:val="20"/>
        </w:rPr>
      </w:pPr>
      <w:r w:rsidRPr="00646178">
        <w:rPr>
          <w:rFonts w:ascii="Segoe UI" w:hAnsi="Segoe UI" w:cs="Segoe UI"/>
          <w:b/>
          <w:sz w:val="18"/>
        </w:rPr>
        <w:t>Note</w:t>
      </w:r>
      <w:r w:rsidRPr="00646178">
        <w:rPr>
          <w:rFonts w:ascii="Segoe UI" w:hAnsi="Segoe UI" w:cs="Segoe UI"/>
          <w:sz w:val="18"/>
        </w:rPr>
        <w:tab/>
      </w:r>
      <w:r w:rsidR="00ED1C1B" w:rsidRPr="00500818">
        <w:rPr>
          <w:rFonts w:asciiTheme="minorHAnsi" w:hAnsiTheme="minorHAnsi" w:cstheme="minorHAnsi"/>
          <w:sz w:val="18"/>
        </w:rPr>
        <w:t>The service operates more than 10 million of tenants and actually processes more than 1.3 billion, with a B, authentications every week. Since the release of the service, Azure AD has processed 1 trillion identity authentications. This is a real testament to the level of scale we can handle</w:t>
      </w:r>
      <w:r w:rsidR="00500818">
        <w:rPr>
          <w:rFonts w:asciiTheme="minorHAnsi" w:hAnsiTheme="minorHAnsi" w:cstheme="minorHAnsi"/>
          <w:sz w:val="18"/>
        </w:rPr>
        <w:t>.</w:t>
      </w:r>
      <w:r w:rsidRPr="00500818">
        <w:rPr>
          <w:rFonts w:asciiTheme="minorHAnsi" w:hAnsiTheme="minorHAnsi" w:cstheme="minorHAnsi"/>
          <w:sz w:val="20"/>
        </w:rPr>
        <w:t xml:space="preserve"> </w:t>
      </w:r>
    </w:p>
    <w:p w14:paraId="5BBD390C" w14:textId="6E3ADDE4" w:rsidR="00C751A0" w:rsidRPr="00D63CDE" w:rsidRDefault="00ED1C1B" w:rsidP="0050081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Segoe UI" w:hAnsi="Segoe UI" w:cs="Segoe UI"/>
        </w:rPr>
      </w:pPr>
      <w:r w:rsidRPr="00500818">
        <w:rPr>
          <w:rFonts w:asciiTheme="minorHAnsi" w:hAnsiTheme="minorHAnsi" w:cstheme="minorHAnsi"/>
          <w:sz w:val="18"/>
        </w:rPr>
        <w:t>At a high level, Azure AD is a high availability, geo-redundant, multi-tenanted, multi-tiered cloud service that has delivered 99.99% uptime for over a year now. We run it across 32 regions around the world. Azure AD has stateless gateways, front end servers, application servers, and sync servers in all of those data centers. Azure AD also has a distributed data tier that is at the heart of our high availability strategy. Our data tier holds more than 750 million objects.</w:t>
      </w:r>
    </w:p>
    <w:p w14:paraId="05427A39" w14:textId="77777777" w:rsidR="00C751A0" w:rsidRPr="00896DC4" w:rsidRDefault="00C751A0" w:rsidP="00C751A0">
      <w:pPr>
        <w:spacing w:before="120"/>
        <w:rPr>
          <w:rFonts w:cs="Arial"/>
        </w:rPr>
      </w:pPr>
      <w:r w:rsidRPr="00615F31">
        <w:t xml:space="preserve">Since we first talked about it in November 2011, </w:t>
      </w:r>
      <w:r>
        <w:t>and w</w:t>
      </w:r>
      <w:r w:rsidRPr="003A3EDA">
        <w:t>ith such above numbers</w:t>
      </w:r>
      <w:r>
        <w:t xml:space="preserve"> in the note</w:t>
      </w:r>
      <w:r w:rsidRPr="003A3EDA">
        <w:t xml:space="preserve"> in mind, </w:t>
      </w:r>
      <w:r>
        <w:t>Azure</w:t>
      </w:r>
      <w:r w:rsidRPr="003A3EDA">
        <w:t xml:space="preserve"> AD has shown itself to be a robust identity and access management service for Microsoft cloud services</w:t>
      </w:r>
      <w:r>
        <w:t xml:space="preserve">. </w:t>
      </w:r>
      <w:r w:rsidRPr="00FA6A5A">
        <w:rPr>
          <w:b/>
        </w:rPr>
        <w:t>No other cloud directory offers this level of enterprise reliability or proven scale.</w:t>
      </w:r>
    </w:p>
    <w:p w14:paraId="6A2F6A81" w14:textId="77777777" w:rsidR="00500818" w:rsidRPr="002C0473" w:rsidRDefault="00CF00ED" w:rsidP="00500818">
      <w:r>
        <w:t xml:space="preserve">Furthermore, last year, </w:t>
      </w:r>
      <w:r w:rsidR="00500818" w:rsidRPr="00E62E72">
        <w:t xml:space="preserve">Gartner in their </w:t>
      </w:r>
      <w:r w:rsidR="00500818" w:rsidRPr="000477F8">
        <w:t>Magic Quadrant</w:t>
      </w:r>
      <w:r w:rsidR="00500818">
        <w:t xml:space="preserve"> (MQ)</w:t>
      </w:r>
      <w:r w:rsidR="00500818" w:rsidRPr="000477F8">
        <w:t xml:space="preserve"> for Identity Management as a Service (IDaaS)</w:t>
      </w:r>
      <w:r w:rsidR="00500818">
        <w:t xml:space="preserve"> </w:t>
      </w:r>
      <w:r w:rsidR="00500818" w:rsidRPr="00E62E72">
        <w:t xml:space="preserve">has placed Azure AD </w:t>
      </w:r>
      <w:r w:rsidR="00500818">
        <w:t>after its only first year of availability in the “V</w:t>
      </w:r>
      <w:r w:rsidR="00500818" w:rsidRPr="00E62E72">
        <w:t>isionar</w:t>
      </w:r>
      <w:r w:rsidR="00500818">
        <w:t>ies”</w:t>
      </w:r>
      <w:r w:rsidR="00500818" w:rsidRPr="00E62E72">
        <w:t xml:space="preserve"> </w:t>
      </w:r>
      <w:r w:rsidR="00500818">
        <w:t xml:space="preserve">MQ. </w:t>
      </w:r>
      <w:r w:rsidR="00500818" w:rsidRPr="00696614">
        <w:rPr>
          <w:b/>
        </w:rPr>
        <w:t xml:space="preserve">Gartner </w:t>
      </w:r>
      <w:r w:rsidR="00500818">
        <w:rPr>
          <w:b/>
        </w:rPr>
        <w:t xml:space="preserve">has </w:t>
      </w:r>
      <w:r w:rsidR="00500818" w:rsidRPr="00696614">
        <w:rPr>
          <w:b/>
        </w:rPr>
        <w:t xml:space="preserve">released their </w:t>
      </w:r>
      <w:r w:rsidR="00500818" w:rsidRPr="006305A0">
        <w:rPr>
          <w:b/>
        </w:rPr>
        <w:t xml:space="preserve">MQ for IDaaS for 2016 </w:t>
      </w:r>
      <w:r w:rsidR="00500818" w:rsidRPr="00696614">
        <w:rPr>
          <w:b/>
        </w:rPr>
        <w:t xml:space="preserve">and Azure AD Premium </w:t>
      </w:r>
      <w:r w:rsidR="00500818">
        <w:rPr>
          <w:b/>
        </w:rPr>
        <w:t>has been placed in the “Leaders”</w:t>
      </w:r>
      <w:r w:rsidR="00500818" w:rsidRPr="00696614">
        <w:rPr>
          <w:b/>
        </w:rPr>
        <w:t xml:space="preserve"> quadrant</w:t>
      </w:r>
      <w:r w:rsidR="00500818">
        <w:t xml:space="preserve">, </w:t>
      </w:r>
      <w:r w:rsidR="00500818" w:rsidRPr="002C0473">
        <w:t>and positioned very strongly for our completeness of vision.</w:t>
      </w:r>
    </w:p>
    <w:p w14:paraId="3815D8CA" w14:textId="77777777" w:rsidR="00500818" w:rsidRDefault="00500818" w:rsidP="00500818">
      <w:pPr>
        <w:spacing w:before="240" w:after="240"/>
        <w:jc w:val="center"/>
      </w:pPr>
      <w:r w:rsidRPr="00500BC0">
        <w:rPr>
          <w:noProof/>
          <w:lang w:val="fr-FR" w:eastAsia="fr-FR"/>
        </w:rPr>
        <w:lastRenderedPageBreak/>
        <w:drawing>
          <wp:inline distT="0" distB="0" distL="0" distR="0" wp14:anchorId="597DEB98" wp14:editId="4EC41410">
            <wp:extent cx="2400300" cy="2400300"/>
            <wp:effectExtent l="0" t="0" r="0"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2400300" cy="2400300"/>
                    </a:xfrm>
                    <a:prstGeom prst="rect">
                      <a:avLst/>
                    </a:prstGeom>
                  </pic:spPr>
                </pic:pic>
              </a:graphicData>
            </a:graphic>
          </wp:inline>
        </w:drawing>
      </w:r>
    </w:p>
    <w:p w14:paraId="392A95E0" w14:textId="77777777" w:rsidR="00500818" w:rsidRPr="00500818" w:rsidRDefault="00500818" w:rsidP="0050081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500818">
        <w:rPr>
          <w:rFonts w:asciiTheme="minorHAnsi" w:hAnsiTheme="minorHAnsi" w:cstheme="minorHAnsi"/>
          <w:b/>
          <w:sz w:val="18"/>
          <w:szCs w:val="18"/>
        </w:rPr>
        <w:t>Important note</w:t>
      </w:r>
      <w:r w:rsidRPr="00500818">
        <w:rPr>
          <w:rFonts w:asciiTheme="minorHAnsi" w:hAnsiTheme="minorHAnsi" w:cstheme="minorHAnsi"/>
          <w:sz w:val="18"/>
          <w:szCs w:val="18"/>
        </w:rPr>
        <w:tab/>
        <w:t xml:space="preserve">The above graphic was published by Gartner, Inc. as part of the larger research document - a complimentary access is provided </w:t>
      </w:r>
      <w:hyperlink r:id="rId10" w:history="1">
        <w:r w:rsidRPr="00500818">
          <w:rPr>
            <w:rStyle w:val="Lienhypertexte"/>
            <w:rFonts w:asciiTheme="minorHAnsi" w:hAnsiTheme="minorHAnsi" w:cstheme="minorHAnsi"/>
            <w:sz w:val="18"/>
            <w:szCs w:val="18"/>
          </w:rPr>
          <w:t>here</w:t>
        </w:r>
      </w:hyperlink>
      <w:r w:rsidRPr="00500818">
        <w:rPr>
          <w:rStyle w:val="Appelnotedebasdep"/>
          <w:rFonts w:asciiTheme="minorHAnsi" w:hAnsiTheme="minorHAnsi" w:cstheme="minorHAnsi"/>
          <w:sz w:val="18"/>
          <w:szCs w:val="18"/>
        </w:rPr>
        <w:footnoteReference w:id="5"/>
      </w:r>
      <w:r w:rsidRPr="00500818">
        <w:rPr>
          <w:rFonts w:asciiTheme="minorHAnsi" w:hAnsiTheme="minorHAnsi" w:cstheme="minorHAnsi"/>
          <w:sz w:val="18"/>
          <w:szCs w:val="18"/>
        </w:rPr>
        <w:t>- and should be evaluated in the context of the entire document. Gartner does not endorse any vendor, product or service depicted in its research publications, and does not advise technology users to select only those vendors with the highest ratings or other designation. Gartner research publications consist of the opinions of Gartner's research organization and should not be construed as statements of fact. Gartner disclaims all warranties, expressed or implied, with respect to this research, including any warranties of merchantability or fitness for a particular purpose.</w:t>
      </w:r>
    </w:p>
    <w:p w14:paraId="31C479B5" w14:textId="77777777" w:rsidR="00500818" w:rsidRPr="00821A3F" w:rsidRDefault="00500818" w:rsidP="00500818">
      <w:r>
        <w:t xml:space="preserve">As </w:t>
      </w:r>
      <w:r w:rsidRPr="004A212C">
        <w:t>Alex Simons</w:t>
      </w:r>
      <w:r>
        <w:t xml:space="preserve">, </w:t>
      </w:r>
      <w:r w:rsidRPr="00696614">
        <w:t>Director of Program Management, Microsoft Identity and Security Services Division,</w:t>
      </w:r>
      <w:r w:rsidRPr="004A212C">
        <w:t xml:space="preserve"> </w:t>
      </w:r>
      <w:r>
        <w:t xml:space="preserve">says, </w:t>
      </w:r>
      <w:r w:rsidRPr="00821A3F">
        <w:t>“we’re thrilled with the result. It really validates our vision of providing a complete solution for hybrid identity and access for supporting employees, partners and customers all backed by world class security based on Microsoft’s intelligent security graph. This result says a lot about our commitment in the identity and access management space but more importantly about our customers, implementation partners and ISV partners who have worked together with us. They have been awesome about sharing their time and energy every day, to make sure that the products and services we build meet their needs and are helping them position their companies to thrive in the emerging world of cloud and devices.</w:t>
      </w:r>
    </w:p>
    <w:p w14:paraId="73F4ECFF" w14:textId="4BE34DE0" w:rsidR="00CF00ED" w:rsidRPr="007303FD" w:rsidRDefault="00CF00ED" w:rsidP="00500818">
      <w:pPr>
        <w:rPr>
          <w:i/>
        </w:rPr>
      </w:pPr>
      <w:r w:rsidRPr="007303FD">
        <w:t>You might be surprised to know that Microsoft also is the only vendor in the Leader quadrant across Gartner’s Magic Quadrants for IDaaS, Cloud Infrastructure as a Service (IaaS), Server Virtualization, Application Platform as a Service, Cloud Storage Services, and as a leader across the data platform and productivity services. This really shows you why customers are choosing Microsoft across the full spectrum of cloud computing – our services are well integrated and also among the best available in their individual categories.”</w:t>
      </w:r>
      <w:r>
        <w:rPr>
          <w:rStyle w:val="Appelnotedebasdep"/>
        </w:rPr>
        <w:footnoteReference w:id="6"/>
      </w:r>
    </w:p>
    <w:p w14:paraId="06C285F6" w14:textId="66EA1CD4" w:rsidR="00CF00ED" w:rsidRDefault="00CF00ED" w:rsidP="00CF00ED">
      <w:r w:rsidRPr="004A212C">
        <w:t>Alex Simons</w:t>
      </w:r>
      <w:r w:rsidR="00BF396E">
        <w:t xml:space="preserve"> adds:</w:t>
      </w:r>
      <w:r>
        <w:t xml:space="preserve"> “</w:t>
      </w:r>
      <w:r w:rsidR="00BF396E">
        <w:t>o</w:t>
      </w:r>
      <w:r w:rsidRPr="007303FD">
        <w:t>ur effort doesn’t stop here. We have a lot of hard work ahead of us and we are planning to deliver more innovative capabilities to further improve our position in the “leaders” quadrant.</w:t>
      </w:r>
      <w:r>
        <w:t>”</w:t>
      </w:r>
      <w:r>
        <w:rPr>
          <w:rStyle w:val="Appelnotedebasdep"/>
        </w:rPr>
        <w:footnoteReference w:id="7"/>
      </w:r>
      <w:r>
        <w:t>.</w:t>
      </w:r>
    </w:p>
    <w:p w14:paraId="296874E8" w14:textId="13A0606A" w:rsidR="006576F4" w:rsidRDefault="006576F4" w:rsidP="006576F4">
      <w:r>
        <w:lastRenderedPageBreak/>
        <w:t xml:space="preserve">As organizations focus more on their core business, the need to partner with other businesses increases. Organizations need to easily and securely share resources (such as access to corporate applications) with their partners to engage in effective collaboration. </w:t>
      </w:r>
    </w:p>
    <w:p w14:paraId="16689BD5" w14:textId="52CFB16E" w:rsidR="00D17DC7" w:rsidRDefault="006576F4" w:rsidP="00204B20">
      <w:pPr>
        <w:rPr>
          <w:b/>
        </w:rPr>
      </w:pPr>
      <w:r w:rsidRPr="00733EFA">
        <w:rPr>
          <w:b/>
        </w:rPr>
        <w:t>In this context,</w:t>
      </w:r>
      <w:r>
        <w:t xml:space="preserve"> </w:t>
      </w:r>
      <w:r w:rsidRPr="00B931EA">
        <w:rPr>
          <w:b/>
        </w:rPr>
        <w:t xml:space="preserve">Azure AD </w:t>
      </w:r>
      <w:r w:rsidR="00500818">
        <w:rPr>
          <w:b/>
        </w:rPr>
        <w:t xml:space="preserve">has </w:t>
      </w:r>
      <w:r w:rsidRPr="00B931EA">
        <w:rPr>
          <w:b/>
        </w:rPr>
        <w:t>extend</w:t>
      </w:r>
      <w:r w:rsidR="00500818">
        <w:rPr>
          <w:b/>
        </w:rPr>
        <w:t>ed</w:t>
      </w:r>
      <w:r w:rsidRPr="00B931EA">
        <w:rPr>
          <w:b/>
        </w:rPr>
        <w:t xml:space="preserve"> its capabilities </w:t>
      </w:r>
      <w:r w:rsidR="00D17DC7">
        <w:rPr>
          <w:b/>
        </w:rPr>
        <w:t xml:space="preserve">with </w:t>
      </w:r>
      <w:r w:rsidRPr="000046A3">
        <w:rPr>
          <w:b/>
        </w:rPr>
        <w:t xml:space="preserve">Azure </w:t>
      </w:r>
      <w:r w:rsidR="00D17DC7">
        <w:rPr>
          <w:b/>
        </w:rPr>
        <w:t>AD</w:t>
      </w:r>
      <w:r w:rsidRPr="000046A3">
        <w:rPr>
          <w:b/>
        </w:rPr>
        <w:t xml:space="preserve"> B2B (</w:t>
      </w:r>
      <w:r w:rsidR="00500818">
        <w:rPr>
          <w:b/>
        </w:rPr>
        <w:t>b</w:t>
      </w:r>
      <w:r w:rsidRPr="000046A3">
        <w:rPr>
          <w:b/>
        </w:rPr>
        <w:t>usiness</w:t>
      </w:r>
      <w:r w:rsidR="00500818">
        <w:rPr>
          <w:b/>
        </w:rPr>
        <w:t>-</w:t>
      </w:r>
      <w:r w:rsidRPr="000046A3">
        <w:rPr>
          <w:b/>
        </w:rPr>
        <w:t>to</w:t>
      </w:r>
      <w:r w:rsidR="00500818">
        <w:rPr>
          <w:b/>
        </w:rPr>
        <w:t>-b</w:t>
      </w:r>
      <w:r w:rsidRPr="000046A3">
        <w:rPr>
          <w:b/>
        </w:rPr>
        <w:t>usiness)</w:t>
      </w:r>
      <w:r w:rsidR="00D17DC7">
        <w:rPr>
          <w:b/>
        </w:rPr>
        <w:t xml:space="preserve"> collaboration</w:t>
      </w:r>
      <w:r w:rsidRPr="000046A3">
        <w:rPr>
          <w:b/>
        </w:rPr>
        <w:t>, a</w:t>
      </w:r>
      <w:r w:rsidR="00500818">
        <w:rPr>
          <w:b/>
        </w:rPr>
        <w:t xml:space="preserve"> </w:t>
      </w:r>
      <w:r w:rsidRPr="00204B20">
        <w:rPr>
          <w:b/>
        </w:rPr>
        <w:t xml:space="preserve">feature of Azure AD </w:t>
      </w:r>
      <w:r w:rsidR="00DF6F71">
        <w:rPr>
          <w:b/>
        </w:rPr>
        <w:t>now</w:t>
      </w:r>
      <w:r w:rsidR="00500818">
        <w:rPr>
          <w:b/>
        </w:rPr>
        <w:t xml:space="preserve"> </w:t>
      </w:r>
      <w:r w:rsidRPr="00204B20">
        <w:rPr>
          <w:b/>
        </w:rPr>
        <w:t xml:space="preserve">in </w:t>
      </w:r>
      <w:hyperlink r:id="rId11" w:history="1">
        <w:r w:rsidR="00DF6F71">
          <w:rPr>
            <w:rStyle w:val="Lienhypertexte"/>
            <w:b/>
          </w:rPr>
          <w:t>GA</w:t>
        </w:r>
      </w:hyperlink>
      <w:r w:rsidRPr="000046A3">
        <w:rPr>
          <w:rStyle w:val="Appelnotedebasdep"/>
          <w:b/>
        </w:rPr>
        <w:footnoteReference w:id="8"/>
      </w:r>
      <w:r w:rsidR="00DF6F71" w:rsidRPr="00DF6F71">
        <w:rPr>
          <w:rStyle w:val="Lienhypertexte"/>
          <w:b/>
          <w:u w:val="none"/>
        </w:rPr>
        <w:t xml:space="preserve"> </w:t>
      </w:r>
      <w:bookmarkStart w:id="3" w:name="_GoBack"/>
      <w:r w:rsidR="00DF6F71">
        <w:rPr>
          <w:rStyle w:val="Appelnotedebasdep"/>
          <w:b/>
        </w:rPr>
        <w:footnoteReference w:id="9"/>
      </w:r>
      <w:bookmarkEnd w:id="3"/>
      <w:r w:rsidR="00500818">
        <w:rPr>
          <w:b/>
        </w:rPr>
        <w:t>.</w:t>
      </w:r>
    </w:p>
    <w:p w14:paraId="4AE2AE7D" w14:textId="77777777" w:rsidR="00D17DC7" w:rsidRDefault="00D17DC7" w:rsidP="00D17DC7">
      <w:r w:rsidRPr="000046A3">
        <w:rPr>
          <w:b/>
        </w:rPr>
        <w:t xml:space="preserve">Azure </w:t>
      </w:r>
      <w:r>
        <w:rPr>
          <w:b/>
        </w:rPr>
        <w:t>AD</w:t>
      </w:r>
      <w:r w:rsidRPr="000046A3">
        <w:rPr>
          <w:b/>
        </w:rPr>
        <w:t xml:space="preserve"> B2B </w:t>
      </w:r>
      <w:r>
        <w:rPr>
          <w:b/>
        </w:rPr>
        <w:t>collaboration</w:t>
      </w:r>
      <w:r w:rsidRPr="000046A3">
        <w:rPr>
          <w:b/>
        </w:rPr>
        <w:t xml:space="preserve"> </w:t>
      </w:r>
      <w:r w:rsidR="006576F4" w:rsidRPr="000046A3">
        <w:rPr>
          <w:b/>
        </w:rPr>
        <w:t xml:space="preserve">supports your cross-company relationships by enabling partners to selectively access your corporate applications and data using their self-managed identities. </w:t>
      </w:r>
    </w:p>
    <w:p w14:paraId="39DE27B6" w14:textId="435A8E97" w:rsidR="00D17DC7" w:rsidRPr="00D17DC7" w:rsidRDefault="00D17DC7" w:rsidP="00D17DC7">
      <w:r w:rsidRPr="00D17DC7">
        <w:t>Azure AD B2B collaboration is</w:t>
      </w:r>
      <w:r>
        <w:t>:</w:t>
      </w:r>
    </w:p>
    <w:p w14:paraId="7A4B5704" w14:textId="3AA4AF9E" w:rsidR="00D17DC7" w:rsidRPr="00D17DC7" w:rsidRDefault="00D17DC7" w:rsidP="002638C1">
      <w:pPr>
        <w:pStyle w:val="Paragraphedeliste"/>
        <w:numPr>
          <w:ilvl w:val="0"/>
          <w:numId w:val="32"/>
        </w:numPr>
        <w:contextualSpacing w:val="0"/>
        <w:rPr>
          <w:b/>
        </w:rPr>
      </w:pPr>
      <w:r w:rsidRPr="00D17DC7">
        <w:rPr>
          <w:b/>
        </w:rPr>
        <w:t>Simple.</w:t>
      </w:r>
      <w:r w:rsidRPr="00D17DC7">
        <w:t xml:space="preserve"> Each partner user uses an existing Azure AD account or one that is easily created. You can provide this user with access to your chosen corporate app</w:t>
      </w:r>
      <w:r>
        <w:t>lication</w:t>
      </w:r>
      <w:r w:rsidRPr="00D17DC7">
        <w:t xml:space="preserve">s. The partner user exists in your Azure AD as an external user, where your </w:t>
      </w:r>
      <w:r>
        <w:t>IT professionals</w:t>
      </w:r>
      <w:r w:rsidRPr="00D17DC7">
        <w:t xml:space="preserve"> can provision licenses, assign group membership, and further grant access to corporate app</w:t>
      </w:r>
      <w:r>
        <w:t>lication</w:t>
      </w:r>
      <w:r w:rsidRPr="00D17DC7">
        <w:t xml:space="preserve">s through the Azure </w:t>
      </w:r>
      <w:r w:rsidR="00500818">
        <w:t>p</w:t>
      </w:r>
      <w:r w:rsidRPr="00D17DC7">
        <w:t>ortal or Power</w:t>
      </w:r>
      <w:r>
        <w:t>S</w:t>
      </w:r>
      <w:r w:rsidRPr="00D17DC7">
        <w:t xml:space="preserve">hell just like for users in your </w:t>
      </w:r>
      <w:r>
        <w:t>organizations</w:t>
      </w:r>
      <w:r w:rsidRPr="00D17DC7">
        <w:t>.</w:t>
      </w:r>
    </w:p>
    <w:p w14:paraId="56256378" w14:textId="05B43542" w:rsidR="00D17DC7" w:rsidRPr="00D17DC7" w:rsidRDefault="00D17DC7" w:rsidP="002638C1">
      <w:pPr>
        <w:pStyle w:val="Paragraphedeliste"/>
        <w:numPr>
          <w:ilvl w:val="0"/>
          <w:numId w:val="32"/>
        </w:numPr>
        <w:contextualSpacing w:val="0"/>
        <w:rPr>
          <w:b/>
        </w:rPr>
      </w:pPr>
      <w:r w:rsidRPr="00D17DC7">
        <w:rPr>
          <w:b/>
        </w:rPr>
        <w:t xml:space="preserve">Secure. </w:t>
      </w:r>
      <w:r w:rsidR="00804F88">
        <w:t>Your IT professionals control</w:t>
      </w:r>
      <w:r w:rsidRPr="00D17DC7">
        <w:t xml:space="preserve"> all access to your corporate applications through your Azure AD. When collaboration is terminated, partner users can be removed from your Azure AD and their access to your applications is immediately revoked.</w:t>
      </w:r>
    </w:p>
    <w:p w14:paraId="0B33630D" w14:textId="4CFBB51D" w:rsidR="00F34E26" w:rsidRPr="00E10695" w:rsidRDefault="003372B8" w:rsidP="00F34E26">
      <w:pPr>
        <w:spacing w:after="0"/>
      </w:pPr>
      <w:r>
        <w:t xml:space="preserve">Azure AD B2B collaboration is a feature that comes with Azure AD. This </w:t>
      </w:r>
      <w:r w:rsidR="00D165D8">
        <w:t xml:space="preserve">feature </w:t>
      </w:r>
      <w:r w:rsidR="00F34E26" w:rsidRPr="00F34E26">
        <w:t>can be used with on the available Azure AD editions</w:t>
      </w:r>
      <w:r w:rsidR="00F34E26">
        <w:t>, i.e.</w:t>
      </w:r>
      <w:r w:rsidR="00F34E26" w:rsidRPr="00F34E26">
        <w:t xml:space="preserve"> Azu</w:t>
      </w:r>
      <w:r w:rsidR="00B53D0A">
        <w:t>re AD Free, Azure AD Basic, A</w:t>
      </w:r>
      <w:r w:rsidR="00F34E26" w:rsidRPr="00F34E26">
        <w:t>zure AD Premium</w:t>
      </w:r>
      <w:r w:rsidR="00B53D0A">
        <w:t xml:space="preserve"> P1 and Azure Premium P2</w:t>
      </w:r>
      <w:r w:rsidR="00F81A69">
        <w:t xml:space="preserve">, </w:t>
      </w:r>
      <w:r w:rsidR="00F81A69" w:rsidRPr="00F81A69">
        <w:t xml:space="preserve">and as part of the </w:t>
      </w:r>
      <w:hyperlink r:id="rId12" w:history="1">
        <w:r w:rsidR="00B53D0A" w:rsidRPr="00F11D64">
          <w:rPr>
            <w:rStyle w:val="Lienhypertexte"/>
          </w:rPr>
          <w:t>Microsoft Enterprise Mobility + Security (EMS)</w:t>
        </w:r>
      </w:hyperlink>
      <w:r w:rsidR="00B53D0A">
        <w:rPr>
          <w:rStyle w:val="Appelnotedebasdep"/>
        </w:rPr>
        <w:footnoteReference w:id="10"/>
      </w:r>
      <w:r w:rsidR="00B53D0A">
        <w:t xml:space="preserve"> (formerly </w:t>
      </w:r>
      <w:r w:rsidR="00B53D0A" w:rsidRPr="00CE5160">
        <w:t>Enterprise Mobility Suite</w:t>
      </w:r>
      <w:r w:rsidR="00B53D0A">
        <w:t xml:space="preserve">) E3 respectively E5 offerings, which represents </w:t>
      </w:r>
      <w:r w:rsidR="00B53D0A" w:rsidRPr="00DC5E3C">
        <w:rPr>
          <w:rFonts w:cs="Segoe UI"/>
          <w:color w:val="000000"/>
        </w:rPr>
        <w:t>comprehensive and cost effective solution</w:t>
      </w:r>
      <w:r w:rsidR="00B53D0A">
        <w:rPr>
          <w:rFonts w:cs="Segoe UI"/>
          <w:color w:val="000000"/>
        </w:rPr>
        <w:t>s</w:t>
      </w:r>
      <w:r w:rsidR="00B53D0A" w:rsidRPr="00DC5E3C">
        <w:rPr>
          <w:rFonts w:cs="Segoe UI"/>
          <w:color w:val="000000"/>
        </w:rPr>
        <w:t xml:space="preserve"> for enterprise mobility needs</w:t>
      </w:r>
      <w:r w:rsidR="00B53D0A">
        <w:t>.</w:t>
      </w:r>
    </w:p>
    <w:p w14:paraId="759C5C19" w14:textId="3A2D16CE" w:rsidR="00F34E26" w:rsidRPr="00B53D0A" w:rsidRDefault="00F34E26" w:rsidP="00B2132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jc w:val="both"/>
        <w:rPr>
          <w:rFonts w:asciiTheme="minorHAnsi" w:hAnsiTheme="minorHAnsi" w:cstheme="minorHAnsi"/>
          <w:sz w:val="20"/>
        </w:rPr>
      </w:pPr>
      <w:r w:rsidRPr="001643F9">
        <w:rPr>
          <w:rFonts w:asciiTheme="minorHAnsi" w:hAnsiTheme="minorHAnsi" w:cstheme="minorHAnsi"/>
          <w:b/>
          <w:sz w:val="18"/>
        </w:rPr>
        <w:t>Note</w:t>
      </w:r>
      <w:r w:rsidRPr="001643F9">
        <w:rPr>
          <w:rFonts w:asciiTheme="minorHAnsi" w:hAnsiTheme="minorHAnsi" w:cstheme="minorHAnsi"/>
          <w:sz w:val="18"/>
        </w:rPr>
        <w:tab/>
      </w:r>
      <w:r w:rsidRPr="001643F9">
        <w:rPr>
          <w:rFonts w:asciiTheme="minorHAnsi" w:hAnsiTheme="minorHAnsi" w:cstheme="minorHAnsi"/>
          <w:sz w:val="18"/>
          <w:szCs w:val="18"/>
        </w:rPr>
        <w:t xml:space="preserve">For </w:t>
      </w:r>
      <w:r w:rsidR="00B53D0A" w:rsidRPr="00B53D0A">
        <w:rPr>
          <w:rFonts w:asciiTheme="minorHAnsi" w:hAnsiTheme="minorHAnsi" w:cstheme="minorHAnsi"/>
          <w:sz w:val="18"/>
        </w:rPr>
        <w:t xml:space="preserve">a description of each edition below and a comparison table, see article </w:t>
      </w:r>
      <w:hyperlink r:id="rId13" w:history="1">
        <w:r w:rsidR="00B53D0A" w:rsidRPr="00B53D0A">
          <w:rPr>
            <w:rStyle w:val="Lienhypertexte"/>
            <w:rFonts w:asciiTheme="minorHAnsi" w:hAnsiTheme="minorHAnsi" w:cstheme="minorHAnsi"/>
            <w:smallCaps/>
            <w:sz w:val="18"/>
          </w:rPr>
          <w:t>Azure Active Directory editions</w:t>
        </w:r>
      </w:hyperlink>
      <w:r w:rsidR="00B53D0A" w:rsidRPr="00B53D0A">
        <w:rPr>
          <w:rStyle w:val="Appelnotedebasdep"/>
          <w:rFonts w:asciiTheme="minorHAnsi" w:hAnsiTheme="minorHAnsi" w:cstheme="minorHAnsi"/>
          <w:sz w:val="18"/>
        </w:rPr>
        <w:footnoteReference w:id="11"/>
      </w:r>
      <w:r w:rsidR="00B53D0A" w:rsidRPr="00B53D0A">
        <w:rPr>
          <w:rFonts w:asciiTheme="minorHAnsi" w:hAnsiTheme="minorHAnsi" w:cstheme="minorHAnsi"/>
          <w:sz w:val="18"/>
        </w:rPr>
        <w:t xml:space="preserve">. For more information on usage model, see article </w:t>
      </w:r>
      <w:hyperlink r:id="rId14" w:history="1">
        <w:r w:rsidR="00B53D0A" w:rsidRPr="00B53D0A">
          <w:rPr>
            <w:rStyle w:val="Lienhypertexte"/>
            <w:rFonts w:asciiTheme="minorHAnsi" w:hAnsiTheme="minorHAnsi" w:cstheme="minorHAnsi"/>
            <w:smallCaps/>
            <w:sz w:val="18"/>
          </w:rPr>
          <w:t>Azure Active Directory Pricing</w:t>
        </w:r>
      </w:hyperlink>
      <w:r w:rsidR="00B53D0A" w:rsidRPr="00B53D0A">
        <w:rPr>
          <w:rStyle w:val="Appelnotedebasdep"/>
          <w:rFonts w:asciiTheme="minorHAnsi" w:hAnsiTheme="minorHAnsi" w:cstheme="minorHAnsi"/>
          <w:sz w:val="18"/>
        </w:rPr>
        <w:footnoteReference w:id="12"/>
      </w:r>
      <w:r w:rsidR="00B53D0A" w:rsidRPr="00B53D0A">
        <w:rPr>
          <w:rFonts w:asciiTheme="minorHAnsi" w:hAnsiTheme="minorHAnsi" w:cstheme="minorHAnsi"/>
          <w:sz w:val="18"/>
        </w:rPr>
        <w:t xml:space="preserve">. For information on the usage constraints and other service limits for the Azure AD service per edition, see article </w:t>
      </w:r>
      <w:hyperlink r:id="rId15" w:anchor="active-directory-limits" w:history="1">
        <w:r w:rsidR="00B53D0A" w:rsidRPr="00B53D0A">
          <w:rPr>
            <w:rStyle w:val="Lienhypertexte"/>
            <w:rFonts w:asciiTheme="minorHAnsi" w:hAnsiTheme="minorHAnsi" w:cstheme="minorHAnsi"/>
            <w:smallCaps/>
            <w:sz w:val="18"/>
          </w:rPr>
          <w:t>Azure subscription and service limits, quotas, and constraints</w:t>
        </w:r>
      </w:hyperlink>
      <w:r w:rsidR="00B53D0A" w:rsidRPr="00B53D0A">
        <w:rPr>
          <w:rStyle w:val="Appelnotedebasdep"/>
          <w:rFonts w:asciiTheme="minorHAnsi" w:hAnsiTheme="minorHAnsi" w:cstheme="minorHAnsi"/>
          <w:sz w:val="18"/>
        </w:rPr>
        <w:footnoteReference w:id="13"/>
      </w:r>
      <w:r w:rsidR="00B53D0A" w:rsidRPr="00B53D0A">
        <w:rPr>
          <w:rFonts w:asciiTheme="minorHAnsi" w:hAnsiTheme="minorHAnsi" w:cstheme="minorHAnsi"/>
          <w:sz w:val="18"/>
        </w:rPr>
        <w:t>.</w:t>
      </w:r>
    </w:p>
    <w:p w14:paraId="2066C888" w14:textId="259A24DA" w:rsidR="00B21324" w:rsidRDefault="00B21324" w:rsidP="00B21324">
      <w:pPr>
        <w:spacing w:after="0"/>
      </w:pPr>
    </w:p>
    <w:p w14:paraId="60B68827" w14:textId="77777777" w:rsidR="00B53D0A" w:rsidRPr="00B53D0A" w:rsidRDefault="00B53D0A" w:rsidP="00B53D0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0"/>
        <w:ind w:left="357"/>
        <w:jc w:val="both"/>
        <w:rPr>
          <w:rFonts w:asciiTheme="minorHAnsi" w:hAnsiTheme="minorHAnsi" w:cstheme="minorHAnsi"/>
          <w:b/>
          <w:sz w:val="18"/>
          <w:szCs w:val="18"/>
        </w:rPr>
      </w:pPr>
      <w:r w:rsidRPr="00B53D0A">
        <w:rPr>
          <w:rFonts w:asciiTheme="minorHAnsi" w:hAnsiTheme="minorHAnsi" w:cstheme="minorHAnsi"/>
          <w:b/>
          <w:sz w:val="18"/>
          <w:szCs w:val="18"/>
        </w:rPr>
        <w:t>Note</w:t>
      </w:r>
      <w:r w:rsidRPr="00B53D0A">
        <w:rPr>
          <w:rFonts w:asciiTheme="minorHAnsi" w:hAnsiTheme="minorHAnsi" w:cstheme="minorHAnsi"/>
          <w:sz w:val="18"/>
          <w:szCs w:val="18"/>
        </w:rPr>
        <w:t xml:space="preserve"> </w:t>
      </w:r>
      <w:r w:rsidRPr="00B53D0A">
        <w:rPr>
          <w:rFonts w:asciiTheme="minorHAnsi" w:hAnsiTheme="minorHAnsi" w:cstheme="minorHAnsi"/>
          <w:sz w:val="18"/>
          <w:szCs w:val="18"/>
        </w:rPr>
        <w:tab/>
        <w:t xml:space="preserve">For more information on the EMS offerings, see blog post </w:t>
      </w:r>
      <w:hyperlink r:id="rId16" w:history="1">
        <w:r w:rsidRPr="00B53D0A">
          <w:rPr>
            <w:rStyle w:val="Lienhypertexte"/>
            <w:rFonts w:asciiTheme="minorHAnsi" w:hAnsiTheme="minorHAnsi" w:cstheme="minorHAnsi"/>
            <w:smallCaps/>
            <w:sz w:val="18"/>
            <w:szCs w:val="18"/>
          </w:rPr>
          <w:t>Introducing Enterprise Mobility + Security</w:t>
        </w:r>
      </w:hyperlink>
      <w:r w:rsidRPr="00B53D0A">
        <w:rPr>
          <w:rStyle w:val="Appelnotedebasdep"/>
          <w:rFonts w:asciiTheme="minorHAnsi" w:hAnsiTheme="minorHAnsi" w:cstheme="minorHAnsi"/>
          <w:sz w:val="18"/>
          <w:szCs w:val="18"/>
        </w:rPr>
        <w:footnoteReference w:id="14"/>
      </w:r>
      <w:r w:rsidRPr="00B53D0A">
        <w:rPr>
          <w:rStyle w:val="Lienhypertexte"/>
          <w:rFonts w:asciiTheme="minorHAnsi" w:hAnsiTheme="minorHAnsi" w:cstheme="minorHAnsi"/>
          <w:sz w:val="18"/>
          <w:szCs w:val="18"/>
        </w:rPr>
        <w:t>.</w:t>
      </w:r>
    </w:p>
    <w:p w14:paraId="559218E2" w14:textId="77777777" w:rsidR="00B53D0A" w:rsidRDefault="00B53D0A" w:rsidP="00B53D0A">
      <w:pPr>
        <w:spacing w:after="0"/>
        <w:ind w:left="709"/>
      </w:pPr>
    </w:p>
    <w:p w14:paraId="2584912B" w14:textId="77777777" w:rsidR="00B53D0A" w:rsidRDefault="00B53D0A" w:rsidP="00B21324">
      <w:pPr>
        <w:spacing w:after="0"/>
      </w:pPr>
    </w:p>
    <w:p w14:paraId="222D9AC2" w14:textId="616C2544" w:rsidR="00B21324" w:rsidRPr="00B53D0A" w:rsidRDefault="00B21324" w:rsidP="00B53D0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b/>
          <w:sz w:val="18"/>
          <w:szCs w:val="18"/>
        </w:rPr>
      </w:pPr>
      <w:r w:rsidRPr="00B21324">
        <w:rPr>
          <w:rFonts w:asciiTheme="minorHAnsi" w:hAnsiTheme="minorHAnsi" w:cstheme="minorHAnsi"/>
          <w:b/>
          <w:sz w:val="18"/>
        </w:rPr>
        <w:lastRenderedPageBreak/>
        <w:t>Note</w:t>
      </w:r>
      <w:r w:rsidRPr="00B21324">
        <w:rPr>
          <w:rFonts w:asciiTheme="minorHAnsi" w:hAnsiTheme="minorHAnsi" w:cstheme="minorHAnsi"/>
          <w:sz w:val="18"/>
        </w:rPr>
        <w:tab/>
      </w:r>
      <w:r w:rsidR="00B53D0A" w:rsidRPr="00B53D0A">
        <w:rPr>
          <w:rFonts w:asciiTheme="minorHAnsi" w:hAnsiTheme="minorHAnsi" w:cstheme="minorHAnsi"/>
          <w:sz w:val="18"/>
          <w:szCs w:val="18"/>
        </w:rPr>
        <w:t xml:space="preserve">The EMS offerings are not only available with an </w:t>
      </w:r>
      <w:hyperlink r:id="rId17" w:history="1">
        <w:r w:rsidR="00B53D0A" w:rsidRPr="00B53D0A">
          <w:rPr>
            <w:rStyle w:val="Lienhypertexte"/>
            <w:rFonts w:asciiTheme="minorHAnsi" w:hAnsiTheme="minorHAnsi" w:cstheme="minorHAnsi"/>
            <w:sz w:val="18"/>
            <w:szCs w:val="18"/>
          </w:rPr>
          <w:t>Enterprise Agreement (EA)</w:t>
        </w:r>
      </w:hyperlink>
      <w:r w:rsidR="00B53D0A" w:rsidRPr="00B53D0A">
        <w:rPr>
          <w:rStyle w:val="Appelnotedebasdep"/>
          <w:rFonts w:asciiTheme="minorHAnsi" w:hAnsiTheme="minorHAnsi" w:cstheme="minorHAnsi"/>
          <w:sz w:val="18"/>
          <w:szCs w:val="18"/>
        </w:rPr>
        <w:footnoteReference w:id="15"/>
      </w:r>
      <w:r w:rsidR="00B53D0A" w:rsidRPr="00B53D0A">
        <w:rPr>
          <w:rFonts w:asciiTheme="minorHAnsi" w:hAnsiTheme="minorHAnsi" w:cstheme="minorHAnsi"/>
          <w:sz w:val="18"/>
          <w:szCs w:val="18"/>
        </w:rPr>
        <w:t xml:space="preserve"> but also through the Microsoft’s </w:t>
      </w:r>
      <w:hyperlink r:id="rId18" w:history="1">
        <w:r w:rsidR="00B53D0A" w:rsidRPr="00B53D0A">
          <w:rPr>
            <w:rStyle w:val="Lienhypertexte"/>
            <w:rFonts w:asciiTheme="minorHAnsi" w:hAnsiTheme="minorHAnsi" w:cstheme="minorHAnsi"/>
            <w:sz w:val="18"/>
            <w:szCs w:val="18"/>
          </w:rPr>
          <w:t>Cloud Solution Provider (CSP)</w:t>
        </w:r>
      </w:hyperlink>
      <w:r w:rsidR="00B53D0A" w:rsidRPr="00B53D0A">
        <w:rPr>
          <w:rStyle w:val="Appelnotedebasdep"/>
          <w:rFonts w:asciiTheme="minorHAnsi" w:hAnsiTheme="minorHAnsi" w:cstheme="minorHAnsi"/>
          <w:sz w:val="18"/>
          <w:szCs w:val="18"/>
        </w:rPr>
        <w:footnoteReference w:id="16"/>
      </w:r>
      <w:r w:rsidR="00B53D0A" w:rsidRPr="00B53D0A">
        <w:rPr>
          <w:rFonts w:asciiTheme="minorHAnsi" w:hAnsiTheme="minorHAnsi" w:cstheme="minorHAnsi"/>
          <w:sz w:val="18"/>
          <w:szCs w:val="18"/>
        </w:rPr>
        <w:t xml:space="preserve"> and </w:t>
      </w:r>
      <w:hyperlink r:id="rId19" w:history="1">
        <w:r w:rsidR="00B53D0A" w:rsidRPr="00B53D0A">
          <w:rPr>
            <w:rStyle w:val="Lienhypertexte"/>
            <w:rFonts w:asciiTheme="minorHAnsi" w:hAnsiTheme="minorHAnsi" w:cstheme="minorHAnsi"/>
            <w:sz w:val="18"/>
            <w:szCs w:val="18"/>
          </w:rPr>
          <w:t>Open</w:t>
        </w:r>
      </w:hyperlink>
      <w:r w:rsidR="00B53D0A" w:rsidRPr="00B53D0A">
        <w:rPr>
          <w:rStyle w:val="Appelnotedebasdep"/>
          <w:rFonts w:asciiTheme="minorHAnsi" w:hAnsiTheme="minorHAnsi" w:cstheme="minorHAnsi"/>
          <w:sz w:val="18"/>
          <w:szCs w:val="18"/>
        </w:rPr>
        <w:footnoteReference w:id="17"/>
      </w:r>
      <w:r w:rsidR="00B53D0A" w:rsidRPr="00B53D0A">
        <w:rPr>
          <w:rFonts w:asciiTheme="minorHAnsi" w:hAnsiTheme="minorHAnsi" w:cstheme="minorHAnsi"/>
          <w:sz w:val="18"/>
          <w:szCs w:val="18"/>
        </w:rPr>
        <w:t xml:space="preserve"> programs. For more information, see blog post </w:t>
      </w:r>
      <w:hyperlink r:id="rId20" w:history="1">
        <w:r w:rsidR="00B53D0A" w:rsidRPr="00B53D0A">
          <w:rPr>
            <w:rStyle w:val="Lienhypertexte"/>
            <w:rFonts w:asciiTheme="minorHAnsi" w:hAnsiTheme="minorHAnsi" w:cstheme="minorHAnsi"/>
            <w:smallCaps/>
            <w:sz w:val="18"/>
            <w:szCs w:val="18"/>
          </w:rPr>
          <w:t>Azure AD and Enterprise Mobility Suite now available without an Enterprise Agreement</w:t>
        </w:r>
      </w:hyperlink>
      <w:r w:rsidR="00B53D0A" w:rsidRPr="00B53D0A">
        <w:rPr>
          <w:rStyle w:val="Appelnotedebasdep"/>
          <w:rFonts w:asciiTheme="minorHAnsi" w:hAnsiTheme="minorHAnsi" w:cstheme="minorHAnsi"/>
          <w:sz w:val="18"/>
          <w:szCs w:val="18"/>
        </w:rPr>
        <w:footnoteReference w:id="18"/>
      </w:r>
      <w:r w:rsidRPr="00B53D0A">
        <w:rPr>
          <w:rFonts w:asciiTheme="minorHAnsi" w:hAnsiTheme="minorHAnsi" w:cstheme="minorHAnsi"/>
          <w:sz w:val="18"/>
          <w:szCs w:val="18"/>
        </w:rPr>
        <w:t>.</w:t>
      </w:r>
    </w:p>
    <w:p w14:paraId="2C098A74" w14:textId="1595F872" w:rsidR="003372B8" w:rsidRDefault="003372B8" w:rsidP="000046A3">
      <w:bookmarkStart w:id="4" w:name="_Toc345417162"/>
      <w:bookmarkStart w:id="5" w:name="_Toc421898210"/>
      <w:bookmarkStart w:id="6" w:name="_Toc429060064"/>
      <w:r>
        <w:t xml:space="preserve">The partner companies </w:t>
      </w:r>
      <w:r w:rsidR="00B53D0A">
        <w:t xml:space="preserve">or people </w:t>
      </w:r>
      <w:r>
        <w:t>who need access to your corporate app</w:t>
      </w:r>
      <w:r w:rsidR="00204B20">
        <w:t xml:space="preserve">lications </w:t>
      </w:r>
      <w:r>
        <w:t xml:space="preserve">do not need to have Azure AD. Azure AD B2B </w:t>
      </w:r>
      <w:r w:rsidR="00204B20">
        <w:t xml:space="preserve">collaboration </w:t>
      </w:r>
      <w:r>
        <w:t xml:space="preserve">provides a simple user signup experience to provide these partners with immediate access to your </w:t>
      </w:r>
      <w:r w:rsidR="00204B20">
        <w:t>applications</w:t>
      </w:r>
      <w:r>
        <w:t>.</w:t>
      </w:r>
    </w:p>
    <w:p w14:paraId="01B2A7AD" w14:textId="483172AF" w:rsidR="00C751A0" w:rsidRPr="007E3D70" w:rsidRDefault="00C751A0" w:rsidP="00C751A0">
      <w:pPr>
        <w:pStyle w:val="Titre2"/>
      </w:pPr>
      <w:bookmarkStart w:id="7" w:name="_Toc480356269"/>
      <w:r w:rsidRPr="007E3D70">
        <w:t>Objectives of this paper</w:t>
      </w:r>
      <w:bookmarkEnd w:id="4"/>
      <w:bookmarkEnd w:id="5"/>
      <w:bookmarkEnd w:id="6"/>
      <w:bookmarkEnd w:id="7"/>
    </w:p>
    <w:p w14:paraId="3DD73B4A" w14:textId="17DC840B" w:rsidR="00C751A0" w:rsidRDefault="00C751A0" w:rsidP="00C751A0">
      <w:r w:rsidRPr="007E3D70">
        <w:t xml:space="preserve">This document </w:t>
      </w:r>
      <w:r>
        <w:t xml:space="preserve">is intended as an overview document for discovering and understanding the benefits of </w:t>
      </w:r>
      <w:r w:rsidR="00D165D8">
        <w:t xml:space="preserve">the </w:t>
      </w:r>
      <w:r w:rsidR="007B531D">
        <w:t xml:space="preserve">new </w:t>
      </w:r>
      <w:r>
        <w:t>Azure AD B2B</w:t>
      </w:r>
      <w:r w:rsidR="00D165D8">
        <w:t xml:space="preserve"> collaboration feature</w:t>
      </w:r>
      <w:r>
        <w:t>.</w:t>
      </w:r>
    </w:p>
    <w:p w14:paraId="64BC85A5" w14:textId="07598A6F" w:rsidR="00733EFA" w:rsidRPr="00733EFA" w:rsidRDefault="00733EFA" w:rsidP="00C751A0">
      <w:pPr>
        <w:rPr>
          <w:b/>
        </w:rPr>
      </w:pPr>
      <w:r w:rsidRPr="00096F69">
        <w:rPr>
          <w:b/>
        </w:rPr>
        <w:t xml:space="preserve">While much of the technology must remain the same, the IDM of employees and IDM of </w:t>
      </w:r>
      <w:r>
        <w:rPr>
          <w:b/>
        </w:rPr>
        <w:t>business partners</w:t>
      </w:r>
      <w:r w:rsidRPr="00096F69">
        <w:rPr>
          <w:b/>
        </w:rPr>
        <w:t xml:space="preserve"> also have different requirements – thus the need for technologies that interact but are honed to specific problems. To master these requirements, M</w:t>
      </w:r>
      <w:r>
        <w:rPr>
          <w:b/>
        </w:rPr>
        <w:t>icrosoft</w:t>
      </w:r>
      <w:r w:rsidRPr="00096F69">
        <w:rPr>
          <w:b/>
        </w:rPr>
        <w:t xml:space="preserve"> has worked closely with a number of customers.</w:t>
      </w:r>
    </w:p>
    <w:p w14:paraId="050A5C82" w14:textId="75C3D864" w:rsidR="00C751A0" w:rsidRDefault="00C751A0" w:rsidP="00C751A0">
      <w:r>
        <w:rPr>
          <w:rFonts w:cs="Arial"/>
        </w:rPr>
        <w:t xml:space="preserve">Built on existing Microsoft’s documentation, knowledge base articles, and blog posts, </w:t>
      </w:r>
      <w:r>
        <w:t xml:space="preserve">this document provides a complete walkthrough to test, and evaluate Azure AD B2B. </w:t>
      </w:r>
      <w:r>
        <w:rPr>
          <w:rFonts w:cs="Arial"/>
        </w:rPr>
        <w:t>It</w:t>
      </w:r>
      <w:r>
        <w:t xml:space="preserve"> provides additional guidance if any.</w:t>
      </w:r>
    </w:p>
    <w:p w14:paraId="68D617C6" w14:textId="41B8F207" w:rsidR="002F024D" w:rsidRPr="009C5EA0" w:rsidRDefault="002F024D" w:rsidP="002F024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For more information, see article</w:t>
      </w:r>
      <w:r>
        <w:rPr>
          <w:rFonts w:asciiTheme="minorHAnsi" w:hAnsiTheme="minorHAnsi" w:cstheme="minorHAnsi"/>
          <w:sz w:val="18"/>
          <w:szCs w:val="18"/>
        </w:rPr>
        <w:t>s</w:t>
      </w:r>
      <w:r w:rsidRPr="003C75D1">
        <w:rPr>
          <w:rFonts w:asciiTheme="minorHAnsi" w:hAnsiTheme="minorHAnsi" w:cstheme="minorHAnsi"/>
          <w:sz w:val="18"/>
          <w:szCs w:val="18"/>
        </w:rPr>
        <w:t xml:space="preserve"> </w:t>
      </w:r>
      <w:hyperlink r:id="rId21" w:history="1">
        <w:r>
          <w:rPr>
            <w:rStyle w:val="Lienhypertexte"/>
            <w:rFonts w:asciiTheme="minorHAnsi" w:hAnsiTheme="minorHAnsi" w:cstheme="minorHAnsi"/>
            <w:smallCaps/>
            <w:sz w:val="18"/>
            <w:szCs w:val="18"/>
          </w:rPr>
          <w:t>Azure Active Directory B2B collaboration frequently-asked questions (FAQ)</w:t>
        </w:r>
      </w:hyperlink>
      <w:r w:rsidRPr="003C75D1">
        <w:rPr>
          <w:rStyle w:val="Appelnotedebasdep"/>
          <w:rFonts w:asciiTheme="minorHAnsi" w:hAnsiTheme="minorHAnsi" w:cstheme="minorHAnsi"/>
          <w:sz w:val="18"/>
          <w:szCs w:val="18"/>
        </w:rPr>
        <w:footnoteReference w:id="19"/>
      </w:r>
      <w:r>
        <w:rPr>
          <w:rFonts w:asciiTheme="minorHAnsi" w:hAnsiTheme="minorHAnsi" w:cstheme="minorHAnsi"/>
          <w:sz w:val="18"/>
          <w:szCs w:val="18"/>
        </w:rPr>
        <w:t xml:space="preserve"> and</w:t>
      </w:r>
      <w:r w:rsidRPr="003C75D1">
        <w:rPr>
          <w:rFonts w:asciiTheme="minorHAnsi" w:hAnsiTheme="minorHAnsi" w:cstheme="minorHAnsi"/>
          <w:sz w:val="18"/>
          <w:szCs w:val="18"/>
        </w:rPr>
        <w:t xml:space="preserve"> </w:t>
      </w:r>
      <w:hyperlink r:id="rId22" w:history="1">
        <w:r>
          <w:rPr>
            <w:rStyle w:val="Lienhypertexte"/>
            <w:rFonts w:asciiTheme="minorHAnsi" w:hAnsiTheme="minorHAnsi" w:cstheme="minorHAnsi"/>
            <w:smallCaps/>
            <w:sz w:val="18"/>
            <w:szCs w:val="18"/>
          </w:rPr>
          <w:t>Azure Active Directory B2B collaboration current limitations</w:t>
        </w:r>
      </w:hyperlink>
      <w:r w:rsidRPr="003C75D1">
        <w:rPr>
          <w:rStyle w:val="Appelnotedebasdep"/>
          <w:rFonts w:asciiTheme="minorHAnsi" w:hAnsiTheme="minorHAnsi" w:cstheme="minorHAnsi"/>
          <w:sz w:val="18"/>
          <w:szCs w:val="18"/>
        </w:rPr>
        <w:footnoteReference w:id="20"/>
      </w:r>
      <w:r>
        <w:rPr>
          <w:rFonts w:asciiTheme="minorHAnsi" w:hAnsiTheme="minorHAnsi" w:cstheme="minorHAnsi"/>
          <w:sz w:val="18"/>
          <w:szCs w:val="18"/>
        </w:rPr>
        <w:t>.</w:t>
      </w:r>
    </w:p>
    <w:p w14:paraId="798B8A71" w14:textId="77777777" w:rsidR="00C751A0" w:rsidRPr="007E3D70" w:rsidRDefault="00C751A0" w:rsidP="00C751A0">
      <w:pPr>
        <w:pStyle w:val="Titre2"/>
      </w:pPr>
      <w:bookmarkStart w:id="8" w:name="_Ref338075720"/>
      <w:bookmarkStart w:id="9" w:name="_Ref338075725"/>
      <w:bookmarkStart w:id="10" w:name="_Toc345417163"/>
      <w:bookmarkStart w:id="11" w:name="_Toc421898211"/>
      <w:bookmarkStart w:id="12" w:name="_Toc429060065"/>
      <w:bookmarkStart w:id="13" w:name="_Toc480356270"/>
      <w:r w:rsidRPr="007E3D70">
        <w:t>Non-objectives of this paper</w:t>
      </w:r>
      <w:bookmarkEnd w:id="8"/>
      <w:bookmarkEnd w:id="9"/>
      <w:bookmarkEnd w:id="10"/>
      <w:bookmarkEnd w:id="11"/>
      <w:bookmarkEnd w:id="12"/>
      <w:bookmarkEnd w:id="13"/>
    </w:p>
    <w:p w14:paraId="794AF91F" w14:textId="47A9F4BC" w:rsidR="00C751A0" w:rsidRDefault="00C751A0" w:rsidP="00C751A0">
      <w:bookmarkStart w:id="14" w:name="_Ref199150767"/>
      <w:bookmarkStart w:id="15" w:name="_Ref199150773"/>
      <w:r>
        <w:t>This document is not intended as an overview document for the Azure AD offerings but rather focuses on this new collaboration capability.</w:t>
      </w:r>
    </w:p>
    <w:p w14:paraId="0C1EAF47" w14:textId="77777777" w:rsidR="00B53D0A" w:rsidRPr="00FF4BCB" w:rsidRDefault="00B53D0A" w:rsidP="00B53D0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b/>
          <w:sz w:val="18"/>
        </w:rPr>
      </w:pPr>
      <w:r w:rsidRPr="00FF4BCB">
        <w:rPr>
          <w:rFonts w:asciiTheme="minorHAnsi" w:hAnsiTheme="minorHAnsi" w:cstheme="minorHAnsi"/>
          <w:b/>
          <w:sz w:val="18"/>
        </w:rPr>
        <w:lastRenderedPageBreak/>
        <w:t>Note</w:t>
      </w:r>
      <w:r w:rsidRPr="00FF4BCB">
        <w:rPr>
          <w:rFonts w:asciiTheme="minorHAnsi" w:hAnsiTheme="minorHAnsi" w:cstheme="minorHAnsi"/>
          <w:sz w:val="18"/>
        </w:rPr>
        <w:tab/>
        <w:t xml:space="preserve">For additional information, </w:t>
      </w:r>
      <w:r>
        <w:rPr>
          <w:rFonts w:asciiTheme="minorHAnsi" w:hAnsiTheme="minorHAnsi" w:cstheme="minorHAnsi"/>
          <w:sz w:val="18"/>
        </w:rPr>
        <w:t>see article</w:t>
      </w:r>
      <w:r w:rsidRPr="00FF4BCB">
        <w:rPr>
          <w:rFonts w:asciiTheme="minorHAnsi" w:hAnsiTheme="minorHAnsi" w:cstheme="minorHAnsi"/>
          <w:sz w:val="18"/>
        </w:rPr>
        <w:t xml:space="preserve"> </w:t>
      </w:r>
      <w:hyperlink r:id="rId23" w:history="1">
        <w:r w:rsidRPr="00FF4BCB">
          <w:rPr>
            <w:rStyle w:val="Lienhypertexte"/>
            <w:rFonts w:asciiTheme="minorHAnsi" w:hAnsiTheme="minorHAnsi" w:cstheme="minorHAnsi"/>
            <w:smallCaps/>
            <w:sz w:val="18"/>
          </w:rPr>
          <w:t>Getting started with Azure AD</w:t>
        </w:r>
      </w:hyperlink>
      <w:r w:rsidRPr="00FF4BCB">
        <w:rPr>
          <w:rStyle w:val="Appelnotedebasdep"/>
          <w:rFonts w:asciiTheme="minorHAnsi" w:hAnsiTheme="minorHAnsi" w:cstheme="minorHAnsi"/>
          <w:sz w:val="18"/>
        </w:rPr>
        <w:footnoteReference w:id="21"/>
      </w:r>
      <w:r w:rsidRPr="00FF4BCB">
        <w:rPr>
          <w:rFonts w:asciiTheme="minorHAnsi" w:hAnsiTheme="minorHAnsi" w:cstheme="minorHAnsi"/>
          <w:sz w:val="18"/>
        </w:rPr>
        <w:t xml:space="preserve">. As well as the whitepapers </w:t>
      </w:r>
      <w:hyperlink r:id="rId24" w:history="1">
        <w:r w:rsidRPr="00FF4BCB">
          <w:rPr>
            <w:rStyle w:val="Lienhypertexte"/>
            <w:rFonts w:asciiTheme="minorHAnsi" w:hAnsiTheme="minorHAnsi" w:cstheme="minorHAnsi"/>
            <w:smallCaps/>
            <w:sz w:val="18"/>
          </w:rPr>
          <w:t>Active Directory from the on-premises to the cloud</w:t>
        </w:r>
      </w:hyperlink>
      <w:r w:rsidRPr="00FF4BCB">
        <w:rPr>
          <w:rStyle w:val="Appelnotedebasdep"/>
          <w:rFonts w:asciiTheme="minorHAnsi" w:hAnsiTheme="minorHAnsi" w:cstheme="minorHAnsi"/>
          <w:smallCaps/>
          <w:sz w:val="18"/>
        </w:rPr>
        <w:footnoteReference w:id="22"/>
      </w:r>
      <w:r w:rsidRPr="00FF4BCB">
        <w:rPr>
          <w:rFonts w:asciiTheme="minorHAnsi" w:hAnsiTheme="minorHAnsi" w:cstheme="minorHAnsi"/>
          <w:sz w:val="18"/>
        </w:rPr>
        <w:t xml:space="preserve"> and </w:t>
      </w:r>
      <w:hyperlink r:id="rId25" w:history="1">
        <w:r w:rsidRPr="00FF4BCB">
          <w:rPr>
            <w:rStyle w:val="Lienhypertexte"/>
            <w:rFonts w:asciiTheme="minorHAnsi" w:hAnsiTheme="minorHAnsi" w:cstheme="minorHAnsi"/>
            <w:smallCaps/>
            <w:sz w:val="18"/>
          </w:rPr>
          <w:t>An overview of Azure AD</w:t>
        </w:r>
      </w:hyperlink>
      <w:r w:rsidRPr="00FF4BCB">
        <w:rPr>
          <w:rStyle w:val="Appelnotedebasdep"/>
          <w:rFonts w:asciiTheme="minorHAnsi" w:hAnsiTheme="minorHAnsi" w:cstheme="minorHAnsi"/>
          <w:smallCaps/>
          <w:sz w:val="18"/>
        </w:rPr>
        <w:footnoteReference w:id="23"/>
      </w:r>
      <w:r w:rsidRPr="00FF4BCB">
        <w:rPr>
          <w:rFonts w:asciiTheme="minorHAnsi" w:hAnsiTheme="minorHAnsi" w:cstheme="minorHAnsi"/>
          <w:sz w:val="18"/>
        </w:rPr>
        <w:t xml:space="preserve"> as part of the same series of documents.</w:t>
      </w:r>
    </w:p>
    <w:p w14:paraId="6D72C50F" w14:textId="77777777" w:rsidR="00C751A0" w:rsidRDefault="00C751A0" w:rsidP="00C751A0">
      <w:r>
        <w:t>Likewise, it doesn’t provide either in-depth description on how to implement a specific covered feature or capability. Where necessary, it instead refers to more detailed documents, articles, and blog posts that describe a specific feature or capability.</w:t>
      </w:r>
    </w:p>
    <w:p w14:paraId="66FEC257" w14:textId="5BFA33E9" w:rsidR="00C751A0" w:rsidRPr="00FF4BCB" w:rsidRDefault="00C751A0" w:rsidP="00C751A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rPr>
      </w:pPr>
      <w:r w:rsidRPr="00FF4BCB">
        <w:rPr>
          <w:rFonts w:asciiTheme="minorHAnsi" w:hAnsiTheme="minorHAnsi" w:cstheme="minorHAnsi"/>
          <w:b/>
          <w:sz w:val="18"/>
        </w:rPr>
        <w:t>Note</w:t>
      </w:r>
      <w:r w:rsidRPr="00FF4BCB">
        <w:rPr>
          <w:rFonts w:asciiTheme="minorHAnsi" w:hAnsiTheme="minorHAnsi" w:cstheme="minorHAnsi"/>
          <w:sz w:val="18"/>
        </w:rPr>
        <w:tab/>
        <w:t xml:space="preserve">Please make sure you periodically check the </w:t>
      </w:r>
      <w:hyperlink r:id="rId26" w:history="1">
        <w:r w:rsidR="00B53D0A" w:rsidRPr="00FF4BCB">
          <w:rPr>
            <w:rStyle w:val="Lienhypertexte"/>
            <w:rFonts w:asciiTheme="minorHAnsi" w:hAnsiTheme="minorHAnsi" w:cstheme="minorHAnsi"/>
            <w:sz w:val="18"/>
          </w:rPr>
          <w:t>Azure AD community forum</w:t>
        </w:r>
      </w:hyperlink>
      <w:r w:rsidR="00B53D0A" w:rsidRPr="00FF4BCB">
        <w:rPr>
          <w:rStyle w:val="Appelnotedebasdep"/>
          <w:rFonts w:asciiTheme="minorHAnsi" w:hAnsiTheme="minorHAnsi" w:cstheme="minorHAnsi"/>
          <w:sz w:val="20"/>
        </w:rPr>
        <w:footnoteReference w:id="24"/>
      </w:r>
      <w:r w:rsidR="00B53D0A" w:rsidRPr="00FF4BCB">
        <w:rPr>
          <w:rFonts w:asciiTheme="minorHAnsi" w:hAnsiTheme="minorHAnsi" w:cstheme="minorHAnsi"/>
          <w:sz w:val="18"/>
        </w:rPr>
        <w:t xml:space="preserve"> as well as the </w:t>
      </w:r>
      <w:hyperlink r:id="rId27" w:history="1">
        <w:r w:rsidR="00B53D0A">
          <w:rPr>
            <w:rStyle w:val="Lienhypertexte"/>
            <w:rFonts w:asciiTheme="minorHAnsi" w:hAnsiTheme="minorHAnsi" w:cstheme="minorHAnsi"/>
            <w:sz w:val="18"/>
          </w:rPr>
          <w:t>Enterprise Mobility + Security (EMS) Team blog</w:t>
        </w:r>
      </w:hyperlink>
      <w:r w:rsidR="00B53D0A" w:rsidRPr="00FF4BCB">
        <w:rPr>
          <w:rStyle w:val="Appelnotedebasdep"/>
          <w:rFonts w:asciiTheme="minorHAnsi" w:hAnsiTheme="minorHAnsi" w:cstheme="minorHAnsi"/>
          <w:sz w:val="20"/>
        </w:rPr>
        <w:footnoteReference w:id="25"/>
      </w:r>
      <w:r w:rsidR="00B53D0A" w:rsidRPr="00FF4BCB">
        <w:rPr>
          <w:rFonts w:asciiTheme="minorHAnsi" w:hAnsiTheme="minorHAnsi" w:cstheme="minorHAnsi"/>
          <w:sz w:val="18"/>
        </w:rPr>
        <w:t xml:space="preserve"> for notification of upcoming enhancement and changes that </w:t>
      </w:r>
      <w:r w:rsidR="00B53D0A">
        <w:rPr>
          <w:rFonts w:asciiTheme="minorHAnsi" w:hAnsiTheme="minorHAnsi" w:cstheme="minorHAnsi"/>
          <w:sz w:val="18"/>
        </w:rPr>
        <w:t>pertain to Azure AD</w:t>
      </w:r>
      <w:r w:rsidRPr="00FF4BCB">
        <w:rPr>
          <w:rFonts w:asciiTheme="minorHAnsi" w:hAnsiTheme="minorHAnsi" w:cstheme="minorHAnsi"/>
          <w:sz w:val="18"/>
        </w:rPr>
        <w:t xml:space="preserve">. </w:t>
      </w:r>
    </w:p>
    <w:p w14:paraId="5672610A" w14:textId="77777777" w:rsidR="00C751A0" w:rsidRPr="007E3D70" w:rsidRDefault="00C751A0" w:rsidP="00C751A0">
      <w:pPr>
        <w:pStyle w:val="Titre2"/>
      </w:pPr>
      <w:bookmarkStart w:id="16" w:name="_Toc345417164"/>
      <w:bookmarkStart w:id="17" w:name="_Toc421898212"/>
      <w:bookmarkStart w:id="18" w:name="_Toc429060066"/>
      <w:bookmarkStart w:id="19" w:name="_Toc480356271"/>
      <w:r w:rsidRPr="007E3D70">
        <w:t xml:space="preserve">Organization of this </w:t>
      </w:r>
      <w:bookmarkEnd w:id="14"/>
      <w:bookmarkEnd w:id="15"/>
      <w:r w:rsidRPr="007E3D70">
        <w:t>paper</w:t>
      </w:r>
      <w:bookmarkEnd w:id="16"/>
      <w:bookmarkEnd w:id="17"/>
      <w:bookmarkEnd w:id="18"/>
      <w:bookmarkEnd w:id="19"/>
    </w:p>
    <w:p w14:paraId="7D01A9E0" w14:textId="0897FB35" w:rsidR="00C751A0" w:rsidRPr="007E3D70" w:rsidRDefault="00C751A0" w:rsidP="00C751A0">
      <w:pPr>
        <w:keepNext/>
        <w:keepLines/>
      </w:pPr>
      <w:r w:rsidRPr="007E3D70">
        <w:t xml:space="preserve">To cover the aforementioned objectives, this document is organized </w:t>
      </w:r>
      <w:r>
        <w:t>in the following two s</w:t>
      </w:r>
      <w:r w:rsidRPr="007E3D70">
        <w:t>ections:</w:t>
      </w:r>
    </w:p>
    <w:p w14:paraId="43DEF022" w14:textId="57AC2D2E" w:rsidR="00C751A0" w:rsidRDefault="00014720" w:rsidP="00C77AEE">
      <w:pPr>
        <w:pStyle w:val="Body"/>
        <w:numPr>
          <w:ilvl w:val="0"/>
          <w:numId w:val="10"/>
        </w:numPr>
        <w:ind w:left="714" w:hanging="357"/>
        <w:rPr>
          <w:color w:val="000000" w:themeColor="text1"/>
        </w:rPr>
      </w:pPr>
      <w:r w:rsidRPr="00014720">
        <w:rPr>
          <w:smallCaps/>
          <w:color w:val="000000" w:themeColor="text1"/>
        </w:rPr>
        <w:fldChar w:fldCharType="begin"/>
      </w:r>
      <w:r w:rsidRPr="00014720">
        <w:rPr>
          <w:smallCaps/>
          <w:color w:val="000000" w:themeColor="text1"/>
        </w:rPr>
        <w:instrText xml:space="preserve"> REF _Ref431284093 \h </w:instrText>
      </w:r>
      <w:r>
        <w:rPr>
          <w:smallCaps/>
          <w:color w:val="000000" w:themeColor="text1"/>
        </w:rPr>
        <w:instrText xml:space="preserve"> \* MERGEFORMAT </w:instrText>
      </w:r>
      <w:r w:rsidRPr="00014720">
        <w:rPr>
          <w:smallCaps/>
          <w:color w:val="000000" w:themeColor="text1"/>
        </w:rPr>
      </w:r>
      <w:r w:rsidRPr="00014720">
        <w:rPr>
          <w:smallCaps/>
          <w:color w:val="000000" w:themeColor="text1"/>
        </w:rPr>
        <w:fldChar w:fldCharType="separate"/>
      </w:r>
      <w:r w:rsidR="007A7168" w:rsidRPr="007A7168">
        <w:rPr>
          <w:smallCaps/>
        </w:rPr>
        <w:t>Supporting Business-to-Business collaboration scenarios</w:t>
      </w:r>
      <w:r w:rsidRPr="00014720">
        <w:rPr>
          <w:smallCaps/>
          <w:color w:val="000000" w:themeColor="text1"/>
        </w:rPr>
        <w:fldChar w:fldCharType="end"/>
      </w:r>
      <w:r w:rsidR="00C751A0">
        <w:rPr>
          <w:color w:val="000000" w:themeColor="text1"/>
        </w:rPr>
        <w:t>.</w:t>
      </w:r>
    </w:p>
    <w:p w14:paraId="5AAF28A2" w14:textId="5503A5E3" w:rsidR="00C751A0" w:rsidRDefault="00014720" w:rsidP="00C77AEE">
      <w:pPr>
        <w:pStyle w:val="Body"/>
        <w:numPr>
          <w:ilvl w:val="0"/>
          <w:numId w:val="10"/>
        </w:numPr>
        <w:ind w:left="714" w:hanging="357"/>
        <w:rPr>
          <w:color w:val="000000" w:themeColor="text1"/>
        </w:rPr>
      </w:pPr>
      <w:r w:rsidRPr="00014720">
        <w:rPr>
          <w:smallCaps/>
          <w:color w:val="000000" w:themeColor="text1"/>
        </w:rPr>
        <w:fldChar w:fldCharType="begin"/>
      </w:r>
      <w:r w:rsidRPr="00014720">
        <w:rPr>
          <w:smallCaps/>
          <w:color w:val="000000" w:themeColor="text1"/>
        </w:rPr>
        <w:instrText xml:space="preserve"> REF _Ref430876079 \h </w:instrText>
      </w:r>
      <w:r>
        <w:rPr>
          <w:smallCaps/>
          <w:color w:val="000000" w:themeColor="text1"/>
        </w:rPr>
        <w:instrText xml:space="preserve"> \* MERGEFORMAT </w:instrText>
      </w:r>
      <w:r w:rsidRPr="00014720">
        <w:rPr>
          <w:smallCaps/>
          <w:color w:val="000000" w:themeColor="text1"/>
        </w:rPr>
      </w:r>
      <w:r w:rsidRPr="00014720">
        <w:rPr>
          <w:smallCaps/>
          <w:color w:val="000000" w:themeColor="text1"/>
        </w:rPr>
        <w:fldChar w:fldCharType="separate"/>
      </w:r>
      <w:r w:rsidR="007A7168" w:rsidRPr="007A7168">
        <w:rPr>
          <w:smallCaps/>
        </w:rPr>
        <w:t>Getting Started with Azure AD B2B collaboration</w:t>
      </w:r>
      <w:r w:rsidRPr="00014720">
        <w:rPr>
          <w:smallCaps/>
          <w:color w:val="000000" w:themeColor="text1"/>
        </w:rPr>
        <w:fldChar w:fldCharType="end"/>
      </w:r>
      <w:r w:rsidR="00C751A0">
        <w:rPr>
          <w:color w:val="000000" w:themeColor="text1"/>
        </w:rPr>
        <w:t>.</w:t>
      </w:r>
    </w:p>
    <w:p w14:paraId="58CB24F1" w14:textId="4BDBFA30" w:rsidR="00C751A0" w:rsidRDefault="00C751A0" w:rsidP="00C751A0">
      <w:r>
        <w:t xml:space="preserve">These sections provide the information details necessary to understand the new capabilities introduced in Azure AD for </w:t>
      </w:r>
      <w:r w:rsidR="00B53D0A">
        <w:t>b</w:t>
      </w:r>
      <w:r>
        <w:t>usiness-to-</w:t>
      </w:r>
      <w:r w:rsidR="00B53D0A">
        <w:t>b</w:t>
      </w:r>
      <w:r>
        <w:t xml:space="preserve">usiness (B2B) scenarios, our objectives, and successfully evaluate the available </w:t>
      </w:r>
      <w:r w:rsidR="007B531D">
        <w:t>capabilities</w:t>
      </w:r>
      <w:r>
        <w:t>.</w:t>
      </w:r>
    </w:p>
    <w:p w14:paraId="15E912CE" w14:textId="6F2938F3" w:rsidR="007B531D" w:rsidRPr="00D8623C" w:rsidRDefault="007B531D" w:rsidP="00C751A0">
      <w:r>
        <w:t xml:space="preserve">The </w:t>
      </w:r>
      <w:r w:rsidRPr="007B531D">
        <w:rPr>
          <w:smallCaps/>
        </w:rPr>
        <w:fldChar w:fldCharType="begin"/>
      </w:r>
      <w:r w:rsidRPr="007B531D">
        <w:rPr>
          <w:smallCaps/>
        </w:rPr>
        <w:instrText xml:space="preserve"> REF _Ref431317463 \h </w:instrText>
      </w:r>
      <w:r>
        <w:rPr>
          <w:smallCaps/>
        </w:rPr>
        <w:instrText xml:space="preserve"> \* MERGEFORMAT </w:instrText>
      </w:r>
      <w:r w:rsidRPr="007B531D">
        <w:rPr>
          <w:smallCaps/>
        </w:rPr>
      </w:r>
      <w:r w:rsidRPr="007B531D">
        <w:rPr>
          <w:smallCaps/>
        </w:rPr>
        <w:fldChar w:fldCharType="separate"/>
      </w:r>
      <w:r w:rsidR="007A7168" w:rsidRPr="007A7168">
        <w:rPr>
          <w:smallCaps/>
        </w:rPr>
        <w:t xml:space="preserve">Appendix A. </w:t>
      </w:r>
      <w:r w:rsidR="007A7168" w:rsidRPr="007A7168">
        <w:rPr>
          <w:rFonts w:eastAsia="Calibri"/>
          <w:smallCaps/>
        </w:rPr>
        <w:t>Building a test lab environment</w:t>
      </w:r>
      <w:r w:rsidRPr="007B531D">
        <w:rPr>
          <w:smallCaps/>
        </w:rPr>
        <w:fldChar w:fldCharType="end"/>
      </w:r>
      <w:r>
        <w:t xml:space="preserve"> will help you build a suitable test lab environment for </w:t>
      </w:r>
      <w:r w:rsidR="00A510A2">
        <w:t>such an</w:t>
      </w:r>
      <w:r>
        <w:t xml:space="preserve"> evaluation.</w:t>
      </w:r>
    </w:p>
    <w:p w14:paraId="04552000" w14:textId="77777777" w:rsidR="00C751A0" w:rsidRPr="007E3D70" w:rsidRDefault="00C751A0" w:rsidP="00C751A0">
      <w:pPr>
        <w:pStyle w:val="Titre2"/>
      </w:pPr>
      <w:bookmarkStart w:id="20" w:name="_Toc278806086"/>
      <w:bookmarkStart w:id="21" w:name="_Toc345417165"/>
      <w:bookmarkStart w:id="22" w:name="_Toc421898213"/>
      <w:bookmarkStart w:id="23" w:name="_Toc429060067"/>
      <w:bookmarkStart w:id="24" w:name="_Toc480356272"/>
      <w:r w:rsidRPr="007E3D70">
        <w:t>About the audience</w:t>
      </w:r>
      <w:bookmarkEnd w:id="20"/>
      <w:bookmarkEnd w:id="21"/>
      <w:bookmarkEnd w:id="22"/>
      <w:bookmarkEnd w:id="23"/>
      <w:bookmarkEnd w:id="24"/>
    </w:p>
    <w:p w14:paraId="50B9496F" w14:textId="51B921BD" w:rsidR="00C751A0" w:rsidRPr="00BF513B" w:rsidRDefault="00BF513B" w:rsidP="00C751A0">
      <w:pPr>
        <w:rPr>
          <w:rFonts w:ascii="Segoe UI" w:eastAsia="Segoe UI" w:hAnsi="Segoe UI" w:cs="Times New Roman"/>
          <w:sz w:val="18"/>
          <w:szCs w:val="18"/>
        </w:rPr>
      </w:pPr>
      <w:r>
        <w:t>T</w:t>
      </w:r>
      <w:r w:rsidRPr="00C24B9A">
        <w:t xml:space="preserve">his document </w:t>
      </w:r>
      <w:r w:rsidRPr="00AB5E07">
        <w:t xml:space="preserve">is intended for </w:t>
      </w:r>
      <w:r>
        <w:t xml:space="preserve">IT professionals, </w:t>
      </w:r>
      <w:r w:rsidRPr="00AB5E07">
        <w:t>system architects</w:t>
      </w:r>
      <w:r>
        <w:t xml:space="preserve">, and developers </w:t>
      </w:r>
      <w:r w:rsidRPr="00AB5E07">
        <w:t>who are interested in understanding</w:t>
      </w:r>
      <w:r>
        <w:t xml:space="preserve"> how Azure AD B2B</w:t>
      </w:r>
      <w:r w:rsidR="0083109E">
        <w:t xml:space="preserve"> collaboration</w:t>
      </w:r>
      <w:r>
        <w:t xml:space="preserve"> help managing partner identities for their B2B relationships and how to leverage the related </w:t>
      </w:r>
      <w:r w:rsidR="00A510A2">
        <w:t>capabilities</w:t>
      </w:r>
      <w:r>
        <w:t>.</w:t>
      </w:r>
    </w:p>
    <w:p w14:paraId="15FC8B84" w14:textId="688E16F5" w:rsidR="00A47065" w:rsidRPr="00F11055" w:rsidRDefault="00DB3558" w:rsidP="00B42AD0">
      <w:pPr>
        <w:pStyle w:val="Titre1"/>
      </w:pPr>
      <w:bookmarkStart w:id="25" w:name="_Ref431284093"/>
      <w:bookmarkStart w:id="26" w:name="_Toc480356273"/>
      <w:r>
        <w:lastRenderedPageBreak/>
        <w:t xml:space="preserve">Supporting </w:t>
      </w:r>
      <w:r w:rsidR="00204B20">
        <w:t>B2B</w:t>
      </w:r>
      <w:r w:rsidR="0083109E">
        <w:t xml:space="preserve"> </w:t>
      </w:r>
      <w:r w:rsidR="00656E82">
        <w:t>c</w:t>
      </w:r>
      <w:r w:rsidR="0083109E">
        <w:t>ollaboration</w:t>
      </w:r>
      <w:r>
        <w:t xml:space="preserve"> scenarios</w:t>
      </w:r>
      <w:bookmarkEnd w:id="25"/>
      <w:bookmarkEnd w:id="26"/>
    </w:p>
    <w:p w14:paraId="6F2A4063" w14:textId="659CCBDC" w:rsidR="00AA6648" w:rsidRDefault="00AA6648" w:rsidP="00AA6648">
      <w:pPr>
        <w:rPr>
          <w:lang w:val="en" w:eastAsia="fr-FR"/>
        </w:rPr>
      </w:pPr>
      <w:r w:rsidRPr="00DB24D1">
        <w:rPr>
          <w:lang w:val="en" w:eastAsia="fr-FR"/>
        </w:rPr>
        <w:t xml:space="preserve">Collaboration between organizations has become essential to the value </w:t>
      </w:r>
      <w:r w:rsidR="00555C12" w:rsidRPr="00DB24D1">
        <w:rPr>
          <w:lang w:val="en" w:eastAsia="fr-FR"/>
        </w:rPr>
        <w:t xml:space="preserve">organizations </w:t>
      </w:r>
      <w:r w:rsidRPr="00DB24D1">
        <w:rPr>
          <w:lang w:val="en" w:eastAsia="fr-FR"/>
        </w:rPr>
        <w:t xml:space="preserve">create. Many </w:t>
      </w:r>
      <w:r w:rsidR="00555C12" w:rsidRPr="00DB24D1">
        <w:rPr>
          <w:lang w:val="en" w:eastAsia="fr-FR"/>
        </w:rPr>
        <w:t xml:space="preserve">organizations </w:t>
      </w:r>
      <w:r w:rsidRPr="00DB24D1">
        <w:rPr>
          <w:lang w:val="en" w:eastAsia="fr-FR"/>
        </w:rPr>
        <w:t xml:space="preserve">take on projects that require partnering with other </w:t>
      </w:r>
      <w:r w:rsidR="00555C12" w:rsidRPr="00DB24D1">
        <w:rPr>
          <w:lang w:val="en" w:eastAsia="fr-FR"/>
        </w:rPr>
        <w:t xml:space="preserve">organizations </w:t>
      </w:r>
      <w:r w:rsidRPr="00DB24D1">
        <w:rPr>
          <w:lang w:val="en" w:eastAsia="fr-FR"/>
        </w:rPr>
        <w:t xml:space="preserve">to spread risk or assemble expertise. Many companies, including Microsoft, have extensive supply chains and partner networks made up of large and small </w:t>
      </w:r>
      <w:r w:rsidR="00555C12" w:rsidRPr="00DB24D1">
        <w:rPr>
          <w:lang w:val="en" w:eastAsia="fr-FR"/>
        </w:rPr>
        <w:t xml:space="preserve">organizations </w:t>
      </w:r>
      <w:r w:rsidRPr="00DB24D1">
        <w:rPr>
          <w:lang w:val="en" w:eastAsia="fr-FR"/>
        </w:rPr>
        <w:t xml:space="preserve">that are essential to delivering customer value. </w:t>
      </w:r>
    </w:p>
    <w:p w14:paraId="69892BBE" w14:textId="1B3D25A0" w:rsidR="004034F0" w:rsidRPr="00DB24D1" w:rsidRDefault="00AA6648" w:rsidP="00AA6648">
      <w:pPr>
        <w:rPr>
          <w:lang w:val="en" w:eastAsia="fr-FR"/>
        </w:rPr>
      </w:pPr>
      <w:r>
        <w:rPr>
          <w:lang w:val="en" w:eastAsia="fr-FR"/>
        </w:rPr>
        <w:t>I</w:t>
      </w:r>
      <w:r w:rsidRPr="00DB24D1">
        <w:rPr>
          <w:lang w:val="en" w:eastAsia="fr-FR"/>
        </w:rPr>
        <w:t xml:space="preserve">dentity and access </w:t>
      </w:r>
      <w:r>
        <w:rPr>
          <w:lang w:val="en" w:eastAsia="fr-FR"/>
        </w:rPr>
        <w:t xml:space="preserve">control </w:t>
      </w:r>
      <w:r w:rsidRPr="00DB24D1">
        <w:rPr>
          <w:lang w:val="en" w:eastAsia="fr-FR"/>
        </w:rPr>
        <w:t>management is at the core of each and every one these collaborations</w:t>
      </w:r>
      <w:r>
        <w:rPr>
          <w:lang w:val="en" w:eastAsia="fr-FR"/>
        </w:rPr>
        <w:t>:</w:t>
      </w:r>
      <w:r w:rsidRPr="00DB24D1">
        <w:rPr>
          <w:lang w:val="en" w:eastAsia="fr-FR"/>
        </w:rPr>
        <w:t xml:space="preserve"> you need to give your </w:t>
      </w:r>
      <w:r w:rsidR="00A510A2">
        <w:rPr>
          <w:lang w:val="en" w:eastAsia="fr-FR"/>
        </w:rPr>
        <w:t xml:space="preserve">business </w:t>
      </w:r>
      <w:r w:rsidRPr="00DB24D1">
        <w:rPr>
          <w:lang w:val="en" w:eastAsia="fr-FR"/>
        </w:rPr>
        <w:t xml:space="preserve">partners access to key applications and data, but you also need to make sure these assets don't end up in the hands of the wrong people. </w:t>
      </w:r>
    </w:p>
    <w:p w14:paraId="569C4BE2" w14:textId="6CD6639E" w:rsidR="007B3945" w:rsidRDefault="007B3945" w:rsidP="00E7793D">
      <w:pPr>
        <w:rPr>
          <w:color w:val="000000" w:themeColor="text1"/>
        </w:rPr>
      </w:pPr>
      <w:r>
        <w:t xml:space="preserve">Let’s discuss the partner access model to the applications </w:t>
      </w:r>
      <w:r w:rsidR="00A510A2">
        <w:t xml:space="preserve">or other resources </w:t>
      </w:r>
      <w:r>
        <w:t xml:space="preserve">you provide. </w:t>
      </w:r>
    </w:p>
    <w:p w14:paraId="36B4DA45" w14:textId="737DFE0E" w:rsidR="00DB24D1" w:rsidRDefault="00E96012" w:rsidP="00E96012">
      <w:pPr>
        <w:pStyle w:val="Titre2"/>
      </w:pPr>
      <w:bookmarkStart w:id="27" w:name="_Toc480356274"/>
      <w:r w:rsidRPr="00867C0C">
        <w:t xml:space="preserve">Understanding </w:t>
      </w:r>
      <w:r w:rsidR="00DB3558">
        <w:t>classic</w:t>
      </w:r>
      <w:r w:rsidR="00DB24D1">
        <w:t xml:space="preserve"> partner access model</w:t>
      </w:r>
      <w:r w:rsidR="00DB3558">
        <w:t>s</w:t>
      </w:r>
      <w:bookmarkEnd w:id="27"/>
      <w:r w:rsidR="00DB24D1">
        <w:t xml:space="preserve"> </w:t>
      </w:r>
    </w:p>
    <w:p w14:paraId="5B2E8302" w14:textId="77777777" w:rsidR="00DB24D1" w:rsidRPr="00DB24D1" w:rsidRDefault="00DB24D1" w:rsidP="002C48D0">
      <w:pPr>
        <w:rPr>
          <w:lang w:val="en" w:eastAsia="fr-FR"/>
        </w:rPr>
      </w:pPr>
      <w:r w:rsidRPr="00DB24D1">
        <w:rPr>
          <w:lang w:val="en" w:eastAsia="fr-FR"/>
        </w:rPr>
        <w:t xml:space="preserve">Traditionally, there have been two ways organizations have tried to solve this problem: </w:t>
      </w:r>
    </w:p>
    <w:p w14:paraId="2264D8FE" w14:textId="02413F3E" w:rsidR="00DB24D1" w:rsidRPr="00DB24D1" w:rsidRDefault="00DB24D1" w:rsidP="005C3AD0">
      <w:pPr>
        <w:pStyle w:val="Paragraphedeliste"/>
        <w:numPr>
          <w:ilvl w:val="0"/>
          <w:numId w:val="13"/>
        </w:numPr>
        <w:ind w:left="714" w:hanging="357"/>
        <w:contextualSpacing w:val="0"/>
        <w:rPr>
          <w:lang w:val="en" w:eastAsia="fr-FR"/>
        </w:rPr>
      </w:pPr>
      <w:r w:rsidRPr="00DB24D1">
        <w:rPr>
          <w:lang w:val="en" w:eastAsia="fr-FR"/>
        </w:rPr>
        <w:t>Inter-</w:t>
      </w:r>
      <w:r w:rsidR="00555C12">
        <w:rPr>
          <w:lang w:val="en" w:eastAsia="fr-FR"/>
        </w:rPr>
        <w:t>organization</w:t>
      </w:r>
      <w:r w:rsidRPr="00DB24D1">
        <w:rPr>
          <w:lang w:val="en" w:eastAsia="fr-FR"/>
        </w:rPr>
        <w:t xml:space="preserve"> federation relationships</w:t>
      </w:r>
      <w:r w:rsidR="004034F0">
        <w:rPr>
          <w:lang w:val="en" w:eastAsia="fr-FR"/>
        </w:rPr>
        <w:t>.</w:t>
      </w:r>
      <w:r w:rsidRPr="00DB24D1">
        <w:rPr>
          <w:lang w:val="en" w:eastAsia="fr-FR"/>
        </w:rPr>
        <w:t xml:space="preserve"> </w:t>
      </w:r>
    </w:p>
    <w:p w14:paraId="11E54604" w14:textId="1A5228AD" w:rsidR="00DB24D1" w:rsidRPr="00DB24D1" w:rsidRDefault="00DB24D1" w:rsidP="005C3AD0">
      <w:pPr>
        <w:pStyle w:val="Paragraphedeliste"/>
        <w:numPr>
          <w:ilvl w:val="0"/>
          <w:numId w:val="13"/>
        </w:numPr>
        <w:ind w:left="714" w:hanging="357"/>
        <w:contextualSpacing w:val="0"/>
        <w:rPr>
          <w:lang w:val="en" w:eastAsia="fr-FR"/>
        </w:rPr>
      </w:pPr>
      <w:r w:rsidRPr="00DB24D1">
        <w:rPr>
          <w:lang w:val="en" w:eastAsia="fr-FR"/>
        </w:rPr>
        <w:t>Internally managed partner identities</w:t>
      </w:r>
      <w:r w:rsidR="004034F0">
        <w:rPr>
          <w:lang w:val="en" w:eastAsia="fr-FR"/>
        </w:rPr>
        <w:t>.</w:t>
      </w:r>
      <w:r w:rsidRPr="00DB24D1">
        <w:rPr>
          <w:lang w:val="en" w:eastAsia="fr-FR"/>
        </w:rPr>
        <w:t xml:space="preserve"> </w:t>
      </w:r>
    </w:p>
    <w:p w14:paraId="6828C3AA" w14:textId="31153694" w:rsidR="00DB24D1" w:rsidRPr="00DB24D1" w:rsidRDefault="00DB24D1" w:rsidP="00DB24D1">
      <w:pPr>
        <w:pStyle w:val="Titre3"/>
        <w:rPr>
          <w:rFonts w:eastAsia="Times New Roman"/>
          <w:lang w:val="en" w:eastAsia="fr-FR"/>
        </w:rPr>
      </w:pPr>
      <w:r w:rsidRPr="00DB24D1">
        <w:rPr>
          <w:rFonts w:eastAsia="Times New Roman"/>
          <w:lang w:val="en" w:eastAsia="fr-FR"/>
        </w:rPr>
        <w:t>Inter-</w:t>
      </w:r>
      <w:r w:rsidR="00555C12">
        <w:rPr>
          <w:rFonts w:eastAsia="Times New Roman"/>
          <w:lang w:val="en" w:eastAsia="fr-FR"/>
        </w:rPr>
        <w:t>organization</w:t>
      </w:r>
      <w:r w:rsidRPr="00DB24D1">
        <w:rPr>
          <w:rFonts w:eastAsia="Times New Roman"/>
          <w:lang w:val="en" w:eastAsia="fr-FR"/>
        </w:rPr>
        <w:t xml:space="preserve"> federation relationships </w:t>
      </w:r>
    </w:p>
    <w:p w14:paraId="23BBD4B5" w14:textId="4A81E975" w:rsidR="00DB24D1" w:rsidRPr="00DB24D1" w:rsidRDefault="00DB24D1" w:rsidP="00DB24D1">
      <w:pPr>
        <w:rPr>
          <w:lang w:val="en" w:eastAsia="fr-FR"/>
        </w:rPr>
      </w:pPr>
      <w:r w:rsidRPr="00DB24D1">
        <w:rPr>
          <w:lang w:val="en" w:eastAsia="fr-FR"/>
        </w:rPr>
        <w:t>Setting up inter-</w:t>
      </w:r>
      <w:r w:rsidR="00555C12">
        <w:rPr>
          <w:lang w:val="en" w:eastAsia="fr-FR"/>
        </w:rPr>
        <w:t>organization</w:t>
      </w:r>
      <w:r w:rsidRPr="00DB24D1">
        <w:rPr>
          <w:lang w:val="en" w:eastAsia="fr-FR"/>
        </w:rPr>
        <w:t xml:space="preserve"> federation relationships is the classic approach but has problems: </w:t>
      </w:r>
    </w:p>
    <w:p w14:paraId="77DBE1A4" w14:textId="39AE03CC" w:rsidR="00DB24D1" w:rsidRPr="00DB24D1" w:rsidRDefault="00DB24D1" w:rsidP="005C3AD0">
      <w:pPr>
        <w:pStyle w:val="Paragraphedeliste"/>
        <w:numPr>
          <w:ilvl w:val="0"/>
          <w:numId w:val="12"/>
        </w:numPr>
        <w:ind w:left="714" w:hanging="357"/>
        <w:contextualSpacing w:val="0"/>
        <w:rPr>
          <w:lang w:val="en" w:eastAsia="fr-FR"/>
        </w:rPr>
      </w:pPr>
      <w:r w:rsidRPr="00DB24D1">
        <w:rPr>
          <w:lang w:val="en" w:eastAsia="fr-FR"/>
        </w:rPr>
        <w:t xml:space="preserve">Most large </w:t>
      </w:r>
      <w:r w:rsidR="00555C12">
        <w:rPr>
          <w:lang w:val="en" w:eastAsia="fr-FR"/>
        </w:rPr>
        <w:t>organizations</w:t>
      </w:r>
      <w:r w:rsidRPr="00DB24D1">
        <w:rPr>
          <w:lang w:val="en" w:eastAsia="fr-FR"/>
        </w:rPr>
        <w:t xml:space="preserve"> do business with many smaller </w:t>
      </w:r>
      <w:r w:rsidR="00555C12" w:rsidRPr="00DB24D1">
        <w:rPr>
          <w:lang w:val="en" w:eastAsia="fr-FR"/>
        </w:rPr>
        <w:t xml:space="preserve">organizations </w:t>
      </w:r>
      <w:r w:rsidRPr="00DB24D1">
        <w:rPr>
          <w:lang w:val="en" w:eastAsia="fr-FR"/>
        </w:rPr>
        <w:t xml:space="preserve">that don't have the expertise and can't afford the </w:t>
      </w:r>
      <w:r w:rsidR="00A510A2">
        <w:rPr>
          <w:lang w:val="en" w:eastAsia="fr-FR"/>
        </w:rPr>
        <w:t>(</w:t>
      </w:r>
      <w:r w:rsidR="00DB3558">
        <w:rPr>
          <w:lang w:val="en" w:eastAsia="fr-FR"/>
        </w:rPr>
        <w:t>on-premises</w:t>
      </w:r>
      <w:r w:rsidR="00A510A2">
        <w:rPr>
          <w:lang w:val="en" w:eastAsia="fr-FR"/>
        </w:rPr>
        <w:t>)</w:t>
      </w:r>
      <w:r w:rsidR="00DB3558">
        <w:rPr>
          <w:lang w:val="en" w:eastAsia="fr-FR"/>
        </w:rPr>
        <w:t xml:space="preserve"> </w:t>
      </w:r>
      <w:r w:rsidR="002E11F0">
        <w:rPr>
          <w:lang w:val="en" w:eastAsia="fr-FR"/>
        </w:rPr>
        <w:t>identity</w:t>
      </w:r>
      <w:r w:rsidRPr="00DB24D1">
        <w:rPr>
          <w:lang w:val="en" w:eastAsia="fr-FR"/>
        </w:rPr>
        <w:t xml:space="preserve"> infrastructure </w:t>
      </w:r>
      <w:r w:rsidR="00DB3558">
        <w:rPr>
          <w:lang w:val="en" w:eastAsia="fr-FR"/>
        </w:rPr>
        <w:t xml:space="preserve">required </w:t>
      </w:r>
      <w:r w:rsidRPr="00DB24D1">
        <w:rPr>
          <w:lang w:val="en" w:eastAsia="fr-FR"/>
        </w:rPr>
        <w:t>to setup</w:t>
      </w:r>
      <w:r w:rsidR="00DB3558">
        <w:rPr>
          <w:lang w:val="en" w:eastAsia="fr-FR"/>
        </w:rPr>
        <w:t xml:space="preserve"> and </w:t>
      </w:r>
      <w:r w:rsidRPr="00DB24D1">
        <w:rPr>
          <w:lang w:val="en" w:eastAsia="fr-FR"/>
        </w:rPr>
        <w:t>manage</w:t>
      </w:r>
      <w:r w:rsidR="00DB3558">
        <w:rPr>
          <w:lang w:val="en" w:eastAsia="fr-FR"/>
        </w:rPr>
        <w:t xml:space="preserve"> </w:t>
      </w:r>
      <w:r w:rsidRPr="00DB24D1">
        <w:rPr>
          <w:lang w:val="en" w:eastAsia="fr-FR"/>
        </w:rPr>
        <w:t xml:space="preserve">federation. </w:t>
      </w:r>
    </w:p>
    <w:p w14:paraId="496C5221" w14:textId="2F874854" w:rsidR="00DB24D1" w:rsidRDefault="00DB24D1" w:rsidP="005C3AD0">
      <w:pPr>
        <w:pStyle w:val="Paragraphedeliste"/>
        <w:numPr>
          <w:ilvl w:val="0"/>
          <w:numId w:val="12"/>
        </w:numPr>
        <w:ind w:left="714" w:hanging="357"/>
        <w:contextualSpacing w:val="0"/>
        <w:rPr>
          <w:lang w:val="en" w:eastAsia="fr-FR"/>
        </w:rPr>
      </w:pPr>
      <w:r w:rsidRPr="00DB24D1">
        <w:rPr>
          <w:lang w:val="en" w:eastAsia="fr-FR"/>
        </w:rPr>
        <w:t xml:space="preserve">Complexity grows linearly when you have to manage a federation relationship with each partner. Managing thousands of federation relationships becomes untenable. </w:t>
      </w:r>
    </w:p>
    <w:p w14:paraId="73EE7E47" w14:textId="42C5B6FB" w:rsidR="0050627D" w:rsidRPr="0050627D" w:rsidRDefault="0050627D" w:rsidP="0050627D">
      <w:pPr>
        <w:spacing w:before="240" w:after="240"/>
        <w:jc w:val="center"/>
        <w:rPr>
          <w:lang w:val="en" w:eastAsia="fr-FR"/>
        </w:rPr>
      </w:pPr>
      <w:r w:rsidRPr="0050627D">
        <w:rPr>
          <w:noProof/>
          <w:lang w:val="fr-FR" w:eastAsia="fr-FR"/>
        </w:rPr>
        <w:drawing>
          <wp:inline distT="0" distB="0" distL="0" distR="0" wp14:anchorId="21BE1707" wp14:editId="14204734">
            <wp:extent cx="2826000" cy="1756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6000" cy="1756800"/>
                    </a:xfrm>
                    <a:prstGeom prst="rect">
                      <a:avLst/>
                    </a:prstGeom>
                    <a:noFill/>
                    <a:ln>
                      <a:noFill/>
                    </a:ln>
                  </pic:spPr>
                </pic:pic>
              </a:graphicData>
            </a:graphic>
          </wp:inline>
        </w:drawing>
      </w:r>
    </w:p>
    <w:p w14:paraId="29C8B394" w14:textId="6D09EF52" w:rsidR="006F2E4B" w:rsidRDefault="00A510A2" w:rsidP="006F2E4B">
      <w:pPr>
        <w:pStyle w:val="Paragraphedeliste"/>
        <w:ind w:left="714"/>
        <w:contextualSpacing w:val="0"/>
        <w:rPr>
          <w:lang w:val="en" w:eastAsia="fr-FR"/>
        </w:rPr>
      </w:pPr>
      <w:r>
        <w:rPr>
          <w:lang w:val="en" w:eastAsia="fr-FR"/>
        </w:rPr>
        <w:t>Beyond the number, t</w:t>
      </w:r>
      <w:r w:rsidR="006F2E4B">
        <w:rPr>
          <w:lang w:val="en" w:eastAsia="fr-FR"/>
        </w:rPr>
        <w:t xml:space="preserve">his implies </w:t>
      </w:r>
      <w:r>
        <w:rPr>
          <w:lang w:val="en" w:eastAsia="fr-FR"/>
        </w:rPr>
        <w:t xml:space="preserve">from a technical perspective </w:t>
      </w:r>
      <w:r w:rsidR="006F2E4B">
        <w:rPr>
          <w:lang w:val="en" w:eastAsia="fr-FR"/>
        </w:rPr>
        <w:t xml:space="preserve">to simultaneously support potentially various federation protocols </w:t>
      </w:r>
      <w:r>
        <w:rPr>
          <w:lang w:val="en" w:eastAsia="fr-FR"/>
        </w:rPr>
        <w:t>along with their</w:t>
      </w:r>
      <w:r w:rsidR="006F2E4B">
        <w:rPr>
          <w:lang w:val="en" w:eastAsia="fr-FR"/>
        </w:rPr>
        <w:t xml:space="preserve"> </w:t>
      </w:r>
      <w:r>
        <w:rPr>
          <w:lang w:val="en" w:eastAsia="fr-FR"/>
        </w:rPr>
        <w:t xml:space="preserve">possible </w:t>
      </w:r>
      <w:r w:rsidR="006F2E4B">
        <w:rPr>
          <w:lang w:val="en" w:eastAsia="fr-FR"/>
        </w:rPr>
        <w:t xml:space="preserve">related profiles to accommodate diverse partners’ technical choices and capabilities to interoperate with your own federation infrastructure. Despite SAML 2.0 and WS-Federation are </w:t>
      </w:r>
      <w:r>
        <w:rPr>
          <w:lang w:val="en" w:eastAsia="fr-FR"/>
        </w:rPr>
        <w:t xml:space="preserve">today </w:t>
      </w:r>
      <w:r w:rsidR="006F2E4B">
        <w:rPr>
          <w:lang w:val="en" w:eastAsia="fr-FR"/>
        </w:rPr>
        <w:t xml:space="preserve">common standard protocols in this space, the </w:t>
      </w:r>
      <w:r w:rsidR="004A477F">
        <w:rPr>
          <w:lang w:val="en" w:eastAsia="fr-FR"/>
        </w:rPr>
        <w:t>d</w:t>
      </w:r>
      <w:r w:rsidR="006F2E4B">
        <w:rPr>
          <w:lang w:val="en" w:eastAsia="fr-FR"/>
        </w:rPr>
        <w:t>evil is always in the details as on</w:t>
      </w:r>
      <w:r w:rsidR="002E11F0">
        <w:rPr>
          <w:lang w:val="en" w:eastAsia="fr-FR"/>
        </w:rPr>
        <w:t>e</w:t>
      </w:r>
      <w:r w:rsidR="006F2E4B">
        <w:rPr>
          <w:lang w:val="en" w:eastAsia="fr-FR"/>
        </w:rPr>
        <w:t xml:space="preserve"> should say… </w:t>
      </w:r>
      <w:r w:rsidR="002E11F0">
        <w:rPr>
          <w:lang w:val="en" w:eastAsia="fr-FR"/>
        </w:rPr>
        <w:t>In addition, you have to deals with all the SSL/TLS, signing, and encryption X509 certificates that such solutions leverage. It’s all the more so with the related trust chains.</w:t>
      </w:r>
    </w:p>
    <w:p w14:paraId="5AEAD58E" w14:textId="63D48724" w:rsidR="002E11F0" w:rsidRDefault="002E11F0" w:rsidP="006F2E4B">
      <w:pPr>
        <w:pStyle w:val="Paragraphedeliste"/>
        <w:ind w:left="714"/>
        <w:contextualSpacing w:val="0"/>
        <w:rPr>
          <w:lang w:val="en" w:eastAsia="fr-FR"/>
        </w:rPr>
      </w:pPr>
      <w:r>
        <w:rPr>
          <w:lang w:val="en" w:eastAsia="fr-FR"/>
        </w:rPr>
        <w:lastRenderedPageBreak/>
        <w:t xml:space="preserve">Once federation finally works with a partner, the federation relationship has to be maintained over the time to ensure a service level agreement (SLA) between your organization and the partner organization (an SLA that has also to be prior defined…) </w:t>
      </w:r>
      <w:r w:rsidR="00A510A2">
        <w:rPr>
          <w:lang w:val="en" w:eastAsia="fr-FR"/>
        </w:rPr>
        <w:t>For example, t</w:t>
      </w:r>
      <w:r>
        <w:rPr>
          <w:lang w:val="en" w:eastAsia="fr-FR"/>
        </w:rPr>
        <w:t xml:space="preserve">his supposes </w:t>
      </w:r>
      <w:r>
        <w:t xml:space="preserve">to monitor the other organization’s metadata if any and to automatically update your own trust definition </w:t>
      </w:r>
      <w:r w:rsidRPr="002168AA">
        <w:t xml:space="preserve">information </w:t>
      </w:r>
      <w:r>
        <w:t xml:space="preserve">to reflect the other organization’s current settings </w:t>
      </w:r>
      <w:r w:rsidRPr="002168AA">
        <w:t>in its configuration</w:t>
      </w:r>
      <w:r>
        <w:t>. Such an operation allows to adequately in a timely fashion handle any certificate rollover for example.</w:t>
      </w:r>
    </w:p>
    <w:p w14:paraId="4FA00C17" w14:textId="1AABF607" w:rsidR="006F2E4B" w:rsidRPr="00473F47" w:rsidRDefault="002E11F0" w:rsidP="006A3A5C">
      <w:pPr>
        <w:keepNext/>
        <w:keepLines/>
        <w:spacing w:before="360"/>
      </w:pPr>
      <w:r>
        <w:t xml:space="preserve"> </w:t>
      </w:r>
      <w:r w:rsidR="006F2E4B">
        <w:t>“</w:t>
      </w:r>
      <w:r w:rsidR="006F2E4B" w:rsidRPr="00473F47">
        <w:rPr>
          <w:i/>
        </w:rPr>
        <w:t>If federation is broken. It's PKI. If it is not PKI, there's a typo. If you typed it correctly (case counts!). It's PKI</w:t>
      </w:r>
      <w:r w:rsidR="006F2E4B">
        <w:t>”</w:t>
      </w:r>
    </w:p>
    <w:p w14:paraId="51C901DC" w14:textId="13FB1A01" w:rsidR="006F2E4B" w:rsidRDefault="004034F0" w:rsidP="006F2E4B">
      <w:pPr>
        <w:jc w:val="right"/>
      </w:pPr>
      <w:r>
        <w:t xml:space="preserve">- </w:t>
      </w:r>
      <w:r w:rsidR="006F2E4B" w:rsidRPr="00473F47">
        <w:t>Laura E. Hunter</w:t>
      </w:r>
    </w:p>
    <w:p w14:paraId="23214B51" w14:textId="77777777" w:rsidR="006A3A5C" w:rsidRPr="006F2E4B" w:rsidRDefault="006A3A5C" w:rsidP="006F2E4B">
      <w:pPr>
        <w:jc w:val="right"/>
      </w:pPr>
    </w:p>
    <w:p w14:paraId="5E049C00" w14:textId="78E44361" w:rsidR="00DB3558" w:rsidRDefault="00DB24D1" w:rsidP="005C3AD0">
      <w:pPr>
        <w:pStyle w:val="Paragraphedeliste"/>
        <w:numPr>
          <w:ilvl w:val="0"/>
          <w:numId w:val="12"/>
        </w:numPr>
        <w:ind w:left="714" w:hanging="357"/>
        <w:contextualSpacing w:val="0"/>
        <w:rPr>
          <w:lang w:val="en" w:eastAsia="fr-FR"/>
        </w:rPr>
      </w:pPr>
      <w:r w:rsidRPr="00DB24D1">
        <w:rPr>
          <w:lang w:val="en" w:eastAsia="fr-FR"/>
        </w:rPr>
        <w:t xml:space="preserve">With federation, you have very limited user level visibility making compliance and audit challenging. </w:t>
      </w:r>
      <w:r w:rsidR="002E11F0">
        <w:rPr>
          <w:lang w:val="en" w:eastAsia="fr-FR"/>
        </w:rPr>
        <w:t xml:space="preserve">The information that is </w:t>
      </w:r>
      <w:r w:rsidR="00DB3558">
        <w:rPr>
          <w:lang w:val="en" w:eastAsia="fr-FR"/>
        </w:rPr>
        <w:t>convey</w:t>
      </w:r>
      <w:r w:rsidR="002E11F0">
        <w:rPr>
          <w:lang w:val="en" w:eastAsia="fr-FR"/>
        </w:rPr>
        <w:t>ed</w:t>
      </w:r>
      <w:r w:rsidR="00DB3558">
        <w:rPr>
          <w:lang w:val="en" w:eastAsia="fr-FR"/>
        </w:rPr>
        <w:t xml:space="preserve"> </w:t>
      </w:r>
      <w:r w:rsidR="002E11F0">
        <w:rPr>
          <w:lang w:val="en" w:eastAsia="fr-FR"/>
        </w:rPr>
        <w:t xml:space="preserve">as claims </w:t>
      </w:r>
      <w:r w:rsidR="00DB3558">
        <w:rPr>
          <w:lang w:val="en" w:eastAsia="fr-FR"/>
        </w:rPr>
        <w:t>in the security token</w:t>
      </w:r>
      <w:r w:rsidR="002E11F0">
        <w:rPr>
          <w:lang w:val="en" w:eastAsia="fr-FR"/>
        </w:rPr>
        <w:t xml:space="preserve"> issued by the partner organizations is limited by definition </w:t>
      </w:r>
      <w:r w:rsidR="00A510A2">
        <w:rPr>
          <w:lang w:val="en" w:eastAsia="fr-FR"/>
        </w:rPr>
        <w:t xml:space="preserve">to </w:t>
      </w:r>
      <w:r w:rsidR="002E11F0">
        <w:rPr>
          <w:lang w:val="en" w:eastAsia="fr-FR"/>
        </w:rPr>
        <w:t>the acceptable size of the security token, potentially as per related specification.</w:t>
      </w:r>
    </w:p>
    <w:p w14:paraId="31F510F1" w14:textId="4B8B668D" w:rsidR="002E11F0" w:rsidRPr="002E11F0" w:rsidRDefault="002E11F0" w:rsidP="002E11F0">
      <w:pPr>
        <w:ind w:left="708"/>
        <w:rPr>
          <w:lang w:val="en" w:eastAsia="fr-FR"/>
        </w:rPr>
      </w:pPr>
      <w:r w:rsidRPr="002E11F0">
        <w:rPr>
          <w:lang w:val="en" w:eastAsia="fr-FR"/>
        </w:rPr>
        <w:t>Furthermore</w:t>
      </w:r>
      <w:r>
        <w:rPr>
          <w:lang w:val="en" w:eastAsia="fr-FR"/>
        </w:rPr>
        <w:t>, this information also results from a prior business agreement between the two organization</w:t>
      </w:r>
      <w:r w:rsidR="00A76464">
        <w:rPr>
          <w:lang w:val="en" w:eastAsia="fr-FR"/>
        </w:rPr>
        <w:t>s that intend to colla</w:t>
      </w:r>
      <w:r>
        <w:rPr>
          <w:lang w:val="en" w:eastAsia="fr-FR"/>
        </w:rPr>
        <w:t>borate</w:t>
      </w:r>
      <w:r w:rsidR="00A76464">
        <w:rPr>
          <w:lang w:val="en" w:eastAsia="fr-FR"/>
        </w:rPr>
        <w:t>, and have to respect and fulfill both the security and the privacy policies of the partner organization</w:t>
      </w:r>
      <w:r w:rsidR="00A510A2">
        <w:rPr>
          <w:lang w:val="en" w:eastAsia="fr-FR"/>
        </w:rPr>
        <w:t xml:space="preserve"> before releasing it</w:t>
      </w:r>
      <w:r w:rsidR="00A76464">
        <w:rPr>
          <w:lang w:val="en" w:eastAsia="fr-FR"/>
        </w:rPr>
        <w:t>. It</w:t>
      </w:r>
      <w:r w:rsidR="00A510A2">
        <w:rPr>
          <w:lang w:val="en" w:eastAsia="fr-FR"/>
        </w:rPr>
        <w:t>’</w:t>
      </w:r>
      <w:r w:rsidR="00A76464">
        <w:rPr>
          <w:lang w:val="en" w:eastAsia="fr-FR"/>
        </w:rPr>
        <w:t xml:space="preserve">s thus by definition a tradeoff… </w:t>
      </w:r>
      <w:r>
        <w:rPr>
          <w:lang w:val="en" w:eastAsia="fr-FR"/>
        </w:rPr>
        <w:t xml:space="preserve"> </w:t>
      </w:r>
    </w:p>
    <w:p w14:paraId="7B3BEEA2" w14:textId="4F0E20B6" w:rsidR="00DB24D1" w:rsidRDefault="00DB24D1" w:rsidP="00DB24D1">
      <w:pPr>
        <w:rPr>
          <w:lang w:val="en" w:eastAsia="fr-FR"/>
        </w:rPr>
      </w:pPr>
      <w:r w:rsidRPr="00DB24D1">
        <w:rPr>
          <w:lang w:val="en" w:eastAsia="fr-FR"/>
        </w:rPr>
        <w:t xml:space="preserve">These difficulties lead many </w:t>
      </w:r>
      <w:r w:rsidR="00555C12" w:rsidRPr="00DB24D1">
        <w:rPr>
          <w:lang w:val="en" w:eastAsia="fr-FR"/>
        </w:rPr>
        <w:t xml:space="preserve">organizations </w:t>
      </w:r>
      <w:r w:rsidRPr="00DB24D1">
        <w:rPr>
          <w:lang w:val="en" w:eastAsia="fr-FR"/>
        </w:rPr>
        <w:t>to create directories of internally managed partner identities</w:t>
      </w:r>
      <w:r w:rsidR="00DB3558">
        <w:rPr>
          <w:lang w:val="en" w:eastAsia="fr-FR"/>
        </w:rPr>
        <w:t>. Let’s consider it.</w:t>
      </w:r>
    </w:p>
    <w:p w14:paraId="62C56DDE" w14:textId="77777777" w:rsidR="00DB24D1" w:rsidRPr="00DB24D1" w:rsidRDefault="00DB24D1" w:rsidP="00DB24D1">
      <w:pPr>
        <w:pStyle w:val="Titre3"/>
        <w:rPr>
          <w:rFonts w:eastAsia="Times New Roman"/>
          <w:lang w:val="en" w:eastAsia="fr-FR"/>
        </w:rPr>
      </w:pPr>
      <w:r w:rsidRPr="00DB24D1">
        <w:rPr>
          <w:rFonts w:eastAsia="Times New Roman"/>
          <w:lang w:val="en" w:eastAsia="fr-FR"/>
        </w:rPr>
        <w:t xml:space="preserve">Internally managed partner identities </w:t>
      </w:r>
    </w:p>
    <w:p w14:paraId="61B1F3CE" w14:textId="3DF583AB" w:rsidR="00DB24D1" w:rsidRPr="00DB24D1" w:rsidRDefault="00DB24D1" w:rsidP="00DB24D1">
      <w:pPr>
        <w:rPr>
          <w:lang w:val="en" w:eastAsia="fr-FR"/>
        </w:rPr>
      </w:pPr>
      <w:r>
        <w:rPr>
          <w:lang w:val="en" w:eastAsia="fr-FR"/>
        </w:rPr>
        <w:t>This</w:t>
      </w:r>
      <w:r w:rsidRPr="00DB24D1">
        <w:rPr>
          <w:lang w:val="en" w:eastAsia="fr-FR"/>
        </w:rPr>
        <w:t xml:space="preserve"> </w:t>
      </w:r>
      <w:r>
        <w:rPr>
          <w:lang w:val="en" w:eastAsia="fr-FR"/>
        </w:rPr>
        <w:t xml:space="preserve">common </w:t>
      </w:r>
      <w:r w:rsidRPr="00DB24D1">
        <w:rPr>
          <w:lang w:val="en" w:eastAsia="fr-FR"/>
        </w:rPr>
        <w:t xml:space="preserve">practice </w:t>
      </w:r>
      <w:r>
        <w:rPr>
          <w:lang w:val="en" w:eastAsia="fr-FR"/>
        </w:rPr>
        <w:t xml:space="preserve">has also </w:t>
      </w:r>
      <w:r w:rsidRPr="00DB24D1">
        <w:rPr>
          <w:lang w:val="en" w:eastAsia="fr-FR"/>
        </w:rPr>
        <w:t xml:space="preserve">its own security and management concerns: </w:t>
      </w:r>
    </w:p>
    <w:p w14:paraId="608E6236" w14:textId="3735A92A" w:rsidR="00FF2DB5" w:rsidRDefault="00A510A2" w:rsidP="005C3AD0">
      <w:pPr>
        <w:pStyle w:val="Paragraphedeliste"/>
        <w:numPr>
          <w:ilvl w:val="0"/>
          <w:numId w:val="12"/>
        </w:numPr>
        <w:ind w:left="714" w:hanging="357"/>
        <w:contextualSpacing w:val="0"/>
        <w:rPr>
          <w:lang w:val="en" w:eastAsia="fr-FR"/>
        </w:rPr>
      </w:pPr>
      <w:r>
        <w:rPr>
          <w:lang w:val="en" w:eastAsia="fr-FR"/>
        </w:rPr>
        <w:t>When p</w:t>
      </w:r>
      <w:r w:rsidR="00FF2DB5">
        <w:rPr>
          <w:lang w:val="en" w:eastAsia="fr-FR"/>
        </w:rPr>
        <w:t>artner a</w:t>
      </w:r>
      <w:r w:rsidR="00DB24D1" w:rsidRPr="00DB24D1">
        <w:rPr>
          <w:lang w:val="en" w:eastAsia="fr-FR"/>
        </w:rPr>
        <w:t xml:space="preserve">ccounts </w:t>
      </w:r>
      <w:r w:rsidR="00FF2DB5">
        <w:rPr>
          <w:lang w:val="en" w:eastAsia="fr-FR"/>
        </w:rPr>
        <w:t xml:space="preserve">are </w:t>
      </w:r>
      <w:r w:rsidR="00DB24D1" w:rsidRPr="00DB24D1">
        <w:rPr>
          <w:lang w:val="en" w:eastAsia="fr-FR"/>
        </w:rPr>
        <w:t>managed</w:t>
      </w:r>
      <w:r w:rsidR="00FF2DB5">
        <w:rPr>
          <w:lang w:val="en" w:eastAsia="fr-FR"/>
        </w:rPr>
        <w:t xml:space="preserve"> by the organization</w:t>
      </w:r>
      <w:r>
        <w:rPr>
          <w:lang w:val="en" w:eastAsia="fr-FR"/>
        </w:rPr>
        <w:t>, t</w:t>
      </w:r>
      <w:r w:rsidR="00FF2DB5" w:rsidRPr="00DB24D1">
        <w:rPr>
          <w:lang w:val="en" w:eastAsia="fr-FR"/>
        </w:rPr>
        <w:t>his is yet another set of usernames and passwords for partner</w:t>
      </w:r>
      <w:r w:rsidR="00FF2DB5">
        <w:rPr>
          <w:lang w:val="en" w:eastAsia="fr-FR"/>
        </w:rPr>
        <w:t xml:space="preserve"> users</w:t>
      </w:r>
      <w:r w:rsidR="00FF2DB5" w:rsidRPr="00DB24D1">
        <w:rPr>
          <w:lang w:val="en" w:eastAsia="fr-FR"/>
        </w:rPr>
        <w:t xml:space="preserve"> to remember and yet another set of identities for you to manage (provision, de-provision, reset passwords, etc.). </w:t>
      </w:r>
    </w:p>
    <w:p w14:paraId="7B1180BF" w14:textId="7B77714F" w:rsidR="00FF2DB5" w:rsidRPr="00FF2DB5" w:rsidRDefault="00266619" w:rsidP="00FF2DB5">
      <w:pPr>
        <w:pStyle w:val="Paragraphedeliste"/>
        <w:ind w:left="714"/>
        <w:contextualSpacing w:val="0"/>
        <w:rPr>
          <w:lang w:val="en" w:eastAsia="fr-FR"/>
        </w:rPr>
      </w:pPr>
      <w:r>
        <w:rPr>
          <w:lang w:val="en" w:eastAsia="fr-FR"/>
        </w:rPr>
        <w:t xml:space="preserve">Beyond the possible need to manage a new directory for that </w:t>
      </w:r>
      <w:r w:rsidR="00A510A2">
        <w:rPr>
          <w:lang w:val="en" w:eastAsia="fr-FR"/>
        </w:rPr>
        <w:t xml:space="preserve">specific </w:t>
      </w:r>
      <w:r>
        <w:rPr>
          <w:lang w:val="en" w:eastAsia="fr-FR"/>
        </w:rPr>
        <w:t>purpose, t</w:t>
      </w:r>
      <w:r w:rsidR="00FF2DB5">
        <w:rPr>
          <w:lang w:val="en" w:eastAsia="fr-FR"/>
        </w:rPr>
        <w:t xml:space="preserve">his of course </w:t>
      </w:r>
      <w:r w:rsidR="00A510A2">
        <w:rPr>
          <w:lang w:val="en" w:eastAsia="fr-FR"/>
        </w:rPr>
        <w:t xml:space="preserve">also </w:t>
      </w:r>
      <w:r w:rsidR="00FF2DB5">
        <w:rPr>
          <w:lang w:val="en" w:eastAsia="fr-FR"/>
        </w:rPr>
        <w:t xml:space="preserve">implies additional </w:t>
      </w:r>
      <w:r>
        <w:rPr>
          <w:lang w:val="en" w:eastAsia="fr-FR"/>
        </w:rPr>
        <w:t xml:space="preserve">processes (sign-up and cleanup at least), </w:t>
      </w:r>
      <w:r w:rsidR="00FF2DB5">
        <w:rPr>
          <w:lang w:val="en" w:eastAsia="fr-FR"/>
        </w:rPr>
        <w:t>cost</w:t>
      </w:r>
      <w:r>
        <w:rPr>
          <w:lang w:val="en" w:eastAsia="fr-FR"/>
        </w:rPr>
        <w:t>, and</w:t>
      </w:r>
      <w:r w:rsidR="00FF2DB5">
        <w:rPr>
          <w:lang w:val="en" w:eastAsia="fr-FR"/>
        </w:rPr>
        <w:t xml:space="preserve"> burden on both side</w:t>
      </w:r>
      <w:r>
        <w:rPr>
          <w:lang w:val="en" w:eastAsia="fr-FR"/>
        </w:rPr>
        <w:t xml:space="preserve">. </w:t>
      </w:r>
      <w:r w:rsidR="00A510A2">
        <w:rPr>
          <w:lang w:val="en" w:eastAsia="fr-FR"/>
        </w:rPr>
        <w:t>One would say that s</w:t>
      </w:r>
      <w:r w:rsidR="00FF2DB5">
        <w:rPr>
          <w:lang w:val="en" w:eastAsia="fr-FR"/>
        </w:rPr>
        <w:t xml:space="preserve">ome </w:t>
      </w:r>
      <w:r>
        <w:rPr>
          <w:lang w:val="en" w:eastAsia="fr-FR"/>
        </w:rPr>
        <w:t xml:space="preserve">well-defined and controlled </w:t>
      </w:r>
      <w:r w:rsidR="00FF2DB5">
        <w:rPr>
          <w:lang w:val="en" w:eastAsia="fr-FR"/>
        </w:rPr>
        <w:t xml:space="preserve">self-service solutions may contribute to reduce them over the time. This said, these self-service solutions if not already in place have to </w:t>
      </w:r>
      <w:r w:rsidR="00A510A2">
        <w:rPr>
          <w:lang w:val="en" w:eastAsia="fr-FR"/>
        </w:rPr>
        <w:t xml:space="preserve">be </w:t>
      </w:r>
      <w:r w:rsidR="00FF2DB5">
        <w:rPr>
          <w:lang w:val="en" w:eastAsia="fr-FR"/>
        </w:rPr>
        <w:t>de</w:t>
      </w:r>
      <w:r>
        <w:rPr>
          <w:lang w:val="en" w:eastAsia="fr-FR"/>
        </w:rPr>
        <w:t xml:space="preserve"> facto</w:t>
      </w:r>
      <w:r w:rsidR="00FF2DB5">
        <w:rPr>
          <w:lang w:val="en" w:eastAsia="fr-FR"/>
        </w:rPr>
        <w:t xml:space="preserve"> designed, implemented and rolled out</w:t>
      </w:r>
      <w:r>
        <w:rPr>
          <w:lang w:val="en" w:eastAsia="fr-FR"/>
        </w:rPr>
        <w:t>. All of these lead to additional complexity</w:t>
      </w:r>
      <w:r w:rsidR="00FF2DB5">
        <w:rPr>
          <w:lang w:val="en" w:eastAsia="fr-FR"/>
        </w:rPr>
        <w:t xml:space="preserve">… </w:t>
      </w:r>
    </w:p>
    <w:p w14:paraId="02E31D0D" w14:textId="4ED3EE2C" w:rsidR="00DB24D1" w:rsidRPr="00896DC4" w:rsidRDefault="00FF2DB5" w:rsidP="005C3AD0">
      <w:pPr>
        <w:pStyle w:val="Paragraphedeliste"/>
        <w:numPr>
          <w:ilvl w:val="0"/>
          <w:numId w:val="12"/>
        </w:numPr>
        <w:ind w:left="714" w:hanging="357"/>
        <w:contextualSpacing w:val="0"/>
      </w:pPr>
      <w:r w:rsidRPr="00DB24D1">
        <w:rPr>
          <w:lang w:val="en" w:eastAsia="fr-FR"/>
        </w:rPr>
        <w:t>These accounts in internally managed directories</w:t>
      </w:r>
      <w:r w:rsidR="00DB24D1" w:rsidRPr="00DB24D1">
        <w:rPr>
          <w:lang w:val="en" w:eastAsia="fr-FR"/>
        </w:rPr>
        <w:t xml:space="preserve"> can easily provide too much access and </w:t>
      </w:r>
      <w:r w:rsidR="00C93451">
        <w:rPr>
          <w:lang w:val="en" w:eastAsia="fr-FR"/>
        </w:rPr>
        <w:t xml:space="preserve">thus </w:t>
      </w:r>
      <w:r w:rsidR="00DB24D1" w:rsidRPr="00DB24D1">
        <w:rPr>
          <w:lang w:val="en" w:eastAsia="fr-FR"/>
        </w:rPr>
        <w:t xml:space="preserve">put the whole organization at risk. </w:t>
      </w:r>
      <w:r w:rsidR="004034F0" w:rsidRPr="004034F0">
        <w:t xml:space="preserve">Partner accounts </w:t>
      </w:r>
      <w:r w:rsidR="004034F0">
        <w:t xml:space="preserve">indeed </w:t>
      </w:r>
      <w:r w:rsidR="004034F0" w:rsidRPr="004034F0">
        <w:t>tend not be managed as closely as employee accounts.</w:t>
      </w:r>
      <w:r w:rsidR="004034F0">
        <w:t xml:space="preserve"> </w:t>
      </w:r>
      <w:r w:rsidR="004034F0" w:rsidRPr="004034F0">
        <w:t xml:space="preserve">Therefore, they have become </w:t>
      </w:r>
      <w:r w:rsidR="00C93451">
        <w:t xml:space="preserve">over the time </w:t>
      </w:r>
      <w:r w:rsidR="004034F0" w:rsidRPr="004034F0">
        <w:t>the fa</w:t>
      </w:r>
      <w:r w:rsidR="004034F0">
        <w:t>vored attack vector for hackers</w:t>
      </w:r>
      <w:r>
        <w:t xml:space="preserve">: </w:t>
      </w:r>
    </w:p>
    <w:p w14:paraId="1225C562" w14:textId="77777777" w:rsidR="004034F0" w:rsidRPr="00896DC4" w:rsidRDefault="004034F0" w:rsidP="004034F0">
      <w:pPr>
        <w:spacing w:before="240"/>
        <w:jc w:val="left"/>
      </w:pPr>
      <w:r w:rsidRPr="004034F0">
        <w:t>“</w:t>
      </w:r>
      <w:r w:rsidRPr="004034F0">
        <w:rPr>
          <w:i/>
        </w:rPr>
        <w:t>The hackers that carried out the massive data breach at Target Corp. appear to have gained access via a refrigeration contractor in Pittsburgh that connected to the retailer's systems to do electronic billing</w:t>
      </w:r>
      <w:r w:rsidRPr="004034F0">
        <w:t>.”</w:t>
      </w:r>
    </w:p>
    <w:p w14:paraId="4E11F307" w14:textId="77777777" w:rsidR="004034F0" w:rsidRPr="00896DC4" w:rsidRDefault="004034F0" w:rsidP="004034F0">
      <w:pPr>
        <w:ind w:left="360"/>
        <w:jc w:val="right"/>
      </w:pPr>
      <w:r w:rsidRPr="004034F0">
        <w:t xml:space="preserve"> – Wall Street Journal</w:t>
      </w:r>
    </w:p>
    <w:p w14:paraId="7988CF38" w14:textId="77777777" w:rsidR="004034F0" w:rsidRPr="00896DC4" w:rsidRDefault="004034F0" w:rsidP="004034F0">
      <w:r w:rsidRPr="004034F0">
        <w:t>“</w:t>
      </w:r>
      <w:r w:rsidRPr="004034F0">
        <w:rPr>
          <w:i/>
        </w:rPr>
        <w:t>Criminals used a third-party vendor's user name and password to enter the perimeter of Home Depot's network.</w:t>
      </w:r>
      <w:r w:rsidRPr="004034F0">
        <w:t>”</w:t>
      </w:r>
    </w:p>
    <w:p w14:paraId="108282F2" w14:textId="77777777" w:rsidR="004034F0" w:rsidRPr="00896DC4" w:rsidRDefault="004034F0" w:rsidP="004034F0">
      <w:pPr>
        <w:jc w:val="right"/>
      </w:pPr>
      <w:r w:rsidRPr="004034F0">
        <w:t xml:space="preserve"> – Home Depot</w:t>
      </w:r>
    </w:p>
    <w:p w14:paraId="5457D1AB" w14:textId="7EEACE55" w:rsidR="004034F0" w:rsidRPr="00896DC4" w:rsidRDefault="004034F0" w:rsidP="004034F0">
      <w:r w:rsidRPr="004034F0">
        <w:t>"</w:t>
      </w:r>
      <w:r w:rsidRPr="004034F0">
        <w:rPr>
          <w:i/>
        </w:rPr>
        <w:t xml:space="preserve">If I want to attack Fort Knox and I know they have locks and guards and strong security, it is easier to attack one of their providers who already have access to the </w:t>
      </w:r>
      <w:r w:rsidR="005F12C8" w:rsidRPr="004034F0">
        <w:rPr>
          <w:i/>
        </w:rPr>
        <w:t>gold.</w:t>
      </w:r>
      <w:r w:rsidR="005F12C8" w:rsidRPr="004034F0">
        <w:t xml:space="preserve"> “</w:t>
      </w:r>
    </w:p>
    <w:p w14:paraId="419B2B17" w14:textId="043D569A" w:rsidR="004034F0" w:rsidRDefault="004034F0" w:rsidP="004034F0">
      <w:pPr>
        <w:spacing w:after="240"/>
        <w:jc w:val="right"/>
      </w:pPr>
      <w:r w:rsidRPr="004034F0">
        <w:lastRenderedPageBreak/>
        <w:t xml:space="preserve"> – James Christiansen, VP, </w:t>
      </w:r>
      <w:proofErr w:type="spellStart"/>
      <w:r w:rsidRPr="004034F0">
        <w:t>Accuvant</w:t>
      </w:r>
      <w:proofErr w:type="spellEnd"/>
    </w:p>
    <w:p w14:paraId="402FFFBA" w14:textId="34827F01" w:rsidR="00FF2DB5" w:rsidRPr="00896DC4" w:rsidRDefault="00FF2DB5" w:rsidP="00266619">
      <w:pPr>
        <w:ind w:left="709"/>
      </w:pPr>
      <w:r>
        <w:t>Once a partner</w:t>
      </w:r>
      <w:r w:rsidR="00C93451">
        <w:t xml:space="preserve"> account managed i</w:t>
      </w:r>
      <w:r w:rsidRPr="00FF2DB5">
        <w:t>n the directory is compromised, attackers can move laterally to other accounts in the same identity store</w:t>
      </w:r>
      <w:r>
        <w:t>.</w:t>
      </w:r>
      <w:r w:rsidR="00266619">
        <w:t xml:space="preserve"> So an </w:t>
      </w:r>
      <w:r w:rsidR="00266619" w:rsidRPr="00266619">
        <w:t xml:space="preserve">exploited partner </w:t>
      </w:r>
      <w:r w:rsidR="00266619">
        <w:t xml:space="preserve">user </w:t>
      </w:r>
      <w:r w:rsidR="00266619" w:rsidRPr="00266619">
        <w:t xml:space="preserve">puts </w:t>
      </w:r>
      <w:r w:rsidR="00266619">
        <w:t xml:space="preserve">the </w:t>
      </w:r>
      <w:r w:rsidR="00266619" w:rsidRPr="00266619">
        <w:t>whole org</w:t>
      </w:r>
      <w:r w:rsidR="00266619">
        <w:t>anization</w:t>
      </w:r>
      <w:r w:rsidR="00266619" w:rsidRPr="00266619">
        <w:t xml:space="preserve"> at risk</w:t>
      </w:r>
      <w:r w:rsidR="00266619">
        <w:t>…</w:t>
      </w:r>
    </w:p>
    <w:p w14:paraId="4D4B4209" w14:textId="23012A2F" w:rsidR="00FF2DB5" w:rsidRDefault="00DB24D1" w:rsidP="005C3AD0">
      <w:pPr>
        <w:pStyle w:val="Paragraphedeliste"/>
        <w:numPr>
          <w:ilvl w:val="0"/>
          <w:numId w:val="12"/>
        </w:numPr>
        <w:ind w:left="714" w:hanging="357"/>
        <w:contextualSpacing w:val="0"/>
        <w:rPr>
          <w:lang w:val="en" w:eastAsia="fr-FR"/>
        </w:rPr>
      </w:pPr>
      <w:r w:rsidRPr="00DB24D1">
        <w:rPr>
          <w:lang w:val="en" w:eastAsia="fr-FR"/>
        </w:rPr>
        <w:t xml:space="preserve">These accounts are disconnected from the partner's identity system, so they are not disabled when partner employees change jobs or are terminated. </w:t>
      </w:r>
      <w:r w:rsidR="00FF2DB5">
        <w:rPr>
          <w:lang w:eastAsia="fr-FR"/>
        </w:rPr>
        <w:t>A</w:t>
      </w:r>
      <w:r w:rsidR="00FF2DB5" w:rsidRPr="00FF2DB5">
        <w:rPr>
          <w:lang w:eastAsia="fr-FR"/>
        </w:rPr>
        <w:t>ccess continues long after a partner user has left his organization</w:t>
      </w:r>
      <w:r w:rsidR="00FF2DB5">
        <w:rPr>
          <w:lang w:eastAsia="fr-FR"/>
        </w:rPr>
        <w:t>…</w:t>
      </w:r>
    </w:p>
    <w:p w14:paraId="20CD4878" w14:textId="4DD2C961" w:rsidR="00DB24D1" w:rsidRPr="00DB3558" w:rsidRDefault="00C93451" w:rsidP="00DB24D1">
      <w:pPr>
        <w:rPr>
          <w:b/>
          <w:lang w:val="en" w:eastAsia="fr-FR"/>
        </w:rPr>
      </w:pPr>
      <w:r>
        <w:rPr>
          <w:b/>
          <w:lang w:val="en" w:eastAsia="fr-FR"/>
        </w:rPr>
        <w:t>We believe that the ideal cross-</w:t>
      </w:r>
      <w:r w:rsidR="00555C12">
        <w:rPr>
          <w:b/>
          <w:lang w:val="en" w:eastAsia="fr-FR"/>
        </w:rPr>
        <w:t>organization</w:t>
      </w:r>
      <w:r w:rsidR="00DB24D1" w:rsidRPr="00DB3558">
        <w:rPr>
          <w:b/>
          <w:lang w:val="en" w:eastAsia="fr-FR"/>
        </w:rPr>
        <w:t xml:space="preserve"> identity model is one where each partner has the ability to manage their own employee identities, integrated into their existing IT systems, according to their own corporate </w:t>
      </w:r>
      <w:r>
        <w:rPr>
          <w:b/>
          <w:lang w:val="en" w:eastAsia="fr-FR"/>
        </w:rPr>
        <w:t xml:space="preserve">security and privacy </w:t>
      </w:r>
      <w:r w:rsidR="00DB24D1" w:rsidRPr="00DB3558">
        <w:rPr>
          <w:b/>
          <w:lang w:val="en" w:eastAsia="fr-FR"/>
        </w:rPr>
        <w:t>polic</w:t>
      </w:r>
      <w:r>
        <w:rPr>
          <w:b/>
          <w:lang w:val="en" w:eastAsia="fr-FR"/>
        </w:rPr>
        <w:t>ies</w:t>
      </w:r>
      <w:r w:rsidR="00DB24D1" w:rsidRPr="00DB3558">
        <w:rPr>
          <w:b/>
          <w:lang w:val="en" w:eastAsia="fr-FR"/>
        </w:rPr>
        <w:t>, in a way that works for their business while providing rich cross-</w:t>
      </w:r>
      <w:r w:rsidR="00555C12">
        <w:rPr>
          <w:b/>
          <w:lang w:val="en" w:eastAsia="fr-FR"/>
        </w:rPr>
        <w:t>organization</w:t>
      </w:r>
      <w:r w:rsidR="00DB24D1" w:rsidRPr="00DB3558">
        <w:rPr>
          <w:b/>
          <w:lang w:val="en" w:eastAsia="fr-FR"/>
        </w:rPr>
        <w:t xml:space="preserve"> visibility, and world class compliance and control. </w:t>
      </w:r>
    </w:p>
    <w:p w14:paraId="40F7CBBB" w14:textId="4E364E54" w:rsidR="00A36203" w:rsidRPr="00A36203" w:rsidRDefault="00DB24D1" w:rsidP="00A36203">
      <w:pPr>
        <w:rPr>
          <w:b/>
          <w:lang w:val="en" w:eastAsia="fr-FR"/>
        </w:rPr>
      </w:pPr>
      <w:r w:rsidRPr="00DB3558">
        <w:rPr>
          <w:b/>
          <w:lang w:val="en" w:eastAsia="fr-FR"/>
        </w:rPr>
        <w:t>And Microsoft is uniquely positioned t</w:t>
      </w:r>
      <w:r w:rsidR="00A36203">
        <w:rPr>
          <w:b/>
          <w:lang w:val="en" w:eastAsia="fr-FR"/>
        </w:rPr>
        <w:t xml:space="preserve">o help you achieve this ideal. </w:t>
      </w:r>
    </w:p>
    <w:p w14:paraId="7DE6AB42" w14:textId="4110EA42" w:rsidR="00AA6648" w:rsidRDefault="00AA6648" w:rsidP="00DB24D1">
      <w:pPr>
        <w:pStyle w:val="Titre2"/>
      </w:pPr>
      <w:bookmarkStart w:id="28" w:name="_Toc480356275"/>
      <w:r>
        <w:t>Extending Azure AD for external identities</w:t>
      </w:r>
      <w:bookmarkEnd w:id="28"/>
    </w:p>
    <w:p w14:paraId="4C41C26E" w14:textId="189479CD" w:rsidR="00AA6648" w:rsidRPr="00C03581" w:rsidRDefault="00AA6648" w:rsidP="00AA6648">
      <w:r>
        <w:t xml:space="preserve">In addition to managing their employees and mobile workforce access the required SaaS and (cloud-based, hybrid, and on-premises) </w:t>
      </w:r>
      <w:r w:rsidR="00B53D0A">
        <w:t xml:space="preserve">corporate </w:t>
      </w:r>
      <w:r>
        <w:t>Line-Of-Business (LOB) applications, Azure AD can help organizations manage their external users, and thus notably share resources with business partners and deliver applications to business.</w:t>
      </w:r>
    </w:p>
    <w:p w14:paraId="34EBAA09" w14:textId="35353E64" w:rsidR="00AA6648" w:rsidRDefault="00AA6648" w:rsidP="00AA6648">
      <w:pPr>
        <w:rPr>
          <w:color w:val="000000" w:themeColor="text1"/>
        </w:rPr>
      </w:pPr>
      <w:r>
        <w:t>This is what the new</w:t>
      </w:r>
      <w:r w:rsidRPr="0029221F">
        <w:t xml:space="preserve"> </w:t>
      </w:r>
      <w:r>
        <w:t>feature</w:t>
      </w:r>
      <w:r w:rsidRPr="0029221F">
        <w:t xml:space="preserve"> Azure AD B2</w:t>
      </w:r>
      <w:r>
        <w:t>B</w:t>
      </w:r>
      <w:r w:rsidRPr="0029221F">
        <w:t xml:space="preserve"> </w:t>
      </w:r>
      <w:r>
        <w:t xml:space="preserve">collaboration </w:t>
      </w:r>
      <w:r w:rsidRPr="0029221F">
        <w:t>should be used for</w:t>
      </w:r>
      <w:r>
        <w:t xml:space="preserve"> to </w:t>
      </w:r>
      <w:r>
        <w:rPr>
          <w:color w:val="000000" w:themeColor="text1"/>
        </w:rPr>
        <w:t>help</w:t>
      </w:r>
      <w:r w:rsidRPr="00345092">
        <w:t xml:space="preserve"> secure business-to-business collaboration with the partner organizations that you work with every day</w:t>
      </w:r>
      <w:r>
        <w:t>.</w:t>
      </w:r>
      <w:r w:rsidRPr="007B3945">
        <w:rPr>
          <w:color w:val="000000" w:themeColor="text1"/>
        </w:rPr>
        <w:t xml:space="preserve"> </w:t>
      </w:r>
    </w:p>
    <w:p w14:paraId="56A748AF" w14:textId="5B64297D" w:rsidR="0050627D" w:rsidRDefault="0050627D" w:rsidP="0050627D">
      <w:pPr>
        <w:spacing w:before="240" w:after="240"/>
        <w:jc w:val="center"/>
        <w:rPr>
          <w:color w:val="000000" w:themeColor="text1"/>
        </w:rPr>
      </w:pPr>
      <w:r w:rsidRPr="0050627D">
        <w:rPr>
          <w:noProof/>
          <w:lang w:val="fr-FR" w:eastAsia="fr-FR"/>
        </w:rPr>
        <w:drawing>
          <wp:inline distT="0" distB="0" distL="0" distR="0" wp14:anchorId="7E819737" wp14:editId="3EA58E62">
            <wp:extent cx="5036400" cy="2772000"/>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6400" cy="2772000"/>
                    </a:xfrm>
                    <a:prstGeom prst="rect">
                      <a:avLst/>
                    </a:prstGeom>
                    <a:noFill/>
                    <a:ln>
                      <a:noFill/>
                    </a:ln>
                  </pic:spPr>
                </pic:pic>
              </a:graphicData>
            </a:graphic>
          </wp:inline>
        </w:drawing>
      </w:r>
    </w:p>
    <w:p w14:paraId="77685E2B" w14:textId="12EC515A" w:rsidR="0050627D" w:rsidRDefault="00AA6648" w:rsidP="00AA6648">
      <w:r w:rsidRPr="00345092">
        <w:rPr>
          <w:color w:val="000000" w:themeColor="text1"/>
        </w:rPr>
        <w:t xml:space="preserve">Azure AD B2B </w:t>
      </w:r>
      <w:r w:rsidRPr="00345092">
        <w:t>collaboration</w:t>
      </w:r>
      <w:r w:rsidRPr="00D54FF1">
        <w:t xml:space="preserve"> </w:t>
      </w:r>
      <w:r w:rsidRPr="00F81A69">
        <w:t xml:space="preserve">provides simplified management and security for partners and other external users accessing your in-house resources using Azure AD as the control plane. </w:t>
      </w:r>
      <w:r w:rsidRPr="00C03581">
        <w:t>This includes access to popular SaaS apps such as Office 365, Salesforce, Dropbox, Workday, etc., many Azure services, and other mobile, cloud, and on-premises claims-aware applications</w:t>
      </w:r>
      <w:r>
        <w:t>.</w:t>
      </w:r>
    </w:p>
    <w:p w14:paraId="56F1CD40" w14:textId="34E93406" w:rsidR="00AA6648" w:rsidRDefault="00AA6648" w:rsidP="00AA6648">
      <w:pPr>
        <w:rPr>
          <w:b/>
        </w:rPr>
      </w:pPr>
      <w:r>
        <w:rPr>
          <w:b/>
        </w:rPr>
        <w:lastRenderedPageBreak/>
        <w:t>Azure AD B2B collaboration is designed to solve</w:t>
      </w:r>
      <w:r w:rsidRPr="00FD1CDC">
        <w:rPr>
          <w:b/>
        </w:rPr>
        <w:t xml:space="preserve"> the identity management </w:t>
      </w:r>
      <w:r>
        <w:rPr>
          <w:b/>
        </w:rPr>
        <w:t>challenges that have emerged</w:t>
      </w:r>
      <w:r w:rsidRPr="00FD1CDC">
        <w:rPr>
          <w:b/>
        </w:rPr>
        <w:t xml:space="preserve">, as economic and competitive pressures drive commercial enterprises, to </w:t>
      </w:r>
      <w:r w:rsidR="00A36203">
        <w:rPr>
          <w:b/>
        </w:rPr>
        <w:t>enable</w:t>
      </w:r>
      <w:r w:rsidRPr="00FD1CDC">
        <w:rPr>
          <w:b/>
        </w:rPr>
        <w:t xml:space="preserve"> </w:t>
      </w:r>
      <w:r w:rsidR="00A36203" w:rsidRPr="00DB3558">
        <w:rPr>
          <w:b/>
          <w:lang w:val="en" w:eastAsia="fr-FR"/>
        </w:rPr>
        <w:t>cross-</w:t>
      </w:r>
      <w:r w:rsidR="00555C12">
        <w:rPr>
          <w:b/>
          <w:lang w:val="en" w:eastAsia="fr-FR"/>
        </w:rPr>
        <w:t>organization</w:t>
      </w:r>
      <w:r w:rsidR="00A36203">
        <w:rPr>
          <w:b/>
          <w:lang w:val="en" w:eastAsia="fr-FR"/>
        </w:rPr>
        <w:t xml:space="preserve"> collaboration wherever and whenever it makes senses for their business and competitively</w:t>
      </w:r>
      <w:r w:rsidR="006F2E4B">
        <w:rPr>
          <w:b/>
          <w:lang w:val="en" w:eastAsia="fr-FR"/>
        </w:rPr>
        <w:t xml:space="preserve"> </w:t>
      </w:r>
      <w:r w:rsidR="006F2E4B" w:rsidRPr="006F2E4B">
        <w:rPr>
          <w:b/>
        </w:rPr>
        <w:t>with the ambient credo to “do more with less, with a better agility and time to market”</w:t>
      </w:r>
      <w:r w:rsidRPr="006F2E4B">
        <w:rPr>
          <w:b/>
        </w:rPr>
        <w:t>.</w:t>
      </w:r>
    </w:p>
    <w:p w14:paraId="717D98ED" w14:textId="77AC56AE" w:rsidR="00BA19CA" w:rsidRPr="006F2E4B" w:rsidRDefault="00BA19CA" w:rsidP="00AA6648">
      <w:pPr>
        <w:rPr>
          <w:b/>
        </w:rPr>
      </w:pPr>
      <w:r>
        <w:rPr>
          <w:b/>
        </w:rPr>
        <w:t>The end goal aims at e</w:t>
      </w:r>
      <w:r w:rsidRPr="00BA19CA">
        <w:rPr>
          <w:b/>
        </w:rPr>
        <w:t>nabl</w:t>
      </w:r>
      <w:r>
        <w:rPr>
          <w:b/>
        </w:rPr>
        <w:t>ing</w:t>
      </w:r>
      <w:r w:rsidRPr="00BA19CA">
        <w:rPr>
          <w:b/>
        </w:rPr>
        <w:t xml:space="preserve"> organizations of all sizes and in all industries, regardless of their compliance and governance requirements, to work easily and securely with collaborators around the world</w:t>
      </w:r>
      <w:r>
        <w:rPr>
          <w:b/>
        </w:rPr>
        <w:t>.</w:t>
      </w:r>
    </w:p>
    <w:p w14:paraId="4D669893" w14:textId="4588E60F" w:rsidR="00DB24D1" w:rsidRDefault="00AA6648" w:rsidP="00DB24D1">
      <w:pPr>
        <w:pStyle w:val="Titre2"/>
      </w:pPr>
      <w:bookmarkStart w:id="29" w:name="_Toc480356276"/>
      <w:r>
        <w:t>Understanding</w:t>
      </w:r>
      <w:r w:rsidR="00DB3558">
        <w:t xml:space="preserve"> </w:t>
      </w:r>
      <w:r w:rsidR="00FE7268">
        <w:t>Azure AD B2</w:t>
      </w:r>
      <w:r w:rsidR="00D54FF1">
        <w:t>B</w:t>
      </w:r>
      <w:r w:rsidR="00FE7268">
        <w:t xml:space="preserve"> </w:t>
      </w:r>
      <w:r w:rsidR="0083109E">
        <w:t>c</w:t>
      </w:r>
      <w:r w:rsidR="00DA66A8">
        <w:t>ollaboration</w:t>
      </w:r>
      <w:r>
        <w:t xml:space="preserve"> partner access model</w:t>
      </w:r>
      <w:bookmarkEnd w:id="29"/>
    </w:p>
    <w:p w14:paraId="429519CC" w14:textId="38BE9CBE" w:rsidR="002F58EB" w:rsidRPr="009F4790" w:rsidRDefault="009F4790" w:rsidP="00A31766">
      <w:r>
        <w:t xml:space="preserve">Azure AD B2B collaboration </w:t>
      </w:r>
      <w:r w:rsidRPr="009F4790">
        <w:t xml:space="preserve">is a new set of capabilities that enable simple and secure collaboration with your business partners.  </w:t>
      </w:r>
      <w:r>
        <w:t xml:space="preserve">Azure AD B2B collaboration </w:t>
      </w:r>
      <w:r w:rsidRPr="009F4790">
        <w:t>is easy to configure with simplified signup for partners of all sizes even if they don’t have their own Azure AD via an email-verified process. It is also easy to maintain with no external directories or per par</w:t>
      </w:r>
      <w:r>
        <w:t>tner federation configurations</w:t>
      </w:r>
      <w:r w:rsidR="00C006EC">
        <w:rPr>
          <w:lang w:val="en" w:eastAsia="fr-FR"/>
        </w:rPr>
        <w:t xml:space="preserve">. </w:t>
      </w:r>
    </w:p>
    <w:p w14:paraId="052131EB" w14:textId="28B65742" w:rsidR="002F58EB" w:rsidRPr="00896DC4" w:rsidRDefault="002F58EB" w:rsidP="00ED1C1B">
      <w:pPr>
        <w:pStyle w:val="Titre4"/>
      </w:pPr>
      <w:r w:rsidRPr="002F58EB">
        <w:t>Enabl</w:t>
      </w:r>
      <w:r>
        <w:t>ing</w:t>
      </w:r>
      <w:r w:rsidRPr="002F58EB">
        <w:t xml:space="preserve"> secure partner access to app</w:t>
      </w:r>
      <w:r>
        <w:t>lication</w:t>
      </w:r>
      <w:r w:rsidRPr="002F58EB">
        <w:t>s</w:t>
      </w:r>
    </w:p>
    <w:p w14:paraId="7F9D1C2C" w14:textId="7E7B5588" w:rsidR="00C006EC" w:rsidRPr="00AA6648" w:rsidRDefault="00C006EC" w:rsidP="00C006EC">
      <w:r>
        <w:t xml:space="preserve">Azure AD B2B collaboration </w:t>
      </w:r>
      <w:r w:rsidRPr="002C48D0">
        <w:rPr>
          <w:color w:val="000000" w:themeColor="text1"/>
        </w:rPr>
        <w:t xml:space="preserve">lets you enable access to your corporate </w:t>
      </w:r>
      <w:r w:rsidR="00C93451">
        <w:rPr>
          <w:color w:val="000000" w:themeColor="text1"/>
        </w:rPr>
        <w:t>resources</w:t>
      </w:r>
      <w:r w:rsidRPr="002C48D0">
        <w:rPr>
          <w:color w:val="000000" w:themeColor="text1"/>
        </w:rPr>
        <w:t xml:space="preserve"> from partner managed identities</w:t>
      </w:r>
      <w:r w:rsidR="00177A0D">
        <w:rPr>
          <w:color w:val="000000" w:themeColor="text1"/>
        </w:rPr>
        <w:t xml:space="preserve"> as well as social identities</w:t>
      </w:r>
      <w:r>
        <w:rPr>
          <w:color w:val="000000" w:themeColor="text1"/>
        </w:rPr>
        <w:t xml:space="preserve"> </w:t>
      </w:r>
      <w:r>
        <w:t>in a simpler</w:t>
      </w:r>
      <w:r w:rsidR="00204B20">
        <w:t xml:space="preserve"> </w:t>
      </w:r>
      <w:r>
        <w:t xml:space="preserve">and more secure manner. </w:t>
      </w:r>
    </w:p>
    <w:p w14:paraId="35634A08" w14:textId="49B13D5B" w:rsidR="00E05232" w:rsidRDefault="00C006EC" w:rsidP="00E05232">
      <w:pPr>
        <w:rPr>
          <w:color w:val="000000" w:themeColor="text1"/>
        </w:rPr>
      </w:pPr>
      <w:r w:rsidRPr="00BC5C06">
        <w:rPr>
          <w:b/>
          <w:color w:val="000000" w:themeColor="text1"/>
        </w:rPr>
        <w:t>You can create cross-</w:t>
      </w:r>
      <w:r w:rsidR="00555C12">
        <w:rPr>
          <w:b/>
          <w:color w:val="000000" w:themeColor="text1"/>
        </w:rPr>
        <w:t>organizations</w:t>
      </w:r>
      <w:r w:rsidRPr="00BC5C06">
        <w:rPr>
          <w:b/>
          <w:color w:val="000000" w:themeColor="text1"/>
        </w:rPr>
        <w:t xml:space="preserve"> relationships by inviting and authorizing users from partner </w:t>
      </w:r>
      <w:r w:rsidR="00555C12">
        <w:rPr>
          <w:b/>
          <w:color w:val="000000" w:themeColor="text1"/>
        </w:rPr>
        <w:t>organizations</w:t>
      </w:r>
      <w:r w:rsidR="00177A0D">
        <w:rPr>
          <w:b/>
          <w:color w:val="000000" w:themeColor="text1"/>
        </w:rPr>
        <w:t xml:space="preserve"> </w:t>
      </w:r>
      <w:r w:rsidR="008F4143">
        <w:rPr>
          <w:b/>
          <w:color w:val="000000" w:themeColor="text1"/>
        </w:rPr>
        <w:t>–</w:t>
      </w:r>
      <w:r w:rsidR="00177A0D">
        <w:rPr>
          <w:b/>
          <w:color w:val="000000" w:themeColor="text1"/>
        </w:rPr>
        <w:t xml:space="preserve"> and</w:t>
      </w:r>
      <w:r w:rsidR="008F4143">
        <w:rPr>
          <w:b/>
          <w:color w:val="000000" w:themeColor="text1"/>
        </w:rPr>
        <w:t>/or</w:t>
      </w:r>
      <w:r w:rsidR="00177A0D">
        <w:rPr>
          <w:b/>
          <w:color w:val="000000" w:themeColor="text1"/>
        </w:rPr>
        <w:t xml:space="preserve"> can invite and authorize users with simply a social email address</w:t>
      </w:r>
      <w:r w:rsidRPr="00BC5C06">
        <w:rPr>
          <w:b/>
          <w:color w:val="000000" w:themeColor="text1"/>
        </w:rPr>
        <w:t xml:space="preserve"> </w:t>
      </w:r>
      <w:r w:rsidR="00177A0D">
        <w:rPr>
          <w:b/>
          <w:color w:val="000000" w:themeColor="text1"/>
        </w:rPr>
        <w:t xml:space="preserve">- </w:t>
      </w:r>
      <w:r w:rsidRPr="00BC5C06">
        <w:rPr>
          <w:b/>
          <w:color w:val="000000" w:themeColor="text1"/>
        </w:rPr>
        <w:t xml:space="preserve">to access </w:t>
      </w:r>
      <w:r w:rsidR="00555C12">
        <w:rPr>
          <w:b/>
          <w:color w:val="000000" w:themeColor="text1"/>
        </w:rPr>
        <w:t xml:space="preserve">to the authorized </w:t>
      </w:r>
      <w:r w:rsidR="00555C12" w:rsidRPr="00555C12">
        <w:rPr>
          <w:b/>
          <w:color w:val="000000" w:themeColor="text1"/>
        </w:rPr>
        <w:t>corporate line-of-business (LOB) applications and other resources you provide</w:t>
      </w:r>
      <w:r w:rsidR="00555C12">
        <w:rPr>
          <w:color w:val="000000" w:themeColor="text1"/>
        </w:rPr>
        <w:t xml:space="preserve">. </w:t>
      </w:r>
    </w:p>
    <w:p w14:paraId="42BDB2E9" w14:textId="49D77B1D" w:rsidR="009F4790" w:rsidRDefault="00555C12" w:rsidP="00E05232">
      <w:r>
        <w:rPr>
          <w:color w:val="000000" w:themeColor="text1"/>
        </w:rPr>
        <w:t>A</w:t>
      </w:r>
      <w:r w:rsidR="00C006EC" w:rsidRPr="002C48D0">
        <w:t xml:space="preserve">n email-verified process </w:t>
      </w:r>
      <w:r w:rsidR="00C006EC">
        <w:t xml:space="preserve">indeed </w:t>
      </w:r>
      <w:r w:rsidR="00C006EC" w:rsidRPr="002C48D0">
        <w:t xml:space="preserve">allows </w:t>
      </w:r>
      <w:r w:rsidR="009F4790">
        <w:t xml:space="preserve">your </w:t>
      </w:r>
      <w:r w:rsidR="00E05232">
        <w:t xml:space="preserve">business </w:t>
      </w:r>
      <w:r w:rsidR="00C006EC" w:rsidRPr="002C48D0">
        <w:t>partners</w:t>
      </w:r>
      <w:r w:rsidR="00177A0D">
        <w:t xml:space="preserve"> and, more generally speaking, all your guest users who ever they are</w:t>
      </w:r>
      <w:r w:rsidR="009F4790">
        <w:t>.</w:t>
      </w:r>
      <w:r w:rsidR="009F4790" w:rsidRPr="009F4790">
        <w:t xml:space="preserve"> You can invite a user with any email address on the planet. Whether the user has an Office365 or </w:t>
      </w:r>
      <w:r w:rsidR="009F4790">
        <w:t>o</w:t>
      </w:r>
      <w:r w:rsidR="009F4790" w:rsidRPr="009F4790">
        <w:t>n</w:t>
      </w:r>
      <w:r w:rsidR="009F4790">
        <w:t>-p</w:t>
      </w:r>
      <w:r w:rsidR="009F4790" w:rsidRPr="009F4790">
        <w:t xml:space="preserve">remises Exchange email address, an outlook.com email address, any social email address (Gmail, Yahoo, etc.), </w:t>
      </w:r>
      <w:r w:rsidR="008003DD">
        <w:t>they</w:t>
      </w:r>
      <w:r w:rsidR="009F4790" w:rsidRPr="009F4790">
        <w:t xml:space="preserve"> can seamlessly access the invited organization </w:t>
      </w:r>
      <w:r w:rsidR="008003DD">
        <w:t>– and the authorized applications and resources</w:t>
      </w:r>
      <w:r w:rsidR="008003DD" w:rsidRPr="009F4790">
        <w:t xml:space="preserve"> </w:t>
      </w:r>
      <w:r w:rsidR="008003DD">
        <w:t xml:space="preserve">- </w:t>
      </w:r>
      <w:r w:rsidR="009F4790" w:rsidRPr="009F4790">
        <w:t xml:space="preserve">with inline, lightweight creation of an Azure AD or Microsoft </w:t>
      </w:r>
      <w:r w:rsidR="008F4143">
        <w:t>a</w:t>
      </w:r>
      <w:r w:rsidR="009F4790" w:rsidRPr="009F4790">
        <w:t>ccount</w:t>
      </w:r>
      <w:r w:rsidR="00C756B9">
        <w:t xml:space="preserve"> (MSA)</w:t>
      </w:r>
      <w:r w:rsidR="008F4143">
        <w:t>:</w:t>
      </w:r>
    </w:p>
    <w:p w14:paraId="13533DE7" w14:textId="4B878CC8" w:rsidR="008F4143" w:rsidRDefault="008F4143" w:rsidP="002638C1">
      <w:pPr>
        <w:pStyle w:val="Paragraphedeliste"/>
        <w:numPr>
          <w:ilvl w:val="0"/>
          <w:numId w:val="53"/>
        </w:numPr>
      </w:pPr>
      <w:r>
        <w:t xml:space="preserve">An invited user with a corporate email address is homed in an external Azure AD directory and is represented </w:t>
      </w:r>
      <w:r w:rsidR="002370E0">
        <w:t xml:space="preserve">by default </w:t>
      </w:r>
      <w:r>
        <w:t>as a guest user in the inviting organization.</w:t>
      </w:r>
      <w:r w:rsidRPr="008F4143">
        <w:t xml:space="preserve"> </w:t>
      </w:r>
      <w:r>
        <w:t>The user signs in with an Azure AD account belonging to his home tenancy.</w:t>
      </w:r>
      <w:r w:rsidRPr="008F4143">
        <w:t xml:space="preserve"> </w:t>
      </w:r>
      <w:r>
        <w:t>If the external organization that the user belongs to doesn't have an Azure AD directory at the time of invitation, the invited user is created "just in time" in an unmanaged tenant when the user redeems his invitation (see below), after verifying his corporate email address. This is also called a just in time (JIT) tenancy, or sometimes as a viral tenancy.</w:t>
      </w:r>
    </w:p>
    <w:p w14:paraId="492B7B3F" w14:textId="73F28979" w:rsidR="008F4143" w:rsidRPr="0028128A" w:rsidRDefault="008F4143" w:rsidP="008F414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lang w:val="en"/>
        </w:rPr>
      </w:pPr>
      <w:r w:rsidRPr="00FB4FFA">
        <w:rPr>
          <w:rFonts w:asciiTheme="minorHAnsi" w:hAnsiTheme="minorHAnsi" w:cstheme="minorHAnsi"/>
          <w:b/>
          <w:sz w:val="18"/>
          <w:szCs w:val="18"/>
          <w:lang w:val="en"/>
        </w:rPr>
        <w:t>Important note</w:t>
      </w:r>
      <w:r w:rsidRPr="00FB4FFA">
        <w:rPr>
          <w:rFonts w:asciiTheme="minorHAnsi" w:hAnsiTheme="minorHAnsi" w:cstheme="minorHAnsi"/>
          <w:sz w:val="18"/>
          <w:szCs w:val="18"/>
          <w:lang w:val="en"/>
        </w:rPr>
        <w:tab/>
      </w:r>
      <w:r>
        <w:rPr>
          <w:rFonts w:asciiTheme="minorHAnsi" w:hAnsiTheme="minorHAnsi" w:cstheme="minorHAnsi"/>
          <w:sz w:val="18"/>
          <w:szCs w:val="18"/>
          <w:lang w:val="en"/>
        </w:rPr>
        <w:t xml:space="preserve">For information on </w:t>
      </w:r>
      <w:r w:rsidRPr="00F538EB">
        <w:rPr>
          <w:rFonts w:asciiTheme="minorHAnsi" w:hAnsiTheme="minorHAnsi" w:cstheme="minorHAnsi"/>
          <w:sz w:val="18"/>
          <w:szCs w:val="18"/>
          <w:lang w:val="en"/>
        </w:rPr>
        <w:t>unmanaged tenants and how they can be brought under admin control</w:t>
      </w:r>
      <w:r>
        <w:rPr>
          <w:rFonts w:asciiTheme="minorHAnsi" w:hAnsiTheme="minorHAnsi" w:cstheme="minorHAnsi"/>
          <w:sz w:val="18"/>
          <w:szCs w:val="18"/>
          <w:lang w:val="en"/>
        </w:rPr>
        <w:t xml:space="preserve">, see the article </w:t>
      </w:r>
      <w:hyperlink r:id="rId30" w:history="1">
        <w:r w:rsidRPr="00E028B2">
          <w:rPr>
            <w:rStyle w:val="Lienhypertexte"/>
            <w:rFonts w:asciiTheme="minorHAnsi" w:hAnsiTheme="minorHAnsi" w:cstheme="minorHAnsi"/>
            <w:smallCaps/>
            <w:sz w:val="18"/>
            <w:szCs w:val="18"/>
            <w:lang w:val="en"/>
          </w:rPr>
          <w:t>What is Self-Service Signup for Azure?</w:t>
        </w:r>
      </w:hyperlink>
      <w:r>
        <w:rPr>
          <w:rStyle w:val="Appelnotedebasdep"/>
          <w:rFonts w:asciiTheme="minorHAnsi" w:hAnsiTheme="minorHAnsi" w:cstheme="minorHAnsi"/>
          <w:sz w:val="18"/>
          <w:szCs w:val="18"/>
          <w:lang w:val="en"/>
        </w:rPr>
        <w:footnoteReference w:id="26"/>
      </w:r>
      <w:r>
        <w:rPr>
          <w:rFonts w:asciiTheme="minorHAnsi" w:hAnsiTheme="minorHAnsi" w:cstheme="minorHAnsi"/>
          <w:sz w:val="18"/>
          <w:szCs w:val="18"/>
          <w:lang w:val="en"/>
        </w:rPr>
        <w:t>.</w:t>
      </w:r>
    </w:p>
    <w:p w14:paraId="0E9D684A" w14:textId="2C464DA9" w:rsidR="008F4143" w:rsidRDefault="008F4143" w:rsidP="002638C1">
      <w:pPr>
        <w:pStyle w:val="Paragraphedeliste"/>
        <w:numPr>
          <w:ilvl w:val="0"/>
          <w:numId w:val="53"/>
        </w:numPr>
      </w:pPr>
      <w:r>
        <w:t>An invited user with a social email address is homed in Microsoft Account</w:t>
      </w:r>
      <w:r w:rsidR="002370E0">
        <w:t xml:space="preserve"> and is</w:t>
      </w:r>
      <w:r>
        <w:t xml:space="preserve"> represented </w:t>
      </w:r>
      <w:r w:rsidR="002370E0">
        <w:t xml:space="preserve">by default </w:t>
      </w:r>
      <w:r>
        <w:t xml:space="preserve">as a guest user in the </w:t>
      </w:r>
      <w:r w:rsidR="002370E0">
        <w:t xml:space="preserve">inviting </w:t>
      </w:r>
      <w:r>
        <w:t xml:space="preserve">organization. </w:t>
      </w:r>
      <w:r w:rsidR="002370E0">
        <w:t>T</w:t>
      </w:r>
      <w:r>
        <w:t xml:space="preserve">he user signs in with a Microsoft account. </w:t>
      </w:r>
      <w:r w:rsidR="002370E0">
        <w:t>As of this writing</w:t>
      </w:r>
      <w:r>
        <w:t xml:space="preserve">, the invited user's non-MSA social </w:t>
      </w:r>
      <w:r w:rsidR="00C756B9">
        <w:t>ID</w:t>
      </w:r>
      <w:r>
        <w:t xml:space="preserve"> (</w:t>
      </w:r>
      <w:r w:rsidR="002370E0" w:rsidRPr="009F4790">
        <w:t>Gmail, Yahoo, etc.</w:t>
      </w:r>
      <w:r>
        <w:t xml:space="preserve">) is created as a Microsoft </w:t>
      </w:r>
      <w:r>
        <w:lastRenderedPageBreak/>
        <w:t>account just in time during offer redemption</w:t>
      </w:r>
      <w:r w:rsidR="002370E0">
        <w:t xml:space="preserve"> (see below)</w:t>
      </w:r>
      <w:r>
        <w:t>.</w:t>
      </w:r>
      <w:r w:rsidR="00A90D5A">
        <w:t xml:space="preserve"> Direct federation with social identity providers will be provided in the future.</w:t>
      </w:r>
    </w:p>
    <w:p w14:paraId="6154F07D" w14:textId="2B3B2BFE" w:rsidR="00C756B9" w:rsidRDefault="002370E0" w:rsidP="00C756B9">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357"/>
        <w:jc w:val="both"/>
        <w:rPr>
          <w:rFonts w:asciiTheme="minorHAnsi" w:hAnsiTheme="minorHAnsi" w:cstheme="minorHAnsi"/>
          <w:sz w:val="18"/>
        </w:rPr>
      </w:pPr>
      <w:r w:rsidRPr="002370E0">
        <w:rPr>
          <w:rFonts w:asciiTheme="minorHAnsi" w:hAnsiTheme="minorHAnsi" w:cstheme="minorHAnsi"/>
          <w:b/>
          <w:sz w:val="18"/>
        </w:rPr>
        <w:t>Note</w:t>
      </w:r>
      <w:r w:rsidRPr="002370E0">
        <w:rPr>
          <w:rFonts w:asciiTheme="minorHAnsi" w:hAnsiTheme="minorHAnsi" w:cstheme="minorHAnsi"/>
          <w:sz w:val="18"/>
        </w:rPr>
        <w:tab/>
        <w:t>Azure AD B2B collaboration provides a smooth path for internally managed partner identities. As such, any internally h</w:t>
      </w:r>
      <w:r w:rsidR="008F4143" w:rsidRPr="002370E0">
        <w:rPr>
          <w:rFonts w:asciiTheme="minorHAnsi" w:hAnsiTheme="minorHAnsi" w:cstheme="minorHAnsi"/>
          <w:sz w:val="18"/>
        </w:rPr>
        <w:t xml:space="preserve">omed </w:t>
      </w:r>
      <w:r w:rsidRPr="002370E0">
        <w:rPr>
          <w:rFonts w:asciiTheme="minorHAnsi" w:hAnsiTheme="minorHAnsi" w:cstheme="minorHAnsi"/>
          <w:sz w:val="18"/>
        </w:rPr>
        <w:t xml:space="preserve">partner identity in the </w:t>
      </w:r>
      <w:r w:rsidR="008F4143" w:rsidRPr="002370E0">
        <w:rPr>
          <w:rFonts w:asciiTheme="minorHAnsi" w:hAnsiTheme="minorHAnsi" w:cstheme="minorHAnsi"/>
          <w:sz w:val="18"/>
        </w:rPr>
        <w:t xml:space="preserve">organization's on-premises </w:t>
      </w:r>
      <w:r w:rsidRPr="002370E0">
        <w:rPr>
          <w:rFonts w:asciiTheme="minorHAnsi" w:hAnsiTheme="minorHAnsi" w:cstheme="minorHAnsi"/>
          <w:sz w:val="18"/>
        </w:rPr>
        <w:t xml:space="preserve">AD can </w:t>
      </w:r>
      <w:r>
        <w:rPr>
          <w:rFonts w:asciiTheme="minorHAnsi" w:hAnsiTheme="minorHAnsi" w:cstheme="minorHAnsi"/>
          <w:sz w:val="18"/>
        </w:rPr>
        <w:t xml:space="preserve">indeed </w:t>
      </w:r>
      <w:r w:rsidRPr="002370E0">
        <w:rPr>
          <w:rFonts w:asciiTheme="minorHAnsi" w:hAnsiTheme="minorHAnsi" w:cstheme="minorHAnsi"/>
          <w:sz w:val="18"/>
        </w:rPr>
        <w:t xml:space="preserve">be easily synced with the </w:t>
      </w:r>
      <w:r w:rsidR="008F4143" w:rsidRPr="002370E0">
        <w:rPr>
          <w:rFonts w:asciiTheme="minorHAnsi" w:hAnsiTheme="minorHAnsi" w:cstheme="minorHAnsi"/>
          <w:sz w:val="18"/>
        </w:rPr>
        <w:t>organization's Azure AD</w:t>
      </w:r>
      <w:r w:rsidRPr="002370E0">
        <w:rPr>
          <w:rFonts w:asciiTheme="minorHAnsi" w:hAnsiTheme="minorHAnsi" w:cstheme="minorHAnsi"/>
          <w:sz w:val="18"/>
        </w:rPr>
        <w:t xml:space="preserve"> thanks to the </w:t>
      </w:r>
      <w:hyperlink r:id="rId31" w:history="1">
        <w:r w:rsidRPr="002370E0">
          <w:rPr>
            <w:rStyle w:val="Lienhypertexte"/>
            <w:rFonts w:asciiTheme="minorHAnsi" w:hAnsiTheme="minorHAnsi" w:cstheme="minorHAnsi"/>
            <w:sz w:val="18"/>
          </w:rPr>
          <w:t>Azure AD Connect</w:t>
        </w:r>
      </w:hyperlink>
      <w:r w:rsidRPr="002370E0">
        <w:rPr>
          <w:rStyle w:val="Appelnotedebasdep"/>
          <w:rFonts w:asciiTheme="minorHAnsi" w:hAnsiTheme="minorHAnsi" w:cstheme="minorHAnsi"/>
          <w:sz w:val="18"/>
        </w:rPr>
        <w:footnoteReference w:id="27"/>
      </w:r>
      <w:r w:rsidRPr="002370E0">
        <w:rPr>
          <w:rFonts w:asciiTheme="minorHAnsi" w:hAnsiTheme="minorHAnsi" w:cstheme="minorHAnsi"/>
          <w:sz w:val="18"/>
        </w:rPr>
        <w:t xml:space="preserve"> tool</w:t>
      </w:r>
      <w:r w:rsidR="008F4143" w:rsidRPr="002370E0">
        <w:rPr>
          <w:rFonts w:asciiTheme="minorHAnsi" w:hAnsiTheme="minorHAnsi" w:cstheme="minorHAnsi"/>
          <w:sz w:val="18"/>
        </w:rPr>
        <w:t xml:space="preserve">. </w:t>
      </w:r>
      <w:r w:rsidRPr="002370E0">
        <w:rPr>
          <w:rFonts w:asciiTheme="minorHAnsi" w:hAnsiTheme="minorHAnsi" w:cstheme="minorHAnsi"/>
          <w:sz w:val="18"/>
        </w:rPr>
        <w:t>Such</w:t>
      </w:r>
      <w:r w:rsidR="008F4143" w:rsidRPr="002370E0">
        <w:rPr>
          <w:rFonts w:asciiTheme="minorHAnsi" w:hAnsiTheme="minorHAnsi" w:cstheme="minorHAnsi"/>
          <w:sz w:val="18"/>
        </w:rPr>
        <w:t xml:space="preserve"> users </w:t>
      </w:r>
      <w:r w:rsidRPr="002370E0">
        <w:rPr>
          <w:rFonts w:asciiTheme="minorHAnsi" w:hAnsiTheme="minorHAnsi" w:cstheme="minorHAnsi"/>
          <w:sz w:val="18"/>
        </w:rPr>
        <w:t xml:space="preserve">can then be manually flagged </w:t>
      </w:r>
      <w:r w:rsidR="008F4143" w:rsidRPr="002370E0">
        <w:rPr>
          <w:rFonts w:asciiTheme="minorHAnsi" w:hAnsiTheme="minorHAnsi" w:cstheme="minorHAnsi"/>
          <w:sz w:val="18"/>
        </w:rPr>
        <w:t xml:space="preserve">in the </w:t>
      </w:r>
      <w:r w:rsidRPr="002370E0">
        <w:rPr>
          <w:rFonts w:asciiTheme="minorHAnsi" w:hAnsiTheme="minorHAnsi" w:cstheme="minorHAnsi"/>
          <w:sz w:val="18"/>
        </w:rPr>
        <w:t>Azure AD directory as</w:t>
      </w:r>
      <w:r w:rsidR="008F4143" w:rsidRPr="002370E0">
        <w:rPr>
          <w:rFonts w:asciiTheme="minorHAnsi" w:hAnsiTheme="minorHAnsi" w:cstheme="minorHAnsi"/>
          <w:sz w:val="18"/>
        </w:rPr>
        <w:t xml:space="preserve"> guest</w:t>
      </w:r>
      <w:r w:rsidRPr="002370E0">
        <w:rPr>
          <w:rFonts w:asciiTheme="minorHAnsi" w:hAnsiTheme="minorHAnsi" w:cstheme="minorHAnsi"/>
          <w:sz w:val="18"/>
        </w:rPr>
        <w:t xml:space="preserve"> users</w:t>
      </w:r>
      <w:r w:rsidR="008F4143" w:rsidRPr="002370E0">
        <w:rPr>
          <w:rFonts w:asciiTheme="minorHAnsi" w:hAnsiTheme="minorHAnsi" w:cstheme="minorHAnsi"/>
          <w:sz w:val="18"/>
        </w:rPr>
        <w:t xml:space="preserve"> </w:t>
      </w:r>
      <w:r w:rsidRPr="002370E0">
        <w:rPr>
          <w:rFonts w:asciiTheme="minorHAnsi" w:hAnsiTheme="minorHAnsi" w:cstheme="minorHAnsi"/>
          <w:sz w:val="18"/>
        </w:rPr>
        <w:t>(</w:t>
      </w:r>
      <w:r w:rsidR="008F4143" w:rsidRPr="002370E0">
        <w:rPr>
          <w:rFonts w:asciiTheme="minorHAnsi" w:hAnsiTheme="minorHAnsi" w:cstheme="minorHAnsi"/>
          <w:sz w:val="18"/>
        </w:rPr>
        <w:t>using PowerShell</w:t>
      </w:r>
      <w:r w:rsidRPr="002370E0">
        <w:rPr>
          <w:rFonts w:asciiTheme="minorHAnsi" w:hAnsiTheme="minorHAnsi" w:cstheme="minorHAnsi"/>
          <w:sz w:val="18"/>
        </w:rPr>
        <w:t>)</w:t>
      </w:r>
      <w:r w:rsidR="008F4143" w:rsidRPr="002370E0">
        <w:rPr>
          <w:rFonts w:asciiTheme="minorHAnsi" w:hAnsiTheme="minorHAnsi" w:cstheme="minorHAnsi"/>
          <w:sz w:val="18"/>
        </w:rPr>
        <w:t xml:space="preserve">. We will support this being done automatically as part of </w:t>
      </w:r>
      <w:r w:rsidRPr="002370E0">
        <w:rPr>
          <w:rFonts w:asciiTheme="minorHAnsi" w:hAnsiTheme="minorHAnsi" w:cstheme="minorHAnsi"/>
          <w:sz w:val="18"/>
        </w:rPr>
        <w:t xml:space="preserve">Future releases of </w:t>
      </w:r>
      <w:r w:rsidR="008F4143" w:rsidRPr="002370E0">
        <w:rPr>
          <w:rFonts w:asciiTheme="minorHAnsi" w:hAnsiTheme="minorHAnsi" w:cstheme="minorHAnsi"/>
          <w:sz w:val="18"/>
        </w:rPr>
        <w:t xml:space="preserve">Azure AD Connect </w:t>
      </w:r>
      <w:r w:rsidRPr="002370E0">
        <w:rPr>
          <w:rFonts w:asciiTheme="minorHAnsi" w:hAnsiTheme="minorHAnsi" w:cstheme="minorHAnsi"/>
          <w:sz w:val="18"/>
        </w:rPr>
        <w:t>might support this being done automatically</w:t>
      </w:r>
      <w:r w:rsidR="008F4143" w:rsidRPr="002370E0">
        <w:rPr>
          <w:rFonts w:asciiTheme="minorHAnsi" w:hAnsiTheme="minorHAnsi" w:cstheme="minorHAnsi"/>
          <w:sz w:val="18"/>
        </w:rPr>
        <w:t>.</w:t>
      </w:r>
      <w:r w:rsidR="00C756B9">
        <w:rPr>
          <w:rFonts w:asciiTheme="minorHAnsi" w:hAnsiTheme="minorHAnsi" w:cstheme="minorHAnsi"/>
          <w:sz w:val="18"/>
        </w:rPr>
        <w:t xml:space="preserve"> This scenario is not further cover in this document.</w:t>
      </w:r>
    </w:p>
    <w:p w14:paraId="47B6A1F2" w14:textId="1993E8ED" w:rsidR="008F4143" w:rsidRDefault="00C756B9" w:rsidP="00C756B9">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rPr>
      </w:pPr>
      <w:r>
        <w:rPr>
          <w:rFonts w:asciiTheme="minorHAnsi" w:hAnsiTheme="minorHAnsi" w:cstheme="minorHAnsi"/>
          <w:sz w:val="18"/>
        </w:rPr>
        <w:t xml:space="preserve">Likewise, nothing prevents the organization to </w:t>
      </w:r>
      <w:r w:rsidRPr="002370E0">
        <w:rPr>
          <w:rFonts w:asciiTheme="minorHAnsi" w:hAnsiTheme="minorHAnsi" w:cstheme="minorHAnsi"/>
          <w:sz w:val="18"/>
        </w:rPr>
        <w:t>i</w:t>
      </w:r>
      <w:r>
        <w:rPr>
          <w:rFonts w:asciiTheme="minorHAnsi" w:hAnsiTheme="minorHAnsi" w:cstheme="minorHAnsi"/>
          <w:sz w:val="18"/>
        </w:rPr>
        <w:t>nternally manage</w:t>
      </w:r>
      <w:r w:rsidRPr="002370E0">
        <w:rPr>
          <w:rFonts w:asciiTheme="minorHAnsi" w:hAnsiTheme="minorHAnsi" w:cstheme="minorHAnsi"/>
          <w:sz w:val="18"/>
        </w:rPr>
        <w:t xml:space="preserve"> </w:t>
      </w:r>
      <w:r>
        <w:rPr>
          <w:rFonts w:asciiTheme="minorHAnsi" w:hAnsiTheme="minorHAnsi" w:cstheme="minorHAnsi"/>
          <w:sz w:val="18"/>
        </w:rPr>
        <w:t xml:space="preserve">in their Azure AD directory </w:t>
      </w:r>
      <w:r w:rsidRPr="002370E0">
        <w:rPr>
          <w:rFonts w:asciiTheme="minorHAnsi" w:hAnsiTheme="minorHAnsi" w:cstheme="minorHAnsi"/>
          <w:sz w:val="18"/>
        </w:rPr>
        <w:t>partner identities</w:t>
      </w:r>
      <w:r>
        <w:rPr>
          <w:rFonts w:asciiTheme="minorHAnsi" w:hAnsiTheme="minorHAnsi" w:cstheme="minorHAnsi"/>
          <w:sz w:val="18"/>
        </w:rPr>
        <w:t xml:space="preserve"> that are flagged </w:t>
      </w:r>
      <w:r w:rsidRPr="002370E0">
        <w:rPr>
          <w:rFonts w:asciiTheme="minorHAnsi" w:hAnsiTheme="minorHAnsi" w:cstheme="minorHAnsi"/>
          <w:sz w:val="18"/>
        </w:rPr>
        <w:t>as guest users</w:t>
      </w:r>
      <w:r>
        <w:rPr>
          <w:rFonts w:asciiTheme="minorHAnsi" w:hAnsiTheme="minorHAnsi" w:cstheme="minorHAnsi"/>
          <w:sz w:val="18"/>
        </w:rPr>
        <w:t>. This scenario is also not further cover in this document.</w:t>
      </w:r>
    </w:p>
    <w:p w14:paraId="1DEEF8A7" w14:textId="53D4051C" w:rsidR="00E05232" w:rsidRPr="00896DC4" w:rsidRDefault="00E05232" w:rsidP="00E05232">
      <w:r>
        <w:t>This</w:t>
      </w:r>
      <w:r w:rsidR="00555C12">
        <w:t xml:space="preserve"> email-verified process </w:t>
      </w:r>
      <w:r>
        <w:t>enables</w:t>
      </w:r>
      <w:r w:rsidR="00177A0D">
        <w:t xml:space="preserve"> – via PowerShell or API -</w:t>
      </w:r>
      <w:r>
        <w:t xml:space="preserve"> a b</w:t>
      </w:r>
      <w:r w:rsidRPr="00E05232">
        <w:t xml:space="preserve">ulk invite and authorization of thousands of users at a time from </w:t>
      </w:r>
      <w:r w:rsidR="00C756B9">
        <w:t xml:space="preserve">both </w:t>
      </w:r>
      <w:r w:rsidRPr="00E05232">
        <w:t>partner organizations</w:t>
      </w:r>
      <w:r w:rsidR="00C756B9">
        <w:t xml:space="preserve"> and individuals</w:t>
      </w:r>
      <w:r w:rsidR="008003DD">
        <w:t xml:space="preserve">. </w:t>
      </w:r>
    </w:p>
    <w:p w14:paraId="37C58FA7" w14:textId="5BE4FFE3" w:rsidR="00E05232" w:rsidRPr="00896DC4" w:rsidRDefault="00E05232" w:rsidP="00C006EC">
      <w:r>
        <w:t xml:space="preserve">The management burden is reduced as each business partners </w:t>
      </w:r>
      <w:r w:rsidRPr="002C48D0">
        <w:t xml:space="preserve">manage their </w:t>
      </w:r>
      <w:r>
        <w:t xml:space="preserve">own </w:t>
      </w:r>
      <w:r w:rsidRPr="002C48D0">
        <w:t>accounts</w:t>
      </w:r>
      <w:r>
        <w:t xml:space="preserve"> while security is </w:t>
      </w:r>
      <w:r w:rsidRPr="002C48D0">
        <w:rPr>
          <w:color w:val="000000" w:themeColor="text1"/>
        </w:rPr>
        <w:t xml:space="preserve">increased </w:t>
      </w:r>
      <w:r>
        <w:t>(see next section).</w:t>
      </w:r>
    </w:p>
    <w:p w14:paraId="1760782E" w14:textId="0A2BF3A7" w:rsidR="002F58EB" w:rsidRDefault="00C006EC" w:rsidP="00A31766">
      <w:r w:rsidRPr="002C48D0">
        <w:rPr>
          <w:color w:val="000000" w:themeColor="text1"/>
        </w:rPr>
        <w:t xml:space="preserve">Complexity is </w:t>
      </w:r>
      <w:r w:rsidR="00E05232">
        <w:rPr>
          <w:color w:val="000000" w:themeColor="text1"/>
        </w:rPr>
        <w:t xml:space="preserve">also </w:t>
      </w:r>
      <w:r w:rsidRPr="002C48D0">
        <w:rPr>
          <w:color w:val="000000" w:themeColor="text1"/>
        </w:rPr>
        <w:t xml:space="preserve">reduced as each </w:t>
      </w:r>
      <w:r w:rsidR="00555C12">
        <w:rPr>
          <w:color w:val="000000" w:themeColor="text1"/>
        </w:rPr>
        <w:t>organization</w:t>
      </w:r>
      <w:r w:rsidRPr="002C48D0">
        <w:rPr>
          <w:color w:val="000000" w:themeColor="text1"/>
        </w:rPr>
        <w:t xml:space="preserve"> federates once with Azure AD and each </w:t>
      </w:r>
      <w:r w:rsidR="00177A0D">
        <w:rPr>
          <w:color w:val="000000" w:themeColor="text1"/>
        </w:rPr>
        <w:t>guest</w:t>
      </w:r>
      <w:r w:rsidR="00E05232">
        <w:rPr>
          <w:color w:val="000000" w:themeColor="text1"/>
        </w:rPr>
        <w:t xml:space="preserve"> </w:t>
      </w:r>
      <w:r w:rsidRPr="002C48D0">
        <w:rPr>
          <w:color w:val="000000" w:themeColor="text1"/>
        </w:rPr>
        <w:t xml:space="preserve">user is represented by a single Azure AD </w:t>
      </w:r>
      <w:r w:rsidR="008003DD" w:rsidRPr="009F4790">
        <w:t xml:space="preserve">or </w:t>
      </w:r>
      <w:r w:rsidR="00177A0D">
        <w:t>Microsoft</w:t>
      </w:r>
      <w:r w:rsidR="004A2EA5">
        <w:t xml:space="preserve"> account</w:t>
      </w:r>
      <w:r w:rsidR="008003DD">
        <w:t xml:space="preserve"> as stated above</w:t>
      </w:r>
      <w:r w:rsidRPr="002C48D0">
        <w:rPr>
          <w:color w:val="000000" w:themeColor="text1"/>
        </w:rPr>
        <w:t xml:space="preserve">. </w:t>
      </w:r>
      <w:r>
        <w:t xml:space="preserve">Azure AD creates and allows you to manage the trust relationships in the cloud, freeing you from the complexity of managing and maintaining over the time per-partner federation relationships. </w:t>
      </w:r>
    </w:p>
    <w:p w14:paraId="50F98E26" w14:textId="6BB91CC3" w:rsidR="002F58EB" w:rsidRPr="00896DC4" w:rsidRDefault="002F58EB" w:rsidP="00ED1C1B">
      <w:pPr>
        <w:pStyle w:val="Titre4"/>
      </w:pPr>
      <w:r w:rsidRPr="002F58EB">
        <w:t>Control</w:t>
      </w:r>
      <w:r>
        <w:t>ling</w:t>
      </w:r>
      <w:r w:rsidRPr="002F58EB">
        <w:t xml:space="preserve"> what partners can access</w:t>
      </w:r>
    </w:p>
    <w:p w14:paraId="72BB7D48" w14:textId="78CA6778" w:rsidR="00C006EC" w:rsidRDefault="00C756B9" w:rsidP="00C006EC">
      <w:pPr>
        <w:rPr>
          <w:color w:val="000000" w:themeColor="text1"/>
        </w:rPr>
      </w:pPr>
      <w:r>
        <w:rPr>
          <w:color w:val="000000" w:themeColor="text1"/>
        </w:rPr>
        <w:t>For all guest users with an Azure AD account, s</w:t>
      </w:r>
      <w:r w:rsidR="00C006EC" w:rsidRPr="002C48D0">
        <w:rPr>
          <w:color w:val="000000" w:themeColor="text1"/>
        </w:rPr>
        <w:t xml:space="preserve">ecurity is increased as access is lost when </w:t>
      </w:r>
      <w:r>
        <w:rPr>
          <w:color w:val="000000" w:themeColor="text1"/>
        </w:rPr>
        <w:t>guest</w:t>
      </w:r>
      <w:r w:rsidR="00C006EC" w:rsidRPr="002C48D0">
        <w:rPr>
          <w:color w:val="000000" w:themeColor="text1"/>
        </w:rPr>
        <w:t xml:space="preserve"> users are terminated from their organizations and unintended access is not granted by membership in internal directories. </w:t>
      </w:r>
      <w:r w:rsidR="00C006EC">
        <w:t>Your business partners use their own login credentials, which frees you from managing user credentials in your directory for users as the join or leave their organization.</w:t>
      </w:r>
    </w:p>
    <w:p w14:paraId="7EDB4E63" w14:textId="0956BF59" w:rsidR="00E05232" w:rsidRDefault="00E05232" w:rsidP="00A31766">
      <w:r>
        <w:t>Moreover, y</w:t>
      </w:r>
      <w:r w:rsidR="00C006EC">
        <w:t xml:space="preserve">ou </w:t>
      </w:r>
      <w:r w:rsidR="00C006EC" w:rsidRPr="00D22860">
        <w:t>control access policies within your organization</w:t>
      </w:r>
      <w:r w:rsidR="00C006EC">
        <w:t xml:space="preserve"> where you can control and remove the authorization to access your corporate resources separately from the business partner's account lifecycle.</w:t>
      </w:r>
    </w:p>
    <w:p w14:paraId="4E0040D7" w14:textId="0D574EBE" w:rsidR="00E05232" w:rsidRPr="00E05232" w:rsidRDefault="00E05232" w:rsidP="00A31766">
      <w:r>
        <w:t xml:space="preserve">You have the ability to assign </w:t>
      </w:r>
      <w:r w:rsidR="00C756B9">
        <w:t xml:space="preserve">all the </w:t>
      </w:r>
      <w:r w:rsidR="00177A0D">
        <w:t>guest</w:t>
      </w:r>
      <w:r w:rsidRPr="00E05232">
        <w:t xml:space="preserve"> users</w:t>
      </w:r>
      <w:r w:rsidR="00C756B9">
        <w:t xml:space="preserve"> (whether</w:t>
      </w:r>
      <w:r w:rsidRPr="00E05232">
        <w:t xml:space="preserve"> </w:t>
      </w:r>
      <w:r w:rsidR="00C756B9">
        <w:t xml:space="preserve">they have an Azure AD or a Microsoft account) </w:t>
      </w:r>
      <w:r w:rsidRPr="00E05232">
        <w:t>to applications</w:t>
      </w:r>
      <w:r w:rsidRPr="00896DC4">
        <w:t xml:space="preserve"> </w:t>
      </w:r>
      <w:r>
        <w:t>and to a</w:t>
      </w:r>
      <w:r w:rsidRPr="00E05232">
        <w:t xml:space="preserve">dd </w:t>
      </w:r>
      <w:r w:rsidR="00C756B9">
        <w:t xml:space="preserve">the </w:t>
      </w:r>
      <w:r w:rsidR="00177A0D">
        <w:t>guest</w:t>
      </w:r>
      <w:r w:rsidRPr="00E05232">
        <w:t xml:space="preserve"> users to </w:t>
      </w:r>
      <w:r w:rsidR="00C756B9">
        <w:t xml:space="preserve">suitable </w:t>
      </w:r>
      <w:r w:rsidRPr="00E05232">
        <w:t>security groups</w:t>
      </w:r>
      <w:r>
        <w:t>.</w:t>
      </w:r>
      <w:r w:rsidRPr="00896DC4">
        <w:t xml:space="preserve"> </w:t>
      </w:r>
      <w:r w:rsidR="00C006EC">
        <w:t>This means for example that you can revoke access to your applications without having to ask the IT department of your business partner to do anything.</w:t>
      </w:r>
      <w:r w:rsidR="00C006EC">
        <w:rPr>
          <w:color w:val="000000" w:themeColor="text1"/>
        </w:rPr>
        <w:t xml:space="preserve"> </w:t>
      </w:r>
      <w:r w:rsidR="00C756B9">
        <w:rPr>
          <w:color w:val="000000" w:themeColor="text1"/>
        </w:rPr>
        <w:t xml:space="preserve">Furthermore, the above also benefits from the delegation model of Azure AD you may already leverage for your </w:t>
      </w:r>
      <w:r w:rsidR="00910D38">
        <w:rPr>
          <w:color w:val="000000" w:themeColor="text1"/>
        </w:rPr>
        <w:t>(</w:t>
      </w:r>
      <w:r w:rsidR="00C756B9">
        <w:rPr>
          <w:color w:val="000000" w:themeColor="text1"/>
        </w:rPr>
        <w:t>full</w:t>
      </w:r>
      <w:r w:rsidR="00910D38">
        <w:rPr>
          <w:color w:val="000000" w:themeColor="text1"/>
        </w:rPr>
        <w:t>-</w:t>
      </w:r>
      <w:r w:rsidR="00C756B9">
        <w:rPr>
          <w:color w:val="000000" w:themeColor="text1"/>
        </w:rPr>
        <w:t>time</w:t>
      </w:r>
      <w:r w:rsidR="00910D38">
        <w:rPr>
          <w:color w:val="000000" w:themeColor="text1"/>
        </w:rPr>
        <w:t>)</w:t>
      </w:r>
      <w:r w:rsidR="00C756B9">
        <w:rPr>
          <w:color w:val="000000" w:themeColor="text1"/>
        </w:rPr>
        <w:t xml:space="preserve"> employees.</w:t>
      </w:r>
    </w:p>
    <w:p w14:paraId="01630DAD" w14:textId="5836A890" w:rsidR="002F58EB" w:rsidRPr="00896DC4" w:rsidRDefault="002F58EB" w:rsidP="00ED1C1B">
      <w:pPr>
        <w:pStyle w:val="Titre4"/>
      </w:pPr>
      <w:r w:rsidRPr="002F58EB">
        <w:t>Onboard</w:t>
      </w:r>
      <w:r>
        <w:t>ing</w:t>
      </w:r>
      <w:r w:rsidRPr="002F58EB">
        <w:t xml:space="preserve"> partners </w:t>
      </w:r>
      <w:r>
        <w:t xml:space="preserve">of all sizes, </w:t>
      </w:r>
      <w:r w:rsidRPr="002F58EB">
        <w:t>large and small</w:t>
      </w:r>
    </w:p>
    <w:p w14:paraId="18B0E334" w14:textId="57CCF926" w:rsidR="002F58EB" w:rsidRDefault="00C006EC" w:rsidP="00A31766">
      <w:pPr>
        <w:rPr>
          <w:color w:val="000000" w:themeColor="text1"/>
        </w:rPr>
      </w:pPr>
      <w:r>
        <w:rPr>
          <w:color w:val="000000" w:themeColor="text1"/>
        </w:rPr>
        <w:t xml:space="preserve">Azure AD </w:t>
      </w:r>
      <w:r w:rsidRPr="002C48D0">
        <w:rPr>
          <w:color w:val="000000" w:themeColor="text1"/>
        </w:rPr>
        <w:t>B2B collaboration</w:t>
      </w:r>
      <w:r>
        <w:t xml:space="preserve"> allows you to setup business-to-business collaboration with partners of </w:t>
      </w:r>
      <w:r w:rsidR="004A2EA5">
        <w:t>all</w:t>
      </w:r>
      <w:r>
        <w:t xml:space="preserve"> size</w:t>
      </w:r>
      <w:r w:rsidR="004A2EA5">
        <w:t>s</w:t>
      </w:r>
      <w:r>
        <w:t>, whether they already use Azure AD or not.</w:t>
      </w:r>
      <w:r w:rsidRPr="00BC5C06">
        <w:rPr>
          <w:color w:val="000000" w:themeColor="text1"/>
        </w:rPr>
        <w:t xml:space="preserve"> </w:t>
      </w:r>
      <w:r w:rsidRPr="002C48D0">
        <w:rPr>
          <w:color w:val="000000" w:themeColor="text1"/>
        </w:rPr>
        <w:t xml:space="preserve">For business partners that don't already have Azure AD, </w:t>
      </w:r>
      <w:r w:rsidR="000325E2">
        <w:rPr>
          <w:color w:val="000000" w:themeColor="text1"/>
        </w:rPr>
        <w:t xml:space="preserve">and/or for partners with no IT infrastructure at all, </w:t>
      </w:r>
      <w:r>
        <w:rPr>
          <w:color w:val="000000" w:themeColor="text1"/>
        </w:rPr>
        <w:t xml:space="preserve">Azure AD </w:t>
      </w:r>
      <w:r w:rsidRPr="002C48D0">
        <w:rPr>
          <w:color w:val="000000" w:themeColor="text1"/>
        </w:rPr>
        <w:t xml:space="preserve">B2B collaboration has a streamlined signup experience to provide </w:t>
      </w:r>
      <w:r w:rsidR="004A2EA5" w:rsidRPr="002C48D0">
        <w:rPr>
          <w:color w:val="000000" w:themeColor="text1"/>
        </w:rPr>
        <w:t xml:space="preserve">Azure AD </w:t>
      </w:r>
      <w:r w:rsidR="004A2EA5" w:rsidRPr="009F4790">
        <w:t xml:space="preserve">or </w:t>
      </w:r>
      <w:r w:rsidR="004A2EA5">
        <w:t xml:space="preserve">MSA accounts </w:t>
      </w:r>
      <w:r w:rsidRPr="002C48D0">
        <w:rPr>
          <w:color w:val="000000" w:themeColor="text1"/>
        </w:rPr>
        <w:t>to your business partners</w:t>
      </w:r>
      <w:r w:rsidR="00A90D5A">
        <w:rPr>
          <w:color w:val="000000" w:themeColor="text1"/>
        </w:rPr>
        <w:t xml:space="preserve"> as explained above</w:t>
      </w:r>
      <w:r w:rsidRPr="002C48D0">
        <w:rPr>
          <w:color w:val="000000" w:themeColor="text1"/>
        </w:rPr>
        <w:t>.</w:t>
      </w:r>
    </w:p>
    <w:p w14:paraId="1C1904A4" w14:textId="137EDEC7" w:rsidR="000325E2" w:rsidRDefault="000325E2" w:rsidP="00A31766">
      <w:r>
        <w:rPr>
          <w:color w:val="000000" w:themeColor="text1"/>
        </w:rPr>
        <w:t>B</w:t>
      </w:r>
      <w:r w:rsidRPr="002C48D0">
        <w:rPr>
          <w:color w:val="000000" w:themeColor="text1"/>
        </w:rPr>
        <w:t xml:space="preserve">usiness partners </w:t>
      </w:r>
      <w:r>
        <w:rPr>
          <w:color w:val="000000" w:themeColor="text1"/>
        </w:rPr>
        <w:t xml:space="preserve">of any size will </w:t>
      </w:r>
      <w:r w:rsidRPr="002C48D0">
        <w:t xml:space="preserve">get </w:t>
      </w:r>
      <w:r>
        <w:t xml:space="preserve">and enjoy </w:t>
      </w:r>
      <w:r w:rsidRPr="00D22860">
        <w:t xml:space="preserve">single sign on </w:t>
      </w:r>
      <w:r>
        <w:t xml:space="preserve">(SSO) </w:t>
      </w:r>
      <w:r w:rsidRPr="00D22860">
        <w:t xml:space="preserve">access </w:t>
      </w:r>
      <w:r w:rsidRPr="002C48D0">
        <w:t xml:space="preserve">to the </w:t>
      </w:r>
      <w:r>
        <w:t xml:space="preserve">corporate </w:t>
      </w:r>
      <w:r w:rsidRPr="002C48D0">
        <w:t xml:space="preserve">line-of-business </w:t>
      </w:r>
      <w:r>
        <w:t>(LOB) applications and other resources you provide.</w:t>
      </w:r>
    </w:p>
    <w:p w14:paraId="0E2465FB" w14:textId="5030FD21" w:rsidR="000325E2" w:rsidRDefault="000325E2" w:rsidP="000325E2">
      <w:pPr>
        <w:pStyle w:val="Titre2"/>
      </w:pPr>
      <w:bookmarkStart w:id="30" w:name="_Toc480356277"/>
      <w:r>
        <w:lastRenderedPageBreak/>
        <w:t>Understanding Azure AD B2B collaboration high level workflow</w:t>
      </w:r>
      <w:bookmarkEnd w:id="30"/>
    </w:p>
    <w:p w14:paraId="6043F954" w14:textId="6ED7F3BC" w:rsidR="000325E2" w:rsidRDefault="000325E2" w:rsidP="00C756B9">
      <w:pPr>
        <w:keepNext/>
      </w:pPr>
      <w:r>
        <w:t xml:space="preserve">The aforementioned </w:t>
      </w:r>
      <w:r w:rsidRPr="002C48D0">
        <w:t xml:space="preserve">email-verified process </w:t>
      </w:r>
      <w:r>
        <w:t>is twofold:</w:t>
      </w:r>
    </w:p>
    <w:p w14:paraId="3E60B931" w14:textId="56AB2F3E" w:rsidR="00B31F90" w:rsidRDefault="000325E2" w:rsidP="002638C1">
      <w:pPr>
        <w:pStyle w:val="Paragraphedeliste"/>
        <w:numPr>
          <w:ilvl w:val="0"/>
          <w:numId w:val="30"/>
        </w:numPr>
        <w:contextualSpacing w:val="0"/>
      </w:pPr>
      <w:r w:rsidRPr="00AE25C0">
        <w:rPr>
          <w:b/>
        </w:rPr>
        <w:t xml:space="preserve">Invitation </w:t>
      </w:r>
      <w:r w:rsidR="00FB2ABA" w:rsidRPr="00AE25C0">
        <w:rPr>
          <w:b/>
        </w:rPr>
        <w:t>experience</w:t>
      </w:r>
      <w:r w:rsidRPr="00AE25C0">
        <w:rPr>
          <w:b/>
        </w:rPr>
        <w:t>.</w:t>
      </w:r>
      <w:r>
        <w:t xml:space="preserve"> A</w:t>
      </w:r>
      <w:r w:rsidR="003565F1">
        <w:t xml:space="preserve">n administrator of the inviting </w:t>
      </w:r>
      <w:r>
        <w:t xml:space="preserve">organization </w:t>
      </w:r>
      <w:r w:rsidR="00AE25C0">
        <w:t>has the a</w:t>
      </w:r>
      <w:r w:rsidR="00AE25C0" w:rsidRPr="00AE25C0">
        <w:t xml:space="preserve">bility to invite </w:t>
      </w:r>
      <w:r w:rsidR="00B31F90">
        <w:t xml:space="preserve">partners’ </w:t>
      </w:r>
      <w:r w:rsidR="00AE25C0" w:rsidRPr="00AE25C0">
        <w:t xml:space="preserve">users </w:t>
      </w:r>
      <w:r w:rsidR="00B31F90">
        <w:t xml:space="preserve">via their email address </w:t>
      </w:r>
      <w:r w:rsidR="00AE25C0" w:rsidRPr="00AE25C0">
        <w:t xml:space="preserve">to the </w:t>
      </w:r>
      <w:r w:rsidR="00B31F90">
        <w:t xml:space="preserve">organization’s Azure AD </w:t>
      </w:r>
      <w:r w:rsidR="00AE25C0" w:rsidRPr="00AE25C0">
        <w:t>directory, or any group or application</w:t>
      </w:r>
      <w:r w:rsidR="00B31F90">
        <w:t>.</w:t>
      </w:r>
      <w:r w:rsidR="00FB2ABA">
        <w:t xml:space="preserve"> </w:t>
      </w:r>
    </w:p>
    <w:p w14:paraId="32CF5DE1" w14:textId="5886BB5D" w:rsidR="000325E2" w:rsidRPr="00FB2ABA" w:rsidRDefault="00B31F90" w:rsidP="00B31F90">
      <w:pPr>
        <w:pStyle w:val="Paragraphedeliste"/>
        <w:contextualSpacing w:val="0"/>
      </w:pPr>
      <w:r>
        <w:t xml:space="preserve">Once a </w:t>
      </w:r>
      <w:r w:rsidR="00EE694B" w:rsidRPr="00EE694B">
        <w:t xml:space="preserve">guest </w:t>
      </w:r>
      <w:r>
        <w:t xml:space="preserve">user is added to the </w:t>
      </w:r>
      <w:r w:rsidRPr="00AE25C0">
        <w:t xml:space="preserve">directory, </w:t>
      </w:r>
      <w:r>
        <w:t>a</w:t>
      </w:r>
      <w:r w:rsidRPr="00AE25C0">
        <w:t xml:space="preserve"> group</w:t>
      </w:r>
      <w:r>
        <w:t>,</w:t>
      </w:r>
      <w:r w:rsidRPr="00AE25C0">
        <w:t xml:space="preserve"> or </w:t>
      </w:r>
      <w:r>
        <w:t xml:space="preserve">an </w:t>
      </w:r>
      <w:r w:rsidRPr="00AE25C0">
        <w:t>application</w:t>
      </w:r>
      <w:r>
        <w:t xml:space="preserve">, an invitation is created and sent to the invited user (containing an invitation link). </w:t>
      </w:r>
      <w:r w:rsidR="00FB2ABA">
        <w:t xml:space="preserve">As part of the underlying workflow, Azure AD B2B collaboration will </w:t>
      </w:r>
      <w:r w:rsidR="00FB2ABA" w:rsidRPr="00FB2ABA">
        <w:t xml:space="preserve">creates stub external users in </w:t>
      </w:r>
      <w:r w:rsidR="00FB2ABA">
        <w:t>your</w:t>
      </w:r>
      <w:r w:rsidR="00FB2ABA" w:rsidRPr="00FB2ABA">
        <w:t xml:space="preserve"> directory and sends </w:t>
      </w:r>
      <w:r w:rsidRPr="00B31F90">
        <w:rPr>
          <w:szCs w:val="12"/>
        </w:rPr>
        <w:t xml:space="preserve">professional, tenant branded </w:t>
      </w:r>
      <w:r w:rsidR="003565F1" w:rsidRPr="00FB2ABA">
        <w:t>email invitation</w:t>
      </w:r>
      <w:r w:rsidR="003565F1">
        <w:t>s</w:t>
      </w:r>
      <w:r w:rsidR="00FB2ABA">
        <w:t>.</w:t>
      </w:r>
    </w:p>
    <w:p w14:paraId="0158C35D" w14:textId="298080D3" w:rsidR="00FB2ABA" w:rsidRPr="00FB2ABA" w:rsidRDefault="000325E2" w:rsidP="002638C1">
      <w:pPr>
        <w:pStyle w:val="Paragraphedeliste"/>
        <w:numPr>
          <w:ilvl w:val="0"/>
          <w:numId w:val="30"/>
        </w:numPr>
        <w:contextualSpacing w:val="0"/>
      </w:pPr>
      <w:r w:rsidRPr="00FB2ABA">
        <w:rPr>
          <w:b/>
        </w:rPr>
        <w:t xml:space="preserve">Redemption </w:t>
      </w:r>
      <w:r w:rsidR="00FB2ABA" w:rsidRPr="00FB2ABA">
        <w:rPr>
          <w:b/>
        </w:rPr>
        <w:t>experience</w:t>
      </w:r>
      <w:r w:rsidRPr="00FB2ABA">
        <w:rPr>
          <w:b/>
        </w:rPr>
        <w:t>.</w:t>
      </w:r>
      <w:r>
        <w:t xml:space="preserve"> </w:t>
      </w:r>
      <w:r w:rsidR="00FB2ABA">
        <w:t xml:space="preserve">Each </w:t>
      </w:r>
      <w:r w:rsidR="00B31F90">
        <w:t xml:space="preserve">invited </w:t>
      </w:r>
      <w:r w:rsidR="00EE694B" w:rsidRPr="00EE694B">
        <w:t xml:space="preserve">guest </w:t>
      </w:r>
      <w:r w:rsidR="00FB2ABA" w:rsidRPr="00FB2ABA">
        <w:t xml:space="preserve">user </w:t>
      </w:r>
      <w:r w:rsidR="00FB2ABA">
        <w:t xml:space="preserve">will thus </w:t>
      </w:r>
      <w:r w:rsidR="00FB2ABA" w:rsidRPr="00FB2ABA">
        <w:t>receive</w:t>
      </w:r>
      <w:r w:rsidR="00FB2ABA">
        <w:t xml:space="preserve"> an</w:t>
      </w:r>
      <w:r w:rsidR="00FB2ABA" w:rsidRPr="00FB2ABA">
        <w:t xml:space="preserve"> email invitation </w:t>
      </w:r>
      <w:r w:rsidR="00FB2ABA">
        <w:t xml:space="preserve">that includes a link </w:t>
      </w:r>
      <w:r w:rsidR="00FB2ABA" w:rsidRPr="00FB2ABA">
        <w:t xml:space="preserve">to accept </w:t>
      </w:r>
      <w:r w:rsidR="00FB2ABA">
        <w:t xml:space="preserve">the </w:t>
      </w:r>
      <w:r w:rsidR="00FB2ABA" w:rsidRPr="00FB2ABA">
        <w:t>invite</w:t>
      </w:r>
      <w:r w:rsidR="00FB2ABA">
        <w:t xml:space="preserve">. The </w:t>
      </w:r>
      <w:r w:rsidR="00EE694B">
        <w:t>guest</w:t>
      </w:r>
      <w:r w:rsidR="00FB2ABA" w:rsidRPr="00FB2ABA">
        <w:t xml:space="preserve"> user </w:t>
      </w:r>
      <w:r w:rsidR="00FB2ABA">
        <w:t>w</w:t>
      </w:r>
      <w:r w:rsidR="003565F1">
        <w:t xml:space="preserve">ill have to click that link, </w:t>
      </w:r>
      <w:r w:rsidR="00FB2ABA" w:rsidRPr="00FB2ABA">
        <w:t>signs</w:t>
      </w:r>
      <w:r w:rsidR="001F2D46">
        <w:t xml:space="preserve"> </w:t>
      </w:r>
      <w:r w:rsidR="00FB2ABA" w:rsidRPr="00FB2ABA">
        <w:t xml:space="preserve">in </w:t>
      </w:r>
      <w:r w:rsidR="001F2D46" w:rsidRPr="001F2D46">
        <w:t>and redeems the invitation - the creation of the user entity representing the invited user completes -</w:t>
      </w:r>
      <w:r w:rsidR="00FB2ABA">
        <w:t xml:space="preserve">, and finally have an access granted to the </w:t>
      </w:r>
      <w:r w:rsidR="001F2D46">
        <w:t>invit</w:t>
      </w:r>
      <w:r w:rsidR="003565F1">
        <w:t>ing</w:t>
      </w:r>
      <w:r w:rsidR="001F2D46">
        <w:t xml:space="preserve"> organization’s </w:t>
      </w:r>
      <w:r w:rsidR="00FB2ABA">
        <w:t>authorized</w:t>
      </w:r>
      <w:r w:rsidR="001F2D46">
        <w:t xml:space="preserve"> corporate </w:t>
      </w:r>
      <w:r w:rsidR="00FB2ABA">
        <w:t>applications in their context</w:t>
      </w:r>
      <w:r w:rsidR="00A90D5A">
        <w:t>:</w:t>
      </w:r>
    </w:p>
    <w:p w14:paraId="64D29159" w14:textId="4CEBA5A5" w:rsidR="00FB2ABA" w:rsidRDefault="00A90D5A" w:rsidP="00A90D5A">
      <w:pPr>
        <w:ind w:left="708"/>
      </w:pPr>
      <w:r>
        <w:t>As outlined above, f</w:t>
      </w:r>
      <w:r w:rsidR="003565F1">
        <w:t xml:space="preserve">or a </w:t>
      </w:r>
      <w:r w:rsidR="00EE694B">
        <w:t>guest</w:t>
      </w:r>
      <w:r w:rsidR="003565F1">
        <w:t xml:space="preserve"> user invited with a corporate email address, i</w:t>
      </w:r>
      <w:r w:rsidR="00FB2ABA" w:rsidRPr="00FB2ABA">
        <w:t xml:space="preserve">f </w:t>
      </w:r>
      <w:r w:rsidR="00FB2ABA">
        <w:t xml:space="preserve">the </w:t>
      </w:r>
      <w:r w:rsidR="00FB2ABA" w:rsidRPr="00FB2ABA">
        <w:t>partner org</w:t>
      </w:r>
      <w:r w:rsidR="00FB2ABA">
        <w:t>anization</w:t>
      </w:r>
      <w:r w:rsidR="00FB2ABA" w:rsidRPr="00FB2ABA">
        <w:t xml:space="preserve"> doesn’t </w:t>
      </w:r>
      <w:r w:rsidR="00FB2ABA">
        <w:t>have</w:t>
      </w:r>
      <w:r w:rsidR="00FB2ABA" w:rsidRPr="00FB2ABA">
        <w:t xml:space="preserve"> </w:t>
      </w:r>
      <w:r w:rsidR="00FB2ABA">
        <w:t>any</w:t>
      </w:r>
      <w:r w:rsidR="00FB2ABA" w:rsidRPr="00FB2ABA">
        <w:t xml:space="preserve"> A</w:t>
      </w:r>
      <w:r w:rsidR="00FB2ABA">
        <w:t xml:space="preserve">zure </w:t>
      </w:r>
      <w:r w:rsidR="00FB2ABA" w:rsidRPr="00FB2ABA">
        <w:t>AD</w:t>
      </w:r>
      <w:r w:rsidR="00FB2ABA">
        <w:t xml:space="preserve"> tenant</w:t>
      </w:r>
      <w:r w:rsidR="00FB2ABA" w:rsidRPr="00FB2ABA">
        <w:t xml:space="preserve">, the redeem experience </w:t>
      </w:r>
      <w:r w:rsidR="00FB2ABA">
        <w:t>will provision</w:t>
      </w:r>
      <w:r w:rsidR="00FB2ABA" w:rsidRPr="00FB2ABA">
        <w:t xml:space="preserve"> a</w:t>
      </w:r>
      <w:r w:rsidR="00FB2ABA">
        <w:t>n</w:t>
      </w:r>
      <w:r w:rsidR="00FB2ABA" w:rsidRPr="00FB2ABA">
        <w:t xml:space="preserve"> email verified </w:t>
      </w:r>
      <w:r>
        <w:t xml:space="preserve">unmanaged </w:t>
      </w:r>
      <w:r w:rsidR="00FB2ABA" w:rsidRPr="00FB2ABA">
        <w:t>tenant</w:t>
      </w:r>
      <w:r w:rsidR="00FB2ABA">
        <w:t>.</w:t>
      </w:r>
      <w:r w:rsidR="00FB2ABA" w:rsidRPr="00FB2ABA">
        <w:t xml:space="preserve"> If </w:t>
      </w:r>
      <w:r w:rsidR="00FB2ABA">
        <w:t xml:space="preserve">the </w:t>
      </w:r>
      <w:r w:rsidR="00EE694B">
        <w:t>guest</w:t>
      </w:r>
      <w:r w:rsidR="00FB2ABA" w:rsidRPr="00FB2ABA">
        <w:t xml:space="preserve"> user doesn’t exist in </w:t>
      </w:r>
      <w:r w:rsidR="00FB2ABA">
        <w:t xml:space="preserve">the </w:t>
      </w:r>
      <w:r w:rsidR="00FB2ABA" w:rsidRPr="00FB2ABA">
        <w:t>email verified A</w:t>
      </w:r>
      <w:r w:rsidR="00FB2ABA">
        <w:t xml:space="preserve">zure </w:t>
      </w:r>
      <w:r w:rsidR="00FB2ABA" w:rsidRPr="00FB2ABA">
        <w:t>AD</w:t>
      </w:r>
      <w:r w:rsidR="00FB2ABA">
        <w:t xml:space="preserve"> tenant</w:t>
      </w:r>
      <w:r w:rsidR="00FB2ABA" w:rsidRPr="00FB2ABA">
        <w:t>, the redeem experience provisions a</w:t>
      </w:r>
      <w:r w:rsidR="00FB2ABA">
        <w:t>n</w:t>
      </w:r>
      <w:r w:rsidR="00FB2ABA" w:rsidRPr="00FB2ABA">
        <w:t xml:space="preserve"> email verified user</w:t>
      </w:r>
      <w:r w:rsidR="00FB2ABA">
        <w:t>.</w:t>
      </w:r>
    </w:p>
    <w:p w14:paraId="5DF75B34" w14:textId="59A6AA61" w:rsidR="009674D5" w:rsidRDefault="003565F1" w:rsidP="00A90D5A">
      <w:pPr>
        <w:ind w:left="708"/>
      </w:pPr>
      <w:r>
        <w:t xml:space="preserve">Conversely, for a </w:t>
      </w:r>
      <w:r w:rsidR="00EE694B">
        <w:t>guest</w:t>
      </w:r>
      <w:r>
        <w:t xml:space="preserve"> user invited with a social email address that doesn’t correspond to a Microsoft </w:t>
      </w:r>
      <w:r w:rsidR="00A90D5A">
        <w:t>a</w:t>
      </w:r>
      <w:r>
        <w:t>ccount</w:t>
      </w:r>
      <w:r w:rsidR="00A90D5A">
        <w:t xml:space="preserve"> (MSA)</w:t>
      </w:r>
      <w:r>
        <w:t xml:space="preserve">, </w:t>
      </w:r>
      <w:r w:rsidRPr="00FB2ABA">
        <w:t xml:space="preserve">the redeem experience </w:t>
      </w:r>
      <w:r>
        <w:t xml:space="preserve">will invite the </w:t>
      </w:r>
      <w:r w:rsidR="00EE694B">
        <w:t xml:space="preserve">guest </w:t>
      </w:r>
      <w:r>
        <w:t>user to sign-up</w:t>
      </w:r>
      <w:r w:rsidRPr="00FB2ABA">
        <w:t xml:space="preserve"> </w:t>
      </w:r>
      <w:r>
        <w:t xml:space="preserve">to a Microsoft </w:t>
      </w:r>
      <w:r w:rsidR="00A90D5A">
        <w:t>a</w:t>
      </w:r>
      <w:r>
        <w:t xml:space="preserve">ccount with the same </w:t>
      </w:r>
      <w:r w:rsidRPr="00FB2ABA">
        <w:t xml:space="preserve">email </w:t>
      </w:r>
      <w:r>
        <w:t>address that has been used for the email invit</w:t>
      </w:r>
      <w:r w:rsidR="00EE694B">
        <w:t>ation</w:t>
      </w:r>
      <w:r>
        <w:t xml:space="preserve">. If the </w:t>
      </w:r>
      <w:r w:rsidR="00EE694B">
        <w:t>guest</w:t>
      </w:r>
      <w:r>
        <w:t xml:space="preserve"> user already has such an account with this email address, </w:t>
      </w:r>
      <w:r w:rsidRPr="00FB2ABA">
        <w:t xml:space="preserve">the </w:t>
      </w:r>
      <w:r>
        <w:t xml:space="preserve">user will sign in with this </w:t>
      </w:r>
      <w:r w:rsidRPr="00FB2ABA">
        <w:t xml:space="preserve">email verified </w:t>
      </w:r>
      <w:r>
        <w:t xml:space="preserve">account. </w:t>
      </w:r>
      <w:r w:rsidR="00EE694B">
        <w:t xml:space="preserve">As before, the </w:t>
      </w:r>
      <w:r w:rsidR="00EE694B" w:rsidRPr="00FB2ABA">
        <w:t xml:space="preserve">redeem experience </w:t>
      </w:r>
      <w:r w:rsidR="00EE694B">
        <w:t xml:space="preserve">then </w:t>
      </w:r>
      <w:r w:rsidR="00EE694B" w:rsidRPr="00FB2ABA">
        <w:t>provisions a</w:t>
      </w:r>
      <w:r w:rsidR="00EE694B">
        <w:t>n</w:t>
      </w:r>
      <w:r w:rsidR="00EE694B" w:rsidRPr="00FB2ABA">
        <w:t xml:space="preserve"> email verified user</w:t>
      </w:r>
      <w:r w:rsidR="00EE694B">
        <w:t xml:space="preserve"> for this account. </w:t>
      </w:r>
    </w:p>
    <w:p w14:paraId="6EC0B326" w14:textId="732AD7F0" w:rsidR="00FC7363" w:rsidRDefault="00FC7363" w:rsidP="002F024D">
      <w:pPr>
        <w:pStyle w:val="Titre2"/>
      </w:pPr>
      <w:bookmarkStart w:id="31" w:name="_Toc480356278"/>
      <w:r>
        <w:t>Comparing B2B collaboration with B2C in Azure AD</w:t>
      </w:r>
      <w:bookmarkEnd w:id="31"/>
    </w:p>
    <w:p w14:paraId="4DAB0B6C" w14:textId="1C9D9311" w:rsidR="008D39FE" w:rsidRPr="008D39FE" w:rsidRDefault="008D39FE" w:rsidP="008D39FE">
      <w:r>
        <w:rPr>
          <w:rFonts w:ascii="segoe-ui_normal" w:hAnsi="segoe-ui_normal" w:cs="Arial"/>
          <w:color w:val="222222"/>
        </w:rPr>
        <w:t xml:space="preserve">Both the Azure AD B2B collaboration feature and the Azure AD B2C </w:t>
      </w:r>
      <w:r w:rsidR="00E45A4D">
        <w:rPr>
          <w:rFonts w:ascii="segoe-ui_normal" w:hAnsi="segoe-ui_normal" w:cs="Arial"/>
          <w:color w:val="222222"/>
        </w:rPr>
        <w:t xml:space="preserve">stand-alone </w:t>
      </w:r>
      <w:r>
        <w:rPr>
          <w:rFonts w:ascii="segoe-ui_normal" w:hAnsi="segoe-ui_normal" w:cs="Arial"/>
          <w:color w:val="222222"/>
        </w:rPr>
        <w:t xml:space="preserve">offering allow you to work with social identities in Azure AD. </w:t>
      </w:r>
    </w:p>
    <w:p w14:paraId="6E019ADB" w14:textId="643069B7" w:rsidR="00FC7363" w:rsidRPr="00FC7363" w:rsidRDefault="00FC7363" w:rsidP="00FC7363">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For more information</w:t>
      </w:r>
      <w:r>
        <w:rPr>
          <w:rFonts w:asciiTheme="minorHAnsi" w:hAnsiTheme="minorHAnsi" w:cstheme="minorHAnsi"/>
          <w:sz w:val="18"/>
          <w:szCs w:val="18"/>
        </w:rPr>
        <w:t xml:space="preserve"> on Azure AD B2C</w:t>
      </w:r>
      <w:r w:rsidRPr="003C75D1">
        <w:rPr>
          <w:rFonts w:asciiTheme="minorHAnsi" w:hAnsiTheme="minorHAnsi" w:cstheme="minorHAnsi"/>
          <w:sz w:val="18"/>
          <w:szCs w:val="18"/>
        </w:rPr>
        <w:t xml:space="preserve">, see </w:t>
      </w:r>
      <w:r>
        <w:rPr>
          <w:rFonts w:asciiTheme="minorHAnsi" w:hAnsiTheme="minorHAnsi" w:cstheme="minorHAnsi"/>
          <w:sz w:val="18"/>
          <w:szCs w:val="18"/>
        </w:rPr>
        <w:t xml:space="preserve">whitepaper </w:t>
      </w:r>
      <w:hyperlink r:id="rId32" w:history="1">
        <w:r w:rsidRPr="00FC7363">
          <w:rPr>
            <w:rStyle w:val="Lienhypertexte"/>
            <w:rFonts w:asciiTheme="minorHAnsi" w:hAnsiTheme="minorHAnsi" w:cstheme="minorHAnsi"/>
            <w:sz w:val="18"/>
            <w:szCs w:val="18"/>
          </w:rPr>
          <w:t>An overview of Azure AD B2C</w:t>
        </w:r>
      </w:hyperlink>
      <w:r w:rsidRPr="003C75D1">
        <w:rPr>
          <w:rStyle w:val="Appelnotedebasdep"/>
          <w:rFonts w:asciiTheme="minorHAnsi" w:hAnsiTheme="minorHAnsi" w:cstheme="minorHAnsi"/>
          <w:sz w:val="18"/>
          <w:szCs w:val="18"/>
        </w:rPr>
        <w:footnoteReference w:id="28"/>
      </w:r>
      <w:r>
        <w:rPr>
          <w:rFonts w:asciiTheme="minorHAnsi" w:hAnsiTheme="minorHAnsi" w:cstheme="minorHAnsi"/>
          <w:sz w:val="18"/>
          <w:szCs w:val="18"/>
        </w:rPr>
        <w:t xml:space="preserve"> in the same series of papers.</w:t>
      </w:r>
    </w:p>
    <w:p w14:paraId="021108BA" w14:textId="77777777" w:rsidR="00887E31" w:rsidRDefault="00887E31">
      <w:pPr>
        <w:spacing w:after="200" w:line="276" w:lineRule="auto"/>
        <w:jc w:val="left"/>
      </w:pPr>
      <w:r>
        <w:br w:type="page"/>
      </w:r>
    </w:p>
    <w:p w14:paraId="4D529B73" w14:textId="662705A9" w:rsidR="00FC7363" w:rsidRDefault="008D39FE" w:rsidP="00FC7363">
      <w:r>
        <w:lastRenderedPageBreak/>
        <w:t xml:space="preserve">The following table </w:t>
      </w:r>
      <w:r w:rsidR="00E45A4D">
        <w:rPr>
          <w:rFonts w:ascii="segoe-ui_normal" w:hAnsi="segoe-ui_normal" w:cs="Arial"/>
          <w:color w:val="222222"/>
        </w:rPr>
        <w:t>explore how do they compare.</w:t>
      </w:r>
    </w:p>
    <w:tbl>
      <w:tblPr>
        <w:tblStyle w:val="Listemoyenne2-Accent1"/>
        <w:tblW w:w="9356" w:type="dxa"/>
        <w:tblLayout w:type="fixed"/>
        <w:tblLook w:val="0420" w:firstRow="1" w:lastRow="0" w:firstColumn="0" w:lastColumn="0" w:noHBand="0" w:noVBand="1"/>
      </w:tblPr>
      <w:tblGrid>
        <w:gridCol w:w="4395"/>
        <w:gridCol w:w="4961"/>
      </w:tblGrid>
      <w:tr w:rsidR="000B38D3" w:rsidRPr="004A1BE1" w14:paraId="540F32D8" w14:textId="77777777" w:rsidTr="000B38D3">
        <w:trPr>
          <w:cnfStyle w:val="100000000000" w:firstRow="1" w:lastRow="0" w:firstColumn="0" w:lastColumn="0" w:oddVBand="0" w:evenVBand="0" w:oddHBand="0" w:evenHBand="0" w:firstRowFirstColumn="0" w:firstRowLastColumn="0" w:lastRowFirstColumn="0" w:lastRowLastColumn="0"/>
        </w:trPr>
        <w:tc>
          <w:tcPr>
            <w:tcW w:w="4395" w:type="dxa"/>
            <w:hideMark/>
          </w:tcPr>
          <w:p w14:paraId="0BF60670" w14:textId="2B93B4DA" w:rsidR="000B38D3" w:rsidRPr="004A1BE1" w:rsidRDefault="000B38D3" w:rsidP="00F35FC8">
            <w:pPr>
              <w:spacing w:before="60" w:after="60"/>
              <w:rPr>
                <w:sz w:val="18"/>
              </w:rPr>
            </w:pPr>
            <w:r w:rsidRPr="000B38D3">
              <w:rPr>
                <w:sz w:val="18"/>
              </w:rPr>
              <w:t>Azure AD B2B collaboration feature</w:t>
            </w:r>
          </w:p>
        </w:tc>
        <w:tc>
          <w:tcPr>
            <w:tcW w:w="4961" w:type="dxa"/>
            <w:hideMark/>
          </w:tcPr>
          <w:p w14:paraId="78619E9F" w14:textId="26389ABB" w:rsidR="000B38D3" w:rsidRDefault="000B38D3" w:rsidP="00F35FC8">
            <w:pPr>
              <w:spacing w:before="60" w:after="60"/>
              <w:rPr>
                <w:sz w:val="18"/>
              </w:rPr>
            </w:pPr>
            <w:r w:rsidRPr="000B38D3">
              <w:rPr>
                <w:sz w:val="18"/>
              </w:rPr>
              <w:t>Azure AD B2C stand-alone offering</w:t>
            </w:r>
          </w:p>
        </w:tc>
      </w:tr>
      <w:tr w:rsidR="000B38D3" w:rsidRPr="004A1BE1" w14:paraId="0105922A" w14:textId="77777777" w:rsidTr="000B38D3">
        <w:trPr>
          <w:cnfStyle w:val="000000100000" w:firstRow="0" w:lastRow="0" w:firstColumn="0" w:lastColumn="0" w:oddVBand="0" w:evenVBand="0" w:oddHBand="1" w:evenHBand="0" w:firstRowFirstColumn="0" w:firstRowLastColumn="0" w:lastRowFirstColumn="0" w:lastRowLastColumn="0"/>
        </w:trPr>
        <w:tc>
          <w:tcPr>
            <w:tcW w:w="4395" w:type="dxa"/>
          </w:tcPr>
          <w:p w14:paraId="661E76B0" w14:textId="5F97CD40" w:rsidR="000B38D3" w:rsidRPr="000B38D3" w:rsidRDefault="00AF207D" w:rsidP="00910D38">
            <w:pPr>
              <w:spacing w:before="60" w:after="60"/>
              <w:rPr>
                <w:rFonts w:asciiTheme="minorHAnsi" w:hAnsiTheme="minorHAnsi"/>
                <w:sz w:val="18"/>
                <w:szCs w:val="18"/>
              </w:rPr>
            </w:pPr>
            <w:r w:rsidRPr="00AF207D">
              <w:rPr>
                <w:rFonts w:asciiTheme="minorHAnsi" w:hAnsiTheme="minorHAnsi"/>
                <w:sz w:val="18"/>
                <w:szCs w:val="18"/>
              </w:rPr>
              <w:t>Intended for: Organizations that want to provide access to corporate data, resources and applications to users from any other organization, using any identity of their choice.</w:t>
            </w:r>
          </w:p>
        </w:tc>
        <w:tc>
          <w:tcPr>
            <w:tcW w:w="4961" w:type="dxa"/>
          </w:tcPr>
          <w:p w14:paraId="39BC1F32" w14:textId="2E3C4A05" w:rsidR="000B38D3" w:rsidRDefault="00AF207D" w:rsidP="00910D38">
            <w:pPr>
              <w:spacing w:before="60" w:after="60"/>
              <w:rPr>
                <w:sz w:val="18"/>
                <w:szCs w:val="18"/>
              </w:rPr>
            </w:pPr>
            <w:r w:rsidRPr="00AF207D">
              <w:rPr>
                <w:sz w:val="18"/>
                <w:szCs w:val="18"/>
              </w:rPr>
              <w:t>Intended for: Customer facing mobile and web apps that target your customers - individual, citizens and institutional or organizational customers (not your employees or external collaborators)– using any identity of their choice</w:t>
            </w:r>
          </w:p>
        </w:tc>
      </w:tr>
      <w:tr w:rsidR="000B38D3" w:rsidRPr="004A1BE1" w14:paraId="05081E29" w14:textId="77777777" w:rsidTr="000B38D3">
        <w:tc>
          <w:tcPr>
            <w:tcW w:w="4395" w:type="dxa"/>
          </w:tcPr>
          <w:p w14:paraId="4DC5164C" w14:textId="40D2CA3F" w:rsidR="000B38D3" w:rsidRPr="000B38D3" w:rsidRDefault="00AF207D" w:rsidP="00910D38">
            <w:pPr>
              <w:spacing w:before="60" w:after="60"/>
              <w:rPr>
                <w:rFonts w:asciiTheme="minorHAnsi" w:hAnsiTheme="minorHAnsi"/>
                <w:sz w:val="18"/>
                <w:szCs w:val="18"/>
              </w:rPr>
            </w:pPr>
            <w:r>
              <w:rPr>
                <w:rFonts w:asciiTheme="minorHAnsi" w:hAnsiTheme="minorHAnsi"/>
                <w:sz w:val="18"/>
                <w:szCs w:val="18"/>
              </w:rPr>
              <w:t>I</w:t>
            </w:r>
            <w:r w:rsidRPr="00AF207D">
              <w:rPr>
                <w:rFonts w:asciiTheme="minorHAnsi" w:hAnsiTheme="minorHAnsi"/>
                <w:sz w:val="18"/>
                <w:szCs w:val="18"/>
              </w:rPr>
              <w:t>dentities supported: Employees with work or school accounts, partners with work or school accounts, or any email address. Soon to support direct federation.</w:t>
            </w:r>
          </w:p>
        </w:tc>
        <w:tc>
          <w:tcPr>
            <w:tcW w:w="4961" w:type="dxa"/>
          </w:tcPr>
          <w:p w14:paraId="1CF52E90" w14:textId="57C1783A" w:rsidR="000B38D3" w:rsidRPr="00D42E88" w:rsidRDefault="00AF207D" w:rsidP="00910D38">
            <w:pPr>
              <w:spacing w:before="60" w:after="60"/>
              <w:rPr>
                <w:rFonts w:asciiTheme="minorHAnsi" w:hAnsiTheme="minorHAnsi"/>
                <w:sz w:val="18"/>
                <w:szCs w:val="18"/>
              </w:rPr>
            </w:pPr>
            <w:r>
              <w:rPr>
                <w:rFonts w:asciiTheme="minorHAnsi" w:hAnsiTheme="minorHAnsi"/>
                <w:sz w:val="18"/>
                <w:szCs w:val="18"/>
              </w:rPr>
              <w:t>I</w:t>
            </w:r>
            <w:r w:rsidRPr="00AF207D">
              <w:rPr>
                <w:rFonts w:asciiTheme="minorHAnsi" w:hAnsiTheme="minorHAnsi"/>
                <w:sz w:val="18"/>
                <w:szCs w:val="18"/>
              </w:rPr>
              <w:t>dentities supported: Consumer users with local application accounts (any email address or user name) or any supported social identity with direct federation.</w:t>
            </w:r>
          </w:p>
        </w:tc>
      </w:tr>
      <w:tr w:rsidR="00AF207D" w:rsidRPr="004A1BE1" w14:paraId="036513B0" w14:textId="77777777" w:rsidTr="000B38D3">
        <w:trPr>
          <w:cnfStyle w:val="000000100000" w:firstRow="0" w:lastRow="0" w:firstColumn="0" w:lastColumn="0" w:oddVBand="0" w:evenVBand="0" w:oddHBand="1" w:evenHBand="0" w:firstRowFirstColumn="0" w:firstRowLastColumn="0" w:lastRowFirstColumn="0" w:lastRowLastColumn="0"/>
        </w:trPr>
        <w:tc>
          <w:tcPr>
            <w:tcW w:w="4395" w:type="dxa"/>
          </w:tcPr>
          <w:p w14:paraId="5AE324BD" w14:textId="6713F938" w:rsidR="00AF207D" w:rsidRPr="000B38D3" w:rsidRDefault="00AF207D" w:rsidP="00910D38">
            <w:pPr>
              <w:spacing w:before="60" w:after="60"/>
              <w:rPr>
                <w:sz w:val="18"/>
                <w:szCs w:val="18"/>
              </w:rPr>
            </w:pPr>
            <w:r w:rsidRPr="00AF207D">
              <w:rPr>
                <w:sz w:val="18"/>
                <w:szCs w:val="18"/>
              </w:rPr>
              <w:t xml:space="preserve">Which directory the partner users are in: </w:t>
            </w:r>
            <w:r>
              <w:rPr>
                <w:sz w:val="18"/>
                <w:szCs w:val="18"/>
              </w:rPr>
              <w:t>guest</w:t>
            </w:r>
            <w:r w:rsidRPr="00AF207D">
              <w:rPr>
                <w:sz w:val="18"/>
                <w:szCs w:val="18"/>
              </w:rPr>
              <w:t xml:space="preserve"> users from the external organization are managed in the same directory as </w:t>
            </w:r>
            <w:r>
              <w:rPr>
                <w:sz w:val="18"/>
                <w:szCs w:val="18"/>
              </w:rPr>
              <w:t xml:space="preserve">(full-time) </w:t>
            </w:r>
            <w:r w:rsidRPr="00AF207D">
              <w:rPr>
                <w:sz w:val="18"/>
                <w:szCs w:val="18"/>
              </w:rPr>
              <w:t xml:space="preserve">employees, but annotated specially. These external users can be managed the same way as </w:t>
            </w:r>
            <w:r>
              <w:rPr>
                <w:sz w:val="18"/>
                <w:szCs w:val="18"/>
              </w:rPr>
              <w:t xml:space="preserve">(full-time) </w:t>
            </w:r>
            <w:r w:rsidRPr="00AF207D">
              <w:rPr>
                <w:sz w:val="18"/>
                <w:szCs w:val="18"/>
              </w:rPr>
              <w:t>employees, can be added to the same groups, and so on</w:t>
            </w:r>
          </w:p>
        </w:tc>
        <w:tc>
          <w:tcPr>
            <w:tcW w:w="4961" w:type="dxa"/>
          </w:tcPr>
          <w:p w14:paraId="57055A46" w14:textId="2CE97423" w:rsidR="00AF207D" w:rsidRPr="00D42E88" w:rsidRDefault="00AF207D" w:rsidP="00910D38">
            <w:pPr>
              <w:spacing w:before="60" w:after="60"/>
              <w:rPr>
                <w:sz w:val="18"/>
                <w:szCs w:val="18"/>
              </w:rPr>
            </w:pPr>
            <w:r w:rsidRPr="00AF207D">
              <w:rPr>
                <w:sz w:val="18"/>
                <w:szCs w:val="18"/>
              </w:rPr>
              <w:t xml:space="preserve">Which directory the customer user entities are in: In the application directory. Managed separately from the organization’s </w:t>
            </w:r>
            <w:r>
              <w:rPr>
                <w:sz w:val="18"/>
                <w:szCs w:val="18"/>
              </w:rPr>
              <w:t xml:space="preserve">(full-time) </w:t>
            </w:r>
            <w:r w:rsidRPr="00AF207D">
              <w:rPr>
                <w:sz w:val="18"/>
                <w:szCs w:val="18"/>
              </w:rPr>
              <w:t>employee and partner directory (if any).</w:t>
            </w:r>
          </w:p>
        </w:tc>
      </w:tr>
      <w:tr w:rsidR="00AF207D" w:rsidRPr="004A1BE1" w14:paraId="3DF00DB2" w14:textId="77777777" w:rsidTr="000B38D3">
        <w:tc>
          <w:tcPr>
            <w:tcW w:w="4395" w:type="dxa"/>
          </w:tcPr>
          <w:p w14:paraId="4094B4CE" w14:textId="5AD19EEB" w:rsidR="00AF207D" w:rsidRPr="000B38D3" w:rsidRDefault="00AF207D" w:rsidP="00910D38">
            <w:pPr>
              <w:spacing w:before="60" w:after="60"/>
              <w:rPr>
                <w:sz w:val="18"/>
                <w:szCs w:val="18"/>
              </w:rPr>
            </w:pPr>
            <w:r w:rsidRPr="00AF207D">
              <w:rPr>
                <w:sz w:val="18"/>
                <w:szCs w:val="18"/>
              </w:rPr>
              <w:t>Single sign-on (SSO) to all Azure AD connected apps (including on-premises apps) is supported (for example, Office 365) and other Microsoft and non-Microsoft SaaS apps (like Salesforce, Box, Workday, and so on).</w:t>
            </w:r>
          </w:p>
        </w:tc>
        <w:tc>
          <w:tcPr>
            <w:tcW w:w="4961" w:type="dxa"/>
          </w:tcPr>
          <w:p w14:paraId="23E9084C" w14:textId="64EBA5B3" w:rsidR="00AF207D" w:rsidRPr="00D42E88" w:rsidRDefault="00AF207D" w:rsidP="00910D38">
            <w:pPr>
              <w:spacing w:before="60" w:after="60"/>
              <w:rPr>
                <w:sz w:val="18"/>
                <w:szCs w:val="18"/>
              </w:rPr>
            </w:pPr>
            <w:r w:rsidRPr="00AF207D">
              <w:rPr>
                <w:sz w:val="18"/>
                <w:szCs w:val="18"/>
              </w:rPr>
              <w:t xml:space="preserve">SSO to customer owned apps within the Azure AD B2C tenants is supported. SSO to Office 365 or to other Microsoft and non-Microsoft SaaS apps </w:t>
            </w:r>
            <w:r>
              <w:rPr>
                <w:sz w:val="18"/>
                <w:szCs w:val="18"/>
              </w:rPr>
              <w:t>are</w:t>
            </w:r>
            <w:r w:rsidRPr="00AF207D">
              <w:rPr>
                <w:sz w:val="18"/>
                <w:szCs w:val="18"/>
              </w:rPr>
              <w:t xml:space="preserve"> </w:t>
            </w:r>
            <w:r>
              <w:rPr>
                <w:sz w:val="18"/>
                <w:szCs w:val="18"/>
              </w:rPr>
              <w:t>NOT</w:t>
            </w:r>
            <w:r w:rsidRPr="00AF207D">
              <w:rPr>
                <w:sz w:val="18"/>
                <w:szCs w:val="18"/>
              </w:rPr>
              <w:t xml:space="preserve"> supported.</w:t>
            </w:r>
          </w:p>
        </w:tc>
      </w:tr>
      <w:tr w:rsidR="00AF207D" w:rsidRPr="004A1BE1" w14:paraId="3198635C" w14:textId="77777777" w:rsidTr="000B38D3">
        <w:trPr>
          <w:cnfStyle w:val="000000100000" w:firstRow="0" w:lastRow="0" w:firstColumn="0" w:lastColumn="0" w:oddVBand="0" w:evenVBand="0" w:oddHBand="1" w:evenHBand="0" w:firstRowFirstColumn="0" w:firstRowLastColumn="0" w:lastRowFirstColumn="0" w:lastRowLastColumn="0"/>
        </w:trPr>
        <w:tc>
          <w:tcPr>
            <w:tcW w:w="4395" w:type="dxa"/>
          </w:tcPr>
          <w:p w14:paraId="7F7FA3D9" w14:textId="6643D632" w:rsidR="00AF207D" w:rsidRPr="000B38D3" w:rsidRDefault="00AF207D" w:rsidP="00910D38">
            <w:pPr>
              <w:spacing w:before="60" w:after="60"/>
              <w:rPr>
                <w:sz w:val="18"/>
                <w:szCs w:val="18"/>
              </w:rPr>
            </w:pPr>
            <w:r w:rsidRPr="00AF207D">
              <w:rPr>
                <w:sz w:val="18"/>
                <w:szCs w:val="18"/>
              </w:rPr>
              <w:t>Partner lifecycle: Managed by the inviting organization.</w:t>
            </w:r>
            <w:r w:rsidRPr="00AF207D">
              <w:rPr>
                <w:sz w:val="18"/>
                <w:szCs w:val="18"/>
              </w:rPr>
              <w:tab/>
            </w:r>
          </w:p>
        </w:tc>
        <w:tc>
          <w:tcPr>
            <w:tcW w:w="4961" w:type="dxa"/>
          </w:tcPr>
          <w:p w14:paraId="5EBDC76C" w14:textId="2C2B5222" w:rsidR="00AF207D" w:rsidRPr="00D42E88" w:rsidRDefault="00AF207D" w:rsidP="00910D38">
            <w:pPr>
              <w:spacing w:before="60" w:after="60"/>
              <w:rPr>
                <w:sz w:val="18"/>
                <w:szCs w:val="18"/>
              </w:rPr>
            </w:pPr>
            <w:r w:rsidRPr="00AF207D">
              <w:rPr>
                <w:sz w:val="18"/>
                <w:szCs w:val="18"/>
              </w:rPr>
              <w:t>Customer lifecycle: Self-serve or managed by the application.</w:t>
            </w:r>
          </w:p>
        </w:tc>
      </w:tr>
      <w:tr w:rsidR="00AF207D" w:rsidRPr="004A1BE1" w14:paraId="6B787224" w14:textId="77777777" w:rsidTr="000B38D3">
        <w:tc>
          <w:tcPr>
            <w:tcW w:w="4395" w:type="dxa"/>
          </w:tcPr>
          <w:p w14:paraId="1A29F844" w14:textId="66232948" w:rsidR="00AF207D" w:rsidRPr="000B38D3" w:rsidRDefault="00AF207D" w:rsidP="00910D38">
            <w:pPr>
              <w:spacing w:before="60" w:after="60"/>
              <w:rPr>
                <w:sz w:val="18"/>
                <w:szCs w:val="18"/>
              </w:rPr>
            </w:pPr>
            <w:r w:rsidRPr="00AF207D">
              <w:rPr>
                <w:sz w:val="18"/>
                <w:szCs w:val="18"/>
              </w:rPr>
              <w:t xml:space="preserve">Security policy and </w:t>
            </w:r>
            <w:r>
              <w:rPr>
                <w:sz w:val="18"/>
                <w:szCs w:val="18"/>
              </w:rPr>
              <w:t xml:space="preserve">compliance: Managed by the </w:t>
            </w:r>
            <w:r w:rsidRPr="00AF207D">
              <w:rPr>
                <w:sz w:val="18"/>
                <w:szCs w:val="18"/>
              </w:rPr>
              <w:t>inviting organization.</w:t>
            </w:r>
          </w:p>
        </w:tc>
        <w:tc>
          <w:tcPr>
            <w:tcW w:w="4961" w:type="dxa"/>
          </w:tcPr>
          <w:p w14:paraId="57261820" w14:textId="7A3BA01E" w:rsidR="00AF207D" w:rsidRPr="00D42E88" w:rsidRDefault="00AF207D" w:rsidP="00910D38">
            <w:pPr>
              <w:spacing w:before="60" w:after="60"/>
              <w:rPr>
                <w:sz w:val="18"/>
                <w:szCs w:val="18"/>
              </w:rPr>
            </w:pPr>
            <w:r w:rsidRPr="00AF207D">
              <w:rPr>
                <w:sz w:val="18"/>
                <w:szCs w:val="18"/>
              </w:rPr>
              <w:t>Security policy and compliance: Managed by the application.</w:t>
            </w:r>
          </w:p>
        </w:tc>
      </w:tr>
      <w:tr w:rsidR="00AF207D" w:rsidRPr="004A1BE1" w14:paraId="264C7B39" w14:textId="77777777" w:rsidTr="000B38D3">
        <w:trPr>
          <w:cnfStyle w:val="000000100000" w:firstRow="0" w:lastRow="0" w:firstColumn="0" w:lastColumn="0" w:oddVBand="0" w:evenVBand="0" w:oddHBand="1" w:evenHBand="0" w:firstRowFirstColumn="0" w:firstRowLastColumn="0" w:lastRowFirstColumn="0" w:lastRowLastColumn="0"/>
        </w:trPr>
        <w:tc>
          <w:tcPr>
            <w:tcW w:w="4395" w:type="dxa"/>
          </w:tcPr>
          <w:p w14:paraId="005815AC" w14:textId="3F22E96B" w:rsidR="00AF207D" w:rsidRPr="000B38D3" w:rsidRDefault="00AF207D" w:rsidP="00910D38">
            <w:pPr>
              <w:spacing w:before="60" w:after="60"/>
              <w:rPr>
                <w:sz w:val="18"/>
                <w:szCs w:val="18"/>
              </w:rPr>
            </w:pPr>
            <w:r>
              <w:rPr>
                <w:sz w:val="18"/>
                <w:szCs w:val="18"/>
              </w:rPr>
              <w:t xml:space="preserve">Branding: </w:t>
            </w:r>
            <w:r w:rsidRPr="00AF207D">
              <w:rPr>
                <w:sz w:val="18"/>
                <w:szCs w:val="18"/>
              </w:rPr>
              <w:t>inviting organization’s brand is used</w:t>
            </w:r>
            <w:r>
              <w:rPr>
                <w:sz w:val="18"/>
                <w:szCs w:val="18"/>
              </w:rPr>
              <w:t xml:space="preserve"> if any</w:t>
            </w:r>
            <w:r w:rsidRPr="00AF207D">
              <w:rPr>
                <w:sz w:val="18"/>
                <w:szCs w:val="18"/>
              </w:rPr>
              <w:t>.</w:t>
            </w:r>
          </w:p>
        </w:tc>
        <w:tc>
          <w:tcPr>
            <w:tcW w:w="4961" w:type="dxa"/>
          </w:tcPr>
          <w:p w14:paraId="4E441E55" w14:textId="4D2AD0EC" w:rsidR="00AF207D" w:rsidRPr="00D42E88" w:rsidRDefault="00AF207D" w:rsidP="00910D38">
            <w:pPr>
              <w:spacing w:before="60" w:after="60"/>
              <w:rPr>
                <w:sz w:val="18"/>
                <w:szCs w:val="18"/>
              </w:rPr>
            </w:pPr>
            <w:r w:rsidRPr="00AF207D">
              <w:rPr>
                <w:sz w:val="18"/>
                <w:szCs w:val="18"/>
              </w:rPr>
              <w:t>Branding: Managed by application. Typically tends to be product branded, with the organization fading into the background.</w:t>
            </w:r>
          </w:p>
        </w:tc>
      </w:tr>
      <w:tr w:rsidR="00AF207D" w:rsidRPr="004A1BE1" w14:paraId="3950BA41" w14:textId="77777777" w:rsidTr="000B38D3">
        <w:tc>
          <w:tcPr>
            <w:tcW w:w="4395" w:type="dxa"/>
          </w:tcPr>
          <w:p w14:paraId="506F8907" w14:textId="5597CCD1" w:rsidR="00AF207D" w:rsidRPr="00AF207D" w:rsidRDefault="00AF207D" w:rsidP="00AF207D">
            <w:pPr>
              <w:spacing w:before="60" w:after="60"/>
              <w:jc w:val="left"/>
              <w:rPr>
                <w:rFonts w:asciiTheme="minorHAnsi" w:hAnsiTheme="minorHAnsi"/>
                <w:sz w:val="18"/>
                <w:szCs w:val="18"/>
              </w:rPr>
            </w:pPr>
            <w:r w:rsidRPr="00AF207D">
              <w:rPr>
                <w:rFonts w:asciiTheme="minorHAnsi" w:hAnsiTheme="minorHAnsi"/>
                <w:color w:val="222222"/>
                <w:sz w:val="18"/>
                <w:szCs w:val="18"/>
                <w:shd w:val="clear" w:color="auto" w:fill="FFFFFF"/>
              </w:rPr>
              <w:t>More info:</w:t>
            </w:r>
            <w:r w:rsidRPr="00AF207D">
              <w:rPr>
                <w:rStyle w:val="apple-converted-space"/>
                <w:rFonts w:asciiTheme="minorHAnsi" w:hAnsiTheme="minorHAnsi"/>
                <w:color w:val="222222"/>
                <w:sz w:val="18"/>
                <w:szCs w:val="18"/>
                <w:shd w:val="clear" w:color="auto" w:fill="FFFFFF"/>
              </w:rPr>
              <w:t> </w:t>
            </w:r>
            <w:hyperlink r:id="rId33" w:history="1">
              <w:r w:rsidRPr="00AF207D">
                <w:rPr>
                  <w:rStyle w:val="Lienhypertexte"/>
                  <w:rFonts w:asciiTheme="minorHAnsi" w:eastAsia="Times New Roman" w:hAnsiTheme="minorHAnsi"/>
                  <w:sz w:val="18"/>
                  <w:szCs w:val="18"/>
                </w:rPr>
                <w:t>Blog post</w:t>
              </w:r>
            </w:hyperlink>
            <w:r w:rsidRPr="00AF207D">
              <w:rPr>
                <w:rFonts w:asciiTheme="minorHAnsi" w:hAnsiTheme="minorHAnsi"/>
                <w:color w:val="222222"/>
                <w:sz w:val="18"/>
                <w:szCs w:val="18"/>
                <w:shd w:val="clear" w:color="auto" w:fill="FFFFFF"/>
              </w:rPr>
              <w:t>,</w:t>
            </w:r>
            <w:r w:rsidRPr="00AF207D">
              <w:rPr>
                <w:rStyle w:val="apple-converted-space"/>
                <w:rFonts w:asciiTheme="minorHAnsi" w:hAnsiTheme="minorHAnsi"/>
                <w:color w:val="222222"/>
                <w:sz w:val="18"/>
                <w:szCs w:val="18"/>
                <w:shd w:val="clear" w:color="auto" w:fill="FFFFFF"/>
              </w:rPr>
              <w:t> </w:t>
            </w:r>
            <w:hyperlink r:id="rId34" w:history="1">
              <w:r w:rsidRPr="00AF207D">
                <w:rPr>
                  <w:rStyle w:val="Lienhypertexte"/>
                  <w:rFonts w:asciiTheme="minorHAnsi" w:eastAsia="Times New Roman" w:hAnsiTheme="minorHAnsi"/>
                  <w:sz w:val="18"/>
                  <w:szCs w:val="18"/>
                </w:rPr>
                <w:t>Documentation</w:t>
              </w:r>
            </w:hyperlink>
          </w:p>
        </w:tc>
        <w:tc>
          <w:tcPr>
            <w:tcW w:w="4961" w:type="dxa"/>
          </w:tcPr>
          <w:p w14:paraId="61E8C169" w14:textId="47FAE4D9" w:rsidR="00AF207D" w:rsidRPr="00AF207D" w:rsidRDefault="00AF207D" w:rsidP="00AF207D">
            <w:pPr>
              <w:spacing w:before="60" w:after="60"/>
              <w:jc w:val="left"/>
              <w:rPr>
                <w:rFonts w:asciiTheme="minorHAnsi" w:hAnsiTheme="minorHAnsi"/>
                <w:sz w:val="18"/>
                <w:szCs w:val="18"/>
              </w:rPr>
            </w:pPr>
            <w:r w:rsidRPr="00AF207D">
              <w:rPr>
                <w:rFonts w:asciiTheme="minorHAnsi" w:hAnsiTheme="minorHAnsi"/>
                <w:color w:val="222222"/>
                <w:sz w:val="18"/>
                <w:szCs w:val="18"/>
                <w:shd w:val="clear" w:color="auto" w:fill="FFFFFF"/>
              </w:rPr>
              <w:t>More info:</w:t>
            </w:r>
            <w:r w:rsidRPr="00AF207D">
              <w:rPr>
                <w:rStyle w:val="apple-converted-space"/>
                <w:rFonts w:asciiTheme="minorHAnsi" w:hAnsiTheme="minorHAnsi"/>
                <w:color w:val="222222"/>
                <w:sz w:val="18"/>
                <w:szCs w:val="18"/>
                <w:shd w:val="clear" w:color="auto" w:fill="FFFFFF"/>
              </w:rPr>
              <w:t> </w:t>
            </w:r>
            <w:hyperlink r:id="rId35" w:history="1">
              <w:r w:rsidRPr="00AF207D">
                <w:rPr>
                  <w:rStyle w:val="Lienhypertexte"/>
                  <w:rFonts w:asciiTheme="minorHAnsi" w:eastAsia="Times New Roman" w:hAnsiTheme="minorHAnsi"/>
                  <w:sz w:val="18"/>
                  <w:szCs w:val="18"/>
                </w:rPr>
                <w:t>Product page</w:t>
              </w:r>
            </w:hyperlink>
            <w:r w:rsidRPr="00AF207D">
              <w:rPr>
                <w:rFonts w:asciiTheme="minorHAnsi" w:hAnsiTheme="minorHAnsi"/>
                <w:color w:val="222222"/>
                <w:sz w:val="18"/>
                <w:szCs w:val="18"/>
                <w:shd w:val="clear" w:color="auto" w:fill="FFFFFF"/>
              </w:rPr>
              <w:t>,</w:t>
            </w:r>
            <w:r w:rsidRPr="00AF207D">
              <w:rPr>
                <w:rStyle w:val="apple-converted-space"/>
                <w:rFonts w:asciiTheme="minorHAnsi" w:hAnsiTheme="minorHAnsi"/>
                <w:color w:val="222222"/>
                <w:sz w:val="18"/>
                <w:szCs w:val="18"/>
                <w:shd w:val="clear" w:color="auto" w:fill="FFFFFF"/>
              </w:rPr>
              <w:t> </w:t>
            </w:r>
            <w:hyperlink r:id="rId36" w:history="1">
              <w:r w:rsidRPr="00AF207D">
                <w:rPr>
                  <w:rStyle w:val="Lienhypertexte"/>
                  <w:rFonts w:asciiTheme="minorHAnsi" w:eastAsia="Times New Roman" w:hAnsiTheme="minorHAnsi"/>
                  <w:sz w:val="18"/>
                  <w:szCs w:val="18"/>
                </w:rPr>
                <w:t>Documentation</w:t>
              </w:r>
            </w:hyperlink>
          </w:p>
        </w:tc>
      </w:tr>
    </w:tbl>
    <w:p w14:paraId="30694DA5" w14:textId="4832B08F" w:rsidR="00FC7363" w:rsidRPr="00FC7363" w:rsidRDefault="00FC7363" w:rsidP="00FC7363">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37" w:history="1">
        <w:r>
          <w:rPr>
            <w:rStyle w:val="Lienhypertexte"/>
            <w:rFonts w:asciiTheme="minorHAnsi" w:hAnsiTheme="minorHAnsi" w:cstheme="minorHAnsi"/>
            <w:smallCaps/>
            <w:sz w:val="18"/>
            <w:szCs w:val="18"/>
          </w:rPr>
          <w:t>Compare B2B collaboration and B2C in Azure Active Directory</w:t>
        </w:r>
      </w:hyperlink>
      <w:r w:rsidRPr="003C75D1">
        <w:rPr>
          <w:rStyle w:val="Appelnotedebasdep"/>
          <w:rFonts w:asciiTheme="minorHAnsi" w:hAnsiTheme="minorHAnsi" w:cstheme="minorHAnsi"/>
          <w:sz w:val="18"/>
          <w:szCs w:val="18"/>
        </w:rPr>
        <w:footnoteReference w:id="29"/>
      </w:r>
      <w:r>
        <w:rPr>
          <w:rFonts w:asciiTheme="minorHAnsi" w:hAnsiTheme="minorHAnsi" w:cstheme="minorHAnsi"/>
          <w:sz w:val="18"/>
          <w:szCs w:val="18"/>
        </w:rPr>
        <w:t>.</w:t>
      </w:r>
    </w:p>
    <w:p w14:paraId="0891FACB" w14:textId="7D89F9F0" w:rsidR="002F024D" w:rsidRDefault="002F024D" w:rsidP="002F024D">
      <w:pPr>
        <w:pStyle w:val="Titre2"/>
      </w:pPr>
      <w:bookmarkStart w:id="32" w:name="_Toc480356279"/>
      <w:r>
        <w:t>Understanding Azure AD B2B collaboration business model</w:t>
      </w:r>
      <w:bookmarkEnd w:id="32"/>
    </w:p>
    <w:p w14:paraId="09E7432D" w14:textId="30092D43" w:rsidR="007D3084" w:rsidRPr="007D3084" w:rsidRDefault="007D3084" w:rsidP="007D3084">
      <w:r w:rsidRPr="007D3084">
        <w:t xml:space="preserve">There is no charge for inviting </w:t>
      </w:r>
      <w:r>
        <w:t>guest</w:t>
      </w:r>
      <w:r w:rsidRPr="007D3084">
        <w:t xml:space="preserve"> users and assigning them to an application in </w:t>
      </w:r>
      <w:r>
        <w:t xml:space="preserve">the organization’s </w:t>
      </w:r>
      <w:r w:rsidRPr="007D3084">
        <w:t>Azure AD</w:t>
      </w:r>
      <w:r>
        <w:t xml:space="preserve"> directory</w:t>
      </w:r>
      <w:r w:rsidRPr="007D3084">
        <w:t xml:space="preserve">. Also, up to 10 apps per guest user and 3 basic reports are also free for </w:t>
      </w:r>
      <w:r>
        <w:t>guest</w:t>
      </w:r>
      <w:r w:rsidRPr="007D3084">
        <w:t xml:space="preserve"> users, since they are part of Azure AD 'Free' tier. </w:t>
      </w:r>
    </w:p>
    <w:p w14:paraId="314662CD" w14:textId="1B581DB5" w:rsidR="007D3084" w:rsidRPr="007D3084" w:rsidRDefault="00910D38" w:rsidP="007D3084">
      <w:r>
        <w:rPr>
          <w:rFonts w:ascii="segoe-ui_normal" w:hAnsi="segoe-ui_normal" w:cs="Arial"/>
          <w:color w:val="222222"/>
        </w:rPr>
        <w:t xml:space="preserve">Any paid Azure AD features, extended to guest users via the Azure AD B2B collaboration feature, will need to be licensed with Azure AD paid licenses (Basic, Premium P1, or Premium P2, depending on the features that will be used). The inviting tenant will get 5 guest user rights with each Azure AD paid license. That is, </w:t>
      </w:r>
      <w:r>
        <w:rPr>
          <w:rFonts w:ascii="segoe-ui_normal" w:hAnsi="segoe-ui_normal" w:cs="Arial"/>
          <w:color w:val="222222"/>
        </w:rPr>
        <w:lastRenderedPageBreak/>
        <w:t>each Azure AD paid license that provides rights to one employee user in a tenant, will now also include rights to 5 guest users invited to the tenant.</w:t>
      </w:r>
    </w:p>
    <w:p w14:paraId="6A26FDF7" w14:textId="15A5D019" w:rsidR="002F024D" w:rsidRPr="002F024D" w:rsidRDefault="002F024D" w:rsidP="002F024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38" w:history="1">
        <w:r>
          <w:rPr>
            <w:rStyle w:val="Lienhypertexte"/>
            <w:rFonts w:asciiTheme="minorHAnsi" w:hAnsiTheme="minorHAnsi" w:cstheme="minorHAnsi"/>
            <w:smallCaps/>
            <w:sz w:val="18"/>
            <w:szCs w:val="18"/>
          </w:rPr>
          <w:t>Azure Active Directory B2B collaboration licensing guidance</w:t>
        </w:r>
      </w:hyperlink>
      <w:r w:rsidRPr="003C75D1">
        <w:rPr>
          <w:rStyle w:val="Appelnotedebasdep"/>
          <w:rFonts w:asciiTheme="minorHAnsi" w:hAnsiTheme="minorHAnsi" w:cstheme="minorHAnsi"/>
          <w:sz w:val="18"/>
          <w:szCs w:val="18"/>
        </w:rPr>
        <w:footnoteReference w:id="30"/>
      </w:r>
      <w:r>
        <w:rPr>
          <w:rFonts w:asciiTheme="minorHAnsi" w:hAnsiTheme="minorHAnsi" w:cstheme="minorHAnsi"/>
          <w:sz w:val="18"/>
          <w:szCs w:val="18"/>
        </w:rPr>
        <w:t>.</w:t>
      </w:r>
    </w:p>
    <w:p w14:paraId="6211EA57" w14:textId="2FA1B845" w:rsidR="00C1149A" w:rsidRDefault="00C1149A" w:rsidP="00C1149A">
      <w:r>
        <w:t>Let’s see in an end-to-end walkthrough how all this works.</w:t>
      </w:r>
    </w:p>
    <w:p w14:paraId="2AF20045" w14:textId="77777777" w:rsidR="009674D5" w:rsidRPr="00287190" w:rsidRDefault="009674D5" w:rsidP="00A31766"/>
    <w:p w14:paraId="710B962D" w14:textId="1BE39642" w:rsidR="004331CC" w:rsidRDefault="002A7E5D" w:rsidP="00B42AD0">
      <w:pPr>
        <w:pStyle w:val="Titre1"/>
      </w:pPr>
      <w:bookmarkStart w:id="33" w:name="_Ref429072555"/>
      <w:bookmarkStart w:id="34" w:name="_Ref430876079"/>
      <w:bookmarkStart w:id="35" w:name="_Toc480356280"/>
      <w:r>
        <w:lastRenderedPageBreak/>
        <w:t>Getting Started with Azure AD B2B</w:t>
      </w:r>
      <w:bookmarkEnd w:id="33"/>
      <w:r w:rsidR="0083109E">
        <w:t xml:space="preserve"> collaboration</w:t>
      </w:r>
      <w:bookmarkEnd w:id="34"/>
      <w:bookmarkEnd w:id="35"/>
    </w:p>
    <w:p w14:paraId="44316C1F" w14:textId="77777777" w:rsidR="00A86391" w:rsidRDefault="008C0DF8" w:rsidP="008C0DF8">
      <w:pPr>
        <w:rPr>
          <w:rFonts w:ascii="Segoe UI" w:eastAsia="Calibri" w:hAnsi="Segoe UI" w:cs="Segoe UI"/>
          <w:color w:val="000000" w:themeColor="text1"/>
        </w:rPr>
      </w:pPr>
      <w:r>
        <w:t xml:space="preserve">This walkthrough </w:t>
      </w:r>
      <w:r w:rsidR="00A86391">
        <w:t xml:space="preserve">illustrates </w:t>
      </w:r>
      <w:r w:rsidR="00A86391">
        <w:rPr>
          <w:rFonts w:ascii="Segoe UI" w:eastAsia="Calibri" w:hAnsi="Segoe UI" w:cs="Segoe UI"/>
          <w:color w:val="000000" w:themeColor="text1"/>
        </w:rPr>
        <w:t xml:space="preserve">how </w:t>
      </w:r>
      <w:r w:rsidR="00A86391" w:rsidRPr="00A86391">
        <w:rPr>
          <w:rFonts w:ascii="Segoe UI" w:eastAsia="Calibri" w:hAnsi="Segoe UI" w:cs="Segoe UI"/>
          <w:color w:val="000000" w:themeColor="text1"/>
        </w:rPr>
        <w:t xml:space="preserve">IT </w:t>
      </w:r>
      <w:r w:rsidR="00A86391">
        <w:rPr>
          <w:rFonts w:ascii="Segoe UI" w:eastAsia="Calibri" w:hAnsi="Segoe UI" w:cs="Segoe UI"/>
          <w:color w:val="000000" w:themeColor="text1"/>
        </w:rPr>
        <w:t>professional</w:t>
      </w:r>
      <w:r w:rsidR="00A86391" w:rsidRPr="00A86391">
        <w:rPr>
          <w:rFonts w:ascii="Segoe UI" w:eastAsia="Calibri" w:hAnsi="Segoe UI" w:cs="Segoe UI"/>
          <w:color w:val="000000" w:themeColor="text1"/>
        </w:rPr>
        <w:t xml:space="preserve">s and </w:t>
      </w:r>
      <w:r w:rsidR="00A86391">
        <w:rPr>
          <w:rFonts w:ascii="Segoe UI" w:eastAsia="Calibri" w:hAnsi="Segoe UI" w:cs="Segoe UI"/>
          <w:color w:val="000000" w:themeColor="text1"/>
        </w:rPr>
        <w:t>i</w:t>
      </w:r>
      <w:r w:rsidR="00A86391" w:rsidRPr="00A86391">
        <w:rPr>
          <w:rFonts w:ascii="Segoe UI" w:eastAsia="Calibri" w:hAnsi="Segoe UI" w:cs="Segoe UI"/>
          <w:color w:val="000000" w:themeColor="text1"/>
        </w:rPr>
        <w:t xml:space="preserve">nformation </w:t>
      </w:r>
      <w:r w:rsidR="00A86391">
        <w:rPr>
          <w:rFonts w:ascii="Segoe UI" w:eastAsia="Calibri" w:hAnsi="Segoe UI" w:cs="Segoe UI"/>
          <w:color w:val="000000" w:themeColor="text1"/>
        </w:rPr>
        <w:t>w</w:t>
      </w:r>
      <w:r w:rsidR="00A86391" w:rsidRPr="00A86391">
        <w:rPr>
          <w:rFonts w:ascii="Segoe UI" w:eastAsia="Calibri" w:hAnsi="Segoe UI" w:cs="Segoe UI"/>
          <w:color w:val="000000" w:themeColor="text1"/>
        </w:rPr>
        <w:t xml:space="preserve">orkers </w:t>
      </w:r>
      <w:r w:rsidR="00A86391">
        <w:rPr>
          <w:rFonts w:ascii="Segoe UI" w:eastAsia="Calibri" w:hAnsi="Segoe UI" w:cs="Segoe UI"/>
          <w:color w:val="000000" w:themeColor="text1"/>
        </w:rPr>
        <w:t xml:space="preserve">(IW) </w:t>
      </w:r>
      <w:r w:rsidR="00A86391" w:rsidRPr="00A86391">
        <w:rPr>
          <w:rFonts w:ascii="Segoe UI" w:eastAsia="Calibri" w:hAnsi="Segoe UI" w:cs="Segoe UI"/>
          <w:color w:val="000000" w:themeColor="text1"/>
        </w:rPr>
        <w:t>can work closely with users in any o</w:t>
      </w:r>
      <w:r w:rsidR="00A86391">
        <w:rPr>
          <w:rFonts w:ascii="Segoe UI" w:eastAsia="Calibri" w:hAnsi="Segoe UI" w:cs="Segoe UI"/>
          <w:color w:val="000000" w:themeColor="text1"/>
        </w:rPr>
        <w:t>ther organization on the planet, p</w:t>
      </w:r>
      <w:r w:rsidR="00A86391" w:rsidRPr="00A86391">
        <w:rPr>
          <w:rFonts w:ascii="Segoe UI" w:eastAsia="Calibri" w:hAnsi="Segoe UI" w:cs="Segoe UI"/>
          <w:color w:val="000000" w:themeColor="text1"/>
        </w:rPr>
        <w:t>rovide access to documents, resources and applications, while maintaining complete control over their internal data.</w:t>
      </w:r>
      <w:r w:rsidR="00A86391">
        <w:rPr>
          <w:rFonts w:ascii="Segoe UI" w:eastAsia="Calibri" w:hAnsi="Segoe UI" w:cs="Segoe UI"/>
          <w:color w:val="000000" w:themeColor="text1"/>
        </w:rPr>
        <w:t xml:space="preserve"> </w:t>
      </w:r>
    </w:p>
    <w:p w14:paraId="05274015" w14:textId="77777777" w:rsidR="00A86391" w:rsidRDefault="00A86391" w:rsidP="008C0DF8">
      <w:r>
        <w:rPr>
          <w:rFonts w:ascii="Segoe UI" w:eastAsia="Calibri" w:hAnsi="Segoe UI" w:cs="Segoe UI"/>
          <w:color w:val="000000" w:themeColor="text1"/>
        </w:rPr>
        <w:t xml:space="preserve">For that purpose, it </w:t>
      </w:r>
      <w:r>
        <w:t xml:space="preserve">shows an administrator and a IW </w:t>
      </w:r>
      <w:r w:rsidR="008C0DF8">
        <w:t>using B2B collaboration to invite guest users to access a web application</w:t>
      </w:r>
      <w:r>
        <w:t>.</w:t>
      </w:r>
    </w:p>
    <w:p w14:paraId="0462538E" w14:textId="2F8A5121" w:rsidR="008C0DF8" w:rsidRDefault="00A86391" w:rsidP="008C0DF8">
      <w:r>
        <w:t>Two type of guest user are illustrated:</w:t>
      </w:r>
    </w:p>
    <w:p w14:paraId="54FB1ECB" w14:textId="30C3D21E" w:rsidR="00A86391" w:rsidRDefault="00A86391" w:rsidP="002638C1">
      <w:pPr>
        <w:pStyle w:val="Paragraphedeliste"/>
        <w:numPr>
          <w:ilvl w:val="0"/>
          <w:numId w:val="35"/>
        </w:numPr>
        <w:ind w:left="714" w:hanging="357"/>
        <w:contextualSpacing w:val="0"/>
      </w:pPr>
      <w:r>
        <w:t>A</w:t>
      </w:r>
      <w:r w:rsidR="00614F75">
        <w:t xml:space="preserve"> </w:t>
      </w:r>
      <w:r w:rsidR="002B4345">
        <w:t xml:space="preserve">guest </w:t>
      </w:r>
      <w:r w:rsidR="00614F75">
        <w:t xml:space="preserve">user </w:t>
      </w:r>
      <w:r>
        <w:t xml:space="preserve">who </w:t>
      </w:r>
      <w:r w:rsidR="00614F75">
        <w:t xml:space="preserve">already exists in </w:t>
      </w:r>
      <w:r w:rsidR="008C0DF8">
        <w:t>a</w:t>
      </w:r>
      <w:r>
        <w:t xml:space="preserve"> partner</w:t>
      </w:r>
      <w:r w:rsidR="008C0DF8">
        <w:t xml:space="preserve"> </w:t>
      </w:r>
      <w:r>
        <w:t xml:space="preserve">organization’s </w:t>
      </w:r>
      <w:r w:rsidR="00614F75">
        <w:t xml:space="preserve">Azure AD </w:t>
      </w:r>
      <w:r w:rsidR="008C0DF8">
        <w:t xml:space="preserve">directory, </w:t>
      </w:r>
    </w:p>
    <w:p w14:paraId="2EA8C952" w14:textId="103D2B01" w:rsidR="008C0DF8" w:rsidRDefault="00A86391" w:rsidP="002638C1">
      <w:pPr>
        <w:pStyle w:val="Paragraphedeliste"/>
        <w:numPr>
          <w:ilvl w:val="0"/>
          <w:numId w:val="35"/>
        </w:numPr>
        <w:ind w:left="714" w:hanging="357"/>
        <w:contextualSpacing w:val="0"/>
      </w:pPr>
      <w:r>
        <w:t>A</w:t>
      </w:r>
      <w:r w:rsidR="008C0DF8">
        <w:t xml:space="preserve"> guest user </w:t>
      </w:r>
      <w:r>
        <w:t xml:space="preserve">who </w:t>
      </w:r>
      <w:r w:rsidR="008C0DF8">
        <w:t xml:space="preserve">has </w:t>
      </w:r>
      <w:r>
        <w:t xml:space="preserve">only </w:t>
      </w:r>
      <w:r w:rsidR="008C0DF8">
        <w:t>a Gmail email address.</w:t>
      </w:r>
    </w:p>
    <w:p w14:paraId="5F8960B6" w14:textId="396F180D" w:rsidR="00AA6648" w:rsidRPr="00AA6648" w:rsidRDefault="00994B45" w:rsidP="00AA664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szCs w:val="18"/>
        </w:rPr>
      </w:pPr>
      <w:r w:rsidRPr="00994B45">
        <w:rPr>
          <w:rFonts w:asciiTheme="minorHAnsi" w:hAnsiTheme="minorHAnsi" w:cstheme="minorHAnsi"/>
          <w:b/>
          <w:sz w:val="18"/>
          <w:szCs w:val="18"/>
        </w:rPr>
        <w:t>Important note</w:t>
      </w:r>
      <w:r w:rsidRPr="00F67213">
        <w:rPr>
          <w:rFonts w:asciiTheme="minorHAnsi" w:hAnsiTheme="minorHAnsi" w:cstheme="minorHAnsi"/>
          <w:sz w:val="18"/>
          <w:szCs w:val="18"/>
        </w:rPr>
        <w:tab/>
        <w:t>The end-to-end experience may evolve as additional features and other enhancements can be introduced to the service</w:t>
      </w:r>
      <w:r w:rsidRPr="00F67213">
        <w:t xml:space="preserve"> </w:t>
      </w:r>
      <w:r w:rsidRPr="00F67213">
        <w:rPr>
          <w:rFonts w:asciiTheme="minorHAnsi" w:hAnsiTheme="minorHAnsi" w:cstheme="minorHAnsi"/>
          <w:sz w:val="18"/>
          <w:szCs w:val="18"/>
        </w:rPr>
        <w:t xml:space="preserve">over the time to the service, and more particularly at GA. All screenshots and steps are thus subject to change as </w:t>
      </w:r>
      <w:r>
        <w:rPr>
          <w:rFonts w:asciiTheme="minorHAnsi" w:hAnsiTheme="minorHAnsi" w:cstheme="minorHAnsi"/>
          <w:sz w:val="18"/>
          <w:szCs w:val="18"/>
        </w:rPr>
        <w:t>the</w:t>
      </w:r>
      <w:r w:rsidRPr="00F67213">
        <w:rPr>
          <w:rFonts w:asciiTheme="minorHAnsi" w:hAnsiTheme="minorHAnsi" w:cstheme="minorHAnsi"/>
          <w:sz w:val="18"/>
          <w:szCs w:val="18"/>
        </w:rPr>
        <w:t xml:space="preserve"> B2</w:t>
      </w:r>
      <w:r>
        <w:rPr>
          <w:rFonts w:asciiTheme="minorHAnsi" w:hAnsiTheme="minorHAnsi" w:cstheme="minorHAnsi"/>
          <w:sz w:val="18"/>
          <w:szCs w:val="18"/>
        </w:rPr>
        <w:t>B features</w:t>
      </w:r>
      <w:r w:rsidRPr="00F67213">
        <w:rPr>
          <w:rFonts w:asciiTheme="minorHAnsi" w:hAnsiTheme="minorHAnsi" w:cstheme="minorHAnsi"/>
          <w:sz w:val="18"/>
          <w:szCs w:val="18"/>
        </w:rPr>
        <w:t xml:space="preserve"> may evolve until GA. The same considerations apply to the outlined social identity providers that may also update their portal and steps over the time. </w:t>
      </w:r>
    </w:p>
    <w:p w14:paraId="3871AE84" w14:textId="6DCF6472" w:rsidR="00DC0CB9" w:rsidRDefault="00DC0CB9" w:rsidP="001B7BAB">
      <w:pPr>
        <w:pStyle w:val="Titre2"/>
      </w:pPr>
      <w:bookmarkStart w:id="36" w:name="_Toc480356281"/>
      <w:r>
        <w:t>Fulfilling the pre-requisites for the walkthrough</w:t>
      </w:r>
      <w:bookmarkEnd w:id="36"/>
    </w:p>
    <w:p w14:paraId="5E07E80E" w14:textId="202735E9" w:rsidR="00792E21" w:rsidRDefault="003C75D1" w:rsidP="003C75D1">
      <w:pPr>
        <w:pStyle w:val="ParagraphText"/>
        <w:jc w:val="both"/>
        <w:rPr>
          <w:rFonts w:ascii="Segoe UI" w:eastAsia="Calibri" w:hAnsi="Segoe UI" w:cs="Segoe UI"/>
          <w:color w:val="000000" w:themeColor="text1"/>
          <w:sz w:val="20"/>
          <w:szCs w:val="20"/>
          <w:lang w:val="en-US"/>
        </w:rPr>
      </w:pPr>
      <w:r>
        <w:rPr>
          <w:rFonts w:ascii="Segoe UI" w:eastAsia="Calibri" w:hAnsi="Segoe UI" w:cs="Segoe UI"/>
          <w:color w:val="000000" w:themeColor="text1"/>
          <w:sz w:val="20"/>
          <w:szCs w:val="20"/>
          <w:lang w:val="en-US"/>
        </w:rPr>
        <w:t xml:space="preserve">In order to </w:t>
      </w:r>
      <w:r w:rsidR="00C93451">
        <w:rPr>
          <w:rFonts w:ascii="Segoe UI" w:eastAsia="Calibri" w:hAnsi="Segoe UI" w:cs="Segoe UI"/>
          <w:color w:val="000000" w:themeColor="text1"/>
          <w:sz w:val="20"/>
          <w:szCs w:val="20"/>
          <w:lang w:val="en-US"/>
        </w:rPr>
        <w:t xml:space="preserve">illustrate and </w:t>
      </w:r>
      <w:r>
        <w:rPr>
          <w:rFonts w:ascii="Segoe UI" w:eastAsia="Calibri" w:hAnsi="Segoe UI" w:cs="Segoe UI"/>
          <w:color w:val="000000" w:themeColor="text1"/>
          <w:sz w:val="20"/>
          <w:szCs w:val="20"/>
          <w:lang w:val="en-US"/>
        </w:rPr>
        <w:t>test the business-to-business collaboration between an</w:t>
      </w:r>
      <w:r w:rsidR="00792E21">
        <w:rPr>
          <w:rFonts w:ascii="Segoe UI" w:eastAsia="Calibri" w:hAnsi="Segoe UI" w:cs="Segoe UI"/>
          <w:color w:val="000000" w:themeColor="text1"/>
          <w:sz w:val="20"/>
          <w:szCs w:val="20"/>
          <w:lang w:val="en-US"/>
        </w:rPr>
        <w:t xml:space="preserve"> inviting </w:t>
      </w:r>
      <w:r>
        <w:rPr>
          <w:rFonts w:ascii="Segoe UI" w:eastAsia="Calibri" w:hAnsi="Segoe UI" w:cs="Segoe UI"/>
          <w:color w:val="000000" w:themeColor="text1"/>
          <w:sz w:val="20"/>
          <w:szCs w:val="20"/>
          <w:lang w:val="en-US"/>
        </w:rPr>
        <w:t>organization and a partner organization, the walkthrough requires two distinct Azure AD directory tenant</w:t>
      </w:r>
      <w:r w:rsidR="00614F75">
        <w:rPr>
          <w:rFonts w:ascii="Segoe UI" w:eastAsia="Calibri" w:hAnsi="Segoe UI" w:cs="Segoe UI"/>
          <w:color w:val="000000" w:themeColor="text1"/>
          <w:sz w:val="20"/>
          <w:szCs w:val="20"/>
          <w:lang w:val="en-US"/>
        </w:rPr>
        <w:t>s</w:t>
      </w:r>
      <w:r>
        <w:rPr>
          <w:rFonts w:ascii="Segoe UI" w:eastAsia="Calibri" w:hAnsi="Segoe UI" w:cs="Segoe UI"/>
          <w:color w:val="000000" w:themeColor="text1"/>
          <w:sz w:val="20"/>
          <w:szCs w:val="20"/>
          <w:lang w:val="en-US"/>
        </w:rPr>
        <w:t xml:space="preserve">: one for the </w:t>
      </w:r>
      <w:r w:rsidR="00792E21">
        <w:rPr>
          <w:rFonts w:ascii="Segoe UI" w:eastAsia="Calibri" w:hAnsi="Segoe UI" w:cs="Segoe UI"/>
          <w:color w:val="000000" w:themeColor="text1"/>
          <w:sz w:val="20"/>
          <w:szCs w:val="20"/>
          <w:lang w:val="en-US"/>
        </w:rPr>
        <w:t xml:space="preserve">inviting </w:t>
      </w:r>
      <w:r>
        <w:rPr>
          <w:rFonts w:ascii="Segoe UI" w:eastAsia="Calibri" w:hAnsi="Segoe UI" w:cs="Segoe UI"/>
          <w:color w:val="000000" w:themeColor="text1"/>
          <w:sz w:val="20"/>
          <w:szCs w:val="20"/>
          <w:lang w:val="en-US"/>
        </w:rPr>
        <w:t xml:space="preserve">organization itself, and another one for its business partner organization. </w:t>
      </w:r>
    </w:p>
    <w:p w14:paraId="7ACC91BC" w14:textId="30284928" w:rsidR="003C75D1" w:rsidRDefault="003C75D1" w:rsidP="003C75D1">
      <w:pPr>
        <w:pStyle w:val="ParagraphText"/>
        <w:jc w:val="both"/>
        <w:rPr>
          <w:rFonts w:ascii="Segoe UI" w:eastAsia="Calibri" w:hAnsi="Segoe UI" w:cs="Segoe UI"/>
          <w:color w:val="000000" w:themeColor="text1"/>
          <w:sz w:val="20"/>
          <w:szCs w:val="20"/>
          <w:lang w:val="en-US"/>
        </w:rPr>
      </w:pPr>
      <w:r>
        <w:rPr>
          <w:rFonts w:ascii="Segoe UI" w:eastAsia="Calibri" w:hAnsi="Segoe UI" w:cs="Segoe UI"/>
          <w:color w:val="000000" w:themeColor="text1"/>
          <w:sz w:val="20"/>
          <w:szCs w:val="20"/>
          <w:lang w:val="en-US"/>
        </w:rPr>
        <w:t xml:space="preserve">If you don’t have such directory tenants, </w:t>
      </w:r>
      <w:r w:rsidRPr="00AA6648">
        <w:rPr>
          <w:rFonts w:ascii="Segoe UI" w:eastAsia="Calibri" w:hAnsi="Segoe UI" w:cs="Segoe UI"/>
          <w:smallCaps/>
          <w:color w:val="000000" w:themeColor="text1"/>
          <w:sz w:val="20"/>
          <w:szCs w:val="20"/>
          <w:lang w:val="en-US"/>
        </w:rPr>
        <w:fldChar w:fldCharType="begin"/>
      </w:r>
      <w:r w:rsidRPr="00AA6648">
        <w:rPr>
          <w:rFonts w:ascii="Segoe UI" w:eastAsia="Calibri" w:hAnsi="Segoe UI" w:cs="Segoe UI"/>
          <w:smallCaps/>
          <w:color w:val="000000" w:themeColor="text1"/>
          <w:sz w:val="20"/>
          <w:szCs w:val="20"/>
          <w:lang w:val="en-US"/>
        </w:rPr>
        <w:instrText xml:space="preserve"> REF _Ref430874676 \h  \* MERGEFORMAT </w:instrText>
      </w:r>
      <w:r w:rsidRPr="00AA6648">
        <w:rPr>
          <w:rFonts w:ascii="Segoe UI" w:eastAsia="Calibri" w:hAnsi="Segoe UI" w:cs="Segoe UI"/>
          <w:smallCaps/>
          <w:color w:val="000000" w:themeColor="text1"/>
          <w:sz w:val="20"/>
          <w:szCs w:val="20"/>
          <w:lang w:val="en-US"/>
        </w:rPr>
      </w:r>
      <w:r w:rsidRPr="00AA6648">
        <w:rPr>
          <w:rFonts w:ascii="Segoe UI" w:eastAsia="Calibri" w:hAnsi="Segoe UI" w:cs="Segoe UI"/>
          <w:smallCaps/>
          <w:color w:val="000000" w:themeColor="text1"/>
          <w:sz w:val="20"/>
          <w:szCs w:val="20"/>
          <w:lang w:val="en-US"/>
        </w:rPr>
        <w:fldChar w:fldCharType="separate"/>
      </w:r>
      <w:r w:rsidR="007A7168" w:rsidRPr="007A7168">
        <w:rPr>
          <w:rFonts w:ascii="Segoe UI" w:hAnsi="Segoe UI"/>
          <w:smallCaps/>
          <w:sz w:val="20"/>
          <w:szCs w:val="20"/>
          <w:lang w:val="en-US"/>
        </w:rPr>
        <w:t xml:space="preserve">Appendix A. </w:t>
      </w:r>
      <w:r w:rsidRPr="00AA6648">
        <w:rPr>
          <w:rFonts w:ascii="Segoe UI" w:eastAsia="Calibri" w:hAnsi="Segoe UI" w:cs="Segoe UI"/>
          <w:smallCaps/>
          <w:color w:val="000000" w:themeColor="text1"/>
          <w:sz w:val="20"/>
          <w:szCs w:val="20"/>
          <w:lang w:val="en-US"/>
        </w:rPr>
        <w:fldChar w:fldCharType="end"/>
      </w:r>
      <w:r>
        <w:rPr>
          <w:rFonts w:ascii="Segoe UI" w:eastAsia="Calibri" w:hAnsi="Segoe UI" w:cs="Segoe UI"/>
          <w:color w:val="000000" w:themeColor="text1"/>
          <w:sz w:val="20"/>
          <w:szCs w:val="20"/>
          <w:lang w:val="en-US"/>
        </w:rPr>
        <w:t xml:space="preserve">provides instructions to create them and setup an appropriate test lab environment. Please refer to this appendix to make sure that your environment reflects </w:t>
      </w:r>
      <w:r w:rsidR="00614F75">
        <w:rPr>
          <w:rFonts w:ascii="Segoe UI" w:eastAsia="Calibri" w:hAnsi="Segoe UI" w:cs="Segoe UI"/>
          <w:color w:val="000000" w:themeColor="text1"/>
          <w:sz w:val="20"/>
          <w:szCs w:val="20"/>
          <w:lang w:val="en-US"/>
        </w:rPr>
        <w:t xml:space="preserve">the </w:t>
      </w:r>
      <w:r>
        <w:rPr>
          <w:rFonts w:ascii="Segoe UI" w:eastAsia="Calibri" w:hAnsi="Segoe UI" w:cs="Segoe UI"/>
          <w:color w:val="000000" w:themeColor="text1"/>
          <w:sz w:val="20"/>
          <w:szCs w:val="20"/>
          <w:lang w:val="en-US"/>
        </w:rPr>
        <w:t>prerequisites.</w:t>
      </w:r>
    </w:p>
    <w:p w14:paraId="42668132" w14:textId="211EFE5F" w:rsidR="00AA6648" w:rsidRPr="00302C72" w:rsidRDefault="00792E21" w:rsidP="003C75D1">
      <w:pPr>
        <w:rPr>
          <w:lang w:val="en" w:eastAsia="fr-FR"/>
        </w:rPr>
      </w:pPr>
      <w:r>
        <w:t>In terms of scenario f</w:t>
      </w:r>
      <w:r w:rsidR="003C75D1" w:rsidRPr="00302C72">
        <w:t>or the course of this walkthrough,</w:t>
      </w:r>
      <w:r w:rsidR="00AA6648" w:rsidRPr="00302C72">
        <w:t xml:space="preserve"> the Contoso369 organization </w:t>
      </w:r>
      <w:r w:rsidR="00302C72" w:rsidRPr="00302C72">
        <w:rPr>
          <w:lang w:val="en" w:eastAsia="fr-FR"/>
        </w:rPr>
        <w:t xml:space="preserve">requires partnering with the Litware369 to assemble expertise, and consequently need to grant an access to some Litware369 </w:t>
      </w:r>
      <w:r w:rsidR="002B4345">
        <w:rPr>
          <w:lang w:val="en" w:eastAsia="fr-FR"/>
        </w:rPr>
        <w:t>user</w:t>
      </w:r>
      <w:r w:rsidR="00C93451">
        <w:rPr>
          <w:lang w:val="en" w:eastAsia="fr-FR"/>
        </w:rPr>
        <w:t>s</w:t>
      </w:r>
      <w:r w:rsidR="00302C72" w:rsidRPr="00302C72">
        <w:rPr>
          <w:lang w:val="en" w:eastAsia="fr-FR"/>
        </w:rPr>
        <w:t xml:space="preserve"> for one of their LOB application.</w:t>
      </w:r>
      <w:r w:rsidR="002B4345">
        <w:rPr>
          <w:lang w:val="en" w:eastAsia="fr-FR"/>
        </w:rPr>
        <w:t xml:space="preserve"> The Contoso369 organization also needs working with some </w:t>
      </w:r>
      <w:r w:rsidR="008C0DF8">
        <w:rPr>
          <w:lang w:val="en" w:eastAsia="fr-FR"/>
        </w:rPr>
        <w:t xml:space="preserve">externals </w:t>
      </w:r>
      <w:r w:rsidR="002B4345">
        <w:rPr>
          <w:lang w:val="en" w:eastAsia="fr-FR"/>
        </w:rPr>
        <w:t>experts</w:t>
      </w:r>
      <w:r w:rsidR="008C0DF8">
        <w:rPr>
          <w:lang w:val="en" w:eastAsia="fr-FR"/>
        </w:rPr>
        <w:t xml:space="preserve"> that only have a social email address. </w:t>
      </w:r>
    </w:p>
    <w:p w14:paraId="6649B669" w14:textId="60FD2C80" w:rsidR="00302C72" w:rsidRPr="00302C72" w:rsidRDefault="00302C72" w:rsidP="003C75D1">
      <w:r w:rsidRPr="00302C72">
        <w:rPr>
          <w:lang w:val="en" w:eastAsia="fr-FR"/>
        </w:rPr>
        <w:t xml:space="preserve">Contoso369 would like to leverage the new capabilities introduced by Azure AD B2B collaboration. Similarly, Litware369 already </w:t>
      </w:r>
      <w:r w:rsidR="00C93451">
        <w:rPr>
          <w:lang w:val="en" w:eastAsia="fr-FR"/>
        </w:rPr>
        <w:t xml:space="preserve">benefits </w:t>
      </w:r>
      <w:r w:rsidRPr="00302C72">
        <w:rPr>
          <w:lang w:val="en" w:eastAsia="fr-FR"/>
        </w:rPr>
        <w:t xml:space="preserve">from an identity hub in the cloud through their Office 365 subscription, and </w:t>
      </w:r>
      <w:r w:rsidR="00C93451">
        <w:rPr>
          <w:lang w:val="en" w:eastAsia="fr-FR"/>
        </w:rPr>
        <w:t xml:space="preserve">so, </w:t>
      </w:r>
      <w:r w:rsidRPr="00302C72">
        <w:rPr>
          <w:lang w:val="en" w:eastAsia="fr-FR"/>
        </w:rPr>
        <w:t xml:space="preserve">they’re reluctant to invest in </w:t>
      </w:r>
      <w:r w:rsidR="00614F75">
        <w:rPr>
          <w:lang w:val="en" w:eastAsia="fr-FR"/>
        </w:rPr>
        <w:t xml:space="preserve">any new </w:t>
      </w:r>
      <w:r w:rsidRPr="00302C72">
        <w:rPr>
          <w:lang w:val="en" w:eastAsia="fr-FR"/>
        </w:rPr>
        <w:t>infrastructure to collaborat</w:t>
      </w:r>
      <w:r w:rsidR="00614F75">
        <w:rPr>
          <w:lang w:val="en" w:eastAsia="fr-FR"/>
        </w:rPr>
        <w:t xml:space="preserve">e </w:t>
      </w:r>
      <w:r w:rsidRPr="00302C72">
        <w:rPr>
          <w:lang w:val="en" w:eastAsia="fr-FR"/>
        </w:rPr>
        <w:t>with Contoso369.</w:t>
      </w:r>
    </w:p>
    <w:p w14:paraId="2FDA2EC4" w14:textId="27B03E06" w:rsidR="003C75D1" w:rsidRPr="00302C72" w:rsidRDefault="00C93451" w:rsidP="003C75D1">
      <w:r>
        <w:t xml:space="preserve">Consequently, to implement the suggested scenario, we will </w:t>
      </w:r>
      <w:r w:rsidR="003C75D1" w:rsidRPr="00302C72">
        <w:t>create</w:t>
      </w:r>
      <w:r w:rsidR="008C0DF8">
        <w:t xml:space="preserve"> or use</w:t>
      </w:r>
      <w:r w:rsidR="003C75D1" w:rsidRPr="00302C72">
        <w:t>:</w:t>
      </w:r>
    </w:p>
    <w:p w14:paraId="345F6580" w14:textId="2A276BB6" w:rsidR="003C75D1" w:rsidRDefault="003C75D1" w:rsidP="002638C1">
      <w:pPr>
        <w:pStyle w:val="Paragraphedeliste"/>
        <w:numPr>
          <w:ilvl w:val="0"/>
          <w:numId w:val="15"/>
        </w:numPr>
      </w:pPr>
      <w:r>
        <w:rPr>
          <w:b/>
        </w:rPr>
        <w:t>F</w:t>
      </w:r>
      <w:r w:rsidRPr="003C75D1">
        <w:rPr>
          <w:b/>
        </w:rPr>
        <w:t xml:space="preserve">or the </w:t>
      </w:r>
      <w:r w:rsidR="007A5076">
        <w:rPr>
          <w:b/>
        </w:rPr>
        <w:t>inviting</w:t>
      </w:r>
      <w:r w:rsidR="00AA6648">
        <w:rPr>
          <w:b/>
        </w:rPr>
        <w:t xml:space="preserve"> </w:t>
      </w:r>
      <w:r w:rsidRPr="003C75D1">
        <w:rPr>
          <w:b/>
        </w:rPr>
        <w:t>organization</w:t>
      </w:r>
      <w:r>
        <w:rPr>
          <w:b/>
        </w:rPr>
        <w:t>:</w:t>
      </w:r>
      <w:r w:rsidRPr="003C75D1">
        <w:rPr>
          <w:b/>
        </w:rPr>
        <w:t xml:space="preserve"> </w:t>
      </w:r>
      <w:r>
        <w:rPr>
          <w:b/>
        </w:rPr>
        <w:t>t</w:t>
      </w:r>
      <w:r w:rsidRPr="003C75D1">
        <w:rPr>
          <w:b/>
        </w:rPr>
        <w:t xml:space="preserve">he </w:t>
      </w:r>
      <w:r w:rsidRPr="003C75D1">
        <w:rPr>
          <w:b/>
          <w:i/>
        </w:rPr>
        <w:t>contoso369.onmicrosoft.com</w:t>
      </w:r>
      <w:r w:rsidRPr="003C75D1">
        <w:rPr>
          <w:b/>
        </w:rPr>
        <w:t xml:space="preserve"> directory</w:t>
      </w:r>
      <w:r w:rsidR="00AA6648">
        <w:rPr>
          <w:b/>
        </w:rPr>
        <w:t xml:space="preserve"> tenant</w:t>
      </w:r>
      <w:r w:rsidRPr="003C75D1">
        <w:rPr>
          <w:b/>
        </w:rPr>
        <w:t>.</w:t>
      </w:r>
      <w:r>
        <w:t xml:space="preserve"> </w:t>
      </w:r>
      <w:r w:rsidRPr="003C75D1">
        <w:rPr>
          <w:b/>
        </w:rPr>
        <w:t>You will have to choose in lieu of a directory name of your choice whose name is currently not in used.</w:t>
      </w:r>
      <w:r>
        <w:t xml:space="preserve"> </w:t>
      </w:r>
    </w:p>
    <w:p w14:paraId="4AC5BC09" w14:textId="64129D57" w:rsidR="003C75D1" w:rsidRPr="00ED50C0" w:rsidRDefault="003C75D1" w:rsidP="003C75D1">
      <w:pPr>
        <w:ind w:left="708"/>
      </w:pPr>
      <w:r w:rsidRPr="007B7F71">
        <w:rPr>
          <w:b/>
        </w:rPr>
        <w:t>W</w:t>
      </w:r>
      <w:r>
        <w:rPr>
          <w:b/>
        </w:rPr>
        <w:t xml:space="preserve">henever a reference to </w:t>
      </w:r>
      <w:r>
        <w:rPr>
          <w:b/>
          <w:i/>
        </w:rPr>
        <w:t xml:space="preserve">contoso369b2c.onmicrosoft.com </w:t>
      </w:r>
      <w:r>
        <w:rPr>
          <w:b/>
        </w:rPr>
        <w:t>is made in a procedure, it has to be replaced by the directory name of your choice to reflect accordingly the change in naming.</w:t>
      </w:r>
    </w:p>
    <w:p w14:paraId="16362B23" w14:textId="46FFBE84" w:rsidR="003C75D1" w:rsidRDefault="003C75D1" w:rsidP="002638C1">
      <w:pPr>
        <w:pStyle w:val="Paragraphedeliste"/>
        <w:numPr>
          <w:ilvl w:val="0"/>
          <w:numId w:val="15"/>
        </w:numPr>
        <w:ind w:left="714" w:hanging="357"/>
        <w:contextualSpacing w:val="0"/>
      </w:pPr>
      <w:r>
        <w:rPr>
          <w:b/>
        </w:rPr>
        <w:lastRenderedPageBreak/>
        <w:t>F</w:t>
      </w:r>
      <w:r w:rsidRPr="003C75D1">
        <w:rPr>
          <w:b/>
        </w:rPr>
        <w:t>or the business partner organization</w:t>
      </w:r>
      <w:r>
        <w:rPr>
          <w:b/>
        </w:rPr>
        <w:t>:</w:t>
      </w:r>
      <w:r w:rsidRPr="003C75D1">
        <w:rPr>
          <w:b/>
        </w:rPr>
        <w:t xml:space="preserve"> The </w:t>
      </w:r>
      <w:r w:rsidRPr="003C75D1">
        <w:rPr>
          <w:b/>
          <w:i/>
        </w:rPr>
        <w:t>litware369.onmicrosoft.com</w:t>
      </w:r>
      <w:r w:rsidRPr="003C75D1">
        <w:rPr>
          <w:b/>
        </w:rPr>
        <w:t xml:space="preserve"> directory</w:t>
      </w:r>
      <w:r w:rsidR="00AA6648">
        <w:rPr>
          <w:b/>
        </w:rPr>
        <w:t xml:space="preserve"> tenant</w:t>
      </w:r>
      <w:r w:rsidRPr="003C75D1">
        <w:rPr>
          <w:b/>
        </w:rPr>
        <w:t>.</w:t>
      </w:r>
      <w:r>
        <w:t xml:space="preserve"> </w:t>
      </w:r>
      <w:r w:rsidRPr="003C75D1">
        <w:rPr>
          <w:b/>
        </w:rPr>
        <w:t>You will have to choose in lieu of a directory name of your choice whose name is currently not in used.</w:t>
      </w:r>
      <w:r>
        <w:t xml:space="preserve"> </w:t>
      </w:r>
    </w:p>
    <w:p w14:paraId="37218FD8" w14:textId="6452B12C" w:rsidR="003C75D1" w:rsidRDefault="003C75D1" w:rsidP="003C75D1">
      <w:pPr>
        <w:ind w:left="708"/>
        <w:rPr>
          <w:b/>
        </w:rPr>
      </w:pPr>
      <w:r w:rsidRPr="007B7F71">
        <w:rPr>
          <w:b/>
        </w:rPr>
        <w:t>W</w:t>
      </w:r>
      <w:r>
        <w:rPr>
          <w:b/>
        </w:rPr>
        <w:t xml:space="preserve">henever a reference to </w:t>
      </w:r>
      <w:r>
        <w:rPr>
          <w:b/>
          <w:i/>
        </w:rPr>
        <w:t>litware369.onmicrosoft.com</w:t>
      </w:r>
      <w:r>
        <w:rPr>
          <w:b/>
        </w:rPr>
        <w:t xml:space="preserve"> is made in a procedure, it has to be replaced by the directory name of your choice to reflect accordingly the change in naming.</w:t>
      </w:r>
    </w:p>
    <w:p w14:paraId="5363C2B8" w14:textId="65254A2E" w:rsidR="008C0DF8" w:rsidRPr="00ED50C0" w:rsidRDefault="008C0DF8" w:rsidP="002638C1">
      <w:pPr>
        <w:pStyle w:val="Paragraphedeliste"/>
        <w:numPr>
          <w:ilvl w:val="0"/>
          <w:numId w:val="15"/>
        </w:numPr>
        <w:ind w:left="714" w:hanging="357"/>
        <w:contextualSpacing w:val="0"/>
      </w:pPr>
      <w:r>
        <w:rPr>
          <w:b/>
        </w:rPr>
        <w:t>For the external experts</w:t>
      </w:r>
      <w:r w:rsidR="00DD25DD">
        <w:rPr>
          <w:b/>
        </w:rPr>
        <w:t xml:space="preserve"> with social IDs</w:t>
      </w:r>
      <w:r>
        <w:rPr>
          <w:b/>
        </w:rPr>
        <w:t xml:space="preserve">: </w:t>
      </w:r>
      <w:r w:rsidR="00DD25DD">
        <w:rPr>
          <w:b/>
        </w:rPr>
        <w:t xml:space="preserve">both </w:t>
      </w:r>
      <w:r>
        <w:rPr>
          <w:b/>
        </w:rPr>
        <w:t xml:space="preserve">a </w:t>
      </w:r>
      <w:r w:rsidR="00DD25DD" w:rsidRPr="00DD25DD">
        <w:rPr>
          <w:b/>
          <w:i/>
        </w:rPr>
        <w:t>contoso369</w:t>
      </w:r>
      <w:r w:rsidR="00DD25DD">
        <w:rPr>
          <w:b/>
          <w:i/>
        </w:rPr>
        <w:t>b2b</w:t>
      </w:r>
      <w:r w:rsidR="00DD25DD" w:rsidRPr="00DD25DD">
        <w:rPr>
          <w:b/>
          <w:i/>
        </w:rPr>
        <w:t>invitee@gmail.com</w:t>
      </w:r>
      <w:r w:rsidR="00DD25DD">
        <w:rPr>
          <w:b/>
        </w:rPr>
        <w:t xml:space="preserve"> </w:t>
      </w:r>
      <w:r>
        <w:rPr>
          <w:b/>
        </w:rPr>
        <w:t>Gmail account</w:t>
      </w:r>
      <w:r w:rsidR="00DD25DD">
        <w:rPr>
          <w:b/>
        </w:rPr>
        <w:t xml:space="preserve"> and a </w:t>
      </w:r>
      <w:r w:rsidR="00DD25DD" w:rsidRPr="00DD25DD">
        <w:rPr>
          <w:b/>
          <w:i/>
        </w:rPr>
        <w:t>contoso369</w:t>
      </w:r>
      <w:r w:rsidR="00DD25DD">
        <w:rPr>
          <w:b/>
          <w:i/>
        </w:rPr>
        <w:t>b2b</w:t>
      </w:r>
      <w:r w:rsidR="00DD25DD" w:rsidRPr="00DD25DD">
        <w:rPr>
          <w:b/>
          <w:i/>
        </w:rPr>
        <w:t>invitee@</w:t>
      </w:r>
      <w:r w:rsidR="00DD25DD">
        <w:rPr>
          <w:b/>
          <w:i/>
        </w:rPr>
        <w:t>outlook</w:t>
      </w:r>
      <w:r w:rsidR="00DD25DD" w:rsidRPr="00DD25DD">
        <w:rPr>
          <w:b/>
          <w:i/>
        </w:rPr>
        <w:t>.com</w:t>
      </w:r>
      <w:r w:rsidR="00DD25DD">
        <w:rPr>
          <w:b/>
        </w:rPr>
        <w:t xml:space="preserve"> Microsoft </w:t>
      </w:r>
      <w:r w:rsidR="006053C6">
        <w:rPr>
          <w:b/>
        </w:rPr>
        <w:t>account</w:t>
      </w:r>
      <w:r>
        <w:rPr>
          <w:b/>
        </w:rPr>
        <w:t xml:space="preserve">. </w:t>
      </w:r>
      <w:r w:rsidRPr="003C75D1">
        <w:rPr>
          <w:b/>
        </w:rPr>
        <w:t xml:space="preserve">You will have </w:t>
      </w:r>
      <w:r w:rsidR="00D46B71">
        <w:rPr>
          <w:b/>
        </w:rPr>
        <w:t xml:space="preserve">to </w:t>
      </w:r>
      <w:r w:rsidR="00DD25DD">
        <w:rPr>
          <w:b/>
        </w:rPr>
        <w:t xml:space="preserve">create or use two </w:t>
      </w:r>
      <w:r>
        <w:rPr>
          <w:b/>
        </w:rPr>
        <w:t xml:space="preserve">social </w:t>
      </w:r>
      <w:r w:rsidR="00DD25DD">
        <w:rPr>
          <w:b/>
        </w:rPr>
        <w:t xml:space="preserve">ID </w:t>
      </w:r>
      <w:r>
        <w:rPr>
          <w:b/>
        </w:rPr>
        <w:t>account</w:t>
      </w:r>
      <w:r w:rsidR="00DD25DD">
        <w:rPr>
          <w:b/>
        </w:rPr>
        <w:t>s</w:t>
      </w:r>
      <w:r>
        <w:rPr>
          <w:b/>
        </w:rPr>
        <w:t xml:space="preserve"> of your choice in lieu of the </w:t>
      </w:r>
      <w:r w:rsidR="00DD25DD">
        <w:rPr>
          <w:b/>
        </w:rPr>
        <w:t xml:space="preserve">above </w:t>
      </w:r>
      <w:r>
        <w:rPr>
          <w:b/>
        </w:rPr>
        <w:t>one</w:t>
      </w:r>
      <w:r w:rsidR="00DD25DD">
        <w:rPr>
          <w:b/>
        </w:rPr>
        <w:t>s</w:t>
      </w:r>
      <w:r>
        <w:rPr>
          <w:b/>
        </w:rPr>
        <w:t xml:space="preserve"> taken for the illustration</w:t>
      </w:r>
      <w:r w:rsidRPr="003C75D1">
        <w:rPr>
          <w:b/>
        </w:rPr>
        <w:t>.</w:t>
      </w:r>
    </w:p>
    <w:p w14:paraId="721F25A1" w14:textId="11D15AC5" w:rsidR="00AE03D2" w:rsidRDefault="00AA6648" w:rsidP="00D269E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357"/>
        <w:jc w:val="both"/>
        <w:rPr>
          <w:rFonts w:asciiTheme="minorHAnsi" w:hAnsiTheme="minorHAnsi" w:cstheme="minorHAnsi"/>
          <w:sz w:val="18"/>
          <w:szCs w:val="18"/>
        </w:rPr>
      </w:pPr>
      <w:r w:rsidRPr="00994B45">
        <w:rPr>
          <w:rFonts w:asciiTheme="minorHAnsi" w:hAnsiTheme="minorHAnsi" w:cstheme="minorHAnsi"/>
          <w:b/>
          <w:sz w:val="18"/>
          <w:szCs w:val="18"/>
        </w:rPr>
        <w:t>Important note</w:t>
      </w:r>
      <w:r w:rsidRPr="00F67213">
        <w:rPr>
          <w:rFonts w:asciiTheme="minorHAnsi" w:hAnsiTheme="minorHAnsi" w:cstheme="minorHAnsi"/>
          <w:sz w:val="18"/>
          <w:szCs w:val="18"/>
        </w:rPr>
        <w:tab/>
      </w:r>
      <w:r w:rsidR="00C5610D">
        <w:rPr>
          <w:rFonts w:asciiTheme="minorHAnsi" w:hAnsiTheme="minorHAnsi" w:cstheme="minorHAnsi"/>
          <w:sz w:val="18"/>
          <w:szCs w:val="18"/>
        </w:rPr>
        <w:t>Unless noticed otherwise, t</w:t>
      </w:r>
      <w:r w:rsidR="00916148">
        <w:rPr>
          <w:rFonts w:asciiTheme="minorHAnsi" w:hAnsiTheme="minorHAnsi" w:cstheme="minorHAnsi"/>
          <w:sz w:val="18"/>
          <w:szCs w:val="18"/>
        </w:rPr>
        <w:t>he F</w:t>
      </w:r>
      <w:r>
        <w:rPr>
          <w:rFonts w:asciiTheme="minorHAnsi" w:hAnsiTheme="minorHAnsi" w:cstheme="minorHAnsi"/>
          <w:sz w:val="18"/>
          <w:szCs w:val="18"/>
        </w:rPr>
        <w:t xml:space="preserve">ree edition of Azure AD is used </w:t>
      </w:r>
      <w:r w:rsidR="00302C72">
        <w:rPr>
          <w:rFonts w:asciiTheme="minorHAnsi" w:hAnsiTheme="minorHAnsi" w:cstheme="minorHAnsi"/>
          <w:sz w:val="18"/>
          <w:szCs w:val="18"/>
        </w:rPr>
        <w:t>in</w:t>
      </w:r>
      <w:r>
        <w:rPr>
          <w:rFonts w:asciiTheme="minorHAnsi" w:hAnsiTheme="minorHAnsi" w:cstheme="minorHAnsi"/>
          <w:sz w:val="18"/>
          <w:szCs w:val="18"/>
        </w:rPr>
        <w:t xml:space="preserve"> the walkthrough for the </w:t>
      </w:r>
      <w:r w:rsidR="007A5076">
        <w:rPr>
          <w:rFonts w:asciiTheme="minorHAnsi" w:hAnsiTheme="minorHAnsi" w:cstheme="minorHAnsi"/>
          <w:sz w:val="18"/>
          <w:szCs w:val="18"/>
        </w:rPr>
        <w:t>inviting</w:t>
      </w:r>
      <w:r>
        <w:rPr>
          <w:rFonts w:asciiTheme="minorHAnsi" w:hAnsiTheme="minorHAnsi" w:cstheme="minorHAnsi"/>
          <w:sz w:val="18"/>
          <w:szCs w:val="18"/>
        </w:rPr>
        <w:t xml:space="preserve"> o</w:t>
      </w:r>
      <w:r w:rsidR="00302C72">
        <w:rPr>
          <w:rFonts w:asciiTheme="minorHAnsi" w:hAnsiTheme="minorHAnsi" w:cstheme="minorHAnsi"/>
          <w:sz w:val="18"/>
          <w:szCs w:val="18"/>
        </w:rPr>
        <w:t>rganization</w:t>
      </w:r>
      <w:r w:rsidRPr="00F67213">
        <w:rPr>
          <w:rFonts w:asciiTheme="minorHAnsi" w:hAnsiTheme="minorHAnsi" w:cstheme="minorHAnsi"/>
          <w:sz w:val="18"/>
          <w:szCs w:val="18"/>
        </w:rPr>
        <w:t>.</w:t>
      </w:r>
      <w:r w:rsidR="00302C72">
        <w:rPr>
          <w:rFonts w:asciiTheme="minorHAnsi" w:hAnsiTheme="minorHAnsi" w:cstheme="minorHAnsi"/>
          <w:sz w:val="18"/>
          <w:szCs w:val="18"/>
        </w:rPr>
        <w:t xml:space="preserve"> The Basic or the Premium</w:t>
      </w:r>
      <w:r w:rsidR="008C0DF8">
        <w:rPr>
          <w:rFonts w:asciiTheme="minorHAnsi" w:hAnsiTheme="minorHAnsi" w:cstheme="minorHAnsi"/>
          <w:sz w:val="18"/>
          <w:szCs w:val="18"/>
        </w:rPr>
        <w:t xml:space="preserve"> P1 and P2</w:t>
      </w:r>
      <w:r w:rsidR="00302C72">
        <w:rPr>
          <w:rFonts w:asciiTheme="minorHAnsi" w:hAnsiTheme="minorHAnsi" w:cstheme="minorHAnsi"/>
          <w:sz w:val="18"/>
          <w:szCs w:val="18"/>
        </w:rPr>
        <w:t xml:space="preserve"> editions will offer in this context additional benefit such as extended branding capabilities, as well as </w:t>
      </w:r>
      <w:r w:rsidR="00DD25DD">
        <w:rPr>
          <w:rFonts w:asciiTheme="minorHAnsi" w:hAnsiTheme="minorHAnsi" w:cstheme="minorHAnsi"/>
          <w:sz w:val="18"/>
          <w:szCs w:val="18"/>
        </w:rPr>
        <w:t xml:space="preserve">conditional access, and </w:t>
      </w:r>
      <w:r w:rsidR="00302C72">
        <w:rPr>
          <w:rFonts w:asciiTheme="minorHAnsi" w:hAnsiTheme="minorHAnsi" w:cstheme="minorHAnsi"/>
          <w:sz w:val="18"/>
          <w:szCs w:val="18"/>
        </w:rPr>
        <w:t>group assignment</w:t>
      </w:r>
      <w:r w:rsidRPr="00F67213">
        <w:rPr>
          <w:rFonts w:asciiTheme="minorHAnsi" w:hAnsiTheme="minorHAnsi" w:cstheme="minorHAnsi"/>
          <w:sz w:val="18"/>
          <w:szCs w:val="18"/>
        </w:rPr>
        <w:t xml:space="preserve"> </w:t>
      </w:r>
      <w:r w:rsidR="00302C72">
        <w:rPr>
          <w:rFonts w:asciiTheme="minorHAnsi" w:hAnsiTheme="minorHAnsi" w:cstheme="minorHAnsi"/>
          <w:sz w:val="18"/>
          <w:szCs w:val="18"/>
        </w:rPr>
        <w:t>for the applications.</w:t>
      </w:r>
      <w:r w:rsidR="00AE03D2">
        <w:rPr>
          <w:rFonts w:asciiTheme="minorHAnsi" w:hAnsiTheme="minorHAnsi" w:cstheme="minorHAnsi"/>
          <w:sz w:val="18"/>
          <w:szCs w:val="18"/>
        </w:rPr>
        <w:t xml:space="preserve"> If you want to additionally test these capabilities, you can </w:t>
      </w:r>
      <w:r w:rsidR="00AE03D2" w:rsidRPr="00AE03D2">
        <w:rPr>
          <w:rFonts w:asciiTheme="minorHAnsi" w:hAnsiTheme="minorHAnsi" w:cstheme="minorHAnsi"/>
          <w:sz w:val="18"/>
          <w:szCs w:val="18"/>
        </w:rPr>
        <w:t xml:space="preserve">sign-up </w:t>
      </w:r>
      <w:r w:rsidR="00AE03D2">
        <w:rPr>
          <w:rFonts w:asciiTheme="minorHAnsi" w:hAnsiTheme="minorHAnsi" w:cstheme="minorHAnsi"/>
          <w:sz w:val="18"/>
          <w:szCs w:val="18"/>
        </w:rPr>
        <w:t>for an</w:t>
      </w:r>
      <w:r w:rsidR="00AE03D2" w:rsidRPr="00AE03D2">
        <w:rPr>
          <w:rFonts w:asciiTheme="minorHAnsi" w:hAnsiTheme="minorHAnsi" w:cstheme="minorHAnsi"/>
          <w:sz w:val="18"/>
          <w:szCs w:val="18"/>
        </w:rPr>
        <w:t xml:space="preserve"> Azure Active Directory Premium </w:t>
      </w:r>
      <w:r w:rsidR="00D269E4">
        <w:rPr>
          <w:rFonts w:asciiTheme="minorHAnsi" w:hAnsiTheme="minorHAnsi" w:cstheme="minorHAnsi"/>
          <w:sz w:val="18"/>
          <w:szCs w:val="18"/>
        </w:rPr>
        <w:t xml:space="preserve">P1 </w:t>
      </w:r>
      <w:hyperlink r:id="rId39" w:history="1">
        <w:r w:rsidR="00D269E4" w:rsidRPr="00D269E4">
          <w:rPr>
            <w:rStyle w:val="Lienhypertexte"/>
            <w:rFonts w:asciiTheme="minorHAnsi" w:hAnsiTheme="minorHAnsi" w:cstheme="minorHAnsi"/>
            <w:sz w:val="18"/>
          </w:rPr>
          <w:t>free trial for one month</w:t>
        </w:r>
      </w:hyperlink>
      <w:r w:rsidR="00D269E4" w:rsidRPr="00AE03D2">
        <w:rPr>
          <w:rStyle w:val="Appelnotedebasdep"/>
          <w:rFonts w:asciiTheme="minorHAnsi" w:hAnsiTheme="minorHAnsi" w:cstheme="minorHAnsi"/>
          <w:sz w:val="18"/>
        </w:rPr>
        <w:footnoteReference w:id="31"/>
      </w:r>
      <w:r w:rsidR="00D269E4">
        <w:rPr>
          <w:rFonts w:asciiTheme="minorHAnsi" w:hAnsiTheme="minorHAnsi" w:cstheme="minorHAnsi"/>
          <w:sz w:val="18"/>
          <w:szCs w:val="18"/>
        </w:rPr>
        <w:t>.</w:t>
      </w:r>
      <w:r w:rsidR="00DD25DD">
        <w:rPr>
          <w:rFonts w:asciiTheme="minorHAnsi" w:hAnsiTheme="minorHAnsi" w:cstheme="minorHAnsi"/>
          <w:sz w:val="18"/>
          <w:szCs w:val="18"/>
        </w:rPr>
        <w:t xml:space="preserve"> Instructions will be given as part of this walkthrough.</w:t>
      </w:r>
    </w:p>
    <w:p w14:paraId="3352288C" w14:textId="6114DCDF" w:rsidR="00AA6648" w:rsidRPr="00AE03D2" w:rsidRDefault="00AE03D2" w:rsidP="00AE03D2">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0"/>
        <w:ind w:left="357"/>
        <w:jc w:val="both"/>
        <w:rPr>
          <w:rFonts w:asciiTheme="minorHAnsi" w:hAnsiTheme="minorHAnsi" w:cstheme="minorHAnsi"/>
          <w:sz w:val="20"/>
          <w:szCs w:val="18"/>
        </w:rPr>
      </w:pPr>
      <w:r w:rsidRPr="00AE03D2">
        <w:rPr>
          <w:rFonts w:asciiTheme="minorHAnsi" w:hAnsiTheme="minorHAnsi" w:cstheme="minorHAnsi"/>
          <w:sz w:val="18"/>
        </w:rPr>
        <w:t xml:space="preserve">For additional information about how to sign up and start using the Premium </w:t>
      </w:r>
      <w:r w:rsidR="00D269E4">
        <w:rPr>
          <w:rFonts w:asciiTheme="minorHAnsi" w:hAnsiTheme="minorHAnsi" w:cstheme="minorHAnsi"/>
          <w:sz w:val="18"/>
        </w:rPr>
        <w:t xml:space="preserve">P1 or Premium P2 </w:t>
      </w:r>
      <w:r w:rsidRPr="00AE03D2">
        <w:rPr>
          <w:rFonts w:asciiTheme="minorHAnsi" w:hAnsiTheme="minorHAnsi" w:cstheme="minorHAnsi"/>
          <w:sz w:val="18"/>
        </w:rPr>
        <w:t>edition</w:t>
      </w:r>
      <w:r w:rsidR="00D269E4">
        <w:rPr>
          <w:rFonts w:asciiTheme="minorHAnsi" w:hAnsiTheme="minorHAnsi" w:cstheme="minorHAnsi"/>
          <w:sz w:val="18"/>
        </w:rPr>
        <w:t>s</w:t>
      </w:r>
      <w:r w:rsidRPr="00AE03D2">
        <w:rPr>
          <w:rFonts w:asciiTheme="minorHAnsi" w:hAnsiTheme="minorHAnsi" w:cstheme="minorHAnsi"/>
          <w:sz w:val="18"/>
        </w:rPr>
        <w:t xml:space="preserve">, see article </w:t>
      </w:r>
      <w:hyperlink r:id="rId40" w:history="1">
        <w:r w:rsidRPr="00AE03D2">
          <w:rPr>
            <w:rStyle w:val="Lienhypertexte"/>
            <w:rFonts w:asciiTheme="minorHAnsi" w:hAnsiTheme="minorHAnsi" w:cstheme="minorHAnsi"/>
            <w:smallCaps/>
            <w:sz w:val="18"/>
          </w:rPr>
          <w:t>Getting started with Azure A</w:t>
        </w:r>
        <w:r w:rsidR="00D269E4">
          <w:rPr>
            <w:rStyle w:val="Lienhypertexte"/>
            <w:rFonts w:asciiTheme="minorHAnsi" w:hAnsiTheme="minorHAnsi" w:cstheme="minorHAnsi"/>
            <w:smallCaps/>
            <w:sz w:val="18"/>
          </w:rPr>
          <w:t xml:space="preserve">ctive </w:t>
        </w:r>
        <w:r w:rsidRPr="00AE03D2">
          <w:rPr>
            <w:rStyle w:val="Lienhypertexte"/>
            <w:rFonts w:asciiTheme="minorHAnsi" w:hAnsiTheme="minorHAnsi" w:cstheme="minorHAnsi"/>
            <w:smallCaps/>
            <w:sz w:val="18"/>
          </w:rPr>
          <w:t>D</w:t>
        </w:r>
        <w:r w:rsidR="00D269E4">
          <w:rPr>
            <w:rStyle w:val="Lienhypertexte"/>
            <w:rFonts w:asciiTheme="minorHAnsi" w:hAnsiTheme="minorHAnsi" w:cstheme="minorHAnsi"/>
            <w:smallCaps/>
            <w:sz w:val="18"/>
          </w:rPr>
          <w:t>irectory</w:t>
        </w:r>
        <w:r w:rsidRPr="00AE03D2">
          <w:rPr>
            <w:rStyle w:val="Lienhypertexte"/>
            <w:rFonts w:asciiTheme="minorHAnsi" w:hAnsiTheme="minorHAnsi" w:cstheme="minorHAnsi"/>
            <w:smallCaps/>
            <w:sz w:val="18"/>
          </w:rPr>
          <w:t xml:space="preserve"> Premium</w:t>
        </w:r>
      </w:hyperlink>
      <w:r w:rsidRPr="00AE03D2">
        <w:rPr>
          <w:rStyle w:val="Appelnotedebasdep"/>
          <w:rFonts w:asciiTheme="minorHAnsi" w:hAnsiTheme="minorHAnsi" w:cstheme="minorHAnsi"/>
          <w:sz w:val="18"/>
        </w:rPr>
        <w:footnoteReference w:id="32"/>
      </w:r>
      <w:r w:rsidR="00D269E4">
        <w:rPr>
          <w:rFonts w:asciiTheme="minorHAnsi" w:hAnsiTheme="minorHAnsi" w:cstheme="minorHAnsi"/>
          <w:sz w:val="18"/>
        </w:rPr>
        <w:t>.</w:t>
      </w:r>
    </w:p>
    <w:p w14:paraId="7571B194" w14:textId="77777777" w:rsidR="00D70D6B" w:rsidRPr="00D70D6B" w:rsidRDefault="00D70D6B" w:rsidP="0061420A">
      <w:pPr>
        <w:spacing w:after="0"/>
      </w:pPr>
    </w:p>
    <w:p w14:paraId="572DFDBD" w14:textId="2488425B" w:rsidR="00D70D6B" w:rsidRPr="009A38EC" w:rsidRDefault="00D70D6B" w:rsidP="00D70D6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after="240"/>
        <w:ind w:left="357"/>
        <w:jc w:val="both"/>
        <w:rPr>
          <w:rFonts w:asciiTheme="minorHAnsi" w:hAnsiTheme="minorHAnsi" w:cstheme="minorHAnsi"/>
          <w:sz w:val="18"/>
        </w:rPr>
      </w:pPr>
      <w:r w:rsidRPr="00896DC4">
        <w:rPr>
          <w:rFonts w:asciiTheme="minorHAnsi" w:hAnsiTheme="minorHAnsi" w:cstheme="minorHAnsi"/>
          <w:b/>
          <w:sz w:val="18"/>
        </w:rPr>
        <w:t>Important note</w:t>
      </w:r>
      <w:r w:rsidRPr="00896DC4">
        <w:rPr>
          <w:rFonts w:asciiTheme="minorHAnsi" w:hAnsiTheme="minorHAnsi" w:cstheme="minorHAnsi"/>
          <w:sz w:val="18"/>
        </w:rPr>
        <w:tab/>
        <w:t xml:space="preserve">A </w:t>
      </w:r>
      <w:r>
        <w:rPr>
          <w:rFonts w:asciiTheme="minorHAnsi" w:hAnsiTheme="minorHAnsi" w:cstheme="minorHAnsi"/>
          <w:sz w:val="18"/>
        </w:rPr>
        <w:t>s</w:t>
      </w:r>
      <w:r w:rsidRPr="009A38EC">
        <w:rPr>
          <w:rFonts w:asciiTheme="minorHAnsi" w:hAnsiTheme="minorHAnsi" w:cstheme="minorHAnsi"/>
          <w:sz w:val="18"/>
        </w:rPr>
        <w:t xml:space="preserve">implified </w:t>
      </w:r>
      <w:r>
        <w:rPr>
          <w:rFonts w:asciiTheme="minorHAnsi" w:hAnsiTheme="minorHAnsi" w:cstheme="minorHAnsi"/>
          <w:sz w:val="18"/>
        </w:rPr>
        <w:t>s</w:t>
      </w:r>
      <w:r w:rsidRPr="009A38EC">
        <w:rPr>
          <w:rFonts w:asciiTheme="minorHAnsi" w:hAnsiTheme="minorHAnsi" w:cstheme="minorHAnsi"/>
          <w:sz w:val="18"/>
        </w:rPr>
        <w:t>ign</w:t>
      </w:r>
      <w:r>
        <w:rPr>
          <w:rFonts w:asciiTheme="minorHAnsi" w:hAnsiTheme="minorHAnsi" w:cstheme="minorHAnsi"/>
          <w:sz w:val="18"/>
        </w:rPr>
        <w:t>-</w:t>
      </w:r>
      <w:r w:rsidRPr="009A38EC">
        <w:rPr>
          <w:rFonts w:asciiTheme="minorHAnsi" w:hAnsiTheme="minorHAnsi" w:cstheme="minorHAnsi"/>
          <w:sz w:val="18"/>
        </w:rPr>
        <w:t xml:space="preserve">up </w:t>
      </w:r>
      <w:r>
        <w:rPr>
          <w:rFonts w:asciiTheme="minorHAnsi" w:hAnsiTheme="minorHAnsi" w:cstheme="minorHAnsi"/>
          <w:sz w:val="18"/>
        </w:rPr>
        <w:t xml:space="preserve">is provided </w:t>
      </w:r>
      <w:r w:rsidRPr="009A38EC">
        <w:rPr>
          <w:rFonts w:asciiTheme="minorHAnsi" w:hAnsiTheme="minorHAnsi" w:cstheme="minorHAnsi"/>
          <w:sz w:val="18"/>
        </w:rPr>
        <w:t xml:space="preserve">for </w:t>
      </w:r>
      <w:r w:rsidR="00DD25DD">
        <w:rPr>
          <w:rFonts w:asciiTheme="minorHAnsi" w:hAnsiTheme="minorHAnsi" w:cstheme="minorHAnsi"/>
          <w:sz w:val="18"/>
        </w:rPr>
        <w:t>invite</w:t>
      </w:r>
      <w:r>
        <w:rPr>
          <w:rFonts w:asciiTheme="minorHAnsi" w:hAnsiTheme="minorHAnsi" w:cstheme="minorHAnsi"/>
          <w:sz w:val="18"/>
        </w:rPr>
        <w:t xml:space="preserve"> </w:t>
      </w:r>
      <w:r w:rsidR="00DD25DD">
        <w:rPr>
          <w:rFonts w:asciiTheme="minorHAnsi" w:hAnsiTheme="minorHAnsi" w:cstheme="minorHAnsi"/>
          <w:sz w:val="18"/>
        </w:rPr>
        <w:t xml:space="preserve">corporate </w:t>
      </w:r>
      <w:r w:rsidRPr="009A38EC">
        <w:rPr>
          <w:rFonts w:asciiTheme="minorHAnsi" w:hAnsiTheme="minorHAnsi" w:cstheme="minorHAnsi"/>
          <w:sz w:val="18"/>
        </w:rPr>
        <w:t>business partners without Azure AD</w:t>
      </w:r>
      <w:r>
        <w:rPr>
          <w:rFonts w:asciiTheme="minorHAnsi" w:hAnsiTheme="minorHAnsi" w:cstheme="minorHAnsi"/>
          <w:sz w:val="18"/>
        </w:rPr>
        <w:t>.</w:t>
      </w:r>
      <w:r w:rsidRPr="009A38EC">
        <w:rPr>
          <w:rFonts w:asciiTheme="minorHAnsi" w:hAnsiTheme="minorHAnsi" w:cstheme="minorHAnsi"/>
          <w:sz w:val="18"/>
        </w:rPr>
        <w:t xml:space="preserve"> </w:t>
      </w:r>
      <w:r>
        <w:rPr>
          <w:rFonts w:asciiTheme="minorHAnsi" w:hAnsiTheme="minorHAnsi" w:cstheme="minorHAnsi"/>
          <w:sz w:val="18"/>
        </w:rPr>
        <w:t>This capability is not illustrated as part of this walkthrough.</w:t>
      </w:r>
    </w:p>
    <w:p w14:paraId="69C79F83" w14:textId="48566C89" w:rsidR="00792E21" w:rsidRDefault="00792E21" w:rsidP="00792E21">
      <w:pPr>
        <w:rPr>
          <w:rFonts w:ascii="Segoe UI" w:eastAsia="Calibri" w:hAnsi="Segoe UI" w:cs="Segoe UI"/>
          <w:color w:val="000000" w:themeColor="text1"/>
        </w:rPr>
      </w:pPr>
      <w:r>
        <w:rPr>
          <w:rFonts w:ascii="Segoe UI" w:eastAsia="Calibri" w:hAnsi="Segoe UI" w:cs="Segoe UI"/>
          <w:color w:val="000000" w:themeColor="text1"/>
        </w:rPr>
        <w:t xml:space="preserve">To simplify the wording as much as possible in the rest of this section, the </w:t>
      </w:r>
      <w:r w:rsidRPr="00792E21">
        <w:rPr>
          <w:rFonts w:ascii="Segoe UI" w:eastAsia="Calibri" w:hAnsi="Segoe UI" w:cs="Segoe UI"/>
          <w:b/>
          <w:color w:val="000000" w:themeColor="text1"/>
        </w:rPr>
        <w:t>inviter</w:t>
      </w:r>
      <w:r>
        <w:rPr>
          <w:rFonts w:ascii="Segoe UI" w:eastAsia="Calibri" w:hAnsi="Segoe UI" w:cs="Segoe UI"/>
          <w:color w:val="000000" w:themeColor="text1"/>
        </w:rPr>
        <w:t xml:space="preserve"> word will refer </w:t>
      </w:r>
      <w:r w:rsidR="00C93451">
        <w:rPr>
          <w:rFonts w:ascii="Segoe UI" w:eastAsia="Calibri" w:hAnsi="Segoe UI" w:cs="Segoe UI"/>
          <w:color w:val="000000" w:themeColor="text1"/>
        </w:rPr>
        <w:t xml:space="preserve">simultaneously, and depending on the context, </w:t>
      </w:r>
      <w:r>
        <w:rPr>
          <w:rFonts w:ascii="Segoe UI" w:eastAsia="Calibri" w:hAnsi="Segoe UI" w:cs="Segoe UI"/>
          <w:color w:val="000000" w:themeColor="text1"/>
        </w:rPr>
        <w:t>to the Contoso369 administrator/</w:t>
      </w:r>
      <w:r w:rsidR="00A86391">
        <w:rPr>
          <w:rFonts w:ascii="Segoe UI" w:eastAsia="Calibri" w:hAnsi="Segoe UI" w:cs="Segoe UI"/>
          <w:color w:val="000000" w:themeColor="text1"/>
        </w:rPr>
        <w:t>information worker/</w:t>
      </w:r>
      <w:r>
        <w:rPr>
          <w:rFonts w:ascii="Segoe UI" w:eastAsia="Calibri" w:hAnsi="Segoe UI" w:cs="Segoe UI"/>
          <w:color w:val="000000" w:themeColor="text1"/>
        </w:rPr>
        <w:t xml:space="preserve">organization/directory tenant that is inviting partner users. Conversely, the </w:t>
      </w:r>
      <w:r w:rsidRPr="00792E21">
        <w:rPr>
          <w:rFonts w:ascii="Segoe UI" w:eastAsia="Calibri" w:hAnsi="Segoe UI" w:cs="Segoe UI"/>
          <w:b/>
          <w:color w:val="000000" w:themeColor="text1"/>
        </w:rPr>
        <w:t>invitee</w:t>
      </w:r>
      <w:r>
        <w:rPr>
          <w:rFonts w:ascii="Segoe UI" w:eastAsia="Calibri" w:hAnsi="Segoe UI" w:cs="Segoe UI"/>
          <w:color w:val="000000" w:themeColor="text1"/>
        </w:rPr>
        <w:t xml:space="preserve"> word will be the Litware 369 </w:t>
      </w:r>
      <w:r w:rsidR="00A86391">
        <w:rPr>
          <w:rFonts w:ascii="Segoe UI" w:eastAsia="Calibri" w:hAnsi="Segoe UI" w:cs="Segoe UI"/>
          <w:color w:val="000000" w:themeColor="text1"/>
        </w:rPr>
        <w:t xml:space="preserve">or social </w:t>
      </w:r>
      <w:r w:rsidR="00DD25DD">
        <w:rPr>
          <w:rFonts w:ascii="Segoe UI" w:eastAsia="Calibri" w:hAnsi="Segoe UI" w:cs="Segoe UI"/>
          <w:color w:val="000000" w:themeColor="text1"/>
        </w:rPr>
        <w:t xml:space="preserve">ID </w:t>
      </w:r>
      <w:r w:rsidR="00A86391">
        <w:rPr>
          <w:rFonts w:ascii="Segoe UI" w:eastAsia="Calibri" w:hAnsi="Segoe UI" w:cs="Segoe UI"/>
          <w:color w:val="000000" w:themeColor="text1"/>
        </w:rPr>
        <w:t>guest</w:t>
      </w:r>
      <w:r>
        <w:rPr>
          <w:rFonts w:ascii="Segoe UI" w:eastAsia="Calibri" w:hAnsi="Segoe UI" w:cs="Segoe UI"/>
          <w:color w:val="000000" w:themeColor="text1"/>
        </w:rPr>
        <w:t xml:space="preserve"> user </w:t>
      </w:r>
      <w:r w:rsidRPr="00792E21">
        <w:rPr>
          <w:rFonts w:ascii="Segoe UI" w:eastAsia="Calibri" w:hAnsi="Segoe UI" w:cs="Segoe UI"/>
          <w:color w:val="000000" w:themeColor="text1"/>
        </w:rPr>
        <w:t>that receives the invitation and must complete the redeem process</w:t>
      </w:r>
      <w:r>
        <w:rPr>
          <w:rFonts w:ascii="Segoe UI" w:eastAsia="Calibri" w:hAnsi="Segoe UI" w:cs="Segoe UI"/>
          <w:color w:val="000000" w:themeColor="text1"/>
        </w:rPr>
        <w:t>.</w:t>
      </w:r>
    </w:p>
    <w:p w14:paraId="1929CEF9" w14:textId="6047DF25" w:rsidR="00D269E4" w:rsidRDefault="00D269E4" w:rsidP="00D269E4">
      <w:pPr>
        <w:pStyle w:val="Titre2"/>
      </w:pPr>
      <w:bookmarkStart w:id="37" w:name="_Toc480356282"/>
      <w:r>
        <w:t>Inviting a set of guest users as an administrator (inviter UX)</w:t>
      </w:r>
      <w:bookmarkEnd w:id="37"/>
    </w:p>
    <w:p w14:paraId="0B791CA4" w14:textId="77777777" w:rsidR="00916148" w:rsidRDefault="00916148" w:rsidP="00916148">
      <w:r>
        <w:t xml:space="preserve">Until recently, the B2B experience was only available in the classic Azure portal at </w:t>
      </w:r>
      <w:hyperlink r:id="rId41" w:history="1">
        <w:r w:rsidRPr="00083408">
          <w:rPr>
            <w:rStyle w:val="Lienhypertexte"/>
            <w:szCs w:val="12"/>
          </w:rPr>
          <w:t>https://manage.windowsazure.com</w:t>
        </w:r>
      </w:hyperlink>
      <w:r>
        <w:t xml:space="preserve">. </w:t>
      </w:r>
    </w:p>
    <w:p w14:paraId="0A303487" w14:textId="20700F93" w:rsidR="00916148" w:rsidRDefault="00916148" w:rsidP="00916148">
      <w:r>
        <w:t>Azure a</w:t>
      </w:r>
      <w:r w:rsidRPr="00770BDE">
        <w:t>dmin</w:t>
      </w:r>
      <w:r>
        <w:t>istrator user experience (UX)</w:t>
      </w:r>
      <w:r w:rsidRPr="00770BDE">
        <w:t xml:space="preserve"> enhancements to the </w:t>
      </w:r>
      <w:r>
        <w:t xml:space="preserve">B2B experience are now </w:t>
      </w:r>
      <w:r w:rsidRPr="00770BDE">
        <w:t xml:space="preserve">coming </w:t>
      </w:r>
      <w:r>
        <w:t>to the Azure portal at</w:t>
      </w:r>
      <w:r w:rsidRPr="00770BDE">
        <w:t xml:space="preserve"> </w:t>
      </w:r>
      <w:hyperlink r:id="rId42" w:history="1">
        <w:r w:rsidRPr="00083408">
          <w:rPr>
            <w:rStyle w:val="Lienhypertexte"/>
            <w:szCs w:val="12"/>
          </w:rPr>
          <w:t>https://portal.azure.com</w:t>
        </w:r>
      </w:hyperlink>
      <w:r>
        <w:t xml:space="preserve"> with the ability for administrator</w:t>
      </w:r>
      <w:r w:rsidRPr="00770BDE">
        <w:t xml:space="preserve">s to invite </w:t>
      </w:r>
      <w:r>
        <w:t>guest</w:t>
      </w:r>
      <w:r w:rsidRPr="00770BDE">
        <w:t xml:space="preserve"> users to the directory, or any group or application</w:t>
      </w:r>
      <w:r>
        <w:t>.</w:t>
      </w:r>
      <w:r w:rsidRPr="00770BDE">
        <w:t xml:space="preserve"> </w:t>
      </w:r>
      <w:r w:rsidR="00324B8D">
        <w:t>The next subsections cover each situation.</w:t>
      </w:r>
    </w:p>
    <w:p w14:paraId="156A5DAF" w14:textId="7C44A1B5" w:rsidR="00324B8D" w:rsidRDefault="00324B8D" w:rsidP="00324B8D">
      <w:r>
        <w:t xml:space="preserve">As a Contoso369 administrator, you will thus use these new capabilities to invite guest users from both the Litware369 organization and social identities. </w:t>
      </w:r>
    </w:p>
    <w:p w14:paraId="23D36601" w14:textId="5EC91A9C" w:rsidR="00324B8D" w:rsidRDefault="00324B8D" w:rsidP="00916148">
      <w:r>
        <w:t xml:space="preserve">The above UX enhancements in the Azure portal will enable to seamlessly send email invitations to these </w:t>
      </w:r>
      <w:r w:rsidR="00DD25DD">
        <w:t xml:space="preserve">corporate and social ID </w:t>
      </w:r>
      <w:r>
        <w:t xml:space="preserve">guest users. </w:t>
      </w:r>
      <w:r w:rsidR="00DD25DD">
        <w:t>A</w:t>
      </w:r>
      <w:r>
        <w:t xml:space="preserve"> </w:t>
      </w:r>
      <w:r w:rsidR="00DD25DD">
        <w:t xml:space="preserve">corporate </w:t>
      </w:r>
      <w:r>
        <w:t>guest user will either s</w:t>
      </w:r>
      <w:r w:rsidR="00DD25DD">
        <w:t xml:space="preserve">ign in to an existing Azure AD account, or get a new </w:t>
      </w:r>
      <w:r>
        <w:t>Azure AD</w:t>
      </w:r>
      <w:r w:rsidR="00DD25DD">
        <w:t xml:space="preserve"> </w:t>
      </w:r>
      <w:r>
        <w:t xml:space="preserve">account. </w:t>
      </w:r>
      <w:r w:rsidR="00DD25DD">
        <w:t xml:space="preserve">Likewise, a social ID guest user will either sign in to an existing Microsoft </w:t>
      </w:r>
      <w:r w:rsidR="006053C6">
        <w:t>a</w:t>
      </w:r>
      <w:r w:rsidR="00DD25DD">
        <w:t xml:space="preserve">ccount, or get a new </w:t>
      </w:r>
      <w:r w:rsidR="006053C6">
        <w:t xml:space="preserve">Microsoft </w:t>
      </w:r>
      <w:r w:rsidR="00DD25DD">
        <w:t>account.</w:t>
      </w:r>
    </w:p>
    <w:p w14:paraId="3410BAA8" w14:textId="70226357" w:rsidR="009C5EA0" w:rsidRPr="00DD25DD" w:rsidRDefault="009C5EA0" w:rsidP="00DD25D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lastRenderedPageBreak/>
        <w:t>Note</w:t>
      </w:r>
      <w:r w:rsidRPr="003C75D1">
        <w:rPr>
          <w:rFonts w:asciiTheme="minorHAnsi" w:hAnsiTheme="minorHAnsi" w:cstheme="minorHAnsi"/>
          <w:sz w:val="18"/>
          <w:szCs w:val="18"/>
        </w:rPr>
        <w:tab/>
        <w:t xml:space="preserve">For more information, see article </w:t>
      </w:r>
      <w:hyperlink r:id="rId43" w:history="1">
        <w:r>
          <w:rPr>
            <w:rStyle w:val="Lienhypertexte"/>
            <w:rFonts w:asciiTheme="minorHAnsi" w:hAnsiTheme="minorHAnsi" w:cstheme="minorHAnsi"/>
            <w:smallCaps/>
            <w:sz w:val="18"/>
            <w:szCs w:val="18"/>
          </w:rPr>
          <w:t>How do Azure Active Directory admins add B2B collaboration users?</w:t>
        </w:r>
      </w:hyperlink>
      <w:r w:rsidRPr="003C75D1">
        <w:rPr>
          <w:rStyle w:val="Appelnotedebasdep"/>
          <w:rFonts w:asciiTheme="minorHAnsi" w:hAnsiTheme="minorHAnsi" w:cstheme="minorHAnsi"/>
          <w:sz w:val="18"/>
          <w:szCs w:val="18"/>
        </w:rPr>
        <w:footnoteReference w:id="33"/>
      </w:r>
      <w:r>
        <w:rPr>
          <w:rFonts w:asciiTheme="minorHAnsi" w:hAnsiTheme="minorHAnsi" w:cstheme="minorHAnsi"/>
          <w:sz w:val="18"/>
          <w:szCs w:val="18"/>
        </w:rPr>
        <w:t>.</w:t>
      </w:r>
    </w:p>
    <w:p w14:paraId="74E1C852" w14:textId="2CACF188" w:rsidR="00D269E4" w:rsidRDefault="00D269E4" w:rsidP="00D269E4">
      <w:pPr>
        <w:pStyle w:val="Titre3"/>
      </w:pPr>
      <w:r>
        <w:t>Adding a guest user to the directory</w:t>
      </w:r>
    </w:p>
    <w:p w14:paraId="3542B8C8" w14:textId="16023410" w:rsidR="008A2835" w:rsidRDefault="008A2835" w:rsidP="00324B8D">
      <w:pPr>
        <w:keepNext/>
        <w:keepLines/>
      </w:pPr>
      <w:r>
        <w:t>To add a guest user to the directory, proceed with the following steps:</w:t>
      </w:r>
    </w:p>
    <w:p w14:paraId="4D97E9D9" w14:textId="51CCBD2B" w:rsidR="009D047E" w:rsidRDefault="008A2835" w:rsidP="002638C1">
      <w:pPr>
        <w:pStyle w:val="Paragraphedeliste"/>
        <w:numPr>
          <w:ilvl w:val="0"/>
          <w:numId w:val="38"/>
        </w:numPr>
        <w:ind w:left="714" w:hanging="357"/>
        <w:contextualSpacing w:val="0"/>
      </w:pPr>
      <w:r>
        <w:t xml:space="preserve">Open a browsing session and </w:t>
      </w:r>
      <w:r w:rsidR="000B0DBC">
        <w:t>navigate to the Azure portal at:</w:t>
      </w:r>
    </w:p>
    <w:p w14:paraId="36820BB0" w14:textId="2DD363CF" w:rsidR="000B0DBC" w:rsidRDefault="00DF6F71" w:rsidP="000B0DBC">
      <w:pPr>
        <w:pStyle w:val="Paragraphedeliste"/>
        <w:contextualSpacing w:val="0"/>
      </w:pPr>
      <w:hyperlink r:id="rId44" w:anchor="blade/Microsoft_AAD_IAM/ActiveDirectoryMenuBlade/Overview" w:history="1">
        <w:r w:rsidR="000B0DBC" w:rsidRPr="00FF0C17">
          <w:rPr>
            <w:rStyle w:val="Lienhypertexte"/>
          </w:rPr>
          <w:t>https://portal.azure.com/contoso369.onmicrosoft.com/#blade/Microsoft_AAD_IAM/ActiveDirectoryMenuBlade/Overview</w:t>
        </w:r>
      </w:hyperlink>
      <w:r w:rsidR="000B0DBC">
        <w:t xml:space="preserve"> </w:t>
      </w:r>
    </w:p>
    <w:p w14:paraId="0986CD5A" w14:textId="77777777" w:rsidR="009D047E" w:rsidRDefault="009D047E" w:rsidP="002638C1">
      <w:pPr>
        <w:pStyle w:val="Paragraphedeliste"/>
        <w:numPr>
          <w:ilvl w:val="0"/>
          <w:numId w:val="38"/>
        </w:numPr>
        <w:ind w:left="714" w:hanging="357"/>
        <w:contextualSpacing w:val="0"/>
      </w:pPr>
      <w:r>
        <w:t xml:space="preserve">Sign in to the Azure portal as the Subscription admin user. </w:t>
      </w:r>
      <w:r w:rsidRPr="00BF3C54">
        <w:t xml:space="preserve">This is </w:t>
      </w:r>
      <w:r>
        <w:t xml:space="preserve">for instance </w:t>
      </w:r>
      <w:r w:rsidRPr="00BF3C54">
        <w:t>the same Microsoft Account that you used to sign up for Azure</w:t>
      </w:r>
      <w:r>
        <w:t xml:space="preserve"> as per previous section</w:t>
      </w:r>
      <w:r w:rsidRPr="00BF3C54">
        <w:t>.</w:t>
      </w:r>
    </w:p>
    <w:p w14:paraId="54B760E5" w14:textId="01F66F64" w:rsidR="0061420A" w:rsidRDefault="0061420A" w:rsidP="002638C1">
      <w:pPr>
        <w:pStyle w:val="Paragraphedeliste"/>
        <w:numPr>
          <w:ilvl w:val="0"/>
          <w:numId w:val="38"/>
        </w:numPr>
        <w:contextualSpacing w:val="0"/>
      </w:pPr>
      <w:r>
        <w:t xml:space="preserve">Under </w:t>
      </w:r>
      <w:r w:rsidRPr="0061420A">
        <w:rPr>
          <w:b/>
        </w:rPr>
        <w:t>MANAGE</w:t>
      </w:r>
      <w:r>
        <w:t xml:space="preserve">, </w:t>
      </w:r>
      <w:r w:rsidR="0084612C">
        <w:t>select</w:t>
      </w:r>
      <w:r>
        <w:t xml:space="preserve"> </w:t>
      </w:r>
      <w:r w:rsidRPr="0061420A">
        <w:rPr>
          <w:b/>
        </w:rPr>
        <w:t>Users and groups</w:t>
      </w:r>
      <w:r>
        <w:t xml:space="preserve">. An eponym blade </w:t>
      </w:r>
      <w:r w:rsidR="006053C6">
        <w:t>opens</w:t>
      </w:r>
      <w:r>
        <w:t>.</w:t>
      </w:r>
    </w:p>
    <w:p w14:paraId="392107C3" w14:textId="64CB9EF1" w:rsidR="000B0DBC" w:rsidRPr="000B0DBC" w:rsidRDefault="000B0DBC" w:rsidP="000B0DBC">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F63B95">
        <w:rPr>
          <w:rFonts w:asciiTheme="minorHAnsi" w:hAnsiTheme="minorHAnsi" w:cstheme="minorHAnsi"/>
          <w:b/>
          <w:sz w:val="18"/>
          <w:szCs w:val="18"/>
        </w:rPr>
        <w:t>Note</w:t>
      </w:r>
      <w:r w:rsidRPr="00F63B95">
        <w:rPr>
          <w:rFonts w:asciiTheme="minorHAnsi" w:hAnsiTheme="minorHAnsi" w:cstheme="minorHAnsi"/>
          <w:sz w:val="18"/>
          <w:szCs w:val="18"/>
        </w:rPr>
        <w:tab/>
        <w:t>A blade is one piece of the overall view. You can think of a blade as a window.</w:t>
      </w:r>
    </w:p>
    <w:p w14:paraId="0139B7FB" w14:textId="5E1A159E" w:rsidR="0061420A" w:rsidRDefault="0061420A" w:rsidP="002638C1">
      <w:pPr>
        <w:pStyle w:val="Paragraphedeliste"/>
        <w:numPr>
          <w:ilvl w:val="0"/>
          <w:numId w:val="38"/>
        </w:numPr>
        <w:contextualSpacing w:val="0"/>
      </w:pPr>
      <w:r>
        <w:t xml:space="preserve">Under </w:t>
      </w:r>
      <w:r w:rsidRPr="0061420A">
        <w:rPr>
          <w:b/>
        </w:rPr>
        <w:t>MANAGE</w:t>
      </w:r>
      <w:r>
        <w:t xml:space="preserve">, </w:t>
      </w:r>
      <w:r w:rsidR="0084612C">
        <w:t>select</w:t>
      </w:r>
      <w:r>
        <w:t xml:space="preserve"> </w:t>
      </w:r>
      <w:r>
        <w:rPr>
          <w:b/>
        </w:rPr>
        <w:t>All u</w:t>
      </w:r>
      <w:r w:rsidRPr="0061420A">
        <w:rPr>
          <w:b/>
        </w:rPr>
        <w:t>sers</w:t>
      </w:r>
      <w:r>
        <w:t>.</w:t>
      </w:r>
    </w:p>
    <w:p w14:paraId="1B5B18FA" w14:textId="7A543D87" w:rsidR="0061420A" w:rsidRDefault="0061420A" w:rsidP="002638C1">
      <w:pPr>
        <w:pStyle w:val="Paragraphedeliste"/>
        <w:numPr>
          <w:ilvl w:val="0"/>
          <w:numId w:val="38"/>
        </w:numPr>
        <w:contextualSpacing w:val="0"/>
      </w:pPr>
      <w:r>
        <w:t xml:space="preserve">Click </w:t>
      </w:r>
      <w:r w:rsidR="0084612C">
        <w:rPr>
          <w:b/>
        </w:rPr>
        <w:t>+A</w:t>
      </w:r>
      <w:r w:rsidRPr="0061420A">
        <w:rPr>
          <w:b/>
        </w:rPr>
        <w:t>dd</w:t>
      </w:r>
      <w:r w:rsidR="0084612C" w:rsidRPr="0084612C">
        <w:t xml:space="preserve"> in the upper tray</w:t>
      </w:r>
      <w:r>
        <w:t xml:space="preserve">. A </w:t>
      </w:r>
      <w:r w:rsidRPr="0061420A">
        <w:rPr>
          <w:b/>
        </w:rPr>
        <w:t>User</w:t>
      </w:r>
      <w:r>
        <w:t xml:space="preserve"> blade </w:t>
      </w:r>
      <w:r w:rsidR="006053C6">
        <w:t>opens</w:t>
      </w:r>
      <w:r>
        <w:t>.</w:t>
      </w:r>
    </w:p>
    <w:p w14:paraId="41A3C93B" w14:textId="5B4E2D7D" w:rsidR="00DD25DD" w:rsidRDefault="006B2F28" w:rsidP="00DD25DD">
      <w:pPr>
        <w:jc w:val="center"/>
      </w:pPr>
      <w:r>
        <w:rPr>
          <w:noProof/>
          <w:lang w:val="fr-FR" w:eastAsia="fr-FR"/>
        </w:rPr>
        <w:drawing>
          <wp:inline distT="0" distB="0" distL="0" distR="0" wp14:anchorId="20B274AA" wp14:editId="79325726">
            <wp:extent cx="1519200" cy="3427200"/>
            <wp:effectExtent l="0" t="0" r="5080" b="1905"/>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19200" cy="3427200"/>
                    </a:xfrm>
                    <a:prstGeom prst="rect">
                      <a:avLst/>
                    </a:prstGeom>
                  </pic:spPr>
                </pic:pic>
              </a:graphicData>
            </a:graphic>
          </wp:inline>
        </w:drawing>
      </w:r>
    </w:p>
    <w:p w14:paraId="0F6083C6" w14:textId="7F1D73A1" w:rsidR="0061420A" w:rsidRDefault="0061420A" w:rsidP="002638C1">
      <w:pPr>
        <w:pStyle w:val="Paragraphedeliste"/>
        <w:numPr>
          <w:ilvl w:val="0"/>
          <w:numId w:val="38"/>
        </w:numPr>
        <w:contextualSpacing w:val="0"/>
      </w:pPr>
      <w:r>
        <w:t xml:space="preserve">In </w:t>
      </w:r>
      <w:r w:rsidRPr="0061420A">
        <w:rPr>
          <w:b/>
        </w:rPr>
        <w:t>Name</w:t>
      </w:r>
      <w:r>
        <w:t xml:space="preserve">, </w:t>
      </w:r>
      <w:r w:rsidR="0084612C">
        <w:t>enter</w:t>
      </w:r>
      <w:r>
        <w:t xml:space="preserve"> the display name of the</w:t>
      </w:r>
      <w:r w:rsidR="004321BE">
        <w:t xml:space="preserve"> guest user, for example “Phil</w:t>
      </w:r>
      <w:r>
        <w:t xml:space="preserve"> </w:t>
      </w:r>
      <w:r w:rsidR="005428DC">
        <w:t>Berstein</w:t>
      </w:r>
      <w:r>
        <w:t>” in our illustration.</w:t>
      </w:r>
    </w:p>
    <w:p w14:paraId="6FC279D4" w14:textId="77777777" w:rsidR="00F31946" w:rsidRDefault="0061420A" w:rsidP="002638C1">
      <w:pPr>
        <w:pStyle w:val="Paragraphedeliste"/>
        <w:numPr>
          <w:ilvl w:val="0"/>
          <w:numId w:val="38"/>
        </w:numPr>
        <w:contextualSpacing w:val="0"/>
      </w:pPr>
      <w:r>
        <w:t xml:space="preserve">In </w:t>
      </w:r>
      <w:r>
        <w:rPr>
          <w:b/>
        </w:rPr>
        <w:t>User n</w:t>
      </w:r>
      <w:r w:rsidRPr="0061420A">
        <w:rPr>
          <w:b/>
        </w:rPr>
        <w:t>ame</w:t>
      </w:r>
      <w:r>
        <w:t xml:space="preserve">, enter the (corporate) email address of the guest user, for example “philber@litware369.onmicrosoft.com” in our illustration. This can be any email address as outlined before. </w:t>
      </w:r>
    </w:p>
    <w:p w14:paraId="6091D263" w14:textId="77777777" w:rsidR="006B2F28" w:rsidRDefault="006B2F28" w:rsidP="00F31946">
      <w:pPr>
        <w:pStyle w:val="Paragraphedeliste"/>
        <w:ind w:left="714"/>
        <w:contextualSpacing w:val="0"/>
      </w:pPr>
    </w:p>
    <w:p w14:paraId="544E21E2" w14:textId="77777777" w:rsidR="006B2F28" w:rsidRDefault="0061420A" w:rsidP="00F31946">
      <w:pPr>
        <w:pStyle w:val="Paragraphedeliste"/>
        <w:ind w:left="714"/>
        <w:contextualSpacing w:val="0"/>
      </w:pPr>
      <w:r>
        <w:lastRenderedPageBreak/>
        <w:t>After a few second, an information message should state that the specified email address will be added as guest</w:t>
      </w:r>
      <w:r w:rsidR="00F31946">
        <w:t xml:space="preserve">. </w:t>
      </w:r>
    </w:p>
    <w:p w14:paraId="336DFB28" w14:textId="231A441F" w:rsidR="006B2F28" w:rsidRDefault="006B2F28" w:rsidP="006B2F28">
      <w:pPr>
        <w:jc w:val="center"/>
      </w:pPr>
      <w:r>
        <w:rPr>
          <w:noProof/>
          <w:lang w:val="fr-FR" w:eastAsia="fr-FR"/>
        </w:rPr>
        <w:drawing>
          <wp:inline distT="0" distB="0" distL="0" distR="0" wp14:anchorId="41B42012" wp14:editId="5AAE5399">
            <wp:extent cx="1346400" cy="1828800"/>
            <wp:effectExtent l="0" t="0" r="635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46400" cy="1828800"/>
                    </a:xfrm>
                    <a:prstGeom prst="rect">
                      <a:avLst/>
                    </a:prstGeom>
                  </pic:spPr>
                </pic:pic>
              </a:graphicData>
            </a:graphic>
          </wp:inline>
        </w:drawing>
      </w:r>
    </w:p>
    <w:p w14:paraId="385FAA59" w14:textId="64493515" w:rsidR="006B2F28" w:rsidRDefault="00F31946" w:rsidP="006B2F28">
      <w:pPr>
        <w:pStyle w:val="Paragraphedeliste"/>
        <w:ind w:left="714"/>
        <w:contextualSpacing w:val="0"/>
      </w:pPr>
      <w:r>
        <w:t>In addition, you can optionally include a personal message with the invitation to the guest user.</w:t>
      </w:r>
    </w:p>
    <w:p w14:paraId="1649741C" w14:textId="012EAA41" w:rsidR="0061420A" w:rsidRDefault="00F31946" w:rsidP="002638C1">
      <w:pPr>
        <w:pStyle w:val="Paragraphedeliste"/>
        <w:numPr>
          <w:ilvl w:val="0"/>
          <w:numId w:val="38"/>
        </w:numPr>
        <w:contextualSpacing w:val="0"/>
      </w:pPr>
      <w:r>
        <w:t xml:space="preserve">Click </w:t>
      </w:r>
      <w:r w:rsidRPr="00F31946">
        <w:rPr>
          <w:b/>
        </w:rPr>
        <w:t>Create</w:t>
      </w:r>
      <w:r>
        <w:t>.</w:t>
      </w:r>
      <w:r w:rsidR="0061420A">
        <w:t xml:space="preserve"> </w:t>
      </w:r>
      <w:r>
        <w:t xml:space="preserve"> </w:t>
      </w:r>
      <w:r w:rsidR="00293D65">
        <w:t>A</w:t>
      </w:r>
      <w:r>
        <w:t xml:space="preserve"> floating notification message</w:t>
      </w:r>
      <w:r w:rsidR="006B2F28">
        <w:t xml:space="preserve"> should indicate</w:t>
      </w:r>
      <w:r>
        <w:t xml:space="preserve"> that </w:t>
      </w:r>
      <w:r w:rsidR="00293D65">
        <w:t>an</w:t>
      </w:r>
      <w:r>
        <w:t xml:space="preserve"> invitation is </w:t>
      </w:r>
      <w:r w:rsidR="00293D65">
        <w:t>generated</w:t>
      </w:r>
      <w:r>
        <w:t>. After a second, you should see a successful invitation status.</w:t>
      </w:r>
    </w:p>
    <w:p w14:paraId="45BBFE99" w14:textId="6CA675FE" w:rsidR="002728A1" w:rsidRDefault="00F31946" w:rsidP="002728A1">
      <w:r>
        <w:t>Et voila! An invitation</w:t>
      </w:r>
      <w:r w:rsidR="009D047E">
        <w:t xml:space="preserve"> </w:t>
      </w:r>
      <w:r w:rsidR="009D047E" w:rsidRPr="009D047E">
        <w:t xml:space="preserve">email from the </w:t>
      </w:r>
      <w:r w:rsidR="00F54058">
        <w:t>Microsoft Invitations</w:t>
      </w:r>
      <w:r w:rsidR="009D047E" w:rsidRPr="009D047E">
        <w:t xml:space="preserve"> </w:t>
      </w:r>
      <w:r w:rsidR="009D047E">
        <w:t>has been</w:t>
      </w:r>
      <w:r w:rsidR="009D047E" w:rsidRPr="009D047E">
        <w:t xml:space="preserve"> generated</w:t>
      </w:r>
      <w:r>
        <w:t xml:space="preserve"> </w:t>
      </w:r>
      <w:r w:rsidR="009D047E">
        <w:t>and</w:t>
      </w:r>
      <w:r>
        <w:t xml:space="preserve"> sent to the guest user.</w:t>
      </w:r>
      <w:r w:rsidR="00293D65">
        <w:t xml:space="preserve"> </w:t>
      </w:r>
      <w:r w:rsidR="00AC101B" w:rsidRPr="009D047E">
        <w:t>This generated email has a unique URL to redeem the invite.</w:t>
      </w:r>
    </w:p>
    <w:p w14:paraId="526BFD16" w14:textId="7B91D531" w:rsidR="009D047E" w:rsidRDefault="002728A1" w:rsidP="002728A1">
      <w:r>
        <w:t>At the same time, t</w:t>
      </w:r>
      <w:r w:rsidR="00293D65">
        <w:t>he user is added to the organization’s Azure AD directory.</w:t>
      </w:r>
    </w:p>
    <w:p w14:paraId="02163E41" w14:textId="256AF49B" w:rsidR="00D269E4" w:rsidRDefault="00D269E4" w:rsidP="00D269E4">
      <w:pPr>
        <w:pStyle w:val="Titre3"/>
      </w:pPr>
      <w:r>
        <w:t>Adding a guest user to a group</w:t>
      </w:r>
    </w:p>
    <w:p w14:paraId="0C10E904" w14:textId="6D02DF6B" w:rsidR="00324B8D" w:rsidRDefault="00324B8D" w:rsidP="00324B8D">
      <w:r>
        <w:t xml:space="preserve">If you followed the instructions provided in the appendix, you were instructed to create a security group named </w:t>
      </w:r>
      <w:r w:rsidR="00993AED">
        <w:t>Business Partners</w:t>
      </w:r>
      <w:r>
        <w:t xml:space="preserve">. As you might imagine, and as its name might suggest, the purpose of this group aims at containing all the partner users for the design activities in our fictitious company. Such a group can be later leverage in (conditional) access control decisions. </w:t>
      </w:r>
    </w:p>
    <w:p w14:paraId="7FC7EDBB" w14:textId="2EC2E75B" w:rsidR="00324B8D" w:rsidRPr="007D776F" w:rsidRDefault="00324B8D" w:rsidP="00324B8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Pr>
          <w:rFonts w:asciiTheme="minorHAnsi" w:hAnsiTheme="minorHAnsi" w:cstheme="minorHAnsi"/>
          <w:b/>
          <w:sz w:val="18"/>
          <w:szCs w:val="18"/>
        </w:rPr>
        <w:t>N</w:t>
      </w:r>
      <w:r w:rsidRPr="00994B45">
        <w:rPr>
          <w:rFonts w:asciiTheme="minorHAnsi" w:hAnsiTheme="minorHAnsi" w:cstheme="minorHAnsi"/>
          <w:b/>
          <w:sz w:val="18"/>
          <w:szCs w:val="18"/>
        </w:rPr>
        <w:t>ote</w:t>
      </w:r>
      <w:r w:rsidRPr="00F67213">
        <w:rPr>
          <w:rFonts w:asciiTheme="minorHAnsi" w:hAnsiTheme="minorHAnsi" w:cstheme="minorHAnsi"/>
          <w:sz w:val="18"/>
          <w:szCs w:val="18"/>
        </w:rPr>
        <w:tab/>
      </w:r>
      <w:r>
        <w:rPr>
          <w:rFonts w:asciiTheme="minorHAnsi" w:hAnsiTheme="minorHAnsi" w:cstheme="minorHAnsi"/>
          <w:sz w:val="18"/>
          <w:szCs w:val="18"/>
        </w:rPr>
        <w:t>As mentioned above, the Basic or the Premium P1 and P2 editions offer in this context additional benefit in terms of group assignment to control access. For more information, see article</w:t>
      </w:r>
      <w:r w:rsidRPr="00014720">
        <w:t xml:space="preserve"> </w:t>
      </w:r>
      <w:hyperlink r:id="rId47" w:history="1">
        <w:r w:rsidRPr="00014720">
          <w:rPr>
            <w:rStyle w:val="Lienhypertexte"/>
            <w:rFonts w:asciiTheme="minorHAnsi" w:hAnsiTheme="minorHAnsi" w:cstheme="minorHAnsi"/>
            <w:smallCaps/>
            <w:sz w:val="18"/>
            <w:szCs w:val="18"/>
          </w:rPr>
          <w:t>Managing access to resources with Azure Active Directory groups</w:t>
        </w:r>
      </w:hyperlink>
      <w:r>
        <w:rPr>
          <w:rStyle w:val="Appelnotedebasdep"/>
          <w:rFonts w:asciiTheme="minorHAnsi" w:hAnsiTheme="minorHAnsi" w:cstheme="minorHAnsi"/>
          <w:sz w:val="18"/>
          <w:szCs w:val="18"/>
        </w:rPr>
        <w:footnoteReference w:id="34"/>
      </w:r>
      <w:r>
        <w:rPr>
          <w:rFonts w:asciiTheme="minorHAnsi" w:hAnsiTheme="minorHAnsi" w:cstheme="minorHAnsi"/>
          <w:sz w:val="18"/>
          <w:szCs w:val="18"/>
        </w:rPr>
        <w:t>.</w:t>
      </w:r>
    </w:p>
    <w:p w14:paraId="014890E9" w14:textId="596EB6E3" w:rsidR="008A2835" w:rsidRDefault="008A2835" w:rsidP="008A2835">
      <w:r>
        <w:t>To alterna</w:t>
      </w:r>
      <w:r w:rsidR="00324B8D">
        <w:t xml:space="preserve">tively add a guest user to the </w:t>
      </w:r>
      <w:r w:rsidR="00993AED">
        <w:t>Business Partners</w:t>
      </w:r>
      <w:r w:rsidR="00324B8D">
        <w:t xml:space="preserve"> </w:t>
      </w:r>
      <w:r>
        <w:t>group, proceed with the following steps:</w:t>
      </w:r>
    </w:p>
    <w:p w14:paraId="74DDFF6B" w14:textId="77777777" w:rsidR="009D047E" w:rsidRDefault="00F31946" w:rsidP="002638C1">
      <w:pPr>
        <w:pStyle w:val="Paragraphedeliste"/>
        <w:numPr>
          <w:ilvl w:val="0"/>
          <w:numId w:val="33"/>
        </w:numPr>
        <w:contextualSpacing w:val="0"/>
      </w:pPr>
      <w:r>
        <w:t xml:space="preserve">Open a browsing session, </w:t>
      </w:r>
      <w:r w:rsidR="008A2835">
        <w:t xml:space="preserve">navigate to the Azure portal at </w:t>
      </w:r>
      <w:hyperlink r:id="rId48" w:history="1">
        <w:r w:rsidR="008A2835" w:rsidRPr="00083408">
          <w:rPr>
            <w:rStyle w:val="Lienhypertexte"/>
          </w:rPr>
          <w:t>https://portal.azure.com/</w:t>
        </w:r>
      </w:hyperlink>
      <w:r w:rsidR="009D047E">
        <w:t>.</w:t>
      </w:r>
    </w:p>
    <w:p w14:paraId="68272D02" w14:textId="48D42592" w:rsidR="00F31946" w:rsidRDefault="009D047E" w:rsidP="002638C1">
      <w:pPr>
        <w:pStyle w:val="Paragraphedeliste"/>
        <w:numPr>
          <w:ilvl w:val="0"/>
          <w:numId w:val="33"/>
        </w:numPr>
        <w:contextualSpacing w:val="0"/>
      </w:pPr>
      <w:r>
        <w:t xml:space="preserve">Sign in to the Azure portal as the Subscription admin user. </w:t>
      </w:r>
    </w:p>
    <w:p w14:paraId="0D4177A6" w14:textId="781BF603" w:rsidR="00F31946" w:rsidRDefault="00F31946" w:rsidP="002638C1">
      <w:pPr>
        <w:pStyle w:val="Paragraphedeliste"/>
        <w:numPr>
          <w:ilvl w:val="0"/>
          <w:numId w:val="33"/>
        </w:numPr>
        <w:contextualSpacing w:val="0"/>
      </w:pPr>
      <w:r>
        <w:t xml:space="preserve">Select </w:t>
      </w:r>
      <w:r w:rsidRPr="0061420A">
        <w:rPr>
          <w:b/>
        </w:rPr>
        <w:t>Azure Active Directory</w:t>
      </w:r>
      <w:r>
        <w:t xml:space="preserve"> from the left navigation (favorites) pane. The directory blade </w:t>
      </w:r>
      <w:r w:rsidR="006053C6">
        <w:t>opens</w:t>
      </w:r>
      <w:r>
        <w:t>.</w:t>
      </w:r>
    </w:p>
    <w:p w14:paraId="63CF35DD" w14:textId="4521F619" w:rsidR="00F31946" w:rsidRDefault="00F31946" w:rsidP="002638C1">
      <w:pPr>
        <w:pStyle w:val="Paragraphedeliste"/>
        <w:numPr>
          <w:ilvl w:val="0"/>
          <w:numId w:val="33"/>
        </w:numPr>
        <w:contextualSpacing w:val="0"/>
      </w:pPr>
      <w:r>
        <w:t xml:space="preserve">Under </w:t>
      </w:r>
      <w:r w:rsidRPr="0061420A">
        <w:rPr>
          <w:b/>
        </w:rPr>
        <w:t>MANAGE</w:t>
      </w:r>
      <w:r>
        <w:t xml:space="preserve">, </w:t>
      </w:r>
      <w:r w:rsidR="0084612C">
        <w:t>select</w:t>
      </w:r>
      <w:r>
        <w:t xml:space="preserve"> </w:t>
      </w:r>
      <w:r w:rsidRPr="0061420A">
        <w:rPr>
          <w:b/>
        </w:rPr>
        <w:t>Users and groups</w:t>
      </w:r>
      <w:r>
        <w:t xml:space="preserve">. An eponym blade </w:t>
      </w:r>
      <w:r w:rsidR="006053C6">
        <w:t>opens</w:t>
      </w:r>
      <w:r>
        <w:t>.</w:t>
      </w:r>
    </w:p>
    <w:p w14:paraId="1F525094" w14:textId="236475B9" w:rsidR="00F31946" w:rsidRDefault="00F31946" w:rsidP="002638C1">
      <w:pPr>
        <w:pStyle w:val="Paragraphedeliste"/>
        <w:numPr>
          <w:ilvl w:val="0"/>
          <w:numId w:val="33"/>
        </w:numPr>
        <w:contextualSpacing w:val="0"/>
      </w:pPr>
      <w:r>
        <w:t xml:space="preserve">Under </w:t>
      </w:r>
      <w:r w:rsidRPr="0061420A">
        <w:rPr>
          <w:b/>
        </w:rPr>
        <w:t>MANAGE</w:t>
      </w:r>
      <w:r>
        <w:t xml:space="preserve">, </w:t>
      </w:r>
      <w:r w:rsidR="0084612C">
        <w:t>select</w:t>
      </w:r>
      <w:r>
        <w:t xml:space="preserve"> </w:t>
      </w:r>
      <w:r>
        <w:rPr>
          <w:b/>
        </w:rPr>
        <w:t>All groups</w:t>
      </w:r>
      <w:r>
        <w:t xml:space="preserve">. </w:t>
      </w:r>
      <w:r w:rsidR="006053C6">
        <w:t>A</w:t>
      </w:r>
      <w:r>
        <w:t xml:space="preserve"> blade </w:t>
      </w:r>
      <w:r w:rsidR="006053C6">
        <w:t xml:space="preserve">opens </w:t>
      </w:r>
      <w:r>
        <w:t xml:space="preserve">to list all the existing group. </w:t>
      </w:r>
    </w:p>
    <w:p w14:paraId="25736A1E" w14:textId="43598117" w:rsidR="006B2F28" w:rsidRDefault="00F31946" w:rsidP="002638C1">
      <w:pPr>
        <w:pStyle w:val="Paragraphedeliste"/>
        <w:numPr>
          <w:ilvl w:val="0"/>
          <w:numId w:val="33"/>
        </w:numPr>
        <w:contextualSpacing w:val="0"/>
      </w:pPr>
      <w:r>
        <w:t xml:space="preserve">Click to open the </w:t>
      </w:r>
      <w:r w:rsidR="00993AED">
        <w:rPr>
          <w:b/>
        </w:rPr>
        <w:t>Business Partners</w:t>
      </w:r>
      <w:r>
        <w:t xml:space="preserve"> group. An eponym blade </w:t>
      </w:r>
      <w:r w:rsidR="006053C6">
        <w:t>opens</w:t>
      </w:r>
      <w:r>
        <w:t>.</w:t>
      </w:r>
    </w:p>
    <w:p w14:paraId="7070D0EB" w14:textId="1B133942" w:rsidR="008E50D3" w:rsidRDefault="008E50D3" w:rsidP="002638C1">
      <w:pPr>
        <w:pStyle w:val="Paragraphedeliste"/>
        <w:numPr>
          <w:ilvl w:val="0"/>
          <w:numId w:val="33"/>
        </w:numPr>
        <w:contextualSpacing w:val="0"/>
      </w:pPr>
      <w:r>
        <w:t xml:space="preserve">Under </w:t>
      </w:r>
      <w:r w:rsidRPr="008E50D3">
        <w:rPr>
          <w:b/>
        </w:rPr>
        <w:t>MANAGE</w:t>
      </w:r>
      <w:r>
        <w:t xml:space="preserve">, </w:t>
      </w:r>
      <w:r w:rsidR="0084612C">
        <w:t>select</w:t>
      </w:r>
      <w:r>
        <w:t xml:space="preserve"> </w:t>
      </w:r>
      <w:r>
        <w:rPr>
          <w:b/>
        </w:rPr>
        <w:t>Members</w:t>
      </w:r>
      <w:r>
        <w:t>.</w:t>
      </w:r>
      <w:r w:rsidRPr="008E50D3">
        <w:t xml:space="preserve"> </w:t>
      </w:r>
      <w:r w:rsidR="006053C6">
        <w:t>A blade opens</w:t>
      </w:r>
      <w:r>
        <w:t xml:space="preserve"> to list the members of the group. </w:t>
      </w:r>
    </w:p>
    <w:p w14:paraId="23B489C8" w14:textId="26D1F4C8" w:rsidR="006B2F28" w:rsidRDefault="006B2F28" w:rsidP="006B2F28">
      <w:pPr>
        <w:jc w:val="center"/>
      </w:pPr>
      <w:r>
        <w:rPr>
          <w:noProof/>
          <w:lang w:val="fr-FR" w:eastAsia="fr-FR"/>
        </w:rPr>
        <w:lastRenderedPageBreak/>
        <w:drawing>
          <wp:inline distT="0" distB="0" distL="0" distR="0" wp14:anchorId="5FA8572C" wp14:editId="52A42E06">
            <wp:extent cx="3045600" cy="748800"/>
            <wp:effectExtent l="0" t="0" r="254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45600" cy="748800"/>
                    </a:xfrm>
                    <a:prstGeom prst="rect">
                      <a:avLst/>
                    </a:prstGeom>
                  </pic:spPr>
                </pic:pic>
              </a:graphicData>
            </a:graphic>
          </wp:inline>
        </w:drawing>
      </w:r>
    </w:p>
    <w:p w14:paraId="79A0CB75" w14:textId="6AE7469F" w:rsidR="00D269E4" w:rsidRDefault="008E50D3" w:rsidP="002638C1">
      <w:pPr>
        <w:pStyle w:val="Paragraphedeliste"/>
        <w:numPr>
          <w:ilvl w:val="0"/>
          <w:numId w:val="33"/>
        </w:numPr>
        <w:contextualSpacing w:val="0"/>
      </w:pPr>
      <w:r>
        <w:t xml:space="preserve">Click </w:t>
      </w:r>
      <w:r w:rsidR="0084612C">
        <w:rPr>
          <w:b/>
        </w:rPr>
        <w:t>+A</w:t>
      </w:r>
      <w:r w:rsidRPr="008E50D3">
        <w:rPr>
          <w:b/>
        </w:rPr>
        <w:t>dd Members</w:t>
      </w:r>
      <w:r w:rsidR="0084612C" w:rsidRPr="0084612C">
        <w:t xml:space="preserve"> in the upper tray</w:t>
      </w:r>
      <w:r>
        <w:t>.</w:t>
      </w:r>
      <w:r w:rsidRPr="008E50D3">
        <w:t xml:space="preserve"> </w:t>
      </w:r>
      <w:r>
        <w:t xml:space="preserve">An eponym blade </w:t>
      </w:r>
      <w:r w:rsidR="006053C6">
        <w:t>opens</w:t>
      </w:r>
      <w:r>
        <w:t>.</w:t>
      </w:r>
    </w:p>
    <w:p w14:paraId="767AB9DC" w14:textId="50F1DF80" w:rsidR="008E50D3" w:rsidRDefault="008E50D3" w:rsidP="002638C1">
      <w:pPr>
        <w:pStyle w:val="Paragraphedeliste"/>
        <w:numPr>
          <w:ilvl w:val="0"/>
          <w:numId w:val="33"/>
        </w:numPr>
        <w:contextualSpacing w:val="0"/>
      </w:pPr>
      <w:r>
        <w:t>Search for the just added guest user (see previous section</w:t>
      </w:r>
      <w:r w:rsidR="0084612C">
        <w:t>): “</w:t>
      </w:r>
      <w:r w:rsidR="004321BE">
        <w:t xml:space="preserve">Phil </w:t>
      </w:r>
      <w:r w:rsidR="005428DC">
        <w:t>Berstein</w:t>
      </w:r>
      <w:r w:rsidR="0084612C">
        <w:t>”</w:t>
      </w:r>
    </w:p>
    <w:p w14:paraId="773380AB" w14:textId="4D129BC5" w:rsidR="006B2F28" w:rsidRDefault="006B2F28" w:rsidP="006B2F28">
      <w:pPr>
        <w:jc w:val="center"/>
      </w:pPr>
      <w:r>
        <w:rPr>
          <w:noProof/>
          <w:lang w:val="fr-FR" w:eastAsia="fr-FR"/>
        </w:rPr>
        <w:drawing>
          <wp:inline distT="0" distB="0" distL="0" distR="0" wp14:anchorId="5DEEB29A" wp14:editId="5E4022D6">
            <wp:extent cx="1508400" cy="3409200"/>
            <wp:effectExtent l="0" t="0" r="0"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08400" cy="3409200"/>
                    </a:xfrm>
                    <a:prstGeom prst="rect">
                      <a:avLst/>
                    </a:prstGeom>
                  </pic:spPr>
                </pic:pic>
              </a:graphicData>
            </a:graphic>
          </wp:inline>
        </w:drawing>
      </w:r>
    </w:p>
    <w:p w14:paraId="34C56A76" w14:textId="56C8C0A8" w:rsidR="008E50D3" w:rsidRDefault="006B2F28" w:rsidP="002638C1">
      <w:pPr>
        <w:pStyle w:val="Paragraphedeliste"/>
        <w:numPr>
          <w:ilvl w:val="0"/>
          <w:numId w:val="33"/>
        </w:numPr>
        <w:contextualSpacing w:val="0"/>
      </w:pPr>
      <w:r>
        <w:t>Select this account, and then c</w:t>
      </w:r>
      <w:r w:rsidR="008E50D3">
        <w:t xml:space="preserve">lick </w:t>
      </w:r>
      <w:r w:rsidR="008E50D3" w:rsidRPr="006B2F28">
        <w:rPr>
          <w:b/>
        </w:rPr>
        <w:t>Select</w:t>
      </w:r>
      <w:r w:rsidR="008E50D3">
        <w:t>.</w:t>
      </w:r>
    </w:p>
    <w:p w14:paraId="6E93D5DA" w14:textId="57369976" w:rsidR="006B2F28" w:rsidRDefault="006B2F28" w:rsidP="006B2F28">
      <w:pPr>
        <w:jc w:val="center"/>
      </w:pPr>
      <w:r>
        <w:rPr>
          <w:noProof/>
          <w:lang w:val="fr-FR" w:eastAsia="fr-FR"/>
        </w:rPr>
        <w:drawing>
          <wp:inline distT="0" distB="0" distL="0" distR="0" wp14:anchorId="64AA23B3" wp14:editId="4C146235">
            <wp:extent cx="2962800" cy="691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62800" cy="691200"/>
                    </a:xfrm>
                    <a:prstGeom prst="rect">
                      <a:avLst/>
                    </a:prstGeom>
                  </pic:spPr>
                </pic:pic>
              </a:graphicData>
            </a:graphic>
          </wp:inline>
        </w:drawing>
      </w:r>
    </w:p>
    <w:p w14:paraId="52652BDA" w14:textId="522A3A46" w:rsidR="008E50D3" w:rsidRDefault="008E50D3" w:rsidP="002638C1">
      <w:pPr>
        <w:pStyle w:val="Paragraphedeliste"/>
        <w:numPr>
          <w:ilvl w:val="0"/>
          <w:numId w:val="33"/>
        </w:numPr>
        <w:contextualSpacing w:val="0"/>
      </w:pPr>
      <w:r>
        <w:t xml:space="preserve">Click </w:t>
      </w:r>
      <w:r w:rsidR="0084612C">
        <w:rPr>
          <w:b/>
        </w:rPr>
        <w:t>+A</w:t>
      </w:r>
      <w:r w:rsidRPr="008E50D3">
        <w:rPr>
          <w:b/>
        </w:rPr>
        <w:t>dd Members</w:t>
      </w:r>
      <w:r>
        <w:t xml:space="preserve"> again, and then click </w:t>
      </w:r>
      <w:r w:rsidR="0084612C">
        <w:rPr>
          <w:b/>
        </w:rPr>
        <w:t>+I</w:t>
      </w:r>
      <w:r w:rsidRPr="008E50D3">
        <w:rPr>
          <w:b/>
        </w:rPr>
        <w:t>nvite</w:t>
      </w:r>
      <w:r>
        <w:t xml:space="preserve"> in the new blade.</w:t>
      </w:r>
    </w:p>
    <w:p w14:paraId="390A6838" w14:textId="6B94B1B1" w:rsidR="006B2F28" w:rsidRDefault="006B2F28" w:rsidP="006B2F28">
      <w:pPr>
        <w:jc w:val="center"/>
      </w:pPr>
      <w:r>
        <w:rPr>
          <w:noProof/>
          <w:lang w:val="fr-FR" w:eastAsia="fr-FR"/>
        </w:rPr>
        <w:lastRenderedPageBreak/>
        <w:drawing>
          <wp:inline distT="0" distB="0" distL="0" distR="0" wp14:anchorId="4271D4A1" wp14:editId="2C9AB3EC">
            <wp:extent cx="3016800" cy="3427200"/>
            <wp:effectExtent l="0" t="0" r="0" b="190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16800" cy="3427200"/>
                    </a:xfrm>
                    <a:prstGeom prst="rect">
                      <a:avLst/>
                    </a:prstGeom>
                  </pic:spPr>
                </pic:pic>
              </a:graphicData>
            </a:graphic>
          </wp:inline>
        </w:drawing>
      </w:r>
    </w:p>
    <w:p w14:paraId="16F9BC1A" w14:textId="0D28A333" w:rsidR="008E50D3" w:rsidRDefault="008E50D3" w:rsidP="002638C1">
      <w:pPr>
        <w:pStyle w:val="Paragraphedeliste"/>
        <w:numPr>
          <w:ilvl w:val="0"/>
          <w:numId w:val="33"/>
        </w:numPr>
        <w:contextualSpacing w:val="0"/>
      </w:pPr>
      <w:r>
        <w:t>Enter the email address of the new guest user, for example in our configuration “</w:t>
      </w:r>
      <w:r w:rsidR="00BD26FC" w:rsidRPr="00BD26FC">
        <w:t>contoso369b2binvitee</w:t>
      </w:r>
      <w:r>
        <w:t>@gmail.com”.</w:t>
      </w:r>
      <w:r w:rsidR="00D93CB0">
        <w:t xml:space="preserve"> This can be any email address as outlined before.</w:t>
      </w:r>
    </w:p>
    <w:p w14:paraId="6C99512F" w14:textId="60E35F94" w:rsidR="008E50D3" w:rsidRDefault="008E50D3" w:rsidP="002638C1">
      <w:pPr>
        <w:pStyle w:val="Paragraphedeliste"/>
        <w:numPr>
          <w:ilvl w:val="0"/>
          <w:numId w:val="33"/>
        </w:numPr>
        <w:contextualSpacing w:val="0"/>
      </w:pPr>
      <w:r>
        <w:t xml:space="preserve">Click </w:t>
      </w:r>
      <w:r w:rsidRPr="008E50D3">
        <w:rPr>
          <w:b/>
        </w:rPr>
        <w:t>Invite</w:t>
      </w:r>
      <w:r>
        <w:t>. As before, an invitation is generated and the user is added to the organization’s Azure AD directory.</w:t>
      </w:r>
      <w:r w:rsidR="00832146">
        <w:t xml:space="preserve"> An invitation </w:t>
      </w:r>
      <w:r w:rsidR="00832146" w:rsidRPr="009D047E">
        <w:t xml:space="preserve">email from the </w:t>
      </w:r>
      <w:r w:rsidR="00F54058">
        <w:t>Microsoft Invitations</w:t>
      </w:r>
      <w:r w:rsidR="00832146" w:rsidRPr="009D047E">
        <w:t xml:space="preserve"> </w:t>
      </w:r>
      <w:r w:rsidR="00832146">
        <w:t>has been</w:t>
      </w:r>
      <w:r w:rsidR="00832146" w:rsidRPr="009D047E">
        <w:t xml:space="preserve"> generated</w:t>
      </w:r>
      <w:r w:rsidR="00832146">
        <w:t xml:space="preserve"> and sent to the guest user. </w:t>
      </w:r>
      <w:r w:rsidR="00832146" w:rsidRPr="009D047E">
        <w:t>This generated email has a unique URL to redeem the invite</w:t>
      </w:r>
      <w:r w:rsidR="00832146">
        <w:t>.</w:t>
      </w:r>
    </w:p>
    <w:p w14:paraId="399F7CB7" w14:textId="203F4235" w:rsidR="00D93CB0" w:rsidRDefault="00D93CB0" w:rsidP="002638C1">
      <w:pPr>
        <w:pStyle w:val="Paragraphedeliste"/>
        <w:numPr>
          <w:ilvl w:val="0"/>
          <w:numId w:val="33"/>
        </w:numPr>
        <w:contextualSpacing w:val="0"/>
      </w:pPr>
      <w:r>
        <w:t xml:space="preserve">Click </w:t>
      </w:r>
      <w:r w:rsidRPr="00D93CB0">
        <w:rPr>
          <w:b/>
        </w:rPr>
        <w:t>Select</w:t>
      </w:r>
      <w:r>
        <w:t>. The guest user is added to the group.</w:t>
      </w:r>
    </w:p>
    <w:p w14:paraId="35DBA33A" w14:textId="3C34AE99" w:rsidR="00832146" w:rsidRDefault="00832146" w:rsidP="00832146">
      <w:pPr>
        <w:jc w:val="center"/>
      </w:pPr>
      <w:r>
        <w:rPr>
          <w:noProof/>
          <w:lang w:val="fr-FR" w:eastAsia="fr-FR"/>
        </w:rPr>
        <w:drawing>
          <wp:inline distT="0" distB="0" distL="0" distR="0" wp14:anchorId="4C1B031D" wp14:editId="13990D97">
            <wp:extent cx="2930400" cy="820800"/>
            <wp:effectExtent l="0" t="0" r="381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30400" cy="820800"/>
                    </a:xfrm>
                    <a:prstGeom prst="rect">
                      <a:avLst/>
                    </a:prstGeom>
                  </pic:spPr>
                </pic:pic>
              </a:graphicData>
            </a:graphic>
          </wp:inline>
        </w:drawing>
      </w:r>
    </w:p>
    <w:p w14:paraId="183CEABB" w14:textId="77B23AAA" w:rsidR="00D93CB0" w:rsidRDefault="00832146" w:rsidP="002638C1">
      <w:pPr>
        <w:pStyle w:val="Paragraphedeliste"/>
        <w:numPr>
          <w:ilvl w:val="0"/>
          <w:numId w:val="33"/>
        </w:numPr>
        <w:contextualSpacing w:val="0"/>
      </w:pPr>
      <w:r>
        <w:t xml:space="preserve">Click </w:t>
      </w:r>
      <w:r w:rsidRPr="00832146">
        <w:rPr>
          <w:b/>
        </w:rPr>
        <w:t>+ Add Members</w:t>
      </w:r>
      <w:r>
        <w:t xml:space="preserve"> again, and then s</w:t>
      </w:r>
      <w:r w:rsidR="00D93CB0">
        <w:t xml:space="preserve">earch for </w:t>
      </w:r>
      <w:r w:rsidR="00BD26FC">
        <w:t>“</w:t>
      </w:r>
      <w:r w:rsidR="00D93CB0" w:rsidRPr="00BD26FC">
        <w:t>contoso369b2binvitee@outlook.com</w:t>
      </w:r>
      <w:r w:rsidR="00BD26FC">
        <w:t>”</w:t>
      </w:r>
      <w:r w:rsidR="00D93CB0">
        <w:t>. This doesn’t return a result since the user is not in Azure AD yet.</w:t>
      </w:r>
    </w:p>
    <w:p w14:paraId="0B8192B5" w14:textId="254210D2" w:rsidR="00832146" w:rsidRDefault="00832146" w:rsidP="00832146">
      <w:pPr>
        <w:jc w:val="center"/>
      </w:pPr>
      <w:r>
        <w:rPr>
          <w:noProof/>
          <w:lang w:val="fr-FR" w:eastAsia="fr-FR"/>
        </w:rPr>
        <w:drawing>
          <wp:inline distT="0" distB="0" distL="0" distR="0" wp14:anchorId="728C086D" wp14:editId="48C43261">
            <wp:extent cx="1472400" cy="417600"/>
            <wp:effectExtent l="0" t="0" r="0" b="190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72400" cy="417600"/>
                    </a:xfrm>
                    <a:prstGeom prst="rect">
                      <a:avLst/>
                    </a:prstGeom>
                  </pic:spPr>
                </pic:pic>
              </a:graphicData>
            </a:graphic>
          </wp:inline>
        </w:drawing>
      </w:r>
    </w:p>
    <w:p w14:paraId="71A80D4F" w14:textId="0920145B" w:rsidR="0084612C" w:rsidRDefault="0084612C" w:rsidP="002638C1">
      <w:pPr>
        <w:pStyle w:val="Paragraphedeliste"/>
        <w:numPr>
          <w:ilvl w:val="0"/>
          <w:numId w:val="33"/>
        </w:numPr>
        <w:contextualSpacing w:val="0"/>
      </w:pPr>
      <w:r>
        <w:t xml:space="preserve">Click </w:t>
      </w:r>
      <w:r>
        <w:rPr>
          <w:b/>
        </w:rPr>
        <w:t>+In</w:t>
      </w:r>
      <w:r w:rsidRPr="008E50D3">
        <w:rPr>
          <w:b/>
        </w:rPr>
        <w:t>vite</w:t>
      </w:r>
      <w:r w:rsidRPr="0084612C">
        <w:t xml:space="preserve"> in the upper tray</w:t>
      </w:r>
      <w:r>
        <w:t xml:space="preserve">. An Invite a guest blade </w:t>
      </w:r>
      <w:r w:rsidR="006053C6">
        <w:t>opens</w:t>
      </w:r>
      <w:r>
        <w:t>.</w:t>
      </w:r>
    </w:p>
    <w:p w14:paraId="49115724" w14:textId="548AAD69" w:rsidR="0084612C" w:rsidRDefault="0084612C" w:rsidP="002638C1">
      <w:pPr>
        <w:pStyle w:val="Paragraphedeliste"/>
        <w:numPr>
          <w:ilvl w:val="0"/>
          <w:numId w:val="33"/>
        </w:numPr>
        <w:contextualSpacing w:val="0"/>
      </w:pPr>
      <w:r>
        <w:t>Enter the previous email address, i.e. “</w:t>
      </w:r>
      <w:r w:rsidRPr="00BD26FC">
        <w:t>contoso369b2binvitee</w:t>
      </w:r>
      <w:r>
        <w:t>@outlook.com” to invite the new guest user. This can be any email address as before.</w:t>
      </w:r>
    </w:p>
    <w:p w14:paraId="30FA75FC" w14:textId="02209A51" w:rsidR="002728A1" w:rsidRDefault="0084612C" w:rsidP="002638C1">
      <w:pPr>
        <w:pStyle w:val="Paragraphedeliste"/>
        <w:numPr>
          <w:ilvl w:val="0"/>
          <w:numId w:val="33"/>
        </w:numPr>
        <w:contextualSpacing w:val="0"/>
      </w:pPr>
      <w:r>
        <w:t xml:space="preserve">Click </w:t>
      </w:r>
      <w:r w:rsidRPr="0084612C">
        <w:rPr>
          <w:b/>
        </w:rPr>
        <w:t>Invite</w:t>
      </w:r>
      <w:r>
        <w:t>. The guest user is invited to the organization’s Azure AD directory.</w:t>
      </w:r>
      <w:r w:rsidR="00832146">
        <w:t xml:space="preserve"> </w:t>
      </w:r>
      <w:r w:rsidR="002728A1">
        <w:t xml:space="preserve">As before, an invitation </w:t>
      </w:r>
      <w:r w:rsidR="002728A1" w:rsidRPr="009D047E">
        <w:t xml:space="preserve">email from the </w:t>
      </w:r>
      <w:r w:rsidR="00F54058">
        <w:t>Microsoft Invitations</w:t>
      </w:r>
      <w:r w:rsidR="002728A1" w:rsidRPr="009D047E">
        <w:t xml:space="preserve"> </w:t>
      </w:r>
      <w:r w:rsidR="002728A1">
        <w:t>has been</w:t>
      </w:r>
      <w:r w:rsidR="002728A1" w:rsidRPr="009D047E">
        <w:t xml:space="preserve"> generated</w:t>
      </w:r>
      <w:r w:rsidR="002728A1">
        <w:t xml:space="preserve"> and sent to the guest user. </w:t>
      </w:r>
      <w:r w:rsidR="002728A1" w:rsidRPr="009D047E">
        <w:t>This generated email has a unique URL to redeem the invite.</w:t>
      </w:r>
      <w:r w:rsidR="002728A1">
        <w:t xml:space="preserve"> </w:t>
      </w:r>
    </w:p>
    <w:p w14:paraId="20FEF68F" w14:textId="0C15C5A1" w:rsidR="0084612C" w:rsidRDefault="0084612C" w:rsidP="002638C1">
      <w:pPr>
        <w:pStyle w:val="Paragraphedeliste"/>
        <w:numPr>
          <w:ilvl w:val="0"/>
          <w:numId w:val="33"/>
        </w:numPr>
        <w:contextualSpacing w:val="0"/>
      </w:pPr>
      <w:r>
        <w:t xml:space="preserve">Click </w:t>
      </w:r>
      <w:r w:rsidRPr="00D93CB0">
        <w:rPr>
          <w:b/>
        </w:rPr>
        <w:t>Select</w:t>
      </w:r>
      <w:r>
        <w:t>. The guest user is added to the group.</w:t>
      </w:r>
    </w:p>
    <w:p w14:paraId="3A4B5A53" w14:textId="28517EAE" w:rsidR="00832146" w:rsidRDefault="00832146" w:rsidP="00832146">
      <w:pPr>
        <w:jc w:val="center"/>
      </w:pPr>
      <w:r>
        <w:rPr>
          <w:noProof/>
          <w:lang w:val="fr-FR" w:eastAsia="fr-FR"/>
        </w:rPr>
        <w:lastRenderedPageBreak/>
        <w:drawing>
          <wp:inline distT="0" distB="0" distL="0" distR="0" wp14:anchorId="5975ABB5" wp14:editId="4879BC67">
            <wp:extent cx="2919600" cy="9792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19600" cy="979200"/>
                    </a:xfrm>
                    <a:prstGeom prst="rect">
                      <a:avLst/>
                    </a:prstGeom>
                  </pic:spPr>
                </pic:pic>
              </a:graphicData>
            </a:graphic>
          </wp:inline>
        </w:drawing>
      </w:r>
    </w:p>
    <w:p w14:paraId="6F73D44F" w14:textId="6870B69D" w:rsidR="00D269E4" w:rsidRDefault="00D269E4" w:rsidP="00D269E4">
      <w:pPr>
        <w:pStyle w:val="Titre3"/>
      </w:pPr>
      <w:r>
        <w:t>Adding a guest user to an application</w:t>
      </w:r>
    </w:p>
    <w:p w14:paraId="6652E215" w14:textId="01929B57" w:rsidR="008A2835" w:rsidRDefault="008A2835" w:rsidP="008A2835">
      <w:r>
        <w:t>To alternatively add a guest user to an application, proceed with the following steps:</w:t>
      </w:r>
    </w:p>
    <w:p w14:paraId="14B827DB" w14:textId="6A6C1A9C" w:rsidR="008A2835" w:rsidRDefault="008A2835" w:rsidP="002638C1">
      <w:pPr>
        <w:pStyle w:val="Paragraphedeliste"/>
        <w:numPr>
          <w:ilvl w:val="0"/>
          <w:numId w:val="40"/>
        </w:numPr>
        <w:contextualSpacing w:val="0"/>
      </w:pPr>
      <w:r>
        <w:t xml:space="preserve">Open a browsing session and navigate to the Azure portal at </w:t>
      </w:r>
      <w:hyperlink r:id="rId56" w:history="1">
        <w:r w:rsidRPr="00083408">
          <w:rPr>
            <w:rStyle w:val="Lienhypertexte"/>
          </w:rPr>
          <w:t>https://portal.azure.com/</w:t>
        </w:r>
      </w:hyperlink>
      <w:r w:rsidR="00F31946">
        <w:t xml:space="preserve">, and then </w:t>
      </w:r>
      <w:r w:rsidR="009D047E">
        <w:t xml:space="preserve">Sign in to the Azure portal as the Subscription admin user. </w:t>
      </w:r>
    </w:p>
    <w:p w14:paraId="185E57AD" w14:textId="738CC385" w:rsidR="00F31946" w:rsidRDefault="00F31946" w:rsidP="002638C1">
      <w:pPr>
        <w:pStyle w:val="Paragraphedeliste"/>
        <w:numPr>
          <w:ilvl w:val="0"/>
          <w:numId w:val="40"/>
        </w:numPr>
        <w:contextualSpacing w:val="0"/>
      </w:pPr>
      <w:r>
        <w:t xml:space="preserve">Select </w:t>
      </w:r>
      <w:r w:rsidRPr="0061420A">
        <w:rPr>
          <w:b/>
        </w:rPr>
        <w:t>Azure Active Directory</w:t>
      </w:r>
      <w:r>
        <w:t xml:space="preserve"> from the left navigation (favorites) pane. The directory blade </w:t>
      </w:r>
      <w:r w:rsidR="006053C6">
        <w:t>opens</w:t>
      </w:r>
      <w:r>
        <w:t>.</w:t>
      </w:r>
    </w:p>
    <w:p w14:paraId="1C02EB35" w14:textId="4C761E62" w:rsidR="0084612C" w:rsidRDefault="0084612C" w:rsidP="002638C1">
      <w:pPr>
        <w:pStyle w:val="Paragraphedeliste"/>
        <w:numPr>
          <w:ilvl w:val="0"/>
          <w:numId w:val="40"/>
        </w:numPr>
        <w:contextualSpacing w:val="0"/>
      </w:pPr>
      <w:r>
        <w:t xml:space="preserve">Under </w:t>
      </w:r>
      <w:r w:rsidRPr="0061420A">
        <w:rPr>
          <w:b/>
        </w:rPr>
        <w:t>MANAGE</w:t>
      </w:r>
      <w:r>
        <w:t xml:space="preserve">, select </w:t>
      </w:r>
      <w:r w:rsidR="004321BE">
        <w:rPr>
          <w:b/>
        </w:rPr>
        <w:t>Enterprise applications</w:t>
      </w:r>
      <w:r>
        <w:t xml:space="preserve">. An eponym blade </w:t>
      </w:r>
      <w:r w:rsidR="006053C6">
        <w:t>opens</w:t>
      </w:r>
      <w:r>
        <w:t>.</w:t>
      </w:r>
    </w:p>
    <w:p w14:paraId="12A7CD5A" w14:textId="1586B410" w:rsidR="000243CD" w:rsidRDefault="000243CD" w:rsidP="002638C1">
      <w:pPr>
        <w:pStyle w:val="Paragraphedeliste"/>
        <w:numPr>
          <w:ilvl w:val="0"/>
          <w:numId w:val="40"/>
        </w:numPr>
        <w:contextualSpacing w:val="0"/>
      </w:pPr>
      <w:r>
        <w:t xml:space="preserve">Click </w:t>
      </w:r>
      <w:r w:rsidRPr="000243CD">
        <w:rPr>
          <w:b/>
        </w:rPr>
        <w:t>All applications</w:t>
      </w:r>
      <w:r>
        <w:t>.</w:t>
      </w:r>
    </w:p>
    <w:p w14:paraId="6BB67DBC" w14:textId="29B4F2B1" w:rsidR="000243CD" w:rsidRDefault="000243CD" w:rsidP="000243CD">
      <w:pPr>
        <w:jc w:val="center"/>
      </w:pPr>
      <w:r>
        <w:rPr>
          <w:noProof/>
          <w:lang w:val="fr-FR" w:eastAsia="fr-FR"/>
        </w:rPr>
        <w:drawing>
          <wp:inline distT="0" distB="0" distL="0" distR="0" wp14:anchorId="1DCF3503" wp14:editId="5C84EB8C">
            <wp:extent cx="2908800" cy="914400"/>
            <wp:effectExtent l="0" t="0" r="635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08800" cy="914400"/>
                    </a:xfrm>
                    <a:prstGeom prst="rect">
                      <a:avLst/>
                    </a:prstGeom>
                  </pic:spPr>
                </pic:pic>
              </a:graphicData>
            </a:graphic>
          </wp:inline>
        </w:drawing>
      </w:r>
    </w:p>
    <w:p w14:paraId="59690E9C" w14:textId="7E3287D6" w:rsidR="004321BE" w:rsidRDefault="004321BE" w:rsidP="002638C1">
      <w:pPr>
        <w:pStyle w:val="Paragraphedeliste"/>
        <w:numPr>
          <w:ilvl w:val="0"/>
          <w:numId w:val="40"/>
        </w:numPr>
        <w:contextualSpacing w:val="0"/>
      </w:pPr>
      <w:r>
        <w:t xml:space="preserve">Select </w:t>
      </w:r>
      <w:r w:rsidR="000243CD">
        <w:rPr>
          <w:b/>
        </w:rPr>
        <w:t>WebApp-</w:t>
      </w:r>
      <w:proofErr w:type="spellStart"/>
      <w:r w:rsidR="000243CD">
        <w:rPr>
          <w:b/>
        </w:rPr>
        <w:t>OpenIDConnect</w:t>
      </w:r>
      <w:proofErr w:type="spellEnd"/>
      <w:r w:rsidR="000243CD">
        <w:rPr>
          <w:b/>
        </w:rPr>
        <w:t>-</w:t>
      </w:r>
      <w:proofErr w:type="spellStart"/>
      <w:r w:rsidR="000243CD">
        <w:rPr>
          <w:b/>
        </w:rPr>
        <w:t>DotNet</w:t>
      </w:r>
      <w:proofErr w:type="spellEnd"/>
      <w:r>
        <w:t>.</w:t>
      </w:r>
    </w:p>
    <w:p w14:paraId="73922243" w14:textId="7DEAB2DB" w:rsidR="000243CD" w:rsidRDefault="000243CD" w:rsidP="000243CD">
      <w:pPr>
        <w:jc w:val="center"/>
      </w:pPr>
      <w:r>
        <w:rPr>
          <w:noProof/>
          <w:lang w:val="fr-FR" w:eastAsia="fr-FR"/>
        </w:rPr>
        <w:drawing>
          <wp:inline distT="0" distB="0" distL="0" distR="0" wp14:anchorId="2FDC74B8" wp14:editId="408D1FDD">
            <wp:extent cx="3981600" cy="26748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81600" cy="2674800"/>
                    </a:xfrm>
                    <a:prstGeom prst="rect">
                      <a:avLst/>
                    </a:prstGeom>
                  </pic:spPr>
                </pic:pic>
              </a:graphicData>
            </a:graphic>
          </wp:inline>
        </w:drawing>
      </w:r>
    </w:p>
    <w:p w14:paraId="0573781D" w14:textId="2262133E" w:rsidR="004321BE" w:rsidRDefault="004321BE" w:rsidP="002638C1">
      <w:pPr>
        <w:pStyle w:val="Paragraphedeliste"/>
        <w:numPr>
          <w:ilvl w:val="0"/>
          <w:numId w:val="40"/>
        </w:numPr>
        <w:contextualSpacing w:val="0"/>
      </w:pPr>
      <w:r>
        <w:t xml:space="preserve">Under </w:t>
      </w:r>
      <w:r w:rsidRPr="0061420A">
        <w:rPr>
          <w:b/>
        </w:rPr>
        <w:t>MANAGE</w:t>
      </w:r>
      <w:r>
        <w:t xml:space="preserve">, select </w:t>
      </w:r>
      <w:r w:rsidRPr="0061420A">
        <w:rPr>
          <w:b/>
        </w:rPr>
        <w:t>Users and groups</w:t>
      </w:r>
      <w:r>
        <w:t xml:space="preserve">. An eponym blade </w:t>
      </w:r>
      <w:r w:rsidR="006053C6">
        <w:t>opens</w:t>
      </w:r>
      <w:r>
        <w:t>.</w:t>
      </w:r>
    </w:p>
    <w:p w14:paraId="3C3732DA" w14:textId="72CC2E3F" w:rsidR="000243CD" w:rsidRDefault="000243CD" w:rsidP="000243CD">
      <w:pPr>
        <w:jc w:val="center"/>
      </w:pPr>
      <w:r>
        <w:rPr>
          <w:noProof/>
          <w:lang w:val="fr-FR" w:eastAsia="fr-FR"/>
        </w:rPr>
        <w:drawing>
          <wp:inline distT="0" distB="0" distL="0" distR="0" wp14:anchorId="1E170E71" wp14:editId="4647B892">
            <wp:extent cx="2912400" cy="896400"/>
            <wp:effectExtent l="0" t="0" r="254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12400" cy="896400"/>
                    </a:xfrm>
                    <a:prstGeom prst="rect">
                      <a:avLst/>
                    </a:prstGeom>
                  </pic:spPr>
                </pic:pic>
              </a:graphicData>
            </a:graphic>
          </wp:inline>
        </w:drawing>
      </w:r>
    </w:p>
    <w:p w14:paraId="06860ABB" w14:textId="61BB42A7" w:rsidR="004321BE" w:rsidRDefault="004321BE" w:rsidP="002638C1">
      <w:pPr>
        <w:pStyle w:val="Paragraphedeliste"/>
        <w:numPr>
          <w:ilvl w:val="0"/>
          <w:numId w:val="40"/>
        </w:numPr>
        <w:contextualSpacing w:val="0"/>
      </w:pPr>
      <w:r>
        <w:t xml:space="preserve">Click </w:t>
      </w:r>
      <w:r>
        <w:rPr>
          <w:b/>
        </w:rPr>
        <w:t>+Add</w:t>
      </w:r>
      <w:r w:rsidRPr="0084612C">
        <w:t xml:space="preserve"> in the upper tray</w:t>
      </w:r>
      <w:r>
        <w:t>.</w:t>
      </w:r>
      <w:r w:rsidRPr="004321BE">
        <w:t xml:space="preserve"> </w:t>
      </w:r>
      <w:r>
        <w:t xml:space="preserve">An </w:t>
      </w:r>
      <w:r w:rsidRPr="004321BE">
        <w:rPr>
          <w:b/>
        </w:rPr>
        <w:t>Add Assignment</w:t>
      </w:r>
      <w:r>
        <w:t xml:space="preserve"> blade </w:t>
      </w:r>
      <w:r w:rsidR="006053C6">
        <w:t>opens</w:t>
      </w:r>
      <w:r>
        <w:t>.</w:t>
      </w:r>
    </w:p>
    <w:p w14:paraId="242A391E" w14:textId="20D58B43" w:rsidR="000243CD" w:rsidRDefault="000243CD" w:rsidP="000243CD">
      <w:pPr>
        <w:jc w:val="center"/>
      </w:pPr>
      <w:r>
        <w:rPr>
          <w:noProof/>
          <w:lang w:val="fr-FR" w:eastAsia="fr-FR"/>
        </w:rPr>
        <w:lastRenderedPageBreak/>
        <w:drawing>
          <wp:inline distT="0" distB="0" distL="0" distR="0" wp14:anchorId="3B4C3DB7" wp14:editId="2C17A041">
            <wp:extent cx="1515600" cy="3423600"/>
            <wp:effectExtent l="0" t="0" r="8890" b="571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15600" cy="3423600"/>
                    </a:xfrm>
                    <a:prstGeom prst="rect">
                      <a:avLst/>
                    </a:prstGeom>
                  </pic:spPr>
                </pic:pic>
              </a:graphicData>
            </a:graphic>
          </wp:inline>
        </w:drawing>
      </w:r>
    </w:p>
    <w:p w14:paraId="4D231779" w14:textId="6582A4D3" w:rsidR="004321BE" w:rsidRDefault="004321BE" w:rsidP="002638C1">
      <w:pPr>
        <w:pStyle w:val="Paragraphedeliste"/>
        <w:numPr>
          <w:ilvl w:val="0"/>
          <w:numId w:val="40"/>
        </w:numPr>
        <w:contextualSpacing w:val="0"/>
      </w:pPr>
      <w:r>
        <w:t xml:space="preserve">Click </w:t>
      </w:r>
      <w:r w:rsidRPr="004321BE">
        <w:rPr>
          <w:b/>
        </w:rPr>
        <w:t>Users and groups</w:t>
      </w:r>
      <w:r>
        <w:t xml:space="preserve">. An eponym blade </w:t>
      </w:r>
      <w:r w:rsidR="006053C6">
        <w:t>opens</w:t>
      </w:r>
      <w:r>
        <w:t>.</w:t>
      </w:r>
    </w:p>
    <w:p w14:paraId="58990C0E" w14:textId="3959DBE1" w:rsidR="004321BE" w:rsidRDefault="004321BE" w:rsidP="002638C1">
      <w:pPr>
        <w:pStyle w:val="Paragraphedeliste"/>
        <w:numPr>
          <w:ilvl w:val="0"/>
          <w:numId w:val="40"/>
        </w:numPr>
        <w:contextualSpacing w:val="0"/>
      </w:pPr>
      <w:r>
        <w:t xml:space="preserve">Click </w:t>
      </w:r>
      <w:r>
        <w:rPr>
          <w:b/>
        </w:rPr>
        <w:t>+In</w:t>
      </w:r>
      <w:r w:rsidRPr="008E50D3">
        <w:rPr>
          <w:b/>
        </w:rPr>
        <w:t>vite</w:t>
      </w:r>
      <w:r w:rsidRPr="0084612C">
        <w:t xml:space="preserve"> in the upper tray</w:t>
      </w:r>
      <w:r>
        <w:t xml:space="preserve">. An </w:t>
      </w:r>
      <w:r w:rsidRPr="000243CD">
        <w:rPr>
          <w:b/>
        </w:rPr>
        <w:t>Invite a guest</w:t>
      </w:r>
      <w:r>
        <w:t xml:space="preserve"> blade </w:t>
      </w:r>
      <w:r w:rsidR="006053C6">
        <w:t>opens</w:t>
      </w:r>
      <w:r>
        <w:t>.</w:t>
      </w:r>
    </w:p>
    <w:p w14:paraId="30C77D6D" w14:textId="26DB2D1A" w:rsidR="006261D4" w:rsidRDefault="006261D4" w:rsidP="006261D4">
      <w:pPr>
        <w:jc w:val="center"/>
      </w:pPr>
      <w:r>
        <w:rPr>
          <w:noProof/>
          <w:lang w:val="fr-FR" w:eastAsia="fr-FR"/>
        </w:rPr>
        <w:drawing>
          <wp:inline distT="0" distB="0" distL="0" distR="0" wp14:anchorId="415E186F" wp14:editId="03519836">
            <wp:extent cx="4525200" cy="3445200"/>
            <wp:effectExtent l="0" t="0" r="8890" b="317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25200" cy="3445200"/>
                    </a:xfrm>
                    <a:prstGeom prst="rect">
                      <a:avLst/>
                    </a:prstGeom>
                  </pic:spPr>
                </pic:pic>
              </a:graphicData>
            </a:graphic>
          </wp:inline>
        </w:drawing>
      </w:r>
    </w:p>
    <w:p w14:paraId="074E86D2" w14:textId="3382C43D" w:rsidR="004321BE" w:rsidRDefault="004321BE" w:rsidP="002638C1">
      <w:pPr>
        <w:pStyle w:val="Paragraphedeliste"/>
        <w:numPr>
          <w:ilvl w:val="0"/>
          <w:numId w:val="40"/>
        </w:numPr>
        <w:contextualSpacing w:val="0"/>
      </w:pPr>
      <w:r>
        <w:t xml:space="preserve">Enter an email address to invite </w:t>
      </w:r>
      <w:r w:rsidR="006261D4">
        <w:t>a</w:t>
      </w:r>
      <w:r>
        <w:t xml:space="preserve"> new guest user. This can be any email address as before, for example “</w:t>
      </w:r>
      <w:r w:rsidRPr="00BD26FC">
        <w:t>contoso369b2binvitee</w:t>
      </w:r>
      <w:r>
        <w:t>@gmail.com” in our illustration.</w:t>
      </w:r>
    </w:p>
    <w:p w14:paraId="5909A744" w14:textId="77777777" w:rsidR="006261D4" w:rsidRDefault="004321BE" w:rsidP="002638C1">
      <w:pPr>
        <w:pStyle w:val="Paragraphedeliste"/>
        <w:numPr>
          <w:ilvl w:val="0"/>
          <w:numId w:val="40"/>
        </w:numPr>
        <w:contextualSpacing w:val="0"/>
      </w:pPr>
      <w:r>
        <w:t xml:space="preserve">Click </w:t>
      </w:r>
      <w:r w:rsidRPr="004321BE">
        <w:rPr>
          <w:b/>
        </w:rPr>
        <w:t>Invite</w:t>
      </w:r>
      <w:r>
        <w:t xml:space="preserve">. </w:t>
      </w:r>
    </w:p>
    <w:p w14:paraId="66FAAB5D" w14:textId="225CB147" w:rsidR="004321BE" w:rsidRDefault="004321BE" w:rsidP="002638C1">
      <w:pPr>
        <w:pStyle w:val="Paragraphedeliste"/>
        <w:numPr>
          <w:ilvl w:val="0"/>
          <w:numId w:val="40"/>
        </w:numPr>
        <w:contextualSpacing w:val="0"/>
      </w:pPr>
      <w:r>
        <w:lastRenderedPageBreak/>
        <w:t xml:space="preserve">Click </w:t>
      </w:r>
      <w:r w:rsidRPr="006261D4">
        <w:rPr>
          <w:b/>
        </w:rPr>
        <w:t>Select</w:t>
      </w:r>
      <w:r>
        <w:t>.</w:t>
      </w:r>
    </w:p>
    <w:p w14:paraId="40EF7F35" w14:textId="343F7469" w:rsidR="00D269E4" w:rsidRDefault="004321BE" w:rsidP="002638C1">
      <w:pPr>
        <w:pStyle w:val="Paragraphedeliste"/>
        <w:numPr>
          <w:ilvl w:val="0"/>
          <w:numId w:val="40"/>
        </w:numPr>
        <w:contextualSpacing w:val="0"/>
      </w:pPr>
      <w:r>
        <w:t xml:space="preserve">Click </w:t>
      </w:r>
      <w:r w:rsidRPr="004321BE">
        <w:rPr>
          <w:b/>
        </w:rPr>
        <w:t>Assign</w:t>
      </w:r>
      <w:r>
        <w:t>.</w:t>
      </w:r>
    </w:p>
    <w:p w14:paraId="0161BE69" w14:textId="1E56397C" w:rsidR="006261D4" w:rsidRDefault="006261D4" w:rsidP="006261D4">
      <w:pPr>
        <w:jc w:val="center"/>
      </w:pPr>
      <w:r>
        <w:rPr>
          <w:noProof/>
          <w:lang w:val="fr-FR" w:eastAsia="fr-FR"/>
        </w:rPr>
        <w:drawing>
          <wp:inline distT="0" distB="0" distL="0" distR="0" wp14:anchorId="50E7CFD8" wp14:editId="6217457E">
            <wp:extent cx="2901600" cy="1080000"/>
            <wp:effectExtent l="0" t="0" r="0" b="635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01600" cy="1080000"/>
                    </a:xfrm>
                    <a:prstGeom prst="rect">
                      <a:avLst/>
                    </a:prstGeom>
                  </pic:spPr>
                </pic:pic>
              </a:graphicData>
            </a:graphic>
          </wp:inline>
        </w:drawing>
      </w:r>
    </w:p>
    <w:p w14:paraId="6CE81905" w14:textId="658801E0" w:rsidR="00DD7760" w:rsidRPr="00D269E4" w:rsidRDefault="00DD7760" w:rsidP="002638C1">
      <w:pPr>
        <w:pStyle w:val="Paragraphedeliste"/>
        <w:numPr>
          <w:ilvl w:val="0"/>
          <w:numId w:val="40"/>
        </w:numPr>
        <w:contextualSpacing w:val="0"/>
      </w:pPr>
      <w:r>
        <w:t xml:space="preserve">Repeat above steps 9 to 13 for Phil </w:t>
      </w:r>
      <w:r w:rsidR="005428DC">
        <w:t>Berstein</w:t>
      </w:r>
      <w:r>
        <w:t xml:space="preserve"> (</w:t>
      </w:r>
      <w:r w:rsidRPr="00DD7760">
        <w:t>philber@litware369.onmicrosoft.com</w:t>
      </w:r>
      <w:r w:rsidR="008E236E">
        <w:t>).</w:t>
      </w:r>
    </w:p>
    <w:p w14:paraId="4D1BAA32" w14:textId="498DC123" w:rsidR="00D269E4" w:rsidRDefault="00D269E4" w:rsidP="00D269E4">
      <w:pPr>
        <w:pStyle w:val="Titre3"/>
      </w:pPr>
      <w:bookmarkStart w:id="38" w:name="_Ref475435032"/>
      <w:r w:rsidRPr="00D269E4">
        <w:t xml:space="preserve">Bulk inviting </w:t>
      </w:r>
      <w:r>
        <w:t xml:space="preserve">guest </w:t>
      </w:r>
      <w:r w:rsidRPr="00D269E4">
        <w:t>users with CSV</w:t>
      </w:r>
      <w:bookmarkEnd w:id="38"/>
      <w:r>
        <w:t xml:space="preserve"> </w:t>
      </w:r>
    </w:p>
    <w:p w14:paraId="77E1AD10" w14:textId="4940D909" w:rsidR="00324B8D" w:rsidRDefault="005223B4" w:rsidP="005223B4">
      <w:r>
        <w:t xml:space="preserve">This section illustrates the Windows </w:t>
      </w:r>
      <w:r w:rsidRPr="005223B4">
        <w:t xml:space="preserve">PowerShell support for </w:t>
      </w:r>
      <w:r>
        <w:t xml:space="preserve">Azure </w:t>
      </w:r>
      <w:r w:rsidRPr="005223B4">
        <w:t>B2B</w:t>
      </w:r>
      <w:r w:rsidR="00324B8D">
        <w:t xml:space="preserve"> collaboration. Such a support allows</w:t>
      </w:r>
      <w:r w:rsidR="00324B8D" w:rsidRPr="00231F56">
        <w:t xml:space="preserve"> </w:t>
      </w:r>
      <w:r w:rsidR="00324B8D">
        <w:t>an inviter, i.e. a Contoso369 a</w:t>
      </w:r>
      <w:r w:rsidR="00324B8D" w:rsidRPr="00231F56">
        <w:t>dministrator</w:t>
      </w:r>
      <w:r w:rsidR="00324B8D">
        <w:t xml:space="preserve"> for our illustration,</w:t>
      </w:r>
      <w:r w:rsidR="00324B8D" w:rsidRPr="00231F56">
        <w:t xml:space="preserve"> to </w:t>
      </w:r>
      <w:r w:rsidR="00324B8D">
        <w:t xml:space="preserve">bulk </w:t>
      </w:r>
      <w:r w:rsidR="00324B8D" w:rsidRPr="00231F56">
        <w:t>invite and</w:t>
      </w:r>
      <w:r w:rsidR="00324B8D">
        <w:t xml:space="preserve"> authorize a set of external users via </w:t>
      </w:r>
      <w:r w:rsidR="00324B8D" w:rsidRPr="001B7BAB">
        <w:t xml:space="preserve">a </w:t>
      </w:r>
      <w:r w:rsidR="00324B8D" w:rsidRPr="009C5EA0">
        <w:t>comma-separated values (CSV</w:t>
      </w:r>
      <w:r w:rsidR="00324B8D" w:rsidRPr="001B7BAB">
        <w:t>) file</w:t>
      </w:r>
      <w:r w:rsidR="00324B8D">
        <w:t xml:space="preserve">. </w:t>
      </w:r>
    </w:p>
    <w:p w14:paraId="42D90640" w14:textId="4928EC7F" w:rsidR="008173A2" w:rsidRDefault="008173A2" w:rsidP="008173A2">
      <w:pPr>
        <w:pStyle w:val="Titre4"/>
      </w:pPr>
      <w:r>
        <w:t>Preparing the CSV file</w:t>
      </w:r>
    </w:p>
    <w:p w14:paraId="6B1E34FF" w14:textId="7A081D17" w:rsidR="00737507" w:rsidRPr="00896DC4" w:rsidRDefault="00737507" w:rsidP="00737507">
      <w:r>
        <w:t>This CSV file contains</w:t>
      </w:r>
      <w:r w:rsidRPr="00DC0CB9">
        <w:t xml:space="preserve"> information for the invite</w:t>
      </w:r>
      <w:r w:rsidR="00324B8D">
        <w:t>es.</w:t>
      </w:r>
    </w:p>
    <w:tbl>
      <w:tblPr>
        <w:tblStyle w:val="Listemoyenne2-Accent1"/>
        <w:tblW w:w="9508" w:type="dxa"/>
        <w:tblInd w:w="-10" w:type="dxa"/>
        <w:tblLayout w:type="fixed"/>
        <w:tblLook w:val="04A0" w:firstRow="1" w:lastRow="0" w:firstColumn="1" w:lastColumn="0" w:noHBand="0" w:noVBand="1"/>
      </w:tblPr>
      <w:tblGrid>
        <w:gridCol w:w="2430"/>
        <w:gridCol w:w="7078"/>
      </w:tblGrid>
      <w:tr w:rsidR="00737507" w:rsidRPr="004A1BE1" w14:paraId="54B7FEC1" w14:textId="77777777" w:rsidTr="007933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hideMark/>
          </w:tcPr>
          <w:p w14:paraId="48A76A22" w14:textId="77777777" w:rsidR="00737507" w:rsidRPr="004A1BE1" w:rsidRDefault="00737507" w:rsidP="00737507">
            <w:pPr>
              <w:spacing w:before="60" w:after="60"/>
              <w:rPr>
                <w:sz w:val="18"/>
              </w:rPr>
            </w:pPr>
            <w:r>
              <w:rPr>
                <w:sz w:val="18"/>
              </w:rPr>
              <w:t>Field</w:t>
            </w:r>
          </w:p>
        </w:tc>
        <w:tc>
          <w:tcPr>
            <w:tcW w:w="7078" w:type="dxa"/>
            <w:hideMark/>
          </w:tcPr>
          <w:p w14:paraId="599F70D2" w14:textId="77777777" w:rsidR="00737507" w:rsidRDefault="00737507" w:rsidP="00737507">
            <w:pPr>
              <w:spacing w:before="60" w:after="60"/>
              <w:cnfStyle w:val="100000000000" w:firstRow="1" w:lastRow="0" w:firstColumn="0" w:lastColumn="0" w:oddVBand="0" w:evenVBand="0" w:oddHBand="0" w:evenHBand="0" w:firstRowFirstColumn="0" w:firstRowLastColumn="0" w:lastRowFirstColumn="0" w:lastRowLastColumn="0"/>
              <w:rPr>
                <w:sz w:val="18"/>
              </w:rPr>
            </w:pPr>
            <w:r>
              <w:rPr>
                <w:sz w:val="18"/>
              </w:rPr>
              <w:t>Description</w:t>
            </w:r>
          </w:p>
        </w:tc>
      </w:tr>
      <w:tr w:rsidR="00737507" w:rsidRPr="004A1BE1" w14:paraId="30EE3828" w14:textId="77777777" w:rsidTr="007933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79F400D" w14:textId="4F6E7276" w:rsidR="00737507" w:rsidRPr="00793392" w:rsidRDefault="00737507" w:rsidP="00737507">
            <w:pPr>
              <w:spacing w:before="60" w:after="60"/>
              <w:jc w:val="left"/>
              <w:rPr>
                <w:b/>
                <w:bCs/>
                <w:sz w:val="18"/>
                <w:szCs w:val="18"/>
              </w:rPr>
            </w:pPr>
            <w:r w:rsidRPr="00793392">
              <w:rPr>
                <w:rFonts w:asciiTheme="minorHAnsi" w:hAnsiTheme="minorHAnsi"/>
                <w:b/>
                <w:bCs/>
                <w:sz w:val="18"/>
                <w:szCs w:val="18"/>
              </w:rPr>
              <w:t>Name</w:t>
            </w:r>
          </w:p>
        </w:tc>
        <w:tc>
          <w:tcPr>
            <w:tcW w:w="7078" w:type="dxa"/>
          </w:tcPr>
          <w:p w14:paraId="43691242" w14:textId="6307A91E" w:rsidR="00737507" w:rsidRDefault="00737507" w:rsidP="00737507">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rPr>
            </w:pPr>
            <w:r w:rsidRPr="00D42E88">
              <w:rPr>
                <w:rFonts w:asciiTheme="minorHAnsi" w:hAnsiTheme="minorHAnsi"/>
                <w:sz w:val="18"/>
                <w:szCs w:val="18"/>
              </w:rPr>
              <w:t>Display name for invite</w:t>
            </w:r>
            <w:r>
              <w:rPr>
                <w:rFonts w:asciiTheme="minorHAnsi" w:hAnsiTheme="minorHAnsi"/>
                <w:sz w:val="18"/>
                <w:szCs w:val="18"/>
              </w:rPr>
              <w:t>e</w:t>
            </w:r>
            <w:r w:rsidRPr="00D42E88">
              <w:rPr>
                <w:rFonts w:asciiTheme="minorHAnsi" w:hAnsiTheme="minorHAnsi"/>
                <w:sz w:val="18"/>
                <w:szCs w:val="18"/>
              </w:rPr>
              <w:t xml:space="preserve"> (typically, first and last name)</w:t>
            </w:r>
          </w:p>
        </w:tc>
      </w:tr>
      <w:tr w:rsidR="00737507" w:rsidRPr="004A1BE1" w14:paraId="7837F51E" w14:textId="77777777" w:rsidTr="00793392">
        <w:tc>
          <w:tcPr>
            <w:cnfStyle w:val="001000000000" w:firstRow="0" w:lastRow="0" w:firstColumn="1" w:lastColumn="0" w:oddVBand="0" w:evenVBand="0" w:oddHBand="0" w:evenHBand="0" w:firstRowFirstColumn="0" w:firstRowLastColumn="0" w:lastRowFirstColumn="0" w:lastRowLastColumn="0"/>
            <w:tcW w:w="2430" w:type="dxa"/>
          </w:tcPr>
          <w:p w14:paraId="31B5237B" w14:textId="09DC3480" w:rsidR="00737507" w:rsidRPr="00793392" w:rsidRDefault="00737507" w:rsidP="00737507">
            <w:pPr>
              <w:spacing w:before="60" w:after="60"/>
              <w:jc w:val="left"/>
              <w:rPr>
                <w:rFonts w:asciiTheme="minorHAnsi" w:hAnsiTheme="minorHAnsi"/>
                <w:b/>
                <w:color w:val="454545"/>
                <w:sz w:val="18"/>
                <w:szCs w:val="18"/>
                <w:lang w:eastAsia="fr-FR"/>
              </w:rPr>
            </w:pPr>
            <w:proofErr w:type="spellStart"/>
            <w:r w:rsidRPr="00793392">
              <w:rPr>
                <w:rFonts w:asciiTheme="minorHAnsi" w:hAnsiTheme="minorHAnsi"/>
                <w:b/>
                <w:bCs/>
                <w:sz w:val="18"/>
                <w:szCs w:val="18"/>
              </w:rPr>
              <w:t>InvitedUserEmailAddress</w:t>
            </w:r>
            <w:proofErr w:type="spellEnd"/>
          </w:p>
        </w:tc>
        <w:tc>
          <w:tcPr>
            <w:tcW w:w="7078" w:type="dxa"/>
          </w:tcPr>
          <w:p w14:paraId="0D1EF8B5" w14:textId="519251DB" w:rsidR="00737507" w:rsidRPr="00D42E88" w:rsidRDefault="00737507" w:rsidP="00737507">
            <w:pPr>
              <w:spacing w:before="60" w:after="6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42E88">
              <w:rPr>
                <w:rFonts w:asciiTheme="minorHAnsi" w:hAnsiTheme="minorHAnsi"/>
                <w:sz w:val="18"/>
                <w:szCs w:val="18"/>
              </w:rPr>
              <w:t>Email address for invite</w:t>
            </w:r>
            <w:r>
              <w:rPr>
                <w:rFonts w:asciiTheme="minorHAnsi" w:hAnsiTheme="minorHAnsi"/>
                <w:sz w:val="18"/>
                <w:szCs w:val="18"/>
              </w:rPr>
              <w:t xml:space="preserve">e. </w:t>
            </w:r>
            <w:r w:rsidRPr="00737507">
              <w:rPr>
                <w:rFonts w:asciiTheme="minorHAnsi" w:hAnsiTheme="minorHAnsi"/>
                <w:sz w:val="18"/>
                <w:szCs w:val="18"/>
              </w:rPr>
              <w:t>This can be any email address.</w:t>
            </w:r>
            <w:r>
              <w:rPr>
                <w:rFonts w:asciiTheme="minorHAnsi" w:hAnsiTheme="minorHAnsi"/>
                <w:sz w:val="18"/>
                <w:szCs w:val="18"/>
              </w:rPr>
              <w:t xml:space="preserve"> However, DLs </w:t>
            </w:r>
            <w:r w:rsidRPr="00D070CB">
              <w:rPr>
                <w:rFonts w:asciiTheme="minorHAnsi" w:hAnsiTheme="minorHAnsi"/>
                <w:sz w:val="18"/>
                <w:szCs w:val="18"/>
              </w:rPr>
              <w:t xml:space="preserve">are </w:t>
            </w:r>
            <w:r>
              <w:rPr>
                <w:rFonts w:asciiTheme="minorHAnsi" w:hAnsiTheme="minorHAnsi"/>
                <w:sz w:val="18"/>
                <w:szCs w:val="18"/>
              </w:rPr>
              <w:t xml:space="preserve">not </w:t>
            </w:r>
            <w:r w:rsidRPr="00D070CB">
              <w:rPr>
                <w:rFonts w:asciiTheme="minorHAnsi" w:hAnsiTheme="minorHAnsi"/>
                <w:sz w:val="18"/>
                <w:szCs w:val="18"/>
              </w:rPr>
              <w:t>currently supported.</w:t>
            </w:r>
          </w:p>
        </w:tc>
      </w:tr>
    </w:tbl>
    <w:p w14:paraId="21ACFAAB" w14:textId="479172A7" w:rsidR="009D047E" w:rsidRDefault="009D047E" w:rsidP="00F05521">
      <w:pPr>
        <w:spacing w:before="120"/>
      </w:pPr>
      <w:r>
        <w:t>At this stage, with the following social gues</w:t>
      </w:r>
      <w:r w:rsidR="008E236E">
        <w:t>t users created in the appendix:</w:t>
      </w:r>
    </w:p>
    <w:p w14:paraId="04192E84" w14:textId="2C356712" w:rsidR="009D047E" w:rsidRPr="00C64A93" w:rsidRDefault="009D047E" w:rsidP="002638C1">
      <w:pPr>
        <w:pStyle w:val="Paragraphedeliste"/>
        <w:numPr>
          <w:ilvl w:val="0"/>
          <w:numId w:val="26"/>
        </w:numPr>
      </w:pPr>
      <w:r w:rsidRPr="00C64A93">
        <w:t>Robert Hatley (contoso369b2binvitee@gmail.com),</w:t>
      </w:r>
    </w:p>
    <w:p w14:paraId="6B373FFD" w14:textId="5573E153" w:rsidR="009D047E" w:rsidRPr="00C64A93" w:rsidRDefault="00C64A93" w:rsidP="002638C1">
      <w:pPr>
        <w:pStyle w:val="Paragraphedeliste"/>
        <w:numPr>
          <w:ilvl w:val="0"/>
          <w:numId w:val="26"/>
        </w:numPr>
      </w:pPr>
      <w:r>
        <w:t>Alex</w:t>
      </w:r>
      <w:r w:rsidR="009D047E" w:rsidRPr="00C64A93">
        <w:t xml:space="preserve"> Schorr (contoso369b2binvitee@outlook.com).</w:t>
      </w:r>
    </w:p>
    <w:p w14:paraId="419EC7B8" w14:textId="3B43A811" w:rsidR="009D047E" w:rsidRDefault="009D047E" w:rsidP="009D047E">
      <w:r>
        <w:t>You now have all the required information to define the content of the CSV file.</w:t>
      </w:r>
    </w:p>
    <w:p w14:paraId="19B968A4" w14:textId="36E0252A" w:rsidR="009D047E" w:rsidRPr="005E141F" w:rsidRDefault="009D047E" w:rsidP="009D047E">
      <w:r w:rsidRPr="008173A2">
        <w:t xml:space="preserve">Create a new CSV file and name it “invitations.csv”. In </w:t>
      </w:r>
      <w:r>
        <w:t>our illustration</w:t>
      </w:r>
      <w:r w:rsidRPr="008173A2">
        <w:t>, the CSV file looks like the following</w:t>
      </w:r>
      <w:r>
        <w:t>s, and</w:t>
      </w:r>
      <w:r w:rsidRPr="008173A2">
        <w:t xml:space="preserve"> is saved in C:\</w:t>
      </w:r>
      <w:r w:rsidR="00E150A2">
        <w:t>Temp</w:t>
      </w:r>
      <w:r w:rsidRPr="008173A2">
        <w:t>.</w:t>
      </w:r>
    </w:p>
    <w:p w14:paraId="2ECA1963" w14:textId="77777777" w:rsidR="009D047E" w:rsidRPr="009B3559" w:rsidRDefault="009D047E" w:rsidP="009D047E">
      <w:pPr>
        <w:pStyle w:val="code0"/>
      </w:pPr>
    </w:p>
    <w:p w14:paraId="1A3CC076" w14:textId="6BE44A7B" w:rsidR="009D047E" w:rsidRPr="009B3559" w:rsidRDefault="009D047E" w:rsidP="009D047E">
      <w:pPr>
        <w:pStyle w:val="code0"/>
      </w:pPr>
      <w:r>
        <w:t>Name</w:t>
      </w:r>
      <w:r w:rsidRPr="009B3559">
        <w:t>,</w:t>
      </w:r>
      <w:r w:rsidRPr="009D047E">
        <w:t>InvitedUserEmailAddress</w:t>
      </w:r>
    </w:p>
    <w:p w14:paraId="21FF6E12" w14:textId="1D4A6B29" w:rsidR="009D047E" w:rsidRDefault="009D047E" w:rsidP="009D047E">
      <w:pPr>
        <w:pStyle w:val="code0"/>
      </w:pPr>
      <w:r w:rsidRPr="009D047E">
        <w:t>Robert Hatley</w:t>
      </w:r>
      <w:r>
        <w:t>,</w:t>
      </w:r>
      <w:r w:rsidRPr="009D047E">
        <w:t>contoso369b2binvitee@gmail.com</w:t>
      </w:r>
    </w:p>
    <w:p w14:paraId="4F6F117A" w14:textId="47FED683" w:rsidR="009D047E" w:rsidRPr="009B3559" w:rsidRDefault="009D047E" w:rsidP="009D047E">
      <w:pPr>
        <w:pStyle w:val="code0"/>
      </w:pPr>
      <w:r w:rsidRPr="009D047E">
        <w:t>Alex Schorr</w:t>
      </w:r>
      <w:r>
        <w:t>,</w:t>
      </w:r>
      <w:r w:rsidRPr="009D047E">
        <w:t>contoso369b2binvitee@outlook.com</w:t>
      </w:r>
    </w:p>
    <w:p w14:paraId="72FE4737" w14:textId="77777777" w:rsidR="009D047E" w:rsidRPr="009B3559" w:rsidRDefault="009D047E" w:rsidP="009D047E">
      <w:pPr>
        <w:pStyle w:val="code0"/>
      </w:pPr>
    </w:p>
    <w:p w14:paraId="7EC6BE65" w14:textId="7DE73DC5" w:rsidR="00054B9D" w:rsidRPr="00793392" w:rsidRDefault="00054B9D" w:rsidP="00054B9D">
      <w:pPr>
        <w:pStyle w:val="Titre4"/>
      </w:pPr>
      <w:r w:rsidRPr="00793392">
        <w:t xml:space="preserve">Inviting </w:t>
      </w:r>
      <w:r w:rsidR="00793392" w:rsidRPr="00793392">
        <w:t xml:space="preserve">guest </w:t>
      </w:r>
      <w:r w:rsidRPr="00793392">
        <w:t>users through PowerShell</w:t>
      </w:r>
      <w:r w:rsidR="00793392">
        <w:t xml:space="preserve"> with the CSV file</w:t>
      </w:r>
    </w:p>
    <w:p w14:paraId="7B94ADB3" w14:textId="76FB292F" w:rsidR="00793392" w:rsidRPr="00793392" w:rsidRDefault="00793392" w:rsidP="00793392">
      <w:r>
        <w:t>To invite guest users through PowerShe</w:t>
      </w:r>
      <w:r w:rsidR="001945C8">
        <w:t>ll with the invitations.csv C</w:t>
      </w:r>
      <w:r>
        <w:t>S</w:t>
      </w:r>
      <w:r w:rsidR="001945C8">
        <w:t>V</w:t>
      </w:r>
      <w:r>
        <w:t xml:space="preserve"> file, proceed with the following steps:</w:t>
      </w:r>
    </w:p>
    <w:p w14:paraId="79DEB02F" w14:textId="637F7ED9" w:rsidR="00793392" w:rsidRDefault="00793392" w:rsidP="002638C1">
      <w:pPr>
        <w:pStyle w:val="Paragraphedeliste"/>
        <w:numPr>
          <w:ilvl w:val="0"/>
          <w:numId w:val="44"/>
        </w:numPr>
        <w:contextualSpacing w:val="0"/>
      </w:pPr>
      <w:r>
        <w:t>Open</w:t>
      </w:r>
      <w:r w:rsidRPr="00C00B41">
        <w:t xml:space="preserve"> an elevated Windows PowerShell or PowerShell Integrated Scripting Environment (ISE) prompt</w:t>
      </w:r>
      <w:r>
        <w:t>.</w:t>
      </w:r>
    </w:p>
    <w:p w14:paraId="1D0747B4" w14:textId="77777777" w:rsidR="006053C6" w:rsidRDefault="006053C6">
      <w:pPr>
        <w:spacing w:after="200" w:line="276" w:lineRule="auto"/>
        <w:jc w:val="left"/>
      </w:pPr>
      <w:r>
        <w:br w:type="page"/>
      </w:r>
    </w:p>
    <w:p w14:paraId="677CD72E" w14:textId="4D49A337" w:rsidR="00FE6AC6" w:rsidRDefault="00FE6AC6" w:rsidP="002638C1">
      <w:pPr>
        <w:pStyle w:val="Paragraphedeliste"/>
        <w:numPr>
          <w:ilvl w:val="0"/>
          <w:numId w:val="44"/>
        </w:numPr>
        <w:contextualSpacing w:val="0"/>
      </w:pPr>
      <w:r>
        <w:lastRenderedPageBreak/>
        <w:t>Import the Azure AD PowerShell V2 module:</w:t>
      </w:r>
    </w:p>
    <w:p w14:paraId="17C907D2" w14:textId="77777777" w:rsidR="00FE6AC6" w:rsidRDefault="00FE6AC6" w:rsidP="00FE6AC6">
      <w:pPr>
        <w:pStyle w:val="code0"/>
      </w:pPr>
    </w:p>
    <w:p w14:paraId="163DCC7F" w14:textId="1146CF17" w:rsidR="00FE6AC6" w:rsidRDefault="00FE6AC6" w:rsidP="00FE6AC6">
      <w:pPr>
        <w:pStyle w:val="code0"/>
      </w:pPr>
      <w:r>
        <w:t>PS C:\&gt; Import-Module AzureAdPreview</w:t>
      </w:r>
    </w:p>
    <w:p w14:paraId="5BDAE95E" w14:textId="77777777" w:rsidR="00FE6AC6" w:rsidRPr="008173A2" w:rsidRDefault="00FE6AC6" w:rsidP="00FE6AC6">
      <w:pPr>
        <w:pStyle w:val="code0"/>
      </w:pPr>
    </w:p>
    <w:p w14:paraId="2D323C80" w14:textId="3E308C22" w:rsidR="00793392" w:rsidRDefault="00793392" w:rsidP="002638C1">
      <w:pPr>
        <w:pStyle w:val="Paragraphedeliste"/>
        <w:numPr>
          <w:ilvl w:val="0"/>
          <w:numId w:val="44"/>
        </w:numPr>
        <w:spacing w:before="120"/>
        <w:ind w:left="714" w:hanging="357"/>
        <w:contextualSpacing w:val="0"/>
      </w:pPr>
      <w:r>
        <w:t>Run the following command to connect to your tenancy</w:t>
      </w:r>
    </w:p>
    <w:p w14:paraId="7DB2913B" w14:textId="77777777" w:rsidR="00793392" w:rsidRDefault="00793392" w:rsidP="00793392">
      <w:pPr>
        <w:pStyle w:val="code0"/>
      </w:pPr>
    </w:p>
    <w:p w14:paraId="3058137D" w14:textId="2CFB1338" w:rsidR="008173A2" w:rsidRDefault="001945C8" w:rsidP="00793392">
      <w:pPr>
        <w:pStyle w:val="code0"/>
      </w:pPr>
      <w:r>
        <w:t>PS C:\&gt; Connect-AzureAd</w:t>
      </w:r>
    </w:p>
    <w:p w14:paraId="1EB2372E" w14:textId="77777777" w:rsidR="00793392" w:rsidRPr="008173A2" w:rsidRDefault="00793392" w:rsidP="00793392">
      <w:pPr>
        <w:pStyle w:val="code0"/>
      </w:pPr>
    </w:p>
    <w:p w14:paraId="2DC45236" w14:textId="22BC50CF" w:rsidR="001945C8" w:rsidRPr="001945C8" w:rsidRDefault="001945C8" w:rsidP="002638C1">
      <w:pPr>
        <w:pStyle w:val="Paragraphedeliste"/>
        <w:numPr>
          <w:ilvl w:val="0"/>
          <w:numId w:val="44"/>
        </w:numPr>
        <w:spacing w:before="120"/>
        <w:ind w:left="714" w:hanging="357"/>
        <w:contextualSpacing w:val="0"/>
        <w:rPr>
          <w:bCs/>
        </w:rPr>
      </w:pPr>
      <w:r>
        <w:t>When prompted, sign in as the Subscription admin user.</w:t>
      </w:r>
    </w:p>
    <w:p w14:paraId="57FEA84C" w14:textId="77777777" w:rsidR="001945C8" w:rsidRDefault="001945C8" w:rsidP="001945C8">
      <w:pPr>
        <w:pStyle w:val="code0"/>
      </w:pPr>
    </w:p>
    <w:p w14:paraId="5F8B5628" w14:textId="77777777" w:rsidR="001945C8" w:rsidRDefault="001945C8" w:rsidP="001945C8">
      <w:pPr>
        <w:pStyle w:val="code0"/>
      </w:pPr>
      <w:r>
        <w:t>PS C:\&gt; Connect-AzureAd</w:t>
      </w:r>
    </w:p>
    <w:p w14:paraId="7F75219B" w14:textId="77777777" w:rsidR="001945C8" w:rsidRPr="008173A2" w:rsidRDefault="001945C8" w:rsidP="001945C8">
      <w:pPr>
        <w:pStyle w:val="code0"/>
      </w:pPr>
    </w:p>
    <w:p w14:paraId="5A46ADF4" w14:textId="77777777" w:rsidR="001945C8" w:rsidRPr="001945C8" w:rsidRDefault="001945C8" w:rsidP="001945C8">
      <w:pPr>
        <w:pStyle w:val="code0"/>
        <w:rPr>
          <w:bCs/>
        </w:rPr>
      </w:pPr>
      <w:r w:rsidRPr="001945C8">
        <w:rPr>
          <w:bCs/>
        </w:rPr>
        <w:t>Account                            Environment Tenant</w:t>
      </w:r>
    </w:p>
    <w:p w14:paraId="648C4008" w14:textId="77777777" w:rsidR="001945C8" w:rsidRPr="001945C8" w:rsidRDefault="001945C8" w:rsidP="001945C8">
      <w:pPr>
        <w:pStyle w:val="code0"/>
        <w:rPr>
          <w:bCs/>
        </w:rPr>
      </w:pPr>
      <w:r w:rsidRPr="001945C8">
        <w:rPr>
          <w:bCs/>
        </w:rPr>
        <w:t>-------                            ----------- ------</w:t>
      </w:r>
    </w:p>
    <w:p w14:paraId="73815D4D" w14:textId="5E6DC365" w:rsidR="001945C8" w:rsidRDefault="001945C8" w:rsidP="001945C8">
      <w:pPr>
        <w:pStyle w:val="code0"/>
        <w:rPr>
          <w:bCs/>
        </w:rPr>
      </w:pPr>
      <w:r w:rsidRPr="001945C8">
        <w:rPr>
          <w:bCs/>
        </w:rPr>
        <w:t>philber@contoso369.onmicrosoft.com AzureCloud  6c9cd0b6-dbf2-4c83-8b56-4470862f7aa1</w:t>
      </w:r>
    </w:p>
    <w:p w14:paraId="33EDEEBB" w14:textId="77777777" w:rsidR="00E150A2" w:rsidRPr="001945C8" w:rsidRDefault="00E150A2" w:rsidP="001945C8">
      <w:pPr>
        <w:pStyle w:val="code0"/>
        <w:rPr>
          <w:bCs/>
        </w:rPr>
      </w:pPr>
    </w:p>
    <w:p w14:paraId="2D74E047" w14:textId="5F52B570" w:rsidR="001945C8" w:rsidRDefault="001945C8" w:rsidP="001945C8">
      <w:pPr>
        <w:pStyle w:val="code0"/>
      </w:pPr>
      <w:r>
        <w:t>PS C:\&gt;</w:t>
      </w:r>
    </w:p>
    <w:p w14:paraId="03077A4F" w14:textId="77777777" w:rsidR="001945C8" w:rsidRPr="001945C8" w:rsidRDefault="001945C8" w:rsidP="001945C8">
      <w:pPr>
        <w:pStyle w:val="code0"/>
        <w:rPr>
          <w:bCs/>
        </w:rPr>
      </w:pPr>
    </w:p>
    <w:p w14:paraId="1D5EF531" w14:textId="75CF24EB" w:rsidR="008173A2" w:rsidRPr="008173A2" w:rsidRDefault="00793392" w:rsidP="002638C1">
      <w:pPr>
        <w:pStyle w:val="Paragraphedeliste"/>
        <w:numPr>
          <w:ilvl w:val="0"/>
          <w:numId w:val="44"/>
        </w:numPr>
        <w:spacing w:before="120"/>
        <w:ind w:left="714" w:hanging="357"/>
        <w:contextualSpacing w:val="0"/>
        <w:rPr>
          <w:bCs/>
        </w:rPr>
      </w:pPr>
      <w:r w:rsidRPr="00793392">
        <w:t>Run</w:t>
      </w:r>
      <w:r>
        <w:rPr>
          <w:bCs/>
        </w:rPr>
        <w:t xml:space="preserve"> the followings commands in order:</w:t>
      </w:r>
    </w:p>
    <w:p w14:paraId="3303B3D6" w14:textId="77777777" w:rsidR="008173A2" w:rsidRDefault="008173A2" w:rsidP="008173A2">
      <w:pPr>
        <w:pStyle w:val="code0"/>
      </w:pPr>
    </w:p>
    <w:p w14:paraId="57832040" w14:textId="27E18851" w:rsidR="008173A2" w:rsidRPr="008173A2" w:rsidRDefault="001945C8" w:rsidP="008173A2">
      <w:pPr>
        <w:pStyle w:val="code0"/>
        <w:rPr>
          <w:lang w:val="fr-FR"/>
        </w:rPr>
      </w:pPr>
      <w:r>
        <w:t xml:space="preserve">PS C:\&gt; </w:t>
      </w:r>
      <w:r w:rsidR="008173A2" w:rsidRPr="008173A2">
        <w:t>$invitations = import-csv C:\</w:t>
      </w:r>
      <w:r w:rsidR="00E150A2">
        <w:t>Temp</w:t>
      </w:r>
      <w:r w:rsidR="008173A2" w:rsidRPr="008173A2">
        <w:t>\invitations.csv</w:t>
      </w:r>
    </w:p>
    <w:p w14:paraId="5C790A6B" w14:textId="7EDFF2C8" w:rsidR="008173A2" w:rsidRDefault="001945C8" w:rsidP="008173A2">
      <w:pPr>
        <w:pStyle w:val="code0"/>
      </w:pPr>
      <w:r>
        <w:t xml:space="preserve">PS C:\&gt; </w:t>
      </w:r>
      <w:r w:rsidR="008173A2" w:rsidRPr="008173A2">
        <w:t>$messageInfo = New-Object Microsoft.Open.MSGraph.Model.InvitedUserMessageInfo</w:t>
      </w:r>
    </w:p>
    <w:p w14:paraId="2A919C8A" w14:textId="3CEBCA98" w:rsidR="008173A2" w:rsidRPr="008173A2" w:rsidRDefault="001945C8" w:rsidP="008173A2">
      <w:pPr>
        <w:pStyle w:val="code0"/>
        <w:rPr>
          <w:lang w:val="fr-FR"/>
        </w:rPr>
      </w:pPr>
      <w:r>
        <w:t xml:space="preserve">PS C:\&gt; </w:t>
      </w:r>
      <w:r w:rsidR="008173A2" w:rsidRPr="008173A2">
        <w:t>$messageInfo.customizedMessageBody = “H</w:t>
      </w:r>
      <w:r w:rsidR="00E150A2">
        <w:t>i</w:t>
      </w:r>
      <w:r w:rsidR="008173A2" w:rsidRPr="008173A2">
        <w:t xml:space="preserve"> there</w:t>
      </w:r>
      <w:r w:rsidR="00E150A2">
        <w:t>,</w:t>
      </w:r>
      <w:r w:rsidR="008173A2" w:rsidRPr="008173A2">
        <w:t xml:space="preserve"> Check this out</w:t>
      </w:r>
      <w:r w:rsidR="00E150A2">
        <w:t xml:space="preserve"> for collaborating with us at Contoso 369</w:t>
      </w:r>
      <w:r w:rsidR="008173A2" w:rsidRPr="008173A2">
        <w:t>”</w:t>
      </w:r>
    </w:p>
    <w:p w14:paraId="5C55017F" w14:textId="551ED919" w:rsidR="001945C8" w:rsidRDefault="001945C8" w:rsidP="008173A2">
      <w:pPr>
        <w:pStyle w:val="code0"/>
      </w:pPr>
      <w:r>
        <w:t xml:space="preserve">PS C:\&gt; </w:t>
      </w:r>
      <w:r w:rsidR="008173A2" w:rsidRPr="008173A2">
        <w:t xml:space="preserve">foreach ($email in $invitations) {New-AzureADMSInvitation -InvitedUserEmailAddress $email.InvitedUserEmailAddress -InvitedUserDisplayName $email.Name -InviteRedirectUrl </w:t>
      </w:r>
      <w:r w:rsidR="00E150A2">
        <w:t>"</w:t>
      </w:r>
      <w:r w:rsidR="008173A2" w:rsidRPr="008173A2">
        <w:t>https://</w:t>
      </w:r>
      <w:r w:rsidR="00E150A2">
        <w:t>myapps.microsoft.com"</w:t>
      </w:r>
      <w:r w:rsidR="008173A2" w:rsidRPr="008173A2">
        <w:t xml:space="preserve"> </w:t>
      </w:r>
      <w:r w:rsidR="008173A2" w:rsidRPr="008173A2">
        <w:rPr>
          <w:rFonts w:eastAsia="Calibri Light"/>
        </w:rPr>
        <w:t xml:space="preserve">-InvitedUserMessageInfo $messageInfo </w:t>
      </w:r>
      <w:r w:rsidR="008173A2" w:rsidRPr="008173A2">
        <w:t>-SendInvitationMessage $true}</w:t>
      </w:r>
    </w:p>
    <w:p w14:paraId="1B7B7F3B" w14:textId="1D1D6A15" w:rsidR="00E45A4D" w:rsidRDefault="00E45A4D" w:rsidP="008173A2">
      <w:pPr>
        <w:pStyle w:val="code0"/>
      </w:pPr>
    </w:p>
    <w:p w14:paraId="351B0767" w14:textId="6927901D" w:rsidR="00E45A4D" w:rsidRDefault="00E45A4D" w:rsidP="00E45A4D">
      <w:pPr>
        <w:spacing w:before="120"/>
        <w:ind w:left="709"/>
      </w:pPr>
      <w:r w:rsidRPr="009D047E">
        <w:t xml:space="preserve">At this point, thanks to </w:t>
      </w:r>
      <w:r>
        <w:t>the</w:t>
      </w:r>
      <w:r w:rsidRPr="009D047E">
        <w:t xml:space="preserve"> invitation workflow underneath, an email from the </w:t>
      </w:r>
      <w:r>
        <w:t>Microsoft Invitations</w:t>
      </w:r>
      <w:r w:rsidRPr="009D047E">
        <w:t xml:space="preserve"> is generated and is sent to the each of the email addresses of invitees you specified in the CSV file. Each generated email has a unique URL to redeem the invite.</w:t>
      </w:r>
    </w:p>
    <w:p w14:paraId="0C7B65F9" w14:textId="654A937A" w:rsidR="00E45A4D" w:rsidRDefault="00E45A4D" w:rsidP="00E45A4D">
      <w:pPr>
        <w:spacing w:before="120"/>
        <w:ind w:left="709"/>
      </w:pPr>
      <w:r>
        <w:t xml:space="preserve">This last command produces the following outputs where you can get the Id of each invitee along with the redeem </w:t>
      </w:r>
      <w:r w:rsidRPr="009D047E">
        <w:t>URL</w:t>
      </w:r>
      <w:r>
        <w:t xml:space="preserve"> for the invitee:</w:t>
      </w:r>
    </w:p>
    <w:p w14:paraId="2E4EE3C1" w14:textId="7CFF1A2F" w:rsidR="00E45A4D" w:rsidRDefault="00E45A4D" w:rsidP="008173A2">
      <w:pPr>
        <w:pStyle w:val="code0"/>
      </w:pPr>
    </w:p>
    <w:p w14:paraId="2D3FE066" w14:textId="77777777" w:rsidR="00E45A4D" w:rsidRDefault="00E45A4D" w:rsidP="00E45A4D">
      <w:pPr>
        <w:pStyle w:val="code0"/>
      </w:pPr>
      <w:r>
        <w:t>Id                      : a944337d-3c7d-419d-b380-de36d63694e1</w:t>
      </w:r>
    </w:p>
    <w:p w14:paraId="0690642D" w14:textId="77777777" w:rsidR="00E45A4D" w:rsidRDefault="00E45A4D" w:rsidP="00E45A4D">
      <w:pPr>
        <w:pStyle w:val="code0"/>
      </w:pPr>
      <w:r>
        <w:t>InvitedUserDisplayName  : Robert Hatley</w:t>
      </w:r>
    </w:p>
    <w:p w14:paraId="6C5FD1E2" w14:textId="77777777" w:rsidR="00E45A4D" w:rsidRDefault="00E45A4D" w:rsidP="00E45A4D">
      <w:pPr>
        <w:pStyle w:val="code0"/>
      </w:pPr>
      <w:r>
        <w:t>InvitedUserEmailAddress : contoso369b2binvitee@gmail.com</w:t>
      </w:r>
    </w:p>
    <w:p w14:paraId="3303CC81" w14:textId="77777777" w:rsidR="00E45A4D" w:rsidRDefault="00E45A4D" w:rsidP="00E45A4D">
      <w:pPr>
        <w:pStyle w:val="code0"/>
      </w:pPr>
      <w:r>
        <w:t>SendInvitationMessage   : True</w:t>
      </w:r>
    </w:p>
    <w:p w14:paraId="33C93F04" w14:textId="77777777" w:rsidR="00E45A4D" w:rsidRDefault="00E45A4D" w:rsidP="00E45A4D">
      <w:pPr>
        <w:pStyle w:val="code0"/>
      </w:pPr>
      <w:r>
        <w:t>InviteRedeemUrl         : https://invitations.microsoft.com/redeem/?tenant=6c9cd0b6-dbf2-4c83-8b56-4470862f7aa1&amp;user=a944337d-3c7d-419d-b380-de36d63694e1&amp;ticket=PzunpE%2bXkcxlIkS5BTZ%2bLqvapZP4MTm%2fcdu</w:t>
      </w:r>
    </w:p>
    <w:p w14:paraId="4A83413D" w14:textId="77777777" w:rsidR="00E45A4D" w:rsidRDefault="00E45A4D" w:rsidP="00E45A4D">
      <w:pPr>
        <w:pStyle w:val="code0"/>
      </w:pPr>
      <w:r>
        <w:t xml:space="preserve">                          Kc6lgjvM%3d&amp;lc=1033&amp;ver=2.0</w:t>
      </w:r>
    </w:p>
    <w:p w14:paraId="286A9143" w14:textId="77777777" w:rsidR="00E45A4D" w:rsidRDefault="00E45A4D" w:rsidP="00E45A4D">
      <w:pPr>
        <w:pStyle w:val="code0"/>
      </w:pPr>
      <w:r>
        <w:t>InviteRedirectUrl       : https://myapps.microsoft.com/</w:t>
      </w:r>
    </w:p>
    <w:p w14:paraId="1B53717D" w14:textId="77777777" w:rsidR="00E45A4D" w:rsidRDefault="00E45A4D" w:rsidP="00E45A4D">
      <w:pPr>
        <w:pStyle w:val="code0"/>
      </w:pPr>
      <w:r>
        <w:t>InvitedUser             : class User {</w:t>
      </w:r>
    </w:p>
    <w:p w14:paraId="6B357A16" w14:textId="77777777" w:rsidR="00E45A4D" w:rsidRDefault="00E45A4D" w:rsidP="00E45A4D">
      <w:pPr>
        <w:pStyle w:val="code0"/>
      </w:pPr>
      <w:r>
        <w:t xml:space="preserve">                            Id: 87a87b23-6f2b-4d72-ba42-670ab6efba1e</w:t>
      </w:r>
    </w:p>
    <w:p w14:paraId="7D99883D" w14:textId="77777777" w:rsidR="00E45A4D" w:rsidRDefault="00E45A4D" w:rsidP="00E45A4D">
      <w:pPr>
        <w:pStyle w:val="code0"/>
      </w:pPr>
      <w:r>
        <w:t xml:space="preserve">                          }</w:t>
      </w:r>
    </w:p>
    <w:p w14:paraId="060C7BE2" w14:textId="77777777" w:rsidR="00E45A4D" w:rsidRDefault="00E45A4D" w:rsidP="00E45A4D">
      <w:pPr>
        <w:pStyle w:val="code0"/>
      </w:pPr>
      <w:r>
        <w:t xml:space="preserve">                          </w:t>
      </w:r>
    </w:p>
    <w:p w14:paraId="27F939FC" w14:textId="77777777" w:rsidR="00E45A4D" w:rsidRDefault="00E45A4D" w:rsidP="00E45A4D">
      <w:pPr>
        <w:pStyle w:val="code0"/>
      </w:pPr>
      <w:r>
        <w:t>InvitedUserMessageInfo  : class InvitedUserMessageInfo {</w:t>
      </w:r>
    </w:p>
    <w:p w14:paraId="1F324AD2" w14:textId="77777777" w:rsidR="00E45A4D" w:rsidRDefault="00E45A4D" w:rsidP="00E45A4D">
      <w:pPr>
        <w:pStyle w:val="code0"/>
      </w:pPr>
      <w:r>
        <w:t xml:space="preserve">                            CcRecipients: System.Collections.Generic.List`1[Microsoft.Open.MSGraph.Model.Recipient]</w:t>
      </w:r>
    </w:p>
    <w:p w14:paraId="676D1EB2" w14:textId="77777777" w:rsidR="00E45A4D" w:rsidRDefault="00E45A4D" w:rsidP="00E45A4D">
      <w:pPr>
        <w:pStyle w:val="code0"/>
      </w:pPr>
      <w:r>
        <w:t xml:space="preserve">                            CustomizedMessageBody: Hi there, Check this out for collaborating with us at Contoso 369</w:t>
      </w:r>
    </w:p>
    <w:p w14:paraId="603F8CA5" w14:textId="77777777" w:rsidR="00E45A4D" w:rsidRDefault="00E45A4D" w:rsidP="00E45A4D">
      <w:pPr>
        <w:pStyle w:val="code0"/>
      </w:pPr>
      <w:r>
        <w:t xml:space="preserve">                            MessageLanguage: </w:t>
      </w:r>
    </w:p>
    <w:p w14:paraId="01038B0F" w14:textId="77777777" w:rsidR="00E45A4D" w:rsidRDefault="00E45A4D" w:rsidP="00E45A4D">
      <w:pPr>
        <w:pStyle w:val="code0"/>
      </w:pPr>
      <w:r>
        <w:t xml:space="preserve">                          }</w:t>
      </w:r>
    </w:p>
    <w:p w14:paraId="7FFA6E40" w14:textId="77777777" w:rsidR="00E45A4D" w:rsidRDefault="00E45A4D" w:rsidP="00E45A4D">
      <w:pPr>
        <w:pStyle w:val="code0"/>
      </w:pPr>
      <w:r>
        <w:t xml:space="preserve">                          </w:t>
      </w:r>
    </w:p>
    <w:p w14:paraId="4564891C" w14:textId="4510FCD3" w:rsidR="00E45A4D" w:rsidRDefault="00E45A4D" w:rsidP="00E45A4D">
      <w:pPr>
        <w:pStyle w:val="code0"/>
      </w:pPr>
      <w:r>
        <w:t>Invited</w:t>
      </w:r>
      <w:r w:rsidR="00EB43B6">
        <w:t>userType</w:t>
      </w:r>
      <w:r>
        <w:t xml:space="preserve">         : Guest</w:t>
      </w:r>
    </w:p>
    <w:p w14:paraId="3CECBFEE" w14:textId="77777777" w:rsidR="00E45A4D" w:rsidRDefault="00E45A4D" w:rsidP="00E45A4D">
      <w:pPr>
        <w:pStyle w:val="code0"/>
      </w:pPr>
      <w:r>
        <w:t>Status                  : PendingAcceptance</w:t>
      </w:r>
    </w:p>
    <w:p w14:paraId="618BCF3F" w14:textId="77777777" w:rsidR="00E45A4D" w:rsidRDefault="00E45A4D" w:rsidP="00E45A4D">
      <w:pPr>
        <w:pStyle w:val="code0"/>
      </w:pPr>
    </w:p>
    <w:p w14:paraId="4B9A9028" w14:textId="77777777" w:rsidR="00E45A4D" w:rsidRDefault="00E45A4D" w:rsidP="00E45A4D">
      <w:pPr>
        <w:pStyle w:val="code0"/>
      </w:pPr>
      <w:r>
        <w:t>Id                      : 03ed7b35-8503-4ee4-8898-0797e0997b24</w:t>
      </w:r>
    </w:p>
    <w:p w14:paraId="03993A6F" w14:textId="77777777" w:rsidR="00E45A4D" w:rsidRDefault="00E45A4D" w:rsidP="00E45A4D">
      <w:pPr>
        <w:pStyle w:val="code0"/>
      </w:pPr>
      <w:r>
        <w:t>InvitedUserDisplayName  : Alex Schorr</w:t>
      </w:r>
    </w:p>
    <w:p w14:paraId="28635705" w14:textId="77777777" w:rsidR="00E45A4D" w:rsidRDefault="00E45A4D" w:rsidP="00E45A4D">
      <w:pPr>
        <w:pStyle w:val="code0"/>
      </w:pPr>
      <w:r>
        <w:t>InvitedUserEmailAddress : contoso369b2binvitee@outlook.com</w:t>
      </w:r>
    </w:p>
    <w:p w14:paraId="060E121E" w14:textId="77777777" w:rsidR="00E45A4D" w:rsidRDefault="00E45A4D" w:rsidP="00E45A4D">
      <w:pPr>
        <w:pStyle w:val="code0"/>
      </w:pPr>
      <w:r>
        <w:t>SendInvitationMessage   : True</w:t>
      </w:r>
    </w:p>
    <w:p w14:paraId="64D9BE52" w14:textId="77777777" w:rsidR="00E45A4D" w:rsidRDefault="00E45A4D" w:rsidP="00E45A4D">
      <w:pPr>
        <w:pStyle w:val="code0"/>
      </w:pPr>
      <w:r>
        <w:t>InviteRedeemUrl         : https://invitations.microsoft.com/redeem/?tenant=6c9cd0b6-dbf2-4c83-8b56-4470862f7aa1&amp;user=03ed7b35-8503-4ee4-8898-0797e0997b24&amp;ticket=7NKu5pgc4s2q25mn3A7rSlh%2b6eVrAHmLe4mpCOD</w:t>
      </w:r>
    </w:p>
    <w:p w14:paraId="10673D30" w14:textId="77777777" w:rsidR="00E45A4D" w:rsidRDefault="00E45A4D" w:rsidP="00E45A4D">
      <w:pPr>
        <w:pStyle w:val="code0"/>
      </w:pPr>
      <w:r>
        <w:t xml:space="preserve">                          E0vA%3d&amp;lc=1033&amp;ver=2.0</w:t>
      </w:r>
    </w:p>
    <w:p w14:paraId="63A31567" w14:textId="77777777" w:rsidR="00E45A4D" w:rsidRDefault="00E45A4D" w:rsidP="00E45A4D">
      <w:pPr>
        <w:pStyle w:val="code0"/>
      </w:pPr>
      <w:r>
        <w:t>InviteRedirectUrl       : https://myapps.microsoft.com/</w:t>
      </w:r>
    </w:p>
    <w:p w14:paraId="02790EC0" w14:textId="77777777" w:rsidR="00E45A4D" w:rsidRDefault="00E45A4D" w:rsidP="00E45A4D">
      <w:pPr>
        <w:pStyle w:val="code0"/>
      </w:pPr>
      <w:r>
        <w:t>InvitedUser             : class User {</w:t>
      </w:r>
    </w:p>
    <w:p w14:paraId="793798AA" w14:textId="77777777" w:rsidR="00E45A4D" w:rsidRDefault="00E45A4D" w:rsidP="00E45A4D">
      <w:pPr>
        <w:pStyle w:val="code0"/>
      </w:pPr>
      <w:r>
        <w:t xml:space="preserve">                            Id: c09fe798-1cf9-4441-b27e-f3ba63becaea</w:t>
      </w:r>
    </w:p>
    <w:p w14:paraId="64E8A573" w14:textId="77777777" w:rsidR="00E45A4D" w:rsidRDefault="00E45A4D" w:rsidP="00E45A4D">
      <w:pPr>
        <w:pStyle w:val="code0"/>
      </w:pPr>
      <w:r>
        <w:lastRenderedPageBreak/>
        <w:t xml:space="preserve">                          }</w:t>
      </w:r>
    </w:p>
    <w:p w14:paraId="4C2008B7" w14:textId="77777777" w:rsidR="00E45A4D" w:rsidRDefault="00E45A4D" w:rsidP="00E45A4D">
      <w:pPr>
        <w:pStyle w:val="code0"/>
      </w:pPr>
      <w:r>
        <w:t xml:space="preserve">                          </w:t>
      </w:r>
    </w:p>
    <w:p w14:paraId="03FB2974" w14:textId="77777777" w:rsidR="00E45A4D" w:rsidRDefault="00E45A4D" w:rsidP="00E45A4D">
      <w:pPr>
        <w:pStyle w:val="code0"/>
      </w:pPr>
      <w:r>
        <w:t>InvitedUserMessageInfo  : class InvitedUserMessageInfo {</w:t>
      </w:r>
    </w:p>
    <w:p w14:paraId="5571F9DE" w14:textId="77777777" w:rsidR="00E45A4D" w:rsidRDefault="00E45A4D" w:rsidP="00E45A4D">
      <w:pPr>
        <w:pStyle w:val="code0"/>
      </w:pPr>
      <w:r>
        <w:t xml:space="preserve">                            CcRecipients: System.Collections.Generic.List`1[Microsoft.Open.MSGraph.Model.Recipient]</w:t>
      </w:r>
    </w:p>
    <w:p w14:paraId="108B925E" w14:textId="77777777" w:rsidR="00E45A4D" w:rsidRDefault="00E45A4D" w:rsidP="00E45A4D">
      <w:pPr>
        <w:pStyle w:val="code0"/>
      </w:pPr>
      <w:r>
        <w:t xml:space="preserve">                            CustomizedMessageBody: Hi there, Check this out for collaborating with us at Contoso 369</w:t>
      </w:r>
    </w:p>
    <w:p w14:paraId="557AD605" w14:textId="77777777" w:rsidR="00E45A4D" w:rsidRDefault="00E45A4D" w:rsidP="00E45A4D">
      <w:pPr>
        <w:pStyle w:val="code0"/>
      </w:pPr>
      <w:r>
        <w:t xml:space="preserve">                            MessageLanguage: </w:t>
      </w:r>
    </w:p>
    <w:p w14:paraId="64716EA8" w14:textId="77777777" w:rsidR="00E45A4D" w:rsidRDefault="00E45A4D" w:rsidP="00E45A4D">
      <w:pPr>
        <w:pStyle w:val="code0"/>
      </w:pPr>
      <w:r>
        <w:t xml:space="preserve">                          }</w:t>
      </w:r>
    </w:p>
    <w:p w14:paraId="6EAF11FF" w14:textId="77777777" w:rsidR="00E45A4D" w:rsidRDefault="00E45A4D" w:rsidP="00E45A4D">
      <w:pPr>
        <w:pStyle w:val="code0"/>
      </w:pPr>
      <w:r>
        <w:t xml:space="preserve">                          </w:t>
      </w:r>
    </w:p>
    <w:p w14:paraId="4D526437" w14:textId="5BFD8D01" w:rsidR="00E45A4D" w:rsidRDefault="00E45A4D" w:rsidP="00E45A4D">
      <w:pPr>
        <w:pStyle w:val="code0"/>
      </w:pPr>
      <w:r>
        <w:t>Invited</w:t>
      </w:r>
      <w:r w:rsidR="00EB43B6">
        <w:t>userType</w:t>
      </w:r>
      <w:r>
        <w:t xml:space="preserve">         : Guest</w:t>
      </w:r>
    </w:p>
    <w:p w14:paraId="6CDB6021" w14:textId="77777777" w:rsidR="00E45A4D" w:rsidRDefault="00E45A4D" w:rsidP="00E45A4D">
      <w:pPr>
        <w:pStyle w:val="code0"/>
      </w:pPr>
      <w:r>
        <w:t>Status                  : PendingAcceptance</w:t>
      </w:r>
    </w:p>
    <w:p w14:paraId="654757F0" w14:textId="30168B65" w:rsidR="00F05521" w:rsidRDefault="00F05521" w:rsidP="008173A2">
      <w:pPr>
        <w:pStyle w:val="code0"/>
      </w:pPr>
    </w:p>
    <w:p w14:paraId="73B619C6" w14:textId="77777777" w:rsidR="00F05521" w:rsidRPr="009C5EA0" w:rsidRDefault="00F05521" w:rsidP="00F05521">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63" w:history="1">
        <w:r>
          <w:rPr>
            <w:rStyle w:val="Lienhypertexte"/>
            <w:rFonts w:asciiTheme="minorHAnsi" w:hAnsiTheme="minorHAnsi" w:cstheme="minorHAnsi"/>
            <w:smallCaps/>
            <w:sz w:val="18"/>
            <w:szCs w:val="18"/>
          </w:rPr>
          <w:t>Azure Active Directory B2B collaboration code and PowerShell samples</w:t>
        </w:r>
      </w:hyperlink>
      <w:r w:rsidRPr="003C75D1">
        <w:rPr>
          <w:rStyle w:val="Appelnotedebasdep"/>
          <w:rFonts w:asciiTheme="minorHAnsi" w:hAnsiTheme="minorHAnsi" w:cstheme="minorHAnsi"/>
          <w:sz w:val="18"/>
          <w:szCs w:val="18"/>
        </w:rPr>
        <w:footnoteReference w:id="35"/>
      </w:r>
      <w:r>
        <w:rPr>
          <w:rFonts w:asciiTheme="minorHAnsi" w:hAnsiTheme="minorHAnsi" w:cstheme="minorHAnsi"/>
          <w:sz w:val="18"/>
          <w:szCs w:val="18"/>
        </w:rPr>
        <w:t>.</w:t>
      </w:r>
    </w:p>
    <w:p w14:paraId="55795533" w14:textId="523098EE" w:rsidR="008A2835" w:rsidRDefault="00E45A4D" w:rsidP="008A2835">
      <w:r>
        <w:t xml:space="preserve">To alternatively add </w:t>
      </w:r>
      <w:r w:rsidR="008A2835">
        <w:t>guest user</w:t>
      </w:r>
      <w:r>
        <w:t>s</w:t>
      </w:r>
      <w:r w:rsidR="008A2835">
        <w:t xml:space="preserve"> to a group, proceed with the following steps:</w:t>
      </w:r>
    </w:p>
    <w:p w14:paraId="150C7984" w14:textId="5CD7D085" w:rsidR="00FE6AC6" w:rsidRDefault="00FE6AC6" w:rsidP="002638C1">
      <w:pPr>
        <w:pStyle w:val="Paragraphedeliste"/>
        <w:numPr>
          <w:ilvl w:val="0"/>
          <w:numId w:val="34"/>
        </w:numPr>
        <w:contextualSpacing w:val="0"/>
      </w:pPr>
      <w:r>
        <w:t xml:space="preserve">Repeat above steps 1 to 4 but for the last command, set the parameter </w:t>
      </w:r>
      <w:proofErr w:type="spellStart"/>
      <w:r>
        <w:t>SendInvitationMessage</w:t>
      </w:r>
      <w:proofErr w:type="spellEnd"/>
      <w:r>
        <w:t xml:space="preserve"> to $false as follows:</w:t>
      </w:r>
    </w:p>
    <w:p w14:paraId="23B174FF" w14:textId="77777777" w:rsidR="00FE6AC6" w:rsidRPr="00E45A4D" w:rsidRDefault="00FE6AC6" w:rsidP="00FE6AC6">
      <w:pPr>
        <w:pStyle w:val="code0"/>
      </w:pPr>
    </w:p>
    <w:p w14:paraId="5BE7469C" w14:textId="7F16B240" w:rsidR="00FE6AC6" w:rsidRPr="00E45A4D" w:rsidRDefault="00FE6AC6" w:rsidP="00FE6AC6">
      <w:pPr>
        <w:pStyle w:val="code0"/>
      </w:pPr>
      <w:r w:rsidRPr="00E45A4D">
        <w:t xml:space="preserve">PS C:\&gt; foreach ($email in $invitations) {New-AzureADMSInvitation -InvitedUserEmailAddress $email.InvitedUserEmailAddress -InvitedUserDisplayName $email.Name -InviteRedirectUrl "https://myapps.microsoft.com" </w:t>
      </w:r>
      <w:r w:rsidRPr="00E45A4D">
        <w:rPr>
          <w:rFonts w:eastAsia="Calibri Light"/>
        </w:rPr>
        <w:t xml:space="preserve">-InvitedUserMessageInfo $messageInfo </w:t>
      </w:r>
      <w:r w:rsidRPr="00E45A4D">
        <w:t>-SendInvitationMessage $false}</w:t>
      </w:r>
    </w:p>
    <w:p w14:paraId="528CA97C" w14:textId="77777777" w:rsidR="00FE6AC6" w:rsidRPr="00E45A4D" w:rsidRDefault="00FE6AC6" w:rsidP="00FE6AC6">
      <w:pPr>
        <w:pStyle w:val="code0"/>
      </w:pPr>
    </w:p>
    <w:p w14:paraId="74CE799E" w14:textId="0E7F11D2" w:rsidR="00E45A4D" w:rsidRDefault="00E45A4D" w:rsidP="002638C1">
      <w:pPr>
        <w:pStyle w:val="Paragraphedeliste"/>
        <w:numPr>
          <w:ilvl w:val="0"/>
          <w:numId w:val="34"/>
        </w:numPr>
        <w:spacing w:before="120"/>
        <w:ind w:left="714" w:hanging="357"/>
        <w:contextualSpacing w:val="0"/>
      </w:pPr>
      <w:r>
        <w:t>Add the users to the intended group(s) via the Azure portal or PowerShell.</w:t>
      </w:r>
    </w:p>
    <w:p w14:paraId="391E59FA" w14:textId="51B5D1CF" w:rsidR="00E45A4D" w:rsidRDefault="00E45A4D" w:rsidP="002638C1">
      <w:pPr>
        <w:pStyle w:val="Paragraphedeliste"/>
        <w:numPr>
          <w:ilvl w:val="0"/>
          <w:numId w:val="34"/>
        </w:numPr>
        <w:contextualSpacing w:val="0"/>
      </w:pPr>
      <w:r>
        <w:t xml:space="preserve">Rerun the command by now setting the parameter </w:t>
      </w:r>
      <w:proofErr w:type="spellStart"/>
      <w:r>
        <w:t>SendInvitationMessage</w:t>
      </w:r>
      <w:proofErr w:type="spellEnd"/>
      <w:r>
        <w:t xml:space="preserve"> to $true as follows:</w:t>
      </w:r>
    </w:p>
    <w:p w14:paraId="35E3A1A4" w14:textId="77777777" w:rsidR="00E45A4D" w:rsidRDefault="00E45A4D" w:rsidP="00E45A4D">
      <w:pPr>
        <w:pStyle w:val="code0"/>
      </w:pPr>
    </w:p>
    <w:p w14:paraId="78BCEAA4" w14:textId="7AEB1190" w:rsidR="00E45A4D" w:rsidRDefault="00E45A4D" w:rsidP="00E45A4D">
      <w:pPr>
        <w:pStyle w:val="code0"/>
      </w:pPr>
      <w:r>
        <w:t xml:space="preserve">PS C:\&gt; </w:t>
      </w:r>
      <w:r w:rsidRPr="008173A2">
        <w:t xml:space="preserve">foreach ($email in $invitations) {New-AzureADMSInvitation -InvitedUserEmailAddress $email.InvitedUserEmailAddress -InvitedUserDisplayName $email.Name -InviteRedirectUrl </w:t>
      </w:r>
      <w:r>
        <w:t>"</w:t>
      </w:r>
      <w:r w:rsidRPr="008173A2">
        <w:t>https://</w:t>
      </w:r>
      <w:r>
        <w:t>myapps.microsoft.com"</w:t>
      </w:r>
      <w:r w:rsidRPr="008173A2">
        <w:t xml:space="preserve"> </w:t>
      </w:r>
      <w:r w:rsidRPr="008173A2">
        <w:rPr>
          <w:rFonts w:eastAsia="Calibri Light"/>
        </w:rPr>
        <w:t xml:space="preserve">-InvitedUserMessageInfo $messageInfo </w:t>
      </w:r>
      <w:r w:rsidRPr="008173A2">
        <w:t>-SendInvitationMessage $</w:t>
      </w:r>
      <w:r>
        <w:t>true</w:t>
      </w:r>
      <w:r w:rsidRPr="008173A2">
        <w:t>}</w:t>
      </w:r>
    </w:p>
    <w:p w14:paraId="02827C29" w14:textId="77777777" w:rsidR="00E45A4D" w:rsidRDefault="00E45A4D" w:rsidP="00E45A4D">
      <w:pPr>
        <w:pStyle w:val="code0"/>
      </w:pPr>
    </w:p>
    <w:p w14:paraId="24FC994E" w14:textId="46EEBEEA" w:rsidR="009D047E" w:rsidRDefault="009D047E" w:rsidP="00E45A4D">
      <w:pPr>
        <w:spacing w:before="120"/>
        <w:ind w:left="709"/>
      </w:pPr>
      <w:r w:rsidRPr="009D047E">
        <w:t xml:space="preserve">At this point, </w:t>
      </w:r>
      <w:r w:rsidR="00E45A4D">
        <w:t xml:space="preserve">and as before, </w:t>
      </w:r>
      <w:r w:rsidRPr="009D047E">
        <w:t xml:space="preserve">thanks to </w:t>
      </w:r>
      <w:r>
        <w:t>the</w:t>
      </w:r>
      <w:r w:rsidRPr="009D047E">
        <w:t xml:space="preserve"> invitation workflow underneath, an email from the </w:t>
      </w:r>
      <w:r w:rsidR="00F54058">
        <w:t>Microsoft Invitations</w:t>
      </w:r>
      <w:r w:rsidRPr="009D047E">
        <w:t xml:space="preserve"> is </w:t>
      </w:r>
      <w:r w:rsidR="00E45A4D">
        <w:t xml:space="preserve">now </w:t>
      </w:r>
      <w:r w:rsidRPr="009D047E">
        <w:t>generated and is sent to the each of the email addresses of invitees you specified.</w:t>
      </w:r>
    </w:p>
    <w:p w14:paraId="6B8C3D01" w14:textId="382D83F3" w:rsidR="00FC7363" w:rsidRDefault="00FC7363" w:rsidP="00FC7363">
      <w:pPr>
        <w:pStyle w:val="Titre3"/>
      </w:pPr>
      <w:r>
        <w:t>Adding a guest user to a role</w:t>
      </w:r>
    </w:p>
    <w:p w14:paraId="7E882450" w14:textId="77777777" w:rsidR="00C0488A" w:rsidRDefault="00C0488A" w:rsidP="00C0488A">
      <w:pPr>
        <w:rPr>
          <w:rFonts w:ascii="segoe-ui_normal" w:hAnsi="segoe-ui_normal" w:cs="Arial"/>
          <w:color w:val="222222"/>
        </w:rPr>
      </w:pPr>
      <w:r>
        <w:t xml:space="preserve">By default, guest users are added </w:t>
      </w:r>
      <w:r>
        <w:rPr>
          <w:rFonts w:ascii="segoe-ui_normal" w:hAnsi="segoe-ui_normal" w:cs="Arial"/>
          <w:color w:val="222222"/>
        </w:rPr>
        <w:t>as guest users to the organization’s directory and guest permissions in the directory are also restricted by default.</w:t>
      </w:r>
    </w:p>
    <w:p w14:paraId="391E0B4D" w14:textId="3FEF4479" w:rsidR="00C0488A" w:rsidRDefault="00C0488A" w:rsidP="00C0488A">
      <w:pPr>
        <w:rPr>
          <w:rFonts w:ascii="segoe-ui_normal" w:hAnsi="segoe-ui_normal" w:cs="Arial"/>
          <w:color w:val="222222"/>
        </w:rPr>
      </w:pPr>
      <w:r>
        <w:rPr>
          <w:rFonts w:ascii="segoe-ui_normal" w:hAnsi="segoe-ui_normal" w:cs="Arial"/>
          <w:color w:val="222222"/>
        </w:rPr>
        <w:t xml:space="preserve">This said, you may need to grant some specific guest users more privileges. Azure AD B2B collaboration allows to add guest users to any given role based on your organization's needs: </w:t>
      </w:r>
      <w:r w:rsidRPr="00C0488A">
        <w:rPr>
          <w:rFonts w:ascii="segoe-ui_normal" w:hAnsi="segoe-ui_normal" w:cs="Arial"/>
          <w:b/>
          <w:color w:val="222222"/>
        </w:rPr>
        <w:t>User</w:t>
      </w:r>
      <w:r>
        <w:rPr>
          <w:rFonts w:ascii="segoe-ui_normal" w:hAnsi="segoe-ui_normal" w:cs="Arial"/>
          <w:color w:val="222222"/>
        </w:rPr>
        <w:t xml:space="preserve"> vs. </w:t>
      </w:r>
      <w:r w:rsidRPr="00C0488A">
        <w:rPr>
          <w:rFonts w:ascii="segoe-ui_normal" w:hAnsi="segoe-ui_normal" w:cs="Arial"/>
          <w:b/>
          <w:color w:val="222222"/>
        </w:rPr>
        <w:t>Global administrator</w:t>
      </w:r>
      <w:r>
        <w:rPr>
          <w:rFonts w:ascii="segoe-ui_normal" w:hAnsi="segoe-ui_normal" w:cs="Arial"/>
          <w:color w:val="222222"/>
        </w:rPr>
        <w:t xml:space="preserve"> vs. </w:t>
      </w:r>
      <w:r w:rsidRPr="00C0488A">
        <w:rPr>
          <w:rFonts w:ascii="segoe-ui_normal" w:hAnsi="segoe-ui_normal" w:cs="Arial"/>
          <w:b/>
          <w:color w:val="222222"/>
        </w:rPr>
        <w:t>Limited administrator</w:t>
      </w:r>
      <w:r>
        <w:rPr>
          <w:rFonts w:ascii="segoe-ui_normal" w:hAnsi="segoe-ui_normal" w:cs="Arial"/>
          <w:color w:val="222222"/>
        </w:rPr>
        <w:t xml:space="preserve">. </w:t>
      </w:r>
    </w:p>
    <w:p w14:paraId="5922AAED" w14:textId="210AD73E" w:rsidR="009578E6" w:rsidRPr="009578E6" w:rsidRDefault="009578E6" w:rsidP="009578E6">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64" w:history="1">
        <w:r>
          <w:rPr>
            <w:rStyle w:val="Lienhypertexte"/>
            <w:rFonts w:asciiTheme="minorHAnsi" w:hAnsiTheme="minorHAnsi" w:cstheme="minorHAnsi"/>
            <w:smallCaps/>
            <w:sz w:val="18"/>
            <w:szCs w:val="18"/>
          </w:rPr>
          <w:t>Adding an Azure Active Directory B2B collaboration user to a role</w:t>
        </w:r>
      </w:hyperlink>
      <w:r w:rsidRPr="003C75D1">
        <w:rPr>
          <w:rStyle w:val="Appelnotedebasdep"/>
          <w:rFonts w:asciiTheme="minorHAnsi" w:hAnsiTheme="minorHAnsi" w:cstheme="minorHAnsi"/>
          <w:sz w:val="18"/>
          <w:szCs w:val="18"/>
        </w:rPr>
        <w:footnoteReference w:id="36"/>
      </w:r>
      <w:r>
        <w:rPr>
          <w:rFonts w:asciiTheme="minorHAnsi" w:hAnsiTheme="minorHAnsi" w:cstheme="minorHAnsi"/>
          <w:sz w:val="18"/>
          <w:szCs w:val="18"/>
        </w:rPr>
        <w:t>.</w:t>
      </w:r>
    </w:p>
    <w:p w14:paraId="2E347853" w14:textId="1543804D" w:rsidR="00C0488A" w:rsidRDefault="00C0488A" w:rsidP="00C0488A">
      <w:pPr>
        <w:keepNext/>
        <w:rPr>
          <w:rFonts w:ascii="segoe-ui_normal" w:hAnsi="segoe-ui_normal" w:cs="Arial"/>
          <w:color w:val="222222"/>
        </w:rPr>
      </w:pPr>
      <w:r>
        <w:rPr>
          <w:rFonts w:ascii="segoe-ui_normal" w:hAnsi="segoe-ui_normal" w:cs="Arial"/>
          <w:color w:val="222222"/>
        </w:rPr>
        <w:t>To grant a guest user a specific role, proceed with the following steps:</w:t>
      </w:r>
    </w:p>
    <w:p w14:paraId="51DAF5F5" w14:textId="77777777" w:rsidR="00C0488A" w:rsidRDefault="00C0488A" w:rsidP="002638C1">
      <w:pPr>
        <w:pStyle w:val="Paragraphedeliste"/>
        <w:numPr>
          <w:ilvl w:val="0"/>
          <w:numId w:val="52"/>
        </w:numPr>
        <w:contextualSpacing w:val="0"/>
      </w:pPr>
      <w:r>
        <w:t xml:space="preserve">Open a browsing session and navigate to the Azure portal at </w:t>
      </w:r>
      <w:hyperlink r:id="rId65" w:history="1">
        <w:r w:rsidRPr="00083408">
          <w:rPr>
            <w:rStyle w:val="Lienhypertexte"/>
          </w:rPr>
          <w:t>https://portal.azure.com/</w:t>
        </w:r>
      </w:hyperlink>
      <w:r>
        <w:t xml:space="preserve">, and then Sign in to the Azure portal as the Subscription admin user. </w:t>
      </w:r>
    </w:p>
    <w:p w14:paraId="581A87E0" w14:textId="70E22B4E" w:rsidR="00C0488A" w:rsidRDefault="00C0488A" w:rsidP="002638C1">
      <w:pPr>
        <w:pStyle w:val="Paragraphedeliste"/>
        <w:numPr>
          <w:ilvl w:val="0"/>
          <w:numId w:val="52"/>
        </w:numPr>
        <w:contextualSpacing w:val="0"/>
      </w:pPr>
      <w:r>
        <w:lastRenderedPageBreak/>
        <w:t xml:space="preserve">Select </w:t>
      </w:r>
      <w:r w:rsidRPr="0061420A">
        <w:rPr>
          <w:b/>
        </w:rPr>
        <w:t>Azure Active Directory</w:t>
      </w:r>
      <w:r>
        <w:t xml:space="preserve"> from the left navigation (favorites) pane. The directory blade </w:t>
      </w:r>
      <w:r w:rsidR="006053C6">
        <w:t>opens</w:t>
      </w:r>
      <w:r>
        <w:t>.</w:t>
      </w:r>
    </w:p>
    <w:p w14:paraId="5E5A178E" w14:textId="77777777" w:rsidR="00C60896" w:rsidRDefault="00C0488A" w:rsidP="002638C1">
      <w:pPr>
        <w:pStyle w:val="Paragraphedeliste"/>
        <w:numPr>
          <w:ilvl w:val="0"/>
          <w:numId w:val="52"/>
        </w:numPr>
        <w:contextualSpacing w:val="0"/>
      </w:pPr>
      <w:r>
        <w:t xml:space="preserve">Under </w:t>
      </w:r>
      <w:r w:rsidRPr="0061420A">
        <w:rPr>
          <w:b/>
        </w:rPr>
        <w:t>MANAGE</w:t>
      </w:r>
      <w:r>
        <w:t xml:space="preserve">, select </w:t>
      </w:r>
      <w:r w:rsidR="00C60896">
        <w:rPr>
          <w:b/>
        </w:rPr>
        <w:t>Users and groups</w:t>
      </w:r>
      <w:r w:rsidR="00C60896">
        <w:t xml:space="preserve">, and then </w:t>
      </w:r>
      <w:r w:rsidR="00C60896" w:rsidRPr="00C60896">
        <w:rPr>
          <w:b/>
        </w:rPr>
        <w:t>All users</w:t>
      </w:r>
      <w:r w:rsidR="00C60896">
        <w:t>.</w:t>
      </w:r>
      <w:r>
        <w:t xml:space="preserve"> </w:t>
      </w:r>
    </w:p>
    <w:p w14:paraId="0CDB8E58" w14:textId="3F70A38E" w:rsidR="00C0488A" w:rsidRDefault="00C60896" w:rsidP="002638C1">
      <w:pPr>
        <w:pStyle w:val="Paragraphedeliste"/>
        <w:numPr>
          <w:ilvl w:val="0"/>
          <w:numId w:val="52"/>
        </w:numPr>
        <w:contextualSpacing w:val="0"/>
      </w:pPr>
      <w:r>
        <w:t>Search the guest user, for example Phil Berstein</w:t>
      </w:r>
      <w:r w:rsidR="00C0488A">
        <w:t>.</w:t>
      </w:r>
    </w:p>
    <w:p w14:paraId="5F3F54E7" w14:textId="21DB6168" w:rsidR="00C60896" w:rsidRDefault="00C60896" w:rsidP="00C60896">
      <w:pPr>
        <w:jc w:val="center"/>
      </w:pPr>
      <w:r>
        <w:rPr>
          <w:noProof/>
          <w:lang w:val="fr-FR" w:eastAsia="fr-FR"/>
        </w:rPr>
        <w:drawing>
          <wp:inline distT="0" distB="0" distL="0" distR="0" wp14:anchorId="78349E61" wp14:editId="3F78ED93">
            <wp:extent cx="2890800" cy="88560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90800" cy="885600"/>
                    </a:xfrm>
                    <a:prstGeom prst="rect">
                      <a:avLst/>
                    </a:prstGeom>
                  </pic:spPr>
                </pic:pic>
              </a:graphicData>
            </a:graphic>
          </wp:inline>
        </w:drawing>
      </w:r>
    </w:p>
    <w:p w14:paraId="41F2B950" w14:textId="6150F615" w:rsidR="00C60896" w:rsidRDefault="00C60896" w:rsidP="002638C1">
      <w:pPr>
        <w:pStyle w:val="Paragraphedeliste"/>
        <w:numPr>
          <w:ilvl w:val="0"/>
          <w:numId w:val="52"/>
        </w:numPr>
        <w:contextualSpacing w:val="0"/>
      </w:pPr>
      <w:r>
        <w:t xml:space="preserve">Select the user. </w:t>
      </w:r>
    </w:p>
    <w:p w14:paraId="79FD5B71" w14:textId="5AD22AF9" w:rsidR="00C60896" w:rsidRDefault="00C60896" w:rsidP="002638C1">
      <w:pPr>
        <w:pStyle w:val="Paragraphedeliste"/>
        <w:numPr>
          <w:ilvl w:val="0"/>
          <w:numId w:val="52"/>
        </w:numPr>
        <w:contextualSpacing w:val="0"/>
      </w:pPr>
      <w:r>
        <w:t xml:space="preserve">Under </w:t>
      </w:r>
      <w:r w:rsidRPr="00C60896">
        <w:rPr>
          <w:b/>
        </w:rPr>
        <w:t>MANAGE</w:t>
      </w:r>
      <w:r>
        <w:t xml:space="preserve">, click </w:t>
      </w:r>
      <w:r w:rsidRPr="00C60896">
        <w:rPr>
          <w:b/>
        </w:rPr>
        <w:t>Directory role</w:t>
      </w:r>
      <w:r>
        <w:t>.</w:t>
      </w:r>
    </w:p>
    <w:p w14:paraId="4BC76F38" w14:textId="17E6038B" w:rsidR="00C60896" w:rsidRDefault="00C60896" w:rsidP="00C60896">
      <w:pPr>
        <w:jc w:val="center"/>
      </w:pPr>
      <w:r>
        <w:rPr>
          <w:noProof/>
          <w:lang w:val="fr-FR" w:eastAsia="fr-FR"/>
        </w:rPr>
        <w:drawing>
          <wp:inline distT="0" distB="0" distL="0" distR="0" wp14:anchorId="6E22A770" wp14:editId="427E5984">
            <wp:extent cx="1630800" cy="90360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30800" cy="903600"/>
                    </a:xfrm>
                    <a:prstGeom prst="rect">
                      <a:avLst/>
                    </a:prstGeom>
                  </pic:spPr>
                </pic:pic>
              </a:graphicData>
            </a:graphic>
          </wp:inline>
        </w:drawing>
      </w:r>
    </w:p>
    <w:p w14:paraId="52349CF1" w14:textId="74C274CF" w:rsidR="00C60896" w:rsidRDefault="00C60896" w:rsidP="002638C1">
      <w:pPr>
        <w:pStyle w:val="Paragraphedeliste"/>
        <w:numPr>
          <w:ilvl w:val="0"/>
          <w:numId w:val="52"/>
        </w:numPr>
        <w:contextualSpacing w:val="0"/>
      </w:pPr>
      <w:r>
        <w:t xml:space="preserve">Select </w:t>
      </w:r>
      <w:r w:rsidRPr="00C60896">
        <w:rPr>
          <w:b/>
        </w:rPr>
        <w:t>Limited administrator</w:t>
      </w:r>
      <w:r>
        <w:t xml:space="preserve"> as an illustration.</w:t>
      </w:r>
    </w:p>
    <w:p w14:paraId="599DB701" w14:textId="3613D2A5" w:rsidR="00C0488A" w:rsidRPr="00C0488A" w:rsidRDefault="00C60896" w:rsidP="00C60896">
      <w:pPr>
        <w:jc w:val="center"/>
        <w:rPr>
          <w:rFonts w:ascii="segoe-ui_normal" w:hAnsi="segoe-ui_normal" w:cs="Arial"/>
          <w:color w:val="222222"/>
        </w:rPr>
      </w:pPr>
      <w:r>
        <w:rPr>
          <w:noProof/>
          <w:lang w:val="fr-FR" w:eastAsia="fr-FR"/>
        </w:rPr>
        <w:drawing>
          <wp:inline distT="0" distB="0" distL="0" distR="0" wp14:anchorId="67DC5AA8" wp14:editId="0172BDEE">
            <wp:extent cx="1692000" cy="3142800"/>
            <wp:effectExtent l="0" t="0" r="381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92000" cy="3142800"/>
                    </a:xfrm>
                    <a:prstGeom prst="rect">
                      <a:avLst/>
                    </a:prstGeom>
                  </pic:spPr>
                </pic:pic>
              </a:graphicData>
            </a:graphic>
          </wp:inline>
        </w:drawing>
      </w:r>
    </w:p>
    <w:p w14:paraId="6CDB874D" w14:textId="77777777" w:rsidR="00C60896" w:rsidRDefault="00C60896" w:rsidP="00C60896">
      <w:pPr>
        <w:ind w:left="708"/>
        <w:rPr>
          <w:rFonts w:ascii="segoe-ui_normal" w:hAnsi="segoe-ui_normal" w:cs="Arial"/>
          <w:color w:val="222222"/>
        </w:rPr>
      </w:pPr>
      <w:r>
        <w:rPr>
          <w:rFonts w:ascii="segoe-ui_normal" w:hAnsi="segoe-ui_normal" w:cs="Arial"/>
          <w:color w:val="222222"/>
        </w:rPr>
        <w:t xml:space="preserve">As illustrated, this role provides you with a great granularity. </w:t>
      </w:r>
    </w:p>
    <w:p w14:paraId="2CB6027B" w14:textId="77777777" w:rsidR="00EE77BC" w:rsidRPr="00EE77BC" w:rsidRDefault="00C60896" w:rsidP="002638C1">
      <w:pPr>
        <w:pStyle w:val="Paragraphedeliste"/>
        <w:numPr>
          <w:ilvl w:val="0"/>
          <w:numId w:val="52"/>
        </w:numPr>
        <w:contextualSpacing w:val="0"/>
      </w:pPr>
      <w:r w:rsidRPr="00C60896">
        <w:t>Select</w:t>
      </w:r>
      <w:r>
        <w:rPr>
          <w:rFonts w:ascii="segoe-ui_normal" w:hAnsi="segoe-ui_normal" w:cs="Arial"/>
          <w:color w:val="222222"/>
        </w:rPr>
        <w:t xml:space="preserve"> all needed roles. One should note that the </w:t>
      </w:r>
      <w:r w:rsidRPr="00C60896">
        <w:rPr>
          <w:rFonts w:ascii="segoe-ui_normal" w:hAnsi="segoe-ui_normal" w:cs="Arial"/>
          <w:b/>
          <w:color w:val="222222"/>
        </w:rPr>
        <w:t>Guest inviter</w:t>
      </w:r>
      <w:r>
        <w:rPr>
          <w:rFonts w:ascii="segoe-ui_normal" w:hAnsi="segoe-ui_normal" w:cs="Arial"/>
          <w:color w:val="222222"/>
        </w:rPr>
        <w:t xml:space="preserve"> role has access to invite guest user.</w:t>
      </w:r>
    </w:p>
    <w:p w14:paraId="6DCD3D13" w14:textId="6B1F2C06" w:rsidR="00EE77BC" w:rsidRDefault="00EE77BC" w:rsidP="00EE77BC">
      <w:pPr>
        <w:ind w:left="708"/>
        <w:rPr>
          <w:b/>
        </w:rPr>
      </w:pPr>
      <w:r w:rsidRPr="00EE77BC">
        <w:rPr>
          <w:rFonts w:ascii="segoe-ui_normal" w:hAnsi="segoe-ui_normal" w:cs="Arial"/>
          <w:b/>
          <w:color w:val="222222"/>
        </w:rPr>
        <w:t>This role thus allows to control</w:t>
      </w:r>
      <w:r w:rsidRPr="00EE77BC">
        <w:rPr>
          <w:b/>
        </w:rPr>
        <w:t xml:space="preserve"> who can invite through policies and delegate invitations to users in the allowed roles to invite. This represent an important new way to delegate guest user invitations.</w:t>
      </w:r>
    </w:p>
    <w:p w14:paraId="25E8DD4A" w14:textId="485D4F3B" w:rsidR="00F618E1" w:rsidRDefault="00F618E1" w:rsidP="00EE77BC">
      <w:pPr>
        <w:ind w:left="708"/>
        <w:rPr>
          <w:b/>
        </w:rPr>
      </w:pPr>
    </w:p>
    <w:p w14:paraId="3EB55511" w14:textId="184C6A16" w:rsidR="00F618E1" w:rsidRDefault="00F618E1" w:rsidP="00EE77BC">
      <w:pPr>
        <w:ind w:left="708"/>
        <w:rPr>
          <w:b/>
        </w:rPr>
      </w:pPr>
    </w:p>
    <w:p w14:paraId="075B0E83" w14:textId="0367BB1B" w:rsidR="00F618E1" w:rsidRPr="009578E6" w:rsidRDefault="009578E6" w:rsidP="009578E6">
      <w:pPr>
        <w:ind w:left="708"/>
      </w:pPr>
      <w:r>
        <w:lastRenderedPageBreak/>
        <w:t>As an illustration, i</w:t>
      </w:r>
      <w:r w:rsidRPr="009578E6">
        <w:t>f you grant th</w:t>
      </w:r>
      <w:r>
        <w:t>e above</w:t>
      </w:r>
      <w:r w:rsidRPr="009578E6">
        <w:t xml:space="preserve"> </w:t>
      </w:r>
      <w:r w:rsidRPr="00C60896">
        <w:rPr>
          <w:rFonts w:ascii="segoe-ui_normal" w:hAnsi="segoe-ui_normal" w:cs="Arial"/>
          <w:b/>
          <w:color w:val="222222"/>
        </w:rPr>
        <w:t>Guest inviter</w:t>
      </w:r>
      <w:r>
        <w:rPr>
          <w:rFonts w:ascii="segoe-ui_normal" w:hAnsi="segoe-ui_normal" w:cs="Arial"/>
          <w:color w:val="222222"/>
        </w:rPr>
        <w:t xml:space="preserve"> </w:t>
      </w:r>
      <w:r w:rsidRPr="009578E6">
        <w:t>role to Phil Berstein, and provided that Phil</w:t>
      </w:r>
      <w:r w:rsidR="00F618E1" w:rsidRPr="009578E6">
        <w:t xml:space="preserve"> belongs to a role that has enumeration privileges in the </w:t>
      </w:r>
      <w:r w:rsidRPr="009578E6">
        <w:t>Litware 369 organization</w:t>
      </w:r>
      <w:r>
        <w:t>s</w:t>
      </w:r>
      <w:r w:rsidRPr="009578E6">
        <w:t xml:space="preserve"> </w:t>
      </w:r>
      <w:r>
        <w:t xml:space="preserve">Azure AD </w:t>
      </w:r>
      <w:r w:rsidR="00F618E1" w:rsidRPr="009578E6">
        <w:t xml:space="preserve">directory, from which he is adding users, the invited users </w:t>
      </w:r>
      <w:r w:rsidRPr="009578E6">
        <w:t>will be</w:t>
      </w:r>
      <w:r w:rsidR="00F618E1" w:rsidRPr="009578E6">
        <w:t xml:space="preserve"> added into the </w:t>
      </w:r>
      <w:r w:rsidRPr="009578E6">
        <w:t>Contoso 369</w:t>
      </w:r>
      <w:r w:rsidR="00F618E1" w:rsidRPr="009578E6">
        <w:t xml:space="preserve"> organization without needing invitations.</w:t>
      </w:r>
    </w:p>
    <w:p w14:paraId="07712EEC" w14:textId="71F2E7B2" w:rsidR="00F618E1" w:rsidRPr="00F618E1" w:rsidRDefault="00F618E1" w:rsidP="00F618E1">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69" w:history="1">
        <w:r w:rsidR="009578E6">
          <w:rPr>
            <w:rStyle w:val="Lienhypertexte"/>
            <w:rFonts w:asciiTheme="minorHAnsi" w:hAnsiTheme="minorHAnsi" w:cstheme="minorHAnsi"/>
            <w:smallCaps/>
            <w:sz w:val="18"/>
            <w:szCs w:val="18"/>
          </w:rPr>
          <w:t>Add B2B collaboration users without an invitation</w:t>
        </w:r>
      </w:hyperlink>
      <w:r w:rsidRPr="003C75D1">
        <w:rPr>
          <w:rStyle w:val="Appelnotedebasdep"/>
          <w:rFonts w:asciiTheme="minorHAnsi" w:hAnsiTheme="minorHAnsi" w:cstheme="minorHAnsi"/>
          <w:sz w:val="18"/>
          <w:szCs w:val="18"/>
        </w:rPr>
        <w:footnoteReference w:id="37"/>
      </w:r>
      <w:r>
        <w:rPr>
          <w:rFonts w:asciiTheme="minorHAnsi" w:hAnsiTheme="minorHAnsi" w:cstheme="minorHAnsi"/>
          <w:sz w:val="18"/>
          <w:szCs w:val="18"/>
        </w:rPr>
        <w:t>.</w:t>
      </w:r>
    </w:p>
    <w:p w14:paraId="4D455F30" w14:textId="654E2CA7" w:rsidR="006A7B37" w:rsidRPr="00C0488A" w:rsidRDefault="006A7B37" w:rsidP="002638C1">
      <w:pPr>
        <w:pStyle w:val="Paragraphedeliste"/>
        <w:numPr>
          <w:ilvl w:val="0"/>
          <w:numId w:val="52"/>
        </w:numPr>
        <w:contextualSpacing w:val="0"/>
      </w:pPr>
      <w:r>
        <w:t xml:space="preserve">Click </w:t>
      </w:r>
      <w:r w:rsidRPr="006A7B37">
        <w:rPr>
          <w:b/>
        </w:rPr>
        <w:t>Save</w:t>
      </w:r>
      <w:r>
        <w:t>.</w:t>
      </w:r>
    </w:p>
    <w:p w14:paraId="740A8DD5" w14:textId="574075C7" w:rsidR="00916148" w:rsidRDefault="00916148" w:rsidP="00916148">
      <w:pPr>
        <w:pStyle w:val="Titre3"/>
      </w:pPr>
      <w:bookmarkStart w:id="39" w:name="_Ref475453620"/>
      <w:r>
        <w:t>Customizing invitation email with branding</w:t>
      </w:r>
      <w:bookmarkEnd w:id="39"/>
      <w:r>
        <w:t xml:space="preserve"> </w:t>
      </w:r>
    </w:p>
    <w:p w14:paraId="5DAC9313" w14:textId="77777777" w:rsidR="00EE77BC" w:rsidRDefault="00EE77BC" w:rsidP="005223B4">
      <w:r>
        <w:t>You can</w:t>
      </w:r>
      <w:r w:rsidR="005223B4">
        <w:t xml:space="preserve"> b</w:t>
      </w:r>
      <w:r w:rsidR="00916148" w:rsidRPr="00737507">
        <w:t>enefit from a professional, tenant branded invitation email</w:t>
      </w:r>
      <w:r w:rsidR="00737507" w:rsidRPr="00737507">
        <w:t xml:space="preserve"> for the invitation and redemption experience.</w:t>
      </w:r>
      <w:r>
        <w:t xml:space="preserve"> </w:t>
      </w:r>
    </w:p>
    <w:p w14:paraId="4198D5C7" w14:textId="37B57058" w:rsidR="00E978D7" w:rsidRPr="00EE77BC" w:rsidRDefault="00EE77BC" w:rsidP="005223B4">
      <w:r>
        <w:t xml:space="preserve">For that purpose, the </w:t>
      </w:r>
      <w:r w:rsidR="00E978D7" w:rsidRPr="00E978D7">
        <w:t xml:space="preserve">invitation emails use the company branding that you </w:t>
      </w:r>
      <w:r w:rsidR="00E978D7">
        <w:t>can</w:t>
      </w:r>
      <w:r w:rsidR="00E978D7" w:rsidRPr="00E978D7">
        <w:t xml:space="preserve"> set up for your </w:t>
      </w:r>
      <w:r w:rsidR="00E978D7">
        <w:t>Azure AD directory</w:t>
      </w:r>
      <w:r w:rsidR="00E978D7" w:rsidRPr="00E978D7">
        <w:t xml:space="preserve">. </w:t>
      </w:r>
      <w:r w:rsidR="00E978D7">
        <w:rPr>
          <w:lang w:val="en" w:eastAsia="fr-FR"/>
        </w:rPr>
        <w:t>This feature enables you to customize the text and the graphics your users see when they sign in to your Azure AD.</w:t>
      </w:r>
    </w:p>
    <w:p w14:paraId="14EDE394" w14:textId="5B22EF17" w:rsidR="00E978D7" w:rsidRDefault="00E978D7" w:rsidP="00E978D7">
      <w:pPr>
        <w:rPr>
          <w:b/>
          <w:lang w:val="en" w:eastAsia="fr-FR"/>
        </w:rPr>
      </w:pPr>
      <w:r>
        <w:rPr>
          <w:b/>
          <w:lang w:val="en" w:eastAsia="fr-FR"/>
        </w:rPr>
        <w:t>This feature requires an</w:t>
      </w:r>
      <w:r w:rsidRPr="0019036E">
        <w:rPr>
          <w:b/>
          <w:lang w:val="en" w:eastAsia="fr-FR"/>
        </w:rPr>
        <w:t xml:space="preserve"> Azure AD </w:t>
      </w:r>
      <w:r w:rsidRPr="0019036E">
        <w:rPr>
          <w:b/>
        </w:rPr>
        <w:t>Basic</w:t>
      </w:r>
      <w:r w:rsidRPr="0019036E">
        <w:t>,</w:t>
      </w:r>
      <w:r w:rsidRPr="0019036E">
        <w:rPr>
          <w:b/>
          <w:lang w:val="en" w:eastAsia="fr-FR"/>
        </w:rPr>
        <w:t xml:space="preserve"> Premium</w:t>
      </w:r>
      <w:r w:rsidRPr="00D916A6">
        <w:rPr>
          <w:b/>
          <w:lang w:val="en" w:eastAsia="fr-FR"/>
        </w:rPr>
        <w:t xml:space="preserve"> P1 or Premium P2 </w:t>
      </w:r>
      <w:r>
        <w:rPr>
          <w:b/>
          <w:lang w:val="en" w:eastAsia="fr-FR"/>
        </w:rPr>
        <w:t>subscription</w:t>
      </w:r>
      <w:r w:rsidRPr="00D916A6">
        <w:rPr>
          <w:b/>
          <w:lang w:val="en" w:eastAsia="fr-FR"/>
        </w:rPr>
        <w:t>.</w:t>
      </w:r>
    </w:p>
    <w:p w14:paraId="120742DE" w14:textId="31F07C4C" w:rsidR="00E978D7" w:rsidRPr="0019036E" w:rsidRDefault="00E978D7" w:rsidP="00E978D7">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357"/>
        <w:jc w:val="both"/>
        <w:rPr>
          <w:rFonts w:asciiTheme="minorHAnsi" w:hAnsiTheme="minorHAnsi" w:cstheme="minorHAnsi"/>
          <w:sz w:val="18"/>
          <w:szCs w:val="18"/>
        </w:rPr>
      </w:pPr>
      <w:r>
        <w:rPr>
          <w:rFonts w:asciiTheme="minorHAnsi" w:hAnsiTheme="minorHAnsi" w:cstheme="minorHAnsi"/>
          <w:b/>
          <w:sz w:val="18"/>
          <w:szCs w:val="18"/>
        </w:rPr>
        <w:t>N</w:t>
      </w:r>
      <w:r w:rsidRPr="00994B45">
        <w:rPr>
          <w:rFonts w:asciiTheme="minorHAnsi" w:hAnsiTheme="minorHAnsi" w:cstheme="minorHAnsi"/>
          <w:b/>
          <w:sz w:val="18"/>
          <w:szCs w:val="18"/>
        </w:rPr>
        <w:t>ote</w:t>
      </w:r>
      <w:r w:rsidRPr="00F67213">
        <w:rPr>
          <w:rFonts w:asciiTheme="minorHAnsi" w:hAnsiTheme="minorHAnsi" w:cstheme="minorHAnsi"/>
          <w:sz w:val="18"/>
          <w:szCs w:val="18"/>
        </w:rPr>
        <w:tab/>
      </w:r>
      <w:r>
        <w:rPr>
          <w:rFonts w:asciiTheme="minorHAnsi" w:hAnsiTheme="minorHAnsi" w:cstheme="minorHAnsi"/>
          <w:sz w:val="18"/>
          <w:szCs w:val="18"/>
        </w:rPr>
        <w:t xml:space="preserve">If you have </w:t>
      </w:r>
      <w:r w:rsidRPr="00AE03D2">
        <w:rPr>
          <w:rFonts w:asciiTheme="minorHAnsi" w:hAnsiTheme="minorHAnsi" w:cstheme="minorHAnsi"/>
          <w:sz w:val="18"/>
          <w:szCs w:val="18"/>
        </w:rPr>
        <w:t xml:space="preserve">You have a </w:t>
      </w:r>
      <w:r>
        <w:rPr>
          <w:rFonts w:asciiTheme="minorHAnsi" w:hAnsiTheme="minorHAnsi" w:cstheme="minorHAnsi"/>
          <w:sz w:val="18"/>
          <w:szCs w:val="18"/>
        </w:rPr>
        <w:t xml:space="preserve">Basic or a </w:t>
      </w:r>
      <w:r w:rsidRPr="00AE03D2">
        <w:rPr>
          <w:rFonts w:asciiTheme="minorHAnsi" w:hAnsiTheme="minorHAnsi" w:cstheme="minorHAnsi"/>
          <w:sz w:val="18"/>
          <w:szCs w:val="18"/>
        </w:rPr>
        <w:t xml:space="preserve">Premium license </w:t>
      </w:r>
      <w:r>
        <w:rPr>
          <w:rFonts w:asciiTheme="minorHAnsi" w:hAnsiTheme="minorHAnsi" w:cstheme="minorHAnsi"/>
          <w:sz w:val="18"/>
          <w:szCs w:val="18"/>
        </w:rPr>
        <w:t>assigned, you</w:t>
      </w:r>
      <w:r w:rsidRPr="00AE03D2">
        <w:rPr>
          <w:rFonts w:asciiTheme="minorHAnsi" w:hAnsiTheme="minorHAnsi" w:cstheme="minorHAnsi"/>
          <w:sz w:val="18"/>
          <w:szCs w:val="18"/>
        </w:rPr>
        <w:t xml:space="preserve"> </w:t>
      </w:r>
      <w:r>
        <w:rPr>
          <w:rFonts w:asciiTheme="minorHAnsi" w:hAnsiTheme="minorHAnsi" w:cstheme="minorHAnsi"/>
          <w:sz w:val="18"/>
          <w:szCs w:val="18"/>
        </w:rPr>
        <w:t>will indeed be able to</w:t>
      </w:r>
      <w:r w:rsidRPr="00AE03D2">
        <w:rPr>
          <w:rFonts w:asciiTheme="minorHAnsi" w:hAnsiTheme="minorHAnsi" w:cstheme="minorHAnsi"/>
          <w:sz w:val="18"/>
          <w:szCs w:val="18"/>
        </w:rPr>
        <w:t xml:space="preserve"> customize how the sign-in page and the </w:t>
      </w:r>
      <w:r w:rsidR="00C7780B">
        <w:rPr>
          <w:rFonts w:asciiTheme="minorHAnsi" w:hAnsiTheme="minorHAnsi" w:cstheme="minorHAnsi"/>
          <w:sz w:val="18"/>
          <w:szCs w:val="18"/>
        </w:rPr>
        <w:t>Access Panel</w:t>
      </w:r>
      <w:r w:rsidRPr="00AE03D2">
        <w:rPr>
          <w:rFonts w:asciiTheme="minorHAnsi" w:hAnsiTheme="minorHAnsi" w:cstheme="minorHAnsi"/>
          <w:sz w:val="18"/>
          <w:szCs w:val="18"/>
        </w:rPr>
        <w:t xml:space="preserve"> </w:t>
      </w:r>
      <w:r>
        <w:rPr>
          <w:rFonts w:asciiTheme="minorHAnsi" w:hAnsiTheme="minorHAnsi" w:cstheme="minorHAnsi"/>
          <w:sz w:val="18"/>
          <w:szCs w:val="18"/>
        </w:rPr>
        <w:t xml:space="preserve">– see later in this document - </w:t>
      </w:r>
      <w:r w:rsidRPr="00AE03D2">
        <w:rPr>
          <w:rFonts w:asciiTheme="minorHAnsi" w:hAnsiTheme="minorHAnsi" w:cstheme="minorHAnsi"/>
          <w:sz w:val="18"/>
          <w:szCs w:val="18"/>
        </w:rPr>
        <w:t xml:space="preserve">will appear to </w:t>
      </w:r>
      <w:r>
        <w:rPr>
          <w:rFonts w:asciiTheme="minorHAnsi" w:hAnsiTheme="minorHAnsi" w:cstheme="minorHAnsi"/>
          <w:sz w:val="18"/>
          <w:szCs w:val="18"/>
        </w:rPr>
        <w:t xml:space="preserve">both </w:t>
      </w:r>
      <w:r w:rsidRPr="00AE03D2">
        <w:rPr>
          <w:rFonts w:asciiTheme="minorHAnsi" w:hAnsiTheme="minorHAnsi" w:cstheme="minorHAnsi"/>
          <w:sz w:val="18"/>
          <w:szCs w:val="18"/>
        </w:rPr>
        <w:t xml:space="preserve">users within </w:t>
      </w:r>
      <w:r>
        <w:rPr>
          <w:rFonts w:asciiTheme="minorHAnsi" w:hAnsiTheme="minorHAnsi" w:cstheme="minorHAnsi"/>
          <w:sz w:val="18"/>
          <w:szCs w:val="18"/>
        </w:rPr>
        <w:t>the</w:t>
      </w:r>
      <w:r w:rsidRPr="00AE03D2">
        <w:rPr>
          <w:rFonts w:asciiTheme="minorHAnsi" w:hAnsiTheme="minorHAnsi" w:cstheme="minorHAnsi"/>
          <w:sz w:val="18"/>
          <w:szCs w:val="18"/>
        </w:rPr>
        <w:t xml:space="preserve"> organization and </w:t>
      </w:r>
      <w:r>
        <w:rPr>
          <w:rFonts w:asciiTheme="minorHAnsi" w:hAnsiTheme="minorHAnsi" w:cstheme="minorHAnsi"/>
          <w:sz w:val="18"/>
          <w:szCs w:val="18"/>
        </w:rPr>
        <w:t>guest</w:t>
      </w:r>
      <w:r w:rsidRPr="00AE03D2">
        <w:rPr>
          <w:rFonts w:asciiTheme="minorHAnsi" w:hAnsiTheme="minorHAnsi" w:cstheme="minorHAnsi"/>
          <w:sz w:val="18"/>
          <w:szCs w:val="18"/>
        </w:rPr>
        <w:t xml:space="preserve"> users. More specifically, </w:t>
      </w:r>
      <w:r>
        <w:rPr>
          <w:rFonts w:asciiTheme="minorHAnsi" w:hAnsiTheme="minorHAnsi" w:cstheme="minorHAnsi"/>
          <w:sz w:val="18"/>
          <w:szCs w:val="18"/>
        </w:rPr>
        <w:t>you</w:t>
      </w:r>
      <w:r w:rsidRPr="00AE03D2">
        <w:rPr>
          <w:rFonts w:asciiTheme="minorHAnsi" w:hAnsiTheme="minorHAnsi" w:cstheme="minorHAnsi"/>
          <w:sz w:val="18"/>
          <w:szCs w:val="18"/>
        </w:rPr>
        <w:t xml:space="preserve"> can brand these pages to include </w:t>
      </w:r>
      <w:r>
        <w:rPr>
          <w:rFonts w:asciiTheme="minorHAnsi" w:hAnsiTheme="minorHAnsi" w:cstheme="minorHAnsi"/>
          <w:sz w:val="18"/>
          <w:szCs w:val="18"/>
        </w:rPr>
        <w:t>your</w:t>
      </w:r>
      <w:r w:rsidRPr="00AE03D2">
        <w:rPr>
          <w:rFonts w:asciiTheme="minorHAnsi" w:hAnsiTheme="minorHAnsi" w:cstheme="minorHAnsi"/>
          <w:sz w:val="18"/>
          <w:szCs w:val="18"/>
        </w:rPr>
        <w:t xml:space="preserve"> company’s logo and customize other on-screen elements. </w:t>
      </w:r>
      <w:r>
        <w:rPr>
          <w:rFonts w:asciiTheme="minorHAnsi" w:hAnsiTheme="minorHAnsi" w:cstheme="minorHAnsi"/>
          <w:sz w:val="18"/>
          <w:szCs w:val="18"/>
        </w:rPr>
        <w:t>For more information, see article</w:t>
      </w:r>
      <w:r w:rsidR="00586852">
        <w:rPr>
          <w:rFonts w:asciiTheme="minorHAnsi" w:hAnsiTheme="minorHAnsi" w:cstheme="minorHAnsi"/>
          <w:sz w:val="18"/>
          <w:szCs w:val="18"/>
        </w:rPr>
        <w:t>s</w:t>
      </w:r>
      <w:r>
        <w:rPr>
          <w:rFonts w:asciiTheme="minorHAnsi" w:hAnsiTheme="minorHAnsi" w:cstheme="minorHAnsi"/>
          <w:sz w:val="18"/>
          <w:szCs w:val="18"/>
        </w:rPr>
        <w:t xml:space="preserve"> </w:t>
      </w:r>
      <w:hyperlink r:id="rId70" w:history="1">
        <w:r w:rsidRPr="006F3681">
          <w:rPr>
            <w:rStyle w:val="Lienhypertexte"/>
            <w:rFonts w:asciiTheme="minorHAnsi" w:hAnsiTheme="minorHAnsi" w:cstheme="minorHAnsi"/>
            <w:smallCaps/>
            <w:sz w:val="18"/>
            <w:szCs w:val="18"/>
            <w:lang w:val="en"/>
          </w:rPr>
          <w:t>Add company branding to your Sign In and Access Panel pages</w:t>
        </w:r>
      </w:hyperlink>
      <w:r>
        <w:rPr>
          <w:rStyle w:val="Appelnotedebasdep"/>
          <w:rFonts w:asciiTheme="minorHAnsi" w:hAnsiTheme="minorHAnsi" w:cstheme="minorHAnsi"/>
          <w:sz w:val="18"/>
          <w:szCs w:val="18"/>
          <w:lang w:val="en"/>
        </w:rPr>
        <w:footnoteReference w:id="38"/>
      </w:r>
      <w:r w:rsidR="00586852">
        <w:rPr>
          <w:rFonts w:asciiTheme="minorHAnsi" w:hAnsiTheme="minorHAnsi" w:cstheme="minorHAnsi"/>
          <w:sz w:val="18"/>
          <w:szCs w:val="18"/>
        </w:rPr>
        <w:t xml:space="preserve"> and </w:t>
      </w:r>
      <w:hyperlink r:id="rId71" w:history="1">
        <w:r w:rsidR="00586852" w:rsidRPr="00586852">
          <w:rPr>
            <w:rStyle w:val="Lienhypertexte"/>
            <w:rFonts w:asciiTheme="minorHAnsi" w:hAnsiTheme="minorHAnsi" w:cstheme="minorHAnsi"/>
            <w:smallCaps/>
            <w:sz w:val="18"/>
            <w:szCs w:val="18"/>
          </w:rPr>
          <w:t>Improving the branding logic of Azure AD login pages</w:t>
        </w:r>
      </w:hyperlink>
      <w:r w:rsidR="00586852">
        <w:rPr>
          <w:rStyle w:val="Appelnotedebasdep"/>
          <w:rFonts w:asciiTheme="minorHAnsi" w:hAnsiTheme="minorHAnsi" w:cstheme="minorHAnsi"/>
          <w:sz w:val="18"/>
          <w:szCs w:val="18"/>
        </w:rPr>
        <w:footnoteReference w:id="39"/>
      </w:r>
      <w:r w:rsidR="00586852">
        <w:rPr>
          <w:rFonts w:asciiTheme="minorHAnsi" w:hAnsiTheme="minorHAnsi" w:cstheme="minorHAnsi"/>
          <w:sz w:val="18"/>
          <w:szCs w:val="18"/>
        </w:rPr>
        <w:t>.</w:t>
      </w:r>
    </w:p>
    <w:p w14:paraId="36591BA9" w14:textId="38763653" w:rsidR="0019036E" w:rsidRDefault="0019036E" w:rsidP="00E978D7">
      <w:pPr>
        <w:keepNext/>
        <w:spacing w:before="120"/>
      </w:pPr>
      <w:r>
        <w:t xml:space="preserve">To </w:t>
      </w:r>
      <w:r w:rsidR="00E978D7">
        <w:t>benefit from a 30-days free Azure AD Premium P</w:t>
      </w:r>
      <w:r w:rsidR="006053C6">
        <w:t>2</w:t>
      </w:r>
      <w:r w:rsidR="00E978D7">
        <w:t xml:space="preserve"> trial</w:t>
      </w:r>
      <w:r>
        <w:t>, proceed with the following steps:</w:t>
      </w:r>
    </w:p>
    <w:p w14:paraId="7984C139" w14:textId="690FF650" w:rsidR="003C6239" w:rsidRPr="003C6239" w:rsidRDefault="0019036E" w:rsidP="002638C1">
      <w:pPr>
        <w:pStyle w:val="Paragraphedeliste"/>
        <w:numPr>
          <w:ilvl w:val="0"/>
          <w:numId w:val="43"/>
        </w:numPr>
        <w:contextualSpacing w:val="0"/>
        <w:rPr>
          <w:lang w:val="en" w:eastAsia="fr-FR"/>
        </w:rPr>
      </w:pPr>
      <w:r w:rsidRPr="0019036E">
        <w:rPr>
          <w:lang w:val="en" w:eastAsia="fr-FR"/>
        </w:rPr>
        <w:t xml:space="preserve">Back to the directory blade in the Azure portal, click </w:t>
      </w:r>
      <w:r w:rsidRPr="0019036E">
        <w:rPr>
          <w:b/>
          <w:lang w:val="en" w:eastAsia="fr-FR"/>
        </w:rPr>
        <w:t>Company branding</w:t>
      </w:r>
      <w:r w:rsidRPr="0019036E">
        <w:rPr>
          <w:lang w:val="en" w:eastAsia="fr-FR"/>
        </w:rPr>
        <w:t xml:space="preserve">. </w:t>
      </w:r>
    </w:p>
    <w:p w14:paraId="4BC36884" w14:textId="720004C5" w:rsidR="0019036E" w:rsidRDefault="003C6239" w:rsidP="002638C1">
      <w:pPr>
        <w:pStyle w:val="Paragraphedeliste"/>
        <w:numPr>
          <w:ilvl w:val="0"/>
          <w:numId w:val="43"/>
        </w:numPr>
        <w:contextualSpacing w:val="0"/>
        <w:rPr>
          <w:lang w:val="en" w:eastAsia="fr-FR"/>
        </w:rPr>
      </w:pPr>
      <w:r>
        <w:rPr>
          <w:lang w:val="en" w:eastAsia="fr-FR"/>
        </w:rPr>
        <w:t xml:space="preserve">Click </w:t>
      </w:r>
      <w:r w:rsidRPr="003C6239">
        <w:rPr>
          <w:b/>
          <w:lang w:val="en" w:eastAsia="fr-FR"/>
        </w:rPr>
        <w:t>Get a free Premium trial to use this feature</w:t>
      </w:r>
      <w:r>
        <w:rPr>
          <w:lang w:val="en" w:eastAsia="fr-FR"/>
        </w:rPr>
        <w:t>.</w:t>
      </w:r>
      <w:r w:rsidR="0019036E">
        <w:rPr>
          <w:lang w:val="en" w:eastAsia="fr-FR"/>
        </w:rPr>
        <w:t xml:space="preserve"> </w:t>
      </w:r>
      <w:r>
        <w:rPr>
          <w:lang w:val="en" w:eastAsia="fr-FR"/>
        </w:rPr>
        <w:t xml:space="preserve">An </w:t>
      </w:r>
      <w:r w:rsidRPr="003C6239">
        <w:rPr>
          <w:b/>
          <w:lang w:val="en" w:eastAsia="fr-FR"/>
        </w:rPr>
        <w:t>Active</w:t>
      </w:r>
      <w:r>
        <w:rPr>
          <w:lang w:val="en" w:eastAsia="fr-FR"/>
        </w:rPr>
        <w:t xml:space="preserve"> blade </w:t>
      </w:r>
      <w:r w:rsidR="006053C6">
        <w:rPr>
          <w:lang w:val="en" w:eastAsia="fr-FR"/>
        </w:rPr>
        <w:t>opens</w:t>
      </w:r>
      <w:r>
        <w:rPr>
          <w:lang w:val="en" w:eastAsia="fr-FR"/>
        </w:rPr>
        <w:t>.</w:t>
      </w:r>
    </w:p>
    <w:p w14:paraId="2786CDEF" w14:textId="7DD6445D" w:rsidR="003C6239" w:rsidRPr="003C6239" w:rsidRDefault="003C6239" w:rsidP="003C6239">
      <w:pPr>
        <w:jc w:val="center"/>
        <w:rPr>
          <w:lang w:val="en" w:eastAsia="fr-FR"/>
        </w:rPr>
      </w:pPr>
      <w:r>
        <w:rPr>
          <w:noProof/>
          <w:lang w:val="fr-FR" w:eastAsia="fr-FR"/>
        </w:rPr>
        <w:lastRenderedPageBreak/>
        <w:drawing>
          <wp:inline distT="0" distB="0" distL="0" distR="0" wp14:anchorId="2009A470" wp14:editId="2CF631E2">
            <wp:extent cx="1508400" cy="3423600"/>
            <wp:effectExtent l="0" t="0" r="0" b="5715"/>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08400" cy="3423600"/>
                    </a:xfrm>
                    <a:prstGeom prst="rect">
                      <a:avLst/>
                    </a:prstGeom>
                  </pic:spPr>
                </pic:pic>
              </a:graphicData>
            </a:graphic>
          </wp:inline>
        </w:drawing>
      </w:r>
    </w:p>
    <w:p w14:paraId="0673A1A8" w14:textId="7596317D" w:rsidR="003C6239" w:rsidRDefault="003C6239" w:rsidP="002638C1">
      <w:pPr>
        <w:pStyle w:val="Paragraphedeliste"/>
        <w:numPr>
          <w:ilvl w:val="0"/>
          <w:numId w:val="43"/>
        </w:numPr>
        <w:contextualSpacing w:val="0"/>
        <w:rPr>
          <w:lang w:val="en" w:eastAsia="fr-FR"/>
        </w:rPr>
      </w:pPr>
      <w:r>
        <w:rPr>
          <w:lang w:val="en" w:eastAsia="fr-FR"/>
        </w:rPr>
        <w:t xml:space="preserve">For the sake of this walkthrough, click </w:t>
      </w:r>
      <w:r w:rsidRPr="003C6239">
        <w:rPr>
          <w:b/>
          <w:lang w:val="en" w:eastAsia="fr-FR"/>
        </w:rPr>
        <w:t xml:space="preserve">Free trial </w:t>
      </w:r>
      <w:r w:rsidRPr="003C6239">
        <w:rPr>
          <w:lang w:val="en" w:eastAsia="fr-FR"/>
        </w:rPr>
        <w:t>under</w:t>
      </w:r>
      <w:r w:rsidRPr="003C6239">
        <w:rPr>
          <w:b/>
          <w:lang w:val="en" w:eastAsia="fr-FR"/>
        </w:rPr>
        <w:t xml:space="preserve"> AZURE AD PREMIUM</w:t>
      </w:r>
      <w:r>
        <w:rPr>
          <w:lang w:val="en" w:eastAsia="fr-FR"/>
        </w:rPr>
        <w:t xml:space="preserve">. A new blade </w:t>
      </w:r>
      <w:r w:rsidR="006053C6">
        <w:rPr>
          <w:lang w:val="en" w:eastAsia="fr-FR"/>
        </w:rPr>
        <w:t>opens</w:t>
      </w:r>
      <w:r>
        <w:rPr>
          <w:lang w:val="en" w:eastAsia="fr-FR"/>
        </w:rPr>
        <w:t>.</w:t>
      </w:r>
    </w:p>
    <w:p w14:paraId="2B5E9291" w14:textId="7B8AC2E0" w:rsidR="003C6239" w:rsidRPr="003C6239" w:rsidRDefault="003C6239" w:rsidP="003C6239">
      <w:pPr>
        <w:jc w:val="center"/>
        <w:rPr>
          <w:lang w:val="en" w:eastAsia="fr-FR"/>
        </w:rPr>
      </w:pPr>
      <w:r>
        <w:rPr>
          <w:noProof/>
          <w:lang w:val="fr-FR" w:eastAsia="fr-FR"/>
        </w:rPr>
        <w:drawing>
          <wp:inline distT="0" distB="0" distL="0" distR="0" wp14:anchorId="1563025D" wp14:editId="0342F0CF">
            <wp:extent cx="2631600" cy="799200"/>
            <wp:effectExtent l="0" t="0" r="0" b="127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31600" cy="799200"/>
                    </a:xfrm>
                    <a:prstGeom prst="rect">
                      <a:avLst/>
                    </a:prstGeom>
                  </pic:spPr>
                </pic:pic>
              </a:graphicData>
            </a:graphic>
          </wp:inline>
        </w:drawing>
      </w:r>
    </w:p>
    <w:p w14:paraId="7BAEED79" w14:textId="3975F860" w:rsidR="003C6239" w:rsidRPr="003C6239" w:rsidRDefault="003C6239" w:rsidP="002638C1">
      <w:pPr>
        <w:pStyle w:val="Paragraphedeliste"/>
        <w:numPr>
          <w:ilvl w:val="0"/>
          <w:numId w:val="43"/>
        </w:numPr>
        <w:contextualSpacing w:val="0"/>
        <w:rPr>
          <w:lang w:val="en" w:eastAsia="fr-FR"/>
        </w:rPr>
      </w:pPr>
      <w:r w:rsidRPr="003C6239">
        <w:rPr>
          <w:lang w:val="en" w:eastAsia="fr-FR"/>
        </w:rPr>
        <w:t xml:space="preserve">Click </w:t>
      </w:r>
      <w:r w:rsidRPr="003C6239">
        <w:rPr>
          <w:b/>
          <w:lang w:val="en" w:eastAsia="fr-FR"/>
        </w:rPr>
        <w:t>Activate</w:t>
      </w:r>
      <w:r w:rsidRPr="003C6239">
        <w:rPr>
          <w:lang w:val="en" w:eastAsia="fr-FR"/>
        </w:rPr>
        <w:t>.</w:t>
      </w:r>
      <w:r>
        <w:rPr>
          <w:lang w:val="en" w:eastAsia="fr-FR"/>
        </w:rPr>
        <w:t xml:space="preserve"> A floating notification tile should indicate the successful activation of the 30-days trial.</w:t>
      </w:r>
    </w:p>
    <w:p w14:paraId="443E53D5" w14:textId="77777777" w:rsidR="00E978D7" w:rsidRDefault="00E978D7" w:rsidP="00E978D7">
      <w:pPr>
        <w:keepNext/>
        <w:spacing w:before="120"/>
      </w:pPr>
      <w:r>
        <w:t>To configure the company branding, proceed with the following steps:</w:t>
      </w:r>
    </w:p>
    <w:p w14:paraId="2622F30A" w14:textId="32444777" w:rsidR="00E978D7" w:rsidRDefault="00E978D7" w:rsidP="002638C1">
      <w:pPr>
        <w:pStyle w:val="Paragraphedeliste"/>
        <w:numPr>
          <w:ilvl w:val="0"/>
          <w:numId w:val="46"/>
        </w:numPr>
        <w:contextualSpacing w:val="0"/>
        <w:rPr>
          <w:lang w:val="en" w:eastAsia="fr-FR"/>
        </w:rPr>
      </w:pPr>
      <w:r w:rsidRPr="0019036E">
        <w:rPr>
          <w:lang w:val="en" w:eastAsia="fr-FR"/>
        </w:rPr>
        <w:t xml:space="preserve">Back to the directory blade in the Azure portal, click </w:t>
      </w:r>
      <w:r w:rsidRPr="0019036E">
        <w:rPr>
          <w:b/>
          <w:lang w:val="en" w:eastAsia="fr-FR"/>
        </w:rPr>
        <w:t>Company branding</w:t>
      </w:r>
      <w:r w:rsidRPr="0019036E">
        <w:rPr>
          <w:lang w:val="en" w:eastAsia="fr-FR"/>
        </w:rPr>
        <w:t xml:space="preserve"> </w:t>
      </w:r>
      <w:r>
        <w:rPr>
          <w:lang w:val="en" w:eastAsia="fr-FR"/>
        </w:rPr>
        <w:t xml:space="preserve">again. An eponym blade </w:t>
      </w:r>
      <w:r w:rsidR="006053C6">
        <w:rPr>
          <w:lang w:val="en" w:eastAsia="fr-FR"/>
        </w:rPr>
        <w:t>opens</w:t>
      </w:r>
      <w:r>
        <w:rPr>
          <w:lang w:val="en" w:eastAsia="fr-FR"/>
        </w:rPr>
        <w:t>.</w:t>
      </w:r>
    </w:p>
    <w:p w14:paraId="1FD24194" w14:textId="2B9C04E7" w:rsidR="00E978D7" w:rsidRPr="00E978D7" w:rsidRDefault="00E978D7" w:rsidP="00E978D7">
      <w:pPr>
        <w:jc w:val="center"/>
        <w:rPr>
          <w:lang w:val="en" w:eastAsia="fr-FR"/>
        </w:rPr>
      </w:pPr>
      <w:r>
        <w:rPr>
          <w:noProof/>
          <w:lang w:val="fr-FR" w:eastAsia="fr-FR"/>
        </w:rPr>
        <w:drawing>
          <wp:inline distT="0" distB="0" distL="0" distR="0" wp14:anchorId="1B74EC82" wp14:editId="510831A4">
            <wp:extent cx="2376000" cy="1220400"/>
            <wp:effectExtent l="0" t="0" r="5715"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76000" cy="1220400"/>
                    </a:xfrm>
                    <a:prstGeom prst="rect">
                      <a:avLst/>
                    </a:prstGeom>
                  </pic:spPr>
                </pic:pic>
              </a:graphicData>
            </a:graphic>
          </wp:inline>
        </w:drawing>
      </w:r>
    </w:p>
    <w:p w14:paraId="25D28640" w14:textId="7779DB4F" w:rsidR="00E978D7" w:rsidRDefault="00E978D7" w:rsidP="002638C1">
      <w:pPr>
        <w:pStyle w:val="Paragraphedeliste"/>
        <w:numPr>
          <w:ilvl w:val="0"/>
          <w:numId w:val="46"/>
        </w:numPr>
        <w:contextualSpacing w:val="0"/>
        <w:rPr>
          <w:lang w:val="en" w:eastAsia="fr-FR"/>
        </w:rPr>
      </w:pPr>
      <w:r>
        <w:rPr>
          <w:lang w:val="en" w:eastAsia="fr-FR"/>
        </w:rPr>
        <w:t xml:space="preserve">Click </w:t>
      </w:r>
      <w:r>
        <w:rPr>
          <w:b/>
          <w:lang w:val="en" w:eastAsia="fr-FR"/>
        </w:rPr>
        <w:t>Configure company branding now</w:t>
      </w:r>
      <w:r>
        <w:rPr>
          <w:lang w:val="en" w:eastAsia="fr-FR"/>
        </w:rPr>
        <w:t xml:space="preserve">. An </w:t>
      </w:r>
      <w:r w:rsidRPr="003C6239">
        <w:rPr>
          <w:b/>
          <w:lang w:val="en" w:eastAsia="fr-FR"/>
        </w:rPr>
        <w:t>Active</w:t>
      </w:r>
      <w:r>
        <w:rPr>
          <w:lang w:val="en" w:eastAsia="fr-FR"/>
        </w:rPr>
        <w:t xml:space="preserve"> blade </w:t>
      </w:r>
      <w:r w:rsidR="006053C6">
        <w:rPr>
          <w:lang w:val="en" w:eastAsia="fr-FR"/>
        </w:rPr>
        <w:t>opens</w:t>
      </w:r>
      <w:r>
        <w:rPr>
          <w:lang w:val="en" w:eastAsia="fr-FR"/>
        </w:rPr>
        <w:t>.</w:t>
      </w:r>
    </w:p>
    <w:p w14:paraId="427FC184" w14:textId="146A389A" w:rsidR="0019036E" w:rsidRDefault="00E978D7" w:rsidP="00E978D7">
      <w:pPr>
        <w:jc w:val="center"/>
      </w:pPr>
      <w:r>
        <w:rPr>
          <w:noProof/>
          <w:lang w:val="fr-FR" w:eastAsia="fr-FR"/>
        </w:rPr>
        <w:lastRenderedPageBreak/>
        <w:drawing>
          <wp:inline distT="0" distB="0" distL="0" distR="0" wp14:anchorId="772A8952" wp14:editId="35E2FE82">
            <wp:extent cx="2800800" cy="34380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00800" cy="3438000"/>
                    </a:xfrm>
                    <a:prstGeom prst="rect">
                      <a:avLst/>
                    </a:prstGeom>
                  </pic:spPr>
                </pic:pic>
              </a:graphicData>
            </a:graphic>
          </wp:inline>
        </w:drawing>
      </w:r>
    </w:p>
    <w:p w14:paraId="4A0A3467" w14:textId="17F5C795" w:rsidR="00E978D7" w:rsidRDefault="00250745" w:rsidP="002638C1">
      <w:pPr>
        <w:pStyle w:val="Paragraphedeliste"/>
        <w:numPr>
          <w:ilvl w:val="0"/>
          <w:numId w:val="46"/>
        </w:numPr>
        <w:contextualSpacing w:val="0"/>
      </w:pPr>
      <w:r w:rsidRPr="00250745">
        <w:rPr>
          <w:lang w:val="en" w:eastAsia="fr-FR"/>
        </w:rPr>
        <w:t>Configure</w:t>
      </w:r>
      <w:r>
        <w:t xml:space="preserve"> the various customization settings to accommodate your own needs. See the article </w:t>
      </w:r>
      <w:hyperlink r:id="rId76" w:history="1">
        <w:r w:rsidRPr="00250745">
          <w:rPr>
            <w:rStyle w:val="Lienhypertexte"/>
            <w:smallCaps/>
            <w:szCs w:val="18"/>
            <w:lang w:val="en"/>
          </w:rPr>
          <w:t>Add company branding to your Sign In and Access Panel pages</w:t>
        </w:r>
      </w:hyperlink>
      <w:r w:rsidRPr="00250745">
        <w:rPr>
          <w:rStyle w:val="Appelnotedebasdep"/>
          <w:sz w:val="18"/>
          <w:szCs w:val="18"/>
          <w:lang w:val="en"/>
        </w:rPr>
        <w:footnoteReference w:id="40"/>
      </w:r>
      <w:r>
        <w:t xml:space="preserve"> for</w:t>
      </w:r>
      <w:r w:rsidRPr="00250745">
        <w:t xml:space="preserve"> the details on how to configure </w:t>
      </w:r>
      <w:r>
        <w:t>them</w:t>
      </w:r>
      <w:r w:rsidRPr="00250745">
        <w:t>.</w:t>
      </w:r>
    </w:p>
    <w:p w14:paraId="5DF09AB6" w14:textId="5CB6D34B" w:rsidR="0019036E" w:rsidRPr="005223B4" w:rsidRDefault="00250745" w:rsidP="002638C1">
      <w:pPr>
        <w:pStyle w:val="Paragraphedeliste"/>
        <w:numPr>
          <w:ilvl w:val="0"/>
          <w:numId w:val="46"/>
        </w:numPr>
        <w:contextualSpacing w:val="0"/>
      </w:pPr>
      <w:r>
        <w:t xml:space="preserve">Click </w:t>
      </w:r>
      <w:r w:rsidRPr="00250745">
        <w:rPr>
          <w:b/>
        </w:rPr>
        <w:t>Save</w:t>
      </w:r>
      <w:r w:rsidR="00DD25DD">
        <w:t>, and then close the blade.</w:t>
      </w:r>
    </w:p>
    <w:p w14:paraId="0A60A69A" w14:textId="6AC8F85D" w:rsidR="00916148" w:rsidRPr="00FC7363" w:rsidRDefault="002728A1" w:rsidP="00916148">
      <w:pPr>
        <w:rPr>
          <w:b/>
        </w:rPr>
      </w:pPr>
      <w:r w:rsidRPr="00FC7363">
        <w:rPr>
          <w:b/>
        </w:rPr>
        <w:t>Let’s consider the user experience from the invitee perspective</w:t>
      </w:r>
      <w:r w:rsidR="00FC7363" w:rsidRPr="00FC7363">
        <w:rPr>
          <w:b/>
        </w:rPr>
        <w:t>: corporate user vs. social ID user</w:t>
      </w:r>
      <w:r w:rsidRPr="00FC7363">
        <w:rPr>
          <w:b/>
        </w:rPr>
        <w:t>.</w:t>
      </w:r>
    </w:p>
    <w:p w14:paraId="4332176F" w14:textId="1327B3C5" w:rsidR="00916148" w:rsidRDefault="00916148" w:rsidP="00916148">
      <w:pPr>
        <w:pStyle w:val="Titre2"/>
      </w:pPr>
      <w:bookmarkStart w:id="40" w:name="_Ref475454984"/>
      <w:bookmarkStart w:id="41" w:name="_Toc480356283"/>
      <w:r>
        <w:t>Receiving and accepting the invitation as a corporate user (invitee UX)</w:t>
      </w:r>
      <w:bookmarkEnd w:id="40"/>
      <w:bookmarkEnd w:id="41"/>
    </w:p>
    <w:p w14:paraId="33AB9CE4" w14:textId="4B7E65AA" w:rsidR="002728A1" w:rsidRDefault="002728A1" w:rsidP="002728A1">
      <w:r>
        <w:t xml:space="preserve">You will now be in this section an invitee, and for example Phil </w:t>
      </w:r>
      <w:r w:rsidR="005428DC">
        <w:t>Berstein</w:t>
      </w:r>
      <w:r>
        <w:t xml:space="preserve">, an employee of the Litware369 organization. As stated above, you now should have received the invitation mail from </w:t>
      </w:r>
      <w:r w:rsidRPr="0055648C">
        <w:t xml:space="preserve">the </w:t>
      </w:r>
      <w:r w:rsidR="00F54058">
        <w:t>Microsoft Invitations</w:t>
      </w:r>
      <w:r>
        <w:t xml:space="preserve"> on behalf of the Contoso</w:t>
      </w:r>
      <w:r w:rsidR="00190CAA">
        <w:t xml:space="preserve"> </w:t>
      </w:r>
      <w:r>
        <w:t xml:space="preserve">369 organization. </w:t>
      </w:r>
    </w:p>
    <w:p w14:paraId="6D94FC05" w14:textId="41FF202F" w:rsidR="00FC7363" w:rsidRPr="00FC7363" w:rsidRDefault="00FC7363" w:rsidP="00FC7363">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77" w:history="1">
        <w:r>
          <w:rPr>
            <w:rStyle w:val="Lienhypertexte"/>
            <w:rFonts w:asciiTheme="minorHAnsi" w:hAnsiTheme="minorHAnsi" w:cstheme="minorHAnsi"/>
            <w:smallCaps/>
            <w:sz w:val="18"/>
            <w:szCs w:val="18"/>
          </w:rPr>
          <w:t>Azure Active Directory B2B collaboration invitation redemption</w:t>
        </w:r>
      </w:hyperlink>
      <w:r w:rsidRPr="003C75D1">
        <w:rPr>
          <w:rStyle w:val="Appelnotedebasdep"/>
          <w:rFonts w:asciiTheme="minorHAnsi" w:hAnsiTheme="minorHAnsi" w:cstheme="minorHAnsi"/>
          <w:sz w:val="18"/>
          <w:szCs w:val="18"/>
        </w:rPr>
        <w:footnoteReference w:id="41"/>
      </w:r>
      <w:r>
        <w:rPr>
          <w:rFonts w:asciiTheme="minorHAnsi" w:hAnsiTheme="minorHAnsi" w:cstheme="minorHAnsi"/>
          <w:sz w:val="18"/>
          <w:szCs w:val="18"/>
        </w:rPr>
        <w:t>.</w:t>
      </w:r>
    </w:p>
    <w:p w14:paraId="59AEAA12" w14:textId="746FCF4D" w:rsidR="002728A1" w:rsidRDefault="002728A1" w:rsidP="002728A1">
      <w:pPr>
        <w:rPr>
          <w:b/>
        </w:rPr>
      </w:pPr>
      <w:r w:rsidRPr="00AB5170">
        <w:rPr>
          <w:b/>
        </w:rPr>
        <w:t>Let’s see how the redeem workflow works.</w:t>
      </w:r>
    </w:p>
    <w:p w14:paraId="04314025" w14:textId="77777777" w:rsidR="002728A1" w:rsidRDefault="002728A1" w:rsidP="002728A1">
      <w:pPr>
        <w:pStyle w:val="Titre3"/>
      </w:pPr>
      <w:r>
        <w:lastRenderedPageBreak/>
        <w:t>Receiving</w:t>
      </w:r>
      <w:r w:rsidRPr="00E028B2">
        <w:t xml:space="preserve"> </w:t>
      </w:r>
      <w:r>
        <w:t>the i</w:t>
      </w:r>
      <w:r w:rsidRPr="00E028B2">
        <w:t xml:space="preserve">nvitation </w:t>
      </w:r>
      <w:r>
        <w:t>e</w:t>
      </w:r>
      <w:r w:rsidRPr="00E028B2">
        <w:t xml:space="preserve">mail </w:t>
      </w:r>
    </w:p>
    <w:p w14:paraId="70766D28" w14:textId="77777777" w:rsidR="002728A1" w:rsidRDefault="002728A1" w:rsidP="00F05521">
      <w:pPr>
        <w:keepNext/>
      </w:pPr>
      <w:r>
        <w:t>To receive and accept the invitation, proceed with the following steps:</w:t>
      </w:r>
    </w:p>
    <w:p w14:paraId="0A468DB2" w14:textId="77777777" w:rsidR="002728A1" w:rsidRDefault="002728A1" w:rsidP="002638C1">
      <w:pPr>
        <w:pStyle w:val="Paragraphedeliste"/>
        <w:numPr>
          <w:ilvl w:val="0"/>
          <w:numId w:val="21"/>
        </w:numPr>
        <w:ind w:left="714" w:hanging="357"/>
        <w:contextualSpacing w:val="0"/>
      </w:pPr>
      <w:r>
        <w:t xml:space="preserve">Open your mailbox. In our illustration, we use an Office 365 subscription. In this context, open a browsing session and navigate to the Office portal at </w:t>
      </w:r>
      <w:hyperlink r:id="rId78" w:history="1">
        <w:r w:rsidRPr="00BD198A">
          <w:rPr>
            <w:rStyle w:val="Lienhypertexte"/>
          </w:rPr>
          <w:t>https://portal.office.com</w:t>
        </w:r>
      </w:hyperlink>
      <w:r>
        <w:t>. to access your mail box</w:t>
      </w:r>
    </w:p>
    <w:p w14:paraId="4FB6AA5F" w14:textId="79BBF2FE" w:rsidR="002728A1" w:rsidRDefault="002728A1" w:rsidP="002638C1">
      <w:pPr>
        <w:pStyle w:val="Paragraphedeliste"/>
        <w:numPr>
          <w:ilvl w:val="1"/>
          <w:numId w:val="21"/>
        </w:numPr>
        <w:contextualSpacing w:val="0"/>
      </w:pPr>
      <w:r>
        <w:t>Sign-in with</w:t>
      </w:r>
      <w:r w:rsidRPr="00DA3CA0">
        <w:t xml:space="preserve"> </w:t>
      </w:r>
      <w:r w:rsidR="003E0E13">
        <w:t xml:space="preserve">Phil </w:t>
      </w:r>
      <w:r w:rsidR="005428DC">
        <w:t>Berstein</w:t>
      </w:r>
      <w:r>
        <w:t xml:space="preserve"> as suggested above.</w:t>
      </w:r>
    </w:p>
    <w:p w14:paraId="2DB2EE02" w14:textId="77777777" w:rsidR="002728A1" w:rsidRPr="00240D52" w:rsidRDefault="002728A1" w:rsidP="002638C1">
      <w:pPr>
        <w:pStyle w:val="Paragraphedeliste"/>
        <w:numPr>
          <w:ilvl w:val="1"/>
          <w:numId w:val="21"/>
        </w:numPr>
        <w:contextualSpacing w:val="0"/>
      </w:pPr>
      <w:r>
        <w:rPr>
          <w:rFonts w:eastAsia="Times New Roman" w:cs="Segoe UI"/>
          <w:lang w:val="en"/>
        </w:rPr>
        <w:t>O</w:t>
      </w:r>
      <w:r w:rsidRPr="00240D52">
        <w:rPr>
          <w:rFonts w:eastAsia="Times New Roman" w:cs="Segoe UI"/>
          <w:lang w:val="en"/>
        </w:rPr>
        <w:t>pen the apps launcher in the top left corner.</w:t>
      </w:r>
    </w:p>
    <w:p w14:paraId="446180FE" w14:textId="68FF6D93" w:rsidR="002728A1" w:rsidRPr="00983AD4" w:rsidRDefault="007A3CBB" w:rsidP="002728A1">
      <w:pPr>
        <w:jc w:val="center"/>
        <w:rPr>
          <w:rFonts w:eastAsia="Times New Roman" w:cs="Segoe UI"/>
          <w:lang w:val="en"/>
        </w:rPr>
      </w:pPr>
      <w:r>
        <w:rPr>
          <w:noProof/>
          <w:lang w:val="fr-FR" w:eastAsia="fr-FR"/>
        </w:rPr>
        <w:drawing>
          <wp:inline distT="0" distB="0" distL="0" distR="0" wp14:anchorId="2A1B7CF1" wp14:editId="7B94E989">
            <wp:extent cx="1519200" cy="3330000"/>
            <wp:effectExtent l="0" t="0" r="5080" b="381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19200" cy="3330000"/>
                    </a:xfrm>
                    <a:prstGeom prst="rect">
                      <a:avLst/>
                    </a:prstGeom>
                  </pic:spPr>
                </pic:pic>
              </a:graphicData>
            </a:graphic>
          </wp:inline>
        </w:drawing>
      </w:r>
    </w:p>
    <w:p w14:paraId="6B9E67F0" w14:textId="77777777" w:rsidR="002728A1" w:rsidRDefault="002728A1" w:rsidP="002638C1">
      <w:pPr>
        <w:pStyle w:val="Paragraphedeliste"/>
        <w:numPr>
          <w:ilvl w:val="1"/>
          <w:numId w:val="21"/>
        </w:numPr>
        <w:contextualSpacing w:val="0"/>
        <w:rPr>
          <w:rFonts w:eastAsia="Times New Roman" w:cs="Segoe UI"/>
          <w:lang w:val="en"/>
        </w:rPr>
      </w:pPr>
      <w:r>
        <w:rPr>
          <w:rFonts w:eastAsia="Times New Roman" w:cs="Segoe UI"/>
          <w:lang w:val="en"/>
        </w:rPr>
        <w:t>S</w:t>
      </w:r>
      <w:r w:rsidRPr="00664D91">
        <w:rPr>
          <w:rFonts w:eastAsia="Times New Roman" w:cs="Segoe UI"/>
          <w:lang w:val="en"/>
        </w:rPr>
        <w:t xml:space="preserve">elect </w:t>
      </w:r>
      <w:r>
        <w:rPr>
          <w:rFonts w:eastAsia="Times New Roman" w:cs="Segoe UI"/>
          <w:b/>
          <w:lang w:val="en"/>
        </w:rPr>
        <w:t>Mail</w:t>
      </w:r>
      <w:r w:rsidRPr="00664D91">
        <w:rPr>
          <w:rFonts w:eastAsia="Times New Roman" w:cs="Segoe UI"/>
          <w:lang w:val="en"/>
        </w:rPr>
        <w:t>.</w:t>
      </w:r>
    </w:p>
    <w:p w14:paraId="37064FF5" w14:textId="77777777" w:rsidR="002728A1" w:rsidRDefault="002728A1" w:rsidP="002728A1">
      <w:pPr>
        <w:ind w:left="708"/>
        <w:rPr>
          <w:rFonts w:eastAsia="Times New Roman" w:cs="Segoe UI"/>
          <w:lang w:val="en"/>
        </w:rPr>
      </w:pPr>
      <w:r>
        <w:rPr>
          <w:rFonts w:eastAsia="Times New Roman" w:cs="Segoe UI"/>
          <w:lang w:val="en"/>
        </w:rPr>
        <w:t>You can alternatively navigate to:</w:t>
      </w:r>
    </w:p>
    <w:p w14:paraId="2BCF90A6" w14:textId="77777777" w:rsidR="007A3CBB" w:rsidRDefault="00DF6F71" w:rsidP="002728A1">
      <w:pPr>
        <w:ind w:left="708"/>
        <w:rPr>
          <w:rStyle w:val="Lienhypertexte"/>
          <w:rFonts w:eastAsia="Times New Roman" w:cs="Segoe UI"/>
          <w:lang w:val="en"/>
        </w:rPr>
      </w:pPr>
      <w:hyperlink r:id="rId80" w:history="1">
        <w:r w:rsidR="002728A1" w:rsidRPr="00BA3366">
          <w:rPr>
            <w:rStyle w:val="Lienhypertexte"/>
            <w:rFonts w:eastAsia="Times New Roman" w:cs="Segoe UI"/>
            <w:lang w:val="en"/>
          </w:rPr>
          <w:t>https://outlook.office365.com/owa/?realm=litware369.onmicrosoft.com</w:t>
        </w:r>
      </w:hyperlink>
    </w:p>
    <w:p w14:paraId="2570C029" w14:textId="61DEBD66" w:rsidR="002728A1" w:rsidRPr="003268B7" w:rsidRDefault="002728A1" w:rsidP="002728A1">
      <w:pPr>
        <w:ind w:left="708"/>
        <w:rPr>
          <w:rFonts w:eastAsia="Times New Roman" w:cs="Segoe UI"/>
          <w:lang w:val="en"/>
        </w:rPr>
      </w:pPr>
      <w:r>
        <w:rPr>
          <w:rFonts w:eastAsia="Times New Roman" w:cs="Segoe UI"/>
          <w:lang w:val="en"/>
        </w:rPr>
        <w:t>and sign</w:t>
      </w:r>
      <w:r w:rsidR="007A3CBB">
        <w:rPr>
          <w:rFonts w:eastAsia="Times New Roman" w:cs="Segoe UI"/>
          <w:lang w:val="en"/>
        </w:rPr>
        <w:t xml:space="preserve"> </w:t>
      </w:r>
      <w:r>
        <w:rPr>
          <w:rFonts w:eastAsia="Times New Roman" w:cs="Segoe UI"/>
          <w:lang w:val="en"/>
        </w:rPr>
        <w:t>in.</w:t>
      </w:r>
    </w:p>
    <w:p w14:paraId="71889F90" w14:textId="492A7A82" w:rsidR="002728A1" w:rsidRDefault="006053C6" w:rsidP="002638C1">
      <w:pPr>
        <w:pStyle w:val="Paragraphedeliste"/>
        <w:numPr>
          <w:ilvl w:val="0"/>
          <w:numId w:val="21"/>
        </w:numPr>
      </w:pPr>
      <w:r>
        <w:t>Open</w:t>
      </w:r>
      <w:r w:rsidR="002728A1">
        <w:t xml:space="preserve"> the mail</w:t>
      </w:r>
      <w:r w:rsidR="004A7215">
        <w:t xml:space="preserve"> received from Microsoft Invitations</w:t>
      </w:r>
      <w:r w:rsidR="002728A1">
        <w:t xml:space="preserve">. </w:t>
      </w:r>
      <w:r w:rsidR="002728A1" w:rsidRPr="0055648C">
        <w:t xml:space="preserve">The content of the email will look similar to what's shown </w:t>
      </w:r>
      <w:r w:rsidR="00190CAA">
        <w:t>hereafter</w:t>
      </w:r>
      <w:r w:rsidR="002728A1" w:rsidRPr="0055648C">
        <w:t>.</w:t>
      </w:r>
    </w:p>
    <w:p w14:paraId="26801EA5" w14:textId="6571F592" w:rsidR="00523394" w:rsidRDefault="00523394" w:rsidP="002728A1">
      <w:pPr>
        <w:jc w:val="center"/>
      </w:pPr>
      <w:r>
        <w:rPr>
          <w:noProof/>
          <w:lang w:val="fr-FR" w:eastAsia="fr-FR"/>
        </w:rPr>
        <w:lastRenderedPageBreak/>
        <w:drawing>
          <wp:inline distT="0" distB="0" distL="0" distR="0" wp14:anchorId="5EB1D14D" wp14:editId="4FEACADC">
            <wp:extent cx="3722400" cy="431280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22400" cy="4312800"/>
                    </a:xfrm>
                    <a:prstGeom prst="rect">
                      <a:avLst/>
                    </a:prstGeom>
                    <a:noFill/>
                    <a:ln>
                      <a:noFill/>
                    </a:ln>
                  </pic:spPr>
                </pic:pic>
              </a:graphicData>
            </a:graphic>
          </wp:inline>
        </w:drawing>
      </w:r>
    </w:p>
    <w:p w14:paraId="3CD019BD" w14:textId="62FCD44F" w:rsidR="00F05521" w:rsidRDefault="002728A1" w:rsidP="00F05521">
      <w:pPr>
        <w:ind w:left="708"/>
      </w:pPr>
      <w:r>
        <w:t>This invitation</w:t>
      </w:r>
      <w:r w:rsidR="00F05521">
        <w:t xml:space="preserve"> mail includes the inviter name. </w:t>
      </w:r>
      <w:r w:rsidR="00190CAA">
        <w:t>In addition, i</w:t>
      </w:r>
      <w:r w:rsidR="00F05521">
        <w:t xml:space="preserve">t can be </w:t>
      </w:r>
      <w:r w:rsidR="00F05521" w:rsidRPr="00F05521">
        <w:t xml:space="preserve">branded with the tenant </w:t>
      </w:r>
      <w:r w:rsidR="00F05521">
        <w:t xml:space="preserve">company </w:t>
      </w:r>
      <w:r w:rsidR="00F05521" w:rsidRPr="00F05521">
        <w:t>branding of the inviter</w:t>
      </w:r>
      <w:r w:rsidR="00DD7760">
        <w:t xml:space="preserve"> (as illustrated here)</w:t>
      </w:r>
      <w:r w:rsidR="00F05521" w:rsidRPr="00F05521">
        <w:t>.</w:t>
      </w:r>
    </w:p>
    <w:p w14:paraId="75541CE4" w14:textId="52D37F96" w:rsidR="00D023B7" w:rsidRPr="00D023B7" w:rsidRDefault="00F05521" w:rsidP="00D023B7">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82" w:history="1">
        <w:r>
          <w:rPr>
            <w:rStyle w:val="Lienhypertexte"/>
            <w:rFonts w:asciiTheme="minorHAnsi" w:hAnsiTheme="minorHAnsi" w:cstheme="minorHAnsi"/>
            <w:smallCaps/>
            <w:sz w:val="18"/>
            <w:szCs w:val="18"/>
          </w:rPr>
          <w:t>The elements of the B2B collaboration invitation email</w:t>
        </w:r>
      </w:hyperlink>
      <w:r w:rsidRPr="003C75D1">
        <w:rPr>
          <w:rStyle w:val="Appelnotedebasdep"/>
          <w:rFonts w:asciiTheme="minorHAnsi" w:hAnsiTheme="minorHAnsi" w:cstheme="minorHAnsi"/>
          <w:sz w:val="18"/>
          <w:szCs w:val="18"/>
        </w:rPr>
        <w:footnoteReference w:id="42"/>
      </w:r>
      <w:r>
        <w:rPr>
          <w:rFonts w:asciiTheme="minorHAnsi" w:hAnsiTheme="minorHAnsi" w:cstheme="minorHAnsi"/>
          <w:sz w:val="18"/>
          <w:szCs w:val="18"/>
        </w:rPr>
        <w:t>.</w:t>
      </w:r>
    </w:p>
    <w:p w14:paraId="35C80E78" w14:textId="70869D15" w:rsidR="00D023B7" w:rsidRPr="00D023B7" w:rsidRDefault="00523394" w:rsidP="00523394">
      <w:pPr>
        <w:pStyle w:val="Paragraphedeliste"/>
        <w:contextualSpacing w:val="0"/>
      </w:pPr>
      <w:r>
        <w:t>The</w:t>
      </w:r>
      <w:r w:rsidRPr="00E40127">
        <w:t xml:space="preserve"> invitation email</w:t>
      </w:r>
      <w:r>
        <w:t xml:space="preserve"> contains a </w:t>
      </w:r>
      <w:r w:rsidRPr="004A7215">
        <w:rPr>
          <w:b/>
        </w:rPr>
        <w:t>Get Started</w:t>
      </w:r>
      <w:r>
        <w:t xml:space="preserve"> button with </w:t>
      </w:r>
      <w:r w:rsidR="006053C6">
        <w:t>redeem URL</w:t>
      </w:r>
      <w:r>
        <w:t xml:space="preserve"> that you can use at </w:t>
      </w:r>
      <w:r w:rsidRPr="00E40127">
        <w:t>any</w:t>
      </w:r>
      <w:r>
        <w:t xml:space="preserve"> time:</w:t>
      </w:r>
    </w:p>
    <w:p w14:paraId="4D3FD4C9" w14:textId="1CC0FEC2" w:rsidR="00D023B7" w:rsidRDefault="00DF6F71" w:rsidP="00D023B7">
      <w:pPr>
        <w:contextualSpacing/>
      </w:pPr>
      <w:hyperlink r:id="rId83" w:history="1">
        <w:r w:rsidR="00D023B7" w:rsidRPr="00FF0C17">
          <w:rPr>
            <w:rStyle w:val="Lienhypertexte"/>
          </w:rPr>
          <w:t>https://invitations.microsoft.com/redeem/</w:t>
        </w:r>
      </w:hyperlink>
    </w:p>
    <w:p w14:paraId="758B32A9" w14:textId="77777777" w:rsidR="00D023B7" w:rsidRDefault="00D023B7" w:rsidP="00D023B7">
      <w:pPr>
        <w:contextualSpacing/>
      </w:pPr>
      <w:r w:rsidRPr="00D023B7">
        <w:t>?tenant=6c9cd0b6-dbf2-4c83-8b56-4470862f7aa1</w:t>
      </w:r>
    </w:p>
    <w:p w14:paraId="30D38038" w14:textId="77777777" w:rsidR="00D023B7" w:rsidRDefault="00D023B7" w:rsidP="00D023B7">
      <w:pPr>
        <w:contextualSpacing/>
      </w:pPr>
      <w:r w:rsidRPr="00D023B7">
        <w:t>&amp;user=6c4be36a-3b36-4c6a-874e-28fabc09a04d</w:t>
      </w:r>
    </w:p>
    <w:p w14:paraId="52F30421" w14:textId="77777777" w:rsidR="00D023B7" w:rsidRDefault="00D023B7" w:rsidP="00D023B7">
      <w:pPr>
        <w:contextualSpacing/>
      </w:pPr>
      <w:r w:rsidRPr="00D023B7">
        <w:t>&amp;ticket=%2fY3EL%2b42Chj4ujA%2b2xxJnn4lfpddNzAwvhg4JND%2fjc4%3d</w:t>
      </w:r>
    </w:p>
    <w:p w14:paraId="0AFAA602" w14:textId="77777777" w:rsidR="00D023B7" w:rsidRDefault="00D023B7" w:rsidP="00D023B7">
      <w:pPr>
        <w:contextualSpacing/>
      </w:pPr>
      <w:r w:rsidRPr="00D023B7">
        <w:t>&amp;</w:t>
      </w:r>
      <w:proofErr w:type="spellStart"/>
      <w:r w:rsidRPr="00D023B7">
        <w:t>lc</w:t>
      </w:r>
      <w:proofErr w:type="spellEnd"/>
      <w:r w:rsidRPr="00D023B7">
        <w:t>=1033</w:t>
      </w:r>
    </w:p>
    <w:p w14:paraId="318ADF38" w14:textId="2C4F510A" w:rsidR="00D023B7" w:rsidRDefault="00D023B7" w:rsidP="00D023B7">
      <w:r w:rsidRPr="00D023B7">
        <w:t>&amp;</w:t>
      </w:r>
      <w:proofErr w:type="spellStart"/>
      <w:r w:rsidRPr="00D023B7">
        <w:t>ver</w:t>
      </w:r>
      <w:proofErr w:type="spellEnd"/>
      <w:r w:rsidRPr="00D023B7">
        <w:t>=2.0</w:t>
      </w:r>
    </w:p>
    <w:p w14:paraId="597BD1B5" w14:textId="5C5430E2" w:rsidR="00523394" w:rsidRPr="00E40127" w:rsidRDefault="00523394" w:rsidP="00523394">
      <w:pPr>
        <w:pStyle w:val="Titre3"/>
      </w:pPr>
      <w:r w:rsidRPr="00E40127">
        <w:lastRenderedPageBreak/>
        <w:t>Accepting the invitation</w:t>
      </w:r>
    </w:p>
    <w:p w14:paraId="7E28F367" w14:textId="77777777" w:rsidR="00523394" w:rsidRPr="00E40127" w:rsidRDefault="00523394" w:rsidP="00523394">
      <w:pPr>
        <w:keepNext/>
      </w:pPr>
      <w:r w:rsidRPr="00E40127">
        <w:t>To accept this invitation, proceed with the following steps:</w:t>
      </w:r>
    </w:p>
    <w:p w14:paraId="040EB0C8" w14:textId="06897B54" w:rsidR="00523394" w:rsidRPr="00896DC4" w:rsidRDefault="00523394" w:rsidP="002638C1">
      <w:pPr>
        <w:pStyle w:val="Paragraphedeliste"/>
        <w:keepNext/>
        <w:numPr>
          <w:ilvl w:val="0"/>
          <w:numId w:val="48"/>
        </w:numPr>
        <w:ind w:left="714" w:hanging="357"/>
        <w:rPr>
          <w:rFonts w:cs="Times New Roman"/>
        </w:rPr>
      </w:pPr>
      <w:r w:rsidRPr="00E40127">
        <w:t xml:space="preserve">Click </w:t>
      </w:r>
      <w:r w:rsidRPr="004A7215">
        <w:rPr>
          <w:b/>
        </w:rPr>
        <w:t>Get Started</w:t>
      </w:r>
      <w:r w:rsidRPr="00E40127">
        <w:t xml:space="preserve"> in the </w:t>
      </w:r>
      <w:r>
        <w:t xml:space="preserve">previous </w:t>
      </w:r>
      <w:r w:rsidRPr="00E40127">
        <w:t>invitation email:</w:t>
      </w:r>
    </w:p>
    <w:p w14:paraId="06A89240" w14:textId="4834291D" w:rsidR="00D023B7" w:rsidRDefault="00DF6F71" w:rsidP="00D023B7">
      <w:hyperlink r:id="rId84" w:history="1">
        <w:r w:rsidR="00D023B7" w:rsidRPr="00FF0C17">
          <w:rPr>
            <w:rStyle w:val="Lienhypertexte"/>
          </w:rPr>
          <w:t>https://invitations.microsoft.com/redeem/?tenant=6c9cd0b6-dbf2-4c83-8b56-4470862f7aa1&amp;user=6c4be36a-3b36-4c6a-874e-28fabc09a04d&amp;ticket=%2fY3EL%2b42Chj4ujA%2b2xxJnn4lfpddNzAwvhg4JND%2fjc4%3d&amp;lc=1033&amp;ver=2.0</w:t>
        </w:r>
      </w:hyperlink>
    </w:p>
    <w:p w14:paraId="6E108004" w14:textId="750FCECC" w:rsidR="00523394" w:rsidRDefault="00523394" w:rsidP="00523394">
      <w:pPr>
        <w:pStyle w:val="Paragraphedeliste"/>
        <w:contextualSpacing w:val="0"/>
      </w:pPr>
      <w:r>
        <w:t xml:space="preserve">The </w:t>
      </w:r>
      <w:r w:rsidR="006053C6">
        <w:t>redeem URL opens</w:t>
      </w:r>
      <w:r w:rsidRPr="00737333">
        <w:t xml:space="preserve"> a </w:t>
      </w:r>
      <w:r>
        <w:t xml:space="preserve">new tab in the </w:t>
      </w:r>
      <w:r w:rsidRPr="00737333">
        <w:t xml:space="preserve">web browser and </w:t>
      </w:r>
      <w:r>
        <w:t>navigates to</w:t>
      </w:r>
      <w:r w:rsidRPr="00737333">
        <w:t xml:space="preserve"> the </w:t>
      </w:r>
      <w:r>
        <w:t xml:space="preserve">Azure </w:t>
      </w:r>
      <w:r w:rsidRPr="00737333">
        <w:t xml:space="preserve">B2B </w:t>
      </w:r>
      <w:r>
        <w:t xml:space="preserve">collaboration </w:t>
      </w:r>
      <w:r w:rsidRPr="00737333">
        <w:t>redeem portal</w:t>
      </w:r>
      <w:r>
        <w:t xml:space="preserve"> for the inviter. T</w:t>
      </w:r>
      <w:r w:rsidRPr="00E40127">
        <w:t>he invitation accept landing page</w:t>
      </w:r>
      <w:r>
        <w:t xml:space="preserve"> should be displayed</w:t>
      </w:r>
      <w:r w:rsidRPr="00E40127">
        <w:t>.</w:t>
      </w:r>
    </w:p>
    <w:p w14:paraId="57C83DA9" w14:textId="5DF3A4F5" w:rsidR="00523394" w:rsidRPr="00737333" w:rsidRDefault="00523394" w:rsidP="00523394">
      <w:pPr>
        <w:pStyle w:val="Paragraphedeliste"/>
        <w:spacing w:before="240" w:after="240"/>
        <w:ind w:left="0"/>
        <w:contextualSpacing w:val="0"/>
        <w:jc w:val="center"/>
        <w:rPr>
          <w:lang w:val="fr-FR"/>
        </w:rPr>
      </w:pPr>
      <w:r>
        <w:rPr>
          <w:noProof/>
          <w:lang w:val="fr-FR" w:eastAsia="fr-FR"/>
        </w:rPr>
        <w:drawing>
          <wp:inline distT="0" distB="0" distL="0" distR="0" wp14:anchorId="4026FD76" wp14:editId="227D980A">
            <wp:extent cx="1821600" cy="1288800"/>
            <wp:effectExtent l="0" t="0" r="7620" b="698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1600" cy="1288800"/>
                    </a:xfrm>
                    <a:prstGeom prst="rect">
                      <a:avLst/>
                    </a:prstGeom>
                    <a:noFill/>
                    <a:ln>
                      <a:noFill/>
                    </a:ln>
                  </pic:spPr>
                </pic:pic>
              </a:graphicData>
            </a:graphic>
          </wp:inline>
        </w:drawing>
      </w:r>
    </w:p>
    <w:p w14:paraId="0D5AF28B" w14:textId="77777777" w:rsidR="00523394" w:rsidRPr="00C46787" w:rsidRDefault="00523394" w:rsidP="0052339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rPr>
      </w:pPr>
      <w:r w:rsidRPr="00D70D6B">
        <w:rPr>
          <w:rFonts w:asciiTheme="minorHAnsi" w:hAnsiTheme="minorHAnsi" w:cstheme="minorHAnsi"/>
          <w:b/>
          <w:sz w:val="18"/>
          <w:szCs w:val="18"/>
        </w:rPr>
        <w:t>Note</w:t>
      </w:r>
      <w:r w:rsidRPr="00D70D6B">
        <w:rPr>
          <w:rFonts w:asciiTheme="minorHAnsi" w:hAnsiTheme="minorHAnsi" w:cstheme="minorHAnsi"/>
          <w:sz w:val="18"/>
          <w:szCs w:val="18"/>
        </w:rPr>
        <w:tab/>
        <w:t xml:space="preserve">The </w:t>
      </w:r>
      <w:r w:rsidRPr="00C46787">
        <w:rPr>
          <w:rFonts w:asciiTheme="minorHAnsi" w:hAnsiTheme="minorHAnsi" w:cstheme="minorHAnsi"/>
          <w:sz w:val="18"/>
          <w:szCs w:val="18"/>
        </w:rPr>
        <w:t xml:space="preserve">invitation accept landing page </w:t>
      </w:r>
      <w:r w:rsidRPr="00D70D6B">
        <w:rPr>
          <w:rFonts w:asciiTheme="minorHAnsi" w:hAnsiTheme="minorHAnsi" w:cstheme="minorHAnsi"/>
          <w:sz w:val="18"/>
          <w:szCs w:val="18"/>
        </w:rPr>
        <w:t>can be branded with the tenant branding of the invit</w:t>
      </w:r>
      <w:r>
        <w:rPr>
          <w:rFonts w:asciiTheme="minorHAnsi" w:hAnsiTheme="minorHAnsi" w:cstheme="minorHAnsi"/>
          <w:sz w:val="18"/>
          <w:szCs w:val="18"/>
        </w:rPr>
        <w:t>er</w:t>
      </w:r>
      <w:r w:rsidRPr="00D70D6B">
        <w:rPr>
          <w:rFonts w:asciiTheme="minorHAnsi" w:hAnsiTheme="minorHAnsi" w:cstheme="minorHAnsi"/>
          <w:sz w:val="18"/>
          <w:szCs w:val="18"/>
        </w:rPr>
        <w:t>. Th</w:t>
      </w:r>
      <w:r>
        <w:rPr>
          <w:rFonts w:asciiTheme="minorHAnsi" w:hAnsiTheme="minorHAnsi" w:cstheme="minorHAnsi"/>
          <w:sz w:val="18"/>
          <w:szCs w:val="18"/>
        </w:rPr>
        <w:t>is</w:t>
      </w:r>
      <w:r w:rsidRPr="00D70D6B">
        <w:rPr>
          <w:rFonts w:asciiTheme="minorHAnsi" w:hAnsiTheme="minorHAnsi" w:cstheme="minorHAnsi"/>
          <w:sz w:val="18"/>
          <w:szCs w:val="18"/>
        </w:rPr>
        <w:t xml:space="preserve"> requires a Basic</w:t>
      </w:r>
      <w:r>
        <w:rPr>
          <w:rFonts w:asciiTheme="minorHAnsi" w:hAnsiTheme="minorHAnsi" w:cstheme="minorHAnsi"/>
          <w:sz w:val="18"/>
          <w:szCs w:val="18"/>
        </w:rPr>
        <w:t>,</w:t>
      </w:r>
      <w:r w:rsidRPr="00D70D6B">
        <w:rPr>
          <w:rFonts w:asciiTheme="minorHAnsi" w:hAnsiTheme="minorHAnsi" w:cstheme="minorHAnsi"/>
          <w:sz w:val="18"/>
          <w:szCs w:val="18"/>
        </w:rPr>
        <w:t xml:space="preserve"> a Premium </w:t>
      </w:r>
      <w:r>
        <w:rPr>
          <w:rFonts w:asciiTheme="minorHAnsi" w:hAnsiTheme="minorHAnsi" w:cstheme="minorHAnsi"/>
          <w:sz w:val="18"/>
          <w:szCs w:val="18"/>
        </w:rPr>
        <w:t xml:space="preserve">P1 or a Premium P2 </w:t>
      </w:r>
      <w:r w:rsidRPr="00D70D6B">
        <w:rPr>
          <w:rFonts w:asciiTheme="minorHAnsi" w:hAnsiTheme="minorHAnsi" w:cstheme="minorHAnsi"/>
          <w:sz w:val="18"/>
          <w:szCs w:val="18"/>
        </w:rPr>
        <w:t>edition of Azure AD.</w:t>
      </w:r>
    </w:p>
    <w:p w14:paraId="1D51DDF0" w14:textId="5EB6D81C" w:rsidR="00E62A24" w:rsidRDefault="00523394" w:rsidP="00E62A24">
      <w:pPr>
        <w:pStyle w:val="Paragraphedeliste"/>
        <w:contextualSpacing w:val="0"/>
        <w:rPr>
          <w:color w:val="000000"/>
          <w:sz w:val="19"/>
          <w:szCs w:val="19"/>
          <w:shd w:val="clear" w:color="auto" w:fill="FFFFFF"/>
        </w:rPr>
      </w:pPr>
      <w:r>
        <w:t>Beyond the invitee’s email address, t</w:t>
      </w:r>
      <w:r w:rsidRPr="003C75D1">
        <w:t xml:space="preserve">he </w:t>
      </w:r>
      <w:r>
        <w:t xml:space="preserve">above </w:t>
      </w:r>
      <w:r w:rsidRPr="003C75D1">
        <w:t>invitation accept landing page provides some context for the invite</w:t>
      </w:r>
      <w:r>
        <w:t>e</w:t>
      </w:r>
      <w:r w:rsidRPr="003C75D1">
        <w:t xml:space="preserve"> on how to accept the invitation</w:t>
      </w:r>
      <w:r w:rsidR="00E62A24">
        <w:t>.</w:t>
      </w:r>
      <w:r>
        <w:t xml:space="preserve"> </w:t>
      </w:r>
      <w:r w:rsidR="00E62A24">
        <w:t xml:space="preserve">It indicates that after completing the </w:t>
      </w:r>
      <w:r w:rsidR="00E62A24" w:rsidRPr="00E62A24">
        <w:rPr>
          <w:color w:val="000000"/>
          <w:sz w:val="19"/>
          <w:szCs w:val="19"/>
          <w:shd w:val="clear" w:color="auto" w:fill="FFFFFF"/>
        </w:rPr>
        <w:t>sign</w:t>
      </w:r>
      <w:r w:rsidR="00E62A24">
        <w:rPr>
          <w:color w:val="000000"/>
          <w:sz w:val="19"/>
          <w:szCs w:val="19"/>
          <w:shd w:val="clear" w:color="auto" w:fill="FFFFFF"/>
        </w:rPr>
        <w:t>-</w:t>
      </w:r>
      <w:r w:rsidR="00E62A24" w:rsidRPr="00E62A24">
        <w:rPr>
          <w:color w:val="000000"/>
          <w:sz w:val="19"/>
          <w:szCs w:val="19"/>
          <w:shd w:val="clear" w:color="auto" w:fill="FFFFFF"/>
        </w:rPr>
        <w:t>in</w:t>
      </w:r>
      <w:r w:rsidR="00E62A24">
        <w:rPr>
          <w:color w:val="000000"/>
          <w:sz w:val="19"/>
          <w:szCs w:val="19"/>
          <w:shd w:val="clear" w:color="auto" w:fill="FFFFFF"/>
        </w:rPr>
        <w:t>, the user</w:t>
      </w:r>
      <w:r w:rsidR="00E62A24" w:rsidRPr="00E62A24">
        <w:rPr>
          <w:color w:val="000000"/>
          <w:sz w:val="19"/>
          <w:szCs w:val="19"/>
          <w:shd w:val="clear" w:color="auto" w:fill="FFFFFF"/>
        </w:rPr>
        <w:t xml:space="preserve"> you will be redirected to</w:t>
      </w:r>
      <w:r w:rsidR="00E62A24">
        <w:rPr>
          <w:color w:val="000000"/>
          <w:sz w:val="19"/>
          <w:szCs w:val="19"/>
          <w:shd w:val="clear" w:color="auto" w:fill="FFFFFF"/>
        </w:rPr>
        <w:t xml:space="preserve"> the </w:t>
      </w:r>
      <w:r w:rsidR="00C7780B">
        <w:rPr>
          <w:color w:val="000000"/>
          <w:sz w:val="19"/>
          <w:szCs w:val="19"/>
          <w:shd w:val="clear" w:color="auto" w:fill="FFFFFF"/>
        </w:rPr>
        <w:t>Access Panel</w:t>
      </w:r>
      <w:r w:rsidR="00E62A24" w:rsidRPr="00E62A24">
        <w:rPr>
          <w:color w:val="000000"/>
          <w:sz w:val="19"/>
          <w:szCs w:val="19"/>
          <w:shd w:val="clear" w:color="auto" w:fill="FFFFFF"/>
        </w:rPr>
        <w:t xml:space="preserve">: </w:t>
      </w:r>
    </w:p>
    <w:p w14:paraId="3AB7E1F3" w14:textId="0D93A0CD" w:rsidR="00E62A24" w:rsidRDefault="00DF6F71" w:rsidP="00E62A24">
      <w:pPr>
        <w:ind w:left="708"/>
        <w:rPr>
          <w:color w:val="000000"/>
          <w:sz w:val="19"/>
          <w:szCs w:val="19"/>
          <w:shd w:val="clear" w:color="auto" w:fill="FFFFFF"/>
        </w:rPr>
      </w:pPr>
      <w:hyperlink r:id="rId86" w:history="1">
        <w:r w:rsidR="00E62A24" w:rsidRPr="00FF0C17">
          <w:rPr>
            <w:rStyle w:val="Lienhypertexte"/>
            <w:sz w:val="19"/>
            <w:szCs w:val="19"/>
            <w:shd w:val="clear" w:color="auto" w:fill="FFFFFF"/>
          </w:rPr>
          <w:t>https://myapps.microsoft.com/?tenantid=6c9cd0b6-dbf2-4c83-8b56-4470862f7aa1&amp;login_hint=philber@litware369.onmicrosoft.com</w:t>
        </w:r>
      </w:hyperlink>
    </w:p>
    <w:p w14:paraId="241BCC92" w14:textId="28935D11" w:rsidR="00523394" w:rsidRDefault="00523394" w:rsidP="002638C1">
      <w:pPr>
        <w:pStyle w:val="Paragraphedeliste"/>
        <w:numPr>
          <w:ilvl w:val="0"/>
          <w:numId w:val="48"/>
        </w:numPr>
        <w:contextualSpacing w:val="0"/>
      </w:pPr>
      <w:r w:rsidRPr="00E40127">
        <w:t xml:space="preserve">Click </w:t>
      </w:r>
      <w:r>
        <w:rPr>
          <w:b/>
        </w:rPr>
        <w:t>Next</w:t>
      </w:r>
      <w:r>
        <w:t>. The account is getting ready.</w:t>
      </w:r>
    </w:p>
    <w:p w14:paraId="5983C831" w14:textId="77777777" w:rsidR="00523394" w:rsidRDefault="00523394" w:rsidP="00523394">
      <w:pPr>
        <w:jc w:val="center"/>
      </w:pPr>
      <w:r>
        <w:rPr>
          <w:noProof/>
          <w:lang w:val="fr-FR" w:eastAsia="fr-FR"/>
        </w:rPr>
        <w:drawing>
          <wp:inline distT="0" distB="0" distL="0" distR="0" wp14:anchorId="008E2613" wp14:editId="685744B9">
            <wp:extent cx="1756800" cy="925200"/>
            <wp:effectExtent l="0" t="0" r="0" b="825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56800" cy="925200"/>
                    </a:xfrm>
                    <a:prstGeom prst="rect">
                      <a:avLst/>
                    </a:prstGeom>
                  </pic:spPr>
                </pic:pic>
              </a:graphicData>
            </a:graphic>
          </wp:inline>
        </w:drawing>
      </w:r>
    </w:p>
    <w:p w14:paraId="2FA3E0C2" w14:textId="68B03B4E" w:rsidR="00523394" w:rsidRDefault="00E62A24" w:rsidP="002638C1">
      <w:pPr>
        <w:pStyle w:val="Paragraphedeliste"/>
        <w:numPr>
          <w:ilvl w:val="0"/>
          <w:numId w:val="48"/>
        </w:numPr>
        <w:contextualSpacing w:val="0"/>
      </w:pPr>
      <w:r>
        <w:t>After some redirections in the browser address bar, the i</w:t>
      </w:r>
      <w:r w:rsidR="00523394" w:rsidRPr="00C46787">
        <w:t xml:space="preserve">nvitee </w:t>
      </w:r>
      <w:r w:rsidR="00523394">
        <w:t>is now finally redirected to the</w:t>
      </w:r>
      <w:r w:rsidR="00523394" w:rsidRPr="00C46787">
        <w:t xml:space="preserve"> </w:t>
      </w:r>
      <w:r w:rsidR="00C7780B">
        <w:t>Access Panel</w:t>
      </w:r>
      <w:r>
        <w:t xml:space="preserve">. By default, the </w:t>
      </w:r>
      <w:r w:rsidR="00C7780B">
        <w:t>Access Panel</w:t>
      </w:r>
      <w:r>
        <w:t xml:space="preserve"> list all the applications the user has access to in their </w:t>
      </w:r>
      <w:r w:rsidR="00190CAA">
        <w:t>home’s</w:t>
      </w:r>
      <w:r>
        <w:t xml:space="preserve"> organization, e.g. </w:t>
      </w:r>
      <w:r w:rsidR="00190CAA">
        <w:t xml:space="preserve">the </w:t>
      </w:r>
      <w:r>
        <w:t>Litware</w:t>
      </w:r>
      <w:r w:rsidR="00190CAA">
        <w:t xml:space="preserve"> </w:t>
      </w:r>
      <w:r>
        <w:t>369</w:t>
      </w:r>
      <w:r w:rsidR="00190CAA">
        <w:t xml:space="preserve"> organization</w:t>
      </w:r>
      <w:r>
        <w:t xml:space="preserve">. </w:t>
      </w:r>
    </w:p>
    <w:p w14:paraId="71F8C6E1" w14:textId="53815123" w:rsidR="00E62A24" w:rsidRDefault="00E62A24" w:rsidP="00E62A24">
      <w:pPr>
        <w:pStyle w:val="Paragraphedeliste"/>
        <w:ind w:left="0"/>
        <w:contextualSpacing w:val="0"/>
        <w:jc w:val="center"/>
      </w:pPr>
      <w:r>
        <w:rPr>
          <w:noProof/>
          <w:lang w:val="fr-FR" w:eastAsia="fr-FR"/>
        </w:rPr>
        <w:lastRenderedPageBreak/>
        <w:drawing>
          <wp:inline distT="0" distB="0" distL="0" distR="0" wp14:anchorId="362F4B92" wp14:editId="593918B9">
            <wp:extent cx="5590800" cy="162720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90800" cy="1627200"/>
                    </a:xfrm>
                    <a:prstGeom prst="rect">
                      <a:avLst/>
                    </a:prstGeom>
                    <a:noFill/>
                    <a:ln>
                      <a:noFill/>
                    </a:ln>
                  </pic:spPr>
                </pic:pic>
              </a:graphicData>
            </a:graphic>
          </wp:inline>
        </w:drawing>
      </w:r>
    </w:p>
    <w:p w14:paraId="23128A47" w14:textId="66667010" w:rsidR="005428DC" w:rsidRDefault="005428DC" w:rsidP="002638C1">
      <w:pPr>
        <w:pStyle w:val="Paragraphedeliste"/>
        <w:numPr>
          <w:ilvl w:val="0"/>
          <w:numId w:val="48"/>
        </w:numPr>
        <w:contextualSpacing w:val="0"/>
      </w:pPr>
      <w:r w:rsidRPr="005428DC">
        <w:t xml:space="preserve">The </w:t>
      </w:r>
      <w:r w:rsidR="00C7780B">
        <w:t>Access Panel</w:t>
      </w:r>
      <w:r w:rsidRPr="005428DC">
        <w:t xml:space="preserve"> also allows the guest user to view and launch assigned applications in their inviting organization’s directory. The </w:t>
      </w:r>
      <w:r>
        <w:t>guest</w:t>
      </w:r>
      <w:r w:rsidRPr="005428DC">
        <w:t xml:space="preserve"> user simply need</w:t>
      </w:r>
      <w:r>
        <w:t>s</w:t>
      </w:r>
      <w:r w:rsidRPr="005428DC">
        <w:t xml:space="preserve"> to change the directory</w:t>
      </w:r>
      <w:r>
        <w:t>.</w:t>
      </w:r>
      <w:r w:rsidRPr="005428DC">
        <w:t xml:space="preserve"> </w:t>
      </w:r>
      <w:r>
        <w:t>Click the user’s picture in the upper right corner.</w:t>
      </w:r>
    </w:p>
    <w:p w14:paraId="183370E9" w14:textId="7CC83733" w:rsidR="005428DC" w:rsidRDefault="005428DC" w:rsidP="005428DC">
      <w:pPr>
        <w:jc w:val="center"/>
      </w:pPr>
      <w:r>
        <w:rPr>
          <w:noProof/>
          <w:lang w:val="fr-FR" w:eastAsia="fr-FR"/>
        </w:rPr>
        <w:drawing>
          <wp:inline distT="0" distB="0" distL="0" distR="0" wp14:anchorId="27FA8D00" wp14:editId="51FFFB03">
            <wp:extent cx="1886400" cy="2455200"/>
            <wp:effectExtent l="0" t="0" r="0" b="254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6400" cy="2455200"/>
                    </a:xfrm>
                    <a:prstGeom prst="rect">
                      <a:avLst/>
                    </a:prstGeom>
                    <a:noFill/>
                    <a:ln>
                      <a:noFill/>
                    </a:ln>
                  </pic:spPr>
                </pic:pic>
              </a:graphicData>
            </a:graphic>
          </wp:inline>
        </w:drawing>
      </w:r>
    </w:p>
    <w:p w14:paraId="49E68239" w14:textId="1D60EB29" w:rsidR="00F35FC8" w:rsidRDefault="005428DC" w:rsidP="002638C1">
      <w:pPr>
        <w:pStyle w:val="Paragraphedeliste"/>
        <w:numPr>
          <w:ilvl w:val="0"/>
          <w:numId w:val="48"/>
        </w:numPr>
        <w:contextualSpacing w:val="0"/>
      </w:pPr>
      <w:r>
        <w:t xml:space="preserve">Select </w:t>
      </w:r>
      <w:r w:rsidRPr="005428DC">
        <w:rPr>
          <w:b/>
        </w:rPr>
        <w:t>Contoso 369 Corporation</w:t>
      </w:r>
      <w:r>
        <w:t xml:space="preserve">. </w:t>
      </w:r>
      <w:r w:rsidR="00190CAA">
        <w:t>The invitee is</w:t>
      </w:r>
      <w:r>
        <w:t xml:space="preserve"> redirected to the </w:t>
      </w:r>
      <w:r w:rsidR="00C7780B">
        <w:t>Access Panel</w:t>
      </w:r>
      <w:r>
        <w:t xml:space="preserve"> for the Contoso 369 directory. </w:t>
      </w:r>
    </w:p>
    <w:p w14:paraId="04467FB2" w14:textId="5D6C5525" w:rsidR="00F35FC8" w:rsidRDefault="00F35FC8" w:rsidP="00F35FC8">
      <w:pPr>
        <w:keepNext/>
        <w:keepLines/>
        <w:ind w:left="708"/>
      </w:pPr>
      <w:r>
        <w:t>I</w:t>
      </w:r>
      <w:r w:rsidR="00610D4A">
        <w:t>f you’re curious about the Open</w:t>
      </w:r>
      <w:r>
        <w:t xml:space="preserve">ID Connect id_token </w:t>
      </w:r>
      <w:r w:rsidR="00610D4A">
        <w:t xml:space="preserve">security </w:t>
      </w:r>
      <w:r>
        <w:t xml:space="preserve">token that carry the user’s claims, you can grab it in the “identity dance” with the </w:t>
      </w:r>
      <w:hyperlink r:id="rId90" w:history="1">
        <w:r w:rsidRPr="00F35FC8">
          <w:rPr>
            <w:rStyle w:val="Lienhypertexte"/>
          </w:rPr>
          <w:t>Fiddler</w:t>
        </w:r>
      </w:hyperlink>
      <w:r>
        <w:rPr>
          <w:rStyle w:val="Appelnotedebasdep"/>
        </w:rPr>
        <w:footnoteReference w:id="43"/>
      </w:r>
      <w:r>
        <w:t xml:space="preserve"> tool. Following is an illustration in this context:</w:t>
      </w:r>
    </w:p>
    <w:p w14:paraId="63A03E05" w14:textId="77777777" w:rsidR="00F35FC8" w:rsidRPr="00F35FC8" w:rsidRDefault="00F35FC8" w:rsidP="00F35FC8">
      <w:pPr>
        <w:contextualSpacing/>
        <w:jc w:val="left"/>
        <w:rPr>
          <w:rFonts w:ascii="Segoe UI" w:hAnsi="Segoe UI" w:cs="Segoe UI"/>
          <w:sz w:val="18"/>
        </w:rPr>
      </w:pPr>
      <w:r w:rsidRPr="00F35FC8">
        <w:rPr>
          <w:rFonts w:ascii="Segoe UI" w:hAnsi="Segoe UI" w:cs="Segoe UI"/>
          <w:sz w:val="18"/>
          <w:szCs w:val="18"/>
        </w:rPr>
        <w:t>id</w:t>
      </w:r>
      <w:r w:rsidRPr="00F35FC8">
        <w:rPr>
          <w:rFonts w:ascii="Segoe UI" w:hAnsi="Segoe UI" w:cs="Segoe UI"/>
          <w:sz w:val="18"/>
        </w:rPr>
        <w:t>_token=</w:t>
      </w:r>
    </w:p>
    <w:p w14:paraId="0B13A37C" w14:textId="1EC0C05C" w:rsidR="00F35FC8" w:rsidRPr="00F35FC8" w:rsidRDefault="00F35FC8" w:rsidP="00F35FC8">
      <w:pPr>
        <w:jc w:val="left"/>
        <w:rPr>
          <w:sz w:val="18"/>
        </w:rPr>
      </w:pPr>
      <w:r w:rsidRPr="00F35FC8">
        <w:rPr>
          <w:sz w:val="18"/>
          <w:lang w:val="fr-FR" w:eastAsia="fr-FR"/>
        </w:rPr>
        <w:t>eyJ0eXAiOiJKV1QiLCJhbGciOiJSUzI1NiIsIng1dCI6Il9VZ3FYR190TUxkdVNKMVQ4Y2FIeFU3Y090YyIsImtpZCI6Il9VZ3FYR190TUxkdVNKMVQ4Y2FIeFU3Y090YyJ9.eyJhdWQiOiIwMDAwMDAwYy0wMDAwLTAwMDAtYzAwMC0wMDAwMDAwMDAwMDAiLCJpc3MiOiJodHRwczovL3N0cy53aW5kb3dzLm5ldC82YzljZDBiNi1kYmYyLTRjODMtOGI1Ni00NDcwODYyZjdhYTEvIiwiaWF0IjoxNDg3NzU0NTU0LCJuYmYiOjE0ODc3NTQ1NTQsImV4cCI6MTQ4Nzc1ODQ1NCwiYWx0c2VjaWQiOiI1OjoxMDAzM0ZGRjhDMDE1NDdBIiwiYW1yIjpbInB3ZCJdLCJhdXRoX3RpbWUiOjE0ODc3NTQ4NDMsImNfaGFzaCI6InNkUWVNWFVBa05VVnBlQlBPM0lYbUEiLCJlbWFpbCI6InBoaWxiZXJAbGl0d2FyZTM2OS5vbm1pY3Jvc29mdC5jb20iLCJpZHAiOiJodHRwczovL3N0cy53aW5kb3dzLm5ldC8yOTcxYTlmOS00NTRjLTRiZTItOWI4Ni01YjM1MTNlY2IyMmUvIiwiaXBhZGRyIjoiMTY3LjIyMC4xOTYuMjExIiwibmFtZSI6IlBoaWwgQmVyc3RlaW4iLCJub25jZSI6IjE0ODc3NTQ4NTMuSDQwMy1NN2lkMFBCNjhCdDBhbnBrdyIsIm9pZCI6ImM5YzI2YmNlLWE4MzEtNDBjNi1iNWFhLTJlYWY3MGVhM2JjNiIsInBsYXRmIjoiMyIsInB1aWQiOiIxMDAzMDAwMDlGM0YzRDY0IiwicHdkX2V4cCI6IjEwMzkzNTQiLCJwd2RfdXJsIjoiaHR0cHM6Ly9wb3J0YWwubWljcm9zb2Z0b25saW5lLmNvbS9DaGFuZ2VQYXNzd29yZC5hc3B4Iiwic3ViIjoib3hHdHY2ei1ZWXdqaVg0aWxCSXlGWmNHN2xuSDJRczhnMnlLaEg4VmpsSSIsInRpZCI6IjZjOWNkMGI2LWRiZjItNGM4My04YjU2LTQ0NzA4NjJmN2FhMSIsInVuaXF1ZV9uYW1lIjoicGhpbGJlckBsaXR3YXJlMzY5Lm9ubWljcm9zb2Z0LmNvbSIsInZlciI6IjEuMCJ9.EWACOslSdLJdgFSt_9</w:t>
      </w:r>
      <w:r w:rsidRPr="00F35FC8">
        <w:rPr>
          <w:sz w:val="18"/>
          <w:lang w:val="fr-FR" w:eastAsia="fr-FR"/>
        </w:rPr>
        <w:lastRenderedPageBreak/>
        <w:t>_6ZMGe7yLdGt-wadIWQ92o_FYi1DASqALW5bPywmnvO-t1r86I4iZhJtcZyhH7_TONx_j9ZYbxOyxAErUeb-T0LQ6rHX23O58C0LKTKD6BIVJ-tnepmWXGotKOl6b5pm3lnIjsJHWEwgvACsqVywH-lqk-jZytZr09tD8UL27HTqHtW0Uof1l0c20d99Zqnup_VKOPvyCOabvdc-sd5lBN1aQrK3hI6-N27-p7qy2sMhzGGwrWqX4_OslOfFN1aiBYHh_bUSzSzi-M3vt8mLu1c9_KgTWAYHSkES3B6ZpaivGrfpRjU75Ft_4AQoFkTonCeA</w:t>
      </w:r>
    </w:p>
    <w:p w14:paraId="7562EF94" w14:textId="41E83503" w:rsidR="00F35FC8" w:rsidRDefault="00F35FC8" w:rsidP="00F35FC8">
      <w:pPr>
        <w:keepNext/>
        <w:keepLines/>
        <w:ind w:left="708"/>
        <w:rPr>
          <w:lang w:val="en"/>
        </w:rPr>
      </w:pPr>
      <w:r>
        <w:rPr>
          <w:lang w:val="en"/>
        </w:rPr>
        <w:t xml:space="preserve">Decoding the </w:t>
      </w:r>
      <w:r>
        <w:t xml:space="preserve">URLBase64 </w:t>
      </w:r>
      <w:r>
        <w:rPr>
          <w:lang w:val="en"/>
        </w:rPr>
        <w:t xml:space="preserve">id_token from the response yields the following claims decoded in JSON: </w:t>
      </w:r>
    </w:p>
    <w:p w14:paraId="6F8DF74D" w14:textId="00C96300" w:rsidR="00F35FC8" w:rsidRDefault="00F35FC8" w:rsidP="00F35FC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Segoe UI" w:hAnsi="Segoe UI" w:cs="Segoe UI"/>
          <w:sz w:val="18"/>
        </w:rPr>
      </w:pPr>
      <w:r w:rsidRPr="000F689A">
        <w:rPr>
          <w:rFonts w:ascii="Segoe UI" w:hAnsi="Segoe UI" w:cs="Segoe UI"/>
          <w:b/>
          <w:sz w:val="18"/>
        </w:rPr>
        <w:t>Note</w:t>
      </w:r>
      <w:r w:rsidRPr="000F689A">
        <w:rPr>
          <w:rFonts w:ascii="Segoe UI" w:hAnsi="Segoe UI" w:cs="Segoe UI"/>
          <w:sz w:val="18"/>
        </w:rPr>
        <w:t xml:space="preserve"> </w:t>
      </w:r>
      <w:r>
        <w:rPr>
          <w:rFonts w:ascii="Segoe UI" w:hAnsi="Segoe UI" w:cs="Segoe UI"/>
          <w:sz w:val="18"/>
        </w:rPr>
        <w:tab/>
      </w:r>
      <w:r w:rsidRPr="000F689A">
        <w:rPr>
          <w:rFonts w:ascii="Segoe UI" w:hAnsi="Segoe UI" w:cs="Segoe UI"/>
          <w:sz w:val="18"/>
        </w:rPr>
        <w:t xml:space="preserve">Since the JWT tokens issued by </w:t>
      </w:r>
      <w:r>
        <w:rPr>
          <w:rFonts w:ascii="Segoe UI" w:hAnsi="Segoe UI" w:cs="Segoe UI"/>
          <w:sz w:val="18"/>
        </w:rPr>
        <w:t>Azure AD</w:t>
      </w:r>
      <w:r w:rsidRPr="000F689A">
        <w:rPr>
          <w:rFonts w:ascii="Segoe UI" w:hAnsi="Segoe UI" w:cs="Segoe UI"/>
          <w:sz w:val="18"/>
        </w:rPr>
        <w:t xml:space="preserve"> are signed but not encrypted, you can easily inspect the content of such a token for debugging purposes. There are several tools available to do so su</w:t>
      </w:r>
      <w:r>
        <w:rPr>
          <w:rFonts w:ascii="Segoe UI" w:hAnsi="Segoe UI" w:cs="Segoe UI"/>
          <w:sz w:val="18"/>
        </w:rPr>
        <w:t>ch</w:t>
      </w:r>
      <w:r w:rsidRPr="000F689A">
        <w:rPr>
          <w:rFonts w:ascii="Segoe UI" w:hAnsi="Segoe UI" w:cs="Segoe UI"/>
          <w:sz w:val="18"/>
        </w:rPr>
        <w:t xml:space="preserve"> as the </w:t>
      </w:r>
      <w:hyperlink r:id="rId91" w:history="1">
        <w:r w:rsidRPr="000F689A">
          <w:rPr>
            <w:rStyle w:val="Lienhypertexte"/>
            <w:rFonts w:ascii="Segoe UI" w:hAnsi="Segoe UI" w:cs="Segoe UI"/>
            <w:sz w:val="18"/>
          </w:rPr>
          <w:t>JWT Decoder</w:t>
        </w:r>
      </w:hyperlink>
      <w:r>
        <w:rPr>
          <w:rStyle w:val="Appelnotedebasdep"/>
          <w:rFonts w:ascii="Segoe UI" w:hAnsi="Segoe UI" w:cs="Segoe UI"/>
          <w:sz w:val="18"/>
        </w:rPr>
        <w:footnoteReference w:id="44"/>
      </w:r>
      <w:r>
        <w:rPr>
          <w:rFonts w:ascii="Segoe UI" w:hAnsi="Segoe UI" w:cs="Segoe UI"/>
          <w:sz w:val="18"/>
        </w:rPr>
        <w:t xml:space="preserve"> or </w:t>
      </w:r>
      <w:hyperlink r:id="rId92" w:history="1">
        <w:r w:rsidRPr="00F35FC8">
          <w:rPr>
            <w:rStyle w:val="Lienhypertexte"/>
            <w:rFonts w:ascii="Segoe UI" w:hAnsi="Segoe UI" w:cs="Segoe UI"/>
            <w:sz w:val="18"/>
          </w:rPr>
          <w:t>JWT.io</w:t>
        </w:r>
      </w:hyperlink>
      <w:r>
        <w:rPr>
          <w:rStyle w:val="Appelnotedebasdep"/>
          <w:rFonts w:ascii="Segoe UI" w:hAnsi="Segoe UI" w:cs="Segoe UI"/>
          <w:sz w:val="18"/>
        </w:rPr>
        <w:footnoteReference w:id="45"/>
      </w:r>
      <w:r>
        <w:rPr>
          <w:rFonts w:ascii="Segoe UI" w:hAnsi="Segoe UI" w:cs="Segoe UI"/>
          <w:sz w:val="18"/>
        </w:rPr>
        <w:t>.</w:t>
      </w:r>
    </w:p>
    <w:p w14:paraId="3D491EE5" w14:textId="4060244D" w:rsidR="00F35FC8" w:rsidRPr="00F35FC8" w:rsidRDefault="00F35FC8" w:rsidP="00F35FC8">
      <w:pPr>
        <w:spacing w:after="0"/>
        <w:rPr>
          <w:rFonts w:ascii="Times New Roman" w:eastAsia="Times New Roman" w:hAnsi="Times New Roman" w:cs="Times New Roman"/>
          <w:sz w:val="24"/>
          <w:szCs w:val="24"/>
          <w:lang w:val="fr-FR" w:eastAsia="fr-FR"/>
        </w:rPr>
      </w:pPr>
      <w:r>
        <w:rPr>
          <w:noProof/>
          <w:lang w:val="fr-FR" w:eastAsia="fr-FR"/>
        </w:rPr>
        <w:drawing>
          <wp:inline distT="0" distB="0" distL="0" distR="0" wp14:anchorId="6483A73B" wp14:editId="0064DC90">
            <wp:extent cx="4665600" cy="3992400"/>
            <wp:effectExtent l="0" t="0" r="190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65600" cy="3992400"/>
                    </a:xfrm>
                    <a:prstGeom prst="rect">
                      <a:avLst/>
                    </a:prstGeom>
                  </pic:spPr>
                </pic:pic>
              </a:graphicData>
            </a:graphic>
          </wp:inline>
        </w:drawing>
      </w:r>
    </w:p>
    <w:p w14:paraId="4DD9E5A4" w14:textId="2BE0F872" w:rsidR="00523394" w:rsidRDefault="00610D4A" w:rsidP="00F35FC8">
      <w:pPr>
        <w:pStyle w:val="Paragraphedeliste"/>
        <w:contextualSpacing w:val="0"/>
      </w:pPr>
      <w:r>
        <w:t>Back to the Access Panel, t</w:t>
      </w:r>
      <w:r w:rsidR="00523394">
        <w:t>he sample a</w:t>
      </w:r>
      <w:r w:rsidR="00523394" w:rsidRPr="003C75D1">
        <w:t xml:space="preserve">pplication </w:t>
      </w:r>
      <w:r w:rsidR="00523394" w:rsidRPr="009A38EC">
        <w:t>WebApp-</w:t>
      </w:r>
      <w:proofErr w:type="spellStart"/>
      <w:r w:rsidR="00523394" w:rsidRPr="009A38EC">
        <w:t>OpenIDConnect</w:t>
      </w:r>
      <w:proofErr w:type="spellEnd"/>
      <w:r w:rsidR="00523394" w:rsidRPr="009A38EC">
        <w:t>-</w:t>
      </w:r>
      <w:proofErr w:type="spellStart"/>
      <w:r w:rsidR="00523394" w:rsidRPr="009A38EC">
        <w:t>DotNet</w:t>
      </w:r>
      <w:proofErr w:type="spellEnd"/>
      <w:r w:rsidR="00523394">
        <w:t xml:space="preserve"> </w:t>
      </w:r>
      <w:r w:rsidR="00523394" w:rsidRPr="003C75D1">
        <w:t xml:space="preserve">should </w:t>
      </w:r>
      <w:r w:rsidR="005428DC">
        <w:t xml:space="preserve">now </w:t>
      </w:r>
      <w:r w:rsidR="00523394" w:rsidRPr="003C75D1">
        <w:t>appear here.</w:t>
      </w:r>
    </w:p>
    <w:p w14:paraId="3B4BB5F2" w14:textId="2D4D686D" w:rsidR="00523394" w:rsidRDefault="005428DC" w:rsidP="00523394">
      <w:pPr>
        <w:jc w:val="center"/>
      </w:pPr>
      <w:r>
        <w:rPr>
          <w:noProof/>
          <w:lang w:val="fr-FR" w:eastAsia="fr-FR"/>
        </w:rPr>
        <w:drawing>
          <wp:inline distT="0" distB="0" distL="0" distR="0" wp14:anchorId="0DABF27F" wp14:editId="098F2A91">
            <wp:extent cx="5626800" cy="1314000"/>
            <wp:effectExtent l="0" t="0" r="0" b="63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26800" cy="1314000"/>
                    </a:xfrm>
                    <a:prstGeom prst="rect">
                      <a:avLst/>
                    </a:prstGeom>
                  </pic:spPr>
                </pic:pic>
              </a:graphicData>
            </a:graphic>
          </wp:inline>
        </w:drawing>
      </w:r>
    </w:p>
    <w:p w14:paraId="628FD7EF" w14:textId="77777777" w:rsidR="00523394" w:rsidRDefault="00523394" w:rsidP="002638C1">
      <w:pPr>
        <w:pStyle w:val="Paragraphedeliste"/>
        <w:numPr>
          <w:ilvl w:val="0"/>
          <w:numId w:val="48"/>
        </w:numPr>
        <w:contextualSpacing w:val="0"/>
      </w:pPr>
      <w:r>
        <w:lastRenderedPageBreak/>
        <w:t xml:space="preserve">Click </w:t>
      </w:r>
      <w:r w:rsidRPr="008F0211">
        <w:rPr>
          <w:b/>
        </w:rPr>
        <w:t>WebApp-</w:t>
      </w:r>
      <w:proofErr w:type="spellStart"/>
      <w:r w:rsidRPr="008F0211">
        <w:rPr>
          <w:b/>
        </w:rPr>
        <w:t>OpenIDConnect</w:t>
      </w:r>
      <w:proofErr w:type="spellEnd"/>
      <w:r w:rsidRPr="008F0211">
        <w:rPr>
          <w:b/>
        </w:rPr>
        <w:t>-</w:t>
      </w:r>
      <w:proofErr w:type="spellStart"/>
      <w:r w:rsidRPr="008F0211">
        <w:rPr>
          <w:b/>
        </w:rPr>
        <w:t>DotNet</w:t>
      </w:r>
      <w:proofErr w:type="spellEnd"/>
      <w:r>
        <w:t>. You will be redirected to the sample application.</w:t>
      </w:r>
    </w:p>
    <w:p w14:paraId="435BCF8E" w14:textId="77777777" w:rsidR="00523394" w:rsidRPr="003C75D1" w:rsidRDefault="00523394" w:rsidP="0052339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r>
      <w:r>
        <w:rPr>
          <w:rFonts w:asciiTheme="minorHAnsi" w:hAnsiTheme="minorHAnsi" w:cstheme="minorHAnsi"/>
          <w:sz w:val="18"/>
          <w:szCs w:val="18"/>
        </w:rPr>
        <w:t>In our illustration, you should run the sample application from the Visual Studio prior clicking to the above icon</w:t>
      </w:r>
      <w:r w:rsidRPr="003C75D1">
        <w:rPr>
          <w:rFonts w:asciiTheme="minorHAnsi" w:hAnsiTheme="minorHAnsi" w:cstheme="minorHAnsi"/>
          <w:smallCaps/>
          <w:sz w:val="18"/>
          <w:szCs w:val="18"/>
        </w:rPr>
        <w:t>.</w:t>
      </w:r>
    </w:p>
    <w:p w14:paraId="34364B5C" w14:textId="2D922465" w:rsidR="00523394" w:rsidRDefault="00523394" w:rsidP="002638C1">
      <w:pPr>
        <w:pStyle w:val="Paragraphedeliste"/>
        <w:numPr>
          <w:ilvl w:val="0"/>
          <w:numId w:val="48"/>
        </w:numPr>
        <w:contextualSpacing w:val="0"/>
      </w:pPr>
      <w:r>
        <w:t xml:space="preserve">Click </w:t>
      </w:r>
      <w:r w:rsidRPr="008F0211">
        <w:rPr>
          <w:b/>
        </w:rPr>
        <w:t>Sign in</w:t>
      </w:r>
      <w:r>
        <w:t xml:space="preserve">. You’re authenticated as </w:t>
      </w:r>
      <w:r w:rsidR="000D5FFA">
        <w:t>philber</w:t>
      </w:r>
      <w:r>
        <w:t>@</w:t>
      </w:r>
      <w:r w:rsidR="000D5FFA">
        <w:t>litware369.onmicrosoft.co</w:t>
      </w:r>
      <w:r>
        <w:t>m.</w:t>
      </w:r>
    </w:p>
    <w:p w14:paraId="5D51522E" w14:textId="442D1D24" w:rsidR="002728A1" w:rsidRPr="009A38EC" w:rsidRDefault="000D5FFA" w:rsidP="002728A1">
      <w:pPr>
        <w:jc w:val="center"/>
      </w:pPr>
      <w:r>
        <w:rPr>
          <w:noProof/>
          <w:lang w:val="fr-FR" w:eastAsia="fr-FR"/>
        </w:rPr>
        <w:drawing>
          <wp:inline distT="0" distB="0" distL="0" distR="0" wp14:anchorId="11C3CC0B" wp14:editId="2C80B4DB">
            <wp:extent cx="5634000" cy="3207600"/>
            <wp:effectExtent l="0" t="0" r="508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34000" cy="3207600"/>
                    </a:xfrm>
                    <a:prstGeom prst="rect">
                      <a:avLst/>
                    </a:prstGeom>
                  </pic:spPr>
                </pic:pic>
              </a:graphicData>
            </a:graphic>
          </wp:inline>
        </w:drawing>
      </w:r>
    </w:p>
    <w:p w14:paraId="13CAA015" w14:textId="77777777" w:rsidR="002728A1" w:rsidRDefault="002728A1" w:rsidP="002638C1">
      <w:pPr>
        <w:pStyle w:val="Paragraphedeliste"/>
        <w:numPr>
          <w:ilvl w:val="0"/>
          <w:numId w:val="48"/>
        </w:numPr>
        <w:contextualSpacing w:val="0"/>
      </w:pPr>
      <w:r>
        <w:t>Et voila!</w:t>
      </w:r>
    </w:p>
    <w:p w14:paraId="5F6BF249" w14:textId="068296C2" w:rsidR="002728A1" w:rsidRPr="00C052F9" w:rsidRDefault="002728A1" w:rsidP="002728A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357"/>
        <w:jc w:val="both"/>
        <w:rPr>
          <w:rFonts w:asciiTheme="minorHAnsi" w:hAnsiTheme="minorHAnsi" w:cstheme="minorHAnsi"/>
          <w:sz w:val="18"/>
          <w:szCs w:val="18"/>
        </w:rPr>
      </w:pPr>
      <w:r w:rsidRPr="00C052F9">
        <w:rPr>
          <w:rFonts w:asciiTheme="minorHAnsi" w:hAnsiTheme="minorHAnsi" w:cstheme="minorHAnsi"/>
          <w:b/>
          <w:sz w:val="18"/>
          <w:szCs w:val="18"/>
        </w:rPr>
        <w:t>Note</w:t>
      </w:r>
      <w:r w:rsidRPr="00C052F9">
        <w:rPr>
          <w:rFonts w:asciiTheme="minorHAnsi" w:hAnsiTheme="minorHAnsi" w:cstheme="minorHAnsi"/>
          <w:sz w:val="18"/>
          <w:szCs w:val="18"/>
        </w:rPr>
        <w:tab/>
        <w:t xml:space="preserve">Since the major mobile platforms don't support the browser plugins as notably used by the </w:t>
      </w:r>
      <w:r w:rsidR="00C7780B">
        <w:rPr>
          <w:rFonts w:asciiTheme="minorHAnsi" w:hAnsiTheme="minorHAnsi" w:cstheme="minorHAnsi"/>
          <w:sz w:val="18"/>
          <w:szCs w:val="18"/>
        </w:rPr>
        <w:t>Access Panel</w:t>
      </w:r>
      <w:r w:rsidRPr="00C052F9">
        <w:rPr>
          <w:rFonts w:asciiTheme="minorHAnsi" w:hAnsiTheme="minorHAnsi" w:cstheme="minorHAnsi"/>
          <w:sz w:val="18"/>
          <w:szCs w:val="18"/>
        </w:rPr>
        <w:t xml:space="preserve"> (e.g. the password-based single sign-on browser plugins), a "My Apps" mobile application is also available to help users access their apps on their mobile devices. The "My Apps" application is optimized for your mobile device and supports all of the features of the </w:t>
      </w:r>
      <w:r w:rsidR="00C7780B">
        <w:rPr>
          <w:rFonts w:asciiTheme="minorHAnsi" w:hAnsiTheme="minorHAnsi" w:cstheme="minorHAnsi"/>
          <w:sz w:val="18"/>
          <w:szCs w:val="18"/>
        </w:rPr>
        <w:t>Access Panel</w:t>
      </w:r>
      <w:r w:rsidRPr="00C052F9">
        <w:rPr>
          <w:rFonts w:asciiTheme="minorHAnsi" w:hAnsiTheme="minorHAnsi" w:cstheme="minorHAnsi"/>
          <w:sz w:val="18"/>
          <w:szCs w:val="18"/>
        </w:rPr>
        <w:t xml:space="preserve">. </w:t>
      </w:r>
      <w:r>
        <w:rPr>
          <w:rFonts w:asciiTheme="minorHAnsi" w:hAnsiTheme="minorHAnsi" w:cstheme="minorHAnsi"/>
          <w:sz w:val="18"/>
          <w:szCs w:val="18"/>
        </w:rPr>
        <w:t>You will have the exact same user experience.</w:t>
      </w:r>
    </w:p>
    <w:p w14:paraId="4B3ABE40" w14:textId="2E2EEA53" w:rsidR="002728A1" w:rsidRPr="00C052F9" w:rsidRDefault="002728A1" w:rsidP="002728A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ind w:left="357"/>
        <w:jc w:val="both"/>
        <w:rPr>
          <w:rFonts w:asciiTheme="minorHAnsi" w:hAnsiTheme="minorHAnsi" w:cstheme="minorHAnsi"/>
          <w:sz w:val="18"/>
          <w:szCs w:val="18"/>
        </w:rPr>
      </w:pPr>
      <w:r w:rsidRPr="00C052F9">
        <w:rPr>
          <w:rFonts w:asciiTheme="minorHAnsi" w:hAnsiTheme="minorHAnsi" w:cstheme="minorHAnsi"/>
          <w:sz w:val="18"/>
          <w:szCs w:val="18"/>
        </w:rPr>
        <w:t>"My Apps" is available as of today for both the iOS and Android platforms</w:t>
      </w:r>
      <w:r>
        <w:rPr>
          <w:rFonts w:asciiTheme="minorHAnsi" w:hAnsiTheme="minorHAnsi" w:cstheme="minorHAnsi"/>
          <w:sz w:val="18"/>
          <w:szCs w:val="18"/>
        </w:rPr>
        <w:t xml:space="preserve">. </w:t>
      </w:r>
      <w:r w:rsidRPr="00C052F9">
        <w:rPr>
          <w:rFonts w:asciiTheme="minorHAnsi" w:hAnsiTheme="minorHAnsi" w:cstheme="minorHAnsi"/>
          <w:sz w:val="18"/>
          <w:szCs w:val="18"/>
        </w:rPr>
        <w:t xml:space="preserve">My Apps for Android works on any device running Android version </w:t>
      </w:r>
      <w:r w:rsidR="000D5FFA">
        <w:rPr>
          <w:rFonts w:asciiTheme="minorHAnsi" w:hAnsiTheme="minorHAnsi" w:cstheme="minorHAnsi"/>
          <w:sz w:val="18"/>
          <w:szCs w:val="18"/>
        </w:rPr>
        <w:t>4.1</w:t>
      </w:r>
      <w:r w:rsidRPr="00C052F9">
        <w:rPr>
          <w:rFonts w:asciiTheme="minorHAnsi" w:hAnsiTheme="minorHAnsi" w:cstheme="minorHAnsi"/>
          <w:sz w:val="18"/>
          <w:szCs w:val="18"/>
        </w:rPr>
        <w:t xml:space="preserve"> or higher, and is available in the </w:t>
      </w:r>
      <w:hyperlink r:id="rId96" w:history="1">
        <w:r w:rsidRPr="00C052F9">
          <w:rPr>
            <w:rStyle w:val="Lienhypertexte"/>
            <w:rFonts w:asciiTheme="minorHAnsi" w:hAnsiTheme="minorHAnsi" w:cstheme="minorHAnsi"/>
            <w:sz w:val="18"/>
            <w:szCs w:val="18"/>
          </w:rPr>
          <w:t>Google Play store</w:t>
        </w:r>
      </w:hyperlink>
      <w:r w:rsidRPr="00C052F9">
        <w:rPr>
          <w:rStyle w:val="Appelnotedebasdep"/>
          <w:rFonts w:asciiTheme="minorHAnsi" w:hAnsiTheme="minorHAnsi" w:cstheme="minorHAnsi"/>
          <w:sz w:val="18"/>
          <w:szCs w:val="18"/>
        </w:rPr>
        <w:footnoteReference w:id="46"/>
      </w:r>
      <w:r w:rsidRPr="00C052F9">
        <w:rPr>
          <w:rFonts w:asciiTheme="minorHAnsi" w:hAnsiTheme="minorHAnsi" w:cstheme="minorHAnsi"/>
          <w:sz w:val="18"/>
          <w:szCs w:val="18"/>
        </w:rPr>
        <w:t>.</w:t>
      </w:r>
      <w:r>
        <w:rPr>
          <w:rFonts w:asciiTheme="minorHAnsi" w:hAnsiTheme="minorHAnsi" w:cstheme="minorHAnsi"/>
          <w:sz w:val="18"/>
          <w:szCs w:val="18"/>
        </w:rPr>
        <w:t xml:space="preserve"> </w:t>
      </w:r>
      <w:r w:rsidRPr="00C052F9">
        <w:rPr>
          <w:rFonts w:asciiTheme="minorHAnsi" w:hAnsiTheme="minorHAnsi" w:cstheme="minorHAnsi"/>
          <w:sz w:val="18"/>
          <w:szCs w:val="18"/>
        </w:rPr>
        <w:t xml:space="preserve">My Apps for iOS is supported on any iPhone or iPad running iOS version </w:t>
      </w:r>
      <w:r w:rsidR="000D5FFA">
        <w:rPr>
          <w:rFonts w:asciiTheme="minorHAnsi" w:hAnsiTheme="minorHAnsi" w:cstheme="minorHAnsi"/>
          <w:sz w:val="18"/>
          <w:szCs w:val="18"/>
        </w:rPr>
        <w:t>8.0</w:t>
      </w:r>
      <w:r w:rsidRPr="00C052F9">
        <w:rPr>
          <w:rFonts w:asciiTheme="minorHAnsi" w:hAnsiTheme="minorHAnsi" w:cstheme="minorHAnsi"/>
          <w:sz w:val="18"/>
          <w:szCs w:val="18"/>
        </w:rPr>
        <w:t xml:space="preserve"> and up, and is available in the </w:t>
      </w:r>
      <w:hyperlink r:id="rId97" w:history="1">
        <w:r w:rsidRPr="00C052F9">
          <w:rPr>
            <w:rStyle w:val="Lienhypertexte"/>
            <w:rFonts w:asciiTheme="minorHAnsi" w:hAnsiTheme="minorHAnsi" w:cstheme="minorHAnsi"/>
            <w:sz w:val="18"/>
            <w:szCs w:val="18"/>
          </w:rPr>
          <w:t>Apple App Store</w:t>
        </w:r>
      </w:hyperlink>
      <w:r w:rsidRPr="00C052F9">
        <w:rPr>
          <w:rStyle w:val="Appelnotedebasdep"/>
          <w:rFonts w:asciiTheme="minorHAnsi" w:hAnsiTheme="minorHAnsi" w:cstheme="minorHAnsi"/>
          <w:sz w:val="18"/>
          <w:szCs w:val="18"/>
        </w:rPr>
        <w:footnoteReference w:id="47"/>
      </w:r>
      <w:r w:rsidRPr="00C052F9">
        <w:rPr>
          <w:rFonts w:asciiTheme="minorHAnsi" w:hAnsiTheme="minorHAnsi" w:cstheme="minorHAnsi"/>
          <w:sz w:val="18"/>
          <w:szCs w:val="18"/>
        </w:rPr>
        <w:t>.</w:t>
      </w:r>
    </w:p>
    <w:p w14:paraId="098F0233" w14:textId="49C5AB29" w:rsidR="00916148" w:rsidRDefault="00916148" w:rsidP="00916148">
      <w:pPr>
        <w:pStyle w:val="Titre2"/>
      </w:pPr>
      <w:bookmarkStart w:id="42" w:name="_Ref475454995"/>
      <w:bookmarkStart w:id="43" w:name="_Toc480356284"/>
      <w:r>
        <w:t xml:space="preserve">Receiving and accepting the invitation as a </w:t>
      </w:r>
      <w:r w:rsidR="00FC7363">
        <w:t>s</w:t>
      </w:r>
      <w:r>
        <w:t xml:space="preserve">ocial </w:t>
      </w:r>
      <w:r w:rsidR="00FC7363">
        <w:t xml:space="preserve">ID </w:t>
      </w:r>
      <w:r>
        <w:t>user (invitee UX)</w:t>
      </w:r>
      <w:bookmarkEnd w:id="42"/>
      <w:bookmarkEnd w:id="43"/>
    </w:p>
    <w:p w14:paraId="2246DD96" w14:textId="15B1E337" w:rsidR="00A86391" w:rsidRDefault="00F618E1" w:rsidP="00A86391">
      <w:r>
        <w:t>As you already know, Azure AD B2B collaboration provides you with a</w:t>
      </w:r>
      <w:r w:rsidR="00A86391" w:rsidRPr="00A86391">
        <w:t>bility to invite a user with any email address on the planet</w:t>
      </w:r>
      <w:r w:rsidR="00FC7363">
        <w:t>.</w:t>
      </w:r>
      <w:r w:rsidR="00190CAA">
        <w:t xml:space="preserve"> For the sake of the walkthrough, </w:t>
      </w:r>
      <w:r>
        <w:t xml:space="preserve">both the UXs with a Gmail and a Microsoft accounts are covered </w:t>
      </w:r>
      <w:r w:rsidR="00190CAA">
        <w:t xml:space="preserve">to illustrate the </w:t>
      </w:r>
      <w:r w:rsidR="006053C6">
        <w:t>two-possible</w:t>
      </w:r>
      <w:r w:rsidR="00190CAA">
        <w:t xml:space="preserve"> user experience (UX) at the time of this writing.</w:t>
      </w:r>
    </w:p>
    <w:p w14:paraId="411328F1" w14:textId="0D06D2E4" w:rsidR="00FC7363" w:rsidRDefault="00FC7363" w:rsidP="00FC7363">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rPr>
      </w:pPr>
      <w:r w:rsidRPr="003C75D1">
        <w:rPr>
          <w:rFonts w:asciiTheme="minorHAnsi" w:hAnsiTheme="minorHAnsi" w:cstheme="minorHAnsi"/>
          <w:b/>
          <w:sz w:val="18"/>
          <w:szCs w:val="18"/>
        </w:rPr>
        <w:lastRenderedPageBreak/>
        <w:t>Note</w:t>
      </w:r>
      <w:r w:rsidRPr="003C75D1">
        <w:rPr>
          <w:rFonts w:asciiTheme="minorHAnsi" w:hAnsiTheme="minorHAnsi" w:cstheme="minorHAnsi"/>
          <w:sz w:val="18"/>
          <w:szCs w:val="18"/>
        </w:rPr>
        <w:tab/>
        <w:t xml:space="preserve">For more information, see article </w:t>
      </w:r>
      <w:hyperlink r:id="rId98" w:history="1">
        <w:r>
          <w:rPr>
            <w:rStyle w:val="Lienhypertexte"/>
            <w:rFonts w:asciiTheme="minorHAnsi" w:hAnsiTheme="minorHAnsi" w:cstheme="minorHAnsi"/>
            <w:smallCaps/>
            <w:sz w:val="18"/>
            <w:szCs w:val="18"/>
          </w:rPr>
          <w:t>Azure Active Directory B2B collaboration invitation redemption</w:t>
        </w:r>
      </w:hyperlink>
      <w:r w:rsidRPr="003C75D1">
        <w:rPr>
          <w:rStyle w:val="Appelnotedebasdep"/>
          <w:rFonts w:asciiTheme="minorHAnsi" w:hAnsiTheme="minorHAnsi" w:cstheme="minorHAnsi"/>
          <w:sz w:val="18"/>
          <w:szCs w:val="18"/>
        </w:rPr>
        <w:footnoteReference w:id="48"/>
      </w:r>
      <w:r>
        <w:rPr>
          <w:rFonts w:asciiTheme="minorHAnsi" w:hAnsiTheme="minorHAnsi" w:cstheme="minorHAnsi"/>
          <w:sz w:val="18"/>
          <w:szCs w:val="18"/>
        </w:rPr>
        <w:t>.</w:t>
      </w:r>
    </w:p>
    <w:p w14:paraId="59D51F9C" w14:textId="20B0B76A" w:rsidR="00190CAA" w:rsidRPr="00190CAA" w:rsidRDefault="00190CAA" w:rsidP="00190CAA">
      <w:r w:rsidRPr="00190CAA">
        <w:rPr>
          <w:rFonts w:eastAsia="Times New Roman"/>
          <w:sz w:val="18"/>
          <w:szCs w:val="18"/>
        </w:rPr>
        <w:t>Let’s start with the Gmail account.</w:t>
      </w:r>
    </w:p>
    <w:p w14:paraId="1101B467" w14:textId="2A7A4AFC" w:rsidR="00FC7363" w:rsidRDefault="00DD7760" w:rsidP="00DD7760">
      <w:pPr>
        <w:pStyle w:val="Titre3"/>
      </w:pPr>
      <w:r>
        <w:t>Receiving</w:t>
      </w:r>
      <w:r w:rsidRPr="00E028B2">
        <w:t xml:space="preserve"> </w:t>
      </w:r>
      <w:r>
        <w:t>the i</w:t>
      </w:r>
      <w:r w:rsidRPr="00E028B2">
        <w:t xml:space="preserve">nvitation </w:t>
      </w:r>
      <w:r>
        <w:t>e</w:t>
      </w:r>
      <w:r w:rsidRPr="00E028B2">
        <w:t xml:space="preserve">mail </w:t>
      </w:r>
      <w:r>
        <w:t>for the Gmail account</w:t>
      </w:r>
    </w:p>
    <w:p w14:paraId="507A0547" w14:textId="2C94845C" w:rsidR="00DD7760" w:rsidRDefault="00DD7760" w:rsidP="00DD7760">
      <w:pPr>
        <w:keepNext/>
      </w:pPr>
      <w:r>
        <w:t>To receive and accept the invitation for the Gmail social ID account, proceed with the following steps:</w:t>
      </w:r>
    </w:p>
    <w:p w14:paraId="13021FA4" w14:textId="77777777" w:rsidR="00DD7760" w:rsidRDefault="00DD7760" w:rsidP="002638C1">
      <w:pPr>
        <w:pStyle w:val="Paragraphedeliste"/>
        <w:numPr>
          <w:ilvl w:val="0"/>
          <w:numId w:val="47"/>
        </w:numPr>
        <w:contextualSpacing w:val="0"/>
      </w:pPr>
      <w:r>
        <w:t xml:space="preserve">Open your Gmail mailbox. Open a browsing session and navigate to </w:t>
      </w:r>
      <w:hyperlink r:id="rId99" w:history="1">
        <w:r w:rsidRPr="00FF0C17">
          <w:rPr>
            <w:rStyle w:val="Lienhypertexte"/>
          </w:rPr>
          <w:t>https://mail.google.com/</w:t>
        </w:r>
      </w:hyperlink>
      <w:r>
        <w:t xml:space="preserve"> to access your mail box</w:t>
      </w:r>
    </w:p>
    <w:p w14:paraId="70D141FA" w14:textId="34FB41AB" w:rsidR="00DD7760" w:rsidRDefault="00DD7760" w:rsidP="002638C1">
      <w:pPr>
        <w:pStyle w:val="Paragraphedeliste"/>
        <w:numPr>
          <w:ilvl w:val="0"/>
          <w:numId w:val="47"/>
        </w:numPr>
        <w:contextualSpacing w:val="0"/>
      </w:pPr>
      <w:r>
        <w:t>S</w:t>
      </w:r>
      <w:r w:rsidR="002E79A4">
        <w:t>i</w:t>
      </w:r>
      <w:r>
        <w:t>gn-in as</w:t>
      </w:r>
      <w:r w:rsidRPr="00DA3CA0">
        <w:t xml:space="preserve"> </w:t>
      </w:r>
      <w:r>
        <w:t>contoso369b2binvitee@gmail.com.</w:t>
      </w:r>
    </w:p>
    <w:p w14:paraId="495DFDC2" w14:textId="542AF2E0" w:rsidR="00DD7760" w:rsidRDefault="006053C6" w:rsidP="002638C1">
      <w:pPr>
        <w:pStyle w:val="Paragraphedeliste"/>
        <w:numPr>
          <w:ilvl w:val="0"/>
          <w:numId w:val="47"/>
        </w:numPr>
      </w:pPr>
      <w:r>
        <w:t>Open</w:t>
      </w:r>
      <w:r w:rsidR="00DD7760">
        <w:t xml:space="preserve"> the mail</w:t>
      </w:r>
      <w:r w:rsidR="004A7215">
        <w:t xml:space="preserve"> received from Microsoft Invitations</w:t>
      </w:r>
      <w:r w:rsidR="00DD7760">
        <w:t xml:space="preserve">. </w:t>
      </w:r>
      <w:r w:rsidR="00DD7760" w:rsidRPr="0055648C">
        <w:t xml:space="preserve">The content of the email will look similar to what's shown </w:t>
      </w:r>
      <w:r w:rsidR="00190CAA">
        <w:t>hereafter</w:t>
      </w:r>
      <w:r w:rsidR="00DD7760" w:rsidRPr="0055648C">
        <w:t>.</w:t>
      </w:r>
    </w:p>
    <w:p w14:paraId="35DCD0F8" w14:textId="6DF77D95" w:rsidR="00DD7760" w:rsidRDefault="004A7215" w:rsidP="00DD7760">
      <w:pPr>
        <w:jc w:val="center"/>
      </w:pPr>
      <w:r>
        <w:rPr>
          <w:noProof/>
          <w:lang w:val="fr-FR" w:eastAsia="fr-FR"/>
        </w:rPr>
        <w:drawing>
          <wp:inline distT="0" distB="0" distL="0" distR="0" wp14:anchorId="4A99A4D4" wp14:editId="70DE7210">
            <wp:extent cx="3686400" cy="2944800"/>
            <wp:effectExtent l="0" t="0" r="0" b="825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686400" cy="2944800"/>
                    </a:xfrm>
                    <a:prstGeom prst="rect">
                      <a:avLst/>
                    </a:prstGeom>
                  </pic:spPr>
                </pic:pic>
              </a:graphicData>
            </a:graphic>
          </wp:inline>
        </w:drawing>
      </w:r>
    </w:p>
    <w:p w14:paraId="73499D99" w14:textId="51FD1128" w:rsidR="00DD7760" w:rsidRDefault="00190CAA" w:rsidP="00DD7760">
      <w:pPr>
        <w:ind w:left="708"/>
      </w:pPr>
      <w:r>
        <w:t>As before, t</w:t>
      </w:r>
      <w:r w:rsidR="00DD7760">
        <w:t xml:space="preserve">his invitation mail includes the inviter name. It can be </w:t>
      </w:r>
      <w:r>
        <w:t xml:space="preserve">also </w:t>
      </w:r>
      <w:r w:rsidR="00DD7760" w:rsidRPr="00F05521">
        <w:t xml:space="preserve">additionally branded with the tenant </w:t>
      </w:r>
      <w:r w:rsidR="00DD7760">
        <w:t xml:space="preserve">company </w:t>
      </w:r>
      <w:r w:rsidR="00DD7760" w:rsidRPr="00F05521">
        <w:t>branding of the inviter</w:t>
      </w:r>
      <w:r w:rsidR="00DD7760">
        <w:t xml:space="preserve"> (as illustrated here)</w:t>
      </w:r>
      <w:r w:rsidR="00DD7760" w:rsidRPr="00F05521">
        <w:t>.</w:t>
      </w:r>
    </w:p>
    <w:p w14:paraId="6A2FD8D0" w14:textId="77777777" w:rsidR="00DD7760" w:rsidRPr="009C5EA0" w:rsidRDefault="00DD7760" w:rsidP="00DD7760">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101" w:history="1">
        <w:r>
          <w:rPr>
            <w:rStyle w:val="Lienhypertexte"/>
            <w:rFonts w:asciiTheme="minorHAnsi" w:hAnsiTheme="minorHAnsi" w:cstheme="minorHAnsi"/>
            <w:smallCaps/>
            <w:sz w:val="18"/>
            <w:szCs w:val="18"/>
          </w:rPr>
          <w:t>The elements of the B2B collaboration invitation email</w:t>
        </w:r>
      </w:hyperlink>
      <w:r w:rsidRPr="003C75D1">
        <w:rPr>
          <w:rStyle w:val="Appelnotedebasdep"/>
          <w:rFonts w:asciiTheme="minorHAnsi" w:hAnsiTheme="minorHAnsi" w:cstheme="minorHAnsi"/>
          <w:sz w:val="18"/>
          <w:szCs w:val="18"/>
        </w:rPr>
        <w:footnoteReference w:id="49"/>
      </w:r>
      <w:r>
        <w:rPr>
          <w:rFonts w:asciiTheme="minorHAnsi" w:hAnsiTheme="minorHAnsi" w:cstheme="minorHAnsi"/>
          <w:sz w:val="18"/>
          <w:szCs w:val="18"/>
        </w:rPr>
        <w:t>.</w:t>
      </w:r>
    </w:p>
    <w:p w14:paraId="489D827F" w14:textId="0B73D8B9" w:rsidR="00DD7760" w:rsidRPr="00E40127" w:rsidRDefault="00190CAA" w:rsidP="00DD7760">
      <w:pPr>
        <w:pStyle w:val="Paragraphedeliste"/>
        <w:contextualSpacing w:val="0"/>
      </w:pPr>
      <w:r>
        <w:t>Likewise, t</w:t>
      </w:r>
      <w:r w:rsidR="00DD7760">
        <w:t>he</w:t>
      </w:r>
      <w:r w:rsidR="00DD7760" w:rsidRPr="00E40127">
        <w:t xml:space="preserve"> invitation email</w:t>
      </w:r>
      <w:r w:rsidR="00DD7760">
        <w:t xml:space="preserve"> contains a </w:t>
      </w:r>
      <w:r w:rsidR="004A7215" w:rsidRPr="004A7215">
        <w:rPr>
          <w:b/>
        </w:rPr>
        <w:t>Get Started</w:t>
      </w:r>
      <w:r w:rsidR="004A7215">
        <w:t xml:space="preserve"> button with </w:t>
      </w:r>
      <w:r w:rsidR="006053C6">
        <w:t>redeem URL</w:t>
      </w:r>
      <w:r w:rsidR="00DD7760">
        <w:t xml:space="preserve"> that you can use at </w:t>
      </w:r>
      <w:r w:rsidR="00DD7760" w:rsidRPr="00E40127">
        <w:t>any</w:t>
      </w:r>
      <w:r w:rsidR="00DD7760">
        <w:t xml:space="preserve"> time</w:t>
      </w:r>
      <w:r w:rsidR="00DD7760" w:rsidRPr="00E40127">
        <w:t>:</w:t>
      </w:r>
    </w:p>
    <w:p w14:paraId="10FDD525" w14:textId="1BBC8716" w:rsidR="004A7215" w:rsidRDefault="00DF6F71" w:rsidP="004A7215">
      <w:pPr>
        <w:pStyle w:val="NormalWeb"/>
        <w:spacing w:before="0" w:beforeAutospacing="0" w:after="120" w:afterAutospacing="0"/>
        <w:contextualSpacing/>
        <w:rPr>
          <w:rFonts w:asciiTheme="minorHAnsi" w:hAnsiTheme="minorHAnsi" w:cstheme="minorHAnsi"/>
          <w:noProof/>
          <w:sz w:val="20"/>
          <w:szCs w:val="20"/>
        </w:rPr>
      </w:pPr>
      <w:hyperlink r:id="rId102" w:history="1">
        <w:r w:rsidR="004A7215" w:rsidRPr="00FF0C17">
          <w:rPr>
            <w:rStyle w:val="Lienhypertexte"/>
            <w:rFonts w:asciiTheme="minorHAnsi" w:hAnsiTheme="minorHAnsi" w:cstheme="minorHAnsi"/>
            <w:noProof/>
            <w:sz w:val="20"/>
            <w:szCs w:val="20"/>
          </w:rPr>
          <w:t>https://invitations.microsoft.com/redeem/</w:t>
        </w:r>
      </w:hyperlink>
    </w:p>
    <w:p w14:paraId="0F953DAE" w14:textId="77777777" w:rsidR="004A7215" w:rsidRDefault="004A7215" w:rsidP="004A7215">
      <w:pPr>
        <w:pStyle w:val="NormalWeb"/>
        <w:spacing w:before="0" w:beforeAutospacing="0" w:after="120" w:afterAutospacing="0"/>
        <w:contextualSpacing/>
        <w:rPr>
          <w:rFonts w:asciiTheme="minorHAnsi" w:hAnsiTheme="minorHAnsi" w:cstheme="minorHAnsi"/>
          <w:noProof/>
          <w:sz w:val="20"/>
          <w:szCs w:val="20"/>
        </w:rPr>
      </w:pPr>
      <w:r w:rsidRPr="004A7215">
        <w:rPr>
          <w:rFonts w:asciiTheme="minorHAnsi" w:hAnsiTheme="minorHAnsi" w:cstheme="minorHAnsi"/>
          <w:noProof/>
          <w:sz w:val="20"/>
          <w:szCs w:val="20"/>
        </w:rPr>
        <w:t>?tenant=6c9cd0b6-dbf2-4c83-8b56-4470862f7aa1</w:t>
      </w:r>
    </w:p>
    <w:p w14:paraId="5B3ADEA8" w14:textId="77777777" w:rsidR="004A7215" w:rsidRDefault="004A7215" w:rsidP="004A7215">
      <w:pPr>
        <w:pStyle w:val="NormalWeb"/>
        <w:spacing w:before="0" w:beforeAutospacing="0" w:after="120" w:afterAutospacing="0"/>
        <w:contextualSpacing/>
        <w:rPr>
          <w:rFonts w:asciiTheme="minorHAnsi" w:hAnsiTheme="minorHAnsi" w:cstheme="minorHAnsi"/>
          <w:noProof/>
          <w:sz w:val="20"/>
          <w:szCs w:val="20"/>
        </w:rPr>
      </w:pPr>
      <w:r w:rsidRPr="004A7215">
        <w:rPr>
          <w:rFonts w:asciiTheme="minorHAnsi" w:hAnsiTheme="minorHAnsi" w:cstheme="minorHAnsi"/>
          <w:noProof/>
          <w:sz w:val="20"/>
          <w:szCs w:val="20"/>
        </w:rPr>
        <w:t>&amp;user=755de4cb-3fd8-4fb6-8a45-83cb0cc5712a</w:t>
      </w:r>
    </w:p>
    <w:p w14:paraId="0841D728" w14:textId="77777777" w:rsidR="004A7215" w:rsidRDefault="004A7215" w:rsidP="004A7215">
      <w:pPr>
        <w:pStyle w:val="NormalWeb"/>
        <w:spacing w:before="0" w:beforeAutospacing="0" w:after="120" w:afterAutospacing="0"/>
        <w:contextualSpacing/>
        <w:rPr>
          <w:rFonts w:asciiTheme="minorHAnsi" w:hAnsiTheme="minorHAnsi" w:cstheme="minorHAnsi"/>
          <w:noProof/>
          <w:sz w:val="20"/>
          <w:szCs w:val="20"/>
        </w:rPr>
      </w:pPr>
      <w:r w:rsidRPr="004A7215">
        <w:rPr>
          <w:rFonts w:asciiTheme="minorHAnsi" w:hAnsiTheme="minorHAnsi" w:cstheme="minorHAnsi"/>
          <w:noProof/>
          <w:sz w:val="20"/>
          <w:szCs w:val="20"/>
        </w:rPr>
        <w:t>&amp;ticket=vAjJoQsseyI4UarYYFv3K3LcM2z3wZqUuCaoIPcXxvs%3d</w:t>
      </w:r>
    </w:p>
    <w:p w14:paraId="1607DB83" w14:textId="77777777" w:rsidR="004A7215" w:rsidRDefault="004A7215" w:rsidP="004A7215">
      <w:pPr>
        <w:pStyle w:val="NormalWeb"/>
        <w:spacing w:before="0" w:beforeAutospacing="0" w:after="120" w:afterAutospacing="0"/>
        <w:contextualSpacing/>
        <w:rPr>
          <w:rFonts w:asciiTheme="minorHAnsi" w:hAnsiTheme="minorHAnsi" w:cstheme="minorHAnsi"/>
          <w:noProof/>
          <w:sz w:val="20"/>
          <w:szCs w:val="20"/>
        </w:rPr>
      </w:pPr>
      <w:r w:rsidRPr="004A7215">
        <w:rPr>
          <w:rFonts w:asciiTheme="minorHAnsi" w:hAnsiTheme="minorHAnsi" w:cstheme="minorHAnsi"/>
          <w:noProof/>
          <w:sz w:val="20"/>
          <w:szCs w:val="20"/>
        </w:rPr>
        <w:lastRenderedPageBreak/>
        <w:t>&amp;lc=1033</w:t>
      </w:r>
    </w:p>
    <w:p w14:paraId="3F2202BA" w14:textId="5316354E" w:rsidR="004A7215" w:rsidRDefault="004A7215" w:rsidP="00DD7760">
      <w:pPr>
        <w:pStyle w:val="NormalWeb"/>
        <w:spacing w:before="0" w:beforeAutospacing="0" w:after="120" w:afterAutospacing="0"/>
        <w:rPr>
          <w:rFonts w:asciiTheme="minorHAnsi" w:hAnsiTheme="minorHAnsi" w:cstheme="minorHAnsi"/>
          <w:noProof/>
          <w:sz w:val="20"/>
          <w:szCs w:val="20"/>
        </w:rPr>
      </w:pPr>
      <w:r w:rsidRPr="004A7215">
        <w:rPr>
          <w:rFonts w:asciiTheme="minorHAnsi" w:hAnsiTheme="minorHAnsi" w:cstheme="minorHAnsi"/>
          <w:noProof/>
          <w:sz w:val="20"/>
          <w:szCs w:val="20"/>
        </w:rPr>
        <w:t>&amp;ver=2.0</w:t>
      </w:r>
    </w:p>
    <w:p w14:paraId="0B89084D" w14:textId="642090B4" w:rsidR="00DD7760" w:rsidRPr="00E40127" w:rsidRDefault="00DD7760" w:rsidP="00DD7760">
      <w:pPr>
        <w:pStyle w:val="Titre3"/>
      </w:pPr>
      <w:r w:rsidRPr="00E40127">
        <w:t>Accepting the invitation</w:t>
      </w:r>
      <w:r w:rsidR="004A7215" w:rsidRPr="004A7215">
        <w:t xml:space="preserve"> </w:t>
      </w:r>
      <w:r w:rsidR="004A7215">
        <w:t>for the Gmail account</w:t>
      </w:r>
    </w:p>
    <w:p w14:paraId="23102381" w14:textId="77777777" w:rsidR="00DD7760" w:rsidRPr="00E40127" w:rsidRDefault="00DD7760" w:rsidP="00DD7760">
      <w:pPr>
        <w:keepNext/>
      </w:pPr>
      <w:r w:rsidRPr="00E40127">
        <w:t>To accept this invitation, proceed with the following steps:</w:t>
      </w:r>
    </w:p>
    <w:p w14:paraId="3D2EC1D0" w14:textId="2B439E58" w:rsidR="00DD7760" w:rsidRPr="00896DC4" w:rsidRDefault="00DD7760" w:rsidP="002638C1">
      <w:pPr>
        <w:pStyle w:val="Paragraphedeliste"/>
        <w:numPr>
          <w:ilvl w:val="0"/>
          <w:numId w:val="50"/>
        </w:numPr>
        <w:rPr>
          <w:rFonts w:cs="Times New Roman"/>
        </w:rPr>
      </w:pPr>
      <w:r w:rsidRPr="00E40127">
        <w:t xml:space="preserve">Click </w:t>
      </w:r>
      <w:r w:rsidR="004A7215" w:rsidRPr="004A7215">
        <w:rPr>
          <w:b/>
        </w:rPr>
        <w:t>Get Started</w:t>
      </w:r>
      <w:r w:rsidRPr="00E40127">
        <w:t xml:space="preserve"> in the invitation email:</w:t>
      </w:r>
    </w:p>
    <w:p w14:paraId="029B3C0D" w14:textId="77777777" w:rsidR="004A7215" w:rsidRPr="004A7215" w:rsidRDefault="004A7215" w:rsidP="00DD7760">
      <w:pPr>
        <w:pStyle w:val="NormalWeb"/>
        <w:spacing w:before="0" w:beforeAutospacing="0" w:after="120" w:afterAutospacing="0"/>
        <w:rPr>
          <w:rStyle w:val="Lienhypertexte"/>
          <w:rFonts w:asciiTheme="minorHAnsi" w:hAnsiTheme="minorHAnsi" w:cstheme="minorHAnsi"/>
          <w:sz w:val="20"/>
          <w:szCs w:val="20"/>
        </w:rPr>
      </w:pPr>
      <w:r w:rsidRPr="004A7215">
        <w:rPr>
          <w:rStyle w:val="Lienhypertexte"/>
          <w:rFonts w:asciiTheme="minorHAnsi" w:hAnsiTheme="minorHAnsi" w:cstheme="minorHAnsi"/>
          <w:sz w:val="20"/>
          <w:szCs w:val="20"/>
        </w:rPr>
        <w:t xml:space="preserve">https://invitations.microsoft.com/redeem/?tenant=6c9cd0b6-dbf2-4c83-8b56-4470862f7aa1&amp;user=755de4cb-3fd8-4fb6-8a45-83cb0cc5712a&amp;ticket=vAjJoQsseyI4UarYYFv3K3LcM2z3wZqUuCaoIPcXxvs%3d&amp;lc=1033&amp;ver=2.0 </w:t>
      </w:r>
    </w:p>
    <w:p w14:paraId="0EC8A994" w14:textId="497F4562" w:rsidR="00DD7760" w:rsidRPr="00737333" w:rsidRDefault="00DD7760" w:rsidP="00DD7760">
      <w:pPr>
        <w:pStyle w:val="Paragraphedeliste"/>
        <w:contextualSpacing w:val="0"/>
        <w:rPr>
          <w:lang w:val="fr-FR"/>
        </w:rPr>
      </w:pPr>
      <w:r>
        <w:t xml:space="preserve">The </w:t>
      </w:r>
      <w:r w:rsidR="006053C6">
        <w:t>redeem URL opens</w:t>
      </w:r>
      <w:r w:rsidRPr="00737333">
        <w:t xml:space="preserve"> a </w:t>
      </w:r>
      <w:r w:rsidR="00AC101B">
        <w:t xml:space="preserve">new tab in the </w:t>
      </w:r>
      <w:r w:rsidRPr="00737333">
        <w:t xml:space="preserve">web browser and </w:t>
      </w:r>
      <w:r>
        <w:t>navigates to</w:t>
      </w:r>
      <w:r w:rsidRPr="00737333">
        <w:t xml:space="preserve"> the </w:t>
      </w:r>
      <w:r>
        <w:t xml:space="preserve">Azure </w:t>
      </w:r>
      <w:r w:rsidRPr="00737333">
        <w:t xml:space="preserve">B2B </w:t>
      </w:r>
      <w:r>
        <w:t xml:space="preserve">collaboration </w:t>
      </w:r>
      <w:r w:rsidRPr="00737333">
        <w:t>redeem portal</w:t>
      </w:r>
      <w:r>
        <w:t xml:space="preserve"> for the inviter. T</w:t>
      </w:r>
      <w:r w:rsidRPr="00E40127">
        <w:t>he invitation accept landing page</w:t>
      </w:r>
      <w:r>
        <w:t xml:space="preserve"> should be displayed</w:t>
      </w:r>
      <w:r w:rsidRPr="00E40127">
        <w:t>.</w:t>
      </w:r>
    </w:p>
    <w:p w14:paraId="431E46FE" w14:textId="23ED57E3" w:rsidR="00DD7760" w:rsidRPr="00E40127" w:rsidRDefault="004A7215" w:rsidP="00DD7760">
      <w:pPr>
        <w:jc w:val="center"/>
      </w:pPr>
      <w:r>
        <w:rPr>
          <w:noProof/>
          <w:lang w:val="fr-FR" w:eastAsia="fr-FR"/>
        </w:rPr>
        <w:drawing>
          <wp:inline distT="0" distB="0" distL="0" distR="0" wp14:anchorId="63516F43" wp14:editId="19DB057E">
            <wp:extent cx="2016000" cy="1692000"/>
            <wp:effectExtent l="0" t="0" r="3810" b="381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016000" cy="1692000"/>
                    </a:xfrm>
                    <a:prstGeom prst="rect">
                      <a:avLst/>
                    </a:prstGeom>
                  </pic:spPr>
                </pic:pic>
              </a:graphicData>
            </a:graphic>
          </wp:inline>
        </w:drawing>
      </w:r>
    </w:p>
    <w:p w14:paraId="7B9648E6" w14:textId="789926DD" w:rsidR="00DD7760" w:rsidRPr="00C46787" w:rsidRDefault="00DD7760" w:rsidP="00DD776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rPr>
      </w:pPr>
      <w:r w:rsidRPr="00D70D6B">
        <w:rPr>
          <w:rFonts w:asciiTheme="minorHAnsi" w:hAnsiTheme="minorHAnsi" w:cstheme="minorHAnsi"/>
          <w:b/>
          <w:sz w:val="18"/>
          <w:szCs w:val="18"/>
        </w:rPr>
        <w:t>Note</w:t>
      </w:r>
      <w:r w:rsidRPr="00D70D6B">
        <w:rPr>
          <w:rFonts w:asciiTheme="minorHAnsi" w:hAnsiTheme="minorHAnsi" w:cstheme="minorHAnsi"/>
          <w:sz w:val="18"/>
          <w:szCs w:val="18"/>
        </w:rPr>
        <w:tab/>
        <w:t xml:space="preserve">The </w:t>
      </w:r>
      <w:r w:rsidRPr="00C46787">
        <w:rPr>
          <w:rFonts w:asciiTheme="minorHAnsi" w:hAnsiTheme="minorHAnsi" w:cstheme="minorHAnsi"/>
          <w:sz w:val="18"/>
          <w:szCs w:val="18"/>
        </w:rPr>
        <w:t xml:space="preserve">invitation accept landing page </w:t>
      </w:r>
      <w:r w:rsidRPr="00D70D6B">
        <w:rPr>
          <w:rFonts w:asciiTheme="minorHAnsi" w:hAnsiTheme="minorHAnsi" w:cstheme="minorHAnsi"/>
          <w:sz w:val="18"/>
          <w:szCs w:val="18"/>
        </w:rPr>
        <w:t>can be branded with the tenant branding of the invit</w:t>
      </w:r>
      <w:r>
        <w:rPr>
          <w:rFonts w:asciiTheme="minorHAnsi" w:hAnsiTheme="minorHAnsi" w:cstheme="minorHAnsi"/>
          <w:sz w:val="18"/>
          <w:szCs w:val="18"/>
        </w:rPr>
        <w:t>er</w:t>
      </w:r>
      <w:r w:rsidRPr="00D70D6B">
        <w:rPr>
          <w:rFonts w:asciiTheme="minorHAnsi" w:hAnsiTheme="minorHAnsi" w:cstheme="minorHAnsi"/>
          <w:sz w:val="18"/>
          <w:szCs w:val="18"/>
        </w:rPr>
        <w:t>. Th</w:t>
      </w:r>
      <w:r>
        <w:rPr>
          <w:rFonts w:asciiTheme="minorHAnsi" w:hAnsiTheme="minorHAnsi" w:cstheme="minorHAnsi"/>
          <w:sz w:val="18"/>
          <w:szCs w:val="18"/>
        </w:rPr>
        <w:t>is</w:t>
      </w:r>
      <w:r w:rsidRPr="00D70D6B">
        <w:rPr>
          <w:rFonts w:asciiTheme="minorHAnsi" w:hAnsiTheme="minorHAnsi" w:cstheme="minorHAnsi"/>
          <w:sz w:val="18"/>
          <w:szCs w:val="18"/>
        </w:rPr>
        <w:t xml:space="preserve"> requires a Basic</w:t>
      </w:r>
      <w:r w:rsidR="004A7215">
        <w:rPr>
          <w:rFonts w:asciiTheme="minorHAnsi" w:hAnsiTheme="minorHAnsi" w:cstheme="minorHAnsi"/>
          <w:sz w:val="18"/>
          <w:szCs w:val="18"/>
        </w:rPr>
        <w:t>,</w:t>
      </w:r>
      <w:r w:rsidRPr="00D70D6B">
        <w:rPr>
          <w:rFonts w:asciiTheme="minorHAnsi" w:hAnsiTheme="minorHAnsi" w:cstheme="minorHAnsi"/>
          <w:sz w:val="18"/>
          <w:szCs w:val="18"/>
        </w:rPr>
        <w:t xml:space="preserve"> a Premium </w:t>
      </w:r>
      <w:r w:rsidR="004A7215">
        <w:rPr>
          <w:rFonts w:asciiTheme="minorHAnsi" w:hAnsiTheme="minorHAnsi" w:cstheme="minorHAnsi"/>
          <w:sz w:val="18"/>
          <w:szCs w:val="18"/>
        </w:rPr>
        <w:t xml:space="preserve">P1 or a Premium P2 </w:t>
      </w:r>
      <w:r w:rsidRPr="00D70D6B">
        <w:rPr>
          <w:rFonts w:asciiTheme="minorHAnsi" w:hAnsiTheme="minorHAnsi" w:cstheme="minorHAnsi"/>
          <w:sz w:val="18"/>
          <w:szCs w:val="18"/>
        </w:rPr>
        <w:t>edition of Azure AD.</w:t>
      </w:r>
    </w:p>
    <w:p w14:paraId="4F779C76" w14:textId="79BE0DBE" w:rsidR="00DD7760" w:rsidRDefault="00DD7760" w:rsidP="001957DC">
      <w:pPr>
        <w:pStyle w:val="Paragraphedeliste"/>
        <w:contextualSpacing w:val="0"/>
      </w:pPr>
      <w:r>
        <w:t>Beyond the invitee’s email address, t</w:t>
      </w:r>
      <w:r w:rsidRPr="003C75D1">
        <w:t xml:space="preserve">he </w:t>
      </w:r>
      <w:r>
        <w:t xml:space="preserve">above </w:t>
      </w:r>
      <w:r w:rsidRPr="003C75D1">
        <w:t>invitation accept landing page provides some context for the invite</w:t>
      </w:r>
      <w:r>
        <w:t>e</w:t>
      </w:r>
      <w:r w:rsidRPr="003C75D1">
        <w:t xml:space="preserve"> on how to accept the invitation</w:t>
      </w:r>
      <w:r w:rsidR="004A7215">
        <w:t xml:space="preserve">: as stated, a Microsoft account with </w:t>
      </w:r>
      <w:hyperlink r:id="rId104" w:history="1">
        <w:r w:rsidR="004A7215" w:rsidRPr="00FF0C17">
          <w:rPr>
            <w:rStyle w:val="Lienhypertexte"/>
          </w:rPr>
          <w:t>contoso369b2binvitee@gmail.com</w:t>
        </w:r>
      </w:hyperlink>
      <w:r w:rsidR="004A7215">
        <w:t xml:space="preserve"> as the ID is needed. At this time of this writing, no direct federation with Google accounts is available</w:t>
      </w:r>
      <w:r w:rsidR="00C7780B">
        <w:t xml:space="preserve"> as already mentioned</w:t>
      </w:r>
      <w:r w:rsidR="004A7215">
        <w:t xml:space="preserve">. </w:t>
      </w:r>
    </w:p>
    <w:p w14:paraId="149E9CA3" w14:textId="4D0B31C2" w:rsidR="004A7215" w:rsidRDefault="00DD7760" w:rsidP="002638C1">
      <w:pPr>
        <w:pStyle w:val="Paragraphedeliste"/>
        <w:numPr>
          <w:ilvl w:val="0"/>
          <w:numId w:val="50"/>
        </w:numPr>
        <w:contextualSpacing w:val="0"/>
      </w:pPr>
      <w:r w:rsidRPr="00E40127">
        <w:t xml:space="preserve">Click </w:t>
      </w:r>
      <w:r w:rsidR="004A7215">
        <w:rPr>
          <w:b/>
        </w:rPr>
        <w:t>Next</w:t>
      </w:r>
      <w:r>
        <w:t xml:space="preserve">. </w:t>
      </w:r>
      <w:r w:rsidR="004A7215">
        <w:t>As expected, you’re now invited to create a Microsoft account.</w:t>
      </w:r>
    </w:p>
    <w:p w14:paraId="4180C681" w14:textId="411C9A72" w:rsidR="004A7215" w:rsidRDefault="004A7215" w:rsidP="001957DC">
      <w:pPr>
        <w:jc w:val="center"/>
      </w:pPr>
      <w:r>
        <w:rPr>
          <w:noProof/>
          <w:lang w:val="fr-FR" w:eastAsia="fr-FR"/>
        </w:rPr>
        <w:drawing>
          <wp:inline distT="0" distB="0" distL="0" distR="0" wp14:anchorId="588712FA" wp14:editId="2EC7F921">
            <wp:extent cx="2236817" cy="2630299"/>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238119" cy="2631830"/>
                    </a:xfrm>
                    <a:prstGeom prst="rect">
                      <a:avLst/>
                    </a:prstGeom>
                  </pic:spPr>
                </pic:pic>
              </a:graphicData>
            </a:graphic>
          </wp:inline>
        </w:drawing>
      </w:r>
    </w:p>
    <w:p w14:paraId="20D87F3F" w14:textId="77777777" w:rsidR="004A7215" w:rsidRDefault="004A7215" w:rsidP="002638C1">
      <w:pPr>
        <w:pStyle w:val="Paragraphedeliste"/>
        <w:numPr>
          <w:ilvl w:val="0"/>
          <w:numId w:val="50"/>
        </w:numPr>
        <w:contextualSpacing w:val="0"/>
      </w:pPr>
      <w:r>
        <w:lastRenderedPageBreak/>
        <w:t>Specify a password for this Microsoft account, for example “Pass@word1!?” in our illustration.</w:t>
      </w:r>
    </w:p>
    <w:p w14:paraId="74C4A9FC" w14:textId="0361DCCC" w:rsidR="004A7215" w:rsidRDefault="004A7215" w:rsidP="002638C1">
      <w:pPr>
        <w:pStyle w:val="Paragraphedeliste"/>
        <w:numPr>
          <w:ilvl w:val="0"/>
          <w:numId w:val="50"/>
        </w:numPr>
        <w:contextualSpacing w:val="0"/>
      </w:pPr>
      <w:r w:rsidRPr="00E40127">
        <w:t xml:space="preserve">Click </w:t>
      </w:r>
      <w:r>
        <w:rPr>
          <w:b/>
        </w:rPr>
        <w:t>Next</w:t>
      </w:r>
      <w:r>
        <w:t xml:space="preserve">. </w:t>
      </w:r>
    </w:p>
    <w:p w14:paraId="5C6029CB" w14:textId="4EC14D9F" w:rsidR="001957DC" w:rsidRDefault="001957DC" w:rsidP="001957DC">
      <w:pPr>
        <w:jc w:val="center"/>
      </w:pPr>
      <w:r>
        <w:rPr>
          <w:noProof/>
          <w:lang w:val="fr-FR" w:eastAsia="fr-FR"/>
        </w:rPr>
        <w:drawing>
          <wp:inline distT="0" distB="0" distL="0" distR="0" wp14:anchorId="11C05182" wp14:editId="023C0F37">
            <wp:extent cx="2041200" cy="17604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41200" cy="1760400"/>
                    </a:xfrm>
                    <a:prstGeom prst="rect">
                      <a:avLst/>
                    </a:prstGeom>
                  </pic:spPr>
                </pic:pic>
              </a:graphicData>
            </a:graphic>
          </wp:inline>
        </w:drawing>
      </w:r>
    </w:p>
    <w:p w14:paraId="68CBBE80" w14:textId="5C16AC0A" w:rsidR="001957DC" w:rsidRDefault="001957DC" w:rsidP="002638C1">
      <w:pPr>
        <w:pStyle w:val="Paragraphedeliste"/>
        <w:numPr>
          <w:ilvl w:val="0"/>
          <w:numId w:val="50"/>
        </w:numPr>
        <w:contextualSpacing w:val="0"/>
      </w:pPr>
      <w:r>
        <w:t>Check your Gmail mailbox for the code send by the Microsoft account team.</w:t>
      </w:r>
    </w:p>
    <w:p w14:paraId="261B7206" w14:textId="3224F24B" w:rsidR="004A7215" w:rsidRDefault="001957DC" w:rsidP="001957DC">
      <w:pPr>
        <w:jc w:val="center"/>
      </w:pPr>
      <w:r>
        <w:rPr>
          <w:noProof/>
          <w:lang w:val="fr-FR" w:eastAsia="fr-FR"/>
        </w:rPr>
        <w:drawing>
          <wp:inline distT="0" distB="0" distL="0" distR="0" wp14:anchorId="3BC9FD60" wp14:editId="6444CB7C">
            <wp:extent cx="4208400" cy="1915200"/>
            <wp:effectExtent l="0" t="0" r="1905" b="889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208400" cy="1915200"/>
                    </a:xfrm>
                    <a:prstGeom prst="rect">
                      <a:avLst/>
                    </a:prstGeom>
                  </pic:spPr>
                </pic:pic>
              </a:graphicData>
            </a:graphic>
          </wp:inline>
        </w:drawing>
      </w:r>
    </w:p>
    <w:p w14:paraId="609E0D3D" w14:textId="2946CDEF" w:rsidR="001957DC" w:rsidRDefault="001957DC" w:rsidP="002638C1">
      <w:pPr>
        <w:pStyle w:val="Paragraphedeliste"/>
        <w:numPr>
          <w:ilvl w:val="0"/>
          <w:numId w:val="50"/>
        </w:numPr>
        <w:contextualSpacing w:val="0"/>
      </w:pPr>
      <w:r>
        <w:t xml:space="preserve">Back to the </w:t>
      </w:r>
      <w:r w:rsidRPr="001957DC">
        <w:rPr>
          <w:b/>
        </w:rPr>
        <w:t>Microsoft account</w:t>
      </w:r>
      <w:r>
        <w:t xml:space="preserve"> tab</w:t>
      </w:r>
      <w:r w:rsidR="00C7780B">
        <w:t xml:space="preserve"> in the web browser</w:t>
      </w:r>
      <w:r>
        <w:t xml:space="preserve">, enter the received code, here 6133, and then click </w:t>
      </w:r>
      <w:r w:rsidRPr="001957DC">
        <w:rPr>
          <w:b/>
        </w:rPr>
        <w:t>Next</w:t>
      </w:r>
      <w:r>
        <w:t>.</w:t>
      </w:r>
    </w:p>
    <w:p w14:paraId="393A9C99" w14:textId="3B3495F0" w:rsidR="001957DC" w:rsidRDefault="001957DC" w:rsidP="001957DC">
      <w:pPr>
        <w:jc w:val="center"/>
      </w:pPr>
      <w:r>
        <w:rPr>
          <w:noProof/>
          <w:lang w:val="fr-FR" w:eastAsia="fr-FR"/>
        </w:rPr>
        <w:drawing>
          <wp:inline distT="0" distB="0" distL="0" distR="0" wp14:anchorId="6B68DC25" wp14:editId="42144749">
            <wp:extent cx="2041200" cy="23256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041200" cy="2325600"/>
                    </a:xfrm>
                    <a:prstGeom prst="rect">
                      <a:avLst/>
                    </a:prstGeom>
                  </pic:spPr>
                </pic:pic>
              </a:graphicData>
            </a:graphic>
          </wp:inline>
        </w:drawing>
      </w:r>
    </w:p>
    <w:p w14:paraId="7927847C" w14:textId="4AB4423C" w:rsidR="001957DC" w:rsidRDefault="001957DC" w:rsidP="002638C1">
      <w:pPr>
        <w:pStyle w:val="Paragraphedeliste"/>
        <w:numPr>
          <w:ilvl w:val="0"/>
          <w:numId w:val="50"/>
        </w:numPr>
        <w:contextualSpacing w:val="0"/>
      </w:pPr>
      <w:r>
        <w:t xml:space="preserve">Enter the characters you see in the Captcha, and then click </w:t>
      </w:r>
      <w:r w:rsidRPr="001957DC">
        <w:rPr>
          <w:b/>
        </w:rPr>
        <w:t>Next</w:t>
      </w:r>
      <w:r>
        <w:t>. The account is getting ready.</w:t>
      </w:r>
    </w:p>
    <w:p w14:paraId="005DC25B" w14:textId="091BCCFD" w:rsidR="001957DC" w:rsidRDefault="001957DC" w:rsidP="001957DC">
      <w:pPr>
        <w:jc w:val="center"/>
      </w:pPr>
      <w:r>
        <w:rPr>
          <w:noProof/>
          <w:lang w:val="fr-FR" w:eastAsia="fr-FR"/>
        </w:rPr>
        <w:lastRenderedPageBreak/>
        <w:drawing>
          <wp:inline distT="0" distB="0" distL="0" distR="0" wp14:anchorId="0A93AD67" wp14:editId="518EC181">
            <wp:extent cx="1756800" cy="925200"/>
            <wp:effectExtent l="0" t="0" r="0" b="825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56800" cy="925200"/>
                    </a:xfrm>
                    <a:prstGeom prst="rect">
                      <a:avLst/>
                    </a:prstGeom>
                  </pic:spPr>
                </pic:pic>
              </a:graphicData>
            </a:graphic>
          </wp:inline>
        </w:drawing>
      </w:r>
    </w:p>
    <w:p w14:paraId="5C0778F8" w14:textId="1AE6AF12" w:rsidR="001957DC" w:rsidRDefault="00C7780B" w:rsidP="002638C1">
      <w:pPr>
        <w:pStyle w:val="Paragraphedeliste"/>
        <w:numPr>
          <w:ilvl w:val="0"/>
          <w:numId w:val="50"/>
        </w:numPr>
        <w:contextualSpacing w:val="0"/>
      </w:pPr>
      <w:r>
        <w:t>The i</w:t>
      </w:r>
      <w:r w:rsidR="00DD7760" w:rsidRPr="00C46787">
        <w:t xml:space="preserve">nvitee </w:t>
      </w:r>
      <w:r w:rsidR="00DD7760">
        <w:t xml:space="preserve">is now </w:t>
      </w:r>
      <w:r w:rsidR="001957DC">
        <w:t xml:space="preserve">finally </w:t>
      </w:r>
      <w:r w:rsidR="008F0211">
        <w:t>redirected to the</w:t>
      </w:r>
      <w:r w:rsidR="00DD7760" w:rsidRPr="00C46787">
        <w:t xml:space="preserve"> </w:t>
      </w:r>
      <w:r>
        <w:t>Access Panel</w:t>
      </w:r>
      <w:r w:rsidR="001957DC">
        <w:t>:</w:t>
      </w:r>
    </w:p>
    <w:p w14:paraId="2D39FA65" w14:textId="5BE8A741" w:rsidR="001957DC" w:rsidRDefault="00DF6F71" w:rsidP="001957DC">
      <w:pPr>
        <w:pStyle w:val="Paragraphedeliste"/>
        <w:contextualSpacing w:val="0"/>
        <w:rPr>
          <w:color w:val="000000"/>
          <w:sz w:val="19"/>
          <w:szCs w:val="19"/>
          <w:shd w:val="clear" w:color="auto" w:fill="FFFFFF"/>
        </w:rPr>
      </w:pPr>
      <w:hyperlink r:id="rId109" w:history="1">
        <w:r w:rsidR="001957DC" w:rsidRPr="001957DC">
          <w:rPr>
            <w:rStyle w:val="Lienhypertexte"/>
            <w:sz w:val="19"/>
            <w:szCs w:val="19"/>
            <w:shd w:val="clear" w:color="auto" w:fill="FFFFFF"/>
          </w:rPr>
          <w:t>https://myapps.microsoft.com/?tenantid=6c9cd0b6-dbf2-4c83-8b56-4470862f7aa1&amp;login_hint=contoso369b2binvitee@gmail.com</w:t>
        </w:r>
      </w:hyperlink>
    </w:p>
    <w:p w14:paraId="0765629A" w14:textId="2B7B5742" w:rsidR="008F0211" w:rsidRPr="008F0211" w:rsidRDefault="008F0211" w:rsidP="008F021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Segoe UI" w:hAnsi="Segoe UI" w:cs="Segoe UI"/>
          <w:sz w:val="18"/>
        </w:rPr>
      </w:pPr>
      <w:r w:rsidRPr="007A4CF3">
        <w:rPr>
          <w:rFonts w:ascii="Segoe UI" w:hAnsi="Segoe UI" w:cs="Segoe UI"/>
          <w:b/>
          <w:sz w:val="18"/>
        </w:rPr>
        <w:t>Note</w:t>
      </w:r>
      <w:r w:rsidRPr="007A4CF3">
        <w:rPr>
          <w:rFonts w:ascii="Segoe UI" w:hAnsi="Segoe UI" w:cs="Segoe UI"/>
          <w:sz w:val="18"/>
        </w:rPr>
        <w:tab/>
        <w:t xml:space="preserve">Logging in after creating a new </w:t>
      </w:r>
      <w:r>
        <w:rPr>
          <w:rFonts w:ascii="Segoe UI" w:hAnsi="Segoe UI" w:cs="Segoe UI"/>
          <w:sz w:val="18"/>
        </w:rPr>
        <w:t>guest</w:t>
      </w:r>
      <w:r w:rsidRPr="007A4CF3">
        <w:rPr>
          <w:rFonts w:ascii="Segoe UI" w:hAnsi="Segoe UI" w:cs="Segoe UI"/>
          <w:sz w:val="18"/>
        </w:rPr>
        <w:t xml:space="preserve"> account in Azure AD may fail occasionally, but will work on a retry (hitting F5 at invite acceptance screen).</w:t>
      </w:r>
    </w:p>
    <w:p w14:paraId="530439A0" w14:textId="5B563D62" w:rsidR="001957DC" w:rsidRDefault="008F0211" w:rsidP="008F0211">
      <w:pPr>
        <w:ind w:left="708"/>
      </w:pPr>
      <w:r>
        <w:t>The sample a</w:t>
      </w:r>
      <w:r w:rsidRPr="003C75D1">
        <w:t xml:space="preserve">pplication </w:t>
      </w:r>
      <w:r w:rsidRPr="009A38EC">
        <w:t>WebApp-</w:t>
      </w:r>
      <w:proofErr w:type="spellStart"/>
      <w:r w:rsidRPr="009A38EC">
        <w:t>OpenIDConnect</w:t>
      </w:r>
      <w:proofErr w:type="spellEnd"/>
      <w:r w:rsidRPr="009A38EC">
        <w:t>-</w:t>
      </w:r>
      <w:proofErr w:type="spellStart"/>
      <w:r w:rsidRPr="009A38EC">
        <w:t>DotNet</w:t>
      </w:r>
      <w:proofErr w:type="spellEnd"/>
      <w:r>
        <w:t xml:space="preserve"> </w:t>
      </w:r>
      <w:r w:rsidRPr="003C75D1">
        <w:t>should appear here.</w:t>
      </w:r>
    </w:p>
    <w:p w14:paraId="61496F1B" w14:textId="12F350A8" w:rsidR="001957DC" w:rsidRDefault="001957DC" w:rsidP="001957DC">
      <w:pPr>
        <w:jc w:val="center"/>
      </w:pPr>
      <w:r>
        <w:rPr>
          <w:noProof/>
          <w:lang w:val="fr-FR" w:eastAsia="fr-FR"/>
        </w:rPr>
        <w:drawing>
          <wp:inline distT="0" distB="0" distL="0" distR="0" wp14:anchorId="1B69F7C7" wp14:editId="7D97FD28">
            <wp:extent cx="5637600" cy="1371600"/>
            <wp:effectExtent l="0" t="0" r="127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37600" cy="1371600"/>
                    </a:xfrm>
                    <a:prstGeom prst="rect">
                      <a:avLst/>
                    </a:prstGeom>
                  </pic:spPr>
                </pic:pic>
              </a:graphicData>
            </a:graphic>
          </wp:inline>
        </w:drawing>
      </w:r>
    </w:p>
    <w:p w14:paraId="21A62002" w14:textId="32F422BF" w:rsidR="00DD7760" w:rsidRDefault="008F0211" w:rsidP="002638C1">
      <w:pPr>
        <w:pStyle w:val="Paragraphedeliste"/>
        <w:numPr>
          <w:ilvl w:val="0"/>
          <w:numId w:val="50"/>
        </w:numPr>
        <w:contextualSpacing w:val="0"/>
      </w:pPr>
      <w:r>
        <w:t xml:space="preserve">Click </w:t>
      </w:r>
      <w:r w:rsidR="00DD7760" w:rsidRPr="008F0211">
        <w:rPr>
          <w:b/>
        </w:rPr>
        <w:t>WebApp-</w:t>
      </w:r>
      <w:proofErr w:type="spellStart"/>
      <w:r w:rsidR="00DD7760" w:rsidRPr="008F0211">
        <w:rPr>
          <w:b/>
        </w:rPr>
        <w:t>OpenIDConnect</w:t>
      </w:r>
      <w:proofErr w:type="spellEnd"/>
      <w:r w:rsidR="00DD7760" w:rsidRPr="008F0211">
        <w:rPr>
          <w:b/>
        </w:rPr>
        <w:t>-</w:t>
      </w:r>
      <w:proofErr w:type="spellStart"/>
      <w:r w:rsidR="00DD7760" w:rsidRPr="008F0211">
        <w:rPr>
          <w:b/>
        </w:rPr>
        <w:t>DotNet</w:t>
      </w:r>
      <w:proofErr w:type="spellEnd"/>
      <w:r w:rsidR="00DD7760">
        <w:t xml:space="preserve">. </w:t>
      </w:r>
      <w:r w:rsidR="00C7780B">
        <w:t>The invitee</w:t>
      </w:r>
      <w:r w:rsidR="00DD7760">
        <w:t xml:space="preserve"> </w:t>
      </w:r>
      <w:r w:rsidR="00C7780B">
        <w:t>is</w:t>
      </w:r>
      <w:r w:rsidR="00DD7760">
        <w:t xml:space="preserve"> redirected to the sample application.</w:t>
      </w:r>
    </w:p>
    <w:p w14:paraId="7D26BD0C" w14:textId="77777777" w:rsidR="00DD7760" w:rsidRPr="003C75D1" w:rsidRDefault="00DD7760" w:rsidP="008F021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r>
      <w:r>
        <w:rPr>
          <w:rFonts w:asciiTheme="minorHAnsi" w:hAnsiTheme="minorHAnsi" w:cstheme="minorHAnsi"/>
          <w:sz w:val="18"/>
          <w:szCs w:val="18"/>
        </w:rPr>
        <w:t>In our illustration, you should run the sample application from the Visual Studio prior clicking to the above icon</w:t>
      </w:r>
      <w:r w:rsidRPr="003C75D1">
        <w:rPr>
          <w:rFonts w:asciiTheme="minorHAnsi" w:hAnsiTheme="minorHAnsi" w:cstheme="minorHAnsi"/>
          <w:smallCaps/>
          <w:sz w:val="18"/>
          <w:szCs w:val="18"/>
        </w:rPr>
        <w:t>.</w:t>
      </w:r>
    </w:p>
    <w:p w14:paraId="4490633D" w14:textId="41E02CC7" w:rsidR="008F0211" w:rsidRDefault="008F0211" w:rsidP="002638C1">
      <w:pPr>
        <w:pStyle w:val="Paragraphedeliste"/>
        <w:numPr>
          <w:ilvl w:val="0"/>
          <w:numId w:val="50"/>
        </w:numPr>
        <w:contextualSpacing w:val="0"/>
      </w:pPr>
      <w:r>
        <w:t xml:space="preserve">Click </w:t>
      </w:r>
      <w:r w:rsidRPr="008F0211">
        <w:rPr>
          <w:b/>
        </w:rPr>
        <w:t>Sign in</w:t>
      </w:r>
      <w:r>
        <w:t>. You’re authenticated as live.com#contoso369b2binvitee@gmail.com.</w:t>
      </w:r>
    </w:p>
    <w:p w14:paraId="001FF9B0" w14:textId="567793C6" w:rsidR="00DD7760" w:rsidRPr="009A38EC" w:rsidRDefault="008F0211" w:rsidP="00DD7760">
      <w:pPr>
        <w:jc w:val="center"/>
      </w:pPr>
      <w:r>
        <w:rPr>
          <w:noProof/>
          <w:lang w:val="fr-FR" w:eastAsia="fr-FR"/>
        </w:rPr>
        <w:drawing>
          <wp:inline distT="0" distB="0" distL="0" distR="0" wp14:anchorId="446CE799" wp14:editId="6D0A27D2">
            <wp:extent cx="5742000" cy="3175200"/>
            <wp:effectExtent l="0" t="0" r="0" b="635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42000" cy="3175200"/>
                    </a:xfrm>
                    <a:prstGeom prst="rect">
                      <a:avLst/>
                    </a:prstGeom>
                  </pic:spPr>
                </pic:pic>
              </a:graphicData>
            </a:graphic>
          </wp:inline>
        </w:drawing>
      </w:r>
    </w:p>
    <w:p w14:paraId="65BA7A8D" w14:textId="60AF4EF4" w:rsidR="00DD7760" w:rsidRDefault="00DD7760" w:rsidP="002638C1">
      <w:pPr>
        <w:pStyle w:val="Paragraphedeliste"/>
        <w:numPr>
          <w:ilvl w:val="0"/>
          <w:numId w:val="50"/>
        </w:numPr>
        <w:contextualSpacing w:val="0"/>
      </w:pPr>
      <w:r>
        <w:lastRenderedPageBreak/>
        <w:t>Et voila!</w:t>
      </w:r>
    </w:p>
    <w:p w14:paraId="4074D04A" w14:textId="4AC94795" w:rsidR="00C7780B" w:rsidRDefault="00C7780B" w:rsidP="00C7780B">
      <w:r>
        <w:t>Let’s switch to the Microsoft account.</w:t>
      </w:r>
    </w:p>
    <w:p w14:paraId="696F5E8C" w14:textId="5AC352F7" w:rsidR="008F0211" w:rsidRDefault="008F0211" w:rsidP="008F0211">
      <w:pPr>
        <w:pStyle w:val="Titre3"/>
      </w:pPr>
      <w:r>
        <w:t>Receiving</w:t>
      </w:r>
      <w:r w:rsidRPr="00E028B2">
        <w:t xml:space="preserve"> </w:t>
      </w:r>
      <w:r>
        <w:t>the i</w:t>
      </w:r>
      <w:r w:rsidRPr="00E028B2">
        <w:t xml:space="preserve">nvitation </w:t>
      </w:r>
      <w:r>
        <w:t>e</w:t>
      </w:r>
      <w:r w:rsidRPr="00E028B2">
        <w:t xml:space="preserve">mail </w:t>
      </w:r>
      <w:r>
        <w:t>for the Microsoft account</w:t>
      </w:r>
    </w:p>
    <w:p w14:paraId="708B1D76" w14:textId="303730EA" w:rsidR="008F0211" w:rsidRDefault="008F0211" w:rsidP="008F0211">
      <w:pPr>
        <w:keepNext/>
      </w:pPr>
      <w:r>
        <w:t>To receive and accept the invitation for the Microsoft account, proceed with the following steps:</w:t>
      </w:r>
    </w:p>
    <w:p w14:paraId="23F63AB2" w14:textId="3C11546C" w:rsidR="008F0211" w:rsidRDefault="008F0211" w:rsidP="002638C1">
      <w:pPr>
        <w:pStyle w:val="Paragraphedeliste"/>
        <w:numPr>
          <w:ilvl w:val="0"/>
          <w:numId w:val="49"/>
        </w:numPr>
        <w:contextualSpacing w:val="0"/>
      </w:pPr>
      <w:r>
        <w:t xml:space="preserve">Open your Outlook.com mailbox. Open a browsing session and navigate to </w:t>
      </w:r>
      <w:hyperlink r:id="rId112" w:history="1">
        <w:r w:rsidR="00AD76C5" w:rsidRPr="00FF0C17">
          <w:rPr>
            <w:rStyle w:val="Lienhypertexte"/>
          </w:rPr>
          <w:t>https://outlook.live.com/owa/</w:t>
        </w:r>
      </w:hyperlink>
      <w:r w:rsidR="00AD76C5">
        <w:t xml:space="preserve"> </w:t>
      </w:r>
      <w:r>
        <w:t>to access your mail box</w:t>
      </w:r>
    </w:p>
    <w:p w14:paraId="383677D6" w14:textId="78F20AFA" w:rsidR="008F0211" w:rsidRDefault="008F0211" w:rsidP="002638C1">
      <w:pPr>
        <w:pStyle w:val="Paragraphedeliste"/>
        <w:numPr>
          <w:ilvl w:val="0"/>
          <w:numId w:val="49"/>
        </w:numPr>
        <w:contextualSpacing w:val="0"/>
      </w:pPr>
      <w:r>
        <w:t>S</w:t>
      </w:r>
      <w:r w:rsidR="002E79A4">
        <w:t>i</w:t>
      </w:r>
      <w:r>
        <w:t>gn-in as</w:t>
      </w:r>
      <w:r w:rsidRPr="00DA3CA0">
        <w:t xml:space="preserve"> </w:t>
      </w:r>
      <w:r>
        <w:t>contoso369b2binvitee@outlook.com.</w:t>
      </w:r>
    </w:p>
    <w:p w14:paraId="1CA016EC" w14:textId="11A9CB99" w:rsidR="008F0211" w:rsidRDefault="006053C6" w:rsidP="002638C1">
      <w:pPr>
        <w:pStyle w:val="Paragraphedeliste"/>
        <w:numPr>
          <w:ilvl w:val="0"/>
          <w:numId w:val="49"/>
        </w:numPr>
      </w:pPr>
      <w:r>
        <w:t>Open</w:t>
      </w:r>
      <w:r w:rsidR="008F0211">
        <w:t xml:space="preserve"> the mail received from Microsoft Invitations. </w:t>
      </w:r>
      <w:r w:rsidR="008F0211" w:rsidRPr="0055648C">
        <w:t xml:space="preserve">The content of the email will look similar to what's shown </w:t>
      </w:r>
      <w:r w:rsidR="00C7780B">
        <w:t>hereafter</w:t>
      </w:r>
      <w:r w:rsidR="008F0211" w:rsidRPr="0055648C">
        <w:t>.</w:t>
      </w:r>
    </w:p>
    <w:p w14:paraId="449C2ED4" w14:textId="2ECADE93" w:rsidR="008F0211" w:rsidRDefault="00AD76C5" w:rsidP="008F0211">
      <w:pPr>
        <w:jc w:val="center"/>
      </w:pPr>
      <w:r>
        <w:rPr>
          <w:noProof/>
          <w:lang w:val="fr-FR" w:eastAsia="fr-FR"/>
        </w:rPr>
        <w:drawing>
          <wp:inline distT="0" distB="0" distL="0" distR="0" wp14:anchorId="37C96EAA" wp14:editId="50AB1131">
            <wp:extent cx="3780000" cy="3376800"/>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80000" cy="3376800"/>
                    </a:xfrm>
                    <a:prstGeom prst="rect">
                      <a:avLst/>
                    </a:prstGeom>
                  </pic:spPr>
                </pic:pic>
              </a:graphicData>
            </a:graphic>
          </wp:inline>
        </w:drawing>
      </w:r>
    </w:p>
    <w:p w14:paraId="36BD65B7" w14:textId="358BE80D" w:rsidR="008F0211" w:rsidRDefault="00C7780B" w:rsidP="008F0211">
      <w:pPr>
        <w:ind w:left="708"/>
      </w:pPr>
      <w:r>
        <w:t>As already mentioned, t</w:t>
      </w:r>
      <w:r w:rsidR="008F0211">
        <w:t xml:space="preserve">his invitation mail includes the inviter name. It can be </w:t>
      </w:r>
      <w:r>
        <w:t xml:space="preserve">also </w:t>
      </w:r>
      <w:r w:rsidR="008F0211" w:rsidRPr="00F05521">
        <w:t xml:space="preserve">additionally branded with the tenant </w:t>
      </w:r>
      <w:r w:rsidR="008F0211">
        <w:t xml:space="preserve">company </w:t>
      </w:r>
      <w:r w:rsidR="008F0211" w:rsidRPr="00F05521">
        <w:t>branding of the inviter</w:t>
      </w:r>
      <w:r w:rsidR="008F0211">
        <w:t xml:space="preserve"> (as illustrated here)</w:t>
      </w:r>
      <w:r w:rsidR="008F0211" w:rsidRPr="00F05521">
        <w:t>.</w:t>
      </w:r>
    </w:p>
    <w:p w14:paraId="1AF3EA22" w14:textId="77777777" w:rsidR="008F0211" w:rsidRPr="009C5EA0" w:rsidRDefault="008F0211" w:rsidP="008F0211">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114" w:history="1">
        <w:r>
          <w:rPr>
            <w:rStyle w:val="Lienhypertexte"/>
            <w:rFonts w:asciiTheme="minorHAnsi" w:hAnsiTheme="minorHAnsi" w:cstheme="minorHAnsi"/>
            <w:smallCaps/>
            <w:sz w:val="18"/>
            <w:szCs w:val="18"/>
          </w:rPr>
          <w:t>The elements of the B2B collaboration invitation email</w:t>
        </w:r>
      </w:hyperlink>
      <w:r w:rsidRPr="003C75D1">
        <w:rPr>
          <w:rStyle w:val="Appelnotedebasdep"/>
          <w:rFonts w:asciiTheme="minorHAnsi" w:hAnsiTheme="minorHAnsi" w:cstheme="minorHAnsi"/>
          <w:sz w:val="18"/>
          <w:szCs w:val="18"/>
        </w:rPr>
        <w:footnoteReference w:id="50"/>
      </w:r>
      <w:r>
        <w:rPr>
          <w:rFonts w:asciiTheme="minorHAnsi" w:hAnsiTheme="minorHAnsi" w:cstheme="minorHAnsi"/>
          <w:sz w:val="18"/>
          <w:szCs w:val="18"/>
        </w:rPr>
        <w:t>.</w:t>
      </w:r>
    </w:p>
    <w:p w14:paraId="1A69ED3A" w14:textId="1A68E45B" w:rsidR="008F0211" w:rsidRPr="00E40127" w:rsidRDefault="008F0211" w:rsidP="008F0211">
      <w:pPr>
        <w:pStyle w:val="Paragraphedeliste"/>
        <w:contextualSpacing w:val="0"/>
      </w:pPr>
      <w:r>
        <w:t>The</w:t>
      </w:r>
      <w:r w:rsidRPr="00E40127">
        <w:t xml:space="preserve"> invitation email</w:t>
      </w:r>
      <w:r>
        <w:t xml:space="preserve"> contains a </w:t>
      </w:r>
      <w:r w:rsidRPr="004A7215">
        <w:rPr>
          <w:b/>
        </w:rPr>
        <w:t>Get Started</w:t>
      </w:r>
      <w:r>
        <w:t xml:space="preserve"> button with </w:t>
      </w:r>
      <w:r w:rsidR="006053C6">
        <w:t>redeem URL</w:t>
      </w:r>
      <w:r>
        <w:t xml:space="preserve"> that you can use at </w:t>
      </w:r>
      <w:r w:rsidRPr="00E40127">
        <w:t>any</w:t>
      </w:r>
      <w:r>
        <w:t xml:space="preserve"> time</w:t>
      </w:r>
      <w:r w:rsidRPr="00E40127">
        <w:t>:</w:t>
      </w:r>
    </w:p>
    <w:p w14:paraId="437E2F10" w14:textId="66EAF76E" w:rsidR="00AD76C5" w:rsidRDefault="00DF6F71" w:rsidP="00AD76C5">
      <w:pPr>
        <w:contextualSpacing/>
        <w:rPr>
          <w:bCs/>
          <w:noProof/>
          <w:lang w:eastAsia="fr-FR"/>
        </w:rPr>
      </w:pPr>
      <w:hyperlink r:id="rId115" w:history="1">
        <w:r w:rsidR="00AD76C5" w:rsidRPr="00FF0C17">
          <w:rPr>
            <w:rStyle w:val="Lienhypertexte"/>
            <w:rFonts w:eastAsia="Times New Roman"/>
            <w:noProof/>
            <w:lang w:eastAsia="fr-FR"/>
          </w:rPr>
          <w:t>https://invitations.microsoft.com/redeem/</w:t>
        </w:r>
      </w:hyperlink>
    </w:p>
    <w:p w14:paraId="19405E72" w14:textId="77777777" w:rsidR="00AD76C5" w:rsidRDefault="00AD76C5" w:rsidP="00AD76C5">
      <w:pPr>
        <w:contextualSpacing/>
        <w:rPr>
          <w:bCs/>
          <w:noProof/>
          <w:lang w:eastAsia="fr-FR"/>
        </w:rPr>
      </w:pPr>
      <w:r w:rsidRPr="00AD76C5">
        <w:rPr>
          <w:noProof/>
          <w:lang w:eastAsia="fr-FR"/>
        </w:rPr>
        <w:t>?tenant=6c9cd0b6-dbf2-4c83-8b56-4470862f7aa1</w:t>
      </w:r>
    </w:p>
    <w:p w14:paraId="55CEF726" w14:textId="77777777" w:rsidR="00AD76C5" w:rsidRDefault="00AD76C5" w:rsidP="00AD76C5">
      <w:pPr>
        <w:contextualSpacing/>
        <w:rPr>
          <w:bCs/>
          <w:noProof/>
          <w:lang w:eastAsia="fr-FR"/>
        </w:rPr>
      </w:pPr>
      <w:r w:rsidRPr="00AD76C5">
        <w:rPr>
          <w:noProof/>
          <w:lang w:eastAsia="fr-FR"/>
        </w:rPr>
        <w:t>&amp;user=e395f7fb-7d3f-412e-9948-2906ace5bf5b</w:t>
      </w:r>
    </w:p>
    <w:p w14:paraId="08294D55" w14:textId="77777777" w:rsidR="00AD76C5" w:rsidRDefault="00AD76C5" w:rsidP="00AD76C5">
      <w:pPr>
        <w:contextualSpacing/>
        <w:rPr>
          <w:bCs/>
          <w:noProof/>
          <w:lang w:eastAsia="fr-FR"/>
        </w:rPr>
      </w:pPr>
      <w:r w:rsidRPr="00AD76C5">
        <w:rPr>
          <w:noProof/>
          <w:lang w:eastAsia="fr-FR"/>
        </w:rPr>
        <w:t>&amp;ticket=z7dPQ9YWDOM%2bgMsO8WmZdfGwe1ucSIgCxMOmDAhRC%2fM%3d</w:t>
      </w:r>
    </w:p>
    <w:p w14:paraId="4E78C4A6" w14:textId="77777777" w:rsidR="00AD76C5" w:rsidRDefault="00AD76C5" w:rsidP="00AD76C5">
      <w:pPr>
        <w:contextualSpacing/>
        <w:rPr>
          <w:bCs/>
          <w:noProof/>
          <w:lang w:eastAsia="fr-FR"/>
        </w:rPr>
      </w:pPr>
      <w:r w:rsidRPr="00AD76C5">
        <w:rPr>
          <w:noProof/>
          <w:lang w:eastAsia="fr-FR"/>
        </w:rPr>
        <w:t>&amp;lc=1033</w:t>
      </w:r>
    </w:p>
    <w:p w14:paraId="196ED4AD" w14:textId="77777777" w:rsidR="00AD76C5" w:rsidRDefault="00AD76C5" w:rsidP="00AD76C5">
      <w:pPr>
        <w:rPr>
          <w:rFonts w:eastAsia="Times New Roman"/>
          <w:bCs/>
          <w:noProof/>
          <w:lang w:eastAsia="fr-FR"/>
        </w:rPr>
      </w:pPr>
      <w:r w:rsidRPr="00AD76C5">
        <w:rPr>
          <w:rFonts w:eastAsia="Times New Roman"/>
          <w:noProof/>
          <w:lang w:eastAsia="fr-FR"/>
        </w:rPr>
        <w:lastRenderedPageBreak/>
        <w:t>&amp;ver=2.0</w:t>
      </w:r>
    </w:p>
    <w:p w14:paraId="4057565C" w14:textId="6717DC64" w:rsidR="008F0211" w:rsidRPr="00E40127" w:rsidRDefault="008F0211" w:rsidP="008F0211">
      <w:pPr>
        <w:pStyle w:val="Titre3"/>
      </w:pPr>
      <w:r w:rsidRPr="00E40127">
        <w:t>Accepting the invitation</w:t>
      </w:r>
      <w:r w:rsidRPr="004A7215">
        <w:t xml:space="preserve"> </w:t>
      </w:r>
      <w:r>
        <w:t xml:space="preserve">for the </w:t>
      </w:r>
      <w:r w:rsidR="00AD76C5">
        <w:t>Microsoft</w:t>
      </w:r>
      <w:r>
        <w:t xml:space="preserve"> account</w:t>
      </w:r>
    </w:p>
    <w:p w14:paraId="7198D472" w14:textId="77777777" w:rsidR="008F0211" w:rsidRPr="00E40127" w:rsidRDefault="008F0211" w:rsidP="008F0211">
      <w:pPr>
        <w:keepNext/>
      </w:pPr>
      <w:r w:rsidRPr="00E40127">
        <w:t>To accept this invitation, proceed with the following steps:</w:t>
      </w:r>
    </w:p>
    <w:p w14:paraId="0F1B0F21" w14:textId="77777777" w:rsidR="008F0211" w:rsidRPr="00896DC4" w:rsidRDefault="008F0211" w:rsidP="002638C1">
      <w:pPr>
        <w:pStyle w:val="Paragraphedeliste"/>
        <w:numPr>
          <w:ilvl w:val="0"/>
          <w:numId w:val="51"/>
        </w:numPr>
        <w:rPr>
          <w:rFonts w:cs="Times New Roman"/>
        </w:rPr>
      </w:pPr>
      <w:r w:rsidRPr="00E40127">
        <w:t xml:space="preserve">Click </w:t>
      </w:r>
      <w:r w:rsidRPr="004A7215">
        <w:rPr>
          <w:b/>
        </w:rPr>
        <w:t>Get Started</w:t>
      </w:r>
      <w:r w:rsidRPr="00E40127">
        <w:t xml:space="preserve"> in the invitation email:</w:t>
      </w:r>
    </w:p>
    <w:p w14:paraId="123D3F4D" w14:textId="55E52EC2" w:rsidR="00AD76C5" w:rsidRDefault="00DF6F71" w:rsidP="008F0211">
      <w:pPr>
        <w:pStyle w:val="NormalWeb"/>
        <w:spacing w:before="0" w:beforeAutospacing="0" w:after="120" w:afterAutospacing="0"/>
        <w:rPr>
          <w:rStyle w:val="Lienhypertexte"/>
          <w:rFonts w:asciiTheme="minorHAnsi" w:hAnsiTheme="minorHAnsi" w:cstheme="minorHAnsi"/>
          <w:sz w:val="20"/>
          <w:szCs w:val="20"/>
        </w:rPr>
      </w:pPr>
      <w:hyperlink r:id="rId116" w:history="1">
        <w:r w:rsidR="00AD76C5" w:rsidRPr="00FF0C17">
          <w:rPr>
            <w:rStyle w:val="Lienhypertexte"/>
            <w:rFonts w:asciiTheme="minorHAnsi" w:hAnsiTheme="minorHAnsi" w:cstheme="minorHAnsi"/>
            <w:sz w:val="20"/>
            <w:szCs w:val="20"/>
          </w:rPr>
          <w:t>https://invitations.microsoft.com/redeem/?tenant=6c9cd0b6-dbf2-4c83-8b56-4470862f7aa1&amp;user=e395f7fb-7d3f-412e-9948-2906ace5bf5b&amp;ticket=z7dPQ9YWDOM%2bgMsO8WmZdfGwe1ucSIgCxMOmDAhRC%2fM%3d&amp;lc=1033&amp;ver=2.0</w:t>
        </w:r>
      </w:hyperlink>
    </w:p>
    <w:p w14:paraId="1868471C" w14:textId="186FA592" w:rsidR="008F0211" w:rsidRPr="00737333" w:rsidRDefault="008F0211" w:rsidP="008F0211">
      <w:pPr>
        <w:pStyle w:val="Paragraphedeliste"/>
        <w:contextualSpacing w:val="0"/>
        <w:rPr>
          <w:lang w:val="fr-FR"/>
        </w:rPr>
      </w:pPr>
      <w:r>
        <w:t xml:space="preserve">The </w:t>
      </w:r>
      <w:r w:rsidR="006053C6">
        <w:t>redeem URL opens</w:t>
      </w:r>
      <w:r w:rsidRPr="00737333">
        <w:t xml:space="preserve"> a</w:t>
      </w:r>
      <w:r w:rsidR="00AD76C5">
        <w:t xml:space="preserve"> new tab in the</w:t>
      </w:r>
      <w:r w:rsidRPr="00737333">
        <w:t xml:space="preserve"> web browser and </w:t>
      </w:r>
      <w:r>
        <w:t>navigates to</w:t>
      </w:r>
      <w:r w:rsidRPr="00737333">
        <w:t xml:space="preserve"> the </w:t>
      </w:r>
      <w:r>
        <w:t xml:space="preserve">Azure </w:t>
      </w:r>
      <w:r w:rsidRPr="00737333">
        <w:t xml:space="preserve">B2B </w:t>
      </w:r>
      <w:r>
        <w:t xml:space="preserve">collaboration </w:t>
      </w:r>
      <w:r w:rsidRPr="00737333">
        <w:t>redeem portal</w:t>
      </w:r>
      <w:r>
        <w:t xml:space="preserve"> for the inviter. T</w:t>
      </w:r>
      <w:r w:rsidRPr="00E40127">
        <w:t>he invitation accept landing page</w:t>
      </w:r>
      <w:r>
        <w:t xml:space="preserve"> should be displayed</w:t>
      </w:r>
      <w:r w:rsidRPr="00E40127">
        <w:t>.</w:t>
      </w:r>
    </w:p>
    <w:p w14:paraId="737CB930" w14:textId="42BF6357" w:rsidR="008F0211" w:rsidRPr="00E40127" w:rsidRDefault="00AD76C5" w:rsidP="008F0211">
      <w:pPr>
        <w:jc w:val="center"/>
      </w:pPr>
      <w:r>
        <w:rPr>
          <w:noProof/>
          <w:lang w:val="fr-FR" w:eastAsia="fr-FR"/>
        </w:rPr>
        <w:drawing>
          <wp:inline distT="0" distB="0" distL="0" distR="0" wp14:anchorId="4352D6FF" wp14:editId="7B533B64">
            <wp:extent cx="1821600" cy="1324800"/>
            <wp:effectExtent l="0" t="0" r="7620" b="889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21600" cy="1324800"/>
                    </a:xfrm>
                    <a:prstGeom prst="rect">
                      <a:avLst/>
                    </a:prstGeom>
                  </pic:spPr>
                </pic:pic>
              </a:graphicData>
            </a:graphic>
          </wp:inline>
        </w:drawing>
      </w:r>
    </w:p>
    <w:p w14:paraId="365AF4BF" w14:textId="2C7CE9FF" w:rsidR="008F0211" w:rsidRDefault="008F0211" w:rsidP="008F0211">
      <w:pPr>
        <w:pStyle w:val="Paragraphedeliste"/>
        <w:contextualSpacing w:val="0"/>
      </w:pPr>
      <w:r>
        <w:t>Beyond the invitee’s email address, t</w:t>
      </w:r>
      <w:r w:rsidRPr="003C75D1">
        <w:t xml:space="preserve">he </w:t>
      </w:r>
      <w:r>
        <w:t xml:space="preserve">above </w:t>
      </w:r>
      <w:r w:rsidRPr="003C75D1">
        <w:t>invitation accept landing page provides some context for the invite</w:t>
      </w:r>
      <w:r>
        <w:t>e</w:t>
      </w:r>
      <w:r w:rsidRPr="003C75D1">
        <w:t xml:space="preserve"> on how to accept the invitation</w:t>
      </w:r>
      <w:r>
        <w:t xml:space="preserve">: as stated, a Microsoft account with </w:t>
      </w:r>
      <w:hyperlink r:id="rId118" w:history="1">
        <w:r w:rsidR="00AD76C5" w:rsidRPr="00FF0C17">
          <w:rPr>
            <w:rStyle w:val="Lienhypertexte"/>
          </w:rPr>
          <w:t>contoso369b2binvitee@outlook.com</w:t>
        </w:r>
      </w:hyperlink>
      <w:r>
        <w:t xml:space="preserve"> as the ID is needed. </w:t>
      </w:r>
    </w:p>
    <w:p w14:paraId="06F88FE3" w14:textId="1BD80B9D" w:rsidR="008F0211" w:rsidRDefault="008F0211" w:rsidP="002638C1">
      <w:pPr>
        <w:pStyle w:val="Paragraphedeliste"/>
        <w:numPr>
          <w:ilvl w:val="0"/>
          <w:numId w:val="51"/>
        </w:numPr>
        <w:contextualSpacing w:val="0"/>
      </w:pPr>
      <w:r w:rsidRPr="00E40127">
        <w:t xml:space="preserve">Click </w:t>
      </w:r>
      <w:r>
        <w:rPr>
          <w:b/>
        </w:rPr>
        <w:t>Next</w:t>
      </w:r>
      <w:r>
        <w:t>. The account is getting ready.</w:t>
      </w:r>
    </w:p>
    <w:p w14:paraId="08B49C1C" w14:textId="77777777" w:rsidR="008F0211" w:rsidRDefault="008F0211" w:rsidP="008F0211">
      <w:pPr>
        <w:jc w:val="center"/>
      </w:pPr>
      <w:r>
        <w:rPr>
          <w:noProof/>
          <w:lang w:val="fr-FR" w:eastAsia="fr-FR"/>
        </w:rPr>
        <w:drawing>
          <wp:inline distT="0" distB="0" distL="0" distR="0" wp14:anchorId="5368AA04" wp14:editId="714F3C7C">
            <wp:extent cx="1756800" cy="925200"/>
            <wp:effectExtent l="0" t="0" r="0" b="825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56800" cy="925200"/>
                    </a:xfrm>
                    <a:prstGeom prst="rect">
                      <a:avLst/>
                    </a:prstGeom>
                  </pic:spPr>
                </pic:pic>
              </a:graphicData>
            </a:graphic>
          </wp:inline>
        </w:drawing>
      </w:r>
    </w:p>
    <w:p w14:paraId="13D58AD5" w14:textId="296D0B79" w:rsidR="008F0211" w:rsidRDefault="00C7780B" w:rsidP="002638C1">
      <w:pPr>
        <w:pStyle w:val="Paragraphedeliste"/>
        <w:numPr>
          <w:ilvl w:val="0"/>
          <w:numId w:val="51"/>
        </w:numPr>
        <w:contextualSpacing w:val="0"/>
      </w:pPr>
      <w:r>
        <w:t>The i</w:t>
      </w:r>
      <w:r w:rsidR="008F0211" w:rsidRPr="00C46787">
        <w:t xml:space="preserve">nvitee </w:t>
      </w:r>
      <w:r w:rsidR="008F0211">
        <w:t>is now redirected to the</w:t>
      </w:r>
      <w:r w:rsidR="008F0211" w:rsidRPr="00C46787">
        <w:t xml:space="preserve"> </w:t>
      </w:r>
      <w:r>
        <w:t>Access Panel</w:t>
      </w:r>
      <w:r w:rsidR="008F0211">
        <w:t>:</w:t>
      </w:r>
    </w:p>
    <w:p w14:paraId="023BCAC0" w14:textId="5E75349E" w:rsidR="008F0211" w:rsidRDefault="00DF6F71" w:rsidP="008F0211">
      <w:pPr>
        <w:pStyle w:val="Paragraphedeliste"/>
        <w:contextualSpacing w:val="0"/>
        <w:rPr>
          <w:color w:val="000000"/>
          <w:sz w:val="19"/>
          <w:szCs w:val="19"/>
          <w:shd w:val="clear" w:color="auto" w:fill="FFFFFF"/>
        </w:rPr>
      </w:pPr>
      <w:hyperlink r:id="rId119" w:history="1">
        <w:r w:rsidR="00AC101B" w:rsidRPr="00FF0C17">
          <w:rPr>
            <w:rStyle w:val="Lienhypertexte"/>
            <w:sz w:val="19"/>
            <w:szCs w:val="19"/>
            <w:shd w:val="clear" w:color="auto" w:fill="FFFFFF"/>
          </w:rPr>
          <w:t>https://myapps.microsoft.com/?tenantid=6c9cd0b6-dbf2-4c83-8b56-4470862f7aa1&amp;login_hint=contoso369b2binvitee@outlook.com</w:t>
        </w:r>
      </w:hyperlink>
    </w:p>
    <w:p w14:paraId="7CF6637E" w14:textId="5E666252" w:rsidR="008F0211" w:rsidRDefault="008E236E" w:rsidP="00BE6846">
      <w:pPr>
        <w:ind w:left="708"/>
      </w:pPr>
      <w:r>
        <w:t>At this stage, t</w:t>
      </w:r>
      <w:r w:rsidR="008F0211">
        <w:t>he sample a</w:t>
      </w:r>
      <w:r w:rsidR="008F0211" w:rsidRPr="003C75D1">
        <w:t xml:space="preserve">pplication </w:t>
      </w:r>
      <w:r w:rsidR="008F0211" w:rsidRPr="009A38EC">
        <w:t>WebApp-</w:t>
      </w:r>
      <w:proofErr w:type="spellStart"/>
      <w:r w:rsidR="008F0211" w:rsidRPr="009A38EC">
        <w:t>OpenIDConnect</w:t>
      </w:r>
      <w:proofErr w:type="spellEnd"/>
      <w:r w:rsidR="008F0211" w:rsidRPr="009A38EC">
        <w:t>-</w:t>
      </w:r>
      <w:proofErr w:type="spellStart"/>
      <w:r w:rsidR="008F0211" w:rsidRPr="009A38EC">
        <w:t>DotNet</w:t>
      </w:r>
      <w:proofErr w:type="spellEnd"/>
      <w:r w:rsidR="008F0211">
        <w:t xml:space="preserve"> </w:t>
      </w:r>
      <w:r>
        <w:t>isn’t listed since Alex Darrow hasn’t been assigned to the application so far</w:t>
      </w:r>
      <w:r w:rsidR="008F0211" w:rsidRPr="003C75D1">
        <w:t>.</w:t>
      </w:r>
      <w:r w:rsidR="00AC4C76">
        <w:t xml:space="preserve"> This is the purpose of the next section to illustrate another facet of Azure AD B2B collaboration.</w:t>
      </w:r>
    </w:p>
    <w:p w14:paraId="06E97AE0" w14:textId="30A04EEC" w:rsidR="00AC4C76" w:rsidRDefault="00AC4C76" w:rsidP="008F0211">
      <w:pPr>
        <w:jc w:val="center"/>
      </w:pPr>
      <w:r>
        <w:rPr>
          <w:noProof/>
          <w:lang w:val="fr-FR" w:eastAsia="fr-FR"/>
        </w:rPr>
        <w:drawing>
          <wp:inline distT="0" distB="0" distL="0" distR="0" wp14:anchorId="11008629" wp14:editId="64ACE0CA">
            <wp:extent cx="5644800" cy="1090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44800" cy="1090800"/>
                    </a:xfrm>
                    <a:prstGeom prst="rect">
                      <a:avLst/>
                    </a:prstGeom>
                  </pic:spPr>
                </pic:pic>
              </a:graphicData>
            </a:graphic>
          </wp:inline>
        </w:drawing>
      </w:r>
    </w:p>
    <w:p w14:paraId="5874D7FB" w14:textId="77777777" w:rsidR="00916148" w:rsidRDefault="00916148" w:rsidP="00916148">
      <w:pPr>
        <w:pStyle w:val="Titre2"/>
      </w:pPr>
      <w:bookmarkStart w:id="44" w:name="_Toc480356285"/>
      <w:r>
        <w:lastRenderedPageBreak/>
        <w:t>D</w:t>
      </w:r>
      <w:r w:rsidRPr="00916148">
        <w:t>elegat</w:t>
      </w:r>
      <w:r>
        <w:t>ing</w:t>
      </w:r>
      <w:r w:rsidRPr="00916148">
        <w:t xml:space="preserve"> invitations to non-administrators </w:t>
      </w:r>
      <w:r>
        <w:t>(inviter UX)</w:t>
      </w:r>
      <w:bookmarkEnd w:id="44"/>
    </w:p>
    <w:p w14:paraId="36728F1C" w14:textId="77DFB9A3" w:rsidR="00F05521" w:rsidRDefault="00AC4C76" w:rsidP="005223B4">
      <w:r>
        <w:t>We will now illustrate</w:t>
      </w:r>
      <w:r w:rsidR="005223B4">
        <w:t xml:space="preserve"> the Azure AD </w:t>
      </w:r>
      <w:r w:rsidR="005223B4" w:rsidRPr="00770BDE">
        <w:t>B2B</w:t>
      </w:r>
      <w:r w:rsidR="005223B4">
        <w:t xml:space="preserve"> collaboration</w:t>
      </w:r>
      <w:r w:rsidR="005223B4" w:rsidRPr="00770BDE">
        <w:t xml:space="preserve"> self-service invitation capabilities for </w:t>
      </w:r>
      <w:r w:rsidR="005223B4">
        <w:t>i</w:t>
      </w:r>
      <w:r w:rsidR="005223B4" w:rsidRPr="00770BDE">
        <w:t xml:space="preserve">nformation </w:t>
      </w:r>
      <w:r w:rsidR="005223B4">
        <w:t>w</w:t>
      </w:r>
      <w:r w:rsidR="005223B4" w:rsidRPr="00770BDE">
        <w:t xml:space="preserve">orkers </w:t>
      </w:r>
      <w:r w:rsidR="005223B4">
        <w:t xml:space="preserve">(IW) </w:t>
      </w:r>
      <w:r w:rsidR="005223B4" w:rsidRPr="00770BDE">
        <w:t>in the Access Panel</w:t>
      </w:r>
      <w:r w:rsidR="005223B4">
        <w:t>, and more especially the a</w:t>
      </w:r>
      <w:r w:rsidR="005223B4" w:rsidRPr="005223B4">
        <w:t xml:space="preserve">bility for Information workers to invite </w:t>
      </w:r>
      <w:r w:rsidR="005223B4">
        <w:t>guest</w:t>
      </w:r>
      <w:r w:rsidR="005223B4" w:rsidRPr="005223B4">
        <w:t xml:space="preserve"> users to any self-service group or application that they manage</w:t>
      </w:r>
      <w:r w:rsidR="005223B4">
        <w:t>.</w:t>
      </w:r>
    </w:p>
    <w:p w14:paraId="63A7C912" w14:textId="5DDE1478" w:rsidR="00D67EB9" w:rsidRPr="00D67EB9" w:rsidRDefault="00D67EB9" w:rsidP="00D67EB9">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121" w:history="1">
        <w:r>
          <w:rPr>
            <w:rStyle w:val="Lienhypertexte"/>
            <w:rFonts w:asciiTheme="minorHAnsi" w:hAnsiTheme="minorHAnsi" w:cstheme="minorHAnsi"/>
            <w:smallCaps/>
            <w:sz w:val="18"/>
            <w:szCs w:val="18"/>
          </w:rPr>
          <w:t>How do information workers add B2B collaboration users to Azure Active Directory?</w:t>
        </w:r>
      </w:hyperlink>
      <w:r w:rsidRPr="003C75D1">
        <w:rPr>
          <w:rStyle w:val="Appelnotedebasdep"/>
          <w:rFonts w:asciiTheme="minorHAnsi" w:hAnsiTheme="minorHAnsi" w:cstheme="minorHAnsi"/>
          <w:sz w:val="18"/>
          <w:szCs w:val="18"/>
        </w:rPr>
        <w:footnoteReference w:id="51"/>
      </w:r>
      <w:r>
        <w:rPr>
          <w:rFonts w:asciiTheme="minorHAnsi" w:hAnsiTheme="minorHAnsi" w:cstheme="minorHAnsi"/>
          <w:sz w:val="18"/>
          <w:szCs w:val="18"/>
        </w:rPr>
        <w:t>.</w:t>
      </w:r>
    </w:p>
    <w:p w14:paraId="385FC996" w14:textId="09738CFA" w:rsidR="00916148" w:rsidRDefault="0076138B" w:rsidP="0076138B">
      <w:pPr>
        <w:pStyle w:val="Titre3"/>
      </w:pPr>
      <w:r>
        <w:t>Enabling self-service group management</w:t>
      </w:r>
    </w:p>
    <w:p w14:paraId="310A467D" w14:textId="51838ACF" w:rsidR="0076138B" w:rsidRDefault="0076138B" w:rsidP="00F05521">
      <w:pPr>
        <w:keepNext/>
      </w:pPr>
      <w:r>
        <w:t>To enable self-service group management, proceed with the following steps:</w:t>
      </w:r>
    </w:p>
    <w:p w14:paraId="723EF5FC" w14:textId="77777777" w:rsidR="0076138B" w:rsidRDefault="0076138B" w:rsidP="002638C1">
      <w:pPr>
        <w:pStyle w:val="Paragraphedeliste"/>
        <w:numPr>
          <w:ilvl w:val="0"/>
          <w:numId w:val="36"/>
        </w:numPr>
        <w:contextualSpacing w:val="0"/>
      </w:pPr>
      <w:r>
        <w:t xml:space="preserve">Open a browsing session, navigate to the Azure portal at </w:t>
      </w:r>
      <w:hyperlink r:id="rId122" w:history="1">
        <w:r w:rsidRPr="00083408">
          <w:rPr>
            <w:rStyle w:val="Lienhypertexte"/>
          </w:rPr>
          <w:t>https://portal.azure.com/</w:t>
        </w:r>
      </w:hyperlink>
      <w:r>
        <w:t>, and then signs in with your administrative credentials.</w:t>
      </w:r>
    </w:p>
    <w:p w14:paraId="746FB6CF" w14:textId="29E61674" w:rsidR="0076138B" w:rsidRDefault="0076138B" w:rsidP="002638C1">
      <w:pPr>
        <w:pStyle w:val="Paragraphedeliste"/>
        <w:numPr>
          <w:ilvl w:val="0"/>
          <w:numId w:val="36"/>
        </w:numPr>
        <w:contextualSpacing w:val="0"/>
      </w:pPr>
      <w:r>
        <w:t xml:space="preserve">Select </w:t>
      </w:r>
      <w:r w:rsidRPr="0061420A">
        <w:rPr>
          <w:b/>
        </w:rPr>
        <w:t>Azure Active Directory</w:t>
      </w:r>
      <w:r>
        <w:t xml:space="preserve"> from the left navigation (favorites) pane. The directory blade </w:t>
      </w:r>
      <w:r w:rsidR="006053C6">
        <w:t>opens</w:t>
      </w:r>
      <w:r>
        <w:t>.</w:t>
      </w:r>
    </w:p>
    <w:p w14:paraId="53A891D9" w14:textId="11859F8A" w:rsidR="00047232" w:rsidRDefault="0076138B" w:rsidP="002638C1">
      <w:pPr>
        <w:pStyle w:val="Paragraphedeliste"/>
        <w:numPr>
          <w:ilvl w:val="0"/>
          <w:numId w:val="36"/>
        </w:numPr>
        <w:contextualSpacing w:val="0"/>
      </w:pPr>
      <w:r>
        <w:t xml:space="preserve">Under </w:t>
      </w:r>
      <w:r w:rsidRPr="0061420A">
        <w:rPr>
          <w:b/>
        </w:rPr>
        <w:t>MANAGE</w:t>
      </w:r>
      <w:r>
        <w:t xml:space="preserve">, </w:t>
      </w:r>
      <w:r w:rsidR="00047232">
        <w:t xml:space="preserve">select </w:t>
      </w:r>
      <w:r w:rsidR="00047232" w:rsidRPr="00047232">
        <w:rPr>
          <w:b/>
        </w:rPr>
        <w:t>Users and groups</w:t>
      </w:r>
      <w:r w:rsidR="00047232">
        <w:t>. A new blade opens.</w:t>
      </w:r>
    </w:p>
    <w:p w14:paraId="7CC5238C" w14:textId="5380B6ED" w:rsidR="0076138B" w:rsidRDefault="00047232" w:rsidP="002638C1">
      <w:pPr>
        <w:pStyle w:val="Paragraphedeliste"/>
        <w:numPr>
          <w:ilvl w:val="0"/>
          <w:numId w:val="36"/>
        </w:numPr>
        <w:contextualSpacing w:val="0"/>
      </w:pPr>
      <w:r>
        <w:t xml:space="preserve">Under </w:t>
      </w:r>
      <w:r w:rsidRPr="0061420A">
        <w:rPr>
          <w:b/>
        </w:rPr>
        <w:t>MANAGE</w:t>
      </w:r>
      <w:r>
        <w:t xml:space="preserve">, select </w:t>
      </w:r>
      <w:r w:rsidR="0076138B">
        <w:rPr>
          <w:b/>
        </w:rPr>
        <w:t>Group settings</w:t>
      </w:r>
      <w:r w:rsidR="0076138B">
        <w:t>. The blade expands to display all the settings.</w:t>
      </w:r>
    </w:p>
    <w:p w14:paraId="0BF69604" w14:textId="0D9EB879" w:rsidR="00047232" w:rsidRDefault="00047232" w:rsidP="00047232">
      <w:pPr>
        <w:jc w:val="center"/>
      </w:pPr>
      <w:r>
        <w:rPr>
          <w:noProof/>
          <w:lang w:val="fr-FR" w:eastAsia="fr-FR"/>
        </w:rPr>
        <w:drawing>
          <wp:inline distT="0" distB="0" distL="0" distR="0" wp14:anchorId="1D17BCF2" wp14:editId="444D4F1A">
            <wp:extent cx="2941200" cy="189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941200" cy="1890000"/>
                    </a:xfrm>
                    <a:prstGeom prst="rect">
                      <a:avLst/>
                    </a:prstGeom>
                  </pic:spPr>
                </pic:pic>
              </a:graphicData>
            </a:graphic>
          </wp:inline>
        </w:drawing>
      </w:r>
    </w:p>
    <w:p w14:paraId="02E8D1EA" w14:textId="6CD20D80" w:rsidR="0076138B" w:rsidRDefault="0076138B" w:rsidP="002638C1">
      <w:pPr>
        <w:pStyle w:val="Paragraphedeliste"/>
        <w:numPr>
          <w:ilvl w:val="0"/>
          <w:numId w:val="36"/>
        </w:numPr>
        <w:contextualSpacing w:val="0"/>
      </w:pPr>
      <w:r>
        <w:t xml:space="preserve">Click </w:t>
      </w:r>
      <w:r w:rsidRPr="0076138B">
        <w:rPr>
          <w:b/>
        </w:rPr>
        <w:t>YES</w:t>
      </w:r>
      <w:r>
        <w:t xml:space="preserve"> next to </w:t>
      </w:r>
      <w:r w:rsidRPr="0076138B">
        <w:rPr>
          <w:b/>
        </w:rPr>
        <w:t>Self-service group management enabled</w:t>
      </w:r>
      <w:r w:rsidR="00047232">
        <w:t xml:space="preserve"> to enable self-service group management for users through the Access Panel.</w:t>
      </w:r>
    </w:p>
    <w:p w14:paraId="515CC8AE" w14:textId="7F250BAE" w:rsidR="00047232" w:rsidRDefault="00047232" w:rsidP="002638C1">
      <w:pPr>
        <w:pStyle w:val="Paragraphedeliste"/>
        <w:numPr>
          <w:ilvl w:val="0"/>
          <w:numId w:val="36"/>
        </w:numPr>
        <w:contextualSpacing w:val="0"/>
      </w:pPr>
      <w:r>
        <w:t xml:space="preserve">Click </w:t>
      </w:r>
      <w:r w:rsidRPr="00047232">
        <w:rPr>
          <w:b/>
        </w:rPr>
        <w:t>Save</w:t>
      </w:r>
      <w:r>
        <w:t>.</w:t>
      </w:r>
    </w:p>
    <w:p w14:paraId="569747DB" w14:textId="59F6CCC6" w:rsidR="00F05521" w:rsidRDefault="00F05521" w:rsidP="0076138B">
      <w:pPr>
        <w:pStyle w:val="Titre3"/>
      </w:pPr>
      <w:r>
        <w:t>Controlling who can invite</w:t>
      </w:r>
    </w:p>
    <w:p w14:paraId="744017B4" w14:textId="449C32C6" w:rsidR="00047232" w:rsidRDefault="00047232" w:rsidP="00047232">
      <w:r>
        <w:t xml:space="preserve">To </w:t>
      </w:r>
      <w:r w:rsidR="00B80802">
        <w:t>control who can invite</w:t>
      </w:r>
      <w:r>
        <w:t>, proceed with the following steps:</w:t>
      </w:r>
    </w:p>
    <w:p w14:paraId="59DA3F03" w14:textId="17586F3B" w:rsidR="00047232" w:rsidRDefault="00047232" w:rsidP="002638C1">
      <w:pPr>
        <w:pStyle w:val="Paragraphedeliste"/>
        <w:numPr>
          <w:ilvl w:val="0"/>
          <w:numId w:val="37"/>
        </w:numPr>
        <w:contextualSpacing w:val="0"/>
      </w:pPr>
      <w:r>
        <w:t xml:space="preserve">Back to the directory blade, click </w:t>
      </w:r>
      <w:r w:rsidR="00B80802">
        <w:rPr>
          <w:b/>
        </w:rPr>
        <w:t>User setting</w:t>
      </w:r>
      <w:r>
        <w:t xml:space="preserve">. A </w:t>
      </w:r>
      <w:r w:rsidRPr="0076138B">
        <w:rPr>
          <w:b/>
        </w:rPr>
        <w:t>Group</w:t>
      </w:r>
      <w:r>
        <w:t xml:space="preserve"> blade opens.</w:t>
      </w:r>
    </w:p>
    <w:p w14:paraId="6C1AA8E2" w14:textId="0D3AC841" w:rsidR="00047232" w:rsidRDefault="00B80802" w:rsidP="00B80802">
      <w:pPr>
        <w:jc w:val="center"/>
      </w:pPr>
      <w:r>
        <w:rPr>
          <w:noProof/>
          <w:lang w:val="fr-FR" w:eastAsia="fr-FR"/>
        </w:rPr>
        <w:lastRenderedPageBreak/>
        <w:drawing>
          <wp:inline distT="0" distB="0" distL="0" distR="0" wp14:anchorId="68BFB0AD" wp14:editId="05D31B74">
            <wp:extent cx="2138400" cy="23508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38400" cy="2350800"/>
                    </a:xfrm>
                    <a:prstGeom prst="rect">
                      <a:avLst/>
                    </a:prstGeom>
                  </pic:spPr>
                </pic:pic>
              </a:graphicData>
            </a:graphic>
          </wp:inline>
        </w:drawing>
      </w:r>
    </w:p>
    <w:p w14:paraId="5EEE44FF" w14:textId="54B12296" w:rsidR="00B80802" w:rsidRPr="00B80802" w:rsidRDefault="00B80802" w:rsidP="00B80802">
      <w:pPr>
        <w:ind w:left="708"/>
      </w:pPr>
      <w:r>
        <w:t xml:space="preserve">By default, </w:t>
      </w:r>
      <w:r w:rsidRPr="00B80802">
        <w:rPr>
          <w:rFonts w:ascii="segoe-ui_normal" w:hAnsi="segoe-ui_normal" w:cs="Arial"/>
          <w:color w:val="222222"/>
        </w:rPr>
        <w:t>all users, including the guest users, can invite.</w:t>
      </w:r>
    </w:p>
    <w:p w14:paraId="71640FC3" w14:textId="66D7EB98" w:rsidR="00B80802" w:rsidRPr="00B80802" w:rsidRDefault="00B80802" w:rsidP="002638C1">
      <w:pPr>
        <w:pStyle w:val="Paragraphedeliste"/>
        <w:numPr>
          <w:ilvl w:val="0"/>
          <w:numId w:val="37"/>
        </w:numPr>
        <w:contextualSpacing w:val="0"/>
      </w:pPr>
      <w:r>
        <w:t>T</w:t>
      </w:r>
      <w:r w:rsidRPr="00B80802">
        <w:t xml:space="preserve">he invitation policy </w:t>
      </w:r>
      <w:r>
        <w:t xml:space="preserve">can be set </w:t>
      </w:r>
      <w:r w:rsidRPr="00B80802">
        <w:t>to one of the followings</w:t>
      </w:r>
      <w:r>
        <w:t>:</w:t>
      </w:r>
    </w:p>
    <w:p w14:paraId="5DC19CE0" w14:textId="25760D09" w:rsidR="00B80802" w:rsidRPr="00B80802" w:rsidRDefault="00B80802" w:rsidP="002638C1">
      <w:pPr>
        <w:pStyle w:val="Paragraphedeliste"/>
        <w:numPr>
          <w:ilvl w:val="1"/>
          <w:numId w:val="37"/>
        </w:numPr>
        <w:ind w:left="1434" w:hanging="357"/>
        <w:contextualSpacing w:val="0"/>
      </w:pPr>
      <w:r w:rsidRPr="00B80802">
        <w:t>Turn invitations off</w:t>
      </w:r>
      <w:r>
        <w:t xml:space="preserve">: </w:t>
      </w:r>
      <w:r w:rsidRPr="00B80802">
        <w:rPr>
          <w:b/>
        </w:rPr>
        <w:t>Admins and user in the guest inviter role can invite</w:t>
      </w:r>
      <w:r>
        <w:t xml:space="preserve"> set to </w:t>
      </w:r>
      <w:r w:rsidRPr="00B80802">
        <w:rPr>
          <w:b/>
        </w:rPr>
        <w:t>No</w:t>
      </w:r>
      <w:r>
        <w:t xml:space="preserve">, </w:t>
      </w:r>
      <w:r w:rsidRPr="00B80802">
        <w:rPr>
          <w:b/>
        </w:rPr>
        <w:t xml:space="preserve">Members can invite </w:t>
      </w:r>
      <w:r>
        <w:t xml:space="preserve">set to </w:t>
      </w:r>
      <w:r w:rsidRPr="00B80802">
        <w:rPr>
          <w:b/>
        </w:rPr>
        <w:t>No</w:t>
      </w:r>
      <w:r>
        <w:t xml:space="preserve">, and </w:t>
      </w:r>
      <w:r w:rsidRPr="00B80802">
        <w:rPr>
          <w:b/>
        </w:rPr>
        <w:t>Guest can invite</w:t>
      </w:r>
      <w:r>
        <w:t xml:space="preserve"> set to </w:t>
      </w:r>
      <w:r w:rsidRPr="00B80802">
        <w:rPr>
          <w:b/>
        </w:rPr>
        <w:t>No</w:t>
      </w:r>
      <w:r>
        <w:t>.</w:t>
      </w:r>
    </w:p>
    <w:p w14:paraId="26BD9019" w14:textId="3356A922" w:rsidR="00B80802" w:rsidRPr="00B80802" w:rsidRDefault="00B80802" w:rsidP="002638C1">
      <w:pPr>
        <w:pStyle w:val="Paragraphedeliste"/>
        <w:numPr>
          <w:ilvl w:val="1"/>
          <w:numId w:val="37"/>
        </w:numPr>
        <w:ind w:left="1434" w:hanging="357"/>
        <w:contextualSpacing w:val="0"/>
      </w:pPr>
      <w:r w:rsidRPr="00B80802">
        <w:t xml:space="preserve">Only </w:t>
      </w:r>
      <w:r>
        <w:t xml:space="preserve">global </w:t>
      </w:r>
      <w:r w:rsidRPr="00B80802">
        <w:t>admin</w:t>
      </w:r>
      <w:r>
        <w:t>istrator</w:t>
      </w:r>
      <w:r w:rsidRPr="00B80802">
        <w:t xml:space="preserve">s and </w:t>
      </w:r>
      <w:r>
        <w:t>limited administrators</w:t>
      </w:r>
      <w:r w:rsidRPr="00B80802">
        <w:t xml:space="preserve"> </w:t>
      </w:r>
      <w:r>
        <w:t>with the</w:t>
      </w:r>
      <w:r w:rsidRPr="00B80802">
        <w:t xml:space="preserve"> </w:t>
      </w:r>
      <w:r>
        <w:t>G</w:t>
      </w:r>
      <w:r w:rsidRPr="00B80802">
        <w:t>uest Inviter role can invite</w:t>
      </w:r>
      <w:r>
        <w:t xml:space="preserve">: </w:t>
      </w:r>
      <w:r w:rsidRPr="00B80802">
        <w:rPr>
          <w:b/>
        </w:rPr>
        <w:t>Admins and user in the guest inviter role can invite</w:t>
      </w:r>
      <w:r>
        <w:t xml:space="preserve"> set to </w:t>
      </w:r>
      <w:r w:rsidR="002C1556" w:rsidRPr="002C1556">
        <w:rPr>
          <w:b/>
        </w:rPr>
        <w:t>Yes</w:t>
      </w:r>
      <w:r>
        <w:t xml:space="preserve">, </w:t>
      </w:r>
      <w:r w:rsidRPr="00B80802">
        <w:rPr>
          <w:b/>
        </w:rPr>
        <w:t>Members can invite</w:t>
      </w:r>
      <w:r>
        <w:t xml:space="preserve"> set to </w:t>
      </w:r>
      <w:r w:rsidRPr="00B80802">
        <w:rPr>
          <w:b/>
        </w:rPr>
        <w:t>No</w:t>
      </w:r>
      <w:r>
        <w:t xml:space="preserve">, and </w:t>
      </w:r>
      <w:r w:rsidRPr="00B80802">
        <w:rPr>
          <w:b/>
        </w:rPr>
        <w:t>Guest can invite</w:t>
      </w:r>
      <w:r>
        <w:t xml:space="preserve"> set to </w:t>
      </w:r>
      <w:r w:rsidRPr="00B80802">
        <w:rPr>
          <w:b/>
        </w:rPr>
        <w:t>No</w:t>
      </w:r>
      <w:r>
        <w:t>.</w:t>
      </w:r>
    </w:p>
    <w:p w14:paraId="514DC40E" w14:textId="64136D7E" w:rsidR="00B80802" w:rsidRPr="00B80802" w:rsidRDefault="00B80802" w:rsidP="002638C1">
      <w:pPr>
        <w:pStyle w:val="Paragraphedeliste"/>
        <w:numPr>
          <w:ilvl w:val="1"/>
          <w:numId w:val="37"/>
        </w:numPr>
        <w:ind w:left="1434" w:hanging="357"/>
        <w:contextualSpacing w:val="0"/>
      </w:pPr>
      <w:r>
        <w:t>Global a</w:t>
      </w:r>
      <w:r w:rsidRPr="00B80802">
        <w:t>dmin</w:t>
      </w:r>
      <w:r>
        <w:t>istrator</w:t>
      </w:r>
      <w:r w:rsidRPr="00B80802">
        <w:t xml:space="preserve">s, </w:t>
      </w:r>
      <w:r>
        <w:t>Limited administrators with the Guest Inviter role, and m</w:t>
      </w:r>
      <w:r w:rsidRPr="00B80802">
        <w:t>embers can invite</w:t>
      </w:r>
      <w:r>
        <w:t>:</w:t>
      </w:r>
      <w:r w:rsidRPr="00B80802">
        <w:t xml:space="preserve"> </w:t>
      </w:r>
      <w:r w:rsidRPr="00B80802">
        <w:rPr>
          <w:b/>
        </w:rPr>
        <w:t>Admins and user in the guest inviter role can invite</w:t>
      </w:r>
      <w:r>
        <w:t xml:space="preserve"> set to </w:t>
      </w:r>
      <w:r w:rsidR="002C1556" w:rsidRPr="002C1556">
        <w:rPr>
          <w:b/>
        </w:rPr>
        <w:t>Yes</w:t>
      </w:r>
      <w:r>
        <w:t xml:space="preserve">, </w:t>
      </w:r>
      <w:r w:rsidRPr="00B80802">
        <w:rPr>
          <w:b/>
        </w:rPr>
        <w:t>Members can invite</w:t>
      </w:r>
      <w:r>
        <w:t xml:space="preserve"> set to </w:t>
      </w:r>
      <w:r w:rsidR="002C1556">
        <w:rPr>
          <w:b/>
        </w:rPr>
        <w:t>Yes</w:t>
      </w:r>
      <w:r>
        <w:t xml:space="preserve">, and </w:t>
      </w:r>
      <w:r w:rsidRPr="00B80802">
        <w:rPr>
          <w:b/>
        </w:rPr>
        <w:t>Guest can invite</w:t>
      </w:r>
      <w:r>
        <w:t xml:space="preserve"> set to </w:t>
      </w:r>
      <w:r w:rsidRPr="00B80802">
        <w:rPr>
          <w:b/>
        </w:rPr>
        <w:t>No</w:t>
      </w:r>
      <w:r>
        <w:t>.</w:t>
      </w:r>
    </w:p>
    <w:p w14:paraId="2F673709" w14:textId="273298C9" w:rsidR="00B80802" w:rsidRPr="00B80802" w:rsidRDefault="00B80802" w:rsidP="002638C1">
      <w:pPr>
        <w:pStyle w:val="Paragraphedeliste"/>
        <w:numPr>
          <w:ilvl w:val="1"/>
          <w:numId w:val="37"/>
        </w:numPr>
        <w:ind w:left="1434" w:hanging="357"/>
        <w:contextualSpacing w:val="0"/>
      </w:pPr>
      <w:r w:rsidRPr="00B80802">
        <w:t xml:space="preserve">All users, </w:t>
      </w:r>
      <w:r w:rsidRPr="00B80802">
        <w:rPr>
          <w:rFonts w:ascii="segoe-ui_normal" w:hAnsi="segoe-ui_normal" w:cs="Arial"/>
          <w:color w:val="222222"/>
        </w:rPr>
        <w:t>including the guest users</w:t>
      </w:r>
      <w:r w:rsidRPr="00B80802">
        <w:t>, can invite</w:t>
      </w:r>
      <w:r w:rsidR="002C1556">
        <w:t xml:space="preserve"> (default)</w:t>
      </w:r>
      <w:r>
        <w:t>:</w:t>
      </w:r>
      <w:r w:rsidRPr="00B80802">
        <w:t xml:space="preserve"> </w:t>
      </w:r>
      <w:r w:rsidRPr="00B80802">
        <w:rPr>
          <w:b/>
        </w:rPr>
        <w:t xml:space="preserve">Admins and user in the guest inviter role can invite </w:t>
      </w:r>
      <w:r>
        <w:t xml:space="preserve">set to </w:t>
      </w:r>
      <w:r w:rsidR="002C1556">
        <w:rPr>
          <w:b/>
        </w:rPr>
        <w:t>Yes</w:t>
      </w:r>
      <w:r>
        <w:t xml:space="preserve">, </w:t>
      </w:r>
      <w:r w:rsidRPr="00B80802">
        <w:rPr>
          <w:b/>
        </w:rPr>
        <w:t xml:space="preserve">Members can invite </w:t>
      </w:r>
      <w:r>
        <w:t xml:space="preserve">set to </w:t>
      </w:r>
      <w:r w:rsidR="002C1556">
        <w:rPr>
          <w:b/>
        </w:rPr>
        <w:t>Yes</w:t>
      </w:r>
      <w:r>
        <w:t xml:space="preserve">, and </w:t>
      </w:r>
      <w:r w:rsidRPr="00B80802">
        <w:rPr>
          <w:b/>
        </w:rPr>
        <w:t xml:space="preserve">Guest can invite </w:t>
      </w:r>
      <w:r>
        <w:t xml:space="preserve">set to </w:t>
      </w:r>
      <w:r w:rsidR="002C1556">
        <w:rPr>
          <w:b/>
        </w:rPr>
        <w:t>Yes</w:t>
      </w:r>
      <w:r>
        <w:t>.</w:t>
      </w:r>
    </w:p>
    <w:p w14:paraId="23212C59" w14:textId="0FD5E090" w:rsidR="00B80802" w:rsidRPr="00047232" w:rsidRDefault="00B80802" w:rsidP="00B80802">
      <w:pPr>
        <w:pStyle w:val="Paragraphedeliste"/>
        <w:contextualSpacing w:val="0"/>
      </w:pPr>
      <w:r>
        <w:t xml:space="preserve">Leave the default setting and select </w:t>
      </w:r>
      <w:r w:rsidRPr="00B80802">
        <w:rPr>
          <w:b/>
        </w:rPr>
        <w:t>Discard</w:t>
      </w:r>
      <w:r>
        <w:t>.</w:t>
      </w:r>
    </w:p>
    <w:p w14:paraId="452FF8B3" w14:textId="5EE26867" w:rsidR="00F05521" w:rsidRPr="00F05521" w:rsidRDefault="00F05521" w:rsidP="00F05521">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125" w:history="1">
        <w:r>
          <w:rPr>
            <w:rStyle w:val="Lienhypertexte"/>
            <w:rFonts w:asciiTheme="minorHAnsi" w:hAnsiTheme="minorHAnsi" w:cstheme="minorHAnsi"/>
            <w:smallCaps/>
            <w:sz w:val="18"/>
            <w:szCs w:val="18"/>
          </w:rPr>
          <w:t>Delegate invitations for Azure Active Directory B2B collaboration</w:t>
        </w:r>
      </w:hyperlink>
      <w:r w:rsidRPr="003C75D1">
        <w:rPr>
          <w:rStyle w:val="Appelnotedebasdep"/>
          <w:rFonts w:asciiTheme="minorHAnsi" w:hAnsiTheme="minorHAnsi" w:cstheme="minorHAnsi"/>
          <w:sz w:val="18"/>
          <w:szCs w:val="18"/>
        </w:rPr>
        <w:footnoteReference w:id="52"/>
      </w:r>
      <w:r>
        <w:rPr>
          <w:rFonts w:asciiTheme="minorHAnsi" w:hAnsiTheme="minorHAnsi" w:cstheme="minorHAnsi"/>
          <w:sz w:val="18"/>
          <w:szCs w:val="18"/>
        </w:rPr>
        <w:t>.</w:t>
      </w:r>
    </w:p>
    <w:p w14:paraId="718663C1" w14:textId="12BBAEDC" w:rsidR="0076138B" w:rsidRDefault="0076138B" w:rsidP="0076138B">
      <w:pPr>
        <w:pStyle w:val="Titre3"/>
      </w:pPr>
      <w:r>
        <w:t>Creating an “Assigned” group for access to the app</w:t>
      </w:r>
    </w:p>
    <w:p w14:paraId="4BADDA2D" w14:textId="122DA900" w:rsidR="0076138B" w:rsidRDefault="0076138B" w:rsidP="0076138B">
      <w:r>
        <w:t>To create an “Assigned” group for access to the app, proceed with the following steps:</w:t>
      </w:r>
    </w:p>
    <w:p w14:paraId="43123DAE" w14:textId="3BFB5706" w:rsidR="0076138B" w:rsidRDefault="0076138B" w:rsidP="002638C1">
      <w:pPr>
        <w:pStyle w:val="Paragraphedeliste"/>
        <w:numPr>
          <w:ilvl w:val="0"/>
          <w:numId w:val="57"/>
        </w:numPr>
        <w:contextualSpacing w:val="0"/>
      </w:pPr>
      <w:r>
        <w:t xml:space="preserve">Back to the directory blade, click </w:t>
      </w:r>
      <w:r w:rsidRPr="0076138B">
        <w:rPr>
          <w:b/>
        </w:rPr>
        <w:t>Add a group</w:t>
      </w:r>
      <w:r>
        <w:t xml:space="preserve"> </w:t>
      </w:r>
      <w:r w:rsidR="006053C6">
        <w:t xml:space="preserve">under </w:t>
      </w:r>
      <w:r w:rsidR="006053C6" w:rsidRPr="006053C6">
        <w:rPr>
          <w:b/>
        </w:rPr>
        <w:t>Quick tasks</w:t>
      </w:r>
      <w:r w:rsidR="006053C6">
        <w:t xml:space="preserve">. </w:t>
      </w:r>
      <w:r>
        <w:t xml:space="preserve">A </w:t>
      </w:r>
      <w:r w:rsidRPr="0076138B">
        <w:rPr>
          <w:b/>
        </w:rPr>
        <w:t>Group</w:t>
      </w:r>
      <w:r>
        <w:t xml:space="preserve"> blade </w:t>
      </w:r>
      <w:r w:rsidR="006053C6">
        <w:t>opens</w:t>
      </w:r>
      <w:r>
        <w:t>.</w:t>
      </w:r>
    </w:p>
    <w:p w14:paraId="34464F55" w14:textId="57A80008" w:rsidR="006053C6" w:rsidRDefault="006053C6" w:rsidP="006053C6">
      <w:pPr>
        <w:jc w:val="center"/>
      </w:pPr>
      <w:r>
        <w:rPr>
          <w:noProof/>
          <w:lang w:val="fr-FR" w:eastAsia="fr-FR"/>
        </w:rPr>
        <w:lastRenderedPageBreak/>
        <w:drawing>
          <wp:inline distT="0" distB="0" distL="0" distR="0" wp14:anchorId="631605DA" wp14:editId="5EEB58F4">
            <wp:extent cx="1508400" cy="33624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508400" cy="3362400"/>
                    </a:xfrm>
                    <a:prstGeom prst="rect">
                      <a:avLst/>
                    </a:prstGeom>
                  </pic:spPr>
                </pic:pic>
              </a:graphicData>
            </a:graphic>
          </wp:inline>
        </w:drawing>
      </w:r>
    </w:p>
    <w:p w14:paraId="6E386449" w14:textId="51788BEC" w:rsidR="0076138B" w:rsidRDefault="0076138B" w:rsidP="002638C1">
      <w:pPr>
        <w:pStyle w:val="Paragraphedeliste"/>
        <w:numPr>
          <w:ilvl w:val="0"/>
          <w:numId w:val="57"/>
        </w:numPr>
        <w:contextualSpacing w:val="0"/>
      </w:pPr>
      <w:r>
        <w:t xml:space="preserve">In </w:t>
      </w:r>
      <w:r w:rsidRPr="0076138B">
        <w:rPr>
          <w:b/>
        </w:rPr>
        <w:t>Name</w:t>
      </w:r>
      <w:r>
        <w:t xml:space="preserve"> and </w:t>
      </w:r>
      <w:r w:rsidRPr="0076138B">
        <w:rPr>
          <w:b/>
        </w:rPr>
        <w:t>Description</w:t>
      </w:r>
      <w:r>
        <w:t xml:space="preserve">, type “Self-service App Access for </w:t>
      </w:r>
      <w:r w:rsidR="006053C6" w:rsidRPr="006053C6">
        <w:t>WebApp-</w:t>
      </w:r>
      <w:proofErr w:type="spellStart"/>
      <w:r w:rsidR="006053C6" w:rsidRPr="006053C6">
        <w:t>OpenIDConnect</w:t>
      </w:r>
      <w:proofErr w:type="spellEnd"/>
      <w:r w:rsidR="006053C6" w:rsidRPr="006053C6">
        <w:t>-</w:t>
      </w:r>
      <w:proofErr w:type="spellStart"/>
      <w:r w:rsidR="006053C6" w:rsidRPr="006053C6">
        <w:t>DotNet</w:t>
      </w:r>
      <w:proofErr w:type="spellEnd"/>
      <w:r w:rsidR="006053C6" w:rsidRPr="006053C6">
        <w:t xml:space="preserve"> </w:t>
      </w:r>
      <w:r>
        <w:t>App”.</w:t>
      </w:r>
    </w:p>
    <w:p w14:paraId="42D388A7" w14:textId="5B15B643" w:rsidR="0076138B" w:rsidRDefault="0076138B" w:rsidP="002638C1">
      <w:pPr>
        <w:pStyle w:val="Paragraphedeliste"/>
        <w:numPr>
          <w:ilvl w:val="0"/>
          <w:numId w:val="57"/>
        </w:numPr>
        <w:contextualSpacing w:val="0"/>
      </w:pPr>
      <w:r>
        <w:t xml:space="preserve">In </w:t>
      </w:r>
      <w:r w:rsidRPr="0076138B">
        <w:rPr>
          <w:b/>
        </w:rPr>
        <w:t>Membership type</w:t>
      </w:r>
      <w:r>
        <w:t xml:space="preserve">, select </w:t>
      </w:r>
      <w:r w:rsidRPr="0076138B">
        <w:rPr>
          <w:b/>
        </w:rPr>
        <w:t>Assigned</w:t>
      </w:r>
      <w:r>
        <w:t>.</w:t>
      </w:r>
      <w:r w:rsidR="00047232">
        <w:t xml:space="preserve"> As of this writing, guest</w:t>
      </w:r>
      <w:r w:rsidR="00047232" w:rsidRPr="00047232">
        <w:t xml:space="preserve"> users </w:t>
      </w:r>
      <w:r w:rsidR="00047232">
        <w:t xml:space="preserve">cannot be added </w:t>
      </w:r>
      <w:r w:rsidR="00047232" w:rsidRPr="00047232">
        <w:t xml:space="preserve">to a dynamic group </w:t>
      </w:r>
      <w:r w:rsidR="00047232">
        <w:t>(</w:t>
      </w:r>
      <w:r w:rsidR="00047232" w:rsidRPr="00047232">
        <w:t xml:space="preserve">or to a group that is synced with </w:t>
      </w:r>
      <w:r w:rsidR="00047232">
        <w:t xml:space="preserve">the </w:t>
      </w:r>
      <w:r w:rsidR="00047232" w:rsidRPr="00047232">
        <w:t xml:space="preserve">on-premises </w:t>
      </w:r>
      <w:r w:rsidR="00047232">
        <w:t>organization’s AD)</w:t>
      </w:r>
      <w:r w:rsidR="00047232" w:rsidRPr="00047232">
        <w:t>.</w:t>
      </w:r>
    </w:p>
    <w:p w14:paraId="10FC1EB4" w14:textId="0197AEC4" w:rsidR="0076138B" w:rsidRDefault="0076138B" w:rsidP="002638C1">
      <w:pPr>
        <w:pStyle w:val="Paragraphedeliste"/>
        <w:numPr>
          <w:ilvl w:val="0"/>
          <w:numId w:val="57"/>
        </w:numPr>
        <w:contextualSpacing w:val="0"/>
      </w:pPr>
      <w:r>
        <w:t xml:space="preserve">In </w:t>
      </w:r>
      <w:r w:rsidRPr="0076138B">
        <w:rPr>
          <w:b/>
        </w:rPr>
        <w:t>Enable Office features</w:t>
      </w:r>
      <w:r>
        <w:t xml:space="preserve">, </w:t>
      </w:r>
      <w:r w:rsidR="006053C6">
        <w:t>select</w:t>
      </w:r>
      <w:r>
        <w:t xml:space="preserve"> </w:t>
      </w:r>
      <w:r w:rsidRPr="0076138B">
        <w:rPr>
          <w:b/>
        </w:rPr>
        <w:t>No</w:t>
      </w:r>
      <w:r>
        <w:t>.</w:t>
      </w:r>
    </w:p>
    <w:p w14:paraId="330137B7" w14:textId="60E85205" w:rsidR="0076138B" w:rsidRDefault="0076138B" w:rsidP="002638C1">
      <w:pPr>
        <w:pStyle w:val="Paragraphedeliste"/>
        <w:numPr>
          <w:ilvl w:val="0"/>
          <w:numId w:val="57"/>
        </w:numPr>
        <w:contextualSpacing w:val="0"/>
      </w:pPr>
      <w:r>
        <w:t xml:space="preserve">Click </w:t>
      </w:r>
      <w:r w:rsidRPr="0076138B">
        <w:rPr>
          <w:b/>
        </w:rPr>
        <w:t>Create</w:t>
      </w:r>
      <w:r>
        <w:t>.</w:t>
      </w:r>
      <w:r w:rsidR="006053C6">
        <w:t xml:space="preserve"> A floating notification tile should indicate the successful creation of the group.</w:t>
      </w:r>
    </w:p>
    <w:p w14:paraId="21CADD36" w14:textId="39A426FC" w:rsidR="0076138B" w:rsidRDefault="00254E54" w:rsidP="00254E54">
      <w:pPr>
        <w:pStyle w:val="Titre3"/>
      </w:pPr>
      <w:r>
        <w:t>Assigning the self-service group for access to the app</w:t>
      </w:r>
    </w:p>
    <w:p w14:paraId="7ED5E963" w14:textId="6A7B6E98" w:rsidR="00254E54" w:rsidRDefault="00254E54" w:rsidP="008E236E">
      <w:pPr>
        <w:keepNext/>
      </w:pPr>
      <w:r>
        <w:t>To assign the self-service group for access to the app, proceed with the following steps:</w:t>
      </w:r>
    </w:p>
    <w:p w14:paraId="5E2EC11F" w14:textId="2D96C292" w:rsidR="00254E54" w:rsidRDefault="00254E54" w:rsidP="002638C1">
      <w:pPr>
        <w:pStyle w:val="Paragraphedeliste"/>
        <w:numPr>
          <w:ilvl w:val="0"/>
          <w:numId w:val="56"/>
        </w:numPr>
        <w:contextualSpacing w:val="0"/>
      </w:pPr>
      <w:r>
        <w:t xml:space="preserve">Back to the directory blade, select </w:t>
      </w:r>
      <w:r>
        <w:rPr>
          <w:b/>
        </w:rPr>
        <w:t xml:space="preserve">Enterprise applications </w:t>
      </w:r>
      <w:r>
        <w:t xml:space="preserve">under </w:t>
      </w:r>
      <w:r w:rsidRPr="0061420A">
        <w:rPr>
          <w:b/>
        </w:rPr>
        <w:t>MANAGE</w:t>
      </w:r>
      <w:r>
        <w:t xml:space="preserve">. An eponym blade </w:t>
      </w:r>
      <w:r w:rsidR="006053C6">
        <w:t>opens</w:t>
      </w:r>
      <w:r>
        <w:t>.</w:t>
      </w:r>
    </w:p>
    <w:p w14:paraId="42B3BC78" w14:textId="09826E9E" w:rsidR="00254E54" w:rsidRDefault="006053C6" w:rsidP="002638C1">
      <w:pPr>
        <w:pStyle w:val="Paragraphedeliste"/>
        <w:numPr>
          <w:ilvl w:val="0"/>
          <w:numId w:val="56"/>
        </w:numPr>
        <w:contextualSpacing w:val="0"/>
      </w:pPr>
      <w:r>
        <w:t xml:space="preserve">Select </w:t>
      </w:r>
      <w:r w:rsidRPr="006053C6">
        <w:rPr>
          <w:b/>
        </w:rPr>
        <w:t>All application</w:t>
      </w:r>
      <w:r>
        <w:t>, and then s</w:t>
      </w:r>
      <w:r w:rsidR="00254E54">
        <w:t xml:space="preserve">elect </w:t>
      </w:r>
      <w:r w:rsidR="00C7780B" w:rsidRPr="008F0211">
        <w:rPr>
          <w:b/>
        </w:rPr>
        <w:t>WebApp-</w:t>
      </w:r>
      <w:proofErr w:type="spellStart"/>
      <w:r w:rsidR="00C7780B" w:rsidRPr="008F0211">
        <w:rPr>
          <w:b/>
        </w:rPr>
        <w:t>OpenIDConnect</w:t>
      </w:r>
      <w:proofErr w:type="spellEnd"/>
      <w:r w:rsidR="00C7780B" w:rsidRPr="008F0211">
        <w:rPr>
          <w:b/>
        </w:rPr>
        <w:t>-</w:t>
      </w:r>
      <w:proofErr w:type="spellStart"/>
      <w:r w:rsidR="00C7780B" w:rsidRPr="008F0211">
        <w:rPr>
          <w:b/>
        </w:rPr>
        <w:t>DotNet</w:t>
      </w:r>
      <w:proofErr w:type="spellEnd"/>
      <w:r w:rsidR="00254E54">
        <w:t>.</w:t>
      </w:r>
    </w:p>
    <w:p w14:paraId="4E8E8881" w14:textId="6B9EC569" w:rsidR="00254E54" w:rsidRDefault="00254E54" w:rsidP="002638C1">
      <w:pPr>
        <w:pStyle w:val="Paragraphedeliste"/>
        <w:numPr>
          <w:ilvl w:val="0"/>
          <w:numId w:val="56"/>
        </w:numPr>
        <w:contextualSpacing w:val="0"/>
      </w:pPr>
      <w:r>
        <w:t xml:space="preserve">Under </w:t>
      </w:r>
      <w:r w:rsidRPr="0061420A">
        <w:rPr>
          <w:b/>
        </w:rPr>
        <w:t>MANAGE</w:t>
      </w:r>
      <w:r>
        <w:t xml:space="preserve">, select </w:t>
      </w:r>
      <w:r>
        <w:rPr>
          <w:b/>
        </w:rPr>
        <w:t>Self-service</w:t>
      </w:r>
      <w:r>
        <w:t xml:space="preserve">. An eponym blade </w:t>
      </w:r>
      <w:r w:rsidR="006053C6">
        <w:t>opens</w:t>
      </w:r>
      <w:r>
        <w:t>.</w:t>
      </w:r>
    </w:p>
    <w:p w14:paraId="45084FD2" w14:textId="6FBD5930" w:rsidR="006053C6" w:rsidRDefault="006053C6" w:rsidP="006053C6">
      <w:pPr>
        <w:jc w:val="center"/>
      </w:pPr>
      <w:r>
        <w:rPr>
          <w:noProof/>
          <w:lang w:val="fr-FR" w:eastAsia="fr-FR"/>
        </w:rPr>
        <w:drawing>
          <wp:inline distT="0" distB="0" distL="0" distR="0" wp14:anchorId="4E1384D7" wp14:editId="0F02E3D7">
            <wp:extent cx="2916000" cy="1573200"/>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916000" cy="1573200"/>
                    </a:xfrm>
                    <a:prstGeom prst="rect">
                      <a:avLst/>
                    </a:prstGeom>
                  </pic:spPr>
                </pic:pic>
              </a:graphicData>
            </a:graphic>
          </wp:inline>
        </w:drawing>
      </w:r>
    </w:p>
    <w:p w14:paraId="171B4FC3" w14:textId="4C47B4EE" w:rsidR="00254E54" w:rsidRDefault="00047232" w:rsidP="002638C1">
      <w:pPr>
        <w:pStyle w:val="Paragraphedeliste"/>
        <w:numPr>
          <w:ilvl w:val="0"/>
          <w:numId w:val="56"/>
        </w:numPr>
        <w:contextualSpacing w:val="0"/>
      </w:pPr>
      <w:r>
        <w:t xml:space="preserve">Select </w:t>
      </w:r>
      <w:r w:rsidRPr="00047232">
        <w:rPr>
          <w:b/>
        </w:rPr>
        <w:t>Yes</w:t>
      </w:r>
      <w:r>
        <w:t xml:space="preserve"> next to </w:t>
      </w:r>
      <w:r w:rsidRPr="00047232">
        <w:rPr>
          <w:b/>
        </w:rPr>
        <w:t>Allow user to req</w:t>
      </w:r>
      <w:r>
        <w:rPr>
          <w:b/>
        </w:rPr>
        <w:t>uest access to this application</w:t>
      </w:r>
      <w:r>
        <w:t>.</w:t>
      </w:r>
    </w:p>
    <w:p w14:paraId="75F4F6FC" w14:textId="063A22E9" w:rsidR="00047232" w:rsidRDefault="00047232" w:rsidP="002638C1">
      <w:pPr>
        <w:pStyle w:val="Paragraphedeliste"/>
        <w:numPr>
          <w:ilvl w:val="0"/>
          <w:numId w:val="56"/>
        </w:numPr>
        <w:contextualSpacing w:val="0"/>
      </w:pPr>
      <w:r>
        <w:lastRenderedPageBreak/>
        <w:t xml:space="preserve">Select </w:t>
      </w:r>
      <w:r w:rsidRPr="00047232">
        <w:rPr>
          <w:b/>
        </w:rPr>
        <w:t>Yes</w:t>
      </w:r>
      <w:r>
        <w:t xml:space="preserve"> next to </w:t>
      </w:r>
      <w:r w:rsidRPr="00047232">
        <w:rPr>
          <w:b/>
        </w:rPr>
        <w:t>Require approval before granting access to this application</w:t>
      </w:r>
      <w:r>
        <w:t>.</w:t>
      </w:r>
    </w:p>
    <w:p w14:paraId="7F59ED8E" w14:textId="04EB02D5" w:rsidR="007B274D" w:rsidRDefault="007B274D" w:rsidP="007B274D">
      <w:pPr>
        <w:jc w:val="center"/>
      </w:pPr>
      <w:r>
        <w:rPr>
          <w:noProof/>
          <w:lang w:val="fr-FR" w:eastAsia="fr-FR"/>
        </w:rPr>
        <w:drawing>
          <wp:inline distT="0" distB="0" distL="0" distR="0" wp14:anchorId="46D84F0A" wp14:editId="0E8239FA">
            <wp:extent cx="2919600" cy="16092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919600" cy="1609200"/>
                    </a:xfrm>
                    <a:prstGeom prst="rect">
                      <a:avLst/>
                    </a:prstGeom>
                  </pic:spPr>
                </pic:pic>
              </a:graphicData>
            </a:graphic>
          </wp:inline>
        </w:drawing>
      </w:r>
    </w:p>
    <w:p w14:paraId="1C798613" w14:textId="32364358" w:rsidR="007B274D" w:rsidRDefault="007B274D" w:rsidP="002638C1">
      <w:pPr>
        <w:pStyle w:val="Paragraphedeliste"/>
        <w:numPr>
          <w:ilvl w:val="0"/>
          <w:numId w:val="56"/>
        </w:numPr>
        <w:contextualSpacing w:val="0"/>
      </w:pPr>
      <w:r>
        <w:t xml:space="preserve">Select </w:t>
      </w:r>
      <w:r w:rsidRPr="007B274D">
        <w:rPr>
          <w:b/>
        </w:rPr>
        <w:t>Who is allowed to approve access to this application?</w:t>
      </w:r>
      <w:r w:rsidRPr="007B274D">
        <w:t xml:space="preserve"> A</w:t>
      </w:r>
      <w:r>
        <w:rPr>
          <w:b/>
        </w:rPr>
        <w:t xml:space="preserve"> Select approvers </w:t>
      </w:r>
      <w:r w:rsidRPr="007B274D">
        <w:t>blade opens.</w:t>
      </w:r>
    </w:p>
    <w:p w14:paraId="66C25125" w14:textId="7747E9CA" w:rsidR="007B274D" w:rsidRPr="007B274D" w:rsidRDefault="007B274D" w:rsidP="007B274D">
      <w:pPr>
        <w:jc w:val="center"/>
      </w:pPr>
      <w:r>
        <w:rPr>
          <w:noProof/>
          <w:lang w:val="fr-FR" w:eastAsia="fr-FR"/>
        </w:rPr>
        <w:drawing>
          <wp:inline distT="0" distB="0" distL="0" distR="0" wp14:anchorId="1CE0DE4D" wp14:editId="2257D209">
            <wp:extent cx="1519200" cy="335880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519200" cy="3358800"/>
                    </a:xfrm>
                    <a:prstGeom prst="rect">
                      <a:avLst/>
                    </a:prstGeom>
                  </pic:spPr>
                </pic:pic>
              </a:graphicData>
            </a:graphic>
          </wp:inline>
        </w:drawing>
      </w:r>
    </w:p>
    <w:p w14:paraId="0DBC1FB4" w14:textId="1D9D2AD8" w:rsidR="007B274D" w:rsidRDefault="007B274D" w:rsidP="002638C1">
      <w:pPr>
        <w:pStyle w:val="Paragraphedeliste"/>
        <w:numPr>
          <w:ilvl w:val="0"/>
          <w:numId w:val="56"/>
        </w:numPr>
        <w:contextualSpacing w:val="0"/>
      </w:pPr>
      <w:r>
        <w:t>Select one or multiples IW accounts to whom you’d like to delegate this capability. (You can alternatively use your own admin account.).</w:t>
      </w:r>
    </w:p>
    <w:p w14:paraId="318150F3" w14:textId="59AD77FC" w:rsidR="007B274D" w:rsidRDefault="007B274D" w:rsidP="002638C1">
      <w:pPr>
        <w:pStyle w:val="Paragraphedeliste"/>
        <w:numPr>
          <w:ilvl w:val="0"/>
          <w:numId w:val="56"/>
        </w:numPr>
        <w:contextualSpacing w:val="0"/>
      </w:pPr>
      <w:r>
        <w:t xml:space="preserve">Click </w:t>
      </w:r>
      <w:r w:rsidRPr="007B274D">
        <w:rPr>
          <w:b/>
        </w:rPr>
        <w:t>Select</w:t>
      </w:r>
      <w:r>
        <w:t>.</w:t>
      </w:r>
    </w:p>
    <w:p w14:paraId="6EE0E426" w14:textId="39EC048F" w:rsidR="007B274D" w:rsidRDefault="007B274D" w:rsidP="002638C1">
      <w:pPr>
        <w:pStyle w:val="Paragraphedeliste"/>
        <w:numPr>
          <w:ilvl w:val="0"/>
          <w:numId w:val="56"/>
        </w:numPr>
        <w:contextualSpacing w:val="0"/>
      </w:pPr>
      <w:r>
        <w:t xml:space="preserve">Select </w:t>
      </w:r>
      <w:r>
        <w:rPr>
          <w:b/>
        </w:rPr>
        <w:t>To which group should assigned users be added</w:t>
      </w:r>
      <w:r w:rsidRPr="007B274D">
        <w:rPr>
          <w:b/>
        </w:rPr>
        <w:t>?</w:t>
      </w:r>
      <w:r w:rsidRPr="007B274D">
        <w:t xml:space="preserve"> A</w:t>
      </w:r>
      <w:r>
        <w:rPr>
          <w:b/>
        </w:rPr>
        <w:t xml:space="preserve"> Select group </w:t>
      </w:r>
      <w:r w:rsidRPr="007B274D">
        <w:t>blade opens.</w:t>
      </w:r>
    </w:p>
    <w:p w14:paraId="2E77A589" w14:textId="0B641A1B" w:rsidR="007B274D" w:rsidRDefault="007B274D" w:rsidP="007B274D">
      <w:pPr>
        <w:jc w:val="center"/>
      </w:pPr>
      <w:r>
        <w:rPr>
          <w:noProof/>
          <w:lang w:val="fr-FR" w:eastAsia="fr-FR"/>
        </w:rPr>
        <w:lastRenderedPageBreak/>
        <w:drawing>
          <wp:inline distT="0" distB="0" distL="0" distR="0" wp14:anchorId="1A4A2F1D" wp14:editId="66EFB444">
            <wp:extent cx="1519200" cy="3362400"/>
            <wp:effectExtent l="0" t="0" r="508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519200" cy="3362400"/>
                    </a:xfrm>
                    <a:prstGeom prst="rect">
                      <a:avLst/>
                    </a:prstGeom>
                  </pic:spPr>
                </pic:pic>
              </a:graphicData>
            </a:graphic>
          </wp:inline>
        </w:drawing>
      </w:r>
    </w:p>
    <w:p w14:paraId="1665B7AF" w14:textId="2C0FCAED" w:rsidR="007B274D" w:rsidRDefault="007B274D" w:rsidP="002638C1">
      <w:pPr>
        <w:pStyle w:val="Paragraphedeliste"/>
        <w:numPr>
          <w:ilvl w:val="0"/>
          <w:numId w:val="56"/>
        </w:numPr>
        <w:contextualSpacing w:val="0"/>
      </w:pPr>
      <w:r>
        <w:t xml:space="preserve">Search the previously created group </w:t>
      </w:r>
      <w:r w:rsidR="005D2B0F">
        <w:t>“</w:t>
      </w:r>
      <w:r>
        <w:t xml:space="preserve">Self-service App Access for </w:t>
      </w:r>
      <w:r w:rsidRPr="006053C6">
        <w:t>WebApp-</w:t>
      </w:r>
      <w:proofErr w:type="spellStart"/>
      <w:r w:rsidRPr="006053C6">
        <w:t>OpenIDConnect</w:t>
      </w:r>
      <w:proofErr w:type="spellEnd"/>
      <w:r w:rsidRPr="006053C6">
        <w:t>-</w:t>
      </w:r>
      <w:proofErr w:type="spellStart"/>
      <w:r w:rsidRPr="006053C6">
        <w:t>DotNet</w:t>
      </w:r>
      <w:proofErr w:type="spellEnd"/>
      <w:r w:rsidRPr="006053C6">
        <w:t xml:space="preserve"> </w:t>
      </w:r>
      <w:r>
        <w:t>App”</w:t>
      </w:r>
      <w:r w:rsidR="005D2B0F">
        <w:t xml:space="preserve">, select it, and then click </w:t>
      </w:r>
      <w:r w:rsidR="005D2B0F">
        <w:rPr>
          <w:b/>
        </w:rPr>
        <w:t>Select</w:t>
      </w:r>
      <w:r>
        <w:t>.</w:t>
      </w:r>
    </w:p>
    <w:p w14:paraId="74E8A75B" w14:textId="734ED566" w:rsidR="005D2B0F" w:rsidRDefault="005D2B0F" w:rsidP="005D2B0F">
      <w:pPr>
        <w:jc w:val="center"/>
      </w:pPr>
      <w:r>
        <w:rPr>
          <w:noProof/>
          <w:lang w:val="fr-FR" w:eastAsia="fr-FR"/>
        </w:rPr>
        <w:drawing>
          <wp:inline distT="0" distB="0" distL="0" distR="0" wp14:anchorId="325D9AAC" wp14:editId="1539AE82">
            <wp:extent cx="2959200" cy="1573200"/>
            <wp:effectExtent l="0" t="0" r="0" b="825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959200" cy="1573200"/>
                    </a:xfrm>
                    <a:prstGeom prst="rect">
                      <a:avLst/>
                    </a:prstGeom>
                  </pic:spPr>
                </pic:pic>
              </a:graphicData>
            </a:graphic>
          </wp:inline>
        </w:drawing>
      </w:r>
    </w:p>
    <w:p w14:paraId="0A097AD9" w14:textId="7F086715" w:rsidR="005D2B0F" w:rsidRDefault="005D2B0F" w:rsidP="002638C1">
      <w:pPr>
        <w:pStyle w:val="Paragraphedeliste"/>
        <w:numPr>
          <w:ilvl w:val="0"/>
          <w:numId w:val="56"/>
        </w:numPr>
        <w:contextualSpacing w:val="0"/>
      </w:pPr>
      <w:r>
        <w:t xml:space="preserve">Click </w:t>
      </w:r>
      <w:r w:rsidRPr="005D2B0F">
        <w:rPr>
          <w:b/>
        </w:rPr>
        <w:t>Save</w:t>
      </w:r>
      <w:r>
        <w:t>.</w:t>
      </w:r>
    </w:p>
    <w:p w14:paraId="1C87BD8C" w14:textId="7F38594F" w:rsidR="008173A2" w:rsidRDefault="008173A2" w:rsidP="008173A2">
      <w:pPr>
        <w:pStyle w:val="Titre3"/>
      </w:pPr>
      <w:r>
        <w:t>Adding guest user</w:t>
      </w:r>
      <w:r w:rsidR="00BE6846">
        <w:t>s</w:t>
      </w:r>
      <w:r>
        <w:t xml:space="preserve"> to the app</w:t>
      </w:r>
    </w:p>
    <w:p w14:paraId="18CA144E" w14:textId="6BFEB61F" w:rsidR="00254E54" w:rsidRDefault="00254E54" w:rsidP="00254E54">
      <w:r>
        <w:t xml:space="preserve">To add </w:t>
      </w:r>
      <w:r w:rsidR="00BE6846">
        <w:t>a</w:t>
      </w:r>
      <w:r>
        <w:t xml:space="preserve"> guest user to the app, proceed with the following steps:</w:t>
      </w:r>
    </w:p>
    <w:p w14:paraId="3CA9C513" w14:textId="2A721F20" w:rsidR="00254E54" w:rsidRDefault="00254E54" w:rsidP="002638C1">
      <w:pPr>
        <w:pStyle w:val="Paragraphedeliste"/>
        <w:numPr>
          <w:ilvl w:val="0"/>
          <w:numId w:val="39"/>
        </w:numPr>
        <w:contextualSpacing w:val="0"/>
      </w:pPr>
      <w:r>
        <w:t>Open a browsing session and navigate to the A</w:t>
      </w:r>
      <w:r w:rsidR="00C7780B">
        <w:t>ccess</w:t>
      </w:r>
      <w:r>
        <w:t xml:space="preserve"> Panel at </w:t>
      </w:r>
      <w:hyperlink r:id="rId132" w:history="1">
        <w:r w:rsidRPr="00903134">
          <w:rPr>
            <w:rStyle w:val="Lienhypertexte"/>
            <w:szCs w:val="12"/>
          </w:rPr>
          <w:t>https://myapps.microsoft.com</w:t>
        </w:r>
      </w:hyperlink>
      <w:r>
        <w:t>, and then signs in with your information worker (IW) credentials.</w:t>
      </w:r>
    </w:p>
    <w:p w14:paraId="7720E70A" w14:textId="58C00A3C" w:rsidR="005D2B0F" w:rsidRDefault="005D2B0F" w:rsidP="005D2B0F">
      <w:pPr>
        <w:jc w:val="center"/>
      </w:pPr>
      <w:r>
        <w:rPr>
          <w:noProof/>
          <w:lang w:val="fr-FR" w:eastAsia="fr-FR"/>
        </w:rPr>
        <w:lastRenderedPageBreak/>
        <w:drawing>
          <wp:inline distT="0" distB="0" distL="0" distR="0" wp14:anchorId="5A558BD8" wp14:editId="7C6D8D7B">
            <wp:extent cx="5630400" cy="1677600"/>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630400" cy="1677600"/>
                    </a:xfrm>
                    <a:prstGeom prst="rect">
                      <a:avLst/>
                    </a:prstGeom>
                  </pic:spPr>
                </pic:pic>
              </a:graphicData>
            </a:graphic>
          </wp:inline>
        </w:drawing>
      </w:r>
    </w:p>
    <w:p w14:paraId="03B22380" w14:textId="16FCBA44" w:rsidR="005D2B0F" w:rsidRDefault="00254E54" w:rsidP="002638C1">
      <w:pPr>
        <w:pStyle w:val="Paragraphedeliste"/>
        <w:numPr>
          <w:ilvl w:val="0"/>
          <w:numId w:val="39"/>
        </w:numPr>
        <w:contextualSpacing w:val="0"/>
      </w:pPr>
      <w:r>
        <w:t xml:space="preserve">Right-click </w:t>
      </w:r>
      <w:r w:rsidR="00C7780B" w:rsidRPr="008F0211">
        <w:rPr>
          <w:b/>
        </w:rPr>
        <w:t>WebApp-</w:t>
      </w:r>
      <w:proofErr w:type="spellStart"/>
      <w:r w:rsidR="00C7780B" w:rsidRPr="008F0211">
        <w:rPr>
          <w:b/>
        </w:rPr>
        <w:t>OpenIDConnect</w:t>
      </w:r>
      <w:proofErr w:type="spellEnd"/>
      <w:r w:rsidR="00C7780B" w:rsidRPr="008F0211">
        <w:rPr>
          <w:b/>
        </w:rPr>
        <w:t>-</w:t>
      </w:r>
      <w:proofErr w:type="spellStart"/>
      <w:r w:rsidR="00C7780B" w:rsidRPr="008F0211">
        <w:rPr>
          <w:b/>
        </w:rPr>
        <w:t>DotNet</w:t>
      </w:r>
      <w:proofErr w:type="spellEnd"/>
      <w:r w:rsidR="005D2B0F">
        <w:t>.</w:t>
      </w:r>
    </w:p>
    <w:p w14:paraId="7A5A97A9" w14:textId="34228EC5" w:rsidR="005D2B0F" w:rsidRDefault="005D2B0F" w:rsidP="005D2B0F">
      <w:pPr>
        <w:jc w:val="center"/>
      </w:pPr>
      <w:r>
        <w:rPr>
          <w:noProof/>
          <w:lang w:val="fr-FR" w:eastAsia="fr-FR"/>
        </w:rPr>
        <w:drawing>
          <wp:inline distT="0" distB="0" distL="0" distR="0" wp14:anchorId="2CCBF0E9" wp14:editId="30433BF4">
            <wp:extent cx="1508400" cy="97560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508400" cy="975600"/>
                    </a:xfrm>
                    <a:prstGeom prst="rect">
                      <a:avLst/>
                    </a:prstGeom>
                  </pic:spPr>
                </pic:pic>
              </a:graphicData>
            </a:graphic>
          </wp:inline>
        </w:drawing>
      </w:r>
    </w:p>
    <w:p w14:paraId="6D232918" w14:textId="77B4A1CB" w:rsidR="005D2B0F" w:rsidRDefault="005D2B0F" w:rsidP="002638C1">
      <w:pPr>
        <w:pStyle w:val="Paragraphedeliste"/>
        <w:numPr>
          <w:ilvl w:val="0"/>
          <w:numId w:val="39"/>
        </w:numPr>
        <w:contextualSpacing w:val="0"/>
      </w:pPr>
      <w:r>
        <w:t xml:space="preserve">Select </w:t>
      </w:r>
      <w:r w:rsidRPr="00254E54">
        <w:rPr>
          <w:b/>
        </w:rPr>
        <w:t>Manage app</w:t>
      </w:r>
      <w:r>
        <w:t>.</w:t>
      </w:r>
    </w:p>
    <w:p w14:paraId="67AFDF35" w14:textId="0A22DCA9" w:rsidR="005D2B0F" w:rsidRDefault="005D2B0F" w:rsidP="005D2B0F">
      <w:pPr>
        <w:jc w:val="center"/>
      </w:pPr>
      <w:r>
        <w:rPr>
          <w:noProof/>
          <w:lang w:val="fr-FR" w:eastAsia="fr-FR"/>
        </w:rPr>
        <w:drawing>
          <wp:inline distT="0" distB="0" distL="0" distR="0" wp14:anchorId="7678079F" wp14:editId="712DBFFC">
            <wp:extent cx="5634000" cy="1162800"/>
            <wp:effectExtent l="0" t="0" r="508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634000" cy="1162800"/>
                    </a:xfrm>
                    <a:prstGeom prst="rect">
                      <a:avLst/>
                    </a:prstGeom>
                  </pic:spPr>
                </pic:pic>
              </a:graphicData>
            </a:graphic>
          </wp:inline>
        </w:drawing>
      </w:r>
    </w:p>
    <w:p w14:paraId="315DA69B" w14:textId="25AC7B49" w:rsidR="00254E54" w:rsidRDefault="005D2B0F" w:rsidP="002638C1">
      <w:pPr>
        <w:pStyle w:val="Paragraphedeliste"/>
        <w:numPr>
          <w:ilvl w:val="0"/>
          <w:numId w:val="39"/>
        </w:numPr>
        <w:contextualSpacing w:val="0"/>
      </w:pPr>
      <w:r>
        <w:t xml:space="preserve">Click </w:t>
      </w:r>
      <w:r w:rsidRPr="005D2B0F">
        <w:t>+</w:t>
      </w:r>
      <w:r w:rsidRPr="005D2B0F">
        <w:rPr>
          <w:b/>
        </w:rPr>
        <w:t xml:space="preserve"> </w:t>
      </w:r>
      <w:r>
        <w:t xml:space="preserve">next to </w:t>
      </w:r>
      <w:r w:rsidRPr="005D2B0F">
        <w:rPr>
          <w:b/>
        </w:rPr>
        <w:t xml:space="preserve">ID </w:t>
      </w:r>
      <w:r>
        <w:t xml:space="preserve">in the </w:t>
      </w:r>
      <w:r w:rsidRPr="005D2B0F">
        <w:rPr>
          <w:b/>
        </w:rPr>
        <w:t>USERS</w:t>
      </w:r>
      <w:r>
        <w:t xml:space="preserve"> table header. </w:t>
      </w:r>
      <w:r w:rsidR="00254E54">
        <w:t xml:space="preserve">An </w:t>
      </w:r>
      <w:r w:rsidR="00254E54" w:rsidRPr="00F05521">
        <w:rPr>
          <w:b/>
        </w:rPr>
        <w:t>Add members</w:t>
      </w:r>
      <w:r w:rsidR="00254E54">
        <w:t xml:space="preserve"> dialog </w:t>
      </w:r>
      <w:r w:rsidR="006053C6">
        <w:t>opens</w:t>
      </w:r>
      <w:r w:rsidR="00254E54">
        <w:t>.</w:t>
      </w:r>
    </w:p>
    <w:p w14:paraId="65027742" w14:textId="45B7505A" w:rsidR="005D2B0F" w:rsidRDefault="005D2B0F" w:rsidP="005D2B0F">
      <w:pPr>
        <w:jc w:val="center"/>
      </w:pPr>
      <w:r>
        <w:rPr>
          <w:noProof/>
          <w:lang w:val="fr-FR" w:eastAsia="fr-FR"/>
        </w:rPr>
        <w:drawing>
          <wp:inline distT="0" distB="0" distL="0" distR="0" wp14:anchorId="1F8A1B73" wp14:editId="598AC52E">
            <wp:extent cx="2617200" cy="1922400"/>
            <wp:effectExtent l="0" t="0" r="0" b="190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17200" cy="1922400"/>
                    </a:xfrm>
                    <a:prstGeom prst="rect">
                      <a:avLst/>
                    </a:prstGeom>
                    <a:noFill/>
                    <a:ln>
                      <a:noFill/>
                    </a:ln>
                  </pic:spPr>
                </pic:pic>
              </a:graphicData>
            </a:graphic>
          </wp:inline>
        </w:drawing>
      </w:r>
    </w:p>
    <w:p w14:paraId="3633C148" w14:textId="613C0547" w:rsidR="00254E54" w:rsidRDefault="00254E54" w:rsidP="002638C1">
      <w:pPr>
        <w:pStyle w:val="Paragraphedeliste"/>
        <w:numPr>
          <w:ilvl w:val="0"/>
          <w:numId w:val="39"/>
        </w:numPr>
        <w:contextualSpacing w:val="0"/>
      </w:pPr>
      <w:r>
        <w:t>Enter</w:t>
      </w:r>
      <w:r w:rsidR="005D2B0F">
        <w:t xml:space="preserve"> </w:t>
      </w:r>
      <w:r w:rsidR="00BE6846">
        <w:t xml:space="preserve">“Alex Schorr” or </w:t>
      </w:r>
      <w:r w:rsidR="005D2B0F">
        <w:t>“contoso369b2binvitee@outlook.com”.</w:t>
      </w:r>
    </w:p>
    <w:p w14:paraId="32FF4906" w14:textId="09876BC3" w:rsidR="005D2B0F" w:rsidRDefault="005D2B0F" w:rsidP="005D2B0F">
      <w:pPr>
        <w:jc w:val="center"/>
      </w:pPr>
      <w:r>
        <w:rPr>
          <w:noProof/>
          <w:lang w:val="fr-FR" w:eastAsia="fr-FR"/>
        </w:rPr>
        <w:lastRenderedPageBreak/>
        <w:drawing>
          <wp:inline distT="0" distB="0" distL="0" distR="0" wp14:anchorId="388C454D" wp14:editId="131C2309">
            <wp:extent cx="2617200" cy="1918800"/>
            <wp:effectExtent l="0" t="0" r="0" b="571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17200" cy="1918800"/>
                    </a:xfrm>
                    <a:prstGeom prst="rect">
                      <a:avLst/>
                    </a:prstGeom>
                    <a:noFill/>
                    <a:ln>
                      <a:noFill/>
                    </a:ln>
                  </pic:spPr>
                </pic:pic>
              </a:graphicData>
            </a:graphic>
          </wp:inline>
        </w:drawing>
      </w:r>
    </w:p>
    <w:p w14:paraId="0D4A0D8F" w14:textId="56CBB5C8" w:rsidR="00254E54" w:rsidRDefault="00254E54" w:rsidP="002638C1">
      <w:pPr>
        <w:pStyle w:val="Paragraphedeliste"/>
        <w:numPr>
          <w:ilvl w:val="0"/>
          <w:numId w:val="39"/>
        </w:numPr>
        <w:contextualSpacing w:val="0"/>
      </w:pPr>
      <w:r>
        <w:t xml:space="preserve">Click </w:t>
      </w:r>
      <w:r w:rsidRPr="00254E54">
        <w:rPr>
          <w:b/>
        </w:rPr>
        <w:t>Add</w:t>
      </w:r>
      <w:r>
        <w:t>.</w:t>
      </w:r>
    </w:p>
    <w:p w14:paraId="6009948B" w14:textId="59FFA0E2" w:rsidR="005D2B0F" w:rsidRDefault="005D2B0F" w:rsidP="005D2B0F">
      <w:pPr>
        <w:jc w:val="center"/>
      </w:pPr>
      <w:r>
        <w:rPr>
          <w:noProof/>
          <w:lang w:val="fr-FR" w:eastAsia="fr-FR"/>
        </w:rPr>
        <w:drawing>
          <wp:inline distT="0" distB="0" distL="0" distR="0" wp14:anchorId="476C4C97" wp14:editId="37166815">
            <wp:extent cx="2624400" cy="1926000"/>
            <wp:effectExtent l="0" t="0" r="508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24400" cy="1926000"/>
                    </a:xfrm>
                    <a:prstGeom prst="rect">
                      <a:avLst/>
                    </a:prstGeom>
                    <a:noFill/>
                    <a:ln>
                      <a:noFill/>
                    </a:ln>
                  </pic:spPr>
                </pic:pic>
              </a:graphicData>
            </a:graphic>
          </wp:inline>
        </w:drawing>
      </w:r>
    </w:p>
    <w:p w14:paraId="01F01FB7" w14:textId="60EE7CCD" w:rsidR="005D2B0F" w:rsidRDefault="005D2B0F" w:rsidP="002638C1">
      <w:pPr>
        <w:pStyle w:val="Paragraphedeliste"/>
        <w:numPr>
          <w:ilvl w:val="0"/>
          <w:numId w:val="39"/>
        </w:numPr>
        <w:contextualSpacing w:val="0"/>
      </w:pPr>
      <w:r>
        <w:t xml:space="preserve">Click </w:t>
      </w:r>
      <w:r w:rsidRPr="005D2B0F">
        <w:rPr>
          <w:b/>
        </w:rPr>
        <w:t>OK</w:t>
      </w:r>
      <w:r>
        <w:t>.</w:t>
      </w:r>
    </w:p>
    <w:p w14:paraId="1385F9AA" w14:textId="6F844B14" w:rsidR="00BE6846" w:rsidRDefault="005D2B0F" w:rsidP="00BE6846">
      <w:r>
        <w:rPr>
          <w:noProof/>
          <w:lang w:val="fr-FR" w:eastAsia="fr-FR"/>
        </w:rPr>
        <w:drawing>
          <wp:inline distT="0" distB="0" distL="0" distR="0" wp14:anchorId="4BB4C5E9" wp14:editId="77F4E2E8">
            <wp:extent cx="5522400" cy="1159200"/>
            <wp:effectExtent l="0" t="0" r="2540" b="317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522400" cy="1159200"/>
                    </a:xfrm>
                    <a:prstGeom prst="rect">
                      <a:avLst/>
                    </a:prstGeom>
                  </pic:spPr>
                </pic:pic>
              </a:graphicData>
            </a:graphic>
          </wp:inline>
        </w:drawing>
      </w:r>
    </w:p>
    <w:p w14:paraId="658459A9" w14:textId="05B6A3D2" w:rsidR="00BE6846" w:rsidRDefault="00BE6846" w:rsidP="00BE6846">
      <w:pPr>
        <w:pStyle w:val="Titre3"/>
      </w:pPr>
      <w:r>
        <w:t>Accessing the assigned app</w:t>
      </w:r>
    </w:p>
    <w:p w14:paraId="3EB0BFDE" w14:textId="77777777" w:rsidR="00BE6846" w:rsidRDefault="00BE6846" w:rsidP="00BE6846">
      <w:r>
        <w:t>To access the assigned app, proceed with the following steps:</w:t>
      </w:r>
    </w:p>
    <w:p w14:paraId="1DBD890F" w14:textId="6A3174A0" w:rsidR="00BE6846" w:rsidRDefault="00BE6846" w:rsidP="002638C1">
      <w:pPr>
        <w:pStyle w:val="Paragraphedeliste"/>
        <w:numPr>
          <w:ilvl w:val="0"/>
          <w:numId w:val="58"/>
        </w:numPr>
        <w:contextualSpacing w:val="0"/>
      </w:pPr>
      <w:r>
        <w:t xml:space="preserve">Open a browsing session and navigate to the Access Panel at </w:t>
      </w:r>
      <w:hyperlink r:id="rId140" w:history="1">
        <w:r w:rsidRPr="00903134">
          <w:rPr>
            <w:rStyle w:val="Lienhypertexte"/>
            <w:szCs w:val="12"/>
          </w:rPr>
          <w:t>https://myapps.microsoft.com</w:t>
        </w:r>
      </w:hyperlink>
      <w:r>
        <w:t>, and then signs in as Alex Schorr (contoso369b2binvitee@outlook.com).</w:t>
      </w:r>
    </w:p>
    <w:p w14:paraId="7032024A" w14:textId="2044DA84" w:rsidR="00BE6846" w:rsidRDefault="00FF088B" w:rsidP="00FF088B">
      <w:r>
        <w:rPr>
          <w:noProof/>
          <w:lang w:val="fr-FR" w:eastAsia="fr-FR"/>
        </w:rPr>
        <w:drawing>
          <wp:inline distT="0" distB="0" distL="0" distR="0" wp14:anchorId="0C7FCF13" wp14:editId="1E37CC91">
            <wp:extent cx="5529600" cy="1321200"/>
            <wp:effectExtent l="0" t="0" r="0"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529600" cy="1321200"/>
                    </a:xfrm>
                    <a:prstGeom prst="rect">
                      <a:avLst/>
                    </a:prstGeom>
                  </pic:spPr>
                </pic:pic>
              </a:graphicData>
            </a:graphic>
          </wp:inline>
        </w:drawing>
      </w:r>
    </w:p>
    <w:p w14:paraId="7E358B6D" w14:textId="24CE259F" w:rsidR="008E236E" w:rsidRDefault="008E236E" w:rsidP="002638C1">
      <w:pPr>
        <w:pStyle w:val="Paragraphedeliste"/>
        <w:numPr>
          <w:ilvl w:val="0"/>
          <w:numId w:val="58"/>
        </w:numPr>
        <w:contextualSpacing w:val="0"/>
      </w:pPr>
      <w:r>
        <w:lastRenderedPageBreak/>
        <w:t xml:space="preserve">Click </w:t>
      </w:r>
      <w:r w:rsidRPr="008F0211">
        <w:rPr>
          <w:b/>
        </w:rPr>
        <w:t>WebApp-</w:t>
      </w:r>
      <w:proofErr w:type="spellStart"/>
      <w:r w:rsidRPr="008F0211">
        <w:rPr>
          <w:b/>
        </w:rPr>
        <w:t>OpenIDConnect</w:t>
      </w:r>
      <w:proofErr w:type="spellEnd"/>
      <w:r w:rsidRPr="008F0211">
        <w:rPr>
          <w:b/>
        </w:rPr>
        <w:t>-</w:t>
      </w:r>
      <w:proofErr w:type="spellStart"/>
      <w:r w:rsidRPr="008F0211">
        <w:rPr>
          <w:b/>
        </w:rPr>
        <w:t>DotNet</w:t>
      </w:r>
      <w:proofErr w:type="spellEnd"/>
      <w:r>
        <w:t>. You will be redirected to the sample application.</w:t>
      </w:r>
    </w:p>
    <w:p w14:paraId="6732DB64" w14:textId="77777777" w:rsidR="008E236E" w:rsidRPr="003C75D1" w:rsidRDefault="008E236E" w:rsidP="008E236E">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r>
      <w:r>
        <w:rPr>
          <w:rFonts w:asciiTheme="minorHAnsi" w:hAnsiTheme="minorHAnsi" w:cstheme="minorHAnsi"/>
          <w:sz w:val="18"/>
          <w:szCs w:val="18"/>
        </w:rPr>
        <w:t>In our illustration, you should run the sample application from the Visual Studio prior clicking to the above icon</w:t>
      </w:r>
      <w:r w:rsidRPr="003C75D1">
        <w:rPr>
          <w:rFonts w:asciiTheme="minorHAnsi" w:hAnsiTheme="minorHAnsi" w:cstheme="minorHAnsi"/>
          <w:smallCaps/>
          <w:sz w:val="18"/>
          <w:szCs w:val="18"/>
        </w:rPr>
        <w:t>.</w:t>
      </w:r>
    </w:p>
    <w:p w14:paraId="251782D7" w14:textId="77777777" w:rsidR="008E236E" w:rsidRDefault="008E236E" w:rsidP="002638C1">
      <w:pPr>
        <w:pStyle w:val="Paragraphedeliste"/>
        <w:numPr>
          <w:ilvl w:val="0"/>
          <w:numId w:val="58"/>
        </w:numPr>
        <w:contextualSpacing w:val="0"/>
      </w:pPr>
      <w:r>
        <w:t xml:space="preserve">Click </w:t>
      </w:r>
      <w:r w:rsidRPr="008F0211">
        <w:rPr>
          <w:b/>
        </w:rPr>
        <w:t>Sign in</w:t>
      </w:r>
      <w:r>
        <w:t>. You’re authenticated as live.com#contoso369b2binvitee@outlook.com.</w:t>
      </w:r>
    </w:p>
    <w:p w14:paraId="12034115" w14:textId="77777777" w:rsidR="008E236E" w:rsidRPr="009A38EC" w:rsidRDefault="008E236E" w:rsidP="008E236E">
      <w:pPr>
        <w:jc w:val="center"/>
      </w:pPr>
      <w:r>
        <w:rPr>
          <w:noProof/>
          <w:lang w:val="fr-FR" w:eastAsia="fr-FR"/>
        </w:rPr>
        <w:drawing>
          <wp:inline distT="0" distB="0" distL="0" distR="0" wp14:anchorId="5728DDBC" wp14:editId="55CF59ED">
            <wp:extent cx="5630400" cy="3171600"/>
            <wp:effectExtent l="0" t="0" r="889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630400" cy="3171600"/>
                    </a:xfrm>
                    <a:prstGeom prst="rect">
                      <a:avLst/>
                    </a:prstGeom>
                  </pic:spPr>
                </pic:pic>
              </a:graphicData>
            </a:graphic>
          </wp:inline>
        </w:drawing>
      </w:r>
    </w:p>
    <w:p w14:paraId="21E48757" w14:textId="77777777" w:rsidR="008E236E" w:rsidRDefault="008E236E" w:rsidP="002638C1">
      <w:pPr>
        <w:pStyle w:val="Paragraphedeliste"/>
        <w:numPr>
          <w:ilvl w:val="0"/>
          <w:numId w:val="58"/>
        </w:numPr>
        <w:contextualSpacing w:val="0"/>
      </w:pPr>
      <w:r>
        <w:t>Et voila!</w:t>
      </w:r>
    </w:p>
    <w:p w14:paraId="13B56AB9" w14:textId="18F79A49" w:rsidR="005223B4" w:rsidRPr="008A2835" w:rsidRDefault="005223B4" w:rsidP="008A2835">
      <w:pPr>
        <w:pStyle w:val="Titre2"/>
      </w:pPr>
      <w:bookmarkStart w:id="45" w:name="_Toc480356286"/>
      <w:r w:rsidRPr="008A2835">
        <w:t>Leveraging multi-factor authentication for guest</w:t>
      </w:r>
      <w:r w:rsidR="008A2835" w:rsidRPr="008A2835">
        <w:t xml:space="preserve"> users</w:t>
      </w:r>
      <w:bookmarkEnd w:id="45"/>
      <w:r w:rsidR="008A2835" w:rsidRPr="008A2835">
        <w:t xml:space="preserve"> </w:t>
      </w:r>
    </w:p>
    <w:p w14:paraId="19B0CA76" w14:textId="54C967BB" w:rsidR="00916148" w:rsidRDefault="008A2835" w:rsidP="00D269E4">
      <w:r>
        <w:t xml:space="preserve">As the title states, </w:t>
      </w:r>
      <w:r w:rsidR="00F618E1">
        <w:t>let’s illustrate</w:t>
      </w:r>
      <w:r>
        <w:t xml:space="preserve"> how to leverage multi-factor authentication (</w:t>
      </w:r>
      <w:r w:rsidRPr="008A2835">
        <w:t>MFA</w:t>
      </w:r>
      <w:r>
        <w:t>)</w:t>
      </w:r>
      <w:r w:rsidRPr="008A2835">
        <w:t xml:space="preserve"> for </w:t>
      </w:r>
      <w:r>
        <w:t>guest</w:t>
      </w:r>
      <w:r w:rsidRPr="008A2835">
        <w:t xml:space="preserve"> users in the inviting organization</w:t>
      </w:r>
      <w:r>
        <w:t>, here the Contoso369 organization.</w:t>
      </w:r>
    </w:p>
    <w:p w14:paraId="4D9D5749" w14:textId="4C7E64FC" w:rsidR="00F618E1" w:rsidRPr="00F618E1" w:rsidRDefault="00F618E1" w:rsidP="00F618E1">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143" w:history="1">
        <w:r>
          <w:rPr>
            <w:rStyle w:val="Lienhypertexte"/>
            <w:rFonts w:asciiTheme="minorHAnsi" w:hAnsiTheme="minorHAnsi" w:cstheme="minorHAnsi"/>
            <w:smallCaps/>
            <w:sz w:val="18"/>
            <w:szCs w:val="18"/>
          </w:rPr>
          <w:t>Multi-factor authentication for Azure Active Directory B2B collaboration users</w:t>
        </w:r>
      </w:hyperlink>
      <w:r w:rsidRPr="003C75D1">
        <w:rPr>
          <w:rStyle w:val="Appelnotedebasdep"/>
          <w:rFonts w:asciiTheme="minorHAnsi" w:hAnsiTheme="minorHAnsi" w:cstheme="minorHAnsi"/>
          <w:sz w:val="18"/>
          <w:szCs w:val="18"/>
        </w:rPr>
        <w:footnoteReference w:id="53"/>
      </w:r>
      <w:r>
        <w:rPr>
          <w:rFonts w:asciiTheme="minorHAnsi" w:hAnsiTheme="minorHAnsi" w:cstheme="minorHAnsi"/>
          <w:sz w:val="18"/>
          <w:szCs w:val="18"/>
        </w:rPr>
        <w:t>.</w:t>
      </w:r>
    </w:p>
    <w:p w14:paraId="22EBB339" w14:textId="34ECAB33" w:rsidR="008173A2" w:rsidRDefault="008173A2" w:rsidP="008173A2">
      <w:pPr>
        <w:pStyle w:val="Titre3"/>
      </w:pPr>
      <w:r w:rsidRPr="008173A2">
        <w:t>Setting up conditional access (inviter UX)</w:t>
      </w:r>
    </w:p>
    <w:p w14:paraId="050B3EE3" w14:textId="77777777" w:rsidR="00F618E1" w:rsidRDefault="00FC7363" w:rsidP="00FC7363">
      <w:pPr>
        <w:rPr>
          <w:b/>
        </w:rPr>
      </w:pPr>
      <w:r w:rsidRPr="00FC7363">
        <w:rPr>
          <w:b/>
        </w:rPr>
        <w:t>Conditional access requires the Azure AD Premium P1 or P2 editions.</w:t>
      </w:r>
      <w:r w:rsidR="008D7DDE">
        <w:rPr>
          <w:b/>
        </w:rPr>
        <w:t xml:space="preserve"> </w:t>
      </w:r>
    </w:p>
    <w:p w14:paraId="76708E87" w14:textId="14C5D864" w:rsidR="00FC7363" w:rsidRDefault="008D7DDE" w:rsidP="00FC7363">
      <w:r w:rsidRPr="008D7DDE">
        <w:t xml:space="preserve">If you’ve followed the steps of this walkthrough in order, </w:t>
      </w:r>
      <w:r>
        <w:t xml:space="preserve">a 30-days trial period has already been activated for the company branding (see section § </w:t>
      </w:r>
      <w:r w:rsidRPr="008D7DDE">
        <w:rPr>
          <w:smallCaps/>
        </w:rPr>
        <w:fldChar w:fldCharType="begin"/>
      </w:r>
      <w:r w:rsidRPr="008D7DDE">
        <w:rPr>
          <w:smallCaps/>
        </w:rPr>
        <w:instrText xml:space="preserve"> REF _Ref475453620 \h </w:instrText>
      </w:r>
      <w:r>
        <w:rPr>
          <w:smallCaps/>
        </w:rPr>
        <w:instrText xml:space="preserve"> \* MERGEFORMAT </w:instrText>
      </w:r>
      <w:r w:rsidRPr="008D7DDE">
        <w:rPr>
          <w:smallCaps/>
        </w:rPr>
      </w:r>
      <w:r w:rsidRPr="008D7DDE">
        <w:rPr>
          <w:smallCaps/>
        </w:rPr>
        <w:fldChar w:fldCharType="separate"/>
      </w:r>
      <w:r w:rsidRPr="008D7DDE">
        <w:rPr>
          <w:smallCaps/>
        </w:rPr>
        <w:t>Customizing invitation email with branding</w:t>
      </w:r>
      <w:r w:rsidRPr="008D7DDE">
        <w:rPr>
          <w:smallCaps/>
        </w:rPr>
        <w:fldChar w:fldCharType="end"/>
      </w:r>
      <w:r>
        <w:t>.)</w:t>
      </w:r>
    </w:p>
    <w:p w14:paraId="001D52DB" w14:textId="478B9B09" w:rsidR="008D7DDE" w:rsidRDefault="008D7DDE" w:rsidP="008D7DDE">
      <w:pPr>
        <w:keepNext/>
      </w:pPr>
      <w:r>
        <w:lastRenderedPageBreak/>
        <w:t>To set up conditional access, proceed with the following steps:</w:t>
      </w:r>
    </w:p>
    <w:p w14:paraId="5DE36467" w14:textId="77777777" w:rsidR="008D7DDE" w:rsidRDefault="008D7DDE" w:rsidP="002638C1">
      <w:pPr>
        <w:pStyle w:val="Paragraphedeliste"/>
        <w:numPr>
          <w:ilvl w:val="0"/>
          <w:numId w:val="59"/>
        </w:numPr>
        <w:contextualSpacing w:val="0"/>
      </w:pPr>
      <w:r>
        <w:t xml:space="preserve">Open a browsing session, navigate to the Azure portal at </w:t>
      </w:r>
      <w:hyperlink r:id="rId144" w:history="1">
        <w:r w:rsidRPr="00083408">
          <w:rPr>
            <w:rStyle w:val="Lienhypertexte"/>
          </w:rPr>
          <w:t>https://portal.azure.com/</w:t>
        </w:r>
      </w:hyperlink>
      <w:r>
        <w:t>, and then signs in with your administrative credentials.</w:t>
      </w:r>
    </w:p>
    <w:p w14:paraId="778FA280" w14:textId="49884C5F" w:rsidR="008D7DDE" w:rsidRDefault="008D7DDE" w:rsidP="002638C1">
      <w:pPr>
        <w:pStyle w:val="Paragraphedeliste"/>
        <w:numPr>
          <w:ilvl w:val="0"/>
          <w:numId w:val="59"/>
        </w:numPr>
        <w:contextualSpacing w:val="0"/>
      </w:pPr>
      <w:r>
        <w:t xml:space="preserve">Select </w:t>
      </w:r>
      <w:r w:rsidRPr="0061420A">
        <w:rPr>
          <w:b/>
        </w:rPr>
        <w:t>Azure Active Directory</w:t>
      </w:r>
      <w:r>
        <w:t xml:space="preserve"> from the left navigation (favorites) pane. The directory blade opens.</w:t>
      </w:r>
    </w:p>
    <w:p w14:paraId="0DF43B9C" w14:textId="77777777" w:rsidR="008D7DDE" w:rsidRDefault="008D7DDE" w:rsidP="002638C1">
      <w:pPr>
        <w:pStyle w:val="Paragraphedeliste"/>
        <w:numPr>
          <w:ilvl w:val="0"/>
          <w:numId w:val="59"/>
        </w:numPr>
        <w:contextualSpacing w:val="0"/>
      </w:pPr>
      <w:r>
        <w:t xml:space="preserve">select </w:t>
      </w:r>
      <w:r>
        <w:rPr>
          <w:b/>
        </w:rPr>
        <w:t xml:space="preserve">Enterprise applications </w:t>
      </w:r>
      <w:r>
        <w:t xml:space="preserve">under </w:t>
      </w:r>
      <w:r w:rsidRPr="0061420A">
        <w:rPr>
          <w:b/>
        </w:rPr>
        <w:t>MANAGE</w:t>
      </w:r>
      <w:r>
        <w:t>. An eponym blade opens.</w:t>
      </w:r>
    </w:p>
    <w:p w14:paraId="6D9F83AB" w14:textId="77777777" w:rsidR="008D7DDE" w:rsidRDefault="008D7DDE" w:rsidP="002638C1">
      <w:pPr>
        <w:pStyle w:val="Paragraphedeliste"/>
        <w:numPr>
          <w:ilvl w:val="0"/>
          <w:numId w:val="59"/>
        </w:numPr>
        <w:contextualSpacing w:val="0"/>
      </w:pPr>
      <w:r>
        <w:t xml:space="preserve">Select </w:t>
      </w:r>
      <w:r w:rsidRPr="006053C6">
        <w:rPr>
          <w:b/>
        </w:rPr>
        <w:t>All application</w:t>
      </w:r>
      <w:r>
        <w:t xml:space="preserve">, and then select </w:t>
      </w:r>
      <w:r w:rsidRPr="008F0211">
        <w:rPr>
          <w:b/>
        </w:rPr>
        <w:t>WebApp-</w:t>
      </w:r>
      <w:proofErr w:type="spellStart"/>
      <w:r w:rsidRPr="008F0211">
        <w:rPr>
          <w:b/>
        </w:rPr>
        <w:t>OpenIDConnect</w:t>
      </w:r>
      <w:proofErr w:type="spellEnd"/>
      <w:r w:rsidRPr="008F0211">
        <w:rPr>
          <w:b/>
        </w:rPr>
        <w:t>-</w:t>
      </w:r>
      <w:proofErr w:type="spellStart"/>
      <w:r w:rsidRPr="008F0211">
        <w:rPr>
          <w:b/>
        </w:rPr>
        <w:t>DotNet</w:t>
      </w:r>
      <w:proofErr w:type="spellEnd"/>
      <w:r>
        <w:t>.</w:t>
      </w:r>
    </w:p>
    <w:p w14:paraId="1B8B3993" w14:textId="68ACB92F" w:rsidR="008D7DDE" w:rsidRDefault="008D7DDE" w:rsidP="002638C1">
      <w:pPr>
        <w:pStyle w:val="Paragraphedeliste"/>
        <w:numPr>
          <w:ilvl w:val="0"/>
          <w:numId w:val="59"/>
        </w:numPr>
        <w:contextualSpacing w:val="0"/>
      </w:pPr>
      <w:r>
        <w:t xml:space="preserve">Under </w:t>
      </w:r>
      <w:r w:rsidRPr="0061420A">
        <w:rPr>
          <w:b/>
        </w:rPr>
        <w:t>MANAGE</w:t>
      </w:r>
      <w:r>
        <w:t xml:space="preserve">, select </w:t>
      </w:r>
      <w:r>
        <w:rPr>
          <w:b/>
        </w:rPr>
        <w:t>Conditional access</w:t>
      </w:r>
      <w:r>
        <w:t>. An eponym blade opens.</w:t>
      </w:r>
    </w:p>
    <w:p w14:paraId="45492D65" w14:textId="11143115" w:rsidR="008D7DDE" w:rsidRDefault="008D7DDE" w:rsidP="008D7DDE">
      <w:pPr>
        <w:jc w:val="center"/>
      </w:pPr>
      <w:r>
        <w:rPr>
          <w:noProof/>
          <w:lang w:val="fr-FR" w:eastAsia="fr-FR"/>
        </w:rPr>
        <w:drawing>
          <wp:inline distT="0" distB="0" distL="0" distR="0" wp14:anchorId="4EABACEC" wp14:editId="726B30ED">
            <wp:extent cx="2908800" cy="1854000"/>
            <wp:effectExtent l="0" t="0" r="635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908800" cy="1854000"/>
                    </a:xfrm>
                    <a:prstGeom prst="rect">
                      <a:avLst/>
                    </a:prstGeom>
                  </pic:spPr>
                </pic:pic>
              </a:graphicData>
            </a:graphic>
          </wp:inline>
        </w:drawing>
      </w:r>
    </w:p>
    <w:p w14:paraId="0CE6B700" w14:textId="6D00FC19" w:rsidR="008D7DDE" w:rsidRDefault="008D7DDE" w:rsidP="002638C1">
      <w:pPr>
        <w:pStyle w:val="Paragraphedeliste"/>
        <w:numPr>
          <w:ilvl w:val="0"/>
          <w:numId w:val="59"/>
        </w:numPr>
        <w:contextualSpacing w:val="0"/>
      </w:pPr>
      <w:r>
        <w:t xml:space="preserve">Click </w:t>
      </w:r>
      <w:r w:rsidRPr="008D7DDE">
        <w:rPr>
          <w:b/>
        </w:rPr>
        <w:t>+ Add</w:t>
      </w:r>
      <w:r>
        <w:t>. A new blade opens.</w:t>
      </w:r>
    </w:p>
    <w:p w14:paraId="59D44344" w14:textId="023E796A" w:rsidR="008D7DDE" w:rsidRDefault="008D7DDE" w:rsidP="008D7DDE">
      <w:pPr>
        <w:jc w:val="center"/>
      </w:pPr>
      <w:r>
        <w:rPr>
          <w:noProof/>
          <w:lang w:val="fr-FR" w:eastAsia="fr-FR"/>
        </w:rPr>
        <w:drawing>
          <wp:inline distT="0" distB="0" distL="0" distR="0" wp14:anchorId="31C487B0" wp14:editId="5B963CE9">
            <wp:extent cx="1515600" cy="3366000"/>
            <wp:effectExtent l="0" t="0" r="8890" b="635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515600" cy="3366000"/>
                    </a:xfrm>
                    <a:prstGeom prst="rect">
                      <a:avLst/>
                    </a:prstGeom>
                  </pic:spPr>
                </pic:pic>
              </a:graphicData>
            </a:graphic>
          </wp:inline>
        </w:drawing>
      </w:r>
    </w:p>
    <w:p w14:paraId="1DDDA171" w14:textId="43A21BE4" w:rsidR="008D7DDE" w:rsidRDefault="008D7DDE" w:rsidP="002638C1">
      <w:pPr>
        <w:pStyle w:val="Paragraphedeliste"/>
        <w:numPr>
          <w:ilvl w:val="0"/>
          <w:numId w:val="59"/>
        </w:numPr>
        <w:contextualSpacing w:val="0"/>
      </w:pPr>
      <w:r>
        <w:t xml:space="preserve">In </w:t>
      </w:r>
      <w:r w:rsidRPr="008D7DDE">
        <w:rPr>
          <w:b/>
        </w:rPr>
        <w:t>Name</w:t>
      </w:r>
      <w:r>
        <w:t>, enter a policy name, for example “MFA policy”.</w:t>
      </w:r>
    </w:p>
    <w:p w14:paraId="29ED7944" w14:textId="0BCCC252" w:rsidR="00BD5AC5" w:rsidRDefault="00BD5AC5" w:rsidP="002638C1">
      <w:pPr>
        <w:pStyle w:val="Paragraphedeliste"/>
        <w:numPr>
          <w:ilvl w:val="0"/>
          <w:numId w:val="59"/>
        </w:numPr>
        <w:contextualSpacing w:val="0"/>
      </w:pPr>
      <w:r>
        <w:t xml:space="preserve">Under </w:t>
      </w:r>
      <w:r w:rsidRPr="00BD5AC5">
        <w:rPr>
          <w:b/>
        </w:rPr>
        <w:t>Assignments</w:t>
      </w:r>
      <w:r>
        <w:t>, s</w:t>
      </w:r>
      <w:r w:rsidR="008D7DDE">
        <w:t xml:space="preserve">elect </w:t>
      </w:r>
      <w:r w:rsidR="008D7DDE" w:rsidRPr="008D7DDE">
        <w:rPr>
          <w:b/>
        </w:rPr>
        <w:t>Users and groups</w:t>
      </w:r>
      <w:r>
        <w:t>. A new blade opens.</w:t>
      </w:r>
    </w:p>
    <w:p w14:paraId="49478BDF" w14:textId="19155880" w:rsidR="00BD5AC5" w:rsidRDefault="00BD5AC5" w:rsidP="00BD5AC5">
      <w:pPr>
        <w:jc w:val="center"/>
      </w:pPr>
      <w:r>
        <w:rPr>
          <w:noProof/>
          <w:lang w:val="fr-FR" w:eastAsia="fr-FR"/>
        </w:rPr>
        <w:lastRenderedPageBreak/>
        <w:drawing>
          <wp:inline distT="0" distB="0" distL="0" distR="0" wp14:anchorId="62F0E3CA" wp14:editId="48C15982">
            <wp:extent cx="1519200" cy="3366000"/>
            <wp:effectExtent l="0" t="0" r="5080" b="635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19200" cy="3366000"/>
                    </a:xfrm>
                    <a:prstGeom prst="rect">
                      <a:avLst/>
                    </a:prstGeom>
                  </pic:spPr>
                </pic:pic>
              </a:graphicData>
            </a:graphic>
          </wp:inline>
        </w:drawing>
      </w:r>
    </w:p>
    <w:p w14:paraId="6240A2BF" w14:textId="31348FFE" w:rsidR="00BD5AC5" w:rsidRDefault="00BD5AC5" w:rsidP="002638C1">
      <w:pPr>
        <w:pStyle w:val="Paragraphedeliste"/>
        <w:numPr>
          <w:ilvl w:val="1"/>
          <w:numId w:val="59"/>
        </w:numPr>
        <w:contextualSpacing w:val="0"/>
      </w:pPr>
      <w:r>
        <w:t xml:space="preserve">Click </w:t>
      </w:r>
      <w:r w:rsidRPr="00BD5AC5">
        <w:rPr>
          <w:b/>
        </w:rPr>
        <w:t>Select users and groups</w:t>
      </w:r>
      <w:r>
        <w:t>.</w:t>
      </w:r>
    </w:p>
    <w:p w14:paraId="4884E295" w14:textId="6E7D6E68" w:rsidR="00BD5AC5" w:rsidRDefault="00BD5AC5" w:rsidP="002638C1">
      <w:pPr>
        <w:pStyle w:val="Paragraphedeliste"/>
        <w:numPr>
          <w:ilvl w:val="1"/>
          <w:numId w:val="59"/>
        </w:numPr>
        <w:contextualSpacing w:val="0"/>
      </w:pPr>
      <w:r>
        <w:t xml:space="preserve">Click </w:t>
      </w:r>
      <w:r w:rsidRPr="00BD5AC5">
        <w:rPr>
          <w:b/>
        </w:rPr>
        <w:t>Select</w:t>
      </w:r>
      <w:r>
        <w:t xml:space="preserve">. In the </w:t>
      </w:r>
      <w:r w:rsidRPr="00BD5AC5">
        <w:rPr>
          <w:b/>
        </w:rPr>
        <w:t>Select</w:t>
      </w:r>
      <w:r>
        <w:t xml:space="preserve"> blade, search </w:t>
      </w:r>
      <w:r w:rsidRPr="00BD5AC5">
        <w:rPr>
          <w:b/>
        </w:rPr>
        <w:t>Business Partners</w:t>
      </w:r>
      <w:r>
        <w:t xml:space="preserve">., select it, and then click </w:t>
      </w:r>
      <w:r w:rsidRPr="00BD5AC5">
        <w:rPr>
          <w:b/>
        </w:rPr>
        <w:t>Select</w:t>
      </w:r>
      <w:r>
        <w:t>.</w:t>
      </w:r>
    </w:p>
    <w:p w14:paraId="3E595E36" w14:textId="24D8E263" w:rsidR="00BD5AC5" w:rsidRDefault="00BD5AC5" w:rsidP="002638C1">
      <w:pPr>
        <w:pStyle w:val="Paragraphedeliste"/>
        <w:numPr>
          <w:ilvl w:val="1"/>
          <w:numId w:val="59"/>
        </w:numPr>
        <w:contextualSpacing w:val="0"/>
      </w:pPr>
      <w:r>
        <w:t xml:space="preserve">Click </w:t>
      </w:r>
      <w:r w:rsidRPr="00BD5AC5">
        <w:rPr>
          <w:b/>
        </w:rPr>
        <w:t>Done</w:t>
      </w:r>
      <w:r>
        <w:t>.</w:t>
      </w:r>
    </w:p>
    <w:p w14:paraId="42B88D9B" w14:textId="0F887DD0" w:rsidR="008D7DDE" w:rsidRDefault="008D7DDE" w:rsidP="002638C1">
      <w:pPr>
        <w:pStyle w:val="Paragraphedeliste"/>
        <w:numPr>
          <w:ilvl w:val="0"/>
          <w:numId w:val="59"/>
        </w:numPr>
        <w:contextualSpacing w:val="0"/>
      </w:pPr>
      <w:r>
        <w:t xml:space="preserve">Choose a condition to enforce. Select </w:t>
      </w:r>
      <w:r w:rsidRPr="008D7DDE">
        <w:rPr>
          <w:b/>
        </w:rPr>
        <w:t>Conditions</w:t>
      </w:r>
      <w:r>
        <w:t>.</w:t>
      </w:r>
      <w:r w:rsidR="00BD5AC5">
        <w:t xml:space="preserve"> A new blade opens.</w:t>
      </w:r>
    </w:p>
    <w:p w14:paraId="024F45A5" w14:textId="4D3E4356" w:rsidR="00BD5AC5" w:rsidRDefault="00BD5AC5" w:rsidP="00BD5AC5">
      <w:pPr>
        <w:jc w:val="center"/>
      </w:pPr>
      <w:r>
        <w:rPr>
          <w:noProof/>
          <w:lang w:val="fr-FR" w:eastAsia="fr-FR"/>
        </w:rPr>
        <w:drawing>
          <wp:inline distT="0" distB="0" distL="0" distR="0" wp14:anchorId="68AA11FB" wp14:editId="5F80BEEC">
            <wp:extent cx="1515600" cy="3362400"/>
            <wp:effectExtent l="0" t="0" r="889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515600" cy="3362400"/>
                    </a:xfrm>
                    <a:prstGeom prst="rect">
                      <a:avLst/>
                    </a:prstGeom>
                  </pic:spPr>
                </pic:pic>
              </a:graphicData>
            </a:graphic>
          </wp:inline>
        </w:drawing>
      </w:r>
    </w:p>
    <w:p w14:paraId="42461FF2" w14:textId="3DE01D15" w:rsidR="008D7DDE" w:rsidRDefault="008D7DDE" w:rsidP="002638C1">
      <w:pPr>
        <w:pStyle w:val="Paragraphedeliste"/>
        <w:numPr>
          <w:ilvl w:val="1"/>
          <w:numId w:val="59"/>
        </w:numPr>
        <w:contextualSpacing w:val="0"/>
      </w:pPr>
      <w:r>
        <w:t xml:space="preserve">Select </w:t>
      </w:r>
      <w:r w:rsidRPr="008D7DDE">
        <w:rPr>
          <w:b/>
        </w:rPr>
        <w:t>Locations</w:t>
      </w:r>
      <w:r>
        <w:t>.</w:t>
      </w:r>
      <w:r w:rsidR="00BD5AC5">
        <w:t xml:space="preserve"> An eponym blade opens.</w:t>
      </w:r>
    </w:p>
    <w:p w14:paraId="59C8858B" w14:textId="77777777" w:rsidR="00BD5AC5" w:rsidRDefault="00BD5AC5" w:rsidP="00BD5AC5"/>
    <w:p w14:paraId="0BB6A43F" w14:textId="77777777" w:rsidR="00BD5AC5" w:rsidRDefault="008D7DDE" w:rsidP="002638C1">
      <w:pPr>
        <w:pStyle w:val="Paragraphedeliste"/>
        <w:numPr>
          <w:ilvl w:val="1"/>
          <w:numId w:val="59"/>
        </w:numPr>
        <w:contextualSpacing w:val="0"/>
      </w:pPr>
      <w:r>
        <w:t xml:space="preserve">Select </w:t>
      </w:r>
      <w:r w:rsidRPr="008D7DDE">
        <w:rPr>
          <w:b/>
        </w:rPr>
        <w:t>Yes</w:t>
      </w:r>
      <w:r>
        <w:t xml:space="preserve"> next to </w:t>
      </w:r>
      <w:r w:rsidRPr="008D7DDE">
        <w:rPr>
          <w:b/>
        </w:rPr>
        <w:t>Configure</w:t>
      </w:r>
      <w:r>
        <w:t xml:space="preserve">. </w:t>
      </w:r>
    </w:p>
    <w:p w14:paraId="326C112A" w14:textId="7A7BBE3D" w:rsidR="008D7DDE" w:rsidRDefault="00BD5AC5" w:rsidP="002638C1">
      <w:pPr>
        <w:pStyle w:val="Paragraphedeliste"/>
        <w:numPr>
          <w:ilvl w:val="1"/>
          <w:numId w:val="59"/>
        </w:numPr>
        <w:contextualSpacing w:val="0"/>
      </w:pPr>
      <w:r>
        <w:t xml:space="preserve">Leave </w:t>
      </w:r>
      <w:r w:rsidR="008D7DDE" w:rsidRPr="00BD5AC5">
        <w:rPr>
          <w:b/>
        </w:rPr>
        <w:t>All locations</w:t>
      </w:r>
      <w:r>
        <w:t xml:space="preserve"> selected</w:t>
      </w:r>
      <w:r w:rsidR="008D7DDE">
        <w:t>.</w:t>
      </w:r>
    </w:p>
    <w:p w14:paraId="783E142E" w14:textId="4B245A2B" w:rsidR="00BD5AC5" w:rsidRDefault="00BD5AC5" w:rsidP="00BD5AC5">
      <w:pPr>
        <w:jc w:val="center"/>
      </w:pPr>
      <w:r>
        <w:rPr>
          <w:noProof/>
          <w:lang w:val="fr-FR" w:eastAsia="fr-FR"/>
        </w:rPr>
        <w:drawing>
          <wp:inline distT="0" distB="0" distL="0" distR="0" wp14:anchorId="4CA407A6" wp14:editId="634FC502">
            <wp:extent cx="1436400" cy="78840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36400" cy="788400"/>
                    </a:xfrm>
                    <a:prstGeom prst="rect">
                      <a:avLst/>
                    </a:prstGeom>
                  </pic:spPr>
                </pic:pic>
              </a:graphicData>
            </a:graphic>
          </wp:inline>
        </w:drawing>
      </w:r>
    </w:p>
    <w:p w14:paraId="426C0CCA" w14:textId="761D0324" w:rsidR="00BD5AC5" w:rsidRDefault="00BD5AC5" w:rsidP="002638C1">
      <w:pPr>
        <w:pStyle w:val="Paragraphedeliste"/>
        <w:numPr>
          <w:ilvl w:val="1"/>
          <w:numId w:val="59"/>
        </w:numPr>
        <w:contextualSpacing w:val="0"/>
      </w:pPr>
      <w:r>
        <w:t xml:space="preserve">Click </w:t>
      </w:r>
      <w:r w:rsidRPr="00BD5AC5">
        <w:rPr>
          <w:b/>
        </w:rPr>
        <w:t>Done</w:t>
      </w:r>
      <w:r>
        <w:t xml:space="preserve"> twice.</w:t>
      </w:r>
    </w:p>
    <w:p w14:paraId="7CF1ADC8" w14:textId="7B78878E" w:rsidR="008D7DDE" w:rsidRDefault="008D7DDE" w:rsidP="002638C1">
      <w:pPr>
        <w:pStyle w:val="Paragraphedeliste"/>
        <w:numPr>
          <w:ilvl w:val="0"/>
          <w:numId w:val="59"/>
        </w:numPr>
        <w:contextualSpacing w:val="0"/>
      </w:pPr>
      <w:r>
        <w:t xml:space="preserve">Under </w:t>
      </w:r>
      <w:r w:rsidRPr="008D7DDE">
        <w:rPr>
          <w:b/>
        </w:rPr>
        <w:t>Controls</w:t>
      </w:r>
      <w:r>
        <w:t xml:space="preserve">, select </w:t>
      </w:r>
      <w:r w:rsidRPr="008D7DDE">
        <w:rPr>
          <w:b/>
        </w:rPr>
        <w:t>Grant</w:t>
      </w:r>
      <w:r>
        <w:t>.</w:t>
      </w:r>
      <w:r w:rsidR="00BD5AC5">
        <w:t xml:space="preserve"> A new blade opens.</w:t>
      </w:r>
    </w:p>
    <w:p w14:paraId="59F54EF7" w14:textId="6B830D88" w:rsidR="00BD5AC5" w:rsidRDefault="00BD5AC5" w:rsidP="00BD5AC5">
      <w:pPr>
        <w:jc w:val="center"/>
      </w:pPr>
      <w:r>
        <w:rPr>
          <w:noProof/>
          <w:lang w:val="fr-FR" w:eastAsia="fr-FR"/>
        </w:rPr>
        <w:drawing>
          <wp:inline distT="0" distB="0" distL="0" distR="0" wp14:anchorId="1DAB1537" wp14:editId="4759ADBB">
            <wp:extent cx="1515600" cy="3358800"/>
            <wp:effectExtent l="0" t="0" r="889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515600" cy="3358800"/>
                    </a:xfrm>
                    <a:prstGeom prst="rect">
                      <a:avLst/>
                    </a:prstGeom>
                  </pic:spPr>
                </pic:pic>
              </a:graphicData>
            </a:graphic>
          </wp:inline>
        </w:drawing>
      </w:r>
    </w:p>
    <w:p w14:paraId="5918C38F" w14:textId="4A72C802" w:rsidR="00BD5AC5" w:rsidRDefault="00BD5AC5" w:rsidP="002638C1">
      <w:pPr>
        <w:pStyle w:val="Paragraphedeliste"/>
        <w:numPr>
          <w:ilvl w:val="1"/>
          <w:numId w:val="59"/>
        </w:numPr>
        <w:contextualSpacing w:val="0"/>
      </w:pPr>
      <w:r>
        <w:t xml:space="preserve">Leave </w:t>
      </w:r>
      <w:r w:rsidRPr="00BD5AC5">
        <w:rPr>
          <w:b/>
        </w:rPr>
        <w:t>Allow Access</w:t>
      </w:r>
      <w:r>
        <w:t xml:space="preserve"> selected.</w:t>
      </w:r>
    </w:p>
    <w:p w14:paraId="36F0669D" w14:textId="4B7347A0" w:rsidR="00BD5AC5" w:rsidRDefault="00BD5AC5" w:rsidP="002638C1">
      <w:pPr>
        <w:pStyle w:val="Paragraphedeliste"/>
        <w:numPr>
          <w:ilvl w:val="1"/>
          <w:numId w:val="59"/>
        </w:numPr>
        <w:contextualSpacing w:val="0"/>
      </w:pPr>
      <w:r>
        <w:t xml:space="preserve">Check </w:t>
      </w:r>
      <w:r w:rsidRPr="00BD5AC5">
        <w:rPr>
          <w:b/>
        </w:rPr>
        <w:t>Require multi-factor authentication</w:t>
      </w:r>
      <w:r>
        <w:t>.</w:t>
      </w:r>
    </w:p>
    <w:p w14:paraId="208FAD6A" w14:textId="0DCF07E8" w:rsidR="00BD5AC5" w:rsidRDefault="00BD5AC5" w:rsidP="002638C1">
      <w:pPr>
        <w:pStyle w:val="Paragraphedeliste"/>
        <w:numPr>
          <w:ilvl w:val="1"/>
          <w:numId w:val="59"/>
        </w:numPr>
        <w:contextualSpacing w:val="0"/>
      </w:pPr>
      <w:r>
        <w:t xml:space="preserve">Click </w:t>
      </w:r>
      <w:r>
        <w:rPr>
          <w:b/>
        </w:rPr>
        <w:t>Select</w:t>
      </w:r>
      <w:r>
        <w:t>.</w:t>
      </w:r>
    </w:p>
    <w:p w14:paraId="73F8F1F3" w14:textId="7AC54D83" w:rsidR="00BD5AC5" w:rsidRDefault="00BD5AC5" w:rsidP="002638C1">
      <w:pPr>
        <w:pStyle w:val="Paragraphedeliste"/>
        <w:numPr>
          <w:ilvl w:val="0"/>
          <w:numId w:val="59"/>
        </w:numPr>
        <w:contextualSpacing w:val="0"/>
      </w:pPr>
      <w:r>
        <w:t xml:space="preserve">Under </w:t>
      </w:r>
      <w:r w:rsidRPr="00BD5AC5">
        <w:rPr>
          <w:b/>
        </w:rPr>
        <w:t>Enable policy</w:t>
      </w:r>
      <w:r>
        <w:t xml:space="preserve">, click </w:t>
      </w:r>
      <w:r w:rsidRPr="00BD5AC5">
        <w:rPr>
          <w:b/>
        </w:rPr>
        <w:t>On</w:t>
      </w:r>
      <w:r>
        <w:t>.</w:t>
      </w:r>
    </w:p>
    <w:p w14:paraId="71A5857A" w14:textId="396E228F" w:rsidR="008173A2" w:rsidRDefault="00BD5AC5" w:rsidP="002638C1">
      <w:pPr>
        <w:pStyle w:val="Paragraphedeliste"/>
        <w:numPr>
          <w:ilvl w:val="0"/>
          <w:numId w:val="59"/>
        </w:numPr>
        <w:contextualSpacing w:val="0"/>
      </w:pPr>
      <w:r>
        <w:t xml:space="preserve">Click </w:t>
      </w:r>
      <w:r>
        <w:rPr>
          <w:b/>
        </w:rPr>
        <w:t>Create</w:t>
      </w:r>
      <w:r>
        <w:t>.</w:t>
      </w:r>
    </w:p>
    <w:p w14:paraId="51309161" w14:textId="7858EA91" w:rsidR="00BD5AC5" w:rsidRDefault="00BD5AC5" w:rsidP="00BD5AC5">
      <w:pPr>
        <w:jc w:val="center"/>
      </w:pPr>
      <w:r>
        <w:rPr>
          <w:noProof/>
          <w:lang w:val="fr-FR" w:eastAsia="fr-FR"/>
        </w:rPr>
        <w:drawing>
          <wp:inline distT="0" distB="0" distL="0" distR="0" wp14:anchorId="062BAFB2" wp14:editId="381F2866">
            <wp:extent cx="2980800" cy="75240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980800" cy="752400"/>
                    </a:xfrm>
                    <a:prstGeom prst="rect">
                      <a:avLst/>
                    </a:prstGeom>
                  </pic:spPr>
                </pic:pic>
              </a:graphicData>
            </a:graphic>
          </wp:inline>
        </w:drawing>
      </w:r>
    </w:p>
    <w:p w14:paraId="60DBD120" w14:textId="5130C6C2" w:rsidR="008173A2" w:rsidRDefault="008173A2" w:rsidP="008173A2">
      <w:pPr>
        <w:pStyle w:val="Titre3"/>
      </w:pPr>
      <w:r>
        <w:lastRenderedPageBreak/>
        <w:t>Receiving and accepting the invitation with MFA redemption (invitee UX)</w:t>
      </w:r>
    </w:p>
    <w:p w14:paraId="5745EEFF" w14:textId="54089743" w:rsidR="001B357E" w:rsidRDefault="001B357E" w:rsidP="001B357E">
      <w:r>
        <w:t xml:space="preserve">Compared to the UX outlined in sections § </w:t>
      </w:r>
      <w:r w:rsidRPr="001B357E">
        <w:rPr>
          <w:smallCaps/>
        </w:rPr>
        <w:fldChar w:fldCharType="begin"/>
      </w:r>
      <w:r w:rsidRPr="001B357E">
        <w:rPr>
          <w:smallCaps/>
        </w:rPr>
        <w:instrText xml:space="preserve"> REF _Ref475454984 \h </w:instrText>
      </w:r>
      <w:r>
        <w:rPr>
          <w:smallCaps/>
        </w:rPr>
        <w:instrText xml:space="preserve"> \* MERGEFORMAT </w:instrText>
      </w:r>
      <w:r w:rsidRPr="001B357E">
        <w:rPr>
          <w:smallCaps/>
        </w:rPr>
      </w:r>
      <w:r w:rsidRPr="001B357E">
        <w:rPr>
          <w:smallCaps/>
        </w:rPr>
        <w:fldChar w:fldCharType="separate"/>
      </w:r>
      <w:r w:rsidRPr="001B357E">
        <w:rPr>
          <w:smallCaps/>
        </w:rPr>
        <w:t>Receiving and accepting the invitation as a corporate user (invitee UX)</w:t>
      </w:r>
      <w:r w:rsidRPr="001B357E">
        <w:rPr>
          <w:smallCaps/>
        </w:rPr>
        <w:fldChar w:fldCharType="end"/>
      </w:r>
      <w:r>
        <w:t xml:space="preserve"> and § </w:t>
      </w:r>
      <w:r w:rsidRPr="001B357E">
        <w:rPr>
          <w:smallCaps/>
        </w:rPr>
        <w:fldChar w:fldCharType="begin"/>
      </w:r>
      <w:r w:rsidRPr="001B357E">
        <w:rPr>
          <w:smallCaps/>
        </w:rPr>
        <w:instrText xml:space="preserve"> REF _Ref475454995 \h </w:instrText>
      </w:r>
      <w:r>
        <w:rPr>
          <w:smallCaps/>
        </w:rPr>
        <w:instrText xml:space="preserve"> \* MERGEFORMAT </w:instrText>
      </w:r>
      <w:r w:rsidRPr="001B357E">
        <w:rPr>
          <w:smallCaps/>
        </w:rPr>
      </w:r>
      <w:r w:rsidRPr="001B357E">
        <w:rPr>
          <w:smallCaps/>
        </w:rPr>
        <w:fldChar w:fldCharType="separate"/>
      </w:r>
      <w:r w:rsidRPr="001B357E">
        <w:rPr>
          <w:smallCaps/>
        </w:rPr>
        <w:t>Receiving and accepting the invitation as a social ID user (invitee UX)</w:t>
      </w:r>
      <w:r w:rsidRPr="001B357E">
        <w:rPr>
          <w:smallCaps/>
        </w:rPr>
        <w:fldChar w:fldCharType="end"/>
      </w:r>
      <w:r>
        <w:t>, the only difference resides when the guest user click the sample a</w:t>
      </w:r>
      <w:r w:rsidRPr="003C75D1">
        <w:t xml:space="preserve">pplication </w:t>
      </w:r>
      <w:r w:rsidRPr="009A38EC">
        <w:t>WebApp-</w:t>
      </w:r>
      <w:proofErr w:type="spellStart"/>
      <w:r w:rsidRPr="009A38EC">
        <w:t>OpenIDConnect</w:t>
      </w:r>
      <w:proofErr w:type="spellEnd"/>
      <w:r w:rsidRPr="009A38EC">
        <w:t>-</w:t>
      </w:r>
      <w:proofErr w:type="spellStart"/>
      <w:r w:rsidRPr="009A38EC">
        <w:t>DotNet</w:t>
      </w:r>
      <w:proofErr w:type="spellEnd"/>
      <w:r>
        <w:t xml:space="preserve"> in the Access Panel.</w:t>
      </w:r>
    </w:p>
    <w:p w14:paraId="4F41F0C1" w14:textId="2C2AFF70" w:rsidR="001B357E" w:rsidRDefault="001B357E" w:rsidP="001B357E">
      <w:r>
        <w:t>To illustrate the experience, proceed with the following steps:</w:t>
      </w:r>
    </w:p>
    <w:p w14:paraId="2FBDEB17" w14:textId="77777777" w:rsidR="001B357E" w:rsidRDefault="001B357E" w:rsidP="002638C1">
      <w:pPr>
        <w:pStyle w:val="Paragraphedeliste"/>
        <w:numPr>
          <w:ilvl w:val="0"/>
          <w:numId w:val="60"/>
        </w:numPr>
        <w:contextualSpacing w:val="0"/>
      </w:pPr>
      <w:r>
        <w:t xml:space="preserve">Open a browsing session and navigate to the Access Panel at </w:t>
      </w:r>
      <w:hyperlink r:id="rId152" w:history="1">
        <w:r w:rsidRPr="00903134">
          <w:rPr>
            <w:rStyle w:val="Lienhypertexte"/>
            <w:szCs w:val="12"/>
          </w:rPr>
          <w:t>https://myapps.microsoft.com</w:t>
        </w:r>
      </w:hyperlink>
      <w:r>
        <w:t>, and then signs in as Alex Schorr (contoso369b2binvitee@outlook.com).</w:t>
      </w:r>
    </w:p>
    <w:p w14:paraId="23F09611" w14:textId="77777777" w:rsidR="001B357E" w:rsidRDefault="001B357E" w:rsidP="001B357E">
      <w:r>
        <w:rPr>
          <w:noProof/>
          <w:lang w:val="fr-FR" w:eastAsia="fr-FR"/>
        </w:rPr>
        <w:drawing>
          <wp:inline distT="0" distB="0" distL="0" distR="0" wp14:anchorId="4A17885A" wp14:editId="03D6CA9A">
            <wp:extent cx="5529600" cy="132120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529600" cy="1321200"/>
                    </a:xfrm>
                    <a:prstGeom prst="rect">
                      <a:avLst/>
                    </a:prstGeom>
                  </pic:spPr>
                </pic:pic>
              </a:graphicData>
            </a:graphic>
          </wp:inline>
        </w:drawing>
      </w:r>
    </w:p>
    <w:p w14:paraId="5FB9D34E" w14:textId="77777777" w:rsidR="001B357E" w:rsidRDefault="001B357E" w:rsidP="002638C1">
      <w:pPr>
        <w:pStyle w:val="Paragraphedeliste"/>
        <w:numPr>
          <w:ilvl w:val="0"/>
          <w:numId w:val="60"/>
        </w:numPr>
        <w:contextualSpacing w:val="0"/>
      </w:pPr>
      <w:r>
        <w:t xml:space="preserve">Click </w:t>
      </w:r>
      <w:r w:rsidRPr="008F0211">
        <w:rPr>
          <w:b/>
        </w:rPr>
        <w:t>WebApp-</w:t>
      </w:r>
      <w:proofErr w:type="spellStart"/>
      <w:r w:rsidRPr="008F0211">
        <w:rPr>
          <w:b/>
        </w:rPr>
        <w:t>OpenIDConnect</w:t>
      </w:r>
      <w:proofErr w:type="spellEnd"/>
      <w:r w:rsidRPr="008F0211">
        <w:rPr>
          <w:b/>
        </w:rPr>
        <w:t>-</w:t>
      </w:r>
      <w:proofErr w:type="spellStart"/>
      <w:r w:rsidRPr="008F0211">
        <w:rPr>
          <w:b/>
        </w:rPr>
        <w:t>DotNet</w:t>
      </w:r>
      <w:proofErr w:type="spellEnd"/>
      <w:r>
        <w:t>. You will be redirected to the sample application.</w:t>
      </w:r>
    </w:p>
    <w:p w14:paraId="76EC3BF6" w14:textId="77777777" w:rsidR="001B357E" w:rsidRPr="003C75D1" w:rsidRDefault="001B357E" w:rsidP="001B357E">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r>
      <w:r>
        <w:rPr>
          <w:rFonts w:asciiTheme="minorHAnsi" w:hAnsiTheme="minorHAnsi" w:cstheme="minorHAnsi"/>
          <w:sz w:val="18"/>
          <w:szCs w:val="18"/>
        </w:rPr>
        <w:t>In our illustration, you should run the sample application from the Visual Studio prior clicking to the above icon</w:t>
      </w:r>
      <w:r w:rsidRPr="003C75D1">
        <w:rPr>
          <w:rFonts w:asciiTheme="minorHAnsi" w:hAnsiTheme="minorHAnsi" w:cstheme="minorHAnsi"/>
          <w:smallCaps/>
          <w:sz w:val="18"/>
          <w:szCs w:val="18"/>
        </w:rPr>
        <w:t>.</w:t>
      </w:r>
    </w:p>
    <w:p w14:paraId="10C4F303" w14:textId="7DAFA6BC" w:rsidR="001B357E" w:rsidRDefault="001B357E" w:rsidP="002638C1">
      <w:pPr>
        <w:pStyle w:val="Paragraphedeliste"/>
        <w:numPr>
          <w:ilvl w:val="0"/>
          <w:numId w:val="60"/>
        </w:numPr>
        <w:contextualSpacing w:val="0"/>
      </w:pPr>
      <w:r>
        <w:t xml:space="preserve">Click </w:t>
      </w:r>
      <w:r w:rsidRPr="008F0211">
        <w:rPr>
          <w:b/>
        </w:rPr>
        <w:t>Sign in</w:t>
      </w:r>
      <w:r>
        <w:t>. You’re now invited to setup the multi-factor authentication as per above MFA policy.</w:t>
      </w:r>
    </w:p>
    <w:p w14:paraId="569C8463" w14:textId="4D0B203F" w:rsidR="001B357E" w:rsidRDefault="001B357E" w:rsidP="001B357E">
      <w:pPr>
        <w:jc w:val="center"/>
      </w:pPr>
      <w:r>
        <w:rPr>
          <w:noProof/>
          <w:lang w:val="fr-FR" w:eastAsia="fr-FR"/>
        </w:rPr>
        <w:drawing>
          <wp:inline distT="0" distB="0" distL="0" distR="0" wp14:anchorId="3EE0F2D2" wp14:editId="44D95C29">
            <wp:extent cx="2044800" cy="201960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044800" cy="2019600"/>
                    </a:xfrm>
                    <a:prstGeom prst="rect">
                      <a:avLst/>
                    </a:prstGeom>
                  </pic:spPr>
                </pic:pic>
              </a:graphicData>
            </a:graphic>
          </wp:inline>
        </w:drawing>
      </w:r>
    </w:p>
    <w:p w14:paraId="2664F9CD" w14:textId="43512FFB" w:rsidR="001B357E" w:rsidRDefault="001B357E" w:rsidP="002638C1">
      <w:pPr>
        <w:pStyle w:val="Paragraphedeliste"/>
        <w:numPr>
          <w:ilvl w:val="0"/>
          <w:numId w:val="60"/>
        </w:numPr>
        <w:contextualSpacing w:val="0"/>
      </w:pPr>
      <w:r>
        <w:t xml:space="preserve">Click </w:t>
      </w:r>
      <w:r w:rsidRPr="001B357E">
        <w:rPr>
          <w:b/>
        </w:rPr>
        <w:t>Set it up now</w:t>
      </w:r>
      <w:r>
        <w:t>.</w:t>
      </w:r>
    </w:p>
    <w:p w14:paraId="1CAA93D7" w14:textId="604C1DCE" w:rsidR="001B357E" w:rsidRDefault="001B357E" w:rsidP="001B357E">
      <w:pPr>
        <w:jc w:val="center"/>
      </w:pPr>
      <w:r>
        <w:rPr>
          <w:noProof/>
          <w:lang w:val="fr-FR" w:eastAsia="fr-FR"/>
        </w:rPr>
        <w:lastRenderedPageBreak/>
        <w:drawing>
          <wp:inline distT="0" distB="0" distL="0" distR="0" wp14:anchorId="632053A8" wp14:editId="468F6A75">
            <wp:extent cx="4453200" cy="2181600"/>
            <wp:effectExtent l="0" t="0" r="5080" b="952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453200" cy="2181600"/>
                    </a:xfrm>
                    <a:prstGeom prst="rect">
                      <a:avLst/>
                    </a:prstGeom>
                  </pic:spPr>
                </pic:pic>
              </a:graphicData>
            </a:graphic>
          </wp:inline>
        </w:drawing>
      </w:r>
    </w:p>
    <w:p w14:paraId="58B07B9E" w14:textId="7EAB28BE" w:rsidR="001B357E" w:rsidRDefault="001B357E" w:rsidP="002638C1">
      <w:pPr>
        <w:pStyle w:val="Paragraphedeliste"/>
        <w:numPr>
          <w:ilvl w:val="0"/>
          <w:numId w:val="60"/>
        </w:numPr>
        <w:contextualSpacing w:val="0"/>
      </w:pPr>
      <w:r>
        <w:t xml:space="preserve">Select your country and enter your phone number, and then click </w:t>
      </w:r>
      <w:r w:rsidRPr="001B357E">
        <w:rPr>
          <w:b/>
        </w:rPr>
        <w:t>Contact me</w:t>
      </w:r>
      <w:r>
        <w:t>.</w:t>
      </w:r>
    </w:p>
    <w:p w14:paraId="5FC54A65" w14:textId="12C4D91B" w:rsidR="001B357E" w:rsidRDefault="001B357E" w:rsidP="002638C1">
      <w:pPr>
        <w:pStyle w:val="Paragraphedeliste"/>
        <w:numPr>
          <w:ilvl w:val="0"/>
          <w:numId w:val="60"/>
        </w:numPr>
        <w:contextualSpacing w:val="0"/>
      </w:pPr>
      <w:r>
        <w:t>Answer the call</w:t>
      </w:r>
      <w:r w:rsidR="00F618E1">
        <w:t xml:space="preserve"> and</w:t>
      </w:r>
      <w:r>
        <w:t xml:space="preserve"> press #</w:t>
      </w:r>
      <w:r w:rsidR="00F618E1">
        <w:t xml:space="preserve">. After a successful verification, click </w:t>
      </w:r>
      <w:r w:rsidR="00F618E1" w:rsidRPr="00F618E1">
        <w:rPr>
          <w:b/>
        </w:rPr>
        <w:t>Done</w:t>
      </w:r>
      <w:r w:rsidR="00F618E1">
        <w:t xml:space="preserve">. </w:t>
      </w:r>
      <w:r>
        <w:t>You’re authenticated as live.com#contoso369b2binvitee@outlook.com.</w:t>
      </w:r>
    </w:p>
    <w:p w14:paraId="2EC3F29D" w14:textId="77777777" w:rsidR="001B357E" w:rsidRPr="009A38EC" w:rsidRDefault="001B357E" w:rsidP="001B357E">
      <w:pPr>
        <w:jc w:val="center"/>
      </w:pPr>
      <w:r>
        <w:rPr>
          <w:noProof/>
          <w:lang w:val="fr-FR" w:eastAsia="fr-FR"/>
        </w:rPr>
        <w:drawing>
          <wp:inline distT="0" distB="0" distL="0" distR="0" wp14:anchorId="62272A9E" wp14:editId="139AE3D7">
            <wp:extent cx="5630400" cy="3171600"/>
            <wp:effectExtent l="0" t="0" r="889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630400" cy="3171600"/>
                    </a:xfrm>
                    <a:prstGeom prst="rect">
                      <a:avLst/>
                    </a:prstGeom>
                  </pic:spPr>
                </pic:pic>
              </a:graphicData>
            </a:graphic>
          </wp:inline>
        </w:drawing>
      </w:r>
    </w:p>
    <w:p w14:paraId="27C6EFD1" w14:textId="0AA9D087" w:rsidR="008173A2" w:rsidRDefault="001B357E" w:rsidP="002638C1">
      <w:pPr>
        <w:pStyle w:val="Paragraphedeliste"/>
        <w:numPr>
          <w:ilvl w:val="0"/>
          <w:numId w:val="60"/>
        </w:numPr>
        <w:contextualSpacing w:val="0"/>
      </w:pPr>
      <w:r>
        <w:t>Et voila!</w:t>
      </w:r>
    </w:p>
    <w:p w14:paraId="0A609A9E" w14:textId="447B6A75" w:rsidR="008A2835" w:rsidRDefault="008A2835" w:rsidP="008A2835">
      <w:pPr>
        <w:pStyle w:val="Titre2"/>
      </w:pPr>
      <w:bookmarkStart w:id="46" w:name="_Toc480356287"/>
      <w:r>
        <w:t>Customizing</w:t>
      </w:r>
      <w:r w:rsidRPr="008A2835">
        <w:t xml:space="preserve"> onboarding using the Invitation API (inviter UX)</w:t>
      </w:r>
      <w:bookmarkEnd w:id="46"/>
    </w:p>
    <w:p w14:paraId="76B163E1" w14:textId="237E99B1" w:rsidR="000350A7" w:rsidRDefault="00054B9D" w:rsidP="00054B9D">
      <w:r w:rsidRPr="00054B9D">
        <w:t xml:space="preserve">Developers can use the </w:t>
      </w:r>
      <w:r w:rsidR="000350A7">
        <w:t>Invitation REST</w:t>
      </w:r>
      <w:r>
        <w:t xml:space="preserve"> </w:t>
      </w:r>
      <w:r w:rsidR="000350A7">
        <w:t>API</w:t>
      </w:r>
      <w:r w:rsidRPr="00054B9D">
        <w:t xml:space="preserve"> </w:t>
      </w:r>
      <w:r>
        <w:t>t</w:t>
      </w:r>
      <w:r w:rsidRPr="00054B9D">
        <w:t>o write applications that bring two organizations together in a</w:t>
      </w:r>
      <w:r>
        <w:t xml:space="preserve"> secure way but is seamless to i</w:t>
      </w:r>
      <w:r w:rsidRPr="00054B9D">
        <w:t xml:space="preserve">nformation </w:t>
      </w:r>
      <w:r>
        <w:t>w</w:t>
      </w:r>
      <w:r w:rsidRPr="00054B9D">
        <w:t xml:space="preserve">orkers </w:t>
      </w:r>
      <w:r>
        <w:t>(IW)</w:t>
      </w:r>
      <w:r w:rsidR="00F05521">
        <w:t xml:space="preserve"> </w:t>
      </w:r>
      <w:r w:rsidRPr="00054B9D">
        <w:t>and is intuitive for them to navigate.</w:t>
      </w:r>
    </w:p>
    <w:p w14:paraId="762E98E8" w14:textId="46225C73" w:rsidR="00054B9D" w:rsidRDefault="000350A7" w:rsidP="00054B9D">
      <w:r>
        <w:t xml:space="preserve">This API currently in beta is documented at </w:t>
      </w:r>
      <w:hyperlink r:id="rId155" w:history="1">
        <w:r w:rsidR="00054B9D" w:rsidRPr="008173A2">
          <w:rPr>
            <w:rStyle w:val="Lienhypertexte"/>
          </w:rPr>
          <w:t>https://graph.microsoft.io/en-us/docs/api-reference/beta/resources/invitation</w:t>
        </w:r>
      </w:hyperlink>
      <w:r w:rsidRPr="000350A7">
        <w:t>. It</w:t>
      </w:r>
      <w:r>
        <w:t xml:space="preserve"> allows to send request to the invitation manager</w:t>
      </w:r>
      <w:r w:rsidR="000A0AA2">
        <w:t>, and this add guest user in the directory</w:t>
      </w:r>
      <w:r>
        <w:t xml:space="preserve"> in a similar way on what has been previously illustrated with PowerShell for bulk invites, </w:t>
      </w:r>
      <w:r>
        <w:lastRenderedPageBreak/>
        <w:t xml:space="preserve">see section § </w:t>
      </w:r>
      <w:r w:rsidRPr="000350A7">
        <w:rPr>
          <w:smallCaps/>
        </w:rPr>
        <w:fldChar w:fldCharType="begin"/>
      </w:r>
      <w:r w:rsidRPr="000350A7">
        <w:rPr>
          <w:smallCaps/>
        </w:rPr>
        <w:instrText xml:space="preserve"> REF _Ref475435032 \h </w:instrText>
      </w:r>
      <w:r>
        <w:rPr>
          <w:smallCaps/>
        </w:rPr>
        <w:instrText xml:space="preserve"> \* MERGEFORMAT </w:instrText>
      </w:r>
      <w:r w:rsidRPr="000350A7">
        <w:rPr>
          <w:smallCaps/>
        </w:rPr>
      </w:r>
      <w:r w:rsidRPr="000350A7">
        <w:rPr>
          <w:smallCaps/>
        </w:rPr>
        <w:fldChar w:fldCharType="separate"/>
      </w:r>
      <w:r w:rsidRPr="000350A7">
        <w:rPr>
          <w:smallCaps/>
        </w:rPr>
        <w:t>Bulk inviting guest users with CSV</w:t>
      </w:r>
      <w:r w:rsidRPr="000350A7">
        <w:rPr>
          <w:smallCaps/>
        </w:rPr>
        <w:fldChar w:fldCharType="end"/>
      </w:r>
      <w:r>
        <w:t xml:space="preserve">. </w:t>
      </w:r>
      <w:r w:rsidR="000A0AA2">
        <w:t xml:space="preserve">The API enables to fully customize </w:t>
      </w:r>
      <w:r w:rsidR="000A0AA2" w:rsidRPr="000A0AA2">
        <w:t>the invitation and onboarding workflows.</w:t>
      </w:r>
    </w:p>
    <w:p w14:paraId="7F11983F" w14:textId="03CE3236" w:rsidR="000350A7" w:rsidRPr="008173A2" w:rsidRDefault="000350A7" w:rsidP="00054B9D">
      <w:r>
        <w:t>Following is an example of such a request:</w:t>
      </w:r>
    </w:p>
    <w:p w14:paraId="0CCDB7F9" w14:textId="77777777" w:rsidR="000350A7" w:rsidRDefault="000350A7" w:rsidP="000350A7">
      <w:pPr>
        <w:pStyle w:val="code0"/>
      </w:pPr>
    </w:p>
    <w:p w14:paraId="27A47307" w14:textId="644A2DD9" w:rsidR="000350A7" w:rsidRDefault="000350A7" w:rsidP="000350A7">
      <w:pPr>
        <w:pStyle w:val="code0"/>
      </w:pPr>
      <w:r>
        <w:t>POST https://graph.microsoft.com/beta/invitations</w:t>
      </w:r>
    </w:p>
    <w:p w14:paraId="6ADDA331" w14:textId="77777777" w:rsidR="000350A7" w:rsidRDefault="000350A7" w:rsidP="000350A7">
      <w:pPr>
        <w:pStyle w:val="code0"/>
      </w:pPr>
      <w:r>
        <w:t>Content-type: application/json</w:t>
      </w:r>
    </w:p>
    <w:p w14:paraId="53CA6BDC" w14:textId="77777777" w:rsidR="000350A7" w:rsidRDefault="000350A7" w:rsidP="000350A7">
      <w:pPr>
        <w:pStyle w:val="code0"/>
      </w:pPr>
      <w:r>
        <w:t>Content-length: 551</w:t>
      </w:r>
    </w:p>
    <w:p w14:paraId="1798C7D7" w14:textId="77777777" w:rsidR="000350A7" w:rsidRDefault="000350A7" w:rsidP="000350A7">
      <w:pPr>
        <w:pStyle w:val="code0"/>
      </w:pPr>
    </w:p>
    <w:p w14:paraId="4A741E67" w14:textId="77777777" w:rsidR="000350A7" w:rsidRDefault="000350A7" w:rsidP="000350A7">
      <w:pPr>
        <w:pStyle w:val="code0"/>
      </w:pPr>
      <w:r>
        <w:t>{</w:t>
      </w:r>
    </w:p>
    <w:p w14:paraId="74AD01A7" w14:textId="771EB7BF" w:rsidR="00054B9D" w:rsidRDefault="000350A7" w:rsidP="000350A7">
      <w:pPr>
        <w:pStyle w:val="code0"/>
      </w:pPr>
      <w:r>
        <w:t xml:space="preserve">   "</w:t>
      </w:r>
      <w:r w:rsidR="00054B9D" w:rsidRPr="008173A2">
        <w:t>invitedUserDisplayName</w:t>
      </w:r>
      <w:r w:rsidR="00211C99">
        <w:t>"</w:t>
      </w:r>
      <w:r w:rsidR="00054B9D" w:rsidRPr="008173A2">
        <w:t xml:space="preserve">: </w:t>
      </w:r>
      <w:r w:rsidR="00211C99">
        <w:t>"</w:t>
      </w:r>
      <w:r>
        <w:t>Rober Hatley</w:t>
      </w:r>
      <w:r w:rsidR="00211C99">
        <w:t>"</w:t>
      </w:r>
      <w:r w:rsidR="00054B9D" w:rsidRPr="008173A2">
        <w:br/>
      </w:r>
      <w:r>
        <w:t xml:space="preserve">   "</w:t>
      </w:r>
      <w:r w:rsidR="00054B9D" w:rsidRPr="008173A2">
        <w:t>invitedUserEmailAddress</w:t>
      </w:r>
      <w:r w:rsidR="00211C99">
        <w:t>"</w:t>
      </w:r>
      <w:r w:rsidR="00054B9D" w:rsidRPr="008173A2">
        <w:t xml:space="preserve">: </w:t>
      </w:r>
      <w:r w:rsidR="00211C99">
        <w:t>"</w:t>
      </w:r>
      <w:r>
        <w:t>contoso369b2Binvitee</w:t>
      </w:r>
      <w:r w:rsidR="00054B9D" w:rsidRPr="008173A2">
        <w:t>@gmail.com</w:t>
      </w:r>
      <w:r w:rsidR="00211C99">
        <w:t>"</w:t>
      </w:r>
      <w:r w:rsidR="00054B9D" w:rsidRPr="008173A2">
        <w:br/>
      </w:r>
      <w:r>
        <w:t xml:space="preserve">   "</w:t>
      </w:r>
      <w:r w:rsidR="00054B9D" w:rsidRPr="008173A2">
        <w:t>inviteRedirectUrl</w:t>
      </w:r>
      <w:r w:rsidR="00211C99">
        <w:t>"</w:t>
      </w:r>
      <w:r w:rsidR="00054B9D" w:rsidRPr="008173A2">
        <w:t xml:space="preserve">: </w:t>
      </w:r>
      <w:r w:rsidR="00211C99">
        <w:t>"</w:t>
      </w:r>
      <w:r w:rsidR="00054B9D" w:rsidRPr="008173A2">
        <w:t>https://myapps.microsoft.com/</w:t>
      </w:r>
      <w:r w:rsidR="00211C99">
        <w:t>"</w:t>
      </w:r>
      <w:r w:rsidR="00054B9D" w:rsidRPr="008173A2">
        <w:br/>
      </w:r>
      <w:r>
        <w:t xml:space="preserve">   "</w:t>
      </w:r>
      <w:r w:rsidR="00054B9D" w:rsidRPr="008173A2">
        <w:t>sendInvitationMessage</w:t>
      </w:r>
      <w:r w:rsidR="00211C99">
        <w:t>"</w:t>
      </w:r>
      <w:r w:rsidR="00054B9D" w:rsidRPr="008173A2">
        <w:t>: true</w:t>
      </w:r>
      <w:r w:rsidR="00054B9D" w:rsidRPr="008173A2">
        <w:br/>
      </w:r>
      <w:r>
        <w:t xml:space="preserve">   "</w:t>
      </w:r>
      <w:r w:rsidR="00054B9D" w:rsidRPr="008173A2">
        <w:t>customizedMessageBody</w:t>
      </w:r>
      <w:r w:rsidR="00211C99">
        <w:t>"</w:t>
      </w:r>
      <w:r w:rsidR="00054B9D" w:rsidRPr="008173A2">
        <w:t xml:space="preserve">: </w:t>
      </w:r>
      <w:r w:rsidR="00211C99">
        <w:t>"</w:t>
      </w:r>
      <w:r w:rsidR="00054B9D" w:rsidRPr="008173A2">
        <w:t xml:space="preserve">Hello </w:t>
      </w:r>
      <w:r>
        <w:t>Robert</w:t>
      </w:r>
      <w:r w:rsidR="00054B9D" w:rsidRPr="008173A2">
        <w:t>, let’s collaborate</w:t>
      </w:r>
      <w:r>
        <w:t xml:space="preserve"> together</w:t>
      </w:r>
      <w:r w:rsidR="00054B9D" w:rsidRPr="008173A2">
        <w:t>!</w:t>
      </w:r>
      <w:r w:rsidR="00211C99">
        <w:t>"</w:t>
      </w:r>
    </w:p>
    <w:p w14:paraId="707C126B" w14:textId="43A7E0B3" w:rsidR="00211C99" w:rsidRDefault="00211C99" w:rsidP="000350A7">
      <w:pPr>
        <w:pStyle w:val="code0"/>
      </w:pPr>
      <w:r>
        <w:t>}</w:t>
      </w:r>
    </w:p>
    <w:p w14:paraId="1846EBE4" w14:textId="429F4992" w:rsidR="00F05521" w:rsidRDefault="00F05521" w:rsidP="000350A7">
      <w:pPr>
        <w:pStyle w:val="code0"/>
      </w:pPr>
    </w:p>
    <w:p w14:paraId="374EB8EC" w14:textId="43563AE3" w:rsidR="00054B9D" w:rsidRPr="00C474F6" w:rsidRDefault="00F05521" w:rsidP="00F05521">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For more information, see article</w:t>
      </w:r>
      <w:r w:rsidR="00C474F6">
        <w:rPr>
          <w:rFonts w:asciiTheme="minorHAnsi" w:hAnsiTheme="minorHAnsi" w:cstheme="minorHAnsi"/>
          <w:sz w:val="18"/>
          <w:szCs w:val="18"/>
        </w:rPr>
        <w:t xml:space="preserve">s </w:t>
      </w:r>
      <w:hyperlink r:id="rId156" w:history="1">
        <w:r w:rsidR="00C474F6">
          <w:rPr>
            <w:rStyle w:val="Lienhypertexte"/>
            <w:rFonts w:asciiTheme="minorHAnsi" w:hAnsiTheme="minorHAnsi" w:cstheme="minorHAnsi"/>
            <w:smallCaps/>
            <w:sz w:val="18"/>
            <w:szCs w:val="18"/>
          </w:rPr>
          <w:t>Azure Active Directory B2B collaboration code and PowerShell samples</w:t>
        </w:r>
      </w:hyperlink>
      <w:r w:rsidR="00C474F6" w:rsidRPr="003C75D1">
        <w:rPr>
          <w:rStyle w:val="Appelnotedebasdep"/>
          <w:rFonts w:asciiTheme="minorHAnsi" w:hAnsiTheme="minorHAnsi" w:cstheme="minorHAnsi"/>
          <w:sz w:val="18"/>
          <w:szCs w:val="18"/>
        </w:rPr>
        <w:footnoteReference w:id="54"/>
      </w:r>
      <w:r w:rsidR="00C474F6">
        <w:rPr>
          <w:rFonts w:asciiTheme="minorHAnsi" w:hAnsiTheme="minorHAnsi" w:cstheme="minorHAnsi"/>
          <w:sz w:val="18"/>
          <w:szCs w:val="18"/>
        </w:rPr>
        <w:t xml:space="preserve"> and</w:t>
      </w:r>
      <w:r w:rsidRPr="003C75D1">
        <w:rPr>
          <w:rFonts w:asciiTheme="minorHAnsi" w:hAnsiTheme="minorHAnsi" w:cstheme="minorHAnsi"/>
          <w:sz w:val="18"/>
          <w:szCs w:val="18"/>
        </w:rPr>
        <w:t xml:space="preserve"> </w:t>
      </w:r>
      <w:hyperlink r:id="rId157" w:history="1">
        <w:r>
          <w:rPr>
            <w:rStyle w:val="Lienhypertexte"/>
            <w:rFonts w:asciiTheme="minorHAnsi" w:hAnsiTheme="minorHAnsi" w:cstheme="minorHAnsi"/>
            <w:smallCaps/>
            <w:sz w:val="18"/>
            <w:szCs w:val="18"/>
          </w:rPr>
          <w:t>Azure Active Directory B2B collaboration API and customization</w:t>
        </w:r>
      </w:hyperlink>
      <w:r w:rsidRPr="003C75D1">
        <w:rPr>
          <w:rStyle w:val="Appelnotedebasdep"/>
          <w:rFonts w:asciiTheme="minorHAnsi" w:hAnsiTheme="minorHAnsi" w:cstheme="minorHAnsi"/>
          <w:sz w:val="18"/>
          <w:szCs w:val="18"/>
        </w:rPr>
        <w:footnoteReference w:id="55"/>
      </w:r>
      <w:r>
        <w:rPr>
          <w:rFonts w:asciiTheme="minorHAnsi" w:hAnsiTheme="minorHAnsi" w:cstheme="minorHAnsi"/>
          <w:sz w:val="18"/>
          <w:szCs w:val="18"/>
        </w:rPr>
        <w:t>.</w:t>
      </w:r>
      <w:r w:rsidR="00C474F6">
        <w:rPr>
          <w:rFonts w:asciiTheme="minorHAnsi" w:hAnsiTheme="minorHAnsi" w:cstheme="minorHAnsi"/>
          <w:sz w:val="18"/>
          <w:szCs w:val="18"/>
        </w:rPr>
        <w:t xml:space="preserve"> The former provides a</w:t>
      </w:r>
      <w:r w:rsidR="00C474F6" w:rsidRPr="00C474F6">
        <w:rPr>
          <w:rFonts w:asciiTheme="minorHAnsi" w:hAnsiTheme="minorHAnsi" w:cstheme="minorHAnsi"/>
          <w:sz w:val="18"/>
          <w:szCs w:val="18"/>
        </w:rPr>
        <w:t xml:space="preserve"> sample </w:t>
      </w:r>
      <w:r w:rsidR="00C474F6">
        <w:rPr>
          <w:rFonts w:asciiTheme="minorHAnsi" w:hAnsiTheme="minorHAnsi" w:cstheme="minorHAnsi"/>
          <w:sz w:val="18"/>
          <w:szCs w:val="18"/>
        </w:rPr>
        <w:t xml:space="preserve">code that </w:t>
      </w:r>
      <w:r w:rsidR="00C474F6" w:rsidRPr="00C474F6">
        <w:rPr>
          <w:rFonts w:asciiTheme="minorHAnsi" w:hAnsiTheme="minorHAnsi" w:cstheme="minorHAnsi"/>
          <w:sz w:val="18"/>
          <w:szCs w:val="18"/>
        </w:rPr>
        <w:t xml:space="preserve">illustrates how to call the </w:t>
      </w:r>
      <w:r w:rsidR="00C474F6">
        <w:rPr>
          <w:rFonts w:asciiTheme="minorHAnsi" w:hAnsiTheme="minorHAnsi" w:cstheme="minorHAnsi"/>
          <w:sz w:val="18"/>
          <w:szCs w:val="18"/>
        </w:rPr>
        <w:t>above invitation API in "app-only" mode.</w:t>
      </w:r>
    </w:p>
    <w:p w14:paraId="460F7307" w14:textId="7D1F4E68" w:rsidR="00ED43F3" w:rsidRDefault="00ED43F3" w:rsidP="00ED43F3">
      <w:pPr>
        <w:pStyle w:val="Titre2"/>
      </w:pPr>
      <w:bookmarkStart w:id="47" w:name="_Toc480356288"/>
      <w:r>
        <w:t xml:space="preserve">Viewing </w:t>
      </w:r>
      <w:r w:rsidR="00263745">
        <w:t xml:space="preserve">and managing </w:t>
      </w:r>
      <w:r>
        <w:t xml:space="preserve">the </w:t>
      </w:r>
      <w:r w:rsidR="00263745">
        <w:t>invitees</w:t>
      </w:r>
      <w:r>
        <w:t xml:space="preserve"> (inviter UX)</w:t>
      </w:r>
      <w:bookmarkEnd w:id="47"/>
    </w:p>
    <w:p w14:paraId="350FDAAD" w14:textId="4817E9E6" w:rsidR="00EB43B6" w:rsidRPr="00EB43B6" w:rsidRDefault="00EB43B6" w:rsidP="00EB43B6">
      <w:r>
        <w:t>To complete this walkthrough, let’s see how guest users can be viewed and managed with the inviting organization’s Azure AD directory.</w:t>
      </w:r>
    </w:p>
    <w:p w14:paraId="233FE1ED" w14:textId="77777777" w:rsidR="00E61EF9" w:rsidRDefault="00E61EF9" w:rsidP="00E61EF9">
      <w:pPr>
        <w:pStyle w:val="Titre3"/>
      </w:pPr>
      <w:r>
        <w:t>Viewing the guest users</w:t>
      </w:r>
    </w:p>
    <w:p w14:paraId="6A4D4D4C" w14:textId="75DFBC18" w:rsidR="00ED43F3" w:rsidRDefault="00ED43F3" w:rsidP="00ED43F3">
      <w:r>
        <w:t>To view</w:t>
      </w:r>
      <w:r w:rsidR="00263745">
        <w:t xml:space="preserve"> and manage </w:t>
      </w:r>
      <w:r w:rsidR="005E2E74">
        <w:t>the guest users</w:t>
      </w:r>
      <w:r>
        <w:t>, proceed with the following steps:</w:t>
      </w:r>
    </w:p>
    <w:p w14:paraId="73BB5BCC" w14:textId="77777777" w:rsidR="006A7B37" w:rsidRDefault="006A7B37" w:rsidP="002638C1">
      <w:pPr>
        <w:pStyle w:val="Paragraphedeliste"/>
        <w:numPr>
          <w:ilvl w:val="0"/>
          <w:numId w:val="55"/>
        </w:numPr>
        <w:contextualSpacing w:val="0"/>
      </w:pPr>
      <w:r>
        <w:t xml:space="preserve">Open a browsing session and navigate to the Azure portal at </w:t>
      </w:r>
      <w:hyperlink r:id="rId158" w:history="1">
        <w:r w:rsidRPr="00083408">
          <w:rPr>
            <w:rStyle w:val="Lienhypertexte"/>
          </w:rPr>
          <w:t>https://portal.azure.com/</w:t>
        </w:r>
      </w:hyperlink>
      <w:r>
        <w:t xml:space="preserve">, and then Sign in to the Azure portal as the Subscription admin user. </w:t>
      </w:r>
    </w:p>
    <w:p w14:paraId="75BD8656" w14:textId="671C93A8" w:rsidR="006A7B37" w:rsidRDefault="006A7B37" w:rsidP="002638C1">
      <w:pPr>
        <w:pStyle w:val="Paragraphedeliste"/>
        <w:numPr>
          <w:ilvl w:val="0"/>
          <w:numId w:val="55"/>
        </w:numPr>
        <w:contextualSpacing w:val="0"/>
      </w:pPr>
      <w:r>
        <w:t xml:space="preserve">Select </w:t>
      </w:r>
      <w:r w:rsidRPr="0061420A">
        <w:rPr>
          <w:b/>
        </w:rPr>
        <w:t>Azure Active Directory</w:t>
      </w:r>
      <w:r>
        <w:t xml:space="preserve"> from the left navigation (favorites) pane. The directory blade </w:t>
      </w:r>
      <w:r w:rsidR="006053C6">
        <w:t>opens</w:t>
      </w:r>
      <w:r>
        <w:t>.</w:t>
      </w:r>
    </w:p>
    <w:p w14:paraId="02D77A5F" w14:textId="77777777" w:rsidR="006A7B37" w:rsidRDefault="006A7B37" w:rsidP="002638C1">
      <w:pPr>
        <w:pStyle w:val="Paragraphedeliste"/>
        <w:numPr>
          <w:ilvl w:val="0"/>
          <w:numId w:val="55"/>
        </w:numPr>
        <w:contextualSpacing w:val="0"/>
      </w:pPr>
      <w:r>
        <w:t xml:space="preserve">Under </w:t>
      </w:r>
      <w:r w:rsidRPr="0061420A">
        <w:rPr>
          <w:b/>
        </w:rPr>
        <w:t>MANAGE</w:t>
      </w:r>
      <w:r>
        <w:t xml:space="preserve">, select </w:t>
      </w:r>
      <w:r>
        <w:rPr>
          <w:b/>
        </w:rPr>
        <w:t>Users and groups</w:t>
      </w:r>
      <w:r>
        <w:t xml:space="preserve">, and then </w:t>
      </w:r>
      <w:r w:rsidRPr="00C60896">
        <w:rPr>
          <w:b/>
        </w:rPr>
        <w:t>All users</w:t>
      </w:r>
      <w:r>
        <w:t xml:space="preserve">. </w:t>
      </w:r>
    </w:p>
    <w:p w14:paraId="058D15E5" w14:textId="646FFE6A" w:rsidR="00ED43F3" w:rsidRDefault="00E854CE" w:rsidP="002638C1">
      <w:pPr>
        <w:pStyle w:val="Paragraphedeliste"/>
        <w:numPr>
          <w:ilvl w:val="0"/>
          <w:numId w:val="55"/>
        </w:numPr>
        <w:contextualSpacing w:val="0"/>
      </w:pPr>
      <w:r>
        <w:t xml:space="preserve">Click </w:t>
      </w:r>
      <w:r w:rsidRPr="006A7B37">
        <w:rPr>
          <w:b/>
        </w:rPr>
        <w:t>Filter</w:t>
      </w:r>
      <w:r>
        <w:t>.</w:t>
      </w:r>
    </w:p>
    <w:p w14:paraId="37800B30" w14:textId="6DE4E8DE" w:rsidR="00514ED7" w:rsidRDefault="00514ED7" w:rsidP="00514ED7">
      <w:pPr>
        <w:jc w:val="center"/>
      </w:pPr>
      <w:r>
        <w:rPr>
          <w:noProof/>
          <w:lang w:val="fr-FR" w:eastAsia="fr-FR"/>
        </w:rPr>
        <w:lastRenderedPageBreak/>
        <w:drawing>
          <wp:inline distT="0" distB="0" distL="0" distR="0" wp14:anchorId="01C67D0C" wp14:editId="792250E0">
            <wp:extent cx="1501200" cy="3351600"/>
            <wp:effectExtent l="0" t="0" r="381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501200" cy="3351600"/>
                    </a:xfrm>
                    <a:prstGeom prst="rect">
                      <a:avLst/>
                    </a:prstGeom>
                  </pic:spPr>
                </pic:pic>
              </a:graphicData>
            </a:graphic>
          </wp:inline>
        </w:drawing>
      </w:r>
    </w:p>
    <w:p w14:paraId="668D6CED" w14:textId="6671257E" w:rsidR="00E854CE" w:rsidRDefault="00E854CE" w:rsidP="002638C1">
      <w:pPr>
        <w:pStyle w:val="Paragraphedeliste"/>
        <w:numPr>
          <w:ilvl w:val="0"/>
          <w:numId w:val="55"/>
        </w:numPr>
        <w:contextualSpacing w:val="0"/>
      </w:pPr>
      <w:r>
        <w:t xml:space="preserve">Select </w:t>
      </w:r>
      <w:r w:rsidRPr="00E854CE">
        <w:rPr>
          <w:b/>
        </w:rPr>
        <w:t>Show only guest users</w:t>
      </w:r>
      <w:r w:rsidR="00514ED7">
        <w:t xml:space="preserve">, and then click </w:t>
      </w:r>
      <w:r w:rsidR="00514ED7" w:rsidRPr="00514ED7">
        <w:rPr>
          <w:b/>
        </w:rPr>
        <w:t>Select</w:t>
      </w:r>
      <w:r w:rsidR="00177A0D" w:rsidRPr="00177A0D">
        <w:t xml:space="preserve"> </w:t>
      </w:r>
      <w:r w:rsidR="00177A0D">
        <w:t>to see all the guest user accounts added to the directory.</w:t>
      </w:r>
    </w:p>
    <w:p w14:paraId="6AE39511" w14:textId="10E4ADF3" w:rsidR="00794EFB" w:rsidRDefault="00514ED7" w:rsidP="00794EFB">
      <w:pPr>
        <w:jc w:val="center"/>
      </w:pPr>
      <w:r>
        <w:rPr>
          <w:noProof/>
          <w:lang w:val="fr-FR" w:eastAsia="fr-FR"/>
        </w:rPr>
        <w:drawing>
          <wp:inline distT="0" distB="0" distL="0" distR="0" wp14:anchorId="7289D7BF" wp14:editId="488FCBE9">
            <wp:extent cx="2930400" cy="1238400"/>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930400" cy="1238400"/>
                    </a:xfrm>
                    <a:prstGeom prst="rect">
                      <a:avLst/>
                    </a:prstGeom>
                  </pic:spPr>
                </pic:pic>
              </a:graphicData>
            </a:graphic>
          </wp:inline>
        </w:drawing>
      </w:r>
    </w:p>
    <w:p w14:paraId="16F72DBA" w14:textId="5699CB01" w:rsidR="00E61EF9" w:rsidRDefault="004E2BD2" w:rsidP="00177A0D">
      <w:pPr>
        <w:ind w:left="708"/>
      </w:pPr>
      <w:r>
        <w:t xml:space="preserve">These guest user accounts are accounts where the </w:t>
      </w:r>
      <w:r w:rsidR="00EB43B6">
        <w:t>userType</w:t>
      </w:r>
      <w:r>
        <w:t xml:space="preserve"> attribute is set to </w:t>
      </w:r>
      <w:r w:rsidRPr="00E61EF9">
        <w:rPr>
          <w:b/>
        </w:rPr>
        <w:t>Guest</w:t>
      </w:r>
      <w:r>
        <w:t xml:space="preserve">. </w:t>
      </w:r>
      <w:r w:rsidR="00E61EF9">
        <w:t>This attribute indicates the relationship of the user with the organization’s Azure AD directory. (</w:t>
      </w:r>
      <w:r w:rsidR="00910D38">
        <w:t xml:space="preserve">An employee </w:t>
      </w:r>
      <w:r w:rsidR="00E61EF9">
        <w:t xml:space="preserve">of the organization is set to </w:t>
      </w:r>
      <w:r w:rsidR="00E61EF9" w:rsidRPr="00E61EF9">
        <w:rPr>
          <w:b/>
        </w:rPr>
        <w:t>Member</w:t>
      </w:r>
      <w:r w:rsidR="00E61EF9">
        <w:t>.)</w:t>
      </w:r>
    </w:p>
    <w:p w14:paraId="1A5DB20D" w14:textId="533442E5" w:rsidR="00A90D5A" w:rsidRDefault="00A90D5A" w:rsidP="00177A0D">
      <w:pPr>
        <w:ind w:left="708"/>
      </w:pPr>
      <w:r>
        <w:t xml:space="preserve">As outlined before, </w:t>
      </w:r>
      <w:r w:rsidR="004E2BD2">
        <w:t>such an account corresponds to the following situations:</w:t>
      </w:r>
    </w:p>
    <w:p w14:paraId="06B469C5" w14:textId="3073CB4C" w:rsidR="004E2BD2" w:rsidRDefault="004E2BD2" w:rsidP="002638C1">
      <w:pPr>
        <w:pStyle w:val="Paragraphedeliste"/>
        <w:numPr>
          <w:ilvl w:val="0"/>
          <w:numId w:val="54"/>
        </w:numPr>
        <w:contextualSpacing w:val="0"/>
      </w:pPr>
      <w:r>
        <w:t>An account homed in another Azure AD directory and represented as a guest user in the organization’s Azure AD directory.</w:t>
      </w:r>
      <w:r w:rsidR="001D553B">
        <w:t xml:space="preserve"> This situation is illustrated with Phil Berstein.</w:t>
      </w:r>
    </w:p>
    <w:p w14:paraId="524A7126" w14:textId="40798F65" w:rsidR="004E2BD2" w:rsidRDefault="004E2BD2" w:rsidP="002638C1">
      <w:pPr>
        <w:pStyle w:val="Paragraphedeliste"/>
        <w:numPr>
          <w:ilvl w:val="0"/>
          <w:numId w:val="54"/>
        </w:numPr>
        <w:contextualSpacing w:val="0"/>
      </w:pPr>
      <w:r>
        <w:t xml:space="preserve">An account homed in Microsoft Account (MSA) and represented as a guest user in the organization’s </w:t>
      </w:r>
      <w:r w:rsidRPr="004E2BD2">
        <w:t xml:space="preserve">Azure AD </w:t>
      </w:r>
      <w:r>
        <w:t>directory.</w:t>
      </w:r>
      <w:r w:rsidR="001D553B" w:rsidRPr="001D553B">
        <w:t xml:space="preserve"> </w:t>
      </w:r>
      <w:r w:rsidR="001D553B">
        <w:t>This situation is illustrated with Robert Hatley and Alex Schorr.</w:t>
      </w:r>
    </w:p>
    <w:p w14:paraId="13D46615" w14:textId="3F972906" w:rsidR="001D553B" w:rsidRDefault="001D553B" w:rsidP="001D553B">
      <w:pPr>
        <w:ind w:firstLine="708"/>
      </w:pPr>
      <w:r>
        <w:t xml:space="preserve">- and additionally - </w:t>
      </w:r>
    </w:p>
    <w:p w14:paraId="0CE39CB1" w14:textId="5FE368AD" w:rsidR="004E2BD2" w:rsidRDefault="004E2BD2" w:rsidP="002638C1">
      <w:pPr>
        <w:pStyle w:val="Paragraphedeliste"/>
        <w:numPr>
          <w:ilvl w:val="0"/>
          <w:numId w:val="54"/>
        </w:numPr>
        <w:ind w:left="1423" w:hanging="357"/>
        <w:contextualSpacing w:val="0"/>
      </w:pPr>
      <w:r>
        <w:t xml:space="preserve">An account </w:t>
      </w:r>
      <w:r w:rsidR="001D553B">
        <w:t xml:space="preserve">(already) </w:t>
      </w:r>
      <w:r>
        <w:t xml:space="preserve">homed in the organization's on-premises AD, synced with the organization's Azure AD directory and where the </w:t>
      </w:r>
      <w:r w:rsidR="00EB43B6">
        <w:t>userType</w:t>
      </w:r>
      <w:r>
        <w:t xml:space="preserve"> attribute is manually set to Guest. </w:t>
      </w:r>
      <w:r w:rsidR="001D553B">
        <w:t>This situation of an internally managed partner identity for some specific reasons is not illustrated in this document.</w:t>
      </w:r>
    </w:p>
    <w:p w14:paraId="75DB3E88" w14:textId="7F71620B" w:rsidR="004E2BD2" w:rsidRDefault="004E2BD2" w:rsidP="002638C1">
      <w:pPr>
        <w:pStyle w:val="Paragraphedeliste"/>
        <w:numPr>
          <w:ilvl w:val="0"/>
          <w:numId w:val="54"/>
        </w:numPr>
        <w:ind w:left="1423" w:hanging="357"/>
        <w:contextualSpacing w:val="0"/>
      </w:pPr>
      <w:r>
        <w:lastRenderedPageBreak/>
        <w:t xml:space="preserve">An account homed in organization's Azure AD directory where the </w:t>
      </w:r>
      <w:r w:rsidR="00EB43B6">
        <w:t>userType</w:t>
      </w:r>
      <w:r>
        <w:t xml:space="preserve"> attribute is set to Guest, and with credentials managed by </w:t>
      </w:r>
      <w:r w:rsidR="001D553B">
        <w:t xml:space="preserve">directly </w:t>
      </w:r>
      <w:r>
        <w:t xml:space="preserve">the organization. </w:t>
      </w:r>
      <w:r w:rsidR="001D553B">
        <w:t>This situation of an internally managed partner identity for some specific reasons is not illustrated in this document.</w:t>
      </w:r>
    </w:p>
    <w:p w14:paraId="481D2E89" w14:textId="2AF46EAC" w:rsidR="00E61EF9" w:rsidRDefault="00E61EF9" w:rsidP="00E61EF9">
      <w:pPr>
        <w:pStyle w:val="Paragraphedeliste"/>
      </w:pPr>
      <w:r>
        <w:t>The Source attribute indicates how the user sign ins. N</w:t>
      </w:r>
      <w:r w:rsidRPr="00B749CF">
        <w:t>ot</w:t>
      </w:r>
      <w:r>
        <w:t xml:space="preserve"> yet </w:t>
      </w:r>
      <w:r w:rsidRPr="00B749CF">
        <w:t>redeemed</w:t>
      </w:r>
      <w:r>
        <w:t xml:space="preserve"> invitees are flagged as </w:t>
      </w:r>
      <w:r w:rsidRPr="00E61EF9">
        <w:rPr>
          <w:b/>
        </w:rPr>
        <w:t>Invited User</w:t>
      </w:r>
      <w:r>
        <w:t xml:space="preserve"> while r</w:t>
      </w:r>
      <w:r w:rsidR="00177A0D">
        <w:t xml:space="preserve">edeemed invitees are listed as </w:t>
      </w:r>
      <w:r w:rsidRPr="00E61EF9">
        <w:rPr>
          <w:b/>
        </w:rPr>
        <w:t>External Active Directory</w:t>
      </w:r>
      <w:r>
        <w:t xml:space="preserve"> (situation 1 above), </w:t>
      </w:r>
      <w:r w:rsidRPr="00E61EF9">
        <w:rPr>
          <w:b/>
        </w:rPr>
        <w:t>Microsoft Account</w:t>
      </w:r>
      <w:r>
        <w:t xml:space="preserve"> (situation 2 above), </w:t>
      </w:r>
      <w:r w:rsidRPr="00E61EF9">
        <w:rPr>
          <w:b/>
        </w:rPr>
        <w:t>Windows Server AD</w:t>
      </w:r>
      <w:r>
        <w:t xml:space="preserve"> (situation 3 above), or </w:t>
      </w:r>
      <w:r w:rsidRPr="00E61EF9">
        <w:rPr>
          <w:b/>
        </w:rPr>
        <w:t>Azure Active Directory</w:t>
      </w:r>
      <w:r>
        <w:t xml:space="preserve"> (situation 4 above)</w:t>
      </w:r>
      <w:r w:rsidR="00177A0D">
        <w:t>.</w:t>
      </w:r>
    </w:p>
    <w:p w14:paraId="7E469379" w14:textId="77777777" w:rsidR="00E61EF9" w:rsidRPr="00E61EF9" w:rsidRDefault="00E61EF9" w:rsidP="00E61EF9">
      <w:pPr>
        <w:pStyle w:val="Paragraphedeliste"/>
      </w:pPr>
    </w:p>
    <w:p w14:paraId="1635D2B7" w14:textId="6CD04414" w:rsidR="00514ED7" w:rsidRPr="00E61EF9" w:rsidRDefault="00E61EF9" w:rsidP="002638C1">
      <w:pPr>
        <w:pStyle w:val="Paragraphedeliste"/>
        <w:numPr>
          <w:ilvl w:val="0"/>
          <w:numId w:val="55"/>
        </w:numPr>
        <w:contextualSpacing w:val="0"/>
        <w:rPr>
          <w:lang w:val="fr-FR"/>
        </w:rPr>
      </w:pPr>
      <w:r>
        <w:t>Beyond the above considerations, y</w:t>
      </w:r>
      <w:r w:rsidR="00514ED7">
        <w:t xml:space="preserve">ou can manage the user, like any other </w:t>
      </w:r>
      <w:r>
        <w:t xml:space="preserve">(member) </w:t>
      </w:r>
      <w:r w:rsidR="00514ED7">
        <w:t>user in the directory, and for example e</w:t>
      </w:r>
      <w:r w:rsidR="00514ED7" w:rsidRPr="000325E2">
        <w:t xml:space="preserve">xtend </w:t>
      </w:r>
      <w:r w:rsidR="00514ED7">
        <w:t xml:space="preserve">the </w:t>
      </w:r>
      <w:r w:rsidR="00514ED7" w:rsidRPr="000325E2">
        <w:t>user</w:t>
      </w:r>
      <w:r w:rsidR="00514ED7">
        <w:t xml:space="preserve"> information </w:t>
      </w:r>
      <w:r w:rsidR="00514ED7" w:rsidRPr="000325E2">
        <w:t xml:space="preserve">with </w:t>
      </w:r>
      <w:r w:rsidR="00514ED7">
        <w:t xml:space="preserve">the available </w:t>
      </w:r>
      <w:r w:rsidR="00514ED7" w:rsidRPr="000325E2">
        <w:t>attributes</w:t>
      </w:r>
      <w:r w:rsidR="00514ED7">
        <w:t>. Azure AD also enables to add custom attributes.</w:t>
      </w:r>
    </w:p>
    <w:p w14:paraId="350DC574" w14:textId="6AF0299B" w:rsidR="00514ED7" w:rsidRDefault="00514ED7" w:rsidP="002638C1">
      <w:pPr>
        <w:pStyle w:val="Paragraphedeliste"/>
        <w:numPr>
          <w:ilvl w:val="0"/>
          <w:numId w:val="55"/>
        </w:numPr>
        <w:contextualSpacing w:val="0"/>
      </w:pPr>
      <w:r>
        <w:t>F</w:t>
      </w:r>
      <w:r w:rsidR="00E61EF9">
        <w:t>inally, f</w:t>
      </w:r>
      <w:r>
        <w:t>or n</w:t>
      </w:r>
      <w:r w:rsidR="00FF2DB5" w:rsidRPr="00B749CF">
        <w:t>ot</w:t>
      </w:r>
      <w:r w:rsidR="00B749CF">
        <w:t xml:space="preserve"> yet </w:t>
      </w:r>
      <w:r w:rsidR="00FF2DB5" w:rsidRPr="00B749CF">
        <w:t>redeemed</w:t>
      </w:r>
      <w:r w:rsidR="00B749CF">
        <w:t xml:space="preserve"> invitees</w:t>
      </w:r>
      <w:r>
        <w:t xml:space="preserve"> for any reason, you can </w:t>
      </w:r>
      <w:r w:rsidRPr="00514ED7">
        <w:t xml:space="preserve">resend </w:t>
      </w:r>
      <w:r>
        <w:t xml:space="preserve">the </w:t>
      </w:r>
      <w:r w:rsidRPr="00514ED7">
        <w:t>invitation</w:t>
      </w:r>
      <w:r>
        <w:t xml:space="preserve"> from the guest users’ profile</w:t>
      </w:r>
      <w:r w:rsidR="00263745">
        <w:t>.</w:t>
      </w:r>
    </w:p>
    <w:p w14:paraId="392315F7" w14:textId="29337499" w:rsidR="000325E2" w:rsidRDefault="00514ED7" w:rsidP="002638C1">
      <w:pPr>
        <w:pStyle w:val="Paragraphedeliste"/>
        <w:numPr>
          <w:ilvl w:val="1"/>
          <w:numId w:val="55"/>
        </w:numPr>
        <w:contextualSpacing w:val="0"/>
      </w:pPr>
      <w:r>
        <w:t>Select a guest user</w:t>
      </w:r>
      <w:r w:rsidR="000325E2">
        <w:t xml:space="preserve">, for example </w:t>
      </w:r>
      <w:r>
        <w:rPr>
          <w:b/>
        </w:rPr>
        <w:t>Robert Hatley</w:t>
      </w:r>
      <w:r w:rsidR="000325E2">
        <w:t>.</w:t>
      </w:r>
    </w:p>
    <w:p w14:paraId="360CD0E6" w14:textId="67439E40" w:rsidR="00514ED7" w:rsidRDefault="00514ED7" w:rsidP="002638C1">
      <w:pPr>
        <w:pStyle w:val="Paragraphedeliste"/>
        <w:numPr>
          <w:ilvl w:val="1"/>
          <w:numId w:val="55"/>
        </w:numPr>
        <w:contextualSpacing w:val="0"/>
      </w:pPr>
      <w:r>
        <w:t xml:space="preserve">Under </w:t>
      </w:r>
      <w:r w:rsidRPr="00514ED7">
        <w:rPr>
          <w:b/>
        </w:rPr>
        <w:t>MANAGE</w:t>
      </w:r>
      <w:r>
        <w:t xml:space="preserve">, select </w:t>
      </w:r>
      <w:r w:rsidRPr="00514ED7">
        <w:rPr>
          <w:b/>
        </w:rPr>
        <w:t>Profile</w:t>
      </w:r>
      <w:r>
        <w:t>.</w:t>
      </w:r>
    </w:p>
    <w:p w14:paraId="543DEB33" w14:textId="5EE7A4AE" w:rsidR="0060659D" w:rsidRDefault="00514ED7" w:rsidP="0060659D">
      <w:pPr>
        <w:ind w:left="360"/>
        <w:jc w:val="center"/>
      </w:pPr>
      <w:r>
        <w:rPr>
          <w:noProof/>
          <w:lang w:val="fr-FR" w:eastAsia="fr-FR"/>
        </w:rPr>
        <w:drawing>
          <wp:inline distT="0" distB="0" distL="0" distR="0" wp14:anchorId="0DADF808" wp14:editId="27EBA2F9">
            <wp:extent cx="2538000" cy="2217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38000" cy="2217600"/>
                    </a:xfrm>
                    <a:prstGeom prst="rect">
                      <a:avLst/>
                    </a:prstGeom>
                  </pic:spPr>
                </pic:pic>
              </a:graphicData>
            </a:graphic>
          </wp:inline>
        </w:drawing>
      </w:r>
    </w:p>
    <w:p w14:paraId="1FCCCD54" w14:textId="168B087B" w:rsidR="00514ED7" w:rsidRDefault="00514ED7" w:rsidP="002638C1">
      <w:pPr>
        <w:pStyle w:val="Paragraphedeliste"/>
        <w:numPr>
          <w:ilvl w:val="1"/>
          <w:numId w:val="55"/>
        </w:numPr>
        <w:contextualSpacing w:val="0"/>
      </w:pPr>
      <w:r>
        <w:t xml:space="preserve">Click </w:t>
      </w:r>
      <w:r w:rsidRPr="00514ED7">
        <w:rPr>
          <w:b/>
        </w:rPr>
        <w:t>Resend invitation</w:t>
      </w:r>
      <w:r>
        <w:t>.</w:t>
      </w:r>
    </w:p>
    <w:p w14:paraId="73D650D0" w14:textId="77777777" w:rsidR="00E61EF9" w:rsidRPr="009C5EA0" w:rsidRDefault="00E61EF9" w:rsidP="00E61EF9">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t>Note</w:t>
      </w:r>
      <w:r w:rsidRPr="003C75D1">
        <w:rPr>
          <w:rFonts w:asciiTheme="minorHAnsi" w:hAnsiTheme="minorHAnsi" w:cstheme="minorHAnsi"/>
          <w:sz w:val="18"/>
          <w:szCs w:val="18"/>
        </w:rPr>
        <w:tab/>
        <w:t xml:space="preserve">For more information, see article </w:t>
      </w:r>
      <w:hyperlink r:id="rId162" w:history="1">
        <w:r>
          <w:rPr>
            <w:rStyle w:val="Lienhypertexte"/>
            <w:rFonts w:asciiTheme="minorHAnsi" w:hAnsiTheme="minorHAnsi" w:cstheme="minorHAnsi"/>
            <w:smallCaps/>
            <w:sz w:val="18"/>
            <w:szCs w:val="18"/>
          </w:rPr>
          <w:t>Properties of an Azure Active Directory B2B collaboration user</w:t>
        </w:r>
      </w:hyperlink>
      <w:r w:rsidRPr="003C75D1">
        <w:rPr>
          <w:rStyle w:val="Appelnotedebasdep"/>
          <w:rFonts w:asciiTheme="minorHAnsi" w:hAnsiTheme="minorHAnsi" w:cstheme="minorHAnsi"/>
          <w:sz w:val="18"/>
          <w:szCs w:val="18"/>
        </w:rPr>
        <w:footnoteReference w:id="56"/>
      </w:r>
      <w:r>
        <w:rPr>
          <w:rFonts w:asciiTheme="minorHAnsi" w:hAnsiTheme="minorHAnsi" w:cstheme="minorHAnsi"/>
          <w:sz w:val="18"/>
          <w:szCs w:val="18"/>
        </w:rPr>
        <w:t>.</w:t>
      </w:r>
    </w:p>
    <w:p w14:paraId="388AE270" w14:textId="0C008B63" w:rsidR="005E2E74" w:rsidRDefault="00EB43B6" w:rsidP="00E61EF9">
      <w:pPr>
        <w:pStyle w:val="Titre3"/>
      </w:pPr>
      <w:r>
        <w:t>Hardening</w:t>
      </w:r>
      <w:r w:rsidR="00AD1F34">
        <w:t xml:space="preserve"> the All User</w:t>
      </w:r>
      <w:r>
        <w:t>s</w:t>
      </w:r>
      <w:r w:rsidR="00AD1F34">
        <w:t xml:space="preserve"> </w:t>
      </w:r>
      <w:r>
        <w:t xml:space="preserve">dynamic </w:t>
      </w:r>
      <w:r w:rsidR="00AD1F34">
        <w:t>group</w:t>
      </w:r>
    </w:p>
    <w:p w14:paraId="14FC29C7" w14:textId="7BDB8BDD" w:rsidR="009578E6" w:rsidRDefault="009578E6" w:rsidP="009578E6">
      <w:pPr>
        <w:rPr>
          <w:rFonts w:ascii="segoe-ui_normal" w:hAnsi="segoe-ui_normal" w:cs="Arial"/>
          <w:color w:val="222222"/>
        </w:rPr>
      </w:pPr>
      <w:r>
        <w:rPr>
          <w:rFonts w:ascii="segoe-ui_normal" w:hAnsi="segoe-ui_normal" w:cs="Arial"/>
          <w:color w:val="222222"/>
        </w:rPr>
        <w:t xml:space="preserve">The </w:t>
      </w:r>
      <w:r>
        <w:rPr>
          <w:rStyle w:val="lev"/>
          <w:rFonts w:ascii="segoe-ui_normal" w:hAnsi="segoe-ui_normal" w:cs="Arial"/>
          <w:color w:val="222222"/>
        </w:rPr>
        <w:t>All users</w:t>
      </w:r>
      <w:r>
        <w:rPr>
          <w:rFonts w:ascii="segoe-ui_normal" w:hAnsi="segoe-ui_normal" w:cs="Arial"/>
          <w:color w:val="222222"/>
        </w:rPr>
        <w:t xml:space="preserve"> dynamic group allows the directory’s administrators to enable a group containing all users in the tenant with a single click. (This group can be enabled in </w:t>
      </w:r>
      <w:r w:rsidRPr="009578E6">
        <w:rPr>
          <w:rFonts w:ascii="segoe-ui_normal" w:hAnsi="segoe-ui_normal" w:cs="Arial"/>
          <w:b/>
          <w:color w:val="222222"/>
        </w:rPr>
        <w:t>Group settings</w:t>
      </w:r>
      <w:r>
        <w:rPr>
          <w:rFonts w:ascii="segoe-ui_normal" w:hAnsi="segoe-ui_normal" w:cs="Arial"/>
          <w:color w:val="222222"/>
        </w:rPr>
        <w:t xml:space="preserve"> in the </w:t>
      </w:r>
      <w:r w:rsidRPr="009578E6">
        <w:rPr>
          <w:rFonts w:ascii="segoe-ui_normal" w:hAnsi="segoe-ui_normal" w:cs="Arial"/>
          <w:b/>
          <w:color w:val="222222"/>
        </w:rPr>
        <w:t>Users and groups</w:t>
      </w:r>
      <w:r>
        <w:rPr>
          <w:rFonts w:ascii="segoe-ui_normal" w:hAnsi="segoe-ui_normal" w:cs="Arial"/>
          <w:color w:val="222222"/>
        </w:rPr>
        <w:t>.)</w:t>
      </w:r>
    </w:p>
    <w:p w14:paraId="01F4B06D" w14:textId="05D565C9" w:rsidR="009578E6" w:rsidRDefault="009578E6" w:rsidP="009578E6">
      <w:pPr>
        <w:rPr>
          <w:rFonts w:ascii="segoe-ui_normal" w:hAnsi="segoe-ui_normal" w:cs="Arial"/>
          <w:color w:val="222222"/>
        </w:rPr>
      </w:pPr>
      <w:r>
        <w:rPr>
          <w:rFonts w:ascii="segoe-ui_normal" w:hAnsi="segoe-ui_normal" w:cs="Arial"/>
          <w:color w:val="222222"/>
        </w:rPr>
        <w:t xml:space="preserve">By default, this group includes all users in the directory, including </w:t>
      </w:r>
      <w:r w:rsidR="00AD1F34">
        <w:rPr>
          <w:rFonts w:ascii="segoe-ui_normal" w:hAnsi="segoe-ui_normal" w:cs="Arial"/>
          <w:color w:val="222222"/>
        </w:rPr>
        <w:t>m</w:t>
      </w:r>
      <w:r>
        <w:rPr>
          <w:rFonts w:ascii="segoe-ui_normal" w:hAnsi="segoe-ui_normal" w:cs="Arial"/>
          <w:color w:val="222222"/>
        </w:rPr>
        <w:t xml:space="preserve">embers and </w:t>
      </w:r>
      <w:r w:rsidR="00AD1F34">
        <w:rPr>
          <w:rFonts w:ascii="segoe-ui_normal" w:hAnsi="segoe-ui_normal" w:cs="Arial"/>
          <w:color w:val="222222"/>
        </w:rPr>
        <w:t>g</w:t>
      </w:r>
      <w:r>
        <w:rPr>
          <w:rFonts w:ascii="segoe-ui_normal" w:hAnsi="segoe-ui_normal" w:cs="Arial"/>
          <w:color w:val="222222"/>
        </w:rPr>
        <w:t xml:space="preserve">uests. </w:t>
      </w:r>
    </w:p>
    <w:p w14:paraId="5D1EBC9C" w14:textId="1291AF4C" w:rsidR="00EB43B6" w:rsidRDefault="00CE714C" w:rsidP="00AD1F34">
      <w:pPr>
        <w:keepNext/>
        <w:rPr>
          <w:rFonts w:ascii="segoe-ui_normal" w:hAnsi="segoe-ui_normal" w:cs="Arial"/>
          <w:color w:val="222222"/>
        </w:rPr>
      </w:pPr>
      <w:r>
        <w:rPr>
          <w:rFonts w:ascii="segoe-ui_normal" w:hAnsi="segoe-ui_normal" w:cs="Arial"/>
          <w:color w:val="222222"/>
        </w:rPr>
        <w:lastRenderedPageBreak/>
        <w:t xml:space="preserve">It can be hardened as per </w:t>
      </w:r>
      <w:r w:rsidRPr="003C75D1">
        <w:rPr>
          <w:sz w:val="18"/>
          <w:szCs w:val="18"/>
        </w:rPr>
        <w:t xml:space="preserve">article </w:t>
      </w:r>
      <w:hyperlink r:id="rId163" w:history="1">
        <w:r>
          <w:rPr>
            <w:rStyle w:val="Lienhypertexte"/>
            <w:smallCaps/>
            <w:sz w:val="18"/>
            <w:szCs w:val="18"/>
          </w:rPr>
          <w:t>Dynamic groups and Azure Active Directory B2B collaboration</w:t>
        </w:r>
      </w:hyperlink>
      <w:r w:rsidRPr="003C75D1">
        <w:rPr>
          <w:rStyle w:val="Appelnotedebasdep"/>
          <w:sz w:val="18"/>
          <w:szCs w:val="18"/>
        </w:rPr>
        <w:footnoteReference w:id="57"/>
      </w:r>
      <w:r w:rsidR="00511B1B">
        <w:rPr>
          <w:rStyle w:val="Lienhypertexte"/>
          <w:color w:val="000000" w:themeColor="text1"/>
          <w:sz w:val="18"/>
          <w:szCs w:val="18"/>
          <w:u w:val="none"/>
        </w:rPr>
        <w:t xml:space="preserve"> s</w:t>
      </w:r>
      <w:r w:rsidRPr="00511B1B">
        <w:rPr>
          <w:rStyle w:val="Lienhypertexte"/>
          <w:color w:val="000000" w:themeColor="text1"/>
          <w:sz w:val="18"/>
          <w:szCs w:val="18"/>
          <w:u w:val="none"/>
        </w:rPr>
        <w:t xml:space="preserve">o that </w:t>
      </w:r>
      <w:r w:rsidR="00AD1F34">
        <w:rPr>
          <w:rFonts w:ascii="segoe-ui_normal" w:hAnsi="segoe-ui_normal" w:cs="Arial"/>
          <w:color w:val="222222"/>
        </w:rPr>
        <w:t xml:space="preserve">group, </w:t>
      </w:r>
      <w:r>
        <w:rPr>
          <w:rFonts w:ascii="segoe-ui_normal" w:hAnsi="segoe-ui_normal" w:cs="Arial"/>
          <w:color w:val="222222"/>
        </w:rPr>
        <w:t xml:space="preserve">so that it only contains user account where the </w:t>
      </w:r>
      <w:r w:rsidR="00EB43B6">
        <w:rPr>
          <w:rFonts w:ascii="segoe-ui_normal" w:hAnsi="segoe-ui_normal" w:cs="Arial"/>
          <w:color w:val="222222"/>
        </w:rPr>
        <w:t>userType</w:t>
      </w:r>
      <w:r>
        <w:rPr>
          <w:rFonts w:ascii="segoe-ui_normal" w:hAnsi="segoe-ui_normal" w:cs="Arial"/>
          <w:color w:val="222222"/>
        </w:rPr>
        <w:t xml:space="preserve"> attribute is not equal to </w:t>
      </w:r>
      <w:r w:rsidRPr="00CE714C">
        <w:rPr>
          <w:rFonts w:ascii="segoe-ui_normal" w:hAnsi="segoe-ui_normal" w:cs="Arial"/>
          <w:b/>
          <w:color w:val="222222"/>
        </w:rPr>
        <w:t>Guest</w:t>
      </w:r>
      <w:r>
        <w:rPr>
          <w:rFonts w:ascii="segoe-ui_normal" w:hAnsi="segoe-ui_normal" w:cs="Arial"/>
          <w:color w:val="222222"/>
        </w:rPr>
        <w:t xml:space="preserve">. </w:t>
      </w:r>
    </w:p>
    <w:p w14:paraId="6FBD92EB" w14:textId="77777777" w:rsidR="001B0DBA" w:rsidRDefault="001B0DBA" w:rsidP="001B0DBA">
      <w:pPr>
        <w:pStyle w:val="Titre2"/>
      </w:pPr>
      <w:bookmarkStart w:id="48" w:name="_Toc480356289"/>
      <w:r>
        <w:t>Leveraging a</w:t>
      </w:r>
      <w:r w:rsidRPr="008A2835">
        <w:t>uditing and reporting capabilities (inviter UX)</w:t>
      </w:r>
      <w:bookmarkEnd w:id="48"/>
    </w:p>
    <w:p w14:paraId="56BA2CD1" w14:textId="77777777" w:rsidR="001B0DBA" w:rsidRPr="00014720" w:rsidRDefault="001B0DBA" w:rsidP="001B0DBA">
      <w:pPr>
        <w:rPr>
          <w:sz w:val="18"/>
          <w:szCs w:val="18"/>
        </w:rPr>
      </w:pPr>
      <w:r w:rsidRPr="00EA439F">
        <w:t xml:space="preserve">With </w:t>
      </w:r>
      <w:r>
        <w:t>Azure AD, you</w:t>
      </w:r>
      <w:r w:rsidRPr="00EA439F">
        <w:t xml:space="preserve"> </w:t>
      </w:r>
      <w:r>
        <w:t xml:space="preserve">can </w:t>
      </w:r>
      <w:r w:rsidRPr="00EA439F">
        <w:t xml:space="preserve">get access to </w:t>
      </w:r>
      <w:r>
        <w:t>a</w:t>
      </w:r>
      <w:r w:rsidRPr="00EA439F">
        <w:t xml:space="preserve"> standard set of </w:t>
      </w:r>
      <w:r>
        <w:t>activity</w:t>
      </w:r>
      <w:r w:rsidRPr="00EA439F">
        <w:t xml:space="preserve"> reports giving you visibility into which users </w:t>
      </w:r>
      <w:r>
        <w:t xml:space="preserve">have been added, which </w:t>
      </w:r>
      <w:r w:rsidRPr="00EA439F">
        <w:t xml:space="preserve">are using which applications, when they were using and where they are using them from. </w:t>
      </w:r>
    </w:p>
    <w:p w14:paraId="3F563A0C" w14:textId="77777777" w:rsidR="001B0DBA" w:rsidRDefault="001B0DBA" w:rsidP="001B0DBA">
      <w:r>
        <w:t>To view the activity, proceed with the following steps:</w:t>
      </w:r>
    </w:p>
    <w:p w14:paraId="69FDBC51" w14:textId="77777777" w:rsidR="001B0DBA" w:rsidRDefault="001B0DBA" w:rsidP="001B0DBA">
      <w:pPr>
        <w:pStyle w:val="Paragraphedeliste"/>
        <w:numPr>
          <w:ilvl w:val="0"/>
          <w:numId w:val="27"/>
        </w:numPr>
        <w:contextualSpacing w:val="0"/>
      </w:pPr>
      <w:r>
        <w:t xml:space="preserve">Open a browsing session and navigate to the Azure portal at </w:t>
      </w:r>
      <w:hyperlink r:id="rId164" w:history="1">
        <w:r w:rsidRPr="00083408">
          <w:rPr>
            <w:rStyle w:val="Lienhypertexte"/>
          </w:rPr>
          <w:t>https://portal.azure.com/</w:t>
        </w:r>
      </w:hyperlink>
      <w:r>
        <w:t xml:space="preserve">, and then Sign in to the Azure portal as the Subscription admin user. </w:t>
      </w:r>
    </w:p>
    <w:p w14:paraId="462E6716" w14:textId="77777777" w:rsidR="001B0DBA" w:rsidRDefault="001B0DBA" w:rsidP="001B0DBA">
      <w:pPr>
        <w:pStyle w:val="Paragraphedeliste"/>
        <w:numPr>
          <w:ilvl w:val="0"/>
          <w:numId w:val="27"/>
        </w:numPr>
        <w:contextualSpacing w:val="0"/>
      </w:pPr>
      <w:r>
        <w:t xml:space="preserve">Select </w:t>
      </w:r>
      <w:r w:rsidRPr="0061420A">
        <w:rPr>
          <w:b/>
        </w:rPr>
        <w:t>Azure Active Directory</w:t>
      </w:r>
      <w:r>
        <w:t xml:space="preserve"> from the left navigation (favorites) pane. The directory blade opens.</w:t>
      </w:r>
    </w:p>
    <w:p w14:paraId="7D3593E6" w14:textId="77777777" w:rsidR="001B0DBA" w:rsidRDefault="001B0DBA" w:rsidP="001B0DBA">
      <w:pPr>
        <w:pStyle w:val="Paragraphedeliste"/>
        <w:numPr>
          <w:ilvl w:val="0"/>
          <w:numId w:val="27"/>
        </w:numPr>
        <w:contextualSpacing w:val="0"/>
      </w:pPr>
      <w:r>
        <w:t xml:space="preserve">Under </w:t>
      </w:r>
      <w:r w:rsidRPr="003C2069">
        <w:rPr>
          <w:b/>
        </w:rPr>
        <w:t>ACTIVITY</w:t>
      </w:r>
      <w:r>
        <w:t xml:space="preserve">, select </w:t>
      </w:r>
      <w:r w:rsidRPr="003C2069">
        <w:rPr>
          <w:b/>
        </w:rPr>
        <w:t>Audit logs</w:t>
      </w:r>
      <w:r>
        <w:t>. An eponym blade opens.</w:t>
      </w:r>
    </w:p>
    <w:p w14:paraId="0B77E7C0" w14:textId="77777777" w:rsidR="001B0DBA" w:rsidRDefault="001B0DBA" w:rsidP="001B0DBA">
      <w:pPr>
        <w:pStyle w:val="Paragraphedeliste"/>
        <w:numPr>
          <w:ilvl w:val="0"/>
          <w:numId w:val="27"/>
        </w:numPr>
        <w:contextualSpacing w:val="0"/>
      </w:pPr>
      <w:r>
        <w:t xml:space="preserve">Click </w:t>
      </w:r>
      <w:r w:rsidRPr="003C2069">
        <w:rPr>
          <w:b/>
        </w:rPr>
        <w:t>Filter</w:t>
      </w:r>
      <w:r>
        <w:t>. A new blade opens.</w:t>
      </w:r>
    </w:p>
    <w:p w14:paraId="12027AB5" w14:textId="77777777" w:rsidR="001B0DBA" w:rsidRDefault="001B0DBA" w:rsidP="001B0DBA">
      <w:pPr>
        <w:jc w:val="center"/>
      </w:pPr>
      <w:r>
        <w:rPr>
          <w:noProof/>
          <w:lang w:val="fr-FR" w:eastAsia="fr-FR"/>
        </w:rPr>
        <w:drawing>
          <wp:inline distT="0" distB="0" distL="0" distR="0" wp14:anchorId="16FC8191" wp14:editId="700355F0">
            <wp:extent cx="1515600" cy="3128400"/>
            <wp:effectExtent l="0" t="0" r="889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515600" cy="3128400"/>
                    </a:xfrm>
                    <a:prstGeom prst="rect">
                      <a:avLst/>
                    </a:prstGeom>
                  </pic:spPr>
                </pic:pic>
              </a:graphicData>
            </a:graphic>
          </wp:inline>
        </w:drawing>
      </w:r>
    </w:p>
    <w:p w14:paraId="042A2FF3" w14:textId="77777777" w:rsidR="001B0DBA" w:rsidRDefault="001B0DBA" w:rsidP="001B0DBA">
      <w:pPr>
        <w:pStyle w:val="Paragraphedeliste"/>
        <w:numPr>
          <w:ilvl w:val="1"/>
          <w:numId w:val="27"/>
        </w:numPr>
        <w:contextualSpacing w:val="0"/>
      </w:pPr>
      <w:r>
        <w:t xml:space="preserve">In </w:t>
      </w:r>
      <w:r w:rsidRPr="003C2069">
        <w:rPr>
          <w:b/>
        </w:rPr>
        <w:t>DateTime Interval</w:t>
      </w:r>
      <w:r>
        <w:t xml:space="preserve">, select </w:t>
      </w:r>
      <w:r w:rsidRPr="003C2069">
        <w:rPr>
          <w:b/>
        </w:rPr>
        <w:t>24 hours</w:t>
      </w:r>
      <w:r>
        <w:t>.</w:t>
      </w:r>
    </w:p>
    <w:p w14:paraId="617E279C" w14:textId="77777777" w:rsidR="001B0DBA" w:rsidRDefault="001B0DBA" w:rsidP="001B0DBA">
      <w:pPr>
        <w:pStyle w:val="Paragraphedeliste"/>
        <w:numPr>
          <w:ilvl w:val="1"/>
          <w:numId w:val="27"/>
        </w:numPr>
        <w:contextualSpacing w:val="0"/>
      </w:pPr>
      <w:r>
        <w:t xml:space="preserve">In </w:t>
      </w:r>
      <w:r w:rsidRPr="003C2069">
        <w:rPr>
          <w:b/>
        </w:rPr>
        <w:t>Activity</w:t>
      </w:r>
      <w:r>
        <w:t xml:space="preserve">, select </w:t>
      </w:r>
      <w:r w:rsidRPr="003C2069">
        <w:rPr>
          <w:b/>
        </w:rPr>
        <w:t>Add user</w:t>
      </w:r>
      <w:r>
        <w:t>.</w:t>
      </w:r>
    </w:p>
    <w:p w14:paraId="3FC27D90" w14:textId="77777777" w:rsidR="001B0DBA" w:rsidRDefault="001B0DBA" w:rsidP="001B0DBA">
      <w:pPr>
        <w:pStyle w:val="Paragraphedeliste"/>
        <w:numPr>
          <w:ilvl w:val="1"/>
          <w:numId w:val="27"/>
        </w:numPr>
        <w:contextualSpacing w:val="0"/>
      </w:pPr>
      <w:r>
        <w:t xml:space="preserve">Click </w:t>
      </w:r>
      <w:r w:rsidRPr="003C2069">
        <w:rPr>
          <w:b/>
        </w:rPr>
        <w:t>Update</w:t>
      </w:r>
      <w:r>
        <w:t>.</w:t>
      </w:r>
    </w:p>
    <w:p w14:paraId="2357DAC0" w14:textId="77777777" w:rsidR="001B0DBA" w:rsidRDefault="001B0DBA" w:rsidP="001B0DBA">
      <w:pPr>
        <w:jc w:val="center"/>
      </w:pPr>
      <w:r>
        <w:rPr>
          <w:noProof/>
          <w:lang w:val="fr-FR" w:eastAsia="fr-FR"/>
        </w:rPr>
        <w:lastRenderedPageBreak/>
        <w:drawing>
          <wp:inline distT="0" distB="0" distL="0" distR="0" wp14:anchorId="4B04D637" wp14:editId="139AE9E7">
            <wp:extent cx="4219200" cy="1062000"/>
            <wp:effectExtent l="0" t="0" r="0" b="508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19200" cy="1062000"/>
                    </a:xfrm>
                    <a:prstGeom prst="rect">
                      <a:avLst/>
                    </a:prstGeom>
                    <a:noFill/>
                    <a:ln>
                      <a:noFill/>
                    </a:ln>
                  </pic:spPr>
                </pic:pic>
              </a:graphicData>
            </a:graphic>
          </wp:inline>
        </w:drawing>
      </w:r>
    </w:p>
    <w:p w14:paraId="7C6FBEA1" w14:textId="77777777" w:rsidR="001B0DBA" w:rsidRDefault="001B0DBA" w:rsidP="001B0DBA">
      <w:pPr>
        <w:pStyle w:val="Paragraphedeliste"/>
        <w:numPr>
          <w:ilvl w:val="0"/>
          <w:numId w:val="27"/>
        </w:numPr>
        <w:contextualSpacing w:val="0"/>
      </w:pPr>
      <w:r w:rsidRPr="003C2069">
        <w:t xml:space="preserve">Click </w:t>
      </w:r>
      <w:r w:rsidRPr="00BA0AEE">
        <w:rPr>
          <w:b/>
        </w:rPr>
        <w:t>Download</w:t>
      </w:r>
      <w:r>
        <w:t xml:space="preserve"> to export the report as a CSV file</w:t>
      </w:r>
      <w:r w:rsidRPr="003C2069">
        <w:t>.</w:t>
      </w:r>
    </w:p>
    <w:p w14:paraId="65F1203F" w14:textId="77777777" w:rsidR="001B0DBA" w:rsidRDefault="001B0DBA" w:rsidP="001B0DBA">
      <w:pPr>
        <w:pStyle w:val="Paragraphedeliste"/>
        <w:numPr>
          <w:ilvl w:val="0"/>
          <w:numId w:val="27"/>
        </w:numPr>
        <w:contextualSpacing w:val="0"/>
      </w:pPr>
      <w:r>
        <w:t xml:space="preserve">Back in the directory’s blade, now select </w:t>
      </w:r>
      <w:r w:rsidRPr="00BA0AEE">
        <w:rPr>
          <w:b/>
        </w:rPr>
        <w:t>Sign-ins</w:t>
      </w:r>
      <w:r>
        <w:t xml:space="preserve"> under </w:t>
      </w:r>
      <w:r w:rsidRPr="00BA0AEE">
        <w:rPr>
          <w:b/>
        </w:rPr>
        <w:t>ACTIVITY</w:t>
      </w:r>
      <w:r>
        <w:t>.</w:t>
      </w:r>
    </w:p>
    <w:p w14:paraId="6E6EF12B" w14:textId="77777777" w:rsidR="001B0DBA" w:rsidRDefault="001B0DBA" w:rsidP="001B0DBA">
      <w:pPr>
        <w:ind w:left="360"/>
        <w:jc w:val="center"/>
      </w:pPr>
      <w:r>
        <w:rPr>
          <w:noProof/>
          <w:lang w:val="fr-FR" w:eastAsia="fr-FR"/>
        </w:rPr>
        <w:drawing>
          <wp:inline distT="0" distB="0" distL="0" distR="0" wp14:anchorId="390C084D" wp14:editId="1DA75375">
            <wp:extent cx="1508400" cy="3128400"/>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508400" cy="3128400"/>
                    </a:xfrm>
                    <a:prstGeom prst="rect">
                      <a:avLst/>
                    </a:prstGeom>
                  </pic:spPr>
                </pic:pic>
              </a:graphicData>
            </a:graphic>
          </wp:inline>
        </w:drawing>
      </w:r>
    </w:p>
    <w:p w14:paraId="3126E81F" w14:textId="77777777" w:rsidR="001B0DBA" w:rsidRDefault="001B0DBA" w:rsidP="001B0DBA">
      <w:pPr>
        <w:pStyle w:val="Paragraphedeliste"/>
        <w:numPr>
          <w:ilvl w:val="1"/>
          <w:numId w:val="27"/>
        </w:numPr>
        <w:contextualSpacing w:val="0"/>
      </w:pPr>
      <w:r>
        <w:t xml:space="preserve">In </w:t>
      </w:r>
      <w:r w:rsidRPr="003C2069">
        <w:rPr>
          <w:b/>
        </w:rPr>
        <w:t>DateTime Interval</w:t>
      </w:r>
      <w:r>
        <w:t xml:space="preserve">, select </w:t>
      </w:r>
      <w:r w:rsidRPr="003C2069">
        <w:rPr>
          <w:b/>
        </w:rPr>
        <w:t>24 hours</w:t>
      </w:r>
      <w:r>
        <w:t>.</w:t>
      </w:r>
    </w:p>
    <w:p w14:paraId="3CA3BD83" w14:textId="77777777" w:rsidR="001B0DBA" w:rsidRDefault="001B0DBA" w:rsidP="001B0DBA">
      <w:pPr>
        <w:pStyle w:val="Paragraphedeliste"/>
        <w:numPr>
          <w:ilvl w:val="1"/>
          <w:numId w:val="27"/>
        </w:numPr>
        <w:contextualSpacing w:val="0"/>
      </w:pPr>
      <w:r>
        <w:t xml:space="preserve">In </w:t>
      </w:r>
      <w:r>
        <w:rPr>
          <w:b/>
        </w:rPr>
        <w:t>User</w:t>
      </w:r>
      <w:r>
        <w:t>, type “Alex Schorr”.</w:t>
      </w:r>
    </w:p>
    <w:p w14:paraId="70AA12AB" w14:textId="77777777" w:rsidR="001B0DBA" w:rsidRDefault="001B0DBA" w:rsidP="001B0DBA">
      <w:pPr>
        <w:pStyle w:val="Paragraphedeliste"/>
        <w:numPr>
          <w:ilvl w:val="1"/>
          <w:numId w:val="27"/>
        </w:numPr>
        <w:contextualSpacing w:val="0"/>
      </w:pPr>
      <w:r>
        <w:t xml:space="preserve">Click </w:t>
      </w:r>
      <w:r w:rsidRPr="003C2069">
        <w:rPr>
          <w:b/>
        </w:rPr>
        <w:t>Update</w:t>
      </w:r>
      <w:r>
        <w:t>.</w:t>
      </w:r>
    </w:p>
    <w:p w14:paraId="479B2048" w14:textId="77777777" w:rsidR="001B0DBA" w:rsidRDefault="001B0DBA" w:rsidP="001B0DBA">
      <w:pPr>
        <w:jc w:val="center"/>
      </w:pPr>
      <w:r>
        <w:rPr>
          <w:noProof/>
          <w:lang w:val="fr-FR" w:eastAsia="fr-FR"/>
        </w:rPr>
        <w:drawing>
          <wp:inline distT="0" distB="0" distL="0" distR="0" wp14:anchorId="37396F0B" wp14:editId="3165D409">
            <wp:extent cx="3045600" cy="1911600"/>
            <wp:effectExtent l="0" t="0" r="254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045600" cy="1911600"/>
                    </a:xfrm>
                    <a:prstGeom prst="rect">
                      <a:avLst/>
                    </a:prstGeom>
                  </pic:spPr>
                </pic:pic>
              </a:graphicData>
            </a:graphic>
          </wp:inline>
        </w:drawing>
      </w:r>
    </w:p>
    <w:p w14:paraId="2532553B" w14:textId="77777777" w:rsidR="001B0DBA" w:rsidRDefault="001B0DBA" w:rsidP="001B0DBA">
      <w:pPr>
        <w:pStyle w:val="Paragraphedeliste"/>
        <w:numPr>
          <w:ilvl w:val="0"/>
          <w:numId w:val="27"/>
        </w:numPr>
        <w:contextualSpacing w:val="0"/>
      </w:pPr>
      <w:r w:rsidRPr="003C2069">
        <w:t xml:space="preserve">Click </w:t>
      </w:r>
      <w:r w:rsidRPr="00BA0AEE">
        <w:rPr>
          <w:b/>
        </w:rPr>
        <w:t>Download</w:t>
      </w:r>
      <w:r>
        <w:t xml:space="preserve"> to export the report as a CSV file</w:t>
      </w:r>
      <w:r w:rsidRPr="003C2069">
        <w:t>.</w:t>
      </w:r>
    </w:p>
    <w:p w14:paraId="56ED79C8" w14:textId="77777777" w:rsidR="001B0DBA" w:rsidRDefault="001B0DBA" w:rsidP="003F2135">
      <w:pPr>
        <w:rPr>
          <w:b/>
        </w:rPr>
      </w:pPr>
    </w:p>
    <w:p w14:paraId="6F6EA637" w14:textId="7E672B1A" w:rsidR="005D3DE9" w:rsidRPr="0083109E" w:rsidRDefault="008C76B6" w:rsidP="003F2135">
      <w:pPr>
        <w:rPr>
          <w:b/>
        </w:rPr>
      </w:pPr>
      <w:r w:rsidRPr="0083109E">
        <w:rPr>
          <w:b/>
        </w:rPr>
        <w:t xml:space="preserve">This concludes the </w:t>
      </w:r>
      <w:r w:rsidR="00D54FF1" w:rsidRPr="0083109E">
        <w:rPr>
          <w:b/>
        </w:rPr>
        <w:t>Azure AD B2B</w:t>
      </w:r>
      <w:r w:rsidR="0083109E" w:rsidRPr="0083109E">
        <w:rPr>
          <w:b/>
        </w:rPr>
        <w:t xml:space="preserve"> collaboration</w:t>
      </w:r>
      <w:r w:rsidR="00FE7268" w:rsidRPr="0083109E">
        <w:rPr>
          <w:b/>
        </w:rPr>
        <w:t xml:space="preserve"> </w:t>
      </w:r>
      <w:r w:rsidRPr="0083109E">
        <w:rPr>
          <w:b/>
        </w:rPr>
        <w:t>overview.</w:t>
      </w:r>
    </w:p>
    <w:p w14:paraId="15176FA5" w14:textId="6A016A83" w:rsidR="0028128A" w:rsidRDefault="00D54FF1" w:rsidP="0028128A">
      <w:pPr>
        <w:pStyle w:val="Titre1"/>
        <w:rPr>
          <w:rFonts w:eastAsia="Calibri"/>
        </w:rPr>
      </w:pPr>
      <w:bookmarkStart w:id="49" w:name="_Ref430874676"/>
      <w:bookmarkStart w:id="50" w:name="_Ref431317463"/>
      <w:bookmarkStart w:id="51" w:name="_Toc480356290"/>
      <w:r>
        <w:lastRenderedPageBreak/>
        <w:t>Appendix</w:t>
      </w:r>
      <w:r w:rsidR="003C75D1">
        <w:t xml:space="preserve"> A. </w:t>
      </w:r>
      <w:bookmarkStart w:id="52" w:name="_Ref420000104"/>
      <w:bookmarkStart w:id="53" w:name="_Toc421898218"/>
      <w:bookmarkStart w:id="54" w:name="_Toc429501697"/>
      <w:bookmarkEnd w:id="49"/>
      <w:r w:rsidR="0028128A" w:rsidRPr="00BA5D00">
        <w:rPr>
          <w:rFonts w:eastAsia="Calibri"/>
        </w:rPr>
        <w:t>Building a test lab environment</w:t>
      </w:r>
      <w:bookmarkEnd w:id="50"/>
      <w:bookmarkEnd w:id="52"/>
      <w:bookmarkEnd w:id="53"/>
      <w:bookmarkEnd w:id="54"/>
      <w:bookmarkEnd w:id="51"/>
    </w:p>
    <w:p w14:paraId="6AE610F7" w14:textId="2529154F" w:rsidR="0028128A" w:rsidRPr="0028128A" w:rsidRDefault="0028128A" w:rsidP="003C75D1">
      <w:pPr>
        <w:rPr>
          <w:lang w:val="en"/>
        </w:rPr>
      </w:pPr>
      <w:r w:rsidRPr="00BA5D00">
        <w:t xml:space="preserve">As its title suggests, this section guides you through a set of instructions required to build a representative </w:t>
      </w:r>
      <w:r w:rsidRPr="000D29BF">
        <w:t xml:space="preserve">test lab environment that will be used in the section </w:t>
      </w:r>
      <w:r w:rsidRPr="0028128A">
        <w:rPr>
          <w:smallCaps/>
        </w:rPr>
        <w:fldChar w:fldCharType="begin"/>
      </w:r>
      <w:r w:rsidRPr="0028128A">
        <w:rPr>
          <w:smallCaps/>
        </w:rPr>
        <w:instrText xml:space="preserve"> REF _Ref430876079 \h </w:instrText>
      </w:r>
      <w:r>
        <w:rPr>
          <w:smallCaps/>
        </w:rPr>
        <w:instrText xml:space="preserve"> \* MERGEFORMAT </w:instrText>
      </w:r>
      <w:r w:rsidRPr="0028128A">
        <w:rPr>
          <w:smallCaps/>
        </w:rPr>
      </w:r>
      <w:r w:rsidRPr="0028128A">
        <w:rPr>
          <w:smallCaps/>
        </w:rPr>
        <w:fldChar w:fldCharType="separate"/>
      </w:r>
      <w:r w:rsidR="007A7168" w:rsidRPr="007A7168">
        <w:rPr>
          <w:smallCaps/>
        </w:rPr>
        <w:t>Getting Started with Azure AD B2B collaboration</w:t>
      </w:r>
      <w:r w:rsidRPr="0028128A">
        <w:rPr>
          <w:smallCaps/>
        </w:rPr>
        <w:fldChar w:fldCharType="end"/>
      </w:r>
      <w:r>
        <w:t xml:space="preserve"> </w:t>
      </w:r>
      <w:r w:rsidRPr="000D29BF">
        <w:t xml:space="preserve">to </w:t>
      </w:r>
      <w:r w:rsidRPr="000D29BF">
        <w:rPr>
          <w:lang w:val="en"/>
        </w:rPr>
        <w:t xml:space="preserve">configure, test, and evaluate the new capabilities introduced by </w:t>
      </w:r>
      <w:r>
        <w:rPr>
          <w:lang w:val="en"/>
        </w:rPr>
        <w:t xml:space="preserve">the </w:t>
      </w:r>
      <w:r w:rsidRPr="000D29BF">
        <w:rPr>
          <w:lang w:val="en"/>
        </w:rPr>
        <w:t xml:space="preserve">Azure </w:t>
      </w:r>
      <w:r>
        <w:rPr>
          <w:lang w:val="en"/>
        </w:rPr>
        <w:t>AD B2B collaboration feature</w:t>
      </w:r>
      <w:r w:rsidRPr="000D29BF">
        <w:rPr>
          <w:lang w:val="en"/>
        </w:rPr>
        <w:t>.</w:t>
      </w:r>
    </w:p>
    <w:p w14:paraId="79582938" w14:textId="36C8EFDA" w:rsidR="00792E21" w:rsidRDefault="003C75D1" w:rsidP="00792E21">
      <w:r>
        <w:t>Since we’d like to</w:t>
      </w:r>
      <w:r>
        <w:rPr>
          <w:rFonts w:ascii="Segoe UI" w:eastAsia="Calibri" w:hAnsi="Segoe UI" w:cs="Segoe UI"/>
          <w:color w:val="000000" w:themeColor="text1"/>
        </w:rPr>
        <w:t xml:space="preserve"> test a business-to-business collaboration between an </w:t>
      </w:r>
      <w:r w:rsidR="00792E21">
        <w:rPr>
          <w:rFonts w:ascii="Segoe UI" w:eastAsia="Calibri" w:hAnsi="Segoe UI" w:cs="Segoe UI"/>
          <w:color w:val="000000" w:themeColor="text1"/>
        </w:rPr>
        <w:t xml:space="preserve">inviting </w:t>
      </w:r>
      <w:r>
        <w:rPr>
          <w:rFonts w:ascii="Segoe UI" w:eastAsia="Calibri" w:hAnsi="Segoe UI" w:cs="Segoe UI"/>
          <w:color w:val="000000" w:themeColor="text1"/>
        </w:rPr>
        <w:t xml:space="preserve">organization </w:t>
      </w:r>
      <w:r w:rsidR="00792E21">
        <w:rPr>
          <w:rFonts w:ascii="Segoe UI" w:eastAsia="Calibri" w:hAnsi="Segoe UI" w:cs="Segoe UI"/>
          <w:color w:val="000000" w:themeColor="text1"/>
        </w:rPr>
        <w:t>and a partner</w:t>
      </w:r>
      <w:r w:rsidR="002728A1">
        <w:rPr>
          <w:rFonts w:ascii="Segoe UI" w:eastAsia="Calibri" w:hAnsi="Segoe UI" w:cs="Segoe UI"/>
          <w:color w:val="000000" w:themeColor="text1"/>
        </w:rPr>
        <w:t xml:space="preserve"> organization as well as social identities that will receive</w:t>
      </w:r>
      <w:r w:rsidR="00792E21">
        <w:rPr>
          <w:rFonts w:ascii="Segoe UI" w:eastAsia="Calibri" w:hAnsi="Segoe UI" w:cs="Segoe UI"/>
          <w:color w:val="000000" w:themeColor="text1"/>
        </w:rPr>
        <w:t xml:space="preserve"> the invitation</w:t>
      </w:r>
      <w:r w:rsidR="002728A1">
        <w:rPr>
          <w:rFonts w:ascii="Segoe UI" w:eastAsia="Calibri" w:hAnsi="Segoe UI" w:cs="Segoe UI"/>
          <w:color w:val="000000" w:themeColor="text1"/>
        </w:rPr>
        <w:t>s</w:t>
      </w:r>
      <w:r w:rsidR="00792E21">
        <w:rPr>
          <w:rFonts w:ascii="Segoe UI" w:eastAsia="Calibri" w:hAnsi="Segoe UI" w:cs="Segoe UI"/>
          <w:color w:val="000000" w:themeColor="text1"/>
        </w:rPr>
        <w:t xml:space="preserve">. So, </w:t>
      </w:r>
      <w:r w:rsidR="002728A1">
        <w:rPr>
          <w:rFonts w:ascii="Segoe UI" w:eastAsia="Calibri" w:hAnsi="Segoe UI" w:cs="Segoe UI"/>
          <w:color w:val="000000" w:themeColor="text1"/>
        </w:rPr>
        <w:t xml:space="preserve">for the corporate part, </w:t>
      </w:r>
      <w:r w:rsidR="00792E21">
        <w:rPr>
          <w:rFonts w:ascii="Segoe UI" w:eastAsia="Calibri" w:hAnsi="Segoe UI" w:cs="Segoe UI"/>
          <w:color w:val="000000" w:themeColor="text1"/>
        </w:rPr>
        <w:t>the suitable test environment is twofold:</w:t>
      </w:r>
      <w:r w:rsidR="00792E21">
        <w:t xml:space="preserve"> </w:t>
      </w:r>
      <w:r w:rsidR="00792E21">
        <w:rPr>
          <w:rFonts w:ascii="Segoe UI" w:eastAsia="Calibri" w:hAnsi="Segoe UI" w:cs="Segoe UI"/>
          <w:color w:val="000000" w:themeColor="text1"/>
        </w:rPr>
        <w:t>on one hand, the one for the i</w:t>
      </w:r>
      <w:r w:rsidR="00792E21">
        <w:t xml:space="preserve">nviting organization, and on the other hand, the one for business partner organization that will collaborate with the </w:t>
      </w:r>
      <w:r w:rsidR="00792E21">
        <w:rPr>
          <w:rFonts w:ascii="Segoe UI" w:eastAsia="Calibri" w:hAnsi="Segoe UI" w:cs="Segoe UI"/>
          <w:color w:val="000000" w:themeColor="text1"/>
        </w:rPr>
        <w:t>i</w:t>
      </w:r>
      <w:r w:rsidR="00792E21">
        <w:t>nviting organization.</w:t>
      </w:r>
    </w:p>
    <w:p w14:paraId="55A655A3" w14:textId="0135C345" w:rsidR="002728A1" w:rsidRPr="00792E21" w:rsidRDefault="002728A1" w:rsidP="00792E21">
      <w:r>
        <w:t>Two additional social identities will be also created to illustrate the ability to work with any email address.</w:t>
      </w:r>
    </w:p>
    <w:p w14:paraId="59421768" w14:textId="776EB494" w:rsidR="004034F0" w:rsidRDefault="00792E21" w:rsidP="003C75D1">
      <w:pPr>
        <w:rPr>
          <w:rFonts w:ascii="Segoe UI" w:eastAsia="Calibri" w:hAnsi="Segoe UI" w:cs="Segoe UI"/>
          <w:color w:val="000000" w:themeColor="text1"/>
        </w:rPr>
      </w:pPr>
      <w:r>
        <w:rPr>
          <w:rFonts w:ascii="Segoe UI" w:eastAsia="Calibri" w:hAnsi="Segoe UI" w:cs="Segoe UI"/>
          <w:color w:val="000000" w:themeColor="text1"/>
        </w:rPr>
        <w:t>To simplify the wording as much as possible in the rest of this section, t</w:t>
      </w:r>
      <w:r w:rsidR="004034F0">
        <w:rPr>
          <w:rFonts w:ascii="Segoe UI" w:eastAsia="Calibri" w:hAnsi="Segoe UI" w:cs="Segoe UI"/>
          <w:color w:val="000000" w:themeColor="text1"/>
        </w:rPr>
        <w:t xml:space="preserve">he </w:t>
      </w:r>
      <w:r w:rsidR="004034F0" w:rsidRPr="00792E21">
        <w:rPr>
          <w:rFonts w:ascii="Segoe UI" w:eastAsia="Calibri" w:hAnsi="Segoe UI" w:cs="Segoe UI"/>
          <w:b/>
          <w:color w:val="000000" w:themeColor="text1"/>
        </w:rPr>
        <w:t>inviter</w:t>
      </w:r>
      <w:r>
        <w:rPr>
          <w:rFonts w:ascii="Segoe UI" w:eastAsia="Calibri" w:hAnsi="Segoe UI" w:cs="Segoe UI"/>
          <w:color w:val="000000" w:themeColor="text1"/>
        </w:rPr>
        <w:t xml:space="preserve"> word simultaneously, and depending on the context, will refer to</w:t>
      </w:r>
      <w:r w:rsidR="004034F0">
        <w:rPr>
          <w:rFonts w:ascii="Segoe UI" w:eastAsia="Calibri" w:hAnsi="Segoe UI" w:cs="Segoe UI"/>
          <w:color w:val="000000" w:themeColor="text1"/>
        </w:rPr>
        <w:t xml:space="preserve"> the administrator/organization</w:t>
      </w:r>
      <w:r>
        <w:rPr>
          <w:rFonts w:ascii="Segoe UI" w:eastAsia="Calibri" w:hAnsi="Segoe UI" w:cs="Segoe UI"/>
          <w:color w:val="000000" w:themeColor="text1"/>
        </w:rPr>
        <w:t xml:space="preserve">/directory tenant that is inviting partner users. Conversely, the </w:t>
      </w:r>
      <w:r w:rsidRPr="00792E21">
        <w:rPr>
          <w:rFonts w:ascii="Segoe UI" w:eastAsia="Calibri" w:hAnsi="Segoe UI" w:cs="Segoe UI"/>
          <w:b/>
          <w:color w:val="000000" w:themeColor="text1"/>
        </w:rPr>
        <w:t>invitee</w:t>
      </w:r>
      <w:r>
        <w:rPr>
          <w:rFonts w:ascii="Segoe UI" w:eastAsia="Calibri" w:hAnsi="Segoe UI" w:cs="Segoe UI"/>
          <w:color w:val="000000" w:themeColor="text1"/>
        </w:rPr>
        <w:t xml:space="preserve"> word will be the </w:t>
      </w:r>
      <w:r w:rsidR="002728A1">
        <w:rPr>
          <w:rFonts w:ascii="Segoe UI" w:eastAsia="Calibri" w:hAnsi="Segoe UI" w:cs="Segoe UI"/>
          <w:color w:val="000000" w:themeColor="text1"/>
        </w:rPr>
        <w:t>guest</w:t>
      </w:r>
      <w:r>
        <w:rPr>
          <w:rFonts w:ascii="Segoe UI" w:eastAsia="Calibri" w:hAnsi="Segoe UI" w:cs="Segoe UI"/>
          <w:color w:val="000000" w:themeColor="text1"/>
        </w:rPr>
        <w:t xml:space="preserve"> user </w:t>
      </w:r>
      <w:r w:rsidRPr="00792E21">
        <w:rPr>
          <w:rFonts w:ascii="Segoe UI" w:eastAsia="Calibri" w:hAnsi="Segoe UI" w:cs="Segoe UI"/>
          <w:color w:val="000000" w:themeColor="text1"/>
        </w:rPr>
        <w:t>that receives the invitation and must complete the redeem process</w:t>
      </w:r>
      <w:r w:rsidR="002728A1">
        <w:rPr>
          <w:rFonts w:ascii="Segoe UI" w:eastAsia="Calibri" w:hAnsi="Segoe UI" w:cs="Segoe UI"/>
          <w:color w:val="000000" w:themeColor="text1"/>
        </w:rPr>
        <w:t xml:space="preserve"> whether they are user from a partner organization or individual users that are referenced with their social identities</w:t>
      </w:r>
      <w:r>
        <w:rPr>
          <w:rFonts w:ascii="Segoe UI" w:eastAsia="Calibri" w:hAnsi="Segoe UI" w:cs="Segoe UI"/>
          <w:color w:val="000000" w:themeColor="text1"/>
        </w:rPr>
        <w:t>.</w:t>
      </w:r>
    </w:p>
    <w:p w14:paraId="03681080" w14:textId="1B5642E7" w:rsidR="0028128A" w:rsidRPr="003C75D1" w:rsidRDefault="003C75D1" w:rsidP="003C75D1">
      <w:pPr>
        <w:rPr>
          <w:rFonts w:ascii="Segoe UI" w:eastAsia="Calibri" w:hAnsi="Segoe UI" w:cs="Segoe UI"/>
          <w:color w:val="000000" w:themeColor="text1"/>
        </w:rPr>
      </w:pPr>
      <w:r>
        <w:rPr>
          <w:rFonts w:ascii="Segoe UI" w:eastAsia="Calibri" w:hAnsi="Segoe UI" w:cs="Segoe UI"/>
          <w:color w:val="000000" w:themeColor="text1"/>
        </w:rPr>
        <w:t xml:space="preserve">The next </w:t>
      </w:r>
      <w:r w:rsidR="002728A1">
        <w:rPr>
          <w:rFonts w:ascii="Segoe UI" w:eastAsia="Calibri" w:hAnsi="Segoe UI" w:cs="Segoe UI"/>
          <w:color w:val="000000" w:themeColor="text1"/>
        </w:rPr>
        <w:t>three</w:t>
      </w:r>
      <w:r>
        <w:rPr>
          <w:rFonts w:ascii="Segoe UI" w:eastAsia="Calibri" w:hAnsi="Segoe UI" w:cs="Segoe UI"/>
          <w:color w:val="000000" w:themeColor="text1"/>
        </w:rPr>
        <w:t xml:space="preserve"> sections cover the specifics of </w:t>
      </w:r>
      <w:r w:rsidR="00792E21">
        <w:rPr>
          <w:rFonts w:ascii="Segoe UI" w:eastAsia="Calibri" w:hAnsi="Segoe UI" w:cs="Segoe UI"/>
          <w:color w:val="000000" w:themeColor="text1"/>
        </w:rPr>
        <w:t>both inviter and invitee</w:t>
      </w:r>
      <w:r>
        <w:rPr>
          <w:rFonts w:ascii="Segoe UI" w:eastAsia="Calibri" w:hAnsi="Segoe UI" w:cs="Segoe UI"/>
          <w:color w:val="000000" w:themeColor="text1"/>
        </w:rPr>
        <w:t xml:space="preserve"> environment</w:t>
      </w:r>
      <w:r w:rsidR="00792E21">
        <w:rPr>
          <w:rFonts w:ascii="Segoe UI" w:eastAsia="Calibri" w:hAnsi="Segoe UI" w:cs="Segoe UI"/>
          <w:color w:val="000000" w:themeColor="text1"/>
        </w:rPr>
        <w:t>s</w:t>
      </w:r>
      <w:r w:rsidR="002728A1">
        <w:rPr>
          <w:rFonts w:ascii="Segoe UI" w:eastAsia="Calibri" w:hAnsi="Segoe UI" w:cs="Segoe UI"/>
          <w:color w:val="000000" w:themeColor="text1"/>
        </w:rPr>
        <w:t xml:space="preserve"> and social identities</w:t>
      </w:r>
      <w:r>
        <w:rPr>
          <w:rFonts w:ascii="Segoe UI" w:eastAsia="Calibri" w:hAnsi="Segoe UI" w:cs="Segoe UI"/>
          <w:color w:val="000000" w:themeColor="text1"/>
        </w:rPr>
        <w:t xml:space="preserve"> </w:t>
      </w:r>
      <w:r w:rsidR="00C7780B">
        <w:rPr>
          <w:rFonts w:ascii="Segoe UI" w:eastAsia="Calibri" w:hAnsi="Segoe UI" w:cs="Segoe UI"/>
          <w:color w:val="000000" w:themeColor="text1"/>
        </w:rPr>
        <w:t xml:space="preserve">(Gmail and Microsoft) </w:t>
      </w:r>
      <w:r w:rsidR="0028128A">
        <w:rPr>
          <w:rFonts w:ascii="Segoe UI" w:eastAsia="Calibri" w:hAnsi="Segoe UI" w:cs="Segoe UI"/>
          <w:color w:val="000000" w:themeColor="text1"/>
        </w:rPr>
        <w:t xml:space="preserve">that </w:t>
      </w:r>
      <w:r w:rsidR="00792E21">
        <w:t>will a</w:t>
      </w:r>
      <w:r w:rsidR="0028128A">
        <w:t>llow</w:t>
      </w:r>
      <w:r w:rsidR="0028128A" w:rsidRPr="000D29BF">
        <w:t xml:space="preserve"> to test </w:t>
      </w:r>
      <w:r w:rsidR="0028128A">
        <w:t xml:space="preserve">the </w:t>
      </w:r>
      <w:r w:rsidR="0028128A" w:rsidRPr="000D29BF">
        <w:t xml:space="preserve">scenarios that pertains to </w:t>
      </w:r>
      <w:r w:rsidR="0028128A" w:rsidRPr="000D29BF">
        <w:rPr>
          <w:lang w:val="en"/>
        </w:rPr>
        <w:t xml:space="preserve">Azure </w:t>
      </w:r>
      <w:r w:rsidR="0028128A">
        <w:rPr>
          <w:lang w:val="en"/>
        </w:rPr>
        <w:t>AD B2B collaboration</w:t>
      </w:r>
      <w:r w:rsidR="0028128A">
        <w:t xml:space="preserve"> from both perspectives.</w:t>
      </w:r>
    </w:p>
    <w:p w14:paraId="287A8562" w14:textId="065E859E" w:rsidR="003C75D1" w:rsidRDefault="007A5076" w:rsidP="003C75D1">
      <w:pPr>
        <w:pStyle w:val="Titre2"/>
      </w:pPr>
      <w:bookmarkStart w:id="55" w:name="_Toc480356291"/>
      <w:r>
        <w:t>Building</w:t>
      </w:r>
      <w:r w:rsidR="003C75D1">
        <w:t xml:space="preserve"> the test environment for </w:t>
      </w:r>
      <w:r>
        <w:t>the invit</w:t>
      </w:r>
      <w:r w:rsidR="002C2872">
        <w:t>er</w:t>
      </w:r>
      <w:bookmarkEnd w:id="55"/>
    </w:p>
    <w:p w14:paraId="1BEB62DE" w14:textId="24DA012F" w:rsidR="003C75D1" w:rsidRPr="003C75D1" w:rsidRDefault="003C75D1" w:rsidP="003C75D1">
      <w:pPr>
        <w:pStyle w:val="Titre3"/>
      </w:pPr>
      <w:r>
        <w:t>Creating an Azure AD directory</w:t>
      </w:r>
    </w:p>
    <w:p w14:paraId="43CAF577" w14:textId="77777777" w:rsidR="003C75D1" w:rsidRDefault="003C75D1" w:rsidP="003C75D1">
      <w:pPr>
        <w:rPr>
          <w:szCs w:val="18"/>
        </w:rPr>
      </w:pPr>
      <w:r w:rsidRPr="00994B45">
        <w:rPr>
          <w:szCs w:val="18"/>
        </w:rPr>
        <w:t xml:space="preserve">The B2C </w:t>
      </w:r>
      <w:r>
        <w:rPr>
          <w:szCs w:val="18"/>
        </w:rPr>
        <w:t>collaboration feature</w:t>
      </w:r>
      <w:r w:rsidRPr="00994B45">
        <w:rPr>
          <w:szCs w:val="18"/>
        </w:rPr>
        <w:t xml:space="preserve"> can be turned on in your existing directories, if you have any. You can thus re-use one of your existing organizational tenants, rather than creating a new directory to try out the Azure AD B2B </w:t>
      </w:r>
      <w:r>
        <w:rPr>
          <w:szCs w:val="18"/>
        </w:rPr>
        <w:t>c</w:t>
      </w:r>
      <w:r w:rsidRPr="00994B45">
        <w:rPr>
          <w:szCs w:val="18"/>
        </w:rPr>
        <w:t>ollaboration features.</w:t>
      </w:r>
      <w:r>
        <w:rPr>
          <w:szCs w:val="18"/>
        </w:rPr>
        <w:t xml:space="preserve"> </w:t>
      </w:r>
    </w:p>
    <w:p w14:paraId="5C37B550" w14:textId="3867B77B" w:rsidR="003C75D1" w:rsidRDefault="003C75D1" w:rsidP="003C75D1">
      <w:pPr>
        <w:pStyle w:val="ParagraphText"/>
        <w:rPr>
          <w:sz w:val="20"/>
          <w:szCs w:val="20"/>
          <w:lang w:val="en"/>
        </w:rPr>
      </w:pPr>
      <w:r>
        <w:rPr>
          <w:rFonts w:ascii="Segoe UI" w:eastAsia="Calibri" w:hAnsi="Segoe UI" w:cs="Segoe UI"/>
          <w:color w:val="000000" w:themeColor="text1"/>
          <w:sz w:val="20"/>
          <w:szCs w:val="20"/>
          <w:lang w:val="en-US"/>
        </w:rPr>
        <w:t xml:space="preserve">An Azure AD directories can be </w:t>
      </w:r>
      <w:r w:rsidRPr="00BF3C54">
        <w:rPr>
          <w:rFonts w:ascii="Segoe UI" w:eastAsia="Calibri" w:hAnsi="Segoe UI" w:cs="Segoe UI"/>
          <w:color w:val="000000" w:themeColor="text1"/>
          <w:sz w:val="20"/>
          <w:szCs w:val="20"/>
          <w:lang w:val="en-US"/>
        </w:rPr>
        <w:t xml:space="preserve">created through an Azure Subscription. This subscription is </w:t>
      </w:r>
      <w:r w:rsidRPr="00BF3C54">
        <w:rPr>
          <w:sz w:val="20"/>
          <w:szCs w:val="20"/>
          <w:lang w:val="en"/>
        </w:rPr>
        <w:t xml:space="preserve">only needed to access the </w:t>
      </w:r>
      <w:r w:rsidR="002621CA">
        <w:rPr>
          <w:sz w:val="20"/>
          <w:szCs w:val="20"/>
          <w:lang w:val="en"/>
        </w:rPr>
        <w:t xml:space="preserve">classic </w:t>
      </w:r>
      <w:r w:rsidR="002728A1">
        <w:rPr>
          <w:sz w:val="20"/>
          <w:szCs w:val="20"/>
          <w:lang w:val="en"/>
        </w:rPr>
        <w:t>Azure portal</w:t>
      </w:r>
      <w:r w:rsidR="002621CA">
        <w:rPr>
          <w:sz w:val="20"/>
          <w:szCs w:val="20"/>
          <w:lang w:val="en"/>
        </w:rPr>
        <w:t xml:space="preserve"> at </w:t>
      </w:r>
      <w:hyperlink r:id="rId169" w:history="1">
        <w:r w:rsidR="002621CA" w:rsidRPr="00FF0C17">
          <w:rPr>
            <w:rStyle w:val="Lienhypertexte"/>
            <w:sz w:val="20"/>
            <w:szCs w:val="20"/>
            <w:lang w:val="en"/>
          </w:rPr>
          <w:t>https://manage.windowsazure.com</w:t>
        </w:r>
      </w:hyperlink>
      <w:r>
        <w:rPr>
          <w:sz w:val="20"/>
          <w:szCs w:val="20"/>
          <w:lang w:val="en"/>
        </w:rPr>
        <w:t>.</w:t>
      </w:r>
    </w:p>
    <w:p w14:paraId="50E1A829" w14:textId="77777777" w:rsidR="002621CA" w:rsidRDefault="002621CA" w:rsidP="002621CA">
      <w:r w:rsidRPr="00BB1AFD">
        <w:t xml:space="preserve">If you do not already have an Azure account, you can sign up for a </w:t>
      </w:r>
      <w:hyperlink r:id="rId170" w:history="1">
        <w:r w:rsidRPr="000B3D14">
          <w:rPr>
            <w:rStyle w:val="Lienhypertexte"/>
          </w:rPr>
          <w:t>free one-month trial</w:t>
        </w:r>
      </w:hyperlink>
      <w:r>
        <w:rPr>
          <w:rStyle w:val="Appelnotedebasdep"/>
        </w:rPr>
        <w:footnoteReference w:id="58"/>
      </w:r>
      <w:r>
        <w:t xml:space="preserve">. </w:t>
      </w:r>
    </w:p>
    <w:p w14:paraId="7BFCFF76" w14:textId="77777777" w:rsidR="002621CA" w:rsidRPr="002621CA" w:rsidRDefault="002621CA" w:rsidP="002621C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b/>
          <w:sz w:val="18"/>
          <w:szCs w:val="18"/>
        </w:rPr>
      </w:pPr>
      <w:r w:rsidRPr="002621CA">
        <w:rPr>
          <w:rFonts w:asciiTheme="minorHAnsi" w:hAnsiTheme="minorHAnsi" w:cstheme="minorHAnsi"/>
          <w:b/>
          <w:sz w:val="18"/>
          <w:szCs w:val="18"/>
        </w:rPr>
        <w:t>Note</w:t>
      </w:r>
      <w:r w:rsidRPr="002621CA">
        <w:rPr>
          <w:rFonts w:asciiTheme="minorHAnsi" w:hAnsiTheme="minorHAnsi" w:cstheme="minorHAnsi"/>
          <w:sz w:val="18"/>
          <w:szCs w:val="18"/>
        </w:rPr>
        <w:tab/>
        <w:t xml:space="preserve">If you have an MSDN Subscription, see article </w:t>
      </w:r>
      <w:hyperlink r:id="rId171" w:history="1">
        <w:r w:rsidRPr="002621CA">
          <w:rPr>
            <w:rStyle w:val="Lienhypertexte"/>
            <w:rFonts w:asciiTheme="minorHAnsi" w:hAnsiTheme="minorHAnsi" w:cstheme="minorHAnsi"/>
            <w:smallCaps/>
            <w:sz w:val="18"/>
            <w:szCs w:val="18"/>
          </w:rPr>
          <w:t>Azure benefit for MSDN subscribers</w:t>
        </w:r>
      </w:hyperlink>
      <w:r w:rsidRPr="002621CA">
        <w:rPr>
          <w:rStyle w:val="Appelnotedebasdep"/>
          <w:rFonts w:asciiTheme="minorHAnsi" w:hAnsiTheme="minorHAnsi" w:cstheme="minorHAnsi"/>
          <w:sz w:val="18"/>
          <w:szCs w:val="18"/>
        </w:rPr>
        <w:footnoteReference w:id="59"/>
      </w:r>
      <w:r w:rsidRPr="002621CA">
        <w:rPr>
          <w:rFonts w:asciiTheme="minorHAnsi" w:hAnsiTheme="minorHAnsi" w:cstheme="minorHAnsi"/>
          <w:sz w:val="18"/>
          <w:szCs w:val="18"/>
        </w:rPr>
        <w:t>.</w:t>
      </w:r>
    </w:p>
    <w:p w14:paraId="393A095B" w14:textId="77777777" w:rsidR="003C75D1" w:rsidRPr="00994B45" w:rsidRDefault="003C75D1" w:rsidP="003C75D1">
      <w:pPr>
        <w:rPr>
          <w:b/>
          <w:sz w:val="22"/>
        </w:rPr>
      </w:pPr>
      <w:r w:rsidRPr="00994B45">
        <w:rPr>
          <w:b/>
          <w:szCs w:val="18"/>
        </w:rPr>
        <w:t>If you don’t have any directory at this time, please follow the instructions in the next section, otherwise skip this section.</w:t>
      </w:r>
    </w:p>
    <w:p w14:paraId="0285AA26" w14:textId="24A23B1A" w:rsidR="003C75D1" w:rsidRDefault="003C75D1" w:rsidP="003C75D1">
      <w:pPr>
        <w:keepNext/>
        <w:keepLines/>
      </w:pPr>
      <w:r>
        <w:lastRenderedPageBreak/>
        <w:t>To create a new Azure AD directory, proceed with the following steps:</w:t>
      </w:r>
    </w:p>
    <w:p w14:paraId="2C697920" w14:textId="0C48210B" w:rsidR="003C75D1" w:rsidRDefault="003C75D1" w:rsidP="002638C1">
      <w:pPr>
        <w:pStyle w:val="Paragraphedeliste"/>
        <w:numPr>
          <w:ilvl w:val="0"/>
          <w:numId w:val="25"/>
        </w:numPr>
        <w:contextualSpacing w:val="0"/>
      </w:pPr>
      <w:r>
        <w:t xml:space="preserve">Open a browsing session and navigate to the </w:t>
      </w:r>
      <w:r w:rsidR="002728A1">
        <w:t>Azure portal</w:t>
      </w:r>
      <w:r>
        <w:t xml:space="preserve"> at </w:t>
      </w:r>
      <w:hyperlink r:id="rId172" w:history="1">
        <w:r w:rsidR="00AC524D" w:rsidRPr="00FF0C17">
          <w:rPr>
            <w:rStyle w:val="Lienhypertexte"/>
          </w:rPr>
          <w:t>https://portal.azure.com/</w:t>
        </w:r>
      </w:hyperlink>
      <w:r>
        <w:t>.</w:t>
      </w:r>
    </w:p>
    <w:p w14:paraId="65587BD1" w14:textId="46DC2931" w:rsidR="003C75D1" w:rsidRDefault="003C75D1" w:rsidP="002638C1">
      <w:pPr>
        <w:pStyle w:val="Paragraphedeliste"/>
        <w:numPr>
          <w:ilvl w:val="0"/>
          <w:numId w:val="25"/>
        </w:numPr>
        <w:contextualSpacing w:val="0"/>
      </w:pPr>
      <w:r>
        <w:t xml:space="preserve">Sign in to the </w:t>
      </w:r>
      <w:r w:rsidR="002728A1">
        <w:t>Azure portal</w:t>
      </w:r>
      <w:r>
        <w:t xml:space="preserve"> as the Subscription admin user. </w:t>
      </w:r>
      <w:r w:rsidRPr="00BF3C54">
        <w:t xml:space="preserve">This is </w:t>
      </w:r>
      <w:r>
        <w:t xml:space="preserve">for instance </w:t>
      </w:r>
      <w:r w:rsidRPr="00BF3C54">
        <w:t>the same Microsoft Account that you used to sign up for Azure</w:t>
      </w:r>
      <w:r>
        <w:t xml:space="preserve"> as per previous section</w:t>
      </w:r>
      <w:r w:rsidRPr="00BF3C54">
        <w:t>.</w:t>
      </w:r>
    </w:p>
    <w:p w14:paraId="2867188B" w14:textId="0CE72B48" w:rsidR="000B0DBC" w:rsidRDefault="00AC524D" w:rsidP="002638C1">
      <w:pPr>
        <w:pStyle w:val="Paragraphedeliste"/>
        <w:numPr>
          <w:ilvl w:val="0"/>
          <w:numId w:val="25"/>
        </w:numPr>
        <w:contextualSpacing w:val="0"/>
      </w:pPr>
      <w:r>
        <w:t xml:space="preserve">Click </w:t>
      </w:r>
      <w:r w:rsidRPr="00AC524D">
        <w:rPr>
          <w:b/>
        </w:rPr>
        <w:t>New</w:t>
      </w:r>
      <w:r>
        <w:t xml:space="preserve"> on the left pane. An eponym blade </w:t>
      </w:r>
      <w:r w:rsidR="006053C6">
        <w:t>opens</w:t>
      </w:r>
      <w:r>
        <w:t xml:space="preserve">. </w:t>
      </w:r>
    </w:p>
    <w:p w14:paraId="03B87909" w14:textId="7CAD8966" w:rsidR="000B0DBC" w:rsidRPr="000B0DBC" w:rsidRDefault="000B0DBC" w:rsidP="000B0DBC">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sz w:val="18"/>
          <w:szCs w:val="18"/>
        </w:rPr>
      </w:pPr>
      <w:r w:rsidRPr="00F63B95">
        <w:rPr>
          <w:rFonts w:asciiTheme="minorHAnsi" w:hAnsiTheme="minorHAnsi" w:cstheme="minorHAnsi"/>
          <w:b/>
          <w:sz w:val="18"/>
          <w:szCs w:val="18"/>
        </w:rPr>
        <w:t>Note</w:t>
      </w:r>
      <w:r w:rsidRPr="00F63B95">
        <w:rPr>
          <w:rFonts w:asciiTheme="minorHAnsi" w:hAnsiTheme="minorHAnsi" w:cstheme="minorHAnsi"/>
          <w:sz w:val="18"/>
          <w:szCs w:val="18"/>
        </w:rPr>
        <w:tab/>
        <w:t>A blade is one piece of the overall view. You can think of a blade as a window.</w:t>
      </w:r>
    </w:p>
    <w:p w14:paraId="6053DE38" w14:textId="5D1FCF78" w:rsidR="00AC524D" w:rsidRDefault="00AC524D" w:rsidP="002638C1">
      <w:pPr>
        <w:pStyle w:val="Paragraphedeliste"/>
        <w:numPr>
          <w:ilvl w:val="0"/>
          <w:numId w:val="25"/>
        </w:numPr>
        <w:contextualSpacing w:val="0"/>
      </w:pPr>
      <w:r>
        <w:t xml:space="preserve">Select </w:t>
      </w:r>
      <w:r w:rsidRPr="00AC524D">
        <w:rPr>
          <w:b/>
        </w:rPr>
        <w:t>Security + Identity</w:t>
      </w:r>
      <w:r>
        <w:t>.</w:t>
      </w:r>
    </w:p>
    <w:p w14:paraId="1F055860" w14:textId="3624AE82" w:rsidR="00AC524D" w:rsidRDefault="00AC524D" w:rsidP="00AC524D">
      <w:pPr>
        <w:jc w:val="center"/>
      </w:pPr>
      <w:r>
        <w:rPr>
          <w:noProof/>
          <w:lang w:val="fr-FR" w:eastAsia="fr-FR"/>
        </w:rPr>
        <w:drawing>
          <wp:inline distT="0" distB="0" distL="0" distR="0" wp14:anchorId="273C104C" wp14:editId="132CEFAB">
            <wp:extent cx="3319200" cy="387360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19200" cy="3873600"/>
                    </a:xfrm>
                    <a:prstGeom prst="rect">
                      <a:avLst/>
                    </a:prstGeom>
                  </pic:spPr>
                </pic:pic>
              </a:graphicData>
            </a:graphic>
          </wp:inline>
        </w:drawing>
      </w:r>
    </w:p>
    <w:p w14:paraId="07251BF7" w14:textId="33D043AE" w:rsidR="00AC524D" w:rsidRDefault="00AC524D" w:rsidP="002638C1">
      <w:pPr>
        <w:pStyle w:val="Paragraphedeliste"/>
        <w:numPr>
          <w:ilvl w:val="0"/>
          <w:numId w:val="25"/>
        </w:numPr>
        <w:contextualSpacing w:val="0"/>
      </w:pPr>
      <w:r>
        <w:t xml:space="preserve">Select </w:t>
      </w:r>
      <w:r w:rsidRPr="00AC524D">
        <w:rPr>
          <w:b/>
        </w:rPr>
        <w:t>Azure Active Directory</w:t>
      </w:r>
      <w:r>
        <w:t xml:space="preserve">. An eponym blade </w:t>
      </w:r>
      <w:r w:rsidR="006053C6">
        <w:t>opens</w:t>
      </w:r>
      <w:r>
        <w:t>.</w:t>
      </w:r>
    </w:p>
    <w:p w14:paraId="0F9E97F9" w14:textId="4A101DD9" w:rsidR="00AC524D" w:rsidRDefault="00042D92" w:rsidP="00042D92">
      <w:pPr>
        <w:jc w:val="center"/>
      </w:pPr>
      <w:r>
        <w:rPr>
          <w:noProof/>
          <w:lang w:val="fr-FR" w:eastAsia="fr-FR"/>
        </w:rPr>
        <w:lastRenderedPageBreak/>
        <w:drawing>
          <wp:inline distT="0" distB="0" distL="0" distR="0" wp14:anchorId="6755EBB7" wp14:editId="05E1D6E7">
            <wp:extent cx="1515600" cy="3232800"/>
            <wp:effectExtent l="0" t="0" r="8890" b="571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15600" cy="3232800"/>
                    </a:xfrm>
                    <a:prstGeom prst="rect">
                      <a:avLst/>
                    </a:prstGeom>
                    <a:noFill/>
                    <a:ln>
                      <a:noFill/>
                    </a:ln>
                  </pic:spPr>
                </pic:pic>
              </a:graphicData>
            </a:graphic>
          </wp:inline>
        </w:drawing>
      </w:r>
    </w:p>
    <w:p w14:paraId="3640DA19" w14:textId="77777777" w:rsidR="00AC524D" w:rsidRPr="00430EB0" w:rsidRDefault="00AC524D" w:rsidP="002638C1">
      <w:pPr>
        <w:pStyle w:val="Paragraphedeliste"/>
        <w:numPr>
          <w:ilvl w:val="0"/>
          <w:numId w:val="25"/>
        </w:numPr>
        <w:contextualSpacing w:val="0"/>
      </w:pPr>
      <w:r>
        <w:rPr>
          <w:rFonts w:eastAsia="Times New Roman" w:cs="Segoe UI"/>
          <w:lang w:eastAsia="fr-FR"/>
        </w:rPr>
        <w:t>C</w:t>
      </w:r>
      <w:r w:rsidRPr="00430EB0">
        <w:rPr>
          <w:rFonts w:eastAsia="Times New Roman" w:cs="Segoe UI"/>
          <w:lang w:eastAsia="fr-FR"/>
        </w:rPr>
        <w:t xml:space="preserve">onfigure the basic properties for your new directory, i.e. its name, default domain name, and the country or region as follows: </w:t>
      </w:r>
    </w:p>
    <w:p w14:paraId="70FBBDE2" w14:textId="0AEC5E68" w:rsidR="00AC524D" w:rsidRPr="005B2BD6" w:rsidRDefault="00AC524D" w:rsidP="005C3AD0">
      <w:pPr>
        <w:numPr>
          <w:ilvl w:val="1"/>
          <w:numId w:val="11"/>
        </w:numPr>
        <w:shd w:val="clear" w:color="auto" w:fill="FFFFFF"/>
        <w:ind w:hanging="357"/>
        <w:rPr>
          <w:rFonts w:eastAsia="Times New Roman" w:cs="Segoe UI"/>
          <w:lang w:eastAsia="fr-FR"/>
        </w:rPr>
      </w:pPr>
      <w:r w:rsidRPr="005B2BD6">
        <w:rPr>
          <w:rFonts w:eastAsia="Times New Roman" w:cs="Segoe UI"/>
          <w:bCs/>
          <w:lang w:eastAsia="fr-FR"/>
        </w:rPr>
        <w:t xml:space="preserve">In </w:t>
      </w:r>
      <w:r>
        <w:rPr>
          <w:rFonts w:eastAsia="Times New Roman" w:cs="Segoe UI"/>
          <w:b/>
          <w:bCs/>
          <w:lang w:eastAsia="fr-FR"/>
        </w:rPr>
        <w:t>Organization name</w:t>
      </w:r>
      <w:r>
        <w:rPr>
          <w:rFonts w:eastAsia="Times New Roman" w:cs="Segoe UI"/>
          <w:lang w:eastAsia="fr-FR"/>
        </w:rPr>
        <w:t>, c</w:t>
      </w:r>
      <w:r w:rsidRPr="00B17AE8">
        <w:rPr>
          <w:rFonts w:eastAsia="Times New Roman" w:cs="Segoe UI"/>
          <w:lang w:eastAsia="fr-FR"/>
        </w:rPr>
        <w:t xml:space="preserve">hoose a name for the directory </w:t>
      </w:r>
      <w:r>
        <w:rPr>
          <w:rFonts w:eastAsia="Times New Roman" w:cs="Segoe UI"/>
          <w:lang w:eastAsia="fr-FR"/>
        </w:rPr>
        <w:t>(</w:t>
      </w:r>
      <w:r w:rsidRPr="00B17AE8">
        <w:rPr>
          <w:rFonts w:eastAsia="Times New Roman" w:cs="Segoe UI"/>
          <w:lang w:eastAsia="fr-FR"/>
        </w:rPr>
        <w:t>that will help distinguish it from your other directories</w:t>
      </w:r>
      <w:r>
        <w:rPr>
          <w:rFonts w:eastAsia="Times New Roman" w:cs="Segoe UI"/>
          <w:lang w:eastAsia="fr-FR"/>
        </w:rPr>
        <w:t xml:space="preserve"> in your Azure subscription), for example in our illustration “</w:t>
      </w:r>
      <w:r w:rsidRPr="00AC524D">
        <w:rPr>
          <w:rFonts w:eastAsia="Times New Roman" w:cs="Segoe UI"/>
          <w:lang w:eastAsia="fr-FR"/>
        </w:rPr>
        <w:t>Contoso 369 Corporation</w:t>
      </w:r>
      <w:r>
        <w:rPr>
          <w:rFonts w:eastAsia="Times New Roman" w:cs="Segoe UI"/>
          <w:lang w:eastAsia="fr-FR"/>
        </w:rPr>
        <w:t>”</w:t>
      </w:r>
      <w:r w:rsidRPr="00B17AE8">
        <w:rPr>
          <w:rFonts w:eastAsia="Times New Roman" w:cs="Segoe UI"/>
          <w:lang w:eastAsia="fr-FR"/>
        </w:rPr>
        <w:t xml:space="preserve">. </w:t>
      </w:r>
    </w:p>
    <w:p w14:paraId="04B067EA" w14:textId="6C535196" w:rsidR="00AC524D" w:rsidRDefault="00AC524D" w:rsidP="005C3AD0">
      <w:pPr>
        <w:numPr>
          <w:ilvl w:val="1"/>
          <w:numId w:val="11"/>
        </w:numPr>
        <w:shd w:val="clear" w:color="auto" w:fill="FFFFFF"/>
        <w:ind w:hanging="357"/>
        <w:rPr>
          <w:rFonts w:eastAsia="Times New Roman" w:cs="Segoe UI"/>
          <w:lang w:eastAsia="fr-FR"/>
        </w:rPr>
      </w:pPr>
      <w:r w:rsidRPr="005B2BD6">
        <w:rPr>
          <w:rFonts w:eastAsia="Times New Roman" w:cs="Segoe UI"/>
          <w:bCs/>
          <w:lang w:eastAsia="fr-FR"/>
        </w:rPr>
        <w:t xml:space="preserve">In </w:t>
      </w:r>
      <w:r>
        <w:rPr>
          <w:rFonts w:eastAsia="Times New Roman" w:cs="Segoe UI"/>
          <w:b/>
          <w:bCs/>
          <w:lang w:eastAsia="fr-FR"/>
        </w:rPr>
        <w:t>initial domain name</w:t>
      </w:r>
      <w:r>
        <w:rPr>
          <w:rFonts w:eastAsia="Times New Roman" w:cs="Segoe UI"/>
          <w:lang w:eastAsia="fr-FR"/>
        </w:rPr>
        <w:t>, c</w:t>
      </w:r>
      <w:r w:rsidRPr="00B17AE8">
        <w:rPr>
          <w:rFonts w:eastAsia="Times New Roman" w:cs="Segoe UI"/>
          <w:lang w:eastAsia="fr-FR"/>
        </w:rPr>
        <w:t>hoose a default domain name which you can use to bootstrap usage of this directory</w:t>
      </w:r>
      <w:r>
        <w:rPr>
          <w:rFonts w:eastAsia="Times New Roman" w:cs="Segoe UI"/>
          <w:lang w:eastAsia="fr-FR"/>
        </w:rPr>
        <w:t>, for example “</w:t>
      </w:r>
      <w:r w:rsidRPr="00AC524D">
        <w:rPr>
          <w:rFonts w:eastAsia="Times New Roman" w:cs="Segoe UI"/>
          <w:lang w:eastAsia="fr-FR"/>
        </w:rPr>
        <w:t>contoso369.onmicrosoft.com</w:t>
      </w:r>
      <w:r>
        <w:rPr>
          <w:rFonts w:eastAsia="Times New Roman" w:cs="Segoe UI"/>
          <w:lang w:eastAsia="fr-FR"/>
        </w:rPr>
        <w:t>”</w:t>
      </w:r>
      <w:r w:rsidRPr="00B17AE8">
        <w:rPr>
          <w:rFonts w:eastAsia="Times New Roman" w:cs="Segoe UI"/>
          <w:lang w:eastAsia="fr-FR"/>
        </w:rPr>
        <w:t xml:space="preserve">. </w:t>
      </w:r>
    </w:p>
    <w:p w14:paraId="7E8F2331" w14:textId="77777777" w:rsidR="00AC524D" w:rsidRDefault="00AC524D" w:rsidP="005C3AD0">
      <w:pPr>
        <w:numPr>
          <w:ilvl w:val="1"/>
          <w:numId w:val="11"/>
        </w:numPr>
        <w:shd w:val="clear" w:color="auto" w:fill="FFFFFF"/>
        <w:ind w:hanging="357"/>
        <w:rPr>
          <w:rFonts w:eastAsia="Times New Roman" w:cs="Segoe UI"/>
          <w:lang w:eastAsia="fr-FR"/>
        </w:rPr>
      </w:pPr>
      <w:r w:rsidRPr="005B2BD6">
        <w:rPr>
          <w:rFonts w:eastAsia="Times New Roman" w:cs="Segoe UI"/>
          <w:bCs/>
          <w:lang w:eastAsia="fr-FR"/>
        </w:rPr>
        <w:t xml:space="preserve">In </w:t>
      </w:r>
      <w:r>
        <w:rPr>
          <w:rFonts w:eastAsia="Times New Roman" w:cs="Segoe UI"/>
          <w:b/>
          <w:bCs/>
          <w:lang w:eastAsia="fr-FR"/>
        </w:rPr>
        <w:t>Country or region</w:t>
      </w:r>
      <w:r>
        <w:rPr>
          <w:rFonts w:eastAsia="Times New Roman" w:cs="Segoe UI"/>
          <w:lang w:eastAsia="fr-FR"/>
        </w:rPr>
        <w:t>, c</w:t>
      </w:r>
      <w:r w:rsidRPr="00B17AE8">
        <w:rPr>
          <w:rFonts w:eastAsia="Times New Roman" w:cs="Segoe UI"/>
          <w:lang w:eastAsia="fr-FR"/>
        </w:rPr>
        <w:t xml:space="preserve">hoose a country or region for your directory. This setting is used by </w:t>
      </w:r>
      <w:r>
        <w:rPr>
          <w:rFonts w:eastAsia="Times New Roman" w:cs="Segoe UI"/>
          <w:lang w:eastAsia="fr-FR"/>
        </w:rPr>
        <w:t>Azure AD</w:t>
      </w:r>
      <w:r w:rsidRPr="00B17AE8">
        <w:rPr>
          <w:rFonts w:eastAsia="Times New Roman" w:cs="Segoe UI"/>
          <w:lang w:eastAsia="fr-FR"/>
        </w:rPr>
        <w:t xml:space="preserve"> to determine the datacenter region(s) for your directory. It cannot be changed later. </w:t>
      </w:r>
    </w:p>
    <w:p w14:paraId="3B82C82C" w14:textId="5C3ACE62" w:rsidR="00042D92" w:rsidRDefault="00042D92" w:rsidP="002638C1">
      <w:pPr>
        <w:pStyle w:val="Paragraphedeliste"/>
        <w:numPr>
          <w:ilvl w:val="0"/>
          <w:numId w:val="25"/>
        </w:numPr>
        <w:contextualSpacing w:val="0"/>
      </w:pPr>
      <w:r>
        <w:t xml:space="preserve">Click </w:t>
      </w:r>
      <w:r w:rsidRPr="00042D92">
        <w:rPr>
          <w:b/>
        </w:rPr>
        <w:t>Create</w:t>
      </w:r>
      <w:r>
        <w:t xml:space="preserve">. </w:t>
      </w:r>
    </w:p>
    <w:p w14:paraId="570C7F82" w14:textId="15635D3B" w:rsidR="00042D92" w:rsidRDefault="00042D92" w:rsidP="00042D92">
      <w:pPr>
        <w:jc w:val="center"/>
      </w:pPr>
      <w:r>
        <w:rPr>
          <w:noProof/>
          <w:lang w:val="fr-FR" w:eastAsia="fr-FR"/>
        </w:rPr>
        <w:drawing>
          <wp:inline distT="0" distB="0" distL="0" distR="0" wp14:anchorId="1FFC6B11" wp14:editId="0607597D">
            <wp:extent cx="1371600" cy="342000"/>
            <wp:effectExtent l="0" t="0" r="0" b="127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371600" cy="342000"/>
                    </a:xfrm>
                    <a:prstGeom prst="rect">
                      <a:avLst/>
                    </a:prstGeom>
                  </pic:spPr>
                </pic:pic>
              </a:graphicData>
            </a:graphic>
          </wp:inline>
        </w:drawing>
      </w:r>
    </w:p>
    <w:p w14:paraId="7C885A84" w14:textId="3E87E79E" w:rsidR="00042D92" w:rsidRDefault="00042D92" w:rsidP="002638C1">
      <w:pPr>
        <w:pStyle w:val="Paragraphedeliste"/>
        <w:numPr>
          <w:ilvl w:val="0"/>
          <w:numId w:val="25"/>
        </w:numPr>
        <w:contextualSpacing w:val="0"/>
      </w:pPr>
      <w:r>
        <w:t>Once the creation of the directory completes, click the link in the added tile in the blade to start managing the newly created directory. You’re redirected to:</w:t>
      </w:r>
    </w:p>
    <w:p w14:paraId="705218D3" w14:textId="019D5E2C" w:rsidR="00042D92" w:rsidRDefault="00DF6F71" w:rsidP="00042D92">
      <w:pPr>
        <w:pStyle w:val="Paragraphedeliste"/>
        <w:contextualSpacing w:val="0"/>
      </w:pPr>
      <w:hyperlink r:id="rId176" w:anchor="blade/Microsoft_AAD_IAM/ActiveDirectoryMenuBlade/Overview" w:history="1">
        <w:r w:rsidR="00042D92" w:rsidRPr="00FF0C17">
          <w:rPr>
            <w:rStyle w:val="Lienhypertexte"/>
          </w:rPr>
          <w:t>https://portal.azure.com/contoso369.onmicrosoft.com/#blade/Microsoft_AAD_IAM/ActiveDirectoryMenuBlade/Overview</w:t>
        </w:r>
      </w:hyperlink>
      <w:r w:rsidR="00042D92">
        <w:t xml:space="preserve"> </w:t>
      </w:r>
    </w:p>
    <w:p w14:paraId="3609EA2A" w14:textId="0A223E87" w:rsidR="00042D92" w:rsidRDefault="00993AED" w:rsidP="00993AED">
      <w:pPr>
        <w:jc w:val="center"/>
      </w:pPr>
      <w:r>
        <w:rPr>
          <w:noProof/>
          <w:lang w:val="fr-FR" w:eastAsia="fr-FR"/>
        </w:rPr>
        <w:lastRenderedPageBreak/>
        <w:drawing>
          <wp:inline distT="0" distB="0" distL="0" distR="0" wp14:anchorId="42B02A2A" wp14:editId="6A3DC97E">
            <wp:extent cx="3938400" cy="3859200"/>
            <wp:effectExtent l="0" t="0" r="5080" b="825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38400" cy="3859200"/>
                    </a:xfrm>
                    <a:prstGeom prst="rect">
                      <a:avLst/>
                    </a:prstGeom>
                    <a:noFill/>
                    <a:ln>
                      <a:noFill/>
                    </a:ln>
                  </pic:spPr>
                </pic:pic>
              </a:graphicData>
            </a:graphic>
          </wp:inline>
        </w:drawing>
      </w:r>
    </w:p>
    <w:p w14:paraId="0F7F5934" w14:textId="41B8279D" w:rsidR="00042D92" w:rsidRDefault="00993AED" w:rsidP="00042D92">
      <w:r>
        <w:rPr>
          <w:rFonts w:cs="Segoe UI"/>
        </w:rPr>
        <w:t>Y</w:t>
      </w:r>
      <w:r w:rsidR="00042D92" w:rsidRPr="000B7B23">
        <w:rPr>
          <w:rFonts w:cs="Segoe UI"/>
        </w:rPr>
        <w:t>our</w:t>
      </w:r>
      <w:r w:rsidR="00042D92" w:rsidRPr="000B7B23">
        <w:rPr>
          <w:rFonts w:eastAsia="Times New Roman" w:cs="Segoe UI"/>
          <w:color w:val="424242"/>
          <w:sz w:val="19"/>
          <w:szCs w:val="19"/>
          <w:lang w:eastAsia="fr-FR"/>
        </w:rPr>
        <w:t xml:space="preserve"> </w:t>
      </w:r>
      <w:r w:rsidR="00042D92" w:rsidRPr="000B7B23">
        <w:rPr>
          <w:rFonts w:cs="Segoe UI"/>
        </w:rPr>
        <w:t xml:space="preserve">user </w:t>
      </w:r>
      <w:r w:rsidR="00042D92">
        <w:rPr>
          <w:rFonts w:cs="Segoe UI"/>
        </w:rPr>
        <w:t xml:space="preserve">account is included in that new </w:t>
      </w:r>
      <w:r w:rsidR="00042D92" w:rsidRPr="000B7B23">
        <w:rPr>
          <w:rFonts w:cs="Segoe UI"/>
        </w:rPr>
        <w:t xml:space="preserve">directory, and you're assigned to the global administrator role. </w:t>
      </w:r>
      <w:r w:rsidR="00042D92">
        <w:rPr>
          <w:rFonts w:cs="Segoe UI"/>
        </w:rPr>
        <w:t>(</w:t>
      </w:r>
      <w:r w:rsidR="00042D92">
        <w:t>Other administrators can be added later as required.)</w:t>
      </w:r>
    </w:p>
    <w:p w14:paraId="679DE36C" w14:textId="77777777" w:rsidR="0028128A" w:rsidRDefault="003C75D1" w:rsidP="003C75D1">
      <w:pPr>
        <w:shd w:val="clear" w:color="auto" w:fill="FFFFFF"/>
        <w:rPr>
          <w:rFonts w:cs="Segoe UI"/>
        </w:rPr>
      </w:pPr>
      <w:r w:rsidRPr="000B7B23">
        <w:rPr>
          <w:rFonts w:cs="Segoe UI"/>
        </w:rPr>
        <w:t>This enables you to manage the directory you created without signing in as a di</w:t>
      </w:r>
      <w:r>
        <w:rPr>
          <w:rFonts w:cs="Segoe UI"/>
        </w:rPr>
        <w:t>fferent user of that directory.</w:t>
      </w:r>
    </w:p>
    <w:p w14:paraId="59516084" w14:textId="3657623E" w:rsidR="0028128A" w:rsidRDefault="0028128A" w:rsidP="0028128A">
      <w:r w:rsidRPr="00E27ACC">
        <w:rPr>
          <w:b/>
        </w:rPr>
        <w:t xml:space="preserve">For the course of this walkthrough, we’ve </w:t>
      </w:r>
      <w:r>
        <w:rPr>
          <w:b/>
        </w:rPr>
        <w:t xml:space="preserve">created the </w:t>
      </w:r>
      <w:r>
        <w:rPr>
          <w:b/>
          <w:i/>
        </w:rPr>
        <w:t>contoso369.onmicrosoft.com</w:t>
      </w:r>
      <w:r>
        <w:rPr>
          <w:b/>
        </w:rPr>
        <w:t xml:space="preserve"> B2C directory</w:t>
      </w:r>
      <w:r w:rsidRPr="00E27ACC">
        <w:rPr>
          <w:b/>
        </w:rPr>
        <w:t>.</w:t>
      </w:r>
      <w:r>
        <w:t xml:space="preserve"> </w:t>
      </w:r>
      <w:r>
        <w:rPr>
          <w:b/>
        </w:rPr>
        <w:t>You will have to c</w:t>
      </w:r>
      <w:r w:rsidRPr="004A0A28">
        <w:rPr>
          <w:b/>
        </w:rPr>
        <w:t xml:space="preserve">hoose </w:t>
      </w:r>
      <w:r>
        <w:rPr>
          <w:b/>
        </w:rPr>
        <w:t xml:space="preserve">in lieu of </w:t>
      </w:r>
      <w:r w:rsidRPr="004A0A28">
        <w:rPr>
          <w:b/>
        </w:rPr>
        <w:t xml:space="preserve">a </w:t>
      </w:r>
      <w:r>
        <w:rPr>
          <w:b/>
        </w:rPr>
        <w:t>B2C directory</w:t>
      </w:r>
      <w:r w:rsidRPr="004A0A28">
        <w:rPr>
          <w:b/>
        </w:rPr>
        <w:t xml:space="preserve"> name of your choice whose name is currently not in used.</w:t>
      </w:r>
      <w:r>
        <w:t xml:space="preserve"> </w:t>
      </w:r>
    </w:p>
    <w:p w14:paraId="21F090B4" w14:textId="6173A91B" w:rsidR="0028128A" w:rsidRPr="00ED50C0" w:rsidRDefault="0028128A" w:rsidP="0028128A">
      <w:r w:rsidRPr="007B7F71">
        <w:rPr>
          <w:b/>
        </w:rPr>
        <w:t>W</w:t>
      </w:r>
      <w:r>
        <w:rPr>
          <w:b/>
        </w:rPr>
        <w:t xml:space="preserve">henever a reference to </w:t>
      </w:r>
      <w:r>
        <w:rPr>
          <w:b/>
          <w:i/>
        </w:rPr>
        <w:t xml:space="preserve">contoso369.onmicrosoft.com </w:t>
      </w:r>
      <w:r>
        <w:rPr>
          <w:b/>
        </w:rPr>
        <w:t>is made in a procedure, it has to be replaced by the B2C directory name of your choice to reflect accordingly the change in naming.</w:t>
      </w:r>
    </w:p>
    <w:p w14:paraId="71AC8DD1" w14:textId="6F1718E2" w:rsidR="0094662E" w:rsidRDefault="0094662E" w:rsidP="002C56B1">
      <w:pPr>
        <w:pStyle w:val="Titre3"/>
      </w:pPr>
      <w:bookmarkStart w:id="56" w:name="_Toc430795384"/>
      <w:r>
        <w:t xml:space="preserve">Creating a </w:t>
      </w:r>
      <w:r w:rsidR="00993AED">
        <w:t>Business Partners</w:t>
      </w:r>
      <w:r>
        <w:t xml:space="preserve"> group</w:t>
      </w:r>
    </w:p>
    <w:p w14:paraId="6DFB55CE" w14:textId="77777777" w:rsidR="006F3681" w:rsidRPr="00CE5A3E" w:rsidRDefault="006F3681" w:rsidP="006F3681">
      <w:r w:rsidRPr="00CE5A3E">
        <w:t>A group is a collection of users and groups that can be managed as a single unit. Users and groups that belong to a particular group are referred to as group members.</w:t>
      </w:r>
    </w:p>
    <w:p w14:paraId="5E17AD3B" w14:textId="5F094B1B" w:rsidR="006F3681" w:rsidRPr="00CE5A3E" w:rsidRDefault="006F3681" w:rsidP="006F3681">
      <w:r>
        <w:t>As with Active Directory on-premises, u</w:t>
      </w:r>
      <w:r w:rsidRPr="00CE5A3E">
        <w:t xml:space="preserve">sing groups </w:t>
      </w:r>
      <w:r>
        <w:t xml:space="preserve">in Azure AD </w:t>
      </w:r>
      <w:r w:rsidRPr="00CE5A3E">
        <w:t>can simplify administration by assigning a common set of permissions and rights to many accounts at once, rather than assigning permissions and rights to each acco</w:t>
      </w:r>
      <w:r>
        <w:t>unt individually</w:t>
      </w:r>
      <w:r w:rsidRPr="00CE5A3E">
        <w:t>.</w:t>
      </w:r>
      <w:r>
        <w:t xml:space="preserve"> (Groups can be created directly on Azure AD – as illustrated here - or originated from the on-premises AD that is synced to Azure AD.)</w:t>
      </w:r>
    </w:p>
    <w:p w14:paraId="5F100890" w14:textId="6F78E8BE" w:rsidR="00014720" w:rsidRPr="009B3559" w:rsidRDefault="006F3681" w:rsidP="0001472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rPr>
      </w:pPr>
      <w:r w:rsidRPr="006F3681">
        <w:rPr>
          <w:rFonts w:asciiTheme="minorHAnsi" w:hAnsiTheme="minorHAnsi" w:cstheme="minorHAnsi"/>
          <w:b/>
          <w:sz w:val="18"/>
          <w:szCs w:val="18"/>
        </w:rPr>
        <w:lastRenderedPageBreak/>
        <w:t>Note</w:t>
      </w:r>
      <w:r w:rsidRPr="006F3681">
        <w:rPr>
          <w:rFonts w:asciiTheme="minorHAnsi" w:hAnsiTheme="minorHAnsi" w:cstheme="minorHAnsi"/>
          <w:sz w:val="18"/>
          <w:szCs w:val="18"/>
        </w:rPr>
        <w:tab/>
        <w:t xml:space="preserve">For more information, </w:t>
      </w:r>
      <w:r w:rsidR="00014720">
        <w:rPr>
          <w:rFonts w:asciiTheme="minorHAnsi" w:hAnsiTheme="minorHAnsi" w:cstheme="minorHAnsi"/>
          <w:sz w:val="18"/>
          <w:szCs w:val="18"/>
        </w:rPr>
        <w:t>see the article</w:t>
      </w:r>
      <w:r w:rsidR="00014720" w:rsidRPr="00014720">
        <w:t xml:space="preserve"> </w:t>
      </w:r>
      <w:hyperlink r:id="rId178" w:history="1">
        <w:r w:rsidR="00014720" w:rsidRPr="00014720">
          <w:rPr>
            <w:rStyle w:val="Lienhypertexte"/>
            <w:rFonts w:asciiTheme="minorHAnsi" w:hAnsiTheme="minorHAnsi" w:cstheme="minorHAnsi"/>
            <w:smallCaps/>
            <w:sz w:val="18"/>
            <w:szCs w:val="18"/>
          </w:rPr>
          <w:t>Managing access to resources with Azure Active Directory groups</w:t>
        </w:r>
      </w:hyperlink>
      <w:r w:rsidR="00014720">
        <w:rPr>
          <w:rStyle w:val="Appelnotedebasdep"/>
          <w:rFonts w:asciiTheme="minorHAnsi" w:hAnsiTheme="minorHAnsi" w:cstheme="minorHAnsi"/>
          <w:sz w:val="18"/>
          <w:szCs w:val="18"/>
        </w:rPr>
        <w:footnoteReference w:id="60"/>
      </w:r>
      <w:r w:rsidR="00014720">
        <w:rPr>
          <w:rFonts w:asciiTheme="minorHAnsi" w:hAnsiTheme="minorHAnsi" w:cstheme="minorHAnsi"/>
          <w:sz w:val="18"/>
          <w:szCs w:val="18"/>
        </w:rPr>
        <w:t>.</w:t>
      </w:r>
    </w:p>
    <w:p w14:paraId="6DEADBE5" w14:textId="1C017620" w:rsidR="0094662E" w:rsidRDefault="0094662E" w:rsidP="0094662E">
      <w:r>
        <w:t xml:space="preserve">To create </w:t>
      </w:r>
      <w:r w:rsidR="00766A95">
        <w:t xml:space="preserve">a </w:t>
      </w:r>
      <w:r w:rsidR="00993AED">
        <w:t>Business Partners</w:t>
      </w:r>
      <w:r w:rsidR="00766A95">
        <w:t xml:space="preserve"> group, proceed with the following steps:</w:t>
      </w:r>
    </w:p>
    <w:p w14:paraId="0FBDF082" w14:textId="34E716EC" w:rsidR="00766A95" w:rsidRPr="00993AED" w:rsidRDefault="00766A95" w:rsidP="002638C1">
      <w:pPr>
        <w:pStyle w:val="Paragraphedeliste"/>
        <w:numPr>
          <w:ilvl w:val="0"/>
          <w:numId w:val="22"/>
        </w:numPr>
        <w:ind w:left="714" w:hanging="357"/>
        <w:contextualSpacing w:val="0"/>
        <w:rPr>
          <w:lang w:val="en" w:eastAsia="fr-FR"/>
        </w:rPr>
      </w:pPr>
      <w:r w:rsidRPr="00B34DD5">
        <w:rPr>
          <w:lang w:val="en" w:eastAsia="fr-FR"/>
        </w:rPr>
        <w:t xml:space="preserve">While still </w:t>
      </w:r>
      <w:r w:rsidR="00993AED">
        <w:rPr>
          <w:lang w:val="en" w:eastAsia="fr-FR"/>
        </w:rPr>
        <w:t>in the directory blade</w:t>
      </w:r>
      <w:r w:rsidR="00D916A6">
        <w:rPr>
          <w:lang w:val="en" w:eastAsia="fr-FR"/>
        </w:rPr>
        <w:t xml:space="preserve"> </w:t>
      </w:r>
      <w:r w:rsidR="00D916A6" w:rsidRPr="00B34DD5">
        <w:rPr>
          <w:lang w:val="en" w:eastAsia="fr-FR"/>
        </w:rPr>
        <w:t xml:space="preserve">in the </w:t>
      </w:r>
      <w:r w:rsidR="00D916A6">
        <w:rPr>
          <w:lang w:val="en" w:eastAsia="fr-FR"/>
        </w:rPr>
        <w:t>Azure portal</w:t>
      </w:r>
      <w:r w:rsidRPr="00B34DD5">
        <w:rPr>
          <w:lang w:val="en" w:eastAsia="fr-FR"/>
        </w:rPr>
        <w:t xml:space="preserve">, click </w:t>
      </w:r>
      <w:r w:rsidR="00993AED">
        <w:rPr>
          <w:b/>
          <w:lang w:val="en" w:eastAsia="fr-FR"/>
        </w:rPr>
        <w:t xml:space="preserve">Add a group </w:t>
      </w:r>
      <w:r w:rsidR="00993AED" w:rsidRPr="00993AED">
        <w:rPr>
          <w:lang w:val="en" w:eastAsia="fr-FR"/>
        </w:rPr>
        <w:t>under</w:t>
      </w:r>
      <w:r w:rsidR="00993AED">
        <w:rPr>
          <w:b/>
          <w:lang w:val="en" w:eastAsia="fr-FR"/>
        </w:rPr>
        <w:t xml:space="preserve"> Quick tasks</w:t>
      </w:r>
      <w:r w:rsidRPr="00B34DD5">
        <w:rPr>
          <w:lang w:val="en" w:eastAsia="fr-FR"/>
        </w:rPr>
        <w:t>.</w:t>
      </w:r>
      <w:r w:rsidR="00993AED">
        <w:rPr>
          <w:lang w:val="en" w:eastAsia="fr-FR"/>
        </w:rPr>
        <w:t xml:space="preserve"> </w:t>
      </w:r>
      <w:r w:rsidRPr="00993AED">
        <w:rPr>
          <w:lang w:val="en" w:eastAsia="fr-FR"/>
        </w:rPr>
        <w:t>A</w:t>
      </w:r>
      <w:r w:rsidR="00993AED">
        <w:rPr>
          <w:lang w:val="en" w:eastAsia="fr-FR"/>
        </w:rPr>
        <w:t xml:space="preserve"> </w:t>
      </w:r>
      <w:r w:rsidR="00993AED" w:rsidRPr="00993AED">
        <w:rPr>
          <w:b/>
          <w:lang w:val="en" w:eastAsia="fr-FR"/>
        </w:rPr>
        <w:t>Group</w:t>
      </w:r>
      <w:r w:rsidRPr="00993AED">
        <w:rPr>
          <w:lang w:val="en" w:eastAsia="fr-FR"/>
        </w:rPr>
        <w:t xml:space="preserve"> </w:t>
      </w:r>
      <w:r w:rsidR="00993AED">
        <w:rPr>
          <w:lang w:val="en" w:eastAsia="fr-FR"/>
        </w:rPr>
        <w:t>blade</w:t>
      </w:r>
      <w:r w:rsidRPr="00993AED">
        <w:rPr>
          <w:lang w:val="en" w:eastAsia="fr-FR"/>
        </w:rPr>
        <w:t xml:space="preserve"> </w:t>
      </w:r>
      <w:r w:rsidR="006053C6">
        <w:rPr>
          <w:lang w:val="en" w:eastAsia="fr-FR"/>
        </w:rPr>
        <w:t>opens</w:t>
      </w:r>
      <w:r w:rsidRPr="00993AED">
        <w:rPr>
          <w:lang w:val="en" w:eastAsia="fr-FR"/>
        </w:rPr>
        <w:t>.</w:t>
      </w:r>
    </w:p>
    <w:p w14:paraId="663B8824" w14:textId="56C3EF9B" w:rsidR="00766A95" w:rsidRPr="00766A95" w:rsidRDefault="00993AED" w:rsidP="00766A95">
      <w:pPr>
        <w:jc w:val="center"/>
        <w:rPr>
          <w:lang w:val="en" w:eastAsia="fr-FR"/>
        </w:rPr>
      </w:pPr>
      <w:r>
        <w:rPr>
          <w:noProof/>
          <w:lang w:val="fr-FR" w:eastAsia="fr-FR"/>
        </w:rPr>
        <w:drawing>
          <wp:inline distT="0" distB="0" distL="0" distR="0" wp14:anchorId="35CBFCA7" wp14:editId="6DA8695C">
            <wp:extent cx="1508400" cy="343440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508400" cy="3434400"/>
                    </a:xfrm>
                    <a:prstGeom prst="rect">
                      <a:avLst/>
                    </a:prstGeom>
                  </pic:spPr>
                </pic:pic>
              </a:graphicData>
            </a:graphic>
          </wp:inline>
        </w:drawing>
      </w:r>
    </w:p>
    <w:p w14:paraId="48D28208" w14:textId="030960EA" w:rsidR="00766A95" w:rsidRDefault="00766A95" w:rsidP="002638C1">
      <w:pPr>
        <w:pStyle w:val="Paragraphedeliste"/>
        <w:numPr>
          <w:ilvl w:val="0"/>
          <w:numId w:val="22"/>
        </w:numPr>
        <w:ind w:left="714" w:hanging="357"/>
        <w:contextualSpacing w:val="0"/>
        <w:rPr>
          <w:lang w:val="en" w:eastAsia="fr-FR"/>
        </w:rPr>
      </w:pPr>
      <w:r>
        <w:rPr>
          <w:lang w:val="en" w:eastAsia="fr-FR"/>
        </w:rPr>
        <w:t xml:space="preserve">In </w:t>
      </w:r>
      <w:r w:rsidRPr="00766A95">
        <w:rPr>
          <w:b/>
          <w:lang w:val="en" w:eastAsia="fr-FR"/>
        </w:rPr>
        <w:t>N</w:t>
      </w:r>
      <w:r w:rsidR="00993AED">
        <w:rPr>
          <w:b/>
          <w:lang w:val="en" w:eastAsia="fr-FR"/>
        </w:rPr>
        <w:t>ame</w:t>
      </w:r>
      <w:r>
        <w:rPr>
          <w:lang w:val="en" w:eastAsia="fr-FR"/>
        </w:rPr>
        <w:t xml:space="preserve">, type </w:t>
      </w:r>
      <w:r w:rsidR="00993AED">
        <w:rPr>
          <w:lang w:val="en" w:eastAsia="fr-FR"/>
        </w:rPr>
        <w:t>"Business Partners"</w:t>
      </w:r>
      <w:r>
        <w:rPr>
          <w:lang w:val="en" w:eastAsia="fr-FR"/>
        </w:rPr>
        <w:t>.</w:t>
      </w:r>
    </w:p>
    <w:p w14:paraId="358EB271" w14:textId="6CF7EF35" w:rsidR="00993AED" w:rsidRDefault="00993AED" w:rsidP="002638C1">
      <w:pPr>
        <w:pStyle w:val="Paragraphedeliste"/>
        <w:numPr>
          <w:ilvl w:val="0"/>
          <w:numId w:val="22"/>
        </w:numPr>
        <w:ind w:left="714" w:hanging="357"/>
        <w:contextualSpacing w:val="0"/>
        <w:rPr>
          <w:lang w:val="en" w:eastAsia="fr-FR"/>
        </w:rPr>
      </w:pPr>
      <w:r>
        <w:rPr>
          <w:lang w:val="en" w:eastAsia="fr-FR"/>
        </w:rPr>
        <w:t xml:space="preserve">In </w:t>
      </w:r>
      <w:r w:rsidRPr="00993AED">
        <w:rPr>
          <w:b/>
          <w:lang w:val="en" w:eastAsia="fr-FR"/>
        </w:rPr>
        <w:t>Membership</w:t>
      </w:r>
      <w:r>
        <w:rPr>
          <w:lang w:val="en" w:eastAsia="fr-FR"/>
        </w:rPr>
        <w:t xml:space="preserve"> </w:t>
      </w:r>
      <w:r w:rsidRPr="00993AED">
        <w:rPr>
          <w:b/>
          <w:lang w:val="en" w:eastAsia="fr-FR"/>
        </w:rPr>
        <w:t>type</w:t>
      </w:r>
      <w:r>
        <w:rPr>
          <w:lang w:val="en" w:eastAsia="fr-FR"/>
        </w:rPr>
        <w:t xml:space="preserve">, select </w:t>
      </w:r>
      <w:r w:rsidRPr="00993AED">
        <w:rPr>
          <w:b/>
          <w:lang w:val="en" w:eastAsia="fr-FR"/>
        </w:rPr>
        <w:t>Assigned</w:t>
      </w:r>
      <w:r>
        <w:rPr>
          <w:lang w:val="en" w:eastAsia="fr-FR"/>
        </w:rPr>
        <w:t>.</w:t>
      </w:r>
    </w:p>
    <w:p w14:paraId="7EA0B5B1" w14:textId="5F2CF9D1" w:rsidR="00993AED" w:rsidRDefault="00993AED" w:rsidP="002638C1">
      <w:pPr>
        <w:pStyle w:val="Paragraphedeliste"/>
        <w:numPr>
          <w:ilvl w:val="0"/>
          <w:numId w:val="22"/>
        </w:numPr>
        <w:ind w:left="714" w:hanging="357"/>
        <w:contextualSpacing w:val="0"/>
        <w:rPr>
          <w:lang w:val="en" w:eastAsia="fr-FR"/>
        </w:rPr>
      </w:pPr>
      <w:r>
        <w:rPr>
          <w:lang w:val="en" w:eastAsia="fr-FR"/>
        </w:rPr>
        <w:t xml:space="preserve">Select </w:t>
      </w:r>
      <w:r w:rsidRPr="00993AED">
        <w:rPr>
          <w:b/>
          <w:lang w:val="en" w:eastAsia="fr-FR"/>
        </w:rPr>
        <w:t>No</w:t>
      </w:r>
      <w:r>
        <w:rPr>
          <w:lang w:val="en" w:eastAsia="fr-FR"/>
        </w:rPr>
        <w:t xml:space="preserve"> next to </w:t>
      </w:r>
      <w:r w:rsidRPr="00993AED">
        <w:rPr>
          <w:b/>
          <w:lang w:val="en" w:eastAsia="fr-FR"/>
        </w:rPr>
        <w:t>Enable Office feature</w:t>
      </w:r>
      <w:r>
        <w:rPr>
          <w:lang w:val="en" w:eastAsia="fr-FR"/>
        </w:rPr>
        <w:t>.</w:t>
      </w:r>
    </w:p>
    <w:p w14:paraId="208E4E94" w14:textId="1385D356" w:rsidR="00766A95" w:rsidRDefault="00766A95" w:rsidP="002638C1">
      <w:pPr>
        <w:pStyle w:val="Paragraphedeliste"/>
        <w:numPr>
          <w:ilvl w:val="0"/>
          <w:numId w:val="22"/>
        </w:numPr>
        <w:ind w:left="714" w:hanging="357"/>
        <w:contextualSpacing w:val="0"/>
        <w:rPr>
          <w:lang w:val="en" w:eastAsia="fr-FR"/>
        </w:rPr>
      </w:pPr>
      <w:r>
        <w:rPr>
          <w:lang w:val="en" w:eastAsia="fr-FR"/>
        </w:rPr>
        <w:t xml:space="preserve">Click </w:t>
      </w:r>
      <w:r w:rsidR="00993AED" w:rsidRPr="00993AED">
        <w:rPr>
          <w:b/>
          <w:lang w:val="en" w:eastAsia="fr-FR"/>
        </w:rPr>
        <w:t>Create</w:t>
      </w:r>
      <w:r>
        <w:rPr>
          <w:lang w:val="en" w:eastAsia="fr-FR"/>
        </w:rPr>
        <w:t>.</w:t>
      </w:r>
      <w:r w:rsidR="00993AED">
        <w:rPr>
          <w:lang w:val="en" w:eastAsia="fr-FR"/>
        </w:rPr>
        <w:t xml:space="preserve"> A notification tile should indicate the successful creation of the group.</w:t>
      </w:r>
    </w:p>
    <w:p w14:paraId="34904775" w14:textId="177ED497" w:rsidR="002C56B1" w:rsidRDefault="009C087C" w:rsidP="002C56B1">
      <w:pPr>
        <w:pStyle w:val="Titre3"/>
      </w:pPr>
      <w:r>
        <w:t xml:space="preserve">Installing Azure </w:t>
      </w:r>
      <w:r w:rsidR="009E5DEF">
        <w:t>AD</w:t>
      </w:r>
      <w:r>
        <w:t xml:space="preserve"> </w:t>
      </w:r>
      <w:r w:rsidR="005D3DE9">
        <w:t>PowerShell</w:t>
      </w:r>
      <w:r>
        <w:t xml:space="preserve"> </w:t>
      </w:r>
      <w:r w:rsidR="005D3DE9">
        <w:t>V2</w:t>
      </w:r>
    </w:p>
    <w:p w14:paraId="7C7809A2" w14:textId="6AEF3947" w:rsidR="005D3DE9" w:rsidRDefault="009E5DEF" w:rsidP="005D3DE9">
      <w:r>
        <w:rPr>
          <w:lang w:val="en"/>
        </w:rPr>
        <w:t xml:space="preserve">The Azure AD </w:t>
      </w:r>
      <w:r>
        <w:t>PowerShell</w:t>
      </w:r>
      <w:r w:rsidR="005D3DE9">
        <w:t xml:space="preserve"> V2</w:t>
      </w:r>
      <w:r>
        <w:rPr>
          <w:lang w:val="en"/>
        </w:rPr>
        <w:t xml:space="preserve"> </w:t>
      </w:r>
      <w:r w:rsidR="00793392">
        <w:rPr>
          <w:lang w:val="en"/>
        </w:rPr>
        <w:t xml:space="preserve">module </w:t>
      </w:r>
      <w:r w:rsidR="005D3DE9">
        <w:rPr>
          <w:lang w:val="en"/>
        </w:rPr>
        <w:t xml:space="preserve">provides </w:t>
      </w:r>
      <w:r w:rsidR="005D3DE9">
        <w:t xml:space="preserve">a set of cmdlets </w:t>
      </w:r>
      <w:r w:rsidR="000659E4" w:rsidRPr="00C257E2">
        <w:t>specifically designed for Azure AD tenant-based administration</w:t>
      </w:r>
      <w:r w:rsidR="005F3A96">
        <w:t>. So, thanks to</w:t>
      </w:r>
      <w:r w:rsidR="005D3DE9">
        <w:t xml:space="preserve"> a PowerShell interface</w:t>
      </w:r>
      <w:r w:rsidR="005F3A96">
        <w:t>,</w:t>
      </w:r>
      <w:r w:rsidR="005D3DE9">
        <w:t xml:space="preserve"> you can administer your Azure AD tenant using Windows PowerShell and you can complete common configuration tasks</w:t>
      </w:r>
      <w:r w:rsidR="00793392">
        <w:t xml:space="preserve"> and manage your organization data</w:t>
      </w:r>
      <w:r w:rsidR="005D3DE9">
        <w:t xml:space="preserve">. </w:t>
      </w:r>
    </w:p>
    <w:p w14:paraId="63587F91" w14:textId="77777777" w:rsidR="000659E4" w:rsidRPr="000659E4" w:rsidRDefault="000659E4" w:rsidP="005F3A96">
      <w:pPr>
        <w:keepNext/>
        <w:keepLines/>
        <w:shd w:val="clear" w:color="auto" w:fill="F2F2F2" w:themeFill="background1" w:themeFillShade="F2"/>
        <w:spacing w:before="240" w:after="0"/>
        <w:ind w:left="425"/>
        <w:rPr>
          <w:rFonts w:cs="Segoe UI"/>
          <w:sz w:val="18"/>
          <w:szCs w:val="18"/>
        </w:rPr>
      </w:pPr>
      <w:r w:rsidRPr="00364DAD">
        <w:rPr>
          <w:b/>
          <w:sz w:val="18"/>
          <w:szCs w:val="18"/>
        </w:rPr>
        <w:lastRenderedPageBreak/>
        <w:t>Note</w:t>
      </w:r>
      <w:r w:rsidRPr="00364DAD">
        <w:rPr>
          <w:sz w:val="18"/>
          <w:szCs w:val="18"/>
        </w:rPr>
        <w:tab/>
      </w:r>
      <w:r w:rsidRPr="00364DAD">
        <w:rPr>
          <w:rFonts w:cs="Segoe UI"/>
          <w:sz w:val="18"/>
          <w:szCs w:val="18"/>
        </w:rPr>
        <w:t xml:space="preserve"> </w:t>
      </w:r>
      <w:r w:rsidRPr="00364DAD">
        <w:rPr>
          <w:sz w:val="18"/>
          <w:szCs w:val="18"/>
        </w:rPr>
        <w:t>For more information</w:t>
      </w:r>
      <w:r>
        <w:rPr>
          <w:sz w:val="18"/>
          <w:szCs w:val="18"/>
        </w:rPr>
        <w:t>, see article</w:t>
      </w:r>
      <w:r w:rsidRPr="00364DAD">
        <w:rPr>
          <w:sz w:val="18"/>
          <w:szCs w:val="18"/>
        </w:rPr>
        <w:t xml:space="preserve"> </w:t>
      </w:r>
      <w:hyperlink r:id="rId180" w:history="1">
        <w:r>
          <w:rPr>
            <w:rStyle w:val="Lienhypertexte"/>
            <w:rFonts w:eastAsiaTheme="majorEastAsia"/>
            <w:smallCaps/>
            <w:sz w:val="18"/>
            <w:szCs w:val="18"/>
          </w:rPr>
          <w:t>Azure Active Directory V2 PowerShell module</w:t>
        </w:r>
      </w:hyperlink>
      <w:r w:rsidRPr="00364DAD">
        <w:rPr>
          <w:rStyle w:val="Appelnotedebasdep"/>
          <w:sz w:val="18"/>
          <w:szCs w:val="18"/>
        </w:rPr>
        <w:footnoteReference w:id="61"/>
      </w:r>
      <w:r>
        <w:rPr>
          <w:sz w:val="18"/>
          <w:szCs w:val="18"/>
        </w:rPr>
        <w:t xml:space="preserve">. </w:t>
      </w:r>
      <w:r>
        <w:rPr>
          <w:rFonts w:cs="Segoe UI"/>
          <w:sz w:val="18"/>
          <w:szCs w:val="18"/>
        </w:rPr>
        <w:t xml:space="preserve"> </w:t>
      </w:r>
      <w:r w:rsidRPr="00364DAD">
        <w:rPr>
          <w:rFonts w:cs="Segoe UI"/>
          <w:sz w:val="18"/>
          <w:szCs w:val="18"/>
        </w:rPr>
        <w:t xml:space="preserve">Each </w:t>
      </w:r>
      <w:r>
        <w:rPr>
          <w:rFonts w:cs="Segoe UI"/>
          <w:sz w:val="18"/>
          <w:szCs w:val="18"/>
        </w:rPr>
        <w:t xml:space="preserve">Azure AD </w:t>
      </w:r>
      <w:r w:rsidRPr="00364DAD">
        <w:rPr>
          <w:rFonts w:cs="Segoe UI"/>
          <w:sz w:val="18"/>
          <w:szCs w:val="18"/>
        </w:rPr>
        <w:t xml:space="preserve">cmdlet has required and optional arguments, called parameters, that identify which objects to act on or control how the cmdlet performs its task. </w:t>
      </w:r>
      <w:r w:rsidRPr="00364DAD">
        <w:rPr>
          <w:sz w:val="18"/>
          <w:szCs w:val="18"/>
        </w:rPr>
        <w:t>For more information about a</w:t>
      </w:r>
      <w:r>
        <w:rPr>
          <w:sz w:val="18"/>
          <w:szCs w:val="18"/>
        </w:rPr>
        <w:t>n Azure AD</w:t>
      </w:r>
      <w:r w:rsidRPr="00364DAD">
        <w:rPr>
          <w:sz w:val="18"/>
          <w:szCs w:val="18"/>
        </w:rPr>
        <w:t xml:space="preserve"> cmdlet, at the Windows PowerShell command prompt, type “Get-help” and the name of the cmdlet.</w:t>
      </w:r>
    </w:p>
    <w:p w14:paraId="1B7DB4BD" w14:textId="77777777" w:rsidR="000659E4" w:rsidRDefault="000659E4" w:rsidP="005F3A96">
      <w:pPr>
        <w:spacing w:after="0"/>
      </w:pPr>
    </w:p>
    <w:p w14:paraId="50151547" w14:textId="48BBB634" w:rsidR="005D3DE9" w:rsidRPr="0077731D" w:rsidRDefault="005D3DE9" w:rsidP="005F3A96">
      <w:pPr>
        <w:keepNext/>
        <w:keepLines/>
        <w:shd w:val="clear" w:color="auto" w:fill="F2F2F2" w:themeFill="background1" w:themeFillShade="F2"/>
        <w:spacing w:after="240"/>
        <w:ind w:left="425"/>
        <w:rPr>
          <w:rFonts w:cs="Segoe UI"/>
          <w:sz w:val="18"/>
          <w:szCs w:val="18"/>
        </w:rPr>
      </w:pPr>
      <w:r>
        <w:rPr>
          <w:rFonts w:cs="Segoe UI"/>
          <w:b/>
          <w:sz w:val="18"/>
          <w:szCs w:val="18"/>
        </w:rPr>
        <w:t>Important n</w:t>
      </w:r>
      <w:r w:rsidRPr="0077731D">
        <w:rPr>
          <w:rFonts w:cs="Segoe UI"/>
          <w:b/>
          <w:sz w:val="18"/>
          <w:szCs w:val="18"/>
        </w:rPr>
        <w:t>ote</w:t>
      </w:r>
      <w:r w:rsidRPr="0077731D">
        <w:rPr>
          <w:rFonts w:cs="Segoe UI"/>
          <w:i/>
          <w:sz w:val="18"/>
          <w:szCs w:val="18"/>
        </w:rPr>
        <w:tab/>
      </w:r>
      <w:r w:rsidRPr="005D3DE9">
        <w:rPr>
          <w:rFonts w:cs="Segoe UI"/>
          <w:sz w:val="18"/>
          <w:szCs w:val="18"/>
        </w:rPr>
        <w:t>The</w:t>
      </w:r>
      <w:r>
        <w:rPr>
          <w:rFonts w:cs="Segoe UI"/>
          <w:i/>
          <w:sz w:val="18"/>
          <w:szCs w:val="18"/>
        </w:rPr>
        <w:t xml:space="preserve"> </w:t>
      </w:r>
      <w:r w:rsidRPr="00BC3E6A">
        <w:rPr>
          <w:sz w:val="18"/>
          <w:szCs w:val="18"/>
        </w:rPr>
        <w:t>Active Directory V2 PowerShell module</w:t>
      </w:r>
      <w:r>
        <w:rPr>
          <w:sz w:val="18"/>
          <w:szCs w:val="18"/>
        </w:rPr>
        <w:t xml:space="preserve"> currently in public preview </w:t>
      </w:r>
      <w:r w:rsidR="000659E4" w:rsidRPr="000659E4">
        <w:rPr>
          <w:sz w:val="18"/>
          <w:szCs w:val="18"/>
        </w:rPr>
        <w:t>(e.g. version 2.0.0.</w:t>
      </w:r>
      <w:r w:rsidR="00925430">
        <w:rPr>
          <w:sz w:val="18"/>
          <w:szCs w:val="18"/>
        </w:rPr>
        <w:t>110</w:t>
      </w:r>
      <w:r w:rsidR="000659E4" w:rsidRPr="000659E4">
        <w:rPr>
          <w:sz w:val="18"/>
          <w:szCs w:val="18"/>
        </w:rPr>
        <w:t xml:space="preserve"> as of this writing) </w:t>
      </w:r>
      <w:r>
        <w:rPr>
          <w:sz w:val="18"/>
          <w:szCs w:val="18"/>
        </w:rPr>
        <w:t xml:space="preserve">progressively replaces </w:t>
      </w:r>
      <w:r w:rsidRPr="00793392">
        <w:rPr>
          <w:sz w:val="16"/>
          <w:szCs w:val="18"/>
        </w:rPr>
        <w:t xml:space="preserve">the </w:t>
      </w:r>
      <w:hyperlink r:id="rId181" w:history="1">
        <w:r w:rsidR="00793392" w:rsidRPr="00793392">
          <w:rPr>
            <w:rStyle w:val="Lienhypertexte"/>
            <w:sz w:val="18"/>
          </w:rPr>
          <w:t>Azure AD PowerShell V1</w:t>
        </w:r>
      </w:hyperlink>
      <w:r w:rsidR="00793392" w:rsidRPr="00793392">
        <w:rPr>
          <w:rStyle w:val="Appelnotedebasdep"/>
          <w:sz w:val="18"/>
        </w:rPr>
        <w:footnoteReference w:id="62"/>
      </w:r>
      <w:r w:rsidR="00793392" w:rsidRPr="00793392">
        <w:rPr>
          <w:sz w:val="18"/>
        </w:rPr>
        <w:t xml:space="preserve"> module</w:t>
      </w:r>
      <w:r w:rsidR="00793392" w:rsidRPr="00793392">
        <w:rPr>
          <w:rFonts w:cs="Segoe UI"/>
          <w:sz w:val="16"/>
          <w:szCs w:val="18"/>
        </w:rPr>
        <w:t xml:space="preserve"> </w:t>
      </w:r>
      <w:r w:rsidR="00793392" w:rsidRPr="00793392">
        <w:rPr>
          <w:sz w:val="18"/>
        </w:rPr>
        <w:t>(</w:t>
      </w:r>
      <w:r w:rsidR="00793392" w:rsidRPr="00793392">
        <w:rPr>
          <w:sz w:val="18"/>
          <w:lang w:val="en"/>
        </w:rPr>
        <w:t xml:space="preserve">e.g. version </w:t>
      </w:r>
      <w:r w:rsidR="00793392" w:rsidRPr="00793392">
        <w:rPr>
          <w:sz w:val="18"/>
        </w:rPr>
        <w:t>1.1.166.0 as of this writing).</w:t>
      </w:r>
      <w:r w:rsidRPr="00793392">
        <w:rPr>
          <w:rFonts w:cs="Segoe UI"/>
          <w:sz w:val="16"/>
          <w:szCs w:val="18"/>
        </w:rPr>
        <w:t xml:space="preserve"> </w:t>
      </w:r>
      <w:r>
        <w:rPr>
          <w:rFonts w:cs="Segoe UI"/>
          <w:sz w:val="18"/>
          <w:szCs w:val="18"/>
        </w:rPr>
        <w:t xml:space="preserve">For more information, see blog post </w:t>
      </w:r>
      <w:hyperlink r:id="rId182" w:history="1">
        <w:r w:rsidRPr="00BC3E6A">
          <w:rPr>
            <w:rStyle w:val="Lienhypertexte"/>
            <w:rFonts w:cs="Segoe UI"/>
            <w:smallCaps/>
            <w:sz w:val="18"/>
            <w:szCs w:val="18"/>
          </w:rPr>
          <w:t>In case you missed it: #</w:t>
        </w:r>
        <w:proofErr w:type="spellStart"/>
        <w:r w:rsidRPr="00BC3E6A">
          <w:rPr>
            <w:rStyle w:val="Lienhypertexte"/>
            <w:rFonts w:cs="Segoe UI"/>
            <w:smallCaps/>
            <w:sz w:val="18"/>
            <w:szCs w:val="18"/>
          </w:rPr>
          <w:t>AzureAD</w:t>
        </w:r>
        <w:proofErr w:type="spellEnd"/>
        <w:r w:rsidRPr="00BC3E6A">
          <w:rPr>
            <w:rStyle w:val="Lienhypertexte"/>
            <w:rFonts w:cs="Segoe UI"/>
            <w:smallCaps/>
            <w:sz w:val="18"/>
            <w:szCs w:val="18"/>
          </w:rPr>
          <w:t xml:space="preserve"> PowerShell v2.0 is now in public preview!</w:t>
        </w:r>
      </w:hyperlink>
      <w:r>
        <w:rPr>
          <w:rStyle w:val="Appelnotedebasdep"/>
          <w:rFonts w:cs="Segoe UI"/>
          <w:szCs w:val="18"/>
        </w:rPr>
        <w:footnoteReference w:id="63"/>
      </w:r>
      <w:r>
        <w:rPr>
          <w:rFonts w:cs="Segoe UI"/>
          <w:sz w:val="18"/>
          <w:szCs w:val="18"/>
        </w:rPr>
        <w:t xml:space="preserve"> and eponym article </w:t>
      </w:r>
      <w:hyperlink r:id="rId183" w:history="1">
        <w:r w:rsidRPr="00BC3E6A">
          <w:rPr>
            <w:rStyle w:val="Lienhypertexte"/>
            <w:rFonts w:cs="Segoe UI"/>
            <w:smallCaps/>
            <w:sz w:val="18"/>
            <w:szCs w:val="18"/>
          </w:rPr>
          <w:t>Azure Active Directory V2 PowerShell module</w:t>
        </w:r>
      </w:hyperlink>
      <w:r>
        <w:rPr>
          <w:rStyle w:val="Appelnotedebasdep"/>
          <w:rFonts w:cs="Segoe UI"/>
          <w:szCs w:val="18"/>
        </w:rPr>
        <w:footnoteReference w:id="64"/>
      </w:r>
      <w:r>
        <w:rPr>
          <w:rFonts w:cs="Segoe UI"/>
          <w:sz w:val="18"/>
          <w:szCs w:val="18"/>
        </w:rPr>
        <w:t xml:space="preserve">. </w:t>
      </w:r>
      <w:r w:rsidRPr="00925CF4">
        <w:rPr>
          <w:rFonts w:cs="Segoe UI"/>
          <w:sz w:val="18"/>
          <w:szCs w:val="18"/>
        </w:rPr>
        <w:t xml:space="preserve"> </w:t>
      </w:r>
    </w:p>
    <w:p w14:paraId="7C6FD7B0" w14:textId="6D0413FB" w:rsidR="005D3DE9" w:rsidRDefault="005D3DE9" w:rsidP="005D3DE9">
      <w:r w:rsidRPr="00C00B41">
        <w:t xml:space="preserve">The preferred way </w:t>
      </w:r>
      <w:r>
        <w:t>to install</w:t>
      </w:r>
      <w:r w:rsidRPr="00C00B41">
        <w:rPr>
          <w:rFonts w:cs="Segoe UI"/>
        </w:rPr>
        <w:t xml:space="preserve"> </w:t>
      </w:r>
      <w:r w:rsidR="00793392">
        <w:t xml:space="preserve">Azure AD PowerShell V2 </w:t>
      </w:r>
      <w:r w:rsidRPr="00C00B41">
        <w:t>is to use PowerShell Gallery.</w:t>
      </w:r>
      <w:r>
        <w:t xml:space="preserve"> </w:t>
      </w:r>
      <w:r w:rsidR="00793392">
        <w:t xml:space="preserve"> </w:t>
      </w:r>
      <w:r w:rsidR="000659E4">
        <w:t>You can get it</w:t>
      </w:r>
      <w:r w:rsidR="000659E4" w:rsidRPr="008173A2">
        <w:t xml:space="preserve"> from here: </w:t>
      </w:r>
      <w:hyperlink r:id="rId184" w:history="1">
        <w:r w:rsidR="000659E4" w:rsidRPr="008173A2">
          <w:rPr>
            <w:rStyle w:val="Lienhypertexte"/>
          </w:rPr>
          <w:t>https://www.powershellgallery.com/packages/AzureADPreview</w:t>
        </w:r>
      </w:hyperlink>
    </w:p>
    <w:p w14:paraId="69B269C1" w14:textId="10658B8D" w:rsidR="005D3DE9" w:rsidRPr="00793392" w:rsidRDefault="005D3DE9" w:rsidP="00793392">
      <w:pPr>
        <w:keepNext/>
        <w:keepLines/>
        <w:shd w:val="clear" w:color="auto" w:fill="F2F2F2" w:themeFill="background1" w:themeFillShade="F2"/>
        <w:spacing w:before="240" w:after="240"/>
        <w:ind w:left="425"/>
        <w:rPr>
          <w:b/>
          <w:sz w:val="18"/>
          <w:szCs w:val="18"/>
        </w:rPr>
      </w:pPr>
      <w:r w:rsidRPr="00793392">
        <w:rPr>
          <w:b/>
          <w:sz w:val="18"/>
          <w:szCs w:val="18"/>
        </w:rPr>
        <w:t>Note</w:t>
      </w:r>
      <w:r w:rsidRPr="00793392">
        <w:rPr>
          <w:sz w:val="18"/>
          <w:szCs w:val="18"/>
        </w:rPr>
        <w:tab/>
        <w:t xml:space="preserve">Installing items from the </w:t>
      </w:r>
      <w:r w:rsidRPr="00793392">
        <w:rPr>
          <w:rFonts w:cs="Times New Roman"/>
          <w:sz w:val="18"/>
          <w:szCs w:val="18"/>
        </w:rPr>
        <w:t xml:space="preserve">PowerShell </w:t>
      </w:r>
      <w:r w:rsidRPr="00793392">
        <w:rPr>
          <w:sz w:val="18"/>
          <w:szCs w:val="18"/>
        </w:rPr>
        <w:t>Gallery requires the latest version of the PowerShellGet module, which is available in Windows 10, in Windows Management Framework (WMF) 5.0, or in the MSI-based installer (for PowerShell 3 and 4). If t</w:t>
      </w:r>
      <w:r w:rsidRPr="00793392">
        <w:rPr>
          <w:rFonts w:cs="Times New Roman"/>
          <w:sz w:val="18"/>
          <w:szCs w:val="18"/>
        </w:rPr>
        <w:t xml:space="preserve">he PowerShellGet module </w:t>
      </w:r>
      <w:r w:rsidRPr="00793392">
        <w:rPr>
          <w:sz w:val="18"/>
          <w:szCs w:val="18"/>
        </w:rPr>
        <w:t xml:space="preserve">is not already available in your current configuration, it </w:t>
      </w:r>
      <w:r w:rsidRPr="00793392">
        <w:rPr>
          <w:rFonts w:cs="Times New Roman"/>
          <w:sz w:val="18"/>
          <w:szCs w:val="18"/>
        </w:rPr>
        <w:t xml:space="preserve">is available </w:t>
      </w:r>
      <w:r w:rsidRPr="00793392">
        <w:rPr>
          <w:sz w:val="18"/>
          <w:szCs w:val="18"/>
        </w:rPr>
        <w:t>at</w:t>
      </w:r>
      <w:r w:rsidRPr="00793392">
        <w:rPr>
          <w:rFonts w:cs="Times New Roman"/>
          <w:sz w:val="18"/>
          <w:szCs w:val="18"/>
        </w:rPr>
        <w:t xml:space="preserve"> </w:t>
      </w:r>
      <w:hyperlink r:id="rId185" w:history="1">
        <w:r w:rsidRPr="00793392">
          <w:rPr>
            <w:rStyle w:val="Lienhypertexte"/>
            <w:sz w:val="18"/>
            <w:szCs w:val="18"/>
          </w:rPr>
          <w:t>https://www.powershellgallery.com</w:t>
        </w:r>
      </w:hyperlink>
      <w:r w:rsidRPr="00793392">
        <w:rPr>
          <w:sz w:val="18"/>
          <w:szCs w:val="18"/>
        </w:rPr>
        <w:t>.</w:t>
      </w:r>
      <w:r w:rsidR="00793392">
        <w:rPr>
          <w:sz w:val="18"/>
          <w:szCs w:val="18"/>
        </w:rPr>
        <w:t xml:space="preserve"> For more information, see </w:t>
      </w:r>
      <w:hyperlink r:id="rId186" w:history="1">
        <w:r w:rsidR="00793392" w:rsidRPr="00FF0C17">
          <w:rPr>
            <w:rStyle w:val="Lienhypertexte"/>
            <w:sz w:val="18"/>
            <w:szCs w:val="18"/>
          </w:rPr>
          <w:t>https://msdn.microsoft.com/powershell/gallery/readme</w:t>
        </w:r>
      </w:hyperlink>
      <w:r w:rsidR="00793392">
        <w:rPr>
          <w:sz w:val="18"/>
          <w:szCs w:val="18"/>
        </w:rPr>
        <w:t>.</w:t>
      </w:r>
    </w:p>
    <w:p w14:paraId="1B40675B" w14:textId="650B07AB" w:rsidR="000659E4" w:rsidRDefault="000659E4" w:rsidP="005D3DE9">
      <w:r>
        <w:t>Administrative privileges are needed on the local computer in order to install this module.</w:t>
      </w:r>
    </w:p>
    <w:p w14:paraId="7C9003D3" w14:textId="426AEE2F" w:rsidR="005D3DE9" w:rsidRPr="00C00B41" w:rsidRDefault="005D3DE9" w:rsidP="005D3DE9">
      <w:r>
        <w:t xml:space="preserve">To install </w:t>
      </w:r>
      <w:r w:rsidRPr="00C00B41">
        <w:t xml:space="preserve">the latest </w:t>
      </w:r>
      <w:r w:rsidR="00793392">
        <w:t xml:space="preserve">Azure AD PowerShell V2 module </w:t>
      </w:r>
      <w:r w:rsidRPr="00C00B41">
        <w:t>from the PowerShell Gallery, proceed with the following steps:</w:t>
      </w:r>
    </w:p>
    <w:p w14:paraId="3161FEA8" w14:textId="77777777" w:rsidR="000659E4" w:rsidRDefault="000659E4" w:rsidP="002638C1">
      <w:pPr>
        <w:pStyle w:val="Paragraphedeliste"/>
        <w:numPr>
          <w:ilvl w:val="0"/>
          <w:numId w:val="45"/>
        </w:numPr>
        <w:contextualSpacing w:val="0"/>
      </w:pPr>
      <w:r>
        <w:t>Open</w:t>
      </w:r>
      <w:r w:rsidRPr="00C00B41">
        <w:t xml:space="preserve"> an elevated Windows PowerShell or PowerShell Integrated Scripting Environment (ISE) prompt</w:t>
      </w:r>
      <w:r>
        <w:t>.</w:t>
      </w:r>
    </w:p>
    <w:p w14:paraId="17734A40" w14:textId="77777777" w:rsidR="000659E4" w:rsidRPr="000659E4" w:rsidRDefault="000659E4" w:rsidP="002638C1">
      <w:pPr>
        <w:pStyle w:val="Paragraphedeliste"/>
        <w:numPr>
          <w:ilvl w:val="0"/>
          <w:numId w:val="45"/>
        </w:numPr>
        <w:rPr>
          <w:lang w:val="fr-FR"/>
        </w:rPr>
      </w:pPr>
      <w:r>
        <w:t>Run the following command to install Azure AD PowerShell V2:</w:t>
      </w:r>
    </w:p>
    <w:p w14:paraId="3CF43D36" w14:textId="77777777" w:rsidR="000659E4" w:rsidRDefault="000659E4" w:rsidP="000659E4">
      <w:pPr>
        <w:pStyle w:val="code0"/>
        <w:rPr>
          <w:lang w:val="fr-FR"/>
        </w:rPr>
      </w:pPr>
    </w:p>
    <w:p w14:paraId="00DD10CB" w14:textId="77777777" w:rsidR="000659E4" w:rsidRDefault="000659E4" w:rsidP="000659E4">
      <w:pPr>
        <w:pStyle w:val="code0"/>
        <w:rPr>
          <w:lang w:val="fr-FR"/>
        </w:rPr>
      </w:pPr>
      <w:r w:rsidRPr="000659E4">
        <w:rPr>
          <w:lang w:val="fr-FR"/>
        </w:rPr>
        <w:t>PS</w:t>
      </w:r>
      <w:r>
        <w:rPr>
          <w:lang w:val="fr-FR"/>
        </w:rPr>
        <w:t xml:space="preserve"> C:\</w:t>
      </w:r>
      <w:r w:rsidRPr="000659E4">
        <w:rPr>
          <w:lang w:val="fr-FR"/>
        </w:rPr>
        <w:t>&gt; Install-Module -Name AzureADPreview</w:t>
      </w:r>
    </w:p>
    <w:p w14:paraId="3BD9FCDC" w14:textId="77777777" w:rsidR="000659E4" w:rsidRPr="000659E4" w:rsidRDefault="000659E4" w:rsidP="000659E4">
      <w:pPr>
        <w:pStyle w:val="code0"/>
        <w:rPr>
          <w:lang w:val="fr-FR"/>
        </w:rPr>
      </w:pPr>
    </w:p>
    <w:p w14:paraId="34C657D8" w14:textId="77777777" w:rsidR="000659E4" w:rsidRDefault="000659E4" w:rsidP="002638C1">
      <w:pPr>
        <w:pStyle w:val="Paragraphedeliste"/>
        <w:numPr>
          <w:ilvl w:val="0"/>
          <w:numId w:val="45"/>
        </w:numPr>
        <w:spacing w:before="120"/>
        <w:contextualSpacing w:val="0"/>
      </w:pPr>
      <w:r>
        <w:t>When prompted, press Y to confirm the installation.</w:t>
      </w:r>
    </w:p>
    <w:p w14:paraId="42DA198F" w14:textId="16796F88" w:rsidR="003C75D1" w:rsidRDefault="003C75D1" w:rsidP="00123D6A">
      <w:pPr>
        <w:pStyle w:val="Titre3"/>
      </w:pPr>
      <w:r>
        <w:t>Configuring a sample “LOB” application</w:t>
      </w:r>
      <w:bookmarkEnd w:id="56"/>
    </w:p>
    <w:p w14:paraId="14516788" w14:textId="77777777" w:rsidR="005370A3" w:rsidRDefault="008D79D7" w:rsidP="003C75D1">
      <w:r>
        <w:t xml:space="preserve">Since the purpose of the end-to-end walkthrough consists in granting an access to </w:t>
      </w:r>
      <w:r w:rsidRPr="00F67213">
        <w:t>a web app</w:t>
      </w:r>
      <w:r>
        <w:t xml:space="preserve"> for invited and authorized external user, we consequently need an app. </w:t>
      </w:r>
    </w:p>
    <w:p w14:paraId="7DA658F9" w14:textId="505CD482" w:rsidR="00821A74" w:rsidRDefault="008D79D7" w:rsidP="003C75D1">
      <w:r>
        <w:t xml:space="preserve">As stated before, Azure AD B2B collaboration </w:t>
      </w:r>
      <w:r w:rsidRPr="00F81A69">
        <w:t xml:space="preserve">includes access to popular </w:t>
      </w:r>
      <w:r>
        <w:t>SaaS</w:t>
      </w:r>
      <w:r w:rsidRPr="00F81A69">
        <w:t xml:space="preserve"> applications such as Salesforce, Dropbox, Workday, and of course, Office 365 – and all of this is in addition to mobile, cloud, and on-premises claims-aware applications</w:t>
      </w:r>
      <w:r>
        <w:t>.</w:t>
      </w:r>
    </w:p>
    <w:p w14:paraId="73A1AA32" w14:textId="0EE661BB" w:rsidR="005D3DE9" w:rsidRPr="005D3DE9" w:rsidRDefault="005D3DE9" w:rsidP="005D3DE9">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mallCaps/>
          <w:sz w:val="18"/>
          <w:szCs w:val="18"/>
        </w:rPr>
      </w:pPr>
      <w:r w:rsidRPr="003C75D1">
        <w:rPr>
          <w:rFonts w:asciiTheme="minorHAnsi" w:hAnsiTheme="minorHAnsi" w:cstheme="minorHAnsi"/>
          <w:b/>
          <w:sz w:val="18"/>
          <w:szCs w:val="18"/>
        </w:rPr>
        <w:lastRenderedPageBreak/>
        <w:t>Note</w:t>
      </w:r>
      <w:r w:rsidRPr="003C75D1">
        <w:rPr>
          <w:rFonts w:asciiTheme="minorHAnsi" w:hAnsiTheme="minorHAnsi" w:cstheme="minorHAnsi"/>
          <w:sz w:val="18"/>
          <w:szCs w:val="18"/>
        </w:rPr>
        <w:tab/>
        <w:t xml:space="preserve">For more information, see article </w:t>
      </w:r>
      <w:hyperlink r:id="rId187" w:history="1">
        <w:r>
          <w:rPr>
            <w:rStyle w:val="Lienhypertexte"/>
            <w:rFonts w:asciiTheme="minorHAnsi" w:hAnsiTheme="minorHAnsi" w:cstheme="minorHAnsi"/>
            <w:smallCaps/>
            <w:sz w:val="18"/>
            <w:szCs w:val="18"/>
          </w:rPr>
          <w:t>Configure SaaS apps for B2B collaboration</w:t>
        </w:r>
      </w:hyperlink>
      <w:r w:rsidRPr="003C75D1">
        <w:rPr>
          <w:rStyle w:val="Appelnotedebasdep"/>
          <w:rFonts w:asciiTheme="minorHAnsi" w:hAnsiTheme="minorHAnsi" w:cstheme="minorHAnsi"/>
          <w:sz w:val="18"/>
          <w:szCs w:val="18"/>
        </w:rPr>
        <w:footnoteReference w:id="65"/>
      </w:r>
      <w:r>
        <w:rPr>
          <w:rFonts w:asciiTheme="minorHAnsi" w:hAnsiTheme="minorHAnsi" w:cstheme="minorHAnsi"/>
          <w:sz w:val="18"/>
          <w:szCs w:val="18"/>
        </w:rPr>
        <w:t>.</w:t>
      </w:r>
    </w:p>
    <w:p w14:paraId="4413651B" w14:textId="5E918BBE" w:rsidR="003C75D1" w:rsidRDefault="005370A3" w:rsidP="005370A3">
      <w:r>
        <w:t>For the sake of the walkthrough, w</w:t>
      </w:r>
      <w:r w:rsidR="008D79D7">
        <w:t>e are going to use on a local machine a sample claims-aware application. The following sections will guide</w:t>
      </w:r>
      <w:r w:rsidR="008D79D7" w:rsidRPr="00F67213">
        <w:t xml:space="preserve"> </w:t>
      </w:r>
      <w:r w:rsidR="003C75D1">
        <w:rPr>
          <w:lang w:val="en"/>
        </w:rPr>
        <w:t xml:space="preserve">you </w:t>
      </w:r>
      <w:r w:rsidR="008D79D7">
        <w:rPr>
          <w:lang w:val="en"/>
        </w:rPr>
        <w:t>on how to</w:t>
      </w:r>
      <w:r w:rsidR="003C75D1">
        <w:rPr>
          <w:lang w:val="en"/>
        </w:rPr>
        <w:t xml:space="preserve"> add, configure, and run a </w:t>
      </w:r>
      <w:r w:rsidR="003C75D1">
        <w:t>sample application o</w:t>
      </w:r>
      <w:r w:rsidR="003C75D1" w:rsidRPr="008E2E8F">
        <w:t>n your favorite platform and IDE</w:t>
      </w:r>
      <w:r w:rsidR="003C75D1">
        <w:t>.</w:t>
      </w:r>
    </w:p>
    <w:p w14:paraId="08BFA5D4" w14:textId="6075DF68" w:rsidR="00821A74" w:rsidRDefault="00821A74" w:rsidP="00821A74">
      <w:pPr>
        <w:rPr>
          <w:lang w:val="en"/>
        </w:rPr>
      </w:pPr>
      <w:r>
        <w:t>If you don’t have an IDE to configure, build, and run the sample, you can refer to the next section for instructions to install Visual Studio Community 2015</w:t>
      </w:r>
      <w:r w:rsidRPr="00821A74">
        <w:t xml:space="preserve"> </w:t>
      </w:r>
      <w:r>
        <w:t xml:space="preserve">is </w:t>
      </w:r>
      <w:r>
        <w:rPr>
          <w:lang w:val="en"/>
        </w:rPr>
        <w:t>a free, fully-featured, and extensible IDE for creating modern applications for Windows, Android, and iOS, as well as web applications and APIs, and cloud services.</w:t>
      </w:r>
    </w:p>
    <w:p w14:paraId="250881FC" w14:textId="1CE0BB2C" w:rsidR="00821A74" w:rsidRDefault="00821A74" w:rsidP="00821A74">
      <w:r>
        <w:rPr>
          <w:lang w:val="en"/>
        </w:rPr>
        <w:t>Otherwise, you can skip this section.</w:t>
      </w:r>
    </w:p>
    <w:p w14:paraId="180C891F" w14:textId="4057F0DA" w:rsidR="003C75D1" w:rsidRDefault="003C75D1" w:rsidP="00ED1C1B">
      <w:pPr>
        <w:pStyle w:val="Titre4"/>
      </w:pPr>
      <w:r>
        <w:t>Installing Visual Studio Community 2015</w:t>
      </w:r>
    </w:p>
    <w:p w14:paraId="5D043305" w14:textId="77777777" w:rsidR="003C75D1" w:rsidRDefault="003C75D1" w:rsidP="003C75D1">
      <w:r>
        <w:t>To install Visual Studio Community 2015, proceed with the following steps:</w:t>
      </w:r>
    </w:p>
    <w:p w14:paraId="05263C15" w14:textId="56202D95" w:rsidR="003C75D1" w:rsidRDefault="003C75D1" w:rsidP="002638C1">
      <w:pPr>
        <w:pStyle w:val="Paragraphedeliste"/>
        <w:numPr>
          <w:ilvl w:val="0"/>
          <w:numId w:val="16"/>
        </w:numPr>
        <w:contextualSpacing w:val="0"/>
        <w:jc w:val="left"/>
      </w:pPr>
      <w:r>
        <w:t xml:space="preserve">Open a browsing session and navigate to </w:t>
      </w:r>
      <w:hyperlink r:id="rId188" w:history="1">
        <w:r w:rsidR="005370A3" w:rsidRPr="00FF0C17">
          <w:rPr>
            <w:rStyle w:val="Lienhypertexte"/>
          </w:rPr>
          <w:t>https://www.visualstudio.com/vs/community/</w:t>
        </w:r>
      </w:hyperlink>
      <w:r>
        <w:t>.</w:t>
      </w:r>
    </w:p>
    <w:p w14:paraId="26DBAF5F" w14:textId="77777777" w:rsidR="003C75D1" w:rsidRDefault="003C75D1" w:rsidP="002638C1">
      <w:pPr>
        <w:pStyle w:val="Paragraphedeliste"/>
        <w:numPr>
          <w:ilvl w:val="0"/>
          <w:numId w:val="16"/>
        </w:numPr>
        <w:contextualSpacing w:val="0"/>
        <w:jc w:val="left"/>
      </w:pPr>
      <w:r>
        <w:t xml:space="preserve">Click </w:t>
      </w:r>
      <w:r w:rsidRPr="006B30D0">
        <w:rPr>
          <w:b/>
        </w:rPr>
        <w:t>Download Community 2015</w:t>
      </w:r>
      <w:r>
        <w:t>.</w:t>
      </w:r>
    </w:p>
    <w:p w14:paraId="3B01C918" w14:textId="41361877" w:rsidR="003C75D1" w:rsidRDefault="003C75D1" w:rsidP="002638C1">
      <w:pPr>
        <w:pStyle w:val="Paragraphedeliste"/>
        <w:numPr>
          <w:ilvl w:val="0"/>
          <w:numId w:val="16"/>
        </w:numPr>
        <w:contextualSpacing w:val="0"/>
        <w:jc w:val="left"/>
      </w:pPr>
      <w:r>
        <w:t xml:space="preserve">Click </w:t>
      </w:r>
      <w:r w:rsidRPr="006B30D0">
        <w:rPr>
          <w:b/>
        </w:rPr>
        <w:t>Save</w:t>
      </w:r>
      <w:r>
        <w:t xml:space="preserve"> to download the setup file (</w:t>
      </w:r>
      <w:r w:rsidRPr="005370A3">
        <w:t>vs_community</w:t>
      </w:r>
      <w:r w:rsidR="005370A3">
        <w:t>_EN__1511326103.1482352600</w:t>
      </w:r>
      <w:r w:rsidRPr="005370A3">
        <w:t>.exe</w:t>
      </w:r>
      <w:r>
        <w:t xml:space="preserve"> file).</w:t>
      </w:r>
    </w:p>
    <w:p w14:paraId="4E8C78E8" w14:textId="77777777" w:rsidR="003C75D1" w:rsidRPr="004C7E23" w:rsidRDefault="003C75D1" w:rsidP="002638C1">
      <w:pPr>
        <w:pStyle w:val="Paragraphedeliste"/>
        <w:numPr>
          <w:ilvl w:val="0"/>
          <w:numId w:val="16"/>
        </w:numPr>
        <w:contextualSpacing w:val="0"/>
        <w:jc w:val="left"/>
      </w:pPr>
      <w:r>
        <w:t xml:space="preserve">Click </w:t>
      </w:r>
      <w:r w:rsidRPr="006B30D0">
        <w:rPr>
          <w:b/>
        </w:rPr>
        <w:t>Run</w:t>
      </w:r>
      <w:r>
        <w:t>, and follow the instructions to setup the environment.</w:t>
      </w:r>
    </w:p>
    <w:p w14:paraId="7E07384A" w14:textId="2389CF6B" w:rsidR="003C75D1" w:rsidRDefault="003C75D1" w:rsidP="00ED1C1B">
      <w:pPr>
        <w:pStyle w:val="Titre4"/>
      </w:pPr>
      <w:r>
        <w:t>Getting a sample application from the GitHub</w:t>
      </w:r>
    </w:p>
    <w:p w14:paraId="1005E410" w14:textId="7040CD49" w:rsidR="00821A74" w:rsidRPr="00275487" w:rsidRDefault="00821A74" w:rsidP="00821A74">
      <w:pPr>
        <w:spacing w:before="120"/>
        <w:rPr>
          <w:rFonts w:cs="Segoe UI"/>
        </w:rPr>
      </w:pPr>
      <w:r>
        <w:rPr>
          <w:rFonts w:cs="Segoe UI"/>
          <w:color w:val="333333"/>
        </w:rPr>
        <w:t>Microsoft</w:t>
      </w:r>
      <w:r w:rsidRPr="00622D77">
        <w:rPr>
          <w:rFonts w:cs="Segoe UI"/>
          <w:color w:val="333333"/>
        </w:rPr>
        <w:t xml:space="preserve"> provide</w:t>
      </w:r>
      <w:r>
        <w:rPr>
          <w:rFonts w:cs="Segoe UI"/>
          <w:color w:val="333333"/>
        </w:rPr>
        <w:t>s</w:t>
      </w:r>
      <w:r w:rsidRPr="00622D77">
        <w:rPr>
          <w:rFonts w:cs="Segoe UI"/>
          <w:color w:val="333333"/>
        </w:rPr>
        <w:t xml:space="preserve"> a full suite of sample applications and documentation on GitHub at </w:t>
      </w:r>
      <w:hyperlink r:id="rId189" w:history="1">
        <w:r w:rsidR="00355082" w:rsidRPr="00FF0C17">
          <w:rPr>
            <w:rStyle w:val="Lienhypertexte"/>
          </w:rPr>
          <w:t>https://github.com/azure-samples?query=active-directory</w:t>
        </w:r>
      </w:hyperlink>
      <w:r w:rsidR="00355082">
        <w:t xml:space="preserve">  </w:t>
      </w:r>
      <w:r w:rsidRPr="00275487">
        <w:rPr>
          <w:rFonts w:cs="Segoe UI"/>
        </w:rPr>
        <w:t>to help yo</w:t>
      </w:r>
      <w:r>
        <w:rPr>
          <w:rFonts w:cs="Segoe UI"/>
        </w:rPr>
        <w:t xml:space="preserve">u get started with learning </w:t>
      </w:r>
      <w:r w:rsidRPr="00275487">
        <w:rPr>
          <w:rFonts w:cs="Segoe UI"/>
        </w:rPr>
        <w:t xml:space="preserve">Azure AD. </w:t>
      </w:r>
      <w:r>
        <w:rPr>
          <w:rFonts w:cs="Segoe UI"/>
        </w:rPr>
        <w:t>T</w:t>
      </w:r>
      <w:r w:rsidRPr="00275487">
        <w:rPr>
          <w:rFonts w:cs="Segoe UI"/>
        </w:rPr>
        <w:t xml:space="preserve">his includes tutorials for native clients such as Windows, Windows Phone, iOS, OSX, Android, and Linux. </w:t>
      </w:r>
    </w:p>
    <w:p w14:paraId="4D0AF1B5" w14:textId="263DC00F" w:rsidR="00821A74" w:rsidRPr="00275487" w:rsidRDefault="00821A74" w:rsidP="00821A74">
      <w:pPr>
        <w:spacing w:before="120"/>
      </w:pPr>
      <w:r w:rsidRPr="00275487">
        <w:t xml:space="preserve">The </w:t>
      </w:r>
      <w:r w:rsidR="00355082">
        <w:t xml:space="preserve">page </w:t>
      </w:r>
      <w:hyperlink r:id="rId190" w:history="1">
        <w:r w:rsidR="00355082" w:rsidRPr="00FF0C17">
          <w:rPr>
            <w:rStyle w:val="Lienhypertexte"/>
          </w:rPr>
          <w:t>https://azure.microsoft.com/en-us/resources/samples/?service=active-directory</w:t>
        </w:r>
      </w:hyperlink>
      <w:r>
        <w:t xml:space="preserve"> </w:t>
      </w:r>
      <w:r w:rsidRPr="00275487">
        <w:t>links you to these code samples that show you how it's done and code snippets that you can use in your applications. On the code sample page on GitHub, you'll find detailed read-me topics that help with requirements, installation and set-up. And the code is commented to help you understand the critical sections.</w:t>
      </w:r>
    </w:p>
    <w:p w14:paraId="569A3B1D" w14:textId="66C2A0D5" w:rsidR="00821A74" w:rsidRPr="00821A74" w:rsidRDefault="00821A74" w:rsidP="00821A7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jc w:val="both"/>
        <w:rPr>
          <w:rFonts w:asciiTheme="minorHAnsi" w:hAnsiTheme="minorHAnsi" w:cstheme="minorHAnsi"/>
          <w:b/>
          <w:sz w:val="18"/>
          <w:szCs w:val="18"/>
        </w:rPr>
      </w:pPr>
      <w:r w:rsidRPr="00821A74">
        <w:rPr>
          <w:rFonts w:asciiTheme="minorHAnsi" w:hAnsiTheme="minorHAnsi" w:cstheme="minorHAnsi"/>
          <w:b/>
          <w:sz w:val="18"/>
          <w:szCs w:val="18"/>
        </w:rPr>
        <w:t>Note</w:t>
      </w:r>
      <w:r w:rsidRPr="00821A74">
        <w:rPr>
          <w:rFonts w:asciiTheme="minorHAnsi" w:hAnsiTheme="minorHAnsi" w:cstheme="minorHAnsi"/>
          <w:sz w:val="18"/>
          <w:szCs w:val="18"/>
        </w:rPr>
        <w:tab/>
        <w:t xml:space="preserve">To understand the basic scenario for each sample type, see article </w:t>
      </w:r>
      <w:hyperlink r:id="rId191" w:history="1">
        <w:r w:rsidRPr="00821A74">
          <w:rPr>
            <w:rStyle w:val="Lienhypertexte"/>
            <w:rFonts w:asciiTheme="minorHAnsi" w:hAnsiTheme="minorHAnsi" w:cstheme="minorHAnsi"/>
            <w:smallCaps/>
            <w:sz w:val="18"/>
            <w:szCs w:val="18"/>
          </w:rPr>
          <w:t>Authentication Scenarios for Azure AD</w:t>
        </w:r>
      </w:hyperlink>
      <w:r w:rsidRPr="00821A74">
        <w:rPr>
          <w:rStyle w:val="Appelnotedebasdep"/>
          <w:rFonts w:asciiTheme="minorHAnsi" w:hAnsiTheme="minorHAnsi" w:cstheme="minorHAnsi"/>
          <w:sz w:val="18"/>
          <w:szCs w:val="18"/>
        </w:rPr>
        <w:footnoteReference w:id="66"/>
      </w:r>
      <w:r w:rsidRPr="00821A74">
        <w:rPr>
          <w:rFonts w:asciiTheme="minorHAnsi" w:hAnsiTheme="minorHAnsi" w:cstheme="minorHAnsi"/>
          <w:sz w:val="18"/>
          <w:szCs w:val="18"/>
        </w:rPr>
        <w:t>.</w:t>
      </w:r>
    </w:p>
    <w:p w14:paraId="0CFA79F2" w14:textId="21E027AB" w:rsidR="00821A74" w:rsidRDefault="003C75D1" w:rsidP="003C75D1">
      <w:pPr>
        <w:rPr>
          <w:lang w:val="en"/>
        </w:rPr>
      </w:pPr>
      <w:r w:rsidRPr="00555D81">
        <w:t>For the purpose of this walkthrough, we are going to</w:t>
      </w:r>
      <w:r w:rsidR="00821A74">
        <w:t xml:space="preserve"> use the </w:t>
      </w:r>
      <w:r w:rsidR="00355082" w:rsidRPr="00355082">
        <w:rPr>
          <w:noProof/>
        </w:rPr>
        <w:t xml:space="preserve">active-directory-dotnet-webapp-openidconnect </w:t>
      </w:r>
      <w:r w:rsidR="006171FF">
        <w:t xml:space="preserve">quick start </w:t>
      </w:r>
      <w:r w:rsidR="00821A74">
        <w:t xml:space="preserve">sample that demonstrate how </w:t>
      </w:r>
      <w:r w:rsidR="00821A74">
        <w:rPr>
          <w:lang w:val="en"/>
        </w:rPr>
        <w:t xml:space="preserve">to write a web application the directs the user’s browser to sign them in to Azure AD. </w:t>
      </w:r>
    </w:p>
    <w:p w14:paraId="0CDD2EA3" w14:textId="29BBE345" w:rsidR="00821A74" w:rsidRDefault="00821A74" w:rsidP="00821A74">
      <w:r>
        <w:rPr>
          <w:lang w:val="en"/>
        </w:rPr>
        <w:t>As the name of the sample application suggest, t</w:t>
      </w:r>
      <w:r w:rsidRPr="00821A74">
        <w:rPr>
          <w:lang w:val="en"/>
        </w:rPr>
        <w:t xml:space="preserve">his sample shows how to build a .Net MVC web application that uses </w:t>
      </w:r>
      <w:r>
        <w:rPr>
          <w:lang w:val="en"/>
        </w:rPr>
        <w:t xml:space="preserve">the </w:t>
      </w:r>
      <w:r w:rsidRPr="00821A74">
        <w:rPr>
          <w:lang w:val="en"/>
        </w:rPr>
        <w:t xml:space="preserve">OpenID Connect </w:t>
      </w:r>
      <w:r>
        <w:t xml:space="preserve">standard protocol </w:t>
      </w:r>
      <w:r w:rsidRPr="00821A74">
        <w:rPr>
          <w:lang w:val="en"/>
        </w:rPr>
        <w:t xml:space="preserve">to sign-in users </w:t>
      </w:r>
      <w:r>
        <w:t>an Azure AD tenant.</w:t>
      </w:r>
    </w:p>
    <w:p w14:paraId="7607712E" w14:textId="46E39754" w:rsidR="003C75D1" w:rsidRPr="006171FF" w:rsidRDefault="003C75D1" w:rsidP="003C75D1">
      <w:pPr>
        <w:rPr>
          <w:noProof/>
        </w:rPr>
      </w:pPr>
      <w:r>
        <w:rPr>
          <w:lang w:val="en"/>
        </w:rPr>
        <w:lastRenderedPageBreak/>
        <w:t xml:space="preserve">The code for this sample </w:t>
      </w:r>
      <w:r w:rsidRPr="00555D81">
        <w:t>application</w:t>
      </w:r>
      <w:r>
        <w:rPr>
          <w:lang w:val="en"/>
        </w:rPr>
        <w:t xml:space="preserve"> is maintained </w:t>
      </w:r>
      <w:r>
        <w:t xml:space="preserve">on GitHub: </w:t>
      </w:r>
      <w:hyperlink r:id="rId192" w:history="1">
        <w:r w:rsidR="00355082">
          <w:rPr>
            <w:rStyle w:val="Lienhypertexte"/>
            <w:bCs/>
            <w:noProof/>
          </w:rPr>
          <w:t>active-directory-dotnet-webapp-openidconnect</w:t>
        </w:r>
      </w:hyperlink>
      <w:r w:rsidRPr="006171FF">
        <w:rPr>
          <w:rStyle w:val="Appelnotedebasdep"/>
          <w:i/>
          <w:noProof/>
        </w:rPr>
        <w:footnoteReference w:id="67"/>
      </w:r>
      <w:r w:rsidRPr="006171FF">
        <w:rPr>
          <w:noProof/>
        </w:rPr>
        <w:t>.</w:t>
      </w:r>
    </w:p>
    <w:p w14:paraId="168DED1F" w14:textId="77777777" w:rsidR="003C75D1" w:rsidRDefault="003C75D1" w:rsidP="003C75D1">
      <w:r>
        <w:t>However, for the sake of brevity, we will use an almost completed version for this sample application.</w:t>
      </w:r>
    </w:p>
    <w:p w14:paraId="23E26D53" w14:textId="77777777" w:rsidR="003C75D1" w:rsidRDefault="003C75D1" w:rsidP="002C56B1">
      <w:pPr>
        <w:keepNext/>
        <w:keepLines/>
      </w:pPr>
      <w:r>
        <w:t>To get this almost completed sample application, proceed with the following steps:</w:t>
      </w:r>
    </w:p>
    <w:p w14:paraId="5E06011E" w14:textId="7A2FE366" w:rsidR="003C75D1" w:rsidRDefault="003C75D1" w:rsidP="002638C1">
      <w:pPr>
        <w:pStyle w:val="Paragraphedeliste"/>
        <w:numPr>
          <w:ilvl w:val="0"/>
          <w:numId w:val="20"/>
        </w:numPr>
        <w:contextualSpacing w:val="0"/>
        <w:jc w:val="left"/>
      </w:pPr>
      <w:r>
        <w:t xml:space="preserve">Download the </w:t>
      </w:r>
      <w:hyperlink r:id="rId193" w:history="1">
        <w:r w:rsidR="00355082" w:rsidRPr="00355082">
          <w:rPr>
            <w:rStyle w:val="Lienhypertexte"/>
          </w:rPr>
          <w:t>active-directory-dotnet-webapp-openidconnect-complete.zip</w:t>
        </w:r>
      </w:hyperlink>
      <w:r w:rsidRPr="00355082">
        <w:rPr>
          <w:rStyle w:val="Appelnotedebasdep"/>
        </w:rPr>
        <w:footnoteReference w:id="68"/>
      </w:r>
      <w:r>
        <w:t xml:space="preserve"> file from </w:t>
      </w:r>
      <w:r w:rsidRPr="00C37EF5">
        <w:t>GitHub</w:t>
      </w:r>
      <w:r>
        <w:t xml:space="preserve"> and save it to your computer if you haven’t done so already.</w:t>
      </w:r>
    </w:p>
    <w:p w14:paraId="2765C0AE" w14:textId="77777777" w:rsidR="003C75D1" w:rsidRDefault="003C75D1" w:rsidP="002638C1">
      <w:pPr>
        <w:pStyle w:val="Paragraphedeliste"/>
        <w:numPr>
          <w:ilvl w:val="0"/>
          <w:numId w:val="20"/>
        </w:numPr>
        <w:contextualSpacing w:val="0"/>
        <w:jc w:val="left"/>
      </w:pPr>
      <w:r>
        <w:t xml:space="preserve">Click </w:t>
      </w:r>
      <w:r w:rsidRPr="006204CF">
        <w:rPr>
          <w:b/>
        </w:rPr>
        <w:t>Save</w:t>
      </w:r>
      <w:r>
        <w:t xml:space="preserve"> and save it on your computer.</w:t>
      </w:r>
    </w:p>
    <w:p w14:paraId="059D9274" w14:textId="02A91C58" w:rsidR="003C75D1" w:rsidRDefault="003C75D1" w:rsidP="002638C1">
      <w:pPr>
        <w:pStyle w:val="Paragraphedeliste"/>
        <w:numPr>
          <w:ilvl w:val="0"/>
          <w:numId w:val="20"/>
        </w:numPr>
        <w:contextualSpacing w:val="0"/>
        <w:jc w:val="left"/>
      </w:pPr>
      <w:r>
        <w:t xml:space="preserve">Extract the </w:t>
      </w:r>
      <w:r w:rsidR="00355082" w:rsidRPr="00355082">
        <w:t>active-directory-dotnet-webapp-openidconnect-complete.zip</w:t>
      </w:r>
      <w:r w:rsidR="00355082">
        <w:rPr>
          <w:i/>
        </w:rPr>
        <w:t xml:space="preserve"> </w:t>
      </w:r>
      <w:r>
        <w:t>file.</w:t>
      </w:r>
    </w:p>
    <w:p w14:paraId="42CE4E19" w14:textId="625B6C42" w:rsidR="006171FF" w:rsidRDefault="006171FF" w:rsidP="00ED1C1B">
      <w:pPr>
        <w:pStyle w:val="Titre4"/>
      </w:pPr>
      <w:r>
        <w:t xml:space="preserve">Adding the sample application </w:t>
      </w:r>
      <w:r w:rsidR="00B34DD5">
        <w:t>in the</w:t>
      </w:r>
      <w:r>
        <w:t xml:space="preserve"> Azure AD</w:t>
      </w:r>
      <w:r w:rsidR="00B34DD5">
        <w:t xml:space="preserve"> directory</w:t>
      </w:r>
    </w:p>
    <w:p w14:paraId="5B4C76E3" w14:textId="0B21026D" w:rsidR="00B34DD5" w:rsidRDefault="00B34DD5" w:rsidP="00B34DD5">
      <w:pPr>
        <w:keepNext/>
        <w:keepLines/>
      </w:pPr>
      <w:r>
        <w:t>To add the sample application in the Azure AD directory, proceed with the following steps:</w:t>
      </w:r>
    </w:p>
    <w:p w14:paraId="382E999D" w14:textId="66E304F8" w:rsidR="00E87565" w:rsidRDefault="00E87565" w:rsidP="005C3AD0">
      <w:pPr>
        <w:pStyle w:val="Paragraphedeliste"/>
        <w:numPr>
          <w:ilvl w:val="0"/>
          <w:numId w:val="14"/>
        </w:numPr>
        <w:contextualSpacing w:val="0"/>
      </w:pPr>
      <w:r>
        <w:t>Open a browsing session and navigate to:</w:t>
      </w:r>
    </w:p>
    <w:p w14:paraId="2E4292D5" w14:textId="4979BAEF" w:rsidR="00E87565" w:rsidRDefault="00DF6F71" w:rsidP="00E87565">
      <w:pPr>
        <w:ind w:left="708"/>
      </w:pPr>
      <w:hyperlink r:id="rId194" w:anchor="blade/Microsoft_AAD_IAM/ActiveDirectoryMenuBlade/Overview" w:history="1">
        <w:r w:rsidR="00E87565" w:rsidRPr="00FF0C17">
          <w:rPr>
            <w:rStyle w:val="Lienhypertexte"/>
          </w:rPr>
          <w:t>https://portal.azure.com/contoso369.onmicrosoft.com/#blade/Microsoft_AAD_IAM/ActiveDirectoryMenuBlade/Overview</w:t>
        </w:r>
      </w:hyperlink>
      <w:r w:rsidR="00E87565">
        <w:t xml:space="preserve"> </w:t>
      </w:r>
    </w:p>
    <w:p w14:paraId="1F79C479" w14:textId="1ACDDCF9" w:rsidR="00B34DD5" w:rsidRDefault="00B34DD5" w:rsidP="005C3AD0">
      <w:pPr>
        <w:pStyle w:val="Paragraphedeliste"/>
        <w:numPr>
          <w:ilvl w:val="0"/>
          <w:numId w:val="14"/>
        </w:numPr>
        <w:contextualSpacing w:val="0"/>
      </w:pPr>
      <w:r>
        <w:t xml:space="preserve">Sign into the </w:t>
      </w:r>
      <w:r w:rsidR="002728A1">
        <w:t>Azure portal</w:t>
      </w:r>
      <w:r>
        <w:t xml:space="preserve"> as the administrator of the directory to configure.</w:t>
      </w:r>
    </w:p>
    <w:p w14:paraId="00C000F3" w14:textId="7E6ED3FB" w:rsidR="00646789" w:rsidRDefault="000E0634" w:rsidP="005C3AD0">
      <w:pPr>
        <w:pStyle w:val="Paragraphedeliste"/>
        <w:numPr>
          <w:ilvl w:val="0"/>
          <w:numId w:val="14"/>
        </w:numPr>
        <w:contextualSpacing w:val="0"/>
      </w:pPr>
      <w:r>
        <w:t>Under</w:t>
      </w:r>
      <w:r w:rsidR="00B34DD5">
        <w:t xml:space="preserve"> </w:t>
      </w:r>
      <w:r>
        <w:rPr>
          <w:rStyle w:val="lev"/>
        </w:rPr>
        <w:t>Manage</w:t>
      </w:r>
      <w:r>
        <w:t xml:space="preserve">, select </w:t>
      </w:r>
      <w:r w:rsidRPr="000E0634">
        <w:rPr>
          <w:b/>
        </w:rPr>
        <w:t>App registrations</w:t>
      </w:r>
      <w:r>
        <w:t>.</w:t>
      </w:r>
    </w:p>
    <w:p w14:paraId="4E09A7BC" w14:textId="14E0BFD8" w:rsidR="00646789" w:rsidRDefault="000E0634" w:rsidP="000E0634">
      <w:pPr>
        <w:jc w:val="center"/>
      </w:pPr>
      <w:r>
        <w:rPr>
          <w:noProof/>
          <w:lang w:val="fr-FR" w:eastAsia="fr-FR"/>
        </w:rPr>
        <w:drawing>
          <wp:inline distT="0" distB="0" distL="0" distR="0" wp14:anchorId="4AE667D6" wp14:editId="050E8924">
            <wp:extent cx="2962800" cy="103680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62800" cy="1036800"/>
                    </a:xfrm>
                    <a:prstGeom prst="rect">
                      <a:avLst/>
                    </a:prstGeom>
                  </pic:spPr>
                </pic:pic>
              </a:graphicData>
            </a:graphic>
          </wp:inline>
        </w:drawing>
      </w:r>
    </w:p>
    <w:p w14:paraId="05F023CD" w14:textId="19C89849" w:rsidR="000E0634" w:rsidRDefault="00646789" w:rsidP="005C3AD0">
      <w:pPr>
        <w:pStyle w:val="Paragraphedeliste"/>
        <w:numPr>
          <w:ilvl w:val="0"/>
          <w:numId w:val="14"/>
        </w:numPr>
        <w:contextualSpacing w:val="0"/>
      </w:pPr>
      <w:r>
        <w:t>C</w:t>
      </w:r>
      <w:r w:rsidR="00B34DD5">
        <w:t xml:space="preserve">lick </w:t>
      </w:r>
      <w:r w:rsidR="000E0634" w:rsidRPr="000E0634">
        <w:rPr>
          <w:b/>
        </w:rPr>
        <w:t>+ Add</w:t>
      </w:r>
      <w:r w:rsidR="000E0634">
        <w:t xml:space="preserve">. A </w:t>
      </w:r>
      <w:r w:rsidR="000E0634" w:rsidRPr="000E0634">
        <w:rPr>
          <w:b/>
        </w:rPr>
        <w:t>Create</w:t>
      </w:r>
      <w:r w:rsidR="000E0634">
        <w:t xml:space="preserve"> blade </w:t>
      </w:r>
      <w:r w:rsidR="006053C6">
        <w:t>opens</w:t>
      </w:r>
      <w:r w:rsidR="000E0634">
        <w:t>.</w:t>
      </w:r>
    </w:p>
    <w:p w14:paraId="4F9FFDBA" w14:textId="754450D5" w:rsidR="000E0634" w:rsidRDefault="000E0634" w:rsidP="000E0634">
      <w:pPr>
        <w:jc w:val="center"/>
      </w:pPr>
      <w:r>
        <w:rPr>
          <w:noProof/>
          <w:lang w:val="fr-FR" w:eastAsia="fr-FR"/>
        </w:rPr>
        <w:lastRenderedPageBreak/>
        <w:drawing>
          <wp:inline distT="0" distB="0" distL="0" distR="0" wp14:anchorId="58DDDFEE" wp14:editId="6454DB66">
            <wp:extent cx="1519200" cy="3441600"/>
            <wp:effectExtent l="0" t="0" r="508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519200" cy="3441600"/>
                    </a:xfrm>
                    <a:prstGeom prst="rect">
                      <a:avLst/>
                    </a:prstGeom>
                  </pic:spPr>
                </pic:pic>
              </a:graphicData>
            </a:graphic>
          </wp:inline>
        </w:drawing>
      </w:r>
    </w:p>
    <w:p w14:paraId="76E92B31" w14:textId="77777777" w:rsidR="000E0634" w:rsidRPr="000E0634" w:rsidRDefault="000E0634" w:rsidP="005C3AD0">
      <w:pPr>
        <w:pStyle w:val="Paragraphedeliste"/>
        <w:numPr>
          <w:ilvl w:val="0"/>
          <w:numId w:val="14"/>
        </w:numPr>
        <w:contextualSpacing w:val="0"/>
        <w:rPr>
          <w:rFonts w:eastAsia="Times New Roman" w:cs="Segoe UI"/>
          <w:szCs w:val="24"/>
          <w:lang w:eastAsia="fr-FR"/>
        </w:rPr>
      </w:pPr>
      <w:r>
        <w:rPr>
          <w:rFonts w:eastAsia="Times New Roman" w:cs="Segoe UI"/>
          <w:szCs w:val="24"/>
          <w:lang w:eastAsia="fr-FR"/>
        </w:rPr>
        <w:t xml:space="preserve">In </w:t>
      </w:r>
      <w:r w:rsidRPr="000E0634">
        <w:rPr>
          <w:rFonts w:eastAsia="Times New Roman" w:cs="Segoe UI"/>
          <w:b/>
          <w:szCs w:val="24"/>
          <w:lang w:eastAsia="fr-FR"/>
        </w:rPr>
        <w:t>Name</w:t>
      </w:r>
      <w:r w:rsidR="00B34DD5" w:rsidRPr="00B15573">
        <w:rPr>
          <w:rFonts w:eastAsia="Times New Roman" w:cs="Segoe UI"/>
          <w:szCs w:val="24"/>
          <w:lang w:eastAsia="fr-FR"/>
        </w:rPr>
        <w:t>, specify</w:t>
      </w:r>
      <w:r w:rsidR="00B34DD5">
        <w:rPr>
          <w:rFonts w:eastAsia="Times New Roman" w:cs="Segoe UI"/>
          <w:szCs w:val="24"/>
          <w:lang w:eastAsia="fr-FR"/>
        </w:rPr>
        <w:t xml:space="preserve"> a name for the web application, for example “</w:t>
      </w:r>
      <w:r w:rsidRPr="000E0634">
        <w:rPr>
          <w:rFonts w:eastAsia="Times New Roman" w:cs="Segoe UI"/>
          <w:szCs w:val="24"/>
          <w:lang w:eastAsia="fr-FR"/>
        </w:rPr>
        <w:t>WebApp-</w:t>
      </w:r>
      <w:proofErr w:type="spellStart"/>
      <w:r w:rsidRPr="000E0634">
        <w:rPr>
          <w:rFonts w:eastAsia="Times New Roman" w:cs="Segoe UI"/>
          <w:szCs w:val="24"/>
          <w:lang w:eastAsia="fr-FR"/>
        </w:rPr>
        <w:t>OpenIDConnect</w:t>
      </w:r>
      <w:proofErr w:type="spellEnd"/>
      <w:r w:rsidRPr="000E0634">
        <w:rPr>
          <w:rFonts w:eastAsia="Times New Roman" w:cs="Segoe UI"/>
          <w:szCs w:val="24"/>
          <w:lang w:eastAsia="fr-FR"/>
        </w:rPr>
        <w:t>-</w:t>
      </w:r>
      <w:proofErr w:type="spellStart"/>
      <w:r w:rsidRPr="000E0634">
        <w:rPr>
          <w:rFonts w:eastAsia="Times New Roman" w:cs="Segoe UI"/>
          <w:szCs w:val="24"/>
          <w:lang w:eastAsia="fr-FR"/>
        </w:rPr>
        <w:t>DotNet</w:t>
      </w:r>
      <w:proofErr w:type="spellEnd"/>
      <w:r w:rsidR="00B34DD5">
        <w:rPr>
          <w:rFonts w:eastAsia="Times New Roman" w:cs="Segoe UI"/>
          <w:szCs w:val="24"/>
          <w:lang w:eastAsia="fr-FR"/>
        </w:rPr>
        <w:t>”</w:t>
      </w:r>
      <w:r>
        <w:rPr>
          <w:rFonts w:eastAsia="Times New Roman" w:cs="Segoe UI"/>
          <w:szCs w:val="24"/>
          <w:lang w:eastAsia="fr-FR"/>
        </w:rPr>
        <w:t xml:space="preserve"> to reflect the name of this sample’s project</w:t>
      </w:r>
      <w:r w:rsidR="00B34DD5">
        <w:rPr>
          <w:rFonts w:eastAsia="Times New Roman" w:cs="Segoe UI"/>
          <w:szCs w:val="24"/>
          <w:lang w:eastAsia="fr-FR"/>
        </w:rPr>
        <w:t xml:space="preserve">. This used </w:t>
      </w:r>
      <w:r w:rsidR="00B34DD5">
        <w:t xml:space="preserve">as human-readable moniker to refer to the application. </w:t>
      </w:r>
    </w:p>
    <w:p w14:paraId="3927D971" w14:textId="6CCC5BC3" w:rsidR="00B34DD5" w:rsidRPr="000E0634" w:rsidRDefault="000E0634" w:rsidP="005C3AD0">
      <w:pPr>
        <w:pStyle w:val="Paragraphedeliste"/>
        <w:numPr>
          <w:ilvl w:val="0"/>
          <w:numId w:val="14"/>
        </w:numPr>
        <w:contextualSpacing w:val="0"/>
        <w:rPr>
          <w:rFonts w:eastAsia="Times New Roman" w:cs="Segoe UI"/>
          <w:szCs w:val="24"/>
          <w:lang w:eastAsia="fr-FR"/>
        </w:rPr>
      </w:pPr>
      <w:r>
        <w:t xml:space="preserve">In </w:t>
      </w:r>
      <w:r w:rsidRPr="000E0634">
        <w:rPr>
          <w:b/>
        </w:rPr>
        <w:t>Application type</w:t>
      </w:r>
      <w:r>
        <w:t>, leave</w:t>
      </w:r>
      <w:r w:rsidR="00B34DD5" w:rsidRPr="000E0634">
        <w:rPr>
          <w:rFonts w:eastAsia="Times New Roman" w:cs="Segoe UI"/>
          <w:szCs w:val="24"/>
          <w:lang w:eastAsia="fr-FR"/>
        </w:rPr>
        <w:t xml:space="preserve"> </w:t>
      </w:r>
      <w:r w:rsidR="00B34DD5" w:rsidRPr="000E0634">
        <w:rPr>
          <w:rFonts w:eastAsia="Times New Roman" w:cs="Segoe UI"/>
          <w:b/>
          <w:szCs w:val="24"/>
          <w:lang w:eastAsia="fr-FR"/>
        </w:rPr>
        <w:t>W</w:t>
      </w:r>
      <w:r w:rsidRPr="000E0634">
        <w:rPr>
          <w:rFonts w:eastAsia="Times New Roman" w:cs="Segoe UI"/>
          <w:b/>
          <w:szCs w:val="24"/>
          <w:lang w:eastAsia="fr-FR"/>
        </w:rPr>
        <w:t xml:space="preserve">eb app </w:t>
      </w:r>
      <w:r w:rsidR="00B34DD5" w:rsidRPr="000E0634">
        <w:rPr>
          <w:rFonts w:eastAsia="Times New Roman" w:cs="Segoe UI"/>
          <w:b/>
          <w:szCs w:val="24"/>
          <w:lang w:eastAsia="fr-FR"/>
        </w:rPr>
        <w:t>/ API</w:t>
      </w:r>
      <w:r w:rsidRPr="000E0634">
        <w:rPr>
          <w:rFonts w:eastAsia="Times New Roman" w:cs="Segoe UI"/>
          <w:szCs w:val="24"/>
          <w:lang w:eastAsia="fr-FR"/>
        </w:rPr>
        <w:t xml:space="preserve"> selected.</w:t>
      </w:r>
    </w:p>
    <w:p w14:paraId="48CDA695" w14:textId="04B15B36" w:rsidR="00B34DD5" w:rsidRDefault="000E0634" w:rsidP="005C3AD0">
      <w:pPr>
        <w:pStyle w:val="Paragraphedeliste"/>
        <w:numPr>
          <w:ilvl w:val="0"/>
          <w:numId w:val="14"/>
        </w:numPr>
        <w:contextualSpacing w:val="0"/>
        <w:rPr>
          <w:rFonts w:eastAsia="Times New Roman" w:cs="Segoe UI"/>
          <w:szCs w:val="24"/>
          <w:lang w:eastAsia="fr-FR"/>
        </w:rPr>
      </w:pPr>
      <w:r>
        <w:rPr>
          <w:rFonts w:eastAsia="Times New Roman" w:cs="Segoe UI"/>
          <w:szCs w:val="24"/>
          <w:lang w:eastAsia="fr-FR"/>
        </w:rPr>
        <w:t>I</w:t>
      </w:r>
      <w:r w:rsidR="00B34DD5">
        <w:rPr>
          <w:rFonts w:eastAsia="Times New Roman" w:cs="Segoe UI"/>
          <w:szCs w:val="24"/>
          <w:lang w:eastAsia="fr-FR"/>
        </w:rPr>
        <w:t xml:space="preserve">n </w:t>
      </w:r>
      <w:r>
        <w:rPr>
          <w:rFonts w:eastAsia="Times New Roman" w:cs="Segoe UI"/>
          <w:b/>
          <w:szCs w:val="24"/>
          <w:lang w:eastAsia="fr-FR"/>
        </w:rPr>
        <w:t>Sign-on URL</w:t>
      </w:r>
      <w:r w:rsidRPr="000E0634">
        <w:rPr>
          <w:rFonts w:eastAsia="Times New Roman" w:cs="Segoe UI"/>
          <w:szCs w:val="24"/>
          <w:lang w:eastAsia="fr-FR"/>
        </w:rPr>
        <w:t>,</w:t>
      </w:r>
      <w:r w:rsidR="00B34DD5">
        <w:rPr>
          <w:rFonts w:eastAsia="Times New Roman" w:cs="Segoe UI"/>
          <w:szCs w:val="24"/>
          <w:lang w:eastAsia="fr-FR"/>
        </w:rPr>
        <w:t xml:space="preserve"> </w:t>
      </w:r>
      <w:r>
        <w:rPr>
          <w:rFonts w:eastAsia="Times New Roman" w:cs="Segoe UI"/>
          <w:szCs w:val="24"/>
          <w:lang w:eastAsia="fr-FR"/>
        </w:rPr>
        <w:t xml:space="preserve">enter </w:t>
      </w:r>
      <w:r w:rsidR="00B34DD5" w:rsidRPr="00B34DD5">
        <w:rPr>
          <w:rFonts w:eastAsia="Times New Roman" w:cs="Segoe UI"/>
          <w:szCs w:val="24"/>
          <w:lang w:eastAsia="fr-FR"/>
        </w:rPr>
        <w:t>the base URL for the sample, which is by default</w:t>
      </w:r>
      <w:r w:rsidR="00B34DD5">
        <w:rPr>
          <w:rFonts w:eastAsia="Times New Roman" w:cs="Segoe UI"/>
          <w:szCs w:val="24"/>
          <w:lang w:eastAsia="fr-FR"/>
        </w:rPr>
        <w:t xml:space="preserve"> “</w:t>
      </w:r>
      <w:r w:rsidR="00B34DD5" w:rsidRPr="00B34DD5">
        <w:rPr>
          <w:rFonts w:eastAsia="Times New Roman" w:cs="Segoe UI"/>
          <w:szCs w:val="24"/>
          <w:lang w:eastAsia="fr-FR"/>
        </w:rPr>
        <w:t>https://localhost:44320/”</w:t>
      </w:r>
      <w:r w:rsidR="00B34DD5" w:rsidRPr="00B15573">
        <w:rPr>
          <w:rFonts w:eastAsia="Times New Roman" w:cs="Segoe UI"/>
          <w:szCs w:val="24"/>
          <w:lang w:eastAsia="fr-FR"/>
        </w:rPr>
        <w:t>.</w:t>
      </w:r>
    </w:p>
    <w:p w14:paraId="10377151" w14:textId="4B207B71" w:rsidR="000E0634" w:rsidRDefault="000E0634" w:rsidP="005C3AD0">
      <w:pPr>
        <w:pStyle w:val="Paragraphedeliste"/>
        <w:numPr>
          <w:ilvl w:val="0"/>
          <w:numId w:val="14"/>
        </w:numPr>
        <w:contextualSpacing w:val="0"/>
        <w:rPr>
          <w:rFonts w:eastAsia="Times New Roman" w:cs="Segoe UI"/>
          <w:szCs w:val="24"/>
          <w:lang w:eastAsia="fr-FR"/>
        </w:rPr>
      </w:pPr>
      <w:r>
        <w:rPr>
          <w:rFonts w:eastAsia="Times New Roman" w:cs="Segoe UI"/>
          <w:szCs w:val="24"/>
          <w:lang w:eastAsia="fr-FR"/>
        </w:rPr>
        <w:t xml:space="preserve">Click </w:t>
      </w:r>
      <w:r w:rsidRPr="000E0634">
        <w:rPr>
          <w:rFonts w:eastAsia="Times New Roman" w:cs="Segoe UI"/>
          <w:b/>
          <w:szCs w:val="24"/>
          <w:lang w:eastAsia="fr-FR"/>
        </w:rPr>
        <w:t>Create</w:t>
      </w:r>
      <w:r>
        <w:rPr>
          <w:rFonts w:eastAsia="Times New Roman" w:cs="Segoe UI"/>
          <w:szCs w:val="24"/>
          <w:lang w:eastAsia="fr-FR"/>
        </w:rPr>
        <w:t>. A floating notification tile should indicate that the application has been successfully created.</w:t>
      </w:r>
    </w:p>
    <w:p w14:paraId="2304E269" w14:textId="6482286E" w:rsidR="000E0634" w:rsidRPr="000E0634" w:rsidRDefault="000E0634" w:rsidP="000E0634">
      <w:pPr>
        <w:jc w:val="center"/>
        <w:rPr>
          <w:rFonts w:eastAsia="Times New Roman" w:cs="Segoe UI"/>
          <w:szCs w:val="24"/>
          <w:lang w:eastAsia="fr-FR"/>
        </w:rPr>
      </w:pPr>
      <w:r>
        <w:rPr>
          <w:rFonts w:eastAsia="Times New Roman" w:cs="Segoe UI"/>
          <w:noProof/>
          <w:szCs w:val="24"/>
          <w:lang w:val="fr-FR" w:eastAsia="fr-FR"/>
        </w:rPr>
        <w:drawing>
          <wp:inline distT="0" distB="0" distL="0" distR="0" wp14:anchorId="211B4D7E" wp14:editId="414656E2">
            <wp:extent cx="1720800" cy="435600"/>
            <wp:effectExtent l="0" t="0" r="0" b="317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20800" cy="435600"/>
                    </a:xfrm>
                    <a:prstGeom prst="rect">
                      <a:avLst/>
                    </a:prstGeom>
                    <a:noFill/>
                    <a:ln>
                      <a:noFill/>
                    </a:ln>
                  </pic:spPr>
                </pic:pic>
              </a:graphicData>
            </a:graphic>
          </wp:inline>
        </w:drawing>
      </w:r>
    </w:p>
    <w:p w14:paraId="147C7680" w14:textId="026B9CD4" w:rsidR="00B34DD5" w:rsidRDefault="00646789" w:rsidP="005C3AD0">
      <w:pPr>
        <w:pStyle w:val="Paragraphedeliste"/>
        <w:numPr>
          <w:ilvl w:val="0"/>
          <w:numId w:val="14"/>
        </w:numPr>
        <w:contextualSpacing w:val="0"/>
        <w:rPr>
          <w:rFonts w:eastAsia="Times New Roman" w:cs="Segoe UI"/>
          <w:szCs w:val="24"/>
          <w:lang w:eastAsia="fr-FR"/>
        </w:rPr>
      </w:pPr>
      <w:r>
        <w:rPr>
          <w:rFonts w:eastAsia="Times New Roman" w:cs="Segoe UI"/>
          <w:szCs w:val="24"/>
          <w:lang w:eastAsia="fr-FR"/>
        </w:rPr>
        <w:t xml:space="preserve">After a successful creation of the app, </w:t>
      </w:r>
      <w:r w:rsidR="000E0634">
        <w:rPr>
          <w:rFonts w:eastAsia="Times New Roman" w:cs="Segoe UI"/>
          <w:szCs w:val="24"/>
          <w:lang w:eastAsia="fr-FR"/>
        </w:rPr>
        <w:t>the app is now listed</w:t>
      </w:r>
      <w:r w:rsidR="00B34DD5" w:rsidRPr="00B15573">
        <w:rPr>
          <w:rFonts w:eastAsia="Times New Roman" w:cs="Segoe UI"/>
          <w:szCs w:val="24"/>
          <w:lang w:eastAsia="fr-FR"/>
        </w:rPr>
        <w:t xml:space="preserve">. </w:t>
      </w:r>
    </w:p>
    <w:p w14:paraId="756C2756" w14:textId="65D6BB97" w:rsidR="000E0634" w:rsidRPr="000E0634" w:rsidRDefault="000E0634" w:rsidP="000E0634">
      <w:pPr>
        <w:jc w:val="center"/>
        <w:rPr>
          <w:rFonts w:eastAsia="Times New Roman" w:cs="Segoe UI"/>
          <w:szCs w:val="24"/>
          <w:lang w:eastAsia="fr-FR"/>
        </w:rPr>
      </w:pPr>
      <w:r>
        <w:rPr>
          <w:noProof/>
          <w:lang w:val="fr-FR" w:eastAsia="fr-FR"/>
        </w:rPr>
        <w:drawing>
          <wp:inline distT="0" distB="0" distL="0" distR="0" wp14:anchorId="79E78018" wp14:editId="04F45531">
            <wp:extent cx="2977200" cy="1126800"/>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977200" cy="1126800"/>
                    </a:xfrm>
                    <a:prstGeom prst="rect">
                      <a:avLst/>
                    </a:prstGeom>
                  </pic:spPr>
                </pic:pic>
              </a:graphicData>
            </a:graphic>
          </wp:inline>
        </w:drawing>
      </w:r>
    </w:p>
    <w:p w14:paraId="5A1A88A4" w14:textId="0C0D087A" w:rsidR="00B34DD5" w:rsidRDefault="00B34DD5" w:rsidP="00B34DD5">
      <w:pPr>
        <w:rPr>
          <w:lang w:val="en"/>
        </w:rPr>
      </w:pPr>
      <w:r>
        <w:rPr>
          <w:lang w:val="en"/>
        </w:rPr>
        <w:t>All done! Before moving on to the next step, you need to find the Client ID of your sample application.</w:t>
      </w:r>
    </w:p>
    <w:p w14:paraId="6B0ADAF4" w14:textId="0E65B408" w:rsidR="00B34DD5" w:rsidRDefault="00B34DD5" w:rsidP="00B34DD5">
      <w:pPr>
        <w:rPr>
          <w:lang w:val="en"/>
        </w:rPr>
      </w:pPr>
      <w:r>
        <w:rPr>
          <w:lang w:val="en"/>
        </w:rPr>
        <w:t>To get the Client ID of your sample application, proceed with the following steps:</w:t>
      </w:r>
    </w:p>
    <w:p w14:paraId="0F9FD5C8" w14:textId="2C84EEED" w:rsidR="00B34DD5" w:rsidRDefault="00B34DD5" w:rsidP="002638C1">
      <w:pPr>
        <w:pStyle w:val="Paragraphedeliste"/>
        <w:numPr>
          <w:ilvl w:val="0"/>
          <w:numId w:val="31"/>
        </w:numPr>
        <w:contextualSpacing w:val="0"/>
        <w:rPr>
          <w:lang w:val="en" w:eastAsia="fr-FR"/>
        </w:rPr>
      </w:pPr>
      <w:r w:rsidRPr="00B34DD5">
        <w:rPr>
          <w:lang w:val="en" w:eastAsia="fr-FR"/>
        </w:rPr>
        <w:t xml:space="preserve">While still </w:t>
      </w:r>
      <w:r w:rsidR="0066408B">
        <w:rPr>
          <w:lang w:val="en" w:eastAsia="fr-FR"/>
        </w:rPr>
        <w:t>in the previous blade</w:t>
      </w:r>
      <w:r w:rsidRPr="00B34DD5">
        <w:rPr>
          <w:lang w:val="en" w:eastAsia="fr-FR"/>
        </w:rPr>
        <w:t>, click</w:t>
      </w:r>
      <w:r w:rsidR="0066408B">
        <w:rPr>
          <w:lang w:val="en" w:eastAsia="fr-FR"/>
        </w:rPr>
        <w:t xml:space="preserve"> the newly created app</w:t>
      </w:r>
      <w:r w:rsidRPr="00B34DD5">
        <w:rPr>
          <w:lang w:val="en" w:eastAsia="fr-FR"/>
        </w:rPr>
        <w:t>.</w:t>
      </w:r>
      <w:r w:rsidR="0066408B">
        <w:rPr>
          <w:lang w:val="en" w:eastAsia="fr-FR"/>
        </w:rPr>
        <w:t xml:space="preserve"> A related blade </w:t>
      </w:r>
      <w:r w:rsidR="006053C6">
        <w:rPr>
          <w:lang w:val="en" w:eastAsia="fr-FR"/>
        </w:rPr>
        <w:t>opens</w:t>
      </w:r>
      <w:r w:rsidR="0066408B">
        <w:rPr>
          <w:lang w:val="en" w:eastAsia="fr-FR"/>
        </w:rPr>
        <w:t>.</w:t>
      </w:r>
    </w:p>
    <w:p w14:paraId="55282B4C" w14:textId="452C9324" w:rsidR="0066408B" w:rsidRPr="0066408B" w:rsidRDefault="0066408B" w:rsidP="0066408B">
      <w:pPr>
        <w:jc w:val="center"/>
        <w:rPr>
          <w:lang w:val="en" w:eastAsia="fr-FR"/>
        </w:rPr>
      </w:pPr>
      <w:r>
        <w:rPr>
          <w:noProof/>
          <w:lang w:val="fr-FR" w:eastAsia="fr-FR"/>
        </w:rPr>
        <w:lastRenderedPageBreak/>
        <w:drawing>
          <wp:inline distT="0" distB="0" distL="0" distR="0" wp14:anchorId="5A15B281" wp14:editId="097D83F3">
            <wp:extent cx="4269600" cy="3402000"/>
            <wp:effectExtent l="0" t="0" r="0" b="825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269600" cy="3402000"/>
                    </a:xfrm>
                    <a:prstGeom prst="rect">
                      <a:avLst/>
                    </a:prstGeom>
                  </pic:spPr>
                </pic:pic>
              </a:graphicData>
            </a:graphic>
          </wp:inline>
        </w:drawing>
      </w:r>
    </w:p>
    <w:p w14:paraId="3F5C3FA0" w14:textId="3D666AF3" w:rsidR="0066408B" w:rsidRDefault="0066408B" w:rsidP="002638C1">
      <w:pPr>
        <w:pStyle w:val="Paragraphedeliste"/>
        <w:numPr>
          <w:ilvl w:val="0"/>
          <w:numId w:val="31"/>
        </w:numPr>
        <w:contextualSpacing w:val="0"/>
        <w:rPr>
          <w:lang w:val="en" w:eastAsia="fr-FR"/>
        </w:rPr>
      </w:pPr>
      <w:r>
        <w:rPr>
          <w:lang w:val="en" w:eastAsia="fr-FR"/>
        </w:rPr>
        <w:t xml:space="preserve">Under </w:t>
      </w:r>
      <w:r w:rsidRPr="0066408B">
        <w:rPr>
          <w:b/>
          <w:lang w:val="en" w:eastAsia="fr-FR"/>
        </w:rPr>
        <w:t>G</w:t>
      </w:r>
      <w:r w:rsidR="00D67D3C">
        <w:rPr>
          <w:b/>
          <w:lang w:val="en" w:eastAsia="fr-FR"/>
        </w:rPr>
        <w:t>ENRAL</w:t>
      </w:r>
      <w:r>
        <w:rPr>
          <w:lang w:val="en" w:eastAsia="fr-FR"/>
        </w:rPr>
        <w:t xml:space="preserve">, click </w:t>
      </w:r>
      <w:r w:rsidRPr="0066408B">
        <w:rPr>
          <w:b/>
          <w:lang w:val="en" w:eastAsia="fr-FR"/>
        </w:rPr>
        <w:t>Properties</w:t>
      </w:r>
      <w:r>
        <w:rPr>
          <w:lang w:val="en" w:eastAsia="fr-FR"/>
        </w:rPr>
        <w:t>.</w:t>
      </w:r>
    </w:p>
    <w:p w14:paraId="6E92C876" w14:textId="00F9A88A" w:rsidR="0066408B" w:rsidRPr="0066408B" w:rsidRDefault="0066408B" w:rsidP="0066408B">
      <w:pPr>
        <w:jc w:val="center"/>
        <w:rPr>
          <w:lang w:val="en" w:eastAsia="fr-FR"/>
        </w:rPr>
      </w:pPr>
      <w:r>
        <w:rPr>
          <w:noProof/>
          <w:lang w:val="fr-FR" w:eastAsia="fr-FR"/>
        </w:rPr>
        <w:drawing>
          <wp:inline distT="0" distB="0" distL="0" distR="0" wp14:anchorId="04C3784C" wp14:editId="59EABDFF">
            <wp:extent cx="3016800" cy="343440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016800" cy="3434400"/>
                    </a:xfrm>
                    <a:prstGeom prst="rect">
                      <a:avLst/>
                    </a:prstGeom>
                  </pic:spPr>
                </pic:pic>
              </a:graphicData>
            </a:graphic>
          </wp:inline>
        </w:drawing>
      </w:r>
    </w:p>
    <w:p w14:paraId="2C35A93B" w14:textId="16210496" w:rsidR="006171FF" w:rsidRDefault="0066408B" w:rsidP="002638C1">
      <w:pPr>
        <w:pStyle w:val="Paragraphedeliste"/>
        <w:numPr>
          <w:ilvl w:val="0"/>
          <w:numId w:val="31"/>
        </w:numPr>
        <w:contextualSpacing w:val="0"/>
        <w:rPr>
          <w:lang w:val="en" w:eastAsia="fr-FR"/>
        </w:rPr>
      </w:pPr>
      <w:r>
        <w:rPr>
          <w:lang w:val="en" w:eastAsia="fr-FR"/>
        </w:rPr>
        <w:t>C</w:t>
      </w:r>
      <w:r w:rsidR="00646789">
        <w:rPr>
          <w:lang w:val="en" w:eastAsia="fr-FR"/>
        </w:rPr>
        <w:t>opy</w:t>
      </w:r>
      <w:r w:rsidR="00B34DD5" w:rsidRPr="00B34DD5">
        <w:rPr>
          <w:lang w:val="en" w:eastAsia="fr-FR"/>
        </w:rPr>
        <w:t xml:space="preserve"> </w:t>
      </w:r>
      <w:r w:rsidR="00646789">
        <w:rPr>
          <w:lang w:val="en" w:eastAsia="fr-FR"/>
        </w:rPr>
        <w:t xml:space="preserve">the </w:t>
      </w:r>
      <w:r w:rsidRPr="0066408B">
        <w:rPr>
          <w:b/>
        </w:rPr>
        <w:t>Application</w:t>
      </w:r>
      <w:r w:rsidR="00572F35" w:rsidRPr="0066408B">
        <w:rPr>
          <w:b/>
        </w:rPr>
        <w:t xml:space="preserve"> ID</w:t>
      </w:r>
      <w:r w:rsidR="00572F35">
        <w:t xml:space="preserve"> value </w:t>
      </w:r>
      <w:r w:rsidR="00B34DD5" w:rsidRPr="00B34DD5">
        <w:rPr>
          <w:lang w:val="en" w:eastAsia="fr-FR"/>
        </w:rPr>
        <w:t>to the clipboard</w:t>
      </w:r>
      <w:r w:rsidR="00646789">
        <w:rPr>
          <w:lang w:val="en" w:eastAsia="fr-FR"/>
        </w:rPr>
        <w:t xml:space="preserve">: </w:t>
      </w:r>
      <w:r w:rsidRPr="0066408B">
        <w:rPr>
          <w:lang w:val="en" w:eastAsia="fr-FR"/>
        </w:rPr>
        <w:t>ad9ef8d6-34cd-4bec-b2c6-91385d918eb9</w:t>
      </w:r>
      <w:r w:rsidR="00B34DD5" w:rsidRPr="00B34DD5">
        <w:rPr>
          <w:lang w:val="en" w:eastAsia="fr-FR"/>
        </w:rPr>
        <w:t>.</w:t>
      </w:r>
      <w:r w:rsidR="00802C8D">
        <w:rPr>
          <w:lang w:val="en" w:eastAsia="fr-FR"/>
        </w:rPr>
        <w:t xml:space="preserve"> Note this value.</w:t>
      </w:r>
    </w:p>
    <w:p w14:paraId="09082B4F" w14:textId="72EFEF14" w:rsidR="003C75D1" w:rsidRDefault="0094662E" w:rsidP="00ED1C1B">
      <w:pPr>
        <w:pStyle w:val="Titre4"/>
      </w:pPr>
      <w:r>
        <w:lastRenderedPageBreak/>
        <w:t>Updating</w:t>
      </w:r>
      <w:r w:rsidR="003C75D1">
        <w:t xml:space="preserve"> </w:t>
      </w:r>
      <w:r>
        <w:t xml:space="preserve">the </w:t>
      </w:r>
      <w:r w:rsidR="003C75D1">
        <w:t xml:space="preserve">sample application </w:t>
      </w:r>
    </w:p>
    <w:p w14:paraId="53EFC998" w14:textId="43757916" w:rsidR="006171FF" w:rsidRDefault="006171FF" w:rsidP="006171FF">
      <w:r>
        <w:t xml:space="preserve">We will </w:t>
      </w:r>
      <w:r w:rsidR="00B34DD5">
        <w:t xml:space="preserve">now </w:t>
      </w:r>
      <w:r>
        <w:t xml:space="preserve">configure the sample to use the </w:t>
      </w:r>
      <w:r w:rsidR="0066408B">
        <w:t>contoso</w:t>
      </w:r>
      <w:r>
        <w:t>369.onmicrosoft.com directory tenant</w:t>
      </w:r>
      <w:r w:rsidR="00B34DD5">
        <w:t xml:space="preserve"> where it has been registered</w:t>
      </w:r>
      <w:r>
        <w:t>.</w:t>
      </w:r>
    </w:p>
    <w:p w14:paraId="4C578CDF" w14:textId="77777777" w:rsidR="003C75D1" w:rsidRDefault="003C75D1" w:rsidP="003C75D1">
      <w:pPr>
        <w:spacing w:before="120"/>
      </w:pPr>
      <w:r>
        <w:t>T</w:t>
      </w:r>
      <w:r w:rsidRPr="004A123D">
        <w:t xml:space="preserve">he </w:t>
      </w:r>
      <w:r>
        <w:t>OpenID Connect</w:t>
      </w:r>
      <w:r w:rsidRPr="004A123D">
        <w:t xml:space="preserve"> OWIN middleware </w:t>
      </w:r>
      <w:r>
        <w:t>(</w:t>
      </w:r>
      <w:r w:rsidRPr="000B6379">
        <w:t>Micro</w:t>
      </w:r>
      <w:r>
        <w:t>soft.Owin.Security.OpenIdConnect</w:t>
      </w:r>
      <w:r w:rsidRPr="004A123D">
        <w:t xml:space="preserve">) enables </w:t>
      </w:r>
      <w:r>
        <w:rPr>
          <w:rFonts w:cs="Segoe UI"/>
        </w:rPr>
        <w:t>the</w:t>
      </w:r>
      <w:r w:rsidRPr="004A123D">
        <w:rPr>
          <w:rFonts w:cs="Segoe UI"/>
        </w:rPr>
        <w:t xml:space="preserve"> </w:t>
      </w:r>
      <w:r>
        <w:rPr>
          <w:rFonts w:cs="Segoe UI"/>
        </w:rPr>
        <w:t xml:space="preserve">sample </w:t>
      </w:r>
      <w:r w:rsidRPr="004A123D">
        <w:rPr>
          <w:rFonts w:cs="Segoe UI"/>
        </w:rPr>
        <w:t xml:space="preserve">application to </w:t>
      </w:r>
      <w:r>
        <w:rPr>
          <w:rFonts w:cs="Segoe UI"/>
        </w:rPr>
        <w:t xml:space="preserve">seamlessly </w:t>
      </w:r>
      <w:r w:rsidRPr="004A123D">
        <w:rPr>
          <w:rFonts w:cs="Segoe UI"/>
        </w:rPr>
        <w:t xml:space="preserve">use </w:t>
      </w:r>
      <w:r>
        <w:t>OpenID Connect</w:t>
      </w:r>
      <w:r w:rsidRPr="004A123D">
        <w:t xml:space="preserve"> </w:t>
      </w:r>
      <w:r w:rsidRPr="004A123D">
        <w:rPr>
          <w:rFonts w:cs="Segoe UI"/>
        </w:rPr>
        <w:t>for authentication.</w:t>
      </w:r>
      <w:r w:rsidRPr="004A123D">
        <w:t xml:space="preserve"> This middleware is available as </w:t>
      </w:r>
      <w:hyperlink r:id="rId201" w:history="1">
        <w:r w:rsidRPr="004319B1">
          <w:rPr>
            <w:rStyle w:val="Lienhypertexte"/>
          </w:rPr>
          <w:t>NuGet package</w:t>
        </w:r>
      </w:hyperlink>
      <w:r w:rsidRPr="00841D5B">
        <w:rPr>
          <w:rStyle w:val="Appelnotedebasdep"/>
          <w:sz w:val="18"/>
        </w:rPr>
        <w:footnoteReference w:id="69"/>
      </w:r>
      <w:r>
        <w:t xml:space="preserve"> </w:t>
      </w:r>
      <w:r w:rsidRPr="004A123D">
        <w:t xml:space="preserve">for the Visual Studio development environment. </w:t>
      </w:r>
    </w:p>
    <w:p w14:paraId="55C42951" w14:textId="77777777" w:rsidR="003C75D1" w:rsidRDefault="003C75D1" w:rsidP="003C75D1">
      <w:r>
        <w:t>To configure the sample application, proceed with the following steps:</w:t>
      </w:r>
    </w:p>
    <w:p w14:paraId="6171EE40" w14:textId="77777777" w:rsidR="003C75D1" w:rsidRDefault="003C75D1" w:rsidP="002638C1">
      <w:pPr>
        <w:pStyle w:val="Paragraphedeliste"/>
        <w:numPr>
          <w:ilvl w:val="0"/>
          <w:numId w:val="18"/>
        </w:numPr>
        <w:contextualSpacing w:val="0"/>
        <w:jc w:val="left"/>
      </w:pPr>
      <w:r>
        <w:t>Open the solution in Visual Studio Community 2015.</w:t>
      </w:r>
    </w:p>
    <w:p w14:paraId="6ACE07AE" w14:textId="77777777" w:rsidR="003C75D1" w:rsidRDefault="003C75D1" w:rsidP="002638C1">
      <w:pPr>
        <w:pStyle w:val="Paragraphedeliste"/>
        <w:numPr>
          <w:ilvl w:val="1"/>
          <w:numId w:val="17"/>
        </w:numPr>
        <w:ind w:left="1077" w:hanging="357"/>
        <w:contextualSpacing w:val="0"/>
        <w:jc w:val="left"/>
      </w:pPr>
      <w:r>
        <w:t xml:space="preserve">Click </w:t>
      </w:r>
      <w:r w:rsidRPr="00AC7ACB">
        <w:rPr>
          <w:b/>
        </w:rPr>
        <w:t>File</w:t>
      </w:r>
      <w:r>
        <w:t xml:space="preserve"> | </w:t>
      </w:r>
      <w:r w:rsidRPr="00AC7ACB">
        <w:rPr>
          <w:b/>
        </w:rPr>
        <w:t>Open</w:t>
      </w:r>
      <w:r>
        <w:t xml:space="preserve"> | </w:t>
      </w:r>
      <w:r w:rsidRPr="00AC7ACB">
        <w:rPr>
          <w:b/>
        </w:rPr>
        <w:t>Project/Solution</w:t>
      </w:r>
    </w:p>
    <w:p w14:paraId="7D0996C4" w14:textId="77777777" w:rsidR="003C75D1" w:rsidRDefault="003C75D1" w:rsidP="002638C1">
      <w:pPr>
        <w:pStyle w:val="Paragraphedeliste"/>
        <w:numPr>
          <w:ilvl w:val="1"/>
          <w:numId w:val="17"/>
        </w:numPr>
        <w:ind w:left="1077" w:hanging="357"/>
        <w:contextualSpacing w:val="0"/>
        <w:jc w:val="left"/>
      </w:pPr>
      <w:r>
        <w:t xml:space="preserve">Navigate to the extracted </w:t>
      </w:r>
      <w:r w:rsidRPr="0066408B">
        <w:t>complete.zip</w:t>
      </w:r>
      <w:r>
        <w:t xml:space="preserve"> file</w:t>
      </w:r>
    </w:p>
    <w:p w14:paraId="73E9E771" w14:textId="503CE778" w:rsidR="003C75D1" w:rsidRDefault="003C75D1" w:rsidP="002638C1">
      <w:pPr>
        <w:pStyle w:val="Paragraphedeliste"/>
        <w:numPr>
          <w:ilvl w:val="1"/>
          <w:numId w:val="17"/>
        </w:numPr>
        <w:contextualSpacing w:val="0"/>
        <w:jc w:val="left"/>
      </w:pPr>
      <w:r>
        <w:t xml:space="preserve">Open the </w:t>
      </w:r>
      <w:r w:rsidR="0066408B" w:rsidRPr="0066408B">
        <w:t>WebApp-OpenIDConnect-DotNet</w:t>
      </w:r>
      <w:r w:rsidRPr="0066408B">
        <w:t>.sln</w:t>
      </w:r>
      <w:r>
        <w:t xml:space="preserve"> solution file.</w:t>
      </w:r>
      <w:r w:rsidR="00646789">
        <w:t xml:space="preserve"> A </w:t>
      </w:r>
      <w:r w:rsidR="00646789" w:rsidRPr="00572F35">
        <w:rPr>
          <w:b/>
        </w:rPr>
        <w:t>Security Warning</w:t>
      </w:r>
      <w:r w:rsidR="00646789">
        <w:t xml:space="preserve"> dialog may open up.</w:t>
      </w:r>
    </w:p>
    <w:p w14:paraId="0F6E540C" w14:textId="785E1D9C" w:rsidR="00646789" w:rsidRDefault="00646789" w:rsidP="00646789">
      <w:pPr>
        <w:jc w:val="center"/>
      </w:pPr>
      <w:r>
        <w:rPr>
          <w:noProof/>
          <w:lang w:val="fr-FR" w:eastAsia="fr-FR"/>
        </w:rPr>
        <w:drawing>
          <wp:inline distT="0" distB="0" distL="0" distR="0" wp14:anchorId="314CBE95" wp14:editId="5E82E293">
            <wp:extent cx="3049200" cy="105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049200" cy="1054800"/>
                    </a:xfrm>
                    <a:prstGeom prst="rect">
                      <a:avLst/>
                    </a:prstGeom>
                    <a:noFill/>
                    <a:ln>
                      <a:noFill/>
                    </a:ln>
                  </pic:spPr>
                </pic:pic>
              </a:graphicData>
            </a:graphic>
          </wp:inline>
        </w:drawing>
      </w:r>
    </w:p>
    <w:p w14:paraId="4DA2D4D2" w14:textId="08B9BF69" w:rsidR="00646789" w:rsidRDefault="00572F35" w:rsidP="002638C1">
      <w:pPr>
        <w:pStyle w:val="Paragraphedeliste"/>
        <w:numPr>
          <w:ilvl w:val="1"/>
          <w:numId w:val="17"/>
        </w:numPr>
        <w:contextualSpacing w:val="0"/>
        <w:jc w:val="left"/>
      </w:pPr>
      <w:r>
        <w:t xml:space="preserve">In this eventuality, uncheck </w:t>
      </w:r>
      <w:r w:rsidRPr="00572F35">
        <w:rPr>
          <w:b/>
        </w:rPr>
        <w:t>Ask me for every project</w:t>
      </w:r>
      <w:r>
        <w:t xml:space="preserve"> in the solution and click </w:t>
      </w:r>
      <w:r w:rsidRPr="00572F35">
        <w:rPr>
          <w:b/>
        </w:rPr>
        <w:t>OK</w:t>
      </w:r>
      <w:r>
        <w:t>.</w:t>
      </w:r>
    </w:p>
    <w:p w14:paraId="6F60DF32" w14:textId="77777777" w:rsidR="003C75D1" w:rsidRDefault="003C75D1" w:rsidP="002638C1">
      <w:pPr>
        <w:pStyle w:val="Paragraphedeliste"/>
        <w:numPr>
          <w:ilvl w:val="0"/>
          <w:numId w:val="18"/>
        </w:numPr>
        <w:contextualSpacing w:val="0"/>
        <w:jc w:val="left"/>
      </w:pPr>
      <w:r>
        <w:t xml:space="preserve">Open the </w:t>
      </w:r>
      <w:r w:rsidRPr="00FC08A8">
        <w:rPr>
          <w:b/>
        </w:rPr>
        <w:t>Solution Explorer</w:t>
      </w:r>
      <w:r>
        <w:t xml:space="preserve"> if it’s not already the case.</w:t>
      </w:r>
    </w:p>
    <w:p w14:paraId="725F78D2" w14:textId="5ED210B8" w:rsidR="003C75D1" w:rsidRDefault="00572F35" w:rsidP="003C75D1">
      <w:pPr>
        <w:jc w:val="center"/>
      </w:pPr>
      <w:r>
        <w:rPr>
          <w:noProof/>
          <w:lang w:val="fr-FR" w:eastAsia="fr-FR"/>
        </w:rPr>
        <w:drawing>
          <wp:inline distT="0" distB="0" distL="0" distR="0" wp14:anchorId="2208BFD1" wp14:editId="3AC78E84">
            <wp:extent cx="1656000" cy="2656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56000" cy="2656800"/>
                    </a:xfrm>
                    <a:prstGeom prst="rect">
                      <a:avLst/>
                    </a:prstGeom>
                    <a:noFill/>
                    <a:ln>
                      <a:noFill/>
                    </a:ln>
                  </pic:spPr>
                </pic:pic>
              </a:graphicData>
            </a:graphic>
          </wp:inline>
        </w:drawing>
      </w:r>
    </w:p>
    <w:p w14:paraId="53AB13A3" w14:textId="429257C9" w:rsidR="003C75D1" w:rsidRDefault="003C75D1" w:rsidP="002638C1">
      <w:pPr>
        <w:pStyle w:val="Paragraphedeliste"/>
        <w:numPr>
          <w:ilvl w:val="0"/>
          <w:numId w:val="18"/>
        </w:numPr>
        <w:contextualSpacing w:val="0"/>
      </w:pPr>
      <w:r>
        <w:t xml:space="preserve">The </w:t>
      </w:r>
      <w:r w:rsidRPr="00506567">
        <w:rPr>
          <w:b/>
        </w:rPr>
        <w:t>References</w:t>
      </w:r>
      <w:r>
        <w:t xml:space="preserve"> section of the </w:t>
      </w:r>
      <w:r w:rsidRPr="0066408B">
        <w:t>WebApp-</w:t>
      </w:r>
      <w:proofErr w:type="spellStart"/>
      <w:r w:rsidRPr="0066408B">
        <w:t>OpenIDConnect</w:t>
      </w:r>
      <w:proofErr w:type="spellEnd"/>
      <w:r w:rsidRPr="0066408B">
        <w:t>-</w:t>
      </w:r>
      <w:proofErr w:type="spellStart"/>
      <w:r w:rsidRPr="0066408B">
        <w:t>DotNet</w:t>
      </w:r>
      <w:proofErr w:type="spellEnd"/>
      <w:r>
        <w:t xml:space="preserve"> shows a series of unresolved references with an exclamation mark.</w:t>
      </w:r>
    </w:p>
    <w:p w14:paraId="651D3E16" w14:textId="6E6A114A" w:rsidR="003C75D1" w:rsidRDefault="003C75D1" w:rsidP="002638C1">
      <w:pPr>
        <w:pStyle w:val="Paragraphedeliste"/>
        <w:numPr>
          <w:ilvl w:val="0"/>
          <w:numId w:val="18"/>
        </w:numPr>
        <w:contextualSpacing w:val="0"/>
      </w:pPr>
      <w:r>
        <w:lastRenderedPageBreak/>
        <w:t xml:space="preserve">Under </w:t>
      </w:r>
      <w:r w:rsidRPr="00FC08A8">
        <w:rPr>
          <w:b/>
        </w:rPr>
        <w:t>WebApp-</w:t>
      </w:r>
      <w:proofErr w:type="spellStart"/>
      <w:r w:rsidRPr="00FC08A8">
        <w:rPr>
          <w:b/>
        </w:rPr>
        <w:t>OpenIDConnect</w:t>
      </w:r>
      <w:proofErr w:type="spellEnd"/>
      <w:r w:rsidRPr="00FC08A8">
        <w:rPr>
          <w:b/>
        </w:rPr>
        <w:t>-</w:t>
      </w:r>
      <w:proofErr w:type="spellStart"/>
      <w:r w:rsidRPr="00FC08A8">
        <w:rPr>
          <w:b/>
        </w:rPr>
        <w:t>DotNet</w:t>
      </w:r>
      <w:proofErr w:type="spellEnd"/>
      <w:r>
        <w:t xml:space="preserve">, right-click </w:t>
      </w:r>
      <w:r w:rsidRPr="00FC08A8">
        <w:rPr>
          <w:b/>
        </w:rPr>
        <w:t>References</w:t>
      </w:r>
      <w:r>
        <w:t xml:space="preserve">, and then select </w:t>
      </w:r>
      <w:r w:rsidRPr="00506567">
        <w:rPr>
          <w:b/>
        </w:rPr>
        <w:t>Manage NuGet Packages...</w:t>
      </w:r>
      <w:r w:rsidRPr="00506567">
        <w:t xml:space="preserve"> </w:t>
      </w:r>
      <w:r>
        <w:t>to (try to) resolve them.</w:t>
      </w:r>
      <w:r w:rsidRPr="00506567">
        <w:t xml:space="preserve"> A </w:t>
      </w:r>
      <w:r>
        <w:rPr>
          <w:b/>
        </w:rPr>
        <w:t xml:space="preserve">NuGet </w:t>
      </w:r>
      <w:r w:rsidRPr="00506567">
        <w:t xml:space="preserve">window </w:t>
      </w:r>
      <w:r w:rsidR="006053C6">
        <w:t>opens</w:t>
      </w:r>
      <w:r w:rsidRPr="00506567">
        <w:t xml:space="preserve"> and is docked as a tabbed document.</w:t>
      </w:r>
    </w:p>
    <w:p w14:paraId="2DE3C515" w14:textId="5987CE0F" w:rsidR="003C75D1" w:rsidRDefault="00572F35" w:rsidP="003C75D1">
      <w:pPr>
        <w:jc w:val="center"/>
      </w:pPr>
      <w:r>
        <w:rPr>
          <w:noProof/>
          <w:lang w:val="fr-FR" w:eastAsia="fr-FR"/>
        </w:rPr>
        <w:drawing>
          <wp:inline distT="0" distB="0" distL="0" distR="0" wp14:anchorId="11F17058" wp14:editId="5DC0DCDA">
            <wp:extent cx="3672000" cy="9036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72000" cy="903600"/>
                    </a:xfrm>
                    <a:prstGeom prst="rect">
                      <a:avLst/>
                    </a:prstGeom>
                    <a:noFill/>
                    <a:ln>
                      <a:noFill/>
                    </a:ln>
                  </pic:spPr>
                </pic:pic>
              </a:graphicData>
            </a:graphic>
          </wp:inline>
        </w:drawing>
      </w:r>
    </w:p>
    <w:p w14:paraId="160C9079" w14:textId="77777777" w:rsidR="003C75D1" w:rsidRDefault="003C75D1" w:rsidP="002638C1">
      <w:pPr>
        <w:pStyle w:val="Paragraphedeliste"/>
        <w:numPr>
          <w:ilvl w:val="0"/>
          <w:numId w:val="18"/>
        </w:numPr>
        <w:contextualSpacing w:val="0"/>
        <w:jc w:val="left"/>
      </w:pPr>
      <w:r>
        <w:t xml:space="preserve">Click </w:t>
      </w:r>
      <w:r w:rsidRPr="00506567">
        <w:rPr>
          <w:b/>
        </w:rPr>
        <w:t>Restore</w:t>
      </w:r>
      <w:r>
        <w:t>. The missing NuGet packages are then downloaded to resolve the above unresolved references.</w:t>
      </w:r>
    </w:p>
    <w:p w14:paraId="7B0F1D43" w14:textId="6A1F73F6" w:rsidR="003C75D1" w:rsidRDefault="00572F35" w:rsidP="003C75D1">
      <w:pPr>
        <w:jc w:val="center"/>
      </w:pPr>
      <w:r>
        <w:rPr>
          <w:noProof/>
          <w:lang w:val="fr-FR" w:eastAsia="fr-FR"/>
        </w:rPr>
        <w:drawing>
          <wp:inline distT="0" distB="0" distL="0" distR="0" wp14:anchorId="39E402CF" wp14:editId="52431006">
            <wp:extent cx="3643200" cy="9468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43200" cy="946800"/>
                    </a:xfrm>
                    <a:prstGeom prst="rect">
                      <a:avLst/>
                    </a:prstGeom>
                    <a:noFill/>
                    <a:ln>
                      <a:noFill/>
                    </a:ln>
                  </pic:spPr>
                </pic:pic>
              </a:graphicData>
            </a:graphic>
          </wp:inline>
        </w:drawing>
      </w:r>
    </w:p>
    <w:p w14:paraId="0DE29319" w14:textId="2E471946" w:rsidR="003C75D1" w:rsidRDefault="003C75D1" w:rsidP="002638C1">
      <w:pPr>
        <w:pStyle w:val="Paragraphedeliste"/>
        <w:numPr>
          <w:ilvl w:val="0"/>
          <w:numId w:val="18"/>
        </w:numPr>
        <w:contextualSpacing w:val="0"/>
        <w:jc w:val="left"/>
      </w:pPr>
      <w:r>
        <w:t xml:space="preserve">Back to the </w:t>
      </w:r>
      <w:r w:rsidRPr="00506567">
        <w:rPr>
          <w:b/>
        </w:rPr>
        <w:t>Solution Explorer</w:t>
      </w:r>
      <w:r>
        <w:t xml:space="preserve"> window, select </w:t>
      </w:r>
      <w:r w:rsidRPr="00572F35">
        <w:rPr>
          <w:b/>
        </w:rPr>
        <w:t>WebApp-</w:t>
      </w:r>
      <w:proofErr w:type="spellStart"/>
      <w:r w:rsidRPr="00572F35">
        <w:rPr>
          <w:b/>
        </w:rPr>
        <w:t>OpenIDConnect</w:t>
      </w:r>
      <w:proofErr w:type="spellEnd"/>
      <w:r w:rsidRPr="00572F35">
        <w:rPr>
          <w:b/>
        </w:rPr>
        <w:t>-</w:t>
      </w:r>
      <w:proofErr w:type="spellStart"/>
      <w:r w:rsidRPr="00572F35">
        <w:rPr>
          <w:b/>
        </w:rPr>
        <w:t>DotNet</w:t>
      </w:r>
      <w:proofErr w:type="spellEnd"/>
      <w:r w:rsidR="00572F35">
        <w:t>.</w:t>
      </w:r>
      <w:r>
        <w:t xml:space="preserve"> </w:t>
      </w:r>
    </w:p>
    <w:p w14:paraId="4831CE05" w14:textId="77777777" w:rsidR="003C75D1" w:rsidRDefault="003C75D1" w:rsidP="002638C1">
      <w:pPr>
        <w:pStyle w:val="Paragraphedeliste"/>
        <w:numPr>
          <w:ilvl w:val="0"/>
          <w:numId w:val="18"/>
        </w:numPr>
        <w:contextualSpacing w:val="0"/>
        <w:jc w:val="left"/>
      </w:pPr>
      <w:r>
        <w:t xml:space="preserve">Open the </w:t>
      </w:r>
      <w:r w:rsidRPr="0066408B">
        <w:t>web.config</w:t>
      </w:r>
      <w:r>
        <w:t xml:space="preserve"> file in the root folder of the project.</w:t>
      </w:r>
    </w:p>
    <w:p w14:paraId="39B9688A" w14:textId="77777777" w:rsidR="003C75D1" w:rsidRPr="00414254" w:rsidRDefault="003C75D1" w:rsidP="00F97000">
      <w:pPr>
        <w:pStyle w:val="code0"/>
      </w:pPr>
    </w:p>
    <w:p w14:paraId="18EC3DFE" w14:textId="77777777" w:rsidR="003C75D1" w:rsidRPr="00414254" w:rsidRDefault="003C75D1" w:rsidP="00F97000">
      <w:pPr>
        <w:pStyle w:val="code0"/>
      </w:pPr>
      <w:r w:rsidRPr="00414254">
        <w:t>&lt;?xml version="1.0" encoding="utf-8"?&gt;</w:t>
      </w:r>
    </w:p>
    <w:p w14:paraId="3A12F42B" w14:textId="77777777" w:rsidR="003C75D1" w:rsidRPr="00414254" w:rsidRDefault="003C75D1" w:rsidP="00F97000">
      <w:pPr>
        <w:pStyle w:val="code0"/>
      </w:pPr>
      <w:r w:rsidRPr="00414254">
        <w:t>&lt;!--</w:t>
      </w:r>
    </w:p>
    <w:p w14:paraId="042DE69F" w14:textId="77777777" w:rsidR="003C75D1" w:rsidRPr="00414254" w:rsidRDefault="003C75D1" w:rsidP="00F97000">
      <w:pPr>
        <w:pStyle w:val="code0"/>
      </w:pPr>
      <w:r w:rsidRPr="00414254">
        <w:t xml:space="preserve">  For more information on how to configure your ASP.NET application, please visit</w:t>
      </w:r>
    </w:p>
    <w:p w14:paraId="6FF522CC" w14:textId="77777777" w:rsidR="003C75D1" w:rsidRPr="00414254" w:rsidRDefault="003C75D1" w:rsidP="00F97000">
      <w:pPr>
        <w:pStyle w:val="code0"/>
      </w:pPr>
      <w:r w:rsidRPr="00414254">
        <w:t xml:space="preserve">  http://go.microsoft.com/fwlink/?LinkId=301880</w:t>
      </w:r>
    </w:p>
    <w:p w14:paraId="2A44DF6D" w14:textId="77777777" w:rsidR="003C75D1" w:rsidRPr="00414254" w:rsidRDefault="003C75D1" w:rsidP="00F97000">
      <w:pPr>
        <w:pStyle w:val="code0"/>
      </w:pPr>
      <w:r w:rsidRPr="00414254">
        <w:t xml:space="preserve">  --&gt;</w:t>
      </w:r>
    </w:p>
    <w:p w14:paraId="2F3C210E" w14:textId="77777777" w:rsidR="003C75D1" w:rsidRPr="00414254" w:rsidRDefault="003C75D1" w:rsidP="00F97000">
      <w:pPr>
        <w:pStyle w:val="code0"/>
      </w:pPr>
      <w:r w:rsidRPr="00414254">
        <w:t>&lt;configuration&gt;</w:t>
      </w:r>
    </w:p>
    <w:p w14:paraId="30CCE25D" w14:textId="77777777" w:rsidR="003C75D1" w:rsidRPr="00414254" w:rsidRDefault="003C75D1" w:rsidP="00F97000">
      <w:pPr>
        <w:pStyle w:val="code0"/>
      </w:pPr>
    </w:p>
    <w:p w14:paraId="3F14E02E" w14:textId="4F5FB9DA" w:rsidR="003C75D1" w:rsidRDefault="003C75D1" w:rsidP="00F97000">
      <w:pPr>
        <w:pStyle w:val="code0"/>
      </w:pPr>
      <w:r w:rsidRPr="00414254">
        <w:t xml:space="preserve">  &lt;appSettings&gt;</w:t>
      </w:r>
    </w:p>
    <w:p w14:paraId="2E63E9B2" w14:textId="77777777" w:rsidR="00B13658" w:rsidRPr="00B13658" w:rsidRDefault="00B13658" w:rsidP="00F97000">
      <w:pPr>
        <w:pStyle w:val="code0"/>
        <w:rPr>
          <w:shd w:val="clear" w:color="auto" w:fill="F3F3F3"/>
        </w:rPr>
      </w:pPr>
      <w:r w:rsidRPr="00B13658">
        <w:rPr>
          <w:shd w:val="clear" w:color="auto" w:fill="F3F3F3"/>
        </w:rPr>
        <w:t xml:space="preserve">    &lt;add key="webpages:Version" value="3.0.0.0" /&gt;</w:t>
      </w:r>
    </w:p>
    <w:p w14:paraId="4A091241" w14:textId="77777777" w:rsidR="00B13658" w:rsidRPr="00B13658" w:rsidRDefault="00B13658" w:rsidP="00F97000">
      <w:pPr>
        <w:pStyle w:val="code0"/>
        <w:rPr>
          <w:shd w:val="clear" w:color="auto" w:fill="F3F3F3"/>
        </w:rPr>
      </w:pPr>
      <w:r w:rsidRPr="00B13658">
        <w:rPr>
          <w:shd w:val="clear" w:color="auto" w:fill="F3F3F3"/>
        </w:rPr>
        <w:t xml:space="preserve">    &lt;add key="webpages:Enabled" value="false" /&gt;</w:t>
      </w:r>
    </w:p>
    <w:p w14:paraId="590E111E" w14:textId="77777777" w:rsidR="00B13658" w:rsidRPr="00B13658" w:rsidRDefault="00B13658" w:rsidP="00F97000">
      <w:pPr>
        <w:pStyle w:val="code0"/>
        <w:rPr>
          <w:shd w:val="clear" w:color="auto" w:fill="F3F3F3"/>
        </w:rPr>
      </w:pPr>
      <w:r w:rsidRPr="00B13658">
        <w:rPr>
          <w:shd w:val="clear" w:color="auto" w:fill="F3F3F3"/>
        </w:rPr>
        <w:t xml:space="preserve">    &lt;add key="ClientValidationEnabled" value="true" /&gt;</w:t>
      </w:r>
    </w:p>
    <w:p w14:paraId="0BA93452" w14:textId="77777777" w:rsidR="00F97000" w:rsidRDefault="00B13658" w:rsidP="00F97000">
      <w:pPr>
        <w:pStyle w:val="code0"/>
        <w:rPr>
          <w:shd w:val="clear" w:color="auto" w:fill="F3F3F3"/>
        </w:rPr>
      </w:pPr>
      <w:r w:rsidRPr="00B13658">
        <w:rPr>
          <w:shd w:val="clear" w:color="auto" w:fill="F3F3F3"/>
        </w:rPr>
        <w:t xml:space="preserve">    &lt;add key="UnobtrusiveJavaScriptEnabled" value="true" /&gt; </w:t>
      </w:r>
    </w:p>
    <w:p w14:paraId="0BB38D02" w14:textId="540CD737" w:rsidR="00B13658" w:rsidRPr="00F97000" w:rsidRDefault="00B13658"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w:t>
      </w:r>
    </w:p>
    <w:p w14:paraId="4D28403D" w14:textId="77777777" w:rsidR="00F97000" w:rsidRDefault="00B13658"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&lt;add key="ida:ClientId" value="[Enter client ID as obtained from Azure Portal, </w:t>
      </w:r>
    </w:p>
    <w:p w14:paraId="023548CB" w14:textId="0C160276" w:rsidR="00B13658" w:rsidRPr="00F97000" w:rsidRDefault="00F97000"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Pr>
          <w:rFonts w:ascii="Consolas" w:eastAsia="Segoe UI" w:hAnsi="Consolas" w:cs="Consolas"/>
          <w:color w:val="943634"/>
          <w:sz w:val="14"/>
        </w:rPr>
        <w:t xml:space="preserve">                                   </w:t>
      </w:r>
      <w:r w:rsidR="00B13658" w:rsidRPr="00F97000">
        <w:rPr>
          <w:rFonts w:ascii="Consolas" w:eastAsia="Segoe UI" w:hAnsi="Consolas" w:cs="Consolas"/>
          <w:color w:val="943634"/>
          <w:sz w:val="14"/>
        </w:rPr>
        <w:t>e.g. 82692da5-a86f-44c9-9d53-2f88d52b478b]" /&gt;</w:t>
      </w:r>
    </w:p>
    <w:p w14:paraId="513636A9" w14:textId="77777777" w:rsidR="00B13658" w:rsidRPr="00F97000" w:rsidRDefault="00B13658"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&lt;add key="ida:Tenant" value="[Enter tenant name, e.g. contoso.onmicrosoft.com]" /&gt;</w:t>
      </w:r>
    </w:p>
    <w:p w14:paraId="27DBE3F7" w14:textId="77777777" w:rsidR="00B13658" w:rsidRPr="00F97000" w:rsidRDefault="00B13658"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&lt;add key="ida:AADInstance" value="https://login.microsoftonline.com/{0}" /&gt;</w:t>
      </w:r>
    </w:p>
    <w:p w14:paraId="6F41EA2C" w14:textId="62484F5E" w:rsidR="003C75D1" w:rsidRPr="00F97000" w:rsidRDefault="00B13658"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&lt;add key="ida:PostLogoutRedirectUri" value="https://localhost:44320/" /&gt;</w:t>
      </w:r>
    </w:p>
    <w:p w14:paraId="0B19BD37" w14:textId="77777777" w:rsidR="00F97000" w:rsidRPr="00F97000" w:rsidRDefault="00F97000"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3EB49867" w14:textId="77777777" w:rsidR="003C75D1" w:rsidRPr="00414254" w:rsidRDefault="003C75D1" w:rsidP="00F97000">
      <w:pPr>
        <w:pStyle w:val="code0"/>
      </w:pPr>
      <w:r>
        <w:t xml:space="preserve">  </w:t>
      </w:r>
      <w:r w:rsidRPr="00414254">
        <w:t>&lt;/appSettings&gt;</w:t>
      </w:r>
    </w:p>
    <w:p w14:paraId="31478622" w14:textId="77777777" w:rsidR="003C75D1" w:rsidRPr="00414254" w:rsidRDefault="003C75D1" w:rsidP="00F97000">
      <w:pPr>
        <w:pStyle w:val="code0"/>
      </w:pPr>
      <w:r w:rsidRPr="00414254">
        <w:t xml:space="preserve">  …</w:t>
      </w:r>
    </w:p>
    <w:p w14:paraId="1FF1813F" w14:textId="77777777" w:rsidR="003C75D1" w:rsidRPr="00414254" w:rsidRDefault="003C75D1" w:rsidP="00F97000">
      <w:pPr>
        <w:pStyle w:val="code0"/>
      </w:pPr>
      <w:r w:rsidRPr="00414254">
        <w:t>&lt;/configuration&gt;</w:t>
      </w:r>
    </w:p>
    <w:p w14:paraId="0EF81EE3" w14:textId="77777777" w:rsidR="003C75D1" w:rsidRPr="00414254" w:rsidRDefault="003C75D1" w:rsidP="00F97000">
      <w:pPr>
        <w:pStyle w:val="code0"/>
      </w:pPr>
    </w:p>
    <w:p w14:paraId="021AF7DD" w14:textId="2D51B326" w:rsidR="00572F35" w:rsidRPr="0066408B" w:rsidRDefault="003C75D1" w:rsidP="002638C1">
      <w:pPr>
        <w:pStyle w:val="Paragraphedeliste"/>
        <w:numPr>
          <w:ilvl w:val="0"/>
          <w:numId w:val="23"/>
        </w:numPr>
        <w:spacing w:before="120"/>
        <w:ind w:left="714" w:hanging="357"/>
        <w:contextualSpacing w:val="0"/>
        <w:jc w:val="left"/>
      </w:pPr>
      <w:r w:rsidRPr="0066408B">
        <w:t xml:space="preserve">In web.config, </w:t>
      </w:r>
      <w:r w:rsidR="00572F35" w:rsidRPr="0066408B">
        <w:t>Find the app key ‘</w:t>
      </w:r>
      <w:proofErr w:type="spellStart"/>
      <w:r w:rsidR="00572F35" w:rsidRPr="0066408B">
        <w:t>ida:ClientId</w:t>
      </w:r>
      <w:proofErr w:type="spellEnd"/>
      <w:r w:rsidR="00572F35" w:rsidRPr="0066408B">
        <w:t xml:space="preserve">’ </w:t>
      </w:r>
      <w:r w:rsidR="0066408B">
        <w:t xml:space="preserve">and replace the value with the </w:t>
      </w:r>
      <w:r w:rsidR="0066408B" w:rsidRPr="0066408B">
        <w:rPr>
          <w:b/>
        </w:rPr>
        <w:t>Application</w:t>
      </w:r>
      <w:r w:rsidR="00572F35" w:rsidRPr="0066408B">
        <w:rPr>
          <w:b/>
        </w:rPr>
        <w:t xml:space="preserve"> ID</w:t>
      </w:r>
      <w:r w:rsidR="00572F35" w:rsidRPr="0066408B">
        <w:t xml:space="preserve"> value you copied from the </w:t>
      </w:r>
      <w:r w:rsidR="002728A1" w:rsidRPr="0066408B">
        <w:t>Azure portal</w:t>
      </w:r>
      <w:r w:rsidR="00572F35" w:rsidRPr="0066408B">
        <w:t>: “</w:t>
      </w:r>
      <w:r w:rsidR="0066408B" w:rsidRPr="0066408B">
        <w:rPr>
          <w:lang w:val="en" w:eastAsia="fr-FR"/>
        </w:rPr>
        <w:t>ad9ef8d6-34cd-4bec-b2c6-91385d918eb9</w:t>
      </w:r>
      <w:r w:rsidR="00572F35" w:rsidRPr="0066408B">
        <w:t>”.</w:t>
      </w:r>
    </w:p>
    <w:p w14:paraId="5FC5AB80" w14:textId="126C04F6" w:rsidR="003C75D1" w:rsidRPr="008055A3" w:rsidRDefault="00572F35" w:rsidP="002638C1">
      <w:pPr>
        <w:pStyle w:val="Paragraphedeliste"/>
        <w:numPr>
          <w:ilvl w:val="0"/>
          <w:numId w:val="23"/>
        </w:numPr>
        <w:spacing w:before="120"/>
        <w:contextualSpacing w:val="0"/>
        <w:jc w:val="left"/>
      </w:pPr>
      <w:r w:rsidRPr="008055A3">
        <w:t>F</w:t>
      </w:r>
      <w:r w:rsidR="003C75D1" w:rsidRPr="008055A3">
        <w:t xml:space="preserve">ind ‘ida:Tenant’ and replace the value with your directory </w:t>
      </w:r>
      <w:r w:rsidRPr="008055A3">
        <w:t xml:space="preserve">tenant </w:t>
      </w:r>
      <w:r w:rsidR="003C75D1" w:rsidRPr="008055A3">
        <w:t>name, for example in our configuration “</w:t>
      </w:r>
      <w:r w:rsidRPr="008055A3">
        <w:t>contoso369</w:t>
      </w:r>
      <w:r w:rsidR="003C75D1" w:rsidRPr="008055A3">
        <w:t>.onmicrosoft.com”.</w:t>
      </w:r>
    </w:p>
    <w:p w14:paraId="58091BED" w14:textId="69D177D8" w:rsidR="00B34DD5" w:rsidRPr="00572F35" w:rsidRDefault="00B34DD5" w:rsidP="002638C1">
      <w:pPr>
        <w:pStyle w:val="Paragraphedeliste"/>
        <w:numPr>
          <w:ilvl w:val="0"/>
          <w:numId w:val="31"/>
        </w:numPr>
        <w:contextualSpacing w:val="0"/>
        <w:rPr>
          <w:rFonts w:ascii="Segoe UI" w:hAnsi="Segoe UI" w:cs="Segoe UI"/>
          <w:lang w:val="en" w:eastAsia="fr-FR"/>
        </w:rPr>
      </w:pPr>
      <w:r w:rsidRPr="00572F35">
        <w:rPr>
          <w:rFonts w:ascii="Segoe UI" w:hAnsi="Segoe UI" w:cs="Segoe UI"/>
          <w:lang w:val="en" w:eastAsia="fr-FR"/>
        </w:rPr>
        <w:t xml:space="preserve">If you changed the base URL of the sample, find the app key </w:t>
      </w:r>
      <w:r w:rsidR="00572F35">
        <w:rPr>
          <w:rFonts w:ascii="Segoe UI" w:hAnsi="Segoe UI" w:cs="Segoe UI"/>
          <w:lang w:val="en" w:eastAsia="fr-FR"/>
        </w:rPr>
        <w:t>‘</w:t>
      </w:r>
      <w:proofErr w:type="spellStart"/>
      <w:r w:rsidRPr="00572F35">
        <w:rPr>
          <w:rFonts w:ascii="Segoe UI" w:hAnsi="Segoe UI" w:cs="Segoe UI"/>
          <w:lang w:val="en" w:eastAsia="fr-FR"/>
        </w:rPr>
        <w:t>ida:PostLogoutRedirectUri</w:t>
      </w:r>
      <w:proofErr w:type="spellEnd"/>
      <w:r w:rsidR="00572F35">
        <w:rPr>
          <w:rFonts w:ascii="Segoe UI" w:hAnsi="Segoe UI" w:cs="Segoe UI"/>
          <w:lang w:val="en" w:eastAsia="fr-FR"/>
        </w:rPr>
        <w:t>’</w:t>
      </w:r>
      <w:r w:rsidRPr="00572F35">
        <w:rPr>
          <w:rFonts w:ascii="Segoe UI" w:hAnsi="Segoe UI" w:cs="Segoe UI"/>
          <w:lang w:val="en" w:eastAsia="fr-FR"/>
        </w:rPr>
        <w:t xml:space="preserve"> and replace the value with the new base URL of the sample.</w:t>
      </w:r>
      <w:r w:rsidR="00572F35">
        <w:rPr>
          <w:rFonts w:ascii="Segoe UI" w:hAnsi="Segoe UI" w:cs="Segoe UI"/>
          <w:lang w:val="en" w:eastAsia="fr-FR"/>
        </w:rPr>
        <w:t xml:space="preserve"> Otherwise, leave it unchanged.</w:t>
      </w:r>
    </w:p>
    <w:p w14:paraId="518E7D50" w14:textId="77777777" w:rsidR="003C75D1" w:rsidRPr="00F97000" w:rsidRDefault="003C75D1" w:rsidP="00F97000">
      <w:pPr>
        <w:pStyle w:val="code0"/>
      </w:pPr>
    </w:p>
    <w:p w14:paraId="626A570D" w14:textId="77777777" w:rsidR="003C75D1" w:rsidRPr="00F97000" w:rsidRDefault="003C75D1" w:rsidP="00F97000">
      <w:pPr>
        <w:pStyle w:val="code0"/>
      </w:pPr>
      <w:r w:rsidRPr="00F97000">
        <w:t>&lt;?xml version="1.0" encoding="utf-8"?&gt;</w:t>
      </w:r>
    </w:p>
    <w:p w14:paraId="249A8AA1" w14:textId="77777777" w:rsidR="003C75D1" w:rsidRPr="00F97000" w:rsidRDefault="003C75D1" w:rsidP="00F97000">
      <w:pPr>
        <w:pStyle w:val="code0"/>
      </w:pPr>
      <w:r w:rsidRPr="00F97000">
        <w:t>&lt;!--</w:t>
      </w:r>
    </w:p>
    <w:p w14:paraId="57C51475" w14:textId="77777777" w:rsidR="003C75D1" w:rsidRPr="00F97000" w:rsidRDefault="003C75D1" w:rsidP="00F97000">
      <w:pPr>
        <w:pStyle w:val="code0"/>
      </w:pPr>
      <w:r w:rsidRPr="00F97000">
        <w:t xml:space="preserve">  For more information on how to configure your ASP.NET application, please visit</w:t>
      </w:r>
    </w:p>
    <w:p w14:paraId="3EAEC1C4" w14:textId="77777777" w:rsidR="003C75D1" w:rsidRPr="00F97000" w:rsidRDefault="003C75D1" w:rsidP="00F97000">
      <w:pPr>
        <w:pStyle w:val="code0"/>
      </w:pPr>
      <w:r w:rsidRPr="00F97000">
        <w:t xml:space="preserve">  http://go.microsoft.com/fwlink/?LinkId=301880</w:t>
      </w:r>
    </w:p>
    <w:p w14:paraId="514C604E" w14:textId="77777777" w:rsidR="003C75D1" w:rsidRPr="00F97000" w:rsidRDefault="003C75D1" w:rsidP="00F97000">
      <w:pPr>
        <w:pStyle w:val="code0"/>
      </w:pPr>
      <w:r w:rsidRPr="00F97000">
        <w:t xml:space="preserve">  --&gt;</w:t>
      </w:r>
    </w:p>
    <w:p w14:paraId="7A1783F2" w14:textId="77777777" w:rsidR="003C75D1" w:rsidRPr="00F97000" w:rsidRDefault="003C75D1" w:rsidP="00F97000">
      <w:pPr>
        <w:pStyle w:val="code0"/>
      </w:pPr>
      <w:r w:rsidRPr="00F97000">
        <w:t>&lt;configuration&gt;</w:t>
      </w:r>
    </w:p>
    <w:p w14:paraId="732DE587" w14:textId="77777777" w:rsidR="003C75D1" w:rsidRPr="00F97000" w:rsidRDefault="003C75D1" w:rsidP="00F97000">
      <w:pPr>
        <w:pStyle w:val="code0"/>
      </w:pPr>
    </w:p>
    <w:p w14:paraId="42CB6DBE" w14:textId="77777777" w:rsidR="003C75D1" w:rsidRPr="00F97000" w:rsidRDefault="003C75D1" w:rsidP="00F97000">
      <w:pPr>
        <w:pStyle w:val="code0"/>
      </w:pPr>
      <w:r w:rsidRPr="00F97000">
        <w:t xml:space="preserve">  &lt;appSettings&gt;</w:t>
      </w:r>
    </w:p>
    <w:p w14:paraId="5E754FBA" w14:textId="77777777" w:rsidR="00572F35" w:rsidRPr="00F97000" w:rsidRDefault="00572F35" w:rsidP="00F97000">
      <w:pPr>
        <w:pStyle w:val="code0"/>
      </w:pPr>
      <w:r w:rsidRPr="00F97000">
        <w:lastRenderedPageBreak/>
        <w:t xml:space="preserve">    &lt;add key="webpages:Version" value="3.0.0.0" /&gt;</w:t>
      </w:r>
    </w:p>
    <w:p w14:paraId="55806CEF" w14:textId="77777777" w:rsidR="00572F35" w:rsidRPr="00F97000" w:rsidRDefault="00572F35" w:rsidP="00F97000">
      <w:pPr>
        <w:pStyle w:val="code0"/>
      </w:pPr>
      <w:r w:rsidRPr="00F97000">
        <w:t xml:space="preserve">    &lt;add key="webpages:Enabled" value="false" /&gt;</w:t>
      </w:r>
    </w:p>
    <w:p w14:paraId="3ADFE8E9" w14:textId="77777777" w:rsidR="00572F35" w:rsidRPr="00F97000" w:rsidRDefault="00572F35" w:rsidP="00F97000">
      <w:pPr>
        <w:pStyle w:val="code0"/>
      </w:pPr>
      <w:r w:rsidRPr="00F97000">
        <w:t xml:space="preserve">    &lt;add key="ClientValidationEnabled" value="true" /&gt;</w:t>
      </w:r>
    </w:p>
    <w:p w14:paraId="041C196C" w14:textId="77777777" w:rsidR="00F97000" w:rsidRDefault="00572F35" w:rsidP="00F97000">
      <w:pPr>
        <w:pStyle w:val="code0"/>
      </w:pPr>
      <w:r w:rsidRPr="00F97000">
        <w:t xml:space="preserve">    &lt;add key="UnobtrusiveJavaScriptEnabled" value="true" /&gt; </w:t>
      </w:r>
    </w:p>
    <w:p w14:paraId="3AF7158D" w14:textId="3474E904" w:rsidR="00572F35" w:rsidRPr="00F97000" w:rsidRDefault="00572F35"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w:t>
      </w:r>
    </w:p>
    <w:p w14:paraId="34029312" w14:textId="268583DB" w:rsidR="00572F35" w:rsidRPr="00F97000" w:rsidRDefault="00572F35"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&lt;add key="ida:ClientId" value="</w:t>
      </w:r>
      <w:r w:rsidR="008055A3" w:rsidRPr="008055A3">
        <w:rPr>
          <w:rFonts w:ascii="Consolas" w:eastAsia="Segoe UI" w:hAnsi="Consolas" w:cs="Consolas"/>
          <w:color w:val="943634"/>
          <w:sz w:val="14"/>
        </w:rPr>
        <w:t>ad9ef8d6-34cd-4bec-b2c6-91385d918eb9</w:t>
      </w:r>
      <w:r w:rsidRPr="00F97000">
        <w:rPr>
          <w:rFonts w:ascii="Consolas" w:eastAsia="Segoe UI" w:hAnsi="Consolas" w:cs="Consolas"/>
          <w:color w:val="943634"/>
          <w:sz w:val="14"/>
        </w:rPr>
        <w:t>" /&gt;</w:t>
      </w:r>
    </w:p>
    <w:p w14:paraId="61D0F300" w14:textId="77777777" w:rsidR="00572F35" w:rsidRPr="00F97000" w:rsidRDefault="00572F35"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&lt;add key="ida:Tenant" value="contoso369.onmicrosoft.com" /&gt;</w:t>
      </w:r>
    </w:p>
    <w:p w14:paraId="2807428F" w14:textId="77777777" w:rsidR="00572F35" w:rsidRPr="00F97000" w:rsidRDefault="00572F35"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&lt;add key="ida:AADInstance" value="https://login.microsoftonline.com/{0}" /&gt;</w:t>
      </w:r>
    </w:p>
    <w:p w14:paraId="15D676C5" w14:textId="2C51BBE9" w:rsidR="00572F35" w:rsidRPr="00F97000" w:rsidRDefault="00572F35"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r w:rsidRPr="00F97000">
        <w:rPr>
          <w:rFonts w:ascii="Consolas" w:eastAsia="Segoe UI" w:hAnsi="Consolas" w:cs="Consolas"/>
          <w:color w:val="943634"/>
          <w:sz w:val="14"/>
        </w:rPr>
        <w:t xml:space="preserve">    &lt;add key="ida:PostLogoutRedirectUri" value="https://localhost:44320/" /&gt;</w:t>
      </w:r>
    </w:p>
    <w:p w14:paraId="56A2992F" w14:textId="77777777" w:rsidR="00F97000" w:rsidRPr="00F97000" w:rsidRDefault="00F97000" w:rsidP="00F97000">
      <w:pPr>
        <w:pStyle w:val="Code"/>
        <w:pBdr>
          <w:top w:val="dashSmallGap" w:sz="8" w:space="0"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left"/>
        <w:rPr>
          <w:rFonts w:ascii="Consolas" w:eastAsia="Segoe UI" w:hAnsi="Consolas" w:cs="Consolas"/>
          <w:color w:val="943634"/>
          <w:sz w:val="14"/>
        </w:rPr>
      </w:pPr>
    </w:p>
    <w:p w14:paraId="5D3CED8B" w14:textId="79014724" w:rsidR="00F97000" w:rsidRPr="00F97000" w:rsidRDefault="003C75D1" w:rsidP="00F97000">
      <w:pPr>
        <w:pStyle w:val="code0"/>
      </w:pPr>
      <w:r w:rsidRPr="00F97000">
        <w:t xml:space="preserve">  &lt;/appSettings&gt;</w:t>
      </w:r>
    </w:p>
    <w:p w14:paraId="134745DC" w14:textId="77777777" w:rsidR="003C75D1" w:rsidRPr="00F97000" w:rsidRDefault="003C75D1" w:rsidP="00F97000">
      <w:pPr>
        <w:pStyle w:val="code0"/>
      </w:pPr>
      <w:r w:rsidRPr="00F97000">
        <w:t xml:space="preserve">  …</w:t>
      </w:r>
    </w:p>
    <w:p w14:paraId="304FB97A" w14:textId="77777777" w:rsidR="003C75D1" w:rsidRPr="00F97000" w:rsidRDefault="003C75D1" w:rsidP="00F97000">
      <w:pPr>
        <w:pStyle w:val="code0"/>
      </w:pPr>
      <w:r w:rsidRPr="00F97000">
        <w:t>&lt;/configuration&gt;</w:t>
      </w:r>
    </w:p>
    <w:p w14:paraId="7D8B4BC4" w14:textId="77777777" w:rsidR="003C75D1" w:rsidRPr="00F97000" w:rsidRDefault="003C75D1" w:rsidP="00F97000">
      <w:pPr>
        <w:pStyle w:val="code0"/>
      </w:pPr>
    </w:p>
    <w:p w14:paraId="63E6A539" w14:textId="4CB2963D" w:rsidR="003C75D1" w:rsidRDefault="003C75D1" w:rsidP="002638C1">
      <w:pPr>
        <w:pStyle w:val="Paragraphedeliste"/>
        <w:numPr>
          <w:ilvl w:val="0"/>
          <w:numId w:val="23"/>
        </w:numPr>
        <w:spacing w:before="120"/>
        <w:contextualSpacing w:val="0"/>
        <w:jc w:val="left"/>
      </w:pPr>
      <w:r>
        <w:t xml:space="preserve">Save the file. Click </w:t>
      </w:r>
      <w:r w:rsidR="00B13658">
        <w:rPr>
          <w:b/>
        </w:rPr>
        <w:t>FILE</w:t>
      </w:r>
      <w:r w:rsidRPr="00161EF6">
        <w:rPr>
          <w:b/>
        </w:rPr>
        <w:t xml:space="preserve"> </w:t>
      </w:r>
      <w:r w:rsidRPr="00292538">
        <w:t>|</w:t>
      </w:r>
      <w:r>
        <w:t xml:space="preserve"> </w:t>
      </w:r>
      <w:r w:rsidRPr="00161EF6">
        <w:rPr>
          <w:b/>
        </w:rPr>
        <w:t>Save All</w:t>
      </w:r>
      <w:r>
        <w:t>.</w:t>
      </w:r>
    </w:p>
    <w:p w14:paraId="225D61D6" w14:textId="5D547188" w:rsidR="003C75D1" w:rsidRDefault="003C75D1" w:rsidP="00ED1C1B">
      <w:pPr>
        <w:pStyle w:val="Titre4"/>
        <w:rPr>
          <w:rFonts w:cs="Times New Roman"/>
          <w:lang w:val="en"/>
        </w:rPr>
      </w:pPr>
      <w:bookmarkStart w:id="57" w:name="step-5-run-the-application-and-issue-sig"/>
      <w:bookmarkEnd w:id="57"/>
      <w:r>
        <w:rPr>
          <w:lang w:val="en"/>
        </w:rPr>
        <w:t>Running the sample application</w:t>
      </w:r>
    </w:p>
    <w:p w14:paraId="737F1852" w14:textId="7D2DB83B" w:rsidR="003C75D1" w:rsidRDefault="003C75D1" w:rsidP="003C75D1">
      <w:r w:rsidRPr="00414254">
        <w:t xml:space="preserve">You are almost done </w:t>
      </w:r>
      <w:r w:rsidR="008055A3">
        <w:t>using</w:t>
      </w:r>
      <w:r w:rsidRPr="00414254">
        <w:t xml:space="preserve"> the sample application with Azure </w:t>
      </w:r>
      <w:r w:rsidR="008055A3">
        <w:t>AD B2B collaboration</w:t>
      </w:r>
      <w:r w:rsidRPr="00414254">
        <w:t>.</w:t>
      </w:r>
    </w:p>
    <w:p w14:paraId="6DD4E9DD" w14:textId="77777777" w:rsidR="003C75D1" w:rsidRPr="00414254" w:rsidRDefault="003C75D1" w:rsidP="003C75D1">
      <w:r>
        <w:t>To run the sample application, proceed with the following steps:</w:t>
      </w:r>
    </w:p>
    <w:p w14:paraId="1C1CA8AA" w14:textId="70C7CA46" w:rsidR="003C75D1" w:rsidRPr="006463DB" w:rsidRDefault="003C75D1" w:rsidP="002638C1">
      <w:pPr>
        <w:pStyle w:val="Paragraphedeliste"/>
        <w:numPr>
          <w:ilvl w:val="0"/>
          <w:numId w:val="19"/>
        </w:numPr>
        <w:contextualSpacing w:val="0"/>
      </w:pPr>
      <w:r w:rsidRPr="006463DB">
        <w:t xml:space="preserve">Clean the Visual Studio solution. Click </w:t>
      </w:r>
      <w:r w:rsidRPr="006463DB">
        <w:rPr>
          <w:b/>
        </w:rPr>
        <w:t>B</w:t>
      </w:r>
      <w:r w:rsidR="00B13658">
        <w:rPr>
          <w:b/>
        </w:rPr>
        <w:t>UILD</w:t>
      </w:r>
      <w:r w:rsidRPr="006463DB">
        <w:t xml:space="preserve"> | </w:t>
      </w:r>
      <w:r w:rsidRPr="006463DB">
        <w:rPr>
          <w:b/>
        </w:rPr>
        <w:t>Clean Solution</w:t>
      </w:r>
      <w:r w:rsidRPr="006463DB">
        <w:t>.</w:t>
      </w:r>
    </w:p>
    <w:p w14:paraId="127F5275" w14:textId="63BC04AD" w:rsidR="003C75D1" w:rsidRPr="006463DB" w:rsidRDefault="003C75D1" w:rsidP="002638C1">
      <w:pPr>
        <w:pStyle w:val="Paragraphedeliste"/>
        <w:numPr>
          <w:ilvl w:val="0"/>
          <w:numId w:val="19"/>
        </w:numPr>
        <w:ind w:left="714" w:hanging="357"/>
        <w:contextualSpacing w:val="0"/>
      </w:pPr>
      <w:r w:rsidRPr="006463DB">
        <w:t xml:space="preserve">Rebuild the Visual Studio solution. Click </w:t>
      </w:r>
      <w:r w:rsidRPr="006463DB">
        <w:rPr>
          <w:b/>
        </w:rPr>
        <w:t>B</w:t>
      </w:r>
      <w:r w:rsidR="00B13658">
        <w:rPr>
          <w:b/>
        </w:rPr>
        <w:t>UILD</w:t>
      </w:r>
      <w:r w:rsidRPr="006463DB">
        <w:rPr>
          <w:b/>
        </w:rPr>
        <w:t xml:space="preserve"> </w:t>
      </w:r>
      <w:r w:rsidRPr="006463DB">
        <w:t xml:space="preserve">| </w:t>
      </w:r>
      <w:r w:rsidRPr="006463DB">
        <w:rPr>
          <w:b/>
        </w:rPr>
        <w:t>Rebuild Solution</w:t>
      </w:r>
      <w:r w:rsidRPr="006463DB">
        <w:t>.</w:t>
      </w:r>
    </w:p>
    <w:p w14:paraId="398B1E08" w14:textId="43A522EC" w:rsidR="003C75D1" w:rsidRDefault="003C75D1" w:rsidP="002638C1">
      <w:pPr>
        <w:pStyle w:val="Paragraphedeliste"/>
        <w:numPr>
          <w:ilvl w:val="0"/>
          <w:numId w:val="19"/>
        </w:numPr>
        <w:ind w:left="714" w:hanging="357"/>
        <w:contextualSpacing w:val="0"/>
      </w:pPr>
      <w:r w:rsidRPr="006463DB">
        <w:t>Run the sample application. Press F5 to run the solution</w:t>
      </w:r>
      <w:r>
        <w:t>.</w:t>
      </w:r>
    </w:p>
    <w:p w14:paraId="31397D58" w14:textId="31DA42B8" w:rsidR="00B13658" w:rsidRDefault="00096050" w:rsidP="00096050">
      <w:pPr>
        <w:spacing w:before="240" w:after="240"/>
        <w:jc w:val="center"/>
      </w:pPr>
      <w:r>
        <w:rPr>
          <w:noProof/>
          <w:lang w:val="fr-FR" w:eastAsia="fr-FR"/>
        </w:rPr>
        <w:drawing>
          <wp:inline distT="0" distB="0" distL="0" distR="0" wp14:anchorId="1D3E6C14" wp14:editId="685E3F80">
            <wp:extent cx="5972400" cy="3319200"/>
            <wp:effectExtent l="0" t="0" r="9525"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972400" cy="3319200"/>
                    </a:xfrm>
                    <a:prstGeom prst="rect">
                      <a:avLst/>
                    </a:prstGeom>
                  </pic:spPr>
                </pic:pic>
              </a:graphicData>
            </a:graphic>
          </wp:inline>
        </w:drawing>
      </w:r>
    </w:p>
    <w:p w14:paraId="290BF658" w14:textId="333CD1A2" w:rsidR="003C75D1" w:rsidRPr="006463DB" w:rsidRDefault="00B13658" w:rsidP="002638C1">
      <w:pPr>
        <w:pStyle w:val="Paragraphedeliste"/>
        <w:numPr>
          <w:ilvl w:val="0"/>
          <w:numId w:val="19"/>
        </w:numPr>
        <w:ind w:left="714" w:hanging="357"/>
        <w:contextualSpacing w:val="0"/>
      </w:pPr>
      <w:r>
        <w:t xml:space="preserve">Click </w:t>
      </w:r>
      <w:r w:rsidRPr="00B13658">
        <w:rPr>
          <w:b/>
        </w:rPr>
        <w:t>Sign in</w:t>
      </w:r>
      <w:r>
        <w:t xml:space="preserve"> in the upper right corner. You should be redirected to Azure AD to sign in.</w:t>
      </w:r>
    </w:p>
    <w:p w14:paraId="0025D2CF" w14:textId="530A3FC3" w:rsidR="003C75D1" w:rsidRPr="00B13658" w:rsidRDefault="004D6FEF" w:rsidP="00B13658">
      <w:pPr>
        <w:pStyle w:val="Titre3"/>
        <w:jc w:val="center"/>
      </w:pPr>
      <w:r>
        <w:rPr>
          <w:noProof/>
          <w:lang w:val="fr-FR" w:eastAsia="fr-FR"/>
        </w:rPr>
        <w:lastRenderedPageBreak/>
        <w:drawing>
          <wp:inline distT="0" distB="0" distL="0" distR="0" wp14:anchorId="4B3CEE7C" wp14:editId="6071260D">
            <wp:extent cx="1918800" cy="2300400"/>
            <wp:effectExtent l="0" t="0" r="5715" b="508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918800" cy="2300400"/>
                    </a:xfrm>
                    <a:prstGeom prst="rect">
                      <a:avLst/>
                    </a:prstGeom>
                  </pic:spPr>
                </pic:pic>
              </a:graphicData>
            </a:graphic>
          </wp:inline>
        </w:drawing>
      </w:r>
    </w:p>
    <w:p w14:paraId="64C77403" w14:textId="2AA00DDB" w:rsidR="00B13658" w:rsidRDefault="00B13658" w:rsidP="002638C1">
      <w:pPr>
        <w:pStyle w:val="Paragraphedeliste"/>
        <w:numPr>
          <w:ilvl w:val="0"/>
          <w:numId w:val="19"/>
        </w:numPr>
        <w:contextualSpacing w:val="0"/>
      </w:pPr>
      <w:r>
        <w:t xml:space="preserve">Sign in </w:t>
      </w:r>
      <w:r w:rsidR="00F97000">
        <w:t xml:space="preserve">as the Subscription admin user. </w:t>
      </w:r>
      <w:r w:rsidR="00F97000" w:rsidRPr="00BF3C54">
        <w:t xml:space="preserve">This is </w:t>
      </w:r>
      <w:r w:rsidR="00F97000">
        <w:t xml:space="preserve">for instance </w:t>
      </w:r>
      <w:r w:rsidR="00E17D41">
        <w:t>an</w:t>
      </w:r>
      <w:r w:rsidR="00F97000" w:rsidRPr="00BF3C54">
        <w:t xml:space="preserve"> </w:t>
      </w:r>
      <w:r w:rsidR="00F97000">
        <w:t>admin user that you’ve created later.</w:t>
      </w:r>
    </w:p>
    <w:p w14:paraId="5BD27396" w14:textId="77777777" w:rsidR="004D6FEF" w:rsidRDefault="00B13658" w:rsidP="002638C1">
      <w:pPr>
        <w:pStyle w:val="Paragraphedeliste"/>
        <w:numPr>
          <w:ilvl w:val="0"/>
          <w:numId w:val="19"/>
        </w:numPr>
        <w:contextualSpacing w:val="0"/>
      </w:pPr>
      <w:r>
        <w:t xml:space="preserve">Enter your credentials and click </w:t>
      </w:r>
      <w:r w:rsidRPr="00B13658">
        <w:rPr>
          <w:b/>
        </w:rPr>
        <w:t>Sign in</w:t>
      </w:r>
      <w:r>
        <w:t xml:space="preserve">. </w:t>
      </w:r>
    </w:p>
    <w:p w14:paraId="7861B09F" w14:textId="14028749" w:rsidR="004D6FEF" w:rsidRDefault="004D6FEF" w:rsidP="002638C1">
      <w:pPr>
        <w:pStyle w:val="Paragraphedeliste"/>
        <w:numPr>
          <w:ilvl w:val="1"/>
          <w:numId w:val="19"/>
        </w:numPr>
        <w:contextualSpacing w:val="0"/>
      </w:pPr>
      <w:r>
        <w:t>Depending on the configuration of your directory, you may be asked to specify additional information</w:t>
      </w:r>
      <w:r w:rsidR="00D67D3C">
        <w:t xml:space="preserve"> so that you can later recover your account if needed</w:t>
      </w:r>
      <w:r>
        <w:t>.</w:t>
      </w:r>
    </w:p>
    <w:p w14:paraId="4CEC1632" w14:textId="250D1D20" w:rsidR="004D6FEF" w:rsidRDefault="004D6FEF" w:rsidP="004D6FEF">
      <w:pPr>
        <w:jc w:val="center"/>
      </w:pPr>
      <w:r>
        <w:rPr>
          <w:noProof/>
          <w:lang w:val="fr-FR" w:eastAsia="fr-FR"/>
        </w:rPr>
        <w:drawing>
          <wp:inline distT="0" distB="0" distL="0" distR="0" wp14:anchorId="03230FE6" wp14:editId="7B000088">
            <wp:extent cx="1998000" cy="1670400"/>
            <wp:effectExtent l="0" t="0" r="2540" b="635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998000" cy="1670400"/>
                    </a:xfrm>
                    <a:prstGeom prst="rect">
                      <a:avLst/>
                    </a:prstGeom>
                  </pic:spPr>
                </pic:pic>
              </a:graphicData>
            </a:graphic>
          </wp:inline>
        </w:drawing>
      </w:r>
    </w:p>
    <w:p w14:paraId="20CD33E7" w14:textId="7E9E209F" w:rsidR="004D6FEF" w:rsidRDefault="00D67D3C" w:rsidP="002638C1">
      <w:pPr>
        <w:pStyle w:val="Paragraphedeliste"/>
        <w:numPr>
          <w:ilvl w:val="1"/>
          <w:numId w:val="19"/>
        </w:numPr>
        <w:contextualSpacing w:val="0"/>
      </w:pPr>
      <w:r>
        <w:t>If prompted, c</w:t>
      </w:r>
      <w:r w:rsidR="004D6FEF">
        <w:t xml:space="preserve">lick </w:t>
      </w:r>
      <w:r w:rsidR="004D6FEF" w:rsidRPr="004D6FEF">
        <w:rPr>
          <w:b/>
        </w:rPr>
        <w:t>Next</w:t>
      </w:r>
      <w:r>
        <w:t>, and then</w:t>
      </w:r>
      <w:r w:rsidR="004D6FEF">
        <w:t xml:space="preserve"> </w:t>
      </w:r>
      <w:r>
        <w:t>p</w:t>
      </w:r>
      <w:r w:rsidR="004D6FEF">
        <w:t>rovide the configurated additional information</w:t>
      </w:r>
      <w:r>
        <w:t>.</w:t>
      </w:r>
    </w:p>
    <w:p w14:paraId="5D3A5374" w14:textId="13EA5BB7" w:rsidR="00B13658" w:rsidRDefault="00B13658" w:rsidP="002638C1">
      <w:pPr>
        <w:pStyle w:val="Paragraphedeliste"/>
        <w:numPr>
          <w:ilvl w:val="0"/>
          <w:numId w:val="19"/>
        </w:numPr>
        <w:contextualSpacing w:val="0"/>
      </w:pPr>
      <w:r>
        <w:t>Et voila!</w:t>
      </w:r>
    </w:p>
    <w:p w14:paraId="6E0BDA22" w14:textId="2593D7FF" w:rsidR="00B13658" w:rsidRDefault="00D67D3C" w:rsidP="00B13658">
      <w:pPr>
        <w:jc w:val="center"/>
      </w:pPr>
      <w:r>
        <w:rPr>
          <w:noProof/>
          <w:lang w:val="fr-FR" w:eastAsia="fr-FR"/>
        </w:rPr>
        <w:drawing>
          <wp:inline distT="0" distB="0" distL="0" distR="0" wp14:anchorId="33D208A3" wp14:editId="1FCFCD6C">
            <wp:extent cx="5634000" cy="1807200"/>
            <wp:effectExtent l="0" t="0" r="5080" b="317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634000" cy="1807200"/>
                    </a:xfrm>
                    <a:prstGeom prst="rect">
                      <a:avLst/>
                    </a:prstGeom>
                  </pic:spPr>
                </pic:pic>
              </a:graphicData>
            </a:graphic>
          </wp:inline>
        </w:drawing>
      </w:r>
    </w:p>
    <w:p w14:paraId="541749E6" w14:textId="7469387B" w:rsidR="0094662E" w:rsidRDefault="0094662E" w:rsidP="00ED1C1B">
      <w:pPr>
        <w:pStyle w:val="Titre4"/>
        <w:rPr>
          <w:lang w:val="en"/>
        </w:rPr>
      </w:pPr>
      <w:r>
        <w:rPr>
          <w:lang w:val="en"/>
        </w:rPr>
        <w:t>Finalizing the configuration of the sample application</w:t>
      </w:r>
      <w:r w:rsidR="00BF4957">
        <w:rPr>
          <w:lang w:val="en"/>
        </w:rPr>
        <w:t xml:space="preserve"> (Optional)</w:t>
      </w:r>
    </w:p>
    <w:p w14:paraId="14F8E149" w14:textId="35CBAE8F" w:rsidR="0094662E" w:rsidRDefault="0094662E" w:rsidP="0094662E">
      <w:pPr>
        <w:rPr>
          <w:lang w:val="en"/>
        </w:rPr>
      </w:pPr>
      <w:r>
        <w:rPr>
          <w:lang w:val="en"/>
        </w:rPr>
        <w:t>To finalize the configuration of your sample application, proceed with the following steps:</w:t>
      </w:r>
    </w:p>
    <w:p w14:paraId="5D40ED5F" w14:textId="77777777" w:rsidR="00D67D3C" w:rsidRDefault="00D67D3C" w:rsidP="002638C1">
      <w:pPr>
        <w:pStyle w:val="Paragraphedeliste"/>
        <w:numPr>
          <w:ilvl w:val="0"/>
          <w:numId w:val="28"/>
        </w:numPr>
        <w:contextualSpacing w:val="0"/>
      </w:pPr>
      <w:r>
        <w:t>Open a browsing session and navigate to:</w:t>
      </w:r>
    </w:p>
    <w:p w14:paraId="1EDF2FCD" w14:textId="77777777" w:rsidR="00D67D3C" w:rsidRDefault="00DF6F71" w:rsidP="00D67D3C">
      <w:pPr>
        <w:ind w:left="708"/>
      </w:pPr>
      <w:hyperlink r:id="rId210" w:anchor="blade/Microsoft_AAD_IAM/ActiveDirectoryMenuBlade/Overview" w:history="1">
        <w:r w:rsidR="00D67D3C" w:rsidRPr="00FF0C17">
          <w:rPr>
            <w:rStyle w:val="Lienhypertexte"/>
          </w:rPr>
          <w:t>https://portal.azure.com/contoso369.onmicrosoft.com/#blade/Microsoft_AAD_IAM/ActiveDirectoryMenuBlade/Overview</w:t>
        </w:r>
      </w:hyperlink>
      <w:r w:rsidR="00D67D3C">
        <w:t xml:space="preserve"> </w:t>
      </w:r>
    </w:p>
    <w:p w14:paraId="7339A097" w14:textId="7A5E0373" w:rsidR="00D67D3C" w:rsidRDefault="00D67D3C" w:rsidP="002638C1">
      <w:pPr>
        <w:pStyle w:val="Paragraphedeliste"/>
        <w:numPr>
          <w:ilvl w:val="0"/>
          <w:numId w:val="28"/>
        </w:numPr>
        <w:contextualSpacing w:val="0"/>
      </w:pPr>
      <w:r>
        <w:t>Sign into the Azure portal as the administrator of the directory to configure.</w:t>
      </w:r>
    </w:p>
    <w:p w14:paraId="04D2A7E3" w14:textId="77777777" w:rsidR="00D67D3C" w:rsidRDefault="00D67D3C" w:rsidP="002638C1">
      <w:pPr>
        <w:pStyle w:val="Paragraphedeliste"/>
        <w:numPr>
          <w:ilvl w:val="0"/>
          <w:numId w:val="28"/>
        </w:numPr>
        <w:contextualSpacing w:val="0"/>
      </w:pPr>
      <w:r>
        <w:t xml:space="preserve">Under </w:t>
      </w:r>
      <w:r>
        <w:rPr>
          <w:rStyle w:val="lev"/>
        </w:rPr>
        <w:t>Manage</w:t>
      </w:r>
      <w:r>
        <w:t xml:space="preserve">, select </w:t>
      </w:r>
      <w:r w:rsidRPr="000E0634">
        <w:rPr>
          <w:b/>
        </w:rPr>
        <w:t>App registrations</w:t>
      </w:r>
      <w:r>
        <w:t>.</w:t>
      </w:r>
    </w:p>
    <w:p w14:paraId="617EEEA5" w14:textId="64437026" w:rsidR="0094662E" w:rsidRDefault="0094662E" w:rsidP="002638C1">
      <w:pPr>
        <w:pStyle w:val="Paragraphedeliste"/>
        <w:numPr>
          <w:ilvl w:val="0"/>
          <w:numId w:val="28"/>
        </w:numPr>
        <w:contextualSpacing w:val="0"/>
      </w:pPr>
      <w:r>
        <w:t xml:space="preserve">Click </w:t>
      </w:r>
      <w:r w:rsidRPr="0094662E">
        <w:rPr>
          <w:b/>
        </w:rPr>
        <w:t>WebApp-</w:t>
      </w:r>
      <w:proofErr w:type="spellStart"/>
      <w:r w:rsidRPr="0094662E">
        <w:rPr>
          <w:b/>
        </w:rPr>
        <w:t>OpenIDConnect</w:t>
      </w:r>
      <w:proofErr w:type="spellEnd"/>
      <w:r w:rsidRPr="0094662E">
        <w:rPr>
          <w:b/>
        </w:rPr>
        <w:t>-</w:t>
      </w:r>
      <w:proofErr w:type="spellStart"/>
      <w:r w:rsidRPr="0094662E">
        <w:rPr>
          <w:b/>
        </w:rPr>
        <w:t>DotNet</w:t>
      </w:r>
      <w:proofErr w:type="spellEnd"/>
      <w:r>
        <w:t xml:space="preserve">. </w:t>
      </w:r>
    </w:p>
    <w:p w14:paraId="0A323C3F" w14:textId="155AA6D3" w:rsidR="00D67D3C" w:rsidRPr="00D67D3C" w:rsidRDefault="00D67D3C" w:rsidP="002638C1">
      <w:pPr>
        <w:pStyle w:val="Paragraphedeliste"/>
        <w:numPr>
          <w:ilvl w:val="0"/>
          <w:numId w:val="28"/>
        </w:numPr>
        <w:contextualSpacing w:val="0"/>
        <w:rPr>
          <w:lang w:val="en" w:eastAsia="fr-FR"/>
        </w:rPr>
      </w:pPr>
      <w:r>
        <w:rPr>
          <w:lang w:val="en" w:eastAsia="fr-FR"/>
        </w:rPr>
        <w:t xml:space="preserve">Under </w:t>
      </w:r>
      <w:r w:rsidRPr="0066408B">
        <w:rPr>
          <w:b/>
          <w:lang w:val="en" w:eastAsia="fr-FR"/>
        </w:rPr>
        <w:t>G</w:t>
      </w:r>
      <w:r>
        <w:rPr>
          <w:b/>
          <w:lang w:val="en" w:eastAsia="fr-FR"/>
        </w:rPr>
        <w:t>ENRAL</w:t>
      </w:r>
      <w:r>
        <w:rPr>
          <w:lang w:val="en" w:eastAsia="fr-FR"/>
        </w:rPr>
        <w:t xml:space="preserve">, click </w:t>
      </w:r>
      <w:r w:rsidRPr="0066408B">
        <w:rPr>
          <w:b/>
          <w:lang w:val="en" w:eastAsia="fr-FR"/>
        </w:rPr>
        <w:t>Properties</w:t>
      </w:r>
      <w:r>
        <w:rPr>
          <w:lang w:val="en" w:eastAsia="fr-FR"/>
        </w:rPr>
        <w:t>.</w:t>
      </w:r>
    </w:p>
    <w:p w14:paraId="29C0E009" w14:textId="54307E0C" w:rsidR="0094662E" w:rsidRPr="00D67D3C" w:rsidRDefault="0094662E" w:rsidP="002638C1">
      <w:pPr>
        <w:pStyle w:val="Paragraphedeliste"/>
        <w:numPr>
          <w:ilvl w:val="0"/>
          <w:numId w:val="28"/>
        </w:numPr>
        <w:ind w:left="714" w:hanging="357"/>
        <w:contextualSpacing w:val="0"/>
        <w:rPr>
          <w:lang w:val="en" w:eastAsia="fr-FR"/>
        </w:rPr>
      </w:pPr>
      <w:r>
        <w:rPr>
          <w:lang w:val="en" w:eastAsia="fr-FR"/>
        </w:rPr>
        <w:t>Up</w:t>
      </w:r>
      <w:r w:rsidR="00D67D3C">
        <w:rPr>
          <w:lang w:val="en" w:eastAsia="fr-FR"/>
        </w:rPr>
        <w:t>load a logo for the application</w:t>
      </w:r>
      <w:r>
        <w:rPr>
          <w:lang w:val="en" w:eastAsia="fr-FR"/>
        </w:rPr>
        <w:t>.</w:t>
      </w:r>
      <w:r w:rsidR="00D67D3C">
        <w:rPr>
          <w:lang w:val="en" w:eastAsia="fr-FR"/>
        </w:rPr>
        <w:t xml:space="preserve"> </w:t>
      </w:r>
      <w:r w:rsidR="00D67D3C" w:rsidRPr="00D67D3C">
        <w:rPr>
          <w:lang w:val="en" w:eastAsia="fr-FR"/>
        </w:rPr>
        <w:t xml:space="preserve">In </w:t>
      </w:r>
      <w:r w:rsidR="00D67D3C" w:rsidRPr="00D67D3C">
        <w:rPr>
          <w:b/>
          <w:lang w:val="en" w:eastAsia="fr-FR"/>
        </w:rPr>
        <w:t>Upload new logo</w:t>
      </w:r>
      <w:r w:rsidR="00D67D3C" w:rsidRPr="00D67D3C">
        <w:rPr>
          <w:lang w:val="en" w:eastAsia="fr-FR"/>
        </w:rPr>
        <w:t>, po</w:t>
      </w:r>
      <w:r w:rsidRPr="00D67D3C">
        <w:rPr>
          <w:lang w:val="en" w:eastAsia="fr-FR"/>
        </w:rPr>
        <w:t>int the logo file that meets the displayed requirements.</w:t>
      </w:r>
    </w:p>
    <w:p w14:paraId="57455A3B" w14:textId="7554361D" w:rsidR="0094662E" w:rsidRPr="00802C8D" w:rsidRDefault="00D67D3C" w:rsidP="0094662E">
      <w:pPr>
        <w:jc w:val="center"/>
        <w:rPr>
          <w:lang w:val="en" w:eastAsia="fr-FR"/>
        </w:rPr>
      </w:pPr>
      <w:r>
        <w:rPr>
          <w:noProof/>
          <w:lang w:val="fr-FR" w:eastAsia="fr-FR"/>
        </w:rPr>
        <w:drawing>
          <wp:inline distT="0" distB="0" distL="0" distR="0" wp14:anchorId="42E1032C" wp14:editId="5B93579A">
            <wp:extent cx="1335600" cy="889200"/>
            <wp:effectExtent l="0" t="0" r="0" b="635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335600" cy="889200"/>
                    </a:xfrm>
                    <a:prstGeom prst="rect">
                      <a:avLst/>
                    </a:prstGeom>
                  </pic:spPr>
                </pic:pic>
              </a:graphicData>
            </a:graphic>
          </wp:inline>
        </w:drawing>
      </w:r>
    </w:p>
    <w:p w14:paraId="74ACA7B2" w14:textId="07EF86AD" w:rsidR="0094662E" w:rsidRPr="0094662E" w:rsidRDefault="0094662E" w:rsidP="002638C1">
      <w:pPr>
        <w:pStyle w:val="Paragraphedeliste"/>
        <w:numPr>
          <w:ilvl w:val="0"/>
          <w:numId w:val="28"/>
        </w:numPr>
        <w:contextualSpacing w:val="0"/>
        <w:rPr>
          <w:lang w:val="en" w:eastAsia="fr-FR"/>
        </w:rPr>
      </w:pPr>
      <w:r>
        <w:rPr>
          <w:lang w:val="en" w:eastAsia="fr-FR"/>
        </w:rPr>
        <w:t xml:space="preserve">Click </w:t>
      </w:r>
      <w:r w:rsidRPr="0094662E">
        <w:rPr>
          <w:b/>
          <w:lang w:val="en" w:eastAsia="fr-FR"/>
        </w:rPr>
        <w:t>S</w:t>
      </w:r>
      <w:r w:rsidR="00D67D3C">
        <w:rPr>
          <w:b/>
          <w:lang w:val="en" w:eastAsia="fr-FR"/>
        </w:rPr>
        <w:t>ave</w:t>
      </w:r>
      <w:r>
        <w:rPr>
          <w:lang w:val="en" w:eastAsia="fr-FR"/>
        </w:rPr>
        <w:t>.</w:t>
      </w:r>
    </w:p>
    <w:p w14:paraId="0296D1A9" w14:textId="75F5E059" w:rsidR="00B13658" w:rsidRDefault="00B13658" w:rsidP="003C75D1">
      <w:r>
        <w:t xml:space="preserve">The sample application is ready to be used by external user thanks to Azure AD B2B collaboration. For the moment, the configuration required for your organization to invite external users is completed. </w:t>
      </w:r>
    </w:p>
    <w:p w14:paraId="6187284B" w14:textId="01211043" w:rsidR="003C75D1" w:rsidRPr="003C75D1" w:rsidRDefault="008D79D7" w:rsidP="003C75D1">
      <w:r>
        <w:t xml:space="preserve">Let’s </w:t>
      </w:r>
      <w:r w:rsidR="00B13658">
        <w:t>deal with</w:t>
      </w:r>
      <w:r>
        <w:t xml:space="preserve"> the second part of the test environment.</w:t>
      </w:r>
    </w:p>
    <w:p w14:paraId="3FDDB618" w14:textId="49DC7C0A" w:rsidR="003C75D1" w:rsidRDefault="007A5076" w:rsidP="003C75D1">
      <w:pPr>
        <w:pStyle w:val="Titre2"/>
      </w:pPr>
      <w:bookmarkStart w:id="58" w:name="_Toc480356292"/>
      <w:r>
        <w:t>Building</w:t>
      </w:r>
      <w:r w:rsidR="003C75D1">
        <w:t xml:space="preserve"> the test environment for the</w:t>
      </w:r>
      <w:r w:rsidR="00831B57">
        <w:t xml:space="preserve"> Litware369</w:t>
      </w:r>
      <w:r w:rsidR="003C75D1">
        <w:t xml:space="preserve"> </w:t>
      </w:r>
      <w:r>
        <w:t>invitee</w:t>
      </w:r>
      <w:r w:rsidR="00773099">
        <w:t>s</w:t>
      </w:r>
      <w:bookmarkEnd w:id="58"/>
    </w:p>
    <w:p w14:paraId="6FA5F453" w14:textId="640EC5E2" w:rsidR="0028128A" w:rsidRDefault="0028128A" w:rsidP="0028128A">
      <w:pPr>
        <w:rPr>
          <w:lang w:val="en"/>
        </w:rPr>
      </w:pPr>
      <w:r>
        <w:rPr>
          <w:lang w:val="en"/>
        </w:rPr>
        <w:t>As mentioned earlier, f</w:t>
      </w:r>
      <w:r w:rsidRPr="00FB4FFA">
        <w:rPr>
          <w:lang w:val="en"/>
        </w:rPr>
        <w:t xml:space="preserve">or </w:t>
      </w:r>
      <w:r w:rsidRPr="00FB4FFA">
        <w:t>business</w:t>
      </w:r>
      <w:r w:rsidRPr="00FB4FFA">
        <w:rPr>
          <w:lang w:val="en"/>
        </w:rPr>
        <w:t xml:space="preserve"> partners</w:t>
      </w:r>
      <w:r w:rsidR="00831B57">
        <w:rPr>
          <w:lang w:val="en"/>
        </w:rPr>
        <w:t xml:space="preserve"> wi</w:t>
      </w:r>
      <w:r w:rsidR="00B22245">
        <w:rPr>
          <w:lang w:val="en"/>
        </w:rPr>
        <w:t>th valid business email addresse</w:t>
      </w:r>
      <w:r w:rsidR="00831B57">
        <w:rPr>
          <w:lang w:val="en"/>
        </w:rPr>
        <w:t>s</w:t>
      </w:r>
      <w:r w:rsidRPr="00FB4FFA">
        <w:rPr>
          <w:lang w:val="en"/>
        </w:rPr>
        <w:t xml:space="preserve"> who don't already have Azure AD, </w:t>
      </w:r>
      <w:r>
        <w:rPr>
          <w:lang w:val="en"/>
        </w:rPr>
        <w:t xml:space="preserve">Azure </w:t>
      </w:r>
      <w:r w:rsidRPr="00FB4FFA">
        <w:rPr>
          <w:lang w:val="en"/>
        </w:rPr>
        <w:t xml:space="preserve">B2B collaboration </w:t>
      </w:r>
      <w:r>
        <w:rPr>
          <w:lang w:val="en"/>
        </w:rPr>
        <w:t>provides</w:t>
      </w:r>
      <w:r w:rsidRPr="00FB4FFA">
        <w:rPr>
          <w:lang w:val="en"/>
        </w:rPr>
        <w:t xml:space="preserve"> a streamlined </w:t>
      </w:r>
      <w:r>
        <w:rPr>
          <w:lang w:val="en"/>
        </w:rPr>
        <w:t xml:space="preserve">self-service </w:t>
      </w:r>
      <w:r w:rsidRPr="00FB4FFA">
        <w:rPr>
          <w:lang w:val="en"/>
        </w:rPr>
        <w:t>sign-up experience to provide Azure AD</w:t>
      </w:r>
      <w:r w:rsidR="00831B57">
        <w:rPr>
          <w:lang w:val="en"/>
        </w:rPr>
        <w:t xml:space="preserve"> </w:t>
      </w:r>
      <w:r w:rsidRPr="00FB4FFA">
        <w:rPr>
          <w:lang w:val="en"/>
        </w:rPr>
        <w:t xml:space="preserve">accounts to </w:t>
      </w:r>
      <w:r w:rsidR="00831B57">
        <w:rPr>
          <w:lang w:val="en"/>
        </w:rPr>
        <w:t>these</w:t>
      </w:r>
      <w:r w:rsidRPr="00FB4FFA">
        <w:rPr>
          <w:lang w:val="en"/>
        </w:rPr>
        <w:t xml:space="preserve"> </w:t>
      </w:r>
      <w:r w:rsidR="00831B57">
        <w:rPr>
          <w:lang w:val="en"/>
        </w:rPr>
        <w:t>guest users</w:t>
      </w:r>
      <w:r w:rsidRPr="00FB4FFA">
        <w:rPr>
          <w:lang w:val="en"/>
        </w:rPr>
        <w:t xml:space="preserve">. </w:t>
      </w:r>
      <w:r>
        <w:rPr>
          <w:lang w:val="en"/>
        </w:rPr>
        <w:t xml:space="preserve">An </w:t>
      </w:r>
      <w:r w:rsidRPr="00F538EB">
        <w:rPr>
          <w:lang w:val="en"/>
        </w:rPr>
        <w:t>unmanaged tenant will be created for that purpose</w:t>
      </w:r>
      <w:r>
        <w:rPr>
          <w:lang w:val="en"/>
        </w:rPr>
        <w:t>.</w:t>
      </w:r>
      <w:r w:rsidR="00831B57">
        <w:rPr>
          <w:lang w:val="en"/>
        </w:rPr>
        <w:t xml:space="preserve"> </w:t>
      </w:r>
      <w:r>
        <w:rPr>
          <w:lang w:val="en"/>
        </w:rPr>
        <w:t xml:space="preserve"> </w:t>
      </w:r>
    </w:p>
    <w:p w14:paraId="2734CA6D" w14:textId="6AB81129" w:rsidR="0028128A" w:rsidRPr="0028128A" w:rsidRDefault="0028128A" w:rsidP="0028128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jc w:val="both"/>
        <w:rPr>
          <w:rFonts w:asciiTheme="minorHAnsi" w:hAnsiTheme="minorHAnsi" w:cstheme="minorHAnsi"/>
          <w:sz w:val="18"/>
          <w:szCs w:val="18"/>
          <w:lang w:val="en"/>
        </w:rPr>
      </w:pPr>
      <w:r w:rsidRPr="00FB4FFA">
        <w:rPr>
          <w:rFonts w:asciiTheme="minorHAnsi" w:hAnsiTheme="minorHAnsi" w:cstheme="minorHAnsi"/>
          <w:b/>
          <w:sz w:val="18"/>
          <w:szCs w:val="18"/>
          <w:lang w:val="en"/>
        </w:rPr>
        <w:t>Important note</w:t>
      </w:r>
      <w:r w:rsidRPr="00FB4FFA">
        <w:rPr>
          <w:rFonts w:asciiTheme="minorHAnsi" w:hAnsiTheme="minorHAnsi" w:cstheme="minorHAnsi"/>
          <w:sz w:val="18"/>
          <w:szCs w:val="18"/>
          <w:lang w:val="en"/>
        </w:rPr>
        <w:tab/>
      </w:r>
      <w:r>
        <w:rPr>
          <w:rFonts w:asciiTheme="minorHAnsi" w:hAnsiTheme="minorHAnsi" w:cstheme="minorHAnsi"/>
          <w:sz w:val="18"/>
          <w:szCs w:val="18"/>
          <w:lang w:val="en"/>
        </w:rPr>
        <w:t xml:space="preserve">For information on </w:t>
      </w:r>
      <w:r w:rsidRPr="00F538EB">
        <w:rPr>
          <w:rFonts w:asciiTheme="minorHAnsi" w:hAnsiTheme="minorHAnsi" w:cstheme="minorHAnsi"/>
          <w:sz w:val="18"/>
          <w:szCs w:val="18"/>
          <w:lang w:val="en"/>
        </w:rPr>
        <w:t>unmanaged tenants and how they can be brought under admin control</w:t>
      </w:r>
      <w:r>
        <w:rPr>
          <w:rFonts w:asciiTheme="minorHAnsi" w:hAnsiTheme="minorHAnsi" w:cstheme="minorHAnsi"/>
          <w:sz w:val="18"/>
          <w:szCs w:val="18"/>
          <w:lang w:val="en"/>
        </w:rPr>
        <w:t xml:space="preserve">, see the article </w:t>
      </w:r>
      <w:hyperlink r:id="rId212" w:history="1">
        <w:r w:rsidRPr="00E028B2">
          <w:rPr>
            <w:rStyle w:val="Lienhypertexte"/>
            <w:rFonts w:asciiTheme="minorHAnsi" w:hAnsiTheme="minorHAnsi" w:cstheme="minorHAnsi"/>
            <w:smallCaps/>
            <w:sz w:val="18"/>
            <w:szCs w:val="18"/>
            <w:lang w:val="en"/>
          </w:rPr>
          <w:t>What is Self-Service Signup for Azure?</w:t>
        </w:r>
      </w:hyperlink>
      <w:r>
        <w:rPr>
          <w:rStyle w:val="Appelnotedebasdep"/>
          <w:rFonts w:asciiTheme="minorHAnsi" w:hAnsiTheme="minorHAnsi" w:cstheme="minorHAnsi"/>
          <w:sz w:val="18"/>
          <w:szCs w:val="18"/>
          <w:lang w:val="en"/>
        </w:rPr>
        <w:footnoteReference w:id="70"/>
      </w:r>
      <w:r>
        <w:rPr>
          <w:rFonts w:asciiTheme="minorHAnsi" w:hAnsiTheme="minorHAnsi" w:cstheme="minorHAnsi"/>
          <w:sz w:val="18"/>
          <w:szCs w:val="18"/>
          <w:lang w:val="en"/>
        </w:rPr>
        <w:t>.</w:t>
      </w:r>
    </w:p>
    <w:p w14:paraId="325AFB7E" w14:textId="4FF74DD1" w:rsidR="0028128A" w:rsidRDefault="0028128A" w:rsidP="0028128A">
      <w:pPr>
        <w:rPr>
          <w:lang w:val="en"/>
        </w:rPr>
      </w:pPr>
      <w:r w:rsidRPr="00FB4FFA">
        <w:rPr>
          <w:lang w:val="en"/>
        </w:rPr>
        <w:t>This experience isn’t illustrated in this walkthrough</w:t>
      </w:r>
      <w:r>
        <w:rPr>
          <w:lang w:val="en"/>
        </w:rPr>
        <w:t xml:space="preserve"> since it requires the invitees to have a valid business email address to be in a position to </w:t>
      </w:r>
      <w:r>
        <w:rPr>
          <w:rFonts w:cs="Segoe UI"/>
        </w:rPr>
        <w:t xml:space="preserve">receive </w:t>
      </w:r>
      <w:r>
        <w:t>email invitations</w:t>
      </w:r>
      <w:r>
        <w:rPr>
          <w:lang w:val="en"/>
        </w:rPr>
        <w:t xml:space="preserve">. </w:t>
      </w:r>
    </w:p>
    <w:p w14:paraId="70FFA086" w14:textId="77777777" w:rsidR="0028128A" w:rsidRDefault="0028128A" w:rsidP="0028128A">
      <w:pPr>
        <w:rPr>
          <w:lang w:val="en"/>
        </w:rPr>
      </w:pPr>
      <w:r>
        <w:rPr>
          <w:lang w:val="en"/>
        </w:rPr>
        <w:t xml:space="preserve">Having such an address imposes the setup an entire mail environment with suitable records in a public DNS registrar, etc. </w:t>
      </w:r>
    </w:p>
    <w:p w14:paraId="71B1E03D" w14:textId="79429379" w:rsidR="0028128A" w:rsidRPr="003C75D1" w:rsidRDefault="0028128A" w:rsidP="0028128A">
      <w:r>
        <w:rPr>
          <w:lang w:val="en"/>
        </w:rPr>
        <w:t xml:space="preserve">If you have such an email address, you can ignore the rest of this section and use it to receive an invitation. </w:t>
      </w:r>
    </w:p>
    <w:p w14:paraId="207FF70E" w14:textId="0B806B4D" w:rsidR="0028128A" w:rsidRPr="002C2872" w:rsidRDefault="0028128A" w:rsidP="008D79D7">
      <w:pPr>
        <w:shd w:val="clear" w:color="auto" w:fill="FFFFFF"/>
        <w:rPr>
          <w:rFonts w:cs="Segoe UI"/>
          <w:b/>
        </w:rPr>
      </w:pPr>
      <w:r w:rsidRPr="002C2872">
        <w:rPr>
          <w:rFonts w:cs="Segoe UI"/>
          <w:b/>
        </w:rPr>
        <w:t xml:space="preserve">For the sake of brevity, this walkthrough rather supposes </w:t>
      </w:r>
      <w:r w:rsidR="008D79D7" w:rsidRPr="002C2872">
        <w:rPr>
          <w:rFonts w:cs="Segoe UI"/>
          <w:b/>
        </w:rPr>
        <w:t xml:space="preserve">that you have </w:t>
      </w:r>
      <w:r w:rsidRPr="002C2872">
        <w:rPr>
          <w:rFonts w:cs="Segoe UI"/>
          <w:b/>
        </w:rPr>
        <w:t>an Office 365 subscription</w:t>
      </w:r>
      <w:r w:rsidR="008D79D7" w:rsidRPr="002C2872">
        <w:rPr>
          <w:rFonts w:cs="Segoe UI"/>
          <w:b/>
        </w:rPr>
        <w:t xml:space="preserve"> in place. If you don’t have any subscription, the next section provides you with instructions to provisioning one for the walkthrough. </w:t>
      </w:r>
    </w:p>
    <w:p w14:paraId="4563E9A1" w14:textId="77777777" w:rsidR="0028128A" w:rsidRPr="00BA5D00" w:rsidRDefault="0028128A" w:rsidP="0028128A">
      <w:pPr>
        <w:pStyle w:val="Titre3"/>
        <w:rPr>
          <w:rFonts w:eastAsia="Times New Roman"/>
        </w:rPr>
      </w:pPr>
      <w:bookmarkStart w:id="59" w:name="_Toc421898219"/>
      <w:bookmarkStart w:id="60" w:name="_Toc429501698"/>
      <w:r w:rsidRPr="00BA5D00">
        <w:rPr>
          <w:rFonts w:eastAsia="Times New Roman"/>
        </w:rPr>
        <w:lastRenderedPageBreak/>
        <w:t>Provisioning an</w:t>
      </w:r>
      <w:r>
        <w:rPr>
          <w:rFonts w:eastAsia="Times New Roman"/>
        </w:rPr>
        <w:t xml:space="preserve"> Office 365</w:t>
      </w:r>
      <w:r w:rsidRPr="00BA5D00">
        <w:rPr>
          <w:rFonts w:eastAsia="Times New Roman"/>
        </w:rPr>
        <w:t xml:space="preserve"> </w:t>
      </w:r>
      <w:r>
        <w:rPr>
          <w:rFonts w:eastAsia="Times New Roman"/>
        </w:rPr>
        <w:t>subscription</w:t>
      </w:r>
      <w:bookmarkEnd w:id="59"/>
      <w:bookmarkEnd w:id="60"/>
    </w:p>
    <w:p w14:paraId="2506A5EC" w14:textId="02676B5E" w:rsidR="0028128A" w:rsidRPr="00BA5D00" w:rsidRDefault="0028128A" w:rsidP="0028128A">
      <w:pPr>
        <w:rPr>
          <w:rFonts w:eastAsia="Calibri" w:cs="Segoe UI"/>
        </w:rPr>
      </w:pPr>
      <w:r w:rsidRPr="000D29BF">
        <w:t xml:space="preserve">To sign up to a free 30-day Microsoft Office 365 Enterprise E3 trial, follow </w:t>
      </w:r>
      <w:r w:rsidRPr="000D29BF">
        <w:rPr>
          <w:rFonts w:eastAsia="Calibri" w:cs="Segoe UI"/>
        </w:rPr>
        <w:t xml:space="preserve">the instructions at </w:t>
      </w:r>
      <w:hyperlink r:id="rId213" w:history="1">
        <w:r w:rsidR="00B22245" w:rsidRPr="00FF0C17">
          <w:rPr>
            <w:rStyle w:val="Lienhypertexte"/>
          </w:rPr>
          <w:t>https://go.microsoft.com/fwlink/p/?LinkID=403802&amp;culture=en-US&amp;country=US</w:t>
        </w:r>
      </w:hyperlink>
      <w:r w:rsidRPr="00BA5D00">
        <w:rPr>
          <w:rFonts w:eastAsia="Calibri" w:cs="Segoe UI"/>
        </w:rPr>
        <w:t>.</w:t>
      </w:r>
    </w:p>
    <w:p w14:paraId="79C144D6" w14:textId="2862F673" w:rsidR="0028128A" w:rsidRDefault="0028128A" w:rsidP="0028128A">
      <w:r w:rsidRPr="00BA5D00">
        <w:rPr>
          <w:b/>
        </w:rPr>
        <w:t xml:space="preserve">For the course of this walkthrough, we’ve provisioned an Office 365 Enterprise (E3) tenant: </w:t>
      </w:r>
      <w:r w:rsidRPr="00BA5D00">
        <w:rPr>
          <w:b/>
          <w:i/>
        </w:rPr>
        <w:t>litware369.onmicrosoft.com</w:t>
      </w:r>
      <w:r w:rsidRPr="00BA5D00">
        <w:rPr>
          <w:b/>
        </w:rPr>
        <w:t>.</w:t>
      </w:r>
      <w:r w:rsidRPr="00BA5D00">
        <w:t xml:space="preserve"> </w:t>
      </w:r>
      <w:r w:rsidRPr="00BA5D00">
        <w:rPr>
          <w:b/>
        </w:rPr>
        <w:t xml:space="preserve">You will have to choose in lieu of it a </w:t>
      </w:r>
      <w:r>
        <w:rPr>
          <w:b/>
        </w:rPr>
        <w:t xml:space="preserve">directory </w:t>
      </w:r>
      <w:r w:rsidRPr="00BA5D00">
        <w:rPr>
          <w:b/>
        </w:rPr>
        <w:t>tenant name of your choice whose name is currently not in use.</w:t>
      </w:r>
      <w:r w:rsidRPr="00BA5D00">
        <w:t xml:space="preserve"> </w:t>
      </w:r>
    </w:p>
    <w:p w14:paraId="2B4D0F88" w14:textId="077CDE04" w:rsidR="0028128A" w:rsidRPr="0028128A" w:rsidRDefault="0028128A" w:rsidP="0028128A">
      <w:pPr>
        <w:rPr>
          <w:b/>
        </w:rPr>
      </w:pPr>
      <w:r w:rsidRPr="00BA5D00">
        <w:rPr>
          <w:b/>
        </w:rPr>
        <w:t xml:space="preserve">Whenever a reference to </w:t>
      </w:r>
      <w:r w:rsidRPr="00BA5D00">
        <w:rPr>
          <w:b/>
          <w:i/>
        </w:rPr>
        <w:t xml:space="preserve">litware369.onmicrosoft.com </w:t>
      </w:r>
      <w:r w:rsidRPr="00BA5D00">
        <w:rPr>
          <w:b/>
        </w:rPr>
        <w:t xml:space="preserve">is made in a procedure, it has been replaced by the </w:t>
      </w:r>
      <w:r>
        <w:rPr>
          <w:b/>
        </w:rPr>
        <w:t xml:space="preserve">directory </w:t>
      </w:r>
      <w:r w:rsidRPr="00BA5D00">
        <w:rPr>
          <w:b/>
        </w:rPr>
        <w:t>tenant name of your choice to reflect accordingly the change in naming.</w:t>
      </w:r>
    </w:p>
    <w:p w14:paraId="53E6BE1B" w14:textId="0301E449" w:rsidR="008D79D7" w:rsidRDefault="008D79D7" w:rsidP="008D79D7">
      <w:pPr>
        <w:pStyle w:val="Titre3"/>
        <w:rPr>
          <w:rFonts w:eastAsia="Times New Roman"/>
        </w:rPr>
      </w:pPr>
      <w:r>
        <w:rPr>
          <w:rFonts w:eastAsia="Times New Roman"/>
        </w:rPr>
        <w:t>Creating mailbox enabled test users</w:t>
      </w:r>
    </w:p>
    <w:p w14:paraId="4D7D1FA5" w14:textId="176C614E" w:rsidR="00983AD4" w:rsidRDefault="00983AD4" w:rsidP="009F4BB3">
      <w:r>
        <w:t xml:space="preserve">For the purpose of the walkthrough, you will need to create </w:t>
      </w:r>
      <w:r w:rsidR="002728A1">
        <w:t>one</w:t>
      </w:r>
      <w:r>
        <w:t xml:space="preserve"> mailbox enabled test user</w:t>
      </w:r>
      <w:r w:rsidR="009F4BB3">
        <w:t xml:space="preserve">: </w:t>
      </w:r>
      <w:r w:rsidR="002728A1">
        <w:t>Phil</w:t>
      </w:r>
      <w:r>
        <w:t xml:space="preserve"> </w:t>
      </w:r>
      <w:r w:rsidR="005428DC">
        <w:t>Berstein</w:t>
      </w:r>
      <w:r>
        <w:t xml:space="preserve"> (</w:t>
      </w:r>
      <w:r w:rsidR="002728A1" w:rsidRPr="00B22245">
        <w:t>philber</w:t>
      </w:r>
      <w:r w:rsidRPr="00B22245">
        <w:t>@litware369.onmicrosoft.com</w:t>
      </w:r>
      <w:r>
        <w:t>),</w:t>
      </w:r>
    </w:p>
    <w:p w14:paraId="3D480518" w14:textId="679590E4" w:rsidR="00D933B3" w:rsidRDefault="00D933B3" w:rsidP="008D79D7">
      <w:r>
        <w:t xml:space="preserve">Since only </w:t>
      </w:r>
      <w:r w:rsidR="009F4BB3">
        <w:t>one</w:t>
      </w:r>
      <w:r>
        <w:t xml:space="preserve"> user</w:t>
      </w:r>
      <w:r w:rsidR="009F4BB3">
        <w:t xml:space="preserve"> is</w:t>
      </w:r>
      <w:r>
        <w:t xml:space="preserve"> to be created, you will create </w:t>
      </w:r>
      <w:r w:rsidR="009F4BB3">
        <w:t>the user</w:t>
      </w:r>
      <w:r>
        <w:t xml:space="preserve"> manually from the Office 365 admin center.</w:t>
      </w:r>
    </w:p>
    <w:p w14:paraId="30E32B7A" w14:textId="0BA86D43" w:rsidR="00D933B3" w:rsidRPr="00D933B3" w:rsidRDefault="00D933B3" w:rsidP="00D933B3">
      <w:pPr>
        <w:keepNext/>
        <w:keepLines/>
        <w:shd w:val="clear" w:color="auto" w:fill="F2F2F2" w:themeFill="background1" w:themeFillShade="F2"/>
        <w:spacing w:before="240" w:after="240"/>
        <w:ind w:left="425"/>
        <w:rPr>
          <w:sz w:val="18"/>
        </w:rPr>
      </w:pPr>
      <w:r w:rsidRPr="00D933B3">
        <w:rPr>
          <w:b/>
          <w:sz w:val="18"/>
        </w:rPr>
        <w:t>Note</w:t>
      </w:r>
      <w:r w:rsidRPr="00D933B3">
        <w:rPr>
          <w:sz w:val="18"/>
        </w:rPr>
        <w:tab/>
        <w:t xml:space="preserve">If you have a lot of users and don’t want to create them one a time, you can create a list of users in a </w:t>
      </w:r>
      <w:r w:rsidRPr="00D933B3">
        <w:rPr>
          <w:rStyle w:val="Accentuation"/>
          <w:sz w:val="18"/>
        </w:rPr>
        <w:t xml:space="preserve">comma-separated values </w:t>
      </w:r>
      <w:r w:rsidRPr="00240D52">
        <w:rPr>
          <w:rStyle w:val="Accentuation"/>
          <w:i w:val="0"/>
          <w:sz w:val="18"/>
        </w:rPr>
        <w:t>(CSV)</w:t>
      </w:r>
      <w:r w:rsidRPr="00D933B3">
        <w:rPr>
          <w:rStyle w:val="Accentuation"/>
          <w:sz w:val="18"/>
        </w:rPr>
        <w:t xml:space="preserve"> </w:t>
      </w:r>
      <w:r w:rsidRPr="00D933B3">
        <w:rPr>
          <w:sz w:val="18"/>
        </w:rPr>
        <w:t xml:space="preserve">file and import them. It takes a little time to make the file, but then you can create all the users in Office 365 at once. For </w:t>
      </w:r>
      <w:r w:rsidR="00D62F64">
        <w:rPr>
          <w:sz w:val="18"/>
        </w:rPr>
        <w:t>more</w:t>
      </w:r>
      <w:r w:rsidRPr="00D933B3">
        <w:rPr>
          <w:sz w:val="18"/>
        </w:rPr>
        <w:t xml:space="preserve"> information, see article </w:t>
      </w:r>
      <w:hyperlink r:id="rId214" w:history="1">
        <w:r w:rsidRPr="00D933B3">
          <w:rPr>
            <w:rStyle w:val="Lienhypertexte"/>
            <w:smallCaps/>
            <w:sz w:val="18"/>
          </w:rPr>
          <w:t>Add several users at the same time to Office 365 - Admin Help</w:t>
        </w:r>
      </w:hyperlink>
      <w:r>
        <w:rPr>
          <w:rStyle w:val="Appelnotedebasdep"/>
          <w:sz w:val="18"/>
        </w:rPr>
        <w:footnoteReference w:id="71"/>
      </w:r>
      <w:r w:rsidRPr="00D933B3">
        <w:rPr>
          <w:sz w:val="18"/>
        </w:rPr>
        <w:t>.</w:t>
      </w:r>
    </w:p>
    <w:p w14:paraId="3D0A72FD" w14:textId="6619C8D2" w:rsidR="008D79D7" w:rsidRDefault="008D79D7" w:rsidP="00D62F64">
      <w:pPr>
        <w:keepNext/>
      </w:pPr>
      <w:r>
        <w:t xml:space="preserve">To </w:t>
      </w:r>
      <w:r w:rsidR="00D933B3">
        <w:t xml:space="preserve">manually </w:t>
      </w:r>
      <w:r>
        <w:t xml:space="preserve">create </w:t>
      </w:r>
      <w:r w:rsidR="009F4BB3">
        <w:t>the test user</w:t>
      </w:r>
      <w:r>
        <w:t>, proceed with the following steps:</w:t>
      </w:r>
    </w:p>
    <w:p w14:paraId="78392CDB" w14:textId="124BB580" w:rsidR="008D79D7" w:rsidRDefault="008D79D7" w:rsidP="002638C1">
      <w:pPr>
        <w:pStyle w:val="Paragraphedeliste"/>
        <w:numPr>
          <w:ilvl w:val="0"/>
          <w:numId w:val="29"/>
        </w:numPr>
        <w:contextualSpacing w:val="0"/>
      </w:pPr>
      <w:r>
        <w:t>Open a browsing session and nav</w:t>
      </w:r>
      <w:r w:rsidR="00EF2FD8">
        <w:t>igate to the Office</w:t>
      </w:r>
      <w:r w:rsidR="00D62F64">
        <w:t xml:space="preserve"> 365 admin center</w:t>
      </w:r>
      <w:r w:rsidR="00EF2FD8">
        <w:t xml:space="preserve"> portal at </w:t>
      </w:r>
      <w:hyperlink r:id="rId215" w:history="1">
        <w:r w:rsidR="00D62F64" w:rsidRPr="00FF0C17">
          <w:rPr>
            <w:rStyle w:val="Lienhypertexte"/>
          </w:rPr>
          <w:t>https://portal.office.com/adminportal/home</w:t>
        </w:r>
      </w:hyperlink>
      <w:r>
        <w:t>.</w:t>
      </w:r>
    </w:p>
    <w:p w14:paraId="5E97731C" w14:textId="1698A7F0" w:rsidR="00983AD4" w:rsidRPr="000679F8" w:rsidRDefault="000679F8" w:rsidP="002638C1">
      <w:pPr>
        <w:pStyle w:val="Paragraphedeliste"/>
        <w:numPr>
          <w:ilvl w:val="0"/>
          <w:numId w:val="29"/>
        </w:numPr>
        <w:contextualSpacing w:val="0"/>
        <w:rPr>
          <w:rFonts w:eastAsia="Times New Roman" w:cs="Segoe UI"/>
          <w:lang w:val="en"/>
        </w:rPr>
      </w:pPr>
      <w:r>
        <w:t xml:space="preserve">In the </w:t>
      </w:r>
      <w:r w:rsidRPr="000679F8">
        <w:rPr>
          <w:b/>
        </w:rPr>
        <w:t>Users</w:t>
      </w:r>
      <w:r>
        <w:t xml:space="preserve"> tile</w:t>
      </w:r>
      <w:r w:rsidR="00983AD4" w:rsidRPr="00664D91">
        <w:t>,</w:t>
      </w:r>
      <w:r>
        <w:t xml:space="preserve"> click </w:t>
      </w:r>
      <w:r w:rsidRPr="000679F8">
        <w:rPr>
          <w:b/>
        </w:rPr>
        <w:t>Add a user</w:t>
      </w:r>
      <w:r w:rsidRPr="000679F8">
        <w:rPr>
          <w:rStyle w:val="lev"/>
          <w:b w:val="0"/>
        </w:rPr>
        <w:t>.</w:t>
      </w:r>
      <w:r w:rsidR="00983AD4" w:rsidRPr="00664D91">
        <w:rPr>
          <w:rStyle w:val="lev"/>
        </w:rPr>
        <w:t xml:space="preserve"> </w:t>
      </w:r>
      <w:r>
        <w:t>A</w:t>
      </w:r>
      <w:r w:rsidR="00983AD4">
        <w:t xml:space="preserve"> </w:t>
      </w:r>
      <w:r w:rsidRPr="000679F8">
        <w:rPr>
          <w:b/>
        </w:rPr>
        <w:t>N</w:t>
      </w:r>
      <w:r w:rsidR="00983AD4" w:rsidRPr="000679F8">
        <w:rPr>
          <w:b/>
        </w:rPr>
        <w:t xml:space="preserve">ew user </w:t>
      </w:r>
      <w:r>
        <w:t>pane</w:t>
      </w:r>
      <w:r w:rsidR="00983AD4">
        <w:t xml:space="preserve"> </w:t>
      </w:r>
      <w:r w:rsidR="006053C6">
        <w:t>opens</w:t>
      </w:r>
      <w:r w:rsidR="00983AD4">
        <w:t>.</w:t>
      </w:r>
    </w:p>
    <w:p w14:paraId="4636220C" w14:textId="02C42E04" w:rsidR="00A63F1F" w:rsidRDefault="002F0A79" w:rsidP="00A63F1F">
      <w:pPr>
        <w:jc w:val="center"/>
      </w:pPr>
      <w:r>
        <w:rPr>
          <w:noProof/>
          <w:lang w:val="fr-FR" w:eastAsia="fr-FR"/>
        </w:rPr>
        <w:drawing>
          <wp:inline distT="0" distB="0" distL="0" distR="0" wp14:anchorId="5DA7DD9A" wp14:editId="1F4FF885">
            <wp:extent cx="2736000" cy="253800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736000" cy="2538000"/>
                    </a:xfrm>
                    <a:prstGeom prst="rect">
                      <a:avLst/>
                    </a:prstGeom>
                    <a:noFill/>
                    <a:ln>
                      <a:noFill/>
                    </a:ln>
                  </pic:spPr>
                </pic:pic>
              </a:graphicData>
            </a:graphic>
          </wp:inline>
        </w:drawing>
      </w:r>
    </w:p>
    <w:p w14:paraId="6FC715AC" w14:textId="579A66CE" w:rsidR="00983AD4" w:rsidRDefault="00983AD4" w:rsidP="002638C1">
      <w:pPr>
        <w:pStyle w:val="Paragraphedeliste"/>
        <w:numPr>
          <w:ilvl w:val="0"/>
          <w:numId w:val="29"/>
        </w:numPr>
        <w:ind w:left="714" w:hanging="357"/>
        <w:contextualSpacing w:val="0"/>
      </w:pPr>
      <w:r w:rsidRPr="00983AD4">
        <w:t>Enter</w:t>
      </w:r>
      <w:r w:rsidR="006D7AD5">
        <w:t xml:space="preserve"> a display name and a user name for </w:t>
      </w:r>
      <w:r w:rsidR="002F0A79">
        <w:t>Phil</w:t>
      </w:r>
      <w:r w:rsidR="006D7AD5">
        <w:t xml:space="preserve"> </w:t>
      </w:r>
      <w:r w:rsidR="005428DC">
        <w:t>Berstein</w:t>
      </w:r>
      <w:r w:rsidR="006D7AD5">
        <w:t>:</w:t>
      </w:r>
    </w:p>
    <w:p w14:paraId="14583975" w14:textId="124B0867" w:rsidR="006D7AD5" w:rsidRPr="00C64A93" w:rsidRDefault="006D7AD5" w:rsidP="002638C1">
      <w:pPr>
        <w:pStyle w:val="Paragraphedeliste"/>
        <w:numPr>
          <w:ilvl w:val="1"/>
          <w:numId w:val="29"/>
        </w:numPr>
        <w:contextualSpacing w:val="0"/>
      </w:pPr>
      <w:r w:rsidRPr="00C64A93">
        <w:t xml:space="preserve">In </w:t>
      </w:r>
      <w:r w:rsidRPr="00C64A93">
        <w:rPr>
          <w:b/>
        </w:rPr>
        <w:t>First name</w:t>
      </w:r>
      <w:r w:rsidRPr="00C64A93">
        <w:t>, type “</w:t>
      </w:r>
      <w:r w:rsidR="009F4BB3" w:rsidRPr="00C64A93">
        <w:t>Phil</w:t>
      </w:r>
      <w:r w:rsidRPr="00C64A93">
        <w:t>”.</w:t>
      </w:r>
    </w:p>
    <w:p w14:paraId="0EBC3FC3" w14:textId="5684B0A8" w:rsidR="006D7AD5" w:rsidRPr="00C64A93" w:rsidRDefault="006D7AD5" w:rsidP="002638C1">
      <w:pPr>
        <w:pStyle w:val="Paragraphedeliste"/>
        <w:numPr>
          <w:ilvl w:val="1"/>
          <w:numId w:val="29"/>
        </w:numPr>
        <w:contextualSpacing w:val="0"/>
      </w:pPr>
      <w:r w:rsidRPr="00C64A93">
        <w:lastRenderedPageBreak/>
        <w:t xml:space="preserve">In </w:t>
      </w:r>
      <w:r w:rsidRPr="00C64A93">
        <w:rPr>
          <w:b/>
        </w:rPr>
        <w:t>Last name</w:t>
      </w:r>
      <w:r w:rsidRPr="00C64A93">
        <w:t>, type “</w:t>
      </w:r>
      <w:r w:rsidR="005428DC">
        <w:t>Berstein</w:t>
      </w:r>
      <w:r w:rsidRPr="00C64A93">
        <w:t>”.</w:t>
      </w:r>
      <w:r w:rsidR="002F0A79" w:rsidRPr="002F0A79">
        <w:t xml:space="preserve"> Display name is </w:t>
      </w:r>
      <w:r w:rsidR="002F0A79">
        <w:t xml:space="preserve">then </w:t>
      </w:r>
      <w:r w:rsidR="002F0A79" w:rsidRPr="002F0A79">
        <w:t>automatically completed.</w:t>
      </w:r>
    </w:p>
    <w:p w14:paraId="401F515B" w14:textId="63ED9337" w:rsidR="006D7AD5" w:rsidRPr="00C64A93" w:rsidRDefault="006D7AD5" w:rsidP="002638C1">
      <w:pPr>
        <w:pStyle w:val="Paragraphedeliste"/>
        <w:numPr>
          <w:ilvl w:val="1"/>
          <w:numId w:val="29"/>
        </w:numPr>
        <w:contextualSpacing w:val="0"/>
      </w:pPr>
      <w:r w:rsidRPr="00C64A93">
        <w:t xml:space="preserve">In </w:t>
      </w:r>
      <w:r w:rsidRPr="00C64A93">
        <w:rPr>
          <w:b/>
        </w:rPr>
        <w:t>User name</w:t>
      </w:r>
      <w:r w:rsidRPr="00C64A93">
        <w:t>, type “</w:t>
      </w:r>
      <w:proofErr w:type="spellStart"/>
      <w:r w:rsidR="009F4BB3" w:rsidRPr="00C64A93">
        <w:t>PhilBer</w:t>
      </w:r>
      <w:proofErr w:type="spellEnd"/>
      <w:r w:rsidRPr="00C64A93">
        <w:t>”.</w:t>
      </w:r>
    </w:p>
    <w:p w14:paraId="77A500D3" w14:textId="488E10C4" w:rsidR="00983AD4" w:rsidRPr="006D7AD5" w:rsidRDefault="00983AD4" w:rsidP="002638C1">
      <w:pPr>
        <w:pStyle w:val="Paragraphedeliste"/>
        <w:numPr>
          <w:ilvl w:val="0"/>
          <w:numId w:val="29"/>
        </w:numPr>
        <w:ind w:left="714" w:hanging="357"/>
        <w:contextualSpacing w:val="0"/>
      </w:pPr>
      <w:r w:rsidRPr="006D7AD5">
        <w:t>By default, Office 365 auto</w:t>
      </w:r>
      <w:r w:rsidR="006D7AD5" w:rsidRPr="006D7AD5">
        <w:t>-</w:t>
      </w:r>
      <w:r w:rsidRPr="006D7AD5">
        <w:t xml:space="preserve">generates a new temporary password for the person. However, if you want to create a different initial password for the person, </w:t>
      </w:r>
      <w:r w:rsidR="002F0A79">
        <w:t>select</w:t>
      </w:r>
      <w:r w:rsidRPr="006D7AD5">
        <w:t xml:space="preserve"> </w:t>
      </w:r>
      <w:r w:rsidR="002F0A79">
        <w:rPr>
          <w:b/>
        </w:rPr>
        <w:t>Let me create the password</w:t>
      </w:r>
      <w:r w:rsidRPr="006D7AD5">
        <w:t xml:space="preserve"> and then type a strong password twice that meets the guidelines</w:t>
      </w:r>
      <w:r w:rsidR="006D7AD5">
        <w:t>, for example for this walkthrough “</w:t>
      </w:r>
      <w:r w:rsidR="002621CA">
        <w:t>pass@word1!?</w:t>
      </w:r>
      <w:r w:rsidR="006D7AD5">
        <w:t>”.</w:t>
      </w:r>
      <w:r w:rsidRPr="006D7AD5">
        <w:t xml:space="preserve"> </w:t>
      </w:r>
    </w:p>
    <w:p w14:paraId="101D909F" w14:textId="49BCB50B" w:rsidR="00983AD4" w:rsidRDefault="002F0A79" w:rsidP="006D7AD5">
      <w:pPr>
        <w:pStyle w:val="NormalWeb"/>
        <w:jc w:val="center"/>
        <w:rPr>
          <w:rFonts w:ascii="Segoe UI Light" w:hAnsi="Segoe UI Light" w:cs="Segoe UI Light"/>
          <w:color w:val="363636"/>
        </w:rPr>
      </w:pPr>
      <w:r>
        <w:rPr>
          <w:noProof/>
          <w:lang w:val="fr-FR"/>
        </w:rPr>
        <w:drawing>
          <wp:inline distT="0" distB="0" distL="0" distR="0" wp14:anchorId="16B0AB60" wp14:editId="3E8E566C">
            <wp:extent cx="2469600" cy="1148400"/>
            <wp:effectExtent l="0" t="0" r="698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469600" cy="1148400"/>
                    </a:xfrm>
                    <a:prstGeom prst="rect">
                      <a:avLst/>
                    </a:prstGeom>
                  </pic:spPr>
                </pic:pic>
              </a:graphicData>
            </a:graphic>
          </wp:inline>
        </w:drawing>
      </w:r>
    </w:p>
    <w:p w14:paraId="59028EE1" w14:textId="5DE7E396" w:rsidR="006D7AD5" w:rsidRPr="002F0A79" w:rsidRDefault="002F0A79" w:rsidP="002F0A79">
      <w:pPr>
        <w:ind w:left="708"/>
        <w:rPr>
          <w:rFonts w:ascii="Segoe UI Light" w:hAnsi="Segoe UI Light" w:cs="Segoe UI Light"/>
          <w:color w:val="363636"/>
        </w:rPr>
      </w:pPr>
      <w:r>
        <w:t>I</w:t>
      </w:r>
      <w:r w:rsidR="00983AD4" w:rsidRPr="006D7AD5">
        <w:t xml:space="preserve">f you want the person to change the password when they first sign on to Office 365, </w:t>
      </w:r>
      <w:r>
        <w:t>leave</w:t>
      </w:r>
      <w:r w:rsidR="00983AD4" w:rsidRPr="006D7AD5">
        <w:t xml:space="preserve"> </w:t>
      </w:r>
      <w:r w:rsidR="00983AD4" w:rsidRPr="002F0A79">
        <w:rPr>
          <w:b/>
        </w:rPr>
        <w:t xml:space="preserve">Make this </w:t>
      </w:r>
      <w:r w:rsidRPr="002F0A79">
        <w:rPr>
          <w:b/>
        </w:rPr>
        <w:t>user</w:t>
      </w:r>
      <w:r w:rsidR="00983AD4" w:rsidRPr="002F0A79">
        <w:rPr>
          <w:b/>
        </w:rPr>
        <w:t xml:space="preserve"> change their password </w:t>
      </w:r>
      <w:r w:rsidRPr="002F0A79">
        <w:rPr>
          <w:b/>
        </w:rPr>
        <w:t>when they first sign i</w:t>
      </w:r>
      <w:r w:rsidR="006D7AD5" w:rsidRPr="002F0A79">
        <w:rPr>
          <w:b/>
        </w:rPr>
        <w:t>n</w:t>
      </w:r>
      <w:r w:rsidRPr="002F0A79">
        <w:t xml:space="preserve"> checked</w:t>
      </w:r>
      <w:r w:rsidR="00983AD4" w:rsidRPr="006D7AD5">
        <w:t xml:space="preserve">. When the person signs into </w:t>
      </w:r>
      <w:hyperlink r:id="rId218" w:history="1">
        <w:r w:rsidR="006D7AD5" w:rsidRPr="00BD198A">
          <w:rPr>
            <w:rStyle w:val="Lienhypertexte"/>
          </w:rPr>
          <w:t>https://portal.office.com</w:t>
        </w:r>
      </w:hyperlink>
      <w:r w:rsidR="006D7AD5">
        <w:t xml:space="preserve"> </w:t>
      </w:r>
      <w:r w:rsidR="00983AD4" w:rsidRPr="006D7AD5">
        <w:t>for the first time, they will be prompted to change their passwor</w:t>
      </w:r>
      <w:r>
        <w:t xml:space="preserve">d. Conversely, if you uncheck this option, </w:t>
      </w:r>
      <w:r w:rsidRPr="006D7AD5">
        <w:t>the initi</w:t>
      </w:r>
      <w:r>
        <w:t xml:space="preserve">al password is always temporary, meaning that </w:t>
      </w:r>
      <w:r w:rsidRPr="006D7AD5">
        <w:t>the user will need to change it within 90 days</w:t>
      </w:r>
      <w:r>
        <w:rPr>
          <w:rFonts w:ascii="Segoe UI Light" w:hAnsi="Segoe UI Light" w:cs="Segoe UI Light"/>
          <w:color w:val="363636"/>
        </w:rPr>
        <w:t>.</w:t>
      </w:r>
    </w:p>
    <w:p w14:paraId="2D466E4D" w14:textId="729369EB" w:rsidR="002F0A79" w:rsidRDefault="002F0A79" w:rsidP="002638C1">
      <w:pPr>
        <w:pStyle w:val="Paragraphedeliste"/>
        <w:numPr>
          <w:ilvl w:val="0"/>
          <w:numId w:val="29"/>
        </w:numPr>
        <w:ind w:left="714" w:hanging="357"/>
        <w:contextualSpacing w:val="0"/>
      </w:pPr>
      <w:r>
        <w:t xml:space="preserve">Under </w:t>
      </w:r>
      <w:r w:rsidRPr="002F0A79">
        <w:rPr>
          <w:b/>
        </w:rPr>
        <w:t>Product licenses</w:t>
      </w:r>
      <w:r>
        <w:t xml:space="preserve">, assign the user an Office 365 </w:t>
      </w:r>
      <w:r w:rsidR="00A63F1F">
        <w:t xml:space="preserve">Enterprise </w:t>
      </w:r>
      <w:r>
        <w:t xml:space="preserve">E3 </w:t>
      </w:r>
      <w:r w:rsidR="00A63F1F">
        <w:t>license</w:t>
      </w:r>
      <w:r>
        <w:t>.</w:t>
      </w:r>
    </w:p>
    <w:p w14:paraId="55E92D2E" w14:textId="78248763" w:rsidR="002F0A79" w:rsidRDefault="002F0A79" w:rsidP="002F0A79">
      <w:pPr>
        <w:jc w:val="center"/>
      </w:pPr>
      <w:r>
        <w:rPr>
          <w:noProof/>
          <w:lang w:val="fr-FR" w:eastAsia="fr-FR"/>
        </w:rPr>
        <w:drawing>
          <wp:inline distT="0" distB="0" distL="0" distR="0" wp14:anchorId="2C6ADDF2" wp14:editId="1AD165DB">
            <wp:extent cx="2205878" cy="440208"/>
            <wp:effectExtent l="0" t="0" r="4445"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45308" cy="448077"/>
                    </a:xfrm>
                    <a:prstGeom prst="rect">
                      <a:avLst/>
                    </a:prstGeom>
                    <a:noFill/>
                    <a:ln>
                      <a:noFill/>
                    </a:ln>
                  </pic:spPr>
                </pic:pic>
              </a:graphicData>
            </a:graphic>
          </wp:inline>
        </w:drawing>
      </w:r>
    </w:p>
    <w:p w14:paraId="6A0D1916" w14:textId="7A727F39" w:rsidR="0055648C" w:rsidRDefault="0055648C" w:rsidP="002638C1">
      <w:pPr>
        <w:pStyle w:val="NormalWeb"/>
        <w:numPr>
          <w:ilvl w:val="0"/>
          <w:numId w:val="29"/>
        </w:numPr>
        <w:spacing w:before="0" w:beforeAutospacing="0" w:after="120" w:afterAutospacing="0"/>
        <w:ind w:left="714" w:hanging="357"/>
        <w:jc w:val="left"/>
        <w:rPr>
          <w:rFonts w:asciiTheme="minorHAnsi" w:eastAsiaTheme="minorHAnsi" w:hAnsiTheme="minorHAnsi" w:cstheme="minorHAnsi"/>
          <w:sz w:val="20"/>
          <w:szCs w:val="20"/>
          <w:lang w:eastAsia="en-US"/>
        </w:rPr>
      </w:pPr>
      <w:r w:rsidRPr="0055648C">
        <w:rPr>
          <w:rFonts w:asciiTheme="minorHAnsi" w:eastAsiaTheme="minorHAnsi" w:hAnsiTheme="minorHAnsi" w:cstheme="minorHAnsi"/>
          <w:sz w:val="20"/>
          <w:szCs w:val="20"/>
          <w:lang w:eastAsia="en-US"/>
        </w:rPr>
        <w:t>Click</w:t>
      </w:r>
      <w:r w:rsidR="00983AD4" w:rsidRPr="0055648C">
        <w:rPr>
          <w:rFonts w:asciiTheme="minorHAnsi" w:eastAsiaTheme="minorHAnsi" w:hAnsiTheme="minorHAnsi" w:cstheme="minorHAnsi"/>
          <w:sz w:val="20"/>
          <w:szCs w:val="20"/>
          <w:lang w:eastAsia="en-US"/>
        </w:rPr>
        <w:t xml:space="preserve"> </w:t>
      </w:r>
      <w:r w:rsidR="00A63F1F">
        <w:rPr>
          <w:rFonts w:asciiTheme="minorHAnsi" w:eastAsiaTheme="minorHAnsi" w:hAnsiTheme="minorHAnsi" w:cstheme="minorHAnsi"/>
          <w:b/>
          <w:sz w:val="20"/>
          <w:szCs w:val="20"/>
          <w:lang w:eastAsia="en-US"/>
        </w:rPr>
        <w:t>Add</w:t>
      </w:r>
      <w:r w:rsidR="00983AD4" w:rsidRPr="0055648C">
        <w:rPr>
          <w:rFonts w:asciiTheme="minorHAnsi" w:eastAsiaTheme="minorHAnsi" w:hAnsiTheme="minorHAnsi" w:cstheme="minorHAnsi"/>
          <w:sz w:val="20"/>
          <w:szCs w:val="20"/>
          <w:lang w:eastAsia="en-US"/>
        </w:rPr>
        <w:t xml:space="preserve"> to create the </w:t>
      </w:r>
      <w:r w:rsidR="00A63F1F">
        <w:rPr>
          <w:rFonts w:asciiTheme="minorHAnsi" w:eastAsiaTheme="minorHAnsi" w:hAnsiTheme="minorHAnsi" w:cstheme="minorHAnsi"/>
          <w:sz w:val="20"/>
          <w:szCs w:val="20"/>
          <w:lang w:eastAsia="en-US"/>
        </w:rPr>
        <w:t xml:space="preserve">user </w:t>
      </w:r>
      <w:r w:rsidR="00983AD4" w:rsidRPr="0055648C">
        <w:rPr>
          <w:rFonts w:asciiTheme="minorHAnsi" w:eastAsiaTheme="minorHAnsi" w:hAnsiTheme="minorHAnsi" w:cstheme="minorHAnsi"/>
          <w:sz w:val="20"/>
          <w:szCs w:val="20"/>
          <w:lang w:eastAsia="en-US"/>
        </w:rPr>
        <w:t>account.</w:t>
      </w:r>
    </w:p>
    <w:p w14:paraId="15879735" w14:textId="3EEECB31" w:rsidR="00A63F1F" w:rsidRPr="00C64A93" w:rsidRDefault="00A63F1F" w:rsidP="00A63F1F">
      <w:pPr>
        <w:pStyle w:val="NormalWeb"/>
        <w:spacing w:before="0" w:beforeAutospacing="0" w:after="120" w:afterAutospacing="0"/>
        <w:jc w:val="center"/>
        <w:rPr>
          <w:rFonts w:asciiTheme="minorHAnsi" w:eastAsiaTheme="minorHAnsi" w:hAnsiTheme="minorHAnsi" w:cstheme="minorHAnsi"/>
          <w:sz w:val="20"/>
          <w:szCs w:val="20"/>
          <w:lang w:eastAsia="en-US"/>
        </w:rPr>
      </w:pPr>
      <w:r>
        <w:rPr>
          <w:rFonts w:asciiTheme="minorHAnsi" w:eastAsiaTheme="minorHAnsi" w:hAnsiTheme="minorHAnsi" w:cstheme="minorHAnsi"/>
          <w:noProof/>
          <w:sz w:val="20"/>
          <w:szCs w:val="20"/>
          <w:lang w:val="fr-FR"/>
        </w:rPr>
        <w:drawing>
          <wp:inline distT="0" distB="0" distL="0" distR="0" wp14:anchorId="3375803F" wp14:editId="40C70977">
            <wp:extent cx="2736000" cy="2552400"/>
            <wp:effectExtent l="0" t="0" r="7620" b="63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36000" cy="2552400"/>
                    </a:xfrm>
                    <a:prstGeom prst="rect">
                      <a:avLst/>
                    </a:prstGeom>
                    <a:noFill/>
                    <a:ln>
                      <a:noFill/>
                    </a:ln>
                  </pic:spPr>
                </pic:pic>
              </a:graphicData>
            </a:graphic>
          </wp:inline>
        </w:drawing>
      </w:r>
    </w:p>
    <w:p w14:paraId="2BC6CAE4" w14:textId="67306505" w:rsidR="0055648C" w:rsidRDefault="0055648C" w:rsidP="002638C1">
      <w:pPr>
        <w:pStyle w:val="NormalWeb"/>
        <w:numPr>
          <w:ilvl w:val="0"/>
          <w:numId w:val="29"/>
        </w:numPr>
        <w:spacing w:before="0" w:beforeAutospacing="0" w:after="120" w:afterAutospacing="0"/>
        <w:ind w:left="714" w:hanging="357"/>
        <w:rPr>
          <w:rFonts w:asciiTheme="minorHAnsi" w:eastAsiaTheme="minorHAnsi" w:hAnsiTheme="minorHAnsi" w:cstheme="minorHAnsi"/>
          <w:sz w:val="20"/>
          <w:szCs w:val="20"/>
          <w:lang w:eastAsia="en-US"/>
        </w:rPr>
      </w:pPr>
      <w:r w:rsidRPr="0055648C">
        <w:rPr>
          <w:rFonts w:asciiTheme="minorHAnsi" w:eastAsiaTheme="minorHAnsi" w:hAnsiTheme="minorHAnsi" w:cstheme="minorHAnsi"/>
          <w:sz w:val="20"/>
          <w:szCs w:val="20"/>
          <w:lang w:eastAsia="en-US"/>
        </w:rPr>
        <w:t xml:space="preserve">At this point, an email from the </w:t>
      </w:r>
      <w:r w:rsidR="00F54058">
        <w:rPr>
          <w:rFonts w:asciiTheme="minorHAnsi" w:eastAsiaTheme="minorHAnsi" w:hAnsiTheme="minorHAnsi" w:cstheme="minorHAnsi"/>
          <w:sz w:val="20"/>
          <w:szCs w:val="20"/>
          <w:lang w:eastAsia="en-US"/>
        </w:rPr>
        <w:t>Microsoft Invitations</w:t>
      </w:r>
      <w:r w:rsidRPr="0055648C">
        <w:rPr>
          <w:rFonts w:asciiTheme="minorHAnsi" w:eastAsiaTheme="minorHAnsi" w:hAnsiTheme="minorHAnsi" w:cstheme="minorHAnsi"/>
          <w:sz w:val="20"/>
          <w:szCs w:val="20"/>
          <w:lang w:eastAsia="en-US"/>
        </w:rPr>
        <w:t xml:space="preserve"> is sent to the email addresses you specified. Click </w:t>
      </w:r>
      <w:r w:rsidRPr="0055648C">
        <w:rPr>
          <w:rFonts w:asciiTheme="minorHAnsi" w:eastAsiaTheme="minorHAnsi" w:hAnsiTheme="minorHAnsi" w:cstheme="minorHAnsi"/>
          <w:b/>
          <w:sz w:val="20"/>
          <w:szCs w:val="20"/>
          <w:lang w:eastAsia="en-US"/>
        </w:rPr>
        <w:t>Close</w:t>
      </w:r>
      <w:r w:rsidRPr="0055648C">
        <w:rPr>
          <w:rFonts w:asciiTheme="minorHAnsi" w:eastAsiaTheme="minorHAnsi" w:hAnsiTheme="minorHAnsi" w:cstheme="minorHAnsi"/>
          <w:sz w:val="20"/>
          <w:szCs w:val="20"/>
          <w:lang w:eastAsia="en-US"/>
        </w:rPr>
        <w:t>.</w:t>
      </w:r>
    </w:p>
    <w:p w14:paraId="18F509DD" w14:textId="2D6D99AE" w:rsidR="00983AD4" w:rsidRPr="0055648C" w:rsidRDefault="00983AD4" w:rsidP="0055648C">
      <w:pPr>
        <w:pStyle w:val="Paragraphedeliste"/>
        <w:keepNext/>
        <w:keepLines/>
        <w:shd w:val="clear" w:color="auto" w:fill="F2F2F2" w:themeFill="background1" w:themeFillShade="F2"/>
        <w:spacing w:before="240" w:after="240"/>
        <w:contextualSpacing w:val="0"/>
        <w:rPr>
          <w:rFonts w:cs="Segoe UI"/>
          <w:sz w:val="18"/>
          <w:szCs w:val="18"/>
        </w:rPr>
      </w:pPr>
      <w:r w:rsidRPr="00983AD4">
        <w:rPr>
          <w:rFonts w:cs="Segoe UI"/>
          <w:b/>
          <w:sz w:val="18"/>
          <w:szCs w:val="18"/>
        </w:rPr>
        <w:lastRenderedPageBreak/>
        <w:t>Note</w:t>
      </w:r>
      <w:r w:rsidRPr="00983AD4">
        <w:rPr>
          <w:rFonts w:cs="Segoe UI"/>
          <w:b/>
          <w:sz w:val="18"/>
          <w:szCs w:val="18"/>
        </w:rPr>
        <w:tab/>
      </w:r>
      <w:r w:rsidRPr="00983AD4">
        <w:rPr>
          <w:rFonts w:cs="Segoe UI"/>
          <w:sz w:val="18"/>
          <w:szCs w:val="18"/>
        </w:rPr>
        <w:t xml:space="preserve">For more information, see the article </w:t>
      </w:r>
      <w:hyperlink r:id="rId221" w:history="1">
        <w:r>
          <w:rPr>
            <w:rFonts w:eastAsiaTheme="majorEastAsia" w:cs="Segoe UI"/>
            <w:smallCaps/>
            <w:color w:val="330066"/>
            <w:sz w:val="18"/>
            <w:szCs w:val="18"/>
            <w:u w:val="single"/>
          </w:rPr>
          <w:t>Add users individually to Office 365 - Admin Help</w:t>
        </w:r>
      </w:hyperlink>
      <w:r w:rsidRPr="00BA5D00">
        <w:rPr>
          <w:rFonts w:eastAsiaTheme="majorEastAsia" w:cs="Segoe UI"/>
          <w:smallCaps/>
          <w:sz w:val="18"/>
          <w:szCs w:val="18"/>
          <w:vertAlign w:val="superscript"/>
        </w:rPr>
        <w:footnoteReference w:id="72"/>
      </w:r>
      <w:r w:rsidRPr="00983AD4">
        <w:rPr>
          <w:rFonts w:cs="Segoe UI"/>
          <w:sz w:val="18"/>
          <w:szCs w:val="18"/>
        </w:rPr>
        <w:t>.</w:t>
      </w:r>
    </w:p>
    <w:p w14:paraId="4F4DC50C" w14:textId="34767175" w:rsidR="008D79D7" w:rsidRDefault="008D79D7" w:rsidP="008D79D7">
      <w:r>
        <w:t>This complete</w:t>
      </w:r>
      <w:r w:rsidR="007A0BA5">
        <w:t>s</w:t>
      </w:r>
      <w:r>
        <w:t xml:space="preserve"> the </w:t>
      </w:r>
      <w:r w:rsidR="00773099">
        <w:t xml:space="preserve">setup and the configuration of the </w:t>
      </w:r>
      <w:r>
        <w:t>test lab environment for the business partner organization</w:t>
      </w:r>
      <w:r w:rsidR="00C4388D">
        <w:t xml:space="preserve"> Litware369</w:t>
      </w:r>
      <w:r>
        <w:t>.</w:t>
      </w:r>
    </w:p>
    <w:p w14:paraId="3EEB6BE6" w14:textId="728F4B69" w:rsidR="00C4388D" w:rsidRDefault="00C4388D" w:rsidP="008D79D7">
      <w:r>
        <w:t>Let’s now create social iden</w:t>
      </w:r>
      <w:r w:rsidR="00FB7C28">
        <w:t>tities for some of the invitees to later illustrate the ability to use any email address.</w:t>
      </w:r>
    </w:p>
    <w:p w14:paraId="6CFD8632" w14:textId="06706F9A" w:rsidR="00C4388D" w:rsidRDefault="00135495" w:rsidP="00FB7C28">
      <w:pPr>
        <w:pStyle w:val="Titre2"/>
      </w:pPr>
      <w:bookmarkStart w:id="61" w:name="_Toc480356293"/>
      <w:r>
        <w:t>Setting up the test environment for</w:t>
      </w:r>
      <w:r w:rsidR="009F4BB3">
        <w:t xml:space="preserve"> the </w:t>
      </w:r>
      <w:r>
        <w:t xml:space="preserve">social </w:t>
      </w:r>
      <w:r w:rsidR="00BF4957">
        <w:t xml:space="preserve">ID </w:t>
      </w:r>
      <w:r w:rsidR="009F4BB3">
        <w:t>invitees</w:t>
      </w:r>
      <w:bookmarkEnd w:id="61"/>
    </w:p>
    <w:p w14:paraId="361AF1AE" w14:textId="5942A404" w:rsidR="00FB7C28" w:rsidRPr="00FB7C28" w:rsidRDefault="00FB7C28" w:rsidP="00FB7C28">
      <w:r>
        <w:t xml:space="preserve">To complete our test lab environment, we will now create two social </w:t>
      </w:r>
      <w:r w:rsidR="00BF4957">
        <w:t>ID accounts</w:t>
      </w:r>
      <w:r>
        <w:t>, i.e. a Gmail account, and a Microsoft Account (MSA) one.</w:t>
      </w:r>
    </w:p>
    <w:p w14:paraId="3CCD7D55" w14:textId="030FC79B" w:rsidR="009F4BB3" w:rsidRDefault="009F4BB3" w:rsidP="009F4BB3">
      <w:pPr>
        <w:pStyle w:val="Titre3"/>
      </w:pPr>
      <w:r>
        <w:t>Creating a Gmail account</w:t>
      </w:r>
    </w:p>
    <w:p w14:paraId="0F693A96" w14:textId="3D84026A" w:rsidR="00FB7C28" w:rsidRDefault="00FB7C28" w:rsidP="00FB7C28">
      <w:pPr>
        <w:keepNext/>
      </w:pPr>
      <w:r>
        <w:t>To create a Gmail account, proceed with the following steps:</w:t>
      </w:r>
    </w:p>
    <w:p w14:paraId="0C5D674A" w14:textId="6518509B" w:rsidR="00FB7C28" w:rsidRDefault="00FB7C28" w:rsidP="002638C1">
      <w:pPr>
        <w:pStyle w:val="Paragraphedeliste"/>
        <w:numPr>
          <w:ilvl w:val="0"/>
          <w:numId w:val="41"/>
        </w:numPr>
        <w:ind w:left="714" w:hanging="357"/>
        <w:contextualSpacing w:val="0"/>
      </w:pPr>
      <w:r>
        <w:t xml:space="preserve">Open a browsing session and navigate to </w:t>
      </w:r>
      <w:hyperlink r:id="rId222" w:history="1">
        <w:r w:rsidRPr="00FF0C17">
          <w:rPr>
            <w:rStyle w:val="Lienhypertexte"/>
          </w:rPr>
          <w:t>https://accounts.google.com</w:t>
        </w:r>
      </w:hyperlink>
      <w:r>
        <w:t>.</w:t>
      </w:r>
    </w:p>
    <w:p w14:paraId="70D92DF6" w14:textId="58EA90C6" w:rsidR="00FB7C28" w:rsidRDefault="00FB7C28" w:rsidP="00FB7C28">
      <w:pPr>
        <w:jc w:val="center"/>
      </w:pPr>
      <w:r>
        <w:rPr>
          <w:noProof/>
          <w:lang w:val="fr-FR" w:eastAsia="fr-FR"/>
        </w:rPr>
        <w:drawing>
          <wp:inline distT="0" distB="0" distL="0" distR="0" wp14:anchorId="39C0D459" wp14:editId="254C3BC3">
            <wp:extent cx="2606400" cy="2739600"/>
            <wp:effectExtent l="0" t="0" r="381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606400" cy="2739600"/>
                    </a:xfrm>
                    <a:prstGeom prst="rect">
                      <a:avLst/>
                    </a:prstGeom>
                  </pic:spPr>
                </pic:pic>
              </a:graphicData>
            </a:graphic>
          </wp:inline>
        </w:drawing>
      </w:r>
    </w:p>
    <w:p w14:paraId="7169F6E8" w14:textId="13626C82" w:rsidR="00FB7C28" w:rsidRDefault="00FB7C28" w:rsidP="002638C1">
      <w:pPr>
        <w:pStyle w:val="Paragraphedeliste"/>
        <w:numPr>
          <w:ilvl w:val="0"/>
          <w:numId w:val="41"/>
        </w:numPr>
        <w:ind w:left="714" w:hanging="357"/>
        <w:contextualSpacing w:val="0"/>
      </w:pPr>
      <w:r>
        <w:t xml:space="preserve">Click </w:t>
      </w:r>
      <w:r w:rsidRPr="00FB7C28">
        <w:rPr>
          <w:b/>
        </w:rPr>
        <w:t>Create account</w:t>
      </w:r>
      <w:r>
        <w:t>.</w:t>
      </w:r>
    </w:p>
    <w:p w14:paraId="41E97C50" w14:textId="1770985A" w:rsidR="00FB7C28" w:rsidRDefault="00FB7C28" w:rsidP="00FB7C28">
      <w:pPr>
        <w:jc w:val="center"/>
      </w:pPr>
      <w:r>
        <w:rPr>
          <w:noProof/>
          <w:lang w:val="fr-FR" w:eastAsia="fr-FR"/>
        </w:rPr>
        <w:lastRenderedPageBreak/>
        <w:drawing>
          <wp:inline distT="0" distB="0" distL="0" distR="0" wp14:anchorId="55916745" wp14:editId="15353B6E">
            <wp:extent cx="1810800" cy="352080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810800" cy="3520800"/>
                    </a:xfrm>
                    <a:prstGeom prst="rect">
                      <a:avLst/>
                    </a:prstGeom>
                  </pic:spPr>
                </pic:pic>
              </a:graphicData>
            </a:graphic>
          </wp:inline>
        </w:drawing>
      </w:r>
    </w:p>
    <w:p w14:paraId="4FAA4D6D" w14:textId="141F22FA" w:rsidR="00C64A93" w:rsidRDefault="00C64A93" w:rsidP="002638C1">
      <w:pPr>
        <w:pStyle w:val="Paragraphedeliste"/>
        <w:numPr>
          <w:ilvl w:val="0"/>
          <w:numId w:val="26"/>
        </w:numPr>
        <w:ind w:left="714" w:hanging="357"/>
        <w:contextualSpacing w:val="0"/>
      </w:pPr>
      <w:r>
        <w:t xml:space="preserve">Fill in the form for </w:t>
      </w:r>
      <w:r w:rsidRPr="009D047E">
        <w:t xml:space="preserve">Robert Hatley </w:t>
      </w:r>
      <w:r>
        <w:t>(</w:t>
      </w:r>
      <w:r w:rsidRPr="00C64A93">
        <w:t>contoso369b2binvitee@gmail.com</w:t>
      </w:r>
      <w:r>
        <w:t>).</w:t>
      </w:r>
    </w:p>
    <w:p w14:paraId="5ED6CD1D" w14:textId="0E931D71" w:rsidR="00FB7C28" w:rsidRPr="00FB7C28" w:rsidRDefault="00C64A93" w:rsidP="002638C1">
      <w:pPr>
        <w:pStyle w:val="Paragraphedeliste"/>
        <w:numPr>
          <w:ilvl w:val="0"/>
          <w:numId w:val="26"/>
        </w:numPr>
        <w:ind w:left="714" w:hanging="357"/>
        <w:contextualSpacing w:val="0"/>
      </w:pPr>
      <w:r>
        <w:t xml:space="preserve">Click </w:t>
      </w:r>
      <w:r w:rsidRPr="00C64A93">
        <w:rPr>
          <w:b/>
        </w:rPr>
        <w:t>Next step</w:t>
      </w:r>
      <w:r>
        <w:t xml:space="preserve"> and f</w:t>
      </w:r>
      <w:r w:rsidR="00FB7C28">
        <w:t xml:space="preserve">ollow the </w:t>
      </w:r>
      <w:r>
        <w:t xml:space="preserve">remaining </w:t>
      </w:r>
      <w:r w:rsidR="00FB7C28">
        <w:t>steps of the wizard</w:t>
      </w:r>
      <w:r>
        <w:t xml:space="preserve"> to complete the creation of the account</w:t>
      </w:r>
      <w:r w:rsidR="00FB7C28">
        <w:t>.</w:t>
      </w:r>
    </w:p>
    <w:p w14:paraId="5091BD96" w14:textId="5C7BA383" w:rsidR="009F4BB3" w:rsidRDefault="009F4BB3" w:rsidP="009F4BB3">
      <w:pPr>
        <w:pStyle w:val="Titre3"/>
      </w:pPr>
      <w:r>
        <w:t xml:space="preserve">Creating a Microsoft </w:t>
      </w:r>
      <w:r w:rsidR="006053C6">
        <w:t>a</w:t>
      </w:r>
      <w:r>
        <w:t>ccount</w:t>
      </w:r>
    </w:p>
    <w:p w14:paraId="5EE00B7B" w14:textId="0636A466" w:rsidR="00FB7C28" w:rsidRDefault="00FB7C28" w:rsidP="00FB7C28">
      <w:r>
        <w:t>To create a Microsoft account, proceed with the following steps:</w:t>
      </w:r>
    </w:p>
    <w:p w14:paraId="756C488B" w14:textId="1D08AF90" w:rsidR="00FB7C28" w:rsidRDefault="00C64A93" w:rsidP="002638C1">
      <w:pPr>
        <w:pStyle w:val="Paragraphedeliste"/>
        <w:numPr>
          <w:ilvl w:val="0"/>
          <w:numId w:val="42"/>
        </w:numPr>
        <w:contextualSpacing w:val="0"/>
      </w:pPr>
      <w:r>
        <w:t>From the previous session, now</w:t>
      </w:r>
      <w:r w:rsidR="00FB7C28">
        <w:t xml:space="preserve"> navigate to </w:t>
      </w:r>
      <w:hyperlink r:id="rId225" w:history="1">
        <w:r w:rsidRPr="00FF0C17">
          <w:rPr>
            <w:rStyle w:val="Lienhypertexte"/>
          </w:rPr>
          <w:t>http://account.microsoft.com</w:t>
        </w:r>
      </w:hyperlink>
      <w:r w:rsidR="00FB7C28">
        <w:t>.</w:t>
      </w:r>
      <w:r>
        <w:t xml:space="preserve">, and then click </w:t>
      </w:r>
      <w:r w:rsidRPr="00C64A93">
        <w:rPr>
          <w:b/>
        </w:rPr>
        <w:t>Sign in</w:t>
      </w:r>
      <w:r>
        <w:t xml:space="preserve"> in the upper right corner.</w:t>
      </w:r>
    </w:p>
    <w:p w14:paraId="7143E31A" w14:textId="066D0B02" w:rsidR="00C64A93" w:rsidRDefault="00C64A93" w:rsidP="00C64A93">
      <w:pPr>
        <w:jc w:val="center"/>
      </w:pPr>
      <w:r>
        <w:rPr>
          <w:noProof/>
          <w:lang w:val="fr-FR" w:eastAsia="fr-FR"/>
        </w:rPr>
        <w:drawing>
          <wp:inline distT="0" distB="0" distL="0" distR="0" wp14:anchorId="204C069F" wp14:editId="6BDF50DE">
            <wp:extent cx="1987200" cy="1504800"/>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987200" cy="1504800"/>
                    </a:xfrm>
                    <a:prstGeom prst="rect">
                      <a:avLst/>
                    </a:prstGeom>
                  </pic:spPr>
                </pic:pic>
              </a:graphicData>
            </a:graphic>
          </wp:inline>
        </w:drawing>
      </w:r>
    </w:p>
    <w:p w14:paraId="5628047D" w14:textId="1D7AE703" w:rsidR="00FB7C28" w:rsidRDefault="00FB7C28" w:rsidP="002638C1">
      <w:pPr>
        <w:pStyle w:val="Paragraphedeliste"/>
        <w:numPr>
          <w:ilvl w:val="0"/>
          <w:numId w:val="42"/>
        </w:numPr>
        <w:ind w:left="714" w:hanging="357"/>
        <w:contextualSpacing w:val="0"/>
      </w:pPr>
      <w:r>
        <w:t xml:space="preserve">Click </w:t>
      </w:r>
      <w:r w:rsidR="00C64A93" w:rsidRPr="00C64A93">
        <w:rPr>
          <w:b/>
        </w:rPr>
        <w:t>Create one!</w:t>
      </w:r>
      <w:r>
        <w:t>.</w:t>
      </w:r>
    </w:p>
    <w:p w14:paraId="0EFD298C" w14:textId="76F59851" w:rsidR="00C64A93" w:rsidRDefault="00C64A93" w:rsidP="00C64A93">
      <w:pPr>
        <w:jc w:val="center"/>
      </w:pPr>
      <w:r>
        <w:rPr>
          <w:noProof/>
          <w:lang w:val="fr-FR" w:eastAsia="fr-FR"/>
        </w:rPr>
        <w:lastRenderedPageBreak/>
        <w:drawing>
          <wp:inline distT="0" distB="0" distL="0" distR="0" wp14:anchorId="46E15449" wp14:editId="1EB3A6BF">
            <wp:extent cx="2289600" cy="2689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289600" cy="2689200"/>
                    </a:xfrm>
                    <a:prstGeom prst="rect">
                      <a:avLst/>
                    </a:prstGeom>
                  </pic:spPr>
                </pic:pic>
              </a:graphicData>
            </a:graphic>
          </wp:inline>
        </w:drawing>
      </w:r>
    </w:p>
    <w:p w14:paraId="3CF93FEA" w14:textId="05C196B7" w:rsidR="00C64A93" w:rsidRDefault="00C64A93" w:rsidP="002638C1">
      <w:pPr>
        <w:pStyle w:val="Paragraphedeliste"/>
        <w:numPr>
          <w:ilvl w:val="0"/>
          <w:numId w:val="42"/>
        </w:numPr>
        <w:ind w:left="714" w:hanging="357"/>
        <w:contextualSpacing w:val="0"/>
      </w:pPr>
      <w:r>
        <w:t>Type “</w:t>
      </w:r>
      <w:r w:rsidRPr="00C64A93">
        <w:t>contoso369b2binvitee@outlook.com</w:t>
      </w:r>
      <w:r>
        <w:t>" for the email address and specify “</w:t>
      </w:r>
      <w:r w:rsidR="002621CA">
        <w:t>pass@word1!?</w:t>
      </w:r>
      <w:r>
        <w:t>” for the password.</w:t>
      </w:r>
    </w:p>
    <w:p w14:paraId="253B4B49" w14:textId="55F3D194" w:rsidR="002621CA" w:rsidRDefault="00C64A93" w:rsidP="002638C1">
      <w:pPr>
        <w:pStyle w:val="Paragraphedeliste"/>
        <w:numPr>
          <w:ilvl w:val="0"/>
          <w:numId w:val="42"/>
        </w:numPr>
        <w:ind w:left="714" w:hanging="357"/>
        <w:contextualSpacing w:val="0"/>
      </w:pPr>
      <w:r>
        <w:t xml:space="preserve">Click </w:t>
      </w:r>
      <w:r w:rsidRPr="00C64A93">
        <w:rPr>
          <w:b/>
        </w:rPr>
        <w:t>Next</w:t>
      </w:r>
      <w:r w:rsidR="002621CA">
        <w:t xml:space="preserve">, and then click </w:t>
      </w:r>
      <w:r w:rsidR="002621CA" w:rsidRPr="002621CA">
        <w:rPr>
          <w:b/>
        </w:rPr>
        <w:t>Your info</w:t>
      </w:r>
      <w:r w:rsidR="002621CA">
        <w:t xml:space="preserve"> in the </w:t>
      </w:r>
      <w:r w:rsidR="002621CA" w:rsidRPr="002621CA">
        <w:rPr>
          <w:b/>
        </w:rPr>
        <w:t>Account</w:t>
      </w:r>
      <w:r w:rsidR="002621CA">
        <w:t xml:space="preserve"> menu bar.</w:t>
      </w:r>
    </w:p>
    <w:p w14:paraId="58412353" w14:textId="6EC4ACF2" w:rsidR="00FB7C28" w:rsidRPr="00FB7C28" w:rsidRDefault="002621CA" w:rsidP="002638C1">
      <w:pPr>
        <w:pStyle w:val="Paragraphedeliste"/>
        <w:numPr>
          <w:ilvl w:val="0"/>
          <w:numId w:val="42"/>
        </w:numPr>
        <w:ind w:left="714" w:hanging="357"/>
        <w:contextualSpacing w:val="0"/>
      </w:pPr>
      <w:r>
        <w:t>Complete the user’s profile for Alex Schorr</w:t>
      </w:r>
      <w:r w:rsidR="00FB7C28">
        <w:t>.</w:t>
      </w:r>
    </w:p>
    <w:p w14:paraId="66A912B0" w14:textId="77777777" w:rsidR="00FB7C28" w:rsidRPr="00FB7C28" w:rsidRDefault="00FB7C28" w:rsidP="00FB7C28"/>
    <w:p w14:paraId="2AFDE485" w14:textId="4FEC5557" w:rsidR="00D54FF1" w:rsidRPr="002621CA" w:rsidRDefault="002621CA" w:rsidP="005A330D">
      <w:pPr>
        <w:rPr>
          <w:b/>
        </w:rPr>
      </w:pPr>
      <w:r w:rsidRPr="002621CA">
        <w:rPr>
          <w:b/>
        </w:rPr>
        <w:t>This completes the setup and the configuration of the test lab environment illustrate to B2B collaboration features</w:t>
      </w:r>
      <w:r>
        <w:rPr>
          <w:b/>
        </w:rPr>
        <w:t>.</w:t>
      </w:r>
    </w:p>
    <w:p w14:paraId="1A53BE6B" w14:textId="1EA03E83" w:rsidR="00073BC1" w:rsidRPr="00A33E29" w:rsidRDefault="00073BC1" w:rsidP="00073BC1"/>
    <w:tbl>
      <w:tblPr>
        <w:tblStyle w:val="Grilledutableau"/>
        <w:tblpPr w:leftFromText="187" w:rightFromText="187" w:vertAnchor="page" w:horzAnchor="margin" w:tblpY="8791"/>
        <w:tblOverlap w:val="never"/>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6"/>
      </w:tblGrid>
      <w:tr w:rsidR="00867C0C" w:rsidRPr="00A33E29" w14:paraId="622C8361" w14:textId="77777777" w:rsidTr="00F80295">
        <w:trPr>
          <w:trHeight w:val="7200"/>
        </w:trPr>
        <w:tc>
          <w:tcPr>
            <w:tcW w:w="7056" w:type="dxa"/>
            <w:vAlign w:val="bottom"/>
          </w:tcPr>
          <w:p w14:paraId="79AD0725" w14:textId="77777777" w:rsidR="00867C0C" w:rsidRPr="00A33E29" w:rsidRDefault="00867C0C" w:rsidP="00F80295">
            <w:pPr>
              <w:pStyle w:val="Legalese"/>
            </w:pPr>
            <w:r w:rsidRPr="00A33E29">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7DF81584" w14:textId="77777777" w:rsidR="00867C0C" w:rsidRPr="00A33E29" w:rsidRDefault="00867C0C" w:rsidP="00F80295">
            <w:pPr>
              <w:pStyle w:val="Legalese"/>
            </w:pPr>
            <w:r w:rsidRPr="00A33E29">
              <w:t>This white paper is for informational purposes only. Microsoft makes no warranties, express or implied, in this document.</w:t>
            </w:r>
          </w:p>
          <w:p w14:paraId="315E6B8E" w14:textId="77777777" w:rsidR="00867C0C" w:rsidRPr="00A33E29" w:rsidRDefault="00867C0C" w:rsidP="00F80295">
            <w:pPr>
              <w:pStyle w:val="Legalese"/>
            </w:pPr>
            <w:r w:rsidRPr="00A33E29">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0E50F125" w14:textId="77777777" w:rsidR="00867C0C" w:rsidRPr="00A33E29" w:rsidRDefault="00867C0C" w:rsidP="00F80295">
            <w:pPr>
              <w:pStyle w:val="Legalese"/>
            </w:pPr>
            <w:r w:rsidRPr="00A33E29">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523FC1A7" w14:textId="7042D526" w:rsidR="00867C0C" w:rsidRPr="00A33E29" w:rsidRDefault="00867C0C" w:rsidP="00F80295">
            <w:pPr>
              <w:pStyle w:val="Legalese"/>
            </w:pPr>
            <w:r w:rsidRPr="00A33E29">
              <w:t>© 201</w:t>
            </w:r>
            <w:r w:rsidR="00ED1C1B">
              <w:t>7</w:t>
            </w:r>
            <w:r w:rsidRPr="00A33E29">
              <w:t xml:space="preserve"> Microsoft Corporation. All rights reserved.</w:t>
            </w:r>
          </w:p>
          <w:p w14:paraId="72F4F9C2" w14:textId="77777777" w:rsidR="00867C0C" w:rsidRPr="00A33E29" w:rsidRDefault="00867C0C" w:rsidP="00F80295">
            <w:pPr>
              <w:pStyle w:val="Legalese"/>
            </w:pPr>
            <w:r w:rsidRPr="00A33E29">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3B1E7C5E" w14:textId="77777777" w:rsidR="00867C0C" w:rsidRPr="00A33E29" w:rsidRDefault="00867C0C" w:rsidP="00F80295">
            <w:pPr>
              <w:pStyle w:val="Legalese"/>
            </w:pPr>
            <w:r w:rsidRPr="00A33E29">
              <w:t>Microsoft, list Microsoft trademarks used in your white paper alphabetically are either registered trademarks or trademarks of Microsoft Corporation in the United States and/or other countries.</w:t>
            </w:r>
          </w:p>
          <w:p w14:paraId="1B95E36A" w14:textId="77777777" w:rsidR="00867C0C" w:rsidRPr="00A33E29" w:rsidRDefault="00867C0C" w:rsidP="00F80295">
            <w:pPr>
              <w:pStyle w:val="Legalese"/>
            </w:pPr>
            <w:r w:rsidRPr="00A33E29">
              <w:t xml:space="preserve">The names of actual companies and products mentioned herein may be the trademarks of their respective owners. </w:t>
            </w:r>
          </w:p>
          <w:p w14:paraId="60421500" w14:textId="77777777" w:rsidR="00867C0C" w:rsidRPr="00A33E29" w:rsidRDefault="00867C0C" w:rsidP="00F80295">
            <w:pPr>
              <w:pStyle w:val="Legalese"/>
            </w:pPr>
          </w:p>
        </w:tc>
      </w:tr>
    </w:tbl>
    <w:p w14:paraId="74D06CCD" w14:textId="52FFD503" w:rsidR="005D2CEB" w:rsidRPr="00A33E29" w:rsidRDefault="005D2CEB" w:rsidP="005D2CEB"/>
    <w:sectPr w:rsidR="005D2CEB" w:rsidRPr="00A33E29" w:rsidSect="00CB5819">
      <w:headerReference w:type="even" r:id="rId228"/>
      <w:headerReference w:type="default" r:id="rId229"/>
      <w:footerReference w:type="even" r:id="rId230"/>
      <w:footerReference w:type="default" r:id="rId231"/>
      <w:headerReference w:type="first" r:id="rId232"/>
      <w:footerReference w:type="first" r:id="rId233"/>
      <w:pgSz w:w="12240" w:h="15840" w:code="1"/>
      <w:pgMar w:top="1417" w:right="1417" w:bottom="1417" w:left="1417" w:header="720"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82204" w14:textId="77777777" w:rsidR="00DF6F71" w:rsidRDefault="00DF6F71" w:rsidP="00EF442C">
      <w:r>
        <w:separator/>
      </w:r>
    </w:p>
  </w:endnote>
  <w:endnote w:type="continuationSeparator" w:id="0">
    <w:p w14:paraId="7DDCD39C" w14:textId="77777777" w:rsidR="00DF6F71" w:rsidRDefault="00DF6F71" w:rsidP="00EF442C">
      <w:r>
        <w:continuationSeparator/>
      </w:r>
    </w:p>
  </w:endnote>
  <w:endnote w:type="continuationNotice" w:id="1">
    <w:p w14:paraId="2585E5D9" w14:textId="77777777" w:rsidR="00DF6F71" w:rsidRDefault="00DF6F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Pro">
    <w:altName w:val="Segoe UI"/>
    <w:charset w:val="00"/>
    <w:family w:val="swiss"/>
    <w:pitch w:val="variable"/>
    <w:sig w:usb0="A00002AF" w:usb1="4000205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ui_normal">
    <w:altName w:val="Segoe U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2045F" w14:textId="77777777" w:rsidR="00DF6F71" w:rsidRDefault="00DF6F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6AE8A" w14:textId="77777777" w:rsidR="00DF6F71" w:rsidRPr="008F7801" w:rsidRDefault="00DF6F71" w:rsidP="00EF442C">
    <w:pPr>
      <w:pStyle w:val="Pieddepage"/>
      <w:rPr>
        <w:rFonts w:ascii="Segoe UI" w:eastAsia="Segoe UI" w:hAnsi="Segoe UI"/>
        <w:noProof/>
        <w:color w:val="000000" w:themeColor="text1"/>
      </w:rPr>
    </w:pPr>
    <w:r w:rsidRPr="008F7801">
      <w:rPr>
        <w:rFonts w:ascii="Segoe UI" w:eastAsia="Segoe UI" w:hAnsi="Segoe UI"/>
        <w:noProof/>
        <w:color w:val="000000" w:themeColor="text1"/>
      </w:rPr>
      <w:tab/>
    </w:r>
  </w:p>
  <w:p w14:paraId="4332A4CC" w14:textId="59B4DF87" w:rsidR="00DF6F71" w:rsidRPr="008F7801" w:rsidRDefault="00DF6F71" w:rsidP="00F42080">
    <w:pPr>
      <w:pStyle w:val="Pieddepage"/>
      <w:ind w:left="0"/>
      <w:rPr>
        <w:rFonts w:ascii="Segoe UI" w:eastAsia="Segoe UI" w:hAnsi="Segoe UI"/>
        <w:color w:val="000000" w:themeColor="text1"/>
      </w:rPr>
    </w:pPr>
    <w:sdt>
      <w:sdtPr>
        <w:rPr>
          <w:rFonts w:ascii="Segoe UI" w:eastAsia="Segoe UI" w:hAnsi="Segoe UI"/>
          <w:color w:val="000000" w:themeColor="text1"/>
        </w:rPr>
        <w:id w:val="-1723820463"/>
        <w:docPartObj>
          <w:docPartGallery w:val="Page Numbers (Bottom of Page)"/>
          <w:docPartUnique/>
        </w:docPartObj>
      </w:sdtPr>
      <w:sdtContent>
        <w:r w:rsidRPr="008F7801">
          <w:rPr>
            <w:rFonts w:ascii="Segoe UI" w:eastAsia="Segoe UI" w:hAnsi="Segoe UI"/>
            <w:noProof/>
            <w:color w:val="000000" w:themeColor="text1"/>
          </w:rPr>
          <w:fldChar w:fldCharType="begin"/>
        </w:r>
        <w:r w:rsidRPr="008F7801">
          <w:rPr>
            <w:rFonts w:ascii="Segoe UI" w:eastAsia="Segoe UI" w:hAnsi="Segoe UI"/>
            <w:noProof/>
            <w:color w:val="000000" w:themeColor="text1"/>
          </w:rPr>
          <w:instrText xml:space="preserve"> PAGE   \* MERGEFORMAT </w:instrText>
        </w:r>
        <w:r w:rsidRPr="008F7801">
          <w:rPr>
            <w:rFonts w:ascii="Segoe UI" w:eastAsia="Segoe UI" w:hAnsi="Segoe UI"/>
            <w:noProof/>
            <w:color w:val="000000" w:themeColor="text1"/>
          </w:rPr>
          <w:fldChar w:fldCharType="separate"/>
        </w:r>
        <w:r w:rsidR="006F723C">
          <w:rPr>
            <w:rFonts w:ascii="Segoe UI" w:eastAsia="Segoe UI" w:hAnsi="Segoe UI"/>
            <w:noProof/>
            <w:color w:val="000000" w:themeColor="text1"/>
          </w:rPr>
          <w:t>1</w:t>
        </w:r>
        <w:r w:rsidRPr="008F7801">
          <w:rPr>
            <w:rFonts w:ascii="Segoe UI" w:eastAsia="Segoe UI" w:hAnsi="Segoe UI"/>
            <w:noProof/>
            <w:color w:val="000000" w:themeColor="text1"/>
          </w:rPr>
          <w:fldChar w:fldCharType="end"/>
        </w:r>
        <w:r w:rsidRPr="008F7801">
          <w:rPr>
            <w:rFonts w:ascii="Segoe UI" w:eastAsia="Segoe UI" w:hAnsi="Segoe UI"/>
            <w:color w:val="000000" w:themeColor="text1"/>
          </w:rPr>
          <w:t xml:space="preserve">    </w:t>
        </w:r>
        <w:sdt>
          <w:sdtPr>
            <w:rPr>
              <w:rFonts w:ascii="Segoe UI" w:eastAsia="Segoe UI" w:hAnsi="Segoe UI"/>
              <w:color w:val="000000" w:themeColor="text1"/>
            </w:rPr>
            <w:alias w:val="Title"/>
            <w:id w:val="157807068"/>
            <w:dataBinding w:prefixMappings="xmlns:ns0='http://purl.org/dc/elements/1.1/' xmlns:ns1='http://schemas.openxmlformats.org/package/2006/metadata/core-properties' " w:xpath="/ns1:coreProperties[1]/ns0:title[1]" w:storeItemID="{6C3C8BC8-F283-45AE-878A-BAB7291924A1}"/>
            <w:text/>
          </w:sdtPr>
          <w:sdtContent>
            <w:r w:rsidRPr="008F7801">
              <w:rPr>
                <w:rFonts w:ascii="Segoe UI" w:eastAsia="Segoe UI" w:hAnsi="Segoe UI"/>
                <w:color w:val="000000" w:themeColor="text1"/>
              </w:rPr>
              <w:t>Introducing Azure Active Directory B2B collaboration</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76B40" w14:textId="77777777" w:rsidR="00DF6F71" w:rsidRDefault="00DF6F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77F53" w14:textId="77777777" w:rsidR="00DF6F71" w:rsidRDefault="00DF6F71" w:rsidP="00EF442C">
      <w:r>
        <w:separator/>
      </w:r>
    </w:p>
  </w:footnote>
  <w:footnote w:type="continuationSeparator" w:id="0">
    <w:p w14:paraId="6EA468DE" w14:textId="77777777" w:rsidR="00DF6F71" w:rsidRDefault="00DF6F71" w:rsidP="00EF442C">
      <w:r>
        <w:continuationSeparator/>
      </w:r>
    </w:p>
  </w:footnote>
  <w:footnote w:type="continuationNotice" w:id="1">
    <w:p w14:paraId="2E6B161E" w14:textId="77777777" w:rsidR="00DF6F71" w:rsidRDefault="00DF6F71">
      <w:pPr>
        <w:spacing w:after="0"/>
      </w:pPr>
    </w:p>
  </w:footnote>
  <w:footnote w:id="2">
    <w:p w14:paraId="7E9F31E2" w14:textId="77777777" w:rsidR="00DF6F71" w:rsidRPr="00D63CDE" w:rsidRDefault="00DF6F71" w:rsidP="00BF396E">
      <w:pPr>
        <w:jc w:val="left"/>
        <w:rPr>
          <w:rFonts w:ascii="Segoe UI" w:hAnsi="Segoe UI" w:cs="Segoe UI"/>
          <w:color w:val="000000"/>
          <w:sz w:val="16"/>
          <w:szCs w:val="16"/>
        </w:rPr>
      </w:pPr>
      <w:r w:rsidRPr="00D63CDE">
        <w:rPr>
          <w:rStyle w:val="Appelnotedebasdep"/>
          <w:sz w:val="16"/>
          <w:szCs w:val="16"/>
        </w:rPr>
        <w:footnoteRef/>
      </w:r>
      <w:r w:rsidRPr="00D63CDE">
        <w:rPr>
          <w:sz w:val="16"/>
          <w:szCs w:val="16"/>
        </w:rPr>
        <w:t xml:space="preserve"> Microsoft Azure </w:t>
      </w:r>
      <w:r w:rsidRPr="00D63CDE">
        <w:rPr>
          <w:rFonts w:ascii="Segoe UI" w:hAnsi="Segoe UI" w:cs="Segoe UI"/>
          <w:color w:val="000000"/>
          <w:sz w:val="16"/>
          <w:szCs w:val="16"/>
        </w:rPr>
        <w:t xml:space="preserve">is a flexible and open cloud computing platform hosted in Microsoft datacenters delivering scalable and reliable Internet-scale services. As an Infrastructure as-a-Service (IaaS) platform, Microsoft Azure </w:t>
      </w:r>
      <w:r w:rsidRPr="00D63CDE">
        <w:rPr>
          <w:sz w:val="16"/>
          <w:szCs w:val="16"/>
          <w:lang w:eastAsia="de-AT"/>
        </w:rPr>
        <w:t>Infrastructure Services</w:t>
      </w:r>
      <w:r w:rsidRPr="00D63CDE">
        <w:rPr>
          <w:rFonts w:ascii="Segoe UI" w:hAnsi="Segoe UI" w:cs="Segoe UI"/>
          <w:color w:val="000000"/>
          <w:sz w:val="16"/>
          <w:szCs w:val="16"/>
        </w:rPr>
        <w:t xml:space="preserve"> enables to deploy (complex) workloads (servers, networking and storage infrastructure) in the cloud that you can control and manage on your terms.  Also, as a Platform as-a-Service (PaaS) platform, it includes a number of features, which can be used individually or composed together in a public or hybrid cloud fashion.</w:t>
      </w:r>
    </w:p>
  </w:footnote>
  <w:footnote w:id="3">
    <w:p w14:paraId="0CF7B30A" w14:textId="77777777" w:rsidR="00DF6F71" w:rsidRPr="00896DC4" w:rsidRDefault="00DF6F71" w:rsidP="00BF396E">
      <w:pPr>
        <w:pStyle w:val="Notedebasdepage"/>
        <w:spacing w:after="120"/>
      </w:pPr>
      <w:r>
        <w:rPr>
          <w:rStyle w:val="Appelnotedebasdep"/>
        </w:rPr>
        <w:footnoteRef/>
      </w:r>
      <w:r>
        <w:t xml:space="preserve"> </w:t>
      </w:r>
      <w:r w:rsidRPr="009C11C4">
        <w:t xml:space="preserve">A “tenant” is directory operated by an </w:t>
      </w:r>
      <w:r>
        <w:t>organization</w:t>
      </w:r>
    </w:p>
  </w:footnote>
  <w:footnote w:id="4">
    <w:p w14:paraId="2CF5BF8E" w14:textId="77777777" w:rsidR="00DF6F71" w:rsidRPr="006D4B99" w:rsidRDefault="00DF6F71" w:rsidP="00ED1C1B">
      <w:pPr>
        <w:pStyle w:val="Notedebasdepage"/>
      </w:pPr>
      <w:r>
        <w:rPr>
          <w:rStyle w:val="Appelnotedebasdep"/>
        </w:rPr>
        <w:footnoteRef/>
      </w:r>
      <w:r>
        <w:t xml:space="preserve"> Modern business applications: </w:t>
      </w:r>
      <w:r w:rsidRPr="00712461">
        <w:t>https://www.microsoft.com/en-us/cloud-platform/mobile-application-development</w:t>
      </w:r>
    </w:p>
  </w:footnote>
  <w:footnote w:id="5">
    <w:p w14:paraId="53428E97" w14:textId="77777777" w:rsidR="00DF6F71" w:rsidRPr="00BD5DC5" w:rsidRDefault="00DF6F71" w:rsidP="00B53D0A">
      <w:pPr>
        <w:pStyle w:val="Notedebasdepage"/>
        <w:spacing w:after="120"/>
      </w:pPr>
      <w:r>
        <w:rPr>
          <w:rStyle w:val="Appelnotedebasdep"/>
        </w:rPr>
        <w:footnoteRef/>
      </w:r>
      <w:r>
        <w:t xml:space="preserve"> </w:t>
      </w:r>
      <w:r w:rsidRPr="00520A39">
        <w:rPr>
          <w:smallCaps/>
        </w:rPr>
        <w:t>Microsoft recognized in Leader Quadrant of Gartner’s Magic Quadrant for Identity and Access Management as a Service, Worldwide</w:t>
      </w:r>
      <w:r>
        <w:t xml:space="preserve">: </w:t>
      </w:r>
      <w:r w:rsidRPr="00520A39">
        <w:t>https://info.microsoft.com/EMS-IDaaS-MQ-2016.html</w:t>
      </w:r>
    </w:p>
  </w:footnote>
  <w:footnote w:id="6">
    <w:p w14:paraId="4156E649" w14:textId="77777777" w:rsidR="00DF6F71" w:rsidRPr="006305A0" w:rsidRDefault="00DF6F71" w:rsidP="00B53D0A">
      <w:pPr>
        <w:pStyle w:val="Notedebasdepage"/>
        <w:spacing w:after="120"/>
        <w:jc w:val="left"/>
        <w:rPr>
          <w:lang w:val="fr-FR"/>
        </w:rPr>
      </w:pPr>
      <w:r>
        <w:rPr>
          <w:rStyle w:val="Appelnotedebasdep"/>
        </w:rPr>
        <w:footnoteRef/>
      </w:r>
      <w:r>
        <w:t xml:space="preserve"> </w:t>
      </w:r>
      <w:r w:rsidRPr="006305A0">
        <w:rPr>
          <w:smallCaps/>
        </w:rPr>
        <w:t>#</w:t>
      </w:r>
      <w:proofErr w:type="spellStart"/>
      <w:r w:rsidRPr="006305A0">
        <w:rPr>
          <w:smallCaps/>
        </w:rPr>
        <w:t>AzureAD</w:t>
      </w:r>
      <w:proofErr w:type="spellEnd"/>
      <w:r w:rsidRPr="006305A0">
        <w:rPr>
          <w:smallCaps/>
        </w:rPr>
        <w:t xml:space="preserve"> a leader in the 2016 Gartner IDaaS MQ!</w:t>
      </w:r>
      <w:r>
        <w:t xml:space="preserve">: </w:t>
      </w:r>
      <w:r w:rsidRPr="006305A0">
        <w:t>https://blogs.technet.microsoft.com/enterprisemobility/2016/06/07/azuread-a-leader-in-the-2016-gartner-idaas-mq/</w:t>
      </w:r>
    </w:p>
  </w:footnote>
  <w:footnote w:id="7">
    <w:p w14:paraId="30D5BD2C" w14:textId="4ABECF0F" w:rsidR="00DF6F71" w:rsidRPr="00696614" w:rsidRDefault="00DF6F71" w:rsidP="00B53D0A">
      <w:pPr>
        <w:pStyle w:val="Notedebasdepage"/>
        <w:spacing w:after="120"/>
        <w:jc w:val="left"/>
      </w:pPr>
      <w:r>
        <w:rPr>
          <w:rStyle w:val="Appelnotedebasdep"/>
        </w:rPr>
        <w:footnoteRef/>
      </w:r>
      <w:r>
        <w:t xml:space="preserve"> Ibid</w:t>
      </w:r>
    </w:p>
  </w:footnote>
  <w:footnote w:id="8">
    <w:p w14:paraId="334D1868" w14:textId="5E6998D2" w:rsidR="00DF6F71" w:rsidRPr="00896DC4" w:rsidRDefault="00DF6F71" w:rsidP="00B53D0A">
      <w:pPr>
        <w:pStyle w:val="Notedebasdepage"/>
        <w:spacing w:after="120"/>
      </w:pPr>
      <w:r>
        <w:rPr>
          <w:rStyle w:val="Appelnotedebasdep"/>
        </w:rPr>
        <w:footnoteRef/>
      </w:r>
      <w:r>
        <w:t> </w:t>
      </w:r>
      <w:r w:rsidRPr="00DF6F71">
        <w:rPr>
          <w:smallCaps/>
        </w:rPr>
        <w:t>Azure AD B2B Collaboration is Generally Available!</w:t>
      </w:r>
      <w:r w:rsidRPr="00896DC4">
        <w:t xml:space="preserve">: </w:t>
      </w:r>
      <w:r w:rsidRPr="00DF6F71">
        <w:t>https://blogs.technet.microsoft.com/enterprisemobility/2017/04/12/azure-ad-b2b-collaboration-is-generally-available/</w:t>
      </w:r>
    </w:p>
  </w:footnote>
  <w:footnote w:id="9">
    <w:p w14:paraId="04D69F82" w14:textId="3DAF2C84" w:rsidR="00DF6F71" w:rsidRPr="00DF6F71" w:rsidRDefault="00DF6F71" w:rsidP="00147EB7">
      <w:pPr>
        <w:pStyle w:val="Notedebasdepage"/>
        <w:spacing w:after="120"/>
        <w:jc w:val="left"/>
        <w:rPr>
          <w:lang w:val="fr-FR"/>
        </w:rPr>
      </w:pPr>
      <w:r>
        <w:rPr>
          <w:rStyle w:val="Appelnotedebasdep"/>
        </w:rPr>
        <w:footnoteRef/>
      </w:r>
      <w:r>
        <w:t xml:space="preserve"> </w:t>
      </w:r>
      <w:r w:rsidRPr="00147EB7">
        <w:rPr>
          <w:smallCaps/>
        </w:rPr>
        <w:t>Extend cloud identity and access management to your customer and partner relationships</w:t>
      </w:r>
      <w:r>
        <w:t xml:space="preserve">: </w:t>
      </w:r>
      <w:r w:rsidRPr="00DF6F71">
        <w:t>https://blogs.technet.microsoft.com/enterprisemobility/2017/04/12/extend-cloud-identity-and-access-management-to-your-customer-and-partner-relationships-2/</w:t>
      </w:r>
    </w:p>
  </w:footnote>
  <w:footnote w:id="10">
    <w:p w14:paraId="6F5FFC37" w14:textId="77777777" w:rsidR="00DF6F71" w:rsidRPr="00F11D64" w:rsidRDefault="00DF6F71" w:rsidP="00B53D0A">
      <w:pPr>
        <w:pStyle w:val="Notedebasdepage"/>
        <w:spacing w:after="120"/>
        <w:rPr>
          <w:lang w:val="fr-FR"/>
        </w:rPr>
      </w:pPr>
      <w:r>
        <w:rPr>
          <w:rStyle w:val="Appelnotedebasdep"/>
        </w:rPr>
        <w:footnoteRef/>
      </w:r>
      <w:r>
        <w:t> </w:t>
      </w:r>
      <w:r w:rsidRPr="00CE5160">
        <w:t>Microsoft Enterprise Mobility + Security</w:t>
      </w:r>
      <w:r>
        <w:rPr>
          <w:lang w:val="fr-FR"/>
        </w:rPr>
        <w:t xml:space="preserve">: </w:t>
      </w:r>
      <w:r w:rsidRPr="00F11D64">
        <w:rPr>
          <w:lang w:val="fr-FR"/>
        </w:rPr>
        <w:t>https://www.microsoft.com/en-us/cloud-platform/enterprise-mobility-security</w:t>
      </w:r>
    </w:p>
  </w:footnote>
  <w:footnote w:id="11">
    <w:p w14:paraId="6ED0A657" w14:textId="77777777" w:rsidR="00DF6F71" w:rsidRDefault="00DF6F71" w:rsidP="00B53D0A">
      <w:pPr>
        <w:pStyle w:val="Notedebasdepage"/>
        <w:spacing w:after="120"/>
      </w:pPr>
      <w:r>
        <w:rPr>
          <w:rStyle w:val="Appelnotedebasdep"/>
        </w:rPr>
        <w:footnoteRef/>
      </w:r>
      <w:r>
        <w:t xml:space="preserve"> </w:t>
      </w:r>
      <w:r w:rsidRPr="00265B59">
        <w:rPr>
          <w:smallCaps/>
        </w:rPr>
        <w:t>Azure Active Directory editions</w:t>
      </w:r>
      <w:r>
        <w:t xml:space="preserve">: </w:t>
      </w:r>
      <w:r w:rsidRPr="00CE5160">
        <w:t>https://docs.microsoft.com/</w:t>
      </w:r>
      <w:r>
        <w:t>en-us</w:t>
      </w:r>
      <w:r w:rsidRPr="00CE5160">
        <w:t>/azure/active-directory/active-directory-editions</w:t>
      </w:r>
    </w:p>
  </w:footnote>
  <w:footnote w:id="12">
    <w:p w14:paraId="558A38B6" w14:textId="77777777" w:rsidR="00DF6F71" w:rsidRDefault="00DF6F71" w:rsidP="00B53D0A">
      <w:pPr>
        <w:pStyle w:val="Notedebasdepage"/>
        <w:spacing w:after="120"/>
      </w:pPr>
      <w:r>
        <w:rPr>
          <w:rStyle w:val="Appelnotedebasdep"/>
        </w:rPr>
        <w:footnoteRef/>
      </w:r>
      <w:r>
        <w:t xml:space="preserve"> </w:t>
      </w:r>
      <w:r>
        <w:rPr>
          <w:smallCaps/>
        </w:rPr>
        <w:t>Azure Active Directory</w:t>
      </w:r>
      <w:r w:rsidRPr="00EB4175">
        <w:rPr>
          <w:smallCaps/>
        </w:rPr>
        <w:t xml:space="preserve"> Pricing</w:t>
      </w:r>
      <w:r>
        <w:t xml:space="preserve">: </w:t>
      </w:r>
      <w:r w:rsidRPr="00265B59">
        <w:t>http://azure.microsoft.com/en-us/pricing/details/active-directory/</w:t>
      </w:r>
    </w:p>
  </w:footnote>
  <w:footnote w:id="13">
    <w:p w14:paraId="32AE878B" w14:textId="77777777" w:rsidR="00DF6F71" w:rsidRPr="0089208B" w:rsidRDefault="00DF6F71" w:rsidP="00B53D0A">
      <w:pPr>
        <w:pStyle w:val="Notedebasdepage"/>
        <w:spacing w:after="120"/>
      </w:pPr>
      <w:r>
        <w:rPr>
          <w:rStyle w:val="Appelnotedebasdep"/>
        </w:rPr>
        <w:footnoteRef/>
      </w:r>
      <w:r>
        <w:t> </w:t>
      </w:r>
      <w:r w:rsidRPr="00CE5160">
        <w:rPr>
          <w:smallCaps/>
        </w:rPr>
        <w:t>Azure subscription and service limits, quotas, and constraints</w:t>
      </w:r>
      <w:r w:rsidRPr="0089208B">
        <w:t>:</w:t>
      </w:r>
      <w:r>
        <w:t xml:space="preserve"> </w:t>
      </w:r>
      <w:r w:rsidRPr="00CE5160">
        <w:t>https://docs.microsoft.com/en-us/azure/azure-subscription-service-limits#active-directory-limits</w:t>
      </w:r>
    </w:p>
  </w:footnote>
  <w:footnote w:id="14">
    <w:p w14:paraId="5E1C3E15" w14:textId="77777777" w:rsidR="00DF6F71" w:rsidRPr="00F11D64" w:rsidRDefault="00DF6F71" w:rsidP="00DF6F71">
      <w:pPr>
        <w:pStyle w:val="Notedebasdepage"/>
        <w:jc w:val="left"/>
        <w:rPr>
          <w:lang w:val="fr-FR"/>
        </w:rPr>
      </w:pPr>
      <w:r>
        <w:rPr>
          <w:rStyle w:val="Appelnotedebasdep"/>
        </w:rPr>
        <w:footnoteRef/>
      </w:r>
      <w:r>
        <w:t xml:space="preserve"> </w:t>
      </w:r>
      <w:r w:rsidRPr="00F11D64">
        <w:rPr>
          <w:smallCaps/>
        </w:rPr>
        <w:t>Introducing Enterprise Mobility + Security</w:t>
      </w:r>
      <w:r>
        <w:rPr>
          <w:lang w:val="fr-FR"/>
        </w:rPr>
        <w:t xml:space="preserve">: </w:t>
      </w:r>
      <w:r w:rsidRPr="00F11D64">
        <w:rPr>
          <w:lang w:val="fr-FR"/>
        </w:rPr>
        <w:t>https://blogs.technet.microsoft.com/enterprisemobility/2016/07/07/introducing-enterprise-mobility-security/</w:t>
      </w:r>
    </w:p>
  </w:footnote>
  <w:footnote w:id="15">
    <w:p w14:paraId="45F8F714" w14:textId="77777777" w:rsidR="00DF6F71" w:rsidRPr="00A52F21" w:rsidRDefault="00DF6F71" w:rsidP="00B53D0A">
      <w:pPr>
        <w:pStyle w:val="Notedebasdepage"/>
        <w:spacing w:after="120"/>
      </w:pPr>
      <w:r>
        <w:rPr>
          <w:rStyle w:val="Appelnotedebasdep"/>
        </w:rPr>
        <w:footnoteRef/>
      </w:r>
      <w:r>
        <w:t xml:space="preserve"> Microsoft </w:t>
      </w:r>
      <w:r>
        <w:rPr>
          <w:lang w:val="en"/>
        </w:rPr>
        <w:t>Enterprise Agreement</w:t>
      </w:r>
      <w:r w:rsidRPr="00A52F21">
        <w:t>: http://www.microsoft.com/en-us/Licensing/licensing-programs/enterprise.aspx</w:t>
      </w:r>
    </w:p>
  </w:footnote>
  <w:footnote w:id="16">
    <w:p w14:paraId="7B2B8437" w14:textId="77777777" w:rsidR="00DF6F71" w:rsidRPr="00A52F21" w:rsidRDefault="00DF6F71" w:rsidP="00B53D0A">
      <w:pPr>
        <w:pStyle w:val="Notedebasdepage"/>
        <w:spacing w:after="120"/>
      </w:pPr>
      <w:r>
        <w:rPr>
          <w:rStyle w:val="Appelnotedebasdep"/>
        </w:rPr>
        <w:footnoteRef/>
      </w:r>
      <w:r>
        <w:t xml:space="preserve"> Microsoft Cloud Solution Provider program: </w:t>
      </w:r>
      <w:r w:rsidRPr="00CE5160">
        <w:t>https://partner.microsoft.com/en-us/cloud-solution-provider</w:t>
      </w:r>
    </w:p>
  </w:footnote>
  <w:footnote w:id="17">
    <w:p w14:paraId="4F7C3CE6" w14:textId="77777777" w:rsidR="00DF6F71" w:rsidRPr="00A52F21" w:rsidRDefault="00DF6F71" w:rsidP="00B53D0A">
      <w:pPr>
        <w:pStyle w:val="Notedebasdepage"/>
        <w:spacing w:after="120"/>
      </w:pPr>
      <w:r>
        <w:rPr>
          <w:rStyle w:val="Appelnotedebasdep"/>
        </w:rPr>
        <w:footnoteRef/>
      </w:r>
      <w:r>
        <w:t xml:space="preserve"> </w:t>
      </w:r>
      <w:r>
        <w:rPr>
          <w:lang w:val="en"/>
        </w:rPr>
        <w:t>Microsoft Open Programs</w:t>
      </w:r>
      <w:r>
        <w:t xml:space="preserve">: </w:t>
      </w:r>
      <w:r w:rsidRPr="00CE5160">
        <w:t>https://www.microsoft.com/en-us/licensing/licensing-programs/open-license.aspx</w:t>
      </w:r>
    </w:p>
  </w:footnote>
  <w:footnote w:id="18">
    <w:p w14:paraId="6C391466" w14:textId="77777777" w:rsidR="00DF6F71" w:rsidRPr="00A52F21" w:rsidRDefault="00DF6F71" w:rsidP="00B53D0A">
      <w:pPr>
        <w:pStyle w:val="Notedebasdepage"/>
        <w:spacing w:after="120"/>
      </w:pPr>
      <w:r>
        <w:rPr>
          <w:rStyle w:val="Appelnotedebasdep"/>
        </w:rPr>
        <w:footnoteRef/>
      </w:r>
      <w:r>
        <w:t xml:space="preserve"> </w:t>
      </w:r>
      <w:r w:rsidRPr="00A52F21">
        <w:rPr>
          <w:smallCaps/>
        </w:rPr>
        <w:t>Azure AD and Enterprise Mobility Suite now available without an Enterprise Agreement</w:t>
      </w:r>
      <w:r>
        <w:t xml:space="preserve">: </w:t>
      </w:r>
      <w:r w:rsidRPr="00A52F21">
        <w:t>http://blogs.technet.com/b/ad/archive/2015/03/12/azure-ad-and-enterprise-mobility-suite-now-broadly-available-outside-of-an-enterprise-agreement.aspx</w:t>
      </w:r>
    </w:p>
  </w:footnote>
  <w:footnote w:id="19">
    <w:p w14:paraId="0272B499" w14:textId="77777777" w:rsidR="00DF6F71" w:rsidRPr="00306159" w:rsidRDefault="00DF6F71" w:rsidP="002F024D">
      <w:pPr>
        <w:pStyle w:val="Notedebasdepage"/>
        <w:spacing w:after="120"/>
        <w:jc w:val="left"/>
      </w:pPr>
      <w:r>
        <w:rPr>
          <w:rStyle w:val="Appelnotedebasdep"/>
        </w:rPr>
        <w:footnoteRef/>
      </w:r>
      <w:r>
        <w:t xml:space="preserve"> </w:t>
      </w:r>
      <w:r w:rsidRPr="00A81D33">
        <w:rPr>
          <w:rFonts w:cs="Arial"/>
          <w:smallCaps/>
          <w:color w:val="222222"/>
        </w:rPr>
        <w:t>Azure Active Directory B2B collaboration frequently-asked questions (FAQ)</w:t>
      </w:r>
      <w:r>
        <w:t xml:space="preserve">: </w:t>
      </w:r>
      <w:r w:rsidRPr="00A81D33">
        <w:t>https://docs.microsoft.com/en-us/azure/active-directory/active-directory-b2b-faq</w:t>
      </w:r>
    </w:p>
  </w:footnote>
  <w:footnote w:id="20">
    <w:p w14:paraId="785AE6C3" w14:textId="77777777" w:rsidR="00DF6F71" w:rsidRPr="00306159" w:rsidRDefault="00DF6F71" w:rsidP="002F024D">
      <w:pPr>
        <w:pStyle w:val="Notedebasdepage"/>
        <w:spacing w:after="120"/>
        <w:jc w:val="left"/>
      </w:pPr>
      <w:r>
        <w:rPr>
          <w:rStyle w:val="Appelnotedebasdep"/>
        </w:rPr>
        <w:footnoteRef/>
      </w:r>
      <w:r>
        <w:t xml:space="preserve"> </w:t>
      </w:r>
      <w:r w:rsidRPr="00DD0C58">
        <w:rPr>
          <w:rFonts w:cs="Arial"/>
          <w:smallCaps/>
          <w:color w:val="222222"/>
        </w:rPr>
        <w:t>Azure Active Directory B2B collaboration current limitations</w:t>
      </w:r>
      <w:r>
        <w:t xml:space="preserve">: </w:t>
      </w:r>
      <w:r w:rsidRPr="00DD0C58">
        <w:t>https://docs.microsoft.com/en-us/azure/active-directory/active-directory-b2b-current-limitations</w:t>
      </w:r>
    </w:p>
  </w:footnote>
  <w:footnote w:id="21">
    <w:p w14:paraId="1036E8EC" w14:textId="77777777" w:rsidR="00DF6F71" w:rsidRPr="007F4958" w:rsidRDefault="00DF6F71" w:rsidP="00B53D0A">
      <w:pPr>
        <w:pStyle w:val="Notedebasdepage"/>
        <w:spacing w:after="120"/>
      </w:pPr>
      <w:r>
        <w:rPr>
          <w:rStyle w:val="Appelnotedebasdep"/>
        </w:rPr>
        <w:footnoteRef/>
      </w:r>
      <w:r>
        <w:t xml:space="preserve"> </w:t>
      </w:r>
      <w:r w:rsidRPr="007F4958">
        <w:rPr>
          <w:smallCaps/>
        </w:rPr>
        <w:t>Getting started with Azure AD</w:t>
      </w:r>
      <w:r>
        <w:t xml:space="preserve">: </w:t>
      </w:r>
      <w:r w:rsidRPr="007F4958">
        <w:t>http://msdn.microsoft.com/en-us/library/dn655157.aspx</w:t>
      </w:r>
    </w:p>
  </w:footnote>
  <w:footnote w:id="22">
    <w:p w14:paraId="25926D11" w14:textId="77777777" w:rsidR="00DF6F71" w:rsidRPr="00500B39" w:rsidRDefault="00DF6F71" w:rsidP="00B53D0A">
      <w:pPr>
        <w:pStyle w:val="Notedebasdepage"/>
        <w:spacing w:after="120"/>
      </w:pPr>
      <w:r w:rsidRPr="00FF4BCB">
        <w:rPr>
          <w:rStyle w:val="Appelnotedebasdep"/>
        </w:rPr>
        <w:footnoteRef/>
      </w:r>
      <w:r w:rsidRPr="00FF4BCB">
        <w:t> </w:t>
      </w:r>
      <w:r w:rsidRPr="00FF4BCB">
        <w:rPr>
          <w:smallCaps/>
          <w:sz w:val="18"/>
        </w:rPr>
        <w:t>Active Directory from the on-premises to the cloud</w:t>
      </w:r>
      <w:r w:rsidRPr="00FF4BCB">
        <w:rPr>
          <w:smallCaps/>
        </w:rPr>
        <w:t xml:space="preserve">: </w:t>
      </w:r>
      <w:r w:rsidRPr="00FF4BCB">
        <w:t>http://www.microsoft.com/en-us/download/details.aspx?id=36391</w:t>
      </w:r>
    </w:p>
  </w:footnote>
  <w:footnote w:id="23">
    <w:p w14:paraId="7D6EFC04" w14:textId="77777777" w:rsidR="00DF6F71" w:rsidRPr="00500B39" w:rsidRDefault="00DF6F71" w:rsidP="00B53D0A">
      <w:pPr>
        <w:pStyle w:val="Notedebasdepage"/>
        <w:spacing w:after="120"/>
      </w:pPr>
      <w:r w:rsidRPr="00FF4BCB">
        <w:rPr>
          <w:rStyle w:val="Appelnotedebasdep"/>
        </w:rPr>
        <w:footnoteRef/>
      </w:r>
      <w:r w:rsidRPr="00FF4BCB">
        <w:t> </w:t>
      </w:r>
      <w:r w:rsidRPr="00FF4BCB">
        <w:rPr>
          <w:smallCaps/>
        </w:rPr>
        <w:t xml:space="preserve">An overview of Azure AD: </w:t>
      </w:r>
      <w:r w:rsidRPr="00FF4BCB">
        <w:t>http://www.microsoft.com/en-us/download/details.aspx?id=36391</w:t>
      </w:r>
    </w:p>
  </w:footnote>
  <w:footnote w:id="24">
    <w:p w14:paraId="3498658C" w14:textId="77777777" w:rsidR="00DF6F71" w:rsidRPr="00056C05" w:rsidRDefault="00DF6F71" w:rsidP="00B53D0A">
      <w:pPr>
        <w:pStyle w:val="Notedebasdepage"/>
        <w:spacing w:after="120"/>
      </w:pPr>
      <w:r>
        <w:rPr>
          <w:rStyle w:val="Appelnotedebasdep"/>
        </w:rPr>
        <w:footnoteRef/>
      </w:r>
      <w:r>
        <w:t> Azure</w:t>
      </w:r>
      <w:r w:rsidRPr="00B93EFF">
        <w:t xml:space="preserve"> Acti</w:t>
      </w:r>
      <w:r>
        <w:t>ve Directory community forum</w:t>
      </w:r>
      <w:r w:rsidRPr="00056C05">
        <w:t>: http://social.msdn.microsoft.com/Forums/en-US/WindowsAzureAD/</w:t>
      </w:r>
    </w:p>
  </w:footnote>
  <w:footnote w:id="25">
    <w:p w14:paraId="557C7AFC" w14:textId="77777777" w:rsidR="00DF6F71" w:rsidRPr="00056C05" w:rsidRDefault="00DF6F71" w:rsidP="00B53D0A">
      <w:pPr>
        <w:pStyle w:val="Notedebasdepage"/>
        <w:spacing w:after="120"/>
      </w:pPr>
      <w:r>
        <w:rPr>
          <w:rStyle w:val="Appelnotedebasdep"/>
        </w:rPr>
        <w:footnoteRef/>
      </w:r>
      <w:r>
        <w:t> Enterprise Mobility +</w:t>
      </w:r>
      <w:r w:rsidRPr="00B72EA6">
        <w:t xml:space="preserve"> </w:t>
      </w:r>
      <w:r>
        <w:t xml:space="preserve">Security </w:t>
      </w:r>
      <w:r w:rsidRPr="00B72EA6">
        <w:t xml:space="preserve">Team </w:t>
      </w:r>
      <w:r w:rsidRPr="00B93EFF">
        <w:t>blog</w:t>
      </w:r>
      <w:r w:rsidRPr="00056C05">
        <w:t xml:space="preserve">: </w:t>
      </w:r>
      <w:r w:rsidRPr="00576A66">
        <w:t>https://blogs.technet.microsoft.com/enterprisemobility/?product=azure-active-directory</w:t>
      </w:r>
    </w:p>
  </w:footnote>
  <w:footnote w:id="26">
    <w:p w14:paraId="24240A23" w14:textId="38C0FF8B" w:rsidR="00DF6F71" w:rsidRPr="00896DC4" w:rsidRDefault="00DF6F71" w:rsidP="008F4143">
      <w:pPr>
        <w:pStyle w:val="Notedebasdepage"/>
      </w:pPr>
      <w:r>
        <w:rPr>
          <w:rStyle w:val="Appelnotedebasdep"/>
        </w:rPr>
        <w:footnoteRef/>
      </w:r>
      <w:r>
        <w:t> </w:t>
      </w:r>
      <w:r w:rsidRPr="00E028B2">
        <w:rPr>
          <w:smallCaps/>
        </w:rPr>
        <w:t>What is Self-Service Signup for Azure?</w:t>
      </w:r>
      <w:r w:rsidRPr="00896DC4">
        <w:t xml:space="preserve">: </w:t>
      </w:r>
      <w:r w:rsidRPr="008F4143">
        <w:t>https://docs.microsoft.com/en-us/azure/active-directory/active-directory-self-service-signup</w:t>
      </w:r>
    </w:p>
  </w:footnote>
  <w:footnote w:id="27">
    <w:p w14:paraId="53938A16" w14:textId="36535A46" w:rsidR="00DF6F71" w:rsidRPr="002370E0" w:rsidRDefault="00DF6F71">
      <w:pPr>
        <w:pStyle w:val="Notedebasdepage"/>
        <w:rPr>
          <w:lang w:val="fr-FR"/>
        </w:rPr>
      </w:pPr>
      <w:r>
        <w:rPr>
          <w:rStyle w:val="Appelnotedebasdep"/>
        </w:rPr>
        <w:footnoteRef/>
      </w:r>
      <w:r>
        <w:t xml:space="preserve"> </w:t>
      </w:r>
      <w:r w:rsidRPr="002370E0">
        <w:t>Azure AD Connect</w:t>
      </w:r>
      <w:r>
        <w:t xml:space="preserve">: </w:t>
      </w:r>
      <w:r w:rsidRPr="002370E0">
        <w:t>https://www.microsoft.com/en-us/download/details.aspx?id=47594</w:t>
      </w:r>
    </w:p>
  </w:footnote>
  <w:footnote w:id="28">
    <w:p w14:paraId="7C81DB57" w14:textId="75CAC08D" w:rsidR="00DF6F71" w:rsidRPr="00306159" w:rsidRDefault="00DF6F71" w:rsidP="00FC7363">
      <w:pPr>
        <w:pStyle w:val="Notedebasdepage"/>
        <w:spacing w:after="120"/>
        <w:jc w:val="left"/>
      </w:pPr>
      <w:r>
        <w:rPr>
          <w:rStyle w:val="Appelnotedebasdep"/>
        </w:rPr>
        <w:footnoteRef/>
      </w:r>
      <w:r>
        <w:t xml:space="preserve"> </w:t>
      </w:r>
      <w:r>
        <w:rPr>
          <w:rFonts w:cs="Arial"/>
          <w:smallCaps/>
          <w:color w:val="222222"/>
        </w:rPr>
        <w:t xml:space="preserve">An overview of Azure AD </w:t>
      </w:r>
      <w:r w:rsidRPr="00B22D4B">
        <w:rPr>
          <w:rFonts w:cs="Arial"/>
          <w:smallCaps/>
          <w:color w:val="222222"/>
        </w:rPr>
        <w:t>B2C</w:t>
      </w:r>
      <w:r>
        <w:t xml:space="preserve">: </w:t>
      </w:r>
      <w:r w:rsidRPr="00B22D4B">
        <w:t>https://</w:t>
      </w:r>
      <w:r>
        <w:t>aka.ms/aadpapers</w:t>
      </w:r>
    </w:p>
  </w:footnote>
  <w:footnote w:id="29">
    <w:p w14:paraId="45730F39" w14:textId="77777777" w:rsidR="00DF6F71" w:rsidRPr="00306159" w:rsidRDefault="00DF6F71" w:rsidP="00FC7363">
      <w:pPr>
        <w:pStyle w:val="Notedebasdepage"/>
        <w:spacing w:after="120"/>
        <w:jc w:val="left"/>
      </w:pPr>
      <w:r>
        <w:rPr>
          <w:rStyle w:val="Appelnotedebasdep"/>
        </w:rPr>
        <w:footnoteRef/>
      </w:r>
      <w:r>
        <w:t xml:space="preserve"> </w:t>
      </w:r>
      <w:r w:rsidRPr="00B22D4B">
        <w:rPr>
          <w:rFonts w:cs="Arial"/>
          <w:smallCaps/>
          <w:color w:val="222222"/>
        </w:rPr>
        <w:t>Compare B2B collaboration and B2C in Azure Active Directory</w:t>
      </w:r>
      <w:r>
        <w:t xml:space="preserve">: </w:t>
      </w:r>
      <w:r w:rsidRPr="00B22D4B">
        <w:t>https://docs.microsoft.com/en-us/azure/active-directory/active-directory-b2b-compare-b2c</w:t>
      </w:r>
    </w:p>
  </w:footnote>
  <w:footnote w:id="30">
    <w:p w14:paraId="5C44F620" w14:textId="77777777" w:rsidR="00DF6F71" w:rsidRPr="00306159" w:rsidRDefault="00DF6F71" w:rsidP="002F024D">
      <w:pPr>
        <w:pStyle w:val="Notedebasdepage"/>
        <w:spacing w:after="120"/>
        <w:jc w:val="left"/>
      </w:pPr>
      <w:r>
        <w:rPr>
          <w:rStyle w:val="Appelnotedebasdep"/>
        </w:rPr>
        <w:footnoteRef/>
      </w:r>
      <w:r>
        <w:t xml:space="preserve"> </w:t>
      </w:r>
      <w:r w:rsidRPr="00DD0C58">
        <w:rPr>
          <w:rFonts w:cs="Arial"/>
          <w:smallCaps/>
          <w:color w:val="222222"/>
        </w:rPr>
        <w:t>Azure Active Directory B2B collaboration licensing guidance</w:t>
      </w:r>
      <w:r>
        <w:t xml:space="preserve">: </w:t>
      </w:r>
      <w:r w:rsidRPr="00DD0C58">
        <w:t>https://docs.microsoft.com/en-us/azure/active-directory/active-directory-b2b-licensing</w:t>
      </w:r>
    </w:p>
  </w:footnote>
  <w:footnote w:id="31">
    <w:p w14:paraId="27D739CF" w14:textId="77777777" w:rsidR="00DF6F71" w:rsidRPr="00896DC4" w:rsidRDefault="00DF6F71" w:rsidP="00D269E4">
      <w:pPr>
        <w:pStyle w:val="Notedebasdepage"/>
        <w:spacing w:after="120"/>
      </w:pPr>
      <w:r>
        <w:rPr>
          <w:rStyle w:val="Appelnotedebasdep"/>
        </w:rPr>
        <w:footnoteRef/>
      </w:r>
      <w:r>
        <w:t> </w:t>
      </w:r>
      <w:r w:rsidRPr="00D269E4">
        <w:rPr>
          <w:smallCaps/>
        </w:rPr>
        <w:t>Azure Active Directory Premium free for one month</w:t>
      </w:r>
      <w:r w:rsidRPr="00700C09">
        <w:t xml:space="preserve">: </w:t>
      </w:r>
      <w:r w:rsidRPr="00D269E4">
        <w:t>https://azure.microsoft.com/en-us/trial/get-started-active-directory/</w:t>
      </w:r>
    </w:p>
  </w:footnote>
  <w:footnote w:id="32">
    <w:p w14:paraId="63104F2A" w14:textId="5C41AB38" w:rsidR="00DF6F71" w:rsidRDefault="00DF6F71" w:rsidP="00BF396E">
      <w:pPr>
        <w:pStyle w:val="Notedebasdepage"/>
        <w:spacing w:after="120"/>
      </w:pPr>
      <w:r>
        <w:rPr>
          <w:rStyle w:val="Appelnotedebasdep"/>
        </w:rPr>
        <w:footnoteRef/>
      </w:r>
      <w:r>
        <w:t xml:space="preserve"> </w:t>
      </w:r>
      <w:r w:rsidRPr="004903BC">
        <w:rPr>
          <w:smallCaps/>
        </w:rPr>
        <w:t>Getting started with Azure A</w:t>
      </w:r>
      <w:r>
        <w:rPr>
          <w:smallCaps/>
        </w:rPr>
        <w:t xml:space="preserve">ctive </w:t>
      </w:r>
      <w:r w:rsidRPr="004903BC">
        <w:rPr>
          <w:smallCaps/>
        </w:rPr>
        <w:t>D</w:t>
      </w:r>
      <w:r>
        <w:rPr>
          <w:smallCaps/>
        </w:rPr>
        <w:t>irectory</w:t>
      </w:r>
      <w:r w:rsidRPr="004903BC">
        <w:rPr>
          <w:smallCaps/>
        </w:rPr>
        <w:t xml:space="preserve"> Premium</w:t>
      </w:r>
      <w:r>
        <w:t xml:space="preserve">: </w:t>
      </w:r>
      <w:r w:rsidRPr="00D269E4">
        <w:t>https://docs.microsoft.com/en-us/azure/active-directory/active-directory-get-started-premium</w:t>
      </w:r>
    </w:p>
  </w:footnote>
  <w:footnote w:id="33">
    <w:p w14:paraId="37072022" w14:textId="6BEACA23" w:rsidR="00DF6F71" w:rsidRPr="00306159" w:rsidRDefault="00DF6F71" w:rsidP="003C6239">
      <w:pPr>
        <w:pStyle w:val="Notedebasdepage"/>
        <w:spacing w:after="120"/>
        <w:jc w:val="left"/>
      </w:pPr>
      <w:r>
        <w:rPr>
          <w:rStyle w:val="Appelnotedebasdep"/>
        </w:rPr>
        <w:footnoteRef/>
      </w:r>
      <w:r>
        <w:t xml:space="preserve"> </w:t>
      </w:r>
      <w:r w:rsidRPr="009C5EA0">
        <w:rPr>
          <w:smallCaps/>
        </w:rPr>
        <w:t>How do Azure Active Directory admins add B2B collaboration users?</w:t>
      </w:r>
      <w:r>
        <w:t xml:space="preserve">: </w:t>
      </w:r>
      <w:r w:rsidRPr="009C5EA0">
        <w:t>https://docs.microsoft.com/en-us/azure/active-directory/active-directory-b2b-admin-add-users</w:t>
      </w:r>
    </w:p>
  </w:footnote>
  <w:footnote w:id="34">
    <w:p w14:paraId="33F81060" w14:textId="6F2A5F23" w:rsidR="00DF6F71" w:rsidRPr="00896DC4" w:rsidRDefault="00DF6F71" w:rsidP="00324B8D">
      <w:pPr>
        <w:pStyle w:val="Notedebasdepage"/>
        <w:spacing w:after="120"/>
        <w:jc w:val="left"/>
      </w:pPr>
      <w:r>
        <w:rPr>
          <w:rStyle w:val="Appelnotedebasdep"/>
        </w:rPr>
        <w:footnoteRef/>
      </w:r>
      <w:r>
        <w:t> </w:t>
      </w:r>
      <w:r w:rsidRPr="00014720">
        <w:rPr>
          <w:smallCaps/>
        </w:rPr>
        <w:t>Managing access to resources with Azure Active Directory groups</w:t>
      </w:r>
      <w:r w:rsidRPr="00896DC4">
        <w:t xml:space="preserve">: </w:t>
      </w:r>
      <w:r w:rsidRPr="009C5EA0">
        <w:t>https://docs.microsoft.com/en-us/azure/active-directory/active-directory-manage-groups</w:t>
      </w:r>
    </w:p>
  </w:footnote>
  <w:footnote w:id="35">
    <w:p w14:paraId="2C07A722" w14:textId="77777777" w:rsidR="00DF6F71" w:rsidRPr="00306159" w:rsidRDefault="00DF6F71" w:rsidP="00F05521">
      <w:pPr>
        <w:pStyle w:val="Notedebasdepage"/>
        <w:spacing w:after="120"/>
        <w:jc w:val="left"/>
      </w:pPr>
      <w:r>
        <w:rPr>
          <w:rStyle w:val="Appelnotedebasdep"/>
        </w:rPr>
        <w:footnoteRef/>
      </w:r>
      <w:r>
        <w:t xml:space="preserve"> </w:t>
      </w:r>
      <w:r w:rsidRPr="00DD0C58">
        <w:rPr>
          <w:rFonts w:cs="Arial"/>
          <w:smallCaps/>
          <w:color w:val="222222"/>
        </w:rPr>
        <w:t>Azure Active Directory B2B collaboration code and PowerShell samples</w:t>
      </w:r>
      <w:r>
        <w:t xml:space="preserve">: </w:t>
      </w:r>
      <w:r w:rsidRPr="00DD0C58">
        <w:t>https://docs.microsoft.com/en-us/azure/active-directory/active-directory-b2b-code-samples</w:t>
      </w:r>
    </w:p>
  </w:footnote>
  <w:footnote w:id="36">
    <w:p w14:paraId="44F6F207" w14:textId="77777777" w:rsidR="00DF6F71" w:rsidRPr="00306159" w:rsidRDefault="00DF6F71" w:rsidP="009578E6">
      <w:pPr>
        <w:pStyle w:val="Notedebasdepage"/>
        <w:spacing w:after="120"/>
        <w:jc w:val="left"/>
      </w:pPr>
      <w:r>
        <w:rPr>
          <w:rStyle w:val="Appelnotedebasdep"/>
        </w:rPr>
        <w:footnoteRef/>
      </w:r>
      <w:r>
        <w:t xml:space="preserve"> </w:t>
      </w:r>
      <w:r w:rsidRPr="00B22D4B">
        <w:rPr>
          <w:smallCaps/>
        </w:rPr>
        <w:t>Adding an Azure Active Directory B2B collaboration user to a role</w:t>
      </w:r>
      <w:r>
        <w:t xml:space="preserve">: </w:t>
      </w:r>
      <w:r w:rsidRPr="00B22D4B">
        <w:t>https://docs.microsoft.com/en-us/azure/active-directory/active-directory-b2b-add-guest-to-role</w:t>
      </w:r>
    </w:p>
  </w:footnote>
  <w:footnote w:id="37">
    <w:p w14:paraId="7A3454BD" w14:textId="3837BB22" w:rsidR="00DF6F71" w:rsidRPr="00306159" w:rsidRDefault="00DF6F71" w:rsidP="00F618E1">
      <w:pPr>
        <w:pStyle w:val="Notedebasdepage"/>
        <w:spacing w:after="120"/>
        <w:jc w:val="left"/>
      </w:pPr>
      <w:r>
        <w:rPr>
          <w:rStyle w:val="Appelnotedebasdep"/>
        </w:rPr>
        <w:footnoteRef/>
      </w:r>
      <w:r>
        <w:t xml:space="preserve"> </w:t>
      </w:r>
      <w:r w:rsidRPr="009578E6">
        <w:rPr>
          <w:smallCaps/>
        </w:rPr>
        <w:t>Add B2B collaboration users without an invitation</w:t>
      </w:r>
      <w:r>
        <w:t xml:space="preserve">: </w:t>
      </w:r>
      <w:r w:rsidRPr="009578E6">
        <w:t>https://docs.microsoft.com/en-us/azure/active-directory/active-directory-b2b-add-user-without-invite</w:t>
      </w:r>
    </w:p>
  </w:footnote>
  <w:footnote w:id="38">
    <w:p w14:paraId="126B5FFC" w14:textId="77777777" w:rsidR="00DF6F71" w:rsidRPr="00896DC4" w:rsidRDefault="00DF6F71" w:rsidP="00586852">
      <w:pPr>
        <w:pStyle w:val="Notedebasdepage"/>
        <w:spacing w:after="120"/>
      </w:pPr>
      <w:r>
        <w:rPr>
          <w:rStyle w:val="Appelnotedebasdep"/>
        </w:rPr>
        <w:footnoteRef/>
      </w:r>
      <w:r>
        <w:t> </w:t>
      </w:r>
      <w:r w:rsidRPr="006F3681">
        <w:rPr>
          <w:smallCaps/>
        </w:rPr>
        <w:t>Add company branding to your Sign In and Access Panel pages</w:t>
      </w:r>
      <w:r w:rsidRPr="00896DC4">
        <w:t xml:space="preserve">: </w:t>
      </w:r>
      <w:r w:rsidRPr="0019036E">
        <w:t>https://docs.microsoft.com/en-us/azure/active-directory/active-directory-add-company-branding</w:t>
      </w:r>
    </w:p>
  </w:footnote>
  <w:footnote w:id="39">
    <w:p w14:paraId="68D3E233" w14:textId="568C97A6" w:rsidR="00586852" w:rsidRDefault="00586852" w:rsidP="00586852">
      <w:pPr>
        <w:jc w:val="left"/>
        <w:rPr>
          <w:rFonts w:cs="Calibri"/>
          <w:lang w:val="fr-FR"/>
        </w:rPr>
      </w:pPr>
      <w:r w:rsidRPr="00586852">
        <w:rPr>
          <w:rStyle w:val="Appelnotedebasdep"/>
          <w:sz w:val="16"/>
        </w:rPr>
        <w:footnoteRef/>
      </w:r>
      <w:r w:rsidRPr="00586852">
        <w:rPr>
          <w:rStyle w:val="Appelnotedebasdep"/>
          <w:sz w:val="16"/>
        </w:rPr>
        <w:t> </w:t>
      </w:r>
      <w:r w:rsidRPr="00586852">
        <w:rPr>
          <w:smallCaps/>
          <w:sz w:val="16"/>
        </w:rPr>
        <w:t>Improving the branding logic of Azure AD login pages:</w:t>
      </w:r>
      <w:r>
        <w:rPr>
          <w:lang w:val="fr-FR"/>
        </w:rPr>
        <w:t xml:space="preserve"> </w:t>
      </w:r>
      <w:r w:rsidRPr="00586852">
        <w:rPr>
          <w:sz w:val="16"/>
        </w:rPr>
        <w:t>https://blogs.technet.microsoft.com/enterprisemobility/2017/04/07/improving-the-branding-logic-of-azure-ad-login-pages/</w:t>
      </w:r>
    </w:p>
    <w:p w14:paraId="37A8F5F8" w14:textId="252DD2BD" w:rsidR="00586852" w:rsidRPr="00586852" w:rsidRDefault="00586852">
      <w:pPr>
        <w:pStyle w:val="Notedebasdepage"/>
        <w:rPr>
          <w:lang w:val="fr-FR"/>
        </w:rPr>
      </w:pPr>
    </w:p>
  </w:footnote>
  <w:footnote w:id="40">
    <w:p w14:paraId="483F8D77" w14:textId="662D6362" w:rsidR="00DF6F71" w:rsidRPr="00896DC4" w:rsidRDefault="00DF6F71" w:rsidP="00250745">
      <w:pPr>
        <w:pStyle w:val="Notedebasdepage"/>
      </w:pPr>
      <w:r>
        <w:rPr>
          <w:rStyle w:val="Appelnotedebasdep"/>
        </w:rPr>
        <w:footnoteRef/>
      </w:r>
      <w:r>
        <w:t> Ibid</w:t>
      </w:r>
    </w:p>
  </w:footnote>
  <w:footnote w:id="41">
    <w:p w14:paraId="00E21121" w14:textId="77777777" w:rsidR="00DF6F71" w:rsidRPr="00306159" w:rsidRDefault="00DF6F71" w:rsidP="00FC7363">
      <w:pPr>
        <w:pStyle w:val="Notedebasdepage"/>
        <w:spacing w:after="120"/>
        <w:jc w:val="left"/>
      </w:pPr>
      <w:r>
        <w:rPr>
          <w:rStyle w:val="Appelnotedebasdep"/>
        </w:rPr>
        <w:footnoteRef/>
      </w:r>
      <w:r>
        <w:t xml:space="preserve"> </w:t>
      </w:r>
      <w:r w:rsidRPr="009C5EA0">
        <w:rPr>
          <w:smallCaps/>
        </w:rPr>
        <w:t>Azure Active Directory B2B collaboration invitation redemption</w:t>
      </w:r>
      <w:r>
        <w:t xml:space="preserve">: </w:t>
      </w:r>
      <w:r w:rsidRPr="009C5EA0">
        <w:t>https://docs.microsoft.com/en-us/azure/active-directory/active-directory-b2b-redemption-experience</w:t>
      </w:r>
    </w:p>
  </w:footnote>
  <w:footnote w:id="42">
    <w:p w14:paraId="7F7AB920" w14:textId="77777777" w:rsidR="00DF6F71" w:rsidRPr="00306159" w:rsidRDefault="00DF6F71" w:rsidP="00F05521">
      <w:pPr>
        <w:pStyle w:val="Notedebasdepage"/>
        <w:spacing w:after="120"/>
        <w:jc w:val="left"/>
      </w:pPr>
      <w:r>
        <w:rPr>
          <w:rStyle w:val="Appelnotedebasdep"/>
        </w:rPr>
        <w:footnoteRef/>
      </w:r>
      <w:r>
        <w:t xml:space="preserve"> </w:t>
      </w:r>
      <w:r>
        <w:rPr>
          <w:smallCaps/>
        </w:rPr>
        <w:t>Th</w:t>
      </w:r>
      <w:r w:rsidRPr="009C5EA0">
        <w:rPr>
          <w:smallCaps/>
        </w:rPr>
        <w:t>e elements of the B2B collaboration invitation email</w:t>
      </w:r>
      <w:r>
        <w:t xml:space="preserve">: </w:t>
      </w:r>
      <w:r w:rsidRPr="009C5EA0">
        <w:t>https://docs.microsoft.com/en-us/azure/active-directory/active-directory-b2b-invitation-email</w:t>
      </w:r>
    </w:p>
  </w:footnote>
  <w:footnote w:id="43">
    <w:p w14:paraId="61AC0830" w14:textId="0CC2F1DF" w:rsidR="00DF6F71" w:rsidRPr="00F35FC8" w:rsidRDefault="00DF6F71">
      <w:pPr>
        <w:pStyle w:val="Notedebasdepage"/>
        <w:rPr>
          <w:lang w:val="fr-FR"/>
        </w:rPr>
      </w:pPr>
      <w:r>
        <w:rPr>
          <w:rStyle w:val="Appelnotedebasdep"/>
        </w:rPr>
        <w:footnoteRef/>
      </w:r>
      <w:r>
        <w:t xml:space="preserve"> Fiddler: </w:t>
      </w:r>
      <w:r w:rsidRPr="00F35FC8">
        <w:t>http://www.telerik.com/fiddler</w:t>
      </w:r>
    </w:p>
  </w:footnote>
  <w:footnote w:id="44">
    <w:p w14:paraId="34552C99" w14:textId="77777777" w:rsidR="00DF6F71" w:rsidRPr="007C326F" w:rsidRDefault="00DF6F71" w:rsidP="00F35FC8">
      <w:pPr>
        <w:pStyle w:val="Notedebasdepage"/>
        <w:spacing w:after="120"/>
      </w:pPr>
      <w:r>
        <w:rPr>
          <w:rStyle w:val="Appelnotedebasdep"/>
        </w:rPr>
        <w:footnoteRef/>
      </w:r>
      <w:r>
        <w:t> JWT Decoder</w:t>
      </w:r>
      <w:r w:rsidRPr="007C326F">
        <w:t>: http://calebb.net/</w:t>
      </w:r>
    </w:p>
  </w:footnote>
  <w:footnote w:id="45">
    <w:p w14:paraId="6498442A" w14:textId="5F749BFB" w:rsidR="00DF6F71" w:rsidRPr="00F35FC8" w:rsidRDefault="00DF6F71" w:rsidP="00F35FC8">
      <w:pPr>
        <w:pStyle w:val="Notedebasdepage"/>
        <w:spacing w:after="120"/>
        <w:rPr>
          <w:lang w:val="fr-FR"/>
        </w:rPr>
      </w:pPr>
      <w:r>
        <w:rPr>
          <w:rStyle w:val="Appelnotedebasdep"/>
        </w:rPr>
        <w:footnoteRef/>
      </w:r>
      <w:r>
        <w:t xml:space="preserve"> </w:t>
      </w:r>
      <w:r>
        <w:rPr>
          <w:lang w:val="fr-FR"/>
        </w:rPr>
        <w:t xml:space="preserve">JWT.io: </w:t>
      </w:r>
      <w:r w:rsidRPr="00F35FC8">
        <w:rPr>
          <w:lang w:val="fr-FR"/>
        </w:rPr>
        <w:t>https://jwt.io/</w:t>
      </w:r>
    </w:p>
  </w:footnote>
  <w:footnote w:id="46">
    <w:p w14:paraId="08CA3AB1" w14:textId="77777777" w:rsidR="00DF6F71" w:rsidRPr="00484F98" w:rsidRDefault="00DF6F71" w:rsidP="002728A1">
      <w:pPr>
        <w:pStyle w:val="Notedebasdepage"/>
        <w:spacing w:after="120"/>
      </w:pPr>
      <w:r>
        <w:rPr>
          <w:rStyle w:val="Appelnotedebasdep"/>
        </w:rPr>
        <w:footnoteRef/>
      </w:r>
      <w:r>
        <w:t xml:space="preserve"> </w:t>
      </w:r>
      <w:r w:rsidRPr="00484F98">
        <w:t>My Apps for Android</w:t>
      </w:r>
      <w:r>
        <w:t xml:space="preserve">: </w:t>
      </w:r>
      <w:r w:rsidRPr="00484F98">
        <w:t>https://play.google.com/store/apps/details?id=com.microsoft.myapps</w:t>
      </w:r>
    </w:p>
  </w:footnote>
  <w:footnote w:id="47">
    <w:p w14:paraId="513A49AE" w14:textId="77777777" w:rsidR="00DF6F71" w:rsidRPr="00484F98" w:rsidRDefault="00DF6F71" w:rsidP="002728A1">
      <w:pPr>
        <w:pStyle w:val="Notedebasdepage"/>
        <w:spacing w:after="120"/>
      </w:pPr>
      <w:r>
        <w:rPr>
          <w:rStyle w:val="Appelnotedebasdep"/>
        </w:rPr>
        <w:footnoteRef/>
      </w:r>
      <w:r>
        <w:t xml:space="preserve"> </w:t>
      </w:r>
      <w:r w:rsidRPr="00484F98">
        <w:t>Apple App Store</w:t>
      </w:r>
      <w:r>
        <w:t xml:space="preserve">: </w:t>
      </w:r>
      <w:r w:rsidRPr="00484F98">
        <w:t>https://itunes.apple.com/us/app/my-apps-windows-azure-active/id824048653?mt=8</w:t>
      </w:r>
    </w:p>
  </w:footnote>
  <w:footnote w:id="48">
    <w:p w14:paraId="17167B7F" w14:textId="77777777" w:rsidR="00DF6F71" w:rsidRPr="00306159" w:rsidRDefault="00DF6F71" w:rsidP="00FC7363">
      <w:pPr>
        <w:pStyle w:val="Notedebasdepage"/>
        <w:spacing w:after="120"/>
        <w:jc w:val="left"/>
      </w:pPr>
      <w:r>
        <w:rPr>
          <w:rStyle w:val="Appelnotedebasdep"/>
        </w:rPr>
        <w:footnoteRef/>
      </w:r>
      <w:r>
        <w:t xml:space="preserve"> </w:t>
      </w:r>
      <w:r w:rsidRPr="009C5EA0">
        <w:rPr>
          <w:smallCaps/>
        </w:rPr>
        <w:t>Azure Active Directory B2B collaboration invitation redemption</w:t>
      </w:r>
      <w:r>
        <w:t xml:space="preserve">: </w:t>
      </w:r>
      <w:r w:rsidRPr="009C5EA0">
        <w:t>https://docs.microsoft.com/en-us/azure/active-directory/active-directory-b2b-redemption-experience</w:t>
      </w:r>
    </w:p>
  </w:footnote>
  <w:footnote w:id="49">
    <w:p w14:paraId="0810823B" w14:textId="77777777" w:rsidR="00DF6F71" w:rsidRPr="00306159" w:rsidRDefault="00DF6F71" w:rsidP="00DD7760">
      <w:pPr>
        <w:pStyle w:val="Notedebasdepage"/>
        <w:spacing w:after="120"/>
        <w:jc w:val="left"/>
      </w:pPr>
      <w:r>
        <w:rPr>
          <w:rStyle w:val="Appelnotedebasdep"/>
        </w:rPr>
        <w:footnoteRef/>
      </w:r>
      <w:r>
        <w:t xml:space="preserve"> </w:t>
      </w:r>
      <w:r>
        <w:rPr>
          <w:smallCaps/>
        </w:rPr>
        <w:t>Th</w:t>
      </w:r>
      <w:r w:rsidRPr="009C5EA0">
        <w:rPr>
          <w:smallCaps/>
        </w:rPr>
        <w:t>e elements of the B2B collaboration invitation email</w:t>
      </w:r>
      <w:r>
        <w:t xml:space="preserve">: </w:t>
      </w:r>
      <w:r w:rsidRPr="009C5EA0">
        <w:t>https://docs.microsoft.com/en-us/azure/active-directory/active-directory-b2b-invitation-email</w:t>
      </w:r>
    </w:p>
  </w:footnote>
  <w:footnote w:id="50">
    <w:p w14:paraId="5FBF16DC" w14:textId="77777777" w:rsidR="00DF6F71" w:rsidRPr="00306159" w:rsidRDefault="00DF6F71" w:rsidP="008F0211">
      <w:pPr>
        <w:pStyle w:val="Notedebasdepage"/>
        <w:spacing w:after="120"/>
        <w:jc w:val="left"/>
      </w:pPr>
      <w:r>
        <w:rPr>
          <w:rStyle w:val="Appelnotedebasdep"/>
        </w:rPr>
        <w:footnoteRef/>
      </w:r>
      <w:r>
        <w:t xml:space="preserve"> </w:t>
      </w:r>
      <w:r>
        <w:rPr>
          <w:smallCaps/>
        </w:rPr>
        <w:t>Th</w:t>
      </w:r>
      <w:r w:rsidRPr="009C5EA0">
        <w:rPr>
          <w:smallCaps/>
        </w:rPr>
        <w:t>e elements of the B2B collaboration invitation email</w:t>
      </w:r>
      <w:r>
        <w:t xml:space="preserve">: </w:t>
      </w:r>
      <w:r w:rsidRPr="009C5EA0">
        <w:t>https://docs.microsoft.com/en-us/azure/active-directory/active-directory-b2b-invitation-email</w:t>
      </w:r>
    </w:p>
  </w:footnote>
  <w:footnote w:id="51">
    <w:p w14:paraId="5D34ABC6" w14:textId="77777777" w:rsidR="00DF6F71" w:rsidRPr="00306159" w:rsidRDefault="00DF6F71" w:rsidP="00D67EB9">
      <w:pPr>
        <w:pStyle w:val="Notedebasdepage"/>
        <w:spacing w:after="120"/>
        <w:jc w:val="left"/>
      </w:pPr>
      <w:r>
        <w:rPr>
          <w:rStyle w:val="Appelnotedebasdep"/>
        </w:rPr>
        <w:footnoteRef/>
      </w:r>
      <w:r>
        <w:t xml:space="preserve"> </w:t>
      </w:r>
      <w:r w:rsidRPr="009C5EA0">
        <w:rPr>
          <w:smallCaps/>
        </w:rPr>
        <w:t>How do information workers add B2B collaboration users to Azure Active Directory?</w:t>
      </w:r>
      <w:r>
        <w:t xml:space="preserve">: </w:t>
      </w:r>
      <w:r w:rsidRPr="009C5EA0">
        <w:t>https://docs.microsoft.com/en-us/azure/active-directory/active-directory-b2b-iw-add-users</w:t>
      </w:r>
    </w:p>
  </w:footnote>
  <w:footnote w:id="52">
    <w:p w14:paraId="7F04947A" w14:textId="77777777" w:rsidR="00DF6F71" w:rsidRPr="00306159" w:rsidRDefault="00DF6F71" w:rsidP="00F05521">
      <w:pPr>
        <w:pStyle w:val="Notedebasdepage"/>
        <w:spacing w:after="120"/>
        <w:jc w:val="left"/>
      </w:pPr>
      <w:r>
        <w:rPr>
          <w:rStyle w:val="Appelnotedebasdep"/>
        </w:rPr>
        <w:footnoteRef/>
      </w:r>
      <w:r>
        <w:t xml:space="preserve"> </w:t>
      </w:r>
      <w:r w:rsidRPr="00B22D4B">
        <w:rPr>
          <w:smallCaps/>
        </w:rPr>
        <w:t>Delegate invitations for Azure Active Directory B2B collaboration</w:t>
      </w:r>
      <w:r>
        <w:t xml:space="preserve">: </w:t>
      </w:r>
      <w:r w:rsidRPr="00B22D4B">
        <w:t>https://docs.microsoft.com/en-us/azure/active-directory/active-directory-b2b-delegate-invitations</w:t>
      </w:r>
    </w:p>
  </w:footnote>
  <w:footnote w:id="53">
    <w:p w14:paraId="38AF1F4C" w14:textId="77777777" w:rsidR="00DF6F71" w:rsidRPr="00306159" w:rsidRDefault="00DF6F71" w:rsidP="00F618E1">
      <w:pPr>
        <w:pStyle w:val="Notedebasdepage"/>
        <w:spacing w:after="120"/>
        <w:jc w:val="left"/>
      </w:pPr>
      <w:r>
        <w:rPr>
          <w:rStyle w:val="Appelnotedebasdep"/>
        </w:rPr>
        <w:footnoteRef/>
      </w:r>
      <w:r>
        <w:t xml:space="preserve"> </w:t>
      </w:r>
      <w:r w:rsidRPr="00B22D4B">
        <w:rPr>
          <w:smallCaps/>
        </w:rPr>
        <w:t>Multi-factor authentication for Azure Active Directory B2B collaboration users</w:t>
      </w:r>
      <w:r>
        <w:t xml:space="preserve">: </w:t>
      </w:r>
      <w:r w:rsidRPr="00B22D4B">
        <w:t>https://docs.microsoft.com/en-us/azure/active-directory/active-directory-b2b-mfa-instructions</w:t>
      </w:r>
    </w:p>
  </w:footnote>
  <w:footnote w:id="54">
    <w:p w14:paraId="31813F21" w14:textId="77777777" w:rsidR="00DF6F71" w:rsidRPr="00306159" w:rsidRDefault="00DF6F71" w:rsidP="00C474F6">
      <w:pPr>
        <w:pStyle w:val="Notedebasdepage"/>
        <w:spacing w:after="120"/>
        <w:jc w:val="left"/>
      </w:pPr>
      <w:r>
        <w:rPr>
          <w:rStyle w:val="Appelnotedebasdep"/>
        </w:rPr>
        <w:footnoteRef/>
      </w:r>
      <w:r>
        <w:t xml:space="preserve"> </w:t>
      </w:r>
      <w:r w:rsidRPr="00DD0C58">
        <w:rPr>
          <w:rFonts w:cs="Arial"/>
          <w:smallCaps/>
          <w:color w:val="222222"/>
        </w:rPr>
        <w:t>Azure Active Directory B2B collaboration code and PowerShell samples</w:t>
      </w:r>
      <w:r>
        <w:t xml:space="preserve">: </w:t>
      </w:r>
      <w:r w:rsidRPr="00DD0C58">
        <w:t>https://docs.microsoft.com/en-us/azure/active-directory/active-directory-b2b-code-samples</w:t>
      </w:r>
    </w:p>
  </w:footnote>
  <w:footnote w:id="55">
    <w:p w14:paraId="1EAAB067" w14:textId="77777777" w:rsidR="00DF6F71" w:rsidRPr="00306159" w:rsidRDefault="00DF6F71" w:rsidP="00F05521">
      <w:pPr>
        <w:pStyle w:val="Notedebasdepage"/>
        <w:spacing w:after="120"/>
        <w:jc w:val="left"/>
      </w:pPr>
      <w:r>
        <w:rPr>
          <w:rStyle w:val="Appelnotedebasdep"/>
        </w:rPr>
        <w:footnoteRef/>
      </w:r>
      <w:r>
        <w:t xml:space="preserve"> </w:t>
      </w:r>
      <w:r w:rsidRPr="00B22D4B">
        <w:rPr>
          <w:smallCaps/>
        </w:rPr>
        <w:t>Azure Active Directory B2B collaboration API and customization</w:t>
      </w:r>
      <w:r>
        <w:t xml:space="preserve">: </w:t>
      </w:r>
      <w:r w:rsidRPr="00B22D4B">
        <w:t>https://docs.microsoft.com/en-us/azure/active-directory/active-directory-b2b-api</w:t>
      </w:r>
    </w:p>
  </w:footnote>
  <w:footnote w:id="56">
    <w:p w14:paraId="7FE73265" w14:textId="77777777" w:rsidR="00DF6F71" w:rsidRPr="00306159" w:rsidRDefault="00DF6F71" w:rsidP="00E61EF9">
      <w:pPr>
        <w:pStyle w:val="Notedebasdepage"/>
        <w:spacing w:after="120"/>
        <w:jc w:val="left"/>
      </w:pPr>
      <w:r>
        <w:rPr>
          <w:rStyle w:val="Appelnotedebasdep"/>
        </w:rPr>
        <w:footnoteRef/>
      </w:r>
      <w:r>
        <w:t xml:space="preserve"> </w:t>
      </w:r>
      <w:r w:rsidRPr="009C5EA0">
        <w:rPr>
          <w:smallCaps/>
        </w:rPr>
        <w:t>Properties of an Azure Active Directory B2B collaboration user</w:t>
      </w:r>
      <w:r>
        <w:t xml:space="preserve">: </w:t>
      </w:r>
      <w:r w:rsidRPr="009C5EA0">
        <w:t>https://docs.microsoft.com/en-us/azure/active-directory/active-directory-b2b-user-properties</w:t>
      </w:r>
    </w:p>
  </w:footnote>
  <w:footnote w:id="57">
    <w:p w14:paraId="79BFD82B" w14:textId="77777777" w:rsidR="00DF6F71" w:rsidRPr="00306159" w:rsidRDefault="00DF6F71" w:rsidP="00CE714C">
      <w:pPr>
        <w:pStyle w:val="Notedebasdepage"/>
        <w:spacing w:after="120"/>
        <w:jc w:val="left"/>
      </w:pPr>
      <w:r>
        <w:rPr>
          <w:rStyle w:val="Appelnotedebasdep"/>
        </w:rPr>
        <w:footnoteRef/>
      </w:r>
      <w:r>
        <w:t xml:space="preserve"> </w:t>
      </w:r>
      <w:r w:rsidRPr="00B22D4B">
        <w:rPr>
          <w:smallCaps/>
        </w:rPr>
        <w:t>Dynamic groups and Azure Active Directory B2B collaboration</w:t>
      </w:r>
      <w:r>
        <w:t xml:space="preserve">: </w:t>
      </w:r>
      <w:r w:rsidRPr="00B22D4B">
        <w:t>https://docs.microsoft.com/en-us/azure/active-directory/active-directory-b2b-dynamic-groups</w:t>
      </w:r>
    </w:p>
  </w:footnote>
  <w:footnote w:id="58">
    <w:p w14:paraId="0C6DB97A" w14:textId="77777777" w:rsidR="00DF6F71" w:rsidRPr="00A86FDD" w:rsidRDefault="00DF6F71" w:rsidP="00831B57">
      <w:pPr>
        <w:pStyle w:val="Notedebasdepage"/>
        <w:spacing w:after="120"/>
      </w:pPr>
      <w:r>
        <w:rPr>
          <w:rStyle w:val="Appelnotedebasdep"/>
        </w:rPr>
        <w:footnoteRef/>
      </w:r>
      <w:r>
        <w:t> </w:t>
      </w:r>
      <w:r w:rsidRPr="005735F4">
        <w:rPr>
          <w:smallCaps/>
          <w:lang w:val="en"/>
        </w:rPr>
        <w:t>Create your free Azure account today</w:t>
      </w:r>
      <w:r w:rsidRPr="00A86FDD">
        <w:t xml:space="preserve">: </w:t>
      </w:r>
      <w:r w:rsidRPr="005735F4">
        <w:t>https://azure.microsoft.com/en-us/free/</w:t>
      </w:r>
    </w:p>
  </w:footnote>
  <w:footnote w:id="59">
    <w:p w14:paraId="68714147" w14:textId="77777777" w:rsidR="00DF6F71" w:rsidRPr="00A86FDD" w:rsidRDefault="00DF6F71" w:rsidP="00831B57">
      <w:pPr>
        <w:pStyle w:val="Notedebasdepage"/>
        <w:spacing w:after="120"/>
      </w:pPr>
      <w:r>
        <w:rPr>
          <w:rStyle w:val="Appelnotedebasdep"/>
        </w:rPr>
        <w:footnoteRef/>
      </w:r>
      <w:r>
        <w:t> </w:t>
      </w:r>
      <w:r w:rsidRPr="005735F4">
        <w:rPr>
          <w:smallCaps/>
        </w:rPr>
        <w:t>Monthly Azure credit for Visual Studio subscribers</w:t>
      </w:r>
      <w:r w:rsidRPr="00A86FDD">
        <w:t xml:space="preserve">: </w:t>
      </w:r>
      <w:r w:rsidRPr="005735F4">
        <w:t>https://azure.microsoft.com/en-us/pricing/member-offers/msdn-benefits-details/</w:t>
      </w:r>
    </w:p>
  </w:footnote>
  <w:footnote w:id="60">
    <w:p w14:paraId="052572A1" w14:textId="32CC21E5" w:rsidR="00DF6F71" w:rsidRPr="00896DC4" w:rsidRDefault="00DF6F71" w:rsidP="00BA0AEE">
      <w:pPr>
        <w:pStyle w:val="Notedebasdepage"/>
        <w:spacing w:after="120"/>
        <w:jc w:val="left"/>
      </w:pPr>
      <w:r>
        <w:rPr>
          <w:rStyle w:val="Appelnotedebasdep"/>
        </w:rPr>
        <w:footnoteRef/>
      </w:r>
      <w:r>
        <w:t> </w:t>
      </w:r>
      <w:r w:rsidRPr="00014720">
        <w:rPr>
          <w:smallCaps/>
        </w:rPr>
        <w:t>Managing access to resources with Azure Active Directory groups</w:t>
      </w:r>
      <w:r w:rsidRPr="00896DC4">
        <w:t xml:space="preserve">: </w:t>
      </w:r>
      <w:r w:rsidRPr="00993AED">
        <w:t>https://docs.microsoft.com/en-us/azure/active-directory/active-directory-manage-groups</w:t>
      </w:r>
    </w:p>
  </w:footnote>
  <w:footnote w:id="61">
    <w:p w14:paraId="5522BF02" w14:textId="77777777" w:rsidR="00DF6F71" w:rsidRDefault="00DF6F71" w:rsidP="00BA0AEE">
      <w:pPr>
        <w:pStyle w:val="Notedebasdepage"/>
        <w:spacing w:after="120"/>
        <w:jc w:val="left"/>
      </w:pPr>
      <w:r>
        <w:rPr>
          <w:rStyle w:val="Appelnotedebasdep"/>
        </w:rPr>
        <w:footnoteRef/>
      </w:r>
      <w:r>
        <w:t xml:space="preserve"> </w:t>
      </w:r>
      <w:r w:rsidRPr="000659E4">
        <w:rPr>
          <w:smallCaps/>
        </w:rPr>
        <w:t>Azure Active Directory V2 PowerShell module</w:t>
      </w:r>
      <w:r>
        <w:t>:</w:t>
      </w:r>
      <w:r w:rsidRPr="00B33DE6">
        <w:t xml:space="preserve"> </w:t>
      </w:r>
      <w:r w:rsidRPr="000659E4">
        <w:t>https://docs.microsoft.com/en-us/powershell/azuread/v2/azureactivedirectory</w:t>
      </w:r>
    </w:p>
  </w:footnote>
  <w:footnote w:id="62">
    <w:p w14:paraId="43DA8040" w14:textId="77777777" w:rsidR="00DF6F71" w:rsidRPr="0038286B" w:rsidRDefault="00DF6F71" w:rsidP="000659E4">
      <w:pPr>
        <w:pStyle w:val="Notedebasdepage"/>
        <w:spacing w:after="120"/>
        <w:jc w:val="left"/>
        <w:rPr>
          <w:lang w:val="fr-FR"/>
        </w:rPr>
      </w:pPr>
      <w:r>
        <w:rPr>
          <w:rStyle w:val="Appelnotedebasdep"/>
        </w:rPr>
        <w:footnoteRef/>
      </w:r>
      <w:r>
        <w:t> </w:t>
      </w:r>
      <w:r w:rsidRPr="008820FF">
        <w:t xml:space="preserve">Azure </w:t>
      </w:r>
      <w:r>
        <w:t>AD</w:t>
      </w:r>
      <w:r w:rsidRPr="008820FF">
        <w:t xml:space="preserve"> PowerShell V1</w:t>
      </w:r>
      <w:r>
        <w:rPr>
          <w:lang w:val="fr-FR"/>
        </w:rPr>
        <w:t xml:space="preserve">: </w:t>
      </w:r>
      <w:r w:rsidRPr="0038286B">
        <w:rPr>
          <w:lang w:val="fr-FR"/>
        </w:rPr>
        <w:t>http://connect.microsoft.com/site1164/Downloads/DownloadDetails.aspx?DownloadID=59185</w:t>
      </w:r>
    </w:p>
  </w:footnote>
  <w:footnote w:id="63">
    <w:p w14:paraId="53DE31AA" w14:textId="77777777" w:rsidR="00DF6F71" w:rsidRPr="00BC3E6A" w:rsidRDefault="00DF6F71" w:rsidP="000659E4">
      <w:pPr>
        <w:pStyle w:val="Notedebasdepage"/>
        <w:spacing w:after="120"/>
        <w:jc w:val="left"/>
        <w:rPr>
          <w:lang w:val="fr-FR"/>
        </w:rPr>
      </w:pPr>
      <w:r>
        <w:rPr>
          <w:rStyle w:val="Appelnotedebasdep"/>
        </w:rPr>
        <w:footnoteRef/>
      </w:r>
      <w:r>
        <w:t xml:space="preserve"> </w:t>
      </w:r>
      <w:r w:rsidRPr="00BC3E6A">
        <w:rPr>
          <w:smallCaps/>
        </w:rPr>
        <w:t>In case you missed it: #</w:t>
      </w:r>
      <w:proofErr w:type="spellStart"/>
      <w:r w:rsidRPr="00BC3E6A">
        <w:rPr>
          <w:smallCaps/>
        </w:rPr>
        <w:t>AzureAD</w:t>
      </w:r>
      <w:proofErr w:type="spellEnd"/>
      <w:r w:rsidRPr="00BC3E6A">
        <w:rPr>
          <w:smallCaps/>
        </w:rPr>
        <w:t xml:space="preserve"> PowerShell v2.0 is now in public preview!</w:t>
      </w:r>
      <w:r>
        <w:t xml:space="preserve">: </w:t>
      </w:r>
      <w:r w:rsidRPr="00BC3E6A">
        <w:t>https://blogs.technet.microsoft.com/enterprisemobility/2016/10/13/in-case-you-missed-it-azuread-powershell-v2-0-is-now-in-public-preview/</w:t>
      </w:r>
    </w:p>
  </w:footnote>
  <w:footnote w:id="64">
    <w:p w14:paraId="0E241DAE" w14:textId="77777777" w:rsidR="00DF6F71" w:rsidRPr="00BC3E6A" w:rsidRDefault="00DF6F71" w:rsidP="000659E4">
      <w:pPr>
        <w:pStyle w:val="Notedebasdepage"/>
        <w:spacing w:after="120"/>
        <w:jc w:val="left"/>
        <w:rPr>
          <w:lang w:val="fr-FR"/>
        </w:rPr>
      </w:pPr>
      <w:r>
        <w:rPr>
          <w:rStyle w:val="Appelnotedebasdep"/>
        </w:rPr>
        <w:footnoteRef/>
      </w:r>
      <w:r>
        <w:t> </w:t>
      </w:r>
      <w:r w:rsidRPr="00BC3E6A">
        <w:rPr>
          <w:smallCaps/>
        </w:rPr>
        <w:t>Azure Active Directory V2 PowerShell module</w:t>
      </w:r>
      <w:r>
        <w:rPr>
          <w:lang w:val="fr-FR"/>
        </w:rPr>
        <w:t xml:space="preserve">: </w:t>
      </w:r>
      <w:r w:rsidRPr="00BC3E6A">
        <w:rPr>
          <w:lang w:val="fr-FR"/>
        </w:rPr>
        <w:t>https://docs.microsoft.com/en-us/powershell/azuread/v2/azureactivedirectory</w:t>
      </w:r>
    </w:p>
  </w:footnote>
  <w:footnote w:id="65">
    <w:p w14:paraId="6798453A" w14:textId="77777777" w:rsidR="00DF6F71" w:rsidRPr="00306159" w:rsidRDefault="00DF6F71" w:rsidP="000659E4">
      <w:pPr>
        <w:pStyle w:val="Notedebasdepage"/>
        <w:spacing w:after="120"/>
        <w:jc w:val="left"/>
      </w:pPr>
      <w:r>
        <w:rPr>
          <w:rStyle w:val="Appelnotedebasdep"/>
        </w:rPr>
        <w:footnoteRef/>
      </w:r>
      <w:r>
        <w:t xml:space="preserve"> </w:t>
      </w:r>
      <w:r w:rsidRPr="00DD0C58">
        <w:rPr>
          <w:rFonts w:cs="Arial"/>
          <w:smallCaps/>
          <w:color w:val="222222"/>
        </w:rPr>
        <w:t>Configure SaaS apps for B2B collaboration</w:t>
      </w:r>
      <w:r>
        <w:t xml:space="preserve">: </w:t>
      </w:r>
      <w:r w:rsidRPr="00DD0C58">
        <w:t>https://docs.microsoft.com/en-us/azure/active-directory/active-directory-b2b-configure-saas-apps</w:t>
      </w:r>
    </w:p>
  </w:footnote>
  <w:footnote w:id="66">
    <w:p w14:paraId="2F5A2A03" w14:textId="138B4AA1" w:rsidR="00DF6F71" w:rsidRPr="00027FD5" w:rsidRDefault="00DF6F71" w:rsidP="00355082">
      <w:pPr>
        <w:pStyle w:val="Notedebasdepage"/>
        <w:spacing w:after="120"/>
        <w:jc w:val="left"/>
      </w:pPr>
      <w:r>
        <w:rPr>
          <w:rStyle w:val="Appelnotedebasdep"/>
        </w:rPr>
        <w:footnoteRef/>
      </w:r>
      <w:r>
        <w:t xml:space="preserve"> </w:t>
      </w:r>
      <w:r w:rsidRPr="00ED4689">
        <w:rPr>
          <w:smallCaps/>
        </w:rPr>
        <w:t>Authentication Scenarios for Azure AD</w:t>
      </w:r>
      <w:r>
        <w:t xml:space="preserve">: </w:t>
      </w:r>
      <w:r w:rsidRPr="00355082">
        <w:t>https://docs.microsoft.com/en-us/azure/active-directory/develop/active-directory-authentication-scenarios</w:t>
      </w:r>
    </w:p>
  </w:footnote>
  <w:footnote w:id="67">
    <w:p w14:paraId="17A0C1F3" w14:textId="2200AAFF" w:rsidR="00DF6F71" w:rsidRPr="00896DC4" w:rsidRDefault="00DF6F71" w:rsidP="00355082">
      <w:pPr>
        <w:pStyle w:val="Notedebasdepage"/>
        <w:spacing w:after="120"/>
        <w:jc w:val="left"/>
      </w:pPr>
      <w:r>
        <w:rPr>
          <w:rStyle w:val="Appelnotedebasdep"/>
        </w:rPr>
        <w:footnoteRef/>
      </w:r>
      <w:r>
        <w:t xml:space="preserve"> </w:t>
      </w:r>
      <w:r w:rsidRPr="00355082">
        <w:t>active-directory-</w:t>
      </w:r>
      <w:proofErr w:type="spellStart"/>
      <w:r w:rsidRPr="00355082">
        <w:t>dotnet</w:t>
      </w:r>
      <w:proofErr w:type="spellEnd"/>
      <w:r w:rsidRPr="00355082">
        <w:t>-</w:t>
      </w:r>
      <w:proofErr w:type="spellStart"/>
      <w:r w:rsidRPr="00355082">
        <w:t>webapp-openidconnect</w:t>
      </w:r>
      <w:proofErr w:type="spellEnd"/>
      <w:r>
        <w:t xml:space="preserve"> project: </w:t>
      </w:r>
      <w:r w:rsidRPr="00355082">
        <w:t>https://github.com/Azure-Samples/active-directory-dotnet-webapp-openidconnect</w:t>
      </w:r>
    </w:p>
  </w:footnote>
  <w:footnote w:id="68">
    <w:p w14:paraId="274AFCCC" w14:textId="5D41C5D7" w:rsidR="00DF6F71" w:rsidRPr="00896DC4" w:rsidRDefault="00DF6F71" w:rsidP="00BF396E">
      <w:pPr>
        <w:pStyle w:val="Notedebasdepage"/>
        <w:spacing w:after="120"/>
        <w:jc w:val="left"/>
      </w:pPr>
      <w:r>
        <w:rPr>
          <w:rStyle w:val="Appelnotedebasdep"/>
        </w:rPr>
        <w:footnoteRef/>
      </w:r>
      <w:r>
        <w:t xml:space="preserve"> </w:t>
      </w:r>
      <w:r w:rsidRPr="00896DC4">
        <w:t>WebApp-OpenIdConnect-DotNet-</w:t>
      </w:r>
      <w:r>
        <w:t>completed.zip file</w:t>
      </w:r>
      <w:r w:rsidRPr="00896DC4">
        <w:t>: https://github.com/AzureADQuickStarts/WebApp-OpenIdConnect-DotNet/archive/complete.zip</w:t>
      </w:r>
    </w:p>
  </w:footnote>
  <w:footnote w:id="69">
    <w:p w14:paraId="02D0E226" w14:textId="77777777" w:rsidR="00DF6F71" w:rsidRPr="00056C05" w:rsidRDefault="00DF6F71" w:rsidP="00BF396E">
      <w:pPr>
        <w:pStyle w:val="Notedebasdepage"/>
        <w:spacing w:after="120"/>
        <w:jc w:val="left"/>
      </w:pPr>
      <w:r>
        <w:rPr>
          <w:rStyle w:val="Appelnotedebasdep"/>
        </w:rPr>
        <w:footnoteRef/>
      </w:r>
      <w:r>
        <w:t> </w:t>
      </w:r>
      <w:r w:rsidRPr="000B6379">
        <w:t>Microsoft.Owin.Security.OpenIdConnect</w:t>
      </w:r>
      <w:r>
        <w:t xml:space="preserve"> 3.0.1 NuGet package</w:t>
      </w:r>
      <w:r w:rsidRPr="00056C05">
        <w:t xml:space="preserve">: </w:t>
      </w:r>
      <w:r w:rsidRPr="004A123D">
        <w:t>h</w:t>
      </w:r>
      <w:r w:rsidRPr="000B6379">
        <w:t xml:space="preserve"> http://www.nuget.org/packages/Micros</w:t>
      </w:r>
      <w:r>
        <w:t>oft.Owin.Security.OpenIDConnect</w:t>
      </w:r>
      <w:r w:rsidRPr="004A123D">
        <w:t>/</w:t>
      </w:r>
    </w:p>
  </w:footnote>
  <w:footnote w:id="70">
    <w:p w14:paraId="70DC05B9" w14:textId="1DE45B93" w:rsidR="00DF6F71" w:rsidRPr="00896DC4" w:rsidRDefault="00DF6F71" w:rsidP="00831B57">
      <w:pPr>
        <w:pStyle w:val="Notedebasdepage"/>
        <w:spacing w:after="120"/>
      </w:pPr>
      <w:r>
        <w:rPr>
          <w:rStyle w:val="Appelnotedebasdep"/>
        </w:rPr>
        <w:footnoteRef/>
      </w:r>
      <w:r>
        <w:t> </w:t>
      </w:r>
      <w:r w:rsidRPr="00E028B2">
        <w:rPr>
          <w:smallCaps/>
        </w:rPr>
        <w:t>What is Self-Service Signup for Azure?</w:t>
      </w:r>
      <w:r w:rsidRPr="00896DC4">
        <w:t xml:space="preserve">: </w:t>
      </w:r>
      <w:r w:rsidRPr="00831B57">
        <w:t>https://docs.microsoft.com/en-us/azure/active-directory/active-directory-self-service-signup</w:t>
      </w:r>
    </w:p>
  </w:footnote>
  <w:footnote w:id="71">
    <w:p w14:paraId="6E4F42DF" w14:textId="5BEB2607" w:rsidR="00DF6F71" w:rsidRPr="00896DC4" w:rsidRDefault="00DF6F71">
      <w:pPr>
        <w:pStyle w:val="Notedebasdepage"/>
      </w:pPr>
      <w:r>
        <w:rPr>
          <w:rStyle w:val="Appelnotedebasdep"/>
        </w:rPr>
        <w:footnoteRef/>
      </w:r>
      <w:r>
        <w:t> </w:t>
      </w:r>
      <w:r w:rsidRPr="00D933B3">
        <w:rPr>
          <w:smallCaps/>
        </w:rPr>
        <w:t>Add several users at the same time to Office 365 - Admin Help</w:t>
      </w:r>
      <w:r w:rsidRPr="00896DC4">
        <w:t xml:space="preserve">: </w:t>
      </w:r>
      <w:r w:rsidRPr="00D62F64">
        <w:t>https://support.office.com/en-us/article/Add-several-users-at-the-same-time-to-Office-365-Admin-Help-1f5767ed-e717-4f24-969c-6ea9d412ca88</w:t>
      </w:r>
    </w:p>
  </w:footnote>
  <w:footnote w:id="72">
    <w:p w14:paraId="16CBB861" w14:textId="32220182" w:rsidR="00DF6F71" w:rsidRDefault="00DF6F71" w:rsidP="00983AD4">
      <w:pPr>
        <w:pStyle w:val="Notedebasdepage"/>
      </w:pPr>
      <w:r>
        <w:rPr>
          <w:rStyle w:val="Appelnotedebasdep"/>
        </w:rPr>
        <w:footnoteRef/>
      </w:r>
      <w:r>
        <w:t xml:space="preserve"> </w:t>
      </w:r>
      <w:r w:rsidRPr="00983AD4">
        <w:rPr>
          <w:smallCaps/>
        </w:rPr>
        <w:t>Add users individually to Office 365 - Admin Help</w:t>
      </w:r>
      <w:r>
        <w:t xml:space="preserve">: </w:t>
      </w:r>
      <w:r w:rsidRPr="00983AD4">
        <w:t>https://support.office.com/en-us/article/Add-users-individually-to-Office-365-Admin-Help-1970f7d6-03b5-442f-b385-5880b9c256ec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E40C6" w14:textId="77777777" w:rsidR="00DF6F71" w:rsidRDefault="00DF6F7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CD2A" w14:textId="77777777" w:rsidR="00DF6F71" w:rsidRDefault="00DF6F7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D664D" w14:textId="77777777" w:rsidR="00DF6F71" w:rsidRDefault="00DF6F71" w:rsidP="00613C5B">
    <w:pPr>
      <w:pStyle w:val="En-tte"/>
      <w:spacing w:after="2640"/>
    </w:pPr>
    <w:r>
      <w:rPr>
        <w:noProof/>
        <w:lang w:val="fr-FR" w:eastAsia="fr-FR"/>
      </w:rPr>
      <w:drawing>
        <wp:anchor distT="0" distB="0" distL="114300" distR="114300" simplePos="0" relativeHeight="251659264" behindDoc="1" locked="1" layoutInCell="0" allowOverlap="1" wp14:anchorId="2B2A6813" wp14:editId="14E75B0D">
          <wp:simplePos x="0" y="0"/>
          <wp:positionH relativeFrom="page">
            <wp:posOffset>457835</wp:posOffset>
          </wp:positionH>
          <wp:positionV relativeFrom="page">
            <wp:posOffset>457200</wp:posOffset>
          </wp:positionV>
          <wp:extent cx="1369060" cy="292100"/>
          <wp:effectExtent l="19050" t="0" r="2540" b="0"/>
          <wp:wrapNone/>
          <wp:docPr id="29"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p>
  <w:p w14:paraId="084F7A40" w14:textId="77777777" w:rsidR="00DF6F71" w:rsidRDefault="00DF6F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33CC"/>
    <w:multiLevelType w:val="multilevel"/>
    <w:tmpl w:val="D0DC2F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7F2E"/>
    <w:multiLevelType w:val="hybridMultilevel"/>
    <w:tmpl w:val="9E9C69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6C12C3"/>
    <w:multiLevelType w:val="hybridMultilevel"/>
    <w:tmpl w:val="543E629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686AB8"/>
    <w:multiLevelType w:val="hybridMultilevel"/>
    <w:tmpl w:val="A594BF2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FD38A9"/>
    <w:multiLevelType w:val="hybridMultilevel"/>
    <w:tmpl w:val="499E907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591FA4"/>
    <w:multiLevelType w:val="hybridMultilevel"/>
    <w:tmpl w:val="AA5AB29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0B3F2742"/>
    <w:multiLevelType w:val="hybridMultilevel"/>
    <w:tmpl w:val="6076E4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155A64"/>
    <w:multiLevelType w:val="hybridMultilevel"/>
    <w:tmpl w:val="6EAC4524"/>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D22E2"/>
    <w:multiLevelType w:val="multilevel"/>
    <w:tmpl w:val="0B2CF41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C211C6"/>
    <w:multiLevelType w:val="hybridMultilevel"/>
    <w:tmpl w:val="7A7C6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C339F1"/>
    <w:multiLevelType w:val="hybridMultilevel"/>
    <w:tmpl w:val="297CDE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36410F2"/>
    <w:multiLevelType w:val="hybridMultilevel"/>
    <w:tmpl w:val="543E629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5E3614A"/>
    <w:multiLevelType w:val="hybridMultilevel"/>
    <w:tmpl w:val="CFEC4B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8745BAF"/>
    <w:multiLevelType w:val="hybridMultilevel"/>
    <w:tmpl w:val="239EE8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E1305D4"/>
    <w:multiLevelType w:val="hybridMultilevel"/>
    <w:tmpl w:val="F33A9A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EF24F37"/>
    <w:multiLevelType w:val="hybridMultilevel"/>
    <w:tmpl w:val="344239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3B87FAB"/>
    <w:multiLevelType w:val="multilevel"/>
    <w:tmpl w:val="92A8D828"/>
    <w:styleLink w:val="Bullets"/>
    <w:lvl w:ilvl="0">
      <w:start w:val="1"/>
      <w:numFmt w:val="bullet"/>
      <w:lvlText w:val=""/>
      <w:lvlJc w:val="left"/>
      <w:pPr>
        <w:ind w:left="714" w:hanging="357"/>
      </w:pPr>
      <w:rPr>
        <w:rFonts w:ascii="Symbol" w:hAnsi="Symbol" w:cs="Times New Roman" w:hint="default"/>
        <w:color w:val="4F81BD" w:themeColor="accent1"/>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17" w15:restartNumberingAfterBreak="0">
    <w:nsid w:val="258E73AC"/>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FF430E"/>
    <w:multiLevelType w:val="multilevel"/>
    <w:tmpl w:val="21064AF4"/>
    <w:lvl w:ilvl="0">
      <w:start w:val="1"/>
      <w:numFmt w:val="decimal"/>
      <w:pStyle w:val="Bullet1MS"/>
      <w:lvlText w:val="%1."/>
      <w:lvlJc w:val="left"/>
      <w:pPr>
        <w:ind w:left="720" w:hanging="360"/>
      </w:pPr>
      <w:rPr>
        <w:rFonts w:hint="default"/>
        <w:color w:val="17365D" w:themeColor="text2" w:themeShade="BF"/>
      </w:rPr>
    </w:lvl>
    <w:lvl w:ilvl="1">
      <w:numFmt w:val="bullet"/>
      <w:lvlText w:val="−"/>
      <w:lvlJc w:val="left"/>
      <w:pPr>
        <w:ind w:left="1080" w:hanging="360"/>
      </w:pPr>
      <w:rPr>
        <w:rFonts w:ascii="Segoe" w:hAnsi="Segoe" w:hint="default"/>
        <w:color w:val="17365D" w:themeColor="text2" w:themeShade="BF"/>
      </w:rPr>
    </w:lvl>
    <w:lvl w:ilvl="2">
      <w:numFmt w:val="bullet"/>
      <w:pStyle w:val="Bullet3MS"/>
      <w:lvlText w:val="▪"/>
      <w:lvlJc w:val="left"/>
      <w:pPr>
        <w:ind w:left="1440" w:hanging="360"/>
      </w:pPr>
      <w:rPr>
        <w:rFonts w:ascii="Segoe" w:hAnsi="Segoe" w:hint="default"/>
        <w:color w:val="17365D" w:themeColor="text2" w:themeShade="BF"/>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27E81C93"/>
    <w:multiLevelType w:val="multilevel"/>
    <w:tmpl w:val="8B96921E"/>
    <w:lvl w:ilvl="0">
      <w:start w:val="1"/>
      <w:numFmt w:val="decimal"/>
      <w:lvlText w:val="%1."/>
      <w:lvlJc w:val="left"/>
      <w:pPr>
        <w:tabs>
          <w:tab w:val="num" w:pos="1428"/>
        </w:tabs>
        <w:ind w:left="1428" w:hanging="360"/>
      </w:pPr>
      <w:rPr>
        <w:rFonts w:hint="default"/>
        <w:sz w:val="20"/>
      </w:rPr>
    </w:lvl>
    <w:lvl w:ilvl="1">
      <w:start w:val="1"/>
      <w:numFmt w:val="lowerLetter"/>
      <w:lvlText w:val="%2."/>
      <w:lvlJc w:val="left"/>
      <w:pPr>
        <w:tabs>
          <w:tab w:val="num" w:pos="2148"/>
        </w:tabs>
        <w:ind w:left="2148" w:hanging="360"/>
      </w:pPr>
      <w:rPr>
        <w:rFonts w:hint="default"/>
        <w:sz w:val="20"/>
      </w:rPr>
    </w:lvl>
    <w:lvl w:ilvl="2">
      <w:numFmt w:val="bullet"/>
      <w:lvlText w:val="-"/>
      <w:lvlJc w:val="left"/>
      <w:pPr>
        <w:ind w:left="2868" w:hanging="360"/>
      </w:pPr>
      <w:rPr>
        <w:rFonts w:ascii="Segoe UI" w:eastAsiaTheme="minorHAnsi" w:hAnsi="Segoe UI" w:cs="Segoe UI" w:hint="default"/>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0" w15:restartNumberingAfterBreak="0">
    <w:nsid w:val="28771F88"/>
    <w:multiLevelType w:val="multilevel"/>
    <w:tmpl w:val="94248EDA"/>
    <w:styleLink w:val="MSBullets"/>
    <w:lvl w:ilvl="0">
      <w:start w:val="1"/>
      <w:numFmt w:val="bullet"/>
      <w:pStyle w:val="Bullet1"/>
      <w:lvlText w:val="▪"/>
      <w:lvlJc w:val="left"/>
      <w:pPr>
        <w:ind w:left="360" w:hanging="360"/>
      </w:pPr>
      <w:rPr>
        <w:rFonts w:ascii="Segoe" w:hAnsi="Segoe" w:hint="default"/>
        <w:color w:val="557EB9"/>
      </w:rPr>
    </w:lvl>
    <w:lvl w:ilvl="1">
      <w:start w:val="1"/>
      <w:numFmt w:val="bullet"/>
      <w:pStyle w:val="Bullet2"/>
      <w:lvlText w:val="−"/>
      <w:lvlJc w:val="left"/>
      <w:pPr>
        <w:ind w:left="720" w:hanging="360"/>
      </w:pPr>
      <w:rPr>
        <w:rFonts w:ascii="Segoe" w:hAnsi="Segoe" w:hint="default"/>
        <w:color w:val="557EB9"/>
      </w:rPr>
    </w:lvl>
    <w:lvl w:ilvl="2">
      <w:start w:val="1"/>
      <w:numFmt w:val="bullet"/>
      <w:pStyle w:val="Bullet3"/>
      <w:lvlText w:val="▪"/>
      <w:lvlJc w:val="left"/>
      <w:pPr>
        <w:ind w:left="1080" w:hanging="360"/>
      </w:pPr>
      <w:rPr>
        <w:rFonts w:ascii="Segoe" w:hAnsi="Segoe" w:hint="default"/>
        <w:color w:val="557EB9"/>
      </w:rPr>
    </w:lvl>
    <w:lvl w:ilvl="3">
      <w:start w:val="1"/>
      <w:numFmt w:val="none"/>
      <w:pStyle w:val="Bullet4"/>
      <w:lvlText w:val=""/>
      <w:lvlJc w:val="left"/>
      <w:pPr>
        <w:ind w:left="1440" w:hanging="360"/>
      </w:pPr>
      <w:rPr>
        <w:rFonts w:hint="default"/>
      </w:rPr>
    </w:lvl>
    <w:lvl w:ilvl="4">
      <w:start w:val="1"/>
      <w:numFmt w:val="none"/>
      <w:pStyle w:val="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15:restartNumberingAfterBreak="0">
    <w:nsid w:val="298340E3"/>
    <w:multiLevelType w:val="hybridMultilevel"/>
    <w:tmpl w:val="19D459A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58780B"/>
    <w:multiLevelType w:val="hybridMultilevel"/>
    <w:tmpl w:val="344239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CD101AF"/>
    <w:multiLevelType w:val="hybridMultilevel"/>
    <w:tmpl w:val="651A1F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56029B"/>
    <w:multiLevelType w:val="multilevel"/>
    <w:tmpl w:val="94248EDA"/>
    <w:numStyleLink w:val="MSBullets"/>
  </w:abstractNum>
  <w:abstractNum w:abstractNumId="25" w15:restartNumberingAfterBreak="0">
    <w:nsid w:val="337E2C6A"/>
    <w:multiLevelType w:val="hybridMultilevel"/>
    <w:tmpl w:val="2E98CC06"/>
    <w:lvl w:ilvl="0" w:tplc="FFFFFFFF">
      <w:start w:val="1"/>
      <w:numFmt w:val="bullet"/>
      <w:pStyle w:val="Listepuces"/>
      <w:lvlText w:val=""/>
      <w:lvlJc w:val="left"/>
      <w:pPr>
        <w:ind w:left="1044" w:hanging="360"/>
      </w:pPr>
      <w:rPr>
        <w:rFonts w:ascii="Symbol" w:hAnsi="Symbol" w:hint="default"/>
      </w:rPr>
    </w:lvl>
    <w:lvl w:ilvl="1" w:tplc="FFFFFFFF">
      <w:start w:val="1"/>
      <w:numFmt w:val="bullet"/>
      <w:lvlText w:val="o"/>
      <w:lvlJc w:val="left"/>
      <w:pPr>
        <w:ind w:left="1764" w:hanging="360"/>
      </w:pPr>
      <w:rPr>
        <w:rFonts w:ascii="Courier New" w:hAnsi="Courier New" w:cs="Courier New" w:hint="default"/>
      </w:rPr>
    </w:lvl>
    <w:lvl w:ilvl="2" w:tplc="FFFFFFFF" w:tentative="1">
      <w:start w:val="1"/>
      <w:numFmt w:val="bullet"/>
      <w:lvlText w:val=""/>
      <w:lvlJc w:val="left"/>
      <w:pPr>
        <w:ind w:left="2484" w:hanging="360"/>
      </w:pPr>
      <w:rPr>
        <w:rFonts w:ascii="Wingdings" w:hAnsi="Wingdings" w:hint="default"/>
      </w:rPr>
    </w:lvl>
    <w:lvl w:ilvl="3" w:tplc="FFFFFFFF" w:tentative="1">
      <w:start w:val="1"/>
      <w:numFmt w:val="bullet"/>
      <w:lvlText w:val=""/>
      <w:lvlJc w:val="left"/>
      <w:pPr>
        <w:ind w:left="3204" w:hanging="360"/>
      </w:pPr>
      <w:rPr>
        <w:rFonts w:ascii="Symbol" w:hAnsi="Symbol" w:hint="default"/>
      </w:rPr>
    </w:lvl>
    <w:lvl w:ilvl="4" w:tplc="FFFFFFFF" w:tentative="1">
      <w:start w:val="1"/>
      <w:numFmt w:val="bullet"/>
      <w:lvlText w:val="o"/>
      <w:lvlJc w:val="left"/>
      <w:pPr>
        <w:ind w:left="3924" w:hanging="360"/>
      </w:pPr>
      <w:rPr>
        <w:rFonts w:ascii="Courier New" w:hAnsi="Courier New" w:cs="Courier New" w:hint="default"/>
      </w:rPr>
    </w:lvl>
    <w:lvl w:ilvl="5" w:tplc="FFFFFFFF" w:tentative="1">
      <w:start w:val="1"/>
      <w:numFmt w:val="bullet"/>
      <w:lvlText w:val=""/>
      <w:lvlJc w:val="left"/>
      <w:pPr>
        <w:ind w:left="4644" w:hanging="360"/>
      </w:pPr>
      <w:rPr>
        <w:rFonts w:ascii="Wingdings" w:hAnsi="Wingdings" w:hint="default"/>
      </w:rPr>
    </w:lvl>
    <w:lvl w:ilvl="6" w:tplc="FFFFFFFF" w:tentative="1">
      <w:start w:val="1"/>
      <w:numFmt w:val="bullet"/>
      <w:lvlText w:val=""/>
      <w:lvlJc w:val="left"/>
      <w:pPr>
        <w:ind w:left="5364" w:hanging="360"/>
      </w:pPr>
      <w:rPr>
        <w:rFonts w:ascii="Symbol" w:hAnsi="Symbol" w:hint="default"/>
      </w:rPr>
    </w:lvl>
    <w:lvl w:ilvl="7" w:tplc="FFFFFFFF" w:tentative="1">
      <w:start w:val="1"/>
      <w:numFmt w:val="bullet"/>
      <w:lvlText w:val="o"/>
      <w:lvlJc w:val="left"/>
      <w:pPr>
        <w:ind w:left="6084" w:hanging="360"/>
      </w:pPr>
      <w:rPr>
        <w:rFonts w:ascii="Courier New" w:hAnsi="Courier New" w:cs="Courier New" w:hint="default"/>
      </w:rPr>
    </w:lvl>
    <w:lvl w:ilvl="8" w:tplc="FFFFFFFF" w:tentative="1">
      <w:start w:val="1"/>
      <w:numFmt w:val="bullet"/>
      <w:lvlText w:val=""/>
      <w:lvlJc w:val="left"/>
      <w:pPr>
        <w:ind w:left="6804" w:hanging="360"/>
      </w:pPr>
      <w:rPr>
        <w:rFonts w:ascii="Wingdings" w:hAnsi="Wingdings" w:hint="default"/>
      </w:rPr>
    </w:lvl>
  </w:abstractNum>
  <w:abstractNum w:abstractNumId="26" w15:restartNumberingAfterBreak="0">
    <w:nsid w:val="374A5EF9"/>
    <w:multiLevelType w:val="hybridMultilevel"/>
    <w:tmpl w:val="6FBC13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8224215"/>
    <w:multiLevelType w:val="hybridMultilevel"/>
    <w:tmpl w:val="6076E4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8391E17"/>
    <w:multiLevelType w:val="hybridMultilevel"/>
    <w:tmpl w:val="A594BF2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96F25D1"/>
    <w:multiLevelType w:val="hybridMultilevel"/>
    <w:tmpl w:val="6FBC13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A4C2A58"/>
    <w:multiLevelType w:val="hybridMultilevel"/>
    <w:tmpl w:val="CE645744"/>
    <w:lvl w:ilvl="0" w:tplc="65E8FC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1F5A63"/>
    <w:multiLevelType w:val="multilevel"/>
    <w:tmpl w:val="F7AC46D4"/>
    <w:styleLink w:val="111111"/>
    <w:lvl w:ilvl="0">
      <w:start w:val="1"/>
      <w:numFmt w:val="decimal"/>
      <w:pStyle w:val="Heading1Numbered"/>
      <w:lvlText w:val="%1"/>
      <w:lvlJc w:val="left"/>
      <w:pPr>
        <w:ind w:left="0" w:hanging="539"/>
      </w:pPr>
      <w:rPr>
        <w:rFonts w:hint="default"/>
      </w:rPr>
    </w:lvl>
    <w:lvl w:ilvl="1">
      <w:start w:val="1"/>
      <w:numFmt w:val="decimal"/>
      <w:pStyle w:val="Heading2Numbered"/>
      <w:lvlText w:val="%1.%2"/>
      <w:lvlJc w:val="left"/>
      <w:pPr>
        <w:ind w:left="227" w:hanging="766"/>
      </w:pPr>
      <w:rPr>
        <w:rFonts w:hint="default"/>
      </w:rPr>
    </w:lvl>
    <w:lvl w:ilvl="2">
      <w:start w:val="1"/>
      <w:numFmt w:val="decimal"/>
      <w:pStyle w:val="Heading3Numbered"/>
      <w:lvlText w:val="%1.%2.%3"/>
      <w:lvlJc w:val="left"/>
      <w:pPr>
        <w:ind w:left="765" w:hanging="765"/>
      </w:pPr>
      <w:rPr>
        <w:rFonts w:hint="default"/>
      </w:rPr>
    </w:lvl>
    <w:lvl w:ilvl="3">
      <w:start w:val="1"/>
      <w:numFmt w:val="decimal"/>
      <w:lvlText w:val="(%4)"/>
      <w:lvlJc w:val="left"/>
      <w:pPr>
        <w:ind w:left="279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C7D597D"/>
    <w:multiLevelType w:val="hybridMultilevel"/>
    <w:tmpl w:val="4D98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D72113F"/>
    <w:multiLevelType w:val="hybridMultilevel"/>
    <w:tmpl w:val="543E629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F4F03AA"/>
    <w:multiLevelType w:val="multilevel"/>
    <w:tmpl w:val="64CEB2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3FE15016"/>
    <w:multiLevelType w:val="multilevel"/>
    <w:tmpl w:val="36642D5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7515B8"/>
    <w:multiLevelType w:val="hybridMultilevel"/>
    <w:tmpl w:val="6076E4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0A2549F"/>
    <w:multiLevelType w:val="hybridMultilevel"/>
    <w:tmpl w:val="2392F14C"/>
    <w:lvl w:ilvl="0" w:tplc="65E8FC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E02A3F"/>
    <w:multiLevelType w:val="hybridMultilevel"/>
    <w:tmpl w:val="6EAC4524"/>
    <w:lvl w:ilvl="0" w:tplc="65E8FC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833903"/>
    <w:multiLevelType w:val="hybridMultilevel"/>
    <w:tmpl w:val="8C3E894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87B6439"/>
    <w:multiLevelType w:val="hybridMultilevel"/>
    <w:tmpl w:val="DDEEA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D2D7018"/>
    <w:multiLevelType w:val="hybridMultilevel"/>
    <w:tmpl w:val="239EE8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5F43330"/>
    <w:multiLevelType w:val="hybridMultilevel"/>
    <w:tmpl w:val="499E907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7F9357E"/>
    <w:multiLevelType w:val="hybridMultilevel"/>
    <w:tmpl w:val="6076E4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86B4D08"/>
    <w:multiLevelType w:val="hybridMultilevel"/>
    <w:tmpl w:val="499E907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99E41E9"/>
    <w:multiLevelType w:val="hybridMultilevel"/>
    <w:tmpl w:val="344239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C59022F"/>
    <w:multiLevelType w:val="hybridMultilevel"/>
    <w:tmpl w:val="6076E4E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DEF6F04"/>
    <w:multiLevelType w:val="hybridMultilevel"/>
    <w:tmpl w:val="297CDE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F463FB6"/>
    <w:multiLevelType w:val="hybridMultilevel"/>
    <w:tmpl w:val="012A1DEA"/>
    <w:lvl w:ilvl="0" w:tplc="0409000F">
      <w:start w:val="1"/>
      <w:numFmt w:val="decimal"/>
      <w:lvlText w:val="%1."/>
      <w:lvlJc w:val="left"/>
      <w:pPr>
        <w:ind w:left="360" w:hanging="360"/>
      </w:pPr>
      <w:rPr>
        <w:rFonts w:hint="default"/>
      </w:rPr>
    </w:lvl>
    <w:lvl w:ilvl="1" w:tplc="040C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FA22192"/>
    <w:multiLevelType w:val="hybridMultilevel"/>
    <w:tmpl w:val="CE645744"/>
    <w:lvl w:ilvl="0" w:tplc="65E8FC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05E47A2"/>
    <w:multiLevelType w:val="hybridMultilevel"/>
    <w:tmpl w:val="DDEEA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2603B1E"/>
    <w:multiLevelType w:val="multilevel"/>
    <w:tmpl w:val="0FF0A68A"/>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4C5168B"/>
    <w:multiLevelType w:val="hybridMultilevel"/>
    <w:tmpl w:val="6076E4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5E2577A"/>
    <w:multiLevelType w:val="hybridMultilevel"/>
    <w:tmpl w:val="ABE4E2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C1D6B70"/>
    <w:multiLevelType w:val="hybridMultilevel"/>
    <w:tmpl w:val="DDEEA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38C1E99"/>
    <w:multiLevelType w:val="multilevel"/>
    <w:tmpl w:val="0B2CF41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582146"/>
    <w:multiLevelType w:val="hybridMultilevel"/>
    <w:tmpl w:val="543E629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5811A23"/>
    <w:multiLevelType w:val="hybridMultilevel"/>
    <w:tmpl w:val="4D98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84F31C1"/>
    <w:multiLevelType w:val="hybridMultilevel"/>
    <w:tmpl w:val="DE0C07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2"/>
  </w:num>
  <w:num w:numId="2">
    <w:abstractNumId w:val="34"/>
  </w:num>
  <w:num w:numId="3">
    <w:abstractNumId w:val="20"/>
  </w:num>
  <w:num w:numId="4">
    <w:abstractNumId w:val="24"/>
    <w:lvlOverride w:ilvl="0">
      <w:lvl w:ilvl="0">
        <w:start w:val="1"/>
        <w:numFmt w:val="bullet"/>
        <w:pStyle w:val="Bullet1"/>
        <w:lvlText w:val="▪"/>
        <w:lvlJc w:val="left"/>
        <w:pPr>
          <w:ind w:left="288" w:hanging="288"/>
        </w:pPr>
        <w:rPr>
          <w:rFonts w:ascii="Segoe Pro" w:hAnsi="Segoe Pro" w:hint="default"/>
          <w:b w:val="0"/>
          <w:bCs w:val="0"/>
          <w:i w:val="0"/>
          <w:iCs w:val="0"/>
          <w:caps w:val="0"/>
          <w:strike w:val="0"/>
          <w:dstrike w:val="0"/>
          <w:outline w:val="0"/>
          <w:shadow w:val="0"/>
          <w:emboss w:val="0"/>
          <w:imprint w:val="0"/>
          <w:vanish w:val="0"/>
          <w:color w:val="262626" w:themeColor="text1" w:themeTint="D9"/>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bullet"/>
        <w:pStyle w:val="Bullet2"/>
        <w:lvlText w:val="−"/>
        <w:lvlJc w:val="left"/>
        <w:pPr>
          <w:ind w:left="576" w:hanging="288"/>
        </w:pPr>
        <w:rPr>
          <w:rFonts w:ascii="Segoe Pro" w:hAnsi="Segoe Pro" w:hint="default"/>
          <w:b w:val="0"/>
          <w:bCs w:val="0"/>
          <w:i w:val="0"/>
          <w:iCs w:val="0"/>
          <w:caps w:val="0"/>
          <w:strike w:val="0"/>
          <w:dstrike w:val="0"/>
          <w:outline w:val="0"/>
          <w:shadow w:val="0"/>
          <w:emboss w:val="0"/>
          <w:imprint w:val="0"/>
          <w:vanish w:val="0"/>
          <w:color w:val="262626" w:themeColor="text1" w:themeTint="D9"/>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bullet"/>
        <w:pStyle w:val="Bullet3"/>
        <w:lvlText w:val="▪"/>
        <w:lvlJc w:val="left"/>
        <w:pPr>
          <w:ind w:left="864" w:hanging="288"/>
        </w:pPr>
        <w:rPr>
          <w:rFonts w:ascii="Segoe Pro" w:hAnsi="Segoe Pro" w:hint="default"/>
          <w:color w:val="262626" w:themeColor="text1" w:themeTint="D9"/>
        </w:rPr>
      </w:lvl>
    </w:lvlOverride>
    <w:lvlOverride w:ilvl="3">
      <w:lvl w:ilvl="3">
        <w:start w:val="1"/>
        <w:numFmt w:val="bullet"/>
        <w:pStyle w:val="Bullet4"/>
        <w:lvlText w:val=""/>
        <w:lvlJc w:val="left"/>
        <w:pPr>
          <w:ind w:left="1152" w:hanging="288"/>
        </w:pPr>
        <w:rPr>
          <w:rFonts w:ascii="Symbol" w:hAnsi="Symbol" w:hint="default"/>
          <w:color w:val="262626" w:themeColor="text1" w:themeTint="D9"/>
          <w:sz w:val="16"/>
        </w:rPr>
      </w:lvl>
    </w:lvlOverride>
    <w:lvlOverride w:ilvl="4">
      <w:lvl w:ilvl="4">
        <w:start w:val="1"/>
        <w:numFmt w:val="bullet"/>
        <w:pStyle w:val="Bullet5"/>
        <w:lvlText w:val="▪"/>
        <w:lvlJc w:val="left"/>
        <w:pPr>
          <w:ind w:left="1440" w:hanging="288"/>
        </w:pPr>
        <w:rPr>
          <w:rFonts w:ascii="Segoe Pro" w:hAnsi="Segoe Pro" w:hint="default"/>
          <w:color w:val="262626" w:themeColor="text1" w:themeTint="D9"/>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5">
    <w:abstractNumId w:val="25"/>
  </w:num>
  <w:num w:numId="6">
    <w:abstractNumId w:val="16"/>
  </w:num>
  <w:num w:numId="7">
    <w:abstractNumId w:val="18"/>
  </w:num>
  <w:num w:numId="8">
    <w:abstractNumId w:val="31"/>
  </w:num>
  <w:num w:numId="9">
    <w:abstractNumId w:val="21"/>
  </w:num>
  <w:num w:numId="10">
    <w:abstractNumId w:val="5"/>
  </w:num>
  <w:num w:numId="11">
    <w:abstractNumId w:val="35"/>
  </w:num>
  <w:num w:numId="12">
    <w:abstractNumId w:val="9"/>
  </w:num>
  <w:num w:numId="13">
    <w:abstractNumId w:val="59"/>
  </w:num>
  <w:num w:numId="14">
    <w:abstractNumId w:val="17"/>
  </w:num>
  <w:num w:numId="15">
    <w:abstractNumId w:val="54"/>
  </w:num>
  <w:num w:numId="16">
    <w:abstractNumId w:val="38"/>
  </w:num>
  <w:num w:numId="17">
    <w:abstractNumId w:val="48"/>
  </w:num>
  <w:num w:numId="18">
    <w:abstractNumId w:val="30"/>
  </w:num>
  <w:num w:numId="19">
    <w:abstractNumId w:val="37"/>
  </w:num>
  <w:num w:numId="20">
    <w:abstractNumId w:val="7"/>
  </w:num>
  <w:num w:numId="21">
    <w:abstractNumId w:val="45"/>
  </w:num>
  <w:num w:numId="22">
    <w:abstractNumId w:val="57"/>
  </w:num>
  <w:num w:numId="23">
    <w:abstractNumId w:val="49"/>
  </w:num>
  <w:num w:numId="24">
    <w:abstractNumId w:val="50"/>
  </w:num>
  <w:num w:numId="25">
    <w:abstractNumId w:val="14"/>
  </w:num>
  <w:num w:numId="26">
    <w:abstractNumId w:val="33"/>
  </w:num>
  <w:num w:numId="27">
    <w:abstractNumId w:val="8"/>
  </w:num>
  <w:num w:numId="28">
    <w:abstractNumId w:val="2"/>
  </w:num>
  <w:num w:numId="29">
    <w:abstractNumId w:val="44"/>
  </w:num>
  <w:num w:numId="30">
    <w:abstractNumId w:val="39"/>
  </w:num>
  <w:num w:numId="31">
    <w:abstractNumId w:val="11"/>
  </w:num>
  <w:num w:numId="32">
    <w:abstractNumId w:val="1"/>
  </w:num>
  <w:num w:numId="33">
    <w:abstractNumId w:val="53"/>
  </w:num>
  <w:num w:numId="34">
    <w:abstractNumId w:val="12"/>
  </w:num>
  <w:num w:numId="35">
    <w:abstractNumId w:val="23"/>
  </w:num>
  <w:num w:numId="36">
    <w:abstractNumId w:val="36"/>
  </w:num>
  <w:num w:numId="37">
    <w:abstractNumId w:val="28"/>
  </w:num>
  <w:num w:numId="38">
    <w:abstractNumId w:val="26"/>
  </w:num>
  <w:num w:numId="39">
    <w:abstractNumId w:val="43"/>
  </w:num>
  <w:num w:numId="40">
    <w:abstractNumId w:val="10"/>
  </w:num>
  <w:num w:numId="41">
    <w:abstractNumId w:val="4"/>
  </w:num>
  <w:num w:numId="42">
    <w:abstractNumId w:val="42"/>
  </w:num>
  <w:num w:numId="43">
    <w:abstractNumId w:val="41"/>
  </w:num>
  <w:num w:numId="44">
    <w:abstractNumId w:val="58"/>
  </w:num>
  <w:num w:numId="45">
    <w:abstractNumId w:val="32"/>
  </w:num>
  <w:num w:numId="46">
    <w:abstractNumId w:val="13"/>
  </w:num>
  <w:num w:numId="47">
    <w:abstractNumId w:val="15"/>
  </w:num>
  <w:num w:numId="48">
    <w:abstractNumId w:val="40"/>
  </w:num>
  <w:num w:numId="49">
    <w:abstractNumId w:val="22"/>
  </w:num>
  <w:num w:numId="50">
    <w:abstractNumId w:val="51"/>
  </w:num>
  <w:num w:numId="51">
    <w:abstractNumId w:val="55"/>
  </w:num>
  <w:num w:numId="52">
    <w:abstractNumId w:val="47"/>
  </w:num>
  <w:num w:numId="53">
    <w:abstractNumId w:val="0"/>
  </w:num>
  <w:num w:numId="54">
    <w:abstractNumId w:val="19"/>
  </w:num>
  <w:num w:numId="55">
    <w:abstractNumId w:val="56"/>
  </w:num>
  <w:num w:numId="56">
    <w:abstractNumId w:val="29"/>
  </w:num>
  <w:num w:numId="57">
    <w:abstractNumId w:val="3"/>
  </w:num>
  <w:num w:numId="58">
    <w:abstractNumId w:val="6"/>
  </w:num>
  <w:num w:numId="59">
    <w:abstractNumId w:val="46"/>
  </w:num>
  <w:num w:numId="60">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4"/>
    <w:rsid w:val="000019D8"/>
    <w:rsid w:val="000027A1"/>
    <w:rsid w:val="00003249"/>
    <w:rsid w:val="00003AA9"/>
    <w:rsid w:val="000046A3"/>
    <w:rsid w:val="00004CF4"/>
    <w:rsid w:val="000050CC"/>
    <w:rsid w:val="000065F6"/>
    <w:rsid w:val="000100E9"/>
    <w:rsid w:val="00012266"/>
    <w:rsid w:val="00014720"/>
    <w:rsid w:val="00017405"/>
    <w:rsid w:val="00021CFC"/>
    <w:rsid w:val="000221D7"/>
    <w:rsid w:val="00022D5B"/>
    <w:rsid w:val="00023146"/>
    <w:rsid w:val="000243CD"/>
    <w:rsid w:val="00024DF0"/>
    <w:rsid w:val="000255EF"/>
    <w:rsid w:val="00025CA6"/>
    <w:rsid w:val="00026845"/>
    <w:rsid w:val="00027843"/>
    <w:rsid w:val="00030CBB"/>
    <w:rsid w:val="000325E2"/>
    <w:rsid w:val="00034264"/>
    <w:rsid w:val="000350A7"/>
    <w:rsid w:val="00037059"/>
    <w:rsid w:val="00040D8C"/>
    <w:rsid w:val="0004174A"/>
    <w:rsid w:val="00041E6B"/>
    <w:rsid w:val="00042D92"/>
    <w:rsid w:val="00043A9E"/>
    <w:rsid w:val="00043C3E"/>
    <w:rsid w:val="0004411C"/>
    <w:rsid w:val="00044A2B"/>
    <w:rsid w:val="000450A1"/>
    <w:rsid w:val="00046AD6"/>
    <w:rsid w:val="00047232"/>
    <w:rsid w:val="00047F8C"/>
    <w:rsid w:val="00052BF5"/>
    <w:rsid w:val="00053A44"/>
    <w:rsid w:val="00054B9D"/>
    <w:rsid w:val="00054E90"/>
    <w:rsid w:val="0006043C"/>
    <w:rsid w:val="00060FA7"/>
    <w:rsid w:val="00063D6A"/>
    <w:rsid w:val="00064248"/>
    <w:rsid w:val="000659E4"/>
    <w:rsid w:val="000673F1"/>
    <w:rsid w:val="000679F8"/>
    <w:rsid w:val="00067D78"/>
    <w:rsid w:val="00067DC5"/>
    <w:rsid w:val="00067F1C"/>
    <w:rsid w:val="000701FE"/>
    <w:rsid w:val="00070313"/>
    <w:rsid w:val="00070484"/>
    <w:rsid w:val="00071308"/>
    <w:rsid w:val="00072B84"/>
    <w:rsid w:val="00073BC1"/>
    <w:rsid w:val="00073ED3"/>
    <w:rsid w:val="00074B8C"/>
    <w:rsid w:val="00077658"/>
    <w:rsid w:val="00080BC2"/>
    <w:rsid w:val="0008107B"/>
    <w:rsid w:val="00082358"/>
    <w:rsid w:val="0008363C"/>
    <w:rsid w:val="00083B1E"/>
    <w:rsid w:val="00084580"/>
    <w:rsid w:val="0008558C"/>
    <w:rsid w:val="000862D2"/>
    <w:rsid w:val="000875AF"/>
    <w:rsid w:val="00087C12"/>
    <w:rsid w:val="000916CA"/>
    <w:rsid w:val="00091D6C"/>
    <w:rsid w:val="00094DCC"/>
    <w:rsid w:val="00094FDD"/>
    <w:rsid w:val="000958E0"/>
    <w:rsid w:val="00096050"/>
    <w:rsid w:val="000961A5"/>
    <w:rsid w:val="000966FF"/>
    <w:rsid w:val="00097D58"/>
    <w:rsid w:val="000A03A3"/>
    <w:rsid w:val="000A0AA2"/>
    <w:rsid w:val="000A14F2"/>
    <w:rsid w:val="000A4AFD"/>
    <w:rsid w:val="000A4E68"/>
    <w:rsid w:val="000A573F"/>
    <w:rsid w:val="000A5EC0"/>
    <w:rsid w:val="000A6CAA"/>
    <w:rsid w:val="000A77D4"/>
    <w:rsid w:val="000B0DBC"/>
    <w:rsid w:val="000B38D3"/>
    <w:rsid w:val="000B68C0"/>
    <w:rsid w:val="000C1885"/>
    <w:rsid w:val="000C38D3"/>
    <w:rsid w:val="000C3A63"/>
    <w:rsid w:val="000C4A60"/>
    <w:rsid w:val="000C5283"/>
    <w:rsid w:val="000C5B59"/>
    <w:rsid w:val="000C69C0"/>
    <w:rsid w:val="000C717E"/>
    <w:rsid w:val="000C7464"/>
    <w:rsid w:val="000C7D40"/>
    <w:rsid w:val="000D015D"/>
    <w:rsid w:val="000D1D72"/>
    <w:rsid w:val="000D4707"/>
    <w:rsid w:val="000D4B0D"/>
    <w:rsid w:val="000D4D22"/>
    <w:rsid w:val="000D59AB"/>
    <w:rsid w:val="000D5A4B"/>
    <w:rsid w:val="000D5FFA"/>
    <w:rsid w:val="000D717A"/>
    <w:rsid w:val="000D7FD3"/>
    <w:rsid w:val="000E0634"/>
    <w:rsid w:val="000E0A9C"/>
    <w:rsid w:val="000E122C"/>
    <w:rsid w:val="000E143E"/>
    <w:rsid w:val="000E1D9E"/>
    <w:rsid w:val="000E1EB0"/>
    <w:rsid w:val="000E1FCF"/>
    <w:rsid w:val="000E2E71"/>
    <w:rsid w:val="000E2FD1"/>
    <w:rsid w:val="000E3739"/>
    <w:rsid w:val="000E3C83"/>
    <w:rsid w:val="000E4679"/>
    <w:rsid w:val="000E47BC"/>
    <w:rsid w:val="000E47DA"/>
    <w:rsid w:val="000E4DC6"/>
    <w:rsid w:val="000E573C"/>
    <w:rsid w:val="000E6202"/>
    <w:rsid w:val="000E668C"/>
    <w:rsid w:val="000E7159"/>
    <w:rsid w:val="000F0356"/>
    <w:rsid w:val="000F28D4"/>
    <w:rsid w:val="000F305A"/>
    <w:rsid w:val="000F3846"/>
    <w:rsid w:val="00100353"/>
    <w:rsid w:val="00103F47"/>
    <w:rsid w:val="00105CF4"/>
    <w:rsid w:val="00105E96"/>
    <w:rsid w:val="00106EB7"/>
    <w:rsid w:val="0010794A"/>
    <w:rsid w:val="00107A8C"/>
    <w:rsid w:val="001110AC"/>
    <w:rsid w:val="00111E90"/>
    <w:rsid w:val="00112228"/>
    <w:rsid w:val="00112C2F"/>
    <w:rsid w:val="001132AE"/>
    <w:rsid w:val="00114FE8"/>
    <w:rsid w:val="00117996"/>
    <w:rsid w:val="00123133"/>
    <w:rsid w:val="0012378B"/>
    <w:rsid w:val="00123D6A"/>
    <w:rsid w:val="001240B8"/>
    <w:rsid w:val="00127DE2"/>
    <w:rsid w:val="00130A85"/>
    <w:rsid w:val="00130BF2"/>
    <w:rsid w:val="0013173C"/>
    <w:rsid w:val="00133199"/>
    <w:rsid w:val="001340CD"/>
    <w:rsid w:val="0013535C"/>
    <w:rsid w:val="00135495"/>
    <w:rsid w:val="00135D74"/>
    <w:rsid w:val="0014039E"/>
    <w:rsid w:val="00142384"/>
    <w:rsid w:val="001427C1"/>
    <w:rsid w:val="00142D22"/>
    <w:rsid w:val="00143C94"/>
    <w:rsid w:val="0014587E"/>
    <w:rsid w:val="00145F2B"/>
    <w:rsid w:val="0014622C"/>
    <w:rsid w:val="0014623E"/>
    <w:rsid w:val="00147EB7"/>
    <w:rsid w:val="001505A0"/>
    <w:rsid w:val="00150B33"/>
    <w:rsid w:val="00151138"/>
    <w:rsid w:val="00151272"/>
    <w:rsid w:val="00152E82"/>
    <w:rsid w:val="00153776"/>
    <w:rsid w:val="001550DD"/>
    <w:rsid w:val="0015520E"/>
    <w:rsid w:val="001600ED"/>
    <w:rsid w:val="00160EF1"/>
    <w:rsid w:val="001610C7"/>
    <w:rsid w:val="001612F8"/>
    <w:rsid w:val="00163C18"/>
    <w:rsid w:val="0016653E"/>
    <w:rsid w:val="00170102"/>
    <w:rsid w:val="0017064D"/>
    <w:rsid w:val="00171721"/>
    <w:rsid w:val="00171BAD"/>
    <w:rsid w:val="00172DF7"/>
    <w:rsid w:val="00173402"/>
    <w:rsid w:val="00175DE1"/>
    <w:rsid w:val="001771F2"/>
    <w:rsid w:val="00177215"/>
    <w:rsid w:val="00177A0D"/>
    <w:rsid w:val="00177B17"/>
    <w:rsid w:val="0018025E"/>
    <w:rsid w:val="00181E55"/>
    <w:rsid w:val="001854AF"/>
    <w:rsid w:val="00185666"/>
    <w:rsid w:val="0018626D"/>
    <w:rsid w:val="00186FC5"/>
    <w:rsid w:val="001878F1"/>
    <w:rsid w:val="0019036E"/>
    <w:rsid w:val="00190CAA"/>
    <w:rsid w:val="00190D8B"/>
    <w:rsid w:val="00191271"/>
    <w:rsid w:val="0019237E"/>
    <w:rsid w:val="0019244E"/>
    <w:rsid w:val="00193D99"/>
    <w:rsid w:val="0019454B"/>
    <w:rsid w:val="001945C8"/>
    <w:rsid w:val="00194A31"/>
    <w:rsid w:val="001957DC"/>
    <w:rsid w:val="00195969"/>
    <w:rsid w:val="00196019"/>
    <w:rsid w:val="001A0835"/>
    <w:rsid w:val="001A157A"/>
    <w:rsid w:val="001A1DE6"/>
    <w:rsid w:val="001A27B2"/>
    <w:rsid w:val="001A3747"/>
    <w:rsid w:val="001A667D"/>
    <w:rsid w:val="001B0DBA"/>
    <w:rsid w:val="001B0F47"/>
    <w:rsid w:val="001B1309"/>
    <w:rsid w:val="001B1F4C"/>
    <w:rsid w:val="001B303B"/>
    <w:rsid w:val="001B307D"/>
    <w:rsid w:val="001B357E"/>
    <w:rsid w:val="001B3CFF"/>
    <w:rsid w:val="001B494E"/>
    <w:rsid w:val="001B5345"/>
    <w:rsid w:val="001B708D"/>
    <w:rsid w:val="001B7BAB"/>
    <w:rsid w:val="001C025A"/>
    <w:rsid w:val="001C081F"/>
    <w:rsid w:val="001C4CC7"/>
    <w:rsid w:val="001C507C"/>
    <w:rsid w:val="001C52C7"/>
    <w:rsid w:val="001C6091"/>
    <w:rsid w:val="001D0372"/>
    <w:rsid w:val="001D05CE"/>
    <w:rsid w:val="001D4129"/>
    <w:rsid w:val="001D41E5"/>
    <w:rsid w:val="001D4F8A"/>
    <w:rsid w:val="001D553B"/>
    <w:rsid w:val="001D58FE"/>
    <w:rsid w:val="001D7B24"/>
    <w:rsid w:val="001E187D"/>
    <w:rsid w:val="001E1EEB"/>
    <w:rsid w:val="001E251B"/>
    <w:rsid w:val="001E49C4"/>
    <w:rsid w:val="001E5848"/>
    <w:rsid w:val="001E7532"/>
    <w:rsid w:val="001F0944"/>
    <w:rsid w:val="001F0DCD"/>
    <w:rsid w:val="001F2D46"/>
    <w:rsid w:val="001F3338"/>
    <w:rsid w:val="001F34B7"/>
    <w:rsid w:val="001F42D7"/>
    <w:rsid w:val="001F5585"/>
    <w:rsid w:val="001F7E64"/>
    <w:rsid w:val="002014CC"/>
    <w:rsid w:val="00201567"/>
    <w:rsid w:val="0020346A"/>
    <w:rsid w:val="0020416D"/>
    <w:rsid w:val="00204B20"/>
    <w:rsid w:val="00205690"/>
    <w:rsid w:val="00205823"/>
    <w:rsid w:val="002058EB"/>
    <w:rsid w:val="00207AA7"/>
    <w:rsid w:val="00210043"/>
    <w:rsid w:val="002112F7"/>
    <w:rsid w:val="00211C99"/>
    <w:rsid w:val="00211D6F"/>
    <w:rsid w:val="00212646"/>
    <w:rsid w:val="002139A4"/>
    <w:rsid w:val="00213AE2"/>
    <w:rsid w:val="00213BD6"/>
    <w:rsid w:val="0021480B"/>
    <w:rsid w:val="00214951"/>
    <w:rsid w:val="00214D93"/>
    <w:rsid w:val="00216509"/>
    <w:rsid w:val="00217379"/>
    <w:rsid w:val="002217D9"/>
    <w:rsid w:val="00221819"/>
    <w:rsid w:val="00221DA0"/>
    <w:rsid w:val="00224276"/>
    <w:rsid w:val="002257FE"/>
    <w:rsid w:val="002259AE"/>
    <w:rsid w:val="00227243"/>
    <w:rsid w:val="00227ED7"/>
    <w:rsid w:val="00230C0D"/>
    <w:rsid w:val="0023152D"/>
    <w:rsid w:val="00231900"/>
    <w:rsid w:val="00231F56"/>
    <w:rsid w:val="00231F6A"/>
    <w:rsid w:val="002367CC"/>
    <w:rsid w:val="002370E0"/>
    <w:rsid w:val="00240D52"/>
    <w:rsid w:val="00241BF4"/>
    <w:rsid w:val="00243BB9"/>
    <w:rsid w:val="00244677"/>
    <w:rsid w:val="00246D3B"/>
    <w:rsid w:val="00247678"/>
    <w:rsid w:val="00250745"/>
    <w:rsid w:val="00252353"/>
    <w:rsid w:val="00252E76"/>
    <w:rsid w:val="0025318A"/>
    <w:rsid w:val="00254E54"/>
    <w:rsid w:val="00257CCA"/>
    <w:rsid w:val="00260140"/>
    <w:rsid w:val="00260EF1"/>
    <w:rsid w:val="002621CA"/>
    <w:rsid w:val="00263745"/>
    <w:rsid w:val="002638C1"/>
    <w:rsid w:val="0026654C"/>
    <w:rsid w:val="00266619"/>
    <w:rsid w:val="00266700"/>
    <w:rsid w:val="00266C53"/>
    <w:rsid w:val="002707B8"/>
    <w:rsid w:val="00270E14"/>
    <w:rsid w:val="002717DE"/>
    <w:rsid w:val="002728A1"/>
    <w:rsid w:val="00273FC8"/>
    <w:rsid w:val="00277328"/>
    <w:rsid w:val="002779F9"/>
    <w:rsid w:val="00280DE5"/>
    <w:rsid w:val="0028128A"/>
    <w:rsid w:val="00281906"/>
    <w:rsid w:val="00282CA4"/>
    <w:rsid w:val="0028358C"/>
    <w:rsid w:val="00283689"/>
    <w:rsid w:val="00283E80"/>
    <w:rsid w:val="002842C9"/>
    <w:rsid w:val="00286F80"/>
    <w:rsid w:val="00287190"/>
    <w:rsid w:val="00290CA1"/>
    <w:rsid w:val="002932F1"/>
    <w:rsid w:val="002935A2"/>
    <w:rsid w:val="00293D65"/>
    <w:rsid w:val="0029428D"/>
    <w:rsid w:val="00294963"/>
    <w:rsid w:val="00294E49"/>
    <w:rsid w:val="00295938"/>
    <w:rsid w:val="002964F1"/>
    <w:rsid w:val="00297643"/>
    <w:rsid w:val="002A28C3"/>
    <w:rsid w:val="002A32C2"/>
    <w:rsid w:val="002A43EA"/>
    <w:rsid w:val="002A5D27"/>
    <w:rsid w:val="002A6E1C"/>
    <w:rsid w:val="002A7046"/>
    <w:rsid w:val="002A7E5D"/>
    <w:rsid w:val="002B293B"/>
    <w:rsid w:val="002B4345"/>
    <w:rsid w:val="002B5C49"/>
    <w:rsid w:val="002B6B5B"/>
    <w:rsid w:val="002B70BC"/>
    <w:rsid w:val="002B7DE2"/>
    <w:rsid w:val="002C1556"/>
    <w:rsid w:val="002C2872"/>
    <w:rsid w:val="002C48D0"/>
    <w:rsid w:val="002C56B1"/>
    <w:rsid w:val="002C5A53"/>
    <w:rsid w:val="002C5AC4"/>
    <w:rsid w:val="002C7C3F"/>
    <w:rsid w:val="002C7C90"/>
    <w:rsid w:val="002D0974"/>
    <w:rsid w:val="002D2C3D"/>
    <w:rsid w:val="002D365F"/>
    <w:rsid w:val="002D3BF4"/>
    <w:rsid w:val="002D3E03"/>
    <w:rsid w:val="002D473D"/>
    <w:rsid w:val="002D4A4F"/>
    <w:rsid w:val="002D5D74"/>
    <w:rsid w:val="002D7F25"/>
    <w:rsid w:val="002E0DB7"/>
    <w:rsid w:val="002E11F0"/>
    <w:rsid w:val="002E2241"/>
    <w:rsid w:val="002E2335"/>
    <w:rsid w:val="002E274A"/>
    <w:rsid w:val="002E3C3E"/>
    <w:rsid w:val="002E4A69"/>
    <w:rsid w:val="002E4FF9"/>
    <w:rsid w:val="002E52E6"/>
    <w:rsid w:val="002E53F5"/>
    <w:rsid w:val="002E5535"/>
    <w:rsid w:val="002E5C04"/>
    <w:rsid w:val="002E6285"/>
    <w:rsid w:val="002E67FD"/>
    <w:rsid w:val="002E6B4D"/>
    <w:rsid w:val="002E72FE"/>
    <w:rsid w:val="002E79A4"/>
    <w:rsid w:val="002F024D"/>
    <w:rsid w:val="002F050D"/>
    <w:rsid w:val="002F0A79"/>
    <w:rsid w:val="002F1296"/>
    <w:rsid w:val="002F1547"/>
    <w:rsid w:val="002F245E"/>
    <w:rsid w:val="002F3187"/>
    <w:rsid w:val="002F3C6A"/>
    <w:rsid w:val="002F3E08"/>
    <w:rsid w:val="002F58EB"/>
    <w:rsid w:val="003000CF"/>
    <w:rsid w:val="00302230"/>
    <w:rsid w:val="00302C72"/>
    <w:rsid w:val="00304758"/>
    <w:rsid w:val="003049EF"/>
    <w:rsid w:val="00304E52"/>
    <w:rsid w:val="00305267"/>
    <w:rsid w:val="00305D26"/>
    <w:rsid w:val="003064B6"/>
    <w:rsid w:val="00306DB4"/>
    <w:rsid w:val="003103FC"/>
    <w:rsid w:val="0031122F"/>
    <w:rsid w:val="00312BAC"/>
    <w:rsid w:val="003137D9"/>
    <w:rsid w:val="003140B4"/>
    <w:rsid w:val="0031433C"/>
    <w:rsid w:val="00314363"/>
    <w:rsid w:val="00314379"/>
    <w:rsid w:val="003170DD"/>
    <w:rsid w:val="003204F7"/>
    <w:rsid w:val="00321D8F"/>
    <w:rsid w:val="00322EC7"/>
    <w:rsid w:val="00324B8D"/>
    <w:rsid w:val="003268B7"/>
    <w:rsid w:val="00327231"/>
    <w:rsid w:val="003278D2"/>
    <w:rsid w:val="00330950"/>
    <w:rsid w:val="00330F62"/>
    <w:rsid w:val="00332987"/>
    <w:rsid w:val="00334272"/>
    <w:rsid w:val="00334304"/>
    <w:rsid w:val="0033440D"/>
    <w:rsid w:val="003372B8"/>
    <w:rsid w:val="00337748"/>
    <w:rsid w:val="00340783"/>
    <w:rsid w:val="00341F07"/>
    <w:rsid w:val="00342217"/>
    <w:rsid w:val="00343965"/>
    <w:rsid w:val="00343F30"/>
    <w:rsid w:val="00346327"/>
    <w:rsid w:val="003473F3"/>
    <w:rsid w:val="00347BE6"/>
    <w:rsid w:val="00350D7E"/>
    <w:rsid w:val="00351218"/>
    <w:rsid w:val="003516F6"/>
    <w:rsid w:val="00354579"/>
    <w:rsid w:val="00355082"/>
    <w:rsid w:val="0035539B"/>
    <w:rsid w:val="00355E6C"/>
    <w:rsid w:val="003565F1"/>
    <w:rsid w:val="00357AF3"/>
    <w:rsid w:val="00357BD3"/>
    <w:rsid w:val="00361D2B"/>
    <w:rsid w:val="00362950"/>
    <w:rsid w:val="00363475"/>
    <w:rsid w:val="0036365D"/>
    <w:rsid w:val="00364D85"/>
    <w:rsid w:val="00364E98"/>
    <w:rsid w:val="003679CE"/>
    <w:rsid w:val="0037043F"/>
    <w:rsid w:val="003708F2"/>
    <w:rsid w:val="00370EE1"/>
    <w:rsid w:val="003726EC"/>
    <w:rsid w:val="003734EA"/>
    <w:rsid w:val="00373F64"/>
    <w:rsid w:val="00374189"/>
    <w:rsid w:val="00374C17"/>
    <w:rsid w:val="00375EF6"/>
    <w:rsid w:val="003761E4"/>
    <w:rsid w:val="0037751C"/>
    <w:rsid w:val="00386A41"/>
    <w:rsid w:val="00387D26"/>
    <w:rsid w:val="00387D8E"/>
    <w:rsid w:val="00390656"/>
    <w:rsid w:val="00390809"/>
    <w:rsid w:val="00390ABB"/>
    <w:rsid w:val="00390F17"/>
    <w:rsid w:val="003915FA"/>
    <w:rsid w:val="00391B84"/>
    <w:rsid w:val="00393825"/>
    <w:rsid w:val="00395DB3"/>
    <w:rsid w:val="00395DE7"/>
    <w:rsid w:val="00396487"/>
    <w:rsid w:val="00396589"/>
    <w:rsid w:val="0039718F"/>
    <w:rsid w:val="003A19AE"/>
    <w:rsid w:val="003A2E86"/>
    <w:rsid w:val="003A47DB"/>
    <w:rsid w:val="003A4DC3"/>
    <w:rsid w:val="003A61BA"/>
    <w:rsid w:val="003A6B40"/>
    <w:rsid w:val="003B108D"/>
    <w:rsid w:val="003B1660"/>
    <w:rsid w:val="003B5BEA"/>
    <w:rsid w:val="003B6612"/>
    <w:rsid w:val="003B7067"/>
    <w:rsid w:val="003C0B4D"/>
    <w:rsid w:val="003C2069"/>
    <w:rsid w:val="003C2D3D"/>
    <w:rsid w:val="003C3E12"/>
    <w:rsid w:val="003C516A"/>
    <w:rsid w:val="003C6239"/>
    <w:rsid w:val="003C6B40"/>
    <w:rsid w:val="003C6BD7"/>
    <w:rsid w:val="003C7028"/>
    <w:rsid w:val="003C75D1"/>
    <w:rsid w:val="003C7C17"/>
    <w:rsid w:val="003D0A39"/>
    <w:rsid w:val="003D1954"/>
    <w:rsid w:val="003D2D1C"/>
    <w:rsid w:val="003D6C81"/>
    <w:rsid w:val="003D6D99"/>
    <w:rsid w:val="003D7B40"/>
    <w:rsid w:val="003E0266"/>
    <w:rsid w:val="003E0E13"/>
    <w:rsid w:val="003E1FD4"/>
    <w:rsid w:val="003E2709"/>
    <w:rsid w:val="003E39B7"/>
    <w:rsid w:val="003E42A5"/>
    <w:rsid w:val="003E4859"/>
    <w:rsid w:val="003E4C33"/>
    <w:rsid w:val="003E6E1B"/>
    <w:rsid w:val="003F141C"/>
    <w:rsid w:val="003F2135"/>
    <w:rsid w:val="003F24F4"/>
    <w:rsid w:val="003F2991"/>
    <w:rsid w:val="003F31C9"/>
    <w:rsid w:val="003F73CB"/>
    <w:rsid w:val="003F7D10"/>
    <w:rsid w:val="00400612"/>
    <w:rsid w:val="00400E2C"/>
    <w:rsid w:val="00400EC0"/>
    <w:rsid w:val="00401470"/>
    <w:rsid w:val="00402FD0"/>
    <w:rsid w:val="004034F0"/>
    <w:rsid w:val="004068DB"/>
    <w:rsid w:val="004074B0"/>
    <w:rsid w:val="00407842"/>
    <w:rsid w:val="00410D06"/>
    <w:rsid w:val="0041252F"/>
    <w:rsid w:val="00412632"/>
    <w:rsid w:val="004131C4"/>
    <w:rsid w:val="00413FA3"/>
    <w:rsid w:val="004140C6"/>
    <w:rsid w:val="00414F3D"/>
    <w:rsid w:val="004150EA"/>
    <w:rsid w:val="0041541E"/>
    <w:rsid w:val="00417243"/>
    <w:rsid w:val="00417C4B"/>
    <w:rsid w:val="004204DE"/>
    <w:rsid w:val="00423A0D"/>
    <w:rsid w:val="00424600"/>
    <w:rsid w:val="004260E7"/>
    <w:rsid w:val="00430214"/>
    <w:rsid w:val="00430FBD"/>
    <w:rsid w:val="00431100"/>
    <w:rsid w:val="004321BE"/>
    <w:rsid w:val="004331CC"/>
    <w:rsid w:val="00433EC0"/>
    <w:rsid w:val="00435C5B"/>
    <w:rsid w:val="004372C4"/>
    <w:rsid w:val="00440D21"/>
    <w:rsid w:val="00441765"/>
    <w:rsid w:val="004433D2"/>
    <w:rsid w:val="0044471B"/>
    <w:rsid w:val="00444B93"/>
    <w:rsid w:val="004455E0"/>
    <w:rsid w:val="00445A78"/>
    <w:rsid w:val="00446E77"/>
    <w:rsid w:val="00447515"/>
    <w:rsid w:val="00450068"/>
    <w:rsid w:val="00451BA9"/>
    <w:rsid w:val="00453310"/>
    <w:rsid w:val="00453DE6"/>
    <w:rsid w:val="00455199"/>
    <w:rsid w:val="004552C8"/>
    <w:rsid w:val="00456556"/>
    <w:rsid w:val="004610E4"/>
    <w:rsid w:val="00464F87"/>
    <w:rsid w:val="00465DE3"/>
    <w:rsid w:val="00465FF8"/>
    <w:rsid w:val="004701D5"/>
    <w:rsid w:val="00471644"/>
    <w:rsid w:val="00471A85"/>
    <w:rsid w:val="00472CD8"/>
    <w:rsid w:val="004735C9"/>
    <w:rsid w:val="0047428B"/>
    <w:rsid w:val="00474840"/>
    <w:rsid w:val="004752B2"/>
    <w:rsid w:val="00475618"/>
    <w:rsid w:val="00477BB3"/>
    <w:rsid w:val="00480453"/>
    <w:rsid w:val="00481079"/>
    <w:rsid w:val="00482BAC"/>
    <w:rsid w:val="00482FEE"/>
    <w:rsid w:val="00483A5B"/>
    <w:rsid w:val="0048688A"/>
    <w:rsid w:val="00487328"/>
    <w:rsid w:val="004909A4"/>
    <w:rsid w:val="0049367F"/>
    <w:rsid w:val="004968FE"/>
    <w:rsid w:val="00496D45"/>
    <w:rsid w:val="00497A7A"/>
    <w:rsid w:val="004A08FE"/>
    <w:rsid w:val="004A0A07"/>
    <w:rsid w:val="004A1091"/>
    <w:rsid w:val="004A2EA5"/>
    <w:rsid w:val="004A357A"/>
    <w:rsid w:val="004A477F"/>
    <w:rsid w:val="004A4B7B"/>
    <w:rsid w:val="004A7215"/>
    <w:rsid w:val="004A7547"/>
    <w:rsid w:val="004A75A9"/>
    <w:rsid w:val="004A76BC"/>
    <w:rsid w:val="004A7B1F"/>
    <w:rsid w:val="004B5346"/>
    <w:rsid w:val="004B5666"/>
    <w:rsid w:val="004B5E10"/>
    <w:rsid w:val="004B6661"/>
    <w:rsid w:val="004B66FD"/>
    <w:rsid w:val="004B7A11"/>
    <w:rsid w:val="004C0367"/>
    <w:rsid w:val="004C05BA"/>
    <w:rsid w:val="004C1F65"/>
    <w:rsid w:val="004C3658"/>
    <w:rsid w:val="004C54A1"/>
    <w:rsid w:val="004C704C"/>
    <w:rsid w:val="004C7675"/>
    <w:rsid w:val="004C7DE0"/>
    <w:rsid w:val="004D2B74"/>
    <w:rsid w:val="004D3B6B"/>
    <w:rsid w:val="004D3F67"/>
    <w:rsid w:val="004D5E7B"/>
    <w:rsid w:val="004D68C2"/>
    <w:rsid w:val="004D6FEF"/>
    <w:rsid w:val="004D785C"/>
    <w:rsid w:val="004E2BD2"/>
    <w:rsid w:val="004E42DD"/>
    <w:rsid w:val="004E482F"/>
    <w:rsid w:val="004E55B2"/>
    <w:rsid w:val="004E57F7"/>
    <w:rsid w:val="004E5E3A"/>
    <w:rsid w:val="004F10CA"/>
    <w:rsid w:val="004F11D8"/>
    <w:rsid w:val="004F4BEE"/>
    <w:rsid w:val="004F54F3"/>
    <w:rsid w:val="004F6269"/>
    <w:rsid w:val="005006A9"/>
    <w:rsid w:val="00500818"/>
    <w:rsid w:val="00501147"/>
    <w:rsid w:val="00501726"/>
    <w:rsid w:val="00501BFC"/>
    <w:rsid w:val="00502B07"/>
    <w:rsid w:val="00503787"/>
    <w:rsid w:val="005051EA"/>
    <w:rsid w:val="0050627D"/>
    <w:rsid w:val="00506391"/>
    <w:rsid w:val="005105AB"/>
    <w:rsid w:val="0051073A"/>
    <w:rsid w:val="00511B1B"/>
    <w:rsid w:val="00513556"/>
    <w:rsid w:val="00514ED7"/>
    <w:rsid w:val="005165E0"/>
    <w:rsid w:val="00516DD3"/>
    <w:rsid w:val="00521F11"/>
    <w:rsid w:val="005223B4"/>
    <w:rsid w:val="00523394"/>
    <w:rsid w:val="005250CE"/>
    <w:rsid w:val="00526CF3"/>
    <w:rsid w:val="0052766A"/>
    <w:rsid w:val="0053001B"/>
    <w:rsid w:val="00530261"/>
    <w:rsid w:val="0053026A"/>
    <w:rsid w:val="00530D6A"/>
    <w:rsid w:val="00532609"/>
    <w:rsid w:val="005340FD"/>
    <w:rsid w:val="0053682C"/>
    <w:rsid w:val="00536A2B"/>
    <w:rsid w:val="005370A3"/>
    <w:rsid w:val="005403DD"/>
    <w:rsid w:val="00541127"/>
    <w:rsid w:val="00541BEB"/>
    <w:rsid w:val="005428DC"/>
    <w:rsid w:val="00543924"/>
    <w:rsid w:val="00543970"/>
    <w:rsid w:val="00544AB2"/>
    <w:rsid w:val="00545BDF"/>
    <w:rsid w:val="00546D2D"/>
    <w:rsid w:val="005471DA"/>
    <w:rsid w:val="005472D2"/>
    <w:rsid w:val="00553C46"/>
    <w:rsid w:val="00554091"/>
    <w:rsid w:val="00555825"/>
    <w:rsid w:val="0055593B"/>
    <w:rsid w:val="00555C12"/>
    <w:rsid w:val="0055648C"/>
    <w:rsid w:val="005570F7"/>
    <w:rsid w:val="00560A22"/>
    <w:rsid w:val="00561523"/>
    <w:rsid w:val="00562332"/>
    <w:rsid w:val="00563016"/>
    <w:rsid w:val="00564A7F"/>
    <w:rsid w:val="005664E4"/>
    <w:rsid w:val="005666AB"/>
    <w:rsid w:val="005666F5"/>
    <w:rsid w:val="00567A39"/>
    <w:rsid w:val="005707EC"/>
    <w:rsid w:val="00572F35"/>
    <w:rsid w:val="00574203"/>
    <w:rsid w:val="00574A46"/>
    <w:rsid w:val="00574B57"/>
    <w:rsid w:val="005751CD"/>
    <w:rsid w:val="0057544D"/>
    <w:rsid w:val="00575BF0"/>
    <w:rsid w:val="00575F60"/>
    <w:rsid w:val="00576D09"/>
    <w:rsid w:val="005817FC"/>
    <w:rsid w:val="00581E17"/>
    <w:rsid w:val="00583B67"/>
    <w:rsid w:val="0058426F"/>
    <w:rsid w:val="005846BF"/>
    <w:rsid w:val="00586852"/>
    <w:rsid w:val="005905C9"/>
    <w:rsid w:val="0059115B"/>
    <w:rsid w:val="00592CB8"/>
    <w:rsid w:val="005939A0"/>
    <w:rsid w:val="005942FE"/>
    <w:rsid w:val="005966A6"/>
    <w:rsid w:val="00597A7F"/>
    <w:rsid w:val="005A03C3"/>
    <w:rsid w:val="005A2A4B"/>
    <w:rsid w:val="005A330D"/>
    <w:rsid w:val="005A4262"/>
    <w:rsid w:val="005A44B9"/>
    <w:rsid w:val="005A7836"/>
    <w:rsid w:val="005B4A95"/>
    <w:rsid w:val="005B5C11"/>
    <w:rsid w:val="005C0590"/>
    <w:rsid w:val="005C0B1B"/>
    <w:rsid w:val="005C0DDC"/>
    <w:rsid w:val="005C1A52"/>
    <w:rsid w:val="005C1E99"/>
    <w:rsid w:val="005C3AD0"/>
    <w:rsid w:val="005C5F37"/>
    <w:rsid w:val="005C6874"/>
    <w:rsid w:val="005C69F0"/>
    <w:rsid w:val="005D24EB"/>
    <w:rsid w:val="005D2585"/>
    <w:rsid w:val="005D2B0F"/>
    <w:rsid w:val="005D2CEB"/>
    <w:rsid w:val="005D35E5"/>
    <w:rsid w:val="005D3DE9"/>
    <w:rsid w:val="005D45B5"/>
    <w:rsid w:val="005D70FB"/>
    <w:rsid w:val="005D72E8"/>
    <w:rsid w:val="005D7D0A"/>
    <w:rsid w:val="005E037E"/>
    <w:rsid w:val="005E141F"/>
    <w:rsid w:val="005E1742"/>
    <w:rsid w:val="005E19DB"/>
    <w:rsid w:val="005E298E"/>
    <w:rsid w:val="005E2B78"/>
    <w:rsid w:val="005E2E74"/>
    <w:rsid w:val="005E2F0A"/>
    <w:rsid w:val="005E3841"/>
    <w:rsid w:val="005E54E0"/>
    <w:rsid w:val="005E5BE3"/>
    <w:rsid w:val="005E5BF3"/>
    <w:rsid w:val="005E6C76"/>
    <w:rsid w:val="005F0264"/>
    <w:rsid w:val="005F07A4"/>
    <w:rsid w:val="005F093D"/>
    <w:rsid w:val="005F12C8"/>
    <w:rsid w:val="005F13D0"/>
    <w:rsid w:val="005F332D"/>
    <w:rsid w:val="005F35C8"/>
    <w:rsid w:val="005F3A96"/>
    <w:rsid w:val="006002C4"/>
    <w:rsid w:val="00601A3B"/>
    <w:rsid w:val="00602A71"/>
    <w:rsid w:val="00602ED4"/>
    <w:rsid w:val="00605288"/>
    <w:rsid w:val="006053C6"/>
    <w:rsid w:val="00605E49"/>
    <w:rsid w:val="00605E5A"/>
    <w:rsid w:val="0060659D"/>
    <w:rsid w:val="00606BFE"/>
    <w:rsid w:val="00610D4A"/>
    <w:rsid w:val="00611161"/>
    <w:rsid w:val="00611935"/>
    <w:rsid w:val="006132B4"/>
    <w:rsid w:val="006136FF"/>
    <w:rsid w:val="00613872"/>
    <w:rsid w:val="00613C5B"/>
    <w:rsid w:val="006141AC"/>
    <w:rsid w:val="0061420A"/>
    <w:rsid w:val="00614F75"/>
    <w:rsid w:val="00616E26"/>
    <w:rsid w:val="006171FF"/>
    <w:rsid w:val="0062197C"/>
    <w:rsid w:val="00622606"/>
    <w:rsid w:val="00623EB7"/>
    <w:rsid w:val="006261D4"/>
    <w:rsid w:val="00632018"/>
    <w:rsid w:val="0063374E"/>
    <w:rsid w:val="00636122"/>
    <w:rsid w:val="006363A5"/>
    <w:rsid w:val="006366C3"/>
    <w:rsid w:val="0063724C"/>
    <w:rsid w:val="00637ED3"/>
    <w:rsid w:val="006401DD"/>
    <w:rsid w:val="00641E0E"/>
    <w:rsid w:val="0064296C"/>
    <w:rsid w:val="006443B2"/>
    <w:rsid w:val="00644565"/>
    <w:rsid w:val="0064478D"/>
    <w:rsid w:val="006450E3"/>
    <w:rsid w:val="00646461"/>
    <w:rsid w:val="00646789"/>
    <w:rsid w:val="006473AF"/>
    <w:rsid w:val="00650F3E"/>
    <w:rsid w:val="00652FD3"/>
    <w:rsid w:val="006530C6"/>
    <w:rsid w:val="00653236"/>
    <w:rsid w:val="006545F1"/>
    <w:rsid w:val="006554A1"/>
    <w:rsid w:val="0065586B"/>
    <w:rsid w:val="00656D02"/>
    <w:rsid w:val="00656E82"/>
    <w:rsid w:val="006576F4"/>
    <w:rsid w:val="00660AC5"/>
    <w:rsid w:val="00661507"/>
    <w:rsid w:val="00661CB8"/>
    <w:rsid w:val="00661E56"/>
    <w:rsid w:val="00662B5C"/>
    <w:rsid w:val="0066408B"/>
    <w:rsid w:val="0066426C"/>
    <w:rsid w:val="006647D9"/>
    <w:rsid w:val="006648B4"/>
    <w:rsid w:val="006653CA"/>
    <w:rsid w:val="00666865"/>
    <w:rsid w:val="00666EEC"/>
    <w:rsid w:val="006716C6"/>
    <w:rsid w:val="00673994"/>
    <w:rsid w:val="00673BC4"/>
    <w:rsid w:val="00673E23"/>
    <w:rsid w:val="006741A4"/>
    <w:rsid w:val="006745A4"/>
    <w:rsid w:val="00676A83"/>
    <w:rsid w:val="00676C06"/>
    <w:rsid w:val="00680B97"/>
    <w:rsid w:val="0068397A"/>
    <w:rsid w:val="006843FC"/>
    <w:rsid w:val="006876AD"/>
    <w:rsid w:val="00690013"/>
    <w:rsid w:val="006906C6"/>
    <w:rsid w:val="006908E3"/>
    <w:rsid w:val="00690C3D"/>
    <w:rsid w:val="006934F3"/>
    <w:rsid w:val="0069630B"/>
    <w:rsid w:val="00696798"/>
    <w:rsid w:val="006A0973"/>
    <w:rsid w:val="006A197A"/>
    <w:rsid w:val="006A2966"/>
    <w:rsid w:val="006A2D75"/>
    <w:rsid w:val="006A2FEA"/>
    <w:rsid w:val="006A3A5C"/>
    <w:rsid w:val="006A6979"/>
    <w:rsid w:val="006A760F"/>
    <w:rsid w:val="006A7B37"/>
    <w:rsid w:val="006A7EF5"/>
    <w:rsid w:val="006B2F28"/>
    <w:rsid w:val="006B3921"/>
    <w:rsid w:val="006B50EF"/>
    <w:rsid w:val="006B54E8"/>
    <w:rsid w:val="006B762F"/>
    <w:rsid w:val="006C12D4"/>
    <w:rsid w:val="006C294F"/>
    <w:rsid w:val="006C2969"/>
    <w:rsid w:val="006C4865"/>
    <w:rsid w:val="006C514D"/>
    <w:rsid w:val="006D0EDB"/>
    <w:rsid w:val="006D1549"/>
    <w:rsid w:val="006D6756"/>
    <w:rsid w:val="006D69FB"/>
    <w:rsid w:val="006D7AD5"/>
    <w:rsid w:val="006E13DC"/>
    <w:rsid w:val="006E1AF1"/>
    <w:rsid w:val="006E44F3"/>
    <w:rsid w:val="006E4B82"/>
    <w:rsid w:val="006E505A"/>
    <w:rsid w:val="006E6528"/>
    <w:rsid w:val="006E729F"/>
    <w:rsid w:val="006E7B38"/>
    <w:rsid w:val="006F11D7"/>
    <w:rsid w:val="006F1589"/>
    <w:rsid w:val="006F1766"/>
    <w:rsid w:val="006F1E03"/>
    <w:rsid w:val="006F2E4B"/>
    <w:rsid w:val="006F3681"/>
    <w:rsid w:val="006F723C"/>
    <w:rsid w:val="00704617"/>
    <w:rsid w:val="00704A5B"/>
    <w:rsid w:val="00704BF2"/>
    <w:rsid w:val="0070731A"/>
    <w:rsid w:val="007076EE"/>
    <w:rsid w:val="00710378"/>
    <w:rsid w:val="00710861"/>
    <w:rsid w:val="007128F7"/>
    <w:rsid w:val="00712B9E"/>
    <w:rsid w:val="00712EAC"/>
    <w:rsid w:val="00713205"/>
    <w:rsid w:val="007135A7"/>
    <w:rsid w:val="007139A1"/>
    <w:rsid w:val="0071482C"/>
    <w:rsid w:val="00715049"/>
    <w:rsid w:val="007163EA"/>
    <w:rsid w:val="00717298"/>
    <w:rsid w:val="00717370"/>
    <w:rsid w:val="0071760A"/>
    <w:rsid w:val="00717CF6"/>
    <w:rsid w:val="00720D73"/>
    <w:rsid w:val="00721B87"/>
    <w:rsid w:val="00721FD0"/>
    <w:rsid w:val="00722DC8"/>
    <w:rsid w:val="00723FFB"/>
    <w:rsid w:val="00724560"/>
    <w:rsid w:val="007279B7"/>
    <w:rsid w:val="00731687"/>
    <w:rsid w:val="007321A1"/>
    <w:rsid w:val="007321BD"/>
    <w:rsid w:val="0073339F"/>
    <w:rsid w:val="00733EFA"/>
    <w:rsid w:val="00734BC5"/>
    <w:rsid w:val="007360BE"/>
    <w:rsid w:val="00736E54"/>
    <w:rsid w:val="00737333"/>
    <w:rsid w:val="00737507"/>
    <w:rsid w:val="007417E3"/>
    <w:rsid w:val="00741BB3"/>
    <w:rsid w:val="00742683"/>
    <w:rsid w:val="007464BF"/>
    <w:rsid w:val="007479A1"/>
    <w:rsid w:val="00752533"/>
    <w:rsid w:val="0075261D"/>
    <w:rsid w:val="00753943"/>
    <w:rsid w:val="0075435C"/>
    <w:rsid w:val="0075629D"/>
    <w:rsid w:val="00756EB3"/>
    <w:rsid w:val="0076138B"/>
    <w:rsid w:val="00761F6E"/>
    <w:rsid w:val="00765666"/>
    <w:rsid w:val="00765CF1"/>
    <w:rsid w:val="00766A95"/>
    <w:rsid w:val="00766C54"/>
    <w:rsid w:val="007705F5"/>
    <w:rsid w:val="0077069E"/>
    <w:rsid w:val="00770738"/>
    <w:rsid w:val="00770D79"/>
    <w:rsid w:val="00770F42"/>
    <w:rsid w:val="007711BC"/>
    <w:rsid w:val="00773099"/>
    <w:rsid w:val="007760E2"/>
    <w:rsid w:val="00781C52"/>
    <w:rsid w:val="00783E7D"/>
    <w:rsid w:val="00784329"/>
    <w:rsid w:val="007857A4"/>
    <w:rsid w:val="007912AE"/>
    <w:rsid w:val="00791F4C"/>
    <w:rsid w:val="00792AA8"/>
    <w:rsid w:val="00792E21"/>
    <w:rsid w:val="00793392"/>
    <w:rsid w:val="00793C40"/>
    <w:rsid w:val="00794C66"/>
    <w:rsid w:val="00794EFB"/>
    <w:rsid w:val="00795487"/>
    <w:rsid w:val="007954CF"/>
    <w:rsid w:val="00796F87"/>
    <w:rsid w:val="00797757"/>
    <w:rsid w:val="00797D8E"/>
    <w:rsid w:val="00797E0D"/>
    <w:rsid w:val="007A06AD"/>
    <w:rsid w:val="007A0BA5"/>
    <w:rsid w:val="007A1EFD"/>
    <w:rsid w:val="007A353C"/>
    <w:rsid w:val="007A36FE"/>
    <w:rsid w:val="007A3CBB"/>
    <w:rsid w:val="007A494C"/>
    <w:rsid w:val="007A4CF3"/>
    <w:rsid w:val="007A5076"/>
    <w:rsid w:val="007A7168"/>
    <w:rsid w:val="007A778D"/>
    <w:rsid w:val="007A7C59"/>
    <w:rsid w:val="007B0809"/>
    <w:rsid w:val="007B18D8"/>
    <w:rsid w:val="007B1DB2"/>
    <w:rsid w:val="007B274D"/>
    <w:rsid w:val="007B2C25"/>
    <w:rsid w:val="007B3945"/>
    <w:rsid w:val="007B3FED"/>
    <w:rsid w:val="007B4E1E"/>
    <w:rsid w:val="007B50E4"/>
    <w:rsid w:val="007B531D"/>
    <w:rsid w:val="007B55E4"/>
    <w:rsid w:val="007B56BA"/>
    <w:rsid w:val="007B6AA6"/>
    <w:rsid w:val="007B71F8"/>
    <w:rsid w:val="007B7BC9"/>
    <w:rsid w:val="007B7EAC"/>
    <w:rsid w:val="007C2D69"/>
    <w:rsid w:val="007C5130"/>
    <w:rsid w:val="007C5346"/>
    <w:rsid w:val="007C64EC"/>
    <w:rsid w:val="007D0410"/>
    <w:rsid w:val="007D160A"/>
    <w:rsid w:val="007D2FE9"/>
    <w:rsid w:val="007D3084"/>
    <w:rsid w:val="007D32E1"/>
    <w:rsid w:val="007D49EB"/>
    <w:rsid w:val="007D5C4B"/>
    <w:rsid w:val="007D6919"/>
    <w:rsid w:val="007D701D"/>
    <w:rsid w:val="007D70B0"/>
    <w:rsid w:val="007D721A"/>
    <w:rsid w:val="007D776F"/>
    <w:rsid w:val="007D7E63"/>
    <w:rsid w:val="007E0038"/>
    <w:rsid w:val="007E29AB"/>
    <w:rsid w:val="007E359C"/>
    <w:rsid w:val="007E3959"/>
    <w:rsid w:val="007E51D9"/>
    <w:rsid w:val="007E6155"/>
    <w:rsid w:val="007E62C6"/>
    <w:rsid w:val="007E6369"/>
    <w:rsid w:val="007E6ACB"/>
    <w:rsid w:val="007E750A"/>
    <w:rsid w:val="007F105D"/>
    <w:rsid w:val="007F1D0C"/>
    <w:rsid w:val="007F2CEC"/>
    <w:rsid w:val="007F3AB2"/>
    <w:rsid w:val="007F5574"/>
    <w:rsid w:val="007F5B7D"/>
    <w:rsid w:val="008003DD"/>
    <w:rsid w:val="008017DE"/>
    <w:rsid w:val="00802C8D"/>
    <w:rsid w:val="00804CFE"/>
    <w:rsid w:val="00804F88"/>
    <w:rsid w:val="008055A3"/>
    <w:rsid w:val="0080584C"/>
    <w:rsid w:val="008074AB"/>
    <w:rsid w:val="00807FA0"/>
    <w:rsid w:val="008104BD"/>
    <w:rsid w:val="008107A3"/>
    <w:rsid w:val="00812383"/>
    <w:rsid w:val="00812750"/>
    <w:rsid w:val="00813847"/>
    <w:rsid w:val="008144B1"/>
    <w:rsid w:val="00815C4A"/>
    <w:rsid w:val="00815CDE"/>
    <w:rsid w:val="00816E1C"/>
    <w:rsid w:val="008173A2"/>
    <w:rsid w:val="008179E2"/>
    <w:rsid w:val="00820120"/>
    <w:rsid w:val="00821443"/>
    <w:rsid w:val="00821A74"/>
    <w:rsid w:val="00821CD5"/>
    <w:rsid w:val="00822627"/>
    <w:rsid w:val="008252E1"/>
    <w:rsid w:val="008263CC"/>
    <w:rsid w:val="00826FF9"/>
    <w:rsid w:val="008303F3"/>
    <w:rsid w:val="008304FF"/>
    <w:rsid w:val="008309D1"/>
    <w:rsid w:val="00830C47"/>
    <w:rsid w:val="0083109E"/>
    <w:rsid w:val="00831A3E"/>
    <w:rsid w:val="00831B57"/>
    <w:rsid w:val="00832146"/>
    <w:rsid w:val="0083221F"/>
    <w:rsid w:val="00832ABC"/>
    <w:rsid w:val="00832E49"/>
    <w:rsid w:val="00833C6A"/>
    <w:rsid w:val="00833CCC"/>
    <w:rsid w:val="00834439"/>
    <w:rsid w:val="00834B98"/>
    <w:rsid w:val="00834F40"/>
    <w:rsid w:val="008355BC"/>
    <w:rsid w:val="00835D9D"/>
    <w:rsid w:val="00835DEE"/>
    <w:rsid w:val="008362E4"/>
    <w:rsid w:val="00836DB4"/>
    <w:rsid w:val="00836EC9"/>
    <w:rsid w:val="00841361"/>
    <w:rsid w:val="00843589"/>
    <w:rsid w:val="00843679"/>
    <w:rsid w:val="00844899"/>
    <w:rsid w:val="0084612C"/>
    <w:rsid w:val="00846237"/>
    <w:rsid w:val="0084686D"/>
    <w:rsid w:val="00850897"/>
    <w:rsid w:val="00853748"/>
    <w:rsid w:val="00853F03"/>
    <w:rsid w:val="0085412D"/>
    <w:rsid w:val="00854A87"/>
    <w:rsid w:val="00854CBF"/>
    <w:rsid w:val="00855014"/>
    <w:rsid w:val="00856240"/>
    <w:rsid w:val="00856691"/>
    <w:rsid w:val="00860D82"/>
    <w:rsid w:val="00861A64"/>
    <w:rsid w:val="008620DC"/>
    <w:rsid w:val="00863BB9"/>
    <w:rsid w:val="00863EB1"/>
    <w:rsid w:val="008641A9"/>
    <w:rsid w:val="008641C7"/>
    <w:rsid w:val="00864FFC"/>
    <w:rsid w:val="0086568F"/>
    <w:rsid w:val="00867987"/>
    <w:rsid w:val="00867C0C"/>
    <w:rsid w:val="00870D6D"/>
    <w:rsid w:val="0087162B"/>
    <w:rsid w:val="00874039"/>
    <w:rsid w:val="00874B61"/>
    <w:rsid w:val="00874C9A"/>
    <w:rsid w:val="00875485"/>
    <w:rsid w:val="008765A1"/>
    <w:rsid w:val="00877061"/>
    <w:rsid w:val="00880F70"/>
    <w:rsid w:val="00881D3D"/>
    <w:rsid w:val="00882B58"/>
    <w:rsid w:val="0088532B"/>
    <w:rsid w:val="00885603"/>
    <w:rsid w:val="00886012"/>
    <w:rsid w:val="00886728"/>
    <w:rsid w:val="00887E31"/>
    <w:rsid w:val="008900D2"/>
    <w:rsid w:val="00890763"/>
    <w:rsid w:val="00890981"/>
    <w:rsid w:val="008909F6"/>
    <w:rsid w:val="0089110A"/>
    <w:rsid w:val="00891976"/>
    <w:rsid w:val="00891D0E"/>
    <w:rsid w:val="00891FE9"/>
    <w:rsid w:val="00895254"/>
    <w:rsid w:val="008962BB"/>
    <w:rsid w:val="00896DC4"/>
    <w:rsid w:val="00897235"/>
    <w:rsid w:val="008A01FF"/>
    <w:rsid w:val="008A1150"/>
    <w:rsid w:val="008A136B"/>
    <w:rsid w:val="008A177E"/>
    <w:rsid w:val="008A1EC6"/>
    <w:rsid w:val="008A2835"/>
    <w:rsid w:val="008A324E"/>
    <w:rsid w:val="008A3613"/>
    <w:rsid w:val="008A7BA7"/>
    <w:rsid w:val="008B2208"/>
    <w:rsid w:val="008B263C"/>
    <w:rsid w:val="008B276C"/>
    <w:rsid w:val="008B40EB"/>
    <w:rsid w:val="008B4D74"/>
    <w:rsid w:val="008B6666"/>
    <w:rsid w:val="008C0002"/>
    <w:rsid w:val="008C0CEB"/>
    <w:rsid w:val="008C0DF8"/>
    <w:rsid w:val="008C46DA"/>
    <w:rsid w:val="008C4846"/>
    <w:rsid w:val="008C76B6"/>
    <w:rsid w:val="008D0E47"/>
    <w:rsid w:val="008D12A2"/>
    <w:rsid w:val="008D25C0"/>
    <w:rsid w:val="008D2899"/>
    <w:rsid w:val="008D2A91"/>
    <w:rsid w:val="008D3868"/>
    <w:rsid w:val="008D39FE"/>
    <w:rsid w:val="008D5663"/>
    <w:rsid w:val="008D5865"/>
    <w:rsid w:val="008D69E2"/>
    <w:rsid w:val="008D6EC6"/>
    <w:rsid w:val="008D79D7"/>
    <w:rsid w:val="008D7DDE"/>
    <w:rsid w:val="008E1984"/>
    <w:rsid w:val="008E236E"/>
    <w:rsid w:val="008E30DE"/>
    <w:rsid w:val="008E3375"/>
    <w:rsid w:val="008E3573"/>
    <w:rsid w:val="008E3966"/>
    <w:rsid w:val="008E4EDB"/>
    <w:rsid w:val="008E50CB"/>
    <w:rsid w:val="008E50D3"/>
    <w:rsid w:val="008E5743"/>
    <w:rsid w:val="008E6945"/>
    <w:rsid w:val="008F0211"/>
    <w:rsid w:val="008F39C7"/>
    <w:rsid w:val="008F4143"/>
    <w:rsid w:val="008F4EF2"/>
    <w:rsid w:val="008F5FAF"/>
    <w:rsid w:val="008F7376"/>
    <w:rsid w:val="008F7801"/>
    <w:rsid w:val="008F7E12"/>
    <w:rsid w:val="009006E2"/>
    <w:rsid w:val="00903259"/>
    <w:rsid w:val="00905C6E"/>
    <w:rsid w:val="00907388"/>
    <w:rsid w:val="00907A44"/>
    <w:rsid w:val="00910D38"/>
    <w:rsid w:val="00910D3E"/>
    <w:rsid w:val="00912125"/>
    <w:rsid w:val="009126F3"/>
    <w:rsid w:val="00913D17"/>
    <w:rsid w:val="00915E74"/>
    <w:rsid w:val="00916148"/>
    <w:rsid w:val="00916D5A"/>
    <w:rsid w:val="00920F20"/>
    <w:rsid w:val="00920F72"/>
    <w:rsid w:val="00922C75"/>
    <w:rsid w:val="00923225"/>
    <w:rsid w:val="0092403E"/>
    <w:rsid w:val="00924C68"/>
    <w:rsid w:val="00924C78"/>
    <w:rsid w:val="00925430"/>
    <w:rsid w:val="009304A9"/>
    <w:rsid w:val="00931D4D"/>
    <w:rsid w:val="0093241F"/>
    <w:rsid w:val="009344AB"/>
    <w:rsid w:val="009345F1"/>
    <w:rsid w:val="00934C7A"/>
    <w:rsid w:val="00936D6D"/>
    <w:rsid w:val="0093778D"/>
    <w:rsid w:val="00940F0D"/>
    <w:rsid w:val="00941688"/>
    <w:rsid w:val="00941A47"/>
    <w:rsid w:val="0094280C"/>
    <w:rsid w:val="00942DCD"/>
    <w:rsid w:val="00943655"/>
    <w:rsid w:val="00944783"/>
    <w:rsid w:val="0094662E"/>
    <w:rsid w:val="00950C12"/>
    <w:rsid w:val="00950F9F"/>
    <w:rsid w:val="009513DE"/>
    <w:rsid w:val="00952478"/>
    <w:rsid w:val="00955619"/>
    <w:rsid w:val="009563DC"/>
    <w:rsid w:val="00957509"/>
    <w:rsid w:val="009578E6"/>
    <w:rsid w:val="00961423"/>
    <w:rsid w:val="00962D1E"/>
    <w:rsid w:val="0096430C"/>
    <w:rsid w:val="00966790"/>
    <w:rsid w:val="00966879"/>
    <w:rsid w:val="009669A8"/>
    <w:rsid w:val="00966D6F"/>
    <w:rsid w:val="0096732A"/>
    <w:rsid w:val="009674D5"/>
    <w:rsid w:val="00971247"/>
    <w:rsid w:val="00971CC7"/>
    <w:rsid w:val="00973619"/>
    <w:rsid w:val="009764ED"/>
    <w:rsid w:val="009766C6"/>
    <w:rsid w:val="00977850"/>
    <w:rsid w:val="00980D36"/>
    <w:rsid w:val="00981AF8"/>
    <w:rsid w:val="009831AE"/>
    <w:rsid w:val="00983AD4"/>
    <w:rsid w:val="009846BF"/>
    <w:rsid w:val="009852F6"/>
    <w:rsid w:val="00986FEC"/>
    <w:rsid w:val="009900D2"/>
    <w:rsid w:val="00993005"/>
    <w:rsid w:val="0099328E"/>
    <w:rsid w:val="00993AED"/>
    <w:rsid w:val="00993C5C"/>
    <w:rsid w:val="00994B45"/>
    <w:rsid w:val="009A1B7B"/>
    <w:rsid w:val="009A2138"/>
    <w:rsid w:val="009A2E8A"/>
    <w:rsid w:val="009A38EC"/>
    <w:rsid w:val="009A41DF"/>
    <w:rsid w:val="009A67D4"/>
    <w:rsid w:val="009A7C1D"/>
    <w:rsid w:val="009B0A34"/>
    <w:rsid w:val="009B3559"/>
    <w:rsid w:val="009B60E3"/>
    <w:rsid w:val="009C0692"/>
    <w:rsid w:val="009C087C"/>
    <w:rsid w:val="009C526D"/>
    <w:rsid w:val="009C5602"/>
    <w:rsid w:val="009C5C83"/>
    <w:rsid w:val="009C5EA0"/>
    <w:rsid w:val="009C5F01"/>
    <w:rsid w:val="009C7439"/>
    <w:rsid w:val="009C7645"/>
    <w:rsid w:val="009C7967"/>
    <w:rsid w:val="009D03C1"/>
    <w:rsid w:val="009D047E"/>
    <w:rsid w:val="009D0880"/>
    <w:rsid w:val="009D125B"/>
    <w:rsid w:val="009D5309"/>
    <w:rsid w:val="009D67CA"/>
    <w:rsid w:val="009D6AF2"/>
    <w:rsid w:val="009D71F0"/>
    <w:rsid w:val="009E0736"/>
    <w:rsid w:val="009E16CF"/>
    <w:rsid w:val="009E16D5"/>
    <w:rsid w:val="009E186B"/>
    <w:rsid w:val="009E1E72"/>
    <w:rsid w:val="009E20A9"/>
    <w:rsid w:val="009E3445"/>
    <w:rsid w:val="009E36BB"/>
    <w:rsid w:val="009E380B"/>
    <w:rsid w:val="009E3F8B"/>
    <w:rsid w:val="009E5DEF"/>
    <w:rsid w:val="009E60B0"/>
    <w:rsid w:val="009E6357"/>
    <w:rsid w:val="009E6675"/>
    <w:rsid w:val="009E67CC"/>
    <w:rsid w:val="009F206B"/>
    <w:rsid w:val="009F2C2B"/>
    <w:rsid w:val="009F3080"/>
    <w:rsid w:val="009F3511"/>
    <w:rsid w:val="009F4325"/>
    <w:rsid w:val="009F4790"/>
    <w:rsid w:val="009F4BB3"/>
    <w:rsid w:val="009F63A3"/>
    <w:rsid w:val="00A037EB"/>
    <w:rsid w:val="00A03D11"/>
    <w:rsid w:val="00A03E39"/>
    <w:rsid w:val="00A052B5"/>
    <w:rsid w:val="00A06E87"/>
    <w:rsid w:val="00A117F8"/>
    <w:rsid w:val="00A121C7"/>
    <w:rsid w:val="00A159F4"/>
    <w:rsid w:val="00A15ED3"/>
    <w:rsid w:val="00A17EB6"/>
    <w:rsid w:val="00A200F6"/>
    <w:rsid w:val="00A21357"/>
    <w:rsid w:val="00A221A2"/>
    <w:rsid w:val="00A2388F"/>
    <w:rsid w:val="00A23A99"/>
    <w:rsid w:val="00A2449C"/>
    <w:rsid w:val="00A25444"/>
    <w:rsid w:val="00A26A81"/>
    <w:rsid w:val="00A27EA8"/>
    <w:rsid w:val="00A31766"/>
    <w:rsid w:val="00A317F1"/>
    <w:rsid w:val="00A31DCB"/>
    <w:rsid w:val="00A31EF1"/>
    <w:rsid w:val="00A3358E"/>
    <w:rsid w:val="00A33867"/>
    <w:rsid w:val="00A33D30"/>
    <w:rsid w:val="00A33E29"/>
    <w:rsid w:val="00A36203"/>
    <w:rsid w:val="00A374FB"/>
    <w:rsid w:val="00A376DF"/>
    <w:rsid w:val="00A37824"/>
    <w:rsid w:val="00A411FD"/>
    <w:rsid w:val="00A413B9"/>
    <w:rsid w:val="00A42C09"/>
    <w:rsid w:val="00A43A6B"/>
    <w:rsid w:val="00A448DA"/>
    <w:rsid w:val="00A454E0"/>
    <w:rsid w:val="00A47065"/>
    <w:rsid w:val="00A50102"/>
    <w:rsid w:val="00A50F0F"/>
    <w:rsid w:val="00A510A2"/>
    <w:rsid w:val="00A5196E"/>
    <w:rsid w:val="00A51A2A"/>
    <w:rsid w:val="00A527AF"/>
    <w:rsid w:val="00A540D2"/>
    <w:rsid w:val="00A55308"/>
    <w:rsid w:val="00A60B50"/>
    <w:rsid w:val="00A62E6D"/>
    <w:rsid w:val="00A63F1F"/>
    <w:rsid w:val="00A64A93"/>
    <w:rsid w:val="00A70171"/>
    <w:rsid w:val="00A7306A"/>
    <w:rsid w:val="00A73422"/>
    <w:rsid w:val="00A73EF2"/>
    <w:rsid w:val="00A74056"/>
    <w:rsid w:val="00A741AC"/>
    <w:rsid w:val="00A74FB7"/>
    <w:rsid w:val="00A76464"/>
    <w:rsid w:val="00A81D33"/>
    <w:rsid w:val="00A839CD"/>
    <w:rsid w:val="00A83DB1"/>
    <w:rsid w:val="00A83F7D"/>
    <w:rsid w:val="00A84443"/>
    <w:rsid w:val="00A8499A"/>
    <w:rsid w:val="00A84F07"/>
    <w:rsid w:val="00A86391"/>
    <w:rsid w:val="00A86AA2"/>
    <w:rsid w:val="00A90D5A"/>
    <w:rsid w:val="00A91DBE"/>
    <w:rsid w:val="00A92832"/>
    <w:rsid w:val="00A92AC2"/>
    <w:rsid w:val="00A93C7C"/>
    <w:rsid w:val="00A95BF1"/>
    <w:rsid w:val="00A95F38"/>
    <w:rsid w:val="00A95F9C"/>
    <w:rsid w:val="00A967C7"/>
    <w:rsid w:val="00A97668"/>
    <w:rsid w:val="00A97A3C"/>
    <w:rsid w:val="00AA27E7"/>
    <w:rsid w:val="00AA5D2E"/>
    <w:rsid w:val="00AA663E"/>
    <w:rsid w:val="00AA6648"/>
    <w:rsid w:val="00AA6C32"/>
    <w:rsid w:val="00AB301B"/>
    <w:rsid w:val="00AB4B79"/>
    <w:rsid w:val="00AB5170"/>
    <w:rsid w:val="00AB54C6"/>
    <w:rsid w:val="00AB659F"/>
    <w:rsid w:val="00AB6684"/>
    <w:rsid w:val="00AB709B"/>
    <w:rsid w:val="00AC01D8"/>
    <w:rsid w:val="00AC0A6C"/>
    <w:rsid w:val="00AC101B"/>
    <w:rsid w:val="00AC199E"/>
    <w:rsid w:val="00AC3E80"/>
    <w:rsid w:val="00AC4C76"/>
    <w:rsid w:val="00AC4ECF"/>
    <w:rsid w:val="00AC524D"/>
    <w:rsid w:val="00AC5B8C"/>
    <w:rsid w:val="00AC6CEB"/>
    <w:rsid w:val="00AC73D0"/>
    <w:rsid w:val="00AD1F34"/>
    <w:rsid w:val="00AD2370"/>
    <w:rsid w:val="00AD37DC"/>
    <w:rsid w:val="00AD3A77"/>
    <w:rsid w:val="00AD3EA5"/>
    <w:rsid w:val="00AD59DB"/>
    <w:rsid w:val="00AD76C5"/>
    <w:rsid w:val="00AD7F59"/>
    <w:rsid w:val="00AE036A"/>
    <w:rsid w:val="00AE03D2"/>
    <w:rsid w:val="00AE08FC"/>
    <w:rsid w:val="00AE0E4F"/>
    <w:rsid w:val="00AE19C0"/>
    <w:rsid w:val="00AE25C0"/>
    <w:rsid w:val="00AE2F61"/>
    <w:rsid w:val="00AE3424"/>
    <w:rsid w:val="00AE34D0"/>
    <w:rsid w:val="00AE4A05"/>
    <w:rsid w:val="00AE4A84"/>
    <w:rsid w:val="00AE77AA"/>
    <w:rsid w:val="00AE7DFC"/>
    <w:rsid w:val="00AF02BE"/>
    <w:rsid w:val="00AF1793"/>
    <w:rsid w:val="00AF1F23"/>
    <w:rsid w:val="00AF207D"/>
    <w:rsid w:val="00AF3CD7"/>
    <w:rsid w:val="00AF4374"/>
    <w:rsid w:val="00AF567B"/>
    <w:rsid w:val="00AF6775"/>
    <w:rsid w:val="00AF7F49"/>
    <w:rsid w:val="00B0084C"/>
    <w:rsid w:val="00B013FE"/>
    <w:rsid w:val="00B015F8"/>
    <w:rsid w:val="00B02952"/>
    <w:rsid w:val="00B04EA9"/>
    <w:rsid w:val="00B05F28"/>
    <w:rsid w:val="00B0612D"/>
    <w:rsid w:val="00B06986"/>
    <w:rsid w:val="00B07020"/>
    <w:rsid w:val="00B07AAF"/>
    <w:rsid w:val="00B1188B"/>
    <w:rsid w:val="00B13658"/>
    <w:rsid w:val="00B2111C"/>
    <w:rsid w:val="00B21324"/>
    <w:rsid w:val="00B21BEA"/>
    <w:rsid w:val="00B22245"/>
    <w:rsid w:val="00B22D4B"/>
    <w:rsid w:val="00B23399"/>
    <w:rsid w:val="00B25213"/>
    <w:rsid w:val="00B2546C"/>
    <w:rsid w:val="00B26564"/>
    <w:rsid w:val="00B26E6C"/>
    <w:rsid w:val="00B27E9D"/>
    <w:rsid w:val="00B30F85"/>
    <w:rsid w:val="00B31957"/>
    <w:rsid w:val="00B31F90"/>
    <w:rsid w:val="00B33897"/>
    <w:rsid w:val="00B348D7"/>
    <w:rsid w:val="00B34D27"/>
    <w:rsid w:val="00B34DD5"/>
    <w:rsid w:val="00B36EB8"/>
    <w:rsid w:val="00B421EF"/>
    <w:rsid w:val="00B42AD0"/>
    <w:rsid w:val="00B42D1F"/>
    <w:rsid w:val="00B43369"/>
    <w:rsid w:val="00B45432"/>
    <w:rsid w:val="00B50137"/>
    <w:rsid w:val="00B514CE"/>
    <w:rsid w:val="00B520BD"/>
    <w:rsid w:val="00B5292F"/>
    <w:rsid w:val="00B52C90"/>
    <w:rsid w:val="00B52E8A"/>
    <w:rsid w:val="00B535D8"/>
    <w:rsid w:val="00B53D0A"/>
    <w:rsid w:val="00B53DFB"/>
    <w:rsid w:val="00B5659F"/>
    <w:rsid w:val="00B56CF4"/>
    <w:rsid w:val="00B57FD0"/>
    <w:rsid w:val="00B604DC"/>
    <w:rsid w:val="00B60E5E"/>
    <w:rsid w:val="00B62E31"/>
    <w:rsid w:val="00B64355"/>
    <w:rsid w:val="00B6447B"/>
    <w:rsid w:val="00B65C64"/>
    <w:rsid w:val="00B660CA"/>
    <w:rsid w:val="00B66506"/>
    <w:rsid w:val="00B6651F"/>
    <w:rsid w:val="00B66673"/>
    <w:rsid w:val="00B66F88"/>
    <w:rsid w:val="00B70608"/>
    <w:rsid w:val="00B71164"/>
    <w:rsid w:val="00B71F9D"/>
    <w:rsid w:val="00B7211A"/>
    <w:rsid w:val="00B72BC3"/>
    <w:rsid w:val="00B72CDA"/>
    <w:rsid w:val="00B749CF"/>
    <w:rsid w:val="00B80802"/>
    <w:rsid w:val="00B81215"/>
    <w:rsid w:val="00B82428"/>
    <w:rsid w:val="00B8394E"/>
    <w:rsid w:val="00B83F45"/>
    <w:rsid w:val="00B848C9"/>
    <w:rsid w:val="00B850D7"/>
    <w:rsid w:val="00B859B1"/>
    <w:rsid w:val="00B86B26"/>
    <w:rsid w:val="00B92461"/>
    <w:rsid w:val="00B9466C"/>
    <w:rsid w:val="00B94934"/>
    <w:rsid w:val="00B94C80"/>
    <w:rsid w:val="00B971AD"/>
    <w:rsid w:val="00BA0606"/>
    <w:rsid w:val="00BA0AEE"/>
    <w:rsid w:val="00BA1856"/>
    <w:rsid w:val="00BA19CA"/>
    <w:rsid w:val="00BA20C8"/>
    <w:rsid w:val="00BA26AC"/>
    <w:rsid w:val="00BA2A72"/>
    <w:rsid w:val="00BA5514"/>
    <w:rsid w:val="00BA563C"/>
    <w:rsid w:val="00BA63FE"/>
    <w:rsid w:val="00BA78B8"/>
    <w:rsid w:val="00BB1289"/>
    <w:rsid w:val="00BB2CED"/>
    <w:rsid w:val="00BB4487"/>
    <w:rsid w:val="00BB4B85"/>
    <w:rsid w:val="00BB65AF"/>
    <w:rsid w:val="00BB66BE"/>
    <w:rsid w:val="00BB7DFC"/>
    <w:rsid w:val="00BC10D5"/>
    <w:rsid w:val="00BC2CA2"/>
    <w:rsid w:val="00BC3497"/>
    <w:rsid w:val="00BC3FD8"/>
    <w:rsid w:val="00BC538E"/>
    <w:rsid w:val="00BC5C06"/>
    <w:rsid w:val="00BC61D6"/>
    <w:rsid w:val="00BD0A65"/>
    <w:rsid w:val="00BD26FC"/>
    <w:rsid w:val="00BD4167"/>
    <w:rsid w:val="00BD4517"/>
    <w:rsid w:val="00BD46C1"/>
    <w:rsid w:val="00BD5AC5"/>
    <w:rsid w:val="00BD7ADE"/>
    <w:rsid w:val="00BE01A1"/>
    <w:rsid w:val="00BE0686"/>
    <w:rsid w:val="00BE22FD"/>
    <w:rsid w:val="00BE2511"/>
    <w:rsid w:val="00BE27AD"/>
    <w:rsid w:val="00BE2FA3"/>
    <w:rsid w:val="00BE3C4D"/>
    <w:rsid w:val="00BE5A3E"/>
    <w:rsid w:val="00BE64C2"/>
    <w:rsid w:val="00BE6846"/>
    <w:rsid w:val="00BF0136"/>
    <w:rsid w:val="00BF1A22"/>
    <w:rsid w:val="00BF1B1D"/>
    <w:rsid w:val="00BF20C2"/>
    <w:rsid w:val="00BF3930"/>
    <w:rsid w:val="00BF396E"/>
    <w:rsid w:val="00BF3B3E"/>
    <w:rsid w:val="00BF4957"/>
    <w:rsid w:val="00BF50F9"/>
    <w:rsid w:val="00BF513B"/>
    <w:rsid w:val="00BF5C41"/>
    <w:rsid w:val="00BF6507"/>
    <w:rsid w:val="00C006EC"/>
    <w:rsid w:val="00C03581"/>
    <w:rsid w:val="00C0437E"/>
    <w:rsid w:val="00C0488A"/>
    <w:rsid w:val="00C04FDD"/>
    <w:rsid w:val="00C052F9"/>
    <w:rsid w:val="00C10856"/>
    <w:rsid w:val="00C1149A"/>
    <w:rsid w:val="00C15BB4"/>
    <w:rsid w:val="00C15FC9"/>
    <w:rsid w:val="00C16CBD"/>
    <w:rsid w:val="00C1780B"/>
    <w:rsid w:val="00C20607"/>
    <w:rsid w:val="00C20C7E"/>
    <w:rsid w:val="00C21BD6"/>
    <w:rsid w:val="00C2413C"/>
    <w:rsid w:val="00C24CA3"/>
    <w:rsid w:val="00C30FF6"/>
    <w:rsid w:val="00C31C05"/>
    <w:rsid w:val="00C3307E"/>
    <w:rsid w:val="00C3324F"/>
    <w:rsid w:val="00C33252"/>
    <w:rsid w:val="00C33CDD"/>
    <w:rsid w:val="00C3419A"/>
    <w:rsid w:val="00C37A57"/>
    <w:rsid w:val="00C42BCC"/>
    <w:rsid w:val="00C42F7B"/>
    <w:rsid w:val="00C42FCA"/>
    <w:rsid w:val="00C4388D"/>
    <w:rsid w:val="00C455B7"/>
    <w:rsid w:val="00C46408"/>
    <w:rsid w:val="00C46787"/>
    <w:rsid w:val="00C474F6"/>
    <w:rsid w:val="00C510A9"/>
    <w:rsid w:val="00C52906"/>
    <w:rsid w:val="00C54369"/>
    <w:rsid w:val="00C544E8"/>
    <w:rsid w:val="00C55B08"/>
    <w:rsid w:val="00C5610D"/>
    <w:rsid w:val="00C60896"/>
    <w:rsid w:val="00C6342C"/>
    <w:rsid w:val="00C63F75"/>
    <w:rsid w:val="00C64A93"/>
    <w:rsid w:val="00C65F3B"/>
    <w:rsid w:val="00C67F78"/>
    <w:rsid w:val="00C71BFB"/>
    <w:rsid w:val="00C72BA8"/>
    <w:rsid w:val="00C72F20"/>
    <w:rsid w:val="00C751A0"/>
    <w:rsid w:val="00C756B9"/>
    <w:rsid w:val="00C765EB"/>
    <w:rsid w:val="00C76BB5"/>
    <w:rsid w:val="00C7780B"/>
    <w:rsid w:val="00C77AEE"/>
    <w:rsid w:val="00C82420"/>
    <w:rsid w:val="00C824F5"/>
    <w:rsid w:val="00C827C1"/>
    <w:rsid w:val="00C82896"/>
    <w:rsid w:val="00C830D9"/>
    <w:rsid w:val="00C8331B"/>
    <w:rsid w:val="00C838C9"/>
    <w:rsid w:val="00C83CE3"/>
    <w:rsid w:val="00C84CF0"/>
    <w:rsid w:val="00C8743B"/>
    <w:rsid w:val="00C8777E"/>
    <w:rsid w:val="00C90A60"/>
    <w:rsid w:val="00C91D58"/>
    <w:rsid w:val="00C93451"/>
    <w:rsid w:val="00C957AB"/>
    <w:rsid w:val="00C96459"/>
    <w:rsid w:val="00C9661B"/>
    <w:rsid w:val="00CA2BBF"/>
    <w:rsid w:val="00CA5489"/>
    <w:rsid w:val="00CA6AB8"/>
    <w:rsid w:val="00CA71B6"/>
    <w:rsid w:val="00CA7CC3"/>
    <w:rsid w:val="00CB3D57"/>
    <w:rsid w:val="00CB5052"/>
    <w:rsid w:val="00CB5819"/>
    <w:rsid w:val="00CC1B62"/>
    <w:rsid w:val="00CC1E83"/>
    <w:rsid w:val="00CC1EBB"/>
    <w:rsid w:val="00CC22FB"/>
    <w:rsid w:val="00CC274B"/>
    <w:rsid w:val="00CC3014"/>
    <w:rsid w:val="00CC5208"/>
    <w:rsid w:val="00CC6DCC"/>
    <w:rsid w:val="00CD16C0"/>
    <w:rsid w:val="00CD3EEF"/>
    <w:rsid w:val="00CD6372"/>
    <w:rsid w:val="00CD7DD6"/>
    <w:rsid w:val="00CD7EA0"/>
    <w:rsid w:val="00CE0559"/>
    <w:rsid w:val="00CE1A4A"/>
    <w:rsid w:val="00CE1CF8"/>
    <w:rsid w:val="00CE1EB0"/>
    <w:rsid w:val="00CE1ED4"/>
    <w:rsid w:val="00CE4056"/>
    <w:rsid w:val="00CE55C4"/>
    <w:rsid w:val="00CE714C"/>
    <w:rsid w:val="00CE7B9F"/>
    <w:rsid w:val="00CF00ED"/>
    <w:rsid w:val="00CF0231"/>
    <w:rsid w:val="00CF0F8F"/>
    <w:rsid w:val="00CF4BBD"/>
    <w:rsid w:val="00CF77F5"/>
    <w:rsid w:val="00D00CE1"/>
    <w:rsid w:val="00D0153C"/>
    <w:rsid w:val="00D023B7"/>
    <w:rsid w:val="00D024DA"/>
    <w:rsid w:val="00D0255C"/>
    <w:rsid w:val="00D033B9"/>
    <w:rsid w:val="00D04C80"/>
    <w:rsid w:val="00D06EC0"/>
    <w:rsid w:val="00D06F40"/>
    <w:rsid w:val="00D070CB"/>
    <w:rsid w:val="00D07133"/>
    <w:rsid w:val="00D11274"/>
    <w:rsid w:val="00D1230C"/>
    <w:rsid w:val="00D12C36"/>
    <w:rsid w:val="00D137E2"/>
    <w:rsid w:val="00D14751"/>
    <w:rsid w:val="00D165D8"/>
    <w:rsid w:val="00D168E4"/>
    <w:rsid w:val="00D17886"/>
    <w:rsid w:val="00D17DC7"/>
    <w:rsid w:val="00D204A6"/>
    <w:rsid w:val="00D248C8"/>
    <w:rsid w:val="00D269E4"/>
    <w:rsid w:val="00D33558"/>
    <w:rsid w:val="00D338AE"/>
    <w:rsid w:val="00D35A82"/>
    <w:rsid w:val="00D419F1"/>
    <w:rsid w:val="00D423A7"/>
    <w:rsid w:val="00D42E88"/>
    <w:rsid w:val="00D440AD"/>
    <w:rsid w:val="00D46701"/>
    <w:rsid w:val="00D46B71"/>
    <w:rsid w:val="00D4730D"/>
    <w:rsid w:val="00D54F68"/>
    <w:rsid w:val="00D54FF1"/>
    <w:rsid w:val="00D557B1"/>
    <w:rsid w:val="00D55C7F"/>
    <w:rsid w:val="00D60201"/>
    <w:rsid w:val="00D60A8D"/>
    <w:rsid w:val="00D60FE8"/>
    <w:rsid w:val="00D611C5"/>
    <w:rsid w:val="00D61DDE"/>
    <w:rsid w:val="00D62F64"/>
    <w:rsid w:val="00D635F3"/>
    <w:rsid w:val="00D64753"/>
    <w:rsid w:val="00D660AC"/>
    <w:rsid w:val="00D66D2E"/>
    <w:rsid w:val="00D66F2A"/>
    <w:rsid w:val="00D66F5B"/>
    <w:rsid w:val="00D67A54"/>
    <w:rsid w:val="00D67CDB"/>
    <w:rsid w:val="00D67D3C"/>
    <w:rsid w:val="00D67EB9"/>
    <w:rsid w:val="00D70D6B"/>
    <w:rsid w:val="00D718E4"/>
    <w:rsid w:val="00D735CB"/>
    <w:rsid w:val="00D74B43"/>
    <w:rsid w:val="00D74EA6"/>
    <w:rsid w:val="00D7706A"/>
    <w:rsid w:val="00D77D9F"/>
    <w:rsid w:val="00D80D86"/>
    <w:rsid w:val="00D81B7F"/>
    <w:rsid w:val="00D82982"/>
    <w:rsid w:val="00D86DD3"/>
    <w:rsid w:val="00D87F35"/>
    <w:rsid w:val="00D916A6"/>
    <w:rsid w:val="00D933B3"/>
    <w:rsid w:val="00D93CB0"/>
    <w:rsid w:val="00D93EB9"/>
    <w:rsid w:val="00D95DB8"/>
    <w:rsid w:val="00D965E7"/>
    <w:rsid w:val="00D96A50"/>
    <w:rsid w:val="00DA0005"/>
    <w:rsid w:val="00DA3CA0"/>
    <w:rsid w:val="00DA3F7B"/>
    <w:rsid w:val="00DA4115"/>
    <w:rsid w:val="00DA5B83"/>
    <w:rsid w:val="00DA66A8"/>
    <w:rsid w:val="00DA6EDB"/>
    <w:rsid w:val="00DA7D60"/>
    <w:rsid w:val="00DB0BD4"/>
    <w:rsid w:val="00DB1E6D"/>
    <w:rsid w:val="00DB24D1"/>
    <w:rsid w:val="00DB277C"/>
    <w:rsid w:val="00DB3558"/>
    <w:rsid w:val="00DB3670"/>
    <w:rsid w:val="00DB4BBE"/>
    <w:rsid w:val="00DB72D5"/>
    <w:rsid w:val="00DB72E9"/>
    <w:rsid w:val="00DB73EE"/>
    <w:rsid w:val="00DB76AC"/>
    <w:rsid w:val="00DC0CB9"/>
    <w:rsid w:val="00DC10B2"/>
    <w:rsid w:val="00DC414A"/>
    <w:rsid w:val="00DC653B"/>
    <w:rsid w:val="00DC6CA4"/>
    <w:rsid w:val="00DC7B96"/>
    <w:rsid w:val="00DC7F04"/>
    <w:rsid w:val="00DD0C58"/>
    <w:rsid w:val="00DD2351"/>
    <w:rsid w:val="00DD24FA"/>
    <w:rsid w:val="00DD25DD"/>
    <w:rsid w:val="00DD27EA"/>
    <w:rsid w:val="00DD41CE"/>
    <w:rsid w:val="00DD477D"/>
    <w:rsid w:val="00DD4A03"/>
    <w:rsid w:val="00DD54B6"/>
    <w:rsid w:val="00DD5905"/>
    <w:rsid w:val="00DD6AE7"/>
    <w:rsid w:val="00DD7760"/>
    <w:rsid w:val="00DD7F55"/>
    <w:rsid w:val="00DE1009"/>
    <w:rsid w:val="00DE127B"/>
    <w:rsid w:val="00DE34AF"/>
    <w:rsid w:val="00DE4625"/>
    <w:rsid w:val="00DE4841"/>
    <w:rsid w:val="00DE5339"/>
    <w:rsid w:val="00DE5A83"/>
    <w:rsid w:val="00DE747F"/>
    <w:rsid w:val="00DF056C"/>
    <w:rsid w:val="00DF4228"/>
    <w:rsid w:val="00DF43A5"/>
    <w:rsid w:val="00DF5D02"/>
    <w:rsid w:val="00DF6A31"/>
    <w:rsid w:val="00DF6F71"/>
    <w:rsid w:val="00DF7B0B"/>
    <w:rsid w:val="00E00868"/>
    <w:rsid w:val="00E01220"/>
    <w:rsid w:val="00E02382"/>
    <w:rsid w:val="00E02699"/>
    <w:rsid w:val="00E028B2"/>
    <w:rsid w:val="00E0452C"/>
    <w:rsid w:val="00E05190"/>
    <w:rsid w:val="00E05232"/>
    <w:rsid w:val="00E05447"/>
    <w:rsid w:val="00E06AFA"/>
    <w:rsid w:val="00E11283"/>
    <w:rsid w:val="00E11884"/>
    <w:rsid w:val="00E11E32"/>
    <w:rsid w:val="00E13513"/>
    <w:rsid w:val="00E13BA7"/>
    <w:rsid w:val="00E150A2"/>
    <w:rsid w:val="00E15A30"/>
    <w:rsid w:val="00E1651B"/>
    <w:rsid w:val="00E178AE"/>
    <w:rsid w:val="00E17D41"/>
    <w:rsid w:val="00E21C8C"/>
    <w:rsid w:val="00E224B7"/>
    <w:rsid w:val="00E237C7"/>
    <w:rsid w:val="00E2589F"/>
    <w:rsid w:val="00E26405"/>
    <w:rsid w:val="00E26854"/>
    <w:rsid w:val="00E268BF"/>
    <w:rsid w:val="00E27BFD"/>
    <w:rsid w:val="00E27D23"/>
    <w:rsid w:val="00E314EB"/>
    <w:rsid w:val="00E330FF"/>
    <w:rsid w:val="00E34689"/>
    <w:rsid w:val="00E40127"/>
    <w:rsid w:val="00E405B2"/>
    <w:rsid w:val="00E40FBF"/>
    <w:rsid w:val="00E45A4D"/>
    <w:rsid w:val="00E4676D"/>
    <w:rsid w:val="00E46D45"/>
    <w:rsid w:val="00E50C68"/>
    <w:rsid w:val="00E533FE"/>
    <w:rsid w:val="00E54975"/>
    <w:rsid w:val="00E556D9"/>
    <w:rsid w:val="00E60D95"/>
    <w:rsid w:val="00E61EF9"/>
    <w:rsid w:val="00E621AB"/>
    <w:rsid w:val="00E62827"/>
    <w:rsid w:val="00E62A24"/>
    <w:rsid w:val="00E63ACA"/>
    <w:rsid w:val="00E643A6"/>
    <w:rsid w:val="00E6479F"/>
    <w:rsid w:val="00E654D9"/>
    <w:rsid w:val="00E667E0"/>
    <w:rsid w:val="00E67804"/>
    <w:rsid w:val="00E71916"/>
    <w:rsid w:val="00E72913"/>
    <w:rsid w:val="00E75389"/>
    <w:rsid w:val="00E76572"/>
    <w:rsid w:val="00E76AC3"/>
    <w:rsid w:val="00E76C0E"/>
    <w:rsid w:val="00E7723A"/>
    <w:rsid w:val="00E7793D"/>
    <w:rsid w:val="00E77AC0"/>
    <w:rsid w:val="00E82C91"/>
    <w:rsid w:val="00E831AC"/>
    <w:rsid w:val="00E83447"/>
    <w:rsid w:val="00E83A36"/>
    <w:rsid w:val="00E854CE"/>
    <w:rsid w:val="00E87279"/>
    <w:rsid w:val="00E87565"/>
    <w:rsid w:val="00E904A7"/>
    <w:rsid w:val="00E921A4"/>
    <w:rsid w:val="00E937C1"/>
    <w:rsid w:val="00E95361"/>
    <w:rsid w:val="00E95563"/>
    <w:rsid w:val="00E95847"/>
    <w:rsid w:val="00E95A07"/>
    <w:rsid w:val="00E96012"/>
    <w:rsid w:val="00E978D7"/>
    <w:rsid w:val="00EA06B0"/>
    <w:rsid w:val="00EA1968"/>
    <w:rsid w:val="00EA35EF"/>
    <w:rsid w:val="00EA39E8"/>
    <w:rsid w:val="00EA69FE"/>
    <w:rsid w:val="00EA7BFF"/>
    <w:rsid w:val="00EB05A9"/>
    <w:rsid w:val="00EB0F5E"/>
    <w:rsid w:val="00EB1B4A"/>
    <w:rsid w:val="00EB1D70"/>
    <w:rsid w:val="00EB1F89"/>
    <w:rsid w:val="00EB31FB"/>
    <w:rsid w:val="00EB3330"/>
    <w:rsid w:val="00EB43B6"/>
    <w:rsid w:val="00EB4497"/>
    <w:rsid w:val="00EB4B3C"/>
    <w:rsid w:val="00EB5586"/>
    <w:rsid w:val="00EB7D85"/>
    <w:rsid w:val="00EC066B"/>
    <w:rsid w:val="00EC2C11"/>
    <w:rsid w:val="00EC2CA8"/>
    <w:rsid w:val="00EC36D6"/>
    <w:rsid w:val="00EC3C0B"/>
    <w:rsid w:val="00EC4D99"/>
    <w:rsid w:val="00EC6584"/>
    <w:rsid w:val="00EC70DC"/>
    <w:rsid w:val="00EC79ED"/>
    <w:rsid w:val="00ED05EF"/>
    <w:rsid w:val="00ED1031"/>
    <w:rsid w:val="00ED1791"/>
    <w:rsid w:val="00ED1C1B"/>
    <w:rsid w:val="00ED312E"/>
    <w:rsid w:val="00ED37CE"/>
    <w:rsid w:val="00ED43F3"/>
    <w:rsid w:val="00ED49F1"/>
    <w:rsid w:val="00ED532D"/>
    <w:rsid w:val="00ED54AB"/>
    <w:rsid w:val="00ED5EB2"/>
    <w:rsid w:val="00ED6245"/>
    <w:rsid w:val="00EE3EEC"/>
    <w:rsid w:val="00EE48A3"/>
    <w:rsid w:val="00EE4F1F"/>
    <w:rsid w:val="00EE52B0"/>
    <w:rsid w:val="00EE694B"/>
    <w:rsid w:val="00EE75A4"/>
    <w:rsid w:val="00EE77BC"/>
    <w:rsid w:val="00EE79F9"/>
    <w:rsid w:val="00EE7B6B"/>
    <w:rsid w:val="00EE7F53"/>
    <w:rsid w:val="00EF023D"/>
    <w:rsid w:val="00EF2FD8"/>
    <w:rsid w:val="00EF325C"/>
    <w:rsid w:val="00EF3A9E"/>
    <w:rsid w:val="00EF442C"/>
    <w:rsid w:val="00EF4885"/>
    <w:rsid w:val="00EF51E8"/>
    <w:rsid w:val="00F0051D"/>
    <w:rsid w:val="00F01552"/>
    <w:rsid w:val="00F03131"/>
    <w:rsid w:val="00F03135"/>
    <w:rsid w:val="00F03CE4"/>
    <w:rsid w:val="00F05521"/>
    <w:rsid w:val="00F05946"/>
    <w:rsid w:val="00F07085"/>
    <w:rsid w:val="00F109AA"/>
    <w:rsid w:val="00F10BD5"/>
    <w:rsid w:val="00F11055"/>
    <w:rsid w:val="00F114ED"/>
    <w:rsid w:val="00F11929"/>
    <w:rsid w:val="00F1248A"/>
    <w:rsid w:val="00F12A6A"/>
    <w:rsid w:val="00F12C25"/>
    <w:rsid w:val="00F15E2D"/>
    <w:rsid w:val="00F16306"/>
    <w:rsid w:val="00F2135F"/>
    <w:rsid w:val="00F23903"/>
    <w:rsid w:val="00F2413F"/>
    <w:rsid w:val="00F24431"/>
    <w:rsid w:val="00F254E4"/>
    <w:rsid w:val="00F2553A"/>
    <w:rsid w:val="00F25A1E"/>
    <w:rsid w:val="00F261C7"/>
    <w:rsid w:val="00F26559"/>
    <w:rsid w:val="00F27A08"/>
    <w:rsid w:val="00F3012F"/>
    <w:rsid w:val="00F31946"/>
    <w:rsid w:val="00F32460"/>
    <w:rsid w:val="00F342D6"/>
    <w:rsid w:val="00F34E26"/>
    <w:rsid w:val="00F35FC8"/>
    <w:rsid w:val="00F369AD"/>
    <w:rsid w:val="00F36BAE"/>
    <w:rsid w:val="00F37E30"/>
    <w:rsid w:val="00F37F00"/>
    <w:rsid w:val="00F42080"/>
    <w:rsid w:val="00F4284F"/>
    <w:rsid w:val="00F43DC2"/>
    <w:rsid w:val="00F45A6A"/>
    <w:rsid w:val="00F45B10"/>
    <w:rsid w:val="00F45C0A"/>
    <w:rsid w:val="00F4729B"/>
    <w:rsid w:val="00F519F5"/>
    <w:rsid w:val="00F5280D"/>
    <w:rsid w:val="00F5330F"/>
    <w:rsid w:val="00F538EB"/>
    <w:rsid w:val="00F54058"/>
    <w:rsid w:val="00F5615E"/>
    <w:rsid w:val="00F57637"/>
    <w:rsid w:val="00F618E1"/>
    <w:rsid w:val="00F623F3"/>
    <w:rsid w:val="00F639CB"/>
    <w:rsid w:val="00F63CA9"/>
    <w:rsid w:val="00F63CD0"/>
    <w:rsid w:val="00F66551"/>
    <w:rsid w:val="00F70858"/>
    <w:rsid w:val="00F71794"/>
    <w:rsid w:val="00F71F95"/>
    <w:rsid w:val="00F72DA4"/>
    <w:rsid w:val="00F74882"/>
    <w:rsid w:val="00F75D03"/>
    <w:rsid w:val="00F7629B"/>
    <w:rsid w:val="00F80107"/>
    <w:rsid w:val="00F80295"/>
    <w:rsid w:val="00F8091A"/>
    <w:rsid w:val="00F81A69"/>
    <w:rsid w:val="00F83321"/>
    <w:rsid w:val="00F83ECC"/>
    <w:rsid w:val="00F93B12"/>
    <w:rsid w:val="00F948B3"/>
    <w:rsid w:val="00F959FB"/>
    <w:rsid w:val="00F9694D"/>
    <w:rsid w:val="00F97000"/>
    <w:rsid w:val="00F971A1"/>
    <w:rsid w:val="00F9777D"/>
    <w:rsid w:val="00FA445B"/>
    <w:rsid w:val="00FA5823"/>
    <w:rsid w:val="00FA5851"/>
    <w:rsid w:val="00FA718C"/>
    <w:rsid w:val="00FA73F5"/>
    <w:rsid w:val="00FA78B0"/>
    <w:rsid w:val="00FA7DEF"/>
    <w:rsid w:val="00FB2093"/>
    <w:rsid w:val="00FB2711"/>
    <w:rsid w:val="00FB2ABA"/>
    <w:rsid w:val="00FB368B"/>
    <w:rsid w:val="00FB40F3"/>
    <w:rsid w:val="00FB4961"/>
    <w:rsid w:val="00FB4FFA"/>
    <w:rsid w:val="00FB5BA4"/>
    <w:rsid w:val="00FB7348"/>
    <w:rsid w:val="00FB7C28"/>
    <w:rsid w:val="00FB7D7A"/>
    <w:rsid w:val="00FC2652"/>
    <w:rsid w:val="00FC32A8"/>
    <w:rsid w:val="00FC4DA7"/>
    <w:rsid w:val="00FC50FD"/>
    <w:rsid w:val="00FC7007"/>
    <w:rsid w:val="00FC7363"/>
    <w:rsid w:val="00FD18F6"/>
    <w:rsid w:val="00FD1CDC"/>
    <w:rsid w:val="00FD2AE0"/>
    <w:rsid w:val="00FD3097"/>
    <w:rsid w:val="00FD3119"/>
    <w:rsid w:val="00FD353D"/>
    <w:rsid w:val="00FD4FAA"/>
    <w:rsid w:val="00FD6CA4"/>
    <w:rsid w:val="00FE07FB"/>
    <w:rsid w:val="00FE2D90"/>
    <w:rsid w:val="00FE497C"/>
    <w:rsid w:val="00FE4FD7"/>
    <w:rsid w:val="00FE67EB"/>
    <w:rsid w:val="00FE6AC6"/>
    <w:rsid w:val="00FE703F"/>
    <w:rsid w:val="00FE7268"/>
    <w:rsid w:val="00FE7CAB"/>
    <w:rsid w:val="00FF0136"/>
    <w:rsid w:val="00FF088B"/>
    <w:rsid w:val="00FF0F0E"/>
    <w:rsid w:val="00FF2DB5"/>
    <w:rsid w:val="00FF346D"/>
    <w:rsid w:val="00FF3A67"/>
    <w:rsid w:val="00FF539E"/>
    <w:rsid w:val="00FF6719"/>
    <w:rsid w:val="00FF679D"/>
    <w:rsid w:val="00FF69EC"/>
    <w:rsid w:val="00FF78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9D6AAF"/>
  <w15:docId w15:val="{3AC97B62-4FCB-411E-BADB-864534A33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2DF7"/>
    <w:pPr>
      <w:spacing w:after="120" w:line="240" w:lineRule="auto"/>
      <w:jc w:val="both"/>
    </w:pPr>
    <w:rPr>
      <w:rFonts w:cstheme="minorHAnsi"/>
      <w:sz w:val="20"/>
      <w:szCs w:val="20"/>
      <w:lang w:val="en-US"/>
    </w:rPr>
  </w:style>
  <w:style w:type="paragraph" w:styleId="Titre1">
    <w:name w:val="heading 1"/>
    <w:basedOn w:val="Normal"/>
    <w:next w:val="Normal"/>
    <w:link w:val="Titre1Car"/>
    <w:uiPriority w:val="1"/>
    <w:qFormat/>
    <w:rsid w:val="00B42AD0"/>
    <w:pPr>
      <w:pageBreakBefore/>
      <w:spacing w:after="240" w:line="240" w:lineRule="atLeast"/>
      <w:jc w:val="left"/>
      <w:outlineLvl w:val="0"/>
    </w:pPr>
    <w:rPr>
      <w:rFonts w:ascii="Segoe UI Light" w:eastAsia="Times New Roman" w:hAnsi="Segoe UI Light" w:cs="Times New Roman"/>
      <w:color w:val="1F497D" w:themeColor="text2"/>
      <w:sz w:val="56"/>
    </w:rPr>
  </w:style>
  <w:style w:type="paragraph" w:styleId="Titre2">
    <w:name w:val="heading 2"/>
    <w:basedOn w:val="Normal"/>
    <w:next w:val="Normal"/>
    <w:link w:val="Titre2Car"/>
    <w:unhideWhenUsed/>
    <w:qFormat/>
    <w:rsid w:val="00761F6E"/>
    <w:pPr>
      <w:keepNext/>
      <w:spacing w:before="240" w:after="360"/>
      <w:outlineLvl w:val="1"/>
    </w:pPr>
    <w:rPr>
      <w:rFonts w:ascii="Segoe UI Light" w:eastAsiaTheme="majorEastAsia" w:hAnsi="Segoe UI Light" w:cstheme="majorBidi"/>
      <w:bCs/>
      <w:color w:val="000000" w:themeColor="text1"/>
      <w:sz w:val="36"/>
      <w:szCs w:val="28"/>
    </w:rPr>
  </w:style>
  <w:style w:type="paragraph" w:styleId="Titre3">
    <w:name w:val="heading 3"/>
    <w:basedOn w:val="Normal"/>
    <w:next w:val="Normal"/>
    <w:link w:val="Titre3Car"/>
    <w:uiPriority w:val="9"/>
    <w:unhideWhenUsed/>
    <w:qFormat/>
    <w:rsid w:val="00761F6E"/>
    <w:pPr>
      <w:keepNext/>
      <w:keepLines/>
      <w:spacing w:before="200"/>
      <w:outlineLvl w:val="2"/>
    </w:pPr>
    <w:rPr>
      <w:rFonts w:ascii="Segoe UI Light" w:eastAsiaTheme="majorEastAsia" w:hAnsi="Segoe UI Light" w:cstheme="majorBidi"/>
      <w:bCs/>
      <w:color w:val="808080" w:themeColor="background1" w:themeShade="80"/>
      <w:sz w:val="32"/>
      <w:szCs w:val="24"/>
    </w:rPr>
  </w:style>
  <w:style w:type="paragraph" w:styleId="Titre4">
    <w:name w:val="heading 4"/>
    <w:basedOn w:val="Normal"/>
    <w:next w:val="Normal"/>
    <w:link w:val="Titre4Car"/>
    <w:unhideWhenUsed/>
    <w:qFormat/>
    <w:rsid w:val="00ED1C1B"/>
    <w:pPr>
      <w:keepNext/>
      <w:spacing w:before="240"/>
      <w:outlineLvl w:val="3"/>
    </w:pPr>
    <w:rPr>
      <w:rFonts w:ascii="Segoe UI Light" w:hAnsi="Segoe UI Light" w:cs="Segoe UI Light"/>
      <w:bCs/>
      <w:color w:val="808080" w:themeColor="background1" w:themeShade="80"/>
      <w:sz w:val="28"/>
      <w:szCs w:val="24"/>
    </w:rPr>
  </w:style>
  <w:style w:type="paragraph" w:styleId="Titre5">
    <w:name w:val="heading 5"/>
    <w:basedOn w:val="Normal"/>
    <w:next w:val="Normal"/>
    <w:link w:val="Titre5Car"/>
    <w:unhideWhenUsed/>
    <w:qFormat/>
    <w:rsid w:val="00487328"/>
    <w:pPr>
      <w:keepNext/>
      <w:keepLines/>
      <w:spacing w:before="240" w:after="0"/>
      <w:outlineLvl w:val="4"/>
    </w:pPr>
    <w:rPr>
      <w:rFonts w:ascii="Segoe UI Light" w:eastAsiaTheme="majorEastAsia" w:hAnsi="Segoe UI Light" w:cstheme="majorBidi"/>
      <w:bCs/>
      <w:color w:val="808080" w:themeColor="background1" w:themeShade="80"/>
      <w:sz w:val="24"/>
      <w:szCs w:val="24"/>
    </w:rPr>
  </w:style>
  <w:style w:type="paragraph" w:styleId="Titre6">
    <w:name w:val="heading 6"/>
    <w:basedOn w:val="Normal"/>
    <w:next w:val="Normal"/>
    <w:link w:val="Titre6Car"/>
    <w:unhideWhenUsed/>
    <w:qFormat/>
    <w:rsid w:val="00414F3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9"/>
    <w:unhideWhenUsed/>
    <w:qFormat/>
    <w:rsid w:val="00414F3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unhideWhenUsed/>
    <w:qFormat/>
    <w:rsid w:val="00414F3D"/>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Titre9">
    <w:name w:val="heading 9"/>
    <w:basedOn w:val="Normal"/>
    <w:next w:val="Normal"/>
    <w:link w:val="Titre9Car"/>
    <w:uiPriority w:val="99"/>
    <w:unhideWhenUsed/>
    <w:qFormat/>
    <w:rsid w:val="00414F3D"/>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B42AD0"/>
    <w:rPr>
      <w:rFonts w:ascii="Segoe UI Light" w:eastAsia="Times New Roman" w:hAnsi="Segoe UI Light" w:cs="Times New Roman"/>
      <w:color w:val="1F497D" w:themeColor="text2"/>
      <w:sz w:val="56"/>
      <w:szCs w:val="20"/>
      <w:lang w:val="en-US"/>
    </w:rPr>
  </w:style>
  <w:style w:type="character" w:customStyle="1" w:styleId="Titre2Car">
    <w:name w:val="Titre 2 Car"/>
    <w:basedOn w:val="Policepardfaut"/>
    <w:link w:val="Titre2"/>
    <w:rsid w:val="00761F6E"/>
    <w:rPr>
      <w:rFonts w:ascii="Segoe UI Light" w:eastAsiaTheme="majorEastAsia" w:hAnsi="Segoe UI Light" w:cstheme="majorBidi"/>
      <w:bCs/>
      <w:color w:val="000000" w:themeColor="text1"/>
      <w:sz w:val="36"/>
      <w:szCs w:val="28"/>
      <w:lang w:val="en-US"/>
    </w:rPr>
  </w:style>
  <w:style w:type="character" w:styleId="Lienhypertexte">
    <w:name w:val="Hyperlink"/>
    <w:basedOn w:val="Policepardfaut"/>
    <w:uiPriority w:val="99"/>
    <w:unhideWhenUsed/>
    <w:rsid w:val="009900D2"/>
    <w:rPr>
      <w:color w:val="0000FF"/>
      <w:u w:val="single"/>
    </w:rPr>
  </w:style>
  <w:style w:type="paragraph" w:styleId="Paragraphedeliste">
    <w:name w:val="List Paragraph"/>
    <w:aliases w:val="Bullet List,FooterText,numbered,List Paragraph1,Paragraphe de liste1,Bulletr List Paragraph,列出段落,列出段落1,Listeafsnit1,Parágrafo da Lista1,List Paragraph2,List Paragraph21,lp1,Párrafo de lista1,リスト段落1,lp11,Bullet list,List Paragraph11,?"/>
    <w:basedOn w:val="Normal"/>
    <w:link w:val="ParagraphedelisteCar"/>
    <w:uiPriority w:val="34"/>
    <w:qFormat/>
    <w:rsid w:val="00BB66BE"/>
    <w:pPr>
      <w:ind w:left="720"/>
      <w:contextualSpacing/>
    </w:pPr>
  </w:style>
  <w:style w:type="paragraph" w:styleId="Textedebulles">
    <w:name w:val="Balloon Text"/>
    <w:basedOn w:val="Normal"/>
    <w:link w:val="TextedebullesCar"/>
    <w:uiPriority w:val="99"/>
    <w:semiHidden/>
    <w:unhideWhenUsed/>
    <w:rsid w:val="00003AA9"/>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03AA9"/>
    <w:rPr>
      <w:rFonts w:ascii="Tahoma" w:hAnsi="Tahoma" w:cs="Tahoma"/>
      <w:sz w:val="16"/>
      <w:szCs w:val="16"/>
    </w:rPr>
  </w:style>
  <w:style w:type="character" w:styleId="Marquedecommentaire">
    <w:name w:val="annotation reference"/>
    <w:basedOn w:val="Policepardfaut"/>
    <w:uiPriority w:val="99"/>
    <w:semiHidden/>
    <w:unhideWhenUsed/>
    <w:rsid w:val="00003AA9"/>
    <w:rPr>
      <w:sz w:val="16"/>
      <w:szCs w:val="16"/>
    </w:rPr>
  </w:style>
  <w:style w:type="paragraph" w:styleId="Commentaire">
    <w:name w:val="annotation text"/>
    <w:basedOn w:val="Normal"/>
    <w:link w:val="CommentaireCar"/>
    <w:uiPriority w:val="99"/>
    <w:unhideWhenUsed/>
    <w:rsid w:val="00003AA9"/>
  </w:style>
  <w:style w:type="character" w:customStyle="1" w:styleId="CommentaireCar">
    <w:name w:val="Commentaire Car"/>
    <w:basedOn w:val="Policepardfaut"/>
    <w:link w:val="Commentaire"/>
    <w:uiPriority w:val="99"/>
    <w:rsid w:val="00003AA9"/>
    <w:rPr>
      <w:sz w:val="20"/>
      <w:szCs w:val="20"/>
    </w:rPr>
  </w:style>
  <w:style w:type="paragraph" w:styleId="Objetducommentaire">
    <w:name w:val="annotation subject"/>
    <w:basedOn w:val="Commentaire"/>
    <w:next w:val="Commentaire"/>
    <w:link w:val="ObjetducommentaireCar"/>
    <w:uiPriority w:val="99"/>
    <w:semiHidden/>
    <w:unhideWhenUsed/>
    <w:rsid w:val="00003AA9"/>
    <w:rPr>
      <w:b/>
      <w:bCs/>
    </w:rPr>
  </w:style>
  <w:style w:type="character" w:customStyle="1" w:styleId="ObjetducommentaireCar">
    <w:name w:val="Objet du commentaire Car"/>
    <w:basedOn w:val="CommentaireCar"/>
    <w:link w:val="Objetducommentaire"/>
    <w:uiPriority w:val="99"/>
    <w:semiHidden/>
    <w:rsid w:val="00003AA9"/>
    <w:rPr>
      <w:b/>
      <w:bCs/>
      <w:sz w:val="20"/>
      <w:szCs w:val="20"/>
    </w:rPr>
  </w:style>
  <w:style w:type="character" w:customStyle="1" w:styleId="Titre3Car">
    <w:name w:val="Titre 3 Car"/>
    <w:basedOn w:val="Policepardfaut"/>
    <w:link w:val="Titre3"/>
    <w:uiPriority w:val="9"/>
    <w:rsid w:val="00761F6E"/>
    <w:rPr>
      <w:rFonts w:ascii="Segoe UI Light" w:eastAsiaTheme="majorEastAsia" w:hAnsi="Segoe UI Light" w:cstheme="majorBidi"/>
      <w:bCs/>
      <w:color w:val="808080" w:themeColor="background1" w:themeShade="80"/>
      <w:sz w:val="32"/>
      <w:szCs w:val="24"/>
      <w:lang w:val="en-US"/>
    </w:rPr>
  </w:style>
  <w:style w:type="character" w:customStyle="1" w:styleId="Titre9Car">
    <w:name w:val="Titre 9 Car"/>
    <w:basedOn w:val="Policepardfaut"/>
    <w:link w:val="Titre9"/>
    <w:uiPriority w:val="99"/>
    <w:rsid w:val="00414F3D"/>
    <w:rPr>
      <w:rFonts w:asciiTheme="majorHAnsi" w:eastAsiaTheme="majorEastAsia" w:hAnsiTheme="majorHAnsi" w:cstheme="majorBidi"/>
      <w:i/>
      <w:iCs/>
      <w:color w:val="404040" w:themeColor="text1" w:themeTint="BF"/>
      <w:sz w:val="20"/>
      <w:szCs w:val="20"/>
      <w:lang w:val="en-US"/>
    </w:rPr>
  </w:style>
  <w:style w:type="character" w:customStyle="1" w:styleId="Titre4Car">
    <w:name w:val="Titre 4 Car"/>
    <w:basedOn w:val="Policepardfaut"/>
    <w:link w:val="Titre4"/>
    <w:rsid w:val="00ED1C1B"/>
    <w:rPr>
      <w:rFonts w:ascii="Segoe UI Light" w:hAnsi="Segoe UI Light" w:cs="Segoe UI Light"/>
      <w:bCs/>
      <w:color w:val="808080" w:themeColor="background1" w:themeShade="80"/>
      <w:sz w:val="28"/>
      <w:szCs w:val="24"/>
      <w:lang w:val="en-US"/>
    </w:rPr>
  </w:style>
  <w:style w:type="numbering" w:customStyle="1" w:styleId="Headings">
    <w:name w:val="Headings"/>
    <w:uiPriority w:val="99"/>
    <w:rsid w:val="00F109AA"/>
    <w:pPr>
      <w:numPr>
        <w:numId w:val="1"/>
      </w:numPr>
    </w:pPr>
  </w:style>
  <w:style w:type="paragraph" w:styleId="En-ttedetabledesmatires">
    <w:name w:val="TOC Heading"/>
    <w:basedOn w:val="Titre1"/>
    <w:next w:val="Normal"/>
    <w:uiPriority w:val="39"/>
    <w:unhideWhenUsed/>
    <w:qFormat/>
    <w:rsid w:val="00414F3D"/>
    <w:pPr>
      <w:outlineLvl w:val="9"/>
    </w:pPr>
  </w:style>
  <w:style w:type="paragraph" w:styleId="TM1">
    <w:name w:val="toc 1"/>
    <w:aliases w:val="toc1"/>
    <w:basedOn w:val="Normal"/>
    <w:next w:val="Normal"/>
    <w:uiPriority w:val="39"/>
    <w:rsid w:val="00414F3D"/>
    <w:pPr>
      <w:tabs>
        <w:tab w:val="right" w:leader="dot" w:pos="9071"/>
      </w:tabs>
      <w:spacing w:before="60" w:after="60"/>
      <w:ind w:left="284"/>
    </w:pPr>
    <w:rPr>
      <w:rFonts w:eastAsia="Times New Roman" w:cs="Times New Roman"/>
      <w:b/>
      <w:caps/>
    </w:rPr>
  </w:style>
  <w:style w:type="paragraph" w:styleId="TM2">
    <w:name w:val="toc 2"/>
    <w:aliases w:val="toc2"/>
    <w:basedOn w:val="Normal"/>
    <w:next w:val="Normal"/>
    <w:uiPriority w:val="39"/>
    <w:rsid w:val="00414F3D"/>
    <w:pPr>
      <w:tabs>
        <w:tab w:val="right" w:leader="dot" w:pos="9071"/>
      </w:tabs>
      <w:spacing w:after="60"/>
      <w:ind w:left="765"/>
    </w:pPr>
    <w:rPr>
      <w:rFonts w:eastAsia="Times New Roman" w:cs="Times New Roman"/>
      <w:smallCaps/>
    </w:rPr>
  </w:style>
  <w:style w:type="paragraph" w:styleId="TM3">
    <w:name w:val="toc 3"/>
    <w:aliases w:val="toc3"/>
    <w:basedOn w:val="Normal"/>
    <w:next w:val="Normal"/>
    <w:uiPriority w:val="39"/>
    <w:rsid w:val="00414F3D"/>
    <w:pPr>
      <w:tabs>
        <w:tab w:val="right" w:leader="dot" w:pos="9071"/>
      </w:tabs>
      <w:spacing w:after="60"/>
      <w:ind w:left="403"/>
    </w:pPr>
    <w:rPr>
      <w:rFonts w:eastAsia="Times New Roman" w:cs="Times New Roman"/>
      <w:i/>
    </w:rPr>
  </w:style>
  <w:style w:type="table" w:styleId="Grilledutableau">
    <w:name w:val="Table Grid"/>
    <w:basedOn w:val="TableauNormal"/>
    <w:uiPriority w:val="59"/>
    <w:qFormat/>
    <w:rsid w:val="00280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280D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Accent1">
    <w:name w:val="Light List Accent 1"/>
    <w:basedOn w:val="TableauNormal"/>
    <w:uiPriority w:val="61"/>
    <w:rsid w:val="00280D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Lienhypertextesuivivisit">
    <w:name w:val="FollowedHyperlink"/>
    <w:basedOn w:val="Policepardfaut"/>
    <w:uiPriority w:val="99"/>
    <w:semiHidden/>
    <w:unhideWhenUsed/>
    <w:rsid w:val="0088532B"/>
    <w:rPr>
      <w:color w:val="800080" w:themeColor="followedHyperlink"/>
      <w:u w:val="single"/>
    </w:rPr>
  </w:style>
  <w:style w:type="table" w:styleId="Tramemoyenne2-Accent1">
    <w:name w:val="Medium Shading 2 Accent 1"/>
    <w:basedOn w:val="TableauNormal"/>
    <w:uiPriority w:val="64"/>
    <w:rsid w:val="00F533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F533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ode">
    <w:name w:val="Code"/>
    <w:aliases w:val="c"/>
    <w:basedOn w:val="Normal"/>
    <w:link w:val="CodeChar"/>
    <w:rsid w:val="00414F3D"/>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noProof/>
      <w:color w:val="000000"/>
      <w:sz w:val="16"/>
      <w:szCs w:val="16"/>
    </w:rPr>
  </w:style>
  <w:style w:type="paragraph" w:customStyle="1" w:styleId="code0">
    <w:name w:val="code"/>
    <w:basedOn w:val="Normal"/>
    <w:link w:val="codeChar0"/>
    <w:qFormat/>
    <w:rsid w:val="00F97000"/>
    <w:pPr>
      <w:pBdr>
        <w:top w:val="dotted" w:sz="4" w:space="1" w:color="auto"/>
        <w:left w:val="dotted" w:sz="4" w:space="4" w:color="auto"/>
        <w:bottom w:val="dotted" w:sz="4" w:space="1" w:color="auto"/>
        <w:right w:val="dotted" w:sz="4" w:space="4" w:color="auto"/>
      </w:pBdr>
      <w:shd w:val="clear" w:color="auto" w:fill="F3F3F3"/>
      <w:spacing w:after="0"/>
      <w:jc w:val="left"/>
    </w:pPr>
    <w:rPr>
      <w:rFonts w:ascii="Consolas" w:eastAsia="Times New Roman" w:hAnsi="Consolas" w:cs="Consolas"/>
      <w:noProof/>
      <w:sz w:val="14"/>
      <w:szCs w:val="16"/>
    </w:rPr>
  </w:style>
  <w:style w:type="character" w:customStyle="1" w:styleId="codeChar0">
    <w:name w:val="code Char"/>
    <w:basedOn w:val="Policepardfaut"/>
    <w:link w:val="code0"/>
    <w:rsid w:val="00F97000"/>
    <w:rPr>
      <w:rFonts w:ascii="Consolas" w:eastAsia="Times New Roman" w:hAnsi="Consolas" w:cs="Consolas"/>
      <w:noProof/>
      <w:sz w:val="14"/>
      <w:szCs w:val="16"/>
      <w:shd w:val="clear" w:color="auto" w:fill="F3F3F3"/>
      <w:lang w:val="en-US"/>
    </w:rPr>
  </w:style>
  <w:style w:type="paragraph" w:styleId="Pieddepage">
    <w:name w:val="footer"/>
    <w:basedOn w:val="Normal"/>
    <w:link w:val="PieddepageCar"/>
    <w:uiPriority w:val="99"/>
    <w:rsid w:val="00414F3D"/>
    <w:pPr>
      <w:tabs>
        <w:tab w:val="center" w:pos="4536"/>
        <w:tab w:val="right" w:pos="9072"/>
      </w:tabs>
      <w:ind w:left="284"/>
    </w:pPr>
    <w:rPr>
      <w:rFonts w:eastAsia="Times New Roman" w:cs="Times New Roman"/>
      <w:sz w:val="16"/>
      <w:szCs w:val="16"/>
    </w:rPr>
  </w:style>
  <w:style w:type="character" w:customStyle="1" w:styleId="PieddepageCar">
    <w:name w:val="Pied de page Car"/>
    <w:basedOn w:val="Policepardfaut"/>
    <w:link w:val="Pieddepage"/>
    <w:uiPriority w:val="99"/>
    <w:rsid w:val="00414F3D"/>
    <w:rPr>
      <w:rFonts w:eastAsia="Times New Roman" w:cs="Times New Roman"/>
      <w:sz w:val="16"/>
      <w:szCs w:val="16"/>
    </w:rPr>
  </w:style>
  <w:style w:type="paragraph" w:styleId="En-tte">
    <w:name w:val="header"/>
    <w:basedOn w:val="Normal"/>
    <w:link w:val="En-tteCar"/>
    <w:uiPriority w:val="99"/>
    <w:rsid w:val="00414F3D"/>
    <w:pPr>
      <w:tabs>
        <w:tab w:val="center" w:pos="4536"/>
        <w:tab w:val="right" w:pos="9072"/>
      </w:tabs>
      <w:ind w:left="284"/>
    </w:pPr>
    <w:rPr>
      <w:rFonts w:eastAsia="Times New Roman" w:cs="Times New Roman"/>
    </w:rPr>
  </w:style>
  <w:style w:type="character" w:customStyle="1" w:styleId="En-tteCar">
    <w:name w:val="En-tête Car"/>
    <w:basedOn w:val="Policepardfaut"/>
    <w:link w:val="En-tte"/>
    <w:uiPriority w:val="99"/>
    <w:rsid w:val="00414F3D"/>
    <w:rPr>
      <w:rFonts w:eastAsia="Times New Roman" w:cs="Times New Roman"/>
      <w:sz w:val="20"/>
      <w:szCs w:val="20"/>
    </w:rPr>
  </w:style>
  <w:style w:type="character" w:customStyle="1" w:styleId="Titre5Car">
    <w:name w:val="Titre 5 Car"/>
    <w:basedOn w:val="Policepardfaut"/>
    <w:link w:val="Titre5"/>
    <w:rsid w:val="00487328"/>
    <w:rPr>
      <w:rFonts w:ascii="Segoe UI Light" w:eastAsiaTheme="majorEastAsia" w:hAnsi="Segoe UI Light" w:cstheme="majorBidi"/>
      <w:bCs/>
      <w:color w:val="808080" w:themeColor="background1" w:themeShade="80"/>
      <w:sz w:val="24"/>
      <w:szCs w:val="24"/>
      <w:lang w:val="en-US"/>
    </w:rPr>
  </w:style>
  <w:style w:type="character" w:customStyle="1" w:styleId="Titre6Car">
    <w:name w:val="Titre 6 Car"/>
    <w:basedOn w:val="Policepardfaut"/>
    <w:link w:val="Titre6"/>
    <w:rsid w:val="00414F3D"/>
    <w:rPr>
      <w:rFonts w:asciiTheme="majorHAnsi" w:eastAsiaTheme="majorEastAsia" w:hAnsiTheme="majorHAnsi" w:cstheme="majorBidi"/>
      <w:i/>
      <w:iCs/>
      <w:color w:val="243F60" w:themeColor="accent1" w:themeShade="7F"/>
      <w:sz w:val="20"/>
      <w:szCs w:val="20"/>
      <w:lang w:val="en-US"/>
    </w:rPr>
  </w:style>
  <w:style w:type="character" w:customStyle="1" w:styleId="Titre7Car">
    <w:name w:val="Titre 7 Car"/>
    <w:basedOn w:val="Policepardfaut"/>
    <w:link w:val="Titre7"/>
    <w:uiPriority w:val="99"/>
    <w:rsid w:val="00414F3D"/>
    <w:rPr>
      <w:rFonts w:asciiTheme="majorHAnsi" w:eastAsiaTheme="majorEastAsia" w:hAnsiTheme="majorHAnsi" w:cstheme="majorBidi"/>
      <w:i/>
      <w:iCs/>
      <w:color w:val="404040" w:themeColor="text1" w:themeTint="BF"/>
      <w:sz w:val="20"/>
      <w:szCs w:val="20"/>
      <w:lang w:val="en-US"/>
    </w:rPr>
  </w:style>
  <w:style w:type="character" w:customStyle="1" w:styleId="Titre8Car">
    <w:name w:val="Titre 8 Car"/>
    <w:basedOn w:val="Policepardfaut"/>
    <w:link w:val="Titre8"/>
    <w:uiPriority w:val="99"/>
    <w:rsid w:val="00414F3D"/>
    <w:rPr>
      <w:rFonts w:asciiTheme="majorHAnsi" w:eastAsiaTheme="majorEastAsia" w:hAnsiTheme="majorHAnsi" w:cstheme="majorBidi"/>
      <w:color w:val="4F81BD" w:themeColor="accent1"/>
      <w:sz w:val="20"/>
      <w:szCs w:val="20"/>
      <w:lang w:val="en-US"/>
    </w:rPr>
  </w:style>
  <w:style w:type="paragraph" w:styleId="TM4">
    <w:name w:val="toc 4"/>
    <w:aliases w:val="toc4"/>
    <w:basedOn w:val="Normal"/>
    <w:next w:val="Normal"/>
    <w:uiPriority w:val="99"/>
    <w:rsid w:val="00414F3D"/>
    <w:pPr>
      <w:tabs>
        <w:tab w:val="right" w:leader="dot" w:pos="9071"/>
      </w:tabs>
      <w:ind w:left="600"/>
    </w:pPr>
    <w:rPr>
      <w:rFonts w:eastAsia="Times New Roman" w:cs="Times New Roman"/>
      <w:sz w:val="18"/>
    </w:rPr>
  </w:style>
  <w:style w:type="paragraph" w:styleId="TM5">
    <w:name w:val="toc 5"/>
    <w:basedOn w:val="Normal"/>
    <w:next w:val="Normal"/>
    <w:uiPriority w:val="99"/>
    <w:rsid w:val="00414F3D"/>
    <w:pPr>
      <w:tabs>
        <w:tab w:val="right" w:leader="dot" w:pos="9071"/>
      </w:tabs>
      <w:ind w:left="800"/>
    </w:pPr>
    <w:rPr>
      <w:rFonts w:eastAsia="Times New Roman" w:cs="Times New Roman"/>
      <w:sz w:val="18"/>
    </w:rPr>
  </w:style>
  <w:style w:type="paragraph" w:styleId="TM6">
    <w:name w:val="toc 6"/>
    <w:basedOn w:val="Normal"/>
    <w:next w:val="Normal"/>
    <w:uiPriority w:val="99"/>
    <w:rsid w:val="00414F3D"/>
    <w:pPr>
      <w:tabs>
        <w:tab w:val="right" w:leader="dot" w:pos="9071"/>
      </w:tabs>
      <w:ind w:left="1000"/>
    </w:pPr>
    <w:rPr>
      <w:rFonts w:eastAsia="Times New Roman" w:cs="Times New Roman"/>
      <w:sz w:val="18"/>
    </w:rPr>
  </w:style>
  <w:style w:type="paragraph" w:styleId="TM7">
    <w:name w:val="toc 7"/>
    <w:basedOn w:val="Normal"/>
    <w:next w:val="Normal"/>
    <w:uiPriority w:val="99"/>
    <w:rsid w:val="00414F3D"/>
    <w:pPr>
      <w:tabs>
        <w:tab w:val="right" w:leader="dot" w:pos="9071"/>
      </w:tabs>
      <w:ind w:left="1200"/>
    </w:pPr>
    <w:rPr>
      <w:rFonts w:eastAsia="Times New Roman" w:cs="Times New Roman"/>
      <w:sz w:val="18"/>
    </w:rPr>
  </w:style>
  <w:style w:type="paragraph" w:styleId="TM8">
    <w:name w:val="toc 8"/>
    <w:basedOn w:val="Normal"/>
    <w:next w:val="Normal"/>
    <w:uiPriority w:val="99"/>
    <w:rsid w:val="00414F3D"/>
    <w:pPr>
      <w:tabs>
        <w:tab w:val="right" w:leader="dot" w:pos="9071"/>
      </w:tabs>
      <w:ind w:left="1400"/>
    </w:pPr>
    <w:rPr>
      <w:rFonts w:eastAsia="Times New Roman" w:cs="Times New Roman"/>
      <w:sz w:val="18"/>
    </w:rPr>
  </w:style>
  <w:style w:type="paragraph" w:styleId="TM9">
    <w:name w:val="toc 9"/>
    <w:basedOn w:val="Normal"/>
    <w:next w:val="Normal"/>
    <w:uiPriority w:val="99"/>
    <w:rsid w:val="00414F3D"/>
    <w:pPr>
      <w:tabs>
        <w:tab w:val="right" w:leader="dot" w:pos="9071"/>
      </w:tabs>
      <w:ind w:left="1600"/>
    </w:pPr>
    <w:rPr>
      <w:rFonts w:eastAsia="Times New Roman" w:cs="Times New Roman"/>
      <w:sz w:val="18"/>
    </w:rPr>
  </w:style>
  <w:style w:type="paragraph" w:customStyle="1" w:styleId="Byline">
    <w:name w:val="Byline"/>
    <w:basedOn w:val="Normal"/>
    <w:next w:val="Normal"/>
    <w:uiPriority w:val="99"/>
    <w:rsid w:val="00414F3D"/>
    <w:pPr>
      <w:spacing w:after="0" w:line="280" w:lineRule="atLeast"/>
      <w:ind w:right="-357"/>
    </w:pPr>
    <w:rPr>
      <w:rFonts w:ascii="Arial" w:eastAsia="Times New Roman" w:hAnsi="Arial" w:cs="Arial"/>
      <w:i/>
      <w:szCs w:val="24"/>
      <w:lang w:eastAsia="fr-FR"/>
    </w:rPr>
  </w:style>
  <w:style w:type="character" w:styleId="Textedelespacerserv">
    <w:name w:val="Placeholder Text"/>
    <w:basedOn w:val="Policepardfaut"/>
    <w:uiPriority w:val="99"/>
    <w:semiHidden/>
    <w:rsid w:val="00DE747F"/>
    <w:rPr>
      <w:color w:val="808080"/>
    </w:rPr>
  </w:style>
  <w:style w:type="paragraph" w:styleId="Notedebasdepage">
    <w:name w:val="footnote text"/>
    <w:aliases w:val="ft,Used by Word for text of Help footnotes,FootnoteText"/>
    <w:basedOn w:val="Normal"/>
    <w:link w:val="NotedebasdepageCar"/>
    <w:uiPriority w:val="99"/>
    <w:unhideWhenUsed/>
    <w:rsid w:val="00C751A0"/>
    <w:pPr>
      <w:spacing w:after="0"/>
    </w:pPr>
    <w:rPr>
      <w:sz w:val="16"/>
    </w:rPr>
  </w:style>
  <w:style w:type="character" w:customStyle="1" w:styleId="NotedebasdepageCar">
    <w:name w:val="Note de bas de page Car"/>
    <w:aliases w:val="ft Car,Used by Word for text of Help footnotes Car,FootnoteText Car"/>
    <w:basedOn w:val="Policepardfaut"/>
    <w:link w:val="Notedebasdepage"/>
    <w:uiPriority w:val="99"/>
    <w:rsid w:val="00C751A0"/>
    <w:rPr>
      <w:rFonts w:cstheme="minorHAnsi"/>
      <w:sz w:val="16"/>
      <w:szCs w:val="20"/>
      <w:lang w:val="en-US"/>
    </w:rPr>
  </w:style>
  <w:style w:type="character" w:styleId="Appelnotedebasdep">
    <w:name w:val="footnote reference"/>
    <w:aliases w:val="fr,Used by Word for Help footnote symbols"/>
    <w:basedOn w:val="Policepardfaut"/>
    <w:uiPriority w:val="99"/>
    <w:unhideWhenUsed/>
    <w:rsid w:val="00E7723A"/>
    <w:rPr>
      <w:vertAlign w:val="superscript"/>
    </w:rPr>
  </w:style>
  <w:style w:type="paragraph" w:styleId="NormalWeb">
    <w:name w:val="Normal (Web)"/>
    <w:basedOn w:val="Normal"/>
    <w:uiPriority w:val="99"/>
    <w:unhideWhenUsed/>
    <w:rsid w:val="001B1F4C"/>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WorkInProgress">
    <w:name w:val="WorkInProgress"/>
    <w:basedOn w:val="Normal"/>
    <w:qFormat/>
    <w:rsid w:val="00A454E0"/>
    <w:rPr>
      <w:rFonts w:ascii="Lucida Console" w:hAnsi="Lucida Console"/>
      <w:i/>
      <w:vanish/>
      <w:color w:val="00B050"/>
    </w:rPr>
  </w:style>
  <w:style w:type="paragraph" w:styleId="Rvision">
    <w:name w:val="Revision"/>
    <w:hidden/>
    <w:uiPriority w:val="99"/>
    <w:semiHidden/>
    <w:rsid w:val="00A200F6"/>
    <w:pPr>
      <w:spacing w:after="0" w:line="240" w:lineRule="auto"/>
    </w:pPr>
  </w:style>
  <w:style w:type="table" w:styleId="Listemoyenne2-Accent2">
    <w:name w:val="Medium List 2 Accent 2"/>
    <w:basedOn w:val="TableauNormal"/>
    <w:uiPriority w:val="66"/>
    <w:rsid w:val="00D204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1706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alloutText">
    <w:name w:val="Callout Text"/>
    <w:basedOn w:val="Normal"/>
    <w:link w:val="CalloutTextChar"/>
    <w:qFormat/>
    <w:rsid w:val="00430FBD"/>
    <w:rPr>
      <w:rFonts w:ascii="Segoe UI" w:hAnsi="Segoe UI"/>
      <w:bCs/>
      <w:i/>
      <w:color w:val="FFFFFF" w:themeColor="background1"/>
      <w:sz w:val="22"/>
      <w:szCs w:val="22"/>
    </w:rPr>
  </w:style>
  <w:style w:type="character" w:customStyle="1" w:styleId="CalloutTextChar">
    <w:name w:val="Callout Text Char"/>
    <w:basedOn w:val="Policepardfaut"/>
    <w:link w:val="CalloutText"/>
    <w:rsid w:val="00430FBD"/>
    <w:rPr>
      <w:rFonts w:ascii="Segoe UI" w:hAnsi="Segoe UI" w:cstheme="minorHAnsi"/>
      <w:bCs/>
      <w:i/>
      <w:color w:val="FFFFFF" w:themeColor="background1"/>
      <w:lang w:val="en-US"/>
    </w:rPr>
  </w:style>
  <w:style w:type="paragraph" w:customStyle="1" w:styleId="Legalese">
    <w:name w:val="Legalese"/>
    <w:uiPriority w:val="8"/>
    <w:qFormat/>
    <w:rsid w:val="00A50102"/>
    <w:pPr>
      <w:spacing w:after="120" w:line="180" w:lineRule="atLeast"/>
    </w:pPr>
    <w:rPr>
      <w:rFonts w:ascii="Segoe UI" w:eastAsia="Times New Roman" w:hAnsi="Segoe UI" w:cs="Times New Roman"/>
      <w:color w:val="000000" w:themeColor="text1"/>
      <w:sz w:val="14"/>
      <w:szCs w:val="20"/>
      <w:lang w:val="en-US"/>
    </w:rPr>
  </w:style>
  <w:style w:type="paragraph" w:customStyle="1" w:styleId="Bodycopy">
    <w:name w:val="Body copy"/>
    <w:basedOn w:val="Normal"/>
    <w:uiPriority w:val="3"/>
    <w:qFormat/>
    <w:rsid w:val="00761F6E"/>
    <w:pPr>
      <w:spacing w:line="240" w:lineRule="atLeast"/>
      <w:jc w:val="left"/>
    </w:pPr>
    <w:rPr>
      <w:rFonts w:ascii="Segoe UI" w:eastAsia="Times New Roman" w:hAnsi="Segoe UI" w:cs="Times New Roman"/>
      <w:sz w:val="18"/>
    </w:rPr>
  </w:style>
  <w:style w:type="paragraph" w:styleId="Lgende">
    <w:name w:val="caption"/>
    <w:aliases w:val="Caption for figures,Picture - Caption"/>
    <w:basedOn w:val="Normal"/>
    <w:link w:val="LgendeCar"/>
    <w:uiPriority w:val="35"/>
    <w:qFormat/>
    <w:rsid w:val="00C37A57"/>
    <w:pPr>
      <w:spacing w:line="180" w:lineRule="atLeast"/>
      <w:jc w:val="center"/>
    </w:pPr>
    <w:rPr>
      <w:rFonts w:ascii="Segoe UI" w:hAnsi="Segoe UI" w:cstheme="minorBidi"/>
      <w:sz w:val="18"/>
      <w:szCs w:val="22"/>
    </w:rPr>
  </w:style>
  <w:style w:type="paragraph" w:customStyle="1" w:styleId="Celltoholdimage">
    <w:name w:val="Cell to hold image"/>
    <w:basedOn w:val="Normal"/>
    <w:uiPriority w:val="6"/>
    <w:qFormat/>
    <w:rsid w:val="00761F6E"/>
    <w:pPr>
      <w:spacing w:after="0"/>
      <w:ind w:left="-29"/>
      <w:jc w:val="left"/>
    </w:pPr>
    <w:rPr>
      <w:rFonts w:ascii="Segoe UI" w:eastAsia="Times New Roman" w:hAnsi="Segoe UI" w:cs="Times New Roman"/>
      <w:sz w:val="18"/>
    </w:rPr>
  </w:style>
  <w:style w:type="table" w:customStyle="1" w:styleId="MSBRANDtable">
    <w:name w:val="MS BRAND table"/>
    <w:basedOn w:val="TableauNormal"/>
    <w:uiPriority w:val="99"/>
    <w:qFormat/>
    <w:rsid w:val="00761F6E"/>
    <w:pPr>
      <w:spacing w:after="0" w:line="240" w:lineRule="auto"/>
    </w:pPr>
    <w:rPr>
      <w:sz w:val="18"/>
      <w:lang w:val="en-US"/>
    </w:rPr>
    <w:tblPr>
      <w:tblInd w:w="144" w:type="dxa"/>
      <w:tblBorders>
        <w:bottom w:val="single" w:sz="4" w:space="0" w:color="000000" w:themeColor="text1"/>
        <w:insideH w:val="single" w:sz="4" w:space="0" w:color="000000" w:themeColor="text1"/>
      </w:tblBorders>
      <w:tblCellMar>
        <w:top w:w="58" w:type="dxa"/>
        <w:left w:w="144" w:type="dxa"/>
        <w:bottom w:w="58" w:type="dxa"/>
        <w:right w:w="144" w:type="dxa"/>
      </w:tblCellMar>
    </w:tblPr>
    <w:tcPr>
      <w:shd w:val="clear" w:color="auto" w:fill="auto"/>
    </w:tcPr>
    <w:tblStylePr w:type="firstRow">
      <w:rPr>
        <w:rFonts w:asciiTheme="minorHAnsi" w:hAnsiTheme="minorHAnsi"/>
        <w:color w:val="FFFFFF"/>
        <w:sz w:val="22"/>
      </w:rPr>
      <w:tblPr/>
      <w:tcPr>
        <w:shd w:val="clear" w:color="auto" w:fill="1F497D" w:themeFill="text2"/>
      </w:tcPr>
    </w:tblStylePr>
  </w:style>
  <w:style w:type="paragraph" w:customStyle="1" w:styleId="TableHeadings--11pt">
    <w:name w:val="Table Headings -- 11 pt"/>
    <w:basedOn w:val="Normal"/>
    <w:uiPriority w:val="5"/>
    <w:qFormat/>
    <w:rsid w:val="00761F6E"/>
    <w:pPr>
      <w:spacing w:after="0" w:line="240" w:lineRule="atLeast"/>
      <w:jc w:val="left"/>
    </w:pPr>
    <w:rPr>
      <w:rFonts w:ascii="Segoe UI" w:hAnsi="Segoe UI" w:cstheme="minorBidi"/>
      <w:color w:val="FFFFFF"/>
      <w:sz w:val="22"/>
      <w:szCs w:val="22"/>
    </w:rPr>
  </w:style>
  <w:style w:type="paragraph" w:customStyle="1" w:styleId="Body">
    <w:name w:val="Body"/>
    <w:link w:val="BodyChar"/>
    <w:qFormat/>
    <w:rsid w:val="00AB4B79"/>
    <w:pPr>
      <w:spacing w:after="120" w:line="240" w:lineRule="auto"/>
      <w:ind w:right="51"/>
      <w:jc w:val="both"/>
    </w:pPr>
    <w:rPr>
      <w:rFonts w:ascii="Segoe UI" w:eastAsia="Segoe UI" w:hAnsi="Segoe UI" w:cs="Times New Roman"/>
      <w:color w:val="262626" w:themeColor="text1" w:themeTint="D9"/>
      <w:sz w:val="20"/>
      <w:lang w:val="en-US"/>
    </w:rPr>
  </w:style>
  <w:style w:type="character" w:customStyle="1" w:styleId="BodyChar">
    <w:name w:val="Body Char"/>
    <w:basedOn w:val="Policepardfaut"/>
    <w:link w:val="Body"/>
    <w:rsid w:val="00AB4B79"/>
    <w:rPr>
      <w:rFonts w:ascii="Segoe UI" w:eastAsia="Segoe UI" w:hAnsi="Segoe UI" w:cs="Times New Roman"/>
      <w:color w:val="262626" w:themeColor="text1" w:themeTint="D9"/>
      <w:sz w:val="20"/>
      <w:lang w:val="en-US"/>
    </w:rPr>
  </w:style>
  <w:style w:type="paragraph" w:customStyle="1" w:styleId="BodyIndent">
    <w:name w:val="Body Indent"/>
    <w:basedOn w:val="Body"/>
    <w:qFormat/>
    <w:rsid w:val="00E330FF"/>
    <w:pPr>
      <w:keepLines/>
      <w:spacing w:line="240" w:lineRule="exact"/>
      <w:ind w:left="360" w:right="720"/>
      <w:jc w:val="left"/>
    </w:pPr>
    <w:rPr>
      <w:rFonts w:ascii="Segoe Pro" w:eastAsiaTheme="minorHAnsi" w:hAnsi="Segoe Pro" w:cstheme="minorBidi"/>
      <w:szCs w:val="16"/>
    </w:rPr>
  </w:style>
  <w:style w:type="paragraph" w:customStyle="1" w:styleId="Bullet1">
    <w:name w:val="Bullet 1"/>
    <w:basedOn w:val="Body"/>
    <w:qFormat/>
    <w:rsid w:val="00E330FF"/>
    <w:pPr>
      <w:numPr>
        <w:numId w:val="4"/>
      </w:numPr>
      <w:ind w:right="0"/>
      <w:contextualSpacing/>
      <w:jc w:val="left"/>
    </w:pPr>
    <w:rPr>
      <w:rFonts w:ascii="Segoe Pro" w:eastAsiaTheme="minorHAnsi" w:hAnsi="Segoe Pro" w:cstheme="minorBidi"/>
      <w:szCs w:val="20"/>
    </w:rPr>
  </w:style>
  <w:style w:type="paragraph" w:customStyle="1" w:styleId="Bullet2">
    <w:name w:val="Bullet 2"/>
    <w:basedOn w:val="Bullet1"/>
    <w:qFormat/>
    <w:rsid w:val="00E330FF"/>
    <w:pPr>
      <w:numPr>
        <w:ilvl w:val="1"/>
      </w:numPr>
    </w:pPr>
  </w:style>
  <w:style w:type="paragraph" w:customStyle="1" w:styleId="Bullet3">
    <w:name w:val="Bullet 3"/>
    <w:basedOn w:val="Bullet1"/>
    <w:qFormat/>
    <w:rsid w:val="00E330FF"/>
    <w:pPr>
      <w:numPr>
        <w:ilvl w:val="2"/>
      </w:numPr>
    </w:pPr>
  </w:style>
  <w:style w:type="numbering" w:customStyle="1" w:styleId="MSBullets">
    <w:name w:val="MS Bullets"/>
    <w:uiPriority w:val="99"/>
    <w:rsid w:val="00E330FF"/>
    <w:pPr>
      <w:numPr>
        <w:numId w:val="3"/>
      </w:numPr>
    </w:pPr>
  </w:style>
  <w:style w:type="paragraph" w:customStyle="1" w:styleId="Bullet4">
    <w:name w:val="Bullet 4"/>
    <w:basedOn w:val="Bullet3"/>
    <w:qFormat/>
    <w:rsid w:val="00E330FF"/>
    <w:pPr>
      <w:numPr>
        <w:ilvl w:val="3"/>
      </w:numPr>
    </w:pPr>
  </w:style>
  <w:style w:type="paragraph" w:customStyle="1" w:styleId="Bullet5">
    <w:name w:val="Bullet 5"/>
    <w:basedOn w:val="Bullet3"/>
    <w:qFormat/>
    <w:rsid w:val="00E330FF"/>
    <w:pPr>
      <w:numPr>
        <w:ilvl w:val="4"/>
      </w:numPr>
    </w:pPr>
  </w:style>
  <w:style w:type="character" w:customStyle="1" w:styleId="LgendeCar">
    <w:name w:val="Légende Car"/>
    <w:aliases w:val="Caption for figures Car,Picture - Caption Car"/>
    <w:basedOn w:val="Policepardfaut"/>
    <w:link w:val="Lgende"/>
    <w:uiPriority w:val="35"/>
    <w:rsid w:val="00C37A57"/>
    <w:rPr>
      <w:rFonts w:ascii="Segoe UI" w:hAnsi="Segoe UI"/>
      <w:sz w:val="18"/>
      <w:lang w:val="en-US"/>
    </w:rPr>
  </w:style>
  <w:style w:type="paragraph" w:customStyle="1" w:styleId="Graphic">
    <w:name w:val="Graphic"/>
    <w:basedOn w:val="Body"/>
    <w:next w:val="Normal"/>
    <w:qFormat/>
    <w:rsid w:val="00E330FF"/>
    <w:pPr>
      <w:keepNext/>
      <w:spacing w:before="120" w:after="0"/>
      <w:ind w:right="0"/>
      <w:jc w:val="center"/>
    </w:pPr>
    <w:rPr>
      <w:rFonts w:ascii="Segoe Pro" w:eastAsiaTheme="minorHAnsi" w:hAnsi="Segoe Pro" w:cstheme="minorBidi"/>
      <w:noProof/>
      <w:szCs w:val="20"/>
    </w:rPr>
  </w:style>
  <w:style w:type="character" w:customStyle="1" w:styleId="hps">
    <w:name w:val="hps"/>
    <w:basedOn w:val="Policepardfaut"/>
    <w:rsid w:val="00646461"/>
  </w:style>
  <w:style w:type="character" w:styleId="lev">
    <w:name w:val="Strong"/>
    <w:basedOn w:val="Policepardfaut"/>
    <w:uiPriority w:val="22"/>
    <w:qFormat/>
    <w:rsid w:val="00913D17"/>
    <w:rPr>
      <w:b/>
      <w:bCs/>
    </w:rPr>
  </w:style>
  <w:style w:type="character" w:customStyle="1" w:styleId="ParagraphedelisteCar">
    <w:name w:val="Paragraphe de liste Car"/>
    <w:aliases w:val="Bullet List Car,FooterText Car,numbered Car,List Paragraph1 Car,Paragraphe de liste1 Car,Bulletr List Paragraph Car,列出段落 Car,列出段落1 Car,Listeafsnit1 Car,Parágrafo da Lista1 Car,List Paragraph2 Car,List Paragraph21 Car,lp1 Car"/>
    <w:link w:val="Paragraphedeliste"/>
    <w:uiPriority w:val="34"/>
    <w:locked/>
    <w:rsid w:val="00211D6F"/>
    <w:rPr>
      <w:rFonts w:cstheme="minorHAnsi"/>
      <w:sz w:val="20"/>
      <w:szCs w:val="20"/>
      <w:lang w:val="en-US"/>
    </w:rPr>
  </w:style>
  <w:style w:type="paragraph" w:customStyle="1" w:styleId="Note">
    <w:name w:val="Note"/>
    <w:basedOn w:val="Normal"/>
    <w:next w:val="Normal"/>
    <w:link w:val="NoteChar"/>
    <w:rsid w:val="000966FF"/>
    <w:pPr>
      <w:pBdr>
        <w:top w:val="single" w:sz="6" w:space="1" w:color="auto"/>
        <w:left w:val="single" w:sz="6" w:space="1" w:color="auto"/>
        <w:bottom w:val="single" w:sz="6" w:space="1" w:color="auto"/>
        <w:right w:val="single" w:sz="6" w:space="1" w:color="auto"/>
      </w:pBdr>
      <w:ind w:left="360"/>
      <w:jc w:val="left"/>
    </w:pPr>
    <w:rPr>
      <w:rFonts w:ascii="Comic Sans MS" w:eastAsia="Times New Roman" w:hAnsi="Comic Sans MS" w:cs="Times New Roman"/>
      <w:sz w:val="16"/>
    </w:rPr>
  </w:style>
  <w:style w:type="character" w:customStyle="1" w:styleId="NoteChar">
    <w:name w:val="Note Char"/>
    <w:basedOn w:val="Policepardfaut"/>
    <w:link w:val="Note"/>
    <w:rsid w:val="000966FF"/>
    <w:rPr>
      <w:rFonts w:ascii="Comic Sans MS" w:eastAsia="Times New Roman" w:hAnsi="Comic Sans MS" w:cs="Times New Roman"/>
      <w:sz w:val="16"/>
      <w:szCs w:val="20"/>
      <w:lang w:val="en-US"/>
    </w:rPr>
  </w:style>
  <w:style w:type="paragraph" w:styleId="Listepuces">
    <w:name w:val="List Bullet"/>
    <w:basedOn w:val="Listepuces2"/>
    <w:uiPriority w:val="4"/>
    <w:qFormat/>
    <w:rsid w:val="00881D3D"/>
    <w:pPr>
      <w:numPr>
        <w:numId w:val="5"/>
      </w:numPr>
      <w:tabs>
        <w:tab w:val="left" w:pos="1080"/>
        <w:tab w:val="left" w:pos="1440"/>
      </w:tabs>
      <w:ind w:left="720"/>
      <w:contextualSpacing w:val="0"/>
    </w:pPr>
    <w:rPr>
      <w:rFonts w:ascii="Arial" w:eastAsia="Times New Roman" w:hAnsi="Arial" w:cs="Times New Roman"/>
    </w:rPr>
  </w:style>
  <w:style w:type="paragraph" w:styleId="Listepuces2">
    <w:name w:val="List Bullet 2"/>
    <w:basedOn w:val="Normal"/>
    <w:uiPriority w:val="99"/>
    <w:semiHidden/>
    <w:unhideWhenUsed/>
    <w:rsid w:val="00881D3D"/>
    <w:pPr>
      <w:contextualSpacing/>
    </w:pPr>
  </w:style>
  <w:style w:type="paragraph" w:customStyle="1" w:styleId="Default">
    <w:name w:val="Default"/>
    <w:rsid w:val="00E01220"/>
    <w:pPr>
      <w:autoSpaceDE w:val="0"/>
      <w:autoSpaceDN w:val="0"/>
      <w:adjustRightInd w:val="0"/>
      <w:spacing w:after="0" w:line="240" w:lineRule="auto"/>
    </w:pPr>
    <w:rPr>
      <w:rFonts w:ascii="Arial" w:hAnsi="Arial" w:cs="Arial"/>
      <w:color w:val="000000"/>
      <w:sz w:val="24"/>
      <w:szCs w:val="24"/>
    </w:rPr>
  </w:style>
  <w:style w:type="character" w:customStyle="1" w:styleId="atn">
    <w:name w:val="atn"/>
    <w:basedOn w:val="Policepardfaut"/>
    <w:rsid w:val="004F10CA"/>
  </w:style>
  <w:style w:type="numbering" w:customStyle="1" w:styleId="Bullets">
    <w:name w:val="Bullets"/>
    <w:rsid w:val="00AC3E80"/>
    <w:pPr>
      <w:numPr>
        <w:numId w:val="6"/>
      </w:numPr>
    </w:pPr>
  </w:style>
  <w:style w:type="table" w:customStyle="1" w:styleId="GridTable3-Accent11">
    <w:name w:val="Grid Table 3 - Accent 11"/>
    <w:basedOn w:val="TableauNormal"/>
    <w:uiPriority w:val="48"/>
    <w:rsid w:val="00AC3E8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Bullet1MS">
    <w:name w:val="Bullet 1 MS"/>
    <w:basedOn w:val="Normal"/>
    <w:qFormat/>
    <w:rsid w:val="00AC3E80"/>
    <w:pPr>
      <w:numPr>
        <w:numId w:val="7"/>
      </w:numPr>
      <w:spacing w:before="120" w:after="60"/>
      <w:jc w:val="left"/>
    </w:pPr>
    <w:rPr>
      <w:rFonts w:eastAsia="Calibri" w:cs="Times New Roman"/>
      <w:sz w:val="22"/>
      <w:szCs w:val="22"/>
    </w:rPr>
  </w:style>
  <w:style w:type="paragraph" w:customStyle="1" w:styleId="Bullet3MS">
    <w:name w:val="Bullet 3 MS"/>
    <w:basedOn w:val="Normal"/>
    <w:qFormat/>
    <w:rsid w:val="00AC3E80"/>
    <w:pPr>
      <w:numPr>
        <w:ilvl w:val="2"/>
        <w:numId w:val="7"/>
      </w:numPr>
      <w:spacing w:before="120" w:after="60"/>
      <w:jc w:val="left"/>
      <w:outlineLvl w:val="2"/>
    </w:pPr>
    <w:rPr>
      <w:rFonts w:ascii="Times New Roman" w:eastAsia="Calibri" w:hAnsi="Times New Roman" w:cs="Times New Roman"/>
      <w:sz w:val="24"/>
    </w:rPr>
  </w:style>
  <w:style w:type="paragraph" w:customStyle="1" w:styleId="BodyText4">
    <w:name w:val="Body Text 4"/>
    <w:basedOn w:val="Normal"/>
    <w:link w:val="BodyText4Char"/>
    <w:uiPriority w:val="99"/>
    <w:rsid w:val="000E3C83"/>
    <w:pPr>
      <w:spacing w:line="276" w:lineRule="auto"/>
      <w:jc w:val="left"/>
    </w:pPr>
    <w:rPr>
      <w:rFonts w:ascii="Arial" w:eastAsia="Batang" w:hAnsi="Arial" w:cs="Times New Roman"/>
    </w:rPr>
  </w:style>
  <w:style w:type="character" w:customStyle="1" w:styleId="BodyText4Char">
    <w:name w:val="Body Text 4 Char"/>
    <w:link w:val="BodyText4"/>
    <w:uiPriority w:val="99"/>
    <w:rsid w:val="000E3C83"/>
    <w:rPr>
      <w:rFonts w:ascii="Arial" w:eastAsia="Batang" w:hAnsi="Arial" w:cs="Times New Roman"/>
      <w:sz w:val="20"/>
      <w:szCs w:val="20"/>
      <w:lang w:val="en-US"/>
    </w:rPr>
  </w:style>
  <w:style w:type="paragraph" w:customStyle="1" w:styleId="Heading1Numbered">
    <w:name w:val="Heading 1 (Numbered)"/>
    <w:basedOn w:val="Titre1"/>
    <w:next w:val="Normal"/>
    <w:uiPriority w:val="14"/>
    <w:qFormat/>
    <w:rsid w:val="00ED6245"/>
    <w:pPr>
      <w:keepNext/>
      <w:pageBreakBefore w:val="0"/>
      <w:numPr>
        <w:numId w:val="8"/>
      </w:numPr>
      <w:spacing w:after="120" w:line="276" w:lineRule="auto"/>
    </w:pPr>
    <w:rPr>
      <w:rFonts w:ascii="Calibri" w:eastAsia="Calibri" w:hAnsi="Calibri" w:cs="Calibri"/>
      <w:b/>
      <w:bCs/>
      <w:color w:val="4F81BD" w:themeColor="accent1"/>
      <w:kern w:val="32"/>
      <w:sz w:val="32"/>
      <w:szCs w:val="32"/>
      <w:lang w:eastAsia="ja-JP"/>
    </w:rPr>
  </w:style>
  <w:style w:type="paragraph" w:customStyle="1" w:styleId="Heading2Numbered">
    <w:name w:val="Heading 2 (Numbered)"/>
    <w:basedOn w:val="Titre2"/>
    <w:next w:val="Normal"/>
    <w:uiPriority w:val="14"/>
    <w:qFormat/>
    <w:rsid w:val="00ED6245"/>
    <w:pPr>
      <w:numPr>
        <w:ilvl w:val="1"/>
        <w:numId w:val="8"/>
      </w:numPr>
      <w:spacing w:after="80" w:line="276" w:lineRule="auto"/>
      <w:jc w:val="left"/>
    </w:pPr>
    <w:rPr>
      <w:rFonts w:ascii="Calibri" w:eastAsia="Calibri" w:hAnsi="Calibri" w:cs="Calibri"/>
      <w:b/>
      <w:color w:val="4F81BD" w:themeColor="accent1"/>
      <w:sz w:val="28"/>
      <w:lang w:eastAsia="ja-JP"/>
    </w:rPr>
  </w:style>
  <w:style w:type="numbering" w:customStyle="1" w:styleId="HeadingNumbered">
    <w:name w:val="Heading Numbered"/>
    <w:basedOn w:val="111111"/>
    <w:uiPriority w:val="99"/>
    <w:rsid w:val="00ED6245"/>
    <w:pPr>
      <w:numPr>
        <w:numId w:val="8"/>
      </w:numPr>
    </w:pPr>
  </w:style>
  <w:style w:type="paragraph" w:customStyle="1" w:styleId="Heading3Numbered">
    <w:name w:val="Heading 3 (Numbered)"/>
    <w:basedOn w:val="Heading2Numbered"/>
    <w:next w:val="Normal"/>
    <w:uiPriority w:val="14"/>
    <w:qFormat/>
    <w:rsid w:val="00ED6245"/>
    <w:pPr>
      <w:numPr>
        <w:ilvl w:val="2"/>
      </w:numPr>
    </w:pPr>
  </w:style>
  <w:style w:type="numbering" w:styleId="111111">
    <w:name w:val="Outline List 2"/>
    <w:basedOn w:val="Aucuneliste"/>
    <w:uiPriority w:val="99"/>
    <w:semiHidden/>
    <w:unhideWhenUsed/>
    <w:rsid w:val="00ED6245"/>
    <w:pPr>
      <w:numPr>
        <w:numId w:val="8"/>
      </w:numPr>
    </w:pPr>
  </w:style>
  <w:style w:type="table" w:customStyle="1" w:styleId="GridTable2-Accent11">
    <w:name w:val="Grid Table 2 - Accent 11"/>
    <w:basedOn w:val="TableauNormal"/>
    <w:uiPriority w:val="47"/>
    <w:rsid w:val="00DB367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ebrut">
    <w:name w:val="Plain Text"/>
    <w:basedOn w:val="Normal"/>
    <w:link w:val="TextebrutCar"/>
    <w:uiPriority w:val="99"/>
    <w:unhideWhenUsed/>
    <w:rsid w:val="003204F7"/>
    <w:pPr>
      <w:spacing w:after="0"/>
      <w:jc w:val="left"/>
    </w:pPr>
    <w:rPr>
      <w:rFonts w:ascii="Calibri" w:hAnsi="Calibri" w:cs="Times New Roman"/>
      <w:sz w:val="22"/>
      <w:szCs w:val="22"/>
    </w:rPr>
  </w:style>
  <w:style w:type="character" w:customStyle="1" w:styleId="TextebrutCar">
    <w:name w:val="Texte brut Car"/>
    <w:basedOn w:val="Policepardfaut"/>
    <w:link w:val="Textebrut"/>
    <w:uiPriority w:val="99"/>
    <w:rsid w:val="003204F7"/>
    <w:rPr>
      <w:rFonts w:ascii="Calibri" w:hAnsi="Calibri" w:cs="Times New Roman"/>
      <w:lang w:val="en-US"/>
    </w:rPr>
  </w:style>
  <w:style w:type="paragraph" w:styleId="Titre">
    <w:name w:val="Title"/>
    <w:basedOn w:val="Normal"/>
    <w:next w:val="Normal"/>
    <w:link w:val="TitreCar"/>
    <w:uiPriority w:val="10"/>
    <w:qFormat/>
    <w:rsid w:val="00D024DA"/>
    <w:rPr>
      <w:rFonts w:ascii="Segoe UI Light" w:eastAsia="Segoe UI" w:hAnsi="Segoe UI Light" w:cs="Times New Roman"/>
      <w:color w:val="1F497D" w:themeColor="text2"/>
      <w:sz w:val="56"/>
      <w:szCs w:val="22"/>
    </w:rPr>
  </w:style>
  <w:style w:type="character" w:customStyle="1" w:styleId="TitreCar">
    <w:name w:val="Titre Car"/>
    <w:basedOn w:val="Policepardfaut"/>
    <w:link w:val="Titre"/>
    <w:uiPriority w:val="10"/>
    <w:rsid w:val="00D024DA"/>
    <w:rPr>
      <w:rFonts w:ascii="Segoe UI Light" w:eastAsia="Segoe UI" w:hAnsi="Segoe UI Light" w:cs="Times New Roman"/>
      <w:color w:val="1F497D" w:themeColor="text2"/>
      <w:sz w:val="56"/>
      <w:lang w:val="en-US"/>
    </w:rPr>
  </w:style>
  <w:style w:type="character" w:customStyle="1" w:styleId="phrase">
    <w:name w:val="phrase"/>
    <w:basedOn w:val="Policepardfaut"/>
    <w:rsid w:val="00C751A0"/>
  </w:style>
  <w:style w:type="paragraph" w:customStyle="1" w:styleId="ParagraphText">
    <w:name w:val="Paragraph Text"/>
    <w:basedOn w:val="Normal"/>
    <w:link w:val="ParagraphTextChar"/>
    <w:qFormat/>
    <w:rsid w:val="00994B45"/>
    <w:pPr>
      <w:spacing w:after="160" w:line="259" w:lineRule="auto"/>
      <w:jc w:val="left"/>
    </w:pPr>
    <w:rPr>
      <w:rFonts w:cstheme="minorBidi"/>
      <w:sz w:val="22"/>
      <w:szCs w:val="22"/>
      <w:lang w:val="fr-FR"/>
    </w:rPr>
  </w:style>
  <w:style w:type="character" w:customStyle="1" w:styleId="ParagraphTextChar">
    <w:name w:val="Paragraph Text Char"/>
    <w:basedOn w:val="Policepardfaut"/>
    <w:link w:val="ParagraphText"/>
    <w:rsid w:val="00994B45"/>
  </w:style>
  <w:style w:type="paragraph" w:styleId="PrformatHTML">
    <w:name w:val="HTML Preformatted"/>
    <w:basedOn w:val="Normal"/>
    <w:link w:val="PrformatHTMLCar"/>
    <w:uiPriority w:val="99"/>
    <w:semiHidden/>
    <w:unhideWhenUsed/>
    <w:rsid w:val="001B7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lang w:val="fr-FR" w:eastAsia="fr-FR"/>
    </w:rPr>
  </w:style>
  <w:style w:type="character" w:customStyle="1" w:styleId="PrformatHTMLCar">
    <w:name w:val="Préformaté HTML Car"/>
    <w:basedOn w:val="Policepardfaut"/>
    <w:link w:val="PrformatHTML"/>
    <w:uiPriority w:val="99"/>
    <w:semiHidden/>
    <w:rsid w:val="001B7BAB"/>
    <w:rPr>
      <w:rFonts w:ascii="Courier New" w:eastAsia="Times New Roman" w:hAnsi="Courier New" w:cs="Courier New"/>
      <w:sz w:val="20"/>
      <w:szCs w:val="20"/>
      <w:lang w:eastAsia="fr-FR"/>
    </w:rPr>
  </w:style>
  <w:style w:type="character" w:customStyle="1" w:styleId="typ">
    <w:name w:val="typ"/>
    <w:basedOn w:val="Policepardfaut"/>
    <w:rsid w:val="001B7BAB"/>
  </w:style>
  <w:style w:type="character" w:customStyle="1" w:styleId="pun">
    <w:name w:val="pun"/>
    <w:basedOn w:val="Policepardfaut"/>
    <w:rsid w:val="001B7BAB"/>
  </w:style>
  <w:style w:type="character" w:customStyle="1" w:styleId="pln">
    <w:name w:val="pln"/>
    <w:basedOn w:val="Policepardfaut"/>
    <w:rsid w:val="001B7BAB"/>
  </w:style>
  <w:style w:type="character" w:customStyle="1" w:styleId="lit">
    <w:name w:val="lit"/>
    <w:basedOn w:val="Policepardfaut"/>
    <w:rsid w:val="001B7BAB"/>
  </w:style>
  <w:style w:type="character" w:customStyle="1" w:styleId="com">
    <w:name w:val="com"/>
    <w:basedOn w:val="Policepardfaut"/>
    <w:rsid w:val="001B7BAB"/>
  </w:style>
  <w:style w:type="character" w:customStyle="1" w:styleId="CodeChar">
    <w:name w:val="Code Char"/>
    <w:aliases w:val="c Char"/>
    <w:link w:val="Code"/>
    <w:locked/>
    <w:rsid w:val="003C75D1"/>
    <w:rPr>
      <w:rFonts w:ascii="Courier New" w:eastAsia="Times New Roman" w:hAnsi="Courier New" w:cs="Courier New"/>
      <w:noProof/>
      <w:color w:val="000000"/>
      <w:sz w:val="16"/>
      <w:szCs w:val="16"/>
      <w:shd w:val="clear" w:color="auto" w:fill="E5E5CC"/>
      <w:lang w:val="en-US"/>
    </w:rPr>
  </w:style>
  <w:style w:type="character" w:styleId="CodeHTML">
    <w:name w:val="HTML Code"/>
    <w:basedOn w:val="Policepardfaut"/>
    <w:uiPriority w:val="99"/>
    <w:semiHidden/>
    <w:unhideWhenUsed/>
    <w:rsid w:val="00B34DD5"/>
    <w:rPr>
      <w:rFonts w:ascii="Consolas" w:eastAsia="Times New Roman" w:hAnsi="Consolas" w:cs="Consolas" w:hint="default"/>
      <w:sz w:val="18"/>
      <w:szCs w:val="18"/>
    </w:rPr>
  </w:style>
  <w:style w:type="paragraph" w:customStyle="1" w:styleId="BPOSBullets1">
    <w:name w:val="BPOSBullets1"/>
    <w:basedOn w:val="Normal"/>
    <w:autoRedefine/>
    <w:rsid w:val="00AD3EA5"/>
    <w:pPr>
      <w:numPr>
        <w:numId w:val="24"/>
      </w:numPr>
      <w:spacing w:before="40" w:line="256" w:lineRule="auto"/>
      <w:contextualSpacing/>
    </w:pPr>
    <w:rPr>
      <w:rFonts w:ascii="Segoe UI" w:eastAsia="Segoe UI" w:hAnsi="Segoe UI"/>
      <w:color w:val="000000" w:themeColor="text1"/>
      <w:sz w:val="22"/>
      <w:szCs w:val="22"/>
      <w:lang w:bidi="en-US"/>
    </w:rPr>
  </w:style>
  <w:style w:type="paragraph" w:customStyle="1" w:styleId="BPOSTablebullet2">
    <w:name w:val="BPOSTable bullet 2"/>
    <w:basedOn w:val="Normal"/>
    <w:rsid w:val="00AD3EA5"/>
    <w:pPr>
      <w:widowControl w:val="0"/>
      <w:numPr>
        <w:ilvl w:val="3"/>
        <w:numId w:val="24"/>
      </w:numPr>
      <w:autoSpaceDE w:val="0"/>
      <w:autoSpaceDN w:val="0"/>
      <w:adjustRightInd w:val="0"/>
      <w:spacing w:before="40" w:after="88" w:line="240" w:lineRule="atLeast"/>
    </w:pPr>
    <w:rPr>
      <w:rFonts w:ascii="Segoe UI" w:eastAsia="Segoe UI" w:hAnsi="Segoe UI" w:cs="Times New Roman"/>
      <w:color w:val="000000"/>
      <w:sz w:val="18"/>
      <w:szCs w:val="18"/>
    </w:rPr>
  </w:style>
  <w:style w:type="character" w:styleId="Accentuation">
    <w:name w:val="Emphasis"/>
    <w:basedOn w:val="Policepardfaut"/>
    <w:uiPriority w:val="20"/>
    <w:qFormat/>
    <w:rsid w:val="00D933B3"/>
    <w:rPr>
      <w:i/>
      <w:iCs/>
    </w:rPr>
  </w:style>
  <w:style w:type="paragraph" w:customStyle="1" w:styleId="paragraph">
    <w:name w:val="paragraph"/>
    <w:basedOn w:val="Normal"/>
    <w:rsid w:val="00D269E4"/>
    <w:pPr>
      <w:spacing w:after="0"/>
      <w:jc w:val="left"/>
    </w:pPr>
    <w:rPr>
      <w:rFonts w:ascii="Times New Roman" w:eastAsia="Times New Roman" w:hAnsi="Times New Roman" w:cs="Times New Roman"/>
      <w:sz w:val="24"/>
      <w:szCs w:val="24"/>
    </w:rPr>
  </w:style>
  <w:style w:type="character" w:styleId="Mention">
    <w:name w:val="Mention"/>
    <w:basedOn w:val="Policepardfaut"/>
    <w:uiPriority w:val="99"/>
    <w:semiHidden/>
    <w:unhideWhenUsed/>
    <w:rsid w:val="00FB7C28"/>
    <w:rPr>
      <w:color w:val="2B579A"/>
      <w:shd w:val="clear" w:color="auto" w:fill="E6E6E6"/>
    </w:rPr>
  </w:style>
  <w:style w:type="character" w:customStyle="1" w:styleId="apple-converted-space">
    <w:name w:val="apple-converted-space"/>
    <w:basedOn w:val="Policepardfaut"/>
    <w:rsid w:val="00AF2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7361">
      <w:bodyDiv w:val="1"/>
      <w:marLeft w:val="0"/>
      <w:marRight w:val="0"/>
      <w:marTop w:val="0"/>
      <w:marBottom w:val="0"/>
      <w:divBdr>
        <w:top w:val="none" w:sz="0" w:space="0" w:color="auto"/>
        <w:left w:val="none" w:sz="0" w:space="0" w:color="auto"/>
        <w:bottom w:val="none" w:sz="0" w:space="0" w:color="auto"/>
        <w:right w:val="none" w:sz="0" w:space="0" w:color="auto"/>
      </w:divBdr>
    </w:div>
    <w:div w:id="31805697">
      <w:bodyDiv w:val="1"/>
      <w:marLeft w:val="0"/>
      <w:marRight w:val="0"/>
      <w:marTop w:val="0"/>
      <w:marBottom w:val="0"/>
      <w:divBdr>
        <w:top w:val="none" w:sz="0" w:space="0" w:color="auto"/>
        <w:left w:val="none" w:sz="0" w:space="0" w:color="auto"/>
        <w:bottom w:val="none" w:sz="0" w:space="0" w:color="auto"/>
        <w:right w:val="none" w:sz="0" w:space="0" w:color="auto"/>
      </w:divBdr>
      <w:divsChild>
        <w:div w:id="415712451">
          <w:marLeft w:val="1440"/>
          <w:marRight w:val="0"/>
          <w:marTop w:val="67"/>
          <w:marBottom w:val="0"/>
          <w:divBdr>
            <w:top w:val="none" w:sz="0" w:space="0" w:color="auto"/>
            <w:left w:val="none" w:sz="0" w:space="0" w:color="auto"/>
            <w:bottom w:val="none" w:sz="0" w:space="0" w:color="auto"/>
            <w:right w:val="none" w:sz="0" w:space="0" w:color="auto"/>
          </w:divBdr>
        </w:div>
      </w:divsChild>
    </w:div>
    <w:div w:id="78908591">
      <w:bodyDiv w:val="1"/>
      <w:marLeft w:val="0"/>
      <w:marRight w:val="0"/>
      <w:marTop w:val="0"/>
      <w:marBottom w:val="0"/>
      <w:divBdr>
        <w:top w:val="none" w:sz="0" w:space="0" w:color="auto"/>
        <w:left w:val="none" w:sz="0" w:space="0" w:color="auto"/>
        <w:bottom w:val="none" w:sz="0" w:space="0" w:color="auto"/>
        <w:right w:val="none" w:sz="0" w:space="0" w:color="auto"/>
      </w:divBdr>
      <w:divsChild>
        <w:div w:id="1567719203">
          <w:marLeft w:val="0"/>
          <w:marRight w:val="0"/>
          <w:marTop w:val="0"/>
          <w:marBottom w:val="450"/>
          <w:divBdr>
            <w:top w:val="none" w:sz="0" w:space="0" w:color="auto"/>
            <w:left w:val="none" w:sz="0" w:space="0" w:color="auto"/>
            <w:bottom w:val="none" w:sz="0" w:space="0" w:color="auto"/>
            <w:right w:val="none" w:sz="0" w:space="0" w:color="auto"/>
          </w:divBdr>
          <w:divsChild>
            <w:div w:id="1227259011">
              <w:marLeft w:val="0"/>
              <w:marRight w:val="0"/>
              <w:marTop w:val="0"/>
              <w:marBottom w:val="0"/>
              <w:divBdr>
                <w:top w:val="none" w:sz="0" w:space="0" w:color="auto"/>
                <w:left w:val="none" w:sz="0" w:space="0" w:color="auto"/>
                <w:bottom w:val="none" w:sz="0" w:space="0" w:color="auto"/>
                <w:right w:val="none" w:sz="0" w:space="0" w:color="auto"/>
              </w:divBdr>
              <w:divsChild>
                <w:div w:id="1303577268">
                  <w:marLeft w:val="0"/>
                  <w:marRight w:val="0"/>
                  <w:marTop w:val="0"/>
                  <w:marBottom w:val="0"/>
                  <w:divBdr>
                    <w:top w:val="none" w:sz="0" w:space="0" w:color="auto"/>
                    <w:left w:val="none" w:sz="0" w:space="0" w:color="auto"/>
                    <w:bottom w:val="none" w:sz="0" w:space="0" w:color="auto"/>
                    <w:right w:val="none" w:sz="0" w:space="0" w:color="auto"/>
                  </w:divBdr>
                  <w:divsChild>
                    <w:div w:id="1620184033">
                      <w:marLeft w:val="0"/>
                      <w:marRight w:val="0"/>
                      <w:marTop w:val="0"/>
                      <w:marBottom w:val="0"/>
                      <w:divBdr>
                        <w:top w:val="none" w:sz="0" w:space="0" w:color="auto"/>
                        <w:left w:val="none" w:sz="0" w:space="0" w:color="auto"/>
                        <w:bottom w:val="none" w:sz="0" w:space="0" w:color="auto"/>
                        <w:right w:val="none" w:sz="0" w:space="0" w:color="auto"/>
                      </w:divBdr>
                      <w:divsChild>
                        <w:div w:id="1482238481">
                          <w:marLeft w:val="0"/>
                          <w:marRight w:val="0"/>
                          <w:marTop w:val="0"/>
                          <w:marBottom w:val="0"/>
                          <w:divBdr>
                            <w:top w:val="none" w:sz="0" w:space="0" w:color="auto"/>
                            <w:left w:val="none" w:sz="0" w:space="0" w:color="auto"/>
                            <w:bottom w:val="none" w:sz="0" w:space="0" w:color="auto"/>
                            <w:right w:val="none" w:sz="0" w:space="0" w:color="auto"/>
                          </w:divBdr>
                          <w:divsChild>
                            <w:div w:id="333192950">
                              <w:marLeft w:val="0"/>
                              <w:marRight w:val="0"/>
                              <w:marTop w:val="0"/>
                              <w:marBottom w:val="0"/>
                              <w:divBdr>
                                <w:top w:val="none" w:sz="0" w:space="0" w:color="auto"/>
                                <w:left w:val="none" w:sz="0" w:space="0" w:color="auto"/>
                                <w:bottom w:val="none" w:sz="0" w:space="0" w:color="auto"/>
                                <w:right w:val="none" w:sz="0" w:space="0" w:color="auto"/>
                              </w:divBdr>
                              <w:divsChild>
                                <w:div w:id="1426807508">
                                  <w:marLeft w:val="0"/>
                                  <w:marRight w:val="0"/>
                                  <w:marTop w:val="0"/>
                                  <w:marBottom w:val="0"/>
                                  <w:divBdr>
                                    <w:top w:val="none" w:sz="0" w:space="0" w:color="auto"/>
                                    <w:left w:val="none" w:sz="0" w:space="0" w:color="auto"/>
                                    <w:bottom w:val="none" w:sz="0" w:space="0" w:color="auto"/>
                                    <w:right w:val="none" w:sz="0" w:space="0" w:color="auto"/>
                                  </w:divBdr>
                                  <w:divsChild>
                                    <w:div w:id="1251890287">
                                      <w:marLeft w:val="0"/>
                                      <w:marRight w:val="0"/>
                                      <w:marTop w:val="0"/>
                                      <w:marBottom w:val="0"/>
                                      <w:divBdr>
                                        <w:top w:val="none" w:sz="0" w:space="0" w:color="auto"/>
                                        <w:left w:val="none" w:sz="0" w:space="0" w:color="auto"/>
                                        <w:bottom w:val="none" w:sz="0" w:space="0" w:color="auto"/>
                                        <w:right w:val="none" w:sz="0" w:space="0" w:color="auto"/>
                                      </w:divBdr>
                                      <w:divsChild>
                                        <w:div w:id="712382708">
                                          <w:marLeft w:val="0"/>
                                          <w:marRight w:val="0"/>
                                          <w:marTop w:val="0"/>
                                          <w:marBottom w:val="0"/>
                                          <w:divBdr>
                                            <w:top w:val="none" w:sz="0" w:space="0" w:color="auto"/>
                                            <w:left w:val="none" w:sz="0" w:space="0" w:color="auto"/>
                                            <w:bottom w:val="none" w:sz="0" w:space="0" w:color="auto"/>
                                            <w:right w:val="none" w:sz="0" w:space="0" w:color="auto"/>
                                          </w:divBdr>
                                          <w:divsChild>
                                            <w:div w:id="15926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952674">
      <w:bodyDiv w:val="1"/>
      <w:marLeft w:val="0"/>
      <w:marRight w:val="0"/>
      <w:marTop w:val="0"/>
      <w:marBottom w:val="0"/>
      <w:divBdr>
        <w:top w:val="none" w:sz="0" w:space="0" w:color="auto"/>
        <w:left w:val="none" w:sz="0" w:space="0" w:color="auto"/>
        <w:bottom w:val="none" w:sz="0" w:space="0" w:color="auto"/>
        <w:right w:val="none" w:sz="0" w:space="0" w:color="auto"/>
      </w:divBdr>
      <w:divsChild>
        <w:div w:id="1107963404">
          <w:marLeft w:val="346"/>
          <w:marRight w:val="0"/>
          <w:marTop w:val="184"/>
          <w:marBottom w:val="0"/>
          <w:divBdr>
            <w:top w:val="none" w:sz="0" w:space="0" w:color="auto"/>
            <w:left w:val="none" w:sz="0" w:space="0" w:color="auto"/>
            <w:bottom w:val="none" w:sz="0" w:space="0" w:color="auto"/>
            <w:right w:val="none" w:sz="0" w:space="0" w:color="auto"/>
          </w:divBdr>
        </w:div>
      </w:divsChild>
    </w:div>
    <w:div w:id="99760235">
      <w:bodyDiv w:val="1"/>
      <w:marLeft w:val="0"/>
      <w:marRight w:val="0"/>
      <w:marTop w:val="0"/>
      <w:marBottom w:val="0"/>
      <w:divBdr>
        <w:top w:val="none" w:sz="0" w:space="0" w:color="auto"/>
        <w:left w:val="none" w:sz="0" w:space="0" w:color="auto"/>
        <w:bottom w:val="none" w:sz="0" w:space="0" w:color="auto"/>
        <w:right w:val="none" w:sz="0" w:space="0" w:color="auto"/>
      </w:divBdr>
    </w:div>
    <w:div w:id="107548767">
      <w:bodyDiv w:val="1"/>
      <w:marLeft w:val="0"/>
      <w:marRight w:val="0"/>
      <w:marTop w:val="0"/>
      <w:marBottom w:val="0"/>
      <w:divBdr>
        <w:top w:val="none" w:sz="0" w:space="0" w:color="auto"/>
        <w:left w:val="none" w:sz="0" w:space="0" w:color="auto"/>
        <w:bottom w:val="none" w:sz="0" w:space="0" w:color="auto"/>
        <w:right w:val="none" w:sz="0" w:space="0" w:color="auto"/>
      </w:divBdr>
    </w:div>
    <w:div w:id="115802262">
      <w:bodyDiv w:val="1"/>
      <w:marLeft w:val="0"/>
      <w:marRight w:val="0"/>
      <w:marTop w:val="0"/>
      <w:marBottom w:val="0"/>
      <w:divBdr>
        <w:top w:val="none" w:sz="0" w:space="0" w:color="auto"/>
        <w:left w:val="none" w:sz="0" w:space="0" w:color="auto"/>
        <w:bottom w:val="none" w:sz="0" w:space="0" w:color="auto"/>
        <w:right w:val="none" w:sz="0" w:space="0" w:color="auto"/>
      </w:divBdr>
    </w:div>
    <w:div w:id="134497332">
      <w:bodyDiv w:val="1"/>
      <w:marLeft w:val="0"/>
      <w:marRight w:val="0"/>
      <w:marTop w:val="0"/>
      <w:marBottom w:val="0"/>
      <w:divBdr>
        <w:top w:val="none" w:sz="0" w:space="0" w:color="auto"/>
        <w:left w:val="none" w:sz="0" w:space="0" w:color="auto"/>
        <w:bottom w:val="none" w:sz="0" w:space="0" w:color="auto"/>
        <w:right w:val="none" w:sz="0" w:space="0" w:color="auto"/>
      </w:divBdr>
      <w:divsChild>
        <w:div w:id="603731135">
          <w:marLeft w:val="547"/>
          <w:marRight w:val="0"/>
          <w:marTop w:val="192"/>
          <w:marBottom w:val="0"/>
          <w:divBdr>
            <w:top w:val="none" w:sz="0" w:space="0" w:color="auto"/>
            <w:left w:val="none" w:sz="0" w:space="0" w:color="auto"/>
            <w:bottom w:val="none" w:sz="0" w:space="0" w:color="auto"/>
            <w:right w:val="none" w:sz="0" w:space="0" w:color="auto"/>
          </w:divBdr>
        </w:div>
      </w:divsChild>
    </w:div>
    <w:div w:id="141891041">
      <w:bodyDiv w:val="1"/>
      <w:marLeft w:val="0"/>
      <w:marRight w:val="0"/>
      <w:marTop w:val="0"/>
      <w:marBottom w:val="0"/>
      <w:divBdr>
        <w:top w:val="none" w:sz="0" w:space="0" w:color="auto"/>
        <w:left w:val="none" w:sz="0" w:space="0" w:color="auto"/>
        <w:bottom w:val="none" w:sz="0" w:space="0" w:color="auto"/>
        <w:right w:val="none" w:sz="0" w:space="0" w:color="auto"/>
      </w:divBdr>
      <w:divsChild>
        <w:div w:id="647907130">
          <w:marLeft w:val="720"/>
          <w:marRight w:val="0"/>
          <w:marTop w:val="96"/>
          <w:marBottom w:val="0"/>
          <w:divBdr>
            <w:top w:val="none" w:sz="0" w:space="0" w:color="auto"/>
            <w:left w:val="none" w:sz="0" w:space="0" w:color="auto"/>
            <w:bottom w:val="none" w:sz="0" w:space="0" w:color="auto"/>
            <w:right w:val="none" w:sz="0" w:space="0" w:color="auto"/>
          </w:divBdr>
        </w:div>
      </w:divsChild>
    </w:div>
    <w:div w:id="147207890">
      <w:bodyDiv w:val="1"/>
      <w:marLeft w:val="0"/>
      <w:marRight w:val="0"/>
      <w:marTop w:val="0"/>
      <w:marBottom w:val="0"/>
      <w:divBdr>
        <w:top w:val="none" w:sz="0" w:space="0" w:color="auto"/>
        <w:left w:val="none" w:sz="0" w:space="0" w:color="auto"/>
        <w:bottom w:val="none" w:sz="0" w:space="0" w:color="auto"/>
        <w:right w:val="none" w:sz="0" w:space="0" w:color="auto"/>
      </w:divBdr>
      <w:divsChild>
        <w:div w:id="1012293135">
          <w:marLeft w:val="547"/>
          <w:marRight w:val="0"/>
          <w:marTop w:val="139"/>
          <w:marBottom w:val="0"/>
          <w:divBdr>
            <w:top w:val="none" w:sz="0" w:space="0" w:color="auto"/>
            <w:left w:val="none" w:sz="0" w:space="0" w:color="auto"/>
            <w:bottom w:val="none" w:sz="0" w:space="0" w:color="auto"/>
            <w:right w:val="none" w:sz="0" w:space="0" w:color="auto"/>
          </w:divBdr>
        </w:div>
      </w:divsChild>
    </w:div>
    <w:div w:id="165483741">
      <w:bodyDiv w:val="1"/>
      <w:marLeft w:val="0"/>
      <w:marRight w:val="0"/>
      <w:marTop w:val="0"/>
      <w:marBottom w:val="0"/>
      <w:divBdr>
        <w:top w:val="none" w:sz="0" w:space="0" w:color="auto"/>
        <w:left w:val="none" w:sz="0" w:space="0" w:color="auto"/>
        <w:bottom w:val="none" w:sz="0" w:space="0" w:color="auto"/>
        <w:right w:val="none" w:sz="0" w:space="0" w:color="auto"/>
      </w:divBdr>
    </w:div>
    <w:div w:id="189993593">
      <w:bodyDiv w:val="1"/>
      <w:marLeft w:val="0"/>
      <w:marRight w:val="0"/>
      <w:marTop w:val="0"/>
      <w:marBottom w:val="0"/>
      <w:divBdr>
        <w:top w:val="none" w:sz="0" w:space="0" w:color="auto"/>
        <w:left w:val="none" w:sz="0" w:space="0" w:color="auto"/>
        <w:bottom w:val="none" w:sz="0" w:space="0" w:color="auto"/>
        <w:right w:val="none" w:sz="0" w:space="0" w:color="auto"/>
      </w:divBdr>
    </w:div>
    <w:div w:id="190341672">
      <w:bodyDiv w:val="1"/>
      <w:marLeft w:val="0"/>
      <w:marRight w:val="0"/>
      <w:marTop w:val="0"/>
      <w:marBottom w:val="0"/>
      <w:divBdr>
        <w:top w:val="none" w:sz="0" w:space="0" w:color="auto"/>
        <w:left w:val="none" w:sz="0" w:space="0" w:color="auto"/>
        <w:bottom w:val="none" w:sz="0" w:space="0" w:color="auto"/>
        <w:right w:val="none" w:sz="0" w:space="0" w:color="auto"/>
      </w:divBdr>
    </w:div>
    <w:div w:id="194463149">
      <w:bodyDiv w:val="1"/>
      <w:marLeft w:val="0"/>
      <w:marRight w:val="0"/>
      <w:marTop w:val="0"/>
      <w:marBottom w:val="0"/>
      <w:divBdr>
        <w:top w:val="none" w:sz="0" w:space="0" w:color="auto"/>
        <w:left w:val="none" w:sz="0" w:space="0" w:color="auto"/>
        <w:bottom w:val="none" w:sz="0" w:space="0" w:color="auto"/>
        <w:right w:val="none" w:sz="0" w:space="0" w:color="auto"/>
      </w:divBdr>
      <w:divsChild>
        <w:div w:id="1305574836">
          <w:marLeft w:val="0"/>
          <w:marRight w:val="0"/>
          <w:marTop w:val="0"/>
          <w:marBottom w:val="0"/>
          <w:divBdr>
            <w:top w:val="none" w:sz="0" w:space="0" w:color="auto"/>
            <w:left w:val="none" w:sz="0" w:space="0" w:color="auto"/>
            <w:bottom w:val="none" w:sz="0" w:space="0" w:color="auto"/>
            <w:right w:val="none" w:sz="0" w:space="0" w:color="auto"/>
          </w:divBdr>
          <w:divsChild>
            <w:div w:id="2137486339">
              <w:marLeft w:val="0"/>
              <w:marRight w:val="0"/>
              <w:marTop w:val="0"/>
              <w:marBottom w:val="0"/>
              <w:divBdr>
                <w:top w:val="none" w:sz="0" w:space="0" w:color="auto"/>
                <w:left w:val="none" w:sz="0" w:space="0" w:color="auto"/>
                <w:bottom w:val="none" w:sz="0" w:space="0" w:color="auto"/>
                <w:right w:val="none" w:sz="0" w:space="0" w:color="auto"/>
              </w:divBdr>
              <w:divsChild>
                <w:div w:id="420956475">
                  <w:marLeft w:val="0"/>
                  <w:marRight w:val="0"/>
                  <w:marTop w:val="0"/>
                  <w:marBottom w:val="0"/>
                  <w:divBdr>
                    <w:top w:val="none" w:sz="0" w:space="0" w:color="auto"/>
                    <w:left w:val="none" w:sz="0" w:space="0" w:color="auto"/>
                    <w:bottom w:val="none" w:sz="0" w:space="0" w:color="auto"/>
                    <w:right w:val="none" w:sz="0" w:space="0" w:color="auto"/>
                  </w:divBdr>
                  <w:divsChild>
                    <w:div w:id="89744255">
                      <w:marLeft w:val="0"/>
                      <w:marRight w:val="0"/>
                      <w:marTop w:val="0"/>
                      <w:marBottom w:val="0"/>
                      <w:divBdr>
                        <w:top w:val="none" w:sz="0" w:space="0" w:color="auto"/>
                        <w:left w:val="none" w:sz="0" w:space="0" w:color="auto"/>
                        <w:bottom w:val="none" w:sz="0" w:space="0" w:color="auto"/>
                        <w:right w:val="none" w:sz="0" w:space="0" w:color="auto"/>
                      </w:divBdr>
                    </w:div>
                    <w:div w:id="5771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88925">
      <w:bodyDiv w:val="1"/>
      <w:marLeft w:val="0"/>
      <w:marRight w:val="0"/>
      <w:marTop w:val="0"/>
      <w:marBottom w:val="0"/>
      <w:divBdr>
        <w:top w:val="none" w:sz="0" w:space="0" w:color="auto"/>
        <w:left w:val="none" w:sz="0" w:space="0" w:color="auto"/>
        <w:bottom w:val="none" w:sz="0" w:space="0" w:color="auto"/>
        <w:right w:val="none" w:sz="0" w:space="0" w:color="auto"/>
      </w:divBdr>
    </w:div>
    <w:div w:id="238444826">
      <w:bodyDiv w:val="1"/>
      <w:marLeft w:val="0"/>
      <w:marRight w:val="0"/>
      <w:marTop w:val="0"/>
      <w:marBottom w:val="0"/>
      <w:divBdr>
        <w:top w:val="none" w:sz="0" w:space="0" w:color="auto"/>
        <w:left w:val="none" w:sz="0" w:space="0" w:color="auto"/>
        <w:bottom w:val="none" w:sz="0" w:space="0" w:color="auto"/>
        <w:right w:val="none" w:sz="0" w:space="0" w:color="auto"/>
      </w:divBdr>
    </w:div>
    <w:div w:id="259485910">
      <w:bodyDiv w:val="1"/>
      <w:marLeft w:val="0"/>
      <w:marRight w:val="0"/>
      <w:marTop w:val="0"/>
      <w:marBottom w:val="0"/>
      <w:divBdr>
        <w:top w:val="none" w:sz="0" w:space="0" w:color="auto"/>
        <w:left w:val="none" w:sz="0" w:space="0" w:color="auto"/>
        <w:bottom w:val="none" w:sz="0" w:space="0" w:color="auto"/>
        <w:right w:val="none" w:sz="0" w:space="0" w:color="auto"/>
      </w:divBdr>
    </w:div>
    <w:div w:id="284119869">
      <w:bodyDiv w:val="1"/>
      <w:marLeft w:val="0"/>
      <w:marRight w:val="0"/>
      <w:marTop w:val="0"/>
      <w:marBottom w:val="0"/>
      <w:divBdr>
        <w:top w:val="none" w:sz="0" w:space="0" w:color="auto"/>
        <w:left w:val="none" w:sz="0" w:space="0" w:color="auto"/>
        <w:bottom w:val="none" w:sz="0" w:space="0" w:color="auto"/>
        <w:right w:val="none" w:sz="0" w:space="0" w:color="auto"/>
      </w:divBdr>
      <w:divsChild>
        <w:div w:id="614363895">
          <w:marLeft w:val="0"/>
          <w:marRight w:val="0"/>
          <w:marTop w:val="0"/>
          <w:marBottom w:val="0"/>
          <w:divBdr>
            <w:top w:val="none" w:sz="0" w:space="0" w:color="auto"/>
            <w:left w:val="none" w:sz="0" w:space="0" w:color="auto"/>
            <w:bottom w:val="none" w:sz="0" w:space="0" w:color="auto"/>
            <w:right w:val="none" w:sz="0" w:space="0" w:color="auto"/>
          </w:divBdr>
          <w:divsChild>
            <w:div w:id="140466236">
              <w:marLeft w:val="0"/>
              <w:marRight w:val="0"/>
              <w:marTop w:val="0"/>
              <w:marBottom w:val="0"/>
              <w:divBdr>
                <w:top w:val="none" w:sz="0" w:space="0" w:color="auto"/>
                <w:left w:val="none" w:sz="0" w:space="0" w:color="auto"/>
                <w:bottom w:val="none" w:sz="0" w:space="0" w:color="auto"/>
                <w:right w:val="none" w:sz="0" w:space="0" w:color="auto"/>
              </w:divBdr>
              <w:divsChild>
                <w:div w:id="81685395">
                  <w:marLeft w:val="0"/>
                  <w:marRight w:val="0"/>
                  <w:marTop w:val="0"/>
                  <w:marBottom w:val="0"/>
                  <w:divBdr>
                    <w:top w:val="none" w:sz="0" w:space="0" w:color="auto"/>
                    <w:left w:val="none" w:sz="0" w:space="0" w:color="auto"/>
                    <w:bottom w:val="none" w:sz="0" w:space="0" w:color="auto"/>
                    <w:right w:val="none" w:sz="0" w:space="0" w:color="auto"/>
                  </w:divBdr>
                  <w:divsChild>
                    <w:div w:id="43797086">
                      <w:marLeft w:val="0"/>
                      <w:marRight w:val="0"/>
                      <w:marTop w:val="0"/>
                      <w:marBottom w:val="0"/>
                      <w:divBdr>
                        <w:top w:val="none" w:sz="0" w:space="0" w:color="auto"/>
                        <w:left w:val="none" w:sz="0" w:space="0" w:color="auto"/>
                        <w:bottom w:val="none" w:sz="0" w:space="0" w:color="auto"/>
                        <w:right w:val="none" w:sz="0" w:space="0" w:color="auto"/>
                      </w:divBdr>
                      <w:divsChild>
                        <w:div w:id="553542593">
                          <w:marLeft w:val="0"/>
                          <w:marRight w:val="0"/>
                          <w:marTop w:val="0"/>
                          <w:marBottom w:val="0"/>
                          <w:divBdr>
                            <w:top w:val="none" w:sz="0" w:space="0" w:color="auto"/>
                            <w:left w:val="none" w:sz="0" w:space="0" w:color="auto"/>
                            <w:bottom w:val="none" w:sz="0" w:space="0" w:color="auto"/>
                            <w:right w:val="none" w:sz="0" w:space="0" w:color="auto"/>
                          </w:divBdr>
                          <w:divsChild>
                            <w:div w:id="169563079">
                              <w:marLeft w:val="150"/>
                              <w:marRight w:val="150"/>
                              <w:marTop w:val="150"/>
                              <w:marBottom w:val="150"/>
                              <w:divBdr>
                                <w:top w:val="none" w:sz="0" w:space="0" w:color="auto"/>
                                <w:left w:val="none" w:sz="0" w:space="0" w:color="auto"/>
                                <w:bottom w:val="none" w:sz="0" w:space="0" w:color="auto"/>
                                <w:right w:val="none" w:sz="0" w:space="0" w:color="auto"/>
                              </w:divBdr>
                              <w:divsChild>
                                <w:div w:id="1489009403">
                                  <w:marLeft w:val="0"/>
                                  <w:marRight w:val="0"/>
                                  <w:marTop w:val="0"/>
                                  <w:marBottom w:val="0"/>
                                  <w:divBdr>
                                    <w:top w:val="none" w:sz="0" w:space="0" w:color="auto"/>
                                    <w:left w:val="none" w:sz="0" w:space="0" w:color="auto"/>
                                    <w:bottom w:val="none" w:sz="0" w:space="0" w:color="auto"/>
                                    <w:right w:val="none" w:sz="0" w:space="0" w:color="auto"/>
                                  </w:divBdr>
                                  <w:divsChild>
                                    <w:div w:id="528032259">
                                      <w:marLeft w:val="0"/>
                                      <w:marRight w:val="0"/>
                                      <w:marTop w:val="0"/>
                                      <w:marBottom w:val="0"/>
                                      <w:divBdr>
                                        <w:top w:val="none" w:sz="0" w:space="0" w:color="auto"/>
                                        <w:left w:val="none" w:sz="0" w:space="0" w:color="auto"/>
                                        <w:bottom w:val="none" w:sz="0" w:space="0" w:color="auto"/>
                                        <w:right w:val="none" w:sz="0" w:space="0" w:color="auto"/>
                                      </w:divBdr>
                                      <w:divsChild>
                                        <w:div w:id="1270242468">
                                          <w:marLeft w:val="0"/>
                                          <w:marRight w:val="0"/>
                                          <w:marTop w:val="0"/>
                                          <w:marBottom w:val="0"/>
                                          <w:divBdr>
                                            <w:top w:val="none" w:sz="0" w:space="0" w:color="auto"/>
                                            <w:left w:val="none" w:sz="0" w:space="0" w:color="auto"/>
                                            <w:bottom w:val="none" w:sz="0" w:space="0" w:color="auto"/>
                                            <w:right w:val="none" w:sz="0" w:space="0" w:color="auto"/>
                                          </w:divBdr>
                                          <w:divsChild>
                                            <w:div w:id="1648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436368">
      <w:bodyDiv w:val="1"/>
      <w:marLeft w:val="0"/>
      <w:marRight w:val="0"/>
      <w:marTop w:val="0"/>
      <w:marBottom w:val="0"/>
      <w:divBdr>
        <w:top w:val="none" w:sz="0" w:space="0" w:color="auto"/>
        <w:left w:val="none" w:sz="0" w:space="0" w:color="auto"/>
        <w:bottom w:val="none" w:sz="0" w:space="0" w:color="auto"/>
        <w:right w:val="none" w:sz="0" w:space="0" w:color="auto"/>
      </w:divBdr>
      <w:divsChild>
        <w:div w:id="500392160">
          <w:marLeft w:val="346"/>
          <w:marRight w:val="0"/>
          <w:marTop w:val="184"/>
          <w:marBottom w:val="0"/>
          <w:divBdr>
            <w:top w:val="none" w:sz="0" w:space="0" w:color="auto"/>
            <w:left w:val="none" w:sz="0" w:space="0" w:color="auto"/>
            <w:bottom w:val="none" w:sz="0" w:space="0" w:color="auto"/>
            <w:right w:val="none" w:sz="0" w:space="0" w:color="auto"/>
          </w:divBdr>
        </w:div>
      </w:divsChild>
    </w:div>
    <w:div w:id="306085514">
      <w:bodyDiv w:val="1"/>
      <w:marLeft w:val="0"/>
      <w:marRight w:val="0"/>
      <w:marTop w:val="0"/>
      <w:marBottom w:val="0"/>
      <w:divBdr>
        <w:top w:val="none" w:sz="0" w:space="0" w:color="auto"/>
        <w:left w:val="none" w:sz="0" w:space="0" w:color="auto"/>
        <w:bottom w:val="none" w:sz="0" w:space="0" w:color="auto"/>
        <w:right w:val="none" w:sz="0" w:space="0" w:color="auto"/>
      </w:divBdr>
    </w:div>
    <w:div w:id="324553463">
      <w:bodyDiv w:val="1"/>
      <w:marLeft w:val="0"/>
      <w:marRight w:val="0"/>
      <w:marTop w:val="0"/>
      <w:marBottom w:val="0"/>
      <w:divBdr>
        <w:top w:val="none" w:sz="0" w:space="0" w:color="auto"/>
        <w:left w:val="none" w:sz="0" w:space="0" w:color="auto"/>
        <w:bottom w:val="none" w:sz="0" w:space="0" w:color="auto"/>
        <w:right w:val="none" w:sz="0" w:space="0" w:color="auto"/>
      </w:divBdr>
      <w:divsChild>
        <w:div w:id="383330811">
          <w:marLeft w:val="878"/>
          <w:marRight w:val="0"/>
          <w:marTop w:val="62"/>
          <w:marBottom w:val="120"/>
          <w:divBdr>
            <w:top w:val="none" w:sz="0" w:space="0" w:color="auto"/>
            <w:left w:val="none" w:sz="0" w:space="0" w:color="auto"/>
            <w:bottom w:val="none" w:sz="0" w:space="0" w:color="auto"/>
            <w:right w:val="none" w:sz="0" w:space="0" w:color="auto"/>
          </w:divBdr>
        </w:div>
      </w:divsChild>
    </w:div>
    <w:div w:id="340623353">
      <w:bodyDiv w:val="1"/>
      <w:marLeft w:val="0"/>
      <w:marRight w:val="0"/>
      <w:marTop w:val="0"/>
      <w:marBottom w:val="0"/>
      <w:divBdr>
        <w:top w:val="none" w:sz="0" w:space="0" w:color="auto"/>
        <w:left w:val="none" w:sz="0" w:space="0" w:color="auto"/>
        <w:bottom w:val="none" w:sz="0" w:space="0" w:color="auto"/>
        <w:right w:val="none" w:sz="0" w:space="0" w:color="auto"/>
      </w:divBdr>
    </w:div>
    <w:div w:id="365102649">
      <w:bodyDiv w:val="1"/>
      <w:marLeft w:val="0"/>
      <w:marRight w:val="0"/>
      <w:marTop w:val="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450"/>
          <w:divBdr>
            <w:top w:val="none" w:sz="0" w:space="0" w:color="auto"/>
            <w:left w:val="none" w:sz="0" w:space="0" w:color="auto"/>
            <w:bottom w:val="none" w:sz="0" w:space="0" w:color="auto"/>
            <w:right w:val="none" w:sz="0" w:space="0" w:color="auto"/>
          </w:divBdr>
          <w:divsChild>
            <w:div w:id="875385653">
              <w:marLeft w:val="0"/>
              <w:marRight w:val="0"/>
              <w:marTop w:val="0"/>
              <w:marBottom w:val="0"/>
              <w:divBdr>
                <w:top w:val="none" w:sz="0" w:space="0" w:color="auto"/>
                <w:left w:val="none" w:sz="0" w:space="0" w:color="auto"/>
                <w:bottom w:val="none" w:sz="0" w:space="0" w:color="auto"/>
                <w:right w:val="none" w:sz="0" w:space="0" w:color="auto"/>
              </w:divBdr>
              <w:divsChild>
                <w:div w:id="883755964">
                  <w:marLeft w:val="0"/>
                  <w:marRight w:val="0"/>
                  <w:marTop w:val="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0"/>
                          <w:divBdr>
                            <w:top w:val="none" w:sz="0" w:space="0" w:color="auto"/>
                            <w:left w:val="none" w:sz="0" w:space="0" w:color="auto"/>
                            <w:bottom w:val="none" w:sz="0" w:space="0" w:color="auto"/>
                            <w:right w:val="none" w:sz="0" w:space="0" w:color="auto"/>
                          </w:divBdr>
                          <w:divsChild>
                            <w:div w:id="929314812">
                              <w:marLeft w:val="0"/>
                              <w:marRight w:val="0"/>
                              <w:marTop w:val="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0"/>
                                      <w:divBdr>
                                        <w:top w:val="none" w:sz="0" w:space="0" w:color="auto"/>
                                        <w:left w:val="none" w:sz="0" w:space="0" w:color="auto"/>
                                        <w:bottom w:val="none" w:sz="0" w:space="0" w:color="auto"/>
                                        <w:right w:val="none" w:sz="0" w:space="0" w:color="auto"/>
                                      </w:divBdr>
                                      <w:divsChild>
                                        <w:div w:id="1599558322">
                                          <w:marLeft w:val="0"/>
                                          <w:marRight w:val="0"/>
                                          <w:marTop w:val="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065868">
      <w:bodyDiv w:val="1"/>
      <w:marLeft w:val="0"/>
      <w:marRight w:val="0"/>
      <w:marTop w:val="0"/>
      <w:marBottom w:val="0"/>
      <w:divBdr>
        <w:top w:val="none" w:sz="0" w:space="0" w:color="auto"/>
        <w:left w:val="none" w:sz="0" w:space="0" w:color="auto"/>
        <w:bottom w:val="none" w:sz="0" w:space="0" w:color="auto"/>
        <w:right w:val="none" w:sz="0" w:space="0" w:color="auto"/>
      </w:divBdr>
    </w:div>
    <w:div w:id="376048432">
      <w:bodyDiv w:val="1"/>
      <w:marLeft w:val="0"/>
      <w:marRight w:val="0"/>
      <w:marTop w:val="0"/>
      <w:marBottom w:val="0"/>
      <w:divBdr>
        <w:top w:val="none" w:sz="0" w:space="0" w:color="auto"/>
        <w:left w:val="none" w:sz="0" w:space="0" w:color="auto"/>
        <w:bottom w:val="none" w:sz="0" w:space="0" w:color="auto"/>
        <w:right w:val="none" w:sz="0" w:space="0" w:color="auto"/>
      </w:divBdr>
    </w:div>
    <w:div w:id="409886913">
      <w:bodyDiv w:val="1"/>
      <w:marLeft w:val="0"/>
      <w:marRight w:val="0"/>
      <w:marTop w:val="0"/>
      <w:marBottom w:val="0"/>
      <w:divBdr>
        <w:top w:val="none" w:sz="0" w:space="0" w:color="auto"/>
        <w:left w:val="none" w:sz="0" w:space="0" w:color="auto"/>
        <w:bottom w:val="none" w:sz="0" w:space="0" w:color="auto"/>
        <w:right w:val="none" w:sz="0" w:space="0" w:color="auto"/>
      </w:divBdr>
      <w:divsChild>
        <w:div w:id="72094929">
          <w:marLeft w:val="720"/>
          <w:marRight w:val="0"/>
          <w:marTop w:val="115"/>
          <w:marBottom w:val="0"/>
          <w:divBdr>
            <w:top w:val="none" w:sz="0" w:space="0" w:color="auto"/>
            <w:left w:val="none" w:sz="0" w:space="0" w:color="auto"/>
            <w:bottom w:val="none" w:sz="0" w:space="0" w:color="auto"/>
            <w:right w:val="none" w:sz="0" w:space="0" w:color="auto"/>
          </w:divBdr>
        </w:div>
        <w:div w:id="262693500">
          <w:marLeft w:val="720"/>
          <w:marRight w:val="0"/>
          <w:marTop w:val="115"/>
          <w:marBottom w:val="0"/>
          <w:divBdr>
            <w:top w:val="none" w:sz="0" w:space="0" w:color="auto"/>
            <w:left w:val="none" w:sz="0" w:space="0" w:color="auto"/>
            <w:bottom w:val="none" w:sz="0" w:space="0" w:color="auto"/>
            <w:right w:val="none" w:sz="0" w:space="0" w:color="auto"/>
          </w:divBdr>
        </w:div>
        <w:div w:id="838498042">
          <w:marLeft w:val="2074"/>
          <w:marRight w:val="0"/>
          <w:marTop w:val="96"/>
          <w:marBottom w:val="0"/>
          <w:divBdr>
            <w:top w:val="none" w:sz="0" w:space="0" w:color="auto"/>
            <w:left w:val="none" w:sz="0" w:space="0" w:color="auto"/>
            <w:bottom w:val="none" w:sz="0" w:space="0" w:color="auto"/>
            <w:right w:val="none" w:sz="0" w:space="0" w:color="auto"/>
          </w:divBdr>
        </w:div>
        <w:div w:id="940141126">
          <w:marLeft w:val="720"/>
          <w:marRight w:val="0"/>
          <w:marTop w:val="115"/>
          <w:marBottom w:val="0"/>
          <w:divBdr>
            <w:top w:val="none" w:sz="0" w:space="0" w:color="auto"/>
            <w:left w:val="none" w:sz="0" w:space="0" w:color="auto"/>
            <w:bottom w:val="none" w:sz="0" w:space="0" w:color="auto"/>
            <w:right w:val="none" w:sz="0" w:space="0" w:color="auto"/>
          </w:divBdr>
        </w:div>
        <w:div w:id="969474762">
          <w:marLeft w:val="720"/>
          <w:marRight w:val="0"/>
          <w:marTop w:val="115"/>
          <w:marBottom w:val="0"/>
          <w:divBdr>
            <w:top w:val="none" w:sz="0" w:space="0" w:color="auto"/>
            <w:left w:val="none" w:sz="0" w:space="0" w:color="auto"/>
            <w:bottom w:val="none" w:sz="0" w:space="0" w:color="auto"/>
            <w:right w:val="none" w:sz="0" w:space="0" w:color="auto"/>
          </w:divBdr>
        </w:div>
        <w:div w:id="1552768658">
          <w:marLeft w:val="720"/>
          <w:marRight w:val="0"/>
          <w:marTop w:val="115"/>
          <w:marBottom w:val="0"/>
          <w:divBdr>
            <w:top w:val="none" w:sz="0" w:space="0" w:color="auto"/>
            <w:left w:val="none" w:sz="0" w:space="0" w:color="auto"/>
            <w:bottom w:val="none" w:sz="0" w:space="0" w:color="auto"/>
            <w:right w:val="none" w:sz="0" w:space="0" w:color="auto"/>
          </w:divBdr>
        </w:div>
        <w:div w:id="1645547402">
          <w:marLeft w:val="720"/>
          <w:marRight w:val="0"/>
          <w:marTop w:val="115"/>
          <w:marBottom w:val="0"/>
          <w:divBdr>
            <w:top w:val="none" w:sz="0" w:space="0" w:color="auto"/>
            <w:left w:val="none" w:sz="0" w:space="0" w:color="auto"/>
            <w:bottom w:val="none" w:sz="0" w:space="0" w:color="auto"/>
            <w:right w:val="none" w:sz="0" w:space="0" w:color="auto"/>
          </w:divBdr>
        </w:div>
      </w:divsChild>
    </w:div>
    <w:div w:id="411465512">
      <w:bodyDiv w:val="1"/>
      <w:marLeft w:val="0"/>
      <w:marRight w:val="0"/>
      <w:marTop w:val="0"/>
      <w:marBottom w:val="0"/>
      <w:divBdr>
        <w:top w:val="none" w:sz="0" w:space="0" w:color="auto"/>
        <w:left w:val="none" w:sz="0" w:space="0" w:color="auto"/>
        <w:bottom w:val="none" w:sz="0" w:space="0" w:color="auto"/>
        <w:right w:val="none" w:sz="0" w:space="0" w:color="auto"/>
      </w:divBdr>
      <w:divsChild>
        <w:div w:id="97407766">
          <w:marLeft w:val="0"/>
          <w:marRight w:val="0"/>
          <w:marTop w:val="0"/>
          <w:marBottom w:val="0"/>
          <w:divBdr>
            <w:top w:val="none" w:sz="0" w:space="0" w:color="auto"/>
            <w:left w:val="none" w:sz="0" w:space="0" w:color="auto"/>
            <w:bottom w:val="none" w:sz="0" w:space="0" w:color="auto"/>
            <w:right w:val="none" w:sz="0" w:space="0" w:color="auto"/>
          </w:divBdr>
          <w:divsChild>
            <w:div w:id="493112432">
              <w:marLeft w:val="0"/>
              <w:marRight w:val="0"/>
              <w:marTop w:val="0"/>
              <w:marBottom w:val="0"/>
              <w:divBdr>
                <w:top w:val="none" w:sz="0" w:space="0" w:color="auto"/>
                <w:left w:val="none" w:sz="0" w:space="0" w:color="auto"/>
                <w:bottom w:val="none" w:sz="0" w:space="0" w:color="auto"/>
                <w:right w:val="none" w:sz="0" w:space="0" w:color="auto"/>
              </w:divBdr>
              <w:divsChild>
                <w:div w:id="1706755186">
                  <w:marLeft w:val="0"/>
                  <w:marRight w:val="0"/>
                  <w:marTop w:val="0"/>
                  <w:marBottom w:val="0"/>
                  <w:divBdr>
                    <w:top w:val="none" w:sz="0" w:space="0" w:color="auto"/>
                    <w:left w:val="none" w:sz="0" w:space="0" w:color="auto"/>
                    <w:bottom w:val="none" w:sz="0" w:space="0" w:color="auto"/>
                    <w:right w:val="none" w:sz="0" w:space="0" w:color="auto"/>
                  </w:divBdr>
                  <w:divsChild>
                    <w:div w:id="973216806">
                      <w:marLeft w:val="0"/>
                      <w:marRight w:val="0"/>
                      <w:marTop w:val="0"/>
                      <w:marBottom w:val="0"/>
                      <w:divBdr>
                        <w:top w:val="none" w:sz="0" w:space="0" w:color="auto"/>
                        <w:left w:val="none" w:sz="0" w:space="0" w:color="auto"/>
                        <w:bottom w:val="none" w:sz="0" w:space="0" w:color="auto"/>
                        <w:right w:val="none" w:sz="0" w:space="0" w:color="auto"/>
                      </w:divBdr>
                      <w:divsChild>
                        <w:div w:id="2047216856">
                          <w:marLeft w:val="0"/>
                          <w:marRight w:val="0"/>
                          <w:marTop w:val="0"/>
                          <w:marBottom w:val="0"/>
                          <w:divBdr>
                            <w:top w:val="none" w:sz="0" w:space="0" w:color="auto"/>
                            <w:left w:val="none" w:sz="0" w:space="0" w:color="auto"/>
                            <w:bottom w:val="none" w:sz="0" w:space="0" w:color="auto"/>
                            <w:right w:val="none" w:sz="0" w:space="0" w:color="auto"/>
                          </w:divBdr>
                          <w:divsChild>
                            <w:div w:id="977881326">
                              <w:marLeft w:val="0"/>
                              <w:marRight w:val="0"/>
                              <w:marTop w:val="0"/>
                              <w:marBottom w:val="0"/>
                              <w:divBdr>
                                <w:top w:val="none" w:sz="0" w:space="0" w:color="auto"/>
                                <w:left w:val="none" w:sz="0" w:space="0" w:color="auto"/>
                                <w:bottom w:val="none" w:sz="0" w:space="0" w:color="auto"/>
                                <w:right w:val="none" w:sz="0" w:space="0" w:color="auto"/>
                              </w:divBdr>
                              <w:divsChild>
                                <w:div w:id="253630560">
                                  <w:marLeft w:val="0"/>
                                  <w:marRight w:val="0"/>
                                  <w:marTop w:val="0"/>
                                  <w:marBottom w:val="0"/>
                                  <w:divBdr>
                                    <w:top w:val="none" w:sz="0" w:space="0" w:color="auto"/>
                                    <w:left w:val="none" w:sz="0" w:space="0" w:color="auto"/>
                                    <w:bottom w:val="none" w:sz="0" w:space="0" w:color="auto"/>
                                    <w:right w:val="none" w:sz="0" w:space="0" w:color="auto"/>
                                  </w:divBdr>
                                  <w:divsChild>
                                    <w:div w:id="790788225">
                                      <w:marLeft w:val="0"/>
                                      <w:marRight w:val="0"/>
                                      <w:marTop w:val="0"/>
                                      <w:marBottom w:val="0"/>
                                      <w:divBdr>
                                        <w:top w:val="none" w:sz="0" w:space="0" w:color="auto"/>
                                        <w:left w:val="none" w:sz="0" w:space="0" w:color="auto"/>
                                        <w:bottom w:val="none" w:sz="0" w:space="0" w:color="auto"/>
                                        <w:right w:val="none" w:sz="0" w:space="0" w:color="auto"/>
                                      </w:divBdr>
                                      <w:divsChild>
                                        <w:div w:id="1397968369">
                                          <w:marLeft w:val="0"/>
                                          <w:marRight w:val="0"/>
                                          <w:marTop w:val="0"/>
                                          <w:marBottom w:val="0"/>
                                          <w:divBdr>
                                            <w:top w:val="none" w:sz="0" w:space="0" w:color="auto"/>
                                            <w:left w:val="none" w:sz="0" w:space="0" w:color="auto"/>
                                            <w:bottom w:val="none" w:sz="0" w:space="0" w:color="auto"/>
                                            <w:right w:val="none" w:sz="0" w:space="0" w:color="auto"/>
                                          </w:divBdr>
                                          <w:divsChild>
                                            <w:div w:id="17036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5712012">
      <w:bodyDiv w:val="1"/>
      <w:marLeft w:val="0"/>
      <w:marRight w:val="0"/>
      <w:marTop w:val="0"/>
      <w:marBottom w:val="0"/>
      <w:divBdr>
        <w:top w:val="none" w:sz="0" w:space="0" w:color="auto"/>
        <w:left w:val="none" w:sz="0" w:space="0" w:color="auto"/>
        <w:bottom w:val="none" w:sz="0" w:space="0" w:color="auto"/>
        <w:right w:val="none" w:sz="0" w:space="0" w:color="auto"/>
      </w:divBdr>
      <w:divsChild>
        <w:div w:id="386416422">
          <w:marLeft w:val="1166"/>
          <w:marRight w:val="0"/>
          <w:marTop w:val="134"/>
          <w:marBottom w:val="0"/>
          <w:divBdr>
            <w:top w:val="none" w:sz="0" w:space="0" w:color="auto"/>
            <w:left w:val="none" w:sz="0" w:space="0" w:color="auto"/>
            <w:bottom w:val="none" w:sz="0" w:space="0" w:color="auto"/>
            <w:right w:val="none" w:sz="0" w:space="0" w:color="auto"/>
          </w:divBdr>
        </w:div>
        <w:div w:id="1158572126">
          <w:marLeft w:val="1166"/>
          <w:marRight w:val="0"/>
          <w:marTop w:val="134"/>
          <w:marBottom w:val="0"/>
          <w:divBdr>
            <w:top w:val="none" w:sz="0" w:space="0" w:color="auto"/>
            <w:left w:val="none" w:sz="0" w:space="0" w:color="auto"/>
            <w:bottom w:val="none" w:sz="0" w:space="0" w:color="auto"/>
            <w:right w:val="none" w:sz="0" w:space="0" w:color="auto"/>
          </w:divBdr>
        </w:div>
        <w:div w:id="1132821826">
          <w:marLeft w:val="1166"/>
          <w:marRight w:val="0"/>
          <w:marTop w:val="134"/>
          <w:marBottom w:val="0"/>
          <w:divBdr>
            <w:top w:val="none" w:sz="0" w:space="0" w:color="auto"/>
            <w:left w:val="none" w:sz="0" w:space="0" w:color="auto"/>
            <w:bottom w:val="none" w:sz="0" w:space="0" w:color="auto"/>
            <w:right w:val="none" w:sz="0" w:space="0" w:color="auto"/>
          </w:divBdr>
        </w:div>
        <w:div w:id="1898541964">
          <w:marLeft w:val="1166"/>
          <w:marRight w:val="0"/>
          <w:marTop w:val="134"/>
          <w:marBottom w:val="0"/>
          <w:divBdr>
            <w:top w:val="none" w:sz="0" w:space="0" w:color="auto"/>
            <w:left w:val="none" w:sz="0" w:space="0" w:color="auto"/>
            <w:bottom w:val="none" w:sz="0" w:space="0" w:color="auto"/>
            <w:right w:val="none" w:sz="0" w:space="0" w:color="auto"/>
          </w:divBdr>
        </w:div>
        <w:div w:id="1512332609">
          <w:marLeft w:val="1166"/>
          <w:marRight w:val="0"/>
          <w:marTop w:val="134"/>
          <w:marBottom w:val="0"/>
          <w:divBdr>
            <w:top w:val="none" w:sz="0" w:space="0" w:color="auto"/>
            <w:left w:val="none" w:sz="0" w:space="0" w:color="auto"/>
            <w:bottom w:val="none" w:sz="0" w:space="0" w:color="auto"/>
            <w:right w:val="none" w:sz="0" w:space="0" w:color="auto"/>
          </w:divBdr>
        </w:div>
      </w:divsChild>
    </w:div>
    <w:div w:id="420681602">
      <w:bodyDiv w:val="1"/>
      <w:marLeft w:val="0"/>
      <w:marRight w:val="0"/>
      <w:marTop w:val="0"/>
      <w:marBottom w:val="0"/>
      <w:divBdr>
        <w:top w:val="none" w:sz="0" w:space="0" w:color="auto"/>
        <w:left w:val="none" w:sz="0" w:space="0" w:color="auto"/>
        <w:bottom w:val="none" w:sz="0" w:space="0" w:color="auto"/>
        <w:right w:val="none" w:sz="0" w:space="0" w:color="auto"/>
      </w:divBdr>
    </w:div>
    <w:div w:id="422461317">
      <w:bodyDiv w:val="1"/>
      <w:marLeft w:val="0"/>
      <w:marRight w:val="0"/>
      <w:marTop w:val="0"/>
      <w:marBottom w:val="0"/>
      <w:divBdr>
        <w:top w:val="none" w:sz="0" w:space="0" w:color="auto"/>
        <w:left w:val="none" w:sz="0" w:space="0" w:color="auto"/>
        <w:bottom w:val="none" w:sz="0" w:space="0" w:color="auto"/>
        <w:right w:val="none" w:sz="0" w:space="0" w:color="auto"/>
      </w:divBdr>
    </w:div>
    <w:div w:id="426194603">
      <w:bodyDiv w:val="1"/>
      <w:marLeft w:val="0"/>
      <w:marRight w:val="0"/>
      <w:marTop w:val="0"/>
      <w:marBottom w:val="0"/>
      <w:divBdr>
        <w:top w:val="none" w:sz="0" w:space="0" w:color="auto"/>
        <w:left w:val="none" w:sz="0" w:space="0" w:color="auto"/>
        <w:bottom w:val="none" w:sz="0" w:space="0" w:color="auto"/>
        <w:right w:val="none" w:sz="0" w:space="0" w:color="auto"/>
      </w:divBdr>
    </w:div>
    <w:div w:id="429470516">
      <w:bodyDiv w:val="1"/>
      <w:marLeft w:val="0"/>
      <w:marRight w:val="0"/>
      <w:marTop w:val="0"/>
      <w:marBottom w:val="0"/>
      <w:divBdr>
        <w:top w:val="none" w:sz="0" w:space="0" w:color="auto"/>
        <w:left w:val="none" w:sz="0" w:space="0" w:color="auto"/>
        <w:bottom w:val="none" w:sz="0" w:space="0" w:color="auto"/>
        <w:right w:val="none" w:sz="0" w:space="0" w:color="auto"/>
      </w:divBdr>
    </w:div>
    <w:div w:id="434714129">
      <w:bodyDiv w:val="1"/>
      <w:marLeft w:val="0"/>
      <w:marRight w:val="0"/>
      <w:marTop w:val="0"/>
      <w:marBottom w:val="0"/>
      <w:divBdr>
        <w:top w:val="none" w:sz="0" w:space="0" w:color="auto"/>
        <w:left w:val="none" w:sz="0" w:space="0" w:color="auto"/>
        <w:bottom w:val="none" w:sz="0" w:space="0" w:color="auto"/>
        <w:right w:val="none" w:sz="0" w:space="0" w:color="auto"/>
      </w:divBdr>
    </w:div>
    <w:div w:id="444925838">
      <w:bodyDiv w:val="1"/>
      <w:marLeft w:val="0"/>
      <w:marRight w:val="0"/>
      <w:marTop w:val="0"/>
      <w:marBottom w:val="0"/>
      <w:divBdr>
        <w:top w:val="none" w:sz="0" w:space="0" w:color="auto"/>
        <w:left w:val="none" w:sz="0" w:space="0" w:color="auto"/>
        <w:bottom w:val="none" w:sz="0" w:space="0" w:color="auto"/>
        <w:right w:val="none" w:sz="0" w:space="0" w:color="auto"/>
      </w:divBdr>
    </w:div>
    <w:div w:id="446433610">
      <w:bodyDiv w:val="1"/>
      <w:marLeft w:val="0"/>
      <w:marRight w:val="0"/>
      <w:marTop w:val="0"/>
      <w:marBottom w:val="0"/>
      <w:divBdr>
        <w:top w:val="none" w:sz="0" w:space="0" w:color="auto"/>
        <w:left w:val="none" w:sz="0" w:space="0" w:color="auto"/>
        <w:bottom w:val="none" w:sz="0" w:space="0" w:color="auto"/>
        <w:right w:val="none" w:sz="0" w:space="0" w:color="auto"/>
      </w:divBdr>
      <w:divsChild>
        <w:div w:id="38549942">
          <w:marLeft w:val="3240"/>
          <w:marRight w:val="0"/>
          <w:marTop w:val="0"/>
          <w:marBottom w:val="0"/>
          <w:divBdr>
            <w:top w:val="none" w:sz="0" w:space="0" w:color="auto"/>
            <w:left w:val="none" w:sz="0" w:space="0" w:color="auto"/>
            <w:bottom w:val="none" w:sz="0" w:space="0" w:color="auto"/>
            <w:right w:val="none" w:sz="0" w:space="0" w:color="auto"/>
          </w:divBdr>
        </w:div>
        <w:div w:id="41364385">
          <w:marLeft w:val="2520"/>
          <w:marRight w:val="0"/>
          <w:marTop w:val="0"/>
          <w:marBottom w:val="0"/>
          <w:divBdr>
            <w:top w:val="none" w:sz="0" w:space="0" w:color="auto"/>
            <w:left w:val="none" w:sz="0" w:space="0" w:color="auto"/>
            <w:bottom w:val="none" w:sz="0" w:space="0" w:color="auto"/>
            <w:right w:val="none" w:sz="0" w:space="0" w:color="auto"/>
          </w:divBdr>
        </w:div>
        <w:div w:id="82800632">
          <w:marLeft w:val="1800"/>
          <w:marRight w:val="0"/>
          <w:marTop w:val="0"/>
          <w:marBottom w:val="0"/>
          <w:divBdr>
            <w:top w:val="none" w:sz="0" w:space="0" w:color="auto"/>
            <w:left w:val="none" w:sz="0" w:space="0" w:color="auto"/>
            <w:bottom w:val="none" w:sz="0" w:space="0" w:color="auto"/>
            <w:right w:val="none" w:sz="0" w:space="0" w:color="auto"/>
          </w:divBdr>
        </w:div>
        <w:div w:id="156112816">
          <w:marLeft w:val="2520"/>
          <w:marRight w:val="0"/>
          <w:marTop w:val="0"/>
          <w:marBottom w:val="0"/>
          <w:divBdr>
            <w:top w:val="none" w:sz="0" w:space="0" w:color="auto"/>
            <w:left w:val="none" w:sz="0" w:space="0" w:color="auto"/>
            <w:bottom w:val="none" w:sz="0" w:space="0" w:color="auto"/>
            <w:right w:val="none" w:sz="0" w:space="0" w:color="auto"/>
          </w:divBdr>
        </w:div>
        <w:div w:id="302928277">
          <w:marLeft w:val="2520"/>
          <w:marRight w:val="0"/>
          <w:marTop w:val="0"/>
          <w:marBottom w:val="0"/>
          <w:divBdr>
            <w:top w:val="none" w:sz="0" w:space="0" w:color="auto"/>
            <w:left w:val="none" w:sz="0" w:space="0" w:color="auto"/>
            <w:bottom w:val="none" w:sz="0" w:space="0" w:color="auto"/>
            <w:right w:val="none" w:sz="0" w:space="0" w:color="auto"/>
          </w:divBdr>
        </w:div>
        <w:div w:id="357314317">
          <w:marLeft w:val="3240"/>
          <w:marRight w:val="0"/>
          <w:marTop w:val="0"/>
          <w:marBottom w:val="0"/>
          <w:divBdr>
            <w:top w:val="none" w:sz="0" w:space="0" w:color="auto"/>
            <w:left w:val="none" w:sz="0" w:space="0" w:color="auto"/>
            <w:bottom w:val="none" w:sz="0" w:space="0" w:color="auto"/>
            <w:right w:val="none" w:sz="0" w:space="0" w:color="auto"/>
          </w:divBdr>
        </w:div>
        <w:div w:id="613246826">
          <w:marLeft w:val="2520"/>
          <w:marRight w:val="0"/>
          <w:marTop w:val="0"/>
          <w:marBottom w:val="0"/>
          <w:divBdr>
            <w:top w:val="none" w:sz="0" w:space="0" w:color="auto"/>
            <w:left w:val="none" w:sz="0" w:space="0" w:color="auto"/>
            <w:bottom w:val="none" w:sz="0" w:space="0" w:color="auto"/>
            <w:right w:val="none" w:sz="0" w:space="0" w:color="auto"/>
          </w:divBdr>
        </w:div>
        <w:div w:id="627518175">
          <w:marLeft w:val="2520"/>
          <w:marRight w:val="0"/>
          <w:marTop w:val="0"/>
          <w:marBottom w:val="0"/>
          <w:divBdr>
            <w:top w:val="none" w:sz="0" w:space="0" w:color="auto"/>
            <w:left w:val="none" w:sz="0" w:space="0" w:color="auto"/>
            <w:bottom w:val="none" w:sz="0" w:space="0" w:color="auto"/>
            <w:right w:val="none" w:sz="0" w:space="0" w:color="auto"/>
          </w:divBdr>
        </w:div>
        <w:div w:id="843083935">
          <w:marLeft w:val="3240"/>
          <w:marRight w:val="0"/>
          <w:marTop w:val="0"/>
          <w:marBottom w:val="0"/>
          <w:divBdr>
            <w:top w:val="none" w:sz="0" w:space="0" w:color="auto"/>
            <w:left w:val="none" w:sz="0" w:space="0" w:color="auto"/>
            <w:bottom w:val="none" w:sz="0" w:space="0" w:color="auto"/>
            <w:right w:val="none" w:sz="0" w:space="0" w:color="auto"/>
          </w:divBdr>
        </w:div>
        <w:div w:id="872616072">
          <w:marLeft w:val="1800"/>
          <w:marRight w:val="0"/>
          <w:marTop w:val="0"/>
          <w:marBottom w:val="0"/>
          <w:divBdr>
            <w:top w:val="none" w:sz="0" w:space="0" w:color="auto"/>
            <w:left w:val="none" w:sz="0" w:space="0" w:color="auto"/>
            <w:bottom w:val="none" w:sz="0" w:space="0" w:color="auto"/>
            <w:right w:val="none" w:sz="0" w:space="0" w:color="auto"/>
          </w:divBdr>
        </w:div>
        <w:div w:id="956370341">
          <w:marLeft w:val="1166"/>
          <w:marRight w:val="0"/>
          <w:marTop w:val="0"/>
          <w:marBottom w:val="0"/>
          <w:divBdr>
            <w:top w:val="none" w:sz="0" w:space="0" w:color="auto"/>
            <w:left w:val="none" w:sz="0" w:space="0" w:color="auto"/>
            <w:bottom w:val="none" w:sz="0" w:space="0" w:color="auto"/>
            <w:right w:val="none" w:sz="0" w:space="0" w:color="auto"/>
          </w:divBdr>
        </w:div>
        <w:div w:id="999383344">
          <w:marLeft w:val="2520"/>
          <w:marRight w:val="0"/>
          <w:marTop w:val="0"/>
          <w:marBottom w:val="0"/>
          <w:divBdr>
            <w:top w:val="none" w:sz="0" w:space="0" w:color="auto"/>
            <w:left w:val="none" w:sz="0" w:space="0" w:color="auto"/>
            <w:bottom w:val="none" w:sz="0" w:space="0" w:color="auto"/>
            <w:right w:val="none" w:sz="0" w:space="0" w:color="auto"/>
          </w:divBdr>
        </w:div>
        <w:div w:id="1097671013">
          <w:marLeft w:val="1166"/>
          <w:marRight w:val="0"/>
          <w:marTop w:val="0"/>
          <w:marBottom w:val="0"/>
          <w:divBdr>
            <w:top w:val="none" w:sz="0" w:space="0" w:color="auto"/>
            <w:left w:val="none" w:sz="0" w:space="0" w:color="auto"/>
            <w:bottom w:val="none" w:sz="0" w:space="0" w:color="auto"/>
            <w:right w:val="none" w:sz="0" w:space="0" w:color="auto"/>
          </w:divBdr>
        </w:div>
        <w:div w:id="1167015402">
          <w:marLeft w:val="3240"/>
          <w:marRight w:val="0"/>
          <w:marTop w:val="0"/>
          <w:marBottom w:val="0"/>
          <w:divBdr>
            <w:top w:val="none" w:sz="0" w:space="0" w:color="auto"/>
            <w:left w:val="none" w:sz="0" w:space="0" w:color="auto"/>
            <w:bottom w:val="none" w:sz="0" w:space="0" w:color="auto"/>
            <w:right w:val="none" w:sz="0" w:space="0" w:color="auto"/>
          </w:divBdr>
        </w:div>
        <w:div w:id="1194658301">
          <w:marLeft w:val="2520"/>
          <w:marRight w:val="0"/>
          <w:marTop w:val="0"/>
          <w:marBottom w:val="0"/>
          <w:divBdr>
            <w:top w:val="none" w:sz="0" w:space="0" w:color="auto"/>
            <w:left w:val="none" w:sz="0" w:space="0" w:color="auto"/>
            <w:bottom w:val="none" w:sz="0" w:space="0" w:color="auto"/>
            <w:right w:val="none" w:sz="0" w:space="0" w:color="auto"/>
          </w:divBdr>
        </w:div>
        <w:div w:id="1315792528">
          <w:marLeft w:val="1800"/>
          <w:marRight w:val="0"/>
          <w:marTop w:val="0"/>
          <w:marBottom w:val="0"/>
          <w:divBdr>
            <w:top w:val="none" w:sz="0" w:space="0" w:color="auto"/>
            <w:left w:val="none" w:sz="0" w:space="0" w:color="auto"/>
            <w:bottom w:val="none" w:sz="0" w:space="0" w:color="auto"/>
            <w:right w:val="none" w:sz="0" w:space="0" w:color="auto"/>
          </w:divBdr>
        </w:div>
        <w:div w:id="1708946964">
          <w:marLeft w:val="3240"/>
          <w:marRight w:val="0"/>
          <w:marTop w:val="0"/>
          <w:marBottom w:val="0"/>
          <w:divBdr>
            <w:top w:val="none" w:sz="0" w:space="0" w:color="auto"/>
            <w:left w:val="none" w:sz="0" w:space="0" w:color="auto"/>
            <w:bottom w:val="none" w:sz="0" w:space="0" w:color="auto"/>
            <w:right w:val="none" w:sz="0" w:space="0" w:color="auto"/>
          </w:divBdr>
        </w:div>
        <w:div w:id="1716544711">
          <w:marLeft w:val="3240"/>
          <w:marRight w:val="0"/>
          <w:marTop w:val="0"/>
          <w:marBottom w:val="0"/>
          <w:divBdr>
            <w:top w:val="none" w:sz="0" w:space="0" w:color="auto"/>
            <w:left w:val="none" w:sz="0" w:space="0" w:color="auto"/>
            <w:bottom w:val="none" w:sz="0" w:space="0" w:color="auto"/>
            <w:right w:val="none" w:sz="0" w:space="0" w:color="auto"/>
          </w:divBdr>
        </w:div>
        <w:div w:id="1791778163">
          <w:marLeft w:val="2520"/>
          <w:marRight w:val="0"/>
          <w:marTop w:val="0"/>
          <w:marBottom w:val="0"/>
          <w:divBdr>
            <w:top w:val="none" w:sz="0" w:space="0" w:color="auto"/>
            <w:left w:val="none" w:sz="0" w:space="0" w:color="auto"/>
            <w:bottom w:val="none" w:sz="0" w:space="0" w:color="auto"/>
            <w:right w:val="none" w:sz="0" w:space="0" w:color="auto"/>
          </w:divBdr>
        </w:div>
        <w:div w:id="1883787624">
          <w:marLeft w:val="1800"/>
          <w:marRight w:val="0"/>
          <w:marTop w:val="0"/>
          <w:marBottom w:val="0"/>
          <w:divBdr>
            <w:top w:val="none" w:sz="0" w:space="0" w:color="auto"/>
            <w:left w:val="none" w:sz="0" w:space="0" w:color="auto"/>
            <w:bottom w:val="none" w:sz="0" w:space="0" w:color="auto"/>
            <w:right w:val="none" w:sz="0" w:space="0" w:color="auto"/>
          </w:divBdr>
        </w:div>
        <w:div w:id="1906525146">
          <w:marLeft w:val="3240"/>
          <w:marRight w:val="0"/>
          <w:marTop w:val="0"/>
          <w:marBottom w:val="0"/>
          <w:divBdr>
            <w:top w:val="none" w:sz="0" w:space="0" w:color="auto"/>
            <w:left w:val="none" w:sz="0" w:space="0" w:color="auto"/>
            <w:bottom w:val="none" w:sz="0" w:space="0" w:color="auto"/>
            <w:right w:val="none" w:sz="0" w:space="0" w:color="auto"/>
          </w:divBdr>
        </w:div>
        <w:div w:id="1970160241">
          <w:marLeft w:val="547"/>
          <w:marRight w:val="0"/>
          <w:marTop w:val="0"/>
          <w:marBottom w:val="0"/>
          <w:divBdr>
            <w:top w:val="none" w:sz="0" w:space="0" w:color="auto"/>
            <w:left w:val="none" w:sz="0" w:space="0" w:color="auto"/>
            <w:bottom w:val="none" w:sz="0" w:space="0" w:color="auto"/>
            <w:right w:val="none" w:sz="0" w:space="0" w:color="auto"/>
          </w:divBdr>
        </w:div>
        <w:div w:id="2080470513">
          <w:marLeft w:val="3240"/>
          <w:marRight w:val="0"/>
          <w:marTop w:val="0"/>
          <w:marBottom w:val="0"/>
          <w:divBdr>
            <w:top w:val="none" w:sz="0" w:space="0" w:color="auto"/>
            <w:left w:val="none" w:sz="0" w:space="0" w:color="auto"/>
            <w:bottom w:val="none" w:sz="0" w:space="0" w:color="auto"/>
            <w:right w:val="none" w:sz="0" w:space="0" w:color="auto"/>
          </w:divBdr>
        </w:div>
      </w:divsChild>
    </w:div>
    <w:div w:id="446893046">
      <w:bodyDiv w:val="1"/>
      <w:marLeft w:val="0"/>
      <w:marRight w:val="0"/>
      <w:marTop w:val="0"/>
      <w:marBottom w:val="0"/>
      <w:divBdr>
        <w:top w:val="none" w:sz="0" w:space="0" w:color="auto"/>
        <w:left w:val="none" w:sz="0" w:space="0" w:color="auto"/>
        <w:bottom w:val="none" w:sz="0" w:space="0" w:color="auto"/>
        <w:right w:val="none" w:sz="0" w:space="0" w:color="auto"/>
      </w:divBdr>
    </w:div>
    <w:div w:id="448206099">
      <w:bodyDiv w:val="1"/>
      <w:marLeft w:val="0"/>
      <w:marRight w:val="0"/>
      <w:marTop w:val="0"/>
      <w:marBottom w:val="0"/>
      <w:divBdr>
        <w:top w:val="none" w:sz="0" w:space="0" w:color="auto"/>
        <w:left w:val="none" w:sz="0" w:space="0" w:color="auto"/>
        <w:bottom w:val="none" w:sz="0" w:space="0" w:color="auto"/>
        <w:right w:val="none" w:sz="0" w:space="0" w:color="auto"/>
      </w:divBdr>
      <w:divsChild>
        <w:div w:id="1080369575">
          <w:marLeft w:val="0"/>
          <w:marRight w:val="0"/>
          <w:marTop w:val="0"/>
          <w:marBottom w:val="450"/>
          <w:divBdr>
            <w:top w:val="none" w:sz="0" w:space="0" w:color="auto"/>
            <w:left w:val="none" w:sz="0" w:space="0" w:color="auto"/>
            <w:bottom w:val="none" w:sz="0" w:space="0" w:color="auto"/>
            <w:right w:val="none" w:sz="0" w:space="0" w:color="auto"/>
          </w:divBdr>
          <w:divsChild>
            <w:div w:id="72053136">
              <w:marLeft w:val="0"/>
              <w:marRight w:val="0"/>
              <w:marTop w:val="0"/>
              <w:marBottom w:val="0"/>
              <w:divBdr>
                <w:top w:val="none" w:sz="0" w:space="0" w:color="auto"/>
                <w:left w:val="none" w:sz="0" w:space="0" w:color="auto"/>
                <w:bottom w:val="none" w:sz="0" w:space="0" w:color="auto"/>
                <w:right w:val="none" w:sz="0" w:space="0" w:color="auto"/>
              </w:divBdr>
              <w:divsChild>
                <w:div w:id="2097510535">
                  <w:marLeft w:val="0"/>
                  <w:marRight w:val="0"/>
                  <w:marTop w:val="0"/>
                  <w:marBottom w:val="0"/>
                  <w:divBdr>
                    <w:top w:val="none" w:sz="0" w:space="0" w:color="auto"/>
                    <w:left w:val="none" w:sz="0" w:space="0" w:color="auto"/>
                    <w:bottom w:val="none" w:sz="0" w:space="0" w:color="auto"/>
                    <w:right w:val="none" w:sz="0" w:space="0" w:color="auto"/>
                  </w:divBdr>
                  <w:divsChild>
                    <w:div w:id="140274508">
                      <w:marLeft w:val="0"/>
                      <w:marRight w:val="0"/>
                      <w:marTop w:val="0"/>
                      <w:marBottom w:val="0"/>
                      <w:divBdr>
                        <w:top w:val="none" w:sz="0" w:space="0" w:color="auto"/>
                        <w:left w:val="none" w:sz="0" w:space="0" w:color="auto"/>
                        <w:bottom w:val="none" w:sz="0" w:space="0" w:color="auto"/>
                        <w:right w:val="none" w:sz="0" w:space="0" w:color="auto"/>
                      </w:divBdr>
                      <w:divsChild>
                        <w:div w:id="1453132571">
                          <w:marLeft w:val="0"/>
                          <w:marRight w:val="0"/>
                          <w:marTop w:val="0"/>
                          <w:marBottom w:val="0"/>
                          <w:divBdr>
                            <w:top w:val="none" w:sz="0" w:space="0" w:color="auto"/>
                            <w:left w:val="none" w:sz="0" w:space="0" w:color="auto"/>
                            <w:bottom w:val="none" w:sz="0" w:space="0" w:color="auto"/>
                            <w:right w:val="none" w:sz="0" w:space="0" w:color="auto"/>
                          </w:divBdr>
                          <w:divsChild>
                            <w:div w:id="1009986418">
                              <w:marLeft w:val="0"/>
                              <w:marRight w:val="0"/>
                              <w:marTop w:val="0"/>
                              <w:marBottom w:val="0"/>
                              <w:divBdr>
                                <w:top w:val="none" w:sz="0" w:space="0" w:color="auto"/>
                                <w:left w:val="none" w:sz="0" w:space="0" w:color="auto"/>
                                <w:bottom w:val="none" w:sz="0" w:space="0" w:color="auto"/>
                                <w:right w:val="none" w:sz="0" w:space="0" w:color="auto"/>
                              </w:divBdr>
                              <w:divsChild>
                                <w:div w:id="522134268">
                                  <w:marLeft w:val="0"/>
                                  <w:marRight w:val="0"/>
                                  <w:marTop w:val="0"/>
                                  <w:marBottom w:val="0"/>
                                  <w:divBdr>
                                    <w:top w:val="none" w:sz="0" w:space="0" w:color="auto"/>
                                    <w:left w:val="none" w:sz="0" w:space="0" w:color="auto"/>
                                    <w:bottom w:val="none" w:sz="0" w:space="0" w:color="auto"/>
                                    <w:right w:val="none" w:sz="0" w:space="0" w:color="auto"/>
                                  </w:divBdr>
                                  <w:divsChild>
                                    <w:div w:id="98575757">
                                      <w:marLeft w:val="0"/>
                                      <w:marRight w:val="0"/>
                                      <w:marTop w:val="0"/>
                                      <w:marBottom w:val="0"/>
                                      <w:divBdr>
                                        <w:top w:val="none" w:sz="0" w:space="0" w:color="auto"/>
                                        <w:left w:val="none" w:sz="0" w:space="0" w:color="auto"/>
                                        <w:bottom w:val="none" w:sz="0" w:space="0" w:color="auto"/>
                                        <w:right w:val="none" w:sz="0" w:space="0" w:color="auto"/>
                                      </w:divBdr>
                                      <w:divsChild>
                                        <w:div w:id="1366445148">
                                          <w:marLeft w:val="0"/>
                                          <w:marRight w:val="0"/>
                                          <w:marTop w:val="0"/>
                                          <w:marBottom w:val="0"/>
                                          <w:divBdr>
                                            <w:top w:val="none" w:sz="0" w:space="0" w:color="auto"/>
                                            <w:left w:val="none" w:sz="0" w:space="0" w:color="auto"/>
                                            <w:bottom w:val="none" w:sz="0" w:space="0" w:color="auto"/>
                                            <w:right w:val="none" w:sz="0" w:space="0" w:color="auto"/>
                                          </w:divBdr>
                                          <w:divsChild>
                                            <w:div w:id="4169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572087">
      <w:bodyDiv w:val="1"/>
      <w:marLeft w:val="0"/>
      <w:marRight w:val="0"/>
      <w:marTop w:val="0"/>
      <w:marBottom w:val="0"/>
      <w:divBdr>
        <w:top w:val="none" w:sz="0" w:space="0" w:color="auto"/>
        <w:left w:val="none" w:sz="0" w:space="0" w:color="auto"/>
        <w:bottom w:val="none" w:sz="0" w:space="0" w:color="auto"/>
        <w:right w:val="none" w:sz="0" w:space="0" w:color="auto"/>
      </w:divBdr>
    </w:div>
    <w:div w:id="461727460">
      <w:bodyDiv w:val="1"/>
      <w:marLeft w:val="0"/>
      <w:marRight w:val="0"/>
      <w:marTop w:val="0"/>
      <w:marBottom w:val="0"/>
      <w:divBdr>
        <w:top w:val="none" w:sz="0" w:space="0" w:color="auto"/>
        <w:left w:val="none" w:sz="0" w:space="0" w:color="auto"/>
        <w:bottom w:val="none" w:sz="0" w:space="0" w:color="auto"/>
        <w:right w:val="none" w:sz="0" w:space="0" w:color="auto"/>
      </w:divBdr>
    </w:div>
    <w:div w:id="472714864">
      <w:bodyDiv w:val="1"/>
      <w:marLeft w:val="0"/>
      <w:marRight w:val="0"/>
      <w:marTop w:val="0"/>
      <w:marBottom w:val="0"/>
      <w:divBdr>
        <w:top w:val="none" w:sz="0" w:space="0" w:color="auto"/>
        <w:left w:val="none" w:sz="0" w:space="0" w:color="auto"/>
        <w:bottom w:val="none" w:sz="0" w:space="0" w:color="auto"/>
        <w:right w:val="none" w:sz="0" w:space="0" w:color="auto"/>
      </w:divBdr>
    </w:div>
    <w:div w:id="484516141">
      <w:bodyDiv w:val="1"/>
      <w:marLeft w:val="0"/>
      <w:marRight w:val="0"/>
      <w:marTop w:val="0"/>
      <w:marBottom w:val="0"/>
      <w:divBdr>
        <w:top w:val="none" w:sz="0" w:space="0" w:color="auto"/>
        <w:left w:val="none" w:sz="0" w:space="0" w:color="auto"/>
        <w:bottom w:val="none" w:sz="0" w:space="0" w:color="auto"/>
        <w:right w:val="none" w:sz="0" w:space="0" w:color="auto"/>
      </w:divBdr>
    </w:div>
    <w:div w:id="486098322">
      <w:bodyDiv w:val="1"/>
      <w:marLeft w:val="0"/>
      <w:marRight w:val="0"/>
      <w:marTop w:val="0"/>
      <w:marBottom w:val="0"/>
      <w:divBdr>
        <w:top w:val="none" w:sz="0" w:space="0" w:color="auto"/>
        <w:left w:val="none" w:sz="0" w:space="0" w:color="auto"/>
        <w:bottom w:val="none" w:sz="0" w:space="0" w:color="auto"/>
        <w:right w:val="none" w:sz="0" w:space="0" w:color="auto"/>
      </w:divBdr>
    </w:div>
    <w:div w:id="488400716">
      <w:bodyDiv w:val="1"/>
      <w:marLeft w:val="0"/>
      <w:marRight w:val="0"/>
      <w:marTop w:val="0"/>
      <w:marBottom w:val="0"/>
      <w:divBdr>
        <w:top w:val="none" w:sz="0" w:space="0" w:color="auto"/>
        <w:left w:val="none" w:sz="0" w:space="0" w:color="auto"/>
        <w:bottom w:val="none" w:sz="0" w:space="0" w:color="auto"/>
        <w:right w:val="none" w:sz="0" w:space="0" w:color="auto"/>
      </w:divBdr>
    </w:div>
    <w:div w:id="495150236">
      <w:bodyDiv w:val="1"/>
      <w:marLeft w:val="0"/>
      <w:marRight w:val="0"/>
      <w:marTop w:val="0"/>
      <w:marBottom w:val="0"/>
      <w:divBdr>
        <w:top w:val="none" w:sz="0" w:space="0" w:color="auto"/>
        <w:left w:val="none" w:sz="0" w:space="0" w:color="auto"/>
        <w:bottom w:val="none" w:sz="0" w:space="0" w:color="auto"/>
        <w:right w:val="none" w:sz="0" w:space="0" w:color="auto"/>
      </w:divBdr>
    </w:div>
    <w:div w:id="498473263">
      <w:bodyDiv w:val="1"/>
      <w:marLeft w:val="0"/>
      <w:marRight w:val="0"/>
      <w:marTop w:val="0"/>
      <w:marBottom w:val="0"/>
      <w:divBdr>
        <w:top w:val="none" w:sz="0" w:space="0" w:color="auto"/>
        <w:left w:val="none" w:sz="0" w:space="0" w:color="auto"/>
        <w:bottom w:val="none" w:sz="0" w:space="0" w:color="auto"/>
        <w:right w:val="none" w:sz="0" w:space="0" w:color="auto"/>
      </w:divBdr>
      <w:divsChild>
        <w:div w:id="2139183134">
          <w:marLeft w:val="274"/>
          <w:marRight w:val="0"/>
          <w:marTop w:val="0"/>
          <w:marBottom w:val="80"/>
          <w:divBdr>
            <w:top w:val="none" w:sz="0" w:space="0" w:color="auto"/>
            <w:left w:val="none" w:sz="0" w:space="0" w:color="auto"/>
            <w:bottom w:val="none" w:sz="0" w:space="0" w:color="auto"/>
            <w:right w:val="none" w:sz="0" w:space="0" w:color="auto"/>
          </w:divBdr>
        </w:div>
      </w:divsChild>
    </w:div>
    <w:div w:id="507060951">
      <w:bodyDiv w:val="1"/>
      <w:marLeft w:val="0"/>
      <w:marRight w:val="0"/>
      <w:marTop w:val="0"/>
      <w:marBottom w:val="0"/>
      <w:divBdr>
        <w:top w:val="none" w:sz="0" w:space="0" w:color="auto"/>
        <w:left w:val="none" w:sz="0" w:space="0" w:color="auto"/>
        <w:bottom w:val="none" w:sz="0" w:space="0" w:color="auto"/>
        <w:right w:val="none" w:sz="0" w:space="0" w:color="auto"/>
      </w:divBdr>
    </w:div>
    <w:div w:id="512109896">
      <w:bodyDiv w:val="1"/>
      <w:marLeft w:val="0"/>
      <w:marRight w:val="0"/>
      <w:marTop w:val="0"/>
      <w:marBottom w:val="0"/>
      <w:divBdr>
        <w:top w:val="none" w:sz="0" w:space="0" w:color="auto"/>
        <w:left w:val="none" w:sz="0" w:space="0" w:color="auto"/>
        <w:bottom w:val="none" w:sz="0" w:space="0" w:color="auto"/>
        <w:right w:val="none" w:sz="0" w:space="0" w:color="auto"/>
      </w:divBdr>
      <w:divsChild>
        <w:div w:id="171070400">
          <w:marLeft w:val="0"/>
          <w:marRight w:val="0"/>
          <w:marTop w:val="0"/>
          <w:marBottom w:val="0"/>
          <w:divBdr>
            <w:top w:val="none" w:sz="0" w:space="0" w:color="auto"/>
            <w:left w:val="none" w:sz="0" w:space="0" w:color="auto"/>
            <w:bottom w:val="none" w:sz="0" w:space="0" w:color="auto"/>
            <w:right w:val="none" w:sz="0" w:space="0" w:color="auto"/>
          </w:divBdr>
          <w:divsChild>
            <w:div w:id="1850635092">
              <w:marLeft w:val="0"/>
              <w:marRight w:val="0"/>
              <w:marTop w:val="0"/>
              <w:marBottom w:val="0"/>
              <w:divBdr>
                <w:top w:val="none" w:sz="0" w:space="0" w:color="auto"/>
                <w:left w:val="none" w:sz="0" w:space="0" w:color="auto"/>
                <w:bottom w:val="none" w:sz="0" w:space="0" w:color="auto"/>
                <w:right w:val="none" w:sz="0" w:space="0" w:color="auto"/>
              </w:divBdr>
              <w:divsChild>
                <w:div w:id="1578172779">
                  <w:marLeft w:val="0"/>
                  <w:marRight w:val="0"/>
                  <w:marTop w:val="0"/>
                  <w:marBottom w:val="0"/>
                  <w:divBdr>
                    <w:top w:val="none" w:sz="0" w:space="0" w:color="auto"/>
                    <w:left w:val="none" w:sz="0" w:space="0" w:color="auto"/>
                    <w:bottom w:val="none" w:sz="0" w:space="0" w:color="auto"/>
                    <w:right w:val="none" w:sz="0" w:space="0" w:color="auto"/>
                  </w:divBdr>
                  <w:divsChild>
                    <w:div w:id="1302996870">
                      <w:marLeft w:val="0"/>
                      <w:marRight w:val="0"/>
                      <w:marTop w:val="0"/>
                      <w:marBottom w:val="0"/>
                      <w:divBdr>
                        <w:top w:val="none" w:sz="0" w:space="0" w:color="auto"/>
                        <w:left w:val="none" w:sz="0" w:space="0" w:color="auto"/>
                        <w:bottom w:val="none" w:sz="0" w:space="0" w:color="auto"/>
                        <w:right w:val="none" w:sz="0" w:space="0" w:color="auto"/>
                      </w:divBdr>
                      <w:divsChild>
                        <w:div w:id="2011836204">
                          <w:marLeft w:val="0"/>
                          <w:marRight w:val="0"/>
                          <w:marTop w:val="0"/>
                          <w:marBottom w:val="0"/>
                          <w:divBdr>
                            <w:top w:val="none" w:sz="0" w:space="0" w:color="auto"/>
                            <w:left w:val="none" w:sz="0" w:space="0" w:color="auto"/>
                            <w:bottom w:val="none" w:sz="0" w:space="0" w:color="auto"/>
                            <w:right w:val="none" w:sz="0" w:space="0" w:color="auto"/>
                          </w:divBdr>
                          <w:divsChild>
                            <w:div w:id="10287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365617">
      <w:bodyDiv w:val="1"/>
      <w:marLeft w:val="0"/>
      <w:marRight w:val="0"/>
      <w:marTop w:val="0"/>
      <w:marBottom w:val="0"/>
      <w:divBdr>
        <w:top w:val="none" w:sz="0" w:space="0" w:color="auto"/>
        <w:left w:val="none" w:sz="0" w:space="0" w:color="auto"/>
        <w:bottom w:val="none" w:sz="0" w:space="0" w:color="auto"/>
        <w:right w:val="none" w:sz="0" w:space="0" w:color="auto"/>
      </w:divBdr>
    </w:div>
    <w:div w:id="528952033">
      <w:bodyDiv w:val="1"/>
      <w:marLeft w:val="0"/>
      <w:marRight w:val="0"/>
      <w:marTop w:val="0"/>
      <w:marBottom w:val="0"/>
      <w:divBdr>
        <w:top w:val="none" w:sz="0" w:space="0" w:color="auto"/>
        <w:left w:val="none" w:sz="0" w:space="0" w:color="auto"/>
        <w:bottom w:val="none" w:sz="0" w:space="0" w:color="auto"/>
        <w:right w:val="none" w:sz="0" w:space="0" w:color="auto"/>
      </w:divBdr>
      <w:divsChild>
        <w:div w:id="1017002312">
          <w:marLeft w:val="547"/>
          <w:marRight w:val="0"/>
          <w:marTop w:val="139"/>
          <w:marBottom w:val="0"/>
          <w:divBdr>
            <w:top w:val="none" w:sz="0" w:space="0" w:color="auto"/>
            <w:left w:val="none" w:sz="0" w:space="0" w:color="auto"/>
            <w:bottom w:val="none" w:sz="0" w:space="0" w:color="auto"/>
            <w:right w:val="none" w:sz="0" w:space="0" w:color="auto"/>
          </w:divBdr>
        </w:div>
        <w:div w:id="1063681035">
          <w:marLeft w:val="922"/>
          <w:marRight w:val="0"/>
          <w:marTop w:val="139"/>
          <w:marBottom w:val="0"/>
          <w:divBdr>
            <w:top w:val="none" w:sz="0" w:space="0" w:color="auto"/>
            <w:left w:val="none" w:sz="0" w:space="0" w:color="auto"/>
            <w:bottom w:val="none" w:sz="0" w:space="0" w:color="auto"/>
            <w:right w:val="none" w:sz="0" w:space="0" w:color="auto"/>
          </w:divBdr>
        </w:div>
        <w:div w:id="1243953121">
          <w:marLeft w:val="922"/>
          <w:marRight w:val="0"/>
          <w:marTop w:val="139"/>
          <w:marBottom w:val="0"/>
          <w:divBdr>
            <w:top w:val="none" w:sz="0" w:space="0" w:color="auto"/>
            <w:left w:val="none" w:sz="0" w:space="0" w:color="auto"/>
            <w:bottom w:val="none" w:sz="0" w:space="0" w:color="auto"/>
            <w:right w:val="none" w:sz="0" w:space="0" w:color="auto"/>
          </w:divBdr>
        </w:div>
        <w:div w:id="1378427734">
          <w:marLeft w:val="547"/>
          <w:marRight w:val="0"/>
          <w:marTop w:val="139"/>
          <w:marBottom w:val="0"/>
          <w:divBdr>
            <w:top w:val="none" w:sz="0" w:space="0" w:color="auto"/>
            <w:left w:val="none" w:sz="0" w:space="0" w:color="auto"/>
            <w:bottom w:val="none" w:sz="0" w:space="0" w:color="auto"/>
            <w:right w:val="none" w:sz="0" w:space="0" w:color="auto"/>
          </w:divBdr>
        </w:div>
      </w:divsChild>
    </w:div>
    <w:div w:id="530386619">
      <w:bodyDiv w:val="1"/>
      <w:marLeft w:val="0"/>
      <w:marRight w:val="0"/>
      <w:marTop w:val="0"/>
      <w:marBottom w:val="0"/>
      <w:divBdr>
        <w:top w:val="none" w:sz="0" w:space="0" w:color="auto"/>
        <w:left w:val="none" w:sz="0" w:space="0" w:color="auto"/>
        <w:bottom w:val="none" w:sz="0" w:space="0" w:color="auto"/>
        <w:right w:val="none" w:sz="0" w:space="0" w:color="auto"/>
      </w:divBdr>
    </w:div>
    <w:div w:id="538201986">
      <w:bodyDiv w:val="1"/>
      <w:marLeft w:val="0"/>
      <w:marRight w:val="0"/>
      <w:marTop w:val="0"/>
      <w:marBottom w:val="0"/>
      <w:divBdr>
        <w:top w:val="none" w:sz="0" w:space="0" w:color="auto"/>
        <w:left w:val="none" w:sz="0" w:space="0" w:color="auto"/>
        <w:bottom w:val="none" w:sz="0" w:space="0" w:color="auto"/>
        <w:right w:val="none" w:sz="0" w:space="0" w:color="auto"/>
      </w:divBdr>
    </w:div>
    <w:div w:id="541331384">
      <w:bodyDiv w:val="1"/>
      <w:marLeft w:val="0"/>
      <w:marRight w:val="0"/>
      <w:marTop w:val="0"/>
      <w:marBottom w:val="0"/>
      <w:divBdr>
        <w:top w:val="none" w:sz="0" w:space="0" w:color="auto"/>
        <w:left w:val="none" w:sz="0" w:space="0" w:color="auto"/>
        <w:bottom w:val="none" w:sz="0" w:space="0" w:color="auto"/>
        <w:right w:val="none" w:sz="0" w:space="0" w:color="auto"/>
      </w:divBdr>
      <w:divsChild>
        <w:div w:id="1239556476">
          <w:marLeft w:val="0"/>
          <w:marRight w:val="0"/>
          <w:marTop w:val="0"/>
          <w:marBottom w:val="225"/>
          <w:divBdr>
            <w:top w:val="single" w:sz="6" w:space="0" w:color="E5E5E6"/>
            <w:left w:val="single" w:sz="6" w:space="0" w:color="E5E5E6"/>
            <w:bottom w:val="single" w:sz="6" w:space="0" w:color="E5E5E6"/>
            <w:right w:val="single" w:sz="6" w:space="0" w:color="E5E5E6"/>
          </w:divBdr>
          <w:divsChild>
            <w:div w:id="24794260">
              <w:marLeft w:val="150"/>
              <w:marRight w:val="0"/>
              <w:marTop w:val="150"/>
              <w:marBottom w:val="150"/>
              <w:divBdr>
                <w:top w:val="none" w:sz="0" w:space="0" w:color="auto"/>
                <w:left w:val="none" w:sz="0" w:space="0" w:color="auto"/>
                <w:bottom w:val="none" w:sz="0" w:space="0" w:color="auto"/>
                <w:right w:val="none" w:sz="0" w:space="0" w:color="auto"/>
              </w:divBdr>
              <w:divsChild>
                <w:div w:id="1664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1901">
      <w:bodyDiv w:val="1"/>
      <w:marLeft w:val="0"/>
      <w:marRight w:val="0"/>
      <w:marTop w:val="0"/>
      <w:marBottom w:val="0"/>
      <w:divBdr>
        <w:top w:val="none" w:sz="0" w:space="0" w:color="auto"/>
        <w:left w:val="none" w:sz="0" w:space="0" w:color="auto"/>
        <w:bottom w:val="none" w:sz="0" w:space="0" w:color="auto"/>
        <w:right w:val="none" w:sz="0" w:space="0" w:color="auto"/>
      </w:divBdr>
    </w:div>
    <w:div w:id="581449667">
      <w:bodyDiv w:val="1"/>
      <w:marLeft w:val="0"/>
      <w:marRight w:val="0"/>
      <w:marTop w:val="0"/>
      <w:marBottom w:val="0"/>
      <w:divBdr>
        <w:top w:val="none" w:sz="0" w:space="0" w:color="auto"/>
        <w:left w:val="none" w:sz="0" w:space="0" w:color="auto"/>
        <w:bottom w:val="none" w:sz="0" w:space="0" w:color="auto"/>
        <w:right w:val="none" w:sz="0" w:space="0" w:color="auto"/>
      </w:divBdr>
      <w:divsChild>
        <w:div w:id="259023059">
          <w:marLeft w:val="360"/>
          <w:marRight w:val="0"/>
          <w:marTop w:val="0"/>
          <w:marBottom w:val="0"/>
          <w:divBdr>
            <w:top w:val="none" w:sz="0" w:space="0" w:color="auto"/>
            <w:left w:val="none" w:sz="0" w:space="0" w:color="auto"/>
            <w:bottom w:val="none" w:sz="0" w:space="0" w:color="auto"/>
            <w:right w:val="none" w:sz="0" w:space="0" w:color="auto"/>
          </w:divBdr>
        </w:div>
        <w:div w:id="748115678">
          <w:marLeft w:val="360"/>
          <w:marRight w:val="0"/>
          <w:marTop w:val="0"/>
          <w:marBottom w:val="0"/>
          <w:divBdr>
            <w:top w:val="none" w:sz="0" w:space="0" w:color="auto"/>
            <w:left w:val="none" w:sz="0" w:space="0" w:color="auto"/>
            <w:bottom w:val="none" w:sz="0" w:space="0" w:color="auto"/>
            <w:right w:val="none" w:sz="0" w:space="0" w:color="auto"/>
          </w:divBdr>
        </w:div>
        <w:div w:id="830564690">
          <w:marLeft w:val="360"/>
          <w:marRight w:val="0"/>
          <w:marTop w:val="0"/>
          <w:marBottom w:val="0"/>
          <w:divBdr>
            <w:top w:val="none" w:sz="0" w:space="0" w:color="auto"/>
            <w:left w:val="none" w:sz="0" w:space="0" w:color="auto"/>
            <w:bottom w:val="none" w:sz="0" w:space="0" w:color="auto"/>
            <w:right w:val="none" w:sz="0" w:space="0" w:color="auto"/>
          </w:divBdr>
        </w:div>
      </w:divsChild>
    </w:div>
    <w:div w:id="591469844">
      <w:bodyDiv w:val="1"/>
      <w:marLeft w:val="0"/>
      <w:marRight w:val="0"/>
      <w:marTop w:val="0"/>
      <w:marBottom w:val="0"/>
      <w:divBdr>
        <w:top w:val="none" w:sz="0" w:space="0" w:color="auto"/>
        <w:left w:val="none" w:sz="0" w:space="0" w:color="auto"/>
        <w:bottom w:val="none" w:sz="0" w:space="0" w:color="auto"/>
        <w:right w:val="none" w:sz="0" w:space="0" w:color="auto"/>
      </w:divBdr>
    </w:div>
    <w:div w:id="613053279">
      <w:bodyDiv w:val="1"/>
      <w:marLeft w:val="0"/>
      <w:marRight w:val="0"/>
      <w:marTop w:val="0"/>
      <w:marBottom w:val="0"/>
      <w:divBdr>
        <w:top w:val="none" w:sz="0" w:space="0" w:color="auto"/>
        <w:left w:val="none" w:sz="0" w:space="0" w:color="auto"/>
        <w:bottom w:val="none" w:sz="0" w:space="0" w:color="auto"/>
        <w:right w:val="none" w:sz="0" w:space="0" w:color="auto"/>
      </w:divBdr>
      <w:divsChild>
        <w:div w:id="428742185">
          <w:marLeft w:val="0"/>
          <w:marRight w:val="0"/>
          <w:marTop w:val="0"/>
          <w:marBottom w:val="450"/>
          <w:divBdr>
            <w:top w:val="none" w:sz="0" w:space="0" w:color="auto"/>
            <w:left w:val="none" w:sz="0" w:space="0" w:color="auto"/>
            <w:bottom w:val="none" w:sz="0" w:space="0" w:color="auto"/>
            <w:right w:val="none" w:sz="0" w:space="0" w:color="auto"/>
          </w:divBdr>
          <w:divsChild>
            <w:div w:id="396590002">
              <w:marLeft w:val="0"/>
              <w:marRight w:val="0"/>
              <w:marTop w:val="0"/>
              <w:marBottom w:val="0"/>
              <w:divBdr>
                <w:top w:val="none" w:sz="0" w:space="0" w:color="auto"/>
                <w:left w:val="none" w:sz="0" w:space="0" w:color="auto"/>
                <w:bottom w:val="none" w:sz="0" w:space="0" w:color="auto"/>
                <w:right w:val="none" w:sz="0" w:space="0" w:color="auto"/>
              </w:divBdr>
              <w:divsChild>
                <w:div w:id="2073961775">
                  <w:marLeft w:val="0"/>
                  <w:marRight w:val="0"/>
                  <w:marTop w:val="0"/>
                  <w:marBottom w:val="0"/>
                  <w:divBdr>
                    <w:top w:val="none" w:sz="0" w:space="0" w:color="auto"/>
                    <w:left w:val="none" w:sz="0" w:space="0" w:color="auto"/>
                    <w:bottom w:val="none" w:sz="0" w:space="0" w:color="auto"/>
                    <w:right w:val="none" w:sz="0" w:space="0" w:color="auto"/>
                  </w:divBdr>
                  <w:divsChild>
                    <w:div w:id="816150760">
                      <w:marLeft w:val="0"/>
                      <w:marRight w:val="0"/>
                      <w:marTop w:val="0"/>
                      <w:marBottom w:val="0"/>
                      <w:divBdr>
                        <w:top w:val="none" w:sz="0" w:space="0" w:color="auto"/>
                        <w:left w:val="none" w:sz="0" w:space="0" w:color="auto"/>
                        <w:bottom w:val="none" w:sz="0" w:space="0" w:color="auto"/>
                        <w:right w:val="none" w:sz="0" w:space="0" w:color="auto"/>
                      </w:divBdr>
                      <w:divsChild>
                        <w:div w:id="1500926473">
                          <w:marLeft w:val="0"/>
                          <w:marRight w:val="0"/>
                          <w:marTop w:val="0"/>
                          <w:marBottom w:val="0"/>
                          <w:divBdr>
                            <w:top w:val="none" w:sz="0" w:space="0" w:color="auto"/>
                            <w:left w:val="none" w:sz="0" w:space="0" w:color="auto"/>
                            <w:bottom w:val="none" w:sz="0" w:space="0" w:color="auto"/>
                            <w:right w:val="none" w:sz="0" w:space="0" w:color="auto"/>
                          </w:divBdr>
                          <w:divsChild>
                            <w:div w:id="805662180">
                              <w:marLeft w:val="0"/>
                              <w:marRight w:val="0"/>
                              <w:marTop w:val="0"/>
                              <w:marBottom w:val="0"/>
                              <w:divBdr>
                                <w:top w:val="none" w:sz="0" w:space="0" w:color="auto"/>
                                <w:left w:val="none" w:sz="0" w:space="0" w:color="auto"/>
                                <w:bottom w:val="none" w:sz="0" w:space="0" w:color="auto"/>
                                <w:right w:val="none" w:sz="0" w:space="0" w:color="auto"/>
                              </w:divBdr>
                              <w:divsChild>
                                <w:div w:id="1441486348">
                                  <w:marLeft w:val="0"/>
                                  <w:marRight w:val="0"/>
                                  <w:marTop w:val="0"/>
                                  <w:marBottom w:val="0"/>
                                  <w:divBdr>
                                    <w:top w:val="none" w:sz="0" w:space="0" w:color="auto"/>
                                    <w:left w:val="none" w:sz="0" w:space="0" w:color="auto"/>
                                    <w:bottom w:val="none" w:sz="0" w:space="0" w:color="auto"/>
                                    <w:right w:val="none" w:sz="0" w:space="0" w:color="auto"/>
                                  </w:divBdr>
                                  <w:divsChild>
                                    <w:div w:id="153647942">
                                      <w:marLeft w:val="0"/>
                                      <w:marRight w:val="0"/>
                                      <w:marTop w:val="0"/>
                                      <w:marBottom w:val="0"/>
                                      <w:divBdr>
                                        <w:top w:val="none" w:sz="0" w:space="0" w:color="auto"/>
                                        <w:left w:val="none" w:sz="0" w:space="0" w:color="auto"/>
                                        <w:bottom w:val="none" w:sz="0" w:space="0" w:color="auto"/>
                                        <w:right w:val="none" w:sz="0" w:space="0" w:color="auto"/>
                                      </w:divBdr>
                                      <w:divsChild>
                                        <w:div w:id="946547358">
                                          <w:marLeft w:val="0"/>
                                          <w:marRight w:val="0"/>
                                          <w:marTop w:val="0"/>
                                          <w:marBottom w:val="0"/>
                                          <w:divBdr>
                                            <w:top w:val="none" w:sz="0" w:space="0" w:color="auto"/>
                                            <w:left w:val="none" w:sz="0" w:space="0" w:color="auto"/>
                                            <w:bottom w:val="none" w:sz="0" w:space="0" w:color="auto"/>
                                            <w:right w:val="none" w:sz="0" w:space="0" w:color="auto"/>
                                          </w:divBdr>
                                          <w:divsChild>
                                            <w:div w:id="8065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3929377">
      <w:bodyDiv w:val="1"/>
      <w:marLeft w:val="0"/>
      <w:marRight w:val="0"/>
      <w:marTop w:val="0"/>
      <w:marBottom w:val="0"/>
      <w:divBdr>
        <w:top w:val="none" w:sz="0" w:space="0" w:color="auto"/>
        <w:left w:val="none" w:sz="0" w:space="0" w:color="auto"/>
        <w:bottom w:val="none" w:sz="0" w:space="0" w:color="auto"/>
        <w:right w:val="none" w:sz="0" w:space="0" w:color="auto"/>
      </w:divBdr>
    </w:div>
    <w:div w:id="637539686">
      <w:bodyDiv w:val="1"/>
      <w:marLeft w:val="0"/>
      <w:marRight w:val="0"/>
      <w:marTop w:val="0"/>
      <w:marBottom w:val="0"/>
      <w:divBdr>
        <w:top w:val="none" w:sz="0" w:space="0" w:color="auto"/>
        <w:left w:val="none" w:sz="0" w:space="0" w:color="auto"/>
        <w:bottom w:val="none" w:sz="0" w:space="0" w:color="auto"/>
        <w:right w:val="none" w:sz="0" w:space="0" w:color="auto"/>
      </w:divBdr>
    </w:div>
    <w:div w:id="638997053">
      <w:bodyDiv w:val="1"/>
      <w:marLeft w:val="0"/>
      <w:marRight w:val="0"/>
      <w:marTop w:val="0"/>
      <w:marBottom w:val="0"/>
      <w:divBdr>
        <w:top w:val="none" w:sz="0" w:space="0" w:color="auto"/>
        <w:left w:val="none" w:sz="0" w:space="0" w:color="auto"/>
        <w:bottom w:val="none" w:sz="0" w:space="0" w:color="auto"/>
        <w:right w:val="none" w:sz="0" w:space="0" w:color="auto"/>
      </w:divBdr>
      <w:divsChild>
        <w:div w:id="39523639">
          <w:marLeft w:val="533"/>
          <w:marRight w:val="0"/>
          <w:marTop w:val="192"/>
          <w:marBottom w:val="0"/>
          <w:divBdr>
            <w:top w:val="none" w:sz="0" w:space="0" w:color="auto"/>
            <w:left w:val="none" w:sz="0" w:space="0" w:color="auto"/>
            <w:bottom w:val="none" w:sz="0" w:space="0" w:color="auto"/>
            <w:right w:val="none" w:sz="0" w:space="0" w:color="auto"/>
          </w:divBdr>
        </w:div>
        <w:div w:id="563371255">
          <w:marLeft w:val="979"/>
          <w:marRight w:val="0"/>
          <w:marTop w:val="168"/>
          <w:marBottom w:val="0"/>
          <w:divBdr>
            <w:top w:val="none" w:sz="0" w:space="0" w:color="auto"/>
            <w:left w:val="none" w:sz="0" w:space="0" w:color="auto"/>
            <w:bottom w:val="none" w:sz="0" w:space="0" w:color="auto"/>
            <w:right w:val="none" w:sz="0" w:space="0" w:color="auto"/>
          </w:divBdr>
        </w:div>
      </w:divsChild>
    </w:div>
    <w:div w:id="665479012">
      <w:bodyDiv w:val="1"/>
      <w:marLeft w:val="0"/>
      <w:marRight w:val="0"/>
      <w:marTop w:val="0"/>
      <w:marBottom w:val="0"/>
      <w:divBdr>
        <w:top w:val="none" w:sz="0" w:space="0" w:color="auto"/>
        <w:left w:val="none" w:sz="0" w:space="0" w:color="auto"/>
        <w:bottom w:val="none" w:sz="0" w:space="0" w:color="auto"/>
        <w:right w:val="none" w:sz="0" w:space="0" w:color="auto"/>
      </w:divBdr>
    </w:div>
    <w:div w:id="668795696">
      <w:bodyDiv w:val="1"/>
      <w:marLeft w:val="0"/>
      <w:marRight w:val="0"/>
      <w:marTop w:val="0"/>
      <w:marBottom w:val="0"/>
      <w:divBdr>
        <w:top w:val="none" w:sz="0" w:space="0" w:color="auto"/>
        <w:left w:val="none" w:sz="0" w:space="0" w:color="auto"/>
        <w:bottom w:val="none" w:sz="0" w:space="0" w:color="auto"/>
        <w:right w:val="none" w:sz="0" w:space="0" w:color="auto"/>
      </w:divBdr>
      <w:divsChild>
        <w:div w:id="1656953265">
          <w:marLeft w:val="0"/>
          <w:marRight w:val="0"/>
          <w:marTop w:val="0"/>
          <w:marBottom w:val="0"/>
          <w:divBdr>
            <w:top w:val="none" w:sz="0" w:space="0" w:color="auto"/>
            <w:left w:val="none" w:sz="0" w:space="0" w:color="auto"/>
            <w:bottom w:val="none" w:sz="0" w:space="0" w:color="auto"/>
            <w:right w:val="none" w:sz="0" w:space="0" w:color="auto"/>
          </w:divBdr>
          <w:divsChild>
            <w:div w:id="2123183604">
              <w:marLeft w:val="0"/>
              <w:marRight w:val="0"/>
              <w:marTop w:val="0"/>
              <w:marBottom w:val="0"/>
              <w:divBdr>
                <w:top w:val="none" w:sz="0" w:space="0" w:color="auto"/>
                <w:left w:val="none" w:sz="0" w:space="0" w:color="auto"/>
                <w:bottom w:val="none" w:sz="0" w:space="0" w:color="auto"/>
                <w:right w:val="none" w:sz="0" w:space="0" w:color="auto"/>
              </w:divBdr>
              <w:divsChild>
                <w:div w:id="696469152">
                  <w:marLeft w:val="0"/>
                  <w:marRight w:val="0"/>
                  <w:marTop w:val="0"/>
                  <w:marBottom w:val="0"/>
                  <w:divBdr>
                    <w:top w:val="none" w:sz="0" w:space="0" w:color="auto"/>
                    <w:left w:val="none" w:sz="0" w:space="0" w:color="auto"/>
                    <w:bottom w:val="none" w:sz="0" w:space="0" w:color="auto"/>
                    <w:right w:val="none" w:sz="0" w:space="0" w:color="auto"/>
                  </w:divBdr>
                  <w:divsChild>
                    <w:div w:id="1180310521">
                      <w:marLeft w:val="0"/>
                      <w:marRight w:val="0"/>
                      <w:marTop w:val="0"/>
                      <w:marBottom w:val="0"/>
                      <w:divBdr>
                        <w:top w:val="none" w:sz="0" w:space="0" w:color="auto"/>
                        <w:left w:val="none" w:sz="0" w:space="0" w:color="auto"/>
                        <w:bottom w:val="none" w:sz="0" w:space="0" w:color="auto"/>
                        <w:right w:val="none" w:sz="0" w:space="0" w:color="auto"/>
                      </w:divBdr>
                      <w:divsChild>
                        <w:div w:id="873733300">
                          <w:marLeft w:val="0"/>
                          <w:marRight w:val="0"/>
                          <w:marTop w:val="0"/>
                          <w:marBottom w:val="0"/>
                          <w:divBdr>
                            <w:top w:val="none" w:sz="0" w:space="0" w:color="auto"/>
                            <w:left w:val="none" w:sz="0" w:space="0" w:color="auto"/>
                            <w:bottom w:val="none" w:sz="0" w:space="0" w:color="auto"/>
                            <w:right w:val="none" w:sz="0" w:space="0" w:color="auto"/>
                          </w:divBdr>
                          <w:divsChild>
                            <w:div w:id="396052676">
                              <w:marLeft w:val="0"/>
                              <w:marRight w:val="0"/>
                              <w:marTop w:val="0"/>
                              <w:marBottom w:val="0"/>
                              <w:divBdr>
                                <w:top w:val="none" w:sz="0" w:space="0" w:color="auto"/>
                                <w:left w:val="none" w:sz="0" w:space="0" w:color="auto"/>
                                <w:bottom w:val="none" w:sz="0" w:space="0" w:color="auto"/>
                                <w:right w:val="none" w:sz="0" w:space="0" w:color="auto"/>
                              </w:divBdr>
                              <w:divsChild>
                                <w:div w:id="16419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539373">
      <w:bodyDiv w:val="1"/>
      <w:marLeft w:val="0"/>
      <w:marRight w:val="0"/>
      <w:marTop w:val="0"/>
      <w:marBottom w:val="0"/>
      <w:divBdr>
        <w:top w:val="none" w:sz="0" w:space="0" w:color="auto"/>
        <w:left w:val="none" w:sz="0" w:space="0" w:color="auto"/>
        <w:bottom w:val="none" w:sz="0" w:space="0" w:color="auto"/>
        <w:right w:val="none" w:sz="0" w:space="0" w:color="auto"/>
      </w:divBdr>
      <w:divsChild>
        <w:div w:id="703602481">
          <w:marLeft w:val="0"/>
          <w:marRight w:val="0"/>
          <w:marTop w:val="0"/>
          <w:marBottom w:val="0"/>
          <w:divBdr>
            <w:top w:val="none" w:sz="0" w:space="0" w:color="auto"/>
            <w:left w:val="none" w:sz="0" w:space="0" w:color="auto"/>
            <w:bottom w:val="none" w:sz="0" w:space="0" w:color="auto"/>
            <w:right w:val="none" w:sz="0" w:space="0" w:color="auto"/>
          </w:divBdr>
          <w:divsChild>
            <w:div w:id="764807126">
              <w:marLeft w:val="0"/>
              <w:marRight w:val="0"/>
              <w:marTop w:val="0"/>
              <w:marBottom w:val="0"/>
              <w:divBdr>
                <w:top w:val="none" w:sz="0" w:space="0" w:color="auto"/>
                <w:left w:val="none" w:sz="0" w:space="0" w:color="auto"/>
                <w:bottom w:val="none" w:sz="0" w:space="0" w:color="auto"/>
                <w:right w:val="none" w:sz="0" w:space="0" w:color="auto"/>
              </w:divBdr>
              <w:divsChild>
                <w:div w:id="155386911">
                  <w:marLeft w:val="0"/>
                  <w:marRight w:val="0"/>
                  <w:marTop w:val="255"/>
                  <w:marBottom w:val="300"/>
                  <w:divBdr>
                    <w:top w:val="none" w:sz="0" w:space="0" w:color="auto"/>
                    <w:left w:val="none" w:sz="0" w:space="0" w:color="auto"/>
                    <w:bottom w:val="none" w:sz="0" w:space="0" w:color="auto"/>
                    <w:right w:val="none" w:sz="0" w:space="0" w:color="auto"/>
                  </w:divBdr>
                  <w:divsChild>
                    <w:div w:id="1750884285">
                      <w:marLeft w:val="0"/>
                      <w:marRight w:val="300"/>
                      <w:marTop w:val="0"/>
                      <w:marBottom w:val="0"/>
                      <w:divBdr>
                        <w:top w:val="none" w:sz="0" w:space="0" w:color="auto"/>
                        <w:left w:val="none" w:sz="0" w:space="0" w:color="auto"/>
                        <w:bottom w:val="none" w:sz="0" w:space="0" w:color="auto"/>
                        <w:right w:val="none" w:sz="0" w:space="0" w:color="auto"/>
                      </w:divBdr>
                      <w:divsChild>
                        <w:div w:id="1858812735">
                          <w:marLeft w:val="30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sChild>
                                <w:div w:id="443310272">
                                  <w:marLeft w:val="0"/>
                                  <w:marRight w:val="0"/>
                                  <w:marTop w:val="0"/>
                                  <w:marBottom w:val="0"/>
                                  <w:divBdr>
                                    <w:top w:val="none" w:sz="0" w:space="0" w:color="auto"/>
                                    <w:left w:val="none" w:sz="0" w:space="0" w:color="auto"/>
                                    <w:bottom w:val="none" w:sz="0" w:space="0" w:color="auto"/>
                                    <w:right w:val="none" w:sz="0" w:space="0" w:color="auto"/>
                                  </w:divBdr>
                                </w:div>
                                <w:div w:id="1026367125">
                                  <w:marLeft w:val="0"/>
                                  <w:marRight w:val="0"/>
                                  <w:marTop w:val="0"/>
                                  <w:marBottom w:val="0"/>
                                  <w:divBdr>
                                    <w:top w:val="none" w:sz="0" w:space="0" w:color="auto"/>
                                    <w:left w:val="none" w:sz="0" w:space="0" w:color="auto"/>
                                    <w:bottom w:val="none" w:sz="0" w:space="0" w:color="auto"/>
                                    <w:right w:val="none" w:sz="0" w:space="0" w:color="auto"/>
                                  </w:divBdr>
                                </w:div>
                                <w:div w:id="1353650233">
                                  <w:marLeft w:val="0"/>
                                  <w:marRight w:val="0"/>
                                  <w:marTop w:val="0"/>
                                  <w:marBottom w:val="0"/>
                                  <w:divBdr>
                                    <w:top w:val="none" w:sz="0" w:space="0" w:color="auto"/>
                                    <w:left w:val="none" w:sz="0" w:space="0" w:color="auto"/>
                                    <w:bottom w:val="none" w:sz="0" w:space="0" w:color="auto"/>
                                    <w:right w:val="none" w:sz="0" w:space="0" w:color="auto"/>
                                  </w:divBdr>
                                </w:div>
                                <w:div w:id="1532374432">
                                  <w:marLeft w:val="0"/>
                                  <w:marRight w:val="0"/>
                                  <w:marTop w:val="0"/>
                                  <w:marBottom w:val="0"/>
                                  <w:divBdr>
                                    <w:top w:val="none" w:sz="0" w:space="0" w:color="auto"/>
                                    <w:left w:val="none" w:sz="0" w:space="0" w:color="auto"/>
                                    <w:bottom w:val="none" w:sz="0" w:space="0" w:color="auto"/>
                                    <w:right w:val="none" w:sz="0" w:space="0" w:color="auto"/>
                                  </w:divBdr>
                                </w:div>
                                <w:div w:id="1713578674">
                                  <w:marLeft w:val="0"/>
                                  <w:marRight w:val="0"/>
                                  <w:marTop w:val="0"/>
                                  <w:marBottom w:val="0"/>
                                  <w:divBdr>
                                    <w:top w:val="none" w:sz="0" w:space="0" w:color="auto"/>
                                    <w:left w:val="none" w:sz="0" w:space="0" w:color="auto"/>
                                    <w:bottom w:val="none" w:sz="0" w:space="0" w:color="auto"/>
                                    <w:right w:val="none" w:sz="0" w:space="0" w:color="auto"/>
                                  </w:divBdr>
                                </w:div>
                              </w:divsChild>
                            </w:div>
                            <w:div w:id="19565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18245">
      <w:bodyDiv w:val="1"/>
      <w:marLeft w:val="0"/>
      <w:marRight w:val="0"/>
      <w:marTop w:val="0"/>
      <w:marBottom w:val="0"/>
      <w:divBdr>
        <w:top w:val="none" w:sz="0" w:space="0" w:color="auto"/>
        <w:left w:val="none" w:sz="0" w:space="0" w:color="auto"/>
        <w:bottom w:val="none" w:sz="0" w:space="0" w:color="auto"/>
        <w:right w:val="none" w:sz="0" w:space="0" w:color="auto"/>
      </w:divBdr>
    </w:div>
    <w:div w:id="700982822">
      <w:bodyDiv w:val="1"/>
      <w:marLeft w:val="0"/>
      <w:marRight w:val="0"/>
      <w:marTop w:val="0"/>
      <w:marBottom w:val="0"/>
      <w:divBdr>
        <w:top w:val="none" w:sz="0" w:space="0" w:color="auto"/>
        <w:left w:val="none" w:sz="0" w:space="0" w:color="auto"/>
        <w:bottom w:val="none" w:sz="0" w:space="0" w:color="auto"/>
        <w:right w:val="none" w:sz="0" w:space="0" w:color="auto"/>
      </w:divBdr>
      <w:divsChild>
        <w:div w:id="1000933781">
          <w:marLeft w:val="446"/>
          <w:marRight w:val="0"/>
          <w:marTop w:val="0"/>
          <w:marBottom w:val="120"/>
          <w:divBdr>
            <w:top w:val="none" w:sz="0" w:space="0" w:color="auto"/>
            <w:left w:val="none" w:sz="0" w:space="0" w:color="auto"/>
            <w:bottom w:val="none" w:sz="0" w:space="0" w:color="auto"/>
            <w:right w:val="none" w:sz="0" w:space="0" w:color="auto"/>
          </w:divBdr>
        </w:div>
      </w:divsChild>
    </w:div>
    <w:div w:id="705527377">
      <w:bodyDiv w:val="1"/>
      <w:marLeft w:val="0"/>
      <w:marRight w:val="0"/>
      <w:marTop w:val="0"/>
      <w:marBottom w:val="0"/>
      <w:divBdr>
        <w:top w:val="none" w:sz="0" w:space="0" w:color="auto"/>
        <w:left w:val="none" w:sz="0" w:space="0" w:color="auto"/>
        <w:bottom w:val="none" w:sz="0" w:space="0" w:color="auto"/>
        <w:right w:val="none" w:sz="0" w:space="0" w:color="auto"/>
      </w:divBdr>
    </w:div>
    <w:div w:id="709765475">
      <w:bodyDiv w:val="1"/>
      <w:marLeft w:val="0"/>
      <w:marRight w:val="0"/>
      <w:marTop w:val="0"/>
      <w:marBottom w:val="0"/>
      <w:divBdr>
        <w:top w:val="none" w:sz="0" w:space="0" w:color="auto"/>
        <w:left w:val="none" w:sz="0" w:space="0" w:color="auto"/>
        <w:bottom w:val="none" w:sz="0" w:space="0" w:color="auto"/>
        <w:right w:val="none" w:sz="0" w:space="0" w:color="auto"/>
      </w:divBdr>
    </w:div>
    <w:div w:id="721514333">
      <w:bodyDiv w:val="1"/>
      <w:marLeft w:val="0"/>
      <w:marRight w:val="0"/>
      <w:marTop w:val="0"/>
      <w:marBottom w:val="0"/>
      <w:divBdr>
        <w:top w:val="none" w:sz="0" w:space="0" w:color="auto"/>
        <w:left w:val="none" w:sz="0" w:space="0" w:color="auto"/>
        <w:bottom w:val="none" w:sz="0" w:space="0" w:color="auto"/>
        <w:right w:val="none" w:sz="0" w:space="0" w:color="auto"/>
      </w:divBdr>
    </w:div>
    <w:div w:id="725103210">
      <w:bodyDiv w:val="1"/>
      <w:marLeft w:val="0"/>
      <w:marRight w:val="0"/>
      <w:marTop w:val="0"/>
      <w:marBottom w:val="0"/>
      <w:divBdr>
        <w:top w:val="none" w:sz="0" w:space="0" w:color="auto"/>
        <w:left w:val="none" w:sz="0" w:space="0" w:color="auto"/>
        <w:bottom w:val="none" w:sz="0" w:space="0" w:color="auto"/>
        <w:right w:val="none" w:sz="0" w:space="0" w:color="auto"/>
      </w:divBdr>
    </w:div>
    <w:div w:id="743333764">
      <w:bodyDiv w:val="1"/>
      <w:marLeft w:val="0"/>
      <w:marRight w:val="0"/>
      <w:marTop w:val="0"/>
      <w:marBottom w:val="0"/>
      <w:divBdr>
        <w:top w:val="none" w:sz="0" w:space="0" w:color="auto"/>
        <w:left w:val="none" w:sz="0" w:space="0" w:color="auto"/>
        <w:bottom w:val="none" w:sz="0" w:space="0" w:color="auto"/>
        <w:right w:val="none" w:sz="0" w:space="0" w:color="auto"/>
      </w:divBdr>
      <w:divsChild>
        <w:div w:id="154342215">
          <w:marLeft w:val="720"/>
          <w:marRight w:val="0"/>
          <w:marTop w:val="115"/>
          <w:marBottom w:val="0"/>
          <w:divBdr>
            <w:top w:val="none" w:sz="0" w:space="0" w:color="auto"/>
            <w:left w:val="none" w:sz="0" w:space="0" w:color="auto"/>
            <w:bottom w:val="none" w:sz="0" w:space="0" w:color="auto"/>
            <w:right w:val="none" w:sz="0" w:space="0" w:color="auto"/>
          </w:divBdr>
        </w:div>
        <w:div w:id="636186341">
          <w:marLeft w:val="720"/>
          <w:marRight w:val="0"/>
          <w:marTop w:val="115"/>
          <w:marBottom w:val="0"/>
          <w:divBdr>
            <w:top w:val="none" w:sz="0" w:space="0" w:color="auto"/>
            <w:left w:val="none" w:sz="0" w:space="0" w:color="auto"/>
            <w:bottom w:val="none" w:sz="0" w:space="0" w:color="auto"/>
            <w:right w:val="none" w:sz="0" w:space="0" w:color="auto"/>
          </w:divBdr>
        </w:div>
        <w:div w:id="1192186437">
          <w:marLeft w:val="720"/>
          <w:marRight w:val="0"/>
          <w:marTop w:val="115"/>
          <w:marBottom w:val="0"/>
          <w:divBdr>
            <w:top w:val="none" w:sz="0" w:space="0" w:color="auto"/>
            <w:left w:val="none" w:sz="0" w:space="0" w:color="auto"/>
            <w:bottom w:val="none" w:sz="0" w:space="0" w:color="auto"/>
            <w:right w:val="none" w:sz="0" w:space="0" w:color="auto"/>
          </w:divBdr>
        </w:div>
        <w:div w:id="1247882734">
          <w:marLeft w:val="2074"/>
          <w:marRight w:val="0"/>
          <w:marTop w:val="96"/>
          <w:marBottom w:val="0"/>
          <w:divBdr>
            <w:top w:val="none" w:sz="0" w:space="0" w:color="auto"/>
            <w:left w:val="none" w:sz="0" w:space="0" w:color="auto"/>
            <w:bottom w:val="none" w:sz="0" w:space="0" w:color="auto"/>
            <w:right w:val="none" w:sz="0" w:space="0" w:color="auto"/>
          </w:divBdr>
        </w:div>
        <w:div w:id="1340040351">
          <w:marLeft w:val="720"/>
          <w:marRight w:val="0"/>
          <w:marTop w:val="115"/>
          <w:marBottom w:val="0"/>
          <w:divBdr>
            <w:top w:val="none" w:sz="0" w:space="0" w:color="auto"/>
            <w:left w:val="none" w:sz="0" w:space="0" w:color="auto"/>
            <w:bottom w:val="none" w:sz="0" w:space="0" w:color="auto"/>
            <w:right w:val="none" w:sz="0" w:space="0" w:color="auto"/>
          </w:divBdr>
        </w:div>
        <w:div w:id="1377051064">
          <w:marLeft w:val="720"/>
          <w:marRight w:val="0"/>
          <w:marTop w:val="115"/>
          <w:marBottom w:val="0"/>
          <w:divBdr>
            <w:top w:val="none" w:sz="0" w:space="0" w:color="auto"/>
            <w:left w:val="none" w:sz="0" w:space="0" w:color="auto"/>
            <w:bottom w:val="none" w:sz="0" w:space="0" w:color="auto"/>
            <w:right w:val="none" w:sz="0" w:space="0" w:color="auto"/>
          </w:divBdr>
        </w:div>
        <w:div w:id="2009674616">
          <w:marLeft w:val="720"/>
          <w:marRight w:val="0"/>
          <w:marTop w:val="115"/>
          <w:marBottom w:val="0"/>
          <w:divBdr>
            <w:top w:val="none" w:sz="0" w:space="0" w:color="auto"/>
            <w:left w:val="none" w:sz="0" w:space="0" w:color="auto"/>
            <w:bottom w:val="none" w:sz="0" w:space="0" w:color="auto"/>
            <w:right w:val="none" w:sz="0" w:space="0" w:color="auto"/>
          </w:divBdr>
        </w:div>
      </w:divsChild>
    </w:div>
    <w:div w:id="746728539">
      <w:bodyDiv w:val="1"/>
      <w:marLeft w:val="0"/>
      <w:marRight w:val="0"/>
      <w:marTop w:val="0"/>
      <w:marBottom w:val="0"/>
      <w:divBdr>
        <w:top w:val="none" w:sz="0" w:space="0" w:color="auto"/>
        <w:left w:val="none" w:sz="0" w:space="0" w:color="auto"/>
        <w:bottom w:val="none" w:sz="0" w:space="0" w:color="auto"/>
        <w:right w:val="none" w:sz="0" w:space="0" w:color="auto"/>
      </w:divBdr>
      <w:divsChild>
        <w:div w:id="79496445">
          <w:marLeft w:val="547"/>
          <w:marRight w:val="0"/>
          <w:marTop w:val="139"/>
          <w:marBottom w:val="0"/>
          <w:divBdr>
            <w:top w:val="none" w:sz="0" w:space="0" w:color="auto"/>
            <w:left w:val="none" w:sz="0" w:space="0" w:color="auto"/>
            <w:bottom w:val="none" w:sz="0" w:space="0" w:color="auto"/>
            <w:right w:val="none" w:sz="0" w:space="0" w:color="auto"/>
          </w:divBdr>
        </w:div>
        <w:div w:id="236747438">
          <w:marLeft w:val="547"/>
          <w:marRight w:val="0"/>
          <w:marTop w:val="139"/>
          <w:marBottom w:val="0"/>
          <w:divBdr>
            <w:top w:val="none" w:sz="0" w:space="0" w:color="auto"/>
            <w:left w:val="none" w:sz="0" w:space="0" w:color="auto"/>
            <w:bottom w:val="none" w:sz="0" w:space="0" w:color="auto"/>
            <w:right w:val="none" w:sz="0" w:space="0" w:color="auto"/>
          </w:divBdr>
        </w:div>
        <w:div w:id="446856856">
          <w:marLeft w:val="547"/>
          <w:marRight w:val="0"/>
          <w:marTop w:val="139"/>
          <w:marBottom w:val="0"/>
          <w:divBdr>
            <w:top w:val="none" w:sz="0" w:space="0" w:color="auto"/>
            <w:left w:val="none" w:sz="0" w:space="0" w:color="auto"/>
            <w:bottom w:val="none" w:sz="0" w:space="0" w:color="auto"/>
            <w:right w:val="none" w:sz="0" w:space="0" w:color="auto"/>
          </w:divBdr>
        </w:div>
        <w:div w:id="672296559">
          <w:marLeft w:val="547"/>
          <w:marRight w:val="0"/>
          <w:marTop w:val="139"/>
          <w:marBottom w:val="0"/>
          <w:divBdr>
            <w:top w:val="none" w:sz="0" w:space="0" w:color="auto"/>
            <w:left w:val="none" w:sz="0" w:space="0" w:color="auto"/>
            <w:bottom w:val="none" w:sz="0" w:space="0" w:color="auto"/>
            <w:right w:val="none" w:sz="0" w:space="0" w:color="auto"/>
          </w:divBdr>
        </w:div>
        <w:div w:id="1229271555">
          <w:marLeft w:val="547"/>
          <w:marRight w:val="0"/>
          <w:marTop w:val="139"/>
          <w:marBottom w:val="0"/>
          <w:divBdr>
            <w:top w:val="none" w:sz="0" w:space="0" w:color="auto"/>
            <w:left w:val="none" w:sz="0" w:space="0" w:color="auto"/>
            <w:bottom w:val="none" w:sz="0" w:space="0" w:color="auto"/>
            <w:right w:val="none" w:sz="0" w:space="0" w:color="auto"/>
          </w:divBdr>
        </w:div>
      </w:divsChild>
    </w:div>
    <w:div w:id="747045719">
      <w:bodyDiv w:val="1"/>
      <w:marLeft w:val="0"/>
      <w:marRight w:val="0"/>
      <w:marTop w:val="0"/>
      <w:marBottom w:val="0"/>
      <w:divBdr>
        <w:top w:val="none" w:sz="0" w:space="0" w:color="auto"/>
        <w:left w:val="none" w:sz="0" w:space="0" w:color="auto"/>
        <w:bottom w:val="none" w:sz="0" w:space="0" w:color="auto"/>
        <w:right w:val="none" w:sz="0" w:space="0" w:color="auto"/>
      </w:divBdr>
    </w:div>
    <w:div w:id="762649547">
      <w:bodyDiv w:val="1"/>
      <w:marLeft w:val="0"/>
      <w:marRight w:val="0"/>
      <w:marTop w:val="0"/>
      <w:marBottom w:val="0"/>
      <w:divBdr>
        <w:top w:val="none" w:sz="0" w:space="0" w:color="auto"/>
        <w:left w:val="none" w:sz="0" w:space="0" w:color="auto"/>
        <w:bottom w:val="none" w:sz="0" w:space="0" w:color="auto"/>
        <w:right w:val="none" w:sz="0" w:space="0" w:color="auto"/>
      </w:divBdr>
    </w:div>
    <w:div w:id="776408157">
      <w:bodyDiv w:val="1"/>
      <w:marLeft w:val="0"/>
      <w:marRight w:val="0"/>
      <w:marTop w:val="0"/>
      <w:marBottom w:val="0"/>
      <w:divBdr>
        <w:top w:val="none" w:sz="0" w:space="0" w:color="auto"/>
        <w:left w:val="none" w:sz="0" w:space="0" w:color="auto"/>
        <w:bottom w:val="none" w:sz="0" w:space="0" w:color="auto"/>
        <w:right w:val="none" w:sz="0" w:space="0" w:color="auto"/>
      </w:divBdr>
    </w:div>
    <w:div w:id="777220730">
      <w:bodyDiv w:val="1"/>
      <w:marLeft w:val="0"/>
      <w:marRight w:val="0"/>
      <w:marTop w:val="0"/>
      <w:marBottom w:val="0"/>
      <w:divBdr>
        <w:top w:val="none" w:sz="0" w:space="0" w:color="auto"/>
        <w:left w:val="none" w:sz="0" w:space="0" w:color="auto"/>
        <w:bottom w:val="none" w:sz="0" w:space="0" w:color="auto"/>
        <w:right w:val="none" w:sz="0" w:space="0" w:color="auto"/>
      </w:divBdr>
      <w:divsChild>
        <w:div w:id="1376275185">
          <w:marLeft w:val="0"/>
          <w:marRight w:val="0"/>
          <w:marTop w:val="0"/>
          <w:marBottom w:val="0"/>
          <w:divBdr>
            <w:top w:val="none" w:sz="0" w:space="0" w:color="auto"/>
            <w:left w:val="none" w:sz="0" w:space="0" w:color="auto"/>
            <w:bottom w:val="none" w:sz="0" w:space="0" w:color="auto"/>
            <w:right w:val="none" w:sz="0" w:space="0" w:color="auto"/>
          </w:divBdr>
          <w:divsChild>
            <w:div w:id="1140996456">
              <w:marLeft w:val="0"/>
              <w:marRight w:val="0"/>
              <w:marTop w:val="0"/>
              <w:marBottom w:val="0"/>
              <w:divBdr>
                <w:top w:val="none" w:sz="0" w:space="0" w:color="auto"/>
                <w:left w:val="none" w:sz="0" w:space="0" w:color="auto"/>
                <w:bottom w:val="none" w:sz="0" w:space="0" w:color="auto"/>
                <w:right w:val="none" w:sz="0" w:space="0" w:color="auto"/>
              </w:divBdr>
              <w:divsChild>
                <w:div w:id="552424662">
                  <w:marLeft w:val="0"/>
                  <w:marRight w:val="0"/>
                  <w:marTop w:val="0"/>
                  <w:marBottom w:val="0"/>
                  <w:divBdr>
                    <w:top w:val="none" w:sz="0" w:space="0" w:color="auto"/>
                    <w:left w:val="none" w:sz="0" w:space="0" w:color="auto"/>
                    <w:bottom w:val="none" w:sz="0" w:space="0" w:color="auto"/>
                    <w:right w:val="none" w:sz="0" w:space="0" w:color="auto"/>
                  </w:divBdr>
                  <w:divsChild>
                    <w:div w:id="11668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778882">
      <w:bodyDiv w:val="1"/>
      <w:marLeft w:val="0"/>
      <w:marRight w:val="0"/>
      <w:marTop w:val="0"/>
      <w:marBottom w:val="0"/>
      <w:divBdr>
        <w:top w:val="none" w:sz="0" w:space="0" w:color="auto"/>
        <w:left w:val="none" w:sz="0" w:space="0" w:color="auto"/>
        <w:bottom w:val="none" w:sz="0" w:space="0" w:color="auto"/>
        <w:right w:val="none" w:sz="0" w:space="0" w:color="auto"/>
      </w:divBdr>
    </w:div>
    <w:div w:id="807554417">
      <w:bodyDiv w:val="1"/>
      <w:marLeft w:val="0"/>
      <w:marRight w:val="0"/>
      <w:marTop w:val="0"/>
      <w:marBottom w:val="0"/>
      <w:divBdr>
        <w:top w:val="none" w:sz="0" w:space="0" w:color="auto"/>
        <w:left w:val="none" w:sz="0" w:space="0" w:color="auto"/>
        <w:bottom w:val="none" w:sz="0" w:space="0" w:color="auto"/>
        <w:right w:val="none" w:sz="0" w:space="0" w:color="auto"/>
      </w:divBdr>
    </w:div>
    <w:div w:id="810827445">
      <w:bodyDiv w:val="1"/>
      <w:marLeft w:val="0"/>
      <w:marRight w:val="0"/>
      <w:marTop w:val="0"/>
      <w:marBottom w:val="0"/>
      <w:divBdr>
        <w:top w:val="none" w:sz="0" w:space="0" w:color="auto"/>
        <w:left w:val="none" w:sz="0" w:space="0" w:color="auto"/>
        <w:bottom w:val="none" w:sz="0" w:space="0" w:color="auto"/>
        <w:right w:val="none" w:sz="0" w:space="0" w:color="auto"/>
      </w:divBdr>
      <w:divsChild>
        <w:div w:id="321466146">
          <w:marLeft w:val="0"/>
          <w:marRight w:val="0"/>
          <w:marTop w:val="0"/>
          <w:marBottom w:val="0"/>
          <w:divBdr>
            <w:top w:val="none" w:sz="0" w:space="0" w:color="auto"/>
            <w:left w:val="none" w:sz="0" w:space="0" w:color="auto"/>
            <w:bottom w:val="none" w:sz="0" w:space="0" w:color="auto"/>
            <w:right w:val="none" w:sz="0" w:space="0" w:color="auto"/>
          </w:divBdr>
        </w:div>
        <w:div w:id="983773762">
          <w:marLeft w:val="0"/>
          <w:marRight w:val="0"/>
          <w:marTop w:val="0"/>
          <w:marBottom w:val="0"/>
          <w:divBdr>
            <w:top w:val="none" w:sz="0" w:space="0" w:color="auto"/>
            <w:left w:val="none" w:sz="0" w:space="0" w:color="auto"/>
            <w:bottom w:val="none" w:sz="0" w:space="0" w:color="auto"/>
            <w:right w:val="none" w:sz="0" w:space="0" w:color="auto"/>
          </w:divBdr>
        </w:div>
        <w:div w:id="1707215819">
          <w:marLeft w:val="0"/>
          <w:marRight w:val="0"/>
          <w:marTop w:val="0"/>
          <w:marBottom w:val="0"/>
          <w:divBdr>
            <w:top w:val="none" w:sz="0" w:space="0" w:color="auto"/>
            <w:left w:val="none" w:sz="0" w:space="0" w:color="auto"/>
            <w:bottom w:val="none" w:sz="0" w:space="0" w:color="auto"/>
            <w:right w:val="none" w:sz="0" w:space="0" w:color="auto"/>
          </w:divBdr>
        </w:div>
      </w:divsChild>
    </w:div>
    <w:div w:id="819268688">
      <w:bodyDiv w:val="1"/>
      <w:marLeft w:val="0"/>
      <w:marRight w:val="0"/>
      <w:marTop w:val="0"/>
      <w:marBottom w:val="0"/>
      <w:divBdr>
        <w:top w:val="none" w:sz="0" w:space="0" w:color="auto"/>
        <w:left w:val="none" w:sz="0" w:space="0" w:color="auto"/>
        <w:bottom w:val="none" w:sz="0" w:space="0" w:color="auto"/>
        <w:right w:val="none" w:sz="0" w:space="0" w:color="auto"/>
      </w:divBdr>
      <w:divsChild>
        <w:div w:id="1685670001">
          <w:marLeft w:val="0"/>
          <w:marRight w:val="0"/>
          <w:marTop w:val="0"/>
          <w:marBottom w:val="0"/>
          <w:divBdr>
            <w:top w:val="none" w:sz="0" w:space="0" w:color="auto"/>
            <w:left w:val="none" w:sz="0" w:space="0" w:color="auto"/>
            <w:bottom w:val="none" w:sz="0" w:space="0" w:color="auto"/>
            <w:right w:val="none" w:sz="0" w:space="0" w:color="auto"/>
          </w:divBdr>
          <w:divsChild>
            <w:div w:id="786857191">
              <w:marLeft w:val="0"/>
              <w:marRight w:val="0"/>
              <w:marTop w:val="0"/>
              <w:marBottom w:val="0"/>
              <w:divBdr>
                <w:top w:val="none" w:sz="0" w:space="0" w:color="auto"/>
                <w:left w:val="none" w:sz="0" w:space="0" w:color="auto"/>
                <w:bottom w:val="none" w:sz="0" w:space="0" w:color="auto"/>
                <w:right w:val="none" w:sz="0" w:space="0" w:color="auto"/>
              </w:divBdr>
              <w:divsChild>
                <w:div w:id="124854515">
                  <w:marLeft w:val="0"/>
                  <w:marRight w:val="0"/>
                  <w:marTop w:val="0"/>
                  <w:marBottom w:val="0"/>
                  <w:divBdr>
                    <w:top w:val="none" w:sz="0" w:space="0" w:color="auto"/>
                    <w:left w:val="none" w:sz="0" w:space="0" w:color="auto"/>
                    <w:bottom w:val="none" w:sz="0" w:space="0" w:color="auto"/>
                    <w:right w:val="none" w:sz="0" w:space="0" w:color="auto"/>
                  </w:divBdr>
                  <w:divsChild>
                    <w:div w:id="2083524149">
                      <w:marLeft w:val="0"/>
                      <w:marRight w:val="0"/>
                      <w:marTop w:val="0"/>
                      <w:marBottom w:val="0"/>
                      <w:divBdr>
                        <w:top w:val="none" w:sz="0" w:space="0" w:color="auto"/>
                        <w:left w:val="none" w:sz="0" w:space="0" w:color="auto"/>
                        <w:bottom w:val="none" w:sz="0" w:space="0" w:color="auto"/>
                        <w:right w:val="none" w:sz="0" w:space="0" w:color="auto"/>
                      </w:divBdr>
                      <w:divsChild>
                        <w:div w:id="707334215">
                          <w:marLeft w:val="0"/>
                          <w:marRight w:val="0"/>
                          <w:marTop w:val="45"/>
                          <w:marBottom w:val="0"/>
                          <w:divBdr>
                            <w:top w:val="none" w:sz="0" w:space="0" w:color="auto"/>
                            <w:left w:val="none" w:sz="0" w:space="0" w:color="auto"/>
                            <w:bottom w:val="none" w:sz="0" w:space="0" w:color="auto"/>
                            <w:right w:val="none" w:sz="0" w:space="0" w:color="auto"/>
                          </w:divBdr>
                          <w:divsChild>
                            <w:div w:id="696781259">
                              <w:marLeft w:val="0"/>
                              <w:marRight w:val="0"/>
                              <w:marTop w:val="0"/>
                              <w:marBottom w:val="0"/>
                              <w:divBdr>
                                <w:top w:val="none" w:sz="0" w:space="0" w:color="auto"/>
                                <w:left w:val="none" w:sz="0" w:space="0" w:color="auto"/>
                                <w:bottom w:val="none" w:sz="0" w:space="0" w:color="auto"/>
                                <w:right w:val="none" w:sz="0" w:space="0" w:color="auto"/>
                              </w:divBdr>
                              <w:divsChild>
                                <w:div w:id="217056118">
                                  <w:marLeft w:val="0"/>
                                  <w:marRight w:val="0"/>
                                  <w:marTop w:val="0"/>
                                  <w:marBottom w:val="0"/>
                                  <w:divBdr>
                                    <w:top w:val="none" w:sz="0" w:space="0" w:color="auto"/>
                                    <w:left w:val="none" w:sz="0" w:space="0" w:color="auto"/>
                                    <w:bottom w:val="none" w:sz="0" w:space="0" w:color="auto"/>
                                    <w:right w:val="none" w:sz="0" w:space="0" w:color="auto"/>
                                  </w:divBdr>
                                  <w:divsChild>
                                    <w:div w:id="381369879">
                                      <w:marLeft w:val="0"/>
                                      <w:marRight w:val="0"/>
                                      <w:marTop w:val="0"/>
                                      <w:marBottom w:val="0"/>
                                      <w:divBdr>
                                        <w:top w:val="none" w:sz="0" w:space="0" w:color="auto"/>
                                        <w:left w:val="none" w:sz="0" w:space="0" w:color="auto"/>
                                        <w:bottom w:val="none" w:sz="0" w:space="0" w:color="auto"/>
                                        <w:right w:val="none" w:sz="0" w:space="0" w:color="auto"/>
                                      </w:divBdr>
                                      <w:divsChild>
                                        <w:div w:id="1558083559">
                                          <w:marLeft w:val="0"/>
                                          <w:marRight w:val="0"/>
                                          <w:marTop w:val="0"/>
                                          <w:marBottom w:val="0"/>
                                          <w:divBdr>
                                            <w:top w:val="none" w:sz="0" w:space="0" w:color="auto"/>
                                            <w:left w:val="none" w:sz="0" w:space="0" w:color="auto"/>
                                            <w:bottom w:val="none" w:sz="0" w:space="0" w:color="auto"/>
                                            <w:right w:val="none" w:sz="0" w:space="0" w:color="auto"/>
                                          </w:divBdr>
                                          <w:divsChild>
                                            <w:div w:id="937835954">
                                              <w:marLeft w:val="0"/>
                                              <w:marRight w:val="0"/>
                                              <w:marTop w:val="0"/>
                                              <w:marBottom w:val="0"/>
                                              <w:divBdr>
                                                <w:top w:val="none" w:sz="0" w:space="0" w:color="auto"/>
                                                <w:left w:val="none" w:sz="0" w:space="0" w:color="auto"/>
                                                <w:bottom w:val="none" w:sz="0" w:space="0" w:color="auto"/>
                                                <w:right w:val="none" w:sz="0" w:space="0" w:color="auto"/>
                                              </w:divBdr>
                                              <w:divsChild>
                                                <w:div w:id="3778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812462">
      <w:bodyDiv w:val="1"/>
      <w:marLeft w:val="0"/>
      <w:marRight w:val="0"/>
      <w:marTop w:val="0"/>
      <w:marBottom w:val="0"/>
      <w:divBdr>
        <w:top w:val="none" w:sz="0" w:space="0" w:color="auto"/>
        <w:left w:val="none" w:sz="0" w:space="0" w:color="auto"/>
        <w:bottom w:val="none" w:sz="0" w:space="0" w:color="auto"/>
        <w:right w:val="none" w:sz="0" w:space="0" w:color="auto"/>
      </w:divBdr>
    </w:div>
    <w:div w:id="857890792">
      <w:bodyDiv w:val="1"/>
      <w:marLeft w:val="0"/>
      <w:marRight w:val="0"/>
      <w:marTop w:val="0"/>
      <w:marBottom w:val="0"/>
      <w:divBdr>
        <w:top w:val="none" w:sz="0" w:space="0" w:color="auto"/>
        <w:left w:val="none" w:sz="0" w:space="0" w:color="auto"/>
        <w:bottom w:val="none" w:sz="0" w:space="0" w:color="auto"/>
        <w:right w:val="none" w:sz="0" w:space="0" w:color="auto"/>
      </w:divBdr>
    </w:div>
    <w:div w:id="870649909">
      <w:bodyDiv w:val="1"/>
      <w:marLeft w:val="0"/>
      <w:marRight w:val="0"/>
      <w:marTop w:val="0"/>
      <w:marBottom w:val="0"/>
      <w:divBdr>
        <w:top w:val="none" w:sz="0" w:space="0" w:color="auto"/>
        <w:left w:val="none" w:sz="0" w:space="0" w:color="auto"/>
        <w:bottom w:val="none" w:sz="0" w:space="0" w:color="auto"/>
        <w:right w:val="none" w:sz="0" w:space="0" w:color="auto"/>
      </w:divBdr>
    </w:div>
    <w:div w:id="874348148">
      <w:bodyDiv w:val="1"/>
      <w:marLeft w:val="0"/>
      <w:marRight w:val="0"/>
      <w:marTop w:val="0"/>
      <w:marBottom w:val="0"/>
      <w:divBdr>
        <w:top w:val="none" w:sz="0" w:space="0" w:color="auto"/>
        <w:left w:val="none" w:sz="0" w:space="0" w:color="auto"/>
        <w:bottom w:val="none" w:sz="0" w:space="0" w:color="auto"/>
        <w:right w:val="none" w:sz="0" w:space="0" w:color="auto"/>
      </w:divBdr>
    </w:div>
    <w:div w:id="882526407">
      <w:bodyDiv w:val="1"/>
      <w:marLeft w:val="0"/>
      <w:marRight w:val="0"/>
      <w:marTop w:val="0"/>
      <w:marBottom w:val="0"/>
      <w:divBdr>
        <w:top w:val="none" w:sz="0" w:space="0" w:color="auto"/>
        <w:left w:val="none" w:sz="0" w:space="0" w:color="auto"/>
        <w:bottom w:val="none" w:sz="0" w:space="0" w:color="auto"/>
        <w:right w:val="none" w:sz="0" w:space="0" w:color="auto"/>
      </w:divBdr>
    </w:div>
    <w:div w:id="888107539">
      <w:bodyDiv w:val="1"/>
      <w:marLeft w:val="0"/>
      <w:marRight w:val="0"/>
      <w:marTop w:val="0"/>
      <w:marBottom w:val="0"/>
      <w:divBdr>
        <w:top w:val="none" w:sz="0" w:space="0" w:color="auto"/>
        <w:left w:val="none" w:sz="0" w:space="0" w:color="auto"/>
        <w:bottom w:val="none" w:sz="0" w:space="0" w:color="auto"/>
        <w:right w:val="none" w:sz="0" w:space="0" w:color="auto"/>
      </w:divBdr>
      <w:divsChild>
        <w:div w:id="799610569">
          <w:marLeft w:val="0"/>
          <w:marRight w:val="0"/>
          <w:marTop w:val="0"/>
          <w:marBottom w:val="0"/>
          <w:divBdr>
            <w:top w:val="none" w:sz="0" w:space="0" w:color="auto"/>
            <w:left w:val="none" w:sz="0" w:space="0" w:color="auto"/>
            <w:bottom w:val="none" w:sz="0" w:space="0" w:color="auto"/>
            <w:right w:val="none" w:sz="0" w:space="0" w:color="auto"/>
          </w:divBdr>
          <w:divsChild>
            <w:div w:id="1031999784">
              <w:marLeft w:val="0"/>
              <w:marRight w:val="0"/>
              <w:marTop w:val="0"/>
              <w:marBottom w:val="0"/>
              <w:divBdr>
                <w:top w:val="none" w:sz="0" w:space="0" w:color="auto"/>
                <w:left w:val="none" w:sz="0" w:space="0" w:color="auto"/>
                <w:bottom w:val="none" w:sz="0" w:space="0" w:color="auto"/>
                <w:right w:val="none" w:sz="0" w:space="0" w:color="auto"/>
              </w:divBdr>
              <w:divsChild>
                <w:div w:id="184252292">
                  <w:marLeft w:val="0"/>
                  <w:marRight w:val="0"/>
                  <w:marTop w:val="0"/>
                  <w:marBottom w:val="0"/>
                  <w:divBdr>
                    <w:top w:val="none" w:sz="0" w:space="0" w:color="auto"/>
                    <w:left w:val="none" w:sz="0" w:space="0" w:color="auto"/>
                    <w:bottom w:val="none" w:sz="0" w:space="0" w:color="auto"/>
                    <w:right w:val="none" w:sz="0" w:space="0" w:color="auto"/>
                  </w:divBdr>
                  <w:divsChild>
                    <w:div w:id="16233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83270">
      <w:bodyDiv w:val="1"/>
      <w:marLeft w:val="0"/>
      <w:marRight w:val="0"/>
      <w:marTop w:val="0"/>
      <w:marBottom w:val="0"/>
      <w:divBdr>
        <w:top w:val="none" w:sz="0" w:space="0" w:color="auto"/>
        <w:left w:val="none" w:sz="0" w:space="0" w:color="auto"/>
        <w:bottom w:val="none" w:sz="0" w:space="0" w:color="auto"/>
        <w:right w:val="none" w:sz="0" w:space="0" w:color="auto"/>
      </w:divBdr>
    </w:div>
    <w:div w:id="900599553">
      <w:bodyDiv w:val="1"/>
      <w:marLeft w:val="0"/>
      <w:marRight w:val="0"/>
      <w:marTop w:val="0"/>
      <w:marBottom w:val="0"/>
      <w:divBdr>
        <w:top w:val="none" w:sz="0" w:space="0" w:color="auto"/>
        <w:left w:val="none" w:sz="0" w:space="0" w:color="auto"/>
        <w:bottom w:val="none" w:sz="0" w:space="0" w:color="auto"/>
        <w:right w:val="none" w:sz="0" w:space="0" w:color="auto"/>
      </w:divBdr>
      <w:divsChild>
        <w:div w:id="921331452">
          <w:marLeft w:val="1166"/>
          <w:marRight w:val="0"/>
          <w:marTop w:val="173"/>
          <w:marBottom w:val="0"/>
          <w:divBdr>
            <w:top w:val="none" w:sz="0" w:space="0" w:color="auto"/>
            <w:left w:val="none" w:sz="0" w:space="0" w:color="auto"/>
            <w:bottom w:val="none" w:sz="0" w:space="0" w:color="auto"/>
            <w:right w:val="none" w:sz="0" w:space="0" w:color="auto"/>
          </w:divBdr>
        </w:div>
        <w:div w:id="540551766">
          <w:marLeft w:val="1166"/>
          <w:marRight w:val="0"/>
          <w:marTop w:val="173"/>
          <w:marBottom w:val="0"/>
          <w:divBdr>
            <w:top w:val="none" w:sz="0" w:space="0" w:color="auto"/>
            <w:left w:val="none" w:sz="0" w:space="0" w:color="auto"/>
            <w:bottom w:val="none" w:sz="0" w:space="0" w:color="auto"/>
            <w:right w:val="none" w:sz="0" w:space="0" w:color="auto"/>
          </w:divBdr>
        </w:div>
      </w:divsChild>
    </w:div>
    <w:div w:id="908274831">
      <w:bodyDiv w:val="1"/>
      <w:marLeft w:val="0"/>
      <w:marRight w:val="0"/>
      <w:marTop w:val="0"/>
      <w:marBottom w:val="0"/>
      <w:divBdr>
        <w:top w:val="none" w:sz="0" w:space="0" w:color="auto"/>
        <w:left w:val="none" w:sz="0" w:space="0" w:color="auto"/>
        <w:bottom w:val="none" w:sz="0" w:space="0" w:color="auto"/>
        <w:right w:val="none" w:sz="0" w:space="0" w:color="auto"/>
      </w:divBdr>
      <w:divsChild>
        <w:div w:id="660697207">
          <w:marLeft w:val="0"/>
          <w:marRight w:val="0"/>
          <w:marTop w:val="0"/>
          <w:marBottom w:val="0"/>
          <w:divBdr>
            <w:top w:val="none" w:sz="0" w:space="0" w:color="auto"/>
            <w:left w:val="none" w:sz="0" w:space="0" w:color="auto"/>
            <w:bottom w:val="none" w:sz="0" w:space="0" w:color="auto"/>
            <w:right w:val="none" w:sz="0" w:space="0" w:color="auto"/>
          </w:divBdr>
          <w:divsChild>
            <w:div w:id="990989322">
              <w:marLeft w:val="0"/>
              <w:marRight w:val="0"/>
              <w:marTop w:val="0"/>
              <w:marBottom w:val="0"/>
              <w:divBdr>
                <w:top w:val="none" w:sz="0" w:space="0" w:color="auto"/>
                <w:left w:val="none" w:sz="0" w:space="0" w:color="auto"/>
                <w:bottom w:val="none" w:sz="0" w:space="0" w:color="auto"/>
                <w:right w:val="none" w:sz="0" w:space="0" w:color="auto"/>
              </w:divBdr>
              <w:divsChild>
                <w:div w:id="1312102733">
                  <w:marLeft w:val="0"/>
                  <w:marRight w:val="0"/>
                  <w:marTop w:val="0"/>
                  <w:marBottom w:val="0"/>
                  <w:divBdr>
                    <w:top w:val="none" w:sz="0" w:space="0" w:color="auto"/>
                    <w:left w:val="none" w:sz="0" w:space="0" w:color="auto"/>
                    <w:bottom w:val="none" w:sz="0" w:space="0" w:color="auto"/>
                    <w:right w:val="none" w:sz="0" w:space="0" w:color="auto"/>
                  </w:divBdr>
                  <w:divsChild>
                    <w:div w:id="2125683640">
                      <w:marLeft w:val="0"/>
                      <w:marRight w:val="0"/>
                      <w:marTop w:val="0"/>
                      <w:marBottom w:val="0"/>
                      <w:divBdr>
                        <w:top w:val="none" w:sz="0" w:space="0" w:color="auto"/>
                        <w:left w:val="none" w:sz="0" w:space="0" w:color="auto"/>
                        <w:bottom w:val="none" w:sz="0" w:space="0" w:color="auto"/>
                        <w:right w:val="none" w:sz="0" w:space="0" w:color="auto"/>
                      </w:divBdr>
                      <w:divsChild>
                        <w:div w:id="1674991452">
                          <w:marLeft w:val="0"/>
                          <w:marRight w:val="0"/>
                          <w:marTop w:val="0"/>
                          <w:marBottom w:val="0"/>
                          <w:divBdr>
                            <w:top w:val="none" w:sz="0" w:space="0" w:color="auto"/>
                            <w:left w:val="none" w:sz="0" w:space="0" w:color="auto"/>
                            <w:bottom w:val="none" w:sz="0" w:space="0" w:color="auto"/>
                            <w:right w:val="none" w:sz="0" w:space="0" w:color="auto"/>
                          </w:divBdr>
                          <w:divsChild>
                            <w:div w:id="5301886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856700">
      <w:bodyDiv w:val="1"/>
      <w:marLeft w:val="0"/>
      <w:marRight w:val="0"/>
      <w:marTop w:val="0"/>
      <w:marBottom w:val="0"/>
      <w:divBdr>
        <w:top w:val="none" w:sz="0" w:space="0" w:color="auto"/>
        <w:left w:val="none" w:sz="0" w:space="0" w:color="auto"/>
        <w:bottom w:val="none" w:sz="0" w:space="0" w:color="auto"/>
        <w:right w:val="none" w:sz="0" w:space="0" w:color="auto"/>
      </w:divBdr>
    </w:div>
    <w:div w:id="918439679">
      <w:bodyDiv w:val="1"/>
      <w:marLeft w:val="0"/>
      <w:marRight w:val="0"/>
      <w:marTop w:val="0"/>
      <w:marBottom w:val="0"/>
      <w:divBdr>
        <w:top w:val="none" w:sz="0" w:space="0" w:color="auto"/>
        <w:left w:val="none" w:sz="0" w:space="0" w:color="auto"/>
        <w:bottom w:val="none" w:sz="0" w:space="0" w:color="auto"/>
        <w:right w:val="none" w:sz="0" w:space="0" w:color="auto"/>
      </w:divBdr>
      <w:divsChild>
        <w:div w:id="1040594462">
          <w:marLeft w:val="446"/>
          <w:marRight w:val="0"/>
          <w:marTop w:val="0"/>
          <w:marBottom w:val="120"/>
          <w:divBdr>
            <w:top w:val="none" w:sz="0" w:space="0" w:color="auto"/>
            <w:left w:val="none" w:sz="0" w:space="0" w:color="auto"/>
            <w:bottom w:val="none" w:sz="0" w:space="0" w:color="auto"/>
            <w:right w:val="none" w:sz="0" w:space="0" w:color="auto"/>
          </w:divBdr>
        </w:div>
      </w:divsChild>
    </w:div>
    <w:div w:id="922374140">
      <w:bodyDiv w:val="1"/>
      <w:marLeft w:val="0"/>
      <w:marRight w:val="0"/>
      <w:marTop w:val="0"/>
      <w:marBottom w:val="0"/>
      <w:divBdr>
        <w:top w:val="none" w:sz="0" w:space="0" w:color="auto"/>
        <w:left w:val="none" w:sz="0" w:space="0" w:color="auto"/>
        <w:bottom w:val="none" w:sz="0" w:space="0" w:color="auto"/>
        <w:right w:val="none" w:sz="0" w:space="0" w:color="auto"/>
      </w:divBdr>
    </w:div>
    <w:div w:id="931863865">
      <w:bodyDiv w:val="1"/>
      <w:marLeft w:val="0"/>
      <w:marRight w:val="0"/>
      <w:marTop w:val="0"/>
      <w:marBottom w:val="0"/>
      <w:divBdr>
        <w:top w:val="none" w:sz="0" w:space="0" w:color="auto"/>
        <w:left w:val="none" w:sz="0" w:space="0" w:color="auto"/>
        <w:bottom w:val="none" w:sz="0" w:space="0" w:color="auto"/>
        <w:right w:val="none" w:sz="0" w:space="0" w:color="auto"/>
      </w:divBdr>
    </w:div>
    <w:div w:id="943919483">
      <w:bodyDiv w:val="1"/>
      <w:marLeft w:val="0"/>
      <w:marRight w:val="0"/>
      <w:marTop w:val="0"/>
      <w:marBottom w:val="0"/>
      <w:divBdr>
        <w:top w:val="none" w:sz="0" w:space="0" w:color="auto"/>
        <w:left w:val="none" w:sz="0" w:space="0" w:color="auto"/>
        <w:bottom w:val="none" w:sz="0" w:space="0" w:color="auto"/>
        <w:right w:val="none" w:sz="0" w:space="0" w:color="auto"/>
      </w:divBdr>
      <w:divsChild>
        <w:div w:id="1577206717">
          <w:marLeft w:val="0"/>
          <w:marRight w:val="0"/>
          <w:marTop w:val="0"/>
          <w:marBottom w:val="450"/>
          <w:divBdr>
            <w:top w:val="none" w:sz="0" w:space="0" w:color="auto"/>
            <w:left w:val="none" w:sz="0" w:space="0" w:color="auto"/>
            <w:bottom w:val="none" w:sz="0" w:space="0" w:color="auto"/>
            <w:right w:val="none" w:sz="0" w:space="0" w:color="auto"/>
          </w:divBdr>
          <w:divsChild>
            <w:div w:id="288974364">
              <w:marLeft w:val="0"/>
              <w:marRight w:val="0"/>
              <w:marTop w:val="0"/>
              <w:marBottom w:val="0"/>
              <w:divBdr>
                <w:top w:val="none" w:sz="0" w:space="0" w:color="auto"/>
                <w:left w:val="none" w:sz="0" w:space="0" w:color="auto"/>
                <w:bottom w:val="none" w:sz="0" w:space="0" w:color="auto"/>
                <w:right w:val="none" w:sz="0" w:space="0" w:color="auto"/>
              </w:divBdr>
              <w:divsChild>
                <w:div w:id="1121654626">
                  <w:marLeft w:val="0"/>
                  <w:marRight w:val="0"/>
                  <w:marTop w:val="0"/>
                  <w:marBottom w:val="0"/>
                  <w:divBdr>
                    <w:top w:val="none" w:sz="0" w:space="0" w:color="auto"/>
                    <w:left w:val="none" w:sz="0" w:space="0" w:color="auto"/>
                    <w:bottom w:val="none" w:sz="0" w:space="0" w:color="auto"/>
                    <w:right w:val="none" w:sz="0" w:space="0" w:color="auto"/>
                  </w:divBdr>
                  <w:divsChild>
                    <w:div w:id="63334819">
                      <w:marLeft w:val="0"/>
                      <w:marRight w:val="0"/>
                      <w:marTop w:val="0"/>
                      <w:marBottom w:val="0"/>
                      <w:divBdr>
                        <w:top w:val="none" w:sz="0" w:space="0" w:color="auto"/>
                        <w:left w:val="none" w:sz="0" w:space="0" w:color="auto"/>
                        <w:bottom w:val="none" w:sz="0" w:space="0" w:color="auto"/>
                        <w:right w:val="none" w:sz="0" w:space="0" w:color="auto"/>
                      </w:divBdr>
                      <w:divsChild>
                        <w:div w:id="18118848">
                          <w:marLeft w:val="0"/>
                          <w:marRight w:val="0"/>
                          <w:marTop w:val="0"/>
                          <w:marBottom w:val="0"/>
                          <w:divBdr>
                            <w:top w:val="none" w:sz="0" w:space="0" w:color="auto"/>
                            <w:left w:val="none" w:sz="0" w:space="0" w:color="auto"/>
                            <w:bottom w:val="none" w:sz="0" w:space="0" w:color="auto"/>
                            <w:right w:val="none" w:sz="0" w:space="0" w:color="auto"/>
                          </w:divBdr>
                          <w:divsChild>
                            <w:div w:id="151412656">
                              <w:marLeft w:val="0"/>
                              <w:marRight w:val="0"/>
                              <w:marTop w:val="0"/>
                              <w:marBottom w:val="0"/>
                              <w:divBdr>
                                <w:top w:val="none" w:sz="0" w:space="0" w:color="auto"/>
                                <w:left w:val="none" w:sz="0" w:space="0" w:color="auto"/>
                                <w:bottom w:val="none" w:sz="0" w:space="0" w:color="auto"/>
                                <w:right w:val="none" w:sz="0" w:space="0" w:color="auto"/>
                              </w:divBdr>
                              <w:divsChild>
                                <w:div w:id="1939016965">
                                  <w:marLeft w:val="0"/>
                                  <w:marRight w:val="0"/>
                                  <w:marTop w:val="0"/>
                                  <w:marBottom w:val="0"/>
                                  <w:divBdr>
                                    <w:top w:val="none" w:sz="0" w:space="0" w:color="auto"/>
                                    <w:left w:val="none" w:sz="0" w:space="0" w:color="auto"/>
                                    <w:bottom w:val="none" w:sz="0" w:space="0" w:color="auto"/>
                                    <w:right w:val="none" w:sz="0" w:space="0" w:color="auto"/>
                                  </w:divBdr>
                                  <w:divsChild>
                                    <w:div w:id="415324433">
                                      <w:marLeft w:val="0"/>
                                      <w:marRight w:val="0"/>
                                      <w:marTop w:val="0"/>
                                      <w:marBottom w:val="0"/>
                                      <w:divBdr>
                                        <w:top w:val="none" w:sz="0" w:space="0" w:color="auto"/>
                                        <w:left w:val="none" w:sz="0" w:space="0" w:color="auto"/>
                                        <w:bottom w:val="none" w:sz="0" w:space="0" w:color="auto"/>
                                        <w:right w:val="none" w:sz="0" w:space="0" w:color="auto"/>
                                      </w:divBdr>
                                      <w:divsChild>
                                        <w:div w:id="1683431237">
                                          <w:marLeft w:val="0"/>
                                          <w:marRight w:val="0"/>
                                          <w:marTop w:val="0"/>
                                          <w:marBottom w:val="0"/>
                                          <w:divBdr>
                                            <w:top w:val="none" w:sz="0" w:space="0" w:color="auto"/>
                                            <w:left w:val="none" w:sz="0" w:space="0" w:color="auto"/>
                                            <w:bottom w:val="none" w:sz="0" w:space="0" w:color="auto"/>
                                            <w:right w:val="none" w:sz="0" w:space="0" w:color="auto"/>
                                          </w:divBdr>
                                          <w:divsChild>
                                            <w:div w:id="142477936">
                                              <w:marLeft w:val="0"/>
                                              <w:marRight w:val="0"/>
                                              <w:marTop w:val="0"/>
                                              <w:marBottom w:val="0"/>
                                              <w:divBdr>
                                                <w:top w:val="none" w:sz="0" w:space="0" w:color="auto"/>
                                                <w:left w:val="none" w:sz="0" w:space="0" w:color="auto"/>
                                                <w:bottom w:val="none" w:sz="0" w:space="0" w:color="auto"/>
                                                <w:right w:val="none" w:sz="0" w:space="0" w:color="auto"/>
                                              </w:divBdr>
                                              <w:divsChild>
                                                <w:div w:id="1362130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568806">
      <w:bodyDiv w:val="1"/>
      <w:marLeft w:val="0"/>
      <w:marRight w:val="0"/>
      <w:marTop w:val="0"/>
      <w:marBottom w:val="0"/>
      <w:divBdr>
        <w:top w:val="none" w:sz="0" w:space="0" w:color="auto"/>
        <w:left w:val="none" w:sz="0" w:space="0" w:color="auto"/>
        <w:bottom w:val="none" w:sz="0" w:space="0" w:color="auto"/>
        <w:right w:val="none" w:sz="0" w:space="0" w:color="auto"/>
      </w:divBdr>
      <w:divsChild>
        <w:div w:id="1977951386">
          <w:marLeft w:val="0"/>
          <w:marRight w:val="0"/>
          <w:marTop w:val="0"/>
          <w:marBottom w:val="0"/>
          <w:divBdr>
            <w:top w:val="none" w:sz="0" w:space="0" w:color="auto"/>
            <w:left w:val="none" w:sz="0" w:space="0" w:color="auto"/>
            <w:bottom w:val="none" w:sz="0" w:space="0" w:color="auto"/>
            <w:right w:val="none" w:sz="0" w:space="0" w:color="auto"/>
          </w:divBdr>
          <w:divsChild>
            <w:div w:id="37167566">
              <w:marLeft w:val="0"/>
              <w:marRight w:val="0"/>
              <w:marTop w:val="0"/>
              <w:marBottom w:val="0"/>
              <w:divBdr>
                <w:top w:val="none" w:sz="0" w:space="0" w:color="auto"/>
                <w:left w:val="none" w:sz="0" w:space="0" w:color="auto"/>
                <w:bottom w:val="none" w:sz="0" w:space="0" w:color="auto"/>
                <w:right w:val="none" w:sz="0" w:space="0" w:color="auto"/>
              </w:divBdr>
              <w:divsChild>
                <w:div w:id="604659131">
                  <w:marLeft w:val="4200"/>
                  <w:marRight w:val="0"/>
                  <w:marTop w:val="0"/>
                  <w:marBottom w:val="0"/>
                  <w:divBdr>
                    <w:top w:val="none" w:sz="0" w:space="0" w:color="auto"/>
                    <w:left w:val="none" w:sz="0" w:space="0" w:color="auto"/>
                    <w:bottom w:val="none" w:sz="0" w:space="0" w:color="auto"/>
                    <w:right w:val="none" w:sz="0" w:space="0" w:color="auto"/>
                  </w:divBdr>
                  <w:divsChild>
                    <w:div w:id="1469204609">
                      <w:marLeft w:val="0"/>
                      <w:marRight w:val="0"/>
                      <w:marTop w:val="0"/>
                      <w:marBottom w:val="0"/>
                      <w:divBdr>
                        <w:top w:val="none" w:sz="0" w:space="0" w:color="auto"/>
                        <w:left w:val="none" w:sz="0" w:space="0" w:color="auto"/>
                        <w:bottom w:val="none" w:sz="0" w:space="0" w:color="auto"/>
                        <w:right w:val="none" w:sz="0" w:space="0" w:color="auto"/>
                      </w:divBdr>
                      <w:divsChild>
                        <w:div w:id="579021799">
                          <w:marLeft w:val="0"/>
                          <w:marRight w:val="0"/>
                          <w:marTop w:val="0"/>
                          <w:marBottom w:val="0"/>
                          <w:divBdr>
                            <w:top w:val="none" w:sz="0" w:space="0" w:color="auto"/>
                            <w:left w:val="none" w:sz="0" w:space="0" w:color="auto"/>
                            <w:bottom w:val="none" w:sz="0" w:space="0" w:color="auto"/>
                            <w:right w:val="none" w:sz="0" w:space="0" w:color="auto"/>
                          </w:divBdr>
                          <w:divsChild>
                            <w:div w:id="1353528001">
                              <w:marLeft w:val="0"/>
                              <w:marRight w:val="0"/>
                              <w:marTop w:val="0"/>
                              <w:marBottom w:val="0"/>
                              <w:divBdr>
                                <w:top w:val="none" w:sz="0" w:space="0" w:color="auto"/>
                                <w:left w:val="none" w:sz="0" w:space="0" w:color="auto"/>
                                <w:bottom w:val="none" w:sz="0" w:space="0" w:color="auto"/>
                                <w:right w:val="none" w:sz="0" w:space="0" w:color="auto"/>
                              </w:divBdr>
                              <w:divsChild>
                                <w:div w:id="247930801">
                                  <w:marLeft w:val="0"/>
                                  <w:marRight w:val="0"/>
                                  <w:marTop w:val="0"/>
                                  <w:marBottom w:val="0"/>
                                  <w:divBdr>
                                    <w:top w:val="none" w:sz="0" w:space="0" w:color="auto"/>
                                    <w:left w:val="none" w:sz="0" w:space="0" w:color="auto"/>
                                    <w:bottom w:val="none" w:sz="0" w:space="0" w:color="auto"/>
                                    <w:right w:val="none" w:sz="0" w:space="0" w:color="auto"/>
                                  </w:divBdr>
                                  <w:divsChild>
                                    <w:div w:id="1049261778">
                                      <w:marLeft w:val="0"/>
                                      <w:marRight w:val="0"/>
                                      <w:marTop w:val="0"/>
                                      <w:marBottom w:val="0"/>
                                      <w:divBdr>
                                        <w:top w:val="none" w:sz="0" w:space="0" w:color="auto"/>
                                        <w:left w:val="none" w:sz="0" w:space="0" w:color="auto"/>
                                        <w:bottom w:val="none" w:sz="0" w:space="0" w:color="auto"/>
                                        <w:right w:val="none" w:sz="0" w:space="0" w:color="auto"/>
                                      </w:divBdr>
                                      <w:divsChild>
                                        <w:div w:id="20885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106087">
      <w:bodyDiv w:val="1"/>
      <w:marLeft w:val="0"/>
      <w:marRight w:val="0"/>
      <w:marTop w:val="0"/>
      <w:marBottom w:val="0"/>
      <w:divBdr>
        <w:top w:val="none" w:sz="0" w:space="0" w:color="auto"/>
        <w:left w:val="none" w:sz="0" w:space="0" w:color="auto"/>
        <w:bottom w:val="none" w:sz="0" w:space="0" w:color="auto"/>
        <w:right w:val="none" w:sz="0" w:space="0" w:color="auto"/>
      </w:divBdr>
    </w:div>
    <w:div w:id="959453321">
      <w:bodyDiv w:val="1"/>
      <w:marLeft w:val="0"/>
      <w:marRight w:val="0"/>
      <w:marTop w:val="0"/>
      <w:marBottom w:val="0"/>
      <w:divBdr>
        <w:top w:val="none" w:sz="0" w:space="0" w:color="auto"/>
        <w:left w:val="none" w:sz="0" w:space="0" w:color="auto"/>
        <w:bottom w:val="none" w:sz="0" w:space="0" w:color="auto"/>
        <w:right w:val="none" w:sz="0" w:space="0" w:color="auto"/>
      </w:divBdr>
    </w:div>
    <w:div w:id="976883667">
      <w:bodyDiv w:val="1"/>
      <w:marLeft w:val="0"/>
      <w:marRight w:val="0"/>
      <w:marTop w:val="0"/>
      <w:marBottom w:val="0"/>
      <w:divBdr>
        <w:top w:val="none" w:sz="0" w:space="0" w:color="auto"/>
        <w:left w:val="none" w:sz="0" w:space="0" w:color="auto"/>
        <w:bottom w:val="none" w:sz="0" w:space="0" w:color="auto"/>
        <w:right w:val="none" w:sz="0" w:space="0" w:color="auto"/>
      </w:divBdr>
    </w:div>
    <w:div w:id="978649310">
      <w:bodyDiv w:val="1"/>
      <w:marLeft w:val="0"/>
      <w:marRight w:val="0"/>
      <w:marTop w:val="0"/>
      <w:marBottom w:val="0"/>
      <w:divBdr>
        <w:top w:val="none" w:sz="0" w:space="0" w:color="auto"/>
        <w:left w:val="none" w:sz="0" w:space="0" w:color="auto"/>
        <w:bottom w:val="none" w:sz="0" w:space="0" w:color="auto"/>
        <w:right w:val="none" w:sz="0" w:space="0" w:color="auto"/>
      </w:divBdr>
      <w:divsChild>
        <w:div w:id="14037886">
          <w:marLeft w:val="533"/>
          <w:marRight w:val="0"/>
          <w:marTop w:val="151"/>
          <w:marBottom w:val="0"/>
          <w:divBdr>
            <w:top w:val="none" w:sz="0" w:space="0" w:color="auto"/>
            <w:left w:val="none" w:sz="0" w:space="0" w:color="auto"/>
            <w:bottom w:val="none" w:sz="0" w:space="0" w:color="auto"/>
            <w:right w:val="none" w:sz="0" w:space="0" w:color="auto"/>
          </w:divBdr>
        </w:div>
        <w:div w:id="198859230">
          <w:marLeft w:val="907"/>
          <w:marRight w:val="0"/>
          <w:marTop w:val="113"/>
          <w:marBottom w:val="0"/>
          <w:divBdr>
            <w:top w:val="none" w:sz="0" w:space="0" w:color="auto"/>
            <w:left w:val="none" w:sz="0" w:space="0" w:color="auto"/>
            <w:bottom w:val="none" w:sz="0" w:space="0" w:color="auto"/>
            <w:right w:val="none" w:sz="0" w:space="0" w:color="auto"/>
          </w:divBdr>
        </w:div>
        <w:div w:id="406537639">
          <w:marLeft w:val="907"/>
          <w:marRight w:val="0"/>
          <w:marTop w:val="113"/>
          <w:marBottom w:val="0"/>
          <w:divBdr>
            <w:top w:val="none" w:sz="0" w:space="0" w:color="auto"/>
            <w:left w:val="none" w:sz="0" w:space="0" w:color="auto"/>
            <w:bottom w:val="none" w:sz="0" w:space="0" w:color="auto"/>
            <w:right w:val="none" w:sz="0" w:space="0" w:color="auto"/>
          </w:divBdr>
        </w:div>
        <w:div w:id="509678514">
          <w:marLeft w:val="907"/>
          <w:marRight w:val="0"/>
          <w:marTop w:val="113"/>
          <w:marBottom w:val="0"/>
          <w:divBdr>
            <w:top w:val="none" w:sz="0" w:space="0" w:color="auto"/>
            <w:left w:val="none" w:sz="0" w:space="0" w:color="auto"/>
            <w:bottom w:val="none" w:sz="0" w:space="0" w:color="auto"/>
            <w:right w:val="none" w:sz="0" w:space="0" w:color="auto"/>
          </w:divBdr>
        </w:div>
        <w:div w:id="657343920">
          <w:marLeft w:val="907"/>
          <w:marRight w:val="0"/>
          <w:marTop w:val="113"/>
          <w:marBottom w:val="0"/>
          <w:divBdr>
            <w:top w:val="none" w:sz="0" w:space="0" w:color="auto"/>
            <w:left w:val="none" w:sz="0" w:space="0" w:color="auto"/>
            <w:bottom w:val="none" w:sz="0" w:space="0" w:color="auto"/>
            <w:right w:val="none" w:sz="0" w:space="0" w:color="auto"/>
          </w:divBdr>
        </w:div>
        <w:div w:id="722101344">
          <w:marLeft w:val="907"/>
          <w:marRight w:val="0"/>
          <w:marTop w:val="113"/>
          <w:marBottom w:val="0"/>
          <w:divBdr>
            <w:top w:val="none" w:sz="0" w:space="0" w:color="auto"/>
            <w:left w:val="none" w:sz="0" w:space="0" w:color="auto"/>
            <w:bottom w:val="none" w:sz="0" w:space="0" w:color="auto"/>
            <w:right w:val="none" w:sz="0" w:space="0" w:color="auto"/>
          </w:divBdr>
        </w:div>
        <w:div w:id="746729050">
          <w:marLeft w:val="533"/>
          <w:marRight w:val="0"/>
          <w:marTop w:val="151"/>
          <w:marBottom w:val="0"/>
          <w:divBdr>
            <w:top w:val="none" w:sz="0" w:space="0" w:color="auto"/>
            <w:left w:val="none" w:sz="0" w:space="0" w:color="auto"/>
            <w:bottom w:val="none" w:sz="0" w:space="0" w:color="auto"/>
            <w:right w:val="none" w:sz="0" w:space="0" w:color="auto"/>
          </w:divBdr>
        </w:div>
        <w:div w:id="795366675">
          <w:marLeft w:val="907"/>
          <w:marRight w:val="0"/>
          <w:marTop w:val="113"/>
          <w:marBottom w:val="0"/>
          <w:divBdr>
            <w:top w:val="none" w:sz="0" w:space="0" w:color="auto"/>
            <w:left w:val="none" w:sz="0" w:space="0" w:color="auto"/>
            <w:bottom w:val="none" w:sz="0" w:space="0" w:color="auto"/>
            <w:right w:val="none" w:sz="0" w:space="0" w:color="auto"/>
          </w:divBdr>
        </w:div>
        <w:div w:id="1175417962">
          <w:marLeft w:val="533"/>
          <w:marRight w:val="0"/>
          <w:marTop w:val="151"/>
          <w:marBottom w:val="0"/>
          <w:divBdr>
            <w:top w:val="none" w:sz="0" w:space="0" w:color="auto"/>
            <w:left w:val="none" w:sz="0" w:space="0" w:color="auto"/>
            <w:bottom w:val="none" w:sz="0" w:space="0" w:color="auto"/>
            <w:right w:val="none" w:sz="0" w:space="0" w:color="auto"/>
          </w:divBdr>
        </w:div>
        <w:div w:id="1211307520">
          <w:marLeft w:val="907"/>
          <w:marRight w:val="0"/>
          <w:marTop w:val="113"/>
          <w:marBottom w:val="0"/>
          <w:divBdr>
            <w:top w:val="none" w:sz="0" w:space="0" w:color="auto"/>
            <w:left w:val="none" w:sz="0" w:space="0" w:color="auto"/>
            <w:bottom w:val="none" w:sz="0" w:space="0" w:color="auto"/>
            <w:right w:val="none" w:sz="0" w:space="0" w:color="auto"/>
          </w:divBdr>
        </w:div>
        <w:div w:id="1569923916">
          <w:marLeft w:val="907"/>
          <w:marRight w:val="0"/>
          <w:marTop w:val="113"/>
          <w:marBottom w:val="0"/>
          <w:divBdr>
            <w:top w:val="none" w:sz="0" w:space="0" w:color="auto"/>
            <w:left w:val="none" w:sz="0" w:space="0" w:color="auto"/>
            <w:bottom w:val="none" w:sz="0" w:space="0" w:color="auto"/>
            <w:right w:val="none" w:sz="0" w:space="0" w:color="auto"/>
          </w:divBdr>
        </w:div>
      </w:divsChild>
    </w:div>
    <w:div w:id="988706858">
      <w:bodyDiv w:val="1"/>
      <w:marLeft w:val="0"/>
      <w:marRight w:val="0"/>
      <w:marTop w:val="0"/>
      <w:marBottom w:val="0"/>
      <w:divBdr>
        <w:top w:val="none" w:sz="0" w:space="0" w:color="auto"/>
        <w:left w:val="none" w:sz="0" w:space="0" w:color="auto"/>
        <w:bottom w:val="none" w:sz="0" w:space="0" w:color="auto"/>
        <w:right w:val="none" w:sz="0" w:space="0" w:color="auto"/>
      </w:divBdr>
    </w:div>
    <w:div w:id="990713685">
      <w:bodyDiv w:val="1"/>
      <w:marLeft w:val="0"/>
      <w:marRight w:val="0"/>
      <w:marTop w:val="0"/>
      <w:marBottom w:val="0"/>
      <w:divBdr>
        <w:top w:val="none" w:sz="0" w:space="0" w:color="auto"/>
        <w:left w:val="none" w:sz="0" w:space="0" w:color="auto"/>
        <w:bottom w:val="none" w:sz="0" w:space="0" w:color="auto"/>
        <w:right w:val="none" w:sz="0" w:space="0" w:color="auto"/>
      </w:divBdr>
    </w:div>
    <w:div w:id="994643901">
      <w:bodyDiv w:val="1"/>
      <w:marLeft w:val="0"/>
      <w:marRight w:val="0"/>
      <w:marTop w:val="0"/>
      <w:marBottom w:val="0"/>
      <w:divBdr>
        <w:top w:val="none" w:sz="0" w:space="0" w:color="auto"/>
        <w:left w:val="none" w:sz="0" w:space="0" w:color="auto"/>
        <w:bottom w:val="none" w:sz="0" w:space="0" w:color="auto"/>
        <w:right w:val="none" w:sz="0" w:space="0" w:color="auto"/>
      </w:divBdr>
      <w:divsChild>
        <w:div w:id="525019764">
          <w:marLeft w:val="547"/>
          <w:marRight w:val="0"/>
          <w:marTop w:val="115"/>
          <w:marBottom w:val="0"/>
          <w:divBdr>
            <w:top w:val="none" w:sz="0" w:space="0" w:color="auto"/>
            <w:left w:val="none" w:sz="0" w:space="0" w:color="auto"/>
            <w:bottom w:val="none" w:sz="0" w:space="0" w:color="auto"/>
            <w:right w:val="none" w:sz="0" w:space="0" w:color="auto"/>
          </w:divBdr>
        </w:div>
      </w:divsChild>
    </w:div>
    <w:div w:id="1001546616">
      <w:bodyDiv w:val="1"/>
      <w:marLeft w:val="0"/>
      <w:marRight w:val="0"/>
      <w:marTop w:val="0"/>
      <w:marBottom w:val="0"/>
      <w:divBdr>
        <w:top w:val="none" w:sz="0" w:space="0" w:color="auto"/>
        <w:left w:val="none" w:sz="0" w:space="0" w:color="auto"/>
        <w:bottom w:val="none" w:sz="0" w:space="0" w:color="auto"/>
        <w:right w:val="none" w:sz="0" w:space="0" w:color="auto"/>
      </w:divBdr>
    </w:div>
    <w:div w:id="1015155130">
      <w:bodyDiv w:val="1"/>
      <w:marLeft w:val="0"/>
      <w:marRight w:val="0"/>
      <w:marTop w:val="0"/>
      <w:marBottom w:val="0"/>
      <w:divBdr>
        <w:top w:val="none" w:sz="0" w:space="0" w:color="auto"/>
        <w:left w:val="none" w:sz="0" w:space="0" w:color="auto"/>
        <w:bottom w:val="none" w:sz="0" w:space="0" w:color="auto"/>
        <w:right w:val="none" w:sz="0" w:space="0" w:color="auto"/>
      </w:divBdr>
    </w:div>
    <w:div w:id="1088649796">
      <w:bodyDiv w:val="1"/>
      <w:marLeft w:val="0"/>
      <w:marRight w:val="0"/>
      <w:marTop w:val="0"/>
      <w:marBottom w:val="0"/>
      <w:divBdr>
        <w:top w:val="none" w:sz="0" w:space="0" w:color="auto"/>
        <w:left w:val="none" w:sz="0" w:space="0" w:color="auto"/>
        <w:bottom w:val="none" w:sz="0" w:space="0" w:color="auto"/>
        <w:right w:val="none" w:sz="0" w:space="0" w:color="auto"/>
      </w:divBdr>
    </w:div>
    <w:div w:id="1106581599">
      <w:bodyDiv w:val="1"/>
      <w:marLeft w:val="0"/>
      <w:marRight w:val="0"/>
      <w:marTop w:val="0"/>
      <w:marBottom w:val="0"/>
      <w:divBdr>
        <w:top w:val="none" w:sz="0" w:space="0" w:color="auto"/>
        <w:left w:val="none" w:sz="0" w:space="0" w:color="auto"/>
        <w:bottom w:val="none" w:sz="0" w:space="0" w:color="auto"/>
        <w:right w:val="none" w:sz="0" w:space="0" w:color="auto"/>
      </w:divBdr>
      <w:divsChild>
        <w:div w:id="1477183353">
          <w:marLeft w:val="0"/>
          <w:marRight w:val="0"/>
          <w:marTop w:val="0"/>
          <w:marBottom w:val="0"/>
          <w:divBdr>
            <w:top w:val="none" w:sz="0" w:space="0" w:color="auto"/>
            <w:left w:val="none" w:sz="0" w:space="0" w:color="auto"/>
            <w:bottom w:val="none" w:sz="0" w:space="0" w:color="auto"/>
            <w:right w:val="none" w:sz="0" w:space="0" w:color="auto"/>
          </w:divBdr>
          <w:divsChild>
            <w:div w:id="1115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3619">
      <w:bodyDiv w:val="1"/>
      <w:marLeft w:val="0"/>
      <w:marRight w:val="0"/>
      <w:marTop w:val="0"/>
      <w:marBottom w:val="0"/>
      <w:divBdr>
        <w:top w:val="none" w:sz="0" w:space="0" w:color="auto"/>
        <w:left w:val="none" w:sz="0" w:space="0" w:color="auto"/>
        <w:bottom w:val="none" w:sz="0" w:space="0" w:color="auto"/>
        <w:right w:val="none" w:sz="0" w:space="0" w:color="auto"/>
      </w:divBdr>
    </w:div>
    <w:div w:id="1120490746">
      <w:bodyDiv w:val="1"/>
      <w:marLeft w:val="0"/>
      <w:marRight w:val="0"/>
      <w:marTop w:val="0"/>
      <w:marBottom w:val="0"/>
      <w:divBdr>
        <w:top w:val="none" w:sz="0" w:space="0" w:color="auto"/>
        <w:left w:val="none" w:sz="0" w:space="0" w:color="auto"/>
        <w:bottom w:val="none" w:sz="0" w:space="0" w:color="auto"/>
        <w:right w:val="none" w:sz="0" w:space="0" w:color="auto"/>
      </w:divBdr>
    </w:div>
    <w:div w:id="1125076211">
      <w:bodyDiv w:val="1"/>
      <w:marLeft w:val="0"/>
      <w:marRight w:val="0"/>
      <w:marTop w:val="0"/>
      <w:marBottom w:val="0"/>
      <w:divBdr>
        <w:top w:val="none" w:sz="0" w:space="0" w:color="auto"/>
        <w:left w:val="none" w:sz="0" w:space="0" w:color="auto"/>
        <w:bottom w:val="none" w:sz="0" w:space="0" w:color="auto"/>
        <w:right w:val="none" w:sz="0" w:space="0" w:color="auto"/>
      </w:divBdr>
    </w:div>
    <w:div w:id="1144421479">
      <w:bodyDiv w:val="1"/>
      <w:marLeft w:val="0"/>
      <w:marRight w:val="0"/>
      <w:marTop w:val="0"/>
      <w:marBottom w:val="0"/>
      <w:divBdr>
        <w:top w:val="none" w:sz="0" w:space="0" w:color="auto"/>
        <w:left w:val="none" w:sz="0" w:space="0" w:color="auto"/>
        <w:bottom w:val="none" w:sz="0" w:space="0" w:color="auto"/>
        <w:right w:val="none" w:sz="0" w:space="0" w:color="auto"/>
      </w:divBdr>
      <w:divsChild>
        <w:div w:id="2119176752">
          <w:marLeft w:val="0"/>
          <w:marRight w:val="0"/>
          <w:marTop w:val="0"/>
          <w:marBottom w:val="0"/>
          <w:divBdr>
            <w:top w:val="none" w:sz="0" w:space="0" w:color="auto"/>
            <w:left w:val="none" w:sz="0" w:space="0" w:color="auto"/>
            <w:bottom w:val="none" w:sz="0" w:space="0" w:color="auto"/>
            <w:right w:val="none" w:sz="0" w:space="0" w:color="auto"/>
          </w:divBdr>
          <w:divsChild>
            <w:div w:id="1959528248">
              <w:marLeft w:val="0"/>
              <w:marRight w:val="0"/>
              <w:marTop w:val="0"/>
              <w:marBottom w:val="0"/>
              <w:divBdr>
                <w:top w:val="none" w:sz="0" w:space="0" w:color="auto"/>
                <w:left w:val="none" w:sz="0" w:space="0" w:color="auto"/>
                <w:bottom w:val="none" w:sz="0" w:space="0" w:color="auto"/>
                <w:right w:val="none" w:sz="0" w:space="0" w:color="auto"/>
              </w:divBdr>
              <w:divsChild>
                <w:div w:id="4611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80315">
      <w:bodyDiv w:val="1"/>
      <w:marLeft w:val="0"/>
      <w:marRight w:val="0"/>
      <w:marTop w:val="0"/>
      <w:marBottom w:val="0"/>
      <w:divBdr>
        <w:top w:val="none" w:sz="0" w:space="0" w:color="auto"/>
        <w:left w:val="none" w:sz="0" w:space="0" w:color="auto"/>
        <w:bottom w:val="none" w:sz="0" w:space="0" w:color="auto"/>
        <w:right w:val="none" w:sz="0" w:space="0" w:color="auto"/>
      </w:divBdr>
      <w:divsChild>
        <w:div w:id="1259018822">
          <w:marLeft w:val="533"/>
          <w:marRight w:val="0"/>
          <w:marTop w:val="192"/>
          <w:marBottom w:val="0"/>
          <w:divBdr>
            <w:top w:val="none" w:sz="0" w:space="0" w:color="auto"/>
            <w:left w:val="none" w:sz="0" w:space="0" w:color="auto"/>
            <w:bottom w:val="none" w:sz="0" w:space="0" w:color="auto"/>
            <w:right w:val="none" w:sz="0" w:space="0" w:color="auto"/>
          </w:divBdr>
        </w:div>
        <w:div w:id="1489589536">
          <w:marLeft w:val="979"/>
          <w:marRight w:val="0"/>
          <w:marTop w:val="168"/>
          <w:marBottom w:val="0"/>
          <w:divBdr>
            <w:top w:val="none" w:sz="0" w:space="0" w:color="auto"/>
            <w:left w:val="none" w:sz="0" w:space="0" w:color="auto"/>
            <w:bottom w:val="none" w:sz="0" w:space="0" w:color="auto"/>
            <w:right w:val="none" w:sz="0" w:space="0" w:color="auto"/>
          </w:divBdr>
        </w:div>
      </w:divsChild>
    </w:div>
    <w:div w:id="1151170770">
      <w:bodyDiv w:val="1"/>
      <w:marLeft w:val="0"/>
      <w:marRight w:val="0"/>
      <w:marTop w:val="0"/>
      <w:marBottom w:val="0"/>
      <w:divBdr>
        <w:top w:val="none" w:sz="0" w:space="0" w:color="auto"/>
        <w:left w:val="none" w:sz="0" w:space="0" w:color="auto"/>
        <w:bottom w:val="none" w:sz="0" w:space="0" w:color="auto"/>
        <w:right w:val="none" w:sz="0" w:space="0" w:color="auto"/>
      </w:divBdr>
      <w:divsChild>
        <w:div w:id="1473788737">
          <w:marLeft w:val="0"/>
          <w:marRight w:val="0"/>
          <w:marTop w:val="0"/>
          <w:marBottom w:val="0"/>
          <w:divBdr>
            <w:top w:val="none" w:sz="0" w:space="0" w:color="auto"/>
            <w:left w:val="none" w:sz="0" w:space="0" w:color="auto"/>
            <w:bottom w:val="none" w:sz="0" w:space="0" w:color="auto"/>
            <w:right w:val="none" w:sz="0" w:space="0" w:color="auto"/>
          </w:divBdr>
          <w:divsChild>
            <w:div w:id="888104576">
              <w:marLeft w:val="0"/>
              <w:marRight w:val="0"/>
              <w:marTop w:val="0"/>
              <w:marBottom w:val="0"/>
              <w:divBdr>
                <w:top w:val="none" w:sz="0" w:space="0" w:color="auto"/>
                <w:left w:val="none" w:sz="0" w:space="0" w:color="auto"/>
                <w:bottom w:val="none" w:sz="0" w:space="0" w:color="auto"/>
                <w:right w:val="none" w:sz="0" w:space="0" w:color="auto"/>
              </w:divBdr>
              <w:divsChild>
                <w:div w:id="610478111">
                  <w:marLeft w:val="0"/>
                  <w:marRight w:val="0"/>
                  <w:marTop w:val="255"/>
                  <w:marBottom w:val="300"/>
                  <w:divBdr>
                    <w:top w:val="none" w:sz="0" w:space="0" w:color="auto"/>
                    <w:left w:val="none" w:sz="0" w:space="0" w:color="auto"/>
                    <w:bottom w:val="none" w:sz="0" w:space="0" w:color="auto"/>
                    <w:right w:val="none" w:sz="0" w:space="0" w:color="auto"/>
                  </w:divBdr>
                  <w:divsChild>
                    <w:div w:id="1881428999">
                      <w:marLeft w:val="0"/>
                      <w:marRight w:val="300"/>
                      <w:marTop w:val="0"/>
                      <w:marBottom w:val="0"/>
                      <w:divBdr>
                        <w:top w:val="none" w:sz="0" w:space="0" w:color="auto"/>
                        <w:left w:val="none" w:sz="0" w:space="0" w:color="auto"/>
                        <w:bottom w:val="none" w:sz="0" w:space="0" w:color="auto"/>
                        <w:right w:val="none" w:sz="0" w:space="0" w:color="auto"/>
                      </w:divBdr>
                      <w:divsChild>
                        <w:div w:id="830945717">
                          <w:marLeft w:val="300"/>
                          <w:marRight w:val="0"/>
                          <w:marTop w:val="0"/>
                          <w:marBottom w:val="0"/>
                          <w:divBdr>
                            <w:top w:val="none" w:sz="0" w:space="0" w:color="auto"/>
                            <w:left w:val="none" w:sz="0" w:space="0" w:color="auto"/>
                            <w:bottom w:val="none" w:sz="0" w:space="0" w:color="auto"/>
                            <w:right w:val="none" w:sz="0" w:space="0" w:color="auto"/>
                          </w:divBdr>
                          <w:divsChild>
                            <w:div w:id="130825462">
                              <w:marLeft w:val="0"/>
                              <w:marRight w:val="0"/>
                              <w:marTop w:val="0"/>
                              <w:marBottom w:val="0"/>
                              <w:divBdr>
                                <w:top w:val="none" w:sz="0" w:space="0" w:color="auto"/>
                                <w:left w:val="none" w:sz="0" w:space="0" w:color="auto"/>
                                <w:bottom w:val="none" w:sz="0" w:space="0" w:color="auto"/>
                                <w:right w:val="none" w:sz="0" w:space="0" w:color="auto"/>
                              </w:divBdr>
                              <w:divsChild>
                                <w:div w:id="2441115">
                                  <w:marLeft w:val="0"/>
                                  <w:marRight w:val="0"/>
                                  <w:marTop w:val="0"/>
                                  <w:marBottom w:val="0"/>
                                  <w:divBdr>
                                    <w:top w:val="none" w:sz="0" w:space="0" w:color="auto"/>
                                    <w:left w:val="none" w:sz="0" w:space="0" w:color="auto"/>
                                    <w:bottom w:val="none" w:sz="0" w:space="0" w:color="auto"/>
                                    <w:right w:val="none" w:sz="0" w:space="0" w:color="auto"/>
                                  </w:divBdr>
                                </w:div>
                                <w:div w:id="43263419">
                                  <w:marLeft w:val="0"/>
                                  <w:marRight w:val="0"/>
                                  <w:marTop w:val="0"/>
                                  <w:marBottom w:val="0"/>
                                  <w:divBdr>
                                    <w:top w:val="none" w:sz="0" w:space="0" w:color="auto"/>
                                    <w:left w:val="none" w:sz="0" w:space="0" w:color="auto"/>
                                    <w:bottom w:val="none" w:sz="0" w:space="0" w:color="auto"/>
                                    <w:right w:val="none" w:sz="0" w:space="0" w:color="auto"/>
                                  </w:divBdr>
                                </w:div>
                                <w:div w:id="663435463">
                                  <w:marLeft w:val="0"/>
                                  <w:marRight w:val="0"/>
                                  <w:marTop w:val="0"/>
                                  <w:marBottom w:val="0"/>
                                  <w:divBdr>
                                    <w:top w:val="none" w:sz="0" w:space="0" w:color="auto"/>
                                    <w:left w:val="none" w:sz="0" w:space="0" w:color="auto"/>
                                    <w:bottom w:val="none" w:sz="0" w:space="0" w:color="auto"/>
                                    <w:right w:val="none" w:sz="0" w:space="0" w:color="auto"/>
                                  </w:divBdr>
                                </w:div>
                                <w:div w:id="1158155018">
                                  <w:marLeft w:val="0"/>
                                  <w:marRight w:val="0"/>
                                  <w:marTop w:val="0"/>
                                  <w:marBottom w:val="0"/>
                                  <w:divBdr>
                                    <w:top w:val="none" w:sz="0" w:space="0" w:color="auto"/>
                                    <w:left w:val="none" w:sz="0" w:space="0" w:color="auto"/>
                                    <w:bottom w:val="none" w:sz="0" w:space="0" w:color="auto"/>
                                    <w:right w:val="none" w:sz="0" w:space="0" w:color="auto"/>
                                  </w:divBdr>
                                </w:div>
                                <w:div w:id="1212841786">
                                  <w:marLeft w:val="0"/>
                                  <w:marRight w:val="0"/>
                                  <w:marTop w:val="0"/>
                                  <w:marBottom w:val="0"/>
                                  <w:divBdr>
                                    <w:top w:val="none" w:sz="0" w:space="0" w:color="auto"/>
                                    <w:left w:val="none" w:sz="0" w:space="0" w:color="auto"/>
                                    <w:bottom w:val="none" w:sz="0" w:space="0" w:color="auto"/>
                                    <w:right w:val="none" w:sz="0" w:space="0" w:color="auto"/>
                                  </w:divBdr>
                                </w:div>
                              </w:divsChild>
                            </w:div>
                            <w:div w:id="10383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536762">
      <w:bodyDiv w:val="1"/>
      <w:marLeft w:val="0"/>
      <w:marRight w:val="0"/>
      <w:marTop w:val="0"/>
      <w:marBottom w:val="0"/>
      <w:divBdr>
        <w:top w:val="none" w:sz="0" w:space="0" w:color="auto"/>
        <w:left w:val="none" w:sz="0" w:space="0" w:color="auto"/>
        <w:bottom w:val="none" w:sz="0" w:space="0" w:color="auto"/>
        <w:right w:val="none" w:sz="0" w:space="0" w:color="auto"/>
      </w:divBdr>
      <w:divsChild>
        <w:div w:id="1746487219">
          <w:marLeft w:val="0"/>
          <w:marRight w:val="0"/>
          <w:marTop w:val="0"/>
          <w:marBottom w:val="0"/>
          <w:divBdr>
            <w:top w:val="none" w:sz="0" w:space="0" w:color="auto"/>
            <w:left w:val="none" w:sz="0" w:space="0" w:color="auto"/>
            <w:bottom w:val="none" w:sz="0" w:space="0" w:color="auto"/>
            <w:right w:val="none" w:sz="0" w:space="0" w:color="auto"/>
          </w:divBdr>
          <w:divsChild>
            <w:div w:id="1387753165">
              <w:marLeft w:val="0"/>
              <w:marRight w:val="0"/>
              <w:marTop w:val="0"/>
              <w:marBottom w:val="0"/>
              <w:divBdr>
                <w:top w:val="none" w:sz="0" w:space="0" w:color="auto"/>
                <w:left w:val="none" w:sz="0" w:space="0" w:color="auto"/>
                <w:bottom w:val="none" w:sz="0" w:space="0" w:color="auto"/>
                <w:right w:val="none" w:sz="0" w:space="0" w:color="auto"/>
              </w:divBdr>
              <w:divsChild>
                <w:div w:id="777604097">
                  <w:marLeft w:val="0"/>
                  <w:marRight w:val="0"/>
                  <w:marTop w:val="0"/>
                  <w:marBottom w:val="0"/>
                  <w:divBdr>
                    <w:top w:val="none" w:sz="0" w:space="0" w:color="auto"/>
                    <w:left w:val="none" w:sz="0" w:space="0" w:color="auto"/>
                    <w:bottom w:val="none" w:sz="0" w:space="0" w:color="auto"/>
                    <w:right w:val="none" w:sz="0" w:space="0" w:color="auto"/>
                  </w:divBdr>
                  <w:divsChild>
                    <w:div w:id="565264977">
                      <w:marLeft w:val="0"/>
                      <w:marRight w:val="0"/>
                      <w:marTop w:val="0"/>
                      <w:marBottom w:val="0"/>
                      <w:divBdr>
                        <w:top w:val="none" w:sz="0" w:space="0" w:color="auto"/>
                        <w:left w:val="none" w:sz="0" w:space="0" w:color="auto"/>
                        <w:bottom w:val="none" w:sz="0" w:space="0" w:color="auto"/>
                        <w:right w:val="none" w:sz="0" w:space="0" w:color="auto"/>
                      </w:divBdr>
                      <w:divsChild>
                        <w:div w:id="1054161351">
                          <w:marLeft w:val="0"/>
                          <w:marRight w:val="0"/>
                          <w:marTop w:val="0"/>
                          <w:marBottom w:val="0"/>
                          <w:divBdr>
                            <w:top w:val="none" w:sz="0" w:space="0" w:color="auto"/>
                            <w:left w:val="none" w:sz="0" w:space="0" w:color="auto"/>
                            <w:bottom w:val="none" w:sz="0" w:space="0" w:color="auto"/>
                            <w:right w:val="none" w:sz="0" w:space="0" w:color="auto"/>
                          </w:divBdr>
                          <w:divsChild>
                            <w:div w:id="707681862">
                              <w:marLeft w:val="-225"/>
                              <w:marRight w:val="0"/>
                              <w:marTop w:val="0"/>
                              <w:marBottom w:val="0"/>
                              <w:divBdr>
                                <w:top w:val="none" w:sz="0" w:space="0" w:color="auto"/>
                                <w:left w:val="none" w:sz="0" w:space="0" w:color="auto"/>
                                <w:bottom w:val="none" w:sz="0" w:space="0" w:color="auto"/>
                                <w:right w:val="none" w:sz="0" w:space="0" w:color="auto"/>
                              </w:divBdr>
                              <w:divsChild>
                                <w:div w:id="119036755">
                                  <w:marLeft w:val="0"/>
                                  <w:marRight w:val="0"/>
                                  <w:marTop w:val="0"/>
                                  <w:marBottom w:val="0"/>
                                  <w:divBdr>
                                    <w:top w:val="none" w:sz="0" w:space="0" w:color="auto"/>
                                    <w:left w:val="none" w:sz="0" w:space="0" w:color="auto"/>
                                    <w:bottom w:val="none" w:sz="0" w:space="0" w:color="auto"/>
                                    <w:right w:val="none" w:sz="0" w:space="0" w:color="auto"/>
                                  </w:divBdr>
                                  <w:divsChild>
                                    <w:div w:id="768357500">
                                      <w:marLeft w:val="0"/>
                                      <w:marRight w:val="0"/>
                                      <w:marTop w:val="0"/>
                                      <w:marBottom w:val="0"/>
                                      <w:divBdr>
                                        <w:top w:val="none" w:sz="0" w:space="0" w:color="auto"/>
                                        <w:left w:val="none" w:sz="0" w:space="0" w:color="auto"/>
                                        <w:bottom w:val="none" w:sz="0" w:space="0" w:color="auto"/>
                                        <w:right w:val="none" w:sz="0" w:space="0" w:color="auto"/>
                                      </w:divBdr>
                                      <w:divsChild>
                                        <w:div w:id="347219728">
                                          <w:marLeft w:val="0"/>
                                          <w:marRight w:val="0"/>
                                          <w:marTop w:val="0"/>
                                          <w:marBottom w:val="0"/>
                                          <w:divBdr>
                                            <w:top w:val="none" w:sz="0" w:space="0" w:color="auto"/>
                                            <w:left w:val="none" w:sz="0" w:space="0" w:color="auto"/>
                                            <w:bottom w:val="none" w:sz="0" w:space="0" w:color="auto"/>
                                            <w:right w:val="none" w:sz="0" w:space="0" w:color="auto"/>
                                          </w:divBdr>
                                          <w:divsChild>
                                            <w:div w:id="403914517">
                                              <w:marLeft w:val="0"/>
                                              <w:marRight w:val="0"/>
                                              <w:marTop w:val="0"/>
                                              <w:marBottom w:val="0"/>
                                              <w:divBdr>
                                                <w:top w:val="none" w:sz="0" w:space="0" w:color="auto"/>
                                                <w:left w:val="none" w:sz="0" w:space="0" w:color="auto"/>
                                                <w:bottom w:val="none" w:sz="0" w:space="0" w:color="auto"/>
                                                <w:right w:val="none" w:sz="0" w:space="0" w:color="auto"/>
                                              </w:divBdr>
                                              <w:divsChild>
                                                <w:div w:id="1677809644">
                                                  <w:marLeft w:val="0"/>
                                                  <w:marRight w:val="0"/>
                                                  <w:marTop w:val="0"/>
                                                  <w:marBottom w:val="0"/>
                                                  <w:divBdr>
                                                    <w:top w:val="none" w:sz="0" w:space="0" w:color="auto"/>
                                                    <w:left w:val="none" w:sz="0" w:space="0" w:color="auto"/>
                                                    <w:bottom w:val="none" w:sz="0" w:space="0" w:color="auto"/>
                                                    <w:right w:val="none" w:sz="0" w:space="0" w:color="auto"/>
                                                  </w:divBdr>
                                                  <w:divsChild>
                                                    <w:div w:id="143862292">
                                                      <w:marLeft w:val="0"/>
                                                      <w:marRight w:val="0"/>
                                                      <w:marTop w:val="0"/>
                                                      <w:marBottom w:val="0"/>
                                                      <w:divBdr>
                                                        <w:top w:val="none" w:sz="0" w:space="0" w:color="auto"/>
                                                        <w:left w:val="none" w:sz="0" w:space="0" w:color="auto"/>
                                                        <w:bottom w:val="none" w:sz="0" w:space="0" w:color="auto"/>
                                                        <w:right w:val="none" w:sz="0" w:space="0" w:color="auto"/>
                                                      </w:divBdr>
                                                      <w:divsChild>
                                                        <w:div w:id="1958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7553493">
      <w:bodyDiv w:val="1"/>
      <w:marLeft w:val="0"/>
      <w:marRight w:val="0"/>
      <w:marTop w:val="0"/>
      <w:marBottom w:val="0"/>
      <w:divBdr>
        <w:top w:val="none" w:sz="0" w:space="0" w:color="auto"/>
        <w:left w:val="none" w:sz="0" w:space="0" w:color="auto"/>
        <w:bottom w:val="none" w:sz="0" w:space="0" w:color="auto"/>
        <w:right w:val="none" w:sz="0" w:space="0" w:color="auto"/>
      </w:divBdr>
    </w:div>
    <w:div w:id="1176268262">
      <w:bodyDiv w:val="1"/>
      <w:marLeft w:val="0"/>
      <w:marRight w:val="0"/>
      <w:marTop w:val="0"/>
      <w:marBottom w:val="0"/>
      <w:divBdr>
        <w:top w:val="none" w:sz="0" w:space="0" w:color="auto"/>
        <w:left w:val="none" w:sz="0" w:space="0" w:color="auto"/>
        <w:bottom w:val="none" w:sz="0" w:space="0" w:color="auto"/>
        <w:right w:val="none" w:sz="0" w:space="0" w:color="auto"/>
      </w:divBdr>
      <w:divsChild>
        <w:div w:id="1658876894">
          <w:marLeft w:val="0"/>
          <w:marRight w:val="0"/>
          <w:marTop w:val="0"/>
          <w:marBottom w:val="450"/>
          <w:divBdr>
            <w:top w:val="none" w:sz="0" w:space="0" w:color="auto"/>
            <w:left w:val="none" w:sz="0" w:space="0" w:color="auto"/>
            <w:bottom w:val="none" w:sz="0" w:space="0" w:color="auto"/>
            <w:right w:val="none" w:sz="0" w:space="0" w:color="auto"/>
          </w:divBdr>
          <w:divsChild>
            <w:div w:id="1294748583">
              <w:marLeft w:val="0"/>
              <w:marRight w:val="0"/>
              <w:marTop w:val="0"/>
              <w:marBottom w:val="0"/>
              <w:divBdr>
                <w:top w:val="none" w:sz="0" w:space="0" w:color="auto"/>
                <w:left w:val="none" w:sz="0" w:space="0" w:color="auto"/>
                <w:bottom w:val="none" w:sz="0" w:space="0" w:color="auto"/>
                <w:right w:val="none" w:sz="0" w:space="0" w:color="auto"/>
              </w:divBdr>
              <w:divsChild>
                <w:div w:id="1877546091">
                  <w:marLeft w:val="0"/>
                  <w:marRight w:val="0"/>
                  <w:marTop w:val="0"/>
                  <w:marBottom w:val="0"/>
                  <w:divBdr>
                    <w:top w:val="none" w:sz="0" w:space="0" w:color="auto"/>
                    <w:left w:val="none" w:sz="0" w:space="0" w:color="auto"/>
                    <w:bottom w:val="none" w:sz="0" w:space="0" w:color="auto"/>
                    <w:right w:val="none" w:sz="0" w:space="0" w:color="auto"/>
                  </w:divBdr>
                  <w:divsChild>
                    <w:div w:id="698240659">
                      <w:marLeft w:val="0"/>
                      <w:marRight w:val="0"/>
                      <w:marTop w:val="0"/>
                      <w:marBottom w:val="0"/>
                      <w:divBdr>
                        <w:top w:val="none" w:sz="0" w:space="0" w:color="auto"/>
                        <w:left w:val="none" w:sz="0" w:space="0" w:color="auto"/>
                        <w:bottom w:val="none" w:sz="0" w:space="0" w:color="auto"/>
                        <w:right w:val="none" w:sz="0" w:space="0" w:color="auto"/>
                      </w:divBdr>
                      <w:divsChild>
                        <w:div w:id="685135906">
                          <w:marLeft w:val="0"/>
                          <w:marRight w:val="0"/>
                          <w:marTop w:val="0"/>
                          <w:marBottom w:val="0"/>
                          <w:divBdr>
                            <w:top w:val="none" w:sz="0" w:space="0" w:color="auto"/>
                            <w:left w:val="none" w:sz="0" w:space="0" w:color="auto"/>
                            <w:bottom w:val="none" w:sz="0" w:space="0" w:color="auto"/>
                            <w:right w:val="none" w:sz="0" w:space="0" w:color="auto"/>
                          </w:divBdr>
                          <w:divsChild>
                            <w:div w:id="96826541">
                              <w:marLeft w:val="0"/>
                              <w:marRight w:val="0"/>
                              <w:marTop w:val="0"/>
                              <w:marBottom w:val="0"/>
                              <w:divBdr>
                                <w:top w:val="none" w:sz="0" w:space="0" w:color="auto"/>
                                <w:left w:val="none" w:sz="0" w:space="0" w:color="auto"/>
                                <w:bottom w:val="none" w:sz="0" w:space="0" w:color="auto"/>
                                <w:right w:val="none" w:sz="0" w:space="0" w:color="auto"/>
                              </w:divBdr>
                              <w:divsChild>
                                <w:div w:id="1345666446">
                                  <w:marLeft w:val="0"/>
                                  <w:marRight w:val="0"/>
                                  <w:marTop w:val="0"/>
                                  <w:marBottom w:val="0"/>
                                  <w:divBdr>
                                    <w:top w:val="none" w:sz="0" w:space="0" w:color="auto"/>
                                    <w:left w:val="none" w:sz="0" w:space="0" w:color="auto"/>
                                    <w:bottom w:val="none" w:sz="0" w:space="0" w:color="auto"/>
                                    <w:right w:val="none" w:sz="0" w:space="0" w:color="auto"/>
                                  </w:divBdr>
                                  <w:divsChild>
                                    <w:div w:id="2146460574">
                                      <w:marLeft w:val="0"/>
                                      <w:marRight w:val="0"/>
                                      <w:marTop w:val="0"/>
                                      <w:marBottom w:val="0"/>
                                      <w:divBdr>
                                        <w:top w:val="none" w:sz="0" w:space="0" w:color="auto"/>
                                        <w:left w:val="none" w:sz="0" w:space="0" w:color="auto"/>
                                        <w:bottom w:val="none" w:sz="0" w:space="0" w:color="auto"/>
                                        <w:right w:val="none" w:sz="0" w:space="0" w:color="auto"/>
                                      </w:divBdr>
                                      <w:divsChild>
                                        <w:div w:id="258416455">
                                          <w:marLeft w:val="0"/>
                                          <w:marRight w:val="0"/>
                                          <w:marTop w:val="0"/>
                                          <w:marBottom w:val="0"/>
                                          <w:divBdr>
                                            <w:top w:val="none" w:sz="0" w:space="0" w:color="auto"/>
                                            <w:left w:val="none" w:sz="0" w:space="0" w:color="auto"/>
                                            <w:bottom w:val="none" w:sz="0" w:space="0" w:color="auto"/>
                                            <w:right w:val="none" w:sz="0" w:space="0" w:color="auto"/>
                                          </w:divBdr>
                                          <w:divsChild>
                                            <w:div w:id="9116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1376735">
      <w:bodyDiv w:val="1"/>
      <w:marLeft w:val="0"/>
      <w:marRight w:val="0"/>
      <w:marTop w:val="0"/>
      <w:marBottom w:val="0"/>
      <w:divBdr>
        <w:top w:val="none" w:sz="0" w:space="0" w:color="auto"/>
        <w:left w:val="none" w:sz="0" w:space="0" w:color="auto"/>
        <w:bottom w:val="none" w:sz="0" w:space="0" w:color="auto"/>
        <w:right w:val="none" w:sz="0" w:space="0" w:color="auto"/>
      </w:divBdr>
      <w:divsChild>
        <w:div w:id="1264610767">
          <w:marLeft w:val="547"/>
          <w:marRight w:val="0"/>
          <w:marTop w:val="192"/>
          <w:marBottom w:val="0"/>
          <w:divBdr>
            <w:top w:val="none" w:sz="0" w:space="0" w:color="auto"/>
            <w:left w:val="none" w:sz="0" w:space="0" w:color="auto"/>
            <w:bottom w:val="none" w:sz="0" w:space="0" w:color="auto"/>
            <w:right w:val="none" w:sz="0" w:space="0" w:color="auto"/>
          </w:divBdr>
        </w:div>
      </w:divsChild>
    </w:div>
    <w:div w:id="1214199145">
      <w:bodyDiv w:val="1"/>
      <w:marLeft w:val="0"/>
      <w:marRight w:val="0"/>
      <w:marTop w:val="0"/>
      <w:marBottom w:val="0"/>
      <w:divBdr>
        <w:top w:val="none" w:sz="0" w:space="0" w:color="auto"/>
        <w:left w:val="none" w:sz="0" w:space="0" w:color="auto"/>
        <w:bottom w:val="none" w:sz="0" w:space="0" w:color="auto"/>
        <w:right w:val="none" w:sz="0" w:space="0" w:color="auto"/>
      </w:divBdr>
      <w:divsChild>
        <w:div w:id="558829888">
          <w:marLeft w:val="0"/>
          <w:marRight w:val="0"/>
          <w:marTop w:val="0"/>
          <w:marBottom w:val="0"/>
          <w:divBdr>
            <w:top w:val="none" w:sz="0" w:space="0" w:color="auto"/>
            <w:left w:val="none" w:sz="0" w:space="0" w:color="auto"/>
            <w:bottom w:val="none" w:sz="0" w:space="0" w:color="auto"/>
            <w:right w:val="none" w:sz="0" w:space="0" w:color="auto"/>
          </w:divBdr>
        </w:div>
      </w:divsChild>
    </w:div>
    <w:div w:id="1216623259">
      <w:bodyDiv w:val="1"/>
      <w:marLeft w:val="0"/>
      <w:marRight w:val="0"/>
      <w:marTop w:val="0"/>
      <w:marBottom w:val="0"/>
      <w:divBdr>
        <w:top w:val="none" w:sz="0" w:space="0" w:color="auto"/>
        <w:left w:val="none" w:sz="0" w:space="0" w:color="auto"/>
        <w:bottom w:val="none" w:sz="0" w:space="0" w:color="auto"/>
        <w:right w:val="none" w:sz="0" w:space="0" w:color="auto"/>
      </w:divBdr>
      <w:divsChild>
        <w:div w:id="2019623247">
          <w:marLeft w:val="1440"/>
          <w:marRight w:val="0"/>
          <w:marTop w:val="77"/>
          <w:marBottom w:val="0"/>
          <w:divBdr>
            <w:top w:val="none" w:sz="0" w:space="0" w:color="auto"/>
            <w:left w:val="none" w:sz="0" w:space="0" w:color="auto"/>
            <w:bottom w:val="none" w:sz="0" w:space="0" w:color="auto"/>
            <w:right w:val="none" w:sz="0" w:space="0" w:color="auto"/>
          </w:divBdr>
        </w:div>
      </w:divsChild>
    </w:div>
    <w:div w:id="1224634440">
      <w:bodyDiv w:val="1"/>
      <w:marLeft w:val="0"/>
      <w:marRight w:val="0"/>
      <w:marTop w:val="0"/>
      <w:marBottom w:val="0"/>
      <w:divBdr>
        <w:top w:val="none" w:sz="0" w:space="0" w:color="auto"/>
        <w:left w:val="none" w:sz="0" w:space="0" w:color="auto"/>
        <w:bottom w:val="none" w:sz="0" w:space="0" w:color="auto"/>
        <w:right w:val="none" w:sz="0" w:space="0" w:color="auto"/>
      </w:divBdr>
    </w:div>
    <w:div w:id="1231572249">
      <w:bodyDiv w:val="1"/>
      <w:marLeft w:val="0"/>
      <w:marRight w:val="0"/>
      <w:marTop w:val="0"/>
      <w:marBottom w:val="0"/>
      <w:divBdr>
        <w:top w:val="none" w:sz="0" w:space="0" w:color="auto"/>
        <w:left w:val="none" w:sz="0" w:space="0" w:color="auto"/>
        <w:bottom w:val="none" w:sz="0" w:space="0" w:color="auto"/>
        <w:right w:val="none" w:sz="0" w:space="0" w:color="auto"/>
      </w:divBdr>
    </w:div>
    <w:div w:id="1234239615">
      <w:bodyDiv w:val="1"/>
      <w:marLeft w:val="0"/>
      <w:marRight w:val="0"/>
      <w:marTop w:val="0"/>
      <w:marBottom w:val="0"/>
      <w:divBdr>
        <w:top w:val="none" w:sz="0" w:space="0" w:color="auto"/>
        <w:left w:val="none" w:sz="0" w:space="0" w:color="auto"/>
        <w:bottom w:val="none" w:sz="0" w:space="0" w:color="auto"/>
        <w:right w:val="none" w:sz="0" w:space="0" w:color="auto"/>
      </w:divBdr>
      <w:divsChild>
        <w:div w:id="545524955">
          <w:marLeft w:val="0"/>
          <w:marRight w:val="0"/>
          <w:marTop w:val="0"/>
          <w:marBottom w:val="0"/>
          <w:divBdr>
            <w:top w:val="none" w:sz="0" w:space="0" w:color="auto"/>
            <w:left w:val="none" w:sz="0" w:space="0" w:color="auto"/>
            <w:bottom w:val="none" w:sz="0" w:space="0" w:color="auto"/>
            <w:right w:val="none" w:sz="0" w:space="0" w:color="auto"/>
          </w:divBdr>
          <w:divsChild>
            <w:div w:id="698898476">
              <w:marLeft w:val="0"/>
              <w:marRight w:val="0"/>
              <w:marTop w:val="0"/>
              <w:marBottom w:val="0"/>
              <w:divBdr>
                <w:top w:val="none" w:sz="0" w:space="0" w:color="auto"/>
                <w:left w:val="none" w:sz="0" w:space="0" w:color="auto"/>
                <w:bottom w:val="none" w:sz="0" w:space="0" w:color="auto"/>
                <w:right w:val="none" w:sz="0" w:space="0" w:color="auto"/>
              </w:divBdr>
              <w:divsChild>
                <w:div w:id="355087204">
                  <w:marLeft w:val="0"/>
                  <w:marRight w:val="0"/>
                  <w:marTop w:val="0"/>
                  <w:marBottom w:val="0"/>
                  <w:divBdr>
                    <w:top w:val="none" w:sz="0" w:space="0" w:color="auto"/>
                    <w:left w:val="none" w:sz="0" w:space="0" w:color="auto"/>
                    <w:bottom w:val="none" w:sz="0" w:space="0" w:color="auto"/>
                    <w:right w:val="none" w:sz="0" w:space="0" w:color="auto"/>
                  </w:divBdr>
                  <w:divsChild>
                    <w:div w:id="1119758726">
                      <w:marLeft w:val="0"/>
                      <w:marRight w:val="0"/>
                      <w:marTop w:val="0"/>
                      <w:marBottom w:val="0"/>
                      <w:divBdr>
                        <w:top w:val="none" w:sz="0" w:space="0" w:color="auto"/>
                        <w:left w:val="none" w:sz="0" w:space="0" w:color="auto"/>
                        <w:bottom w:val="none" w:sz="0" w:space="0" w:color="auto"/>
                        <w:right w:val="none" w:sz="0" w:space="0" w:color="auto"/>
                      </w:divBdr>
                      <w:divsChild>
                        <w:div w:id="1966546481">
                          <w:marLeft w:val="0"/>
                          <w:marRight w:val="0"/>
                          <w:marTop w:val="0"/>
                          <w:marBottom w:val="0"/>
                          <w:divBdr>
                            <w:top w:val="none" w:sz="0" w:space="0" w:color="auto"/>
                            <w:left w:val="none" w:sz="0" w:space="0" w:color="auto"/>
                            <w:bottom w:val="none" w:sz="0" w:space="0" w:color="auto"/>
                            <w:right w:val="none" w:sz="0" w:space="0" w:color="auto"/>
                          </w:divBdr>
                          <w:divsChild>
                            <w:div w:id="1725639442">
                              <w:marLeft w:val="150"/>
                              <w:marRight w:val="150"/>
                              <w:marTop w:val="150"/>
                              <w:marBottom w:val="150"/>
                              <w:divBdr>
                                <w:top w:val="none" w:sz="0" w:space="0" w:color="auto"/>
                                <w:left w:val="none" w:sz="0" w:space="0" w:color="auto"/>
                                <w:bottom w:val="none" w:sz="0" w:space="0" w:color="auto"/>
                                <w:right w:val="none" w:sz="0" w:space="0" w:color="auto"/>
                              </w:divBdr>
                              <w:divsChild>
                                <w:div w:id="1663196569">
                                  <w:marLeft w:val="0"/>
                                  <w:marRight w:val="0"/>
                                  <w:marTop w:val="0"/>
                                  <w:marBottom w:val="0"/>
                                  <w:divBdr>
                                    <w:top w:val="none" w:sz="0" w:space="0" w:color="auto"/>
                                    <w:left w:val="none" w:sz="0" w:space="0" w:color="auto"/>
                                    <w:bottom w:val="none" w:sz="0" w:space="0" w:color="auto"/>
                                    <w:right w:val="none" w:sz="0" w:space="0" w:color="auto"/>
                                  </w:divBdr>
                                  <w:divsChild>
                                    <w:div w:id="1062367369">
                                      <w:marLeft w:val="0"/>
                                      <w:marRight w:val="0"/>
                                      <w:marTop w:val="0"/>
                                      <w:marBottom w:val="0"/>
                                      <w:divBdr>
                                        <w:top w:val="none" w:sz="0" w:space="0" w:color="auto"/>
                                        <w:left w:val="none" w:sz="0" w:space="0" w:color="auto"/>
                                        <w:bottom w:val="none" w:sz="0" w:space="0" w:color="auto"/>
                                        <w:right w:val="none" w:sz="0" w:space="0" w:color="auto"/>
                                      </w:divBdr>
                                      <w:divsChild>
                                        <w:div w:id="78523283">
                                          <w:marLeft w:val="0"/>
                                          <w:marRight w:val="0"/>
                                          <w:marTop w:val="0"/>
                                          <w:marBottom w:val="0"/>
                                          <w:divBdr>
                                            <w:top w:val="none" w:sz="0" w:space="0" w:color="auto"/>
                                            <w:left w:val="none" w:sz="0" w:space="0" w:color="auto"/>
                                            <w:bottom w:val="none" w:sz="0" w:space="0" w:color="auto"/>
                                            <w:right w:val="none" w:sz="0" w:space="0" w:color="auto"/>
                                          </w:divBdr>
                                          <w:divsChild>
                                            <w:div w:id="1078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334883">
      <w:bodyDiv w:val="1"/>
      <w:marLeft w:val="0"/>
      <w:marRight w:val="0"/>
      <w:marTop w:val="0"/>
      <w:marBottom w:val="0"/>
      <w:divBdr>
        <w:top w:val="none" w:sz="0" w:space="0" w:color="auto"/>
        <w:left w:val="none" w:sz="0" w:space="0" w:color="auto"/>
        <w:bottom w:val="none" w:sz="0" w:space="0" w:color="auto"/>
        <w:right w:val="none" w:sz="0" w:space="0" w:color="auto"/>
      </w:divBdr>
    </w:div>
    <w:div w:id="1265187559">
      <w:bodyDiv w:val="1"/>
      <w:marLeft w:val="0"/>
      <w:marRight w:val="0"/>
      <w:marTop w:val="0"/>
      <w:marBottom w:val="0"/>
      <w:divBdr>
        <w:top w:val="none" w:sz="0" w:space="0" w:color="auto"/>
        <w:left w:val="none" w:sz="0" w:space="0" w:color="auto"/>
        <w:bottom w:val="none" w:sz="0" w:space="0" w:color="auto"/>
        <w:right w:val="none" w:sz="0" w:space="0" w:color="auto"/>
      </w:divBdr>
    </w:div>
    <w:div w:id="1281452493">
      <w:bodyDiv w:val="1"/>
      <w:marLeft w:val="0"/>
      <w:marRight w:val="0"/>
      <w:marTop w:val="0"/>
      <w:marBottom w:val="0"/>
      <w:divBdr>
        <w:top w:val="none" w:sz="0" w:space="0" w:color="auto"/>
        <w:left w:val="none" w:sz="0" w:space="0" w:color="auto"/>
        <w:bottom w:val="none" w:sz="0" w:space="0" w:color="auto"/>
        <w:right w:val="none" w:sz="0" w:space="0" w:color="auto"/>
      </w:divBdr>
    </w:div>
    <w:div w:id="1290018334">
      <w:bodyDiv w:val="1"/>
      <w:marLeft w:val="0"/>
      <w:marRight w:val="0"/>
      <w:marTop w:val="0"/>
      <w:marBottom w:val="0"/>
      <w:divBdr>
        <w:top w:val="none" w:sz="0" w:space="0" w:color="auto"/>
        <w:left w:val="none" w:sz="0" w:space="0" w:color="auto"/>
        <w:bottom w:val="none" w:sz="0" w:space="0" w:color="auto"/>
        <w:right w:val="none" w:sz="0" w:space="0" w:color="auto"/>
      </w:divBdr>
    </w:div>
    <w:div w:id="1319262239">
      <w:bodyDiv w:val="1"/>
      <w:marLeft w:val="0"/>
      <w:marRight w:val="0"/>
      <w:marTop w:val="0"/>
      <w:marBottom w:val="0"/>
      <w:divBdr>
        <w:top w:val="none" w:sz="0" w:space="0" w:color="auto"/>
        <w:left w:val="none" w:sz="0" w:space="0" w:color="auto"/>
        <w:bottom w:val="none" w:sz="0" w:space="0" w:color="auto"/>
        <w:right w:val="none" w:sz="0" w:space="0" w:color="auto"/>
      </w:divBdr>
    </w:div>
    <w:div w:id="1333097256">
      <w:bodyDiv w:val="1"/>
      <w:marLeft w:val="0"/>
      <w:marRight w:val="0"/>
      <w:marTop w:val="0"/>
      <w:marBottom w:val="0"/>
      <w:divBdr>
        <w:top w:val="none" w:sz="0" w:space="0" w:color="auto"/>
        <w:left w:val="none" w:sz="0" w:space="0" w:color="auto"/>
        <w:bottom w:val="none" w:sz="0" w:space="0" w:color="auto"/>
        <w:right w:val="none" w:sz="0" w:space="0" w:color="auto"/>
      </w:divBdr>
    </w:div>
    <w:div w:id="1337879458">
      <w:bodyDiv w:val="1"/>
      <w:marLeft w:val="0"/>
      <w:marRight w:val="0"/>
      <w:marTop w:val="0"/>
      <w:marBottom w:val="0"/>
      <w:divBdr>
        <w:top w:val="none" w:sz="0" w:space="0" w:color="auto"/>
        <w:left w:val="none" w:sz="0" w:space="0" w:color="auto"/>
        <w:bottom w:val="none" w:sz="0" w:space="0" w:color="auto"/>
        <w:right w:val="none" w:sz="0" w:space="0" w:color="auto"/>
      </w:divBdr>
      <w:divsChild>
        <w:div w:id="1154763359">
          <w:marLeft w:val="346"/>
          <w:marRight w:val="0"/>
          <w:marTop w:val="184"/>
          <w:marBottom w:val="0"/>
          <w:divBdr>
            <w:top w:val="none" w:sz="0" w:space="0" w:color="auto"/>
            <w:left w:val="none" w:sz="0" w:space="0" w:color="auto"/>
            <w:bottom w:val="none" w:sz="0" w:space="0" w:color="auto"/>
            <w:right w:val="none" w:sz="0" w:space="0" w:color="auto"/>
          </w:divBdr>
        </w:div>
      </w:divsChild>
    </w:div>
    <w:div w:id="1349018324">
      <w:bodyDiv w:val="1"/>
      <w:marLeft w:val="0"/>
      <w:marRight w:val="0"/>
      <w:marTop w:val="0"/>
      <w:marBottom w:val="0"/>
      <w:divBdr>
        <w:top w:val="none" w:sz="0" w:space="0" w:color="auto"/>
        <w:left w:val="none" w:sz="0" w:space="0" w:color="auto"/>
        <w:bottom w:val="none" w:sz="0" w:space="0" w:color="auto"/>
        <w:right w:val="none" w:sz="0" w:space="0" w:color="auto"/>
      </w:divBdr>
    </w:div>
    <w:div w:id="1350907700">
      <w:bodyDiv w:val="1"/>
      <w:marLeft w:val="0"/>
      <w:marRight w:val="0"/>
      <w:marTop w:val="0"/>
      <w:marBottom w:val="0"/>
      <w:divBdr>
        <w:top w:val="none" w:sz="0" w:space="0" w:color="auto"/>
        <w:left w:val="none" w:sz="0" w:space="0" w:color="auto"/>
        <w:bottom w:val="none" w:sz="0" w:space="0" w:color="auto"/>
        <w:right w:val="none" w:sz="0" w:space="0" w:color="auto"/>
      </w:divBdr>
    </w:div>
    <w:div w:id="1365400164">
      <w:bodyDiv w:val="1"/>
      <w:marLeft w:val="0"/>
      <w:marRight w:val="0"/>
      <w:marTop w:val="0"/>
      <w:marBottom w:val="0"/>
      <w:divBdr>
        <w:top w:val="none" w:sz="0" w:space="0" w:color="auto"/>
        <w:left w:val="none" w:sz="0" w:space="0" w:color="auto"/>
        <w:bottom w:val="none" w:sz="0" w:space="0" w:color="auto"/>
        <w:right w:val="none" w:sz="0" w:space="0" w:color="auto"/>
      </w:divBdr>
      <w:divsChild>
        <w:div w:id="2784386">
          <w:marLeft w:val="1800"/>
          <w:marRight w:val="0"/>
          <w:marTop w:val="0"/>
          <w:marBottom w:val="0"/>
          <w:divBdr>
            <w:top w:val="none" w:sz="0" w:space="0" w:color="auto"/>
            <w:left w:val="none" w:sz="0" w:space="0" w:color="auto"/>
            <w:bottom w:val="none" w:sz="0" w:space="0" w:color="auto"/>
            <w:right w:val="none" w:sz="0" w:space="0" w:color="auto"/>
          </w:divBdr>
        </w:div>
        <w:div w:id="191234594">
          <w:marLeft w:val="1800"/>
          <w:marRight w:val="0"/>
          <w:marTop w:val="0"/>
          <w:marBottom w:val="0"/>
          <w:divBdr>
            <w:top w:val="none" w:sz="0" w:space="0" w:color="auto"/>
            <w:left w:val="none" w:sz="0" w:space="0" w:color="auto"/>
            <w:bottom w:val="none" w:sz="0" w:space="0" w:color="auto"/>
            <w:right w:val="none" w:sz="0" w:space="0" w:color="auto"/>
          </w:divBdr>
        </w:div>
        <w:div w:id="252518299">
          <w:marLeft w:val="3240"/>
          <w:marRight w:val="0"/>
          <w:marTop w:val="0"/>
          <w:marBottom w:val="0"/>
          <w:divBdr>
            <w:top w:val="none" w:sz="0" w:space="0" w:color="auto"/>
            <w:left w:val="none" w:sz="0" w:space="0" w:color="auto"/>
            <w:bottom w:val="none" w:sz="0" w:space="0" w:color="auto"/>
            <w:right w:val="none" w:sz="0" w:space="0" w:color="auto"/>
          </w:divBdr>
        </w:div>
        <w:div w:id="276303935">
          <w:marLeft w:val="2520"/>
          <w:marRight w:val="0"/>
          <w:marTop w:val="0"/>
          <w:marBottom w:val="0"/>
          <w:divBdr>
            <w:top w:val="none" w:sz="0" w:space="0" w:color="auto"/>
            <w:left w:val="none" w:sz="0" w:space="0" w:color="auto"/>
            <w:bottom w:val="none" w:sz="0" w:space="0" w:color="auto"/>
            <w:right w:val="none" w:sz="0" w:space="0" w:color="auto"/>
          </w:divBdr>
        </w:div>
        <w:div w:id="604314579">
          <w:marLeft w:val="1800"/>
          <w:marRight w:val="0"/>
          <w:marTop w:val="0"/>
          <w:marBottom w:val="0"/>
          <w:divBdr>
            <w:top w:val="none" w:sz="0" w:space="0" w:color="auto"/>
            <w:left w:val="none" w:sz="0" w:space="0" w:color="auto"/>
            <w:bottom w:val="none" w:sz="0" w:space="0" w:color="auto"/>
            <w:right w:val="none" w:sz="0" w:space="0" w:color="auto"/>
          </w:divBdr>
        </w:div>
        <w:div w:id="668096216">
          <w:marLeft w:val="3240"/>
          <w:marRight w:val="0"/>
          <w:marTop w:val="0"/>
          <w:marBottom w:val="0"/>
          <w:divBdr>
            <w:top w:val="none" w:sz="0" w:space="0" w:color="auto"/>
            <w:left w:val="none" w:sz="0" w:space="0" w:color="auto"/>
            <w:bottom w:val="none" w:sz="0" w:space="0" w:color="auto"/>
            <w:right w:val="none" w:sz="0" w:space="0" w:color="auto"/>
          </w:divBdr>
        </w:div>
        <w:div w:id="742264413">
          <w:marLeft w:val="2520"/>
          <w:marRight w:val="0"/>
          <w:marTop w:val="0"/>
          <w:marBottom w:val="0"/>
          <w:divBdr>
            <w:top w:val="none" w:sz="0" w:space="0" w:color="auto"/>
            <w:left w:val="none" w:sz="0" w:space="0" w:color="auto"/>
            <w:bottom w:val="none" w:sz="0" w:space="0" w:color="auto"/>
            <w:right w:val="none" w:sz="0" w:space="0" w:color="auto"/>
          </w:divBdr>
        </w:div>
        <w:div w:id="794104200">
          <w:marLeft w:val="2520"/>
          <w:marRight w:val="0"/>
          <w:marTop w:val="0"/>
          <w:marBottom w:val="0"/>
          <w:divBdr>
            <w:top w:val="none" w:sz="0" w:space="0" w:color="auto"/>
            <w:left w:val="none" w:sz="0" w:space="0" w:color="auto"/>
            <w:bottom w:val="none" w:sz="0" w:space="0" w:color="auto"/>
            <w:right w:val="none" w:sz="0" w:space="0" w:color="auto"/>
          </w:divBdr>
        </w:div>
        <w:div w:id="937568915">
          <w:marLeft w:val="3240"/>
          <w:marRight w:val="0"/>
          <w:marTop w:val="0"/>
          <w:marBottom w:val="0"/>
          <w:divBdr>
            <w:top w:val="none" w:sz="0" w:space="0" w:color="auto"/>
            <w:left w:val="none" w:sz="0" w:space="0" w:color="auto"/>
            <w:bottom w:val="none" w:sz="0" w:space="0" w:color="auto"/>
            <w:right w:val="none" w:sz="0" w:space="0" w:color="auto"/>
          </w:divBdr>
        </w:div>
        <w:div w:id="1152405357">
          <w:marLeft w:val="2520"/>
          <w:marRight w:val="0"/>
          <w:marTop w:val="0"/>
          <w:marBottom w:val="0"/>
          <w:divBdr>
            <w:top w:val="none" w:sz="0" w:space="0" w:color="auto"/>
            <w:left w:val="none" w:sz="0" w:space="0" w:color="auto"/>
            <w:bottom w:val="none" w:sz="0" w:space="0" w:color="auto"/>
            <w:right w:val="none" w:sz="0" w:space="0" w:color="auto"/>
          </w:divBdr>
        </w:div>
        <w:div w:id="1226450703">
          <w:marLeft w:val="2520"/>
          <w:marRight w:val="0"/>
          <w:marTop w:val="0"/>
          <w:marBottom w:val="0"/>
          <w:divBdr>
            <w:top w:val="none" w:sz="0" w:space="0" w:color="auto"/>
            <w:left w:val="none" w:sz="0" w:space="0" w:color="auto"/>
            <w:bottom w:val="none" w:sz="0" w:space="0" w:color="auto"/>
            <w:right w:val="none" w:sz="0" w:space="0" w:color="auto"/>
          </w:divBdr>
        </w:div>
        <w:div w:id="1240410255">
          <w:marLeft w:val="2520"/>
          <w:marRight w:val="0"/>
          <w:marTop w:val="0"/>
          <w:marBottom w:val="0"/>
          <w:divBdr>
            <w:top w:val="none" w:sz="0" w:space="0" w:color="auto"/>
            <w:left w:val="none" w:sz="0" w:space="0" w:color="auto"/>
            <w:bottom w:val="none" w:sz="0" w:space="0" w:color="auto"/>
            <w:right w:val="none" w:sz="0" w:space="0" w:color="auto"/>
          </w:divBdr>
        </w:div>
        <w:div w:id="1525634700">
          <w:marLeft w:val="2520"/>
          <w:marRight w:val="0"/>
          <w:marTop w:val="0"/>
          <w:marBottom w:val="0"/>
          <w:divBdr>
            <w:top w:val="none" w:sz="0" w:space="0" w:color="auto"/>
            <w:left w:val="none" w:sz="0" w:space="0" w:color="auto"/>
            <w:bottom w:val="none" w:sz="0" w:space="0" w:color="auto"/>
            <w:right w:val="none" w:sz="0" w:space="0" w:color="auto"/>
          </w:divBdr>
        </w:div>
        <w:div w:id="1528105699">
          <w:marLeft w:val="3240"/>
          <w:marRight w:val="0"/>
          <w:marTop w:val="0"/>
          <w:marBottom w:val="0"/>
          <w:divBdr>
            <w:top w:val="none" w:sz="0" w:space="0" w:color="auto"/>
            <w:left w:val="none" w:sz="0" w:space="0" w:color="auto"/>
            <w:bottom w:val="none" w:sz="0" w:space="0" w:color="auto"/>
            <w:right w:val="none" w:sz="0" w:space="0" w:color="auto"/>
          </w:divBdr>
        </w:div>
        <w:div w:id="1806894659">
          <w:marLeft w:val="1166"/>
          <w:marRight w:val="0"/>
          <w:marTop w:val="0"/>
          <w:marBottom w:val="0"/>
          <w:divBdr>
            <w:top w:val="none" w:sz="0" w:space="0" w:color="auto"/>
            <w:left w:val="none" w:sz="0" w:space="0" w:color="auto"/>
            <w:bottom w:val="none" w:sz="0" w:space="0" w:color="auto"/>
            <w:right w:val="none" w:sz="0" w:space="0" w:color="auto"/>
          </w:divBdr>
        </w:div>
        <w:div w:id="1824001212">
          <w:marLeft w:val="3240"/>
          <w:marRight w:val="0"/>
          <w:marTop w:val="0"/>
          <w:marBottom w:val="0"/>
          <w:divBdr>
            <w:top w:val="none" w:sz="0" w:space="0" w:color="auto"/>
            <w:left w:val="none" w:sz="0" w:space="0" w:color="auto"/>
            <w:bottom w:val="none" w:sz="0" w:space="0" w:color="auto"/>
            <w:right w:val="none" w:sz="0" w:space="0" w:color="auto"/>
          </w:divBdr>
        </w:div>
        <w:div w:id="1870096239">
          <w:marLeft w:val="3240"/>
          <w:marRight w:val="0"/>
          <w:marTop w:val="0"/>
          <w:marBottom w:val="0"/>
          <w:divBdr>
            <w:top w:val="none" w:sz="0" w:space="0" w:color="auto"/>
            <w:left w:val="none" w:sz="0" w:space="0" w:color="auto"/>
            <w:bottom w:val="none" w:sz="0" w:space="0" w:color="auto"/>
            <w:right w:val="none" w:sz="0" w:space="0" w:color="auto"/>
          </w:divBdr>
        </w:div>
        <w:div w:id="1960841810">
          <w:marLeft w:val="547"/>
          <w:marRight w:val="0"/>
          <w:marTop w:val="0"/>
          <w:marBottom w:val="0"/>
          <w:divBdr>
            <w:top w:val="none" w:sz="0" w:space="0" w:color="auto"/>
            <w:left w:val="none" w:sz="0" w:space="0" w:color="auto"/>
            <w:bottom w:val="none" w:sz="0" w:space="0" w:color="auto"/>
            <w:right w:val="none" w:sz="0" w:space="0" w:color="auto"/>
          </w:divBdr>
        </w:div>
        <w:div w:id="2004048364">
          <w:marLeft w:val="3240"/>
          <w:marRight w:val="0"/>
          <w:marTop w:val="0"/>
          <w:marBottom w:val="0"/>
          <w:divBdr>
            <w:top w:val="none" w:sz="0" w:space="0" w:color="auto"/>
            <w:left w:val="none" w:sz="0" w:space="0" w:color="auto"/>
            <w:bottom w:val="none" w:sz="0" w:space="0" w:color="auto"/>
            <w:right w:val="none" w:sz="0" w:space="0" w:color="auto"/>
          </w:divBdr>
        </w:div>
        <w:div w:id="2065524044">
          <w:marLeft w:val="1166"/>
          <w:marRight w:val="0"/>
          <w:marTop w:val="0"/>
          <w:marBottom w:val="0"/>
          <w:divBdr>
            <w:top w:val="none" w:sz="0" w:space="0" w:color="auto"/>
            <w:left w:val="none" w:sz="0" w:space="0" w:color="auto"/>
            <w:bottom w:val="none" w:sz="0" w:space="0" w:color="auto"/>
            <w:right w:val="none" w:sz="0" w:space="0" w:color="auto"/>
          </w:divBdr>
        </w:div>
        <w:div w:id="2088653002">
          <w:marLeft w:val="2520"/>
          <w:marRight w:val="0"/>
          <w:marTop w:val="0"/>
          <w:marBottom w:val="0"/>
          <w:divBdr>
            <w:top w:val="none" w:sz="0" w:space="0" w:color="auto"/>
            <w:left w:val="none" w:sz="0" w:space="0" w:color="auto"/>
            <w:bottom w:val="none" w:sz="0" w:space="0" w:color="auto"/>
            <w:right w:val="none" w:sz="0" w:space="0" w:color="auto"/>
          </w:divBdr>
        </w:div>
        <w:div w:id="2096978363">
          <w:marLeft w:val="3240"/>
          <w:marRight w:val="0"/>
          <w:marTop w:val="0"/>
          <w:marBottom w:val="0"/>
          <w:divBdr>
            <w:top w:val="none" w:sz="0" w:space="0" w:color="auto"/>
            <w:left w:val="none" w:sz="0" w:space="0" w:color="auto"/>
            <w:bottom w:val="none" w:sz="0" w:space="0" w:color="auto"/>
            <w:right w:val="none" w:sz="0" w:space="0" w:color="auto"/>
          </w:divBdr>
        </w:div>
        <w:div w:id="2135559266">
          <w:marLeft w:val="1800"/>
          <w:marRight w:val="0"/>
          <w:marTop w:val="0"/>
          <w:marBottom w:val="0"/>
          <w:divBdr>
            <w:top w:val="none" w:sz="0" w:space="0" w:color="auto"/>
            <w:left w:val="none" w:sz="0" w:space="0" w:color="auto"/>
            <w:bottom w:val="none" w:sz="0" w:space="0" w:color="auto"/>
            <w:right w:val="none" w:sz="0" w:space="0" w:color="auto"/>
          </w:divBdr>
        </w:div>
      </w:divsChild>
    </w:div>
    <w:div w:id="1375890891">
      <w:bodyDiv w:val="1"/>
      <w:marLeft w:val="0"/>
      <w:marRight w:val="0"/>
      <w:marTop w:val="0"/>
      <w:marBottom w:val="0"/>
      <w:divBdr>
        <w:top w:val="none" w:sz="0" w:space="0" w:color="auto"/>
        <w:left w:val="none" w:sz="0" w:space="0" w:color="auto"/>
        <w:bottom w:val="none" w:sz="0" w:space="0" w:color="auto"/>
        <w:right w:val="none" w:sz="0" w:space="0" w:color="auto"/>
      </w:divBdr>
    </w:div>
    <w:div w:id="1378119988">
      <w:bodyDiv w:val="1"/>
      <w:marLeft w:val="0"/>
      <w:marRight w:val="0"/>
      <w:marTop w:val="0"/>
      <w:marBottom w:val="0"/>
      <w:divBdr>
        <w:top w:val="none" w:sz="0" w:space="0" w:color="auto"/>
        <w:left w:val="none" w:sz="0" w:space="0" w:color="auto"/>
        <w:bottom w:val="none" w:sz="0" w:space="0" w:color="auto"/>
        <w:right w:val="none" w:sz="0" w:space="0" w:color="auto"/>
      </w:divBdr>
    </w:div>
    <w:div w:id="1388995655">
      <w:bodyDiv w:val="1"/>
      <w:marLeft w:val="0"/>
      <w:marRight w:val="0"/>
      <w:marTop w:val="0"/>
      <w:marBottom w:val="0"/>
      <w:divBdr>
        <w:top w:val="none" w:sz="0" w:space="0" w:color="auto"/>
        <w:left w:val="none" w:sz="0" w:space="0" w:color="auto"/>
        <w:bottom w:val="none" w:sz="0" w:space="0" w:color="auto"/>
        <w:right w:val="none" w:sz="0" w:space="0" w:color="auto"/>
      </w:divBdr>
    </w:div>
    <w:div w:id="1389840589">
      <w:bodyDiv w:val="1"/>
      <w:marLeft w:val="0"/>
      <w:marRight w:val="0"/>
      <w:marTop w:val="0"/>
      <w:marBottom w:val="0"/>
      <w:divBdr>
        <w:top w:val="none" w:sz="0" w:space="0" w:color="auto"/>
        <w:left w:val="none" w:sz="0" w:space="0" w:color="auto"/>
        <w:bottom w:val="none" w:sz="0" w:space="0" w:color="auto"/>
        <w:right w:val="none" w:sz="0" w:space="0" w:color="auto"/>
      </w:divBdr>
      <w:divsChild>
        <w:div w:id="2115830489">
          <w:marLeft w:val="634"/>
          <w:marRight w:val="0"/>
          <w:marTop w:val="96"/>
          <w:marBottom w:val="0"/>
          <w:divBdr>
            <w:top w:val="none" w:sz="0" w:space="0" w:color="auto"/>
            <w:left w:val="none" w:sz="0" w:space="0" w:color="auto"/>
            <w:bottom w:val="none" w:sz="0" w:space="0" w:color="auto"/>
            <w:right w:val="none" w:sz="0" w:space="0" w:color="auto"/>
          </w:divBdr>
        </w:div>
      </w:divsChild>
    </w:div>
    <w:div w:id="1394502314">
      <w:bodyDiv w:val="1"/>
      <w:marLeft w:val="0"/>
      <w:marRight w:val="0"/>
      <w:marTop w:val="0"/>
      <w:marBottom w:val="0"/>
      <w:divBdr>
        <w:top w:val="none" w:sz="0" w:space="0" w:color="auto"/>
        <w:left w:val="none" w:sz="0" w:space="0" w:color="auto"/>
        <w:bottom w:val="none" w:sz="0" w:space="0" w:color="auto"/>
        <w:right w:val="none" w:sz="0" w:space="0" w:color="auto"/>
      </w:divBdr>
    </w:div>
    <w:div w:id="1397051963">
      <w:bodyDiv w:val="1"/>
      <w:marLeft w:val="0"/>
      <w:marRight w:val="0"/>
      <w:marTop w:val="0"/>
      <w:marBottom w:val="0"/>
      <w:divBdr>
        <w:top w:val="none" w:sz="0" w:space="0" w:color="auto"/>
        <w:left w:val="none" w:sz="0" w:space="0" w:color="auto"/>
        <w:bottom w:val="none" w:sz="0" w:space="0" w:color="auto"/>
        <w:right w:val="none" w:sz="0" w:space="0" w:color="auto"/>
      </w:divBdr>
    </w:div>
    <w:div w:id="1409694401">
      <w:bodyDiv w:val="1"/>
      <w:marLeft w:val="0"/>
      <w:marRight w:val="0"/>
      <w:marTop w:val="0"/>
      <w:marBottom w:val="0"/>
      <w:divBdr>
        <w:top w:val="none" w:sz="0" w:space="0" w:color="auto"/>
        <w:left w:val="none" w:sz="0" w:space="0" w:color="auto"/>
        <w:bottom w:val="none" w:sz="0" w:space="0" w:color="auto"/>
        <w:right w:val="none" w:sz="0" w:space="0" w:color="auto"/>
      </w:divBdr>
    </w:div>
    <w:div w:id="1444613798">
      <w:bodyDiv w:val="1"/>
      <w:marLeft w:val="0"/>
      <w:marRight w:val="0"/>
      <w:marTop w:val="0"/>
      <w:marBottom w:val="0"/>
      <w:divBdr>
        <w:top w:val="none" w:sz="0" w:space="0" w:color="auto"/>
        <w:left w:val="none" w:sz="0" w:space="0" w:color="auto"/>
        <w:bottom w:val="none" w:sz="0" w:space="0" w:color="auto"/>
        <w:right w:val="none" w:sz="0" w:space="0" w:color="auto"/>
      </w:divBdr>
    </w:div>
    <w:div w:id="1491142162">
      <w:bodyDiv w:val="1"/>
      <w:marLeft w:val="0"/>
      <w:marRight w:val="0"/>
      <w:marTop w:val="0"/>
      <w:marBottom w:val="0"/>
      <w:divBdr>
        <w:top w:val="none" w:sz="0" w:space="0" w:color="auto"/>
        <w:left w:val="none" w:sz="0" w:space="0" w:color="auto"/>
        <w:bottom w:val="none" w:sz="0" w:space="0" w:color="auto"/>
        <w:right w:val="none" w:sz="0" w:space="0" w:color="auto"/>
      </w:divBdr>
    </w:div>
    <w:div w:id="1510024881">
      <w:bodyDiv w:val="1"/>
      <w:marLeft w:val="0"/>
      <w:marRight w:val="0"/>
      <w:marTop w:val="0"/>
      <w:marBottom w:val="0"/>
      <w:divBdr>
        <w:top w:val="none" w:sz="0" w:space="0" w:color="auto"/>
        <w:left w:val="none" w:sz="0" w:space="0" w:color="auto"/>
        <w:bottom w:val="none" w:sz="0" w:space="0" w:color="auto"/>
        <w:right w:val="none" w:sz="0" w:space="0" w:color="auto"/>
      </w:divBdr>
      <w:divsChild>
        <w:div w:id="576015317">
          <w:marLeft w:val="195"/>
          <w:marRight w:val="195"/>
          <w:marTop w:val="195"/>
          <w:marBottom w:val="195"/>
          <w:divBdr>
            <w:top w:val="single" w:sz="6" w:space="0" w:color="BFBFBF"/>
            <w:left w:val="single" w:sz="6" w:space="2" w:color="BFBFBF"/>
            <w:bottom w:val="single" w:sz="6" w:space="0" w:color="BFBFBF"/>
            <w:right w:val="single" w:sz="6" w:space="1" w:color="BFBFBF"/>
          </w:divBdr>
        </w:div>
        <w:div w:id="1391153765">
          <w:marLeft w:val="0"/>
          <w:marRight w:val="0"/>
          <w:marTop w:val="0"/>
          <w:marBottom w:val="0"/>
          <w:divBdr>
            <w:top w:val="none" w:sz="0" w:space="0" w:color="auto"/>
            <w:left w:val="none" w:sz="0" w:space="0" w:color="auto"/>
            <w:bottom w:val="none" w:sz="0" w:space="0" w:color="auto"/>
            <w:right w:val="none" w:sz="0" w:space="0" w:color="auto"/>
          </w:divBdr>
        </w:div>
        <w:div w:id="2076705051">
          <w:marLeft w:val="0"/>
          <w:marRight w:val="0"/>
          <w:marTop w:val="120"/>
          <w:marBottom w:val="0"/>
          <w:divBdr>
            <w:top w:val="none" w:sz="0" w:space="0" w:color="auto"/>
            <w:left w:val="none" w:sz="0" w:space="0" w:color="auto"/>
            <w:bottom w:val="none" w:sz="0" w:space="0" w:color="auto"/>
            <w:right w:val="none" w:sz="0" w:space="0" w:color="auto"/>
          </w:divBdr>
          <w:divsChild>
            <w:div w:id="1132820846">
              <w:marLeft w:val="0"/>
              <w:marRight w:val="0"/>
              <w:marTop w:val="0"/>
              <w:marBottom w:val="0"/>
              <w:divBdr>
                <w:top w:val="none" w:sz="0" w:space="0" w:color="auto"/>
                <w:left w:val="none" w:sz="0" w:space="0" w:color="auto"/>
                <w:bottom w:val="none" w:sz="0" w:space="0" w:color="auto"/>
                <w:right w:val="none" w:sz="0" w:space="0" w:color="auto"/>
              </w:divBdr>
              <w:divsChild>
                <w:div w:id="611742296">
                  <w:marLeft w:val="0"/>
                  <w:marRight w:val="0"/>
                  <w:marTop w:val="0"/>
                  <w:marBottom w:val="0"/>
                  <w:divBdr>
                    <w:top w:val="none" w:sz="0" w:space="0" w:color="auto"/>
                    <w:left w:val="none" w:sz="0" w:space="0" w:color="auto"/>
                    <w:bottom w:val="none" w:sz="0" w:space="0" w:color="auto"/>
                    <w:right w:val="none" w:sz="0" w:space="0" w:color="auto"/>
                  </w:divBdr>
                </w:div>
                <w:div w:id="681735805">
                  <w:marLeft w:val="0"/>
                  <w:marRight w:val="0"/>
                  <w:marTop w:val="0"/>
                  <w:marBottom w:val="0"/>
                  <w:divBdr>
                    <w:top w:val="none" w:sz="0" w:space="0" w:color="auto"/>
                    <w:left w:val="none" w:sz="0" w:space="0" w:color="auto"/>
                    <w:bottom w:val="single" w:sz="6" w:space="0" w:color="BBBBBB"/>
                    <w:right w:val="none" w:sz="0" w:space="0" w:color="auto"/>
                  </w:divBdr>
                  <w:divsChild>
                    <w:div w:id="5063087">
                      <w:marLeft w:val="0"/>
                      <w:marRight w:val="0"/>
                      <w:marTop w:val="0"/>
                      <w:marBottom w:val="0"/>
                      <w:divBdr>
                        <w:top w:val="none" w:sz="0" w:space="0" w:color="auto"/>
                        <w:left w:val="none" w:sz="0" w:space="0" w:color="auto"/>
                        <w:bottom w:val="none" w:sz="0" w:space="0" w:color="auto"/>
                        <w:right w:val="none" w:sz="0" w:space="0" w:color="auto"/>
                      </w:divBdr>
                    </w:div>
                    <w:div w:id="787965436">
                      <w:marLeft w:val="0"/>
                      <w:marRight w:val="0"/>
                      <w:marTop w:val="0"/>
                      <w:marBottom w:val="0"/>
                      <w:divBdr>
                        <w:top w:val="none" w:sz="0" w:space="0" w:color="auto"/>
                        <w:left w:val="none" w:sz="0" w:space="0" w:color="auto"/>
                        <w:bottom w:val="none" w:sz="0" w:space="0" w:color="auto"/>
                        <w:right w:val="none" w:sz="0" w:space="0" w:color="auto"/>
                      </w:divBdr>
                    </w:div>
                    <w:div w:id="1292321843">
                      <w:marLeft w:val="0"/>
                      <w:marRight w:val="0"/>
                      <w:marTop w:val="0"/>
                      <w:marBottom w:val="0"/>
                      <w:divBdr>
                        <w:top w:val="none" w:sz="0" w:space="0" w:color="auto"/>
                        <w:left w:val="none" w:sz="0" w:space="0" w:color="auto"/>
                        <w:bottom w:val="none" w:sz="0" w:space="0" w:color="auto"/>
                        <w:right w:val="none" w:sz="0" w:space="0" w:color="auto"/>
                      </w:divBdr>
                    </w:div>
                    <w:div w:id="1366514814">
                      <w:marLeft w:val="0"/>
                      <w:marRight w:val="0"/>
                      <w:marTop w:val="0"/>
                      <w:marBottom w:val="0"/>
                      <w:divBdr>
                        <w:top w:val="none" w:sz="0" w:space="0" w:color="auto"/>
                        <w:left w:val="none" w:sz="0" w:space="0" w:color="auto"/>
                        <w:bottom w:val="none" w:sz="0" w:space="0" w:color="auto"/>
                        <w:right w:val="none" w:sz="0" w:space="0" w:color="auto"/>
                      </w:divBdr>
                    </w:div>
                    <w:div w:id="1806435450">
                      <w:marLeft w:val="0"/>
                      <w:marRight w:val="0"/>
                      <w:marTop w:val="0"/>
                      <w:marBottom w:val="0"/>
                      <w:divBdr>
                        <w:top w:val="none" w:sz="0" w:space="0" w:color="auto"/>
                        <w:left w:val="none" w:sz="0" w:space="0" w:color="auto"/>
                        <w:bottom w:val="none" w:sz="0" w:space="0" w:color="auto"/>
                        <w:right w:val="none" w:sz="0" w:space="0" w:color="auto"/>
                      </w:divBdr>
                    </w:div>
                    <w:div w:id="2126072578">
                      <w:marLeft w:val="0"/>
                      <w:marRight w:val="0"/>
                      <w:marTop w:val="0"/>
                      <w:marBottom w:val="0"/>
                      <w:divBdr>
                        <w:top w:val="none" w:sz="0" w:space="0" w:color="auto"/>
                        <w:left w:val="none" w:sz="0" w:space="0" w:color="auto"/>
                        <w:bottom w:val="none" w:sz="0" w:space="0" w:color="auto"/>
                        <w:right w:val="none" w:sz="0" w:space="0" w:color="auto"/>
                      </w:divBdr>
                    </w:div>
                  </w:divsChild>
                </w:div>
                <w:div w:id="1262252103">
                  <w:marLeft w:val="0"/>
                  <w:marRight w:val="0"/>
                  <w:marTop w:val="0"/>
                  <w:marBottom w:val="0"/>
                  <w:divBdr>
                    <w:top w:val="none" w:sz="0" w:space="0" w:color="auto"/>
                    <w:left w:val="none" w:sz="0" w:space="0" w:color="auto"/>
                    <w:bottom w:val="none" w:sz="0" w:space="0" w:color="auto"/>
                    <w:right w:val="none" w:sz="0" w:space="0" w:color="auto"/>
                  </w:divBdr>
                  <w:divsChild>
                    <w:div w:id="160581612">
                      <w:marLeft w:val="0"/>
                      <w:marRight w:val="0"/>
                      <w:marTop w:val="0"/>
                      <w:marBottom w:val="0"/>
                      <w:divBdr>
                        <w:top w:val="none" w:sz="0" w:space="0" w:color="auto"/>
                        <w:left w:val="none" w:sz="0" w:space="0" w:color="auto"/>
                        <w:bottom w:val="none" w:sz="0" w:space="0" w:color="auto"/>
                        <w:right w:val="none" w:sz="0" w:space="0" w:color="auto"/>
                      </w:divBdr>
                    </w:div>
                    <w:div w:id="173502155">
                      <w:marLeft w:val="0"/>
                      <w:marRight w:val="0"/>
                      <w:marTop w:val="0"/>
                      <w:marBottom w:val="0"/>
                      <w:divBdr>
                        <w:top w:val="none" w:sz="0" w:space="0" w:color="auto"/>
                        <w:left w:val="none" w:sz="0" w:space="0" w:color="auto"/>
                        <w:bottom w:val="none" w:sz="0" w:space="0" w:color="auto"/>
                        <w:right w:val="none" w:sz="0" w:space="0" w:color="auto"/>
                      </w:divBdr>
                    </w:div>
                    <w:div w:id="199435164">
                      <w:marLeft w:val="0"/>
                      <w:marRight w:val="0"/>
                      <w:marTop w:val="0"/>
                      <w:marBottom w:val="0"/>
                      <w:divBdr>
                        <w:top w:val="none" w:sz="0" w:space="0" w:color="auto"/>
                        <w:left w:val="none" w:sz="0" w:space="0" w:color="auto"/>
                        <w:bottom w:val="none" w:sz="0" w:space="0" w:color="auto"/>
                        <w:right w:val="none" w:sz="0" w:space="0" w:color="auto"/>
                      </w:divBdr>
                    </w:div>
                    <w:div w:id="356321271">
                      <w:marLeft w:val="0"/>
                      <w:marRight w:val="0"/>
                      <w:marTop w:val="0"/>
                      <w:marBottom w:val="0"/>
                      <w:divBdr>
                        <w:top w:val="none" w:sz="0" w:space="0" w:color="auto"/>
                        <w:left w:val="none" w:sz="0" w:space="0" w:color="auto"/>
                        <w:bottom w:val="none" w:sz="0" w:space="0" w:color="auto"/>
                        <w:right w:val="none" w:sz="0" w:space="0" w:color="auto"/>
                      </w:divBdr>
                    </w:div>
                    <w:div w:id="393281855">
                      <w:marLeft w:val="0"/>
                      <w:marRight w:val="0"/>
                      <w:marTop w:val="0"/>
                      <w:marBottom w:val="0"/>
                      <w:divBdr>
                        <w:top w:val="none" w:sz="0" w:space="0" w:color="auto"/>
                        <w:left w:val="none" w:sz="0" w:space="0" w:color="auto"/>
                        <w:bottom w:val="none" w:sz="0" w:space="0" w:color="auto"/>
                        <w:right w:val="none" w:sz="0" w:space="0" w:color="auto"/>
                      </w:divBdr>
                    </w:div>
                    <w:div w:id="645623295">
                      <w:marLeft w:val="0"/>
                      <w:marRight w:val="0"/>
                      <w:marTop w:val="0"/>
                      <w:marBottom w:val="0"/>
                      <w:divBdr>
                        <w:top w:val="none" w:sz="0" w:space="0" w:color="auto"/>
                        <w:left w:val="none" w:sz="0" w:space="0" w:color="auto"/>
                        <w:bottom w:val="none" w:sz="0" w:space="0" w:color="auto"/>
                        <w:right w:val="none" w:sz="0" w:space="0" w:color="auto"/>
                      </w:divBdr>
                    </w:div>
                    <w:div w:id="658929021">
                      <w:marLeft w:val="0"/>
                      <w:marRight w:val="0"/>
                      <w:marTop w:val="0"/>
                      <w:marBottom w:val="0"/>
                      <w:divBdr>
                        <w:top w:val="none" w:sz="0" w:space="0" w:color="auto"/>
                        <w:left w:val="none" w:sz="0" w:space="0" w:color="auto"/>
                        <w:bottom w:val="none" w:sz="0" w:space="0" w:color="auto"/>
                        <w:right w:val="none" w:sz="0" w:space="0" w:color="auto"/>
                      </w:divBdr>
                    </w:div>
                    <w:div w:id="716197110">
                      <w:marLeft w:val="0"/>
                      <w:marRight w:val="0"/>
                      <w:marTop w:val="0"/>
                      <w:marBottom w:val="0"/>
                      <w:divBdr>
                        <w:top w:val="none" w:sz="0" w:space="0" w:color="auto"/>
                        <w:left w:val="none" w:sz="0" w:space="0" w:color="auto"/>
                        <w:bottom w:val="none" w:sz="0" w:space="0" w:color="auto"/>
                        <w:right w:val="none" w:sz="0" w:space="0" w:color="auto"/>
                      </w:divBdr>
                    </w:div>
                    <w:div w:id="720403746">
                      <w:marLeft w:val="0"/>
                      <w:marRight w:val="0"/>
                      <w:marTop w:val="0"/>
                      <w:marBottom w:val="0"/>
                      <w:divBdr>
                        <w:top w:val="none" w:sz="0" w:space="0" w:color="auto"/>
                        <w:left w:val="none" w:sz="0" w:space="0" w:color="auto"/>
                        <w:bottom w:val="none" w:sz="0" w:space="0" w:color="auto"/>
                        <w:right w:val="none" w:sz="0" w:space="0" w:color="auto"/>
                      </w:divBdr>
                    </w:div>
                    <w:div w:id="749737502">
                      <w:marLeft w:val="0"/>
                      <w:marRight w:val="0"/>
                      <w:marTop w:val="0"/>
                      <w:marBottom w:val="0"/>
                      <w:divBdr>
                        <w:top w:val="none" w:sz="0" w:space="0" w:color="auto"/>
                        <w:left w:val="none" w:sz="0" w:space="0" w:color="auto"/>
                        <w:bottom w:val="none" w:sz="0" w:space="0" w:color="auto"/>
                        <w:right w:val="none" w:sz="0" w:space="0" w:color="auto"/>
                      </w:divBdr>
                    </w:div>
                    <w:div w:id="779225290">
                      <w:marLeft w:val="0"/>
                      <w:marRight w:val="0"/>
                      <w:marTop w:val="0"/>
                      <w:marBottom w:val="0"/>
                      <w:divBdr>
                        <w:top w:val="none" w:sz="0" w:space="0" w:color="auto"/>
                        <w:left w:val="none" w:sz="0" w:space="0" w:color="auto"/>
                        <w:bottom w:val="none" w:sz="0" w:space="0" w:color="auto"/>
                        <w:right w:val="none" w:sz="0" w:space="0" w:color="auto"/>
                      </w:divBdr>
                    </w:div>
                    <w:div w:id="779372970">
                      <w:marLeft w:val="0"/>
                      <w:marRight w:val="0"/>
                      <w:marTop w:val="0"/>
                      <w:marBottom w:val="0"/>
                      <w:divBdr>
                        <w:top w:val="none" w:sz="0" w:space="0" w:color="auto"/>
                        <w:left w:val="none" w:sz="0" w:space="0" w:color="auto"/>
                        <w:bottom w:val="none" w:sz="0" w:space="0" w:color="auto"/>
                        <w:right w:val="none" w:sz="0" w:space="0" w:color="auto"/>
                      </w:divBdr>
                    </w:div>
                    <w:div w:id="838228201">
                      <w:marLeft w:val="0"/>
                      <w:marRight w:val="0"/>
                      <w:marTop w:val="0"/>
                      <w:marBottom w:val="0"/>
                      <w:divBdr>
                        <w:top w:val="none" w:sz="0" w:space="0" w:color="auto"/>
                        <w:left w:val="none" w:sz="0" w:space="0" w:color="auto"/>
                        <w:bottom w:val="none" w:sz="0" w:space="0" w:color="auto"/>
                        <w:right w:val="none" w:sz="0" w:space="0" w:color="auto"/>
                      </w:divBdr>
                    </w:div>
                    <w:div w:id="1290480364">
                      <w:marLeft w:val="0"/>
                      <w:marRight w:val="0"/>
                      <w:marTop w:val="0"/>
                      <w:marBottom w:val="0"/>
                      <w:divBdr>
                        <w:top w:val="none" w:sz="0" w:space="0" w:color="auto"/>
                        <w:left w:val="none" w:sz="0" w:space="0" w:color="auto"/>
                        <w:bottom w:val="none" w:sz="0" w:space="0" w:color="auto"/>
                        <w:right w:val="none" w:sz="0" w:space="0" w:color="auto"/>
                      </w:divBdr>
                    </w:div>
                    <w:div w:id="1860000162">
                      <w:marLeft w:val="0"/>
                      <w:marRight w:val="0"/>
                      <w:marTop w:val="0"/>
                      <w:marBottom w:val="0"/>
                      <w:divBdr>
                        <w:top w:val="none" w:sz="0" w:space="0" w:color="auto"/>
                        <w:left w:val="none" w:sz="0" w:space="0" w:color="auto"/>
                        <w:bottom w:val="none" w:sz="0" w:space="0" w:color="auto"/>
                        <w:right w:val="none" w:sz="0" w:space="0" w:color="auto"/>
                      </w:divBdr>
                    </w:div>
                    <w:div w:id="1897354399">
                      <w:marLeft w:val="0"/>
                      <w:marRight w:val="0"/>
                      <w:marTop w:val="0"/>
                      <w:marBottom w:val="0"/>
                      <w:divBdr>
                        <w:top w:val="none" w:sz="0" w:space="0" w:color="auto"/>
                        <w:left w:val="none" w:sz="0" w:space="0" w:color="auto"/>
                        <w:bottom w:val="none" w:sz="0" w:space="0" w:color="auto"/>
                        <w:right w:val="none" w:sz="0" w:space="0" w:color="auto"/>
                      </w:divBdr>
                    </w:div>
                  </w:divsChild>
                </w:div>
                <w:div w:id="2046638025">
                  <w:marLeft w:val="0"/>
                  <w:marRight w:val="0"/>
                  <w:marTop w:val="0"/>
                  <w:marBottom w:val="0"/>
                  <w:divBdr>
                    <w:top w:val="none" w:sz="0" w:space="0" w:color="auto"/>
                    <w:left w:val="none" w:sz="0" w:space="0" w:color="auto"/>
                    <w:bottom w:val="none" w:sz="0" w:space="0" w:color="auto"/>
                    <w:right w:val="none" w:sz="0" w:space="0" w:color="auto"/>
                  </w:divBdr>
                </w:div>
              </w:divsChild>
            </w:div>
            <w:div w:id="1332565068">
              <w:marLeft w:val="195"/>
              <w:marRight w:val="0"/>
              <w:marTop w:val="0"/>
              <w:marBottom w:val="0"/>
              <w:divBdr>
                <w:top w:val="none" w:sz="0" w:space="0" w:color="auto"/>
                <w:left w:val="none" w:sz="0" w:space="0" w:color="auto"/>
                <w:bottom w:val="none" w:sz="0" w:space="0" w:color="auto"/>
                <w:right w:val="none" w:sz="0" w:space="0" w:color="auto"/>
              </w:divBdr>
              <w:divsChild>
                <w:div w:id="190992454">
                  <w:marLeft w:val="0"/>
                  <w:marRight w:val="0"/>
                  <w:marTop w:val="210"/>
                  <w:marBottom w:val="0"/>
                  <w:divBdr>
                    <w:top w:val="none" w:sz="0" w:space="0" w:color="auto"/>
                    <w:left w:val="none" w:sz="0" w:space="0" w:color="auto"/>
                    <w:bottom w:val="none" w:sz="0" w:space="0" w:color="auto"/>
                    <w:right w:val="none" w:sz="0" w:space="0" w:color="auto"/>
                  </w:divBdr>
                  <w:divsChild>
                    <w:div w:id="70470081">
                      <w:marLeft w:val="0"/>
                      <w:marRight w:val="0"/>
                      <w:marTop w:val="0"/>
                      <w:marBottom w:val="0"/>
                      <w:divBdr>
                        <w:top w:val="none" w:sz="0" w:space="0" w:color="auto"/>
                        <w:left w:val="none" w:sz="0" w:space="0" w:color="auto"/>
                        <w:bottom w:val="none" w:sz="0" w:space="0" w:color="auto"/>
                        <w:right w:val="none" w:sz="0" w:space="0" w:color="auto"/>
                      </w:divBdr>
                    </w:div>
                    <w:div w:id="777411687">
                      <w:marLeft w:val="0"/>
                      <w:marRight w:val="0"/>
                      <w:marTop w:val="0"/>
                      <w:marBottom w:val="0"/>
                      <w:divBdr>
                        <w:top w:val="none" w:sz="0" w:space="0" w:color="auto"/>
                        <w:left w:val="none" w:sz="0" w:space="0" w:color="auto"/>
                        <w:bottom w:val="none" w:sz="0" w:space="0" w:color="auto"/>
                        <w:right w:val="none" w:sz="0" w:space="0" w:color="auto"/>
                      </w:divBdr>
                    </w:div>
                  </w:divsChild>
                </w:div>
                <w:div w:id="699357185">
                  <w:marLeft w:val="0"/>
                  <w:marRight w:val="0"/>
                  <w:marTop w:val="195"/>
                  <w:marBottom w:val="0"/>
                  <w:divBdr>
                    <w:top w:val="none" w:sz="0" w:space="0" w:color="auto"/>
                    <w:left w:val="none" w:sz="0" w:space="0" w:color="auto"/>
                    <w:bottom w:val="none" w:sz="0" w:space="0" w:color="auto"/>
                    <w:right w:val="none" w:sz="0" w:space="0" w:color="auto"/>
                  </w:divBdr>
                </w:div>
                <w:div w:id="768619809">
                  <w:marLeft w:val="0"/>
                  <w:marRight w:val="60"/>
                  <w:marTop w:val="0"/>
                  <w:marBottom w:val="90"/>
                  <w:divBdr>
                    <w:top w:val="none" w:sz="0" w:space="0" w:color="auto"/>
                    <w:left w:val="none" w:sz="0" w:space="0" w:color="auto"/>
                    <w:bottom w:val="none" w:sz="0" w:space="0" w:color="auto"/>
                    <w:right w:val="none" w:sz="0" w:space="0" w:color="auto"/>
                  </w:divBdr>
                </w:div>
              </w:divsChild>
            </w:div>
          </w:divsChild>
        </w:div>
        <w:div w:id="2098361795">
          <w:marLeft w:val="0"/>
          <w:marRight w:val="0"/>
          <w:marTop w:val="0"/>
          <w:marBottom w:val="0"/>
          <w:divBdr>
            <w:top w:val="none" w:sz="0" w:space="8" w:color="auto"/>
            <w:left w:val="single" w:sz="6" w:space="0" w:color="BBBBBB"/>
            <w:bottom w:val="none" w:sz="0" w:space="0" w:color="auto"/>
            <w:right w:val="none" w:sz="0" w:space="0" w:color="auto"/>
          </w:divBdr>
          <w:divsChild>
            <w:div w:id="483202582">
              <w:marLeft w:val="0"/>
              <w:marRight w:val="0"/>
              <w:marTop w:val="0"/>
              <w:marBottom w:val="0"/>
              <w:divBdr>
                <w:top w:val="none" w:sz="0" w:space="0" w:color="auto"/>
                <w:left w:val="none" w:sz="0" w:space="0" w:color="auto"/>
                <w:bottom w:val="none" w:sz="0" w:space="0" w:color="auto"/>
                <w:right w:val="none" w:sz="0" w:space="0" w:color="auto"/>
              </w:divBdr>
            </w:div>
            <w:div w:id="1093623928">
              <w:marLeft w:val="0"/>
              <w:marRight w:val="0"/>
              <w:marTop w:val="0"/>
              <w:marBottom w:val="0"/>
              <w:divBdr>
                <w:top w:val="none" w:sz="0" w:space="0" w:color="auto"/>
                <w:left w:val="none" w:sz="0" w:space="0" w:color="auto"/>
                <w:bottom w:val="none" w:sz="0" w:space="0" w:color="auto"/>
                <w:right w:val="none" w:sz="0" w:space="0" w:color="auto"/>
              </w:divBdr>
              <w:divsChild>
                <w:div w:id="351497932">
                  <w:marLeft w:val="0"/>
                  <w:marRight w:val="0"/>
                  <w:marTop w:val="0"/>
                  <w:marBottom w:val="0"/>
                  <w:divBdr>
                    <w:top w:val="none" w:sz="0" w:space="0" w:color="auto"/>
                    <w:left w:val="none" w:sz="0" w:space="0" w:color="auto"/>
                    <w:bottom w:val="none" w:sz="0" w:space="0" w:color="auto"/>
                    <w:right w:val="none" w:sz="0" w:space="0" w:color="auto"/>
                  </w:divBdr>
                  <w:divsChild>
                    <w:div w:id="12974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270179">
      <w:bodyDiv w:val="1"/>
      <w:marLeft w:val="0"/>
      <w:marRight w:val="0"/>
      <w:marTop w:val="0"/>
      <w:marBottom w:val="0"/>
      <w:divBdr>
        <w:top w:val="none" w:sz="0" w:space="0" w:color="auto"/>
        <w:left w:val="none" w:sz="0" w:space="0" w:color="auto"/>
        <w:bottom w:val="none" w:sz="0" w:space="0" w:color="auto"/>
        <w:right w:val="none" w:sz="0" w:space="0" w:color="auto"/>
      </w:divBdr>
      <w:divsChild>
        <w:div w:id="397359190">
          <w:marLeft w:val="0"/>
          <w:marRight w:val="0"/>
          <w:marTop w:val="0"/>
          <w:marBottom w:val="0"/>
          <w:divBdr>
            <w:top w:val="none" w:sz="0" w:space="0" w:color="auto"/>
            <w:left w:val="none" w:sz="0" w:space="0" w:color="auto"/>
            <w:bottom w:val="none" w:sz="0" w:space="0" w:color="auto"/>
            <w:right w:val="none" w:sz="0" w:space="0" w:color="auto"/>
          </w:divBdr>
          <w:divsChild>
            <w:div w:id="27997719">
              <w:marLeft w:val="0"/>
              <w:marRight w:val="0"/>
              <w:marTop w:val="0"/>
              <w:marBottom w:val="0"/>
              <w:divBdr>
                <w:top w:val="none" w:sz="0" w:space="0" w:color="auto"/>
                <w:left w:val="none" w:sz="0" w:space="0" w:color="auto"/>
                <w:bottom w:val="none" w:sz="0" w:space="0" w:color="auto"/>
                <w:right w:val="none" w:sz="0" w:space="0" w:color="auto"/>
              </w:divBdr>
              <w:divsChild>
                <w:div w:id="1805079601">
                  <w:marLeft w:val="0"/>
                  <w:marRight w:val="0"/>
                  <w:marTop w:val="0"/>
                  <w:marBottom w:val="0"/>
                  <w:divBdr>
                    <w:top w:val="none" w:sz="0" w:space="0" w:color="auto"/>
                    <w:left w:val="none" w:sz="0" w:space="0" w:color="auto"/>
                    <w:bottom w:val="none" w:sz="0" w:space="0" w:color="auto"/>
                    <w:right w:val="none" w:sz="0" w:space="0" w:color="auto"/>
                  </w:divBdr>
                  <w:divsChild>
                    <w:div w:id="1920094947">
                      <w:marLeft w:val="0"/>
                      <w:marRight w:val="0"/>
                      <w:marTop w:val="0"/>
                      <w:marBottom w:val="0"/>
                      <w:divBdr>
                        <w:top w:val="none" w:sz="0" w:space="0" w:color="auto"/>
                        <w:left w:val="none" w:sz="0" w:space="0" w:color="auto"/>
                        <w:bottom w:val="none" w:sz="0" w:space="0" w:color="auto"/>
                        <w:right w:val="none" w:sz="0" w:space="0" w:color="auto"/>
                      </w:divBdr>
                      <w:divsChild>
                        <w:div w:id="1667515416">
                          <w:marLeft w:val="0"/>
                          <w:marRight w:val="0"/>
                          <w:marTop w:val="0"/>
                          <w:marBottom w:val="0"/>
                          <w:divBdr>
                            <w:top w:val="none" w:sz="0" w:space="0" w:color="auto"/>
                            <w:left w:val="none" w:sz="0" w:space="0" w:color="auto"/>
                            <w:bottom w:val="none" w:sz="0" w:space="0" w:color="auto"/>
                            <w:right w:val="none" w:sz="0" w:space="0" w:color="auto"/>
                          </w:divBdr>
                          <w:divsChild>
                            <w:div w:id="10162288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294962">
      <w:bodyDiv w:val="1"/>
      <w:marLeft w:val="0"/>
      <w:marRight w:val="0"/>
      <w:marTop w:val="0"/>
      <w:marBottom w:val="0"/>
      <w:divBdr>
        <w:top w:val="none" w:sz="0" w:space="0" w:color="auto"/>
        <w:left w:val="none" w:sz="0" w:space="0" w:color="auto"/>
        <w:bottom w:val="none" w:sz="0" w:space="0" w:color="auto"/>
        <w:right w:val="none" w:sz="0" w:space="0" w:color="auto"/>
      </w:divBdr>
      <w:divsChild>
        <w:div w:id="849485435">
          <w:marLeft w:val="0"/>
          <w:marRight w:val="0"/>
          <w:marTop w:val="0"/>
          <w:marBottom w:val="0"/>
          <w:divBdr>
            <w:top w:val="none" w:sz="0" w:space="0" w:color="auto"/>
            <w:left w:val="none" w:sz="0" w:space="0" w:color="auto"/>
            <w:bottom w:val="none" w:sz="0" w:space="0" w:color="auto"/>
            <w:right w:val="none" w:sz="0" w:space="0" w:color="auto"/>
          </w:divBdr>
          <w:divsChild>
            <w:div w:id="1372420686">
              <w:marLeft w:val="0"/>
              <w:marRight w:val="0"/>
              <w:marTop w:val="0"/>
              <w:marBottom w:val="0"/>
              <w:divBdr>
                <w:top w:val="none" w:sz="0" w:space="0" w:color="auto"/>
                <w:left w:val="none" w:sz="0" w:space="0" w:color="auto"/>
                <w:bottom w:val="none" w:sz="0" w:space="0" w:color="auto"/>
                <w:right w:val="none" w:sz="0" w:space="0" w:color="auto"/>
              </w:divBdr>
              <w:divsChild>
                <w:div w:id="794716683">
                  <w:marLeft w:val="0"/>
                  <w:marRight w:val="0"/>
                  <w:marTop w:val="0"/>
                  <w:marBottom w:val="0"/>
                  <w:divBdr>
                    <w:top w:val="none" w:sz="0" w:space="0" w:color="auto"/>
                    <w:left w:val="none" w:sz="0" w:space="0" w:color="auto"/>
                    <w:bottom w:val="none" w:sz="0" w:space="0" w:color="auto"/>
                    <w:right w:val="none" w:sz="0" w:space="0" w:color="auto"/>
                  </w:divBdr>
                  <w:divsChild>
                    <w:div w:id="175460209">
                      <w:marLeft w:val="0"/>
                      <w:marRight w:val="0"/>
                      <w:marTop w:val="0"/>
                      <w:marBottom w:val="0"/>
                      <w:divBdr>
                        <w:top w:val="none" w:sz="0" w:space="0" w:color="auto"/>
                        <w:left w:val="none" w:sz="0" w:space="0" w:color="auto"/>
                        <w:bottom w:val="none" w:sz="0" w:space="0" w:color="auto"/>
                        <w:right w:val="none" w:sz="0" w:space="0" w:color="auto"/>
                      </w:divBdr>
                      <w:divsChild>
                        <w:div w:id="964772662">
                          <w:marLeft w:val="0"/>
                          <w:marRight w:val="0"/>
                          <w:marTop w:val="0"/>
                          <w:marBottom w:val="0"/>
                          <w:divBdr>
                            <w:top w:val="none" w:sz="0" w:space="0" w:color="auto"/>
                            <w:left w:val="none" w:sz="0" w:space="0" w:color="auto"/>
                            <w:bottom w:val="none" w:sz="0" w:space="0" w:color="auto"/>
                            <w:right w:val="none" w:sz="0" w:space="0" w:color="auto"/>
                          </w:divBdr>
                          <w:divsChild>
                            <w:div w:id="1141507094">
                              <w:marLeft w:val="-225"/>
                              <w:marRight w:val="0"/>
                              <w:marTop w:val="0"/>
                              <w:marBottom w:val="0"/>
                              <w:divBdr>
                                <w:top w:val="none" w:sz="0" w:space="0" w:color="auto"/>
                                <w:left w:val="none" w:sz="0" w:space="0" w:color="auto"/>
                                <w:bottom w:val="none" w:sz="0" w:space="0" w:color="auto"/>
                                <w:right w:val="none" w:sz="0" w:space="0" w:color="auto"/>
                              </w:divBdr>
                              <w:divsChild>
                                <w:div w:id="754480275">
                                  <w:marLeft w:val="0"/>
                                  <w:marRight w:val="0"/>
                                  <w:marTop w:val="0"/>
                                  <w:marBottom w:val="0"/>
                                  <w:divBdr>
                                    <w:top w:val="none" w:sz="0" w:space="0" w:color="auto"/>
                                    <w:left w:val="none" w:sz="0" w:space="0" w:color="auto"/>
                                    <w:bottom w:val="none" w:sz="0" w:space="0" w:color="auto"/>
                                    <w:right w:val="none" w:sz="0" w:space="0" w:color="auto"/>
                                  </w:divBdr>
                                  <w:divsChild>
                                    <w:div w:id="2067485866">
                                      <w:marLeft w:val="0"/>
                                      <w:marRight w:val="0"/>
                                      <w:marTop w:val="0"/>
                                      <w:marBottom w:val="0"/>
                                      <w:divBdr>
                                        <w:top w:val="none" w:sz="0" w:space="0" w:color="auto"/>
                                        <w:left w:val="none" w:sz="0" w:space="0" w:color="auto"/>
                                        <w:bottom w:val="none" w:sz="0" w:space="0" w:color="auto"/>
                                        <w:right w:val="none" w:sz="0" w:space="0" w:color="auto"/>
                                      </w:divBdr>
                                      <w:divsChild>
                                        <w:div w:id="1211041569">
                                          <w:marLeft w:val="0"/>
                                          <w:marRight w:val="0"/>
                                          <w:marTop w:val="0"/>
                                          <w:marBottom w:val="0"/>
                                          <w:divBdr>
                                            <w:top w:val="none" w:sz="0" w:space="0" w:color="auto"/>
                                            <w:left w:val="none" w:sz="0" w:space="0" w:color="auto"/>
                                            <w:bottom w:val="none" w:sz="0" w:space="0" w:color="auto"/>
                                            <w:right w:val="none" w:sz="0" w:space="0" w:color="auto"/>
                                          </w:divBdr>
                                          <w:divsChild>
                                            <w:div w:id="255679536">
                                              <w:marLeft w:val="0"/>
                                              <w:marRight w:val="0"/>
                                              <w:marTop w:val="0"/>
                                              <w:marBottom w:val="0"/>
                                              <w:divBdr>
                                                <w:top w:val="none" w:sz="0" w:space="0" w:color="auto"/>
                                                <w:left w:val="none" w:sz="0" w:space="0" w:color="auto"/>
                                                <w:bottom w:val="none" w:sz="0" w:space="0" w:color="auto"/>
                                                <w:right w:val="none" w:sz="0" w:space="0" w:color="auto"/>
                                              </w:divBdr>
                                              <w:divsChild>
                                                <w:div w:id="2059359655">
                                                  <w:marLeft w:val="0"/>
                                                  <w:marRight w:val="0"/>
                                                  <w:marTop w:val="0"/>
                                                  <w:marBottom w:val="0"/>
                                                  <w:divBdr>
                                                    <w:top w:val="none" w:sz="0" w:space="0" w:color="auto"/>
                                                    <w:left w:val="none" w:sz="0" w:space="0" w:color="auto"/>
                                                    <w:bottom w:val="none" w:sz="0" w:space="0" w:color="auto"/>
                                                    <w:right w:val="none" w:sz="0" w:space="0" w:color="auto"/>
                                                  </w:divBdr>
                                                  <w:divsChild>
                                                    <w:div w:id="1701512115">
                                                      <w:marLeft w:val="0"/>
                                                      <w:marRight w:val="0"/>
                                                      <w:marTop w:val="0"/>
                                                      <w:marBottom w:val="0"/>
                                                      <w:divBdr>
                                                        <w:top w:val="none" w:sz="0" w:space="0" w:color="auto"/>
                                                        <w:left w:val="none" w:sz="0" w:space="0" w:color="auto"/>
                                                        <w:bottom w:val="none" w:sz="0" w:space="0" w:color="auto"/>
                                                        <w:right w:val="none" w:sz="0" w:space="0" w:color="auto"/>
                                                      </w:divBdr>
                                                      <w:divsChild>
                                                        <w:div w:id="19335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4073690">
      <w:bodyDiv w:val="1"/>
      <w:marLeft w:val="0"/>
      <w:marRight w:val="0"/>
      <w:marTop w:val="0"/>
      <w:marBottom w:val="0"/>
      <w:divBdr>
        <w:top w:val="none" w:sz="0" w:space="0" w:color="auto"/>
        <w:left w:val="none" w:sz="0" w:space="0" w:color="auto"/>
        <w:bottom w:val="none" w:sz="0" w:space="0" w:color="auto"/>
        <w:right w:val="none" w:sz="0" w:space="0" w:color="auto"/>
      </w:divBdr>
    </w:div>
    <w:div w:id="1554996364">
      <w:bodyDiv w:val="1"/>
      <w:marLeft w:val="0"/>
      <w:marRight w:val="0"/>
      <w:marTop w:val="0"/>
      <w:marBottom w:val="0"/>
      <w:divBdr>
        <w:top w:val="none" w:sz="0" w:space="0" w:color="auto"/>
        <w:left w:val="none" w:sz="0" w:space="0" w:color="auto"/>
        <w:bottom w:val="none" w:sz="0" w:space="0" w:color="auto"/>
        <w:right w:val="none" w:sz="0" w:space="0" w:color="auto"/>
      </w:divBdr>
      <w:divsChild>
        <w:div w:id="2127843790">
          <w:marLeft w:val="274"/>
          <w:marRight w:val="0"/>
          <w:marTop w:val="0"/>
          <w:marBottom w:val="80"/>
          <w:divBdr>
            <w:top w:val="none" w:sz="0" w:space="0" w:color="auto"/>
            <w:left w:val="none" w:sz="0" w:space="0" w:color="auto"/>
            <w:bottom w:val="none" w:sz="0" w:space="0" w:color="auto"/>
            <w:right w:val="none" w:sz="0" w:space="0" w:color="auto"/>
          </w:divBdr>
        </w:div>
      </w:divsChild>
    </w:div>
    <w:div w:id="1573273192">
      <w:bodyDiv w:val="1"/>
      <w:marLeft w:val="0"/>
      <w:marRight w:val="0"/>
      <w:marTop w:val="0"/>
      <w:marBottom w:val="0"/>
      <w:divBdr>
        <w:top w:val="none" w:sz="0" w:space="0" w:color="auto"/>
        <w:left w:val="none" w:sz="0" w:space="0" w:color="auto"/>
        <w:bottom w:val="none" w:sz="0" w:space="0" w:color="auto"/>
        <w:right w:val="none" w:sz="0" w:space="0" w:color="auto"/>
      </w:divBdr>
    </w:div>
    <w:div w:id="1598054447">
      <w:bodyDiv w:val="1"/>
      <w:marLeft w:val="0"/>
      <w:marRight w:val="0"/>
      <w:marTop w:val="0"/>
      <w:marBottom w:val="0"/>
      <w:divBdr>
        <w:top w:val="none" w:sz="0" w:space="0" w:color="auto"/>
        <w:left w:val="none" w:sz="0" w:space="0" w:color="auto"/>
        <w:bottom w:val="none" w:sz="0" w:space="0" w:color="auto"/>
        <w:right w:val="none" w:sz="0" w:space="0" w:color="auto"/>
      </w:divBdr>
    </w:div>
    <w:div w:id="1618636216">
      <w:bodyDiv w:val="1"/>
      <w:marLeft w:val="0"/>
      <w:marRight w:val="0"/>
      <w:marTop w:val="0"/>
      <w:marBottom w:val="0"/>
      <w:divBdr>
        <w:top w:val="none" w:sz="0" w:space="0" w:color="auto"/>
        <w:left w:val="none" w:sz="0" w:space="0" w:color="auto"/>
        <w:bottom w:val="none" w:sz="0" w:space="0" w:color="auto"/>
        <w:right w:val="none" w:sz="0" w:space="0" w:color="auto"/>
      </w:divBdr>
    </w:div>
    <w:div w:id="1663898510">
      <w:bodyDiv w:val="1"/>
      <w:marLeft w:val="0"/>
      <w:marRight w:val="0"/>
      <w:marTop w:val="0"/>
      <w:marBottom w:val="0"/>
      <w:divBdr>
        <w:top w:val="none" w:sz="0" w:space="0" w:color="auto"/>
        <w:left w:val="none" w:sz="0" w:space="0" w:color="auto"/>
        <w:bottom w:val="none" w:sz="0" w:space="0" w:color="auto"/>
        <w:right w:val="none" w:sz="0" w:space="0" w:color="auto"/>
      </w:divBdr>
      <w:divsChild>
        <w:div w:id="2019232314">
          <w:marLeft w:val="0"/>
          <w:marRight w:val="0"/>
          <w:marTop w:val="0"/>
          <w:marBottom w:val="0"/>
          <w:divBdr>
            <w:top w:val="none" w:sz="0" w:space="0" w:color="auto"/>
            <w:left w:val="none" w:sz="0" w:space="0" w:color="auto"/>
            <w:bottom w:val="none" w:sz="0" w:space="0" w:color="auto"/>
            <w:right w:val="none" w:sz="0" w:space="0" w:color="auto"/>
          </w:divBdr>
          <w:divsChild>
            <w:div w:id="541482764">
              <w:marLeft w:val="0"/>
              <w:marRight w:val="0"/>
              <w:marTop w:val="0"/>
              <w:marBottom w:val="0"/>
              <w:divBdr>
                <w:top w:val="none" w:sz="0" w:space="0" w:color="auto"/>
                <w:left w:val="none" w:sz="0" w:space="0" w:color="auto"/>
                <w:bottom w:val="none" w:sz="0" w:space="0" w:color="auto"/>
                <w:right w:val="none" w:sz="0" w:space="0" w:color="auto"/>
              </w:divBdr>
              <w:divsChild>
                <w:div w:id="1943419011">
                  <w:marLeft w:val="0"/>
                  <w:marRight w:val="0"/>
                  <w:marTop w:val="0"/>
                  <w:marBottom w:val="0"/>
                  <w:divBdr>
                    <w:top w:val="none" w:sz="0" w:space="0" w:color="auto"/>
                    <w:left w:val="none" w:sz="0" w:space="0" w:color="auto"/>
                    <w:bottom w:val="none" w:sz="0" w:space="0" w:color="auto"/>
                    <w:right w:val="none" w:sz="0" w:space="0" w:color="auto"/>
                  </w:divBdr>
                  <w:divsChild>
                    <w:div w:id="19587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3437">
      <w:bodyDiv w:val="1"/>
      <w:marLeft w:val="0"/>
      <w:marRight w:val="0"/>
      <w:marTop w:val="0"/>
      <w:marBottom w:val="0"/>
      <w:divBdr>
        <w:top w:val="none" w:sz="0" w:space="0" w:color="auto"/>
        <w:left w:val="none" w:sz="0" w:space="0" w:color="auto"/>
        <w:bottom w:val="none" w:sz="0" w:space="0" w:color="auto"/>
        <w:right w:val="none" w:sz="0" w:space="0" w:color="auto"/>
      </w:divBdr>
    </w:div>
    <w:div w:id="1751152268">
      <w:bodyDiv w:val="1"/>
      <w:marLeft w:val="0"/>
      <w:marRight w:val="0"/>
      <w:marTop w:val="0"/>
      <w:marBottom w:val="0"/>
      <w:divBdr>
        <w:top w:val="none" w:sz="0" w:space="0" w:color="auto"/>
        <w:left w:val="none" w:sz="0" w:space="0" w:color="auto"/>
        <w:bottom w:val="none" w:sz="0" w:space="0" w:color="auto"/>
        <w:right w:val="none" w:sz="0" w:space="0" w:color="auto"/>
      </w:divBdr>
    </w:div>
    <w:div w:id="1755473383">
      <w:bodyDiv w:val="1"/>
      <w:marLeft w:val="0"/>
      <w:marRight w:val="0"/>
      <w:marTop w:val="0"/>
      <w:marBottom w:val="0"/>
      <w:divBdr>
        <w:top w:val="none" w:sz="0" w:space="0" w:color="auto"/>
        <w:left w:val="none" w:sz="0" w:space="0" w:color="auto"/>
        <w:bottom w:val="none" w:sz="0" w:space="0" w:color="auto"/>
        <w:right w:val="none" w:sz="0" w:space="0" w:color="auto"/>
      </w:divBdr>
    </w:div>
    <w:div w:id="1780293472">
      <w:bodyDiv w:val="1"/>
      <w:marLeft w:val="0"/>
      <w:marRight w:val="0"/>
      <w:marTop w:val="0"/>
      <w:marBottom w:val="0"/>
      <w:divBdr>
        <w:top w:val="none" w:sz="0" w:space="0" w:color="auto"/>
        <w:left w:val="none" w:sz="0" w:space="0" w:color="auto"/>
        <w:bottom w:val="none" w:sz="0" w:space="0" w:color="auto"/>
        <w:right w:val="none" w:sz="0" w:space="0" w:color="auto"/>
      </w:divBdr>
    </w:div>
    <w:div w:id="1780953008">
      <w:bodyDiv w:val="1"/>
      <w:marLeft w:val="0"/>
      <w:marRight w:val="0"/>
      <w:marTop w:val="0"/>
      <w:marBottom w:val="0"/>
      <w:divBdr>
        <w:top w:val="none" w:sz="0" w:space="0" w:color="auto"/>
        <w:left w:val="none" w:sz="0" w:space="0" w:color="auto"/>
        <w:bottom w:val="none" w:sz="0" w:space="0" w:color="auto"/>
        <w:right w:val="none" w:sz="0" w:space="0" w:color="auto"/>
      </w:divBdr>
    </w:div>
    <w:div w:id="1784299361">
      <w:bodyDiv w:val="1"/>
      <w:marLeft w:val="0"/>
      <w:marRight w:val="0"/>
      <w:marTop w:val="0"/>
      <w:marBottom w:val="0"/>
      <w:divBdr>
        <w:top w:val="none" w:sz="0" w:space="0" w:color="auto"/>
        <w:left w:val="none" w:sz="0" w:space="0" w:color="auto"/>
        <w:bottom w:val="none" w:sz="0" w:space="0" w:color="auto"/>
        <w:right w:val="none" w:sz="0" w:space="0" w:color="auto"/>
      </w:divBdr>
    </w:div>
    <w:div w:id="1786385034">
      <w:bodyDiv w:val="1"/>
      <w:marLeft w:val="0"/>
      <w:marRight w:val="0"/>
      <w:marTop w:val="0"/>
      <w:marBottom w:val="0"/>
      <w:divBdr>
        <w:top w:val="none" w:sz="0" w:space="0" w:color="auto"/>
        <w:left w:val="none" w:sz="0" w:space="0" w:color="auto"/>
        <w:bottom w:val="none" w:sz="0" w:space="0" w:color="auto"/>
        <w:right w:val="none" w:sz="0" w:space="0" w:color="auto"/>
      </w:divBdr>
      <w:divsChild>
        <w:div w:id="903640160">
          <w:marLeft w:val="634"/>
          <w:marRight w:val="0"/>
          <w:marTop w:val="96"/>
          <w:marBottom w:val="0"/>
          <w:divBdr>
            <w:top w:val="none" w:sz="0" w:space="0" w:color="auto"/>
            <w:left w:val="none" w:sz="0" w:space="0" w:color="auto"/>
            <w:bottom w:val="none" w:sz="0" w:space="0" w:color="auto"/>
            <w:right w:val="none" w:sz="0" w:space="0" w:color="auto"/>
          </w:divBdr>
        </w:div>
        <w:div w:id="1425224453">
          <w:marLeft w:val="634"/>
          <w:marRight w:val="0"/>
          <w:marTop w:val="96"/>
          <w:marBottom w:val="0"/>
          <w:divBdr>
            <w:top w:val="none" w:sz="0" w:space="0" w:color="auto"/>
            <w:left w:val="none" w:sz="0" w:space="0" w:color="auto"/>
            <w:bottom w:val="none" w:sz="0" w:space="0" w:color="auto"/>
            <w:right w:val="none" w:sz="0" w:space="0" w:color="auto"/>
          </w:divBdr>
        </w:div>
      </w:divsChild>
    </w:div>
    <w:div w:id="1801921167">
      <w:bodyDiv w:val="1"/>
      <w:marLeft w:val="0"/>
      <w:marRight w:val="0"/>
      <w:marTop w:val="0"/>
      <w:marBottom w:val="0"/>
      <w:divBdr>
        <w:top w:val="none" w:sz="0" w:space="0" w:color="auto"/>
        <w:left w:val="none" w:sz="0" w:space="0" w:color="auto"/>
        <w:bottom w:val="none" w:sz="0" w:space="0" w:color="auto"/>
        <w:right w:val="none" w:sz="0" w:space="0" w:color="auto"/>
      </w:divBdr>
    </w:div>
    <w:div w:id="1831287009">
      <w:bodyDiv w:val="1"/>
      <w:marLeft w:val="0"/>
      <w:marRight w:val="0"/>
      <w:marTop w:val="0"/>
      <w:marBottom w:val="0"/>
      <w:divBdr>
        <w:top w:val="none" w:sz="0" w:space="0" w:color="auto"/>
        <w:left w:val="none" w:sz="0" w:space="0" w:color="auto"/>
        <w:bottom w:val="none" w:sz="0" w:space="0" w:color="auto"/>
        <w:right w:val="none" w:sz="0" w:space="0" w:color="auto"/>
      </w:divBdr>
      <w:divsChild>
        <w:div w:id="1543980103">
          <w:marLeft w:val="0"/>
          <w:marRight w:val="0"/>
          <w:marTop w:val="0"/>
          <w:marBottom w:val="0"/>
          <w:divBdr>
            <w:top w:val="none" w:sz="0" w:space="0" w:color="auto"/>
            <w:left w:val="none" w:sz="0" w:space="0" w:color="auto"/>
            <w:bottom w:val="none" w:sz="0" w:space="0" w:color="auto"/>
            <w:right w:val="none" w:sz="0" w:space="0" w:color="auto"/>
          </w:divBdr>
          <w:divsChild>
            <w:div w:id="560556689">
              <w:marLeft w:val="0"/>
              <w:marRight w:val="0"/>
              <w:marTop w:val="0"/>
              <w:marBottom w:val="0"/>
              <w:divBdr>
                <w:top w:val="none" w:sz="0" w:space="0" w:color="auto"/>
                <w:left w:val="none" w:sz="0" w:space="0" w:color="auto"/>
                <w:bottom w:val="none" w:sz="0" w:space="0" w:color="auto"/>
                <w:right w:val="none" w:sz="0" w:space="0" w:color="auto"/>
              </w:divBdr>
              <w:divsChild>
                <w:div w:id="593975189">
                  <w:marLeft w:val="0"/>
                  <w:marRight w:val="0"/>
                  <w:marTop w:val="255"/>
                  <w:marBottom w:val="300"/>
                  <w:divBdr>
                    <w:top w:val="none" w:sz="0" w:space="0" w:color="auto"/>
                    <w:left w:val="none" w:sz="0" w:space="0" w:color="auto"/>
                    <w:bottom w:val="none" w:sz="0" w:space="0" w:color="auto"/>
                    <w:right w:val="none" w:sz="0" w:space="0" w:color="auto"/>
                  </w:divBdr>
                  <w:divsChild>
                    <w:div w:id="299189324">
                      <w:marLeft w:val="-30"/>
                      <w:marRight w:val="0"/>
                      <w:marTop w:val="0"/>
                      <w:marBottom w:val="45"/>
                      <w:divBdr>
                        <w:top w:val="none" w:sz="0" w:space="0" w:color="auto"/>
                        <w:left w:val="none" w:sz="0" w:space="0" w:color="auto"/>
                        <w:bottom w:val="none" w:sz="0" w:space="0" w:color="auto"/>
                        <w:right w:val="none" w:sz="0" w:space="0" w:color="auto"/>
                      </w:divBdr>
                      <w:divsChild>
                        <w:div w:id="4975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13209">
      <w:bodyDiv w:val="1"/>
      <w:marLeft w:val="0"/>
      <w:marRight w:val="0"/>
      <w:marTop w:val="0"/>
      <w:marBottom w:val="0"/>
      <w:divBdr>
        <w:top w:val="none" w:sz="0" w:space="0" w:color="auto"/>
        <w:left w:val="none" w:sz="0" w:space="0" w:color="auto"/>
        <w:bottom w:val="none" w:sz="0" w:space="0" w:color="auto"/>
        <w:right w:val="none" w:sz="0" w:space="0" w:color="auto"/>
      </w:divBdr>
      <w:divsChild>
        <w:div w:id="1575627831">
          <w:marLeft w:val="446"/>
          <w:marRight w:val="0"/>
          <w:marTop w:val="173"/>
          <w:marBottom w:val="0"/>
          <w:divBdr>
            <w:top w:val="none" w:sz="0" w:space="0" w:color="auto"/>
            <w:left w:val="none" w:sz="0" w:space="0" w:color="auto"/>
            <w:bottom w:val="none" w:sz="0" w:space="0" w:color="auto"/>
            <w:right w:val="none" w:sz="0" w:space="0" w:color="auto"/>
          </w:divBdr>
        </w:div>
        <w:div w:id="1773354388">
          <w:marLeft w:val="821"/>
          <w:marRight w:val="0"/>
          <w:marTop w:val="115"/>
          <w:marBottom w:val="0"/>
          <w:divBdr>
            <w:top w:val="none" w:sz="0" w:space="0" w:color="auto"/>
            <w:left w:val="none" w:sz="0" w:space="0" w:color="auto"/>
            <w:bottom w:val="none" w:sz="0" w:space="0" w:color="auto"/>
            <w:right w:val="none" w:sz="0" w:space="0" w:color="auto"/>
          </w:divBdr>
        </w:div>
      </w:divsChild>
    </w:div>
    <w:div w:id="1838304192">
      <w:bodyDiv w:val="1"/>
      <w:marLeft w:val="0"/>
      <w:marRight w:val="0"/>
      <w:marTop w:val="0"/>
      <w:marBottom w:val="0"/>
      <w:divBdr>
        <w:top w:val="none" w:sz="0" w:space="0" w:color="auto"/>
        <w:left w:val="none" w:sz="0" w:space="0" w:color="auto"/>
        <w:bottom w:val="none" w:sz="0" w:space="0" w:color="auto"/>
        <w:right w:val="none" w:sz="0" w:space="0" w:color="auto"/>
      </w:divBdr>
    </w:div>
    <w:div w:id="1842040071">
      <w:bodyDiv w:val="1"/>
      <w:marLeft w:val="0"/>
      <w:marRight w:val="0"/>
      <w:marTop w:val="0"/>
      <w:marBottom w:val="0"/>
      <w:divBdr>
        <w:top w:val="none" w:sz="0" w:space="0" w:color="auto"/>
        <w:left w:val="none" w:sz="0" w:space="0" w:color="auto"/>
        <w:bottom w:val="none" w:sz="0" w:space="0" w:color="auto"/>
        <w:right w:val="none" w:sz="0" w:space="0" w:color="auto"/>
      </w:divBdr>
      <w:divsChild>
        <w:div w:id="387994152">
          <w:marLeft w:val="0"/>
          <w:marRight w:val="0"/>
          <w:marTop w:val="0"/>
          <w:marBottom w:val="0"/>
          <w:divBdr>
            <w:top w:val="none" w:sz="0" w:space="0" w:color="auto"/>
            <w:left w:val="none" w:sz="0" w:space="0" w:color="auto"/>
            <w:bottom w:val="none" w:sz="0" w:space="0" w:color="auto"/>
            <w:right w:val="none" w:sz="0" w:space="0" w:color="auto"/>
          </w:divBdr>
          <w:divsChild>
            <w:div w:id="1024399399">
              <w:marLeft w:val="0"/>
              <w:marRight w:val="0"/>
              <w:marTop w:val="0"/>
              <w:marBottom w:val="0"/>
              <w:divBdr>
                <w:top w:val="none" w:sz="0" w:space="0" w:color="auto"/>
                <w:left w:val="none" w:sz="0" w:space="0" w:color="auto"/>
                <w:bottom w:val="none" w:sz="0" w:space="0" w:color="auto"/>
                <w:right w:val="none" w:sz="0" w:space="0" w:color="auto"/>
              </w:divBdr>
              <w:divsChild>
                <w:div w:id="1594701372">
                  <w:marLeft w:val="0"/>
                  <w:marRight w:val="0"/>
                  <w:marTop w:val="0"/>
                  <w:marBottom w:val="0"/>
                  <w:divBdr>
                    <w:top w:val="none" w:sz="0" w:space="0" w:color="auto"/>
                    <w:left w:val="none" w:sz="0" w:space="0" w:color="auto"/>
                    <w:bottom w:val="none" w:sz="0" w:space="0" w:color="auto"/>
                    <w:right w:val="none" w:sz="0" w:space="0" w:color="auto"/>
                  </w:divBdr>
                  <w:divsChild>
                    <w:div w:id="691761536">
                      <w:marLeft w:val="0"/>
                      <w:marRight w:val="0"/>
                      <w:marTop w:val="0"/>
                      <w:marBottom w:val="0"/>
                      <w:divBdr>
                        <w:top w:val="none" w:sz="0" w:space="0" w:color="auto"/>
                        <w:left w:val="none" w:sz="0" w:space="0" w:color="auto"/>
                        <w:bottom w:val="none" w:sz="0" w:space="0" w:color="auto"/>
                        <w:right w:val="none" w:sz="0" w:space="0" w:color="auto"/>
                      </w:divBdr>
                      <w:divsChild>
                        <w:div w:id="311376911">
                          <w:marLeft w:val="0"/>
                          <w:marRight w:val="0"/>
                          <w:marTop w:val="0"/>
                          <w:marBottom w:val="0"/>
                          <w:divBdr>
                            <w:top w:val="none" w:sz="0" w:space="0" w:color="auto"/>
                            <w:left w:val="none" w:sz="0" w:space="0" w:color="auto"/>
                            <w:bottom w:val="none" w:sz="0" w:space="0" w:color="auto"/>
                            <w:right w:val="none" w:sz="0" w:space="0" w:color="auto"/>
                          </w:divBdr>
                          <w:divsChild>
                            <w:div w:id="2103718539">
                              <w:marLeft w:val="0"/>
                              <w:marRight w:val="0"/>
                              <w:marTop w:val="0"/>
                              <w:marBottom w:val="0"/>
                              <w:divBdr>
                                <w:top w:val="none" w:sz="0" w:space="0" w:color="auto"/>
                                <w:left w:val="none" w:sz="0" w:space="0" w:color="auto"/>
                                <w:bottom w:val="none" w:sz="0" w:space="0" w:color="auto"/>
                                <w:right w:val="none" w:sz="0" w:space="0" w:color="auto"/>
                              </w:divBdr>
                              <w:divsChild>
                                <w:div w:id="928540696">
                                  <w:marLeft w:val="0"/>
                                  <w:marRight w:val="0"/>
                                  <w:marTop w:val="0"/>
                                  <w:marBottom w:val="0"/>
                                  <w:divBdr>
                                    <w:top w:val="none" w:sz="0" w:space="0" w:color="auto"/>
                                    <w:left w:val="none" w:sz="0" w:space="0" w:color="auto"/>
                                    <w:bottom w:val="none" w:sz="0" w:space="0" w:color="auto"/>
                                    <w:right w:val="none" w:sz="0" w:space="0" w:color="auto"/>
                                  </w:divBdr>
                                  <w:divsChild>
                                    <w:div w:id="1892957647">
                                      <w:marLeft w:val="0"/>
                                      <w:marRight w:val="0"/>
                                      <w:marTop w:val="0"/>
                                      <w:marBottom w:val="450"/>
                                      <w:divBdr>
                                        <w:top w:val="none" w:sz="0" w:space="0" w:color="auto"/>
                                        <w:left w:val="none" w:sz="0" w:space="0" w:color="auto"/>
                                        <w:bottom w:val="none" w:sz="0" w:space="0" w:color="auto"/>
                                        <w:right w:val="none" w:sz="0" w:space="0" w:color="auto"/>
                                      </w:divBdr>
                                      <w:divsChild>
                                        <w:div w:id="446435679">
                                          <w:marLeft w:val="0"/>
                                          <w:marRight w:val="0"/>
                                          <w:marTop w:val="0"/>
                                          <w:marBottom w:val="0"/>
                                          <w:divBdr>
                                            <w:top w:val="none" w:sz="0" w:space="0" w:color="auto"/>
                                            <w:left w:val="none" w:sz="0" w:space="0" w:color="auto"/>
                                            <w:bottom w:val="none" w:sz="0" w:space="0" w:color="auto"/>
                                            <w:right w:val="none" w:sz="0" w:space="0" w:color="auto"/>
                                          </w:divBdr>
                                          <w:divsChild>
                                            <w:div w:id="1502742976">
                                              <w:marLeft w:val="150"/>
                                              <w:marRight w:val="150"/>
                                              <w:marTop w:val="0"/>
                                              <w:marBottom w:val="0"/>
                                              <w:divBdr>
                                                <w:top w:val="none" w:sz="0" w:space="0" w:color="auto"/>
                                                <w:left w:val="none" w:sz="0" w:space="0" w:color="auto"/>
                                                <w:bottom w:val="none" w:sz="0" w:space="0" w:color="auto"/>
                                                <w:right w:val="none" w:sz="0" w:space="0" w:color="auto"/>
                                              </w:divBdr>
                                              <w:divsChild>
                                                <w:div w:id="1425150442">
                                                  <w:marLeft w:val="0"/>
                                                  <w:marRight w:val="0"/>
                                                  <w:marTop w:val="0"/>
                                                  <w:marBottom w:val="0"/>
                                                  <w:divBdr>
                                                    <w:top w:val="none" w:sz="0" w:space="0" w:color="auto"/>
                                                    <w:left w:val="none" w:sz="0" w:space="0" w:color="auto"/>
                                                    <w:bottom w:val="none" w:sz="0" w:space="0" w:color="auto"/>
                                                    <w:right w:val="none" w:sz="0" w:space="0" w:color="auto"/>
                                                  </w:divBdr>
                                                  <w:divsChild>
                                                    <w:div w:id="938952131">
                                                      <w:marLeft w:val="0"/>
                                                      <w:marRight w:val="0"/>
                                                      <w:marTop w:val="0"/>
                                                      <w:marBottom w:val="0"/>
                                                      <w:divBdr>
                                                        <w:top w:val="none" w:sz="0" w:space="0" w:color="auto"/>
                                                        <w:left w:val="none" w:sz="0" w:space="0" w:color="auto"/>
                                                        <w:bottom w:val="none" w:sz="0" w:space="0" w:color="auto"/>
                                                        <w:right w:val="none" w:sz="0" w:space="0" w:color="auto"/>
                                                      </w:divBdr>
                                                      <w:divsChild>
                                                        <w:div w:id="1379934722">
                                                          <w:marLeft w:val="0"/>
                                                          <w:marRight w:val="0"/>
                                                          <w:marTop w:val="0"/>
                                                          <w:marBottom w:val="0"/>
                                                          <w:divBdr>
                                                            <w:top w:val="none" w:sz="0" w:space="0" w:color="auto"/>
                                                            <w:left w:val="none" w:sz="0" w:space="0" w:color="auto"/>
                                                            <w:bottom w:val="none" w:sz="0" w:space="0" w:color="auto"/>
                                                            <w:right w:val="none" w:sz="0" w:space="0" w:color="auto"/>
                                                          </w:divBdr>
                                                          <w:divsChild>
                                                            <w:div w:id="236208895">
                                                              <w:marLeft w:val="-120"/>
                                                              <w:marRight w:val="-120"/>
                                                              <w:marTop w:val="0"/>
                                                              <w:marBottom w:val="0"/>
                                                              <w:divBdr>
                                                                <w:top w:val="none" w:sz="0" w:space="0" w:color="auto"/>
                                                                <w:left w:val="none" w:sz="0" w:space="0" w:color="auto"/>
                                                                <w:bottom w:val="none" w:sz="0" w:space="0" w:color="auto"/>
                                                                <w:right w:val="none" w:sz="0" w:space="0" w:color="auto"/>
                                                              </w:divBdr>
                                                              <w:divsChild>
                                                                <w:div w:id="14654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3571269">
      <w:bodyDiv w:val="1"/>
      <w:marLeft w:val="0"/>
      <w:marRight w:val="0"/>
      <w:marTop w:val="0"/>
      <w:marBottom w:val="0"/>
      <w:divBdr>
        <w:top w:val="none" w:sz="0" w:space="0" w:color="auto"/>
        <w:left w:val="none" w:sz="0" w:space="0" w:color="auto"/>
        <w:bottom w:val="none" w:sz="0" w:space="0" w:color="auto"/>
        <w:right w:val="none" w:sz="0" w:space="0" w:color="auto"/>
      </w:divBdr>
    </w:div>
    <w:div w:id="1861238989">
      <w:bodyDiv w:val="1"/>
      <w:marLeft w:val="0"/>
      <w:marRight w:val="0"/>
      <w:marTop w:val="0"/>
      <w:marBottom w:val="0"/>
      <w:divBdr>
        <w:top w:val="none" w:sz="0" w:space="0" w:color="auto"/>
        <w:left w:val="none" w:sz="0" w:space="0" w:color="auto"/>
        <w:bottom w:val="none" w:sz="0" w:space="0" w:color="auto"/>
        <w:right w:val="none" w:sz="0" w:space="0" w:color="auto"/>
      </w:divBdr>
    </w:div>
    <w:div w:id="1867015936">
      <w:bodyDiv w:val="1"/>
      <w:marLeft w:val="0"/>
      <w:marRight w:val="0"/>
      <w:marTop w:val="0"/>
      <w:marBottom w:val="0"/>
      <w:divBdr>
        <w:top w:val="none" w:sz="0" w:space="0" w:color="auto"/>
        <w:left w:val="none" w:sz="0" w:space="0" w:color="auto"/>
        <w:bottom w:val="none" w:sz="0" w:space="0" w:color="auto"/>
        <w:right w:val="none" w:sz="0" w:space="0" w:color="auto"/>
      </w:divBdr>
    </w:div>
    <w:div w:id="1891763070">
      <w:bodyDiv w:val="1"/>
      <w:marLeft w:val="0"/>
      <w:marRight w:val="0"/>
      <w:marTop w:val="0"/>
      <w:marBottom w:val="0"/>
      <w:divBdr>
        <w:top w:val="none" w:sz="0" w:space="0" w:color="auto"/>
        <w:left w:val="none" w:sz="0" w:space="0" w:color="auto"/>
        <w:bottom w:val="none" w:sz="0" w:space="0" w:color="auto"/>
        <w:right w:val="none" w:sz="0" w:space="0" w:color="auto"/>
      </w:divBdr>
    </w:div>
    <w:div w:id="1925458810">
      <w:bodyDiv w:val="1"/>
      <w:marLeft w:val="0"/>
      <w:marRight w:val="0"/>
      <w:marTop w:val="0"/>
      <w:marBottom w:val="0"/>
      <w:divBdr>
        <w:top w:val="none" w:sz="0" w:space="0" w:color="auto"/>
        <w:left w:val="none" w:sz="0" w:space="0" w:color="auto"/>
        <w:bottom w:val="none" w:sz="0" w:space="0" w:color="auto"/>
        <w:right w:val="none" w:sz="0" w:space="0" w:color="auto"/>
      </w:divBdr>
      <w:divsChild>
        <w:div w:id="1181164723">
          <w:marLeft w:val="547"/>
          <w:marRight w:val="0"/>
          <w:marTop w:val="115"/>
          <w:marBottom w:val="0"/>
          <w:divBdr>
            <w:top w:val="none" w:sz="0" w:space="0" w:color="auto"/>
            <w:left w:val="none" w:sz="0" w:space="0" w:color="auto"/>
            <w:bottom w:val="none" w:sz="0" w:space="0" w:color="auto"/>
            <w:right w:val="none" w:sz="0" w:space="0" w:color="auto"/>
          </w:divBdr>
        </w:div>
      </w:divsChild>
    </w:div>
    <w:div w:id="1927574794">
      <w:bodyDiv w:val="1"/>
      <w:marLeft w:val="0"/>
      <w:marRight w:val="0"/>
      <w:marTop w:val="0"/>
      <w:marBottom w:val="0"/>
      <w:divBdr>
        <w:top w:val="none" w:sz="0" w:space="0" w:color="auto"/>
        <w:left w:val="none" w:sz="0" w:space="0" w:color="auto"/>
        <w:bottom w:val="none" w:sz="0" w:space="0" w:color="auto"/>
        <w:right w:val="none" w:sz="0" w:space="0" w:color="auto"/>
      </w:divBdr>
      <w:divsChild>
        <w:div w:id="132529490">
          <w:marLeft w:val="547"/>
          <w:marRight w:val="0"/>
          <w:marTop w:val="0"/>
          <w:marBottom w:val="120"/>
          <w:divBdr>
            <w:top w:val="none" w:sz="0" w:space="0" w:color="auto"/>
            <w:left w:val="none" w:sz="0" w:space="0" w:color="auto"/>
            <w:bottom w:val="none" w:sz="0" w:space="0" w:color="auto"/>
            <w:right w:val="none" w:sz="0" w:space="0" w:color="auto"/>
          </w:divBdr>
        </w:div>
        <w:div w:id="562910731">
          <w:marLeft w:val="547"/>
          <w:marRight w:val="0"/>
          <w:marTop w:val="0"/>
          <w:marBottom w:val="120"/>
          <w:divBdr>
            <w:top w:val="none" w:sz="0" w:space="0" w:color="auto"/>
            <w:left w:val="none" w:sz="0" w:space="0" w:color="auto"/>
            <w:bottom w:val="none" w:sz="0" w:space="0" w:color="auto"/>
            <w:right w:val="none" w:sz="0" w:space="0" w:color="auto"/>
          </w:divBdr>
        </w:div>
        <w:div w:id="1136022048">
          <w:marLeft w:val="547"/>
          <w:marRight w:val="0"/>
          <w:marTop w:val="0"/>
          <w:marBottom w:val="120"/>
          <w:divBdr>
            <w:top w:val="none" w:sz="0" w:space="0" w:color="auto"/>
            <w:left w:val="none" w:sz="0" w:space="0" w:color="auto"/>
            <w:bottom w:val="none" w:sz="0" w:space="0" w:color="auto"/>
            <w:right w:val="none" w:sz="0" w:space="0" w:color="auto"/>
          </w:divBdr>
        </w:div>
        <w:div w:id="1148208176">
          <w:marLeft w:val="547"/>
          <w:marRight w:val="0"/>
          <w:marTop w:val="0"/>
          <w:marBottom w:val="120"/>
          <w:divBdr>
            <w:top w:val="none" w:sz="0" w:space="0" w:color="auto"/>
            <w:left w:val="none" w:sz="0" w:space="0" w:color="auto"/>
            <w:bottom w:val="none" w:sz="0" w:space="0" w:color="auto"/>
            <w:right w:val="none" w:sz="0" w:space="0" w:color="auto"/>
          </w:divBdr>
        </w:div>
        <w:div w:id="1264337723">
          <w:marLeft w:val="547"/>
          <w:marRight w:val="0"/>
          <w:marTop w:val="0"/>
          <w:marBottom w:val="120"/>
          <w:divBdr>
            <w:top w:val="none" w:sz="0" w:space="0" w:color="auto"/>
            <w:left w:val="none" w:sz="0" w:space="0" w:color="auto"/>
            <w:bottom w:val="none" w:sz="0" w:space="0" w:color="auto"/>
            <w:right w:val="none" w:sz="0" w:space="0" w:color="auto"/>
          </w:divBdr>
        </w:div>
        <w:div w:id="1279222180">
          <w:marLeft w:val="547"/>
          <w:marRight w:val="0"/>
          <w:marTop w:val="0"/>
          <w:marBottom w:val="120"/>
          <w:divBdr>
            <w:top w:val="none" w:sz="0" w:space="0" w:color="auto"/>
            <w:left w:val="none" w:sz="0" w:space="0" w:color="auto"/>
            <w:bottom w:val="none" w:sz="0" w:space="0" w:color="auto"/>
            <w:right w:val="none" w:sz="0" w:space="0" w:color="auto"/>
          </w:divBdr>
        </w:div>
        <w:div w:id="1342515226">
          <w:marLeft w:val="547"/>
          <w:marRight w:val="0"/>
          <w:marTop w:val="0"/>
          <w:marBottom w:val="120"/>
          <w:divBdr>
            <w:top w:val="none" w:sz="0" w:space="0" w:color="auto"/>
            <w:left w:val="none" w:sz="0" w:space="0" w:color="auto"/>
            <w:bottom w:val="none" w:sz="0" w:space="0" w:color="auto"/>
            <w:right w:val="none" w:sz="0" w:space="0" w:color="auto"/>
          </w:divBdr>
        </w:div>
        <w:div w:id="1836455799">
          <w:marLeft w:val="547"/>
          <w:marRight w:val="0"/>
          <w:marTop w:val="0"/>
          <w:marBottom w:val="120"/>
          <w:divBdr>
            <w:top w:val="none" w:sz="0" w:space="0" w:color="auto"/>
            <w:left w:val="none" w:sz="0" w:space="0" w:color="auto"/>
            <w:bottom w:val="none" w:sz="0" w:space="0" w:color="auto"/>
            <w:right w:val="none" w:sz="0" w:space="0" w:color="auto"/>
          </w:divBdr>
        </w:div>
        <w:div w:id="1904364715">
          <w:marLeft w:val="547"/>
          <w:marRight w:val="0"/>
          <w:marTop w:val="0"/>
          <w:marBottom w:val="120"/>
          <w:divBdr>
            <w:top w:val="none" w:sz="0" w:space="0" w:color="auto"/>
            <w:left w:val="none" w:sz="0" w:space="0" w:color="auto"/>
            <w:bottom w:val="none" w:sz="0" w:space="0" w:color="auto"/>
            <w:right w:val="none" w:sz="0" w:space="0" w:color="auto"/>
          </w:divBdr>
        </w:div>
      </w:divsChild>
    </w:div>
    <w:div w:id="1930965150">
      <w:bodyDiv w:val="1"/>
      <w:marLeft w:val="0"/>
      <w:marRight w:val="0"/>
      <w:marTop w:val="0"/>
      <w:marBottom w:val="0"/>
      <w:divBdr>
        <w:top w:val="none" w:sz="0" w:space="0" w:color="auto"/>
        <w:left w:val="none" w:sz="0" w:space="0" w:color="auto"/>
        <w:bottom w:val="none" w:sz="0" w:space="0" w:color="auto"/>
        <w:right w:val="none" w:sz="0" w:space="0" w:color="auto"/>
      </w:divBdr>
      <w:divsChild>
        <w:div w:id="2127692610">
          <w:marLeft w:val="634"/>
          <w:marRight w:val="0"/>
          <w:marTop w:val="96"/>
          <w:marBottom w:val="0"/>
          <w:divBdr>
            <w:top w:val="none" w:sz="0" w:space="0" w:color="auto"/>
            <w:left w:val="none" w:sz="0" w:space="0" w:color="auto"/>
            <w:bottom w:val="none" w:sz="0" w:space="0" w:color="auto"/>
            <w:right w:val="none" w:sz="0" w:space="0" w:color="auto"/>
          </w:divBdr>
        </w:div>
      </w:divsChild>
    </w:div>
    <w:div w:id="1941796293">
      <w:bodyDiv w:val="1"/>
      <w:marLeft w:val="0"/>
      <w:marRight w:val="0"/>
      <w:marTop w:val="0"/>
      <w:marBottom w:val="0"/>
      <w:divBdr>
        <w:top w:val="none" w:sz="0" w:space="0" w:color="auto"/>
        <w:left w:val="none" w:sz="0" w:space="0" w:color="auto"/>
        <w:bottom w:val="none" w:sz="0" w:space="0" w:color="auto"/>
        <w:right w:val="none" w:sz="0" w:space="0" w:color="auto"/>
      </w:divBdr>
    </w:div>
    <w:div w:id="1952324501">
      <w:bodyDiv w:val="1"/>
      <w:marLeft w:val="0"/>
      <w:marRight w:val="0"/>
      <w:marTop w:val="0"/>
      <w:marBottom w:val="0"/>
      <w:divBdr>
        <w:top w:val="none" w:sz="0" w:space="0" w:color="auto"/>
        <w:left w:val="none" w:sz="0" w:space="0" w:color="auto"/>
        <w:bottom w:val="none" w:sz="0" w:space="0" w:color="auto"/>
        <w:right w:val="none" w:sz="0" w:space="0" w:color="auto"/>
      </w:divBdr>
      <w:divsChild>
        <w:div w:id="252863825">
          <w:marLeft w:val="0"/>
          <w:marRight w:val="0"/>
          <w:marTop w:val="0"/>
          <w:marBottom w:val="0"/>
          <w:divBdr>
            <w:top w:val="none" w:sz="0" w:space="0" w:color="auto"/>
            <w:left w:val="none" w:sz="0" w:space="0" w:color="auto"/>
            <w:bottom w:val="none" w:sz="0" w:space="0" w:color="auto"/>
            <w:right w:val="none" w:sz="0" w:space="0" w:color="auto"/>
          </w:divBdr>
          <w:divsChild>
            <w:div w:id="443573289">
              <w:marLeft w:val="0"/>
              <w:marRight w:val="0"/>
              <w:marTop w:val="0"/>
              <w:marBottom w:val="0"/>
              <w:divBdr>
                <w:top w:val="none" w:sz="0" w:space="0" w:color="auto"/>
                <w:left w:val="none" w:sz="0" w:space="0" w:color="auto"/>
                <w:bottom w:val="none" w:sz="0" w:space="0" w:color="auto"/>
                <w:right w:val="none" w:sz="0" w:space="0" w:color="auto"/>
              </w:divBdr>
              <w:divsChild>
                <w:div w:id="1379432634">
                  <w:marLeft w:val="0"/>
                  <w:marRight w:val="0"/>
                  <w:marTop w:val="0"/>
                  <w:marBottom w:val="0"/>
                  <w:divBdr>
                    <w:top w:val="none" w:sz="0" w:space="0" w:color="auto"/>
                    <w:left w:val="none" w:sz="0" w:space="0" w:color="auto"/>
                    <w:bottom w:val="none" w:sz="0" w:space="0" w:color="auto"/>
                    <w:right w:val="none" w:sz="0" w:space="0" w:color="auto"/>
                  </w:divBdr>
                  <w:divsChild>
                    <w:div w:id="158353619">
                      <w:marLeft w:val="0"/>
                      <w:marRight w:val="0"/>
                      <w:marTop w:val="0"/>
                      <w:marBottom w:val="0"/>
                      <w:divBdr>
                        <w:top w:val="none" w:sz="0" w:space="0" w:color="auto"/>
                        <w:left w:val="none" w:sz="0" w:space="0" w:color="auto"/>
                        <w:bottom w:val="none" w:sz="0" w:space="0" w:color="auto"/>
                        <w:right w:val="none" w:sz="0" w:space="0" w:color="auto"/>
                      </w:divBdr>
                      <w:divsChild>
                        <w:div w:id="551429420">
                          <w:marLeft w:val="0"/>
                          <w:marRight w:val="0"/>
                          <w:marTop w:val="0"/>
                          <w:marBottom w:val="0"/>
                          <w:divBdr>
                            <w:top w:val="none" w:sz="0" w:space="0" w:color="auto"/>
                            <w:left w:val="none" w:sz="0" w:space="0" w:color="auto"/>
                            <w:bottom w:val="none" w:sz="0" w:space="0" w:color="auto"/>
                            <w:right w:val="none" w:sz="0" w:space="0" w:color="auto"/>
                          </w:divBdr>
                          <w:divsChild>
                            <w:div w:id="1871408150">
                              <w:marLeft w:val="0"/>
                              <w:marRight w:val="0"/>
                              <w:marTop w:val="0"/>
                              <w:marBottom w:val="0"/>
                              <w:divBdr>
                                <w:top w:val="none" w:sz="0" w:space="0" w:color="auto"/>
                                <w:left w:val="none" w:sz="0" w:space="0" w:color="auto"/>
                                <w:bottom w:val="none" w:sz="0" w:space="0" w:color="auto"/>
                                <w:right w:val="none" w:sz="0" w:space="0" w:color="auto"/>
                              </w:divBdr>
                              <w:divsChild>
                                <w:div w:id="757210230">
                                  <w:marLeft w:val="0"/>
                                  <w:marRight w:val="0"/>
                                  <w:marTop w:val="0"/>
                                  <w:marBottom w:val="0"/>
                                  <w:divBdr>
                                    <w:top w:val="none" w:sz="0" w:space="0" w:color="auto"/>
                                    <w:left w:val="none" w:sz="0" w:space="0" w:color="auto"/>
                                    <w:bottom w:val="none" w:sz="0" w:space="0" w:color="auto"/>
                                    <w:right w:val="none" w:sz="0" w:space="0" w:color="auto"/>
                                  </w:divBdr>
                                  <w:divsChild>
                                    <w:div w:id="681711872">
                                      <w:marLeft w:val="0"/>
                                      <w:marRight w:val="0"/>
                                      <w:marTop w:val="0"/>
                                      <w:marBottom w:val="0"/>
                                      <w:divBdr>
                                        <w:top w:val="none" w:sz="0" w:space="0" w:color="auto"/>
                                        <w:left w:val="none" w:sz="0" w:space="0" w:color="auto"/>
                                        <w:bottom w:val="none" w:sz="0" w:space="0" w:color="auto"/>
                                        <w:right w:val="none" w:sz="0" w:space="0" w:color="auto"/>
                                      </w:divBdr>
                                      <w:divsChild>
                                        <w:div w:id="1065103518">
                                          <w:marLeft w:val="0"/>
                                          <w:marRight w:val="0"/>
                                          <w:marTop w:val="0"/>
                                          <w:marBottom w:val="0"/>
                                          <w:divBdr>
                                            <w:top w:val="none" w:sz="0" w:space="0" w:color="auto"/>
                                            <w:left w:val="none" w:sz="0" w:space="0" w:color="auto"/>
                                            <w:bottom w:val="none" w:sz="0" w:space="0" w:color="auto"/>
                                            <w:right w:val="none" w:sz="0" w:space="0" w:color="auto"/>
                                          </w:divBdr>
                                          <w:divsChild>
                                            <w:div w:id="1571891638">
                                              <w:marLeft w:val="75"/>
                                              <w:marRight w:val="75"/>
                                              <w:marTop w:val="0"/>
                                              <w:marBottom w:val="0"/>
                                              <w:divBdr>
                                                <w:top w:val="none" w:sz="0" w:space="0" w:color="auto"/>
                                                <w:left w:val="none" w:sz="0" w:space="0" w:color="auto"/>
                                                <w:bottom w:val="none" w:sz="0" w:space="0" w:color="auto"/>
                                                <w:right w:val="none" w:sz="0" w:space="0" w:color="auto"/>
                                              </w:divBdr>
                                              <w:divsChild>
                                                <w:div w:id="911550849">
                                                  <w:marLeft w:val="0"/>
                                                  <w:marRight w:val="0"/>
                                                  <w:marTop w:val="0"/>
                                                  <w:marBottom w:val="0"/>
                                                  <w:divBdr>
                                                    <w:top w:val="none" w:sz="0" w:space="0" w:color="auto"/>
                                                    <w:left w:val="none" w:sz="0" w:space="0" w:color="auto"/>
                                                    <w:bottom w:val="none" w:sz="0" w:space="0" w:color="auto"/>
                                                    <w:right w:val="none" w:sz="0" w:space="0" w:color="auto"/>
                                                  </w:divBdr>
                                                  <w:divsChild>
                                                    <w:div w:id="627012501">
                                                      <w:marLeft w:val="0"/>
                                                      <w:marRight w:val="0"/>
                                                      <w:marTop w:val="0"/>
                                                      <w:marBottom w:val="0"/>
                                                      <w:divBdr>
                                                        <w:top w:val="none" w:sz="0" w:space="0" w:color="auto"/>
                                                        <w:left w:val="none" w:sz="0" w:space="0" w:color="auto"/>
                                                        <w:bottom w:val="none" w:sz="0" w:space="0" w:color="auto"/>
                                                        <w:right w:val="none" w:sz="0" w:space="0" w:color="auto"/>
                                                      </w:divBdr>
                                                      <w:divsChild>
                                                        <w:div w:id="527915616">
                                                          <w:marLeft w:val="0"/>
                                                          <w:marRight w:val="0"/>
                                                          <w:marTop w:val="0"/>
                                                          <w:marBottom w:val="0"/>
                                                          <w:divBdr>
                                                            <w:top w:val="none" w:sz="0" w:space="0" w:color="auto"/>
                                                            <w:left w:val="none" w:sz="0" w:space="0" w:color="auto"/>
                                                            <w:bottom w:val="none" w:sz="0" w:space="0" w:color="auto"/>
                                                            <w:right w:val="none" w:sz="0" w:space="0" w:color="auto"/>
                                                          </w:divBdr>
                                                          <w:divsChild>
                                                            <w:div w:id="569508158">
                                                              <w:marLeft w:val="0"/>
                                                              <w:marRight w:val="0"/>
                                                              <w:marTop w:val="0"/>
                                                              <w:marBottom w:val="0"/>
                                                              <w:divBdr>
                                                                <w:top w:val="none" w:sz="0" w:space="0" w:color="auto"/>
                                                                <w:left w:val="none" w:sz="0" w:space="0" w:color="auto"/>
                                                                <w:bottom w:val="none" w:sz="0" w:space="0" w:color="auto"/>
                                                                <w:right w:val="none" w:sz="0" w:space="0" w:color="auto"/>
                                                              </w:divBdr>
                                                              <w:divsChild>
                                                                <w:div w:id="1712879962">
                                                                  <w:marLeft w:val="480"/>
                                                                  <w:marRight w:val="0"/>
                                                                  <w:marTop w:val="0"/>
                                                                  <w:marBottom w:val="0"/>
                                                                  <w:divBdr>
                                                                    <w:top w:val="none" w:sz="0" w:space="0" w:color="auto"/>
                                                                    <w:left w:val="none" w:sz="0" w:space="0" w:color="auto"/>
                                                                    <w:bottom w:val="none" w:sz="0" w:space="0" w:color="auto"/>
                                                                    <w:right w:val="none" w:sz="0" w:space="0" w:color="auto"/>
                                                                  </w:divBdr>
                                                                  <w:divsChild>
                                                                    <w:div w:id="568997534">
                                                                      <w:marLeft w:val="0"/>
                                                                      <w:marRight w:val="0"/>
                                                                      <w:marTop w:val="0"/>
                                                                      <w:marBottom w:val="0"/>
                                                                      <w:divBdr>
                                                                        <w:top w:val="none" w:sz="0" w:space="0" w:color="auto"/>
                                                                        <w:left w:val="none" w:sz="0" w:space="0" w:color="auto"/>
                                                                        <w:bottom w:val="none" w:sz="0" w:space="0" w:color="auto"/>
                                                                        <w:right w:val="none" w:sz="0" w:space="0" w:color="auto"/>
                                                                      </w:divBdr>
                                                                      <w:divsChild>
                                                                        <w:div w:id="858932203">
                                                                          <w:marLeft w:val="0"/>
                                                                          <w:marRight w:val="0"/>
                                                                          <w:marTop w:val="0"/>
                                                                          <w:marBottom w:val="0"/>
                                                                          <w:divBdr>
                                                                            <w:top w:val="none" w:sz="0" w:space="0" w:color="auto"/>
                                                                            <w:left w:val="none" w:sz="0" w:space="0" w:color="auto"/>
                                                                            <w:bottom w:val="none" w:sz="0" w:space="0" w:color="auto"/>
                                                                            <w:right w:val="none" w:sz="0" w:space="0" w:color="auto"/>
                                                                          </w:divBdr>
                                                                          <w:divsChild>
                                                                            <w:div w:id="1757169960">
                                                                              <w:marLeft w:val="0"/>
                                                                              <w:marRight w:val="0"/>
                                                                              <w:marTop w:val="0"/>
                                                                              <w:marBottom w:val="0"/>
                                                                              <w:divBdr>
                                                                                <w:top w:val="none" w:sz="0" w:space="0" w:color="auto"/>
                                                                                <w:left w:val="none" w:sz="0" w:space="0" w:color="auto"/>
                                                                                <w:bottom w:val="none" w:sz="0" w:space="0" w:color="auto"/>
                                                                                <w:right w:val="none" w:sz="0" w:space="0" w:color="auto"/>
                                                                              </w:divBdr>
                                                                              <w:divsChild>
                                                                                <w:div w:id="893545896">
                                                                                  <w:marLeft w:val="0"/>
                                                                                  <w:marRight w:val="0"/>
                                                                                  <w:marTop w:val="0"/>
                                                                                  <w:marBottom w:val="0"/>
                                                                                  <w:divBdr>
                                                                                    <w:top w:val="none" w:sz="0" w:space="0" w:color="auto"/>
                                                                                    <w:left w:val="none" w:sz="0" w:space="0" w:color="auto"/>
                                                                                    <w:bottom w:val="none" w:sz="0" w:space="0" w:color="auto"/>
                                                                                    <w:right w:val="none" w:sz="0" w:space="0" w:color="auto"/>
                                                                                  </w:divBdr>
                                                                                  <w:divsChild>
                                                                                    <w:div w:id="1431699924">
                                                                                      <w:marLeft w:val="0"/>
                                                                                      <w:marRight w:val="0"/>
                                                                                      <w:marTop w:val="0"/>
                                                                                      <w:marBottom w:val="0"/>
                                                                                      <w:divBdr>
                                                                                        <w:top w:val="none" w:sz="0" w:space="0" w:color="auto"/>
                                                                                        <w:left w:val="none" w:sz="0" w:space="0" w:color="auto"/>
                                                                                        <w:bottom w:val="none" w:sz="0" w:space="0" w:color="auto"/>
                                                                                        <w:right w:val="none" w:sz="0" w:space="0" w:color="auto"/>
                                                                                      </w:divBdr>
                                                                                      <w:divsChild>
                                                                                        <w:div w:id="1385905629">
                                                                                          <w:marLeft w:val="0"/>
                                                                                          <w:marRight w:val="0"/>
                                                                                          <w:marTop w:val="240"/>
                                                                                          <w:marBottom w:val="0"/>
                                                                                          <w:divBdr>
                                                                                            <w:top w:val="none" w:sz="0" w:space="0" w:color="auto"/>
                                                                                            <w:left w:val="none" w:sz="0" w:space="0" w:color="auto"/>
                                                                                            <w:bottom w:val="single" w:sz="6" w:space="23" w:color="auto"/>
                                                                                            <w:right w:val="none" w:sz="0" w:space="0" w:color="auto"/>
                                                                                          </w:divBdr>
                                                                                          <w:divsChild>
                                                                                            <w:div w:id="1021932354">
                                                                                              <w:marLeft w:val="0"/>
                                                                                              <w:marRight w:val="0"/>
                                                                                              <w:marTop w:val="0"/>
                                                                                              <w:marBottom w:val="0"/>
                                                                                              <w:divBdr>
                                                                                                <w:top w:val="none" w:sz="0" w:space="0" w:color="auto"/>
                                                                                                <w:left w:val="none" w:sz="0" w:space="0" w:color="auto"/>
                                                                                                <w:bottom w:val="none" w:sz="0" w:space="0" w:color="auto"/>
                                                                                                <w:right w:val="none" w:sz="0" w:space="0" w:color="auto"/>
                                                                                              </w:divBdr>
                                                                                              <w:divsChild>
                                                                                                <w:div w:id="774404633">
                                                                                                  <w:marLeft w:val="0"/>
                                                                                                  <w:marRight w:val="0"/>
                                                                                                  <w:marTop w:val="0"/>
                                                                                                  <w:marBottom w:val="0"/>
                                                                                                  <w:divBdr>
                                                                                                    <w:top w:val="none" w:sz="0" w:space="0" w:color="auto"/>
                                                                                                    <w:left w:val="none" w:sz="0" w:space="0" w:color="auto"/>
                                                                                                    <w:bottom w:val="none" w:sz="0" w:space="0" w:color="auto"/>
                                                                                                    <w:right w:val="none" w:sz="0" w:space="0" w:color="auto"/>
                                                                                                  </w:divBdr>
                                                                                                  <w:divsChild>
                                                                                                    <w:div w:id="1632395746">
                                                                                                      <w:marLeft w:val="0"/>
                                                                                                      <w:marRight w:val="0"/>
                                                                                                      <w:marTop w:val="0"/>
                                                                                                      <w:marBottom w:val="0"/>
                                                                                                      <w:divBdr>
                                                                                                        <w:top w:val="none" w:sz="0" w:space="0" w:color="auto"/>
                                                                                                        <w:left w:val="none" w:sz="0" w:space="0" w:color="auto"/>
                                                                                                        <w:bottom w:val="none" w:sz="0" w:space="0" w:color="auto"/>
                                                                                                        <w:right w:val="none" w:sz="0" w:space="0" w:color="auto"/>
                                                                                                      </w:divBdr>
                                                                                                      <w:divsChild>
                                                                                                        <w:div w:id="635916813">
                                                                                                          <w:marLeft w:val="0"/>
                                                                                                          <w:marRight w:val="0"/>
                                                                                                          <w:marTop w:val="0"/>
                                                                                                          <w:marBottom w:val="0"/>
                                                                                                          <w:divBdr>
                                                                                                            <w:top w:val="none" w:sz="0" w:space="0" w:color="auto"/>
                                                                                                            <w:left w:val="none" w:sz="0" w:space="0" w:color="auto"/>
                                                                                                            <w:bottom w:val="none" w:sz="0" w:space="0" w:color="auto"/>
                                                                                                            <w:right w:val="none" w:sz="0" w:space="0" w:color="auto"/>
                                                                                                          </w:divBdr>
                                                                                                          <w:divsChild>
                                                                                                            <w:div w:id="1438209091">
                                                                                                              <w:marLeft w:val="0"/>
                                                                                                              <w:marRight w:val="0"/>
                                                                                                              <w:marTop w:val="0"/>
                                                                                                              <w:marBottom w:val="0"/>
                                                                                                              <w:divBdr>
                                                                                                                <w:top w:val="none" w:sz="0" w:space="0" w:color="auto"/>
                                                                                                                <w:left w:val="none" w:sz="0" w:space="0" w:color="auto"/>
                                                                                                                <w:bottom w:val="none" w:sz="0" w:space="0" w:color="auto"/>
                                                                                                                <w:right w:val="none" w:sz="0" w:space="0" w:color="auto"/>
                                                                                                              </w:divBdr>
                                                                                                              <w:divsChild>
                                                                                                                <w:div w:id="1241602600">
                                                                                                                  <w:marLeft w:val="0"/>
                                                                                                                  <w:marRight w:val="0"/>
                                                                                                                  <w:marTop w:val="0"/>
                                                                                                                  <w:marBottom w:val="0"/>
                                                                                                                  <w:divBdr>
                                                                                                                    <w:top w:val="none" w:sz="0" w:space="0" w:color="auto"/>
                                                                                                                    <w:left w:val="none" w:sz="0" w:space="0" w:color="auto"/>
                                                                                                                    <w:bottom w:val="none" w:sz="0" w:space="0" w:color="auto"/>
                                                                                                                    <w:right w:val="none" w:sz="0" w:space="0" w:color="auto"/>
                                                                                                                  </w:divBdr>
                                                                                                                  <w:divsChild>
                                                                                                                    <w:div w:id="516700129">
                                                                                                                      <w:marLeft w:val="0"/>
                                                                                                                      <w:marRight w:val="0"/>
                                                                                                                      <w:marTop w:val="0"/>
                                                                                                                      <w:marBottom w:val="0"/>
                                                                                                                      <w:divBdr>
                                                                                                                        <w:top w:val="none" w:sz="0" w:space="0" w:color="auto"/>
                                                                                                                        <w:left w:val="none" w:sz="0" w:space="0" w:color="auto"/>
                                                                                                                        <w:bottom w:val="none" w:sz="0" w:space="0" w:color="auto"/>
                                                                                                                        <w:right w:val="none" w:sz="0" w:space="0" w:color="auto"/>
                                                                                                                      </w:divBdr>
                                                                                                                      <w:divsChild>
                                                                                                                        <w:div w:id="8518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096965">
      <w:bodyDiv w:val="1"/>
      <w:marLeft w:val="0"/>
      <w:marRight w:val="0"/>
      <w:marTop w:val="0"/>
      <w:marBottom w:val="0"/>
      <w:divBdr>
        <w:top w:val="none" w:sz="0" w:space="0" w:color="auto"/>
        <w:left w:val="none" w:sz="0" w:space="0" w:color="auto"/>
        <w:bottom w:val="none" w:sz="0" w:space="0" w:color="auto"/>
        <w:right w:val="none" w:sz="0" w:space="0" w:color="auto"/>
      </w:divBdr>
    </w:div>
    <w:div w:id="1965769703">
      <w:bodyDiv w:val="1"/>
      <w:marLeft w:val="0"/>
      <w:marRight w:val="0"/>
      <w:marTop w:val="0"/>
      <w:marBottom w:val="0"/>
      <w:divBdr>
        <w:top w:val="none" w:sz="0" w:space="0" w:color="auto"/>
        <w:left w:val="none" w:sz="0" w:space="0" w:color="auto"/>
        <w:bottom w:val="none" w:sz="0" w:space="0" w:color="auto"/>
        <w:right w:val="none" w:sz="0" w:space="0" w:color="auto"/>
      </w:divBdr>
      <w:divsChild>
        <w:div w:id="393427948">
          <w:marLeft w:val="0"/>
          <w:marRight w:val="0"/>
          <w:marTop w:val="0"/>
          <w:marBottom w:val="0"/>
          <w:divBdr>
            <w:top w:val="none" w:sz="0" w:space="0" w:color="auto"/>
            <w:left w:val="none" w:sz="0" w:space="0" w:color="auto"/>
            <w:bottom w:val="none" w:sz="0" w:space="0" w:color="auto"/>
            <w:right w:val="none" w:sz="0" w:space="0" w:color="auto"/>
          </w:divBdr>
          <w:divsChild>
            <w:div w:id="1788353475">
              <w:marLeft w:val="0"/>
              <w:marRight w:val="0"/>
              <w:marTop w:val="0"/>
              <w:marBottom w:val="0"/>
              <w:divBdr>
                <w:top w:val="none" w:sz="0" w:space="0" w:color="auto"/>
                <w:left w:val="none" w:sz="0" w:space="0" w:color="auto"/>
                <w:bottom w:val="none" w:sz="0" w:space="0" w:color="auto"/>
                <w:right w:val="none" w:sz="0" w:space="0" w:color="auto"/>
              </w:divBdr>
              <w:divsChild>
                <w:div w:id="1630555024">
                  <w:marLeft w:val="0"/>
                  <w:marRight w:val="0"/>
                  <w:marTop w:val="0"/>
                  <w:marBottom w:val="0"/>
                  <w:divBdr>
                    <w:top w:val="none" w:sz="0" w:space="0" w:color="auto"/>
                    <w:left w:val="none" w:sz="0" w:space="0" w:color="auto"/>
                    <w:bottom w:val="none" w:sz="0" w:space="0" w:color="auto"/>
                    <w:right w:val="none" w:sz="0" w:space="0" w:color="auto"/>
                  </w:divBdr>
                  <w:divsChild>
                    <w:div w:id="1993292089">
                      <w:marLeft w:val="0"/>
                      <w:marRight w:val="0"/>
                      <w:marTop w:val="0"/>
                      <w:marBottom w:val="0"/>
                      <w:divBdr>
                        <w:top w:val="none" w:sz="0" w:space="0" w:color="auto"/>
                        <w:left w:val="none" w:sz="0" w:space="0" w:color="auto"/>
                        <w:bottom w:val="none" w:sz="0" w:space="0" w:color="auto"/>
                        <w:right w:val="none" w:sz="0" w:space="0" w:color="auto"/>
                      </w:divBdr>
                      <w:divsChild>
                        <w:div w:id="923030210">
                          <w:marLeft w:val="0"/>
                          <w:marRight w:val="0"/>
                          <w:marTop w:val="0"/>
                          <w:marBottom w:val="0"/>
                          <w:divBdr>
                            <w:top w:val="none" w:sz="0" w:space="0" w:color="auto"/>
                            <w:left w:val="none" w:sz="0" w:space="0" w:color="auto"/>
                            <w:bottom w:val="none" w:sz="0" w:space="0" w:color="auto"/>
                            <w:right w:val="none" w:sz="0" w:space="0" w:color="auto"/>
                          </w:divBdr>
                          <w:divsChild>
                            <w:div w:id="1625381619">
                              <w:marLeft w:val="150"/>
                              <w:marRight w:val="150"/>
                              <w:marTop w:val="150"/>
                              <w:marBottom w:val="150"/>
                              <w:divBdr>
                                <w:top w:val="none" w:sz="0" w:space="0" w:color="auto"/>
                                <w:left w:val="none" w:sz="0" w:space="0" w:color="auto"/>
                                <w:bottom w:val="none" w:sz="0" w:space="0" w:color="auto"/>
                                <w:right w:val="none" w:sz="0" w:space="0" w:color="auto"/>
                              </w:divBdr>
                              <w:divsChild>
                                <w:div w:id="637420291">
                                  <w:marLeft w:val="0"/>
                                  <w:marRight w:val="0"/>
                                  <w:marTop w:val="0"/>
                                  <w:marBottom w:val="0"/>
                                  <w:divBdr>
                                    <w:top w:val="none" w:sz="0" w:space="0" w:color="auto"/>
                                    <w:left w:val="none" w:sz="0" w:space="0" w:color="auto"/>
                                    <w:bottom w:val="none" w:sz="0" w:space="0" w:color="auto"/>
                                    <w:right w:val="none" w:sz="0" w:space="0" w:color="auto"/>
                                  </w:divBdr>
                                  <w:divsChild>
                                    <w:div w:id="1525511177">
                                      <w:marLeft w:val="0"/>
                                      <w:marRight w:val="0"/>
                                      <w:marTop w:val="0"/>
                                      <w:marBottom w:val="0"/>
                                      <w:divBdr>
                                        <w:top w:val="none" w:sz="0" w:space="0" w:color="auto"/>
                                        <w:left w:val="none" w:sz="0" w:space="0" w:color="auto"/>
                                        <w:bottom w:val="none" w:sz="0" w:space="0" w:color="auto"/>
                                        <w:right w:val="none" w:sz="0" w:space="0" w:color="auto"/>
                                      </w:divBdr>
                                      <w:divsChild>
                                        <w:div w:id="1898590804">
                                          <w:marLeft w:val="0"/>
                                          <w:marRight w:val="0"/>
                                          <w:marTop w:val="0"/>
                                          <w:marBottom w:val="0"/>
                                          <w:divBdr>
                                            <w:top w:val="none" w:sz="0" w:space="0" w:color="auto"/>
                                            <w:left w:val="none" w:sz="0" w:space="0" w:color="auto"/>
                                            <w:bottom w:val="none" w:sz="0" w:space="0" w:color="auto"/>
                                            <w:right w:val="none" w:sz="0" w:space="0" w:color="auto"/>
                                          </w:divBdr>
                                          <w:divsChild>
                                            <w:div w:id="12853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965625">
      <w:bodyDiv w:val="1"/>
      <w:marLeft w:val="0"/>
      <w:marRight w:val="0"/>
      <w:marTop w:val="0"/>
      <w:marBottom w:val="0"/>
      <w:divBdr>
        <w:top w:val="none" w:sz="0" w:space="0" w:color="auto"/>
        <w:left w:val="none" w:sz="0" w:space="0" w:color="auto"/>
        <w:bottom w:val="none" w:sz="0" w:space="0" w:color="auto"/>
        <w:right w:val="none" w:sz="0" w:space="0" w:color="auto"/>
      </w:divBdr>
      <w:divsChild>
        <w:div w:id="153762132">
          <w:marLeft w:val="0"/>
          <w:marRight w:val="0"/>
          <w:marTop w:val="0"/>
          <w:marBottom w:val="0"/>
          <w:divBdr>
            <w:top w:val="none" w:sz="0" w:space="0" w:color="auto"/>
            <w:left w:val="none" w:sz="0" w:space="0" w:color="auto"/>
            <w:bottom w:val="none" w:sz="0" w:space="0" w:color="auto"/>
            <w:right w:val="none" w:sz="0" w:space="0" w:color="auto"/>
          </w:divBdr>
          <w:divsChild>
            <w:div w:id="308098966">
              <w:marLeft w:val="0"/>
              <w:marRight w:val="0"/>
              <w:marTop w:val="0"/>
              <w:marBottom w:val="0"/>
              <w:divBdr>
                <w:top w:val="none" w:sz="0" w:space="0" w:color="auto"/>
                <w:left w:val="none" w:sz="0" w:space="0" w:color="auto"/>
                <w:bottom w:val="none" w:sz="0" w:space="0" w:color="auto"/>
                <w:right w:val="none" w:sz="0" w:space="0" w:color="auto"/>
              </w:divBdr>
              <w:divsChild>
                <w:div w:id="147482128">
                  <w:marLeft w:val="480"/>
                  <w:marRight w:val="420"/>
                  <w:marTop w:val="0"/>
                  <w:marBottom w:val="0"/>
                  <w:divBdr>
                    <w:top w:val="none" w:sz="0" w:space="0" w:color="auto"/>
                    <w:left w:val="none" w:sz="0" w:space="0" w:color="auto"/>
                    <w:bottom w:val="none" w:sz="0" w:space="0" w:color="auto"/>
                    <w:right w:val="none" w:sz="0" w:space="0" w:color="auto"/>
                  </w:divBdr>
                  <w:divsChild>
                    <w:div w:id="845174066">
                      <w:marLeft w:val="0"/>
                      <w:marRight w:val="0"/>
                      <w:marTop w:val="0"/>
                      <w:marBottom w:val="0"/>
                      <w:divBdr>
                        <w:top w:val="none" w:sz="0" w:space="0" w:color="auto"/>
                        <w:left w:val="none" w:sz="0" w:space="0" w:color="auto"/>
                        <w:bottom w:val="none" w:sz="0" w:space="0" w:color="auto"/>
                        <w:right w:val="none" w:sz="0" w:space="0" w:color="auto"/>
                      </w:divBdr>
                      <w:divsChild>
                        <w:div w:id="762262643">
                          <w:marLeft w:val="0"/>
                          <w:marRight w:val="0"/>
                          <w:marTop w:val="0"/>
                          <w:marBottom w:val="0"/>
                          <w:divBdr>
                            <w:top w:val="none" w:sz="0" w:space="0" w:color="auto"/>
                            <w:left w:val="none" w:sz="0" w:space="0" w:color="auto"/>
                            <w:bottom w:val="none" w:sz="0" w:space="0" w:color="auto"/>
                            <w:right w:val="none" w:sz="0" w:space="0" w:color="auto"/>
                          </w:divBdr>
                          <w:divsChild>
                            <w:div w:id="1261523271">
                              <w:marLeft w:val="0"/>
                              <w:marRight w:val="0"/>
                              <w:marTop w:val="0"/>
                              <w:marBottom w:val="0"/>
                              <w:divBdr>
                                <w:top w:val="none" w:sz="0" w:space="0" w:color="auto"/>
                                <w:left w:val="none" w:sz="0" w:space="0" w:color="auto"/>
                                <w:bottom w:val="none" w:sz="0" w:space="0" w:color="auto"/>
                                <w:right w:val="none" w:sz="0" w:space="0" w:color="auto"/>
                              </w:divBdr>
                              <w:divsChild>
                                <w:div w:id="478108707">
                                  <w:marLeft w:val="0"/>
                                  <w:marRight w:val="0"/>
                                  <w:marTop w:val="0"/>
                                  <w:marBottom w:val="0"/>
                                  <w:divBdr>
                                    <w:top w:val="none" w:sz="0" w:space="0" w:color="auto"/>
                                    <w:left w:val="none" w:sz="0" w:space="0" w:color="auto"/>
                                    <w:bottom w:val="none" w:sz="0" w:space="0" w:color="auto"/>
                                    <w:right w:val="none" w:sz="0" w:space="0" w:color="auto"/>
                                  </w:divBdr>
                                  <w:divsChild>
                                    <w:div w:id="472915904">
                                      <w:marLeft w:val="0"/>
                                      <w:marRight w:val="0"/>
                                      <w:marTop w:val="0"/>
                                      <w:marBottom w:val="0"/>
                                      <w:divBdr>
                                        <w:top w:val="none" w:sz="0" w:space="0" w:color="auto"/>
                                        <w:left w:val="none" w:sz="0" w:space="0" w:color="auto"/>
                                        <w:bottom w:val="none" w:sz="0" w:space="0" w:color="auto"/>
                                        <w:right w:val="none" w:sz="0" w:space="0" w:color="auto"/>
                                      </w:divBdr>
                                      <w:divsChild>
                                        <w:div w:id="88813809">
                                          <w:marLeft w:val="0"/>
                                          <w:marRight w:val="0"/>
                                          <w:marTop w:val="0"/>
                                          <w:marBottom w:val="0"/>
                                          <w:divBdr>
                                            <w:top w:val="none" w:sz="0" w:space="0" w:color="auto"/>
                                            <w:left w:val="none" w:sz="0" w:space="0" w:color="auto"/>
                                            <w:bottom w:val="none" w:sz="0" w:space="0" w:color="auto"/>
                                            <w:right w:val="none" w:sz="0" w:space="0" w:color="auto"/>
                                          </w:divBdr>
                                          <w:divsChild>
                                            <w:div w:id="1745033595">
                                              <w:marLeft w:val="0"/>
                                              <w:marRight w:val="0"/>
                                              <w:marTop w:val="0"/>
                                              <w:marBottom w:val="0"/>
                                              <w:divBdr>
                                                <w:top w:val="none" w:sz="0" w:space="0" w:color="auto"/>
                                                <w:left w:val="none" w:sz="0" w:space="0" w:color="auto"/>
                                                <w:bottom w:val="none" w:sz="0" w:space="0" w:color="auto"/>
                                                <w:right w:val="none" w:sz="0" w:space="0" w:color="auto"/>
                                              </w:divBdr>
                                              <w:divsChild>
                                                <w:div w:id="935748364">
                                                  <w:marLeft w:val="0"/>
                                                  <w:marRight w:val="0"/>
                                                  <w:marTop w:val="0"/>
                                                  <w:marBottom w:val="0"/>
                                                  <w:divBdr>
                                                    <w:top w:val="none" w:sz="0" w:space="0" w:color="auto"/>
                                                    <w:left w:val="none" w:sz="0" w:space="0" w:color="auto"/>
                                                    <w:bottom w:val="none" w:sz="0" w:space="0" w:color="auto"/>
                                                    <w:right w:val="none" w:sz="0" w:space="0" w:color="auto"/>
                                                  </w:divBdr>
                                                  <w:divsChild>
                                                    <w:div w:id="1984194025">
                                                      <w:marLeft w:val="0"/>
                                                      <w:marRight w:val="0"/>
                                                      <w:marTop w:val="0"/>
                                                      <w:marBottom w:val="0"/>
                                                      <w:divBdr>
                                                        <w:top w:val="none" w:sz="0" w:space="0" w:color="auto"/>
                                                        <w:left w:val="none" w:sz="0" w:space="0" w:color="auto"/>
                                                        <w:bottom w:val="none" w:sz="0" w:space="0" w:color="auto"/>
                                                        <w:right w:val="none" w:sz="0" w:space="0" w:color="auto"/>
                                                      </w:divBdr>
                                                      <w:divsChild>
                                                        <w:div w:id="1094789122">
                                                          <w:marLeft w:val="0"/>
                                                          <w:marRight w:val="0"/>
                                                          <w:marTop w:val="0"/>
                                                          <w:marBottom w:val="0"/>
                                                          <w:divBdr>
                                                            <w:top w:val="none" w:sz="0" w:space="0" w:color="auto"/>
                                                            <w:left w:val="none" w:sz="0" w:space="0" w:color="auto"/>
                                                            <w:bottom w:val="none" w:sz="0" w:space="0" w:color="auto"/>
                                                            <w:right w:val="none" w:sz="0" w:space="0" w:color="auto"/>
                                                          </w:divBdr>
                                                          <w:divsChild>
                                                            <w:div w:id="922177737">
                                                              <w:marLeft w:val="0"/>
                                                              <w:marRight w:val="0"/>
                                                              <w:marTop w:val="0"/>
                                                              <w:marBottom w:val="0"/>
                                                              <w:divBdr>
                                                                <w:top w:val="none" w:sz="0" w:space="0" w:color="auto"/>
                                                                <w:left w:val="none" w:sz="0" w:space="0" w:color="auto"/>
                                                                <w:bottom w:val="none" w:sz="0" w:space="0" w:color="auto"/>
                                                                <w:right w:val="none" w:sz="0" w:space="0" w:color="auto"/>
                                                              </w:divBdr>
                                                              <w:divsChild>
                                                                <w:div w:id="846291526">
                                                                  <w:marLeft w:val="0"/>
                                                                  <w:marRight w:val="0"/>
                                                                  <w:marTop w:val="0"/>
                                                                  <w:marBottom w:val="0"/>
                                                                  <w:divBdr>
                                                                    <w:top w:val="none" w:sz="0" w:space="0" w:color="auto"/>
                                                                    <w:left w:val="none" w:sz="0" w:space="0" w:color="auto"/>
                                                                    <w:bottom w:val="none" w:sz="0" w:space="0" w:color="auto"/>
                                                                    <w:right w:val="none" w:sz="0" w:space="0" w:color="auto"/>
                                                                  </w:divBdr>
                                                                  <w:divsChild>
                                                                    <w:div w:id="1735279835">
                                                                      <w:marLeft w:val="0"/>
                                                                      <w:marRight w:val="0"/>
                                                                      <w:marTop w:val="0"/>
                                                                      <w:marBottom w:val="0"/>
                                                                      <w:divBdr>
                                                                        <w:top w:val="none" w:sz="0" w:space="0" w:color="auto"/>
                                                                        <w:left w:val="none" w:sz="0" w:space="0" w:color="auto"/>
                                                                        <w:bottom w:val="none" w:sz="0" w:space="0" w:color="auto"/>
                                                                        <w:right w:val="none" w:sz="0" w:space="0" w:color="auto"/>
                                                                      </w:divBdr>
                                                                      <w:divsChild>
                                                                        <w:div w:id="20264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14021">
      <w:bodyDiv w:val="1"/>
      <w:marLeft w:val="0"/>
      <w:marRight w:val="0"/>
      <w:marTop w:val="0"/>
      <w:marBottom w:val="0"/>
      <w:divBdr>
        <w:top w:val="none" w:sz="0" w:space="0" w:color="auto"/>
        <w:left w:val="none" w:sz="0" w:space="0" w:color="auto"/>
        <w:bottom w:val="none" w:sz="0" w:space="0" w:color="auto"/>
        <w:right w:val="none" w:sz="0" w:space="0" w:color="auto"/>
      </w:divBdr>
      <w:divsChild>
        <w:div w:id="1721979122">
          <w:marLeft w:val="0"/>
          <w:marRight w:val="0"/>
          <w:marTop w:val="0"/>
          <w:marBottom w:val="0"/>
          <w:divBdr>
            <w:top w:val="none" w:sz="0" w:space="0" w:color="auto"/>
            <w:left w:val="none" w:sz="0" w:space="0" w:color="auto"/>
            <w:bottom w:val="none" w:sz="0" w:space="0" w:color="auto"/>
            <w:right w:val="none" w:sz="0" w:space="0" w:color="auto"/>
          </w:divBdr>
          <w:divsChild>
            <w:div w:id="1354724716">
              <w:marLeft w:val="0"/>
              <w:marRight w:val="0"/>
              <w:marTop w:val="0"/>
              <w:marBottom w:val="0"/>
              <w:divBdr>
                <w:top w:val="none" w:sz="0" w:space="0" w:color="auto"/>
                <w:left w:val="none" w:sz="0" w:space="0" w:color="auto"/>
                <w:bottom w:val="none" w:sz="0" w:space="0" w:color="auto"/>
                <w:right w:val="none" w:sz="0" w:space="0" w:color="auto"/>
              </w:divBdr>
              <w:divsChild>
                <w:div w:id="147484532">
                  <w:marLeft w:val="0"/>
                  <w:marRight w:val="0"/>
                  <w:marTop w:val="0"/>
                  <w:marBottom w:val="0"/>
                  <w:divBdr>
                    <w:top w:val="none" w:sz="0" w:space="0" w:color="auto"/>
                    <w:left w:val="none" w:sz="0" w:space="0" w:color="auto"/>
                    <w:bottom w:val="none" w:sz="0" w:space="0" w:color="auto"/>
                    <w:right w:val="none" w:sz="0" w:space="0" w:color="auto"/>
                  </w:divBdr>
                  <w:divsChild>
                    <w:div w:id="14157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270620">
      <w:bodyDiv w:val="1"/>
      <w:marLeft w:val="0"/>
      <w:marRight w:val="0"/>
      <w:marTop w:val="0"/>
      <w:marBottom w:val="0"/>
      <w:divBdr>
        <w:top w:val="none" w:sz="0" w:space="0" w:color="auto"/>
        <w:left w:val="none" w:sz="0" w:space="0" w:color="auto"/>
        <w:bottom w:val="none" w:sz="0" w:space="0" w:color="auto"/>
        <w:right w:val="none" w:sz="0" w:space="0" w:color="auto"/>
      </w:divBdr>
    </w:div>
    <w:div w:id="2017414489">
      <w:bodyDiv w:val="1"/>
      <w:marLeft w:val="0"/>
      <w:marRight w:val="0"/>
      <w:marTop w:val="0"/>
      <w:marBottom w:val="0"/>
      <w:divBdr>
        <w:top w:val="none" w:sz="0" w:space="0" w:color="auto"/>
        <w:left w:val="none" w:sz="0" w:space="0" w:color="auto"/>
        <w:bottom w:val="none" w:sz="0" w:space="0" w:color="auto"/>
        <w:right w:val="none" w:sz="0" w:space="0" w:color="auto"/>
      </w:divBdr>
    </w:div>
    <w:div w:id="2037389948">
      <w:bodyDiv w:val="1"/>
      <w:marLeft w:val="0"/>
      <w:marRight w:val="0"/>
      <w:marTop w:val="0"/>
      <w:marBottom w:val="0"/>
      <w:divBdr>
        <w:top w:val="none" w:sz="0" w:space="0" w:color="auto"/>
        <w:left w:val="none" w:sz="0" w:space="0" w:color="auto"/>
        <w:bottom w:val="none" w:sz="0" w:space="0" w:color="auto"/>
        <w:right w:val="none" w:sz="0" w:space="0" w:color="auto"/>
      </w:divBdr>
      <w:divsChild>
        <w:div w:id="1212302941">
          <w:marLeft w:val="0"/>
          <w:marRight w:val="0"/>
          <w:marTop w:val="0"/>
          <w:marBottom w:val="0"/>
          <w:divBdr>
            <w:top w:val="none" w:sz="0" w:space="0" w:color="auto"/>
            <w:left w:val="none" w:sz="0" w:space="0" w:color="auto"/>
            <w:bottom w:val="none" w:sz="0" w:space="0" w:color="auto"/>
            <w:right w:val="none" w:sz="0" w:space="0" w:color="auto"/>
          </w:divBdr>
          <w:divsChild>
            <w:div w:id="17707937">
              <w:marLeft w:val="0"/>
              <w:marRight w:val="0"/>
              <w:marTop w:val="0"/>
              <w:marBottom w:val="0"/>
              <w:divBdr>
                <w:top w:val="none" w:sz="0" w:space="0" w:color="auto"/>
                <w:left w:val="none" w:sz="0" w:space="0" w:color="auto"/>
                <w:bottom w:val="none" w:sz="0" w:space="0" w:color="auto"/>
                <w:right w:val="none" w:sz="0" w:space="0" w:color="auto"/>
              </w:divBdr>
              <w:divsChild>
                <w:div w:id="1778325262">
                  <w:marLeft w:val="0"/>
                  <w:marRight w:val="0"/>
                  <w:marTop w:val="0"/>
                  <w:marBottom w:val="0"/>
                  <w:divBdr>
                    <w:top w:val="none" w:sz="0" w:space="0" w:color="auto"/>
                    <w:left w:val="none" w:sz="0" w:space="0" w:color="auto"/>
                    <w:bottom w:val="none" w:sz="0" w:space="0" w:color="auto"/>
                    <w:right w:val="none" w:sz="0" w:space="0" w:color="auto"/>
                  </w:divBdr>
                  <w:divsChild>
                    <w:div w:id="921648001">
                      <w:marLeft w:val="150"/>
                      <w:marRight w:val="150"/>
                      <w:marTop w:val="0"/>
                      <w:marBottom w:val="0"/>
                      <w:divBdr>
                        <w:top w:val="none" w:sz="0" w:space="0" w:color="auto"/>
                        <w:left w:val="none" w:sz="0" w:space="0" w:color="auto"/>
                        <w:bottom w:val="none" w:sz="0" w:space="0" w:color="auto"/>
                        <w:right w:val="none" w:sz="0" w:space="0" w:color="auto"/>
                      </w:divBdr>
                      <w:divsChild>
                        <w:div w:id="16173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391267">
      <w:bodyDiv w:val="1"/>
      <w:marLeft w:val="0"/>
      <w:marRight w:val="0"/>
      <w:marTop w:val="0"/>
      <w:marBottom w:val="0"/>
      <w:divBdr>
        <w:top w:val="none" w:sz="0" w:space="0" w:color="auto"/>
        <w:left w:val="none" w:sz="0" w:space="0" w:color="auto"/>
        <w:bottom w:val="none" w:sz="0" w:space="0" w:color="auto"/>
        <w:right w:val="none" w:sz="0" w:space="0" w:color="auto"/>
      </w:divBdr>
    </w:div>
    <w:div w:id="2048795652">
      <w:bodyDiv w:val="1"/>
      <w:marLeft w:val="0"/>
      <w:marRight w:val="0"/>
      <w:marTop w:val="0"/>
      <w:marBottom w:val="0"/>
      <w:divBdr>
        <w:top w:val="none" w:sz="0" w:space="0" w:color="auto"/>
        <w:left w:val="none" w:sz="0" w:space="0" w:color="auto"/>
        <w:bottom w:val="none" w:sz="0" w:space="0" w:color="auto"/>
        <w:right w:val="none" w:sz="0" w:space="0" w:color="auto"/>
      </w:divBdr>
      <w:divsChild>
        <w:div w:id="339352906">
          <w:marLeft w:val="547"/>
          <w:marRight w:val="0"/>
          <w:marTop w:val="115"/>
          <w:marBottom w:val="0"/>
          <w:divBdr>
            <w:top w:val="none" w:sz="0" w:space="0" w:color="auto"/>
            <w:left w:val="none" w:sz="0" w:space="0" w:color="auto"/>
            <w:bottom w:val="none" w:sz="0" w:space="0" w:color="auto"/>
            <w:right w:val="none" w:sz="0" w:space="0" w:color="auto"/>
          </w:divBdr>
        </w:div>
        <w:div w:id="1850676172">
          <w:marLeft w:val="547"/>
          <w:marRight w:val="0"/>
          <w:marTop w:val="115"/>
          <w:marBottom w:val="0"/>
          <w:divBdr>
            <w:top w:val="none" w:sz="0" w:space="0" w:color="auto"/>
            <w:left w:val="none" w:sz="0" w:space="0" w:color="auto"/>
            <w:bottom w:val="none" w:sz="0" w:space="0" w:color="auto"/>
            <w:right w:val="none" w:sz="0" w:space="0" w:color="auto"/>
          </w:divBdr>
        </w:div>
        <w:div w:id="2143037582">
          <w:marLeft w:val="547"/>
          <w:marRight w:val="0"/>
          <w:marTop w:val="115"/>
          <w:marBottom w:val="0"/>
          <w:divBdr>
            <w:top w:val="none" w:sz="0" w:space="0" w:color="auto"/>
            <w:left w:val="none" w:sz="0" w:space="0" w:color="auto"/>
            <w:bottom w:val="none" w:sz="0" w:space="0" w:color="auto"/>
            <w:right w:val="none" w:sz="0" w:space="0" w:color="auto"/>
          </w:divBdr>
        </w:div>
      </w:divsChild>
    </w:div>
    <w:div w:id="2052075721">
      <w:bodyDiv w:val="1"/>
      <w:marLeft w:val="0"/>
      <w:marRight w:val="0"/>
      <w:marTop w:val="0"/>
      <w:marBottom w:val="0"/>
      <w:divBdr>
        <w:top w:val="none" w:sz="0" w:space="0" w:color="auto"/>
        <w:left w:val="none" w:sz="0" w:space="0" w:color="auto"/>
        <w:bottom w:val="none" w:sz="0" w:space="0" w:color="auto"/>
        <w:right w:val="none" w:sz="0" w:space="0" w:color="auto"/>
      </w:divBdr>
    </w:div>
    <w:div w:id="2057124574">
      <w:bodyDiv w:val="1"/>
      <w:marLeft w:val="0"/>
      <w:marRight w:val="0"/>
      <w:marTop w:val="0"/>
      <w:marBottom w:val="0"/>
      <w:divBdr>
        <w:top w:val="none" w:sz="0" w:space="0" w:color="auto"/>
        <w:left w:val="none" w:sz="0" w:space="0" w:color="auto"/>
        <w:bottom w:val="none" w:sz="0" w:space="0" w:color="auto"/>
        <w:right w:val="none" w:sz="0" w:space="0" w:color="auto"/>
      </w:divBdr>
    </w:div>
    <w:div w:id="2067534018">
      <w:bodyDiv w:val="1"/>
      <w:marLeft w:val="0"/>
      <w:marRight w:val="0"/>
      <w:marTop w:val="0"/>
      <w:marBottom w:val="0"/>
      <w:divBdr>
        <w:top w:val="none" w:sz="0" w:space="0" w:color="auto"/>
        <w:left w:val="none" w:sz="0" w:space="0" w:color="auto"/>
        <w:bottom w:val="none" w:sz="0" w:space="0" w:color="auto"/>
        <w:right w:val="none" w:sz="0" w:space="0" w:color="auto"/>
      </w:divBdr>
    </w:div>
    <w:div w:id="2087535098">
      <w:bodyDiv w:val="1"/>
      <w:marLeft w:val="0"/>
      <w:marRight w:val="0"/>
      <w:marTop w:val="0"/>
      <w:marBottom w:val="0"/>
      <w:divBdr>
        <w:top w:val="none" w:sz="0" w:space="0" w:color="auto"/>
        <w:left w:val="none" w:sz="0" w:space="0" w:color="auto"/>
        <w:bottom w:val="none" w:sz="0" w:space="0" w:color="auto"/>
        <w:right w:val="none" w:sz="0" w:space="0" w:color="auto"/>
      </w:divBdr>
    </w:div>
    <w:div w:id="2106684514">
      <w:bodyDiv w:val="1"/>
      <w:marLeft w:val="0"/>
      <w:marRight w:val="0"/>
      <w:marTop w:val="0"/>
      <w:marBottom w:val="0"/>
      <w:divBdr>
        <w:top w:val="none" w:sz="0" w:space="0" w:color="auto"/>
        <w:left w:val="none" w:sz="0" w:space="0" w:color="auto"/>
        <w:bottom w:val="none" w:sz="0" w:space="0" w:color="auto"/>
        <w:right w:val="none" w:sz="0" w:space="0" w:color="auto"/>
      </w:divBdr>
    </w:div>
    <w:div w:id="2117164941">
      <w:bodyDiv w:val="1"/>
      <w:marLeft w:val="0"/>
      <w:marRight w:val="0"/>
      <w:marTop w:val="0"/>
      <w:marBottom w:val="0"/>
      <w:divBdr>
        <w:top w:val="none" w:sz="0" w:space="0" w:color="auto"/>
        <w:left w:val="none" w:sz="0" w:space="0" w:color="auto"/>
        <w:bottom w:val="none" w:sz="0" w:space="0" w:color="auto"/>
        <w:right w:val="none" w:sz="0" w:space="0" w:color="auto"/>
      </w:divBdr>
    </w:div>
    <w:div w:id="2123723188">
      <w:bodyDiv w:val="1"/>
      <w:marLeft w:val="0"/>
      <w:marRight w:val="0"/>
      <w:marTop w:val="0"/>
      <w:marBottom w:val="0"/>
      <w:divBdr>
        <w:top w:val="none" w:sz="0" w:space="0" w:color="auto"/>
        <w:left w:val="none" w:sz="0" w:space="0" w:color="auto"/>
        <w:bottom w:val="none" w:sz="0" w:space="0" w:color="auto"/>
        <w:right w:val="none" w:sz="0" w:space="0" w:color="auto"/>
      </w:divBdr>
      <w:divsChild>
        <w:div w:id="14624084">
          <w:marLeft w:val="0"/>
          <w:marRight w:val="0"/>
          <w:marTop w:val="0"/>
          <w:marBottom w:val="0"/>
          <w:divBdr>
            <w:top w:val="none" w:sz="0" w:space="0" w:color="auto"/>
            <w:left w:val="none" w:sz="0" w:space="0" w:color="auto"/>
            <w:bottom w:val="none" w:sz="0" w:space="0" w:color="auto"/>
            <w:right w:val="none" w:sz="0" w:space="0" w:color="auto"/>
          </w:divBdr>
        </w:div>
        <w:div w:id="270939270">
          <w:marLeft w:val="0"/>
          <w:marRight w:val="0"/>
          <w:marTop w:val="0"/>
          <w:marBottom w:val="0"/>
          <w:divBdr>
            <w:top w:val="none" w:sz="0" w:space="0" w:color="auto"/>
            <w:left w:val="none" w:sz="0" w:space="0" w:color="auto"/>
            <w:bottom w:val="none" w:sz="0" w:space="0" w:color="auto"/>
            <w:right w:val="none" w:sz="0" w:space="0" w:color="auto"/>
          </w:divBdr>
        </w:div>
        <w:div w:id="366956090">
          <w:marLeft w:val="0"/>
          <w:marRight w:val="0"/>
          <w:marTop w:val="0"/>
          <w:marBottom w:val="0"/>
          <w:divBdr>
            <w:top w:val="none" w:sz="0" w:space="0" w:color="auto"/>
            <w:left w:val="none" w:sz="0" w:space="0" w:color="auto"/>
            <w:bottom w:val="none" w:sz="0" w:space="0" w:color="auto"/>
            <w:right w:val="none" w:sz="0" w:space="0" w:color="auto"/>
          </w:divBdr>
        </w:div>
        <w:div w:id="648172907">
          <w:marLeft w:val="0"/>
          <w:marRight w:val="0"/>
          <w:marTop w:val="0"/>
          <w:marBottom w:val="0"/>
          <w:divBdr>
            <w:top w:val="none" w:sz="0" w:space="0" w:color="auto"/>
            <w:left w:val="none" w:sz="0" w:space="0" w:color="auto"/>
            <w:bottom w:val="none" w:sz="0" w:space="0" w:color="auto"/>
            <w:right w:val="none" w:sz="0" w:space="0" w:color="auto"/>
          </w:divBdr>
        </w:div>
        <w:div w:id="654533249">
          <w:marLeft w:val="0"/>
          <w:marRight w:val="0"/>
          <w:marTop w:val="0"/>
          <w:marBottom w:val="0"/>
          <w:divBdr>
            <w:top w:val="none" w:sz="0" w:space="0" w:color="auto"/>
            <w:left w:val="none" w:sz="0" w:space="0" w:color="auto"/>
            <w:bottom w:val="none" w:sz="0" w:space="0" w:color="auto"/>
            <w:right w:val="none" w:sz="0" w:space="0" w:color="auto"/>
          </w:divBdr>
        </w:div>
        <w:div w:id="1178616233">
          <w:marLeft w:val="0"/>
          <w:marRight w:val="0"/>
          <w:marTop w:val="0"/>
          <w:marBottom w:val="0"/>
          <w:divBdr>
            <w:top w:val="none" w:sz="0" w:space="0" w:color="auto"/>
            <w:left w:val="none" w:sz="0" w:space="0" w:color="auto"/>
            <w:bottom w:val="none" w:sz="0" w:space="0" w:color="auto"/>
            <w:right w:val="none" w:sz="0" w:space="0" w:color="auto"/>
          </w:divBdr>
        </w:div>
        <w:div w:id="1296332838">
          <w:marLeft w:val="0"/>
          <w:marRight w:val="0"/>
          <w:marTop w:val="0"/>
          <w:marBottom w:val="0"/>
          <w:divBdr>
            <w:top w:val="none" w:sz="0" w:space="0" w:color="auto"/>
            <w:left w:val="none" w:sz="0" w:space="0" w:color="auto"/>
            <w:bottom w:val="none" w:sz="0" w:space="0" w:color="auto"/>
            <w:right w:val="none" w:sz="0" w:space="0" w:color="auto"/>
          </w:divBdr>
        </w:div>
        <w:div w:id="1391077245">
          <w:marLeft w:val="0"/>
          <w:marRight w:val="0"/>
          <w:marTop w:val="0"/>
          <w:marBottom w:val="0"/>
          <w:divBdr>
            <w:top w:val="none" w:sz="0" w:space="0" w:color="auto"/>
            <w:left w:val="none" w:sz="0" w:space="0" w:color="auto"/>
            <w:bottom w:val="none" w:sz="0" w:space="0" w:color="auto"/>
            <w:right w:val="none" w:sz="0" w:space="0" w:color="auto"/>
          </w:divBdr>
        </w:div>
        <w:div w:id="1399984988">
          <w:marLeft w:val="0"/>
          <w:marRight w:val="0"/>
          <w:marTop w:val="0"/>
          <w:marBottom w:val="0"/>
          <w:divBdr>
            <w:top w:val="none" w:sz="0" w:space="0" w:color="auto"/>
            <w:left w:val="none" w:sz="0" w:space="0" w:color="auto"/>
            <w:bottom w:val="none" w:sz="0" w:space="0" w:color="auto"/>
            <w:right w:val="none" w:sz="0" w:space="0" w:color="auto"/>
          </w:divBdr>
        </w:div>
        <w:div w:id="1556816373">
          <w:marLeft w:val="0"/>
          <w:marRight w:val="0"/>
          <w:marTop w:val="0"/>
          <w:marBottom w:val="0"/>
          <w:divBdr>
            <w:top w:val="none" w:sz="0" w:space="0" w:color="auto"/>
            <w:left w:val="none" w:sz="0" w:space="0" w:color="auto"/>
            <w:bottom w:val="none" w:sz="0" w:space="0" w:color="auto"/>
            <w:right w:val="none" w:sz="0" w:space="0" w:color="auto"/>
          </w:divBdr>
        </w:div>
        <w:div w:id="1762681012">
          <w:marLeft w:val="0"/>
          <w:marRight w:val="0"/>
          <w:marTop w:val="0"/>
          <w:marBottom w:val="0"/>
          <w:divBdr>
            <w:top w:val="none" w:sz="0" w:space="0" w:color="auto"/>
            <w:left w:val="none" w:sz="0" w:space="0" w:color="auto"/>
            <w:bottom w:val="none" w:sz="0" w:space="0" w:color="auto"/>
            <w:right w:val="none" w:sz="0" w:space="0" w:color="auto"/>
          </w:divBdr>
        </w:div>
        <w:div w:id="1806266426">
          <w:marLeft w:val="0"/>
          <w:marRight w:val="0"/>
          <w:marTop w:val="0"/>
          <w:marBottom w:val="0"/>
          <w:divBdr>
            <w:top w:val="none" w:sz="0" w:space="0" w:color="auto"/>
            <w:left w:val="none" w:sz="0" w:space="0" w:color="auto"/>
            <w:bottom w:val="none" w:sz="0" w:space="0" w:color="auto"/>
            <w:right w:val="none" w:sz="0" w:space="0" w:color="auto"/>
          </w:divBdr>
        </w:div>
        <w:div w:id="1934698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https://docs.microsoft.com/en-us/azure/active-directory/active-directory-b2b-faq" TargetMode="External"/><Relationship Id="rId42" Type="http://schemas.openxmlformats.org/officeDocument/2006/relationships/hyperlink" Target="https://portal.azure.com" TargetMode="External"/><Relationship Id="rId63" Type="http://schemas.openxmlformats.org/officeDocument/2006/relationships/hyperlink" Target="https://docs.microsoft.com/en-us/azure/active-directory/active-directory-b2b-code-samples" TargetMode="External"/><Relationship Id="rId84" Type="http://schemas.openxmlformats.org/officeDocument/2006/relationships/hyperlink" Target="https://invitations.microsoft.com/redeem/?tenant=6c9cd0b6-dbf2-4c83-8b56-4470862f7aa1&amp;user=6c4be36a-3b36-4c6a-874e-28fabc09a04d&amp;ticket=%2fY3EL%2b42Chj4ujA%2b2xxJnn4lfpddNzAwvhg4JND%2fjc4%3d&amp;lc=1033&amp;ver=2.0" TargetMode="External"/><Relationship Id="rId138" Type="http://schemas.openxmlformats.org/officeDocument/2006/relationships/image" Target="media/image59.png"/><Relationship Id="rId159" Type="http://schemas.openxmlformats.org/officeDocument/2006/relationships/image" Target="media/image72.png"/><Relationship Id="rId170" Type="http://schemas.openxmlformats.org/officeDocument/2006/relationships/hyperlink" Target="http://azure.microsoft.com/en-us/pricing/free-trial/" TargetMode="External"/><Relationship Id="rId191" Type="http://schemas.openxmlformats.org/officeDocument/2006/relationships/hyperlink" Target="https://docs.microsoft.com/en-us/azure/active-directory/develop/active-directory-authentication-scenarios" TargetMode="External"/><Relationship Id="rId205" Type="http://schemas.openxmlformats.org/officeDocument/2006/relationships/image" Target="media/image93.png"/><Relationship Id="rId226" Type="http://schemas.openxmlformats.org/officeDocument/2006/relationships/image" Target="media/image105.png"/><Relationship Id="rId107" Type="http://schemas.openxmlformats.org/officeDocument/2006/relationships/image" Target="media/image39.png"/><Relationship Id="rId11" Type="http://schemas.openxmlformats.org/officeDocument/2006/relationships/hyperlink" Target="https://blogs.technet.microsoft.com/enterprisemobility/2017/04/12/azure-ad-b2b-collaboration-is-generally-available/" TargetMode="External"/><Relationship Id="rId32" Type="http://schemas.openxmlformats.org/officeDocument/2006/relationships/hyperlink" Target="https://aka.ms/aadpapers" TargetMode="External"/><Relationship Id="rId53" Type="http://schemas.openxmlformats.org/officeDocument/2006/relationships/image" Target="media/image10.png"/><Relationship Id="rId74" Type="http://schemas.openxmlformats.org/officeDocument/2006/relationships/image" Target="media/image24.png"/><Relationship Id="rId128" Type="http://schemas.openxmlformats.org/officeDocument/2006/relationships/image" Target="media/image50.png"/><Relationship Id="rId149" Type="http://schemas.openxmlformats.org/officeDocument/2006/relationships/image" Target="media/image67.png"/><Relationship Id="rId5" Type="http://schemas.openxmlformats.org/officeDocument/2006/relationships/webSettings" Target="webSettings.xml"/><Relationship Id="rId95" Type="http://schemas.openxmlformats.org/officeDocument/2006/relationships/image" Target="media/image34.png"/><Relationship Id="rId160" Type="http://schemas.openxmlformats.org/officeDocument/2006/relationships/image" Target="media/image73.png"/><Relationship Id="rId181" Type="http://schemas.openxmlformats.org/officeDocument/2006/relationships/hyperlink" Target="http://connect.microsoft.com/site1164/Downloads/DownloadDetails.aspx?DownloadID=59185" TargetMode="External"/><Relationship Id="rId216" Type="http://schemas.openxmlformats.org/officeDocument/2006/relationships/image" Target="media/image99.png"/><Relationship Id="rId22" Type="http://schemas.openxmlformats.org/officeDocument/2006/relationships/hyperlink" Target="https://docs.microsoft.com/en-us/azure/active-directory/active-directory-b2b-current-limitations" TargetMode="External"/><Relationship Id="rId43" Type="http://schemas.openxmlformats.org/officeDocument/2006/relationships/hyperlink" Target="https://docs.microsoft.com/en-us/azure/active-directory/active-directory-b2b-admin-add-users" TargetMode="External"/><Relationship Id="rId64" Type="http://schemas.openxmlformats.org/officeDocument/2006/relationships/hyperlink" Target="https://docs.microsoft.com/en-us/azure/active-directory/active-directory-b2b-add-guest-to-role" TargetMode="External"/><Relationship Id="rId118" Type="http://schemas.openxmlformats.org/officeDocument/2006/relationships/hyperlink" Target="mailto:contoso369b2binvitee@outlook.com" TargetMode="External"/><Relationship Id="rId139" Type="http://schemas.openxmlformats.org/officeDocument/2006/relationships/image" Target="media/image60.png"/><Relationship Id="rId80" Type="http://schemas.openxmlformats.org/officeDocument/2006/relationships/hyperlink" Target="https://outlook.office365.com/owa/?realm=litware369.onmicrosoft.com" TargetMode="External"/><Relationship Id="rId85" Type="http://schemas.openxmlformats.org/officeDocument/2006/relationships/image" Target="media/image28.png"/><Relationship Id="rId150" Type="http://schemas.openxmlformats.org/officeDocument/2006/relationships/image" Target="media/image68.png"/><Relationship Id="rId155" Type="http://schemas.openxmlformats.org/officeDocument/2006/relationships/hyperlink" Target="https://graph.microsoft.io/en-us/docs/api-reference/beta/resources/invitation" TargetMode="External"/><Relationship Id="rId171" Type="http://schemas.openxmlformats.org/officeDocument/2006/relationships/hyperlink" Target="http://azure.microsoft.com/en-us/pricing/member-offers/msdn-benefits-details/" TargetMode="External"/><Relationship Id="rId176" Type="http://schemas.openxmlformats.org/officeDocument/2006/relationships/hyperlink" Target="https://portal.azure.com/contoso369.onmicrosoft.com/" TargetMode="External"/><Relationship Id="rId192" Type="http://schemas.openxmlformats.org/officeDocument/2006/relationships/hyperlink" Target="https://github.com/Azure-Samples/active-directory-dotnet-webapp-openidconnect" TargetMode="External"/><Relationship Id="rId197" Type="http://schemas.openxmlformats.org/officeDocument/2006/relationships/image" Target="media/image86.png"/><Relationship Id="rId206" Type="http://schemas.openxmlformats.org/officeDocument/2006/relationships/image" Target="media/image94.png"/><Relationship Id="rId227" Type="http://schemas.openxmlformats.org/officeDocument/2006/relationships/image" Target="media/image106.png"/><Relationship Id="rId201" Type="http://schemas.openxmlformats.org/officeDocument/2006/relationships/hyperlink" Target="http://www.nuget.org/packages/Microsoft.Owin.Security.WsFederation/" TargetMode="External"/><Relationship Id="rId222" Type="http://schemas.openxmlformats.org/officeDocument/2006/relationships/hyperlink" Target="https://accounts.google.com" TargetMode="External"/><Relationship Id="rId12" Type="http://schemas.openxmlformats.org/officeDocument/2006/relationships/hyperlink" Target="https://www.microsoft.com/en-us/cloud-platform/enterprise-mobility-security" TargetMode="External"/><Relationship Id="rId17" Type="http://schemas.openxmlformats.org/officeDocument/2006/relationships/hyperlink" Target="http://www.microsoft.com/en-us/Licensing/licensing-programs/enterprise.aspx" TargetMode="External"/><Relationship Id="rId33" Type="http://schemas.openxmlformats.org/officeDocument/2006/relationships/hyperlink" Target="https://blogs.technet.microsoft.com/enterprisemobility/2017/02/01/azure-ad-b2b-new-updates-make-cross-business-collab-easy/" TargetMode="External"/><Relationship Id="rId38" Type="http://schemas.openxmlformats.org/officeDocument/2006/relationships/hyperlink" Target="https://docs.microsoft.com/en-us/azure/active-directory/active-directory-b2b-licensing" TargetMode="External"/><Relationship Id="rId59" Type="http://schemas.openxmlformats.org/officeDocument/2006/relationships/image" Target="media/image15.png"/><Relationship Id="rId103" Type="http://schemas.openxmlformats.org/officeDocument/2006/relationships/image" Target="media/image36.png"/><Relationship Id="rId108" Type="http://schemas.openxmlformats.org/officeDocument/2006/relationships/image" Target="media/image40.png"/><Relationship Id="rId124" Type="http://schemas.openxmlformats.org/officeDocument/2006/relationships/image" Target="media/image47.png"/><Relationship Id="rId129" Type="http://schemas.openxmlformats.org/officeDocument/2006/relationships/image" Target="media/image51.png"/><Relationship Id="rId54" Type="http://schemas.openxmlformats.org/officeDocument/2006/relationships/image" Target="media/image11.png"/><Relationship Id="rId70" Type="http://schemas.openxmlformats.org/officeDocument/2006/relationships/hyperlink" Target="https://docs.microsoft.com/en-us/azure/active-directory/active-directory-add-company-branding" TargetMode="External"/><Relationship Id="rId75" Type="http://schemas.openxmlformats.org/officeDocument/2006/relationships/image" Target="media/image25.png"/><Relationship Id="rId91" Type="http://schemas.openxmlformats.org/officeDocument/2006/relationships/hyperlink" Target="http://calebb.net/" TargetMode="External"/><Relationship Id="rId96" Type="http://schemas.openxmlformats.org/officeDocument/2006/relationships/hyperlink" Target="https://play.google.com/store/apps/details?id=com.microsoft.myapps" TargetMode="External"/><Relationship Id="rId140" Type="http://schemas.openxmlformats.org/officeDocument/2006/relationships/hyperlink" Target="https://myapps.microsoft.com" TargetMode="External"/><Relationship Id="rId145" Type="http://schemas.openxmlformats.org/officeDocument/2006/relationships/image" Target="media/image63.png"/><Relationship Id="rId161" Type="http://schemas.openxmlformats.org/officeDocument/2006/relationships/image" Target="media/image74.png"/><Relationship Id="rId166" Type="http://schemas.openxmlformats.org/officeDocument/2006/relationships/image" Target="media/image76.png"/><Relationship Id="rId182" Type="http://schemas.openxmlformats.org/officeDocument/2006/relationships/hyperlink" Target="https://blogs.technet.microsoft.com/enterprisemobility/2016/10/13/in-case-you-missed-it-azuread-powershell-v2-0-is-now-in-public-preview/" TargetMode="External"/><Relationship Id="rId187" Type="http://schemas.openxmlformats.org/officeDocument/2006/relationships/hyperlink" Target="https://docs.microsoft.com/en-us/azure/active-directory/active-directory-b2b-configure-saas-apps" TargetMode="External"/><Relationship Id="rId217"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cs.microsoft.com/en-us/azure/active-directory/active-directory-self-service-signup" TargetMode="External"/><Relationship Id="rId233" Type="http://schemas.openxmlformats.org/officeDocument/2006/relationships/footer" Target="footer3.xml"/><Relationship Id="rId23" Type="http://schemas.openxmlformats.org/officeDocument/2006/relationships/hyperlink" Target="http://msdn.microsoft.com/en-us/library/dn655157.aspx" TargetMode="External"/><Relationship Id="rId28" Type="http://schemas.openxmlformats.org/officeDocument/2006/relationships/image" Target="media/image2.emf"/><Relationship Id="rId49" Type="http://schemas.openxmlformats.org/officeDocument/2006/relationships/image" Target="media/image6.png"/><Relationship Id="rId114" Type="http://schemas.openxmlformats.org/officeDocument/2006/relationships/hyperlink" Target="https://docs.microsoft.com/en-us/azure/active-directory/active-directory-b2b-invitation-email" TargetMode="External"/><Relationship Id="rId119" Type="http://schemas.openxmlformats.org/officeDocument/2006/relationships/hyperlink" Target="https://myapps.microsoft.com/?tenantid=6c9cd0b6-dbf2-4c83-8b56-4470862f7aa1&amp;login_hint=contoso369b2binvitee@outlook.com" TargetMode="External"/><Relationship Id="rId44" Type="http://schemas.openxmlformats.org/officeDocument/2006/relationships/hyperlink" Target="https://portal.azure.com/contoso369.onmicrosoft.com/" TargetMode="External"/><Relationship Id="rId60" Type="http://schemas.openxmlformats.org/officeDocument/2006/relationships/image" Target="media/image16.png"/><Relationship Id="rId65" Type="http://schemas.openxmlformats.org/officeDocument/2006/relationships/hyperlink" Target="https://portal.azure.com/" TargetMode="External"/><Relationship Id="rId81" Type="http://schemas.openxmlformats.org/officeDocument/2006/relationships/image" Target="media/image27.png"/><Relationship Id="rId86" Type="http://schemas.openxmlformats.org/officeDocument/2006/relationships/hyperlink" Target="https://myapps.microsoft.com/?tenantid=6c9cd0b6-dbf2-4c83-8b56-4470862f7aa1&amp;login_hint=philber@litware369.onmicrosoft.com" TargetMode="External"/><Relationship Id="rId130" Type="http://schemas.openxmlformats.org/officeDocument/2006/relationships/image" Target="media/image52.png"/><Relationship Id="rId135" Type="http://schemas.openxmlformats.org/officeDocument/2006/relationships/image" Target="media/image56.png"/><Relationship Id="rId151" Type="http://schemas.openxmlformats.org/officeDocument/2006/relationships/image" Target="media/image69.png"/><Relationship Id="rId156" Type="http://schemas.openxmlformats.org/officeDocument/2006/relationships/hyperlink" Target="https://docs.microsoft.com/en-us/azure/active-directory/active-directory-b2b-code-samples" TargetMode="External"/><Relationship Id="rId177" Type="http://schemas.openxmlformats.org/officeDocument/2006/relationships/image" Target="media/image82.png"/><Relationship Id="rId198" Type="http://schemas.openxmlformats.org/officeDocument/2006/relationships/image" Target="media/image87.png"/><Relationship Id="rId172" Type="http://schemas.openxmlformats.org/officeDocument/2006/relationships/hyperlink" Target="https://portal.azure.com/" TargetMode="External"/><Relationship Id="rId193" Type="http://schemas.openxmlformats.org/officeDocument/2006/relationships/hyperlink" Target="https://github.com/Azure-Samples/active-directory-dotnet-webapp-openidconnect/archive/master.zip" TargetMode="External"/><Relationship Id="rId202" Type="http://schemas.openxmlformats.org/officeDocument/2006/relationships/image" Target="media/image90.png"/><Relationship Id="rId207" Type="http://schemas.openxmlformats.org/officeDocument/2006/relationships/image" Target="media/image95.png"/><Relationship Id="rId223" Type="http://schemas.openxmlformats.org/officeDocument/2006/relationships/image" Target="media/image103.png"/><Relationship Id="rId228" Type="http://schemas.openxmlformats.org/officeDocument/2006/relationships/header" Target="header1.xml"/><Relationship Id="rId13" Type="http://schemas.openxmlformats.org/officeDocument/2006/relationships/hyperlink" Target="https://docs.microsoft.com/en-us/azure/active-directory/active-directory-editions" TargetMode="External"/><Relationship Id="rId18" Type="http://schemas.openxmlformats.org/officeDocument/2006/relationships/hyperlink" Target="https://partner.microsoft.com/en-us/cloud-solution-provider" TargetMode="External"/><Relationship Id="rId39" Type="http://schemas.openxmlformats.org/officeDocument/2006/relationships/hyperlink" Target="https://azure.microsoft.com/en-us/trial/get-started-active-directory/" TargetMode="External"/><Relationship Id="rId109" Type="http://schemas.openxmlformats.org/officeDocument/2006/relationships/hyperlink" Target="https://myapps.microsoft.com/?tenantid=6c9cd0b6-dbf2-4c83-8b56-4470862f7aa1&amp;login_hint=contoso369b2binvitee@gmail.com" TargetMode="External"/><Relationship Id="rId34" Type="http://schemas.openxmlformats.org/officeDocument/2006/relationships/hyperlink" Target="https://docs.microsoft.com/en-us/azure/active-directory/active-directory-b2b-what-is-azure-ad-b2b"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hyperlink" Target="https://docs.microsoft.com/en-us/azure/active-directory/active-directory-add-company-branding" TargetMode="External"/><Relationship Id="rId97" Type="http://schemas.openxmlformats.org/officeDocument/2006/relationships/hyperlink" Target="https://itunes.apple.com/us/app/my-apps-windows-azure-active/id824048653?mt=8" TargetMode="External"/><Relationship Id="rId104" Type="http://schemas.openxmlformats.org/officeDocument/2006/relationships/hyperlink" Target="mailto:contoso369b2binvitee@gmail.com" TargetMode="External"/><Relationship Id="rId120" Type="http://schemas.openxmlformats.org/officeDocument/2006/relationships/image" Target="media/image45.png"/><Relationship Id="rId125" Type="http://schemas.openxmlformats.org/officeDocument/2006/relationships/hyperlink" Target="https://docs.microsoft.com/en-us/azure/active-directory/active-directory-b2b-delegate-invitations" TargetMode="External"/><Relationship Id="rId141" Type="http://schemas.openxmlformats.org/officeDocument/2006/relationships/image" Target="media/image61.png"/><Relationship Id="rId146" Type="http://schemas.openxmlformats.org/officeDocument/2006/relationships/image" Target="media/image64.png"/><Relationship Id="rId167" Type="http://schemas.openxmlformats.org/officeDocument/2006/relationships/image" Target="media/image77.png"/><Relationship Id="rId188" Type="http://schemas.openxmlformats.org/officeDocument/2006/relationships/hyperlink" Target="https://www.visualstudio.com/vs/community/" TargetMode="External"/><Relationship Id="rId7" Type="http://schemas.openxmlformats.org/officeDocument/2006/relationships/endnotes" Target="endnotes.xml"/><Relationship Id="rId71" Type="http://schemas.openxmlformats.org/officeDocument/2006/relationships/hyperlink" Target="https://blogs.technet.microsoft.com/enterprisemobility/2017/04/07/improving-the-branding-logic-of-azure-ad-login-pages/" TargetMode="External"/><Relationship Id="rId92" Type="http://schemas.openxmlformats.org/officeDocument/2006/relationships/hyperlink" Target="https://jwt.io/" TargetMode="External"/><Relationship Id="rId162" Type="http://schemas.openxmlformats.org/officeDocument/2006/relationships/hyperlink" Target="https://docs.microsoft.com/en-us/azure/active-directory/active-directory-b2b-user-properties" TargetMode="External"/><Relationship Id="rId183" Type="http://schemas.openxmlformats.org/officeDocument/2006/relationships/hyperlink" Target="https://docs.microsoft.com/en-us/powershell/azuread/v2/azureactivedirectory" TargetMode="External"/><Relationship Id="rId213" Type="http://schemas.openxmlformats.org/officeDocument/2006/relationships/hyperlink" Target="https://go.microsoft.com/fwlink/p/?LinkID=403802&amp;culture=en-US&amp;country=US" TargetMode="External"/><Relationship Id="rId218" Type="http://schemas.openxmlformats.org/officeDocument/2006/relationships/hyperlink" Target="https://portal.office.com"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ttp://www.microsoft.com/en-us/download/details.aspx?id=36391" TargetMode="External"/><Relationship Id="rId40" Type="http://schemas.openxmlformats.org/officeDocument/2006/relationships/hyperlink" Target="https://docs.microsoft.com/en-us/azure/active-directory/active-directory-get-started-premium" TargetMode="External"/><Relationship Id="rId45" Type="http://schemas.openxmlformats.org/officeDocument/2006/relationships/image" Target="media/image4.png"/><Relationship Id="rId66" Type="http://schemas.openxmlformats.org/officeDocument/2006/relationships/image" Target="media/image19.png"/><Relationship Id="rId87" Type="http://schemas.openxmlformats.org/officeDocument/2006/relationships/image" Target="media/image29.png"/><Relationship Id="rId110" Type="http://schemas.openxmlformats.org/officeDocument/2006/relationships/image" Target="media/image41.png"/><Relationship Id="rId115" Type="http://schemas.openxmlformats.org/officeDocument/2006/relationships/hyperlink" Target="https://invitations.microsoft.com/redeem/" TargetMode="External"/><Relationship Id="rId131" Type="http://schemas.openxmlformats.org/officeDocument/2006/relationships/image" Target="media/image53.png"/><Relationship Id="rId136" Type="http://schemas.openxmlformats.org/officeDocument/2006/relationships/image" Target="media/image57.png"/><Relationship Id="rId157" Type="http://schemas.openxmlformats.org/officeDocument/2006/relationships/hyperlink" Target="https://docs.microsoft.com/en-us/azure/active-directory/active-directory-b2b-api" TargetMode="External"/><Relationship Id="rId178" Type="http://schemas.openxmlformats.org/officeDocument/2006/relationships/hyperlink" Target="https://docs.microsoft.com/en-us/azure/active-directory/active-directory-manage-groups" TargetMode="External"/><Relationship Id="rId61" Type="http://schemas.openxmlformats.org/officeDocument/2006/relationships/image" Target="media/image17.png"/><Relationship Id="rId82" Type="http://schemas.openxmlformats.org/officeDocument/2006/relationships/hyperlink" Target="https://docs.microsoft.com/en-us/azure/active-directory/active-directory-b2b-invitation-email" TargetMode="External"/><Relationship Id="rId152" Type="http://schemas.openxmlformats.org/officeDocument/2006/relationships/hyperlink" Target="https://myapps.microsoft.com" TargetMode="External"/><Relationship Id="rId173" Type="http://schemas.openxmlformats.org/officeDocument/2006/relationships/image" Target="media/image79.png"/><Relationship Id="rId194" Type="http://schemas.openxmlformats.org/officeDocument/2006/relationships/hyperlink" Target="https://portal.azure.com/contoso369.onmicrosoft.com/" TargetMode="External"/><Relationship Id="rId199" Type="http://schemas.openxmlformats.org/officeDocument/2006/relationships/image" Target="media/image88.png"/><Relationship Id="rId203" Type="http://schemas.openxmlformats.org/officeDocument/2006/relationships/image" Target="media/image91.png"/><Relationship Id="rId208" Type="http://schemas.openxmlformats.org/officeDocument/2006/relationships/image" Target="media/image96.png"/><Relationship Id="rId229" Type="http://schemas.openxmlformats.org/officeDocument/2006/relationships/header" Target="header2.xml"/><Relationship Id="rId19" Type="http://schemas.openxmlformats.org/officeDocument/2006/relationships/hyperlink" Target="https://www.microsoft.com/en-us/licensing/licensing-programs/open-license.aspx" TargetMode="External"/><Relationship Id="rId224" Type="http://schemas.openxmlformats.org/officeDocument/2006/relationships/image" Target="media/image104.png"/><Relationship Id="rId14" Type="http://schemas.openxmlformats.org/officeDocument/2006/relationships/hyperlink" Target="http://www.windowsazure.com/en-us/pricing/details/active-directory/" TargetMode="External"/><Relationship Id="rId30" Type="http://schemas.openxmlformats.org/officeDocument/2006/relationships/hyperlink" Target="https://docs.microsoft.com/en-us/azure/active-directory/active-directory-self-service-signup" TargetMode="External"/><Relationship Id="rId35" Type="http://schemas.openxmlformats.org/officeDocument/2006/relationships/hyperlink" Target="https://azure.microsoft.com/en-us/services/active-directory-b2c/" TargetMode="External"/><Relationship Id="rId56" Type="http://schemas.openxmlformats.org/officeDocument/2006/relationships/hyperlink" Target="https://portal.azure.com/" TargetMode="External"/><Relationship Id="rId77" Type="http://schemas.openxmlformats.org/officeDocument/2006/relationships/hyperlink" Target="https://docs.microsoft.com/en-us/azure/active-directory/active-directory-b2b-redemption-experience" TargetMode="External"/><Relationship Id="rId100" Type="http://schemas.openxmlformats.org/officeDocument/2006/relationships/image" Target="media/image35.png"/><Relationship Id="rId105" Type="http://schemas.openxmlformats.org/officeDocument/2006/relationships/image" Target="media/image37.png"/><Relationship Id="rId126" Type="http://schemas.openxmlformats.org/officeDocument/2006/relationships/image" Target="media/image48.png"/><Relationship Id="rId147" Type="http://schemas.openxmlformats.org/officeDocument/2006/relationships/image" Target="media/image65.png"/><Relationship Id="rId168" Type="http://schemas.openxmlformats.org/officeDocument/2006/relationships/image" Target="media/image78.png"/><Relationship Id="rId8" Type="http://schemas.openxmlformats.org/officeDocument/2006/relationships/hyperlink" Target="https://www.microsoft.com/en-us/cloud-platform/mobile-application-development" TargetMode="External"/><Relationship Id="rId51" Type="http://schemas.openxmlformats.org/officeDocument/2006/relationships/image" Target="media/image8.png"/><Relationship Id="rId72" Type="http://schemas.openxmlformats.org/officeDocument/2006/relationships/image" Target="media/image22.png"/><Relationship Id="rId93" Type="http://schemas.openxmlformats.org/officeDocument/2006/relationships/image" Target="media/image32.png"/><Relationship Id="rId98" Type="http://schemas.openxmlformats.org/officeDocument/2006/relationships/hyperlink" Target="https://docs.microsoft.com/en-us/azure/active-directory/active-directory-b2b-redemption-experience" TargetMode="External"/><Relationship Id="rId121" Type="http://schemas.openxmlformats.org/officeDocument/2006/relationships/hyperlink" Target="https://docs.microsoft.com/en-us/azure/active-directory/active-directory-b2b-iw-add-users" TargetMode="External"/><Relationship Id="rId142" Type="http://schemas.openxmlformats.org/officeDocument/2006/relationships/image" Target="media/image62.png"/><Relationship Id="rId163" Type="http://schemas.openxmlformats.org/officeDocument/2006/relationships/hyperlink" Target="https://docs.microsoft.com/en-us/azure/active-directory/active-directory-b2b-dynamic-groups" TargetMode="External"/><Relationship Id="rId184" Type="http://schemas.openxmlformats.org/officeDocument/2006/relationships/hyperlink" Target="https://www.powershellgallery.com/packages/AzureADPreview" TargetMode="External"/><Relationship Id="rId189" Type="http://schemas.openxmlformats.org/officeDocument/2006/relationships/hyperlink" Target="https://github.com/azure-samples?query=active-directory" TargetMode="External"/><Relationship Id="rId219" Type="http://schemas.openxmlformats.org/officeDocument/2006/relationships/image" Target="media/image101.png"/><Relationship Id="rId3" Type="http://schemas.openxmlformats.org/officeDocument/2006/relationships/styles" Target="styles.xml"/><Relationship Id="rId214" Type="http://schemas.openxmlformats.org/officeDocument/2006/relationships/hyperlink" Target="https://support.office.com/en-us/article/Add-several-users-at-the-same-time-to-Office-365-Admin-Help-1f5767ed-e717-4f24-969c-6ea9d412ca88" TargetMode="External"/><Relationship Id="rId230" Type="http://schemas.openxmlformats.org/officeDocument/2006/relationships/footer" Target="footer1.xml"/><Relationship Id="rId235" Type="http://schemas.openxmlformats.org/officeDocument/2006/relationships/glossaryDocument" Target="glossary/document.xml"/><Relationship Id="rId25" Type="http://schemas.openxmlformats.org/officeDocument/2006/relationships/hyperlink" Target="ttp://www.microsoft.com/en-us/download/details.aspx?id=36391" TargetMode="External"/><Relationship Id="rId46" Type="http://schemas.openxmlformats.org/officeDocument/2006/relationships/image" Target="media/image5.png"/><Relationship Id="rId67" Type="http://schemas.openxmlformats.org/officeDocument/2006/relationships/image" Target="media/image20.png"/><Relationship Id="rId116" Type="http://schemas.openxmlformats.org/officeDocument/2006/relationships/hyperlink" Target="https://invitations.microsoft.com/redeem/?tenant=6c9cd0b6-dbf2-4c83-8b56-4470862f7aa1&amp;user=e395f7fb-7d3f-412e-9948-2906ace5bf5b&amp;ticket=z7dPQ9YWDOM%2bgMsO8WmZdfGwe1ucSIgCxMOmDAhRC%2fM%3d&amp;lc=1033&amp;ver=2.0" TargetMode="External"/><Relationship Id="rId137" Type="http://schemas.openxmlformats.org/officeDocument/2006/relationships/image" Target="media/image58.png"/><Relationship Id="rId158" Type="http://schemas.openxmlformats.org/officeDocument/2006/relationships/hyperlink" Target="https://portal.azure.com/" TargetMode="External"/><Relationship Id="rId20" Type="http://schemas.openxmlformats.org/officeDocument/2006/relationships/hyperlink" Target="http://blogs.technet.com/b/ad/archive/2015/03/12/azure-ad-and-enterprise-mobility-suite-now-broadly-available-outside-of-an-enterprise-agreement.aspx" TargetMode="External"/><Relationship Id="rId41" Type="http://schemas.openxmlformats.org/officeDocument/2006/relationships/hyperlink" Target="https://manage.windowsazure.com" TargetMode="External"/><Relationship Id="rId62" Type="http://schemas.openxmlformats.org/officeDocument/2006/relationships/image" Target="media/image18.png"/><Relationship Id="rId83" Type="http://schemas.openxmlformats.org/officeDocument/2006/relationships/hyperlink" Target="https://invitations.microsoft.com/redeem/" TargetMode="External"/><Relationship Id="rId88" Type="http://schemas.openxmlformats.org/officeDocument/2006/relationships/image" Target="media/image30.png"/><Relationship Id="rId111" Type="http://schemas.openxmlformats.org/officeDocument/2006/relationships/image" Target="media/image42.png"/><Relationship Id="rId132" Type="http://schemas.openxmlformats.org/officeDocument/2006/relationships/hyperlink" Target="https://myapps.microsoft.com" TargetMode="External"/><Relationship Id="rId153" Type="http://schemas.openxmlformats.org/officeDocument/2006/relationships/image" Target="media/image70.png"/><Relationship Id="rId174" Type="http://schemas.openxmlformats.org/officeDocument/2006/relationships/image" Target="media/image80.png"/><Relationship Id="rId179" Type="http://schemas.openxmlformats.org/officeDocument/2006/relationships/image" Target="media/image83.png"/><Relationship Id="rId195" Type="http://schemas.openxmlformats.org/officeDocument/2006/relationships/image" Target="media/image84.png"/><Relationship Id="rId209" Type="http://schemas.openxmlformats.org/officeDocument/2006/relationships/image" Target="media/image97.png"/><Relationship Id="rId190" Type="http://schemas.openxmlformats.org/officeDocument/2006/relationships/hyperlink" Target="https://azure.microsoft.com/en-us/resources/samples/?service=active-directory" TargetMode="External"/><Relationship Id="rId204" Type="http://schemas.openxmlformats.org/officeDocument/2006/relationships/image" Target="media/image92.png"/><Relationship Id="rId220" Type="http://schemas.openxmlformats.org/officeDocument/2006/relationships/image" Target="media/image102.png"/><Relationship Id="rId225" Type="http://schemas.openxmlformats.org/officeDocument/2006/relationships/hyperlink" Target="http://account.microsoft.com" TargetMode="External"/><Relationship Id="rId15" Type="http://schemas.openxmlformats.org/officeDocument/2006/relationships/hyperlink" Target="https://docs.microsoft.com/en-us/azure/azure-subscription-service-limits" TargetMode="External"/><Relationship Id="rId36" Type="http://schemas.openxmlformats.org/officeDocument/2006/relationships/hyperlink" Target="https://docs.microsoft.com/en-us/azure/active-directory-b2c/" TargetMode="External"/><Relationship Id="rId57" Type="http://schemas.openxmlformats.org/officeDocument/2006/relationships/image" Target="media/image13.png"/><Relationship Id="rId106" Type="http://schemas.openxmlformats.org/officeDocument/2006/relationships/image" Target="media/image38.png"/><Relationship Id="rId127" Type="http://schemas.openxmlformats.org/officeDocument/2006/relationships/image" Target="media/image49.png"/><Relationship Id="rId10" Type="http://schemas.openxmlformats.org/officeDocument/2006/relationships/hyperlink" Target="https://info.microsoft.com/EMS-IDaaS-MQ-2016.html" TargetMode="External"/><Relationship Id="rId31" Type="http://schemas.openxmlformats.org/officeDocument/2006/relationships/hyperlink" Target="https://www.microsoft.com/en-us/download/details.aspx?id=47594" TargetMode="External"/><Relationship Id="rId52" Type="http://schemas.openxmlformats.org/officeDocument/2006/relationships/image" Target="media/image9.png"/><Relationship Id="rId73" Type="http://schemas.openxmlformats.org/officeDocument/2006/relationships/image" Target="media/image23.png"/><Relationship Id="rId78" Type="http://schemas.openxmlformats.org/officeDocument/2006/relationships/hyperlink" Target="https://portal.office.com" TargetMode="External"/><Relationship Id="rId94" Type="http://schemas.openxmlformats.org/officeDocument/2006/relationships/image" Target="media/image33.png"/><Relationship Id="rId99" Type="http://schemas.openxmlformats.org/officeDocument/2006/relationships/hyperlink" Target="https://mail.google.com/" TargetMode="External"/><Relationship Id="rId101" Type="http://schemas.openxmlformats.org/officeDocument/2006/relationships/hyperlink" Target="https://docs.microsoft.com/en-us/azure/active-directory/active-directory-b2b-invitation-email" TargetMode="External"/><Relationship Id="rId122" Type="http://schemas.openxmlformats.org/officeDocument/2006/relationships/hyperlink" Target="https://portal.azure.com/" TargetMode="External"/><Relationship Id="rId143" Type="http://schemas.openxmlformats.org/officeDocument/2006/relationships/hyperlink" Target="https://docs.microsoft.com/en-us/azure/active-directory/active-directory-b2b-mfa-instructions" TargetMode="External"/><Relationship Id="rId148" Type="http://schemas.openxmlformats.org/officeDocument/2006/relationships/image" Target="media/image66.png"/><Relationship Id="rId164" Type="http://schemas.openxmlformats.org/officeDocument/2006/relationships/hyperlink" Target="https://portal.azure.com/" TargetMode="External"/><Relationship Id="rId169" Type="http://schemas.openxmlformats.org/officeDocument/2006/relationships/hyperlink" Target="https://manage.windowsazure.com" TargetMode="External"/><Relationship Id="rId185" Type="http://schemas.openxmlformats.org/officeDocument/2006/relationships/hyperlink" Target="https://www.powershellgallery.com"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docs.microsoft.com/en-us/powershell/azuread/v2/azureactivedirectory" TargetMode="External"/><Relationship Id="rId210" Type="http://schemas.openxmlformats.org/officeDocument/2006/relationships/hyperlink" Target="https://portal.azure.com/contoso369.onmicrosoft.com/" TargetMode="External"/><Relationship Id="rId215" Type="http://schemas.openxmlformats.org/officeDocument/2006/relationships/hyperlink" Target="https://portal.office.com/adminportal/home" TargetMode="External"/><Relationship Id="rId236" Type="http://schemas.openxmlformats.org/officeDocument/2006/relationships/theme" Target="theme/theme1.xml"/><Relationship Id="rId26" Type="http://schemas.openxmlformats.org/officeDocument/2006/relationships/hyperlink" Target="http://social.msdn.microsoft.com/Forums/en-US/WindowsAzureAD/threads" TargetMode="External"/><Relationship Id="rId231" Type="http://schemas.openxmlformats.org/officeDocument/2006/relationships/footer" Target="footer2.xml"/><Relationship Id="rId47" Type="http://schemas.openxmlformats.org/officeDocument/2006/relationships/hyperlink" Target="https://docs.microsoft.com/en-us/azure/active-directory/active-directory-manage-groups" TargetMode="External"/><Relationship Id="rId68" Type="http://schemas.openxmlformats.org/officeDocument/2006/relationships/image" Target="media/image21.png"/><Relationship Id="rId89" Type="http://schemas.openxmlformats.org/officeDocument/2006/relationships/image" Target="media/image31.png"/><Relationship Id="rId112" Type="http://schemas.openxmlformats.org/officeDocument/2006/relationships/hyperlink" Target="https://outlook.live.com/owa/" TargetMode="External"/><Relationship Id="rId133" Type="http://schemas.openxmlformats.org/officeDocument/2006/relationships/image" Target="media/image54.png"/><Relationship Id="rId154" Type="http://schemas.openxmlformats.org/officeDocument/2006/relationships/image" Target="media/image71.png"/><Relationship Id="rId175" Type="http://schemas.openxmlformats.org/officeDocument/2006/relationships/image" Target="media/image81.png"/><Relationship Id="rId196" Type="http://schemas.openxmlformats.org/officeDocument/2006/relationships/image" Target="media/image85.png"/><Relationship Id="rId200" Type="http://schemas.openxmlformats.org/officeDocument/2006/relationships/image" Target="media/image89.png"/><Relationship Id="rId16" Type="http://schemas.openxmlformats.org/officeDocument/2006/relationships/hyperlink" Target="https://blogs.technet.microsoft.com/enterprisemobility/2016/07/07/introducing-enterprise-mobility-security/" TargetMode="External"/><Relationship Id="rId221" Type="http://schemas.openxmlformats.org/officeDocument/2006/relationships/hyperlink" Target="https://support.office.com/en-us/article/Add-users-individually-to-Office-365-Admin-Help-1970f7d6-03b5-442f-b385-5880b9c256ec" TargetMode="External"/><Relationship Id="rId37" Type="http://schemas.openxmlformats.org/officeDocument/2006/relationships/hyperlink" Target="https://docs.microsoft.com/en-us/azure/active-directory/active-directory-b2b-compare-b2c" TargetMode="External"/><Relationship Id="rId58" Type="http://schemas.openxmlformats.org/officeDocument/2006/relationships/image" Target="media/image14.png"/><Relationship Id="rId79" Type="http://schemas.openxmlformats.org/officeDocument/2006/relationships/image" Target="media/image26.png"/><Relationship Id="rId102" Type="http://schemas.openxmlformats.org/officeDocument/2006/relationships/hyperlink" Target="https://invitations.microsoft.com/redeem/" TargetMode="External"/><Relationship Id="rId123" Type="http://schemas.openxmlformats.org/officeDocument/2006/relationships/image" Target="media/image46.png"/><Relationship Id="rId144" Type="http://schemas.openxmlformats.org/officeDocument/2006/relationships/hyperlink" Target="https://portal.azure.com/" TargetMode="External"/><Relationship Id="rId90" Type="http://schemas.openxmlformats.org/officeDocument/2006/relationships/hyperlink" Target="http://www.telerik.com/fiddler" TargetMode="External"/><Relationship Id="rId165" Type="http://schemas.openxmlformats.org/officeDocument/2006/relationships/image" Target="media/image75.png"/><Relationship Id="rId186" Type="http://schemas.openxmlformats.org/officeDocument/2006/relationships/hyperlink" Target="https://msdn.microsoft.com/powershell/gallery/readme" TargetMode="External"/><Relationship Id="rId211" Type="http://schemas.openxmlformats.org/officeDocument/2006/relationships/image" Target="media/image98.png"/><Relationship Id="rId232" Type="http://schemas.openxmlformats.org/officeDocument/2006/relationships/header" Target="header3.xml"/><Relationship Id="rId27" Type="http://schemas.openxmlformats.org/officeDocument/2006/relationships/hyperlink" Target="https://blogs.technet.microsoft.com/enterprisemobility/?product=azure-active-directory" TargetMode="External"/><Relationship Id="rId48" Type="http://schemas.openxmlformats.org/officeDocument/2006/relationships/hyperlink" Target="https://portal.azure.com/" TargetMode="External"/><Relationship Id="rId69" Type="http://schemas.openxmlformats.org/officeDocument/2006/relationships/hyperlink" Target="https://docs.microsoft.com/en-us/azure/active-directory/active-directory-b2b-add-user-without-invite" TargetMode="External"/><Relationship Id="rId113" Type="http://schemas.openxmlformats.org/officeDocument/2006/relationships/image" Target="media/image43.png"/><Relationship Id="rId134" Type="http://schemas.openxmlformats.org/officeDocument/2006/relationships/image" Target="media/image55.png"/></Relationships>
</file>

<file path=word/_rels/header3.xml.rels><?xml version="1.0" encoding="UTF-8" standalone="yes"?>
<Relationships xmlns="http://schemas.openxmlformats.org/package/2006/relationships"><Relationship Id="rId1" Type="http://schemas.openxmlformats.org/officeDocument/2006/relationships/image" Target="media/image10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6FD4F9C6EE4947A17845B652A7A1D6"/>
        <w:category>
          <w:name w:val="General"/>
          <w:gallery w:val="placeholder"/>
        </w:category>
        <w:types>
          <w:type w:val="bbPlcHdr"/>
        </w:types>
        <w:behaviors>
          <w:behavior w:val="content"/>
        </w:behaviors>
        <w:guid w:val="{32C77EA0-D5D9-4054-88F7-F5C4FAAABFAC}"/>
      </w:docPartPr>
      <w:docPartBody>
        <w:p w:rsidR="004379AB" w:rsidRDefault="005E5466" w:rsidP="005E5466">
          <w:pPr>
            <w:pStyle w:val="936FD4F9C6EE4947A17845B652A7A1D6"/>
          </w:pPr>
          <w:r w:rsidRPr="001328A1">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Pro">
    <w:altName w:val="Segoe UI"/>
    <w:charset w:val="00"/>
    <w:family w:val="swiss"/>
    <w:pitch w:val="variable"/>
    <w:sig w:usb0="A00002AF" w:usb1="4000205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ui_normal">
    <w:altName w:val="Segoe U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7D1"/>
    <w:rsid w:val="00007B0B"/>
    <w:rsid w:val="00011461"/>
    <w:rsid w:val="00017A3B"/>
    <w:rsid w:val="000269D0"/>
    <w:rsid w:val="00086FF6"/>
    <w:rsid w:val="000C3610"/>
    <w:rsid w:val="000C7DB2"/>
    <w:rsid w:val="000D7F5F"/>
    <w:rsid w:val="000E3BE1"/>
    <w:rsid w:val="000F33C3"/>
    <w:rsid w:val="0011037D"/>
    <w:rsid w:val="00113774"/>
    <w:rsid w:val="00125179"/>
    <w:rsid w:val="00143437"/>
    <w:rsid w:val="00184BBF"/>
    <w:rsid w:val="00186358"/>
    <w:rsid w:val="001C031A"/>
    <w:rsid w:val="001C265D"/>
    <w:rsid w:val="001F600F"/>
    <w:rsid w:val="00200E6F"/>
    <w:rsid w:val="002164C2"/>
    <w:rsid w:val="002501E4"/>
    <w:rsid w:val="0026652D"/>
    <w:rsid w:val="0029355E"/>
    <w:rsid w:val="002977D8"/>
    <w:rsid w:val="002A0178"/>
    <w:rsid w:val="002D15EC"/>
    <w:rsid w:val="002E3CB2"/>
    <w:rsid w:val="003243CB"/>
    <w:rsid w:val="003262CD"/>
    <w:rsid w:val="0034421F"/>
    <w:rsid w:val="00344B08"/>
    <w:rsid w:val="00357A28"/>
    <w:rsid w:val="003708CB"/>
    <w:rsid w:val="003727FB"/>
    <w:rsid w:val="003A65F8"/>
    <w:rsid w:val="003A673C"/>
    <w:rsid w:val="003D37DF"/>
    <w:rsid w:val="003D5FD3"/>
    <w:rsid w:val="003E3AC7"/>
    <w:rsid w:val="004346A1"/>
    <w:rsid w:val="004379AB"/>
    <w:rsid w:val="00476352"/>
    <w:rsid w:val="004B06B3"/>
    <w:rsid w:val="004E6B1B"/>
    <w:rsid w:val="005021E8"/>
    <w:rsid w:val="005050B5"/>
    <w:rsid w:val="00523A07"/>
    <w:rsid w:val="0053123D"/>
    <w:rsid w:val="00544807"/>
    <w:rsid w:val="00544F42"/>
    <w:rsid w:val="005521A1"/>
    <w:rsid w:val="00577439"/>
    <w:rsid w:val="00585789"/>
    <w:rsid w:val="00590011"/>
    <w:rsid w:val="005A7B96"/>
    <w:rsid w:val="005C4E92"/>
    <w:rsid w:val="005D1F78"/>
    <w:rsid w:val="005D6566"/>
    <w:rsid w:val="005E1BB3"/>
    <w:rsid w:val="005E5466"/>
    <w:rsid w:val="005F2CD6"/>
    <w:rsid w:val="00605723"/>
    <w:rsid w:val="00643FC6"/>
    <w:rsid w:val="00681EE0"/>
    <w:rsid w:val="006973AF"/>
    <w:rsid w:val="006B196A"/>
    <w:rsid w:val="006B44C3"/>
    <w:rsid w:val="006E19CF"/>
    <w:rsid w:val="0072186E"/>
    <w:rsid w:val="007256BA"/>
    <w:rsid w:val="0078321A"/>
    <w:rsid w:val="007B3270"/>
    <w:rsid w:val="007E1C9E"/>
    <w:rsid w:val="008033A3"/>
    <w:rsid w:val="0080710F"/>
    <w:rsid w:val="00844D25"/>
    <w:rsid w:val="008745CA"/>
    <w:rsid w:val="0088498D"/>
    <w:rsid w:val="00886C01"/>
    <w:rsid w:val="008A3D81"/>
    <w:rsid w:val="008A767C"/>
    <w:rsid w:val="008A7860"/>
    <w:rsid w:val="008B4F75"/>
    <w:rsid w:val="008B6545"/>
    <w:rsid w:val="008C46DD"/>
    <w:rsid w:val="008E1088"/>
    <w:rsid w:val="008F2F88"/>
    <w:rsid w:val="0090285A"/>
    <w:rsid w:val="00932FA5"/>
    <w:rsid w:val="00991F05"/>
    <w:rsid w:val="009A25EB"/>
    <w:rsid w:val="009A375D"/>
    <w:rsid w:val="009D09AD"/>
    <w:rsid w:val="00A454C4"/>
    <w:rsid w:val="00A644BE"/>
    <w:rsid w:val="00A82125"/>
    <w:rsid w:val="00A856FE"/>
    <w:rsid w:val="00A87FD4"/>
    <w:rsid w:val="00A91742"/>
    <w:rsid w:val="00A93D95"/>
    <w:rsid w:val="00A966BE"/>
    <w:rsid w:val="00AA308D"/>
    <w:rsid w:val="00AA3715"/>
    <w:rsid w:val="00AA5525"/>
    <w:rsid w:val="00AB4AA9"/>
    <w:rsid w:val="00AC6ADA"/>
    <w:rsid w:val="00AE2C0F"/>
    <w:rsid w:val="00B1072F"/>
    <w:rsid w:val="00B36CB7"/>
    <w:rsid w:val="00B52430"/>
    <w:rsid w:val="00B63AAA"/>
    <w:rsid w:val="00B663E9"/>
    <w:rsid w:val="00B93DE6"/>
    <w:rsid w:val="00B93FC5"/>
    <w:rsid w:val="00BD434A"/>
    <w:rsid w:val="00BF1272"/>
    <w:rsid w:val="00BF1753"/>
    <w:rsid w:val="00C0484C"/>
    <w:rsid w:val="00C3328D"/>
    <w:rsid w:val="00C37C56"/>
    <w:rsid w:val="00C42CD3"/>
    <w:rsid w:val="00C43543"/>
    <w:rsid w:val="00C966BF"/>
    <w:rsid w:val="00CA1996"/>
    <w:rsid w:val="00CB7B62"/>
    <w:rsid w:val="00CC6195"/>
    <w:rsid w:val="00CE1C16"/>
    <w:rsid w:val="00D35CA6"/>
    <w:rsid w:val="00D41792"/>
    <w:rsid w:val="00D42E93"/>
    <w:rsid w:val="00D43F35"/>
    <w:rsid w:val="00D52407"/>
    <w:rsid w:val="00D81BAE"/>
    <w:rsid w:val="00D8611F"/>
    <w:rsid w:val="00D91288"/>
    <w:rsid w:val="00D957D1"/>
    <w:rsid w:val="00DB5BB1"/>
    <w:rsid w:val="00DC05D9"/>
    <w:rsid w:val="00DF2FC2"/>
    <w:rsid w:val="00E111BE"/>
    <w:rsid w:val="00E1178F"/>
    <w:rsid w:val="00E225AF"/>
    <w:rsid w:val="00E240C5"/>
    <w:rsid w:val="00E247EC"/>
    <w:rsid w:val="00E26325"/>
    <w:rsid w:val="00E36D40"/>
    <w:rsid w:val="00E5795C"/>
    <w:rsid w:val="00E73ABA"/>
    <w:rsid w:val="00E86878"/>
    <w:rsid w:val="00EB3BD0"/>
    <w:rsid w:val="00EE11FA"/>
    <w:rsid w:val="00EE2FC8"/>
    <w:rsid w:val="00EF1038"/>
    <w:rsid w:val="00F214C2"/>
    <w:rsid w:val="00F21B8D"/>
    <w:rsid w:val="00F36161"/>
    <w:rsid w:val="00F40AAE"/>
    <w:rsid w:val="00F51004"/>
    <w:rsid w:val="00F61427"/>
    <w:rsid w:val="00F91950"/>
    <w:rsid w:val="00FA08E3"/>
    <w:rsid w:val="00FD56E3"/>
    <w:rsid w:val="00FF20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AB1772C239429BA1259748CCA5879B">
    <w:name w:val="3EAB1772C239429BA1259748CCA5879B"/>
    <w:rsid w:val="00D957D1"/>
  </w:style>
  <w:style w:type="paragraph" w:customStyle="1" w:styleId="C1E93AFE7108455CA2A5C9DF4D7A12E5">
    <w:name w:val="C1E93AFE7108455CA2A5C9DF4D7A12E5"/>
    <w:rsid w:val="00D957D1"/>
  </w:style>
  <w:style w:type="paragraph" w:customStyle="1" w:styleId="FB3CF8DC7B5D457B8DEE18DFB7D439FA">
    <w:name w:val="FB3CF8DC7B5D457B8DEE18DFB7D439FA"/>
    <w:rsid w:val="00D957D1"/>
  </w:style>
  <w:style w:type="paragraph" w:customStyle="1" w:styleId="6C78DD7344904D5C84F2F4ACCA5FCB4D">
    <w:name w:val="6C78DD7344904D5C84F2F4ACCA5FCB4D"/>
    <w:rsid w:val="00D957D1"/>
  </w:style>
  <w:style w:type="paragraph" w:customStyle="1" w:styleId="9B2C0898E48C45F4B3107460272F0133">
    <w:name w:val="9B2C0898E48C45F4B3107460272F0133"/>
    <w:rsid w:val="00D957D1"/>
  </w:style>
  <w:style w:type="paragraph" w:customStyle="1" w:styleId="BED8C0DBD177419784B5F2A4D059E6EE">
    <w:name w:val="BED8C0DBD177419784B5F2A4D059E6EE"/>
    <w:rsid w:val="00D957D1"/>
  </w:style>
  <w:style w:type="character" w:styleId="Textedelespacerserv">
    <w:name w:val="Placeholder Text"/>
    <w:basedOn w:val="Policepardfaut"/>
    <w:uiPriority w:val="99"/>
    <w:semiHidden/>
    <w:rsid w:val="005E5466"/>
    <w:rPr>
      <w:color w:val="808080"/>
    </w:rPr>
  </w:style>
  <w:style w:type="paragraph" w:customStyle="1" w:styleId="88F99E45001F4B0AAE7A273CAD6D62F2">
    <w:name w:val="88F99E45001F4B0AAE7A273CAD6D62F2"/>
    <w:rsid w:val="00D957D1"/>
  </w:style>
  <w:style w:type="paragraph" w:customStyle="1" w:styleId="8B19F6F8D5934400A749B05614DEA72A">
    <w:name w:val="8B19F6F8D5934400A749B05614DEA72A"/>
    <w:rsid w:val="00D957D1"/>
  </w:style>
  <w:style w:type="paragraph" w:customStyle="1" w:styleId="AF1CF9D4547D4F1186B53FC0070C9B66">
    <w:name w:val="AF1CF9D4547D4F1186B53FC0070C9B66"/>
    <w:rsid w:val="00D957D1"/>
  </w:style>
  <w:style w:type="paragraph" w:customStyle="1" w:styleId="76E7D38741174DE189E6A33CCCA251F3">
    <w:name w:val="76E7D38741174DE189E6A33CCCA251F3"/>
    <w:rsid w:val="00F36161"/>
  </w:style>
  <w:style w:type="paragraph" w:customStyle="1" w:styleId="9154D18A29A74ABCB57D2DE334DA5A45">
    <w:name w:val="9154D18A29A74ABCB57D2DE334DA5A45"/>
    <w:rsid w:val="00F36161"/>
  </w:style>
  <w:style w:type="paragraph" w:customStyle="1" w:styleId="936FD4F9C6EE4947A17845B652A7A1D6">
    <w:name w:val="936FD4F9C6EE4947A17845B652A7A1D6"/>
    <w:rsid w:val="005E546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FDB3E-46AA-4599-9CE7-C78DD1633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18543</Words>
  <Characters>101989</Characters>
  <Application>Microsoft Office Word</Application>
  <DocSecurity>0</DocSecurity>
  <Lines>849</Lines>
  <Paragraphs>240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Introducing Azure Active Directory B2B collaboration</vt:lpstr>
      <vt:lpstr>Introducing Azure Active Directory B2B collaboration</vt:lpstr>
    </vt:vector>
  </TitlesOfParts>
  <Company>Microsoft Corporation</Company>
  <LinksUpToDate>false</LinksUpToDate>
  <CharactersWithSpaces>120292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Azure Active Directory B2B collaboration</dc:title>
  <dc:subject/>
  <dc:creator>Philippe Beraud</dc:creator>
  <cp:keywords>Digital identity, B2B</cp:keywords>
  <dc:description/>
  <cp:lastModifiedBy>Philippe Beraud</cp:lastModifiedBy>
  <cp:revision>4</cp:revision>
  <cp:lastPrinted>2012-08-03T14:33:00Z</cp:lastPrinted>
  <dcterms:created xsi:type="dcterms:W3CDTF">2017-04-19T07:09:00Z</dcterms:created>
  <dcterms:modified xsi:type="dcterms:W3CDTF">2017-04-19T07:10:00Z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0x010100D7CCCAB859B1CE488346F23B65E4DF09</vt:lpwstr>
  </property>
  <property fmtid="{D5CDD505-2E9C-101B-9397-08002B2CF9AE}" pid="4" name="Order">
    <vt:r8>600</vt:r8>
  </property>
  <property fmtid="{D5CDD505-2E9C-101B-9397-08002B2CF9AE}" pid="5" name="_CopySource">
    <vt:lpwstr>https://microsoft-my.sharepoint.com/personal/bengui_microsoft_com/Documents/Hadoop_SSIS_White_Paper/Hadoop-SSIS.docx</vt:lpwstr>
  </property>
  <property fmtid="{D5CDD505-2E9C-101B-9397-08002B2CF9AE}" pid="6" name="MSIP_Label_f42aa342-8706-4288-bd11-ebb85995028c_Enabled">
    <vt:lpwstr>True</vt:lpwstr>
  </property>
  <property fmtid="{D5CDD505-2E9C-101B-9397-08002B2CF9AE}" pid="7" name="MSIP_Label_f42aa342-8706-4288-bd11-ebb85995028c_SiteId">
    <vt:lpwstr>72f988bf-86f1-41af-91ab-2d7cd011db47</vt:lpwstr>
  </property>
  <property fmtid="{D5CDD505-2E9C-101B-9397-08002B2CF9AE}" pid="8" name="MSIP_Label_f42aa342-8706-4288-bd11-ebb85995028c_Ref">
    <vt:lpwstr>https://api.informationprotection.azure.com/api/72f988bf-86f1-41af-91ab-2d7cd011db47</vt:lpwstr>
  </property>
  <property fmtid="{D5CDD505-2E9C-101B-9397-08002B2CF9AE}" pid="9" name="MSIP_Label_f42aa342-8706-4288-bd11-ebb85995028c_SetBy">
    <vt:lpwstr>philber@microsoft.com</vt:lpwstr>
  </property>
  <property fmtid="{D5CDD505-2E9C-101B-9397-08002B2CF9AE}" pid="10" name="MSIP_Label_f42aa342-8706-4288-bd11-ebb85995028c_SetDate">
    <vt:lpwstr>2017-04-06T15:08:30.5024261+02:00</vt:lpwstr>
  </property>
  <property fmtid="{D5CDD505-2E9C-101B-9397-08002B2CF9AE}" pid="11" name="MSIP_Label_f42aa342-8706-4288-bd11-ebb85995028c_Name">
    <vt:lpwstr>General</vt:lpwstr>
  </property>
  <property fmtid="{D5CDD505-2E9C-101B-9397-08002B2CF9AE}" pid="12" name="MSIP_Label_f42aa342-8706-4288-bd11-ebb85995028c_Application">
    <vt:lpwstr>Microsoft Azure Information Protection</vt:lpwstr>
  </property>
  <property fmtid="{D5CDD505-2E9C-101B-9397-08002B2CF9AE}" pid="13" name="MSIP_Label_f42aa342-8706-4288-bd11-ebb85995028c_Extended_MSFT_Method">
    <vt:lpwstr>Automatic</vt:lpwstr>
  </property>
  <property fmtid="{D5CDD505-2E9C-101B-9397-08002B2CF9AE}" pid="14" name="Sensitivity">
    <vt:lpwstr>General</vt:lpwstr>
  </property>
  <property fmtid="{D5CDD505-2E9C-101B-9397-08002B2CF9AE}" pid="15" name="_MarkAsFinal">
    <vt:bool>true</vt:bool>
  </property>
</Properties>
</file>