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37" w:rsidRDefault="00950A37" w:rsidP="00950A37">
      <w:pPr>
        <w:spacing w:after="0" w:line="240" w:lineRule="auto"/>
        <w:rPr>
          <w:rFonts w:ascii="Arial" w:eastAsia="Batang" w:hAnsi="Arial"/>
          <w:noProof/>
          <w:sz w:val="20"/>
          <w:szCs w:val="24"/>
          <w:lang w:eastAsia="ko-KR"/>
        </w:rPr>
      </w:pPr>
      <w:r>
        <w:rPr>
          <w:rFonts w:ascii="Arial" w:eastAsia="Batang" w:hAnsi="Arial"/>
          <w:noProof/>
          <w:sz w:val="20"/>
          <w:szCs w:val="24"/>
        </w:rPr>
        <w:drawing>
          <wp:inline distT="0" distB="0" distL="0" distR="0">
            <wp:extent cx="4410075" cy="1333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37" w:rsidRDefault="00950A37" w:rsidP="006D7B88">
      <w:pPr>
        <w:pStyle w:val="Slide"/>
        <w:jc w:val="left"/>
        <w:rPr>
          <w:rFonts w:asciiTheme="majorHAnsi" w:hAnsiTheme="majorHAnsi"/>
          <w:b/>
          <w:sz w:val="28"/>
          <w:szCs w:val="28"/>
        </w:rPr>
      </w:pPr>
    </w:p>
    <w:p w:rsidR="006D7B88" w:rsidRPr="00825700" w:rsidRDefault="006D7B88" w:rsidP="00EC67EF">
      <w:pPr>
        <w:pStyle w:val="Title"/>
      </w:pPr>
      <w:r w:rsidRPr="00825700">
        <w:t>Lab A</w:t>
      </w:r>
      <w:r w:rsidR="00630030">
        <w:t xml:space="preserve"> (Module 3)</w:t>
      </w:r>
    </w:p>
    <w:p w:rsidR="00D07C2B" w:rsidRDefault="00D07C2B" w:rsidP="00D07C2B">
      <w:pPr>
        <w:pStyle w:val="Slide"/>
      </w:pP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2" name="Picture 2" descr="Slid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C2B" w:rsidRPr="002D29F1" w:rsidRDefault="00D07C2B" w:rsidP="00D0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D29F1">
        <w:rPr>
          <w:b/>
          <w:bCs/>
        </w:rPr>
        <w:t>Note:</w:t>
      </w:r>
      <w:r w:rsidRPr="002D29F1">
        <w:t xml:space="preserve"> Your instructor may run this lab as a class discussion.</w:t>
      </w:r>
    </w:p>
    <w:p w:rsidR="00EC67EF" w:rsidRDefault="00EC67EF">
      <w:pPr>
        <w:rPr>
          <w:rFonts w:ascii="Cambria" w:hAnsi="Cambria"/>
          <w:b/>
          <w:bCs/>
          <w:color w:val="4F81BD"/>
          <w:sz w:val="26"/>
          <w:szCs w:val="26"/>
        </w:rPr>
      </w:pPr>
      <w:bookmarkStart w:id="0" w:name="_Toc290235569"/>
      <w:r>
        <w:br w:type="page"/>
      </w:r>
    </w:p>
    <w:p w:rsidR="00EC67EF" w:rsidRDefault="00EC67EF" w:rsidP="00EC67EF">
      <w:pPr>
        <w:ind w:left="720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>
        <w:rPr>
          <w:rFonts w:ascii="Segoe UI" w:eastAsiaTheme="minorEastAsia" w:hAnsi="Segoe UI" w:cs="Segoe UI"/>
          <w:color w:val="000000" w:themeColor="text1"/>
          <w:sz w:val="20"/>
          <w:szCs w:val="20"/>
        </w:rPr>
        <w:lastRenderedPageBreak/>
        <w:t xml:space="preserve">This document is provided “as-is”. Information and views expressed in this document, including URL and other Internet Web site references, may change without notice. You bear the risk of using it. </w:t>
      </w:r>
    </w:p>
    <w:p w:rsidR="00EC67EF" w:rsidRDefault="00EC67EF" w:rsidP="00EC67EF">
      <w:pPr>
        <w:ind w:left="720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This document does not provide you with any legal rights to any intellectual property in any Microsoft product. You may copy and use this document for your internal, reference purposes. </w:t>
      </w:r>
    </w:p>
    <w:p w:rsidR="00EC67EF" w:rsidRDefault="00EC67EF" w:rsidP="00EC67EF">
      <w:pPr>
        <w:ind w:left="720"/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>
        <w:rPr>
          <w:rFonts w:ascii="Segoe UI" w:eastAsiaTheme="minorEastAsia" w:hAnsi="Segoe UI" w:cs="Segoe UI"/>
          <w:color w:val="333333"/>
          <w:sz w:val="20"/>
          <w:szCs w:val="20"/>
        </w:rPr>
        <w:t>© 2011 Microsoft. All rights reserved.</w:t>
      </w:r>
    </w:p>
    <w:p w:rsidR="00EC67EF" w:rsidRDefault="00EC67EF"/>
    <w:p w:rsidR="00136C52" w:rsidRDefault="00136C52">
      <w:pPr>
        <w:sectPr w:rsidR="00136C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id w:val="145707191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C67EF" w:rsidRDefault="00EC67EF">
          <w:pPr>
            <w:pStyle w:val="TOCHeading"/>
          </w:pPr>
          <w:r>
            <w:t>Contents</w:t>
          </w:r>
          <w:bookmarkStart w:id="1" w:name="_GoBack"/>
          <w:bookmarkEnd w:id="1"/>
        </w:p>
        <w:p w:rsidR="00136C52" w:rsidRDefault="00EC67E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8749886" w:history="1">
            <w:r w:rsidR="00136C52" w:rsidRPr="005D24ED">
              <w:rPr>
                <w:rStyle w:val="Hyperlink"/>
                <w:noProof/>
              </w:rPr>
              <w:t>Exercise 1: Using Card Sort</w:t>
            </w:r>
            <w:r w:rsidR="00136C52">
              <w:rPr>
                <w:noProof/>
                <w:webHidden/>
              </w:rPr>
              <w:tab/>
            </w:r>
            <w:r w:rsidR="00136C52">
              <w:rPr>
                <w:noProof/>
                <w:webHidden/>
              </w:rPr>
              <w:fldChar w:fldCharType="begin"/>
            </w:r>
            <w:r w:rsidR="00136C52">
              <w:rPr>
                <w:noProof/>
                <w:webHidden/>
              </w:rPr>
              <w:instrText xml:space="preserve"> PAGEREF _Toc298749886 \h </w:instrText>
            </w:r>
            <w:r w:rsidR="00136C52">
              <w:rPr>
                <w:noProof/>
                <w:webHidden/>
              </w:rPr>
            </w:r>
            <w:r w:rsidR="00136C52">
              <w:rPr>
                <w:noProof/>
                <w:webHidden/>
              </w:rPr>
              <w:fldChar w:fldCharType="separate"/>
            </w:r>
            <w:r w:rsidR="00136C52">
              <w:rPr>
                <w:noProof/>
                <w:webHidden/>
              </w:rPr>
              <w:t>3</w:t>
            </w:r>
            <w:r w:rsidR="00136C52">
              <w:rPr>
                <w:noProof/>
                <w:webHidden/>
              </w:rPr>
              <w:fldChar w:fldCharType="end"/>
            </w:r>
          </w:hyperlink>
        </w:p>
        <w:p w:rsidR="00136C52" w:rsidRDefault="00DD6B9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98749887" w:history="1">
            <w:r w:rsidR="00136C52" w:rsidRPr="005D24ED">
              <w:rPr>
                <w:rStyle w:val="Hyperlink"/>
                <w:noProof/>
              </w:rPr>
              <w:t>Content Cards to Sort</w:t>
            </w:r>
            <w:r w:rsidR="00136C52">
              <w:rPr>
                <w:noProof/>
                <w:webHidden/>
              </w:rPr>
              <w:tab/>
            </w:r>
            <w:r w:rsidR="00136C52">
              <w:rPr>
                <w:noProof/>
                <w:webHidden/>
              </w:rPr>
              <w:fldChar w:fldCharType="begin"/>
            </w:r>
            <w:r w:rsidR="00136C52">
              <w:rPr>
                <w:noProof/>
                <w:webHidden/>
              </w:rPr>
              <w:instrText xml:space="preserve"> PAGEREF _Toc298749887 \h </w:instrText>
            </w:r>
            <w:r w:rsidR="00136C52">
              <w:rPr>
                <w:noProof/>
                <w:webHidden/>
              </w:rPr>
            </w:r>
            <w:r w:rsidR="00136C52">
              <w:rPr>
                <w:noProof/>
                <w:webHidden/>
              </w:rPr>
              <w:fldChar w:fldCharType="separate"/>
            </w:r>
            <w:r w:rsidR="00136C52">
              <w:rPr>
                <w:noProof/>
                <w:webHidden/>
              </w:rPr>
              <w:t>3</w:t>
            </w:r>
            <w:r w:rsidR="00136C52">
              <w:rPr>
                <w:noProof/>
                <w:webHidden/>
              </w:rPr>
              <w:fldChar w:fldCharType="end"/>
            </w:r>
          </w:hyperlink>
        </w:p>
        <w:p w:rsidR="00136C52" w:rsidRDefault="00DD6B9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98749888" w:history="1">
            <w:r w:rsidR="00136C52" w:rsidRPr="005D24ED">
              <w:rPr>
                <w:rStyle w:val="Hyperlink"/>
                <w:noProof/>
              </w:rPr>
              <w:t>Lab A: Review</w:t>
            </w:r>
            <w:r w:rsidR="00136C52">
              <w:rPr>
                <w:noProof/>
                <w:webHidden/>
              </w:rPr>
              <w:tab/>
            </w:r>
            <w:r w:rsidR="00136C52">
              <w:rPr>
                <w:noProof/>
                <w:webHidden/>
              </w:rPr>
              <w:fldChar w:fldCharType="begin"/>
            </w:r>
            <w:r w:rsidR="00136C52">
              <w:rPr>
                <w:noProof/>
                <w:webHidden/>
              </w:rPr>
              <w:instrText xml:space="preserve"> PAGEREF _Toc298749888 \h </w:instrText>
            </w:r>
            <w:r w:rsidR="00136C52">
              <w:rPr>
                <w:noProof/>
                <w:webHidden/>
              </w:rPr>
            </w:r>
            <w:r w:rsidR="00136C52">
              <w:rPr>
                <w:noProof/>
                <w:webHidden/>
              </w:rPr>
              <w:fldChar w:fldCharType="separate"/>
            </w:r>
            <w:r w:rsidR="00136C52">
              <w:rPr>
                <w:noProof/>
                <w:webHidden/>
              </w:rPr>
              <w:t>5</w:t>
            </w:r>
            <w:r w:rsidR="00136C52">
              <w:rPr>
                <w:noProof/>
                <w:webHidden/>
              </w:rPr>
              <w:fldChar w:fldCharType="end"/>
            </w:r>
          </w:hyperlink>
        </w:p>
        <w:p w:rsidR="00136C52" w:rsidRDefault="00DD6B9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298749889" w:history="1">
            <w:r w:rsidR="00136C52" w:rsidRPr="005D24ED">
              <w:rPr>
                <w:rStyle w:val="Hyperlink"/>
                <w:noProof/>
              </w:rPr>
              <w:t>Questions:</w:t>
            </w:r>
            <w:r w:rsidR="00136C52">
              <w:rPr>
                <w:noProof/>
                <w:webHidden/>
              </w:rPr>
              <w:tab/>
            </w:r>
            <w:r w:rsidR="00136C52">
              <w:rPr>
                <w:noProof/>
                <w:webHidden/>
              </w:rPr>
              <w:fldChar w:fldCharType="begin"/>
            </w:r>
            <w:r w:rsidR="00136C52">
              <w:rPr>
                <w:noProof/>
                <w:webHidden/>
              </w:rPr>
              <w:instrText xml:space="preserve"> PAGEREF _Toc298749889 \h </w:instrText>
            </w:r>
            <w:r w:rsidR="00136C52">
              <w:rPr>
                <w:noProof/>
                <w:webHidden/>
              </w:rPr>
            </w:r>
            <w:r w:rsidR="00136C52">
              <w:rPr>
                <w:noProof/>
                <w:webHidden/>
              </w:rPr>
              <w:fldChar w:fldCharType="separate"/>
            </w:r>
            <w:r w:rsidR="00136C52">
              <w:rPr>
                <w:noProof/>
                <w:webHidden/>
              </w:rPr>
              <w:t>5</w:t>
            </w:r>
            <w:r w:rsidR="00136C52">
              <w:rPr>
                <w:noProof/>
                <w:webHidden/>
              </w:rPr>
              <w:fldChar w:fldCharType="end"/>
            </w:r>
          </w:hyperlink>
        </w:p>
        <w:p w:rsidR="00EC67EF" w:rsidRDefault="00EC67EF">
          <w:r>
            <w:rPr>
              <w:b/>
              <w:bCs/>
              <w:noProof/>
            </w:rPr>
            <w:fldChar w:fldCharType="end"/>
          </w:r>
        </w:p>
      </w:sdtContent>
    </w:sdt>
    <w:p w:rsidR="00EC67EF" w:rsidRDefault="00EC67EF" w:rsidP="00EC67EF"/>
    <w:p w:rsidR="00D07C2B" w:rsidRPr="002D29F1" w:rsidRDefault="00D07C2B" w:rsidP="00EC67EF">
      <w:pPr>
        <w:pStyle w:val="Heading1"/>
      </w:pPr>
      <w:bookmarkStart w:id="2" w:name="_Toc298749886"/>
      <w:r w:rsidRPr="002D29F1">
        <w:t>Exercise 1: Using Card Sort</w:t>
      </w:r>
      <w:bookmarkEnd w:id="0"/>
      <w:bookmarkEnd w:id="2"/>
    </w:p>
    <w:p w:rsidR="00D07C2B" w:rsidRPr="002D29F1" w:rsidRDefault="00D07C2B" w:rsidP="00D07C2B">
      <w:pPr>
        <w:rPr>
          <w:b/>
          <w:bCs/>
        </w:rPr>
      </w:pPr>
      <w:r w:rsidRPr="002D29F1">
        <w:rPr>
          <w:b/>
          <w:bCs/>
        </w:rPr>
        <w:t>Scenario</w:t>
      </w:r>
    </w:p>
    <w:p w:rsidR="00D07C2B" w:rsidRPr="002D29F1" w:rsidRDefault="00D07C2B" w:rsidP="00D07C2B">
      <w:r w:rsidRPr="002D29F1">
        <w:t xml:space="preserve">You’ve been asked to organize the content from across your company to create </w:t>
      </w:r>
      <w:r>
        <w:t>Information Architecture</w:t>
      </w:r>
      <w:r w:rsidRPr="002D29F1">
        <w:t xml:space="preserve">. To do this you use a card sort to determine the optimal structure. </w:t>
      </w:r>
    </w:p>
    <w:p w:rsidR="00D07C2B" w:rsidRPr="002D29F1" w:rsidRDefault="00D07C2B" w:rsidP="00D07C2B">
      <w:pPr>
        <w:rPr>
          <w:b/>
          <w:bCs/>
          <w:iCs/>
        </w:rPr>
      </w:pPr>
      <w:r w:rsidRPr="002D29F1">
        <w:rPr>
          <w:b/>
          <w:bCs/>
          <w:iCs/>
        </w:rPr>
        <w:t>Guidelines</w:t>
      </w:r>
    </w:p>
    <w:p w:rsidR="00D07C2B" w:rsidRPr="002D29F1" w:rsidRDefault="00D07C2B" w:rsidP="00D07C2B">
      <w:pPr>
        <w:pStyle w:val="ListParagraph"/>
        <w:numPr>
          <w:ilvl w:val="0"/>
          <w:numId w:val="4"/>
        </w:numPr>
      </w:pPr>
      <w:r w:rsidRPr="002D29F1">
        <w:t xml:space="preserve">You should try to create a maximum of five main categories. </w:t>
      </w:r>
    </w:p>
    <w:p w:rsidR="00D07C2B" w:rsidRPr="002D29F1" w:rsidRDefault="00D07C2B" w:rsidP="00D07C2B">
      <w:pPr>
        <w:pStyle w:val="ListParagraph"/>
        <w:numPr>
          <w:ilvl w:val="0"/>
          <w:numId w:val="4"/>
        </w:numPr>
      </w:pPr>
      <w:r w:rsidRPr="002D29F1">
        <w:t>You may create up to five subcategories per category until you develop an appropriate categorization tree.</w:t>
      </w:r>
    </w:p>
    <w:p w:rsidR="00D07C2B" w:rsidRPr="002D29F1" w:rsidRDefault="00D07C2B" w:rsidP="00D07C2B">
      <w:pPr>
        <w:pStyle w:val="ListParagraph"/>
        <w:numPr>
          <w:ilvl w:val="0"/>
          <w:numId w:val="4"/>
        </w:numPr>
      </w:pPr>
      <w:r w:rsidRPr="002D29F1">
        <w:t>You may not use the department names (included in the beginning of the item for reference) in your content category.</w:t>
      </w:r>
    </w:p>
    <w:p w:rsidR="00D07C2B" w:rsidRDefault="00D07C2B" w:rsidP="00D07C2B">
      <w:r w:rsidRPr="002D29F1">
        <w:t>Break into groups and start working for 10 minutes. Then reconvene to further discuss the task.</w:t>
      </w:r>
    </w:p>
    <w:p w:rsidR="00D07C2B" w:rsidRDefault="00D07C2B" w:rsidP="00EC67EF">
      <w:pPr>
        <w:pStyle w:val="Heading2"/>
      </w:pPr>
      <w:bookmarkStart w:id="3" w:name="_Toc290235570"/>
      <w:bookmarkStart w:id="4" w:name="_Toc298749887"/>
      <w:r>
        <w:t>Content Cards to Sort</w:t>
      </w:r>
      <w:bookmarkEnd w:id="3"/>
      <w:bookmarkEnd w:id="4"/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55"/>
        <w:gridCol w:w="2340"/>
        <w:gridCol w:w="2340"/>
        <w:gridCol w:w="2340"/>
      </w:tblGrid>
      <w:tr w:rsidR="00D07C2B" w:rsidRPr="00B76A6E" w:rsidTr="005D0D0C">
        <w:trPr>
          <w:trHeight w:val="308"/>
        </w:trPr>
        <w:tc>
          <w:tcPr>
            <w:tcW w:w="23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[Accounting] Expense Reports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[Administration] Corporate Summary Presentation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[HR] Workers Compensation Claim Responses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[QA] Test Procedures</w:t>
            </w:r>
          </w:p>
        </w:tc>
      </w:tr>
      <w:tr w:rsidR="00D07C2B" w:rsidRPr="00B76A6E" w:rsidTr="005D0D0C">
        <w:trPr>
          <w:trHeight w:val="218"/>
        </w:trPr>
        <w:tc>
          <w:tcPr>
            <w:tcW w:w="23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[Accounting] Purchase Orders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[Engineering] Product Design Specifications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[HR] Employee Details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[QA] Equipment Inspection Reports</w:t>
            </w:r>
          </w:p>
        </w:tc>
      </w:tr>
      <w:tr w:rsidR="00D07C2B" w:rsidRPr="00B76A6E" w:rsidTr="005D0D0C">
        <w:trPr>
          <w:trHeight w:val="380"/>
        </w:trPr>
        <w:tc>
          <w:tcPr>
            <w:tcW w:w="23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[Accounting] Invoices (Accounts Receivable)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[Engineering] Test Reports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[Legal] Contract (Bank)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[Sales] Team Performance Report</w:t>
            </w:r>
          </w:p>
        </w:tc>
      </w:tr>
      <w:tr w:rsidR="00D07C2B" w:rsidRPr="00B76A6E" w:rsidTr="005D0D0C">
        <w:trPr>
          <w:trHeight w:val="272"/>
        </w:trPr>
        <w:tc>
          <w:tcPr>
            <w:tcW w:w="23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[Accounting] Invoices (Accounts Payable)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[Engineering] Plant Diagram (Physical)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[Legal] Contract (Customer)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[Sales] Competitive Performance Report</w:t>
            </w:r>
          </w:p>
        </w:tc>
      </w:tr>
      <w:tr w:rsidR="00D07C2B" w:rsidRPr="00B76A6E" w:rsidTr="005D0D0C">
        <w:trPr>
          <w:trHeight w:val="362"/>
        </w:trPr>
        <w:tc>
          <w:tcPr>
            <w:tcW w:w="23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[Accounting] Purchase Orders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[Engineering] Plant Diagram (Electrical)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[Legal] Contract (Vendor)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[Sales] Proposals</w:t>
            </w:r>
          </w:p>
        </w:tc>
      </w:tr>
      <w:tr w:rsidR="00D07C2B" w:rsidRPr="00B76A6E" w:rsidTr="005D0D0C">
        <w:trPr>
          <w:trHeight w:val="443"/>
        </w:trPr>
        <w:tc>
          <w:tcPr>
            <w:tcW w:w="23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[Accounting] Tax Filings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[Engineering] Plant Diagram (Mechanical)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[Legal] Contract (Partner)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[Sales] Sales Presentations</w:t>
            </w:r>
          </w:p>
        </w:tc>
      </w:tr>
      <w:tr w:rsidR="00D07C2B" w:rsidRPr="00B76A6E" w:rsidTr="005D0D0C">
        <w:trPr>
          <w:trHeight w:val="245"/>
        </w:trPr>
        <w:tc>
          <w:tcPr>
            <w:tcW w:w="23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lastRenderedPageBreak/>
              <w:t>[Accounting] Financial Reports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[Engineering] Plant Renderings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[Legal] Release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[Sales] Sell Sheets</w:t>
            </w:r>
          </w:p>
        </w:tc>
      </w:tr>
      <w:tr w:rsidR="00D07C2B" w:rsidRPr="00B76A6E" w:rsidTr="005D0D0C">
        <w:trPr>
          <w:trHeight w:val="308"/>
        </w:trPr>
        <w:tc>
          <w:tcPr>
            <w:tcW w:w="23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[Accounting] Closing Reports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[Engineering] Machine Inspection Reports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[Legal] Licenses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[Sales] Catalogs / Line Cards</w:t>
            </w:r>
          </w:p>
        </w:tc>
      </w:tr>
      <w:tr w:rsidR="00D07C2B" w:rsidRPr="00B76A6E" w:rsidTr="005D0D0C">
        <w:trPr>
          <w:trHeight w:val="398"/>
        </w:trPr>
        <w:tc>
          <w:tcPr>
            <w:tcW w:w="23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[Administration] Business Planning Presentations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[Engineering] Interface Specification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[Legal] Building Permits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[Sales] Pricing Contracts</w:t>
            </w:r>
          </w:p>
        </w:tc>
      </w:tr>
      <w:tr w:rsidR="00D07C2B" w:rsidRPr="00B76A6E" w:rsidTr="005D0D0C">
        <w:trPr>
          <w:trHeight w:val="290"/>
        </w:trPr>
        <w:tc>
          <w:tcPr>
            <w:tcW w:w="23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[Administration] Organizational Charts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[HR] Offer Letters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[Legal] Zoning Petitions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[Sales] Prospects</w:t>
            </w:r>
          </w:p>
        </w:tc>
      </w:tr>
      <w:tr w:rsidR="00D07C2B" w:rsidRPr="00B76A6E" w:rsidTr="005D0D0C">
        <w:trPr>
          <w:trHeight w:val="362"/>
        </w:trPr>
        <w:tc>
          <w:tcPr>
            <w:tcW w:w="23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[Administration] Memos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[HR] Exit Interview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[Legal] Wrongful Termination Letters / Responses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[Sales] Client Contacts</w:t>
            </w:r>
          </w:p>
        </w:tc>
      </w:tr>
      <w:tr w:rsidR="00D07C2B" w:rsidRPr="00B76A6E" w:rsidTr="005D0D0C">
        <w:trPr>
          <w:trHeight w:val="272"/>
        </w:trPr>
        <w:tc>
          <w:tcPr>
            <w:tcW w:w="23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[Administration] Board of Directors Meeting Agenda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[HR] Employee Records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[Legal] Case Files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[Sales] Performa P&amp;L</w:t>
            </w:r>
          </w:p>
        </w:tc>
      </w:tr>
      <w:tr w:rsidR="00D07C2B" w:rsidRPr="00B76A6E" w:rsidTr="005D0D0C">
        <w:trPr>
          <w:trHeight w:val="263"/>
        </w:trPr>
        <w:tc>
          <w:tcPr>
            <w:tcW w:w="23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[Administration] Board of Directors Meeting Minutes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[HR] Employee Reviews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[Manufacturing] Bill of Materials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[Sales] Flyers</w:t>
            </w:r>
          </w:p>
        </w:tc>
      </w:tr>
      <w:tr w:rsidR="00D07C2B" w:rsidRPr="00B76A6E" w:rsidTr="005D0D0C">
        <w:trPr>
          <w:trHeight w:val="245"/>
        </w:trPr>
        <w:tc>
          <w:tcPr>
            <w:tcW w:w="23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[Administration] Customer Complaints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[HR] Benefits Information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[Manufacturing] Production Costs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[Sales] Product Images</w:t>
            </w:r>
          </w:p>
        </w:tc>
      </w:tr>
      <w:tr w:rsidR="00D07C2B" w:rsidRPr="00B76A6E" w:rsidTr="005D0D0C">
        <w:trPr>
          <w:trHeight w:val="227"/>
        </w:trPr>
        <w:tc>
          <w:tcPr>
            <w:tcW w:w="23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[Administration] Customer Complaint Responses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[HR] Time cards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[Purchasing] Vendor Quality Report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[Sales] Packaging Inserts</w:t>
            </w:r>
          </w:p>
        </w:tc>
      </w:tr>
      <w:tr w:rsidR="00D07C2B" w:rsidRPr="00B76A6E" w:rsidTr="005D0D0C">
        <w:trPr>
          <w:trHeight w:val="227"/>
        </w:trPr>
        <w:tc>
          <w:tcPr>
            <w:tcW w:w="23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[Administration] Mission Statement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[HR] Union Contract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[Purchasing] Vendor Pricing Agreement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[Sales] Packaging Designs</w:t>
            </w:r>
          </w:p>
        </w:tc>
      </w:tr>
      <w:tr w:rsidR="00D07C2B" w:rsidRPr="00B76A6E" w:rsidTr="005D0D0C">
        <w:trPr>
          <w:trHeight w:val="218"/>
        </w:trPr>
        <w:tc>
          <w:tcPr>
            <w:tcW w:w="23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[Administration] Phone List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[HR] Workers Compensation Claims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[QA] Item Quality Reports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7C2B" w:rsidRPr="00B76A6E" w:rsidRDefault="00D07C2B" w:rsidP="005D0D0C">
            <w:pPr>
              <w:jc w:val="center"/>
              <w:rPr>
                <w:sz w:val="18"/>
              </w:rPr>
            </w:pPr>
            <w:r w:rsidRPr="00B76A6E">
              <w:rPr>
                <w:sz w:val="18"/>
              </w:rPr>
              <w:t>[Shipping] Bills of Lading</w:t>
            </w:r>
          </w:p>
        </w:tc>
      </w:tr>
    </w:tbl>
    <w:p w:rsidR="00D07C2B" w:rsidRDefault="00D07C2B" w:rsidP="00D07C2B">
      <w:r>
        <w:br w:type="page"/>
      </w:r>
    </w:p>
    <w:p w:rsidR="00D07C2B" w:rsidRPr="00825700" w:rsidRDefault="00D07C2B" w:rsidP="00EC67EF">
      <w:pPr>
        <w:pStyle w:val="Heading1"/>
      </w:pPr>
      <w:bookmarkStart w:id="5" w:name="_Toc290235571"/>
      <w:bookmarkStart w:id="6" w:name="_Toc298749888"/>
      <w:r w:rsidRPr="00825700">
        <w:lastRenderedPageBreak/>
        <w:t>Lab A: Review</w:t>
      </w:r>
      <w:bookmarkEnd w:id="5"/>
      <w:bookmarkEnd w:id="6"/>
    </w:p>
    <w:p w:rsidR="00D07C2B" w:rsidRDefault="00D07C2B" w:rsidP="00D07C2B">
      <w:pPr>
        <w:pStyle w:val="Slide"/>
      </w:pPr>
      <w:r>
        <w:rPr>
          <w:noProof/>
        </w:rPr>
        <w:drawing>
          <wp:inline distT="0" distB="0" distL="0" distR="0" wp14:anchorId="0284E650" wp14:editId="3F844715">
            <wp:extent cx="5943600" cy="4457700"/>
            <wp:effectExtent l="0" t="0" r="0" b="0"/>
            <wp:docPr id="1" name="Picture 1" descr="Slid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de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C2B" w:rsidRDefault="00D07C2B" w:rsidP="00490332">
      <w:pPr>
        <w:pStyle w:val="Heading2"/>
      </w:pPr>
      <w:bookmarkStart w:id="7" w:name="_Toc298749889"/>
      <w:r w:rsidRPr="00903BD6">
        <w:t>Questions</w:t>
      </w:r>
      <w:r>
        <w:t>:</w:t>
      </w:r>
      <w:bookmarkEnd w:id="7"/>
    </w:p>
    <w:p w:rsidR="00D07C2B" w:rsidRDefault="00D07C2B" w:rsidP="00D07C2B">
      <w:pPr>
        <w:pStyle w:val="ListParagraph"/>
        <w:numPr>
          <w:ilvl w:val="0"/>
          <w:numId w:val="5"/>
        </w:numPr>
      </w:pPr>
      <w:r>
        <w:t>How did the card sort exercise aid in the creation of an architectural plan and taxonomy?</w:t>
      </w:r>
    </w:p>
    <w:p w:rsidR="00D07C2B" w:rsidRDefault="00D07C2B" w:rsidP="00D07C2B">
      <w:pPr>
        <w:pStyle w:val="ListParagraph"/>
        <w:numPr>
          <w:ilvl w:val="0"/>
          <w:numId w:val="5"/>
        </w:numPr>
      </w:pPr>
      <w:r>
        <w:t>What real-world scenarios could benefit from this type of exercise?</w:t>
      </w:r>
    </w:p>
    <w:p w:rsidR="00D07C2B" w:rsidRDefault="00D07C2B" w:rsidP="00D07C2B">
      <w:pPr>
        <w:pStyle w:val="ListParagraph"/>
        <w:numPr>
          <w:ilvl w:val="0"/>
          <w:numId w:val="5"/>
        </w:numPr>
      </w:pPr>
      <w:r>
        <w:t>How did the architectural plan influence:</w:t>
      </w:r>
    </w:p>
    <w:p w:rsidR="00D07C2B" w:rsidRDefault="00D07C2B" w:rsidP="00D07C2B">
      <w:pPr>
        <w:pStyle w:val="ListParagraph"/>
        <w:numPr>
          <w:ilvl w:val="1"/>
          <w:numId w:val="5"/>
        </w:numPr>
      </w:pPr>
      <w:r>
        <w:t>Navigation structure?</w:t>
      </w:r>
    </w:p>
    <w:p w:rsidR="00D07C2B" w:rsidRDefault="00D07C2B" w:rsidP="00D07C2B">
      <w:pPr>
        <w:pStyle w:val="ListParagraph"/>
        <w:numPr>
          <w:ilvl w:val="1"/>
          <w:numId w:val="5"/>
        </w:numPr>
      </w:pPr>
      <w:r>
        <w:t>Site collection and content database provisioning?</w:t>
      </w:r>
    </w:p>
    <w:p w:rsidR="00D07C2B" w:rsidRDefault="00D07C2B" w:rsidP="00D07C2B">
      <w:pPr>
        <w:pStyle w:val="ListParagraph"/>
        <w:numPr>
          <w:ilvl w:val="1"/>
          <w:numId w:val="5"/>
        </w:numPr>
      </w:pPr>
      <w:r>
        <w:t>Security?</w:t>
      </w:r>
    </w:p>
    <w:p w:rsidR="001D69B7" w:rsidRPr="00144700" w:rsidRDefault="001D69B7" w:rsidP="00144700"/>
    <w:sectPr w:rsidR="001D69B7" w:rsidRPr="0014470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9C" w:rsidRDefault="00A4689C" w:rsidP="006D7B88">
      <w:pPr>
        <w:spacing w:after="0" w:line="240" w:lineRule="auto"/>
      </w:pPr>
      <w:r>
        <w:separator/>
      </w:r>
    </w:p>
  </w:endnote>
  <w:endnote w:type="continuationSeparator" w:id="0">
    <w:p w:rsidR="00A4689C" w:rsidRDefault="00A4689C" w:rsidP="006D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181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C52" w:rsidRDefault="00136C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B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6C52" w:rsidRDefault="00136C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9C" w:rsidRDefault="00A4689C" w:rsidP="006D7B88">
      <w:pPr>
        <w:spacing w:after="0" w:line="240" w:lineRule="auto"/>
      </w:pPr>
      <w:r>
        <w:separator/>
      </w:r>
    </w:p>
  </w:footnote>
  <w:footnote w:type="continuationSeparator" w:id="0">
    <w:p w:rsidR="00A4689C" w:rsidRDefault="00A4689C" w:rsidP="006D7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97" w:rsidRPr="00DD6B97" w:rsidRDefault="00DD6B97">
    <w:pPr>
      <w:pStyle w:val="Header"/>
      <w:rPr>
        <w:sz w:val="18"/>
        <w:szCs w:val="18"/>
      </w:rPr>
    </w:pPr>
    <w:r w:rsidRPr="00DD6B97">
      <w:rPr>
        <w:sz w:val="18"/>
        <w:szCs w:val="18"/>
      </w:rPr>
      <w:t>SharePoint Enterprise Content Management Implementers' Course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3BF"/>
    <w:multiLevelType w:val="hybridMultilevel"/>
    <w:tmpl w:val="3DB0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77A7"/>
    <w:multiLevelType w:val="hybridMultilevel"/>
    <w:tmpl w:val="F2CE4C78"/>
    <w:lvl w:ilvl="0" w:tplc="0DF6D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39E5"/>
    <w:multiLevelType w:val="hybridMultilevel"/>
    <w:tmpl w:val="ADCA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B6416"/>
    <w:multiLevelType w:val="hybridMultilevel"/>
    <w:tmpl w:val="F2CE4C78"/>
    <w:lvl w:ilvl="0" w:tplc="0DF6D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550A1"/>
    <w:multiLevelType w:val="hybridMultilevel"/>
    <w:tmpl w:val="E3C2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F1"/>
    <w:rsid w:val="00127DEE"/>
    <w:rsid w:val="00136C52"/>
    <w:rsid w:val="00144700"/>
    <w:rsid w:val="001D69B7"/>
    <w:rsid w:val="00213904"/>
    <w:rsid w:val="0022079C"/>
    <w:rsid w:val="00226839"/>
    <w:rsid w:val="00241226"/>
    <w:rsid w:val="00295E3F"/>
    <w:rsid w:val="00315225"/>
    <w:rsid w:val="00326D56"/>
    <w:rsid w:val="003526DF"/>
    <w:rsid w:val="0038055A"/>
    <w:rsid w:val="003A09F7"/>
    <w:rsid w:val="003B3A00"/>
    <w:rsid w:val="003E3F6B"/>
    <w:rsid w:val="00490332"/>
    <w:rsid w:val="00497E3F"/>
    <w:rsid w:val="004A663F"/>
    <w:rsid w:val="004A6B89"/>
    <w:rsid w:val="004C62F1"/>
    <w:rsid w:val="004D7947"/>
    <w:rsid w:val="00570326"/>
    <w:rsid w:val="00591875"/>
    <w:rsid w:val="00592A23"/>
    <w:rsid w:val="005E7B95"/>
    <w:rsid w:val="005F6D23"/>
    <w:rsid w:val="0061436E"/>
    <w:rsid w:val="00630030"/>
    <w:rsid w:val="00694BB9"/>
    <w:rsid w:val="006B6C20"/>
    <w:rsid w:val="006B7245"/>
    <w:rsid w:val="006C6E4E"/>
    <w:rsid w:val="006D7B88"/>
    <w:rsid w:val="007034DC"/>
    <w:rsid w:val="00705C32"/>
    <w:rsid w:val="0074023A"/>
    <w:rsid w:val="0080766E"/>
    <w:rsid w:val="00825700"/>
    <w:rsid w:val="00867841"/>
    <w:rsid w:val="008746FC"/>
    <w:rsid w:val="008A48C7"/>
    <w:rsid w:val="008C4211"/>
    <w:rsid w:val="00904A06"/>
    <w:rsid w:val="00925C6D"/>
    <w:rsid w:val="00937983"/>
    <w:rsid w:val="00950A37"/>
    <w:rsid w:val="00981238"/>
    <w:rsid w:val="009A5949"/>
    <w:rsid w:val="009B758E"/>
    <w:rsid w:val="009D0F6A"/>
    <w:rsid w:val="009D44C3"/>
    <w:rsid w:val="00A04F0F"/>
    <w:rsid w:val="00A276E4"/>
    <w:rsid w:val="00A4689C"/>
    <w:rsid w:val="00AB2BED"/>
    <w:rsid w:val="00AE6FCC"/>
    <w:rsid w:val="00B07A56"/>
    <w:rsid w:val="00B81808"/>
    <w:rsid w:val="00BB46F1"/>
    <w:rsid w:val="00BD49EB"/>
    <w:rsid w:val="00BF490B"/>
    <w:rsid w:val="00C01BCF"/>
    <w:rsid w:val="00C31B10"/>
    <w:rsid w:val="00C90B41"/>
    <w:rsid w:val="00C948CF"/>
    <w:rsid w:val="00CB47DF"/>
    <w:rsid w:val="00D032B5"/>
    <w:rsid w:val="00D07C2B"/>
    <w:rsid w:val="00D451BE"/>
    <w:rsid w:val="00D87B14"/>
    <w:rsid w:val="00DD6B97"/>
    <w:rsid w:val="00EC67EF"/>
    <w:rsid w:val="00ED1E63"/>
    <w:rsid w:val="00EE56CE"/>
    <w:rsid w:val="00EF30EC"/>
    <w:rsid w:val="00F540C9"/>
    <w:rsid w:val="00FE6E59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6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F6A"/>
    <w:pPr>
      <w:keepNext/>
      <w:keepLines/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0F6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7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F6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D0F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D0F6A"/>
    <w:rPr>
      <w:color w:val="0000FF"/>
      <w:u w:val="single"/>
    </w:rPr>
  </w:style>
  <w:style w:type="paragraph" w:customStyle="1" w:styleId="Slide">
    <w:name w:val="Slide"/>
    <w:basedOn w:val="Normal"/>
    <w:next w:val="Normal"/>
    <w:uiPriority w:val="99"/>
    <w:qFormat/>
    <w:rsid w:val="009D0F6A"/>
    <w:pPr>
      <w:jc w:val="center"/>
    </w:pPr>
  </w:style>
  <w:style w:type="paragraph" w:styleId="ListParagraph">
    <w:name w:val="List Paragraph"/>
    <w:basedOn w:val="Normal"/>
    <w:uiPriority w:val="99"/>
    <w:qFormat/>
    <w:rsid w:val="009D0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6A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7C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D7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B8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7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B88"/>
    <w:rPr>
      <w:rFonts w:ascii="Calibri" w:eastAsia="Times New Roman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C67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6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7EF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C67E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C67EF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6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F6A"/>
    <w:pPr>
      <w:keepNext/>
      <w:keepLines/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0F6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7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F6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D0F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D0F6A"/>
    <w:rPr>
      <w:color w:val="0000FF"/>
      <w:u w:val="single"/>
    </w:rPr>
  </w:style>
  <w:style w:type="paragraph" w:customStyle="1" w:styleId="Slide">
    <w:name w:val="Slide"/>
    <w:basedOn w:val="Normal"/>
    <w:next w:val="Normal"/>
    <w:uiPriority w:val="99"/>
    <w:qFormat/>
    <w:rsid w:val="009D0F6A"/>
    <w:pPr>
      <w:jc w:val="center"/>
    </w:pPr>
  </w:style>
  <w:style w:type="paragraph" w:styleId="ListParagraph">
    <w:name w:val="List Paragraph"/>
    <w:basedOn w:val="Normal"/>
    <w:uiPriority w:val="99"/>
    <w:qFormat/>
    <w:rsid w:val="009D0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6A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7C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D7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B8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7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B88"/>
    <w:rPr>
      <w:rFonts w:ascii="Calibri" w:eastAsia="Times New Roman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C67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6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7EF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C67E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C67E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74E23-FBD4-482A-9FE2-E7360709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2011-07-15T18:03:00Z</dcterms:created>
  <dcterms:modified xsi:type="dcterms:W3CDTF">2011-07-18T21:46:00Z</dcterms:modified>
</cp:coreProperties>
</file>