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72E" w:rsidRDefault="006755AD" w:rsidP="008A62FC">
      <w:pPr>
        <w:pStyle w:val="Figure"/>
      </w:pPr>
      <w:r>
        <w:rPr>
          <w:noProof/>
        </w:rPr>
        <w:drawing>
          <wp:inline distT="0" distB="0" distL="0" distR="0" wp14:anchorId="61F36BDF" wp14:editId="527E280C">
            <wp:extent cx="4095750" cy="1038225"/>
            <wp:effectExtent l="19050" t="0" r="0" b="0"/>
            <wp:docPr id="2" name="Picture 2" descr="C:\Users\becka\Desktop\ShrPt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cka\Desktop\ShrPt_h_rgb.png"/>
                    <pic:cNvPicPr>
                      <a:picLocks noChangeAspect="1" noChangeArrowheads="1"/>
                    </pic:cNvPicPr>
                  </pic:nvPicPr>
                  <pic:blipFill>
                    <a:blip r:embed="rId9" cstate="print"/>
                    <a:srcRect/>
                    <a:stretch>
                      <a:fillRect/>
                    </a:stretch>
                  </pic:blipFill>
                  <pic:spPr bwMode="auto">
                    <a:xfrm>
                      <a:off x="0" y="0"/>
                      <a:ext cx="4095750" cy="1038225"/>
                    </a:xfrm>
                    <a:prstGeom prst="rect">
                      <a:avLst/>
                    </a:prstGeom>
                    <a:noFill/>
                    <a:ln w="9525">
                      <a:noFill/>
                      <a:miter lim="800000"/>
                      <a:headEnd/>
                      <a:tailEnd/>
                    </a:ln>
                  </pic:spPr>
                </pic:pic>
              </a:graphicData>
            </a:graphic>
          </wp:inline>
        </w:drawing>
      </w:r>
    </w:p>
    <w:p w:rsidR="0025734A" w:rsidRDefault="0025734A" w:rsidP="0025734A">
      <w:pPr>
        <w:pStyle w:val="ProductHead"/>
      </w:pPr>
    </w:p>
    <w:p w:rsidR="00526C8D" w:rsidRDefault="00526C8D" w:rsidP="00526C8D">
      <w:pPr>
        <w:pStyle w:val="ProductHead"/>
      </w:pPr>
    </w:p>
    <w:p w:rsidR="00526C8D" w:rsidRDefault="00447EFC" w:rsidP="00526C8D">
      <w:pPr>
        <w:pStyle w:val="ProductHead"/>
        <w:spacing w:after="60"/>
      </w:pPr>
      <w:r>
        <w:rPr>
          <w:rFonts w:ascii="Verdana" w:hAnsi="Verdana"/>
          <w:szCs w:val="20"/>
        </w:rPr>
        <w:t xml:space="preserve">Best practices </w:t>
      </w:r>
      <w:r w:rsidR="003B086E">
        <w:rPr>
          <w:rFonts w:ascii="Verdana" w:hAnsi="Verdana"/>
          <w:szCs w:val="20"/>
        </w:rPr>
        <w:t>for</w:t>
      </w:r>
      <w:r>
        <w:rPr>
          <w:rFonts w:ascii="Verdana" w:hAnsi="Verdana"/>
          <w:szCs w:val="20"/>
        </w:rPr>
        <w:t xml:space="preserve"> using fine-grained p</w:t>
      </w:r>
      <w:r w:rsidR="000F657F">
        <w:rPr>
          <w:rFonts w:ascii="Verdana" w:hAnsi="Verdana"/>
          <w:szCs w:val="20"/>
        </w:rPr>
        <w:t>ermissions</w:t>
      </w:r>
    </w:p>
    <w:p w:rsidR="00526C8D" w:rsidRDefault="00526C8D" w:rsidP="00526C8D">
      <w:pPr>
        <w:pStyle w:val="Text"/>
        <w:rPr>
          <w:noProof/>
        </w:rPr>
      </w:pPr>
    </w:p>
    <w:p w:rsidR="00526C8D" w:rsidRPr="00B30E7D" w:rsidRDefault="00526C8D" w:rsidP="00526C8D">
      <w:pPr>
        <w:rPr>
          <w:noProof/>
        </w:rPr>
      </w:pPr>
      <w:r w:rsidRPr="008F1788">
        <w:rPr>
          <w:noProof/>
        </w:rPr>
        <w:t xml:space="preserve">This </w:t>
      </w:r>
      <w:r w:rsidRPr="00F47A3C">
        <w:rPr>
          <w:color w:val="000000" w:themeColor="text1"/>
        </w:rPr>
        <w:t xml:space="preserve">document is provided </w:t>
      </w:r>
      <w:r w:rsidR="00E73BC4">
        <w:rPr>
          <w:color w:val="000000" w:themeColor="text1"/>
        </w:rPr>
        <w:t>"</w:t>
      </w:r>
      <w:r w:rsidRPr="00F47A3C">
        <w:rPr>
          <w:color w:val="000000" w:themeColor="text1"/>
        </w:rPr>
        <w:t>as-is</w:t>
      </w:r>
      <w:r w:rsidR="00E73BC4">
        <w:rPr>
          <w:color w:val="000000" w:themeColor="text1"/>
        </w:rPr>
        <w:t>"</w:t>
      </w:r>
      <w:r w:rsidRPr="00F47A3C">
        <w:rPr>
          <w:color w:val="000000" w:themeColor="text1"/>
        </w:rPr>
        <w:t>.</w:t>
      </w:r>
      <w:r>
        <w:rPr>
          <w:color w:val="000000" w:themeColor="text1"/>
        </w:rPr>
        <w:t xml:space="preserve"> </w:t>
      </w:r>
      <w:r w:rsidRPr="00F47A3C">
        <w:rPr>
          <w:color w:val="000000" w:themeColor="text1"/>
        </w:rPr>
        <w:t>Information and views expressed in this document, including URL and other Internet Web site references, may change without notice.</w:t>
      </w:r>
      <w:r>
        <w:rPr>
          <w:color w:val="000000" w:themeColor="text1"/>
        </w:rPr>
        <w:t xml:space="preserve"> </w:t>
      </w:r>
      <w:r w:rsidRPr="00F47A3C">
        <w:rPr>
          <w:color w:val="000000" w:themeColor="text1"/>
        </w:rPr>
        <w:t>You bear the risk of using it.</w:t>
      </w:r>
    </w:p>
    <w:p w:rsidR="00526C8D" w:rsidRDefault="002D22EF" w:rsidP="00526C8D">
      <w:pPr>
        <w:rPr>
          <w:noProof/>
        </w:rPr>
      </w:pPr>
      <w:r w:rsidRPr="002D22EF">
        <w:rPr>
          <w:color w:val="000000" w:themeColor="text1"/>
        </w:rPr>
        <w:t>Some examples depicted herein are provided for illust</w:t>
      </w:r>
      <w:r w:rsidR="00E123B7">
        <w:rPr>
          <w:color w:val="000000" w:themeColor="text1"/>
        </w:rPr>
        <w:t>ration only and are fictitious.</w:t>
      </w:r>
      <w:r w:rsidRPr="002D22EF">
        <w:rPr>
          <w:color w:val="000000" w:themeColor="text1"/>
        </w:rPr>
        <w:t xml:space="preserve"> No real association or connection is intended or should be inferred</w:t>
      </w:r>
      <w:r w:rsidR="00526C8D" w:rsidRPr="00647F48">
        <w:rPr>
          <w:noProof/>
        </w:rPr>
        <w:t>.</w:t>
      </w:r>
    </w:p>
    <w:p w:rsidR="00526C8D" w:rsidRDefault="00526C8D" w:rsidP="00526C8D">
      <w:pPr>
        <w:rPr>
          <w:noProof/>
        </w:rPr>
      </w:pPr>
      <w:r w:rsidRPr="00F47A3C">
        <w:rPr>
          <w:color w:val="000000" w:themeColor="text1"/>
        </w:rPr>
        <w:t xml:space="preserve">This document does not provide you with any legal rights to any intellectual property in any Microsoft product. You may copy and use this document for your internal, reference purposes. </w:t>
      </w:r>
    </w:p>
    <w:p w:rsidR="00526C8D" w:rsidRPr="00834DF2" w:rsidRDefault="00526C8D" w:rsidP="00526C8D">
      <w:pPr>
        <w:rPr>
          <w:noProof/>
        </w:rPr>
      </w:pPr>
      <w:r>
        <w:rPr>
          <w:noProof/>
        </w:rPr>
        <w:t>©</w:t>
      </w:r>
      <w:r w:rsidRPr="00834DF2">
        <w:rPr>
          <w:noProof/>
        </w:rPr>
        <w:t xml:space="preserve"> </w:t>
      </w:r>
      <w:r>
        <w:rPr>
          <w:noProof/>
        </w:rPr>
        <w:t>20</w:t>
      </w:r>
      <w:r w:rsidR="004B4483">
        <w:rPr>
          <w:noProof/>
        </w:rPr>
        <w:t>10</w:t>
      </w:r>
      <w:r w:rsidRPr="00834DF2">
        <w:rPr>
          <w:noProof/>
        </w:rPr>
        <w:t xml:space="preserve"> Microsoft Corporation.  All rights reserved.</w:t>
      </w:r>
    </w:p>
    <w:p w:rsidR="00526C8D" w:rsidRDefault="00526C8D" w:rsidP="00526C8D">
      <w:pPr>
        <w:pStyle w:val="Text"/>
        <w:rPr>
          <w:noProof/>
        </w:rPr>
      </w:pPr>
    </w:p>
    <w:p w:rsidR="00526C8D" w:rsidRDefault="00526C8D" w:rsidP="00526C8D">
      <w:pPr>
        <w:pStyle w:val="PrintMSCorp"/>
        <w:ind w:left="360"/>
        <w:rPr>
          <w:sz w:val="40"/>
        </w:rPr>
      </w:pPr>
    </w:p>
    <w:p w:rsidR="00526C8D" w:rsidRPr="00DF504A" w:rsidRDefault="00526C8D" w:rsidP="00526C8D">
      <w:pPr>
        <w:pStyle w:val="ProductHead"/>
        <w:spacing w:after="60"/>
        <w:ind w:left="0"/>
        <w:rPr>
          <w:rFonts w:ascii="Verdana" w:hAnsi="Verdana"/>
          <w:szCs w:val="20"/>
        </w:rPr>
      </w:pPr>
      <w:r>
        <w:br w:type="page"/>
      </w:r>
      <w:r w:rsidR="003B086E">
        <w:rPr>
          <w:rFonts w:ascii="Verdana" w:hAnsi="Verdana"/>
          <w:szCs w:val="20"/>
        </w:rPr>
        <w:lastRenderedPageBreak/>
        <w:t>Best p</w:t>
      </w:r>
      <w:r w:rsidR="000F657F" w:rsidRPr="00DF504A">
        <w:rPr>
          <w:rFonts w:ascii="Verdana" w:hAnsi="Verdana"/>
          <w:szCs w:val="20"/>
        </w:rPr>
        <w:t xml:space="preserve">ractices </w:t>
      </w:r>
      <w:r w:rsidR="003B086E">
        <w:rPr>
          <w:rFonts w:ascii="Verdana" w:hAnsi="Verdana"/>
          <w:szCs w:val="20"/>
        </w:rPr>
        <w:t>for</w:t>
      </w:r>
      <w:r w:rsidR="000F657F" w:rsidRPr="00DF504A">
        <w:rPr>
          <w:rFonts w:ascii="Verdana" w:hAnsi="Verdana"/>
          <w:szCs w:val="20"/>
        </w:rPr>
        <w:t xml:space="preserve"> using </w:t>
      </w:r>
      <w:r w:rsidR="003B086E">
        <w:rPr>
          <w:rFonts w:ascii="Verdana" w:hAnsi="Verdana"/>
          <w:szCs w:val="20"/>
        </w:rPr>
        <w:t>f</w:t>
      </w:r>
      <w:r w:rsidR="005740E6">
        <w:rPr>
          <w:rFonts w:ascii="Verdana" w:hAnsi="Verdana"/>
          <w:szCs w:val="20"/>
        </w:rPr>
        <w:t>ine-grained permissions</w:t>
      </w:r>
    </w:p>
    <w:p w:rsidR="00526C8D" w:rsidRPr="00372698" w:rsidRDefault="00526C8D" w:rsidP="00526C8D">
      <w:pPr>
        <w:pStyle w:val="Text"/>
        <w:ind w:right="-18"/>
      </w:pPr>
    </w:p>
    <w:p w:rsidR="00526C8D" w:rsidRPr="00224562" w:rsidRDefault="00533A8B" w:rsidP="00526C8D">
      <w:pPr>
        <w:pStyle w:val="Text"/>
        <w:rPr>
          <w:rFonts w:asciiTheme="minorHAnsi" w:hAnsiTheme="minorHAnsi" w:cstheme="minorHAnsi"/>
          <w:sz w:val="22"/>
          <w:szCs w:val="22"/>
        </w:rPr>
      </w:pPr>
      <w:r w:rsidRPr="00224562">
        <w:rPr>
          <w:rFonts w:asciiTheme="minorHAnsi" w:hAnsiTheme="minorHAnsi" w:cstheme="minorHAnsi"/>
          <w:b/>
          <w:sz w:val="22"/>
          <w:szCs w:val="22"/>
        </w:rPr>
        <w:t>Writer</w:t>
      </w:r>
      <w:r w:rsidR="00D665A9" w:rsidRPr="00224562">
        <w:rPr>
          <w:rFonts w:asciiTheme="minorHAnsi" w:hAnsiTheme="minorHAnsi" w:cstheme="minorHAnsi"/>
          <w:sz w:val="22"/>
          <w:szCs w:val="22"/>
        </w:rPr>
        <w:t>:</w:t>
      </w:r>
      <w:r w:rsidRPr="00224562">
        <w:rPr>
          <w:rFonts w:asciiTheme="minorHAnsi" w:hAnsiTheme="minorHAnsi" w:cstheme="minorHAnsi"/>
          <w:sz w:val="22"/>
          <w:szCs w:val="22"/>
        </w:rPr>
        <w:t xml:space="preserve"> Sean Livingston, Product Manager, SharePoint Product Group</w:t>
      </w:r>
      <w:r w:rsidR="00526C8D" w:rsidRPr="00224562">
        <w:rPr>
          <w:rFonts w:asciiTheme="minorHAnsi" w:hAnsiTheme="minorHAnsi" w:cstheme="minorHAnsi"/>
          <w:sz w:val="22"/>
          <w:szCs w:val="22"/>
        </w:rPr>
        <w:br/>
      </w:r>
      <w:r w:rsidRPr="00224562">
        <w:rPr>
          <w:rFonts w:asciiTheme="minorHAnsi" w:hAnsiTheme="minorHAnsi" w:cstheme="minorHAnsi"/>
          <w:b/>
          <w:sz w:val="22"/>
          <w:szCs w:val="22"/>
        </w:rPr>
        <w:t>Published</w:t>
      </w:r>
      <w:r w:rsidRPr="00224562">
        <w:rPr>
          <w:rFonts w:asciiTheme="minorHAnsi" w:hAnsiTheme="minorHAnsi" w:cstheme="minorHAnsi"/>
          <w:sz w:val="22"/>
          <w:szCs w:val="22"/>
        </w:rPr>
        <w:t xml:space="preserve">: </w:t>
      </w:r>
      <w:r w:rsidR="00F66500" w:rsidRPr="00224562">
        <w:rPr>
          <w:rFonts w:asciiTheme="minorHAnsi" w:hAnsiTheme="minorHAnsi" w:cstheme="minorHAnsi"/>
          <w:sz w:val="22"/>
          <w:szCs w:val="22"/>
        </w:rPr>
        <w:t>September</w:t>
      </w:r>
      <w:r w:rsidR="004C6C1D" w:rsidRPr="00224562">
        <w:rPr>
          <w:rFonts w:asciiTheme="minorHAnsi" w:hAnsiTheme="minorHAnsi" w:cstheme="minorHAnsi"/>
          <w:sz w:val="22"/>
          <w:szCs w:val="22"/>
        </w:rPr>
        <w:t xml:space="preserve"> 2010</w:t>
      </w:r>
    </w:p>
    <w:p w:rsidR="00526C8D" w:rsidRPr="00224562" w:rsidRDefault="00526C8D" w:rsidP="00526C8D">
      <w:pPr>
        <w:pStyle w:val="Text"/>
        <w:rPr>
          <w:rFonts w:asciiTheme="minorHAnsi" w:hAnsiTheme="minorHAnsi" w:cstheme="minorHAnsi"/>
          <w:sz w:val="22"/>
          <w:szCs w:val="22"/>
        </w:rPr>
      </w:pPr>
      <w:r w:rsidRPr="00224562">
        <w:rPr>
          <w:rStyle w:val="Bold"/>
          <w:rFonts w:asciiTheme="minorHAnsi" w:hAnsiTheme="minorHAnsi" w:cstheme="minorHAnsi"/>
          <w:sz w:val="22"/>
          <w:szCs w:val="22"/>
        </w:rPr>
        <w:t>Summary</w:t>
      </w:r>
      <w:r w:rsidR="00D665A9" w:rsidRPr="00224562">
        <w:rPr>
          <w:rFonts w:asciiTheme="minorHAnsi" w:hAnsiTheme="minorHAnsi" w:cstheme="minorHAnsi"/>
          <w:sz w:val="22"/>
          <w:szCs w:val="22"/>
        </w:rPr>
        <w:t xml:space="preserve">: </w:t>
      </w:r>
      <w:r w:rsidR="00533A8B" w:rsidRPr="00224562">
        <w:rPr>
          <w:rFonts w:asciiTheme="minorHAnsi" w:hAnsiTheme="minorHAnsi" w:cstheme="minorHAnsi"/>
          <w:sz w:val="22"/>
          <w:szCs w:val="22"/>
        </w:rPr>
        <w:t xml:space="preserve">This paper describes best practices for fine-grained </w:t>
      </w:r>
      <w:r w:rsidR="007A0A93" w:rsidRPr="00224562">
        <w:rPr>
          <w:rFonts w:asciiTheme="minorHAnsi" w:hAnsiTheme="minorHAnsi" w:cstheme="minorHAnsi"/>
          <w:sz w:val="22"/>
          <w:szCs w:val="22"/>
        </w:rPr>
        <w:t>permissions</w:t>
      </w:r>
      <w:r w:rsidR="00533A8B" w:rsidRPr="00224562">
        <w:rPr>
          <w:rFonts w:asciiTheme="minorHAnsi" w:hAnsiTheme="minorHAnsi" w:cstheme="minorHAnsi"/>
          <w:sz w:val="22"/>
          <w:szCs w:val="22"/>
        </w:rPr>
        <w:t xml:space="preserve"> (FGP) and how to use them within your organization</w:t>
      </w:r>
      <w:r w:rsidR="00675399">
        <w:rPr>
          <w:rFonts w:asciiTheme="minorHAnsi" w:hAnsiTheme="minorHAnsi" w:cstheme="minorHAnsi"/>
          <w:sz w:val="22"/>
          <w:szCs w:val="22"/>
        </w:rPr>
        <w:t xml:space="preserve"> when using SharePoint® Products and Technologies or </w:t>
      </w:r>
      <w:r w:rsidR="003030C5">
        <w:rPr>
          <w:rFonts w:asciiTheme="minorHAnsi" w:hAnsiTheme="minorHAnsi" w:cstheme="minorHAnsi"/>
          <w:sz w:val="22"/>
          <w:szCs w:val="22"/>
        </w:rPr>
        <w:t xml:space="preserve">Microsoft® </w:t>
      </w:r>
      <w:r w:rsidR="00675399">
        <w:rPr>
          <w:rFonts w:asciiTheme="minorHAnsi" w:hAnsiTheme="minorHAnsi" w:cstheme="minorHAnsi"/>
          <w:sz w:val="22"/>
          <w:szCs w:val="22"/>
        </w:rPr>
        <w:t>SharePoint® 2010 Products</w:t>
      </w:r>
      <w:r w:rsidR="00533A8B" w:rsidRPr="00224562">
        <w:rPr>
          <w:rFonts w:asciiTheme="minorHAnsi" w:hAnsiTheme="minorHAnsi" w:cstheme="minorHAnsi"/>
          <w:sz w:val="22"/>
          <w:szCs w:val="22"/>
        </w:rPr>
        <w:t>.</w:t>
      </w:r>
    </w:p>
    <w:p w:rsidR="00526C8D" w:rsidRDefault="00526C8D" w:rsidP="00526C8D">
      <w:pPr>
        <w:pStyle w:val="Heading1"/>
      </w:pPr>
      <w:bookmarkStart w:id="0" w:name="_Toc271117838"/>
      <w:r>
        <w:lastRenderedPageBreak/>
        <w:t>Contents</w:t>
      </w:r>
      <w:bookmarkEnd w:id="0"/>
    </w:p>
    <w:p w:rsidR="00E123B7" w:rsidRDefault="008F7DBD">
      <w:pPr>
        <w:pStyle w:val="TOC1"/>
        <w:tabs>
          <w:tab w:val="right" w:leader="dot" w:pos="9782"/>
        </w:tabs>
        <w:rPr>
          <w:rFonts w:eastAsiaTheme="minorEastAsia" w:cstheme="minorBidi"/>
          <w:noProof/>
          <w:color w:val="auto"/>
          <w:kern w:val="0"/>
          <w:szCs w:val="22"/>
        </w:rPr>
      </w:pPr>
      <w:r>
        <w:rPr>
          <w:b/>
          <w:sz w:val="16"/>
        </w:rPr>
        <w:fldChar w:fldCharType="begin"/>
      </w:r>
      <w:r>
        <w:rPr>
          <w:b/>
          <w:sz w:val="16"/>
        </w:rPr>
        <w:instrText xml:space="preserve"> TOC \o "1-3" \h \z \u </w:instrText>
      </w:r>
      <w:r>
        <w:rPr>
          <w:b/>
          <w:sz w:val="16"/>
        </w:rPr>
        <w:fldChar w:fldCharType="separate"/>
      </w:r>
      <w:hyperlink w:anchor="_Toc271117838" w:history="1">
        <w:r w:rsidR="00E123B7" w:rsidRPr="00716A64">
          <w:rPr>
            <w:rStyle w:val="Hyperlink"/>
            <w:noProof/>
          </w:rPr>
          <w:t>Contents</w:t>
        </w:r>
        <w:r w:rsidR="00E123B7">
          <w:rPr>
            <w:noProof/>
            <w:webHidden/>
          </w:rPr>
          <w:tab/>
        </w:r>
        <w:r w:rsidR="00E123B7">
          <w:rPr>
            <w:noProof/>
            <w:webHidden/>
          </w:rPr>
          <w:fldChar w:fldCharType="begin"/>
        </w:r>
        <w:r w:rsidR="00E123B7">
          <w:rPr>
            <w:noProof/>
            <w:webHidden/>
          </w:rPr>
          <w:instrText xml:space="preserve"> PAGEREF _Toc271117838 \h </w:instrText>
        </w:r>
        <w:r w:rsidR="00E123B7">
          <w:rPr>
            <w:noProof/>
            <w:webHidden/>
          </w:rPr>
        </w:r>
        <w:r w:rsidR="00E123B7">
          <w:rPr>
            <w:noProof/>
            <w:webHidden/>
          </w:rPr>
          <w:fldChar w:fldCharType="separate"/>
        </w:r>
        <w:r w:rsidR="00E123B7">
          <w:rPr>
            <w:noProof/>
            <w:webHidden/>
          </w:rPr>
          <w:t>3</w:t>
        </w:r>
        <w:r w:rsidR="00E123B7">
          <w:rPr>
            <w:noProof/>
            <w:webHidden/>
          </w:rPr>
          <w:fldChar w:fldCharType="end"/>
        </w:r>
      </w:hyperlink>
    </w:p>
    <w:p w:rsidR="00E123B7" w:rsidRDefault="00E123B7">
      <w:pPr>
        <w:pStyle w:val="TOC1"/>
        <w:tabs>
          <w:tab w:val="right" w:leader="dot" w:pos="9782"/>
        </w:tabs>
        <w:rPr>
          <w:rFonts w:eastAsiaTheme="minorEastAsia" w:cstheme="minorBidi"/>
          <w:noProof/>
          <w:color w:val="auto"/>
          <w:kern w:val="0"/>
          <w:szCs w:val="22"/>
        </w:rPr>
      </w:pPr>
      <w:hyperlink w:anchor="_Toc271117839" w:history="1">
        <w:r w:rsidRPr="00716A64">
          <w:rPr>
            <w:rStyle w:val="Hyperlink"/>
            <w:noProof/>
          </w:rPr>
          <w:t>Overview of using fine-grained permissions</w:t>
        </w:r>
        <w:r>
          <w:rPr>
            <w:noProof/>
            <w:webHidden/>
          </w:rPr>
          <w:tab/>
        </w:r>
        <w:r>
          <w:rPr>
            <w:noProof/>
            <w:webHidden/>
          </w:rPr>
          <w:fldChar w:fldCharType="begin"/>
        </w:r>
        <w:r>
          <w:rPr>
            <w:noProof/>
            <w:webHidden/>
          </w:rPr>
          <w:instrText xml:space="preserve"> PAGEREF _Toc271117839 \h </w:instrText>
        </w:r>
        <w:r>
          <w:rPr>
            <w:noProof/>
            <w:webHidden/>
          </w:rPr>
        </w:r>
        <w:r>
          <w:rPr>
            <w:noProof/>
            <w:webHidden/>
          </w:rPr>
          <w:fldChar w:fldCharType="separate"/>
        </w:r>
        <w:r>
          <w:rPr>
            <w:noProof/>
            <w:webHidden/>
          </w:rPr>
          <w:t>4</w:t>
        </w:r>
        <w:r>
          <w:rPr>
            <w:noProof/>
            <w:webHidden/>
          </w:rPr>
          <w:fldChar w:fldCharType="end"/>
        </w:r>
      </w:hyperlink>
    </w:p>
    <w:p w:rsidR="00E123B7" w:rsidRDefault="00E123B7">
      <w:pPr>
        <w:pStyle w:val="TOC1"/>
        <w:tabs>
          <w:tab w:val="right" w:leader="dot" w:pos="9782"/>
        </w:tabs>
        <w:rPr>
          <w:rFonts w:eastAsiaTheme="minorEastAsia" w:cstheme="minorBidi"/>
          <w:noProof/>
          <w:color w:val="auto"/>
          <w:kern w:val="0"/>
          <w:szCs w:val="22"/>
        </w:rPr>
      </w:pPr>
      <w:hyperlink w:anchor="_Toc271117840" w:history="1">
        <w:r w:rsidRPr="00716A64">
          <w:rPr>
            <w:rStyle w:val="Hyperlink"/>
            <w:noProof/>
          </w:rPr>
          <w:t>SharePoint permission system overview</w:t>
        </w:r>
        <w:r>
          <w:rPr>
            <w:noProof/>
            <w:webHidden/>
          </w:rPr>
          <w:tab/>
        </w:r>
        <w:r>
          <w:rPr>
            <w:noProof/>
            <w:webHidden/>
          </w:rPr>
          <w:fldChar w:fldCharType="begin"/>
        </w:r>
        <w:r>
          <w:rPr>
            <w:noProof/>
            <w:webHidden/>
          </w:rPr>
          <w:instrText xml:space="preserve"> PAGEREF _Toc271117840 \h </w:instrText>
        </w:r>
        <w:r>
          <w:rPr>
            <w:noProof/>
            <w:webHidden/>
          </w:rPr>
        </w:r>
        <w:r>
          <w:rPr>
            <w:noProof/>
            <w:webHidden/>
          </w:rPr>
          <w:fldChar w:fldCharType="separate"/>
        </w:r>
        <w:r>
          <w:rPr>
            <w:noProof/>
            <w:webHidden/>
          </w:rPr>
          <w:t>5</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41" w:history="1">
        <w:r w:rsidRPr="00716A64">
          <w:rPr>
            <w:rStyle w:val="Hyperlink"/>
            <w:noProof/>
          </w:rPr>
          <w:t>Permission levels</w:t>
        </w:r>
        <w:r>
          <w:rPr>
            <w:noProof/>
            <w:webHidden/>
          </w:rPr>
          <w:tab/>
        </w:r>
        <w:r>
          <w:rPr>
            <w:noProof/>
            <w:webHidden/>
          </w:rPr>
          <w:fldChar w:fldCharType="begin"/>
        </w:r>
        <w:r>
          <w:rPr>
            <w:noProof/>
            <w:webHidden/>
          </w:rPr>
          <w:instrText xml:space="preserve"> PAGEREF _Toc271117841 \h </w:instrText>
        </w:r>
        <w:r>
          <w:rPr>
            <w:noProof/>
            <w:webHidden/>
          </w:rPr>
        </w:r>
        <w:r>
          <w:rPr>
            <w:noProof/>
            <w:webHidden/>
          </w:rPr>
          <w:fldChar w:fldCharType="separate"/>
        </w:r>
        <w:r>
          <w:rPr>
            <w:noProof/>
            <w:webHidden/>
          </w:rPr>
          <w:t>5</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42" w:history="1">
        <w:r w:rsidRPr="00716A64">
          <w:rPr>
            <w:rStyle w:val="Hyperlink"/>
            <w:noProof/>
          </w:rPr>
          <w:t>SharePoint groups</w:t>
        </w:r>
        <w:r>
          <w:rPr>
            <w:noProof/>
            <w:webHidden/>
          </w:rPr>
          <w:tab/>
        </w:r>
        <w:r>
          <w:rPr>
            <w:noProof/>
            <w:webHidden/>
          </w:rPr>
          <w:fldChar w:fldCharType="begin"/>
        </w:r>
        <w:r>
          <w:rPr>
            <w:noProof/>
            <w:webHidden/>
          </w:rPr>
          <w:instrText xml:space="preserve"> PAGEREF _Toc271117842 \h </w:instrText>
        </w:r>
        <w:r>
          <w:rPr>
            <w:noProof/>
            <w:webHidden/>
          </w:rPr>
        </w:r>
        <w:r>
          <w:rPr>
            <w:noProof/>
            <w:webHidden/>
          </w:rPr>
          <w:fldChar w:fldCharType="separate"/>
        </w:r>
        <w:r>
          <w:rPr>
            <w:noProof/>
            <w:webHidden/>
          </w:rPr>
          <w:t>5</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43" w:history="1">
        <w:r w:rsidRPr="00716A64">
          <w:rPr>
            <w:rStyle w:val="Hyperlink"/>
            <w:noProof/>
          </w:rPr>
          <w:t>Scope</w:t>
        </w:r>
        <w:r>
          <w:rPr>
            <w:noProof/>
            <w:webHidden/>
          </w:rPr>
          <w:tab/>
        </w:r>
        <w:r>
          <w:rPr>
            <w:noProof/>
            <w:webHidden/>
          </w:rPr>
          <w:fldChar w:fldCharType="begin"/>
        </w:r>
        <w:r>
          <w:rPr>
            <w:noProof/>
            <w:webHidden/>
          </w:rPr>
          <w:instrText xml:space="preserve"> PAGEREF _Toc271117843 \h </w:instrText>
        </w:r>
        <w:r>
          <w:rPr>
            <w:noProof/>
            <w:webHidden/>
          </w:rPr>
        </w:r>
        <w:r>
          <w:rPr>
            <w:noProof/>
            <w:webHidden/>
          </w:rPr>
          <w:fldChar w:fldCharType="separate"/>
        </w:r>
        <w:r>
          <w:rPr>
            <w:noProof/>
            <w:webHidden/>
          </w:rPr>
          <w:t>5</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44" w:history="1">
        <w:r w:rsidRPr="00716A64">
          <w:rPr>
            <w:rStyle w:val="Hyperlink"/>
            <w:noProof/>
          </w:rPr>
          <w:t>Securable object</w:t>
        </w:r>
        <w:r>
          <w:rPr>
            <w:noProof/>
            <w:webHidden/>
          </w:rPr>
          <w:tab/>
        </w:r>
        <w:r>
          <w:rPr>
            <w:noProof/>
            <w:webHidden/>
          </w:rPr>
          <w:fldChar w:fldCharType="begin"/>
        </w:r>
        <w:r>
          <w:rPr>
            <w:noProof/>
            <w:webHidden/>
          </w:rPr>
          <w:instrText xml:space="preserve"> PAGEREF _Toc271117844 \h </w:instrText>
        </w:r>
        <w:r>
          <w:rPr>
            <w:noProof/>
            <w:webHidden/>
          </w:rPr>
        </w:r>
        <w:r>
          <w:rPr>
            <w:noProof/>
            <w:webHidden/>
          </w:rPr>
          <w:fldChar w:fldCharType="separate"/>
        </w:r>
        <w:r>
          <w:rPr>
            <w:noProof/>
            <w:webHidden/>
          </w:rPr>
          <w:t>6</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45" w:history="1">
        <w:r w:rsidRPr="00716A64">
          <w:rPr>
            <w:rStyle w:val="Hyperlink"/>
            <w:noProof/>
          </w:rPr>
          <w:t>Inheritance</w:t>
        </w:r>
        <w:r>
          <w:rPr>
            <w:noProof/>
            <w:webHidden/>
          </w:rPr>
          <w:tab/>
        </w:r>
        <w:r>
          <w:rPr>
            <w:noProof/>
            <w:webHidden/>
          </w:rPr>
          <w:fldChar w:fldCharType="begin"/>
        </w:r>
        <w:r>
          <w:rPr>
            <w:noProof/>
            <w:webHidden/>
          </w:rPr>
          <w:instrText xml:space="preserve"> PAGEREF _Toc271117845 \h </w:instrText>
        </w:r>
        <w:r>
          <w:rPr>
            <w:noProof/>
            <w:webHidden/>
          </w:rPr>
        </w:r>
        <w:r>
          <w:rPr>
            <w:noProof/>
            <w:webHidden/>
          </w:rPr>
          <w:fldChar w:fldCharType="separate"/>
        </w:r>
        <w:r>
          <w:rPr>
            <w:noProof/>
            <w:webHidden/>
          </w:rPr>
          <w:t>6</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46" w:history="1">
        <w:r w:rsidRPr="00716A64">
          <w:rPr>
            <w:rStyle w:val="Hyperlink"/>
            <w:noProof/>
          </w:rPr>
          <w:t>Limited access</w:t>
        </w:r>
        <w:r>
          <w:rPr>
            <w:noProof/>
            <w:webHidden/>
          </w:rPr>
          <w:tab/>
        </w:r>
        <w:r>
          <w:rPr>
            <w:noProof/>
            <w:webHidden/>
          </w:rPr>
          <w:fldChar w:fldCharType="begin"/>
        </w:r>
        <w:r>
          <w:rPr>
            <w:noProof/>
            <w:webHidden/>
          </w:rPr>
          <w:instrText xml:space="preserve"> PAGEREF _Toc271117846 \h </w:instrText>
        </w:r>
        <w:r>
          <w:rPr>
            <w:noProof/>
            <w:webHidden/>
          </w:rPr>
        </w:r>
        <w:r>
          <w:rPr>
            <w:noProof/>
            <w:webHidden/>
          </w:rPr>
          <w:fldChar w:fldCharType="separate"/>
        </w:r>
        <w:r>
          <w:rPr>
            <w:noProof/>
            <w:webHidden/>
          </w:rPr>
          <w:t>7</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47" w:history="1">
        <w:r w:rsidRPr="00716A64">
          <w:rPr>
            <w:rStyle w:val="Hyperlink"/>
            <w:noProof/>
          </w:rPr>
          <w:t>Binary ACL</w:t>
        </w:r>
        <w:r>
          <w:rPr>
            <w:noProof/>
            <w:webHidden/>
          </w:rPr>
          <w:tab/>
        </w:r>
        <w:r>
          <w:rPr>
            <w:noProof/>
            <w:webHidden/>
          </w:rPr>
          <w:fldChar w:fldCharType="begin"/>
        </w:r>
        <w:r>
          <w:rPr>
            <w:noProof/>
            <w:webHidden/>
          </w:rPr>
          <w:instrText xml:space="preserve"> PAGEREF _Toc271117847 \h </w:instrText>
        </w:r>
        <w:r>
          <w:rPr>
            <w:noProof/>
            <w:webHidden/>
          </w:rPr>
        </w:r>
        <w:r>
          <w:rPr>
            <w:noProof/>
            <w:webHidden/>
          </w:rPr>
          <w:fldChar w:fldCharType="separate"/>
        </w:r>
        <w:r>
          <w:rPr>
            <w:noProof/>
            <w:webHidden/>
          </w:rPr>
          <w:t>8</w:t>
        </w:r>
        <w:r>
          <w:rPr>
            <w:noProof/>
            <w:webHidden/>
          </w:rPr>
          <w:fldChar w:fldCharType="end"/>
        </w:r>
      </w:hyperlink>
    </w:p>
    <w:p w:rsidR="00E123B7" w:rsidRDefault="00E123B7">
      <w:pPr>
        <w:pStyle w:val="TOC1"/>
        <w:tabs>
          <w:tab w:val="right" w:leader="dot" w:pos="9782"/>
        </w:tabs>
        <w:rPr>
          <w:rFonts w:eastAsiaTheme="minorEastAsia" w:cstheme="minorBidi"/>
          <w:noProof/>
          <w:color w:val="auto"/>
          <w:kern w:val="0"/>
          <w:szCs w:val="22"/>
        </w:rPr>
      </w:pPr>
      <w:hyperlink w:anchor="_Toc271117848" w:history="1">
        <w:r w:rsidRPr="00716A64">
          <w:rPr>
            <w:rStyle w:val="Hyperlink"/>
            <w:noProof/>
          </w:rPr>
          <w:t>Best practices for avoiding common FGP limit issues</w:t>
        </w:r>
        <w:r>
          <w:rPr>
            <w:noProof/>
            <w:webHidden/>
          </w:rPr>
          <w:tab/>
        </w:r>
        <w:r>
          <w:rPr>
            <w:noProof/>
            <w:webHidden/>
          </w:rPr>
          <w:fldChar w:fldCharType="begin"/>
        </w:r>
        <w:r>
          <w:rPr>
            <w:noProof/>
            <w:webHidden/>
          </w:rPr>
          <w:instrText xml:space="preserve"> PAGEREF _Toc271117848 \h </w:instrText>
        </w:r>
        <w:r>
          <w:rPr>
            <w:noProof/>
            <w:webHidden/>
          </w:rPr>
        </w:r>
        <w:r>
          <w:rPr>
            <w:noProof/>
            <w:webHidden/>
          </w:rPr>
          <w:fldChar w:fldCharType="separate"/>
        </w:r>
        <w:r>
          <w:rPr>
            <w:noProof/>
            <w:webHidden/>
          </w:rPr>
          <w:t>9</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49" w:history="1">
        <w:r w:rsidRPr="00716A64">
          <w:rPr>
            <w:rStyle w:val="Hyperlink"/>
            <w:noProof/>
          </w:rPr>
          <w:t>Too many scopes within a list</w:t>
        </w:r>
        <w:r>
          <w:rPr>
            <w:noProof/>
            <w:webHidden/>
          </w:rPr>
          <w:tab/>
        </w:r>
        <w:r>
          <w:rPr>
            <w:noProof/>
            <w:webHidden/>
          </w:rPr>
          <w:fldChar w:fldCharType="begin"/>
        </w:r>
        <w:r>
          <w:rPr>
            <w:noProof/>
            <w:webHidden/>
          </w:rPr>
          <w:instrText xml:space="preserve"> PAGEREF _Toc271117849 \h </w:instrText>
        </w:r>
        <w:r>
          <w:rPr>
            <w:noProof/>
            <w:webHidden/>
          </w:rPr>
        </w:r>
        <w:r>
          <w:rPr>
            <w:noProof/>
            <w:webHidden/>
          </w:rPr>
          <w:fldChar w:fldCharType="separate"/>
        </w:r>
        <w:r>
          <w:rPr>
            <w:noProof/>
            <w:webHidden/>
          </w:rPr>
          <w:t>9</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50" w:history="1">
        <w:r w:rsidRPr="00716A64">
          <w:rPr>
            <w:rStyle w:val="Hyperlink"/>
            <w:noProof/>
          </w:rPr>
          <w:t>Too many members within a scope</w:t>
        </w:r>
        <w:r>
          <w:rPr>
            <w:noProof/>
            <w:webHidden/>
          </w:rPr>
          <w:tab/>
        </w:r>
        <w:r>
          <w:rPr>
            <w:noProof/>
            <w:webHidden/>
          </w:rPr>
          <w:fldChar w:fldCharType="begin"/>
        </w:r>
        <w:r>
          <w:rPr>
            <w:noProof/>
            <w:webHidden/>
          </w:rPr>
          <w:instrText xml:space="preserve"> PAGEREF _Toc271117850 \h </w:instrText>
        </w:r>
        <w:r>
          <w:rPr>
            <w:noProof/>
            <w:webHidden/>
          </w:rPr>
        </w:r>
        <w:r>
          <w:rPr>
            <w:noProof/>
            <w:webHidden/>
          </w:rPr>
          <w:fldChar w:fldCharType="separate"/>
        </w:r>
        <w:r>
          <w:rPr>
            <w:noProof/>
            <w:webHidden/>
          </w:rPr>
          <w:t>10</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51" w:history="1">
        <w:r w:rsidRPr="00716A64">
          <w:rPr>
            <w:rStyle w:val="Hyperlink"/>
            <w:noProof/>
          </w:rPr>
          <w:t>Very deep scope hierarchy</w:t>
        </w:r>
        <w:r>
          <w:rPr>
            <w:noProof/>
            <w:webHidden/>
          </w:rPr>
          <w:tab/>
        </w:r>
        <w:r>
          <w:rPr>
            <w:noProof/>
            <w:webHidden/>
          </w:rPr>
          <w:fldChar w:fldCharType="begin"/>
        </w:r>
        <w:r>
          <w:rPr>
            <w:noProof/>
            <w:webHidden/>
          </w:rPr>
          <w:instrText xml:space="preserve"> PAGEREF _Toc271117851 \h </w:instrText>
        </w:r>
        <w:r>
          <w:rPr>
            <w:noProof/>
            <w:webHidden/>
          </w:rPr>
        </w:r>
        <w:r>
          <w:rPr>
            <w:noProof/>
            <w:webHidden/>
          </w:rPr>
          <w:fldChar w:fldCharType="separate"/>
        </w:r>
        <w:r>
          <w:rPr>
            <w:noProof/>
            <w:webHidden/>
          </w:rPr>
          <w:t>10</w:t>
        </w:r>
        <w:r>
          <w:rPr>
            <w:noProof/>
            <w:webHidden/>
          </w:rPr>
          <w:fldChar w:fldCharType="end"/>
        </w:r>
      </w:hyperlink>
    </w:p>
    <w:p w:rsidR="00E123B7" w:rsidRDefault="00E123B7">
      <w:pPr>
        <w:pStyle w:val="TOC1"/>
        <w:tabs>
          <w:tab w:val="right" w:leader="dot" w:pos="9782"/>
        </w:tabs>
        <w:rPr>
          <w:rFonts w:eastAsiaTheme="minorEastAsia" w:cstheme="minorBidi"/>
          <w:noProof/>
          <w:color w:val="auto"/>
          <w:kern w:val="0"/>
          <w:szCs w:val="22"/>
        </w:rPr>
      </w:pPr>
      <w:hyperlink w:anchor="_Toc271117852" w:history="1">
        <w:r w:rsidRPr="00716A64">
          <w:rPr>
            <w:rStyle w:val="Hyperlink"/>
            <w:noProof/>
          </w:rPr>
          <w:t>Recommended solutions for common FGP performance issues</w:t>
        </w:r>
        <w:r>
          <w:rPr>
            <w:noProof/>
            <w:webHidden/>
          </w:rPr>
          <w:tab/>
        </w:r>
        <w:r>
          <w:rPr>
            <w:noProof/>
            <w:webHidden/>
          </w:rPr>
          <w:fldChar w:fldCharType="begin"/>
        </w:r>
        <w:r>
          <w:rPr>
            <w:noProof/>
            <w:webHidden/>
          </w:rPr>
          <w:instrText xml:space="preserve"> PAGEREF _Toc271117852 \h </w:instrText>
        </w:r>
        <w:r>
          <w:rPr>
            <w:noProof/>
            <w:webHidden/>
          </w:rPr>
        </w:r>
        <w:r>
          <w:rPr>
            <w:noProof/>
            <w:webHidden/>
          </w:rPr>
          <w:fldChar w:fldCharType="separate"/>
        </w:r>
        <w:r>
          <w:rPr>
            <w:noProof/>
            <w:webHidden/>
          </w:rPr>
          <w:t>11</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53" w:history="1">
        <w:r w:rsidRPr="00716A64">
          <w:rPr>
            <w:rStyle w:val="Hyperlink"/>
            <w:noProof/>
          </w:rPr>
          <w:t>Solution 1: Remove FGP and use security enforcement only at Web level</w:t>
        </w:r>
        <w:r>
          <w:rPr>
            <w:noProof/>
            <w:webHidden/>
          </w:rPr>
          <w:tab/>
        </w:r>
        <w:r>
          <w:rPr>
            <w:noProof/>
            <w:webHidden/>
          </w:rPr>
          <w:fldChar w:fldCharType="begin"/>
        </w:r>
        <w:r>
          <w:rPr>
            <w:noProof/>
            <w:webHidden/>
          </w:rPr>
          <w:instrText xml:space="preserve"> PAGEREF _Toc271117853 \h </w:instrText>
        </w:r>
        <w:r>
          <w:rPr>
            <w:noProof/>
            <w:webHidden/>
          </w:rPr>
        </w:r>
        <w:r>
          <w:rPr>
            <w:noProof/>
            <w:webHidden/>
          </w:rPr>
          <w:fldChar w:fldCharType="separate"/>
        </w:r>
        <w:r>
          <w:rPr>
            <w:noProof/>
            <w:webHidden/>
          </w:rPr>
          <w:t>11</w:t>
        </w:r>
        <w:r>
          <w:rPr>
            <w:noProof/>
            <w:webHidden/>
          </w:rPr>
          <w:fldChar w:fldCharType="end"/>
        </w:r>
      </w:hyperlink>
    </w:p>
    <w:p w:rsidR="00E123B7" w:rsidRDefault="00E123B7">
      <w:pPr>
        <w:pStyle w:val="TOC3"/>
        <w:tabs>
          <w:tab w:val="right" w:leader="dot" w:pos="9782"/>
        </w:tabs>
        <w:rPr>
          <w:rFonts w:eastAsiaTheme="minorEastAsia" w:cstheme="minorBidi"/>
          <w:noProof/>
          <w:color w:val="auto"/>
          <w:kern w:val="0"/>
          <w:szCs w:val="22"/>
        </w:rPr>
      </w:pPr>
      <w:hyperlink w:anchor="_Toc271117854" w:history="1">
        <w:r w:rsidRPr="00716A64">
          <w:rPr>
            <w:rStyle w:val="Hyperlink"/>
            <w:noProof/>
          </w:rPr>
          <w:t>Environmental security cleanup</w:t>
        </w:r>
        <w:r>
          <w:rPr>
            <w:noProof/>
            <w:webHidden/>
          </w:rPr>
          <w:tab/>
        </w:r>
        <w:r>
          <w:rPr>
            <w:noProof/>
            <w:webHidden/>
          </w:rPr>
          <w:fldChar w:fldCharType="begin"/>
        </w:r>
        <w:r>
          <w:rPr>
            <w:noProof/>
            <w:webHidden/>
          </w:rPr>
          <w:instrText xml:space="preserve"> PAGEREF _Toc271117854 \h </w:instrText>
        </w:r>
        <w:r>
          <w:rPr>
            <w:noProof/>
            <w:webHidden/>
          </w:rPr>
        </w:r>
        <w:r>
          <w:rPr>
            <w:noProof/>
            <w:webHidden/>
          </w:rPr>
          <w:fldChar w:fldCharType="separate"/>
        </w:r>
        <w:r>
          <w:rPr>
            <w:noProof/>
            <w:webHidden/>
          </w:rPr>
          <w:t>11</w:t>
        </w:r>
        <w:r>
          <w:rPr>
            <w:noProof/>
            <w:webHidden/>
          </w:rPr>
          <w:fldChar w:fldCharType="end"/>
        </w:r>
      </w:hyperlink>
    </w:p>
    <w:p w:rsidR="00E123B7" w:rsidRDefault="00E123B7">
      <w:pPr>
        <w:pStyle w:val="TOC3"/>
        <w:tabs>
          <w:tab w:val="right" w:leader="dot" w:pos="9782"/>
        </w:tabs>
        <w:rPr>
          <w:rFonts w:eastAsiaTheme="minorEastAsia" w:cstheme="minorBidi"/>
          <w:noProof/>
          <w:color w:val="auto"/>
          <w:kern w:val="0"/>
          <w:szCs w:val="22"/>
        </w:rPr>
      </w:pPr>
      <w:hyperlink w:anchor="_Toc271117855" w:history="1">
        <w:r w:rsidRPr="00716A64">
          <w:rPr>
            <w:rStyle w:val="Hyperlink"/>
            <w:noProof/>
          </w:rPr>
          <w:t>Environmental security architecture redesign</w:t>
        </w:r>
        <w:r>
          <w:rPr>
            <w:noProof/>
            <w:webHidden/>
          </w:rPr>
          <w:tab/>
        </w:r>
        <w:r>
          <w:rPr>
            <w:noProof/>
            <w:webHidden/>
          </w:rPr>
          <w:fldChar w:fldCharType="begin"/>
        </w:r>
        <w:r>
          <w:rPr>
            <w:noProof/>
            <w:webHidden/>
          </w:rPr>
          <w:instrText xml:space="preserve"> PAGEREF _Toc271117855 \h </w:instrText>
        </w:r>
        <w:r>
          <w:rPr>
            <w:noProof/>
            <w:webHidden/>
          </w:rPr>
        </w:r>
        <w:r>
          <w:rPr>
            <w:noProof/>
            <w:webHidden/>
          </w:rPr>
          <w:fldChar w:fldCharType="separate"/>
        </w:r>
        <w:r>
          <w:rPr>
            <w:noProof/>
            <w:webHidden/>
          </w:rPr>
          <w:t>12</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56" w:history="1">
        <w:r w:rsidRPr="00716A64">
          <w:rPr>
            <w:rStyle w:val="Hyperlink"/>
            <w:noProof/>
          </w:rPr>
          <w:t>Solution 2: Use fine-grained permissions by hierarchical structure changes</w:t>
        </w:r>
        <w:r>
          <w:rPr>
            <w:noProof/>
            <w:webHidden/>
          </w:rPr>
          <w:tab/>
        </w:r>
        <w:r>
          <w:rPr>
            <w:noProof/>
            <w:webHidden/>
          </w:rPr>
          <w:fldChar w:fldCharType="begin"/>
        </w:r>
        <w:r>
          <w:rPr>
            <w:noProof/>
            <w:webHidden/>
          </w:rPr>
          <w:instrText xml:space="preserve"> PAGEREF _Toc271117856 \h </w:instrText>
        </w:r>
        <w:r>
          <w:rPr>
            <w:noProof/>
            <w:webHidden/>
          </w:rPr>
        </w:r>
        <w:r>
          <w:rPr>
            <w:noProof/>
            <w:webHidden/>
          </w:rPr>
          <w:fldChar w:fldCharType="separate"/>
        </w:r>
        <w:r>
          <w:rPr>
            <w:noProof/>
            <w:webHidden/>
          </w:rPr>
          <w:t>13</w:t>
        </w:r>
        <w:r>
          <w:rPr>
            <w:noProof/>
            <w:webHidden/>
          </w:rPr>
          <w:fldChar w:fldCharType="end"/>
        </w:r>
      </w:hyperlink>
    </w:p>
    <w:p w:rsidR="00E123B7" w:rsidRDefault="00E123B7">
      <w:pPr>
        <w:pStyle w:val="TOC3"/>
        <w:tabs>
          <w:tab w:val="right" w:leader="dot" w:pos="9782"/>
        </w:tabs>
        <w:rPr>
          <w:rFonts w:eastAsiaTheme="minorEastAsia" w:cstheme="minorBidi"/>
          <w:noProof/>
          <w:color w:val="auto"/>
          <w:kern w:val="0"/>
          <w:szCs w:val="22"/>
        </w:rPr>
      </w:pPr>
      <w:hyperlink w:anchor="_Toc271117857" w:history="1">
        <w:r w:rsidRPr="00716A64">
          <w:rPr>
            <w:rStyle w:val="Hyperlink"/>
            <w:noProof/>
          </w:rPr>
          <w:t>Environment hierarchy redesign</w:t>
        </w:r>
        <w:r>
          <w:rPr>
            <w:noProof/>
            <w:webHidden/>
          </w:rPr>
          <w:tab/>
        </w:r>
        <w:r>
          <w:rPr>
            <w:noProof/>
            <w:webHidden/>
          </w:rPr>
          <w:fldChar w:fldCharType="begin"/>
        </w:r>
        <w:r>
          <w:rPr>
            <w:noProof/>
            <w:webHidden/>
          </w:rPr>
          <w:instrText xml:space="preserve"> PAGEREF _Toc271117857 \h </w:instrText>
        </w:r>
        <w:r>
          <w:rPr>
            <w:noProof/>
            <w:webHidden/>
          </w:rPr>
        </w:r>
        <w:r>
          <w:rPr>
            <w:noProof/>
            <w:webHidden/>
          </w:rPr>
          <w:fldChar w:fldCharType="separate"/>
        </w:r>
        <w:r>
          <w:rPr>
            <w:noProof/>
            <w:webHidden/>
          </w:rPr>
          <w:t>13</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58" w:history="1">
        <w:r w:rsidRPr="00716A64">
          <w:rPr>
            <w:rStyle w:val="Hyperlink"/>
            <w:noProof/>
          </w:rPr>
          <w:t>Solution 3: Use fine-grained permissions by scope structure changes (2010 only)</w:t>
        </w:r>
        <w:r>
          <w:rPr>
            <w:noProof/>
            <w:webHidden/>
          </w:rPr>
          <w:tab/>
        </w:r>
        <w:r>
          <w:rPr>
            <w:noProof/>
            <w:webHidden/>
          </w:rPr>
          <w:fldChar w:fldCharType="begin"/>
        </w:r>
        <w:r>
          <w:rPr>
            <w:noProof/>
            <w:webHidden/>
          </w:rPr>
          <w:instrText xml:space="preserve"> PAGEREF _Toc271117858 \h </w:instrText>
        </w:r>
        <w:r>
          <w:rPr>
            <w:noProof/>
            <w:webHidden/>
          </w:rPr>
        </w:r>
        <w:r>
          <w:rPr>
            <w:noProof/>
            <w:webHidden/>
          </w:rPr>
          <w:fldChar w:fldCharType="separate"/>
        </w:r>
        <w:r>
          <w:rPr>
            <w:noProof/>
            <w:webHidden/>
          </w:rPr>
          <w:t>14</w:t>
        </w:r>
        <w:r>
          <w:rPr>
            <w:noProof/>
            <w:webHidden/>
          </w:rPr>
          <w:fldChar w:fldCharType="end"/>
        </w:r>
      </w:hyperlink>
    </w:p>
    <w:p w:rsidR="00E123B7" w:rsidRDefault="00E123B7">
      <w:pPr>
        <w:pStyle w:val="TOC3"/>
        <w:tabs>
          <w:tab w:val="right" w:leader="dot" w:pos="9782"/>
        </w:tabs>
        <w:rPr>
          <w:rFonts w:eastAsiaTheme="minorEastAsia" w:cstheme="minorBidi"/>
          <w:noProof/>
          <w:color w:val="auto"/>
          <w:kern w:val="0"/>
          <w:szCs w:val="22"/>
        </w:rPr>
      </w:pPr>
      <w:hyperlink w:anchor="_Toc271117859" w:history="1">
        <w:r w:rsidRPr="00716A64">
          <w:rPr>
            <w:rStyle w:val="Hyperlink"/>
            <w:noProof/>
          </w:rPr>
          <w:t>Dynamic security changing code redesign</w:t>
        </w:r>
        <w:r>
          <w:rPr>
            <w:noProof/>
            <w:webHidden/>
          </w:rPr>
          <w:tab/>
        </w:r>
        <w:r>
          <w:rPr>
            <w:noProof/>
            <w:webHidden/>
          </w:rPr>
          <w:fldChar w:fldCharType="begin"/>
        </w:r>
        <w:r>
          <w:rPr>
            <w:noProof/>
            <w:webHidden/>
          </w:rPr>
          <w:instrText xml:space="preserve"> PAGEREF _Toc271117859 \h </w:instrText>
        </w:r>
        <w:r>
          <w:rPr>
            <w:noProof/>
            <w:webHidden/>
          </w:rPr>
        </w:r>
        <w:r>
          <w:rPr>
            <w:noProof/>
            <w:webHidden/>
          </w:rPr>
          <w:fldChar w:fldCharType="separate"/>
        </w:r>
        <w:r>
          <w:rPr>
            <w:noProof/>
            <w:webHidden/>
          </w:rPr>
          <w:t>14</w:t>
        </w:r>
        <w:r>
          <w:rPr>
            <w:noProof/>
            <w:webHidden/>
          </w:rPr>
          <w:fldChar w:fldCharType="end"/>
        </w:r>
      </w:hyperlink>
    </w:p>
    <w:p w:rsidR="00E123B7" w:rsidRDefault="00E123B7">
      <w:pPr>
        <w:pStyle w:val="TOC1"/>
        <w:tabs>
          <w:tab w:val="right" w:leader="dot" w:pos="9782"/>
        </w:tabs>
        <w:rPr>
          <w:rFonts w:eastAsiaTheme="minorEastAsia" w:cstheme="minorBidi"/>
          <w:noProof/>
          <w:color w:val="auto"/>
          <w:kern w:val="0"/>
          <w:szCs w:val="22"/>
        </w:rPr>
      </w:pPr>
      <w:hyperlink w:anchor="_Toc271117860" w:history="1">
        <w:r w:rsidRPr="00716A64">
          <w:rPr>
            <w:rStyle w:val="Hyperlink"/>
            <w:noProof/>
          </w:rPr>
          <w:t>Environment architecture example</w:t>
        </w:r>
        <w:r>
          <w:rPr>
            <w:noProof/>
            <w:webHidden/>
          </w:rPr>
          <w:tab/>
        </w:r>
        <w:r>
          <w:rPr>
            <w:noProof/>
            <w:webHidden/>
          </w:rPr>
          <w:fldChar w:fldCharType="begin"/>
        </w:r>
        <w:r>
          <w:rPr>
            <w:noProof/>
            <w:webHidden/>
          </w:rPr>
          <w:instrText xml:space="preserve"> PAGEREF _Toc271117860 \h </w:instrText>
        </w:r>
        <w:r>
          <w:rPr>
            <w:noProof/>
            <w:webHidden/>
          </w:rPr>
        </w:r>
        <w:r>
          <w:rPr>
            <w:noProof/>
            <w:webHidden/>
          </w:rPr>
          <w:fldChar w:fldCharType="separate"/>
        </w:r>
        <w:r>
          <w:rPr>
            <w:noProof/>
            <w:webHidden/>
          </w:rPr>
          <w:t>15</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61" w:history="1">
        <w:r w:rsidRPr="00716A64">
          <w:rPr>
            <w:rStyle w:val="Hyperlink"/>
            <w:noProof/>
          </w:rPr>
          <w:t>Environment overview</w:t>
        </w:r>
        <w:r>
          <w:rPr>
            <w:noProof/>
            <w:webHidden/>
          </w:rPr>
          <w:tab/>
        </w:r>
        <w:r>
          <w:rPr>
            <w:noProof/>
            <w:webHidden/>
          </w:rPr>
          <w:fldChar w:fldCharType="begin"/>
        </w:r>
        <w:r>
          <w:rPr>
            <w:noProof/>
            <w:webHidden/>
          </w:rPr>
          <w:instrText xml:space="preserve"> PAGEREF _Toc271117861 \h </w:instrText>
        </w:r>
        <w:r>
          <w:rPr>
            <w:noProof/>
            <w:webHidden/>
          </w:rPr>
        </w:r>
        <w:r>
          <w:rPr>
            <w:noProof/>
            <w:webHidden/>
          </w:rPr>
          <w:fldChar w:fldCharType="separate"/>
        </w:r>
        <w:r>
          <w:rPr>
            <w:noProof/>
            <w:webHidden/>
          </w:rPr>
          <w:t>15</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62" w:history="1">
        <w:r w:rsidRPr="00716A64">
          <w:rPr>
            <w:rStyle w:val="Hyperlink"/>
            <w:noProof/>
          </w:rPr>
          <w:t>Workflow design</w:t>
        </w:r>
        <w:r>
          <w:rPr>
            <w:noProof/>
            <w:webHidden/>
          </w:rPr>
          <w:tab/>
        </w:r>
        <w:r>
          <w:rPr>
            <w:noProof/>
            <w:webHidden/>
          </w:rPr>
          <w:fldChar w:fldCharType="begin"/>
        </w:r>
        <w:r>
          <w:rPr>
            <w:noProof/>
            <w:webHidden/>
          </w:rPr>
          <w:instrText xml:space="preserve"> PAGEREF _Toc271117862 \h </w:instrText>
        </w:r>
        <w:r>
          <w:rPr>
            <w:noProof/>
            <w:webHidden/>
          </w:rPr>
        </w:r>
        <w:r>
          <w:rPr>
            <w:noProof/>
            <w:webHidden/>
          </w:rPr>
          <w:fldChar w:fldCharType="separate"/>
        </w:r>
        <w:r>
          <w:rPr>
            <w:noProof/>
            <w:webHidden/>
          </w:rPr>
          <w:t>16</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63" w:history="1">
        <w:r w:rsidRPr="00716A64">
          <w:rPr>
            <w:rStyle w:val="Hyperlink"/>
            <w:noProof/>
          </w:rPr>
          <w:t>Fine-grained permission issues</w:t>
        </w:r>
        <w:r>
          <w:rPr>
            <w:noProof/>
            <w:webHidden/>
          </w:rPr>
          <w:tab/>
        </w:r>
        <w:r>
          <w:rPr>
            <w:noProof/>
            <w:webHidden/>
          </w:rPr>
          <w:fldChar w:fldCharType="begin"/>
        </w:r>
        <w:r>
          <w:rPr>
            <w:noProof/>
            <w:webHidden/>
          </w:rPr>
          <w:instrText xml:space="preserve"> PAGEREF _Toc271117863 \h </w:instrText>
        </w:r>
        <w:r>
          <w:rPr>
            <w:noProof/>
            <w:webHidden/>
          </w:rPr>
        </w:r>
        <w:r>
          <w:rPr>
            <w:noProof/>
            <w:webHidden/>
          </w:rPr>
          <w:fldChar w:fldCharType="separate"/>
        </w:r>
        <w:r>
          <w:rPr>
            <w:noProof/>
            <w:webHidden/>
          </w:rPr>
          <w:t>17</w:t>
        </w:r>
        <w:r>
          <w:rPr>
            <w:noProof/>
            <w:webHidden/>
          </w:rPr>
          <w:fldChar w:fldCharType="end"/>
        </w:r>
      </w:hyperlink>
    </w:p>
    <w:p w:rsidR="00E123B7" w:rsidRDefault="00E123B7">
      <w:pPr>
        <w:pStyle w:val="TOC2"/>
        <w:tabs>
          <w:tab w:val="right" w:leader="dot" w:pos="9782"/>
        </w:tabs>
        <w:rPr>
          <w:rFonts w:eastAsiaTheme="minorEastAsia" w:cstheme="minorBidi"/>
          <w:noProof/>
          <w:color w:val="auto"/>
          <w:kern w:val="0"/>
          <w:szCs w:val="22"/>
        </w:rPr>
      </w:pPr>
      <w:hyperlink w:anchor="_Toc271117864" w:history="1">
        <w:r w:rsidRPr="00716A64">
          <w:rPr>
            <w:rStyle w:val="Hyperlink"/>
            <w:noProof/>
          </w:rPr>
          <w:t>Resolution of FGP issues</w:t>
        </w:r>
        <w:r>
          <w:rPr>
            <w:noProof/>
            <w:webHidden/>
          </w:rPr>
          <w:tab/>
        </w:r>
        <w:r>
          <w:rPr>
            <w:noProof/>
            <w:webHidden/>
          </w:rPr>
          <w:fldChar w:fldCharType="begin"/>
        </w:r>
        <w:r>
          <w:rPr>
            <w:noProof/>
            <w:webHidden/>
          </w:rPr>
          <w:instrText xml:space="preserve"> PAGEREF _Toc271117864 \h </w:instrText>
        </w:r>
        <w:r>
          <w:rPr>
            <w:noProof/>
            <w:webHidden/>
          </w:rPr>
        </w:r>
        <w:r>
          <w:rPr>
            <w:noProof/>
            <w:webHidden/>
          </w:rPr>
          <w:fldChar w:fldCharType="separate"/>
        </w:r>
        <w:r>
          <w:rPr>
            <w:noProof/>
            <w:webHidden/>
          </w:rPr>
          <w:t>18</w:t>
        </w:r>
        <w:r>
          <w:rPr>
            <w:noProof/>
            <w:webHidden/>
          </w:rPr>
          <w:fldChar w:fldCharType="end"/>
        </w:r>
      </w:hyperlink>
    </w:p>
    <w:p w:rsidR="00E123B7" w:rsidRDefault="00E123B7">
      <w:pPr>
        <w:pStyle w:val="TOC1"/>
        <w:tabs>
          <w:tab w:val="right" w:leader="dot" w:pos="9782"/>
        </w:tabs>
        <w:rPr>
          <w:rFonts w:eastAsiaTheme="minorEastAsia" w:cstheme="minorBidi"/>
          <w:noProof/>
          <w:color w:val="auto"/>
          <w:kern w:val="0"/>
          <w:szCs w:val="22"/>
        </w:rPr>
      </w:pPr>
      <w:hyperlink w:anchor="_Toc271117865" w:history="1">
        <w:r w:rsidRPr="00716A64">
          <w:rPr>
            <w:rStyle w:val="Hyperlink"/>
            <w:noProof/>
          </w:rPr>
          <w:t>Summary</w:t>
        </w:r>
        <w:r>
          <w:rPr>
            <w:noProof/>
            <w:webHidden/>
          </w:rPr>
          <w:tab/>
        </w:r>
        <w:r>
          <w:rPr>
            <w:noProof/>
            <w:webHidden/>
          </w:rPr>
          <w:fldChar w:fldCharType="begin"/>
        </w:r>
        <w:r>
          <w:rPr>
            <w:noProof/>
            <w:webHidden/>
          </w:rPr>
          <w:instrText xml:space="preserve"> PAGEREF _Toc271117865 \h </w:instrText>
        </w:r>
        <w:r>
          <w:rPr>
            <w:noProof/>
            <w:webHidden/>
          </w:rPr>
        </w:r>
        <w:r>
          <w:rPr>
            <w:noProof/>
            <w:webHidden/>
          </w:rPr>
          <w:fldChar w:fldCharType="separate"/>
        </w:r>
        <w:r>
          <w:rPr>
            <w:noProof/>
            <w:webHidden/>
          </w:rPr>
          <w:t>20</w:t>
        </w:r>
        <w:r>
          <w:rPr>
            <w:noProof/>
            <w:webHidden/>
          </w:rPr>
          <w:fldChar w:fldCharType="end"/>
        </w:r>
      </w:hyperlink>
    </w:p>
    <w:p w:rsidR="00533A8B" w:rsidRDefault="008F7DBD" w:rsidP="00155BA6">
      <w:pPr>
        <w:pStyle w:val="Heading1"/>
        <w:rPr>
          <w:b w:val="0"/>
          <w:color w:val="808080"/>
          <w:highlight w:val="yellow"/>
        </w:rPr>
      </w:pPr>
      <w:r>
        <w:rPr>
          <w:rFonts w:asciiTheme="minorHAnsi" w:hAnsiTheme="minorHAnsi"/>
          <w:b w:val="0"/>
          <w:color w:val="000080"/>
          <w:sz w:val="16"/>
        </w:rPr>
        <w:fldChar w:fldCharType="end"/>
      </w:r>
      <w:r w:rsidR="00533A8B">
        <w:rPr>
          <w:highlight w:val="yellow"/>
        </w:rPr>
        <w:br w:type="page"/>
      </w:r>
    </w:p>
    <w:p w:rsidR="00533A8B" w:rsidRDefault="00CE7EE7" w:rsidP="00533A8B">
      <w:pPr>
        <w:pStyle w:val="Heading1"/>
      </w:pPr>
      <w:bookmarkStart w:id="1" w:name="_Toc271117839"/>
      <w:r>
        <w:lastRenderedPageBreak/>
        <w:t>Overview</w:t>
      </w:r>
      <w:r w:rsidR="00533A8B">
        <w:t xml:space="preserve"> </w:t>
      </w:r>
      <w:r w:rsidR="00EC394B">
        <w:t xml:space="preserve">of </w:t>
      </w:r>
      <w:r w:rsidR="00493367">
        <w:t>using fine-grained p</w:t>
      </w:r>
      <w:r w:rsidR="00533A8B">
        <w:t>ermissions</w:t>
      </w:r>
      <w:bookmarkEnd w:id="1"/>
      <w:r w:rsidR="00533A8B">
        <w:t xml:space="preserve"> </w:t>
      </w:r>
    </w:p>
    <w:p w:rsidR="00C45CB3" w:rsidRDefault="00533A8B" w:rsidP="00C45CB3">
      <w:r w:rsidRPr="00155BA6">
        <w:t xml:space="preserve">This article describes </w:t>
      </w:r>
      <w:r w:rsidR="00EC394B">
        <w:t xml:space="preserve">the use of fine-grained permissions (FGP) </w:t>
      </w:r>
      <w:r w:rsidR="00493367">
        <w:t>for</w:t>
      </w:r>
      <w:r w:rsidR="00EC394B">
        <w:t xml:space="preserve"> </w:t>
      </w:r>
      <w:r w:rsidR="009C275B" w:rsidRPr="00155BA6">
        <w:t>SharePoint</w:t>
      </w:r>
      <w:r w:rsidR="00493367">
        <w:t>®</w:t>
      </w:r>
      <w:r w:rsidR="009C275B" w:rsidRPr="00155BA6">
        <w:t xml:space="preserve"> 2010 Products </w:t>
      </w:r>
      <w:r w:rsidR="009053F4">
        <w:t>(</w:t>
      </w:r>
      <w:r w:rsidR="0009597F">
        <w:t xml:space="preserve">Microsoft® </w:t>
      </w:r>
      <w:r w:rsidR="009053F4">
        <w:t xml:space="preserve">SharePoint® Server 2010 and </w:t>
      </w:r>
      <w:r w:rsidR="0009597F">
        <w:t xml:space="preserve">Microsoft® </w:t>
      </w:r>
      <w:r w:rsidR="009053F4">
        <w:t xml:space="preserve">SharePoint® Foundation 2010) </w:t>
      </w:r>
      <w:r w:rsidR="009C275B">
        <w:t xml:space="preserve">and </w:t>
      </w:r>
      <w:r w:rsidRPr="00155BA6">
        <w:t>SharePoint</w:t>
      </w:r>
      <w:r w:rsidR="00493367">
        <w:t>®</w:t>
      </w:r>
      <w:r w:rsidRPr="00155BA6">
        <w:t xml:space="preserve"> </w:t>
      </w:r>
      <w:r w:rsidR="00493367">
        <w:t>Products and Technologies</w:t>
      </w:r>
      <w:r w:rsidR="00FA1E1E">
        <w:t xml:space="preserve"> (Office SharePoint</w:t>
      </w:r>
      <w:r w:rsidR="009053F4">
        <w:t>®</w:t>
      </w:r>
      <w:r w:rsidR="00FA1E1E">
        <w:t xml:space="preserve"> Server 2007 and Windows SharePoint® Services version 3.0)</w:t>
      </w:r>
      <w:r w:rsidR="004022A6">
        <w:t xml:space="preserve">; </w:t>
      </w:r>
      <w:r w:rsidRPr="00155BA6">
        <w:t>performance issues related to FGP</w:t>
      </w:r>
      <w:r w:rsidR="004022A6">
        <w:t>; and best practices for configuring solutions that include FGP</w:t>
      </w:r>
      <w:r w:rsidRPr="00155BA6">
        <w:t xml:space="preserve">. </w:t>
      </w:r>
    </w:p>
    <w:p w:rsidR="00C45CB3" w:rsidRDefault="00C45CB3" w:rsidP="00C45CB3">
      <w:r w:rsidRPr="004022A6">
        <w:rPr>
          <w:b/>
        </w:rPr>
        <w:t>Note:</w:t>
      </w:r>
      <w:r>
        <w:t xml:space="preserve"> We recommend that you use FGP for only those business cases for which it is required. FGP can be expensive in terms of both operational oversight and performance. </w:t>
      </w:r>
    </w:p>
    <w:p w:rsidR="00C45CB3" w:rsidRDefault="00C45CB3" w:rsidP="00C45CB3">
      <w:r>
        <w:t xml:space="preserve">You can avoid the use of </w:t>
      </w:r>
      <w:r w:rsidR="00E87520">
        <w:t xml:space="preserve">FGP </w:t>
      </w:r>
      <w:r>
        <w:t xml:space="preserve">by doing the following: </w:t>
      </w:r>
    </w:p>
    <w:p w:rsidR="009C275B" w:rsidRDefault="00613E21" w:rsidP="009D5091">
      <w:pPr>
        <w:pStyle w:val="ListParagraph"/>
        <w:numPr>
          <w:ilvl w:val="0"/>
          <w:numId w:val="10"/>
        </w:numPr>
      </w:pPr>
      <w:r>
        <w:t>B</w:t>
      </w:r>
      <w:r w:rsidR="009C275B">
        <w:t>reak p</w:t>
      </w:r>
      <w:r w:rsidR="009C275B" w:rsidRPr="009C275B">
        <w:t>ermission inheritance</w:t>
      </w:r>
      <w:r w:rsidR="009C275B">
        <w:t xml:space="preserve"> </w:t>
      </w:r>
      <w:r>
        <w:t>as infrequently as possible</w:t>
      </w:r>
      <w:r w:rsidR="009C275B">
        <w:t xml:space="preserve">. </w:t>
      </w:r>
      <w:r w:rsidR="009C275B" w:rsidRPr="009C275B">
        <w:t xml:space="preserve"> </w:t>
      </w:r>
    </w:p>
    <w:p w:rsidR="00D052E2" w:rsidRDefault="00613E21" w:rsidP="00613E21">
      <w:pPr>
        <w:pStyle w:val="ListParagraph"/>
        <w:numPr>
          <w:ilvl w:val="0"/>
          <w:numId w:val="10"/>
        </w:numPr>
      </w:pPr>
      <w:r>
        <w:t>U</w:t>
      </w:r>
      <w:r w:rsidRPr="00613E21">
        <w:t>se groups</w:t>
      </w:r>
      <w:r>
        <w:t xml:space="preserve"> based on directory me</w:t>
      </w:r>
      <w:r w:rsidR="00D052E2">
        <w:t>mbership to assign permissions.</w:t>
      </w:r>
    </w:p>
    <w:p w:rsidR="00613E21" w:rsidRDefault="00613E21" w:rsidP="00D052E2">
      <w:pPr>
        <w:ind w:left="720"/>
      </w:pPr>
      <w:r w:rsidRPr="00D052E2">
        <w:rPr>
          <w:b/>
        </w:rPr>
        <w:t>Note</w:t>
      </w:r>
      <w:r>
        <w:t xml:space="preserve">: </w:t>
      </w:r>
      <w:r w:rsidR="00540607">
        <w:t>W</w:t>
      </w:r>
      <w:r>
        <w:t xml:space="preserve">e do not recommend that you use SharePoint groups to assign permissions to sites, because </w:t>
      </w:r>
      <w:r w:rsidR="00F76894">
        <w:t>when a</w:t>
      </w:r>
      <w:r>
        <w:t xml:space="preserve"> SharePoint group</w:t>
      </w:r>
      <w:r w:rsidR="00540607">
        <w:t xml:space="preserve"> is used</w:t>
      </w:r>
      <w:r>
        <w:t xml:space="preserve"> to assign permissions,</w:t>
      </w:r>
      <w:r w:rsidR="00540607">
        <w:t xml:space="preserve"> a full crawl of the index occurs. Instead, we recommend Domain groups to be used.</w:t>
      </w:r>
    </w:p>
    <w:p w:rsidR="009C275B" w:rsidRDefault="009C275B" w:rsidP="009D5091">
      <w:pPr>
        <w:pStyle w:val="ListParagraph"/>
        <w:numPr>
          <w:ilvl w:val="0"/>
          <w:numId w:val="10"/>
        </w:numPr>
      </w:pPr>
      <w:r>
        <w:t xml:space="preserve">Assign permissions at the highest possible level. As part of this strategy, </w:t>
      </w:r>
      <w:r w:rsidR="000951B8">
        <w:t>consider the following techniques:</w:t>
      </w:r>
    </w:p>
    <w:p w:rsidR="00613E21" w:rsidRDefault="009C275B" w:rsidP="00540607">
      <w:pPr>
        <w:pStyle w:val="ListParagraph"/>
        <w:numPr>
          <w:ilvl w:val="1"/>
          <w:numId w:val="10"/>
        </w:numPr>
      </w:pPr>
      <w:r>
        <w:t xml:space="preserve">Segregate documents </w:t>
      </w:r>
      <w:r w:rsidR="00613E21">
        <w:t xml:space="preserve">that require </w:t>
      </w:r>
      <w:r w:rsidR="005740E6">
        <w:t>fine-grained permissions</w:t>
      </w:r>
      <w:r w:rsidR="00613E21">
        <w:t xml:space="preserve"> </w:t>
      </w:r>
      <w:r>
        <w:t xml:space="preserve">into </w:t>
      </w:r>
      <w:r w:rsidR="00CC0D67">
        <w:t xml:space="preserve">document libraries that are defined to support each group of permissions, and keep the </w:t>
      </w:r>
      <w:r>
        <w:t xml:space="preserve">document libraries in </w:t>
      </w:r>
      <w:r w:rsidR="00613E21">
        <w:t xml:space="preserve">a </w:t>
      </w:r>
      <w:r>
        <w:t>segregated sit</w:t>
      </w:r>
      <w:r w:rsidR="000951B8">
        <w:t>e collection</w:t>
      </w:r>
      <w:r w:rsidR="00613E21">
        <w:t xml:space="preserve"> or site</w:t>
      </w:r>
      <w:r w:rsidR="00FB52F7">
        <w:t xml:space="preserve">. </w:t>
      </w:r>
      <w:r w:rsidR="00613E21">
        <w:t>For additional information about hierarchical changes, see</w:t>
      </w:r>
      <w:r w:rsidR="004B6837">
        <w:t xml:space="preserve"> </w:t>
      </w:r>
      <w:hyperlink w:anchor="_Solution_2:_Use" w:history="1">
        <w:r w:rsidR="004B6837" w:rsidRPr="004B6837">
          <w:rPr>
            <w:rStyle w:val="Hyperlink"/>
          </w:rPr>
          <w:t>Solution 2: Use fine-grained permissions by hierarchical structure changes</w:t>
        </w:r>
      </w:hyperlink>
      <w:r w:rsidR="00FB52F7">
        <w:t>.</w:t>
      </w:r>
    </w:p>
    <w:p w:rsidR="00FB52F7" w:rsidRPr="009D5091" w:rsidRDefault="00FB52F7" w:rsidP="00FB52F7">
      <w:pPr>
        <w:ind w:left="1440"/>
      </w:pPr>
      <w:r w:rsidRPr="00FB52F7">
        <w:rPr>
          <w:b/>
        </w:rPr>
        <w:t>Note:</w:t>
      </w:r>
      <w:r>
        <w:t xml:space="preserve"> In this document, the terms </w:t>
      </w:r>
      <w:r w:rsidRPr="00FB52F7">
        <w:rPr>
          <w:i/>
        </w:rPr>
        <w:t>Web</w:t>
      </w:r>
      <w:r>
        <w:t xml:space="preserve"> and </w:t>
      </w:r>
      <w:r w:rsidRPr="00FB52F7">
        <w:rPr>
          <w:i/>
        </w:rPr>
        <w:t>s</w:t>
      </w:r>
      <w:r w:rsidRPr="00FB52F7">
        <w:rPr>
          <w:i/>
        </w:rPr>
        <w:t>ite</w:t>
      </w:r>
      <w:r>
        <w:t xml:space="preserve"> equate to the </w:t>
      </w:r>
      <w:r w:rsidRPr="00FB52F7">
        <w:rPr>
          <w:b/>
        </w:rPr>
        <w:t>SPWeb</w:t>
      </w:r>
      <w:r>
        <w:t xml:space="preserve"> object, and </w:t>
      </w:r>
      <w:r w:rsidRPr="00FB52F7">
        <w:rPr>
          <w:i/>
        </w:rPr>
        <w:t>site collections</w:t>
      </w:r>
      <w:r>
        <w:t xml:space="preserve"> equate to the </w:t>
      </w:r>
      <w:r w:rsidRPr="00FB52F7">
        <w:rPr>
          <w:b/>
        </w:rPr>
        <w:t>SPSite</w:t>
      </w:r>
      <w:r>
        <w:t xml:space="preserve"> object.</w:t>
      </w:r>
    </w:p>
    <w:p w:rsidR="00613E21" w:rsidRPr="003104EA" w:rsidRDefault="00506818" w:rsidP="00613E21">
      <w:pPr>
        <w:pStyle w:val="ListParagraph"/>
        <w:numPr>
          <w:ilvl w:val="1"/>
          <w:numId w:val="10"/>
        </w:numPr>
      </w:pPr>
      <w:r w:rsidRPr="003104EA">
        <w:t>Use different document pu</w:t>
      </w:r>
      <w:r w:rsidR="005740E6">
        <w:t>blish levels to control access</w:t>
      </w:r>
      <w:r w:rsidR="00F76894">
        <w:t xml:space="preserve">. </w:t>
      </w:r>
      <w:r w:rsidRPr="003104EA">
        <w:t>Before a document is published, the advanced permissions and versioning settings can be set for users who can only approve items in the document library.</w:t>
      </w:r>
      <w:r w:rsidR="00613E21" w:rsidRPr="003104EA">
        <w:t xml:space="preserve"> </w:t>
      </w:r>
    </w:p>
    <w:p w:rsidR="00290905" w:rsidRPr="003104EA" w:rsidRDefault="00613E21" w:rsidP="00540607">
      <w:pPr>
        <w:pStyle w:val="ListParagraph"/>
        <w:numPr>
          <w:ilvl w:val="1"/>
          <w:numId w:val="10"/>
        </w:numPr>
      </w:pPr>
      <w:r w:rsidRPr="003104EA">
        <w:t>For non-document libraries (lists), use the ReadSecurity and Wr</w:t>
      </w:r>
      <w:r w:rsidR="00723455">
        <w:t xml:space="preserve">iteSecurity permission levels. </w:t>
      </w:r>
      <w:r w:rsidRPr="003104EA">
        <w:t>When a list is created, the owners can set the Item-level permissions to either Read access or Create and Edit access.</w:t>
      </w:r>
    </w:p>
    <w:p w:rsidR="00613E21" w:rsidRDefault="00613E21" w:rsidP="00540607">
      <w:r>
        <w:t xml:space="preserve">If you must use fine-grained permissions, consider the following recommended practices: </w:t>
      </w:r>
    </w:p>
    <w:p w:rsidR="00290905" w:rsidRPr="009D5091" w:rsidRDefault="00290905" w:rsidP="00290905">
      <w:pPr>
        <w:pStyle w:val="ListParagraph"/>
        <w:numPr>
          <w:ilvl w:val="0"/>
          <w:numId w:val="10"/>
        </w:numPr>
      </w:pPr>
      <w:r w:rsidRPr="003104EA">
        <w:t>Ensure that you do not have</w:t>
      </w:r>
      <w:r>
        <w:t xml:space="preserve"> too many items at the same level of hierarchy in the document libraries, because the time necessary to process items in the views increases.</w:t>
      </w:r>
    </w:p>
    <w:p w:rsidR="009B4C83" w:rsidRPr="002071C0" w:rsidRDefault="009B4C83" w:rsidP="009D5091">
      <w:pPr>
        <w:pStyle w:val="ListParagraph"/>
        <w:numPr>
          <w:ilvl w:val="0"/>
          <w:numId w:val="10"/>
        </w:numPr>
      </w:pPr>
      <w:r w:rsidRPr="002071C0">
        <w:t>Use event handler</w:t>
      </w:r>
      <w:r w:rsidR="009C275B" w:rsidRPr="002071C0">
        <w:t>s</w:t>
      </w:r>
      <w:r w:rsidR="0029306B">
        <w:t xml:space="preserve"> to control edit permission. </w:t>
      </w:r>
      <w:r w:rsidR="00046FA6" w:rsidRPr="002071C0">
        <w:t xml:space="preserve">You can have an event handler that registers an event using the </w:t>
      </w:r>
      <w:r w:rsidR="00046FA6" w:rsidRPr="0029306B">
        <w:rPr>
          <w:b/>
        </w:rPr>
        <w:t>SPEventReceiverType.ItemUpdating</w:t>
      </w:r>
      <w:r w:rsidR="00046FA6" w:rsidRPr="002071C0">
        <w:t xml:space="preserve"> and </w:t>
      </w:r>
      <w:r w:rsidR="00046FA6" w:rsidRPr="0029306B">
        <w:rPr>
          <w:b/>
        </w:rPr>
        <w:t>SPEventReceiverType.ItemUpdated</w:t>
      </w:r>
      <w:r w:rsidR="00046FA6" w:rsidRPr="002071C0">
        <w:t xml:space="preserve"> methods, </w:t>
      </w:r>
      <w:r w:rsidR="00046FA6" w:rsidRPr="002071C0">
        <w:lastRenderedPageBreak/>
        <w:t>and then use code to control whether the update should be allowed</w:t>
      </w:r>
      <w:r w:rsidRPr="002071C0">
        <w:t>. This is extremely powerful, because you can make secu</w:t>
      </w:r>
      <w:r w:rsidR="00F76894">
        <w:t>rity decision based on any meta</w:t>
      </w:r>
      <w:r w:rsidRPr="002071C0">
        <w:t xml:space="preserve">data of </w:t>
      </w:r>
      <w:r w:rsidR="0039342B" w:rsidRPr="002071C0">
        <w:t>a</w:t>
      </w:r>
      <w:r w:rsidRPr="002071C0">
        <w:t xml:space="preserve"> list</w:t>
      </w:r>
      <w:r w:rsidR="0039342B" w:rsidRPr="002071C0">
        <w:t xml:space="preserve"> or </w:t>
      </w:r>
      <w:r w:rsidRPr="002071C0">
        <w:t>item, without affecting the view rendering performance.</w:t>
      </w:r>
      <w:r w:rsidR="00A1566C" w:rsidRPr="002071C0">
        <w:t xml:space="preserve"> For </w:t>
      </w:r>
      <w:r w:rsidR="006B4B96" w:rsidRPr="002071C0">
        <w:t>additional information about event handler</w:t>
      </w:r>
      <w:r w:rsidR="00055305" w:rsidRPr="002071C0">
        <w:t>s, see</w:t>
      </w:r>
      <w:r w:rsidR="00972CE5">
        <w:t xml:space="preserve"> </w:t>
      </w:r>
      <w:hyperlink w:anchor="_Resolution_of_FGP" w:history="1">
        <w:r w:rsidR="00972CE5" w:rsidRPr="00972CE5">
          <w:rPr>
            <w:rStyle w:val="Hyperlink"/>
          </w:rPr>
          <w:t>Resolution of FGP issues</w:t>
        </w:r>
      </w:hyperlink>
      <w:r w:rsidR="00972CE5">
        <w:t>.</w:t>
      </w:r>
    </w:p>
    <w:p w:rsidR="00290905" w:rsidRDefault="00290905" w:rsidP="00290905">
      <w:pPr>
        <w:pStyle w:val="ListParagraph"/>
        <w:numPr>
          <w:ilvl w:val="0"/>
          <w:numId w:val="10"/>
        </w:numPr>
      </w:pPr>
      <w:r>
        <w:t xml:space="preserve">Use </w:t>
      </w:r>
      <w:r w:rsidRPr="00237D71">
        <w:rPr>
          <w:b/>
        </w:rPr>
        <w:t>AddToCurrentScopeOnly</w:t>
      </w:r>
      <w:r>
        <w:t xml:space="preserve"> method to assign Limited Access member</w:t>
      </w:r>
      <w:r w:rsidR="0029306B">
        <w:t xml:space="preserve">ship within a SharePoint group. </w:t>
      </w:r>
      <w:r>
        <w:t>The key element in this principle is to redesign the architecture so that scope membership does not cause ACL recalculation at t</w:t>
      </w:r>
      <w:r w:rsidR="005B5AEF">
        <w:t>he parent document library and W</w:t>
      </w:r>
      <w:r>
        <w:t>eb. For additional information about scope changes,</w:t>
      </w:r>
      <w:r w:rsidR="00D913DA">
        <w:t xml:space="preserve"> </w:t>
      </w:r>
      <w:hyperlink w:anchor="_Solution_3:_Use" w:history="1">
        <w:r w:rsidR="00D913DA" w:rsidRPr="00F515B8">
          <w:rPr>
            <w:rStyle w:val="Hyperlink"/>
          </w:rPr>
          <w:t>Solution 3: Use fine-grained permissions by scope structure changes (2010 only)</w:t>
        </w:r>
      </w:hyperlink>
      <w:r w:rsidR="00D913DA">
        <w:t>.</w:t>
      </w:r>
    </w:p>
    <w:p w:rsidR="00EA7559" w:rsidRDefault="00EA7559" w:rsidP="00EA7559">
      <w:pPr>
        <w:pStyle w:val="Text"/>
        <w:rPr>
          <w:highlight w:val="yellow"/>
        </w:rPr>
      </w:pPr>
    </w:p>
    <w:p w:rsidR="00EA7559" w:rsidRDefault="006A3A9C" w:rsidP="00EA7559">
      <w:pPr>
        <w:pStyle w:val="Heading1"/>
      </w:pPr>
      <w:bookmarkStart w:id="2" w:name="_Toc271117840"/>
      <w:r>
        <w:t>SharePoint permission system o</w:t>
      </w:r>
      <w:r w:rsidR="00EA7559">
        <w:t>verview</w:t>
      </w:r>
      <w:bookmarkEnd w:id="2"/>
    </w:p>
    <w:p w:rsidR="00F2441A" w:rsidRDefault="00EA7559" w:rsidP="00155BA6">
      <w:r w:rsidRPr="00EA7559">
        <w:t xml:space="preserve">This section describes the </w:t>
      </w:r>
      <w:r w:rsidR="00623083">
        <w:t xml:space="preserve">SharePoint </w:t>
      </w:r>
      <w:r w:rsidRPr="00EA7559">
        <w:t>permissions scope system. For more information about planning site security, see</w:t>
      </w:r>
      <w:r w:rsidR="00F2441A">
        <w:t>:</w:t>
      </w:r>
    </w:p>
    <w:p w:rsidR="00F2441A" w:rsidRDefault="007F0BAE" w:rsidP="00860628">
      <w:pPr>
        <w:pStyle w:val="ListParagraph"/>
        <w:numPr>
          <w:ilvl w:val="0"/>
          <w:numId w:val="12"/>
        </w:numPr>
      </w:pPr>
      <w:hyperlink r:id="rId10" w:history="1">
        <w:r w:rsidR="00103D24">
          <w:rPr>
            <w:rStyle w:val="Hyperlink"/>
          </w:rPr>
          <w:t>Plan site permissions (SharePoint Server 2010)</w:t>
        </w:r>
      </w:hyperlink>
      <w:r w:rsidR="00EA7559" w:rsidRPr="00EA7559">
        <w:t xml:space="preserve"> (</w:t>
      </w:r>
      <w:r w:rsidR="00F2441A" w:rsidRPr="00103D24">
        <w:t>http://technet.microsoft.com/</w:t>
      </w:r>
      <w:r w:rsidR="00F2441A" w:rsidRPr="00103D24">
        <w:t>e</w:t>
      </w:r>
      <w:r w:rsidR="00F2441A" w:rsidRPr="00103D24">
        <w:t>n-us/library/cc262778.aspx</w:t>
      </w:r>
      <w:r w:rsidR="00BF2A76" w:rsidRPr="007F0BAE">
        <w:t>)</w:t>
      </w:r>
    </w:p>
    <w:p w:rsidR="00F2441A" w:rsidRDefault="00103D24" w:rsidP="00860628">
      <w:pPr>
        <w:pStyle w:val="ListParagraph"/>
        <w:numPr>
          <w:ilvl w:val="0"/>
          <w:numId w:val="12"/>
        </w:numPr>
      </w:pPr>
      <w:hyperlink r:id="rId11" w:history="1">
        <w:r w:rsidRPr="00103D24">
          <w:rPr>
            <w:rStyle w:val="Hyperlink"/>
          </w:rPr>
          <w:t>Plan site permissions (SharePoin</w:t>
        </w:r>
        <w:r w:rsidRPr="00103D24">
          <w:rPr>
            <w:rStyle w:val="Hyperlink"/>
          </w:rPr>
          <w:t>t</w:t>
        </w:r>
        <w:r w:rsidRPr="00103D24">
          <w:rPr>
            <w:rStyle w:val="Hyperlink"/>
          </w:rPr>
          <w:t xml:space="preserve"> Foundation 2010)</w:t>
        </w:r>
      </w:hyperlink>
      <w:r>
        <w:t xml:space="preserve"> (</w:t>
      </w:r>
      <w:r w:rsidR="00800098" w:rsidRPr="00800098">
        <w:t>http://technet.microsoft.com/en-us/library/cc287752.aspx</w:t>
      </w:r>
      <w:r>
        <w:t>)</w:t>
      </w:r>
    </w:p>
    <w:p w:rsidR="00800098" w:rsidRDefault="00800098" w:rsidP="00860628">
      <w:pPr>
        <w:pStyle w:val="ListParagraph"/>
        <w:numPr>
          <w:ilvl w:val="0"/>
          <w:numId w:val="12"/>
        </w:numPr>
      </w:pPr>
      <w:hyperlink r:id="rId12" w:history="1">
        <w:r w:rsidRPr="00800098">
          <w:rPr>
            <w:rStyle w:val="Hyperlink"/>
          </w:rPr>
          <w:t>Plan site security (Office SharePoint Server)</w:t>
        </w:r>
      </w:hyperlink>
      <w:r>
        <w:t xml:space="preserve"> (</w:t>
      </w:r>
      <w:r w:rsidRPr="00800098">
        <w:t>http://technet.microsoft.com/en-us/library/cc262778(office.12).aspx)</w:t>
      </w:r>
    </w:p>
    <w:p w:rsidR="00800098" w:rsidRPr="00F2441A" w:rsidRDefault="00800098" w:rsidP="00860628">
      <w:pPr>
        <w:pStyle w:val="ListParagraph"/>
        <w:numPr>
          <w:ilvl w:val="0"/>
          <w:numId w:val="12"/>
        </w:numPr>
      </w:pPr>
      <w:r>
        <w:t xml:space="preserve">Plan site security (Windows SharePoint Services) </w:t>
      </w:r>
      <w:hyperlink r:id="rId13" w:history="1">
        <w:r w:rsidRPr="00800098">
          <w:rPr>
            <w:rStyle w:val="Hyperlink"/>
          </w:rPr>
          <w:t>http://technet.microsoft.com/en-us/library/cc287752(office.12).aspx</w:t>
        </w:r>
      </w:hyperlink>
      <w:r w:rsidR="00860628">
        <w:t xml:space="preserve"> </w:t>
      </w:r>
      <w:r>
        <w:t>(</w:t>
      </w:r>
      <w:r w:rsidRPr="00800098">
        <w:t>http://technet.microsoft.com/en-us/library/cc287752(office.12).aspx</w:t>
      </w:r>
      <w:r>
        <w:t>)</w:t>
      </w:r>
    </w:p>
    <w:p w:rsidR="00155BA6" w:rsidRDefault="006A3A9C" w:rsidP="00623141">
      <w:pPr>
        <w:pStyle w:val="Heading2"/>
      </w:pPr>
      <w:bookmarkStart w:id="3" w:name="_Toc271117841"/>
      <w:r>
        <w:t>Permission l</w:t>
      </w:r>
      <w:r w:rsidR="00155BA6">
        <w:t>evels</w:t>
      </w:r>
      <w:bookmarkEnd w:id="3"/>
    </w:p>
    <w:p w:rsidR="0061124C" w:rsidRDefault="0061124C" w:rsidP="007B1660">
      <w:bookmarkStart w:id="4" w:name="_GoBack"/>
      <w:bookmarkEnd w:id="4"/>
      <w:r>
        <w:t>A permission level contains a set of individual permissions, for example, View Items or Create Alerts. Permission levels can be predefined or created by the user. The set of permissions can be modified even within the predefined permission levels.</w:t>
      </w:r>
    </w:p>
    <w:p w:rsidR="00155BA6" w:rsidRDefault="006A3A9C" w:rsidP="00623141">
      <w:pPr>
        <w:pStyle w:val="Heading2"/>
      </w:pPr>
      <w:bookmarkStart w:id="5" w:name="_Toc271117842"/>
      <w:r>
        <w:t>SharePoint g</w:t>
      </w:r>
      <w:r w:rsidR="00155BA6">
        <w:t>roups</w:t>
      </w:r>
      <w:bookmarkEnd w:id="5"/>
    </w:p>
    <w:p w:rsidR="00013275" w:rsidRDefault="00155BA6" w:rsidP="007B1660">
      <w:r>
        <w:t>A SharePoint group is a site collecti</w:t>
      </w:r>
      <w:r w:rsidR="007F0BAE">
        <w:t>on-</w:t>
      </w:r>
      <w:r>
        <w:t>wide object that can hold other security principals, including Windows user accounts, non-Windows users (for example, forms-based accounts), and Active Directory groups.</w:t>
      </w:r>
    </w:p>
    <w:p w:rsidR="00155BA6" w:rsidRDefault="00155BA6" w:rsidP="00623141">
      <w:pPr>
        <w:pStyle w:val="Heading2"/>
      </w:pPr>
      <w:bookmarkStart w:id="6" w:name="_Toc271117843"/>
      <w:r>
        <w:t>Scope</w:t>
      </w:r>
      <w:bookmarkEnd w:id="6"/>
    </w:p>
    <w:p w:rsidR="00155BA6" w:rsidRDefault="00155BA6" w:rsidP="007B1660">
      <w:r>
        <w:t xml:space="preserve">A scope is the security boundary for a securable object and any of its children that do not have a separate security boundary defined. The scope contains an Access Control List (ACL), but unlike NTFS ACLs, a scope can include SharePoint-specific security principals. The members of an ACL for a scope can include Windows </w:t>
      </w:r>
      <w:r>
        <w:lastRenderedPageBreak/>
        <w:t xml:space="preserve">users, non-Windows users (such as forms-based accounts </w:t>
      </w:r>
      <w:r w:rsidR="00F76894">
        <w:t>in SharePoint</w:t>
      </w:r>
      <w:r w:rsidR="004F3D78">
        <w:t xml:space="preserve"> Products and Technologies</w:t>
      </w:r>
      <w:r>
        <w:t xml:space="preserve"> </w:t>
      </w:r>
      <w:r w:rsidR="00660D23">
        <w:t>or claims-</w:t>
      </w:r>
      <w:r>
        <w:t>based accounts in</w:t>
      </w:r>
      <w:r w:rsidR="004F3D78">
        <w:t xml:space="preserve"> SharePoint 2010 Products)</w:t>
      </w:r>
      <w:r>
        <w:t>, Active Directory groups, or SharePoint groups.</w:t>
      </w:r>
    </w:p>
    <w:p w:rsidR="00520A8D" w:rsidRDefault="00155BA6" w:rsidP="007B1660">
      <w:r>
        <w:t xml:space="preserve">There is no maximum number of scopes that can be created within a parent scope. However, </w:t>
      </w:r>
      <w:r w:rsidR="00761648">
        <w:t>in</w:t>
      </w:r>
      <w:r w:rsidR="004F3D78">
        <w:t xml:space="preserve"> SharePoint Products and Technologies</w:t>
      </w:r>
      <w:r w:rsidR="006B4A10">
        <w:t>,</w:t>
      </w:r>
      <w:r w:rsidR="00761648">
        <w:t xml:space="preserve"> </w:t>
      </w:r>
      <w:r>
        <w:t>after 1</w:t>
      </w:r>
      <w:r w:rsidR="00CF5D88">
        <w:t>,</w:t>
      </w:r>
      <w:r>
        <w:t xml:space="preserve">000 scopes have been created, a code path that requires additional </w:t>
      </w:r>
      <w:r w:rsidR="00230A63">
        <w:t xml:space="preserve">Microsoft® </w:t>
      </w:r>
      <w:r>
        <w:t>SQL</w:t>
      </w:r>
      <w:r w:rsidR="00EC394B">
        <w:t xml:space="preserve"> Server</w:t>
      </w:r>
      <w:r>
        <w:t xml:space="preserve"> roundtrips to analyze the scopes before rendering a view</w:t>
      </w:r>
      <w:r w:rsidR="006B4A10">
        <w:t xml:space="preserve"> is used</w:t>
      </w:r>
      <w:r>
        <w:t>. When there 1</w:t>
      </w:r>
      <w:r w:rsidR="005D1357">
        <w:t>,</w:t>
      </w:r>
      <w:r>
        <w:t xml:space="preserve">000 or fewer scopes, only one roundtrip is required. </w:t>
      </w:r>
      <w:r w:rsidR="00761648">
        <w:t>In SharePoint 2010</w:t>
      </w:r>
      <w:r w:rsidR="004F3D78">
        <w:t xml:space="preserve"> Products</w:t>
      </w:r>
      <w:r w:rsidR="00761648">
        <w:t xml:space="preserve">, the limit of number of scopes returned before switching to a different algorithm is based on a query throttle limit, with a default value of </w:t>
      </w:r>
      <w:r w:rsidR="00F76894">
        <w:t>5,000;</w:t>
      </w:r>
      <w:r w:rsidR="00761648">
        <w:t xml:space="preserve"> however this value even at default can be large enough to </w:t>
      </w:r>
      <w:r w:rsidR="00EC394B">
        <w:t>significantly detract from</w:t>
      </w:r>
      <w:r w:rsidR="00761648">
        <w:t xml:space="preserve"> performance.</w:t>
      </w:r>
    </w:p>
    <w:p w:rsidR="00155BA6" w:rsidRDefault="00520A8D" w:rsidP="007B1660">
      <w:r>
        <w:t>In SharePoint 2010</w:t>
      </w:r>
      <w:r w:rsidR="005C69AE">
        <w:t xml:space="preserve"> Products</w:t>
      </w:r>
      <w:r w:rsidR="00CF222C">
        <w:t xml:space="preserve">, there is a new method called </w:t>
      </w:r>
      <w:r w:rsidRPr="00CF222C">
        <w:rPr>
          <w:b/>
        </w:rPr>
        <w:t>SPRoleAssignmentCollection.AddToCurrentScopeOnly</w:t>
      </w:r>
      <w:r>
        <w:t xml:space="preserve">, by which role assignment can occur. For additional inforamation about role assignments, see </w:t>
      </w:r>
      <w:hyperlink r:id="rId14" w:history="1">
        <w:r w:rsidRPr="00013275">
          <w:rPr>
            <w:rStyle w:val="Hyperlink"/>
          </w:rPr>
          <w:t>SPRoleAssignmentCollection.AddToCurrentScopeOnly</w:t>
        </w:r>
      </w:hyperlink>
      <w:r>
        <w:t xml:space="preserve"> (</w:t>
      </w:r>
      <w:r w:rsidRPr="00013275">
        <w:t>http://msdn.microsoft.com/en-us/library/microsoft.sharepoint.sproleassignmentcollection.addtocurrentscopeonly.aspx</w:t>
      </w:r>
      <w:r>
        <w:t>).</w:t>
      </w:r>
    </w:p>
    <w:p w:rsidR="00765ACD" w:rsidRDefault="00765ACD" w:rsidP="00623141">
      <w:pPr>
        <w:pStyle w:val="Heading2"/>
      </w:pPr>
      <w:bookmarkStart w:id="7" w:name="_Toc271117844"/>
      <w:r>
        <w:t>Securable object</w:t>
      </w:r>
      <w:bookmarkEnd w:id="7"/>
    </w:p>
    <w:p w:rsidR="00765ACD" w:rsidRDefault="00765ACD" w:rsidP="00623141">
      <w:r>
        <w:t>A securable object is an object that can have an ACL assigned to</w:t>
      </w:r>
      <w:r w:rsidR="00DE0D59">
        <w:t xml:space="preserve"> it</w:t>
      </w:r>
      <w:r>
        <w:t>. In</w:t>
      </w:r>
      <w:r w:rsidR="006B4A10">
        <w:t xml:space="preserve"> SharePoint Products and Technologies</w:t>
      </w:r>
      <w:r>
        <w:t xml:space="preserve">, the </w:t>
      </w:r>
      <w:r w:rsidRPr="007F0BAE">
        <w:rPr>
          <w:b/>
        </w:rPr>
        <w:t>ISecurableObject</w:t>
      </w:r>
      <w:r>
        <w:t xml:space="preserve"> interface can be used, and in SharePoint 2010 </w:t>
      </w:r>
      <w:r w:rsidR="006B4A10">
        <w:t>Products</w:t>
      </w:r>
      <w:r>
        <w:t xml:space="preserve">, the </w:t>
      </w:r>
      <w:r w:rsidRPr="00F57373">
        <w:rPr>
          <w:b/>
        </w:rPr>
        <w:t>SPSecurableObject</w:t>
      </w:r>
      <w:r>
        <w:t xml:space="preserve"> class </w:t>
      </w:r>
      <w:r w:rsidR="00761648">
        <w:t xml:space="preserve">should </w:t>
      </w:r>
      <w:r>
        <w:t xml:space="preserve">be used. For additional information about securable objects, see </w:t>
      </w:r>
      <w:hyperlink r:id="rId15" w:history="1">
        <w:r w:rsidRPr="00765ACD">
          <w:rPr>
            <w:rStyle w:val="Hyperlink"/>
          </w:rPr>
          <w:t>ISecurableObject interface</w:t>
        </w:r>
      </w:hyperlink>
      <w:r>
        <w:t xml:space="preserve"> (</w:t>
      </w:r>
      <w:r w:rsidRPr="00765ACD">
        <w:t>http://msdn.microsoft.com/en-us/library/microsoft.sharepoint.isecurableobject.aspx</w:t>
      </w:r>
      <w:r>
        <w:t xml:space="preserve"> or </w:t>
      </w:r>
      <w:hyperlink r:id="rId16" w:history="1">
        <w:r w:rsidRPr="00765ACD">
          <w:rPr>
            <w:rStyle w:val="Hyperlink"/>
          </w:rPr>
          <w:t>SPSecurableObject class</w:t>
        </w:r>
      </w:hyperlink>
      <w:r>
        <w:t xml:space="preserve"> (</w:t>
      </w:r>
      <w:r w:rsidR="00510CA6" w:rsidRPr="007F0BAE">
        <w:t>http://msdn.microsoft.com/en-us/library/microsoft.sharepoint.spsecurableobject.aspx</w:t>
      </w:r>
      <w:r>
        <w:t>).</w:t>
      </w:r>
    </w:p>
    <w:p w:rsidR="00510CA6" w:rsidRDefault="00510CA6" w:rsidP="007B1660">
      <w:pPr>
        <w:pStyle w:val="Text"/>
      </w:pPr>
    </w:p>
    <w:p w:rsidR="00510CA6" w:rsidRDefault="00510CA6" w:rsidP="00623141">
      <w:pPr>
        <w:pStyle w:val="Heading2"/>
      </w:pPr>
      <w:bookmarkStart w:id="8" w:name="_Toc271117845"/>
      <w:r>
        <w:t>Inheritance</w:t>
      </w:r>
      <w:bookmarkEnd w:id="8"/>
    </w:p>
    <w:p w:rsidR="00510CA6" w:rsidRDefault="00510CA6" w:rsidP="007B1660">
      <w:r>
        <w:t xml:space="preserve">If a securable object does not have a unique scope, the object inherits the scope of its parent. </w:t>
      </w:r>
      <w:r w:rsidR="004022A6">
        <w:t>When an object inherits from its parent</w:t>
      </w:r>
      <w:r>
        <w:t xml:space="preserve">, no scope is created for the object. Instead, whenever a security check is made, it verifies only against the parent object. In the simplest environment, this scope is at the root </w:t>
      </w:r>
      <w:r w:rsidR="006A3EDC">
        <w:t>Web</w:t>
      </w:r>
      <w:r>
        <w:t xml:space="preserve"> of the site collection that contains the item. When an item or container is changed to have unique membership, its inheritance is broken, which means that a new scope is created for that item and</w:t>
      </w:r>
      <w:r w:rsidR="004022A6">
        <w:t>,</w:t>
      </w:r>
      <w:r>
        <w:t xml:space="preserve"> by default</w:t>
      </w:r>
      <w:r w:rsidR="004022A6">
        <w:t>,</w:t>
      </w:r>
      <w:r>
        <w:t xml:space="preserve"> for any of its children that inherit its permission scopes.</w:t>
      </w:r>
    </w:p>
    <w:p w:rsidR="00582039" w:rsidRDefault="00582039" w:rsidP="007B1660">
      <w:r>
        <w:t xml:space="preserve">The following diagram shows an object hierarchy </w:t>
      </w:r>
      <w:r w:rsidR="007032F6">
        <w:t xml:space="preserve">for a document library, </w:t>
      </w:r>
      <w:r w:rsidR="004022A6">
        <w:t xml:space="preserve">in which </w:t>
      </w:r>
      <w:r w:rsidR="007032F6">
        <w:t xml:space="preserve">all objects but one inherit their scope from their parents. </w:t>
      </w:r>
      <w:r w:rsidR="00CF2AF7">
        <w:t>Each numbered gold hexagon represents a permissions scope</w:t>
      </w:r>
      <w:r w:rsidR="007032F6">
        <w:t>. A</w:t>
      </w:r>
      <w:r w:rsidR="00CF2AF7">
        <w:t xml:space="preserve">ll child objects within </w:t>
      </w:r>
      <w:r w:rsidR="007032F6">
        <w:t xml:space="preserve">a </w:t>
      </w:r>
      <w:r w:rsidR="00CF2AF7">
        <w:t xml:space="preserve">container inherit from that </w:t>
      </w:r>
      <w:r w:rsidR="007032F6">
        <w:t xml:space="preserve">parent </w:t>
      </w:r>
      <w:r w:rsidR="00CF2AF7">
        <w:t xml:space="preserve">scope unless they have their own unique permissions scope. </w:t>
      </w:r>
    </w:p>
    <w:p w:rsidR="00582039" w:rsidRDefault="00CF2AF7" w:rsidP="00623141">
      <w:pPr>
        <w:jc w:val="center"/>
      </w:pPr>
      <w:r>
        <w:object w:dxaOrig="8048" w:dyaOrig="5804" w14:anchorId="33A80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02.75pt;height:291pt" o:ole="">
            <v:imagedata r:id="rId17" o:title=""/>
          </v:shape>
          <o:OLEObject Type="Embed" ProgID="Visio.Drawing.11" ShapeID="_x0000_i1031" DrawAspect="Content" ObjectID="_1345896651" r:id="rId18"/>
        </w:object>
      </w:r>
    </w:p>
    <w:p w:rsidR="00CF2AF7" w:rsidRDefault="00E87FFD" w:rsidP="00623141">
      <w:pPr>
        <w:pStyle w:val="Heading2"/>
      </w:pPr>
      <w:bookmarkStart w:id="9" w:name="_Toc271117846"/>
      <w:r>
        <w:t>Limited a</w:t>
      </w:r>
      <w:r w:rsidR="00CF2AF7">
        <w:t>ccess</w:t>
      </w:r>
      <w:bookmarkEnd w:id="9"/>
    </w:p>
    <w:p w:rsidR="00CF2AF7" w:rsidRDefault="00CF2AF7" w:rsidP="007B1660">
      <w:r>
        <w:t xml:space="preserve">When a security principal is added to the scope of an item with unique permissions, the security principal is immediately added with the Limited Access permission level to each unique permission scope in the hierarchy above the item until a parent </w:t>
      </w:r>
      <w:r w:rsidR="006A3EDC">
        <w:t>Web</w:t>
      </w:r>
      <w:r>
        <w:t xml:space="preserve"> with unique permissions is located.</w:t>
      </w:r>
    </w:p>
    <w:p w:rsidR="00CF2AF7" w:rsidRDefault="00CF2AF7" w:rsidP="007B1660">
      <w:r>
        <w:t>The reason for adding the user to the scopes with Limited Access is to allow enough access to the object hierarchically above the uniquely permissioned item so that the Object Model (OM), master pages, and navigation can render when the user attempts to navigate to the item. Without the Limited Access permissions at the parent scopes, the user would not be able to successfully navigate to or open the item that has unique permissions.</w:t>
      </w:r>
    </w:p>
    <w:p w:rsidR="00CF2AF7" w:rsidDel="00761648" w:rsidRDefault="00CF2AF7" w:rsidP="00CF2AF7">
      <w:r>
        <w:t xml:space="preserve">The following diagram shows how the hierarchical depth of scopes can affect the amount of work required to add Limited Access users to parent scopes. The larger the number of unique scopes above the item, up to and including the uniquely permissioned </w:t>
      </w:r>
      <w:r w:rsidR="006A3EDC">
        <w:t>Web</w:t>
      </w:r>
      <w:r>
        <w:t xml:space="preserve">, the larger the number of additions that must occur. </w:t>
      </w:r>
      <w:r w:rsidR="00B44E1E">
        <w:t xml:space="preserve">The diagram </w:t>
      </w:r>
      <w:r>
        <w:t xml:space="preserve">shows a simplified representation of a physical structure that has unique scopes defined at every level from the </w:t>
      </w:r>
      <w:r w:rsidR="006A3EDC">
        <w:t>Web</w:t>
      </w:r>
      <w:r>
        <w:t xml:space="preserve"> down to individual items. As in the previous diagram, each differently numbered gold hexagon represents a unique permission scope, and all child objects within that container inherit from that scope unless they have their own unique permissions scope. </w:t>
      </w:r>
      <w:r w:rsidR="00B44E1E">
        <w:t>T</w:t>
      </w:r>
      <w:r>
        <w:t xml:space="preserve">he chain of Limited Access promotion is shown using red arrows. </w:t>
      </w:r>
    </w:p>
    <w:p w:rsidR="00CF2AF7" w:rsidRDefault="00CF2AF7" w:rsidP="007B1660">
      <w:pPr>
        <w:jc w:val="center"/>
      </w:pPr>
      <w:r>
        <w:object w:dxaOrig="8586" w:dyaOrig="7289" w14:anchorId="1EC9B336">
          <v:shape id="_x0000_i1032" type="#_x0000_t75" style="width:429pt;height:363.75pt" o:ole="">
            <v:imagedata r:id="rId19" o:title=""/>
          </v:shape>
          <o:OLEObject Type="Embed" ProgID="Visio.Drawing.11" ShapeID="_x0000_i1032" DrawAspect="Content" ObjectID="_1345896652" r:id="rId20"/>
        </w:object>
      </w:r>
      <w:r>
        <w:rPr>
          <w:rStyle w:val="CommentReference"/>
        </w:rPr>
        <w:t/>
      </w:r>
    </w:p>
    <w:p w:rsidR="00CF2AF7" w:rsidRDefault="00CF2AF7" w:rsidP="00CF2AF7">
      <w:r w:rsidDel="008C5447">
        <w:t xml:space="preserve">The </w:t>
      </w:r>
      <w:r w:rsidR="00A169E9">
        <w:t>diagram</w:t>
      </w:r>
      <w:r w:rsidDel="008C5447">
        <w:t xml:space="preserve"> </w:t>
      </w:r>
      <w:r w:rsidR="00AA1915">
        <w:t>also includes</w:t>
      </w:r>
      <w:r w:rsidDel="008C5447">
        <w:t xml:space="preserve"> the set of unique scopes along with the Limited Access membership additions that must occur on each parent scope</w:t>
      </w:r>
      <w:r w:rsidR="00AA1915">
        <w:t>,</w:t>
      </w:r>
      <w:r>
        <w:t xml:space="preserve"> represented by separate boxes within the scope</w:t>
      </w:r>
      <w:r w:rsidDel="00761648">
        <w:t xml:space="preserve">. </w:t>
      </w:r>
      <w:r w:rsidR="00B44E1E">
        <w:t xml:space="preserve">No additional programming is required to add unique scopes </w:t>
      </w:r>
      <w:r>
        <w:t xml:space="preserve">whenever a security principal is added to an object scope with unique permissions that is below a </w:t>
      </w:r>
      <w:r w:rsidR="006A3EDC">
        <w:t>Web</w:t>
      </w:r>
      <w:r>
        <w:t xml:space="preserve"> with unique permissions. </w:t>
      </w:r>
    </w:p>
    <w:p w:rsidR="00CF2AF7" w:rsidRDefault="00CF2AF7" w:rsidP="007B1660">
      <w:r w:rsidDel="009B75A4">
        <w:t xml:space="preserve">When </w:t>
      </w:r>
      <w:r>
        <w:t xml:space="preserve">a security principal with the Limited Access permission level is added to a parent scope, no check is made to see whether the security principal is already in the parent scope. A security principal that already has access to the parent scope is added again with Limited Access permissions, regardless of its existing permissions on the parent scope. </w:t>
      </w:r>
    </w:p>
    <w:p w:rsidR="00CF2AF7" w:rsidRDefault="00CF2AF7" w:rsidP="007B1660">
      <w:r>
        <w:t xml:space="preserve">When a security principal is removed from the Limited Access permission level at a parent scope, each instance of that security principal within every child scope is removed from </w:t>
      </w:r>
      <w:r w:rsidR="00B44E1E">
        <w:t xml:space="preserve">the </w:t>
      </w:r>
      <w:r>
        <w:t>Limited Access</w:t>
      </w:r>
      <w:r w:rsidR="00B44E1E">
        <w:t xml:space="preserve"> permission level</w:t>
      </w:r>
      <w:r>
        <w:t xml:space="preserve">, regardless of whether the security principal has Limited Access or a wider set of permissions at the child scopes. </w:t>
      </w:r>
    </w:p>
    <w:p w:rsidR="00510CA6" w:rsidRDefault="00510CA6" w:rsidP="00623141">
      <w:pPr>
        <w:pStyle w:val="Heading2"/>
      </w:pPr>
      <w:bookmarkStart w:id="10" w:name="_Toc271117847"/>
      <w:r>
        <w:t>Binary ACL</w:t>
      </w:r>
      <w:bookmarkEnd w:id="10"/>
    </w:p>
    <w:p w:rsidR="00582039" w:rsidRDefault="00510CA6" w:rsidP="007B1660">
      <w:pPr>
        <w:textAlignment w:val="top"/>
      </w:pPr>
      <w:r>
        <w:t xml:space="preserve">A binary ACL performs rapid comparisons of a user token to determine whether the user should have access to the object covered by the scope. </w:t>
      </w:r>
      <w:r w:rsidR="00AA1915">
        <w:t xml:space="preserve">Whenever </w:t>
      </w:r>
      <w:r>
        <w:t xml:space="preserve">the membership of </w:t>
      </w:r>
      <w:r w:rsidR="00AA1915">
        <w:t xml:space="preserve">a </w:t>
      </w:r>
      <w:r>
        <w:t xml:space="preserve">scope changes, </w:t>
      </w:r>
      <w:r w:rsidR="00AA1915">
        <w:t xml:space="preserve">a binary ACL is </w:t>
      </w:r>
      <w:r w:rsidR="00AA1915">
        <w:lastRenderedPageBreak/>
        <w:t xml:space="preserve">calculated, </w:t>
      </w:r>
      <w:r>
        <w:t>including when a new limited access member is added. The binary ACL takes more time to calculate as the membership gets larger, and access to the objects will be blocked until the ACL can be recalculated</w:t>
      </w:r>
      <w:r w:rsidR="00582039">
        <w:t>.</w:t>
      </w:r>
    </w:p>
    <w:p w:rsidR="00841C30" w:rsidRDefault="00510CA6" w:rsidP="007B1660">
      <w:pPr>
        <w:textAlignment w:val="top"/>
      </w:pPr>
      <w:r>
        <w:t>Although there is no explicit size limitation on a binary ACL other than the maximum size of an image column in SQL</w:t>
      </w:r>
      <w:r w:rsidR="002756C1">
        <w:t xml:space="preserve"> Server</w:t>
      </w:r>
      <w:r>
        <w:t xml:space="preserve">, some services cannot accept an ACL that is larger than 64KB. In this case, the number of security principals in the binary ACL may be able to grow very large, but should be limited due to performance and interoperability considerations. For information about </w:t>
      </w:r>
      <w:r w:rsidR="00841C30">
        <w:t xml:space="preserve">limitations </w:t>
      </w:r>
      <w:r w:rsidR="00623141">
        <w:t>in im</w:t>
      </w:r>
      <w:r w:rsidR="00CF5D88">
        <w:t>age column sizes in SQL Server</w:t>
      </w:r>
      <w:r w:rsidR="00841C30">
        <w:t xml:space="preserve">, see </w:t>
      </w:r>
      <w:hyperlink r:id="rId21" w:history="1">
        <w:r w:rsidR="00841C30" w:rsidRPr="00841C30">
          <w:rPr>
            <w:rStyle w:val="Hyperlink"/>
          </w:rPr>
          <w:t>ntext, text, and image (Transact-SQL)</w:t>
        </w:r>
      </w:hyperlink>
      <w:r w:rsidR="00841C30">
        <w:t xml:space="preserve"> (</w:t>
      </w:r>
      <w:r w:rsidR="00841C30" w:rsidRPr="00E87FFD">
        <w:t>http://msdn.microsoft.com/en-us/library/ms187993.aspx</w:t>
      </w:r>
      <w:r w:rsidR="00841C30">
        <w:t>).</w:t>
      </w:r>
    </w:p>
    <w:p w:rsidR="00510CA6" w:rsidRDefault="005B7708" w:rsidP="00623141">
      <w:pPr>
        <w:pStyle w:val="Heading1"/>
      </w:pPr>
      <w:bookmarkStart w:id="11" w:name="_Toc271117848"/>
      <w:r>
        <w:t>Best practices for a</w:t>
      </w:r>
      <w:r w:rsidR="00FB340D">
        <w:t xml:space="preserve">voiding </w:t>
      </w:r>
      <w:r>
        <w:t>c</w:t>
      </w:r>
      <w:r w:rsidR="007B1660">
        <w:t xml:space="preserve">ommon FGP </w:t>
      </w:r>
      <w:r>
        <w:t>l</w:t>
      </w:r>
      <w:r w:rsidR="00FB340D">
        <w:t xml:space="preserve">imit </w:t>
      </w:r>
      <w:r>
        <w:t>i</w:t>
      </w:r>
      <w:r w:rsidR="007B1660">
        <w:t>ssues</w:t>
      </w:r>
      <w:bookmarkEnd w:id="11"/>
    </w:p>
    <w:p w:rsidR="007032F6" w:rsidRDefault="009F185A" w:rsidP="000F1A35">
      <w:pPr>
        <w:textAlignment w:val="top"/>
      </w:pPr>
      <w:r>
        <w:t xml:space="preserve">When working </w:t>
      </w:r>
      <w:r w:rsidR="007032F6">
        <w:t>fine-grained permissions</w:t>
      </w:r>
      <w:r>
        <w:t xml:space="preserve">, it is easy to </w:t>
      </w:r>
      <w:r w:rsidR="00FB340D">
        <w:t>unintentionally</w:t>
      </w:r>
      <w:r>
        <w:t xml:space="preserve"> encounter limits that prevent permissions from resolving</w:t>
      </w:r>
      <w:r w:rsidR="007032F6">
        <w:t xml:space="preserve">. </w:t>
      </w:r>
    </w:p>
    <w:p w:rsidR="007B1660" w:rsidRDefault="007161D9" w:rsidP="00623141">
      <w:pPr>
        <w:pStyle w:val="Heading2"/>
      </w:pPr>
      <w:bookmarkStart w:id="12" w:name="_Toc271117849"/>
      <w:r>
        <w:t>Too many s</w:t>
      </w:r>
      <w:r w:rsidR="007B1660">
        <w:t xml:space="preserve">copes </w:t>
      </w:r>
      <w:r>
        <w:t>w</w:t>
      </w:r>
      <w:r w:rsidR="00305827">
        <w:t>ithi</w:t>
      </w:r>
      <w:r>
        <w:t>n a l</w:t>
      </w:r>
      <w:r w:rsidR="007B1660">
        <w:t>ist</w:t>
      </w:r>
      <w:bookmarkEnd w:id="12"/>
    </w:p>
    <w:p w:rsidR="00E361A2" w:rsidRDefault="003E7BCE" w:rsidP="0058480F">
      <w:r>
        <w:t>There is a built</w:t>
      </w:r>
      <w:r w:rsidR="001D0F6F">
        <w:t>-</w:t>
      </w:r>
      <w:r>
        <w:t>in limit of 50,000 scopes per list or document library</w:t>
      </w:r>
      <w:r w:rsidR="007032F6">
        <w:t>. After 50,00</w:t>
      </w:r>
      <w:r w:rsidR="009F185A">
        <w:t>0 scopes are reached</w:t>
      </w:r>
      <w:r>
        <w:t xml:space="preserve"> addition of new scopes within a given list or document library is prohibited.</w:t>
      </w:r>
    </w:p>
    <w:p w:rsidR="0058480F" w:rsidRDefault="00623083" w:rsidP="0058480F">
      <w:r>
        <w:t>In SharePoint 2010 Products, t</w:t>
      </w:r>
      <w:r w:rsidR="004A00F7">
        <w:t xml:space="preserve">he built-in scope limit can be modified by using a Windows PowerShell script. </w:t>
      </w:r>
    </w:p>
    <w:p w:rsidR="004A00F7" w:rsidRPr="00C969C7" w:rsidRDefault="004A00F7" w:rsidP="0058480F">
      <w:pPr>
        <w:rPr>
          <w:b/>
        </w:rPr>
      </w:pPr>
      <w:r w:rsidRPr="00C969C7">
        <w:rPr>
          <w:b/>
        </w:rPr>
        <w:t>To modify the built-in scope limit</w:t>
      </w:r>
      <w:r w:rsidR="00C969C7" w:rsidRPr="00C969C7">
        <w:rPr>
          <w:b/>
        </w:rPr>
        <w:t xml:space="preserve"> to less than 50,000 scopes</w:t>
      </w:r>
    </w:p>
    <w:p w:rsidR="004A00F7" w:rsidRPr="00660D23" w:rsidRDefault="004A00F7" w:rsidP="004A00F7">
      <w:pPr>
        <w:numPr>
          <w:ilvl w:val="0"/>
          <w:numId w:val="11"/>
        </w:numPr>
        <w:spacing w:after="225" w:line="336" w:lineRule="auto"/>
        <w:textAlignment w:val="top"/>
        <w:rPr>
          <w:rFonts w:cstheme="minorHAnsi"/>
          <w:color w:val="000000"/>
        </w:rPr>
      </w:pPr>
      <w:r w:rsidRPr="00660D23">
        <w:rPr>
          <w:rFonts w:cstheme="minorHAnsi"/>
          <w:color w:val="000000"/>
        </w:rPr>
        <w:t xml:space="preserve">Verify that you meet the following minimum requirements: See </w:t>
      </w:r>
      <w:hyperlink r:id="rId22" w:history="1">
        <w:r w:rsidRPr="00660D23">
          <w:rPr>
            <w:rStyle w:val="Hyperlink"/>
            <w:rFonts w:cstheme="minorHAnsi"/>
          </w:rPr>
          <w:t>Add-SPShellAdmin</w:t>
        </w:r>
      </w:hyperlink>
      <w:r w:rsidRPr="00660D23">
        <w:rPr>
          <w:rFonts w:cstheme="minorHAnsi"/>
          <w:color w:val="000000"/>
        </w:rPr>
        <w:t xml:space="preserve"> (http://technet.microsoft.com/en-us/library/ff607596.aspx).</w:t>
      </w:r>
    </w:p>
    <w:p w:rsidR="004A00F7" w:rsidRPr="00660D23" w:rsidRDefault="004A00F7" w:rsidP="004A00F7">
      <w:pPr>
        <w:numPr>
          <w:ilvl w:val="0"/>
          <w:numId w:val="11"/>
        </w:numPr>
        <w:spacing w:after="225" w:line="336" w:lineRule="auto"/>
        <w:textAlignment w:val="top"/>
        <w:rPr>
          <w:rFonts w:cstheme="minorHAnsi"/>
          <w:color w:val="000000"/>
        </w:rPr>
      </w:pPr>
      <w:r w:rsidRPr="00660D23">
        <w:rPr>
          <w:rFonts w:cstheme="minorHAnsi"/>
          <w:color w:val="000000"/>
        </w:rPr>
        <w:t xml:space="preserve">On the </w:t>
      </w:r>
      <w:r w:rsidRPr="00660D23">
        <w:rPr>
          <w:rStyle w:val="Strong"/>
          <w:rFonts w:cstheme="minorHAnsi"/>
          <w:color w:val="000000"/>
        </w:rPr>
        <w:t>Start</w:t>
      </w:r>
      <w:r w:rsidRPr="00660D23">
        <w:rPr>
          <w:rFonts w:cstheme="minorHAnsi"/>
          <w:color w:val="000000"/>
        </w:rPr>
        <w:t xml:space="preserve"> menu, click </w:t>
      </w:r>
      <w:r w:rsidRPr="00660D23">
        <w:rPr>
          <w:rStyle w:val="Strong"/>
          <w:rFonts w:cstheme="minorHAnsi"/>
          <w:color w:val="000000"/>
        </w:rPr>
        <w:t>All Programs</w:t>
      </w:r>
      <w:r w:rsidRPr="00660D23">
        <w:rPr>
          <w:rFonts w:cstheme="minorHAnsi"/>
          <w:color w:val="000000"/>
        </w:rPr>
        <w:t>.</w:t>
      </w:r>
    </w:p>
    <w:p w:rsidR="004A00F7" w:rsidRPr="00660D23" w:rsidRDefault="004A00F7" w:rsidP="004A00F7">
      <w:pPr>
        <w:numPr>
          <w:ilvl w:val="0"/>
          <w:numId w:val="11"/>
        </w:numPr>
        <w:spacing w:after="225" w:line="336" w:lineRule="auto"/>
        <w:textAlignment w:val="top"/>
        <w:rPr>
          <w:rFonts w:cstheme="minorHAnsi"/>
          <w:color w:val="000000"/>
        </w:rPr>
      </w:pPr>
      <w:r w:rsidRPr="00660D23">
        <w:rPr>
          <w:rFonts w:cstheme="minorHAnsi"/>
          <w:color w:val="000000"/>
        </w:rPr>
        <w:t xml:space="preserve">Click </w:t>
      </w:r>
      <w:r w:rsidRPr="00660D23">
        <w:rPr>
          <w:rStyle w:val="Strong"/>
          <w:rFonts w:cstheme="minorHAnsi"/>
          <w:color w:val="000000"/>
        </w:rPr>
        <w:t>Microsoft SharePoint 2010 Products</w:t>
      </w:r>
      <w:r w:rsidRPr="00660D23">
        <w:rPr>
          <w:rFonts w:cstheme="minorHAnsi"/>
          <w:color w:val="000000"/>
        </w:rPr>
        <w:t>.</w:t>
      </w:r>
    </w:p>
    <w:p w:rsidR="004A00F7" w:rsidRPr="00660D23" w:rsidRDefault="004A00F7" w:rsidP="004A00F7">
      <w:pPr>
        <w:numPr>
          <w:ilvl w:val="0"/>
          <w:numId w:val="11"/>
        </w:numPr>
        <w:spacing w:after="225" w:line="336" w:lineRule="auto"/>
        <w:textAlignment w:val="top"/>
        <w:rPr>
          <w:rFonts w:cstheme="minorHAnsi"/>
          <w:color w:val="000000"/>
        </w:rPr>
      </w:pPr>
      <w:r w:rsidRPr="00660D23">
        <w:rPr>
          <w:rFonts w:cstheme="minorHAnsi"/>
          <w:color w:val="000000"/>
        </w:rPr>
        <w:t xml:space="preserve">Click </w:t>
      </w:r>
      <w:r w:rsidRPr="00660D23">
        <w:rPr>
          <w:rStyle w:val="Strong"/>
          <w:rFonts w:cstheme="minorHAnsi"/>
          <w:color w:val="000000"/>
        </w:rPr>
        <w:t>SharePoint 2010 Management Shell</w:t>
      </w:r>
      <w:r w:rsidRPr="00660D23">
        <w:rPr>
          <w:rFonts w:cstheme="minorHAnsi"/>
          <w:color w:val="000000"/>
        </w:rPr>
        <w:t>.</w:t>
      </w:r>
    </w:p>
    <w:p w:rsidR="004A00F7" w:rsidRPr="00660D23" w:rsidRDefault="004A00F7" w:rsidP="004A00F7">
      <w:pPr>
        <w:numPr>
          <w:ilvl w:val="0"/>
          <w:numId w:val="11"/>
        </w:numPr>
        <w:spacing w:after="225" w:line="336" w:lineRule="auto"/>
        <w:textAlignment w:val="top"/>
        <w:rPr>
          <w:rFonts w:cstheme="minorHAnsi"/>
          <w:color w:val="000000"/>
        </w:rPr>
      </w:pPr>
      <w:r w:rsidRPr="00660D23">
        <w:rPr>
          <w:rFonts w:cstheme="minorHAnsi"/>
          <w:color w:val="000000"/>
        </w:rPr>
        <w:t>At the Windows PowerShell command prompt, type the following  syntax:</w:t>
      </w:r>
    </w:p>
    <w:p w:rsidR="0058480F" w:rsidRPr="00660D23" w:rsidRDefault="0058480F" w:rsidP="00E83EB5">
      <w:pPr>
        <w:ind w:left="1080"/>
        <w:rPr>
          <w:rFonts w:ascii="Courier" w:hAnsi="Courier"/>
        </w:rPr>
      </w:pPr>
      <w:r w:rsidRPr="00660D23">
        <w:rPr>
          <w:rFonts w:ascii="Courier" w:hAnsi="Courier"/>
        </w:rPr>
        <w:t xml:space="preserve">$webapp = Get-SPWebApplication </w:t>
      </w:r>
      <w:hyperlink r:id="rId23" w:history="1">
        <w:r w:rsidRPr="00660D23">
          <w:rPr>
            <w:rFonts w:ascii="Courier" w:hAnsi="Courier"/>
          </w:rPr>
          <w:t>http://serverName</w:t>
        </w:r>
      </w:hyperlink>
    </w:p>
    <w:p w:rsidR="0058480F" w:rsidRPr="00660D23" w:rsidRDefault="0058480F" w:rsidP="00E83EB5">
      <w:pPr>
        <w:ind w:left="1080"/>
        <w:rPr>
          <w:rFonts w:ascii="Courier" w:hAnsi="Courier"/>
        </w:rPr>
      </w:pPr>
      <w:r w:rsidRPr="00660D23">
        <w:rPr>
          <w:rFonts w:ascii="Courier" w:hAnsi="Courier"/>
        </w:rPr>
        <w:t>$webapp.MaxUniquePermScopesPerList</w:t>
      </w:r>
    </w:p>
    <w:p w:rsidR="0058480F" w:rsidRPr="00660D23" w:rsidRDefault="0058480F" w:rsidP="00E83EB5">
      <w:pPr>
        <w:ind w:left="1080"/>
        <w:rPr>
          <w:rFonts w:ascii="Courier" w:hAnsi="Courier"/>
        </w:rPr>
      </w:pPr>
      <w:r w:rsidRPr="00660D23">
        <w:rPr>
          <w:rFonts w:ascii="Courier" w:hAnsi="Courier"/>
        </w:rPr>
        <w:t>$webapp.MaxUniquePermScopesPerList = &lt;Number of scope limit&gt;</w:t>
      </w:r>
    </w:p>
    <w:p w:rsidR="00AB70C4" w:rsidRPr="009379EB" w:rsidRDefault="00AB70C4" w:rsidP="00AB70C4">
      <w:r w:rsidRPr="009379EB">
        <w:t>Often, however, the effective limit is much smaller than 50,000 if many scopes exist at the same hierarchical level</w:t>
      </w:r>
      <w:r w:rsidR="00EA6E33">
        <w:t>. This is because</w:t>
      </w:r>
      <w:r w:rsidRPr="009379EB">
        <w:t xml:space="preserve"> display checks </w:t>
      </w:r>
      <w:r w:rsidR="00AA1915">
        <w:t xml:space="preserve">for items below that hierarchical level must be checked against all scopes </w:t>
      </w:r>
      <w:r w:rsidR="00AA1915">
        <w:lastRenderedPageBreak/>
        <w:t xml:space="preserve">above them. </w:t>
      </w:r>
      <w:r w:rsidRPr="009379EB">
        <w:t xml:space="preserve">This </w:t>
      </w:r>
      <w:r w:rsidR="00EA6E33">
        <w:t xml:space="preserve">limitation </w:t>
      </w:r>
      <w:r w:rsidRPr="009379EB">
        <w:t xml:space="preserve">can </w:t>
      </w:r>
      <w:r w:rsidR="00EA6E33">
        <w:t xml:space="preserve">cause </w:t>
      </w:r>
      <w:r w:rsidRPr="009379EB">
        <w:t xml:space="preserve">the effective number of scopes </w:t>
      </w:r>
      <w:r w:rsidR="00EA6E33">
        <w:t xml:space="preserve">allowed </w:t>
      </w:r>
      <w:r w:rsidRPr="009379EB">
        <w:t xml:space="preserve">in a particular query to </w:t>
      </w:r>
      <w:r w:rsidR="00EA6E33">
        <w:t xml:space="preserve">be reduced to </w:t>
      </w:r>
      <w:r w:rsidRPr="009379EB">
        <w:t>1</w:t>
      </w:r>
      <w:r w:rsidR="00CF5D88">
        <w:t>,</w:t>
      </w:r>
      <w:r w:rsidRPr="009379EB">
        <w:t>000</w:t>
      </w:r>
      <w:r w:rsidR="009379EB">
        <w:t xml:space="preserve"> to </w:t>
      </w:r>
      <w:r w:rsidRPr="009379EB">
        <w:t>2</w:t>
      </w:r>
      <w:r w:rsidR="00CF5D88">
        <w:t>,</w:t>
      </w:r>
      <w:r w:rsidRPr="009379EB">
        <w:t xml:space="preserve">000. </w:t>
      </w:r>
    </w:p>
    <w:p w:rsidR="00AB70C4" w:rsidRDefault="00AB70C4" w:rsidP="007B1660"/>
    <w:p w:rsidR="00B44E1E" w:rsidRDefault="00FB340D" w:rsidP="007B1660">
      <w:r w:rsidRPr="000F1A35">
        <w:rPr>
          <w:b/>
          <w:lang w:eastAsia="zh-TW"/>
        </w:rPr>
        <w:t>Best practice</w:t>
      </w:r>
      <w:r w:rsidR="00B44E1E" w:rsidRPr="000F1A35">
        <w:rPr>
          <w:b/>
          <w:lang w:eastAsia="zh-TW"/>
        </w:rPr>
        <w:t>s</w:t>
      </w:r>
      <w:r>
        <w:t xml:space="preserve">: </w:t>
      </w:r>
    </w:p>
    <w:p w:rsidR="00AB70C4" w:rsidRDefault="00AB70C4" w:rsidP="000F1A35">
      <w:pPr>
        <w:pStyle w:val="ListParagraph"/>
        <w:numPr>
          <w:ilvl w:val="0"/>
          <w:numId w:val="8"/>
        </w:numPr>
      </w:pPr>
      <w:r>
        <w:t>Only</w:t>
      </w:r>
      <w:r w:rsidR="003E7BCE">
        <w:t xml:space="preserve"> </w:t>
      </w:r>
      <w:r>
        <w:t xml:space="preserve">set </w:t>
      </w:r>
      <w:r w:rsidR="003E7BCE">
        <w:t xml:space="preserve">unique scopes </w:t>
      </w:r>
      <w:r>
        <w:t xml:space="preserve">on </w:t>
      </w:r>
      <w:r w:rsidR="003E7BCE">
        <w:t xml:space="preserve">parent objects such as folders. </w:t>
      </w:r>
    </w:p>
    <w:p w:rsidR="00B44E1E" w:rsidRPr="00CF5D88" w:rsidRDefault="00B44E1E" w:rsidP="000F1A35">
      <w:pPr>
        <w:pStyle w:val="ListParagraph"/>
        <w:numPr>
          <w:ilvl w:val="0"/>
          <w:numId w:val="8"/>
        </w:numPr>
      </w:pPr>
      <w:r w:rsidRPr="00CF5D88">
        <w:t xml:space="preserve">Do not create </w:t>
      </w:r>
      <w:r w:rsidR="00AA1915" w:rsidRPr="00CF5D88">
        <w:t xml:space="preserve">a system with many uniquely permissioned objects below an object that has many </w:t>
      </w:r>
      <w:r w:rsidRPr="00CF5D88">
        <w:t>scopes</w:t>
      </w:r>
      <w:r w:rsidR="00AA1915" w:rsidRPr="00CF5D88">
        <w:t>.</w:t>
      </w:r>
    </w:p>
    <w:p w:rsidR="003E7BCE" w:rsidRDefault="003E7BCE" w:rsidP="007B1660">
      <w:r>
        <w:t xml:space="preserve">If </w:t>
      </w:r>
      <w:r w:rsidR="00AB70C4">
        <w:t xml:space="preserve">your business requires that you </w:t>
      </w:r>
      <w:r>
        <w:t>more than 50,000 uniquely permissioned</w:t>
      </w:r>
      <w:r w:rsidR="00000465" w:rsidRPr="00000465">
        <w:t xml:space="preserve"> </w:t>
      </w:r>
      <w:r w:rsidR="00000465">
        <w:t>items</w:t>
      </w:r>
      <w:r w:rsidR="00AB70C4">
        <w:t xml:space="preserve"> in a list or document library</w:t>
      </w:r>
      <w:r>
        <w:t xml:space="preserve">, then </w:t>
      </w:r>
      <w:r w:rsidR="00AB70C4">
        <w:t xml:space="preserve">you must </w:t>
      </w:r>
      <w:r>
        <w:t>move</w:t>
      </w:r>
      <w:r w:rsidR="00AB70C4">
        <w:t xml:space="preserve"> some items </w:t>
      </w:r>
      <w:r>
        <w:t xml:space="preserve">to adifferent list or document library. </w:t>
      </w:r>
    </w:p>
    <w:p w:rsidR="007B1660" w:rsidRDefault="004777BE" w:rsidP="007B1660">
      <w:pPr>
        <w:pStyle w:val="Heading2"/>
      </w:pPr>
      <w:bookmarkStart w:id="13" w:name="_Toc271117850"/>
      <w:r>
        <w:t>Too many m</w:t>
      </w:r>
      <w:r w:rsidR="007B1660">
        <w:t xml:space="preserve">embers </w:t>
      </w:r>
      <w:r>
        <w:t>w</w:t>
      </w:r>
      <w:r w:rsidR="00305827">
        <w:t>ithi</w:t>
      </w:r>
      <w:r>
        <w:t>n a s</w:t>
      </w:r>
      <w:r w:rsidR="007B1660">
        <w:t>cope</w:t>
      </w:r>
      <w:bookmarkEnd w:id="13"/>
    </w:p>
    <w:p w:rsidR="00000465" w:rsidRDefault="00000465" w:rsidP="00000465">
      <w:r>
        <w:t>As described earlier</w:t>
      </w:r>
      <w:r w:rsidR="00305827">
        <w:t>,</w:t>
      </w:r>
      <w:r>
        <w:t xml:space="preserve"> a binary ACL is calculated whenever the membership of that scope changes, including when a new limited access member is added. As the scope membership number increases, the amount of time it takes to recalculate the binary ACL increases. </w:t>
      </w:r>
    </w:p>
    <w:p w:rsidR="00000465" w:rsidRDefault="00000465" w:rsidP="00000465">
      <w:r>
        <w:t>However</w:t>
      </w:r>
      <w:r w:rsidR="00A169E9">
        <w:t>,</w:t>
      </w:r>
      <w:r>
        <w:t xml:space="preserve"> the problem can be made worse as the additions of users at a child objects unique scope will cause its </w:t>
      </w:r>
      <w:r w:rsidR="00F76894">
        <w:t>parent scopes</w:t>
      </w:r>
      <w:r>
        <w:t xml:space="preserve"> to be updated with the new Limited Access members, even if this ultimately results in no change to the parent scope membership. When this occurs, the binary ACL for the parent scope(s) must also be recalculated, at the expense of more processing time even if it ultimately results in the same ACL.</w:t>
      </w:r>
    </w:p>
    <w:p w:rsidR="00AA1915" w:rsidRDefault="00AA1915" w:rsidP="00000465">
      <w:r w:rsidRPr="005B7708">
        <w:rPr>
          <w:b/>
        </w:rPr>
        <w:t>Best practice</w:t>
      </w:r>
      <w:r>
        <w:t xml:space="preserve">: </w:t>
      </w:r>
    </w:p>
    <w:p w:rsidR="00A169E9" w:rsidRDefault="005B7708" w:rsidP="00000465">
      <w:r>
        <w:t>R</w:t>
      </w:r>
      <w:r w:rsidR="00A169E9">
        <w:t>ely on group membership instead of indivudal user membership in the scope</w:t>
      </w:r>
      <w:r w:rsidR="00007EC8">
        <w:t>s</w:t>
      </w:r>
      <w:r w:rsidR="00A169E9">
        <w:t>. For example, if a single group can be used in place of 1</w:t>
      </w:r>
      <w:r w:rsidR="00F20331">
        <w:t>,</w:t>
      </w:r>
      <w:r w:rsidR="00A169E9">
        <w:t>000 users, the scope will be 999 membership entries smaller for the scope and any of its parent scopes which will be updated with Limited Access rights for that single group instead of all 1</w:t>
      </w:r>
      <w:r w:rsidR="005D1357">
        <w:t>,000</w:t>
      </w:r>
      <w:r w:rsidR="00A169E9">
        <w:t xml:space="preserve"> individual users with Limited Access rights. This additionally helps increa</w:t>
      </w:r>
      <w:r w:rsidR="00007EC8">
        <w:t>s</w:t>
      </w:r>
      <w:r w:rsidR="00A169E9">
        <w:t>e the speed of Limited Access rights push and ACL recalculation at the parent scope objects.</w:t>
      </w:r>
    </w:p>
    <w:p w:rsidR="00C45CB3" w:rsidRDefault="00F20331" w:rsidP="00000465">
      <w:r w:rsidRPr="00F20331">
        <w:rPr>
          <w:b/>
        </w:rPr>
        <w:t>Important:</w:t>
      </w:r>
      <w:r>
        <w:t xml:space="preserve"> Using a SharePoint g</w:t>
      </w:r>
      <w:r w:rsidR="00C45CB3">
        <w:t>roup will ca</w:t>
      </w:r>
      <w:r w:rsidR="00597B22">
        <w:t>use a full crawl of the index. If</w:t>
      </w:r>
      <w:r w:rsidR="00C45CB3">
        <w:t xml:space="preserve"> possible</w:t>
      </w:r>
      <w:r w:rsidR="00597B22">
        <w:t>,</w:t>
      </w:r>
      <w:r w:rsidR="00C45CB3">
        <w:t xml:space="preserve"> use a </w:t>
      </w:r>
      <w:r w:rsidR="0041310E">
        <w:t>d</w:t>
      </w:r>
      <w:r w:rsidR="00C45CB3">
        <w:t>o</w:t>
      </w:r>
      <w:r w:rsidR="0041310E">
        <w:t>main g</w:t>
      </w:r>
      <w:r w:rsidR="00C45CB3">
        <w:t>roup</w:t>
      </w:r>
      <w:r w:rsidR="00597B22">
        <w:t>.</w:t>
      </w:r>
    </w:p>
    <w:p w:rsidR="007B1660" w:rsidRDefault="00F20331" w:rsidP="007B1660">
      <w:pPr>
        <w:pStyle w:val="Heading2"/>
      </w:pPr>
      <w:bookmarkStart w:id="14" w:name="_Toc271117851"/>
      <w:r>
        <w:t>Very deep scope h</w:t>
      </w:r>
      <w:r w:rsidR="00EB5A46">
        <w:t>ie</w:t>
      </w:r>
      <w:r w:rsidR="007B1660">
        <w:t>rarchy</w:t>
      </w:r>
      <w:bookmarkEnd w:id="14"/>
    </w:p>
    <w:p w:rsidR="007B1660" w:rsidRDefault="007B1660" w:rsidP="007B1660">
      <w:r>
        <w:t xml:space="preserve">As </w:t>
      </w:r>
      <w:r w:rsidR="00305827">
        <w:t>indicated</w:t>
      </w:r>
      <w:r>
        <w:t xml:space="preserve"> earlier, hierarchical depth of scopes can affect the amount of work required to add Limited Access users to parent scopes. The larger the number of unique scopes above </w:t>
      </w:r>
      <w:r w:rsidR="005B7708">
        <w:t xml:space="preserve">an </w:t>
      </w:r>
      <w:r>
        <w:t xml:space="preserve">item, up to and including the uniquely permissioned </w:t>
      </w:r>
      <w:r w:rsidR="006A3EDC">
        <w:t>Web</w:t>
      </w:r>
      <w:r>
        <w:t>, the larger the number of additions that must occur. If a scope hierarchy is very</w:t>
      </w:r>
      <w:r w:rsidR="001D0F6F">
        <w:t xml:space="preserve"> </w:t>
      </w:r>
      <w:r>
        <w:t xml:space="preserve">deep, </w:t>
      </w:r>
      <w:r w:rsidR="004C4504">
        <w:t xml:space="preserve">a scope membership change </w:t>
      </w:r>
      <w:r w:rsidR="005B7708">
        <w:t xml:space="preserve">can take a very long time </w:t>
      </w:r>
      <w:r w:rsidR="004C4504">
        <w:t>to occur, as each membership change in the deepest scope item will have to iteratively update parent scopes with a membership addition for the explicitly added user or group with Limited Access rights.</w:t>
      </w:r>
      <w:r w:rsidR="00A169E9">
        <w:t xml:space="preserve"> Additionally this will increase the number of binary ACLs that need to be recalculated, with an accor</w:t>
      </w:r>
      <w:r w:rsidR="001D0F6F">
        <w:t>d</w:t>
      </w:r>
      <w:r w:rsidR="00A169E9">
        <w:t>in</w:t>
      </w:r>
      <w:r w:rsidR="001D0F6F">
        <w:t>g</w:t>
      </w:r>
      <w:r w:rsidR="00A169E9">
        <w:t xml:space="preserve"> performance impact.</w:t>
      </w:r>
    </w:p>
    <w:p w:rsidR="005B7708" w:rsidRPr="000F1A35" w:rsidRDefault="005B7708" w:rsidP="007B1660">
      <w:pPr>
        <w:rPr>
          <w:b/>
        </w:rPr>
      </w:pPr>
      <w:r w:rsidRPr="000F1A35">
        <w:rPr>
          <w:b/>
        </w:rPr>
        <w:t xml:space="preserve">Best practice: </w:t>
      </w:r>
    </w:p>
    <w:p w:rsidR="004C4504" w:rsidRDefault="005B7708" w:rsidP="007B1660">
      <w:r>
        <w:lastRenderedPageBreak/>
        <w:t>R</w:t>
      </w:r>
      <w:r w:rsidR="004C4504">
        <w:t>educe the numbers of uniquely permissioned parent objects, ther</w:t>
      </w:r>
      <w:r w:rsidR="001D0F6F">
        <w:t>e</w:t>
      </w:r>
      <w:r w:rsidR="004C4504">
        <w:t>by reducing the numer of scopes that need to be updated with Limited Access members whenever any child objects scope changes.</w:t>
      </w:r>
    </w:p>
    <w:p w:rsidR="001027B0" w:rsidRDefault="00E10297" w:rsidP="004839B3">
      <w:pPr>
        <w:pStyle w:val="Heading1"/>
      </w:pPr>
      <w:bookmarkStart w:id="15" w:name="_Toc271117852"/>
      <w:r>
        <w:t>Recommended s</w:t>
      </w:r>
      <w:r w:rsidR="001027B0">
        <w:t xml:space="preserve">olutions for </w:t>
      </w:r>
      <w:r>
        <w:t>c</w:t>
      </w:r>
      <w:r w:rsidR="00000465">
        <w:t xml:space="preserve">ommon </w:t>
      </w:r>
      <w:r>
        <w:t>FGP performance i</w:t>
      </w:r>
      <w:r w:rsidR="001027B0">
        <w:t>ssues</w:t>
      </w:r>
      <w:bookmarkEnd w:id="15"/>
    </w:p>
    <w:p w:rsidR="001027B0" w:rsidRDefault="001027B0" w:rsidP="004839B3">
      <w:r>
        <w:t xml:space="preserve">The following solutions can help mitigate performance issues that are specifically related to the </w:t>
      </w:r>
      <w:r w:rsidR="00A169E9">
        <w:t xml:space="preserve">extensive </w:t>
      </w:r>
      <w:r>
        <w:t xml:space="preserve">use of </w:t>
      </w:r>
      <w:r w:rsidR="005740E6">
        <w:t>fine-grained permissions</w:t>
      </w:r>
      <w:r>
        <w:t>.</w:t>
      </w:r>
      <w:r w:rsidR="00305827">
        <w:t xml:space="preserve"> Each of the following covers changes to the environment security, object hierarchy or custom code that is contributing tho the FGP related performace issue.</w:t>
      </w:r>
      <w:r w:rsidR="00452A3A">
        <w:t xml:space="preserve"> Each solution will start with the following example environment where a single </w:t>
      </w:r>
      <w:r w:rsidR="006A3EDC">
        <w:t>Web</w:t>
      </w:r>
      <w:r w:rsidR="00452A3A">
        <w:t xml:space="preserve"> contains multiple document libraries each with a great many number of </w:t>
      </w:r>
      <w:r w:rsidR="00314BD8">
        <w:t>uniquely permissioned child objects.</w:t>
      </w:r>
    </w:p>
    <w:p w:rsidR="00452A3A" w:rsidRDefault="007374AE" w:rsidP="00623141">
      <w:pPr>
        <w:jc w:val="center"/>
      </w:pPr>
      <w:r>
        <w:object w:dxaOrig="4179" w:dyaOrig="4429" w14:anchorId="7BB9F4C8">
          <v:shape id="_x0000_i1033" type="#_x0000_t75" style="width:209.25pt;height:220.5pt" o:ole="">
            <v:imagedata r:id="rId24" o:title=""/>
          </v:shape>
          <o:OLEObject Type="Embed" ProgID="Visio.Drawing.11" ShapeID="_x0000_i1033" DrawAspect="Content" ObjectID="_1345896653" r:id="rId25"/>
        </w:object>
      </w:r>
    </w:p>
    <w:p w:rsidR="001027B0" w:rsidRDefault="001027B0" w:rsidP="004839B3">
      <w:pPr>
        <w:pStyle w:val="Heading2"/>
      </w:pPr>
      <w:bookmarkStart w:id="16" w:name="_Toc271117853"/>
      <w:r>
        <w:t xml:space="preserve">Solution 1: Remove FGP and </w:t>
      </w:r>
      <w:bookmarkStart w:id="17" w:name="security"/>
      <w:r w:rsidR="000C2809">
        <w:t>use security e</w:t>
      </w:r>
      <w:r>
        <w:t>nforcement</w:t>
      </w:r>
      <w:bookmarkEnd w:id="17"/>
      <w:r w:rsidR="000C2809">
        <w:t xml:space="preserve"> only at Web l</w:t>
      </w:r>
      <w:r>
        <w:t>evel</w:t>
      </w:r>
      <w:bookmarkEnd w:id="16"/>
    </w:p>
    <w:p w:rsidR="001027B0" w:rsidRDefault="001027B0" w:rsidP="004839B3">
      <w:r>
        <w:t xml:space="preserve">To re-architect the environment so it no longer requires fine-grained permissions, an </w:t>
      </w:r>
      <w:r w:rsidR="003471DB">
        <w:t>environment</w:t>
      </w:r>
      <w:r>
        <w:t xml:space="preserve"> cleanup process can be implemented, and then the number of scoped items can be adjusted to improve the scalability of the environment over the longer term. </w:t>
      </w:r>
      <w:r w:rsidR="00007EC8">
        <w:t xml:space="preserve">The following </w:t>
      </w:r>
      <w:r w:rsidR="003471DB">
        <w:t xml:space="preserve">recommendations describe </w:t>
      </w:r>
      <w:r w:rsidR="00007EC8">
        <w:t xml:space="preserve">the environment cleanup and architectural security changes </w:t>
      </w:r>
      <w:r w:rsidR="003471DB">
        <w:t xml:space="preserve">required </w:t>
      </w:r>
      <w:r w:rsidR="00007EC8">
        <w:t>to accomplish this solution.</w:t>
      </w:r>
    </w:p>
    <w:p w:rsidR="001027B0" w:rsidRDefault="001027B0" w:rsidP="004839B3">
      <w:pPr>
        <w:pStyle w:val="Heading3"/>
      </w:pPr>
      <w:bookmarkStart w:id="18" w:name="_Toc271117854"/>
      <w:r>
        <w:t>Environment</w:t>
      </w:r>
      <w:r w:rsidR="008D6380">
        <w:t>al s</w:t>
      </w:r>
      <w:r w:rsidR="00007EC8">
        <w:t>ecurity</w:t>
      </w:r>
      <w:r w:rsidR="008D6380">
        <w:t xml:space="preserve"> c</w:t>
      </w:r>
      <w:r>
        <w:t>leanup</w:t>
      </w:r>
      <w:bookmarkEnd w:id="18"/>
    </w:p>
    <w:p w:rsidR="001027B0" w:rsidRDefault="001027B0" w:rsidP="004839B3">
      <w:r>
        <w:t xml:space="preserve">When a user is removed from the </w:t>
      </w:r>
      <w:r w:rsidR="00986D40">
        <w:t>Web-level</w:t>
      </w:r>
      <w:r>
        <w:t xml:space="preserve"> scope, the internal OM must remove the user from every scope below the </w:t>
      </w:r>
      <w:r w:rsidR="006A3EDC">
        <w:t>Web</w:t>
      </w:r>
      <w:r>
        <w:t xml:space="preserve"> level. However, removing individual users in order to clean up existing permissions is a time-consuming process. Instead, first remove each of the individual item-level unique scopes so that the item is set to inherit permissions from its parent object.  This will take comparatively less time than attempting to remove users first, because it has to act on only a single scope for the item. </w:t>
      </w:r>
    </w:p>
    <w:p w:rsidR="00452A3A" w:rsidRDefault="001027B0" w:rsidP="004839B3">
      <w:r>
        <w:rPr>
          <w:rStyle w:val="Strong"/>
        </w:rPr>
        <w:lastRenderedPageBreak/>
        <w:t xml:space="preserve">Important: </w:t>
      </w:r>
      <w:r>
        <w:t xml:space="preserve">If the current </w:t>
      </w:r>
      <w:r w:rsidR="006A3EDC">
        <w:t>Web</w:t>
      </w:r>
      <w:r>
        <w:t xml:space="preserve"> is not at the root of the site collection, and if it is then set to inherit its permissions from its parent </w:t>
      </w:r>
      <w:r w:rsidR="006A3EDC">
        <w:t>Web</w:t>
      </w:r>
      <w:r>
        <w:t>, all the unique scopes under it will be removed, and all the Limited Access memberships will be overwritten at once</w:t>
      </w:r>
      <w:r w:rsidR="00000465">
        <w:t xml:space="preserve"> using</w:t>
      </w:r>
      <w:r>
        <w:t xml:space="preserve"> in a single SQL </w:t>
      </w:r>
      <w:r w:rsidR="002C5094">
        <w:t xml:space="preserve">Server </w:t>
      </w:r>
      <w:r>
        <w:t>roundtrip.</w:t>
      </w:r>
    </w:p>
    <w:p w:rsidR="001027B0" w:rsidRDefault="00632191" w:rsidP="00623141">
      <w:pPr>
        <w:jc w:val="center"/>
      </w:pPr>
      <w:r>
        <w:object w:dxaOrig="11740" w:dyaOrig="6622" w14:anchorId="61A46E12">
          <v:shape id="_x0000_i1034" type="#_x0000_t75" style="width:489.75pt;height:276pt" o:ole="">
            <v:imagedata r:id="rId26" o:title=""/>
          </v:shape>
          <o:OLEObject Type="Embed" ProgID="Visio.Drawing.11" ShapeID="_x0000_i1034" DrawAspect="Content" ObjectID="_1345896654" r:id="rId27"/>
        </w:object>
      </w:r>
    </w:p>
    <w:p w:rsidR="00000465" w:rsidRDefault="001027B0" w:rsidP="00000465">
      <w:r>
        <w:t xml:space="preserve">After all item-level scopes have been removed, individual scope memberships at the </w:t>
      </w:r>
      <w:r w:rsidR="006A3EDC">
        <w:t>Web</w:t>
      </w:r>
      <w:r>
        <w:t xml:space="preserve">-level scope </w:t>
      </w:r>
      <w:r w:rsidR="00452A3A">
        <w:t xml:space="preserve">can be replaced </w:t>
      </w:r>
      <w:r>
        <w:t>with</w:t>
      </w:r>
      <w:r w:rsidR="00452A3A">
        <w:t xml:space="preserve"> one or more</w:t>
      </w:r>
      <w:r>
        <w:t xml:space="preserve"> group membership</w:t>
      </w:r>
      <w:r w:rsidR="00452A3A">
        <w:t>s</w:t>
      </w:r>
      <w:r>
        <w:t xml:space="preserve"> to allow access.</w:t>
      </w:r>
    </w:p>
    <w:p w:rsidR="001027B0" w:rsidRDefault="001027B0" w:rsidP="00623141">
      <w:pPr>
        <w:jc w:val="center"/>
      </w:pPr>
      <w:r>
        <w:object w:dxaOrig="7620" w:dyaOrig="1320" w14:anchorId="63F2BEAE">
          <v:shape id="_x0000_i1035" type="#_x0000_t75" style="width:381.75pt;height:66.75pt" o:ole="">
            <v:imagedata r:id="rId28" o:title=""/>
          </v:shape>
          <o:OLEObject Type="Embed" ProgID="Visio.Drawing.11" ShapeID="_x0000_i1035" DrawAspect="Content" ObjectID="_1345896655" r:id="rId29"/>
        </w:object>
      </w:r>
    </w:p>
    <w:p w:rsidR="001027B0" w:rsidRDefault="001027B0" w:rsidP="004839B3">
      <w:pPr>
        <w:pStyle w:val="Heading3"/>
      </w:pPr>
      <w:bookmarkStart w:id="19" w:name="_Toc271117855"/>
      <w:r>
        <w:t>Environment</w:t>
      </w:r>
      <w:r w:rsidR="008D6380">
        <w:t>al s</w:t>
      </w:r>
      <w:r w:rsidR="00007EC8">
        <w:t>ecurity</w:t>
      </w:r>
      <w:r w:rsidR="008D6380">
        <w:t xml:space="preserve"> architecture r</w:t>
      </w:r>
      <w:r>
        <w:t>edesign</w:t>
      </w:r>
      <w:bookmarkEnd w:id="19"/>
    </w:p>
    <w:p w:rsidR="001027B0" w:rsidRDefault="001027B0" w:rsidP="004839B3">
      <w:r>
        <w:t xml:space="preserve">After the existing fine-grained permissions and scopes are removed, the long-term architecture plan should be to maintain a unique scope only at the </w:t>
      </w:r>
      <w:r w:rsidR="006A3EDC">
        <w:t>Web</w:t>
      </w:r>
      <w:r>
        <w:t xml:space="preserve"> level. The following diagram shows how this could be structured so that only the </w:t>
      </w:r>
      <w:r w:rsidR="006A3EDC">
        <w:t>Web</w:t>
      </w:r>
      <w:r>
        <w:t>-level scope remains. The core requirement in the architecture is to not have too many items at the same level of hierarchy in the document libraries, because the time necessary to process items in the views increases. As a best practice, the maximum count of items or folders at any level in the hierarchy should be roughly 2</w:t>
      </w:r>
      <w:r w:rsidR="00E92E04">
        <w:t>,</w:t>
      </w:r>
      <w:r>
        <w:t>000 items.</w:t>
      </w:r>
    </w:p>
    <w:p w:rsidR="001027B0" w:rsidRDefault="007374AE" w:rsidP="004839B3">
      <w:pPr>
        <w:jc w:val="center"/>
      </w:pPr>
      <w:r>
        <w:object w:dxaOrig="4179" w:dyaOrig="4429" w14:anchorId="728A0EEC">
          <v:shape id="_x0000_i1036" type="#_x0000_t75" style="width:209.25pt;height:220.5pt" o:ole="">
            <v:imagedata r:id="rId30" o:title=""/>
          </v:shape>
          <o:OLEObject Type="Embed" ProgID="Visio.Drawing.11" ShapeID="_x0000_i1036" DrawAspect="Content" ObjectID="_1345896656" r:id="rId31"/>
        </w:object>
      </w:r>
    </w:p>
    <w:p w:rsidR="001027B0" w:rsidRDefault="001027B0" w:rsidP="004839B3">
      <w:r>
        <w:t xml:space="preserve">If additional changes are needed to the architecture, consider moving document libraries to different </w:t>
      </w:r>
      <w:r w:rsidR="006A3EDC">
        <w:t>Web</w:t>
      </w:r>
      <w:r>
        <w:t xml:space="preserve">s or site collections. The number of document libraries could also be changed to more closely support business needs and scaling recommendations that are based on the taxonomy </w:t>
      </w:r>
      <w:r w:rsidR="00632191">
        <w:t xml:space="preserve">or audience </w:t>
      </w:r>
      <w:r>
        <w:t xml:space="preserve">of the </w:t>
      </w:r>
      <w:r w:rsidR="00632191">
        <w:t xml:space="preserve">stored </w:t>
      </w:r>
      <w:r>
        <w:t xml:space="preserve">content.  </w:t>
      </w:r>
    </w:p>
    <w:p w:rsidR="001027B0" w:rsidRDefault="001027B0" w:rsidP="004839B3">
      <w:pPr>
        <w:pStyle w:val="Heading2"/>
      </w:pPr>
      <w:bookmarkStart w:id="20" w:name="_Toc271117856"/>
      <w:bookmarkStart w:id="21" w:name="_Solution_2:_Use"/>
      <w:bookmarkEnd w:id="21"/>
      <w:r>
        <w:t xml:space="preserve">Solution </w:t>
      </w:r>
      <w:r w:rsidR="00452A3A">
        <w:t>2</w:t>
      </w:r>
      <w:r w:rsidR="00D83B55">
        <w:t>: Use fine-grained permissions b</w:t>
      </w:r>
      <w:r>
        <w:t xml:space="preserve">y </w:t>
      </w:r>
      <w:bookmarkStart w:id="22" w:name="structure"/>
      <w:r w:rsidR="00D83B55">
        <w:t>h</w:t>
      </w:r>
      <w:r>
        <w:t xml:space="preserve">ierarchical </w:t>
      </w:r>
      <w:r w:rsidR="00D83B55">
        <w:t>s</w:t>
      </w:r>
      <w:r>
        <w:t xml:space="preserve">tructure </w:t>
      </w:r>
      <w:r w:rsidR="00D83B55">
        <w:t>c</w:t>
      </w:r>
      <w:r>
        <w:t>hanges</w:t>
      </w:r>
      <w:bookmarkEnd w:id="20"/>
      <w:bookmarkEnd w:id="22"/>
    </w:p>
    <w:p w:rsidR="00452A3A" w:rsidRPr="00452A3A" w:rsidRDefault="00452A3A" w:rsidP="00623141">
      <w:r>
        <w:t xml:space="preserve">To re-architect the environment so it still uses requires fine-grained permissions, but without causing excessive updates to or or sizing of a single </w:t>
      </w:r>
      <w:r w:rsidR="006A3EDC">
        <w:t>Web</w:t>
      </w:r>
      <w:r>
        <w:t xml:space="preserve"> scope, consider moving differently secured document libraries to different </w:t>
      </w:r>
      <w:r w:rsidR="006A3EDC">
        <w:t>Web</w:t>
      </w:r>
      <w:r>
        <w:t>s.</w:t>
      </w:r>
    </w:p>
    <w:p w:rsidR="001027B0" w:rsidRDefault="001027B0" w:rsidP="004839B3">
      <w:pPr>
        <w:pStyle w:val="Heading3"/>
      </w:pPr>
      <w:bookmarkStart w:id="23" w:name="_Toc271117857"/>
      <w:r>
        <w:t xml:space="preserve">Environment </w:t>
      </w:r>
      <w:r w:rsidR="00D83B55">
        <w:t>hierarchy r</w:t>
      </w:r>
      <w:r w:rsidR="00F23EB6">
        <w:t>edesign</w:t>
      </w:r>
      <w:bookmarkEnd w:id="23"/>
    </w:p>
    <w:p w:rsidR="001027B0" w:rsidRDefault="00F23EB6" w:rsidP="00623141">
      <w:r>
        <w:t>I</w:t>
      </w:r>
      <w:r w:rsidR="001027B0">
        <w:t xml:space="preserve">n the following diagram, the physical architecture has been modified so that each document library is in a uniquely permissioned </w:t>
      </w:r>
      <w:r w:rsidR="006A3EDC">
        <w:t>Web</w:t>
      </w:r>
      <w:r w:rsidR="001027B0">
        <w:t xml:space="preserve">. </w:t>
      </w:r>
      <w:r>
        <w:t xml:space="preserve">Additionally, when item-level FGP must be preserved, as a best practice the cumulative number of security principals who will be granted access should be limited </w:t>
      </w:r>
      <w:r w:rsidDel="001027B0">
        <w:t xml:space="preserve">to </w:t>
      </w:r>
      <w:r>
        <w:t>approximately 2</w:t>
      </w:r>
      <w:r w:rsidR="0075386A">
        <w:t>,</w:t>
      </w:r>
      <w:r>
        <w:t>000, although this is not a fixed limit. As such, t</w:t>
      </w:r>
      <w:r w:rsidR="001027B0">
        <w:t xml:space="preserve">he effective membership of each </w:t>
      </w:r>
      <w:r w:rsidR="006A3EDC">
        <w:t>Web</w:t>
      </w:r>
      <w:r w:rsidR="001027B0">
        <w:t>, including all Limited Access members</w:t>
      </w:r>
      <w:r w:rsidR="00155910">
        <w:t xml:space="preserve"> </w:t>
      </w:r>
      <w:r w:rsidR="001027B0" w:rsidDel="00761648">
        <w:t>users</w:t>
      </w:r>
      <w:r w:rsidR="001027B0">
        <w:t>, should be no more than approximately 2</w:t>
      </w:r>
      <w:r w:rsidR="0075386A">
        <w:t>,</w:t>
      </w:r>
      <w:r w:rsidR="001027B0">
        <w:t xml:space="preserve">000 </w:t>
      </w:r>
      <w:r w:rsidR="001027B0" w:rsidDel="00761648">
        <w:t xml:space="preserve">users </w:t>
      </w:r>
      <w:r w:rsidR="001027B0">
        <w:t xml:space="preserve">in order to keep </w:t>
      </w:r>
      <w:r w:rsidR="0037228C">
        <w:t>each</w:t>
      </w:r>
      <w:r w:rsidR="001027B0">
        <w:t xml:space="preserve"> </w:t>
      </w:r>
      <w:r w:rsidR="006A3EDC">
        <w:t>Web</w:t>
      </w:r>
      <w:r w:rsidR="001027B0">
        <w:t>-level scope from growing too large.</w:t>
      </w:r>
    </w:p>
    <w:p w:rsidR="00452A3A" w:rsidRDefault="007374AE" w:rsidP="004839B3">
      <w:pPr>
        <w:jc w:val="center"/>
      </w:pPr>
      <w:r>
        <w:object w:dxaOrig="7701" w:dyaOrig="4435" w14:anchorId="1A4B3E25">
          <v:shape id="_x0000_i1037" type="#_x0000_t75" style="width:385.5pt;height:222pt" o:ole="">
            <v:imagedata r:id="rId32" o:title=""/>
          </v:shape>
          <o:OLEObject Type="Embed" ProgID="Visio.Drawing.11" ShapeID="_x0000_i1037" DrawAspect="Content" ObjectID="_1345896657" r:id="rId33"/>
        </w:object>
      </w:r>
    </w:p>
    <w:p w:rsidR="001027B0" w:rsidRDefault="00F23EB6" w:rsidP="00623141">
      <w:r>
        <w:t xml:space="preserve">The number of uniquely scoped children is not a significant issue, and can scale to large numbers, but the number of principles that will be added as limited access up the chain of scopes to the first uniquely permissioned </w:t>
      </w:r>
      <w:r w:rsidR="006A3EDC">
        <w:t>Web</w:t>
      </w:r>
      <w:r>
        <w:t xml:space="preserve"> will be a limiting factor.</w:t>
      </w:r>
      <w:r w:rsidR="00970D6C" w:rsidDel="00970D6C">
        <w:t xml:space="preserve"> </w:t>
      </w:r>
    </w:p>
    <w:p w:rsidR="001027B0" w:rsidRDefault="0037228C" w:rsidP="004839B3">
      <w:r>
        <w:t>Lastly, althoiugh not specifically an FGP issue, the</w:t>
      </w:r>
      <w:r w:rsidR="001027B0">
        <w:t xml:space="preserve"> folder structure should ensure that no single hierarchical level of the document library ever exceeds roughly 2</w:t>
      </w:r>
      <w:r w:rsidR="0075386A">
        <w:t>,</w:t>
      </w:r>
      <w:r w:rsidR="001027B0">
        <w:t>000 items. This limit can help ensure good performance of views requested by users.</w:t>
      </w:r>
    </w:p>
    <w:p w:rsidR="001027B0" w:rsidRDefault="001027B0" w:rsidP="008B0F7B">
      <w:pPr>
        <w:pStyle w:val="Heading2"/>
      </w:pPr>
      <w:bookmarkStart w:id="24" w:name="_Ref268000637"/>
      <w:bookmarkStart w:id="25" w:name="_Toc271117858"/>
      <w:bookmarkStart w:id="26" w:name="_Solution_3:_Use"/>
      <w:bookmarkEnd w:id="26"/>
      <w:r>
        <w:t xml:space="preserve">Solution </w:t>
      </w:r>
      <w:r w:rsidR="00452A3A">
        <w:t>3</w:t>
      </w:r>
      <w:r w:rsidR="0075386A">
        <w:t>: Use fine-grained p</w:t>
      </w:r>
      <w:r>
        <w:t>er</w:t>
      </w:r>
      <w:r w:rsidR="0075386A">
        <w:t>missions b</w:t>
      </w:r>
      <w:r>
        <w:t xml:space="preserve">y </w:t>
      </w:r>
      <w:bookmarkStart w:id="27" w:name="scope"/>
      <w:r w:rsidR="0075386A">
        <w:t>scope structure c</w:t>
      </w:r>
      <w:r>
        <w:t xml:space="preserve">hanges </w:t>
      </w:r>
      <w:bookmarkEnd w:id="27"/>
      <w:r w:rsidR="0075386A">
        <w:t>(2010 o</w:t>
      </w:r>
      <w:r>
        <w:t>nly)</w:t>
      </w:r>
      <w:bookmarkEnd w:id="24"/>
      <w:bookmarkEnd w:id="25"/>
    </w:p>
    <w:p w:rsidR="0037228C" w:rsidRPr="0037228C" w:rsidRDefault="0037228C" w:rsidP="00623141">
      <w:r>
        <w:t xml:space="preserve">To re-architect the environment so it still uses requires fine-grained permissions, but without causing excessive updates to or or sizing of a single </w:t>
      </w:r>
      <w:r w:rsidR="006A3EDC">
        <w:t>Web</w:t>
      </w:r>
      <w:r>
        <w:t xml:space="preserve"> scope, consider using a different process of securing items. This is mainly applicable if the cause </w:t>
      </w:r>
      <w:r w:rsidR="003471DB">
        <w:t xml:space="preserve">of </w:t>
      </w:r>
      <w:r>
        <w:t xml:space="preserve">the excessive number of unique scopes was through an automated process such as an event handler or workflow that dynamically modified object permissions. The recommendation in this case is </w:t>
      </w:r>
      <w:r w:rsidR="003471DB">
        <w:t xml:space="preserve">to make </w:t>
      </w:r>
      <w:r>
        <w:t>a code change to whatever process was creating the unique security scopes</w:t>
      </w:r>
      <w:r w:rsidR="001D0F6F">
        <w:t>.</w:t>
      </w:r>
    </w:p>
    <w:p w:rsidR="001027B0" w:rsidRDefault="0075386A" w:rsidP="008B0F7B">
      <w:pPr>
        <w:pStyle w:val="Heading3"/>
      </w:pPr>
      <w:bookmarkStart w:id="28" w:name="_Toc271117859"/>
      <w:r>
        <w:t>Dynamic security c</w:t>
      </w:r>
      <w:r w:rsidR="00F23EB6">
        <w:t xml:space="preserve">hanging </w:t>
      </w:r>
      <w:r>
        <w:t>c</w:t>
      </w:r>
      <w:r w:rsidR="00F23EB6">
        <w:t>ode</w:t>
      </w:r>
      <w:r w:rsidR="001027B0">
        <w:t xml:space="preserve"> </w:t>
      </w:r>
      <w:r>
        <w:t>r</w:t>
      </w:r>
      <w:r w:rsidR="00F23EB6">
        <w:t>edesign</w:t>
      </w:r>
      <w:bookmarkEnd w:id="28"/>
      <w:r w:rsidR="001027B0">
        <w:t xml:space="preserve"> </w:t>
      </w:r>
    </w:p>
    <w:p w:rsidR="001027B0" w:rsidRDefault="001027B0" w:rsidP="008B0F7B">
      <w:r>
        <w:t xml:space="preserve">In the following diagram, the scope architecture has been modified so that scope membership does not cause ACL recalculation at the parent document library and </w:t>
      </w:r>
      <w:r w:rsidR="006A3EDC">
        <w:t>Web</w:t>
      </w:r>
      <w:r>
        <w:t xml:space="preserve">. As mentioned earlier, the effective membership of the </w:t>
      </w:r>
      <w:r w:rsidR="006A3EDC">
        <w:t>Web</w:t>
      </w:r>
      <w:r>
        <w:t>, including all Limited Access members, should be no more than approximately 2</w:t>
      </w:r>
      <w:r w:rsidR="0075386A">
        <w:t>,</w:t>
      </w:r>
      <w:r>
        <w:t xml:space="preserve">000 in order to keep the </w:t>
      </w:r>
      <w:r w:rsidR="006A3EDC">
        <w:t>Web</w:t>
      </w:r>
      <w:r>
        <w:t>-level scope from growing too large. In this case</w:t>
      </w:r>
      <w:r w:rsidR="003471DB">
        <w:t>, however,</w:t>
      </w:r>
      <w:r>
        <w:t xml:space="preserve"> by implementing a new SharePoint group to hold all members who should have Limited Access rights, the scope will not grow too large. When users are added to individual scopes under the </w:t>
      </w:r>
      <w:r w:rsidR="006A3EDC">
        <w:t>Web</w:t>
      </w:r>
      <w:r>
        <w:t xml:space="preserve"> level</w:t>
      </w:r>
      <w:r w:rsidR="00BF61D8">
        <w:t>, using the new SharePoint 2010</w:t>
      </w:r>
      <w:r w:rsidR="003465D7">
        <w:t xml:space="preserve"> P</w:t>
      </w:r>
      <w:r w:rsidR="00642876">
        <w:t>roducts</w:t>
      </w:r>
      <w:r w:rsidR="00BF61D8">
        <w:t xml:space="preserve"> </w:t>
      </w:r>
      <w:r w:rsidR="00BF61D8" w:rsidRPr="006A3EDC">
        <w:rPr>
          <w:b/>
        </w:rPr>
        <w:t>SPRoleAssignmentCollection.AddToCurrentScopeOnly</w:t>
      </w:r>
      <w:r w:rsidR="006A3EDC">
        <w:t xml:space="preserve"> </w:t>
      </w:r>
      <w:r w:rsidR="00BF61D8">
        <w:t>method, t</w:t>
      </w:r>
      <w:r>
        <w:t xml:space="preserve">hey can also </w:t>
      </w:r>
      <w:r w:rsidR="00BF61D8">
        <w:t xml:space="preserve">then </w:t>
      </w:r>
      <w:r>
        <w:t>be added</w:t>
      </w:r>
      <w:r w:rsidR="00BF61D8">
        <w:t>,</w:t>
      </w:r>
      <w:r>
        <w:t xml:space="preserve"> </w:t>
      </w:r>
      <w:r w:rsidR="00BF61D8">
        <w:t xml:space="preserve">by </w:t>
      </w:r>
      <w:r w:rsidR="00BF61D8">
        <w:lastRenderedPageBreak/>
        <w:t>additiona</w:t>
      </w:r>
      <w:r w:rsidR="003471DB">
        <w:t>l</w:t>
      </w:r>
      <w:r w:rsidR="00BF61D8">
        <w:t xml:space="preserve"> code, </w:t>
      </w:r>
      <w:r>
        <w:t xml:space="preserve">to the new group that has already been established as having Limited Access rights at the </w:t>
      </w:r>
      <w:r w:rsidR="00986D40">
        <w:t>Web</w:t>
      </w:r>
      <w:r>
        <w:t xml:space="preserve"> and document library level.</w:t>
      </w:r>
    </w:p>
    <w:p w:rsidR="001027B0" w:rsidRDefault="001027B0" w:rsidP="008B0F7B">
      <w:r>
        <w:object w:dxaOrig="11740" w:dyaOrig="6622" w14:anchorId="13626E07">
          <v:shape id="_x0000_i1025" type="#_x0000_t75" style="width:489.75pt;height:276pt" o:ole="">
            <v:imagedata r:id="rId34" o:title=""/>
          </v:shape>
          <o:OLEObject Type="Embed" ProgID="Visio.Drawing.11" ShapeID="_x0000_i1025" DrawAspect="Content" ObjectID="_1345896658" r:id="rId35"/>
        </w:object>
      </w:r>
    </w:p>
    <w:p w:rsidR="00F23EB6" w:rsidRDefault="00F23EB6" w:rsidP="00F23EB6">
      <w:r>
        <w:t>As mentioned earlier, when item-level FGP must be preserved, as a best practice the cumulative number of security principals who will be granted access should be limited to approximately 2</w:t>
      </w:r>
      <w:r w:rsidR="00AF1D47">
        <w:t>,</w:t>
      </w:r>
      <w:r>
        <w:t>000, although this is not a fixed limit. As such, when this number increases, the amount of time it takes to recalculate the binary ACL increases. If the membership of a scope is changed, the binary ACL must be recalculated. However, the additions of users at a child item unique scope will cause parent scopes to be updated with the new Limited Access members, even if this ultimately results in no change to the parent scope membership. When this occurs, the binary ACL for the parent scope(s) must also be recalculated.</w:t>
      </w:r>
    </w:p>
    <w:p w:rsidR="001027B0" w:rsidRDefault="00F23EB6" w:rsidP="00497207">
      <w:r>
        <w:t xml:space="preserve">As in the previous solution, the number of uniquely scoped children is not a significant issue, and can scale to large numbers, but the number of principles that will be added as limited access up the chain of scopes to the first uniquely permissioned </w:t>
      </w:r>
      <w:r w:rsidR="00986D40">
        <w:t>Web</w:t>
      </w:r>
      <w:r>
        <w:t xml:space="preserve"> will be a limiting factor.</w:t>
      </w:r>
    </w:p>
    <w:p w:rsidR="00497207" w:rsidRDefault="00AF1D47" w:rsidP="00497207">
      <w:pPr>
        <w:pStyle w:val="Heading1"/>
      </w:pPr>
      <w:bookmarkStart w:id="29" w:name="_Toc271117860"/>
      <w:r>
        <w:t xml:space="preserve">Environment architecture </w:t>
      </w:r>
      <w:r w:rsidR="00426067">
        <w:t>e</w:t>
      </w:r>
      <w:r w:rsidR="00497207">
        <w:t>xample</w:t>
      </w:r>
      <w:bookmarkEnd w:id="29"/>
    </w:p>
    <w:p w:rsidR="00497207" w:rsidRDefault="00497207" w:rsidP="00497207">
      <w:r>
        <w:t xml:space="preserve">This section describes an </w:t>
      </w:r>
      <w:r w:rsidR="00F23EB6">
        <w:t xml:space="preserve">example </w:t>
      </w:r>
      <w:r>
        <w:t xml:space="preserve">environment that </w:t>
      </w:r>
      <w:r w:rsidR="00C51C42">
        <w:t>wa</w:t>
      </w:r>
      <w:r w:rsidR="00F23EB6">
        <w:t xml:space="preserve">s </w:t>
      </w:r>
      <w:r>
        <w:t xml:space="preserve">experiencing </w:t>
      </w:r>
      <w:r w:rsidR="003958AA">
        <w:t xml:space="preserve">significant </w:t>
      </w:r>
      <w:r>
        <w:t xml:space="preserve">issues related to </w:t>
      </w:r>
      <w:r w:rsidR="003958AA">
        <w:t xml:space="preserve">a confluence of </w:t>
      </w:r>
      <w:r>
        <w:t>fine-grained permissions</w:t>
      </w:r>
      <w:r w:rsidR="003958AA">
        <w:t xml:space="preserve"> related issues, and covers the combination of solutions used to fix the issue.</w:t>
      </w:r>
    </w:p>
    <w:p w:rsidR="00497207" w:rsidRDefault="00AF1D47" w:rsidP="00497207">
      <w:pPr>
        <w:pStyle w:val="Heading2"/>
      </w:pPr>
      <w:bookmarkStart w:id="30" w:name="_Toc271117861"/>
      <w:r>
        <w:t>Environment o</w:t>
      </w:r>
      <w:r w:rsidR="00497207">
        <w:t>verview</w:t>
      </w:r>
      <w:bookmarkEnd w:id="30"/>
    </w:p>
    <w:p w:rsidR="00106649" w:rsidRDefault="00497207" w:rsidP="00497207">
      <w:r>
        <w:t xml:space="preserve">A knowledge management system </w:t>
      </w:r>
      <w:r w:rsidR="003958AA">
        <w:t xml:space="preserve">based on SharePoint Server 2007 </w:t>
      </w:r>
      <w:r w:rsidR="00504B2E">
        <w:t xml:space="preserve">contained </w:t>
      </w:r>
      <w:r>
        <w:t>two site collections</w:t>
      </w:r>
      <w:r w:rsidR="003958AA">
        <w:t xml:space="preserve"> each with a single </w:t>
      </w:r>
      <w:r w:rsidR="00986D40">
        <w:t>Web</w:t>
      </w:r>
      <w:r>
        <w:t xml:space="preserve">, Contoso-Draft and Contoso-Production. Contoso-Draft </w:t>
      </w:r>
      <w:r w:rsidR="00504B2E">
        <w:t xml:space="preserve">was </w:t>
      </w:r>
      <w:r>
        <w:t xml:space="preserve">where initial drafts </w:t>
      </w:r>
      <w:r w:rsidR="00504B2E">
        <w:t xml:space="preserve">were </w:t>
      </w:r>
      <w:r>
        <w:t xml:space="preserve">published </w:t>
      </w:r>
      <w:r>
        <w:lastRenderedPageBreak/>
        <w:t>and where workflows interact</w:t>
      </w:r>
      <w:r w:rsidR="00504B2E">
        <w:t>ed</w:t>
      </w:r>
      <w:r>
        <w:t xml:space="preserve"> with the documents. Contoso-Production </w:t>
      </w:r>
      <w:r w:rsidR="00504B2E">
        <w:t xml:space="preserve">was </w:t>
      </w:r>
      <w:r>
        <w:t xml:space="preserve">the final destination of each approved document, and </w:t>
      </w:r>
      <w:r w:rsidR="00504B2E">
        <w:t xml:space="preserve">was </w:t>
      </w:r>
      <w:r>
        <w:t>the repository for all approved content.</w:t>
      </w:r>
      <w:r w:rsidR="00F248E1">
        <w:t xml:space="preserve"> </w:t>
      </w:r>
    </w:p>
    <w:p w:rsidR="00312BF7" w:rsidRDefault="00497207" w:rsidP="00497207">
      <w:r>
        <w:t xml:space="preserve">Documents </w:t>
      </w:r>
      <w:r w:rsidR="00504B2E">
        <w:t xml:space="preserve">could </w:t>
      </w:r>
      <w:r>
        <w:t>be assigned to one of multiple content types that convey the intended purpose of the document</w:t>
      </w:r>
      <w:r w:rsidR="00312BF7">
        <w:t xml:space="preserve"> (such as project plans or troubleshooting guides)</w:t>
      </w:r>
      <w:r>
        <w:t xml:space="preserve">. Additionally the documents </w:t>
      </w:r>
      <w:r w:rsidR="00504B2E">
        <w:t xml:space="preserve">were </w:t>
      </w:r>
      <w:r>
        <w:t xml:space="preserve">classified within </w:t>
      </w:r>
      <w:r w:rsidR="00106649">
        <w:t>technology domains</w:t>
      </w:r>
      <w:r>
        <w:t xml:space="preserve"> (of which there </w:t>
      </w:r>
      <w:r w:rsidR="00504B2E">
        <w:t xml:space="preserve">couild </w:t>
      </w:r>
      <w:r>
        <w:t>be a hundred or more</w:t>
      </w:r>
      <w:r w:rsidR="00312BF7">
        <w:t xml:space="preserve"> of increasing specificity</w:t>
      </w:r>
      <w:r>
        <w:t xml:space="preserve">), and for various </w:t>
      </w:r>
      <w:r w:rsidR="00106649">
        <w:t>disciplines (such as project management</w:t>
      </w:r>
      <w:r w:rsidR="00312BF7">
        <w:t xml:space="preserve"> or operations).</w:t>
      </w:r>
      <w:r w:rsidR="00312BF7" w:rsidRPr="00312BF7">
        <w:t xml:space="preserve"> </w:t>
      </w:r>
      <w:r w:rsidR="00312BF7">
        <w:t>The draft publishing site collection contain</w:t>
      </w:r>
      <w:r w:rsidR="00504B2E">
        <w:t>ed</w:t>
      </w:r>
      <w:r w:rsidR="00312BF7">
        <w:t xml:space="preserve"> </w:t>
      </w:r>
      <w:r w:rsidR="007374AE">
        <w:t xml:space="preserve">one </w:t>
      </w:r>
      <w:r w:rsidR="00312BF7">
        <w:t>document librar</w:t>
      </w:r>
      <w:r w:rsidR="007374AE">
        <w:t>y</w:t>
      </w:r>
      <w:r w:rsidR="007374AE" w:rsidRPr="007374AE">
        <w:t xml:space="preserve"> </w:t>
      </w:r>
      <w:r w:rsidR="007374AE">
        <w:t>per discipline, each</w:t>
      </w:r>
      <w:r w:rsidR="00312BF7">
        <w:t xml:space="preserve"> with a hierarchy of increasingly specifc folders for each technology domain, and users </w:t>
      </w:r>
      <w:r w:rsidR="00504B2E">
        <w:t>we</w:t>
      </w:r>
      <w:r w:rsidR="00312BF7">
        <w:t xml:space="preserve">re expected to first select into a </w:t>
      </w:r>
      <w:r w:rsidR="007374AE">
        <w:t xml:space="preserve">discipline library and </w:t>
      </w:r>
      <w:r w:rsidR="00312BF7">
        <w:t xml:space="preserve">specific technology domain </w:t>
      </w:r>
      <w:r w:rsidR="007374AE">
        <w:t xml:space="preserve">folder </w:t>
      </w:r>
      <w:r w:rsidR="00312BF7">
        <w:t>when creating a new document.</w:t>
      </w:r>
    </w:p>
    <w:p w:rsidR="007374AE" w:rsidRDefault="007374AE" w:rsidP="00497207">
      <w:r>
        <w:t xml:space="preserve">The following diagram shows a simplified representation of the original physical structure of the </w:t>
      </w:r>
      <w:r w:rsidR="00986D40">
        <w:t>Web</w:t>
      </w:r>
      <w:r w:rsidR="006D6211">
        <w:t>,</w:t>
      </w:r>
      <w:r>
        <w:t xml:space="preserve"> where each uniquely numbered gold hexagon represents a unique permissions scope, and all child objects within that container inherit from that same scope unless they have their own unique permissions scope.</w:t>
      </w:r>
    </w:p>
    <w:p w:rsidR="00970D6C" w:rsidRDefault="00970D6C" w:rsidP="00623141">
      <w:pPr>
        <w:jc w:val="center"/>
      </w:pPr>
      <w:r>
        <w:object w:dxaOrig="8438" w:dyaOrig="4429" w14:anchorId="485077E3">
          <v:shape id="_x0000_i1026" type="#_x0000_t75" style="width:422.25pt;height:220.5pt" o:ole="">
            <v:imagedata r:id="rId36" o:title=""/>
          </v:shape>
          <o:OLEObject Type="Embed" ProgID="Visio.Drawing.11" ShapeID="_x0000_i1026" DrawAspect="Content" ObjectID="_1345896659" r:id="rId37"/>
        </w:object>
      </w:r>
    </w:p>
    <w:p w:rsidR="000F0C9C" w:rsidRDefault="00497207" w:rsidP="00497207">
      <w:r>
        <w:t xml:space="preserve">Each combination of content type, </w:t>
      </w:r>
      <w:r w:rsidR="00106649">
        <w:t>technology domain</w:t>
      </w:r>
      <w:r>
        <w:t xml:space="preserve">, and </w:t>
      </w:r>
      <w:r w:rsidR="00106649">
        <w:t>discipline</w:t>
      </w:r>
      <w:r>
        <w:t xml:space="preserve"> </w:t>
      </w:r>
      <w:r w:rsidR="00504B2E">
        <w:t xml:space="preserve">could </w:t>
      </w:r>
      <w:r>
        <w:t>have a non-overlapping reviewer assigned</w:t>
      </w:r>
      <w:r w:rsidR="00106649">
        <w:t xml:space="preserve"> who </w:t>
      </w:r>
      <w:r w:rsidR="00504B2E">
        <w:t>wa</w:t>
      </w:r>
      <w:r w:rsidR="00106649">
        <w:t>s an expert in the technology domain or discipline</w:t>
      </w:r>
      <w:r>
        <w:t>.</w:t>
      </w:r>
      <w:r w:rsidR="003958AA" w:rsidRPr="003958AA">
        <w:t xml:space="preserve"> </w:t>
      </w:r>
      <w:r w:rsidR="000F0C9C">
        <w:t>The</w:t>
      </w:r>
      <w:r w:rsidR="003958AA">
        <w:t xml:space="preserve"> document library </w:t>
      </w:r>
      <w:r w:rsidR="00504B2E">
        <w:t>wa</w:t>
      </w:r>
      <w:r w:rsidR="003958AA">
        <w:t xml:space="preserve">s expected to hold a large number of items while they </w:t>
      </w:r>
      <w:r w:rsidR="000F0C9C">
        <w:t>we</w:t>
      </w:r>
      <w:r w:rsidR="003958AA">
        <w:t>re undergoing workflow operations which dynamically change</w:t>
      </w:r>
      <w:r w:rsidR="000F0C9C">
        <w:t>d</w:t>
      </w:r>
      <w:r w:rsidR="003958AA">
        <w:t xml:space="preserve"> the assigned reviewer</w:t>
      </w:r>
      <w:r w:rsidR="000F0C9C">
        <w:t xml:space="preserve"> and security of the item</w:t>
      </w:r>
      <w:r w:rsidR="003958AA">
        <w:t xml:space="preserve">. </w:t>
      </w:r>
      <w:r w:rsidR="00106649">
        <w:t xml:space="preserve">Once the document </w:t>
      </w:r>
      <w:r w:rsidR="000F0C9C">
        <w:t>wa</w:t>
      </w:r>
      <w:r w:rsidR="00106649">
        <w:t xml:space="preserve">s </w:t>
      </w:r>
      <w:r w:rsidR="003958AA">
        <w:t xml:space="preserve">final </w:t>
      </w:r>
      <w:r w:rsidR="00106649">
        <w:t>reviewed</w:t>
      </w:r>
      <w:r w:rsidR="003958AA">
        <w:t>,</w:t>
      </w:r>
      <w:r w:rsidR="00106649">
        <w:t xml:space="preserve"> it </w:t>
      </w:r>
      <w:r w:rsidR="000F0C9C">
        <w:t>wa</w:t>
      </w:r>
      <w:r w:rsidR="00106649">
        <w:t>s</w:t>
      </w:r>
      <w:r w:rsidR="000F0C9C">
        <w:t xml:space="preserve"> then</w:t>
      </w:r>
      <w:r w:rsidR="00106649">
        <w:t xml:space="preserve"> copied to a matching Contoso-Production based </w:t>
      </w:r>
      <w:r w:rsidR="000F0C9C">
        <w:t xml:space="preserve">location </w:t>
      </w:r>
      <w:r w:rsidR="00106649">
        <w:t>where it remain</w:t>
      </w:r>
      <w:r w:rsidR="000F0C9C">
        <w:t>ed</w:t>
      </w:r>
      <w:r w:rsidR="00106649">
        <w:t xml:space="preserve"> unmodified</w:t>
      </w:r>
      <w:r w:rsidR="003958AA">
        <w:t xml:space="preserve"> as a published version</w:t>
      </w:r>
      <w:r w:rsidR="00106649">
        <w:t>, and available to all company employees.</w:t>
      </w:r>
    </w:p>
    <w:p w:rsidR="004E4AF3" w:rsidRDefault="002F6320" w:rsidP="00497207">
      <w:r>
        <w:t>For information about conte</w:t>
      </w:r>
      <w:r w:rsidR="00106649">
        <w:t>n</w:t>
      </w:r>
      <w:r>
        <w:t>t type and workflow planning, see</w:t>
      </w:r>
      <w:r w:rsidR="004E4AF3">
        <w:t>:</w:t>
      </w:r>
    </w:p>
    <w:p w:rsidR="00106649" w:rsidRDefault="000322C8" w:rsidP="004E4AF3">
      <w:pPr>
        <w:pStyle w:val="ListParagraph"/>
        <w:numPr>
          <w:ilvl w:val="0"/>
          <w:numId w:val="13"/>
        </w:numPr>
      </w:pPr>
      <w:hyperlink r:id="rId38" w:history="1">
        <w:r w:rsidR="002F6320" w:rsidRPr="00623141">
          <w:rPr>
            <w:rStyle w:val="Hyperlink"/>
          </w:rPr>
          <w:t>Content type and workflow planning</w:t>
        </w:r>
        <w:r w:rsidR="002F6320" w:rsidRPr="002F6320">
          <w:rPr>
            <w:rStyle w:val="Hyperlink"/>
          </w:rPr>
          <w:t xml:space="preserve"> (Share</w:t>
        </w:r>
        <w:r w:rsidR="002F6320" w:rsidRPr="002F6320">
          <w:rPr>
            <w:rStyle w:val="Hyperlink"/>
          </w:rPr>
          <w:t>P</w:t>
        </w:r>
        <w:r w:rsidR="002F6320" w:rsidRPr="002F6320">
          <w:rPr>
            <w:rStyle w:val="Hyperlink"/>
          </w:rPr>
          <w:t>oint S</w:t>
        </w:r>
        <w:r w:rsidR="002F6320" w:rsidRPr="002F6320">
          <w:rPr>
            <w:rStyle w:val="Hyperlink"/>
          </w:rPr>
          <w:t>e</w:t>
        </w:r>
        <w:r w:rsidR="002F6320" w:rsidRPr="002F6320">
          <w:rPr>
            <w:rStyle w:val="Hyperlink"/>
          </w:rPr>
          <w:t>rver 2010)</w:t>
        </w:r>
      </w:hyperlink>
      <w:r w:rsidR="002F6320">
        <w:t xml:space="preserve"> (</w:t>
      </w:r>
      <w:r w:rsidR="004E4AF3" w:rsidRPr="004E4AF3">
        <w:t>http://technet.microsoft.com/en-us/library/cc262735.aspx</w:t>
      </w:r>
      <w:r w:rsidR="002F6320">
        <w:t>)</w:t>
      </w:r>
    </w:p>
    <w:p w:rsidR="004E4AF3" w:rsidRDefault="004E4AF3" w:rsidP="004E4AF3">
      <w:pPr>
        <w:pStyle w:val="ListParagraph"/>
        <w:numPr>
          <w:ilvl w:val="0"/>
          <w:numId w:val="13"/>
        </w:numPr>
      </w:pPr>
      <w:hyperlink r:id="rId39" w:history="1">
        <w:r w:rsidRPr="004E4AF3">
          <w:rPr>
            <w:rStyle w:val="Hyperlink"/>
          </w:rPr>
          <w:t>Content types planning (SharePoint Foundation 2010)</w:t>
        </w:r>
      </w:hyperlink>
      <w:r>
        <w:t xml:space="preserve"> (</w:t>
      </w:r>
      <w:r w:rsidRPr="004E4AF3">
        <w:t>http://technet.microsoft.com/en-us/library/ff607870.aspx</w:t>
      </w:r>
      <w:r>
        <w:t>)</w:t>
      </w:r>
    </w:p>
    <w:p w:rsidR="004E4AF3" w:rsidRDefault="004E4AF3" w:rsidP="004E4AF3">
      <w:pPr>
        <w:pStyle w:val="ListParagraph"/>
        <w:numPr>
          <w:ilvl w:val="0"/>
          <w:numId w:val="13"/>
        </w:numPr>
      </w:pPr>
      <w:hyperlink r:id="rId40" w:history="1">
        <w:r w:rsidRPr="004E4AF3">
          <w:rPr>
            <w:rStyle w:val="Hyperlink"/>
          </w:rPr>
          <w:t>Plan content types (Office SharePoint Server)</w:t>
        </w:r>
      </w:hyperlink>
      <w:r>
        <w:t xml:space="preserve"> (</w:t>
      </w:r>
      <w:r w:rsidRPr="004E4AF3">
        <w:t>http://technet.microsoft.com/en-us/library/cc262735(office.12).aspx)</w:t>
      </w:r>
    </w:p>
    <w:p w:rsidR="004E4AF3" w:rsidRDefault="004E4AF3" w:rsidP="004E4AF3">
      <w:pPr>
        <w:pStyle w:val="ListParagraph"/>
        <w:numPr>
          <w:ilvl w:val="0"/>
          <w:numId w:val="13"/>
        </w:numPr>
      </w:pPr>
      <w:hyperlink r:id="rId41" w:history="1">
        <w:r w:rsidRPr="004E4AF3">
          <w:rPr>
            <w:rStyle w:val="Hyperlink"/>
          </w:rPr>
          <w:t>Plan content types (Windows SharePoint Services)</w:t>
        </w:r>
      </w:hyperlink>
      <w:r>
        <w:t xml:space="preserve"> (</w:t>
      </w:r>
      <w:r w:rsidRPr="004E4AF3">
        <w:t>http://technet.microsoft.com/en-us/library/cc287765(office.12).aspx</w:t>
      </w:r>
      <w:r>
        <w:t>)</w:t>
      </w:r>
    </w:p>
    <w:p w:rsidR="00497207" w:rsidRDefault="00497207" w:rsidP="00497207">
      <w:pPr>
        <w:pStyle w:val="Heading2"/>
      </w:pPr>
      <w:bookmarkStart w:id="31" w:name="_Toc271117862"/>
      <w:r>
        <w:t xml:space="preserve">Workflow </w:t>
      </w:r>
      <w:r w:rsidR="006C7963">
        <w:t>d</w:t>
      </w:r>
      <w:r w:rsidR="003958AA">
        <w:t>esign</w:t>
      </w:r>
      <w:bookmarkEnd w:id="31"/>
    </w:p>
    <w:p w:rsidR="00497207" w:rsidRDefault="00497207" w:rsidP="00497207">
      <w:r>
        <w:t xml:space="preserve">When the workflow process </w:t>
      </w:r>
      <w:r w:rsidR="000F0C9C">
        <w:t>began</w:t>
      </w:r>
      <w:r>
        <w:t xml:space="preserve">, the author of a document </w:t>
      </w:r>
      <w:r w:rsidR="000F0C9C">
        <w:t xml:space="preserve">was </w:t>
      </w:r>
      <w:r>
        <w:t xml:space="preserve">blocked from accessing it so others </w:t>
      </w:r>
      <w:r w:rsidR="000F0C9C">
        <w:t xml:space="preserve">could </w:t>
      </w:r>
      <w:r>
        <w:t xml:space="preserve">review it without the author making changes at the same time. For each succeeding step of the workflow, the users who previously had access to the document </w:t>
      </w:r>
      <w:r w:rsidR="000F0C9C">
        <w:t xml:space="preserve">were </w:t>
      </w:r>
      <w:r>
        <w:t xml:space="preserve">denied access and the reviewer(s) for the next stage of the workflow </w:t>
      </w:r>
      <w:r w:rsidR="000F0C9C">
        <w:t xml:space="preserve">were </w:t>
      </w:r>
      <w:r>
        <w:t>given access.</w:t>
      </w:r>
    </w:p>
    <w:p w:rsidR="00497207" w:rsidRDefault="00497207" w:rsidP="00497207">
      <w:r>
        <w:t>The workflow process use</w:t>
      </w:r>
      <w:r w:rsidR="00C51C42">
        <w:t>d</w:t>
      </w:r>
      <w:r>
        <w:t xml:space="preserve"> both a coded workflow and a custom event handler, which work</w:t>
      </w:r>
      <w:r w:rsidR="00C51C42">
        <w:t>ed</w:t>
      </w:r>
      <w:r>
        <w:t xml:space="preserve"> together.  When an item </w:t>
      </w:r>
      <w:r w:rsidR="00C51C42">
        <w:t xml:space="preserve">was </w:t>
      </w:r>
      <w:r>
        <w:t xml:space="preserve">changed in a document library, it </w:t>
      </w:r>
      <w:r w:rsidR="00C51C42">
        <w:t xml:space="preserve">was initially </w:t>
      </w:r>
      <w:r>
        <w:t>acted upon by the custom event handler</w:t>
      </w:r>
      <w:r w:rsidR="00C51C42">
        <w:t xml:space="preserve"> which would change permissions and start a new workflow instance</w:t>
      </w:r>
      <w:r>
        <w:t>. Both the workflow and the event handler change</w:t>
      </w:r>
      <w:r w:rsidR="00C51C42">
        <w:t>d</w:t>
      </w:r>
      <w:r>
        <w:t xml:space="preserve"> the permissions for the specific file being </w:t>
      </w:r>
      <w:r w:rsidR="003958AA">
        <w:t>updated</w:t>
      </w:r>
      <w:r>
        <w:t xml:space="preserve">, so that each item </w:t>
      </w:r>
      <w:r w:rsidR="00C51C42">
        <w:t xml:space="preserve">was given </w:t>
      </w:r>
      <w:r>
        <w:t xml:space="preserve">a unique permissions scope. This permission change </w:t>
      </w:r>
      <w:r w:rsidR="00C51C42">
        <w:t xml:space="preserve">meant </w:t>
      </w:r>
      <w:r>
        <w:t xml:space="preserve">that only a single user or small subset of users—that is, the reviewers for that step, </w:t>
      </w:r>
      <w:r w:rsidR="00C51C42">
        <w:t xml:space="preserve">had </w:t>
      </w:r>
      <w:r>
        <w:t>access to the item at a time.</w:t>
      </w:r>
      <w:r w:rsidR="00312BF7">
        <w:t xml:space="preserve"> The final step in the workflow, once the document </w:t>
      </w:r>
      <w:r w:rsidR="000F0C9C">
        <w:t>wa</w:t>
      </w:r>
      <w:r w:rsidR="00312BF7">
        <w:t>s fully approved</w:t>
      </w:r>
      <w:r w:rsidR="000F0C9C">
        <w:t>,</w:t>
      </w:r>
      <w:r w:rsidR="00312BF7">
        <w:t xml:space="preserve"> </w:t>
      </w:r>
      <w:r w:rsidR="00C51C42">
        <w:t>wa</w:t>
      </w:r>
      <w:r w:rsidR="00312BF7">
        <w:t xml:space="preserve">s to copy it to the equivalent Contoso-Production location as a new published version of the document, with permissions inheriting from the parent </w:t>
      </w:r>
      <w:r w:rsidR="00986D40">
        <w:t>Web</w:t>
      </w:r>
      <w:r w:rsidR="00312BF7">
        <w:t>.</w:t>
      </w:r>
    </w:p>
    <w:p w:rsidR="00497207" w:rsidRDefault="00851E32" w:rsidP="00497207">
      <w:pPr>
        <w:pStyle w:val="Heading2"/>
      </w:pPr>
      <w:bookmarkStart w:id="32" w:name="_Toc271117863"/>
      <w:r>
        <w:t>Fine-grained permission i</w:t>
      </w:r>
      <w:r w:rsidR="00497207">
        <w:t>ssues</w:t>
      </w:r>
      <w:bookmarkEnd w:id="32"/>
    </w:p>
    <w:p w:rsidR="00106649" w:rsidRDefault="00106649" w:rsidP="00106649">
      <w:r>
        <w:t xml:space="preserve">The environment </w:t>
      </w:r>
      <w:r w:rsidR="003958AA">
        <w:t xml:space="preserve">and workflow </w:t>
      </w:r>
      <w:r>
        <w:t>design tested well during development, but is now experiencing signficant issues in performance, with user</w:t>
      </w:r>
      <w:r w:rsidR="003958AA">
        <w:t>s</w:t>
      </w:r>
      <w:r>
        <w:t xml:space="preserve"> experienc</w:t>
      </w:r>
      <w:r w:rsidR="003958AA">
        <w:t>ing</w:t>
      </w:r>
      <w:r>
        <w:t xml:space="preserve"> delays from one to dozens of minutes before tasks can be accomplished. The testing used only hundreds of test accounts, but </w:t>
      </w:r>
      <w:r w:rsidR="003958AA">
        <w:t xml:space="preserve">once the design was made available and and then announced as a mandatory knowledge capture tool for the entire company, </w:t>
      </w:r>
      <w:r>
        <w:t>usage quickly gr</w:t>
      </w:r>
      <w:r w:rsidR="003958AA">
        <w:t>ew</w:t>
      </w:r>
      <w:r>
        <w:t xml:space="preserve"> to greater than 15,000 users cumulatively working on over 3</w:t>
      </w:r>
      <w:r w:rsidR="003958AA">
        <w:t>0,000 documents.</w:t>
      </w:r>
      <w:r w:rsidR="00C51C42">
        <w:t xml:space="preserve"> The performance issues reported prevented a large portion of the company from being able to use the new knowledge management system which was expected to support upwards of 60,000 users.</w:t>
      </w:r>
    </w:p>
    <w:p w:rsidR="00C51C42" w:rsidRDefault="00C51C42" w:rsidP="00C51C42">
      <w:r>
        <w:t>When the permission changes happen</w:t>
      </w:r>
      <w:r w:rsidR="00504B2E">
        <w:t>ed</w:t>
      </w:r>
      <w:r>
        <w:t xml:space="preserve"> through the workflow, a permission scope </w:t>
      </w:r>
      <w:r w:rsidR="00504B2E">
        <w:t>wa</w:t>
      </w:r>
      <w:r>
        <w:t xml:space="preserve">s created for each individual item. Following the requirements of the Limited Access permission level as described previously, each unique security principal </w:t>
      </w:r>
      <w:r w:rsidR="00504B2E">
        <w:t>wa</w:t>
      </w:r>
      <w:r>
        <w:t xml:space="preserve">s added with Limited Access to the various unique permission scopes in the hierarchy above the item until a uniquely permissioned </w:t>
      </w:r>
      <w:r w:rsidR="00986D40">
        <w:t>Web</w:t>
      </w:r>
      <w:r>
        <w:t xml:space="preserve"> </w:t>
      </w:r>
      <w:r w:rsidR="00504B2E">
        <w:t>wa</w:t>
      </w:r>
      <w:r>
        <w:t xml:space="preserve">s located. Therefore, the more unique scopes that </w:t>
      </w:r>
      <w:r w:rsidR="00504B2E">
        <w:t>we</w:t>
      </w:r>
      <w:r>
        <w:t xml:space="preserve">re above the uniquely permissioned item but below the uniquely permissioned </w:t>
      </w:r>
      <w:r w:rsidR="00986D40">
        <w:t>Web</w:t>
      </w:r>
      <w:r>
        <w:t xml:space="preserve">, the more scopes that the security principal </w:t>
      </w:r>
      <w:r w:rsidR="00504B2E">
        <w:t>wa</w:t>
      </w:r>
      <w:r>
        <w:t>s added to with Limited Access.</w:t>
      </w:r>
    </w:p>
    <w:p w:rsidR="00504B2E" w:rsidRDefault="00504B2E" w:rsidP="00C51C42">
      <w:r>
        <w:object w:dxaOrig="7517" w:dyaOrig="3531" w14:anchorId="2E088AAB">
          <v:shape id="_x0000_i1027" type="#_x0000_t75" style="width:376.5pt;height:176.25pt" o:ole="">
            <v:imagedata r:id="rId42" o:title=""/>
          </v:shape>
          <o:OLEObject Type="Embed" ProgID="Visio.Drawing.11" ShapeID="_x0000_i1027" DrawAspect="Content" ObjectID="_1345896660" r:id="rId43"/>
        </w:object>
      </w:r>
    </w:p>
    <w:p w:rsidR="00106649" w:rsidRDefault="00106649" w:rsidP="00106649">
      <w:r>
        <w:t xml:space="preserve">A key thing to be aware of here is </w:t>
      </w:r>
      <w:r w:rsidR="003958AA">
        <w:t xml:space="preserve">that the problem is </w:t>
      </w:r>
      <w:r>
        <w:t xml:space="preserve">not </w:t>
      </w:r>
      <w:r w:rsidR="003958AA">
        <w:t xml:space="preserve">due to </w:t>
      </w:r>
      <w:r>
        <w:t xml:space="preserve">the sheer number of unique scopes that have been created within the </w:t>
      </w:r>
      <w:r w:rsidR="003958AA">
        <w:t xml:space="preserve">site collections root </w:t>
      </w:r>
      <w:r w:rsidR="00986D40">
        <w:t>Web</w:t>
      </w:r>
      <w:r>
        <w:t xml:space="preserve">, but that the effective number of unique security principals within that </w:t>
      </w:r>
      <w:r w:rsidR="00986D40">
        <w:t>Web-level</w:t>
      </w:r>
      <w:r>
        <w:t xml:space="preserve"> scope has grown to over 15,000 unique users. Each user added to any unique permissions scope below the </w:t>
      </w:r>
      <w:r w:rsidR="00986D40">
        <w:t>Web</w:t>
      </w:r>
      <w:r>
        <w:t xml:space="preserve"> </w:t>
      </w:r>
      <w:r w:rsidR="00A17846">
        <w:t>wa</w:t>
      </w:r>
      <w:r>
        <w:t xml:space="preserve">s also added to the </w:t>
      </w:r>
      <w:r w:rsidR="00986D40">
        <w:t>Web</w:t>
      </w:r>
      <w:r>
        <w:t>’s own scope, which cause</w:t>
      </w:r>
      <w:r w:rsidR="00A17846">
        <w:t>d</w:t>
      </w:r>
      <w:r>
        <w:t xml:space="preserve"> a binary ACL recalculation for each addition.</w:t>
      </w:r>
    </w:p>
    <w:p w:rsidR="00106649" w:rsidRDefault="003958AA" w:rsidP="00106649">
      <w:r>
        <w:t>Due to t</w:t>
      </w:r>
      <w:r w:rsidR="00106649">
        <w:t xml:space="preserve">he large size of the </w:t>
      </w:r>
      <w:r w:rsidR="00986D40">
        <w:t>Web</w:t>
      </w:r>
      <w:r w:rsidR="00106649">
        <w:t xml:space="preserve">-level scope combined with the frequency of binary ACL recalculation can cause blocking in several SQL Server stored procedures. Each time an item with broken inheritance has its membership scope changed, it causes each member of the scope to be added as </w:t>
      </w:r>
      <w:r w:rsidR="00106649" w:rsidDel="0060355E">
        <w:t xml:space="preserve">a </w:t>
      </w:r>
      <w:r w:rsidR="00106649">
        <w:t xml:space="preserve">having Limited Access </w:t>
      </w:r>
      <w:r w:rsidR="00106649" w:rsidDel="0060355E">
        <w:t xml:space="preserve">user </w:t>
      </w:r>
      <w:r w:rsidR="00106649">
        <w:t xml:space="preserve">membership at the </w:t>
      </w:r>
      <w:r w:rsidR="00986D40">
        <w:t>Web-level</w:t>
      </w:r>
      <w:r w:rsidR="00106649">
        <w:t xml:space="preserve"> scope. Additionally, </w:t>
      </w:r>
      <w:r w:rsidR="00A17846">
        <w:t>e</w:t>
      </w:r>
      <w:r w:rsidR="00106649" w:rsidDel="00F248E1">
        <w:t xml:space="preserve">ach </w:t>
      </w:r>
      <w:r w:rsidR="00106649">
        <w:t xml:space="preserve">each time the membership of the </w:t>
      </w:r>
      <w:r w:rsidR="00986D40">
        <w:t>Web</w:t>
      </w:r>
      <w:r w:rsidR="00106649">
        <w:t xml:space="preserve"> scope </w:t>
      </w:r>
      <w:r w:rsidR="00A17846">
        <w:t>wa</w:t>
      </w:r>
      <w:r w:rsidR="00106649">
        <w:t>s updated with existing or new members, including for Limited Access, it cause</w:t>
      </w:r>
      <w:r w:rsidR="00A17846">
        <w:t>d</w:t>
      </w:r>
      <w:r w:rsidR="00986D40">
        <w:t xml:space="preserve"> a recalculation of the Web-</w:t>
      </w:r>
      <w:r w:rsidR="00106649">
        <w:t xml:space="preserve">level </w:t>
      </w:r>
      <w:r w:rsidR="00986D40">
        <w:t xml:space="preserve">scope </w:t>
      </w:r>
      <w:r w:rsidR="00106649">
        <w:t xml:space="preserve">binary ACL. </w:t>
      </w:r>
      <w:r w:rsidR="007A0A93">
        <w:t>Due to</w:t>
      </w:r>
      <w:r w:rsidR="00106649">
        <w:t xml:space="preserve"> th</w:t>
      </w:r>
      <w:r w:rsidR="00A17846">
        <w:t>e</w:t>
      </w:r>
      <w:r w:rsidR="00106649">
        <w:t xml:space="preserve"> </w:t>
      </w:r>
      <w:r w:rsidR="00986D40">
        <w:t>Web-level</w:t>
      </w:r>
      <w:r w:rsidR="00106649">
        <w:t xml:space="preserve"> scope contain</w:t>
      </w:r>
      <w:r w:rsidR="007A0A93">
        <w:t>ing</w:t>
      </w:r>
      <w:r w:rsidR="00106649">
        <w:t xml:space="preserve"> over 1</w:t>
      </w:r>
      <w:r w:rsidR="00A17846">
        <w:t>5</w:t>
      </w:r>
      <w:r w:rsidR="00106649">
        <w:t>,000 security principals, it t</w:t>
      </w:r>
      <w:r w:rsidR="00A17846">
        <w:t>oo</w:t>
      </w:r>
      <w:r w:rsidR="00106649">
        <w:t xml:space="preserve">k a long time to recalculate. While it </w:t>
      </w:r>
      <w:r w:rsidR="00A17846">
        <w:t>wa</w:t>
      </w:r>
      <w:r w:rsidR="00106649">
        <w:t xml:space="preserve">s recalculating, no access </w:t>
      </w:r>
      <w:r w:rsidR="00A17846">
        <w:t>wa</w:t>
      </w:r>
      <w:r w:rsidR="00106649">
        <w:t>s available to that object, and end users experience</w:t>
      </w:r>
      <w:r w:rsidR="00A17846">
        <w:t>d</w:t>
      </w:r>
      <w:r w:rsidR="00106649">
        <w:t xml:space="preserve"> intermittent login difficulties.</w:t>
      </w:r>
    </w:p>
    <w:p w:rsidR="00C51C42" w:rsidRDefault="00970D6C" w:rsidP="00623141">
      <w:pPr>
        <w:pStyle w:val="Heading2"/>
      </w:pPr>
      <w:bookmarkStart w:id="33" w:name="_Ref268610972"/>
      <w:bookmarkStart w:id="34" w:name="_Toc271117864"/>
      <w:bookmarkStart w:id="35" w:name="_Resolution_of_FGP"/>
      <w:bookmarkEnd w:id="35"/>
      <w:r>
        <w:t>Resolution</w:t>
      </w:r>
      <w:r w:rsidR="00C51C42">
        <w:t xml:space="preserve"> </w:t>
      </w:r>
      <w:r w:rsidR="00A82EC4">
        <w:t>o</w:t>
      </w:r>
      <w:r>
        <w:t>f</w:t>
      </w:r>
      <w:r w:rsidR="00A82EC4">
        <w:t xml:space="preserve"> FGP i</w:t>
      </w:r>
      <w:r w:rsidR="00C51C42">
        <w:t>ssues</w:t>
      </w:r>
      <w:bookmarkEnd w:id="33"/>
      <w:bookmarkEnd w:id="34"/>
    </w:p>
    <w:p w:rsidR="00553FE7" w:rsidRDefault="00504B2E" w:rsidP="00497207">
      <w:r>
        <w:t xml:space="preserve">The previously mentioned soltions were considered as part of the process of mitigating the experienced FGP related performance issues, with both a short term and long term plan enacted. The short term decision was to refactor the workflow to no longer set per item FGP, and the environment structure was left </w:t>
      </w:r>
      <w:r w:rsidR="007A0A93">
        <w:t>hierarchically</w:t>
      </w:r>
      <w:r>
        <w:t xml:space="preserve"> the same. The individual FGP scopes were then removed, initially by attempting to remove each user from the </w:t>
      </w:r>
      <w:r w:rsidR="00986D40">
        <w:t>Web</w:t>
      </w:r>
      <w:r>
        <w:t xml:space="preserve"> scope or item level scopes, but as the performance was unsatisfactory, a removal process for each item scope was enacted by having the item inherit permissions from its parent.</w:t>
      </w:r>
      <w:r w:rsidR="00553FE7">
        <w:t xml:space="preserve"> Additionally, some content rebalancing was used to prevent too many items from displaying at a specific level of hierarchy.</w:t>
      </w:r>
    </w:p>
    <w:p w:rsidR="00504B2E" w:rsidRDefault="00553FE7" w:rsidP="00497207">
      <w:r>
        <w:t xml:space="preserve">The event handler was modified to enforce a form or read access for those not currently assigned as reviewer by preventing modifications to documents or workflows. This approach did not limit who could view items, because there is no way other than the use of scopes to securely restrict viewing, but it could be used to prevent modifications to documents or workflows, such as for example, mistakenly allowing the author to modify the document while it was in a review cycle. </w:t>
      </w:r>
      <w:r w:rsidR="00504B2E">
        <w:t>Once individual item security scopes had been removed</w:t>
      </w:r>
      <w:r w:rsidR="00F76894">
        <w:t xml:space="preserve">, </w:t>
      </w:r>
      <w:r w:rsidR="00F76894">
        <w:lastRenderedPageBreak/>
        <w:t>and</w:t>
      </w:r>
      <w:r w:rsidR="00504B2E">
        <w:t xml:space="preserve"> the updated workflow and event handler were installed users were</w:t>
      </w:r>
      <w:r w:rsidR="007A0A93">
        <w:t xml:space="preserve"> able to use the environment, m</w:t>
      </w:r>
      <w:r w:rsidR="00504B2E">
        <w:t>inus the individual item level security enforcement with no further performance issues.</w:t>
      </w:r>
    </w:p>
    <w:p w:rsidR="00497207" w:rsidRDefault="00497207" w:rsidP="00497207">
      <w:r>
        <w:t xml:space="preserve">The following diagram shows a simplified representation of the physical structure of the </w:t>
      </w:r>
      <w:r w:rsidR="00986D40">
        <w:t>Web</w:t>
      </w:r>
      <w:r w:rsidR="00F248E1">
        <w:t xml:space="preserve"> </w:t>
      </w:r>
      <w:r w:rsidR="006D6211">
        <w:t xml:space="preserve">after </w:t>
      </w:r>
      <w:r w:rsidR="007A0A93">
        <w:t>security</w:t>
      </w:r>
      <w:r w:rsidR="006D6211">
        <w:t xml:space="preserve"> scope removal, </w:t>
      </w:r>
      <w:r w:rsidR="00F248E1">
        <w:t>where e</w:t>
      </w:r>
      <w:r>
        <w:t xml:space="preserve">ach </w:t>
      </w:r>
      <w:r w:rsidR="00F248E1">
        <w:t xml:space="preserve">uniquely numbered </w:t>
      </w:r>
      <w:r>
        <w:t>gold hexagon represents a unique permissions scope, and all child objects within that container inherit from that same scope unless they have their own unique permissions scope.</w:t>
      </w:r>
    </w:p>
    <w:p w:rsidR="00497207" w:rsidRDefault="00970D6C" w:rsidP="00497207">
      <w:pPr>
        <w:jc w:val="center"/>
      </w:pPr>
      <w:r>
        <w:object w:dxaOrig="8438" w:dyaOrig="4429" w14:anchorId="554FD36C">
          <v:shape id="_x0000_i1028" type="#_x0000_t75" style="width:422.25pt;height:220.5pt" o:ole="">
            <v:imagedata r:id="rId44" o:title=""/>
          </v:shape>
          <o:OLEObject Type="Embed" ProgID="Visio.Drawing.11" ShapeID="_x0000_i1028" DrawAspect="Content" ObjectID="_1345896661" r:id="rId45"/>
        </w:object>
      </w:r>
    </w:p>
    <w:p w:rsidR="00970D6C" w:rsidRDefault="00553FE7" w:rsidP="00623141">
      <w:r>
        <w:t>A</w:t>
      </w:r>
      <w:r w:rsidR="007A0A93">
        <w:t xml:space="preserve"> </w:t>
      </w:r>
      <w:r>
        <w:t xml:space="preserve">planned </w:t>
      </w:r>
      <w:r w:rsidR="006D53A4">
        <w:t>longer-</w:t>
      </w:r>
      <w:r w:rsidR="007A0A93">
        <w:t xml:space="preserve">term solution </w:t>
      </w:r>
      <w:r>
        <w:t xml:space="preserve">in </w:t>
      </w:r>
      <w:r w:rsidR="007A0A93">
        <w:t xml:space="preserve">SharePoint </w:t>
      </w:r>
      <w:r w:rsidR="00B7462D">
        <w:t>Products and Technologies</w:t>
      </w:r>
      <w:r>
        <w:t xml:space="preserve"> would be to separate content into different </w:t>
      </w:r>
      <w:r w:rsidR="00F577B1">
        <w:t>Webs</w:t>
      </w:r>
      <w:r>
        <w:t xml:space="preserve">, so that FGP could continue to be used, but with overall impact limited to </w:t>
      </w:r>
      <w:r w:rsidR="006D53A4">
        <w:t>a much smaller set of changes.</w:t>
      </w:r>
    </w:p>
    <w:p w:rsidR="007A0A93" w:rsidRDefault="007A0A93" w:rsidP="00623141">
      <w:r>
        <w:t>The following diagram shows a simplified representation of t</w:t>
      </w:r>
      <w:r w:rsidR="00553FE7">
        <w:t xml:space="preserve">he physical structure of the content after separating to different </w:t>
      </w:r>
      <w:r w:rsidR="00F577B1">
        <w:t>Webs</w:t>
      </w:r>
      <w:r>
        <w:t>, where each uniquely numbered gold hexagon represents a unique permissions scope, and all child objects within that container inherit from that same scope unless they have their own unique permissions scope.</w:t>
      </w:r>
    </w:p>
    <w:p w:rsidR="007A0A93" w:rsidRDefault="007374AE" w:rsidP="00BF61D8">
      <w:pPr>
        <w:jc w:val="center"/>
      </w:pPr>
      <w:r>
        <w:object w:dxaOrig="8438" w:dyaOrig="4429" w14:anchorId="7054DCDD">
          <v:shape id="_x0000_i1029" type="#_x0000_t75" style="width:422.25pt;height:220.5pt" o:ole="">
            <v:imagedata r:id="rId46" o:title=""/>
          </v:shape>
          <o:OLEObject Type="Embed" ProgID="Visio.Drawing.11" ShapeID="_x0000_i1029" DrawAspect="Content" ObjectID="_1345896662" r:id="rId47"/>
        </w:object>
      </w:r>
    </w:p>
    <w:p w:rsidR="00BF61D8" w:rsidRDefault="00BF61D8" w:rsidP="00BF61D8">
      <w:r>
        <w:t>The following diagram shows the logical scope design and highlights the limits of how many unique security pri</w:t>
      </w:r>
      <w:r w:rsidR="00F577B1">
        <w:t>ncipals could be added to each W</w:t>
      </w:r>
      <w:r>
        <w:t>eb</w:t>
      </w:r>
      <w:r w:rsidR="00F577B1">
        <w:t>'</w:t>
      </w:r>
      <w:r>
        <w:t xml:space="preserve">s scope if FGP was reena bled after moving to different </w:t>
      </w:r>
      <w:r w:rsidR="00F577B1">
        <w:t>Webs</w:t>
      </w:r>
      <w:r>
        <w:t>. Note that although a large number of uniquely permissioned items still would remain, the key issue of excessive numbers of security principals in a scope is solved.</w:t>
      </w:r>
    </w:p>
    <w:p w:rsidR="00BF61D8" w:rsidRDefault="00BF61D8" w:rsidP="00623141">
      <w:pPr>
        <w:jc w:val="center"/>
      </w:pPr>
      <w:r>
        <w:object w:dxaOrig="8244" w:dyaOrig="4296" w14:anchorId="7EB66A80">
          <v:shape id="_x0000_i1030" type="#_x0000_t75" style="width:412.5pt;height:215.25pt" o:ole="">
            <v:imagedata r:id="rId48" o:title=""/>
          </v:shape>
          <o:OLEObject Type="Embed" ProgID="Visio.Drawing.11" ShapeID="_x0000_i1030" DrawAspect="Content" ObjectID="_1345896663" r:id="rId49"/>
        </w:object>
      </w:r>
    </w:p>
    <w:p w:rsidR="00BF61D8" w:rsidRDefault="00553FE7" w:rsidP="00BF61D8">
      <w:r>
        <w:t>Lastly some consideration was made for when an eventual swit</w:t>
      </w:r>
      <w:r w:rsidR="00BF61D8">
        <w:t>ch to SharePoint 2010</w:t>
      </w:r>
      <w:r w:rsidR="004626FC">
        <w:t xml:space="preserve"> Products</w:t>
      </w:r>
      <w:r w:rsidR="00BF61D8">
        <w:t xml:space="preserve"> would bri</w:t>
      </w:r>
      <w:r>
        <w:t>n</w:t>
      </w:r>
      <w:r w:rsidR="00BF61D8">
        <w:t>g</w:t>
      </w:r>
      <w:r>
        <w:t xml:space="preserve"> new capabilities to the </w:t>
      </w:r>
      <w:r w:rsidR="00BF61D8">
        <w:t xml:space="preserve">workflow </w:t>
      </w:r>
      <w:r>
        <w:t xml:space="preserve">design, </w:t>
      </w:r>
      <w:r w:rsidR="00F17A19">
        <w:t>specifically</w:t>
      </w:r>
      <w:r w:rsidR="00BF61D8">
        <w:t xml:space="preserve"> the </w:t>
      </w:r>
      <w:r>
        <w:t xml:space="preserve">ability to dynamically assign FGP </w:t>
      </w:r>
      <w:r w:rsidR="00BF61D8">
        <w:t xml:space="preserve">by using the </w:t>
      </w:r>
      <w:r w:rsidR="00BF61D8" w:rsidRPr="00853AD1">
        <w:rPr>
          <w:b/>
        </w:rPr>
        <w:t>SPRoleAssignmentCollection.AddToCurrentScopeOnly</w:t>
      </w:r>
      <w:r w:rsidR="00BF61D8">
        <w:t xml:space="preserve"> method to assign membership only to </w:t>
      </w:r>
      <w:r w:rsidR="00F17A19">
        <w:t>each</w:t>
      </w:r>
      <w:r w:rsidR="00BF61D8">
        <w:t xml:space="preserve"> items </w:t>
      </w:r>
      <w:r w:rsidR="00F17A19">
        <w:t xml:space="preserve">individual </w:t>
      </w:r>
      <w:r w:rsidR="00BF61D8">
        <w:t xml:space="preserve">scope, and then granting a SharePoint group, containing the membership, Limited Access at the parent </w:t>
      </w:r>
      <w:r w:rsidR="00986D40">
        <w:t>Web</w:t>
      </w:r>
      <w:r>
        <w:t>.</w:t>
      </w:r>
      <w:r w:rsidR="00F17A19">
        <w:t xml:space="preserve"> This process would enable FGP to be implemented via the workflow and/or event handler without impacting performance.</w:t>
      </w:r>
    </w:p>
    <w:p w:rsidR="00F500AC" w:rsidRPr="00236F94" w:rsidRDefault="00236F94" w:rsidP="00236F94">
      <w:pPr>
        <w:pStyle w:val="Heading1"/>
      </w:pPr>
      <w:bookmarkStart w:id="36" w:name="_Toc271117865"/>
      <w:r>
        <w:lastRenderedPageBreak/>
        <w:t>S</w:t>
      </w:r>
      <w:r w:rsidR="00EB20C9" w:rsidRPr="0095433D">
        <w:t>ummary</w:t>
      </w:r>
      <w:bookmarkEnd w:id="36"/>
    </w:p>
    <w:p w:rsidR="00EB20C9" w:rsidRPr="00986D40" w:rsidRDefault="00BE3637" w:rsidP="00986D40">
      <w:r w:rsidRPr="00986D40">
        <w:t>This paper describes best practices on how your organization can use fine-grained permissions and what potential performance issues can occur</w:t>
      </w:r>
      <w:r w:rsidRPr="00986D40">
        <w:t>.</w:t>
      </w:r>
      <w:r w:rsidR="00965418" w:rsidRPr="00986D40">
        <w:t xml:space="preserve"> It additionally covers strategies and processes to mitigate issues if an environment is currently experiencing issues due to improper use or scale of </w:t>
      </w:r>
      <w:r w:rsidR="005740E6" w:rsidRPr="00986D40">
        <w:t>fine-grained permissions</w:t>
      </w:r>
      <w:r w:rsidR="00965418" w:rsidRPr="00986D40">
        <w:t>.</w:t>
      </w:r>
      <w:r w:rsidR="001B114C" w:rsidRPr="00986D40">
        <w:t xml:space="preserve"> Lastly</w:t>
      </w:r>
      <w:r w:rsidR="00E13F7D" w:rsidRPr="00986D40">
        <w:t>,</w:t>
      </w:r>
      <w:r w:rsidR="001B114C" w:rsidRPr="00986D40">
        <w:t xml:space="preserve"> it covers</w:t>
      </w:r>
      <w:r w:rsidR="00965418" w:rsidRPr="00986D40">
        <w:t xml:space="preserve"> an example environment </w:t>
      </w:r>
      <w:r w:rsidR="001B114C" w:rsidRPr="00986D40">
        <w:t xml:space="preserve">that was </w:t>
      </w:r>
      <w:r w:rsidR="00965418" w:rsidRPr="00986D40">
        <w:t xml:space="preserve">experiencing issues from </w:t>
      </w:r>
      <w:r w:rsidR="001B114C" w:rsidRPr="00986D40">
        <w:t>improper</w:t>
      </w:r>
      <w:r w:rsidR="00965418" w:rsidRPr="00986D40">
        <w:t xml:space="preserve"> </w:t>
      </w:r>
      <w:r w:rsidR="005740E6" w:rsidRPr="00986D40">
        <w:t>fine-grained permissions</w:t>
      </w:r>
      <w:r w:rsidR="00965418" w:rsidRPr="00986D40">
        <w:t xml:space="preserve"> use, and the process used to fix </w:t>
      </w:r>
      <w:r w:rsidR="001B114C" w:rsidRPr="00986D40">
        <w:t>the issues found.</w:t>
      </w:r>
    </w:p>
    <w:sectPr w:rsidR="00EB20C9" w:rsidRPr="00986D40" w:rsidSect="00526C8D">
      <w:footerReference w:type="even" r:id="rId50"/>
      <w:footerReference w:type="default" r:id="rId51"/>
      <w:pgSz w:w="12240" w:h="15840" w:code="1"/>
      <w:pgMar w:top="1440" w:right="1008" w:bottom="1440" w:left="1440" w:header="720" w:footer="50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2C8" w:rsidRDefault="000322C8" w:rsidP="00154849">
      <w:pPr>
        <w:pStyle w:val="LabelinList2"/>
      </w:pPr>
      <w:r>
        <w:separator/>
      </w:r>
    </w:p>
  </w:endnote>
  <w:endnote w:type="continuationSeparator" w:id="0">
    <w:p w:rsidR="000322C8" w:rsidRDefault="000322C8" w:rsidP="00154849">
      <w:pPr>
        <w:pStyle w:val="LabelinList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icrosoft Logo 95">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E1E" w:rsidRDefault="00B44E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44E1E" w:rsidRDefault="00B44E1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E1E" w:rsidRPr="002D73E9" w:rsidRDefault="00B44E1E" w:rsidP="00017ED0">
    <w:pPr>
      <w:pStyle w:val="Footer"/>
      <w:tabs>
        <w:tab w:val="center" w:pos="4860"/>
        <w:tab w:val="right" w:pos="9810"/>
      </w:tabs>
      <w:jc w:val="left"/>
    </w:pPr>
    <w:r>
      <w:rPr>
        <w:rStyle w:val="Bold"/>
      </w:rPr>
      <w:tab/>
    </w:r>
    <w:r>
      <w:tab/>
    </w:r>
    <w:r w:rsidRPr="002D73E9">
      <w:t xml:space="preserve">Page </w:t>
    </w:r>
    <w:r>
      <w:fldChar w:fldCharType="begin"/>
    </w:r>
    <w:r>
      <w:instrText xml:space="preserve"> PAGE  \* Arabic </w:instrText>
    </w:r>
    <w:r>
      <w:fldChar w:fldCharType="separate"/>
    </w:r>
    <w:r w:rsidR="00C347D2">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2C8" w:rsidRDefault="000322C8" w:rsidP="00154849">
      <w:pPr>
        <w:pStyle w:val="LabelinList2"/>
      </w:pPr>
      <w:r>
        <w:separator/>
      </w:r>
    </w:p>
  </w:footnote>
  <w:footnote w:type="continuationSeparator" w:id="0">
    <w:p w:rsidR="000322C8" w:rsidRDefault="000322C8" w:rsidP="00154849">
      <w:pPr>
        <w:pStyle w:val="LabelinList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65813"/>
    <w:multiLevelType w:val="hybridMultilevel"/>
    <w:tmpl w:val="55BED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26F13"/>
    <w:multiLevelType w:val="hybridMultilevel"/>
    <w:tmpl w:val="F166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E25187"/>
    <w:multiLevelType w:val="hybridMultilevel"/>
    <w:tmpl w:val="CC7C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354528"/>
    <w:multiLevelType w:val="hybridMultilevel"/>
    <w:tmpl w:val="AD82C61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53D70D5"/>
    <w:multiLevelType w:val="singleLevel"/>
    <w:tmpl w:val="A3EC212E"/>
    <w:lvl w:ilvl="0">
      <w:start w:val="1"/>
      <w:numFmt w:val="bullet"/>
      <w:pStyle w:val="BulletedList1"/>
      <w:lvlText w:val=""/>
      <w:lvlJc w:val="left"/>
      <w:pPr>
        <w:tabs>
          <w:tab w:val="num" w:pos="360"/>
        </w:tabs>
        <w:ind w:left="360" w:hanging="360"/>
      </w:pPr>
      <w:rPr>
        <w:rFonts w:ascii="Symbol" w:hAnsi="Symbol" w:hint="default"/>
      </w:rPr>
    </w:lvl>
  </w:abstractNum>
  <w:abstractNum w:abstractNumId="5">
    <w:nsid w:val="5DE150EB"/>
    <w:multiLevelType w:val="hybridMultilevel"/>
    <w:tmpl w:val="FDB4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4094"/>
    <w:multiLevelType w:val="multilevel"/>
    <w:tmpl w:val="69C8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A620CE9"/>
    <w:multiLevelType w:val="hybridMultilevel"/>
    <w:tmpl w:val="09BE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E04C38"/>
    <w:multiLevelType w:val="singleLevel"/>
    <w:tmpl w:val="1B76FDC0"/>
    <w:lvl w:ilvl="0">
      <w:start w:val="1"/>
      <w:numFmt w:val="decimal"/>
      <w:pStyle w:val="NumberedList2"/>
      <w:lvlText w:val="%1."/>
      <w:lvlJc w:val="left"/>
      <w:pPr>
        <w:tabs>
          <w:tab w:val="num" w:pos="720"/>
        </w:tabs>
        <w:ind w:left="720" w:hanging="360"/>
      </w:pPr>
    </w:lvl>
  </w:abstractNum>
  <w:abstractNum w:abstractNumId="9">
    <w:nsid w:val="6D006658"/>
    <w:multiLevelType w:val="hybridMultilevel"/>
    <w:tmpl w:val="F6F4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C804DC"/>
    <w:multiLevelType w:val="singleLevel"/>
    <w:tmpl w:val="1F8A68C4"/>
    <w:lvl w:ilvl="0">
      <w:start w:val="1"/>
      <w:numFmt w:val="bullet"/>
      <w:pStyle w:val="BulletedList2"/>
      <w:lvlText w:val=""/>
      <w:lvlJc w:val="left"/>
      <w:pPr>
        <w:tabs>
          <w:tab w:val="num" w:pos="720"/>
        </w:tabs>
        <w:ind w:left="720" w:hanging="360"/>
      </w:pPr>
      <w:rPr>
        <w:rFonts w:ascii="Symbol" w:hAnsi="Symbol" w:hint="default"/>
      </w:rPr>
    </w:lvl>
  </w:abstractNum>
  <w:abstractNum w:abstractNumId="11">
    <w:nsid w:val="71BB74F4"/>
    <w:multiLevelType w:val="singleLevel"/>
    <w:tmpl w:val="532C47BA"/>
    <w:lvl w:ilvl="0">
      <w:start w:val="1"/>
      <w:numFmt w:val="decimal"/>
      <w:pStyle w:val="NumberedList1"/>
      <w:lvlText w:val="%1."/>
      <w:lvlJc w:val="left"/>
      <w:pPr>
        <w:tabs>
          <w:tab w:val="num" w:pos="360"/>
        </w:tabs>
        <w:ind w:left="360" w:hanging="360"/>
      </w:pPr>
    </w:lvl>
  </w:abstractNum>
  <w:num w:numId="1">
    <w:abstractNumId w:val="4"/>
  </w:num>
  <w:num w:numId="2">
    <w:abstractNumId w:val="11"/>
  </w:num>
  <w:num w:numId="3">
    <w:abstractNumId w:val="10"/>
  </w:num>
  <w:num w:numId="4">
    <w:abstractNumId w:val="8"/>
  </w:num>
  <w:num w:numId="5">
    <w:abstractNumId w:val="2"/>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1"/>
  </w:num>
  <w:num w:numId="9">
    <w:abstractNumId w:val="9"/>
  </w:num>
  <w:num w:numId="10">
    <w:abstractNumId w:val="0"/>
  </w:num>
  <w:num w:numId="11">
    <w:abstractNumId w:val="6"/>
  </w:num>
  <w:num w:numId="12">
    <w:abstractNumId w:val="5"/>
  </w:num>
  <w:num w:numId="1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activeWritingStyle w:appName="MSWord" w:lang="en-US" w:vendorID="8" w:dllVersion="513"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76C"/>
    <w:rsid w:val="00000465"/>
    <w:rsid w:val="000029A2"/>
    <w:rsid w:val="00007EC8"/>
    <w:rsid w:val="00013275"/>
    <w:rsid w:val="000148B5"/>
    <w:rsid w:val="000156C9"/>
    <w:rsid w:val="0001665B"/>
    <w:rsid w:val="00017ED0"/>
    <w:rsid w:val="0002515A"/>
    <w:rsid w:val="000322C8"/>
    <w:rsid w:val="00033D5D"/>
    <w:rsid w:val="000362A7"/>
    <w:rsid w:val="00046FA6"/>
    <w:rsid w:val="000479E7"/>
    <w:rsid w:val="00051FE2"/>
    <w:rsid w:val="0005299B"/>
    <w:rsid w:val="00055305"/>
    <w:rsid w:val="00062981"/>
    <w:rsid w:val="000632DE"/>
    <w:rsid w:val="00063B4F"/>
    <w:rsid w:val="00065078"/>
    <w:rsid w:val="00090F45"/>
    <w:rsid w:val="000914E6"/>
    <w:rsid w:val="000951B8"/>
    <w:rsid w:val="0009597F"/>
    <w:rsid w:val="000A07BB"/>
    <w:rsid w:val="000A1416"/>
    <w:rsid w:val="000A44DE"/>
    <w:rsid w:val="000A7621"/>
    <w:rsid w:val="000B4D60"/>
    <w:rsid w:val="000B500D"/>
    <w:rsid w:val="000B51ED"/>
    <w:rsid w:val="000B5DDA"/>
    <w:rsid w:val="000C2809"/>
    <w:rsid w:val="000C5961"/>
    <w:rsid w:val="000C658E"/>
    <w:rsid w:val="000C7CD5"/>
    <w:rsid w:val="000D6C61"/>
    <w:rsid w:val="000E02DF"/>
    <w:rsid w:val="000E40F6"/>
    <w:rsid w:val="000E6478"/>
    <w:rsid w:val="000F07FA"/>
    <w:rsid w:val="000F0C9C"/>
    <w:rsid w:val="000F1A35"/>
    <w:rsid w:val="000F2684"/>
    <w:rsid w:val="000F657F"/>
    <w:rsid w:val="000F7673"/>
    <w:rsid w:val="001027B0"/>
    <w:rsid w:val="0010338D"/>
    <w:rsid w:val="00103D24"/>
    <w:rsid w:val="00106649"/>
    <w:rsid w:val="00111ED3"/>
    <w:rsid w:val="00120B9B"/>
    <w:rsid w:val="00127CFD"/>
    <w:rsid w:val="00133827"/>
    <w:rsid w:val="001371EF"/>
    <w:rsid w:val="001425AC"/>
    <w:rsid w:val="00147770"/>
    <w:rsid w:val="001501BB"/>
    <w:rsid w:val="00152786"/>
    <w:rsid w:val="00154849"/>
    <w:rsid w:val="00155910"/>
    <w:rsid w:val="00155BA6"/>
    <w:rsid w:val="00161465"/>
    <w:rsid w:val="00173088"/>
    <w:rsid w:val="00176ECB"/>
    <w:rsid w:val="00183E56"/>
    <w:rsid w:val="00185C30"/>
    <w:rsid w:val="00186FB6"/>
    <w:rsid w:val="001975C0"/>
    <w:rsid w:val="001A3A90"/>
    <w:rsid w:val="001B114C"/>
    <w:rsid w:val="001C0FED"/>
    <w:rsid w:val="001C19B2"/>
    <w:rsid w:val="001C5EA0"/>
    <w:rsid w:val="001C67DC"/>
    <w:rsid w:val="001D0F6F"/>
    <w:rsid w:val="001D1AAA"/>
    <w:rsid w:val="001D3951"/>
    <w:rsid w:val="001D5B45"/>
    <w:rsid w:val="001E6B2F"/>
    <w:rsid w:val="001F4D68"/>
    <w:rsid w:val="001F7446"/>
    <w:rsid w:val="00202F8E"/>
    <w:rsid w:val="00204150"/>
    <w:rsid w:val="00204273"/>
    <w:rsid w:val="0020549F"/>
    <w:rsid w:val="002071C0"/>
    <w:rsid w:val="0021168A"/>
    <w:rsid w:val="00211A8F"/>
    <w:rsid w:val="00212A52"/>
    <w:rsid w:val="002130B6"/>
    <w:rsid w:val="00213E39"/>
    <w:rsid w:val="00224562"/>
    <w:rsid w:val="00230A63"/>
    <w:rsid w:val="002369AF"/>
    <w:rsid w:val="00236F94"/>
    <w:rsid w:val="00237D71"/>
    <w:rsid w:val="00245D12"/>
    <w:rsid w:val="002500EC"/>
    <w:rsid w:val="00250E21"/>
    <w:rsid w:val="00252946"/>
    <w:rsid w:val="00254219"/>
    <w:rsid w:val="00256865"/>
    <w:rsid w:val="0025734A"/>
    <w:rsid w:val="00260B9F"/>
    <w:rsid w:val="00264005"/>
    <w:rsid w:val="002644F9"/>
    <w:rsid w:val="0027236D"/>
    <w:rsid w:val="00274A8E"/>
    <w:rsid w:val="002756C1"/>
    <w:rsid w:val="00277487"/>
    <w:rsid w:val="00290782"/>
    <w:rsid w:val="00290905"/>
    <w:rsid w:val="00291174"/>
    <w:rsid w:val="0029306B"/>
    <w:rsid w:val="0029445B"/>
    <w:rsid w:val="00296103"/>
    <w:rsid w:val="002A04BE"/>
    <w:rsid w:val="002A3393"/>
    <w:rsid w:val="002B2F2A"/>
    <w:rsid w:val="002B3672"/>
    <w:rsid w:val="002C5094"/>
    <w:rsid w:val="002D22EF"/>
    <w:rsid w:val="002D70C1"/>
    <w:rsid w:val="002E0E48"/>
    <w:rsid w:val="002E1C14"/>
    <w:rsid w:val="002F6320"/>
    <w:rsid w:val="002F6ADF"/>
    <w:rsid w:val="002F7111"/>
    <w:rsid w:val="002F77C5"/>
    <w:rsid w:val="003000D5"/>
    <w:rsid w:val="003030C5"/>
    <w:rsid w:val="00305827"/>
    <w:rsid w:val="00306E45"/>
    <w:rsid w:val="00307B1C"/>
    <w:rsid w:val="003104EA"/>
    <w:rsid w:val="0031054A"/>
    <w:rsid w:val="00312BF7"/>
    <w:rsid w:val="00314BD8"/>
    <w:rsid w:val="00322202"/>
    <w:rsid w:val="0032273F"/>
    <w:rsid w:val="00325139"/>
    <w:rsid w:val="00325328"/>
    <w:rsid w:val="003463AC"/>
    <w:rsid w:val="003465D7"/>
    <w:rsid w:val="003471DB"/>
    <w:rsid w:val="003504FE"/>
    <w:rsid w:val="00354E03"/>
    <w:rsid w:val="00355B59"/>
    <w:rsid w:val="00357925"/>
    <w:rsid w:val="00363404"/>
    <w:rsid w:val="003638C7"/>
    <w:rsid w:val="00365116"/>
    <w:rsid w:val="00366537"/>
    <w:rsid w:val="00367D2B"/>
    <w:rsid w:val="0037228C"/>
    <w:rsid w:val="0038266B"/>
    <w:rsid w:val="00390423"/>
    <w:rsid w:val="0039342B"/>
    <w:rsid w:val="003958AA"/>
    <w:rsid w:val="003960B7"/>
    <w:rsid w:val="003A024A"/>
    <w:rsid w:val="003A1173"/>
    <w:rsid w:val="003A2155"/>
    <w:rsid w:val="003A4015"/>
    <w:rsid w:val="003B086E"/>
    <w:rsid w:val="003B3FB9"/>
    <w:rsid w:val="003C7B17"/>
    <w:rsid w:val="003D610D"/>
    <w:rsid w:val="003D7575"/>
    <w:rsid w:val="003E7BCE"/>
    <w:rsid w:val="003F0E0D"/>
    <w:rsid w:val="003F1753"/>
    <w:rsid w:val="003F4425"/>
    <w:rsid w:val="003F4AD2"/>
    <w:rsid w:val="003F594B"/>
    <w:rsid w:val="0040181F"/>
    <w:rsid w:val="004022A6"/>
    <w:rsid w:val="00402D40"/>
    <w:rsid w:val="00404E22"/>
    <w:rsid w:val="00412C40"/>
    <w:rsid w:val="0041310E"/>
    <w:rsid w:val="00425A8C"/>
    <w:rsid w:val="00426067"/>
    <w:rsid w:val="0042713A"/>
    <w:rsid w:val="004276DD"/>
    <w:rsid w:val="00430A62"/>
    <w:rsid w:val="00432AE7"/>
    <w:rsid w:val="0043307F"/>
    <w:rsid w:val="00433C7F"/>
    <w:rsid w:val="00434276"/>
    <w:rsid w:val="0043602D"/>
    <w:rsid w:val="00441B95"/>
    <w:rsid w:val="00447EFC"/>
    <w:rsid w:val="00452A3A"/>
    <w:rsid w:val="0045424D"/>
    <w:rsid w:val="004553CE"/>
    <w:rsid w:val="00455D7E"/>
    <w:rsid w:val="0045704A"/>
    <w:rsid w:val="004570E1"/>
    <w:rsid w:val="00457B19"/>
    <w:rsid w:val="0046185B"/>
    <w:rsid w:val="004626FC"/>
    <w:rsid w:val="004633F7"/>
    <w:rsid w:val="004636C2"/>
    <w:rsid w:val="00470ECD"/>
    <w:rsid w:val="00474DF3"/>
    <w:rsid w:val="004759C4"/>
    <w:rsid w:val="00476536"/>
    <w:rsid w:val="0047682B"/>
    <w:rsid w:val="004771D5"/>
    <w:rsid w:val="004777BE"/>
    <w:rsid w:val="00480417"/>
    <w:rsid w:val="004839B3"/>
    <w:rsid w:val="00485BC0"/>
    <w:rsid w:val="0049003E"/>
    <w:rsid w:val="00490ECB"/>
    <w:rsid w:val="00493367"/>
    <w:rsid w:val="00497207"/>
    <w:rsid w:val="004A00F7"/>
    <w:rsid w:val="004A57B7"/>
    <w:rsid w:val="004B2BAB"/>
    <w:rsid w:val="004B4406"/>
    <w:rsid w:val="004B4483"/>
    <w:rsid w:val="004B6837"/>
    <w:rsid w:val="004C4504"/>
    <w:rsid w:val="004C6C1D"/>
    <w:rsid w:val="004C75BD"/>
    <w:rsid w:val="004D079B"/>
    <w:rsid w:val="004D2740"/>
    <w:rsid w:val="004D4229"/>
    <w:rsid w:val="004D7647"/>
    <w:rsid w:val="004E310D"/>
    <w:rsid w:val="004E4AF3"/>
    <w:rsid w:val="004E4AFD"/>
    <w:rsid w:val="004E5D67"/>
    <w:rsid w:val="004E61B4"/>
    <w:rsid w:val="004F2272"/>
    <w:rsid w:val="004F24AE"/>
    <w:rsid w:val="004F3D78"/>
    <w:rsid w:val="004F754D"/>
    <w:rsid w:val="00504B2E"/>
    <w:rsid w:val="00505D03"/>
    <w:rsid w:val="00506818"/>
    <w:rsid w:val="0050720A"/>
    <w:rsid w:val="0050775F"/>
    <w:rsid w:val="00510CA6"/>
    <w:rsid w:val="00515B11"/>
    <w:rsid w:val="00515B4B"/>
    <w:rsid w:val="005209E4"/>
    <w:rsid w:val="00520A8D"/>
    <w:rsid w:val="00521B7E"/>
    <w:rsid w:val="005244A9"/>
    <w:rsid w:val="00526C8D"/>
    <w:rsid w:val="00531726"/>
    <w:rsid w:val="00533A8B"/>
    <w:rsid w:val="00536E92"/>
    <w:rsid w:val="00540607"/>
    <w:rsid w:val="00553FE7"/>
    <w:rsid w:val="00554384"/>
    <w:rsid w:val="0055712B"/>
    <w:rsid w:val="00560536"/>
    <w:rsid w:val="005668C6"/>
    <w:rsid w:val="00567077"/>
    <w:rsid w:val="0056726A"/>
    <w:rsid w:val="0057138A"/>
    <w:rsid w:val="00571D9B"/>
    <w:rsid w:val="005740E6"/>
    <w:rsid w:val="00575842"/>
    <w:rsid w:val="005770B1"/>
    <w:rsid w:val="00581086"/>
    <w:rsid w:val="00582039"/>
    <w:rsid w:val="0058480F"/>
    <w:rsid w:val="00597B22"/>
    <w:rsid w:val="005A6849"/>
    <w:rsid w:val="005B274E"/>
    <w:rsid w:val="005B590E"/>
    <w:rsid w:val="005B5AEF"/>
    <w:rsid w:val="005B7625"/>
    <w:rsid w:val="005B7708"/>
    <w:rsid w:val="005C00B7"/>
    <w:rsid w:val="005C06CE"/>
    <w:rsid w:val="005C21C8"/>
    <w:rsid w:val="005C29BB"/>
    <w:rsid w:val="005C69AE"/>
    <w:rsid w:val="005C7A76"/>
    <w:rsid w:val="005D0DC3"/>
    <w:rsid w:val="005D1357"/>
    <w:rsid w:val="005D2AFD"/>
    <w:rsid w:val="005D5D49"/>
    <w:rsid w:val="005E4771"/>
    <w:rsid w:val="005E478F"/>
    <w:rsid w:val="005E4C0F"/>
    <w:rsid w:val="005F00C1"/>
    <w:rsid w:val="005F0DC5"/>
    <w:rsid w:val="005F261C"/>
    <w:rsid w:val="005F2F61"/>
    <w:rsid w:val="00602B35"/>
    <w:rsid w:val="00603359"/>
    <w:rsid w:val="0060355E"/>
    <w:rsid w:val="00610F6A"/>
    <w:rsid w:val="0061124C"/>
    <w:rsid w:val="00613E21"/>
    <w:rsid w:val="0061415D"/>
    <w:rsid w:val="00614474"/>
    <w:rsid w:val="00614668"/>
    <w:rsid w:val="00615F88"/>
    <w:rsid w:val="00617A14"/>
    <w:rsid w:val="00622E1F"/>
    <w:rsid w:val="00623083"/>
    <w:rsid w:val="00623132"/>
    <w:rsid w:val="00623141"/>
    <w:rsid w:val="0062329C"/>
    <w:rsid w:val="00624B9C"/>
    <w:rsid w:val="00626AEB"/>
    <w:rsid w:val="00631E94"/>
    <w:rsid w:val="00632191"/>
    <w:rsid w:val="00636605"/>
    <w:rsid w:val="00642876"/>
    <w:rsid w:val="00642FA7"/>
    <w:rsid w:val="00643AC9"/>
    <w:rsid w:val="00647F48"/>
    <w:rsid w:val="006505A5"/>
    <w:rsid w:val="006553DB"/>
    <w:rsid w:val="00655BBE"/>
    <w:rsid w:val="00660782"/>
    <w:rsid w:val="00660D23"/>
    <w:rsid w:val="00674C3B"/>
    <w:rsid w:val="00675399"/>
    <w:rsid w:val="006755AD"/>
    <w:rsid w:val="006757CD"/>
    <w:rsid w:val="006772DC"/>
    <w:rsid w:val="00677BE9"/>
    <w:rsid w:val="00681B69"/>
    <w:rsid w:val="00681CD0"/>
    <w:rsid w:val="00681DF3"/>
    <w:rsid w:val="00684AC4"/>
    <w:rsid w:val="006963A0"/>
    <w:rsid w:val="006A233C"/>
    <w:rsid w:val="006A2F68"/>
    <w:rsid w:val="006A3A9C"/>
    <w:rsid w:val="006A3EDC"/>
    <w:rsid w:val="006A63C2"/>
    <w:rsid w:val="006B4A10"/>
    <w:rsid w:val="006B4B96"/>
    <w:rsid w:val="006B777E"/>
    <w:rsid w:val="006C7963"/>
    <w:rsid w:val="006D4056"/>
    <w:rsid w:val="006D53A4"/>
    <w:rsid w:val="006D6211"/>
    <w:rsid w:val="006E0E83"/>
    <w:rsid w:val="006E2C2F"/>
    <w:rsid w:val="006E5BAE"/>
    <w:rsid w:val="006F5B3B"/>
    <w:rsid w:val="007032F6"/>
    <w:rsid w:val="00706A46"/>
    <w:rsid w:val="00707416"/>
    <w:rsid w:val="00711EF0"/>
    <w:rsid w:val="007120DC"/>
    <w:rsid w:val="007161D9"/>
    <w:rsid w:val="00723455"/>
    <w:rsid w:val="00725654"/>
    <w:rsid w:val="00734F74"/>
    <w:rsid w:val="00736999"/>
    <w:rsid w:val="00736CF0"/>
    <w:rsid w:val="007374AE"/>
    <w:rsid w:val="00741BF1"/>
    <w:rsid w:val="0074473A"/>
    <w:rsid w:val="007535F2"/>
    <w:rsid w:val="0075386A"/>
    <w:rsid w:val="00760723"/>
    <w:rsid w:val="00761648"/>
    <w:rsid w:val="00765ACD"/>
    <w:rsid w:val="00767234"/>
    <w:rsid w:val="00772C94"/>
    <w:rsid w:val="007753A3"/>
    <w:rsid w:val="007837F2"/>
    <w:rsid w:val="00786CC4"/>
    <w:rsid w:val="007A0A93"/>
    <w:rsid w:val="007A1E70"/>
    <w:rsid w:val="007A2490"/>
    <w:rsid w:val="007A47D5"/>
    <w:rsid w:val="007B1660"/>
    <w:rsid w:val="007C3915"/>
    <w:rsid w:val="007C7D42"/>
    <w:rsid w:val="007D068A"/>
    <w:rsid w:val="007D19D2"/>
    <w:rsid w:val="007D5F21"/>
    <w:rsid w:val="007F0BAE"/>
    <w:rsid w:val="007F1EFD"/>
    <w:rsid w:val="007F650A"/>
    <w:rsid w:val="007F66F3"/>
    <w:rsid w:val="007F70D9"/>
    <w:rsid w:val="00800098"/>
    <w:rsid w:val="008049C4"/>
    <w:rsid w:val="00804EB5"/>
    <w:rsid w:val="00813C3D"/>
    <w:rsid w:val="008141C4"/>
    <w:rsid w:val="00824080"/>
    <w:rsid w:val="008250AE"/>
    <w:rsid w:val="008255D6"/>
    <w:rsid w:val="00831878"/>
    <w:rsid w:val="00831E56"/>
    <w:rsid w:val="00834DF2"/>
    <w:rsid w:val="0083572C"/>
    <w:rsid w:val="00840DFA"/>
    <w:rsid w:val="008414D8"/>
    <w:rsid w:val="008417BF"/>
    <w:rsid w:val="00841C30"/>
    <w:rsid w:val="008451CC"/>
    <w:rsid w:val="008473BF"/>
    <w:rsid w:val="008518BC"/>
    <w:rsid w:val="00851E32"/>
    <w:rsid w:val="00853AD1"/>
    <w:rsid w:val="00860628"/>
    <w:rsid w:val="00863CE5"/>
    <w:rsid w:val="00863EFB"/>
    <w:rsid w:val="0086477F"/>
    <w:rsid w:val="00866B5E"/>
    <w:rsid w:val="00867059"/>
    <w:rsid w:val="0087480A"/>
    <w:rsid w:val="00875FDD"/>
    <w:rsid w:val="00885A08"/>
    <w:rsid w:val="00886CA3"/>
    <w:rsid w:val="00887AD9"/>
    <w:rsid w:val="00890D30"/>
    <w:rsid w:val="00891575"/>
    <w:rsid w:val="00892EC1"/>
    <w:rsid w:val="00893DA1"/>
    <w:rsid w:val="008A5252"/>
    <w:rsid w:val="008A62FC"/>
    <w:rsid w:val="008B0F7B"/>
    <w:rsid w:val="008B2391"/>
    <w:rsid w:val="008B5F85"/>
    <w:rsid w:val="008C5447"/>
    <w:rsid w:val="008C7993"/>
    <w:rsid w:val="008D6380"/>
    <w:rsid w:val="008E3230"/>
    <w:rsid w:val="008F1788"/>
    <w:rsid w:val="008F699D"/>
    <w:rsid w:val="008F7DBD"/>
    <w:rsid w:val="009053F4"/>
    <w:rsid w:val="00907F0E"/>
    <w:rsid w:val="0091040B"/>
    <w:rsid w:val="00916B77"/>
    <w:rsid w:val="00922DEA"/>
    <w:rsid w:val="0092320A"/>
    <w:rsid w:val="009379EB"/>
    <w:rsid w:val="00945D9F"/>
    <w:rsid w:val="0095433D"/>
    <w:rsid w:val="00960BFA"/>
    <w:rsid w:val="00964950"/>
    <w:rsid w:val="00965418"/>
    <w:rsid w:val="00970D6C"/>
    <w:rsid w:val="00972CE5"/>
    <w:rsid w:val="00976D51"/>
    <w:rsid w:val="009867BD"/>
    <w:rsid w:val="00986D40"/>
    <w:rsid w:val="00987563"/>
    <w:rsid w:val="0099110F"/>
    <w:rsid w:val="009956A5"/>
    <w:rsid w:val="009961A4"/>
    <w:rsid w:val="009A0B8B"/>
    <w:rsid w:val="009B13F5"/>
    <w:rsid w:val="009B4C83"/>
    <w:rsid w:val="009B4E73"/>
    <w:rsid w:val="009B7375"/>
    <w:rsid w:val="009B75A4"/>
    <w:rsid w:val="009C275B"/>
    <w:rsid w:val="009C58E5"/>
    <w:rsid w:val="009C67D1"/>
    <w:rsid w:val="009D26F5"/>
    <w:rsid w:val="009D5091"/>
    <w:rsid w:val="009E0CE3"/>
    <w:rsid w:val="009E124F"/>
    <w:rsid w:val="009E194E"/>
    <w:rsid w:val="009E2E08"/>
    <w:rsid w:val="009E6C34"/>
    <w:rsid w:val="009E7904"/>
    <w:rsid w:val="009F185A"/>
    <w:rsid w:val="009F1968"/>
    <w:rsid w:val="009F30A1"/>
    <w:rsid w:val="009F7169"/>
    <w:rsid w:val="00A10D53"/>
    <w:rsid w:val="00A12BCF"/>
    <w:rsid w:val="00A13947"/>
    <w:rsid w:val="00A13BA2"/>
    <w:rsid w:val="00A14863"/>
    <w:rsid w:val="00A1566C"/>
    <w:rsid w:val="00A169E9"/>
    <w:rsid w:val="00A17846"/>
    <w:rsid w:val="00A23349"/>
    <w:rsid w:val="00A3142B"/>
    <w:rsid w:val="00A42396"/>
    <w:rsid w:val="00A603C9"/>
    <w:rsid w:val="00A704A2"/>
    <w:rsid w:val="00A705C1"/>
    <w:rsid w:val="00A709F7"/>
    <w:rsid w:val="00A730FD"/>
    <w:rsid w:val="00A7500A"/>
    <w:rsid w:val="00A82EC4"/>
    <w:rsid w:val="00A84ADA"/>
    <w:rsid w:val="00A850BD"/>
    <w:rsid w:val="00A945DF"/>
    <w:rsid w:val="00AA1915"/>
    <w:rsid w:val="00AB464D"/>
    <w:rsid w:val="00AB4D78"/>
    <w:rsid w:val="00AB566F"/>
    <w:rsid w:val="00AB56D2"/>
    <w:rsid w:val="00AB6047"/>
    <w:rsid w:val="00AB70C4"/>
    <w:rsid w:val="00AC60B8"/>
    <w:rsid w:val="00AC7F30"/>
    <w:rsid w:val="00AD0012"/>
    <w:rsid w:val="00AE05FE"/>
    <w:rsid w:val="00AF1D47"/>
    <w:rsid w:val="00B01605"/>
    <w:rsid w:val="00B06DA7"/>
    <w:rsid w:val="00B10398"/>
    <w:rsid w:val="00B13064"/>
    <w:rsid w:val="00B14022"/>
    <w:rsid w:val="00B1444C"/>
    <w:rsid w:val="00B1554B"/>
    <w:rsid w:val="00B15D63"/>
    <w:rsid w:val="00B22CED"/>
    <w:rsid w:val="00B2689C"/>
    <w:rsid w:val="00B30E7D"/>
    <w:rsid w:val="00B36A57"/>
    <w:rsid w:val="00B40DB7"/>
    <w:rsid w:val="00B4110E"/>
    <w:rsid w:val="00B42A88"/>
    <w:rsid w:val="00B44E1E"/>
    <w:rsid w:val="00B564EF"/>
    <w:rsid w:val="00B60D8F"/>
    <w:rsid w:val="00B67E71"/>
    <w:rsid w:val="00B7462D"/>
    <w:rsid w:val="00B80524"/>
    <w:rsid w:val="00B87126"/>
    <w:rsid w:val="00B91E45"/>
    <w:rsid w:val="00B959C8"/>
    <w:rsid w:val="00BA752F"/>
    <w:rsid w:val="00BB1825"/>
    <w:rsid w:val="00BC31E6"/>
    <w:rsid w:val="00BC3A99"/>
    <w:rsid w:val="00BD676C"/>
    <w:rsid w:val="00BD7269"/>
    <w:rsid w:val="00BE3158"/>
    <w:rsid w:val="00BE3637"/>
    <w:rsid w:val="00BF1264"/>
    <w:rsid w:val="00BF2A76"/>
    <w:rsid w:val="00BF61D8"/>
    <w:rsid w:val="00C01694"/>
    <w:rsid w:val="00C033C6"/>
    <w:rsid w:val="00C06935"/>
    <w:rsid w:val="00C11589"/>
    <w:rsid w:val="00C12A45"/>
    <w:rsid w:val="00C201D7"/>
    <w:rsid w:val="00C25C7C"/>
    <w:rsid w:val="00C305F0"/>
    <w:rsid w:val="00C31D80"/>
    <w:rsid w:val="00C347D2"/>
    <w:rsid w:val="00C347E7"/>
    <w:rsid w:val="00C35E25"/>
    <w:rsid w:val="00C36912"/>
    <w:rsid w:val="00C36F52"/>
    <w:rsid w:val="00C41F1B"/>
    <w:rsid w:val="00C429E9"/>
    <w:rsid w:val="00C44EAC"/>
    <w:rsid w:val="00C45CB3"/>
    <w:rsid w:val="00C51C42"/>
    <w:rsid w:val="00C5556D"/>
    <w:rsid w:val="00C61B0F"/>
    <w:rsid w:val="00C64B62"/>
    <w:rsid w:val="00C65456"/>
    <w:rsid w:val="00C72AE1"/>
    <w:rsid w:val="00C76163"/>
    <w:rsid w:val="00C86A2F"/>
    <w:rsid w:val="00C94941"/>
    <w:rsid w:val="00C94DFB"/>
    <w:rsid w:val="00C962A7"/>
    <w:rsid w:val="00C969C7"/>
    <w:rsid w:val="00CA0902"/>
    <w:rsid w:val="00CA17DA"/>
    <w:rsid w:val="00CA4E02"/>
    <w:rsid w:val="00CA6D31"/>
    <w:rsid w:val="00CB3241"/>
    <w:rsid w:val="00CB6DE4"/>
    <w:rsid w:val="00CB7BAD"/>
    <w:rsid w:val="00CC0D67"/>
    <w:rsid w:val="00CC0F94"/>
    <w:rsid w:val="00CD041E"/>
    <w:rsid w:val="00CD2512"/>
    <w:rsid w:val="00CD450C"/>
    <w:rsid w:val="00CE6FAD"/>
    <w:rsid w:val="00CE7EE7"/>
    <w:rsid w:val="00CF0D1A"/>
    <w:rsid w:val="00CF20AF"/>
    <w:rsid w:val="00CF222C"/>
    <w:rsid w:val="00CF2455"/>
    <w:rsid w:val="00CF2AF7"/>
    <w:rsid w:val="00CF5D88"/>
    <w:rsid w:val="00D03F01"/>
    <w:rsid w:val="00D052E2"/>
    <w:rsid w:val="00D0589A"/>
    <w:rsid w:val="00D10DFC"/>
    <w:rsid w:val="00D10E7A"/>
    <w:rsid w:val="00D14945"/>
    <w:rsid w:val="00D222AF"/>
    <w:rsid w:val="00D2559F"/>
    <w:rsid w:val="00D26F44"/>
    <w:rsid w:val="00D32BBD"/>
    <w:rsid w:val="00D43F92"/>
    <w:rsid w:val="00D44429"/>
    <w:rsid w:val="00D44DF4"/>
    <w:rsid w:val="00D451D7"/>
    <w:rsid w:val="00D464D2"/>
    <w:rsid w:val="00D46EEC"/>
    <w:rsid w:val="00D47ADB"/>
    <w:rsid w:val="00D519E5"/>
    <w:rsid w:val="00D51E1F"/>
    <w:rsid w:val="00D57784"/>
    <w:rsid w:val="00D6310E"/>
    <w:rsid w:val="00D638A2"/>
    <w:rsid w:val="00D665A9"/>
    <w:rsid w:val="00D76D02"/>
    <w:rsid w:val="00D820A5"/>
    <w:rsid w:val="00D839B1"/>
    <w:rsid w:val="00D83B55"/>
    <w:rsid w:val="00D913DA"/>
    <w:rsid w:val="00D91807"/>
    <w:rsid w:val="00D9467F"/>
    <w:rsid w:val="00DA7494"/>
    <w:rsid w:val="00DB1E63"/>
    <w:rsid w:val="00DB3D62"/>
    <w:rsid w:val="00DB465D"/>
    <w:rsid w:val="00DB536F"/>
    <w:rsid w:val="00DC1FCE"/>
    <w:rsid w:val="00DD50B7"/>
    <w:rsid w:val="00DD605B"/>
    <w:rsid w:val="00DD6F9C"/>
    <w:rsid w:val="00DE0374"/>
    <w:rsid w:val="00DE0D59"/>
    <w:rsid w:val="00DE2F41"/>
    <w:rsid w:val="00DE372E"/>
    <w:rsid w:val="00DE53F5"/>
    <w:rsid w:val="00DF504A"/>
    <w:rsid w:val="00DF5589"/>
    <w:rsid w:val="00DF5E3E"/>
    <w:rsid w:val="00E00375"/>
    <w:rsid w:val="00E01358"/>
    <w:rsid w:val="00E03676"/>
    <w:rsid w:val="00E10297"/>
    <w:rsid w:val="00E123B7"/>
    <w:rsid w:val="00E12BED"/>
    <w:rsid w:val="00E13F7D"/>
    <w:rsid w:val="00E15F53"/>
    <w:rsid w:val="00E21E00"/>
    <w:rsid w:val="00E240C6"/>
    <w:rsid w:val="00E2498C"/>
    <w:rsid w:val="00E26E82"/>
    <w:rsid w:val="00E31963"/>
    <w:rsid w:val="00E32CA5"/>
    <w:rsid w:val="00E34A64"/>
    <w:rsid w:val="00E361A2"/>
    <w:rsid w:val="00E37165"/>
    <w:rsid w:val="00E37981"/>
    <w:rsid w:val="00E45CFA"/>
    <w:rsid w:val="00E50D64"/>
    <w:rsid w:val="00E56126"/>
    <w:rsid w:val="00E57541"/>
    <w:rsid w:val="00E6635F"/>
    <w:rsid w:val="00E66D7A"/>
    <w:rsid w:val="00E73BC4"/>
    <w:rsid w:val="00E74EBD"/>
    <w:rsid w:val="00E83EB5"/>
    <w:rsid w:val="00E87520"/>
    <w:rsid w:val="00E87905"/>
    <w:rsid w:val="00E87FFD"/>
    <w:rsid w:val="00E92E04"/>
    <w:rsid w:val="00E95FB9"/>
    <w:rsid w:val="00EA0DD5"/>
    <w:rsid w:val="00EA31E8"/>
    <w:rsid w:val="00EA6E33"/>
    <w:rsid w:val="00EA7559"/>
    <w:rsid w:val="00EB049E"/>
    <w:rsid w:val="00EB0D05"/>
    <w:rsid w:val="00EB20C9"/>
    <w:rsid w:val="00EB5A46"/>
    <w:rsid w:val="00EC12D8"/>
    <w:rsid w:val="00EC21B8"/>
    <w:rsid w:val="00EC3601"/>
    <w:rsid w:val="00EC36D8"/>
    <w:rsid w:val="00EC394B"/>
    <w:rsid w:val="00ED46FE"/>
    <w:rsid w:val="00ED531B"/>
    <w:rsid w:val="00ED626F"/>
    <w:rsid w:val="00EE1207"/>
    <w:rsid w:val="00EE38F4"/>
    <w:rsid w:val="00EF1EEC"/>
    <w:rsid w:val="00EF694A"/>
    <w:rsid w:val="00EF7348"/>
    <w:rsid w:val="00F026E8"/>
    <w:rsid w:val="00F054C7"/>
    <w:rsid w:val="00F13548"/>
    <w:rsid w:val="00F14564"/>
    <w:rsid w:val="00F148B9"/>
    <w:rsid w:val="00F17A19"/>
    <w:rsid w:val="00F20331"/>
    <w:rsid w:val="00F214B6"/>
    <w:rsid w:val="00F22F49"/>
    <w:rsid w:val="00F23EB6"/>
    <w:rsid w:val="00F2441A"/>
    <w:rsid w:val="00F248E1"/>
    <w:rsid w:val="00F25BC9"/>
    <w:rsid w:val="00F26DE9"/>
    <w:rsid w:val="00F27017"/>
    <w:rsid w:val="00F31F85"/>
    <w:rsid w:val="00F36CEF"/>
    <w:rsid w:val="00F4109F"/>
    <w:rsid w:val="00F4406D"/>
    <w:rsid w:val="00F500AC"/>
    <w:rsid w:val="00F515B8"/>
    <w:rsid w:val="00F531B8"/>
    <w:rsid w:val="00F57373"/>
    <w:rsid w:val="00F577B1"/>
    <w:rsid w:val="00F66500"/>
    <w:rsid w:val="00F66FB3"/>
    <w:rsid w:val="00F70B1A"/>
    <w:rsid w:val="00F70D0B"/>
    <w:rsid w:val="00F74EF6"/>
    <w:rsid w:val="00F76894"/>
    <w:rsid w:val="00F769A3"/>
    <w:rsid w:val="00F80A62"/>
    <w:rsid w:val="00F83CCB"/>
    <w:rsid w:val="00F91F8E"/>
    <w:rsid w:val="00F92178"/>
    <w:rsid w:val="00F942D7"/>
    <w:rsid w:val="00F96171"/>
    <w:rsid w:val="00FA0EFD"/>
    <w:rsid w:val="00FA1E1E"/>
    <w:rsid w:val="00FA1F9C"/>
    <w:rsid w:val="00FA31E8"/>
    <w:rsid w:val="00FA592E"/>
    <w:rsid w:val="00FB340D"/>
    <w:rsid w:val="00FB52F7"/>
    <w:rsid w:val="00FC03E4"/>
    <w:rsid w:val="00FC20B0"/>
    <w:rsid w:val="00FC31A3"/>
    <w:rsid w:val="00FC486E"/>
    <w:rsid w:val="00FD3A5E"/>
    <w:rsid w:val="00FD7D6C"/>
    <w:rsid w:val="00FE4A90"/>
    <w:rsid w:val="00FF72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622E1F"/>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qFormat/>
    <w:rsid w:val="002E0E48"/>
    <w:pPr>
      <w:keepNext/>
      <w:spacing w:before="180" w:after="60" w:line="400" w:lineRule="exact"/>
      <w:outlineLvl w:val="0"/>
    </w:pPr>
    <w:rPr>
      <w:rFonts w:ascii="Verdana" w:hAnsi="Verdana"/>
      <w:b/>
      <w:color w:val="000000"/>
      <w:kern w:val="24"/>
      <w:sz w:val="36"/>
    </w:rPr>
  </w:style>
  <w:style w:type="paragraph" w:styleId="Heading2">
    <w:name w:val="heading 2"/>
    <w:aliases w:val="h2,Level 2 Topic Heading"/>
    <w:basedOn w:val="Heading1"/>
    <w:next w:val="Text"/>
    <w:qFormat/>
    <w:rsid w:val="002E0E48"/>
    <w:pPr>
      <w:outlineLvl w:val="1"/>
    </w:pPr>
    <w:rPr>
      <w:color w:val="808080"/>
    </w:rPr>
  </w:style>
  <w:style w:type="paragraph" w:styleId="Heading3">
    <w:name w:val="heading 3"/>
    <w:aliases w:val="h3,Level 3 Topic Heading"/>
    <w:basedOn w:val="Heading1"/>
    <w:next w:val="Text"/>
    <w:qFormat/>
    <w:rsid w:val="002E0E48"/>
    <w:pPr>
      <w:outlineLvl w:val="2"/>
    </w:pPr>
    <w:rPr>
      <w:color w:val="C0C0C0"/>
    </w:rPr>
  </w:style>
  <w:style w:type="paragraph" w:styleId="Heading4">
    <w:name w:val="heading 4"/>
    <w:aliases w:val="h4,First Subheading"/>
    <w:basedOn w:val="Heading1"/>
    <w:next w:val="Text"/>
    <w:qFormat/>
    <w:rsid w:val="002E0E48"/>
    <w:pPr>
      <w:spacing w:line="320" w:lineRule="exact"/>
      <w:outlineLvl w:val="3"/>
    </w:pPr>
    <w:rPr>
      <w:sz w:val="28"/>
    </w:rPr>
  </w:style>
  <w:style w:type="paragraph" w:styleId="Heading5">
    <w:name w:val="heading 5"/>
    <w:aliases w:val="h5,Second Subheading"/>
    <w:basedOn w:val="Heading1"/>
    <w:next w:val="Text"/>
    <w:qFormat/>
    <w:rsid w:val="002E0E48"/>
    <w:pPr>
      <w:spacing w:line="300" w:lineRule="exact"/>
      <w:outlineLvl w:val="4"/>
    </w:pPr>
    <w:rPr>
      <w:sz w:val="26"/>
    </w:rPr>
  </w:style>
  <w:style w:type="paragraph" w:styleId="Heading6">
    <w:name w:val="heading 6"/>
    <w:aliases w:val="h6,Third Subheading"/>
    <w:basedOn w:val="Heading1"/>
    <w:next w:val="Text"/>
    <w:qFormat/>
    <w:rsid w:val="002E0E48"/>
    <w:pPr>
      <w:spacing w:line="240" w:lineRule="exact"/>
      <w:outlineLvl w:val="5"/>
    </w:pPr>
    <w:rPr>
      <w:sz w:val="20"/>
    </w:rPr>
  </w:style>
  <w:style w:type="character" w:default="1" w:styleId="DefaultParagraphFont">
    <w:name w:val="Default Paragraph Font"/>
    <w:uiPriority w:val="1"/>
    <w:unhideWhenUsed/>
    <w:rsid w:val="00622E1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22E1F"/>
  </w:style>
  <w:style w:type="paragraph" w:customStyle="1" w:styleId="Text">
    <w:name w:val="Text"/>
    <w:aliases w:val="t"/>
    <w:link w:val="APPLYANOTHERSTYLECharChar"/>
    <w:rsid w:val="002E0E48"/>
    <w:pPr>
      <w:spacing w:before="60" w:after="60" w:line="260" w:lineRule="exact"/>
    </w:pPr>
    <w:rPr>
      <w:rFonts w:ascii="Verdana" w:hAnsi="Verdana"/>
      <w:color w:val="000000"/>
    </w:rPr>
  </w:style>
  <w:style w:type="paragraph" w:customStyle="1" w:styleId="Figure">
    <w:name w:val="Figure"/>
    <w:aliases w:val="fig"/>
    <w:basedOn w:val="Text"/>
    <w:next w:val="Text"/>
    <w:rsid w:val="002E0E48"/>
    <w:pPr>
      <w:spacing w:after="180" w:line="240" w:lineRule="auto"/>
    </w:pPr>
  </w:style>
  <w:style w:type="paragraph" w:customStyle="1" w:styleId="Code">
    <w:name w:val="Code"/>
    <w:aliases w:val="c"/>
    <w:rsid w:val="002E0E48"/>
    <w:pPr>
      <w:spacing w:after="60" w:line="300" w:lineRule="exact"/>
    </w:pPr>
    <w:rPr>
      <w:rFonts w:ascii="Courier New" w:hAnsi="Courier New"/>
      <w:noProof/>
      <w:color w:val="000000"/>
    </w:rPr>
  </w:style>
  <w:style w:type="paragraph" w:customStyle="1" w:styleId="LabelinList2">
    <w:name w:val="Label in List 2"/>
    <w:aliases w:val="l2"/>
    <w:basedOn w:val="TextinList2"/>
    <w:next w:val="TextinList2"/>
    <w:rsid w:val="002E0E48"/>
    <w:rPr>
      <w:b/>
    </w:rPr>
  </w:style>
  <w:style w:type="paragraph" w:customStyle="1" w:styleId="TextinList2">
    <w:name w:val="Text in List 2"/>
    <w:aliases w:val="t2"/>
    <w:basedOn w:val="Text"/>
    <w:rsid w:val="002E0E48"/>
    <w:pPr>
      <w:ind w:left="720"/>
    </w:pPr>
  </w:style>
  <w:style w:type="paragraph" w:customStyle="1" w:styleId="Label">
    <w:name w:val="Label"/>
    <w:aliases w:val="l"/>
    <w:basedOn w:val="Text"/>
    <w:next w:val="Text"/>
    <w:rsid w:val="002E0E48"/>
    <w:rPr>
      <w:b/>
    </w:rPr>
  </w:style>
  <w:style w:type="paragraph" w:styleId="FootnoteText">
    <w:name w:val="footnote text"/>
    <w:aliases w:val="ft,Used by Word for text of Help footnotes"/>
    <w:basedOn w:val="Text"/>
    <w:semiHidden/>
    <w:rsid w:val="002E0E48"/>
    <w:rPr>
      <w:color w:val="FF0000"/>
    </w:rPr>
  </w:style>
  <w:style w:type="paragraph" w:customStyle="1" w:styleId="NumberedList2">
    <w:name w:val="Numbered List 2"/>
    <w:aliases w:val="nl2"/>
    <w:basedOn w:val="TextinList2"/>
    <w:rsid w:val="002E0E48"/>
    <w:pPr>
      <w:numPr>
        <w:numId w:val="4"/>
      </w:numPr>
    </w:pPr>
  </w:style>
  <w:style w:type="paragraph" w:customStyle="1" w:styleId="Syntax">
    <w:name w:val="Syntax"/>
    <w:aliases w:val="s"/>
    <w:basedOn w:val="Code"/>
    <w:rsid w:val="002E0E48"/>
  </w:style>
  <w:style w:type="paragraph" w:customStyle="1" w:styleId="TableFootnote">
    <w:name w:val="Table Footnote"/>
    <w:aliases w:val="tf"/>
    <w:basedOn w:val="Text"/>
    <w:next w:val="Text"/>
    <w:rsid w:val="002E0E48"/>
    <w:pPr>
      <w:pBdr>
        <w:top w:val="single" w:sz="4" w:space="1" w:color="auto"/>
      </w:pBdr>
      <w:spacing w:before="40" w:after="80" w:line="220" w:lineRule="exact"/>
    </w:pPr>
    <w:rPr>
      <w:sz w:val="16"/>
    </w:rPr>
  </w:style>
  <w:style w:type="character" w:styleId="FootnoteReference">
    <w:name w:val="footnote reference"/>
    <w:aliases w:val="fr,Used by Word for Help footnote symbols"/>
    <w:basedOn w:val="DefaultParagraphFont"/>
    <w:semiHidden/>
    <w:rsid w:val="002E0E48"/>
    <w:rPr>
      <w:color w:val="FF0000"/>
      <w:vertAlign w:val="superscript"/>
    </w:rPr>
  </w:style>
  <w:style w:type="character" w:customStyle="1" w:styleId="CodeEmbedded">
    <w:name w:val="Code Embedded"/>
    <w:aliases w:val="ce"/>
    <w:basedOn w:val="DefaultParagraphFont"/>
    <w:rsid w:val="002E0E48"/>
    <w:rPr>
      <w:rFonts w:ascii="Courier New" w:hAnsi="Courier New"/>
      <w:sz w:val="20"/>
    </w:rPr>
  </w:style>
  <w:style w:type="character" w:customStyle="1" w:styleId="LabelEmbedded">
    <w:name w:val="Label Embedded"/>
    <w:aliases w:val="le"/>
    <w:basedOn w:val="DefaultParagraphFont"/>
    <w:rsid w:val="002E0E48"/>
    <w:rPr>
      <w:rFonts w:ascii="Verdana" w:hAnsi="Verdana"/>
      <w:b/>
      <w:sz w:val="20"/>
      <w:u w:val="none"/>
    </w:rPr>
  </w:style>
  <w:style w:type="character" w:customStyle="1" w:styleId="LinkText">
    <w:name w:val="Link Text"/>
    <w:aliases w:val="lt"/>
    <w:basedOn w:val="DefaultParagraphFont"/>
    <w:rsid w:val="002E0E48"/>
    <w:rPr>
      <w:color w:val="008000"/>
      <w:u w:val="double"/>
    </w:rPr>
  </w:style>
  <w:style w:type="character" w:customStyle="1" w:styleId="LinkTextPopup">
    <w:name w:val="Link Text Popup"/>
    <w:aliases w:val="ltp"/>
    <w:basedOn w:val="DefaultParagraphFont"/>
    <w:rsid w:val="002E0E48"/>
    <w:rPr>
      <w:color w:val="008000"/>
      <w:u w:val="single"/>
    </w:rPr>
  </w:style>
  <w:style w:type="character" w:customStyle="1" w:styleId="LinkID">
    <w:name w:val="Link ID"/>
    <w:aliases w:val="lid"/>
    <w:basedOn w:val="DefaultParagraphFont"/>
    <w:rsid w:val="002E0E48"/>
    <w:rPr>
      <w:vanish/>
      <w:color w:val="FF0000"/>
    </w:rPr>
  </w:style>
  <w:style w:type="paragraph" w:customStyle="1" w:styleId="TableSpacingAfter">
    <w:name w:val="Table Spacing After"/>
    <w:aliases w:val="tsa"/>
    <w:basedOn w:val="Text"/>
    <w:next w:val="Text"/>
    <w:rsid w:val="002E0E48"/>
    <w:pPr>
      <w:spacing w:after="0" w:line="120" w:lineRule="exact"/>
    </w:pPr>
    <w:rPr>
      <w:sz w:val="12"/>
    </w:rPr>
  </w:style>
  <w:style w:type="paragraph" w:customStyle="1" w:styleId="CodeinList2">
    <w:name w:val="Code in List 2"/>
    <w:aliases w:val="c2"/>
    <w:basedOn w:val="Code"/>
    <w:rsid w:val="002E0E48"/>
    <w:pPr>
      <w:ind w:left="720"/>
    </w:pPr>
  </w:style>
  <w:style w:type="character" w:customStyle="1" w:styleId="ConditionalMarker">
    <w:name w:val="Conditional Marker"/>
    <w:aliases w:val="cm"/>
    <w:basedOn w:val="DefaultParagraphFont"/>
    <w:rsid w:val="002E0E48"/>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2E0E48"/>
    <w:pPr>
      <w:ind w:left="720"/>
    </w:pPr>
  </w:style>
  <w:style w:type="paragraph" w:customStyle="1" w:styleId="FigureEmbedded">
    <w:name w:val="Figure Embedded"/>
    <w:aliases w:val="fige"/>
    <w:basedOn w:val="Text"/>
    <w:rsid w:val="002E0E48"/>
    <w:pPr>
      <w:spacing w:after="180" w:line="240" w:lineRule="auto"/>
    </w:pPr>
  </w:style>
  <w:style w:type="paragraph" w:customStyle="1" w:styleId="TableFootnoteinList2">
    <w:name w:val="Table Footnote in List 2"/>
    <w:aliases w:val="tf2"/>
    <w:basedOn w:val="TextinList2"/>
    <w:next w:val="TextinList2"/>
    <w:rsid w:val="002E0E48"/>
    <w:pPr>
      <w:pBdr>
        <w:top w:val="single" w:sz="4" w:space="1" w:color="auto"/>
      </w:pBdr>
      <w:spacing w:before="40" w:after="80" w:line="220" w:lineRule="exact"/>
    </w:pPr>
    <w:rPr>
      <w:sz w:val="16"/>
    </w:rPr>
  </w:style>
  <w:style w:type="paragraph" w:customStyle="1" w:styleId="LabelinList1">
    <w:name w:val="Label in List 1"/>
    <w:aliases w:val="l1"/>
    <w:basedOn w:val="TextinList1"/>
    <w:next w:val="TextinList1"/>
    <w:rsid w:val="002E0E48"/>
    <w:rPr>
      <w:b/>
    </w:rPr>
  </w:style>
  <w:style w:type="paragraph" w:customStyle="1" w:styleId="TextinList1">
    <w:name w:val="Text in List 1"/>
    <w:aliases w:val="t1"/>
    <w:basedOn w:val="Text"/>
    <w:rsid w:val="002E0E48"/>
    <w:pPr>
      <w:ind w:left="360"/>
    </w:pPr>
  </w:style>
  <w:style w:type="paragraph" w:customStyle="1" w:styleId="CodeinList1">
    <w:name w:val="Code in List 1"/>
    <w:aliases w:val="c1"/>
    <w:basedOn w:val="Code"/>
    <w:rsid w:val="002E0E48"/>
    <w:pPr>
      <w:ind w:left="360"/>
    </w:pPr>
  </w:style>
  <w:style w:type="paragraph" w:customStyle="1" w:styleId="FigureinList1">
    <w:name w:val="Figure in List 1"/>
    <w:aliases w:val="fig1"/>
    <w:basedOn w:val="Figure"/>
    <w:next w:val="TextinList1"/>
    <w:rsid w:val="002E0E48"/>
    <w:pPr>
      <w:ind w:left="360"/>
    </w:pPr>
  </w:style>
  <w:style w:type="paragraph" w:customStyle="1" w:styleId="TableFootnoteinList1">
    <w:name w:val="Table Footnote in List 1"/>
    <w:aliases w:val="tf1"/>
    <w:basedOn w:val="TextinList1"/>
    <w:next w:val="TextinList1"/>
    <w:rsid w:val="002E0E48"/>
    <w:pPr>
      <w:pBdr>
        <w:top w:val="single" w:sz="4" w:space="1" w:color="auto"/>
      </w:pBdr>
      <w:spacing w:before="40" w:after="80" w:line="220" w:lineRule="exact"/>
    </w:pPr>
    <w:rPr>
      <w:sz w:val="16"/>
    </w:rPr>
  </w:style>
  <w:style w:type="character" w:customStyle="1" w:styleId="HTML">
    <w:name w:val="HTML"/>
    <w:basedOn w:val="DefaultParagraphFont"/>
    <w:rsid w:val="002E0E48"/>
    <w:rPr>
      <w:rFonts w:ascii="Courier New" w:hAnsi="Courier New"/>
      <w:vanish/>
      <w:color w:val="000000"/>
      <w:sz w:val="20"/>
      <w:bdr w:val="none" w:sz="0" w:space="0" w:color="auto"/>
      <w:shd w:val="pct25" w:color="00FF00" w:fill="auto"/>
    </w:rPr>
  </w:style>
  <w:style w:type="paragraph" w:styleId="Footer">
    <w:name w:val="footer"/>
    <w:aliases w:val="f"/>
    <w:rsid w:val="002E0E48"/>
    <w:pPr>
      <w:spacing w:line="220" w:lineRule="exact"/>
      <w:jc w:val="right"/>
    </w:pPr>
    <w:rPr>
      <w:rFonts w:ascii="Verdana" w:hAnsi="Verdana"/>
      <w:color w:val="800000"/>
      <w:sz w:val="16"/>
    </w:rPr>
  </w:style>
  <w:style w:type="paragraph" w:customStyle="1" w:styleId="AlertText">
    <w:name w:val="Alert Text"/>
    <w:aliases w:val="at"/>
    <w:basedOn w:val="Text"/>
    <w:link w:val="AlertTextChar"/>
    <w:rsid w:val="002E0E48"/>
    <w:pPr>
      <w:ind w:left="360"/>
    </w:pPr>
  </w:style>
  <w:style w:type="paragraph" w:customStyle="1" w:styleId="AlertTextinList1">
    <w:name w:val="Alert Text in List 1"/>
    <w:aliases w:val="at1"/>
    <w:basedOn w:val="TextinList1"/>
    <w:rsid w:val="002E0E48"/>
    <w:pPr>
      <w:ind w:left="720"/>
    </w:pPr>
  </w:style>
  <w:style w:type="paragraph" w:customStyle="1" w:styleId="AlertTextinList2">
    <w:name w:val="Alert Text in List 2"/>
    <w:aliases w:val="at2"/>
    <w:basedOn w:val="TextinList2"/>
    <w:rsid w:val="002E0E48"/>
    <w:pPr>
      <w:ind w:left="1080"/>
    </w:pPr>
  </w:style>
  <w:style w:type="paragraph" w:customStyle="1" w:styleId="RevisionHistory">
    <w:name w:val="Revision History"/>
    <w:aliases w:val="rh"/>
    <w:basedOn w:val="Text"/>
    <w:rsid w:val="002E0E48"/>
    <w:pPr>
      <w:ind w:right="1440"/>
    </w:pPr>
    <w:rPr>
      <w:i/>
      <w:vanish/>
      <w:color w:val="800080"/>
    </w:rPr>
  </w:style>
  <w:style w:type="paragraph" w:customStyle="1" w:styleId="BulletedList1">
    <w:name w:val="Bulleted List 1"/>
    <w:aliases w:val="bl1"/>
    <w:basedOn w:val="TextinList1"/>
    <w:rsid w:val="002E0E48"/>
    <w:pPr>
      <w:numPr>
        <w:numId w:val="1"/>
      </w:numPr>
    </w:pPr>
  </w:style>
  <w:style w:type="paragraph" w:customStyle="1" w:styleId="TextIndented">
    <w:name w:val="Text Indented"/>
    <w:aliases w:val="ti"/>
    <w:basedOn w:val="Text"/>
    <w:rsid w:val="002E0E48"/>
    <w:pPr>
      <w:ind w:left="360" w:right="360"/>
    </w:pPr>
  </w:style>
  <w:style w:type="paragraph" w:customStyle="1" w:styleId="BulletedList2">
    <w:name w:val="Bulleted List 2"/>
    <w:aliases w:val="bl2"/>
    <w:basedOn w:val="TextinList2"/>
    <w:rsid w:val="002E0E48"/>
    <w:pPr>
      <w:numPr>
        <w:numId w:val="3"/>
      </w:numPr>
      <w:tabs>
        <w:tab w:val="left" w:pos="720"/>
      </w:tabs>
    </w:pPr>
  </w:style>
  <w:style w:type="paragraph" w:customStyle="1" w:styleId="DefinedTerm">
    <w:name w:val="Defined Term"/>
    <w:aliases w:val="dt"/>
    <w:basedOn w:val="Text"/>
    <w:next w:val="Definition"/>
    <w:rsid w:val="002E0E48"/>
    <w:pPr>
      <w:spacing w:after="0"/>
    </w:pPr>
  </w:style>
  <w:style w:type="paragraph" w:customStyle="1" w:styleId="Definition">
    <w:name w:val="Definition"/>
    <w:aliases w:val="d"/>
    <w:basedOn w:val="Text"/>
    <w:next w:val="DefinedTerm"/>
    <w:rsid w:val="002E0E48"/>
    <w:pPr>
      <w:spacing w:before="0"/>
      <w:ind w:left="360"/>
    </w:pPr>
  </w:style>
  <w:style w:type="paragraph" w:customStyle="1" w:styleId="NumberedList1">
    <w:name w:val="Numbered List 1"/>
    <w:aliases w:val="nl1"/>
    <w:basedOn w:val="TextinList1"/>
    <w:rsid w:val="002E0E48"/>
    <w:pPr>
      <w:numPr>
        <w:numId w:val="2"/>
      </w:numPr>
    </w:pPr>
  </w:style>
  <w:style w:type="paragraph" w:customStyle="1" w:styleId="GlueLinkText">
    <w:name w:val="Glue Link Text"/>
    <w:aliases w:val="glt"/>
    <w:basedOn w:val="Text"/>
    <w:next w:val="Text"/>
    <w:rsid w:val="002E0E48"/>
  </w:style>
  <w:style w:type="paragraph" w:customStyle="1" w:styleId="IndexTag">
    <w:name w:val="Index Tag"/>
    <w:aliases w:val="it"/>
    <w:basedOn w:val="Text"/>
    <w:rsid w:val="002E0E48"/>
    <w:pPr>
      <w:spacing w:after="0"/>
      <w:ind w:right="1440"/>
    </w:pPr>
    <w:rPr>
      <w:vanish/>
      <w:color w:val="808000"/>
    </w:rPr>
  </w:style>
  <w:style w:type="paragraph" w:styleId="Header">
    <w:name w:val="header"/>
    <w:aliases w:val="h"/>
    <w:basedOn w:val="Footer"/>
    <w:rsid w:val="002E0E48"/>
  </w:style>
  <w:style w:type="character" w:customStyle="1" w:styleId="CodeFeaturedElement">
    <w:name w:val="Code Featured Element"/>
    <w:aliases w:val="cfe"/>
    <w:basedOn w:val="DefaultParagraphFont"/>
    <w:rsid w:val="002E0E48"/>
    <w:rPr>
      <w:rFonts w:ascii="Courier New" w:hAnsi="Courier New"/>
      <w:b/>
      <w:sz w:val="20"/>
    </w:rPr>
  </w:style>
  <w:style w:type="paragraph" w:customStyle="1" w:styleId="Copyright">
    <w:name w:val="Copyright"/>
    <w:aliases w:val="copy"/>
    <w:basedOn w:val="Text"/>
    <w:rsid w:val="002E0E48"/>
    <w:pPr>
      <w:spacing w:line="220" w:lineRule="exact"/>
    </w:pPr>
    <w:rPr>
      <w:sz w:val="16"/>
    </w:rPr>
  </w:style>
  <w:style w:type="paragraph" w:styleId="IndexHeading">
    <w:name w:val="index heading"/>
    <w:aliases w:val="ih"/>
    <w:basedOn w:val="Heading1"/>
    <w:next w:val="Index1"/>
    <w:semiHidden/>
    <w:rsid w:val="002E0E48"/>
    <w:pPr>
      <w:spacing w:line="300" w:lineRule="exact"/>
      <w:outlineLvl w:val="4"/>
    </w:pPr>
    <w:rPr>
      <w:color w:val="800000"/>
      <w:sz w:val="26"/>
    </w:rPr>
  </w:style>
  <w:style w:type="paragraph" w:styleId="Index1">
    <w:name w:val="index 1"/>
    <w:aliases w:val="idx1"/>
    <w:basedOn w:val="Text"/>
    <w:semiHidden/>
    <w:rsid w:val="002E0E48"/>
    <w:pPr>
      <w:spacing w:line="220" w:lineRule="exact"/>
      <w:ind w:left="180" w:hanging="180"/>
    </w:pPr>
    <w:rPr>
      <w:color w:val="800000"/>
      <w:sz w:val="16"/>
    </w:rPr>
  </w:style>
  <w:style w:type="paragraph" w:customStyle="1" w:styleId="PrintDivisionTitle">
    <w:name w:val="Print Division Title"/>
    <w:aliases w:val="pdt"/>
    <w:rsid w:val="002E0E48"/>
    <w:pPr>
      <w:spacing w:before="180" w:after="180" w:line="440" w:lineRule="exact"/>
      <w:jc w:val="right"/>
    </w:pPr>
    <w:rPr>
      <w:rFonts w:ascii="Verdana" w:hAnsi="Verdana"/>
      <w:b/>
      <w:color w:val="800000"/>
      <w:sz w:val="40"/>
    </w:rPr>
  </w:style>
  <w:style w:type="character" w:styleId="PageNumber">
    <w:name w:val="page number"/>
    <w:aliases w:val="pn"/>
    <w:basedOn w:val="DefaultParagraphFont"/>
    <w:rsid w:val="002E0E48"/>
    <w:rPr>
      <w:rFonts w:ascii="Verdana" w:hAnsi="Verdana"/>
      <w:b/>
      <w:color w:val="800000"/>
      <w:sz w:val="16"/>
    </w:rPr>
  </w:style>
  <w:style w:type="paragraph" w:customStyle="1" w:styleId="PrintMSCorp">
    <w:name w:val="Print MS Corp"/>
    <w:aliases w:val="pms,Product-MS"/>
    <w:next w:val="Text"/>
    <w:rsid w:val="002E0E48"/>
    <w:pPr>
      <w:spacing w:before="180" w:after="60" w:line="300" w:lineRule="exact"/>
      <w:jc w:val="right"/>
    </w:pPr>
    <w:rPr>
      <w:rFonts w:ascii="Microsoft Logo 95" w:hAnsi="Microsoft Logo 95"/>
      <w:noProof/>
      <w:color w:val="800000"/>
      <w:sz w:val="26"/>
    </w:rPr>
  </w:style>
  <w:style w:type="paragraph" w:customStyle="1" w:styleId="Slugline">
    <w:name w:val="Slugline"/>
    <w:aliases w:val="slug"/>
    <w:basedOn w:val="Footer"/>
    <w:rsid w:val="002E0E48"/>
    <w:pPr>
      <w:framePr w:h="800" w:hRule="exact" w:hSpace="180" w:vSpace="180" w:wrap="around" w:vAnchor="page" w:hAnchor="margin" w:y="14601"/>
      <w:spacing w:line="180" w:lineRule="exact"/>
      <w:jc w:val="left"/>
    </w:pPr>
    <w:rPr>
      <w:sz w:val="12"/>
    </w:rPr>
  </w:style>
  <w:style w:type="paragraph" w:styleId="TOC1">
    <w:name w:val="toc 1"/>
    <w:aliases w:val="toc1"/>
    <w:basedOn w:val="Heading2"/>
    <w:next w:val="Normal"/>
    <w:autoRedefine/>
    <w:uiPriority w:val="39"/>
    <w:rsid w:val="008F7DBD"/>
    <w:pPr>
      <w:spacing w:before="60" w:line="240" w:lineRule="auto"/>
      <w:outlineLvl w:val="9"/>
    </w:pPr>
    <w:rPr>
      <w:rFonts w:asciiTheme="minorHAnsi" w:hAnsiTheme="minorHAnsi"/>
      <w:b w:val="0"/>
      <w:color w:val="000080"/>
      <w:sz w:val="22"/>
    </w:rPr>
  </w:style>
  <w:style w:type="paragraph" w:styleId="TOC2">
    <w:name w:val="toc 2"/>
    <w:aliases w:val="toc2"/>
    <w:basedOn w:val="Heading3"/>
    <w:next w:val="Normal"/>
    <w:autoRedefine/>
    <w:uiPriority w:val="39"/>
    <w:rsid w:val="008F7DBD"/>
    <w:pPr>
      <w:spacing w:line="240" w:lineRule="auto"/>
      <w:ind w:left="360"/>
    </w:pPr>
    <w:rPr>
      <w:rFonts w:asciiTheme="minorHAnsi" w:hAnsiTheme="minorHAnsi"/>
      <w:b w:val="0"/>
      <w:color w:val="000080"/>
      <w:sz w:val="22"/>
    </w:rPr>
  </w:style>
  <w:style w:type="paragraph" w:styleId="TOC3">
    <w:name w:val="toc 3"/>
    <w:aliases w:val="toc3"/>
    <w:basedOn w:val="TOC2"/>
    <w:uiPriority w:val="39"/>
    <w:rsid w:val="002E0E48"/>
    <w:pPr>
      <w:ind w:left="720"/>
    </w:pPr>
  </w:style>
  <w:style w:type="paragraph" w:styleId="TOC4">
    <w:name w:val="toc 4"/>
    <w:aliases w:val="toc4"/>
    <w:basedOn w:val="TOC2"/>
    <w:semiHidden/>
    <w:rsid w:val="002E0E48"/>
    <w:pPr>
      <w:ind w:left="1080"/>
    </w:pPr>
  </w:style>
  <w:style w:type="paragraph" w:styleId="Index2">
    <w:name w:val="index 2"/>
    <w:aliases w:val="idx2"/>
    <w:basedOn w:val="Index1"/>
    <w:semiHidden/>
    <w:rsid w:val="002E0E48"/>
    <w:pPr>
      <w:ind w:left="540"/>
    </w:pPr>
  </w:style>
  <w:style w:type="paragraph" w:styleId="Index3">
    <w:name w:val="index 3"/>
    <w:aliases w:val="idx3"/>
    <w:basedOn w:val="Index1"/>
    <w:semiHidden/>
    <w:rsid w:val="002E0E48"/>
    <w:pPr>
      <w:ind w:left="900"/>
    </w:pPr>
  </w:style>
  <w:style w:type="character" w:customStyle="1" w:styleId="APPLYANOTHERSTYLECharChar">
    <w:name w:val="APPLY ANOTHER STYLE Char Char"/>
    <w:basedOn w:val="DefaultParagraphFont"/>
    <w:link w:val="Text"/>
    <w:locked/>
    <w:rsid w:val="002E0E48"/>
    <w:rPr>
      <w:rFonts w:ascii="Verdana" w:hAnsi="Verdana"/>
      <w:color w:val="000000"/>
    </w:rPr>
  </w:style>
  <w:style w:type="character" w:customStyle="1" w:styleId="MultilanguageMarkerAuto">
    <w:name w:val="Multilanguage Marker Auto"/>
    <w:aliases w:val="mma"/>
    <w:basedOn w:val="DefaultParagraphFont"/>
    <w:rsid w:val="002E0E48"/>
    <w:rPr>
      <w:rFonts w:ascii="Verdana" w:hAnsi="Verdana"/>
      <w:color w:val="FF00FF"/>
      <w:sz w:val="16"/>
    </w:rPr>
  </w:style>
  <w:style w:type="character" w:styleId="Hyperlink">
    <w:name w:val="Hyperlink"/>
    <w:basedOn w:val="DefaultParagraphFont"/>
    <w:uiPriority w:val="99"/>
    <w:rsid w:val="002E0E48"/>
    <w:rPr>
      <w:color w:val="0000FF"/>
      <w:u w:val="single"/>
    </w:rPr>
  </w:style>
  <w:style w:type="paragraph" w:customStyle="1" w:styleId="MultilanguageMarkerExplicitBegin">
    <w:name w:val="Multilanguage Marker Explicit Begin"/>
    <w:aliases w:val="mmeb"/>
    <w:basedOn w:val="Text"/>
    <w:rsid w:val="002E0E48"/>
    <w:pPr>
      <w:spacing w:line="220" w:lineRule="exact"/>
    </w:pPr>
    <w:rPr>
      <w:color w:val="FF00FF"/>
      <w:sz w:val="16"/>
    </w:rPr>
  </w:style>
  <w:style w:type="paragraph" w:customStyle="1" w:styleId="MultilanguageMarkerExplicitEnd">
    <w:name w:val="Multilanguage Marker Explicit End"/>
    <w:aliases w:val="mmee"/>
    <w:basedOn w:val="MultilanguageMarkerExplicitBegin"/>
    <w:rsid w:val="002E0E48"/>
    <w:rPr>
      <w:color w:val="800080"/>
    </w:rPr>
  </w:style>
  <w:style w:type="character" w:customStyle="1" w:styleId="Bold">
    <w:name w:val="Bold"/>
    <w:aliases w:val="b"/>
    <w:basedOn w:val="DefaultParagraphFont"/>
    <w:rsid w:val="002E0E48"/>
    <w:rPr>
      <w:b/>
    </w:rPr>
  </w:style>
  <w:style w:type="character" w:customStyle="1" w:styleId="BoldItalic">
    <w:name w:val="Bold Italic"/>
    <w:aliases w:val="bi"/>
    <w:basedOn w:val="DefaultParagraphFont"/>
    <w:rsid w:val="002E0E48"/>
    <w:rPr>
      <w:b/>
      <w:i/>
    </w:rPr>
  </w:style>
  <w:style w:type="character" w:styleId="CommentReference">
    <w:name w:val="annotation reference"/>
    <w:aliases w:val="cr,Used by Word to flag author queries"/>
    <w:basedOn w:val="DefaultParagraphFont"/>
    <w:uiPriority w:val="99"/>
    <w:semiHidden/>
    <w:rsid w:val="002E0E48"/>
  </w:style>
  <w:style w:type="paragraph" w:styleId="CommentText">
    <w:name w:val="annotation text"/>
    <w:aliases w:val="ct,Used by Word for text of author queries"/>
    <w:basedOn w:val="Text"/>
    <w:link w:val="CommentTextChar"/>
    <w:uiPriority w:val="99"/>
    <w:semiHidden/>
    <w:rsid w:val="002E0E48"/>
  </w:style>
  <w:style w:type="character" w:customStyle="1" w:styleId="Italic">
    <w:name w:val="Italic"/>
    <w:aliases w:val="i"/>
    <w:basedOn w:val="DefaultParagraphFont"/>
    <w:rsid w:val="002E0E48"/>
    <w:rPr>
      <w:i/>
    </w:rPr>
  </w:style>
  <w:style w:type="paragraph" w:customStyle="1" w:styleId="LabelSpecial">
    <w:name w:val="Label Special"/>
    <w:aliases w:val="ls"/>
    <w:basedOn w:val="Label"/>
    <w:rsid w:val="002E0E48"/>
  </w:style>
  <w:style w:type="paragraph" w:customStyle="1" w:styleId="PrintDivisionNumber">
    <w:name w:val="Print Division Number"/>
    <w:aliases w:val="pdn"/>
    <w:basedOn w:val="PrintDivisionTitle"/>
    <w:rsid w:val="002E0E48"/>
    <w:pPr>
      <w:spacing w:after="0" w:line="260" w:lineRule="exact"/>
      <w:ind w:right="-120"/>
    </w:pPr>
    <w:rPr>
      <w:b w:val="0"/>
      <w:caps/>
      <w:spacing w:val="120"/>
      <w:sz w:val="20"/>
    </w:rPr>
  </w:style>
  <w:style w:type="character" w:customStyle="1" w:styleId="Strikethrough">
    <w:name w:val="Strikethrough"/>
    <w:aliases w:val="strike"/>
    <w:basedOn w:val="DefaultParagraphFont"/>
    <w:rsid w:val="002E0E48"/>
    <w:rPr>
      <w:strike/>
      <w:dstrike w:val="0"/>
    </w:rPr>
  </w:style>
  <w:style w:type="character" w:customStyle="1" w:styleId="Subscript">
    <w:name w:val="Subscript"/>
    <w:aliases w:val="sub"/>
    <w:basedOn w:val="DefaultParagraphFont"/>
    <w:rsid w:val="002E0E48"/>
    <w:rPr>
      <w:vertAlign w:val="subscript"/>
    </w:rPr>
  </w:style>
  <w:style w:type="character" w:customStyle="1" w:styleId="Superscript">
    <w:name w:val="Superscript"/>
    <w:aliases w:val="sup"/>
    <w:basedOn w:val="DefaultParagraphFont"/>
    <w:rsid w:val="002E0E48"/>
    <w:rPr>
      <w:vertAlign w:val="superscript"/>
    </w:rPr>
  </w:style>
  <w:style w:type="paragraph" w:customStyle="1" w:styleId="Char">
    <w:name w:val="Char"/>
    <w:basedOn w:val="Normal"/>
    <w:rsid w:val="002E0E48"/>
    <w:pPr>
      <w:spacing w:after="120" w:line="240" w:lineRule="exact"/>
    </w:pPr>
    <w:rPr>
      <w:sz w:val="18"/>
    </w:rPr>
  </w:style>
  <w:style w:type="character" w:customStyle="1" w:styleId="AlertTextChar">
    <w:name w:val="Alert Text Char"/>
    <w:aliases w:val="at Char"/>
    <w:basedOn w:val="APPLYANOTHERSTYLECharChar"/>
    <w:link w:val="AlertText"/>
    <w:rsid w:val="002E0E48"/>
    <w:rPr>
      <w:rFonts w:ascii="Verdana" w:hAnsi="Verdana"/>
      <w:color w:val="000000"/>
    </w:rPr>
  </w:style>
  <w:style w:type="paragraph" w:styleId="BalloonText">
    <w:name w:val="Balloon Text"/>
    <w:basedOn w:val="Normal"/>
    <w:semiHidden/>
    <w:rsid w:val="002E0E48"/>
    <w:rPr>
      <w:rFonts w:ascii="Tahoma" w:hAnsi="Tahoma" w:cs="Tahoma"/>
      <w:sz w:val="16"/>
      <w:szCs w:val="16"/>
    </w:rPr>
  </w:style>
  <w:style w:type="character" w:styleId="FollowedHyperlink">
    <w:name w:val="FollowedHyperlink"/>
    <w:basedOn w:val="DefaultParagraphFont"/>
    <w:rsid w:val="002E0E48"/>
    <w:rPr>
      <w:color w:val="800080"/>
      <w:u w:val="single"/>
    </w:rPr>
  </w:style>
  <w:style w:type="paragraph" w:customStyle="1" w:styleId="ProductHead">
    <w:name w:val="Product Head"/>
    <w:aliases w:val="ph"/>
    <w:basedOn w:val="Normal"/>
    <w:next w:val="Normal"/>
    <w:rsid w:val="002E0E48"/>
    <w:pPr>
      <w:keepNext/>
      <w:keepLines/>
      <w:suppressLineNumbers/>
      <w:suppressAutoHyphens/>
      <w:spacing w:before="240" w:line="440" w:lineRule="exact"/>
      <w:ind w:left="360"/>
    </w:pPr>
    <w:rPr>
      <w:b/>
      <w:snapToGrid w:val="0"/>
      <w:spacing w:val="-40"/>
      <w:kern w:val="72"/>
      <w:sz w:val="42"/>
    </w:rPr>
  </w:style>
  <w:style w:type="character" w:styleId="Strong">
    <w:name w:val="Strong"/>
    <w:basedOn w:val="DefaultParagraphFont"/>
    <w:uiPriority w:val="22"/>
    <w:qFormat/>
    <w:rsid w:val="002E0E48"/>
    <w:rPr>
      <w:b/>
      <w:bCs/>
    </w:rPr>
  </w:style>
  <w:style w:type="paragraph" w:styleId="CommentSubject">
    <w:name w:val="annotation subject"/>
    <w:basedOn w:val="CommentText"/>
    <w:next w:val="CommentText"/>
    <w:semiHidden/>
    <w:rsid w:val="002E0E48"/>
    <w:rPr>
      <w:b/>
      <w:bCs/>
    </w:rPr>
  </w:style>
  <w:style w:type="paragraph" w:styleId="BodyText">
    <w:name w:val="Body Text"/>
    <w:basedOn w:val="Normal"/>
    <w:rsid w:val="002E0E48"/>
  </w:style>
  <w:style w:type="character" w:customStyle="1" w:styleId="CommentTextChar">
    <w:name w:val="Comment Text Char"/>
    <w:aliases w:val="ct Char,Used by Word for text of author queries Char"/>
    <w:basedOn w:val="DefaultParagraphFont"/>
    <w:link w:val="CommentText"/>
    <w:uiPriority w:val="99"/>
    <w:semiHidden/>
    <w:locked/>
    <w:rsid w:val="004F2272"/>
    <w:rPr>
      <w:rFonts w:ascii="Verdana" w:hAnsi="Verdana"/>
      <w:color w:val="000000"/>
    </w:rPr>
  </w:style>
  <w:style w:type="character" w:customStyle="1" w:styleId="cs">
    <w:name w:val="cs"/>
    <w:basedOn w:val="DefaultParagraphFont"/>
    <w:rsid w:val="00D47ADB"/>
  </w:style>
  <w:style w:type="character" w:customStyle="1" w:styleId="vb">
    <w:name w:val="vb"/>
    <w:basedOn w:val="DefaultParagraphFont"/>
    <w:rsid w:val="00D47ADB"/>
  </w:style>
  <w:style w:type="character" w:customStyle="1" w:styleId="cpp">
    <w:name w:val="cpp"/>
    <w:basedOn w:val="DefaultParagraphFont"/>
    <w:rsid w:val="00D47ADB"/>
  </w:style>
  <w:style w:type="character" w:customStyle="1" w:styleId="nu">
    <w:name w:val="nu"/>
    <w:basedOn w:val="DefaultParagraphFont"/>
    <w:rsid w:val="00D47ADB"/>
  </w:style>
  <w:style w:type="paragraph" w:styleId="ListParagraph">
    <w:name w:val="List Paragraph"/>
    <w:basedOn w:val="Normal"/>
    <w:uiPriority w:val="34"/>
    <w:qFormat/>
    <w:rsid w:val="004839B3"/>
    <w:pPr>
      <w:ind w:left="720"/>
    </w:pPr>
    <w:rPr>
      <w:rFonts w:ascii="Calibri" w:hAnsi="Calibri" w:cs="Calibri"/>
    </w:rPr>
  </w:style>
  <w:style w:type="paragraph" w:styleId="Revision">
    <w:name w:val="Revision"/>
    <w:hidden/>
    <w:uiPriority w:val="99"/>
    <w:semiHidden/>
    <w:rsid w:val="00D51E1F"/>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622E1F"/>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qFormat/>
    <w:rsid w:val="002E0E48"/>
    <w:pPr>
      <w:keepNext/>
      <w:spacing w:before="180" w:after="60" w:line="400" w:lineRule="exact"/>
      <w:outlineLvl w:val="0"/>
    </w:pPr>
    <w:rPr>
      <w:rFonts w:ascii="Verdana" w:hAnsi="Verdana"/>
      <w:b/>
      <w:color w:val="000000"/>
      <w:kern w:val="24"/>
      <w:sz w:val="36"/>
    </w:rPr>
  </w:style>
  <w:style w:type="paragraph" w:styleId="Heading2">
    <w:name w:val="heading 2"/>
    <w:aliases w:val="h2,Level 2 Topic Heading"/>
    <w:basedOn w:val="Heading1"/>
    <w:next w:val="Text"/>
    <w:qFormat/>
    <w:rsid w:val="002E0E48"/>
    <w:pPr>
      <w:outlineLvl w:val="1"/>
    </w:pPr>
    <w:rPr>
      <w:color w:val="808080"/>
    </w:rPr>
  </w:style>
  <w:style w:type="paragraph" w:styleId="Heading3">
    <w:name w:val="heading 3"/>
    <w:aliases w:val="h3,Level 3 Topic Heading"/>
    <w:basedOn w:val="Heading1"/>
    <w:next w:val="Text"/>
    <w:qFormat/>
    <w:rsid w:val="002E0E48"/>
    <w:pPr>
      <w:outlineLvl w:val="2"/>
    </w:pPr>
    <w:rPr>
      <w:color w:val="C0C0C0"/>
    </w:rPr>
  </w:style>
  <w:style w:type="paragraph" w:styleId="Heading4">
    <w:name w:val="heading 4"/>
    <w:aliases w:val="h4,First Subheading"/>
    <w:basedOn w:val="Heading1"/>
    <w:next w:val="Text"/>
    <w:qFormat/>
    <w:rsid w:val="002E0E48"/>
    <w:pPr>
      <w:spacing w:line="320" w:lineRule="exact"/>
      <w:outlineLvl w:val="3"/>
    </w:pPr>
    <w:rPr>
      <w:sz w:val="28"/>
    </w:rPr>
  </w:style>
  <w:style w:type="paragraph" w:styleId="Heading5">
    <w:name w:val="heading 5"/>
    <w:aliases w:val="h5,Second Subheading"/>
    <w:basedOn w:val="Heading1"/>
    <w:next w:val="Text"/>
    <w:qFormat/>
    <w:rsid w:val="002E0E48"/>
    <w:pPr>
      <w:spacing w:line="300" w:lineRule="exact"/>
      <w:outlineLvl w:val="4"/>
    </w:pPr>
    <w:rPr>
      <w:sz w:val="26"/>
    </w:rPr>
  </w:style>
  <w:style w:type="paragraph" w:styleId="Heading6">
    <w:name w:val="heading 6"/>
    <w:aliases w:val="h6,Third Subheading"/>
    <w:basedOn w:val="Heading1"/>
    <w:next w:val="Text"/>
    <w:qFormat/>
    <w:rsid w:val="002E0E48"/>
    <w:pPr>
      <w:spacing w:line="240" w:lineRule="exact"/>
      <w:outlineLvl w:val="5"/>
    </w:pPr>
    <w:rPr>
      <w:sz w:val="20"/>
    </w:rPr>
  </w:style>
  <w:style w:type="character" w:default="1" w:styleId="DefaultParagraphFont">
    <w:name w:val="Default Paragraph Font"/>
    <w:uiPriority w:val="1"/>
    <w:unhideWhenUsed/>
    <w:rsid w:val="00622E1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22E1F"/>
  </w:style>
  <w:style w:type="paragraph" w:customStyle="1" w:styleId="Text">
    <w:name w:val="Text"/>
    <w:aliases w:val="t"/>
    <w:link w:val="APPLYANOTHERSTYLECharChar"/>
    <w:rsid w:val="002E0E48"/>
    <w:pPr>
      <w:spacing w:before="60" w:after="60" w:line="260" w:lineRule="exact"/>
    </w:pPr>
    <w:rPr>
      <w:rFonts w:ascii="Verdana" w:hAnsi="Verdana"/>
      <w:color w:val="000000"/>
    </w:rPr>
  </w:style>
  <w:style w:type="paragraph" w:customStyle="1" w:styleId="Figure">
    <w:name w:val="Figure"/>
    <w:aliases w:val="fig"/>
    <w:basedOn w:val="Text"/>
    <w:next w:val="Text"/>
    <w:rsid w:val="002E0E48"/>
    <w:pPr>
      <w:spacing w:after="180" w:line="240" w:lineRule="auto"/>
    </w:pPr>
  </w:style>
  <w:style w:type="paragraph" w:customStyle="1" w:styleId="Code">
    <w:name w:val="Code"/>
    <w:aliases w:val="c"/>
    <w:rsid w:val="002E0E48"/>
    <w:pPr>
      <w:spacing w:after="60" w:line="300" w:lineRule="exact"/>
    </w:pPr>
    <w:rPr>
      <w:rFonts w:ascii="Courier New" w:hAnsi="Courier New"/>
      <w:noProof/>
      <w:color w:val="000000"/>
    </w:rPr>
  </w:style>
  <w:style w:type="paragraph" w:customStyle="1" w:styleId="LabelinList2">
    <w:name w:val="Label in List 2"/>
    <w:aliases w:val="l2"/>
    <w:basedOn w:val="TextinList2"/>
    <w:next w:val="TextinList2"/>
    <w:rsid w:val="002E0E48"/>
    <w:rPr>
      <w:b/>
    </w:rPr>
  </w:style>
  <w:style w:type="paragraph" w:customStyle="1" w:styleId="TextinList2">
    <w:name w:val="Text in List 2"/>
    <w:aliases w:val="t2"/>
    <w:basedOn w:val="Text"/>
    <w:rsid w:val="002E0E48"/>
    <w:pPr>
      <w:ind w:left="720"/>
    </w:pPr>
  </w:style>
  <w:style w:type="paragraph" w:customStyle="1" w:styleId="Label">
    <w:name w:val="Label"/>
    <w:aliases w:val="l"/>
    <w:basedOn w:val="Text"/>
    <w:next w:val="Text"/>
    <w:rsid w:val="002E0E48"/>
    <w:rPr>
      <w:b/>
    </w:rPr>
  </w:style>
  <w:style w:type="paragraph" w:styleId="FootnoteText">
    <w:name w:val="footnote text"/>
    <w:aliases w:val="ft,Used by Word for text of Help footnotes"/>
    <w:basedOn w:val="Text"/>
    <w:semiHidden/>
    <w:rsid w:val="002E0E48"/>
    <w:rPr>
      <w:color w:val="FF0000"/>
    </w:rPr>
  </w:style>
  <w:style w:type="paragraph" w:customStyle="1" w:styleId="NumberedList2">
    <w:name w:val="Numbered List 2"/>
    <w:aliases w:val="nl2"/>
    <w:basedOn w:val="TextinList2"/>
    <w:rsid w:val="002E0E48"/>
    <w:pPr>
      <w:numPr>
        <w:numId w:val="4"/>
      </w:numPr>
    </w:pPr>
  </w:style>
  <w:style w:type="paragraph" w:customStyle="1" w:styleId="Syntax">
    <w:name w:val="Syntax"/>
    <w:aliases w:val="s"/>
    <w:basedOn w:val="Code"/>
    <w:rsid w:val="002E0E48"/>
  </w:style>
  <w:style w:type="paragraph" w:customStyle="1" w:styleId="TableFootnote">
    <w:name w:val="Table Footnote"/>
    <w:aliases w:val="tf"/>
    <w:basedOn w:val="Text"/>
    <w:next w:val="Text"/>
    <w:rsid w:val="002E0E48"/>
    <w:pPr>
      <w:pBdr>
        <w:top w:val="single" w:sz="4" w:space="1" w:color="auto"/>
      </w:pBdr>
      <w:spacing w:before="40" w:after="80" w:line="220" w:lineRule="exact"/>
    </w:pPr>
    <w:rPr>
      <w:sz w:val="16"/>
    </w:rPr>
  </w:style>
  <w:style w:type="character" w:styleId="FootnoteReference">
    <w:name w:val="footnote reference"/>
    <w:aliases w:val="fr,Used by Word for Help footnote symbols"/>
    <w:basedOn w:val="DefaultParagraphFont"/>
    <w:semiHidden/>
    <w:rsid w:val="002E0E48"/>
    <w:rPr>
      <w:color w:val="FF0000"/>
      <w:vertAlign w:val="superscript"/>
    </w:rPr>
  </w:style>
  <w:style w:type="character" w:customStyle="1" w:styleId="CodeEmbedded">
    <w:name w:val="Code Embedded"/>
    <w:aliases w:val="ce"/>
    <w:basedOn w:val="DefaultParagraphFont"/>
    <w:rsid w:val="002E0E48"/>
    <w:rPr>
      <w:rFonts w:ascii="Courier New" w:hAnsi="Courier New"/>
      <w:sz w:val="20"/>
    </w:rPr>
  </w:style>
  <w:style w:type="character" w:customStyle="1" w:styleId="LabelEmbedded">
    <w:name w:val="Label Embedded"/>
    <w:aliases w:val="le"/>
    <w:basedOn w:val="DefaultParagraphFont"/>
    <w:rsid w:val="002E0E48"/>
    <w:rPr>
      <w:rFonts w:ascii="Verdana" w:hAnsi="Verdana"/>
      <w:b/>
      <w:sz w:val="20"/>
      <w:u w:val="none"/>
    </w:rPr>
  </w:style>
  <w:style w:type="character" w:customStyle="1" w:styleId="LinkText">
    <w:name w:val="Link Text"/>
    <w:aliases w:val="lt"/>
    <w:basedOn w:val="DefaultParagraphFont"/>
    <w:rsid w:val="002E0E48"/>
    <w:rPr>
      <w:color w:val="008000"/>
      <w:u w:val="double"/>
    </w:rPr>
  </w:style>
  <w:style w:type="character" w:customStyle="1" w:styleId="LinkTextPopup">
    <w:name w:val="Link Text Popup"/>
    <w:aliases w:val="ltp"/>
    <w:basedOn w:val="DefaultParagraphFont"/>
    <w:rsid w:val="002E0E48"/>
    <w:rPr>
      <w:color w:val="008000"/>
      <w:u w:val="single"/>
    </w:rPr>
  </w:style>
  <w:style w:type="character" w:customStyle="1" w:styleId="LinkID">
    <w:name w:val="Link ID"/>
    <w:aliases w:val="lid"/>
    <w:basedOn w:val="DefaultParagraphFont"/>
    <w:rsid w:val="002E0E48"/>
    <w:rPr>
      <w:vanish/>
      <w:color w:val="FF0000"/>
    </w:rPr>
  </w:style>
  <w:style w:type="paragraph" w:customStyle="1" w:styleId="TableSpacingAfter">
    <w:name w:val="Table Spacing After"/>
    <w:aliases w:val="tsa"/>
    <w:basedOn w:val="Text"/>
    <w:next w:val="Text"/>
    <w:rsid w:val="002E0E48"/>
    <w:pPr>
      <w:spacing w:after="0" w:line="120" w:lineRule="exact"/>
    </w:pPr>
    <w:rPr>
      <w:sz w:val="12"/>
    </w:rPr>
  </w:style>
  <w:style w:type="paragraph" w:customStyle="1" w:styleId="CodeinList2">
    <w:name w:val="Code in List 2"/>
    <w:aliases w:val="c2"/>
    <w:basedOn w:val="Code"/>
    <w:rsid w:val="002E0E48"/>
    <w:pPr>
      <w:ind w:left="720"/>
    </w:pPr>
  </w:style>
  <w:style w:type="character" w:customStyle="1" w:styleId="ConditionalMarker">
    <w:name w:val="Conditional Marker"/>
    <w:aliases w:val="cm"/>
    <w:basedOn w:val="DefaultParagraphFont"/>
    <w:rsid w:val="002E0E48"/>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2E0E48"/>
    <w:pPr>
      <w:ind w:left="720"/>
    </w:pPr>
  </w:style>
  <w:style w:type="paragraph" w:customStyle="1" w:styleId="FigureEmbedded">
    <w:name w:val="Figure Embedded"/>
    <w:aliases w:val="fige"/>
    <w:basedOn w:val="Text"/>
    <w:rsid w:val="002E0E48"/>
    <w:pPr>
      <w:spacing w:after="180" w:line="240" w:lineRule="auto"/>
    </w:pPr>
  </w:style>
  <w:style w:type="paragraph" w:customStyle="1" w:styleId="TableFootnoteinList2">
    <w:name w:val="Table Footnote in List 2"/>
    <w:aliases w:val="tf2"/>
    <w:basedOn w:val="TextinList2"/>
    <w:next w:val="TextinList2"/>
    <w:rsid w:val="002E0E48"/>
    <w:pPr>
      <w:pBdr>
        <w:top w:val="single" w:sz="4" w:space="1" w:color="auto"/>
      </w:pBdr>
      <w:spacing w:before="40" w:after="80" w:line="220" w:lineRule="exact"/>
    </w:pPr>
    <w:rPr>
      <w:sz w:val="16"/>
    </w:rPr>
  </w:style>
  <w:style w:type="paragraph" w:customStyle="1" w:styleId="LabelinList1">
    <w:name w:val="Label in List 1"/>
    <w:aliases w:val="l1"/>
    <w:basedOn w:val="TextinList1"/>
    <w:next w:val="TextinList1"/>
    <w:rsid w:val="002E0E48"/>
    <w:rPr>
      <w:b/>
    </w:rPr>
  </w:style>
  <w:style w:type="paragraph" w:customStyle="1" w:styleId="TextinList1">
    <w:name w:val="Text in List 1"/>
    <w:aliases w:val="t1"/>
    <w:basedOn w:val="Text"/>
    <w:rsid w:val="002E0E48"/>
    <w:pPr>
      <w:ind w:left="360"/>
    </w:pPr>
  </w:style>
  <w:style w:type="paragraph" w:customStyle="1" w:styleId="CodeinList1">
    <w:name w:val="Code in List 1"/>
    <w:aliases w:val="c1"/>
    <w:basedOn w:val="Code"/>
    <w:rsid w:val="002E0E48"/>
    <w:pPr>
      <w:ind w:left="360"/>
    </w:pPr>
  </w:style>
  <w:style w:type="paragraph" w:customStyle="1" w:styleId="FigureinList1">
    <w:name w:val="Figure in List 1"/>
    <w:aliases w:val="fig1"/>
    <w:basedOn w:val="Figure"/>
    <w:next w:val="TextinList1"/>
    <w:rsid w:val="002E0E48"/>
    <w:pPr>
      <w:ind w:left="360"/>
    </w:pPr>
  </w:style>
  <w:style w:type="paragraph" w:customStyle="1" w:styleId="TableFootnoteinList1">
    <w:name w:val="Table Footnote in List 1"/>
    <w:aliases w:val="tf1"/>
    <w:basedOn w:val="TextinList1"/>
    <w:next w:val="TextinList1"/>
    <w:rsid w:val="002E0E48"/>
    <w:pPr>
      <w:pBdr>
        <w:top w:val="single" w:sz="4" w:space="1" w:color="auto"/>
      </w:pBdr>
      <w:spacing w:before="40" w:after="80" w:line="220" w:lineRule="exact"/>
    </w:pPr>
    <w:rPr>
      <w:sz w:val="16"/>
    </w:rPr>
  </w:style>
  <w:style w:type="character" w:customStyle="1" w:styleId="HTML">
    <w:name w:val="HTML"/>
    <w:basedOn w:val="DefaultParagraphFont"/>
    <w:rsid w:val="002E0E48"/>
    <w:rPr>
      <w:rFonts w:ascii="Courier New" w:hAnsi="Courier New"/>
      <w:vanish/>
      <w:color w:val="000000"/>
      <w:sz w:val="20"/>
      <w:bdr w:val="none" w:sz="0" w:space="0" w:color="auto"/>
      <w:shd w:val="pct25" w:color="00FF00" w:fill="auto"/>
    </w:rPr>
  </w:style>
  <w:style w:type="paragraph" w:styleId="Footer">
    <w:name w:val="footer"/>
    <w:aliases w:val="f"/>
    <w:rsid w:val="002E0E48"/>
    <w:pPr>
      <w:spacing w:line="220" w:lineRule="exact"/>
      <w:jc w:val="right"/>
    </w:pPr>
    <w:rPr>
      <w:rFonts w:ascii="Verdana" w:hAnsi="Verdana"/>
      <w:color w:val="800000"/>
      <w:sz w:val="16"/>
    </w:rPr>
  </w:style>
  <w:style w:type="paragraph" w:customStyle="1" w:styleId="AlertText">
    <w:name w:val="Alert Text"/>
    <w:aliases w:val="at"/>
    <w:basedOn w:val="Text"/>
    <w:link w:val="AlertTextChar"/>
    <w:rsid w:val="002E0E48"/>
    <w:pPr>
      <w:ind w:left="360"/>
    </w:pPr>
  </w:style>
  <w:style w:type="paragraph" w:customStyle="1" w:styleId="AlertTextinList1">
    <w:name w:val="Alert Text in List 1"/>
    <w:aliases w:val="at1"/>
    <w:basedOn w:val="TextinList1"/>
    <w:rsid w:val="002E0E48"/>
    <w:pPr>
      <w:ind w:left="720"/>
    </w:pPr>
  </w:style>
  <w:style w:type="paragraph" w:customStyle="1" w:styleId="AlertTextinList2">
    <w:name w:val="Alert Text in List 2"/>
    <w:aliases w:val="at2"/>
    <w:basedOn w:val="TextinList2"/>
    <w:rsid w:val="002E0E48"/>
    <w:pPr>
      <w:ind w:left="1080"/>
    </w:pPr>
  </w:style>
  <w:style w:type="paragraph" w:customStyle="1" w:styleId="RevisionHistory">
    <w:name w:val="Revision History"/>
    <w:aliases w:val="rh"/>
    <w:basedOn w:val="Text"/>
    <w:rsid w:val="002E0E48"/>
    <w:pPr>
      <w:ind w:right="1440"/>
    </w:pPr>
    <w:rPr>
      <w:i/>
      <w:vanish/>
      <w:color w:val="800080"/>
    </w:rPr>
  </w:style>
  <w:style w:type="paragraph" w:customStyle="1" w:styleId="BulletedList1">
    <w:name w:val="Bulleted List 1"/>
    <w:aliases w:val="bl1"/>
    <w:basedOn w:val="TextinList1"/>
    <w:rsid w:val="002E0E48"/>
    <w:pPr>
      <w:numPr>
        <w:numId w:val="1"/>
      </w:numPr>
    </w:pPr>
  </w:style>
  <w:style w:type="paragraph" w:customStyle="1" w:styleId="TextIndented">
    <w:name w:val="Text Indented"/>
    <w:aliases w:val="ti"/>
    <w:basedOn w:val="Text"/>
    <w:rsid w:val="002E0E48"/>
    <w:pPr>
      <w:ind w:left="360" w:right="360"/>
    </w:pPr>
  </w:style>
  <w:style w:type="paragraph" w:customStyle="1" w:styleId="BulletedList2">
    <w:name w:val="Bulleted List 2"/>
    <w:aliases w:val="bl2"/>
    <w:basedOn w:val="TextinList2"/>
    <w:rsid w:val="002E0E48"/>
    <w:pPr>
      <w:numPr>
        <w:numId w:val="3"/>
      </w:numPr>
      <w:tabs>
        <w:tab w:val="left" w:pos="720"/>
      </w:tabs>
    </w:pPr>
  </w:style>
  <w:style w:type="paragraph" w:customStyle="1" w:styleId="DefinedTerm">
    <w:name w:val="Defined Term"/>
    <w:aliases w:val="dt"/>
    <w:basedOn w:val="Text"/>
    <w:next w:val="Definition"/>
    <w:rsid w:val="002E0E48"/>
    <w:pPr>
      <w:spacing w:after="0"/>
    </w:pPr>
  </w:style>
  <w:style w:type="paragraph" w:customStyle="1" w:styleId="Definition">
    <w:name w:val="Definition"/>
    <w:aliases w:val="d"/>
    <w:basedOn w:val="Text"/>
    <w:next w:val="DefinedTerm"/>
    <w:rsid w:val="002E0E48"/>
    <w:pPr>
      <w:spacing w:before="0"/>
      <w:ind w:left="360"/>
    </w:pPr>
  </w:style>
  <w:style w:type="paragraph" w:customStyle="1" w:styleId="NumberedList1">
    <w:name w:val="Numbered List 1"/>
    <w:aliases w:val="nl1"/>
    <w:basedOn w:val="TextinList1"/>
    <w:rsid w:val="002E0E48"/>
    <w:pPr>
      <w:numPr>
        <w:numId w:val="2"/>
      </w:numPr>
    </w:pPr>
  </w:style>
  <w:style w:type="paragraph" w:customStyle="1" w:styleId="GlueLinkText">
    <w:name w:val="Glue Link Text"/>
    <w:aliases w:val="glt"/>
    <w:basedOn w:val="Text"/>
    <w:next w:val="Text"/>
    <w:rsid w:val="002E0E48"/>
  </w:style>
  <w:style w:type="paragraph" w:customStyle="1" w:styleId="IndexTag">
    <w:name w:val="Index Tag"/>
    <w:aliases w:val="it"/>
    <w:basedOn w:val="Text"/>
    <w:rsid w:val="002E0E48"/>
    <w:pPr>
      <w:spacing w:after="0"/>
      <w:ind w:right="1440"/>
    </w:pPr>
    <w:rPr>
      <w:vanish/>
      <w:color w:val="808000"/>
    </w:rPr>
  </w:style>
  <w:style w:type="paragraph" w:styleId="Header">
    <w:name w:val="header"/>
    <w:aliases w:val="h"/>
    <w:basedOn w:val="Footer"/>
    <w:rsid w:val="002E0E48"/>
  </w:style>
  <w:style w:type="character" w:customStyle="1" w:styleId="CodeFeaturedElement">
    <w:name w:val="Code Featured Element"/>
    <w:aliases w:val="cfe"/>
    <w:basedOn w:val="DefaultParagraphFont"/>
    <w:rsid w:val="002E0E48"/>
    <w:rPr>
      <w:rFonts w:ascii="Courier New" w:hAnsi="Courier New"/>
      <w:b/>
      <w:sz w:val="20"/>
    </w:rPr>
  </w:style>
  <w:style w:type="paragraph" w:customStyle="1" w:styleId="Copyright">
    <w:name w:val="Copyright"/>
    <w:aliases w:val="copy"/>
    <w:basedOn w:val="Text"/>
    <w:rsid w:val="002E0E48"/>
    <w:pPr>
      <w:spacing w:line="220" w:lineRule="exact"/>
    </w:pPr>
    <w:rPr>
      <w:sz w:val="16"/>
    </w:rPr>
  </w:style>
  <w:style w:type="paragraph" w:styleId="IndexHeading">
    <w:name w:val="index heading"/>
    <w:aliases w:val="ih"/>
    <w:basedOn w:val="Heading1"/>
    <w:next w:val="Index1"/>
    <w:semiHidden/>
    <w:rsid w:val="002E0E48"/>
    <w:pPr>
      <w:spacing w:line="300" w:lineRule="exact"/>
      <w:outlineLvl w:val="4"/>
    </w:pPr>
    <w:rPr>
      <w:color w:val="800000"/>
      <w:sz w:val="26"/>
    </w:rPr>
  </w:style>
  <w:style w:type="paragraph" w:styleId="Index1">
    <w:name w:val="index 1"/>
    <w:aliases w:val="idx1"/>
    <w:basedOn w:val="Text"/>
    <w:semiHidden/>
    <w:rsid w:val="002E0E48"/>
    <w:pPr>
      <w:spacing w:line="220" w:lineRule="exact"/>
      <w:ind w:left="180" w:hanging="180"/>
    </w:pPr>
    <w:rPr>
      <w:color w:val="800000"/>
      <w:sz w:val="16"/>
    </w:rPr>
  </w:style>
  <w:style w:type="paragraph" w:customStyle="1" w:styleId="PrintDivisionTitle">
    <w:name w:val="Print Division Title"/>
    <w:aliases w:val="pdt"/>
    <w:rsid w:val="002E0E48"/>
    <w:pPr>
      <w:spacing w:before="180" w:after="180" w:line="440" w:lineRule="exact"/>
      <w:jc w:val="right"/>
    </w:pPr>
    <w:rPr>
      <w:rFonts w:ascii="Verdana" w:hAnsi="Verdana"/>
      <w:b/>
      <w:color w:val="800000"/>
      <w:sz w:val="40"/>
    </w:rPr>
  </w:style>
  <w:style w:type="character" w:styleId="PageNumber">
    <w:name w:val="page number"/>
    <w:aliases w:val="pn"/>
    <w:basedOn w:val="DefaultParagraphFont"/>
    <w:rsid w:val="002E0E48"/>
    <w:rPr>
      <w:rFonts w:ascii="Verdana" w:hAnsi="Verdana"/>
      <w:b/>
      <w:color w:val="800000"/>
      <w:sz w:val="16"/>
    </w:rPr>
  </w:style>
  <w:style w:type="paragraph" w:customStyle="1" w:styleId="PrintMSCorp">
    <w:name w:val="Print MS Corp"/>
    <w:aliases w:val="pms,Product-MS"/>
    <w:next w:val="Text"/>
    <w:rsid w:val="002E0E48"/>
    <w:pPr>
      <w:spacing w:before="180" w:after="60" w:line="300" w:lineRule="exact"/>
      <w:jc w:val="right"/>
    </w:pPr>
    <w:rPr>
      <w:rFonts w:ascii="Microsoft Logo 95" w:hAnsi="Microsoft Logo 95"/>
      <w:noProof/>
      <w:color w:val="800000"/>
      <w:sz w:val="26"/>
    </w:rPr>
  </w:style>
  <w:style w:type="paragraph" w:customStyle="1" w:styleId="Slugline">
    <w:name w:val="Slugline"/>
    <w:aliases w:val="slug"/>
    <w:basedOn w:val="Footer"/>
    <w:rsid w:val="002E0E48"/>
    <w:pPr>
      <w:framePr w:h="800" w:hRule="exact" w:hSpace="180" w:vSpace="180" w:wrap="around" w:vAnchor="page" w:hAnchor="margin" w:y="14601"/>
      <w:spacing w:line="180" w:lineRule="exact"/>
      <w:jc w:val="left"/>
    </w:pPr>
    <w:rPr>
      <w:sz w:val="12"/>
    </w:rPr>
  </w:style>
  <w:style w:type="paragraph" w:styleId="TOC1">
    <w:name w:val="toc 1"/>
    <w:aliases w:val="toc1"/>
    <w:basedOn w:val="Heading2"/>
    <w:next w:val="Normal"/>
    <w:autoRedefine/>
    <w:uiPriority w:val="39"/>
    <w:rsid w:val="008F7DBD"/>
    <w:pPr>
      <w:spacing w:before="60" w:line="240" w:lineRule="auto"/>
      <w:outlineLvl w:val="9"/>
    </w:pPr>
    <w:rPr>
      <w:rFonts w:asciiTheme="minorHAnsi" w:hAnsiTheme="minorHAnsi"/>
      <w:b w:val="0"/>
      <w:color w:val="000080"/>
      <w:sz w:val="22"/>
    </w:rPr>
  </w:style>
  <w:style w:type="paragraph" w:styleId="TOC2">
    <w:name w:val="toc 2"/>
    <w:aliases w:val="toc2"/>
    <w:basedOn w:val="Heading3"/>
    <w:next w:val="Normal"/>
    <w:autoRedefine/>
    <w:uiPriority w:val="39"/>
    <w:rsid w:val="008F7DBD"/>
    <w:pPr>
      <w:spacing w:line="240" w:lineRule="auto"/>
      <w:ind w:left="360"/>
    </w:pPr>
    <w:rPr>
      <w:rFonts w:asciiTheme="minorHAnsi" w:hAnsiTheme="minorHAnsi"/>
      <w:b w:val="0"/>
      <w:color w:val="000080"/>
      <w:sz w:val="22"/>
    </w:rPr>
  </w:style>
  <w:style w:type="paragraph" w:styleId="TOC3">
    <w:name w:val="toc 3"/>
    <w:aliases w:val="toc3"/>
    <w:basedOn w:val="TOC2"/>
    <w:uiPriority w:val="39"/>
    <w:rsid w:val="002E0E48"/>
    <w:pPr>
      <w:ind w:left="720"/>
    </w:pPr>
  </w:style>
  <w:style w:type="paragraph" w:styleId="TOC4">
    <w:name w:val="toc 4"/>
    <w:aliases w:val="toc4"/>
    <w:basedOn w:val="TOC2"/>
    <w:semiHidden/>
    <w:rsid w:val="002E0E48"/>
    <w:pPr>
      <w:ind w:left="1080"/>
    </w:pPr>
  </w:style>
  <w:style w:type="paragraph" w:styleId="Index2">
    <w:name w:val="index 2"/>
    <w:aliases w:val="idx2"/>
    <w:basedOn w:val="Index1"/>
    <w:semiHidden/>
    <w:rsid w:val="002E0E48"/>
    <w:pPr>
      <w:ind w:left="540"/>
    </w:pPr>
  </w:style>
  <w:style w:type="paragraph" w:styleId="Index3">
    <w:name w:val="index 3"/>
    <w:aliases w:val="idx3"/>
    <w:basedOn w:val="Index1"/>
    <w:semiHidden/>
    <w:rsid w:val="002E0E48"/>
    <w:pPr>
      <w:ind w:left="900"/>
    </w:pPr>
  </w:style>
  <w:style w:type="character" w:customStyle="1" w:styleId="APPLYANOTHERSTYLECharChar">
    <w:name w:val="APPLY ANOTHER STYLE Char Char"/>
    <w:basedOn w:val="DefaultParagraphFont"/>
    <w:link w:val="Text"/>
    <w:locked/>
    <w:rsid w:val="002E0E48"/>
    <w:rPr>
      <w:rFonts w:ascii="Verdana" w:hAnsi="Verdana"/>
      <w:color w:val="000000"/>
    </w:rPr>
  </w:style>
  <w:style w:type="character" w:customStyle="1" w:styleId="MultilanguageMarkerAuto">
    <w:name w:val="Multilanguage Marker Auto"/>
    <w:aliases w:val="mma"/>
    <w:basedOn w:val="DefaultParagraphFont"/>
    <w:rsid w:val="002E0E48"/>
    <w:rPr>
      <w:rFonts w:ascii="Verdana" w:hAnsi="Verdana"/>
      <w:color w:val="FF00FF"/>
      <w:sz w:val="16"/>
    </w:rPr>
  </w:style>
  <w:style w:type="character" w:styleId="Hyperlink">
    <w:name w:val="Hyperlink"/>
    <w:basedOn w:val="DefaultParagraphFont"/>
    <w:uiPriority w:val="99"/>
    <w:rsid w:val="002E0E48"/>
    <w:rPr>
      <w:color w:val="0000FF"/>
      <w:u w:val="single"/>
    </w:rPr>
  </w:style>
  <w:style w:type="paragraph" w:customStyle="1" w:styleId="MultilanguageMarkerExplicitBegin">
    <w:name w:val="Multilanguage Marker Explicit Begin"/>
    <w:aliases w:val="mmeb"/>
    <w:basedOn w:val="Text"/>
    <w:rsid w:val="002E0E48"/>
    <w:pPr>
      <w:spacing w:line="220" w:lineRule="exact"/>
    </w:pPr>
    <w:rPr>
      <w:color w:val="FF00FF"/>
      <w:sz w:val="16"/>
    </w:rPr>
  </w:style>
  <w:style w:type="paragraph" w:customStyle="1" w:styleId="MultilanguageMarkerExplicitEnd">
    <w:name w:val="Multilanguage Marker Explicit End"/>
    <w:aliases w:val="mmee"/>
    <w:basedOn w:val="MultilanguageMarkerExplicitBegin"/>
    <w:rsid w:val="002E0E48"/>
    <w:rPr>
      <w:color w:val="800080"/>
    </w:rPr>
  </w:style>
  <w:style w:type="character" w:customStyle="1" w:styleId="Bold">
    <w:name w:val="Bold"/>
    <w:aliases w:val="b"/>
    <w:basedOn w:val="DefaultParagraphFont"/>
    <w:rsid w:val="002E0E48"/>
    <w:rPr>
      <w:b/>
    </w:rPr>
  </w:style>
  <w:style w:type="character" w:customStyle="1" w:styleId="BoldItalic">
    <w:name w:val="Bold Italic"/>
    <w:aliases w:val="bi"/>
    <w:basedOn w:val="DefaultParagraphFont"/>
    <w:rsid w:val="002E0E48"/>
    <w:rPr>
      <w:b/>
      <w:i/>
    </w:rPr>
  </w:style>
  <w:style w:type="character" w:styleId="CommentReference">
    <w:name w:val="annotation reference"/>
    <w:aliases w:val="cr,Used by Word to flag author queries"/>
    <w:basedOn w:val="DefaultParagraphFont"/>
    <w:uiPriority w:val="99"/>
    <w:semiHidden/>
    <w:rsid w:val="002E0E48"/>
  </w:style>
  <w:style w:type="paragraph" w:styleId="CommentText">
    <w:name w:val="annotation text"/>
    <w:aliases w:val="ct,Used by Word for text of author queries"/>
    <w:basedOn w:val="Text"/>
    <w:link w:val="CommentTextChar"/>
    <w:uiPriority w:val="99"/>
    <w:semiHidden/>
    <w:rsid w:val="002E0E48"/>
  </w:style>
  <w:style w:type="character" w:customStyle="1" w:styleId="Italic">
    <w:name w:val="Italic"/>
    <w:aliases w:val="i"/>
    <w:basedOn w:val="DefaultParagraphFont"/>
    <w:rsid w:val="002E0E48"/>
    <w:rPr>
      <w:i/>
    </w:rPr>
  </w:style>
  <w:style w:type="paragraph" w:customStyle="1" w:styleId="LabelSpecial">
    <w:name w:val="Label Special"/>
    <w:aliases w:val="ls"/>
    <w:basedOn w:val="Label"/>
    <w:rsid w:val="002E0E48"/>
  </w:style>
  <w:style w:type="paragraph" w:customStyle="1" w:styleId="PrintDivisionNumber">
    <w:name w:val="Print Division Number"/>
    <w:aliases w:val="pdn"/>
    <w:basedOn w:val="PrintDivisionTitle"/>
    <w:rsid w:val="002E0E48"/>
    <w:pPr>
      <w:spacing w:after="0" w:line="260" w:lineRule="exact"/>
      <w:ind w:right="-120"/>
    </w:pPr>
    <w:rPr>
      <w:b w:val="0"/>
      <w:caps/>
      <w:spacing w:val="120"/>
      <w:sz w:val="20"/>
    </w:rPr>
  </w:style>
  <w:style w:type="character" w:customStyle="1" w:styleId="Strikethrough">
    <w:name w:val="Strikethrough"/>
    <w:aliases w:val="strike"/>
    <w:basedOn w:val="DefaultParagraphFont"/>
    <w:rsid w:val="002E0E48"/>
    <w:rPr>
      <w:strike/>
      <w:dstrike w:val="0"/>
    </w:rPr>
  </w:style>
  <w:style w:type="character" w:customStyle="1" w:styleId="Subscript">
    <w:name w:val="Subscript"/>
    <w:aliases w:val="sub"/>
    <w:basedOn w:val="DefaultParagraphFont"/>
    <w:rsid w:val="002E0E48"/>
    <w:rPr>
      <w:vertAlign w:val="subscript"/>
    </w:rPr>
  </w:style>
  <w:style w:type="character" w:customStyle="1" w:styleId="Superscript">
    <w:name w:val="Superscript"/>
    <w:aliases w:val="sup"/>
    <w:basedOn w:val="DefaultParagraphFont"/>
    <w:rsid w:val="002E0E48"/>
    <w:rPr>
      <w:vertAlign w:val="superscript"/>
    </w:rPr>
  </w:style>
  <w:style w:type="paragraph" w:customStyle="1" w:styleId="Char">
    <w:name w:val="Char"/>
    <w:basedOn w:val="Normal"/>
    <w:rsid w:val="002E0E48"/>
    <w:pPr>
      <w:spacing w:after="120" w:line="240" w:lineRule="exact"/>
    </w:pPr>
    <w:rPr>
      <w:sz w:val="18"/>
    </w:rPr>
  </w:style>
  <w:style w:type="character" w:customStyle="1" w:styleId="AlertTextChar">
    <w:name w:val="Alert Text Char"/>
    <w:aliases w:val="at Char"/>
    <w:basedOn w:val="APPLYANOTHERSTYLECharChar"/>
    <w:link w:val="AlertText"/>
    <w:rsid w:val="002E0E48"/>
    <w:rPr>
      <w:rFonts w:ascii="Verdana" w:hAnsi="Verdana"/>
      <w:color w:val="000000"/>
    </w:rPr>
  </w:style>
  <w:style w:type="paragraph" w:styleId="BalloonText">
    <w:name w:val="Balloon Text"/>
    <w:basedOn w:val="Normal"/>
    <w:semiHidden/>
    <w:rsid w:val="002E0E48"/>
    <w:rPr>
      <w:rFonts w:ascii="Tahoma" w:hAnsi="Tahoma" w:cs="Tahoma"/>
      <w:sz w:val="16"/>
      <w:szCs w:val="16"/>
    </w:rPr>
  </w:style>
  <w:style w:type="character" w:styleId="FollowedHyperlink">
    <w:name w:val="FollowedHyperlink"/>
    <w:basedOn w:val="DefaultParagraphFont"/>
    <w:rsid w:val="002E0E48"/>
    <w:rPr>
      <w:color w:val="800080"/>
      <w:u w:val="single"/>
    </w:rPr>
  </w:style>
  <w:style w:type="paragraph" w:customStyle="1" w:styleId="ProductHead">
    <w:name w:val="Product Head"/>
    <w:aliases w:val="ph"/>
    <w:basedOn w:val="Normal"/>
    <w:next w:val="Normal"/>
    <w:rsid w:val="002E0E48"/>
    <w:pPr>
      <w:keepNext/>
      <w:keepLines/>
      <w:suppressLineNumbers/>
      <w:suppressAutoHyphens/>
      <w:spacing w:before="240" w:line="440" w:lineRule="exact"/>
      <w:ind w:left="360"/>
    </w:pPr>
    <w:rPr>
      <w:b/>
      <w:snapToGrid w:val="0"/>
      <w:spacing w:val="-40"/>
      <w:kern w:val="72"/>
      <w:sz w:val="42"/>
    </w:rPr>
  </w:style>
  <w:style w:type="character" w:styleId="Strong">
    <w:name w:val="Strong"/>
    <w:basedOn w:val="DefaultParagraphFont"/>
    <w:uiPriority w:val="22"/>
    <w:qFormat/>
    <w:rsid w:val="002E0E48"/>
    <w:rPr>
      <w:b/>
      <w:bCs/>
    </w:rPr>
  </w:style>
  <w:style w:type="paragraph" w:styleId="CommentSubject">
    <w:name w:val="annotation subject"/>
    <w:basedOn w:val="CommentText"/>
    <w:next w:val="CommentText"/>
    <w:semiHidden/>
    <w:rsid w:val="002E0E48"/>
    <w:rPr>
      <w:b/>
      <w:bCs/>
    </w:rPr>
  </w:style>
  <w:style w:type="paragraph" w:styleId="BodyText">
    <w:name w:val="Body Text"/>
    <w:basedOn w:val="Normal"/>
    <w:rsid w:val="002E0E48"/>
  </w:style>
  <w:style w:type="character" w:customStyle="1" w:styleId="CommentTextChar">
    <w:name w:val="Comment Text Char"/>
    <w:aliases w:val="ct Char,Used by Word for text of author queries Char"/>
    <w:basedOn w:val="DefaultParagraphFont"/>
    <w:link w:val="CommentText"/>
    <w:uiPriority w:val="99"/>
    <w:semiHidden/>
    <w:locked/>
    <w:rsid w:val="004F2272"/>
    <w:rPr>
      <w:rFonts w:ascii="Verdana" w:hAnsi="Verdana"/>
      <w:color w:val="000000"/>
    </w:rPr>
  </w:style>
  <w:style w:type="character" w:customStyle="1" w:styleId="cs">
    <w:name w:val="cs"/>
    <w:basedOn w:val="DefaultParagraphFont"/>
    <w:rsid w:val="00D47ADB"/>
  </w:style>
  <w:style w:type="character" w:customStyle="1" w:styleId="vb">
    <w:name w:val="vb"/>
    <w:basedOn w:val="DefaultParagraphFont"/>
    <w:rsid w:val="00D47ADB"/>
  </w:style>
  <w:style w:type="character" w:customStyle="1" w:styleId="cpp">
    <w:name w:val="cpp"/>
    <w:basedOn w:val="DefaultParagraphFont"/>
    <w:rsid w:val="00D47ADB"/>
  </w:style>
  <w:style w:type="character" w:customStyle="1" w:styleId="nu">
    <w:name w:val="nu"/>
    <w:basedOn w:val="DefaultParagraphFont"/>
    <w:rsid w:val="00D47ADB"/>
  </w:style>
  <w:style w:type="paragraph" w:styleId="ListParagraph">
    <w:name w:val="List Paragraph"/>
    <w:basedOn w:val="Normal"/>
    <w:uiPriority w:val="34"/>
    <w:qFormat/>
    <w:rsid w:val="004839B3"/>
    <w:pPr>
      <w:ind w:left="720"/>
    </w:pPr>
    <w:rPr>
      <w:rFonts w:ascii="Calibri" w:hAnsi="Calibri" w:cs="Calibri"/>
    </w:rPr>
  </w:style>
  <w:style w:type="paragraph" w:styleId="Revision">
    <w:name w:val="Revision"/>
    <w:hidden/>
    <w:uiPriority w:val="99"/>
    <w:semiHidden/>
    <w:rsid w:val="00D51E1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59867">
      <w:bodyDiv w:val="1"/>
      <w:marLeft w:val="0"/>
      <w:marRight w:val="0"/>
      <w:marTop w:val="0"/>
      <w:marBottom w:val="0"/>
      <w:divBdr>
        <w:top w:val="none" w:sz="0" w:space="0" w:color="auto"/>
        <w:left w:val="none" w:sz="0" w:space="0" w:color="auto"/>
        <w:bottom w:val="none" w:sz="0" w:space="0" w:color="auto"/>
        <w:right w:val="none" w:sz="0" w:space="0" w:color="auto"/>
      </w:divBdr>
    </w:div>
    <w:div w:id="83459780">
      <w:bodyDiv w:val="1"/>
      <w:marLeft w:val="0"/>
      <w:marRight w:val="0"/>
      <w:marTop w:val="0"/>
      <w:marBottom w:val="0"/>
      <w:divBdr>
        <w:top w:val="none" w:sz="0" w:space="0" w:color="auto"/>
        <w:left w:val="none" w:sz="0" w:space="0" w:color="auto"/>
        <w:bottom w:val="none" w:sz="0" w:space="0" w:color="auto"/>
        <w:right w:val="none" w:sz="0" w:space="0" w:color="auto"/>
      </w:divBdr>
    </w:div>
    <w:div w:id="212546922">
      <w:bodyDiv w:val="1"/>
      <w:marLeft w:val="0"/>
      <w:marRight w:val="0"/>
      <w:marTop w:val="0"/>
      <w:marBottom w:val="0"/>
      <w:divBdr>
        <w:top w:val="none" w:sz="0" w:space="0" w:color="auto"/>
        <w:left w:val="none" w:sz="0" w:space="0" w:color="auto"/>
        <w:bottom w:val="none" w:sz="0" w:space="0" w:color="auto"/>
        <w:right w:val="none" w:sz="0" w:space="0" w:color="auto"/>
      </w:divBdr>
    </w:div>
    <w:div w:id="219175254">
      <w:bodyDiv w:val="1"/>
      <w:marLeft w:val="0"/>
      <w:marRight w:val="0"/>
      <w:marTop w:val="0"/>
      <w:marBottom w:val="0"/>
      <w:divBdr>
        <w:top w:val="none" w:sz="0" w:space="0" w:color="auto"/>
        <w:left w:val="none" w:sz="0" w:space="0" w:color="auto"/>
        <w:bottom w:val="none" w:sz="0" w:space="0" w:color="auto"/>
        <w:right w:val="none" w:sz="0" w:space="0" w:color="auto"/>
      </w:divBdr>
    </w:div>
    <w:div w:id="397020184">
      <w:bodyDiv w:val="1"/>
      <w:marLeft w:val="0"/>
      <w:marRight w:val="0"/>
      <w:marTop w:val="0"/>
      <w:marBottom w:val="0"/>
      <w:divBdr>
        <w:top w:val="none" w:sz="0" w:space="0" w:color="auto"/>
        <w:left w:val="none" w:sz="0" w:space="0" w:color="auto"/>
        <w:bottom w:val="none" w:sz="0" w:space="0" w:color="auto"/>
        <w:right w:val="none" w:sz="0" w:space="0" w:color="auto"/>
      </w:divBdr>
      <w:divsChild>
        <w:div w:id="1859000385">
          <w:marLeft w:val="0"/>
          <w:marRight w:val="0"/>
          <w:marTop w:val="0"/>
          <w:marBottom w:val="0"/>
          <w:divBdr>
            <w:top w:val="none" w:sz="0" w:space="0" w:color="auto"/>
            <w:left w:val="none" w:sz="0" w:space="0" w:color="auto"/>
            <w:bottom w:val="none" w:sz="0" w:space="0" w:color="auto"/>
            <w:right w:val="none" w:sz="0" w:space="0" w:color="auto"/>
          </w:divBdr>
          <w:divsChild>
            <w:div w:id="236062283">
              <w:marLeft w:val="0"/>
              <w:marRight w:val="0"/>
              <w:marTop w:val="0"/>
              <w:marBottom w:val="0"/>
              <w:divBdr>
                <w:top w:val="none" w:sz="0" w:space="0" w:color="auto"/>
                <w:left w:val="none" w:sz="0" w:space="0" w:color="auto"/>
                <w:bottom w:val="none" w:sz="0" w:space="0" w:color="auto"/>
                <w:right w:val="none" w:sz="0" w:space="0" w:color="auto"/>
              </w:divBdr>
              <w:divsChild>
                <w:div w:id="1902402870">
                  <w:marLeft w:val="0"/>
                  <w:marRight w:val="0"/>
                  <w:marTop w:val="0"/>
                  <w:marBottom w:val="0"/>
                  <w:divBdr>
                    <w:top w:val="none" w:sz="0" w:space="0" w:color="auto"/>
                    <w:left w:val="none" w:sz="0" w:space="0" w:color="auto"/>
                    <w:bottom w:val="none" w:sz="0" w:space="0" w:color="auto"/>
                    <w:right w:val="none" w:sz="0" w:space="0" w:color="auto"/>
                  </w:divBdr>
                  <w:divsChild>
                    <w:div w:id="2030788277">
                      <w:marLeft w:val="0"/>
                      <w:marRight w:val="0"/>
                      <w:marTop w:val="0"/>
                      <w:marBottom w:val="0"/>
                      <w:divBdr>
                        <w:top w:val="none" w:sz="0" w:space="0" w:color="auto"/>
                        <w:left w:val="none" w:sz="0" w:space="0" w:color="auto"/>
                        <w:bottom w:val="none" w:sz="0" w:space="0" w:color="auto"/>
                        <w:right w:val="none" w:sz="0" w:space="0" w:color="auto"/>
                      </w:divBdr>
                      <w:divsChild>
                        <w:div w:id="886916574">
                          <w:marLeft w:val="0"/>
                          <w:marRight w:val="0"/>
                          <w:marTop w:val="0"/>
                          <w:marBottom w:val="0"/>
                          <w:divBdr>
                            <w:top w:val="none" w:sz="0" w:space="0" w:color="auto"/>
                            <w:left w:val="none" w:sz="0" w:space="0" w:color="auto"/>
                            <w:bottom w:val="none" w:sz="0" w:space="0" w:color="auto"/>
                            <w:right w:val="none" w:sz="0" w:space="0" w:color="auto"/>
                          </w:divBdr>
                          <w:divsChild>
                            <w:div w:id="1082986955">
                              <w:marLeft w:val="0"/>
                              <w:marRight w:val="0"/>
                              <w:marTop w:val="0"/>
                              <w:marBottom w:val="0"/>
                              <w:divBdr>
                                <w:top w:val="none" w:sz="0" w:space="0" w:color="auto"/>
                                <w:left w:val="none" w:sz="0" w:space="0" w:color="auto"/>
                                <w:bottom w:val="none" w:sz="0" w:space="0" w:color="auto"/>
                                <w:right w:val="none" w:sz="0" w:space="0" w:color="auto"/>
                              </w:divBdr>
                              <w:divsChild>
                                <w:div w:id="1748649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514932">
      <w:bodyDiv w:val="1"/>
      <w:marLeft w:val="0"/>
      <w:marRight w:val="0"/>
      <w:marTop w:val="0"/>
      <w:marBottom w:val="0"/>
      <w:divBdr>
        <w:top w:val="none" w:sz="0" w:space="0" w:color="auto"/>
        <w:left w:val="none" w:sz="0" w:space="0" w:color="auto"/>
        <w:bottom w:val="none" w:sz="0" w:space="0" w:color="auto"/>
        <w:right w:val="none" w:sz="0" w:space="0" w:color="auto"/>
      </w:divBdr>
    </w:div>
    <w:div w:id="977494469">
      <w:bodyDiv w:val="1"/>
      <w:marLeft w:val="0"/>
      <w:marRight w:val="0"/>
      <w:marTop w:val="0"/>
      <w:marBottom w:val="0"/>
      <w:divBdr>
        <w:top w:val="none" w:sz="0" w:space="0" w:color="auto"/>
        <w:left w:val="none" w:sz="0" w:space="0" w:color="auto"/>
        <w:bottom w:val="none" w:sz="0" w:space="0" w:color="auto"/>
        <w:right w:val="none" w:sz="0" w:space="0" w:color="auto"/>
      </w:divBdr>
    </w:div>
    <w:div w:id="1216430884">
      <w:bodyDiv w:val="1"/>
      <w:marLeft w:val="0"/>
      <w:marRight w:val="0"/>
      <w:marTop w:val="0"/>
      <w:marBottom w:val="0"/>
      <w:divBdr>
        <w:top w:val="none" w:sz="0" w:space="0" w:color="auto"/>
        <w:left w:val="none" w:sz="0" w:space="0" w:color="auto"/>
        <w:bottom w:val="none" w:sz="0" w:space="0" w:color="auto"/>
        <w:right w:val="none" w:sz="0" w:space="0" w:color="auto"/>
      </w:divBdr>
    </w:div>
    <w:div w:id="1353340285">
      <w:bodyDiv w:val="1"/>
      <w:marLeft w:val="0"/>
      <w:marRight w:val="0"/>
      <w:marTop w:val="0"/>
      <w:marBottom w:val="0"/>
      <w:divBdr>
        <w:top w:val="none" w:sz="0" w:space="0" w:color="auto"/>
        <w:left w:val="none" w:sz="0" w:space="0" w:color="auto"/>
        <w:bottom w:val="none" w:sz="0" w:space="0" w:color="auto"/>
        <w:right w:val="none" w:sz="0" w:space="0" w:color="auto"/>
      </w:divBdr>
    </w:div>
    <w:div w:id="1417634212">
      <w:bodyDiv w:val="1"/>
      <w:marLeft w:val="0"/>
      <w:marRight w:val="0"/>
      <w:marTop w:val="0"/>
      <w:marBottom w:val="0"/>
      <w:divBdr>
        <w:top w:val="none" w:sz="0" w:space="0" w:color="auto"/>
        <w:left w:val="none" w:sz="0" w:space="0" w:color="auto"/>
        <w:bottom w:val="none" w:sz="0" w:space="0" w:color="auto"/>
        <w:right w:val="none" w:sz="0" w:space="0" w:color="auto"/>
      </w:divBdr>
    </w:div>
    <w:div w:id="1448158258">
      <w:bodyDiv w:val="1"/>
      <w:marLeft w:val="0"/>
      <w:marRight w:val="0"/>
      <w:marTop w:val="0"/>
      <w:marBottom w:val="0"/>
      <w:divBdr>
        <w:top w:val="none" w:sz="0" w:space="0" w:color="auto"/>
        <w:left w:val="none" w:sz="0" w:space="0" w:color="auto"/>
        <w:bottom w:val="none" w:sz="0" w:space="0" w:color="auto"/>
        <w:right w:val="none" w:sz="0" w:space="0" w:color="auto"/>
      </w:divBdr>
    </w:div>
    <w:div w:id="1454251950">
      <w:bodyDiv w:val="1"/>
      <w:marLeft w:val="0"/>
      <w:marRight w:val="0"/>
      <w:marTop w:val="0"/>
      <w:marBottom w:val="0"/>
      <w:divBdr>
        <w:top w:val="none" w:sz="0" w:space="0" w:color="auto"/>
        <w:left w:val="none" w:sz="0" w:space="0" w:color="auto"/>
        <w:bottom w:val="none" w:sz="0" w:space="0" w:color="auto"/>
        <w:right w:val="none" w:sz="0" w:space="0" w:color="auto"/>
      </w:divBdr>
    </w:div>
    <w:div w:id="1628197841">
      <w:bodyDiv w:val="1"/>
      <w:marLeft w:val="0"/>
      <w:marRight w:val="0"/>
      <w:marTop w:val="0"/>
      <w:marBottom w:val="0"/>
      <w:divBdr>
        <w:top w:val="none" w:sz="0" w:space="0" w:color="auto"/>
        <w:left w:val="none" w:sz="0" w:space="0" w:color="auto"/>
        <w:bottom w:val="none" w:sz="0" w:space="0" w:color="auto"/>
        <w:right w:val="none" w:sz="0" w:space="0" w:color="auto"/>
      </w:divBdr>
    </w:div>
    <w:div w:id="1652441436">
      <w:bodyDiv w:val="1"/>
      <w:marLeft w:val="0"/>
      <w:marRight w:val="0"/>
      <w:marTop w:val="0"/>
      <w:marBottom w:val="0"/>
      <w:divBdr>
        <w:top w:val="none" w:sz="0" w:space="0" w:color="auto"/>
        <w:left w:val="none" w:sz="0" w:space="0" w:color="auto"/>
        <w:bottom w:val="none" w:sz="0" w:space="0" w:color="auto"/>
        <w:right w:val="none" w:sz="0" w:space="0" w:color="auto"/>
      </w:divBdr>
    </w:div>
    <w:div w:id="1727799959">
      <w:bodyDiv w:val="1"/>
      <w:marLeft w:val="0"/>
      <w:marRight w:val="0"/>
      <w:marTop w:val="0"/>
      <w:marBottom w:val="0"/>
      <w:divBdr>
        <w:top w:val="none" w:sz="0" w:space="0" w:color="auto"/>
        <w:left w:val="none" w:sz="0" w:space="0" w:color="auto"/>
        <w:bottom w:val="none" w:sz="0" w:space="0" w:color="auto"/>
        <w:right w:val="none" w:sz="0" w:space="0" w:color="auto"/>
      </w:divBdr>
    </w:div>
    <w:div w:id="1782187229">
      <w:bodyDiv w:val="1"/>
      <w:marLeft w:val="0"/>
      <w:marRight w:val="0"/>
      <w:marTop w:val="0"/>
      <w:marBottom w:val="0"/>
      <w:divBdr>
        <w:top w:val="none" w:sz="0" w:space="0" w:color="auto"/>
        <w:left w:val="none" w:sz="0" w:space="0" w:color="auto"/>
        <w:bottom w:val="none" w:sz="0" w:space="0" w:color="auto"/>
        <w:right w:val="none" w:sz="0" w:space="0" w:color="auto"/>
      </w:divBdr>
      <w:divsChild>
        <w:div w:id="1479029666">
          <w:marLeft w:val="0"/>
          <w:marRight w:val="0"/>
          <w:marTop w:val="0"/>
          <w:marBottom w:val="0"/>
          <w:divBdr>
            <w:top w:val="none" w:sz="0" w:space="0" w:color="auto"/>
            <w:left w:val="none" w:sz="0" w:space="0" w:color="auto"/>
            <w:bottom w:val="none" w:sz="0" w:space="0" w:color="auto"/>
            <w:right w:val="none" w:sz="0" w:space="0" w:color="auto"/>
          </w:divBdr>
          <w:divsChild>
            <w:div w:id="889997322">
              <w:marLeft w:val="0"/>
              <w:marRight w:val="0"/>
              <w:marTop w:val="0"/>
              <w:marBottom w:val="0"/>
              <w:divBdr>
                <w:top w:val="none" w:sz="0" w:space="0" w:color="auto"/>
                <w:left w:val="none" w:sz="0" w:space="0" w:color="auto"/>
                <w:bottom w:val="none" w:sz="0" w:space="0" w:color="auto"/>
                <w:right w:val="none" w:sz="0" w:space="0" w:color="auto"/>
              </w:divBdr>
              <w:divsChild>
                <w:div w:id="181406942">
                  <w:marLeft w:val="0"/>
                  <w:marRight w:val="0"/>
                  <w:marTop w:val="0"/>
                  <w:marBottom w:val="0"/>
                  <w:divBdr>
                    <w:top w:val="none" w:sz="0" w:space="0" w:color="auto"/>
                    <w:left w:val="none" w:sz="0" w:space="0" w:color="auto"/>
                    <w:bottom w:val="none" w:sz="0" w:space="0" w:color="auto"/>
                    <w:right w:val="none" w:sz="0" w:space="0" w:color="auto"/>
                  </w:divBdr>
                  <w:divsChild>
                    <w:div w:id="974867892">
                      <w:marLeft w:val="0"/>
                      <w:marRight w:val="0"/>
                      <w:marTop w:val="0"/>
                      <w:marBottom w:val="0"/>
                      <w:divBdr>
                        <w:top w:val="none" w:sz="0" w:space="0" w:color="auto"/>
                        <w:left w:val="none" w:sz="0" w:space="0" w:color="auto"/>
                        <w:bottom w:val="none" w:sz="0" w:space="0" w:color="auto"/>
                        <w:right w:val="none" w:sz="0" w:space="0" w:color="auto"/>
                      </w:divBdr>
                      <w:divsChild>
                        <w:div w:id="233708634">
                          <w:marLeft w:val="0"/>
                          <w:marRight w:val="0"/>
                          <w:marTop w:val="0"/>
                          <w:marBottom w:val="0"/>
                          <w:divBdr>
                            <w:top w:val="none" w:sz="0" w:space="0" w:color="auto"/>
                            <w:left w:val="none" w:sz="0" w:space="0" w:color="auto"/>
                            <w:bottom w:val="none" w:sz="0" w:space="0" w:color="auto"/>
                            <w:right w:val="none" w:sz="0" w:space="0" w:color="auto"/>
                          </w:divBdr>
                          <w:divsChild>
                            <w:div w:id="464929133">
                              <w:marLeft w:val="0"/>
                              <w:marRight w:val="0"/>
                              <w:marTop w:val="0"/>
                              <w:marBottom w:val="0"/>
                              <w:divBdr>
                                <w:top w:val="none" w:sz="0" w:space="0" w:color="auto"/>
                                <w:left w:val="none" w:sz="0" w:space="0" w:color="auto"/>
                                <w:bottom w:val="none" w:sz="0" w:space="0" w:color="auto"/>
                                <w:right w:val="none" w:sz="0" w:space="0" w:color="auto"/>
                              </w:divBdr>
                              <w:divsChild>
                                <w:div w:id="788932648">
                                  <w:marLeft w:val="0"/>
                                  <w:marRight w:val="0"/>
                                  <w:marTop w:val="0"/>
                                  <w:marBottom w:val="0"/>
                                  <w:divBdr>
                                    <w:top w:val="none" w:sz="0" w:space="0" w:color="auto"/>
                                    <w:left w:val="none" w:sz="0" w:space="0" w:color="auto"/>
                                    <w:bottom w:val="none" w:sz="0" w:space="0" w:color="auto"/>
                                    <w:right w:val="none" w:sz="0" w:space="0" w:color="auto"/>
                                  </w:divBdr>
                                  <w:divsChild>
                                    <w:div w:id="1319647627">
                                      <w:marLeft w:val="0"/>
                                      <w:marRight w:val="0"/>
                                      <w:marTop w:val="0"/>
                                      <w:marBottom w:val="0"/>
                                      <w:divBdr>
                                        <w:top w:val="none" w:sz="0" w:space="0" w:color="auto"/>
                                        <w:left w:val="none" w:sz="0" w:space="0" w:color="auto"/>
                                        <w:bottom w:val="none" w:sz="0" w:space="0" w:color="auto"/>
                                        <w:right w:val="none" w:sz="0" w:space="0" w:color="auto"/>
                                      </w:divBdr>
                                      <w:divsChild>
                                        <w:div w:id="2088190179">
                                          <w:marLeft w:val="0"/>
                                          <w:marRight w:val="0"/>
                                          <w:marTop w:val="0"/>
                                          <w:marBottom w:val="0"/>
                                          <w:divBdr>
                                            <w:top w:val="none" w:sz="0" w:space="0" w:color="auto"/>
                                            <w:left w:val="none" w:sz="0" w:space="0" w:color="auto"/>
                                            <w:bottom w:val="none" w:sz="0" w:space="0" w:color="auto"/>
                                            <w:right w:val="none" w:sz="0" w:space="0" w:color="auto"/>
                                          </w:divBdr>
                                          <w:divsChild>
                                            <w:div w:id="11058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694786">
      <w:bodyDiv w:val="1"/>
      <w:marLeft w:val="0"/>
      <w:marRight w:val="0"/>
      <w:marTop w:val="0"/>
      <w:marBottom w:val="0"/>
      <w:divBdr>
        <w:top w:val="none" w:sz="0" w:space="0" w:color="auto"/>
        <w:left w:val="none" w:sz="0" w:space="0" w:color="auto"/>
        <w:bottom w:val="none" w:sz="0" w:space="0" w:color="auto"/>
        <w:right w:val="none" w:sz="0" w:space="0" w:color="auto"/>
      </w:divBdr>
    </w:div>
    <w:div w:id="19590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chnet.microsoft.com/en-us/library/cc287752(office.12).aspx" TargetMode="External"/><Relationship Id="rId18" Type="http://schemas.openxmlformats.org/officeDocument/2006/relationships/oleObject" Target="embeddings/oleObject1.bin"/><Relationship Id="rId26" Type="http://schemas.openxmlformats.org/officeDocument/2006/relationships/image" Target="media/image5.emf"/><Relationship Id="rId39" Type="http://schemas.openxmlformats.org/officeDocument/2006/relationships/hyperlink" Target="http://technet.microsoft.com/en-us/library/ff607870.aspx" TargetMode="External"/><Relationship Id="rId3" Type="http://schemas.openxmlformats.org/officeDocument/2006/relationships/styles" Target="styles.xml"/><Relationship Id="rId21" Type="http://schemas.openxmlformats.org/officeDocument/2006/relationships/hyperlink" Target="http://msdn.microsoft.com/en-us/library/ms187993.aspx" TargetMode="External"/><Relationship Id="rId34" Type="http://schemas.openxmlformats.org/officeDocument/2006/relationships/image" Target="media/image9.emf"/><Relationship Id="rId42" Type="http://schemas.openxmlformats.org/officeDocument/2006/relationships/image" Target="media/image11.emf"/><Relationship Id="rId47" Type="http://schemas.openxmlformats.org/officeDocument/2006/relationships/oleObject" Target="embeddings/oleObject12.bin"/><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technet.microsoft.com/en-us/library/cc262778(office.12).aspx" TargetMode="External"/><Relationship Id="rId17" Type="http://schemas.openxmlformats.org/officeDocument/2006/relationships/image" Target="media/image2.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technet.microsoft.com/en-us/library/cc262735.aspx" TargetMode="External"/><Relationship Id="rId46"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http://msdn.microsoft.com/en-us/library/microsoft.sharepoint.spsecurableobject.aspx" TargetMode="External"/><Relationship Id="rId20" Type="http://schemas.openxmlformats.org/officeDocument/2006/relationships/oleObject" Target="embeddings/oleObject2.bin"/><Relationship Id="rId29" Type="http://schemas.openxmlformats.org/officeDocument/2006/relationships/oleObject" Target="embeddings/oleObject5.bin"/><Relationship Id="rId41" Type="http://schemas.openxmlformats.org/officeDocument/2006/relationships/hyperlink" Target="http://technet.microsoft.com/en-us/library/cc287765(office.12).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echnet.microsoft.com/en-us/library/cc287752.aspx"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9.bin"/><Relationship Id="rId40" Type="http://schemas.openxmlformats.org/officeDocument/2006/relationships/hyperlink" Target="http://technet.microsoft.com/en-us/library/cc262735(office.12).aspx" TargetMode="External"/><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sdn.microsoft.com/en-us/library/microsoft.sharepoint.isecurableobject.aspx" TargetMode="External"/><Relationship Id="rId23" Type="http://schemas.openxmlformats.org/officeDocument/2006/relationships/hyperlink" Target="http://serverName" TargetMode="External"/><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3.bin"/><Relationship Id="rId10" Type="http://schemas.openxmlformats.org/officeDocument/2006/relationships/hyperlink" Target="http://technet.microsoft.com/en-us/library/cc262778.aspx" TargetMode="External"/><Relationship Id="rId19"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image" Target="media/image12.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sdn.microsoft.com/en-us/library/microsoft.sharepoint.sproleassignmentcollection.addtocurrentscopeonly.aspx" TargetMode="External"/><Relationship Id="rId22" Type="http://schemas.openxmlformats.org/officeDocument/2006/relationships/hyperlink" Target="http://technet.microsoft.com/en-us/library/ff607596.aspx" TargetMode="External"/><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oleObject" Target="embeddings/oleObject8.bin"/><Relationship Id="rId43" Type="http://schemas.openxmlformats.org/officeDocument/2006/relationships/oleObject" Target="embeddings/oleObject10.bin"/><Relationship Id="rId48" Type="http://schemas.openxmlformats.org/officeDocument/2006/relationships/image" Target="media/image14.emf"/><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7D610-D5C1-478C-9C9B-BB0A981C4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5572</Words>
  <Characters>31765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37263</CharactersWithSpaces>
  <SharedDoc>false</SharedDoc>
  <HLinks>
    <vt:vector size="18" baseType="variant">
      <vt:variant>
        <vt:i4>8323169</vt:i4>
      </vt:variant>
      <vt:variant>
        <vt:i4>0</vt:i4>
      </vt:variant>
      <vt:variant>
        <vt:i4>0</vt:i4>
      </vt:variant>
      <vt:variant>
        <vt:i4>5</vt:i4>
      </vt:variant>
      <vt:variant>
        <vt:lpwstr/>
      </vt:variant>
      <vt:variant>
        <vt:lpwstr>license</vt:lpwstr>
      </vt:variant>
      <vt:variant>
        <vt:i4>5374062</vt:i4>
      </vt:variant>
      <vt:variant>
        <vt:i4>3</vt:i4>
      </vt:variant>
      <vt:variant>
        <vt:i4>0</vt:i4>
      </vt:variant>
      <vt:variant>
        <vt:i4>5</vt:i4>
      </vt:variant>
      <vt:variant>
        <vt:lpwstr>mailto:talkodc@microsoft.com?subject=O14%20Dev%20Kitchen:</vt:lpwstr>
      </vt:variant>
      <vt:variant>
        <vt:lpwstr/>
      </vt:variant>
      <vt:variant>
        <vt:i4>5046279</vt:i4>
      </vt:variant>
      <vt:variant>
        <vt:i4>-1</vt:i4>
      </vt:variant>
      <vt:variant>
        <vt:i4>1027</vt:i4>
      </vt:variant>
      <vt:variant>
        <vt:i4>1</vt:i4>
      </vt:variant>
      <vt:variant>
        <vt:lpwstr>https://brandtools.partners.extranet.microsoft.com/NR/rdonlyres/224E044F-F84D-4EA4-B53F-2B55694D8997/5499/ofcbrand_h_rgb.jpg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2010-09-13T22:04:00Z</dcterms:created>
  <dcterms:modified xsi:type="dcterms:W3CDTF">2010-09-13T22:04:00Z</dcterms:modified>
</cp:coreProperties>
</file>