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AF02" w14:textId="77777777" w:rsidR="00D24945" w:rsidRDefault="00D24945" w:rsidP="00D24945">
      <w:pPr>
        <w:spacing w:after="0"/>
        <w:rPr>
          <w:rStyle w:val="TitleChar"/>
        </w:rPr>
      </w:pPr>
      <w:r>
        <w:rPr>
          <w:rStyle w:val="TitleChar"/>
        </w:rPr>
        <w:t>Xbox One</w:t>
      </w:r>
    </w:p>
    <w:p w14:paraId="21750764" w14:textId="2BA97308" w:rsidR="00D24945" w:rsidRDefault="00D24945" w:rsidP="00D24945">
      <w:pPr>
        <w:pStyle w:val="Subtitle"/>
        <w:spacing w:after="0"/>
      </w:pPr>
      <w:r>
        <w:t>Technical information on P2P Networking Behavior</w:t>
      </w:r>
    </w:p>
    <w:p w14:paraId="5FE77E1D" w14:textId="027E0F35" w:rsidR="00D24945" w:rsidRDefault="00D24945" w:rsidP="00D24945">
      <w:pPr>
        <w:pStyle w:val="Subtitle"/>
        <w:spacing w:after="0"/>
      </w:pPr>
      <w:r>
        <w:t xml:space="preserve">Version 1.0 </w:t>
      </w:r>
    </w:p>
    <w:p w14:paraId="47D5DF40" w14:textId="520A35BA" w:rsidR="00D24945" w:rsidRDefault="00D24945" w:rsidP="00D24945">
      <w:pPr>
        <w:pStyle w:val="Subtitle"/>
        <w:spacing w:after="0"/>
      </w:pPr>
      <w:r>
        <w:t>Last u</w:t>
      </w:r>
      <w:r w:rsidR="00822EE1">
        <w:t>pdated: October 6</w:t>
      </w:r>
      <w:r>
        <w:t>, 2013</w:t>
      </w:r>
    </w:p>
    <w:p w14:paraId="39666598" w14:textId="77777777" w:rsidR="00D24945" w:rsidRPr="00D24945" w:rsidRDefault="00D24945" w:rsidP="00D24945"/>
    <w:p w14:paraId="29987F88" w14:textId="1AFA0745" w:rsidR="007253BF" w:rsidRDefault="002F595A">
      <w:r>
        <w:t>Many gaming and app scenarios on Xbox</w:t>
      </w:r>
      <w:r w:rsidR="008767E0">
        <w:t>®</w:t>
      </w:r>
      <w:bookmarkStart w:id="0" w:name="_GoBack"/>
      <w:bookmarkEnd w:id="0"/>
      <w:r>
        <w:t xml:space="preserve"> </w:t>
      </w:r>
      <w:proofErr w:type="gramStart"/>
      <w:r>
        <w:t>One</w:t>
      </w:r>
      <w:proofErr w:type="gramEnd"/>
      <w:r>
        <w:t xml:space="preserve"> rely on low-latency peer-to-peer (P2P) networking capabilities. The platform for these capabilities leverages </w:t>
      </w:r>
      <w:r w:rsidRPr="00681B63">
        <w:rPr>
          <w:b/>
        </w:rPr>
        <w:t xml:space="preserve">IPv6, </w:t>
      </w:r>
      <w:proofErr w:type="spellStart"/>
      <w:r w:rsidRPr="00681B63">
        <w:rPr>
          <w:b/>
        </w:rPr>
        <w:t>Teredo</w:t>
      </w:r>
      <w:proofErr w:type="spellEnd"/>
      <w:r w:rsidRPr="00681B63">
        <w:rPr>
          <w:b/>
        </w:rPr>
        <w:t>, and IPsec</w:t>
      </w:r>
      <w:r w:rsidR="00C8578B">
        <w:rPr>
          <w:b/>
        </w:rPr>
        <w:t xml:space="preserve"> Internet standards</w:t>
      </w:r>
      <w:r>
        <w:t>.</w:t>
      </w:r>
    </w:p>
    <w:p w14:paraId="5A615E8C" w14:textId="77777777" w:rsidR="002F595A" w:rsidRDefault="002F595A">
      <w:r>
        <w:t xml:space="preserve">The primary </w:t>
      </w:r>
      <w:proofErr w:type="gramStart"/>
      <w:r>
        <w:t xml:space="preserve">purpose of this document is provide technical information on Xbox One P2P behavior, so that network operators </w:t>
      </w:r>
      <w:r w:rsidR="00135415">
        <w:t xml:space="preserve">and network equipment manufacturers </w:t>
      </w:r>
      <w:r>
        <w:t>can address possible configuration issues and ensure</w:t>
      </w:r>
      <w:proofErr w:type="gramEnd"/>
      <w:r w:rsidR="00681B63">
        <w:t xml:space="preserve"> end-users have a positive experience</w:t>
      </w:r>
      <w:r>
        <w:t xml:space="preserve">. </w:t>
      </w:r>
    </w:p>
    <w:p w14:paraId="77692F32" w14:textId="77777777" w:rsidR="002F595A" w:rsidRDefault="00681B63" w:rsidP="00681B63">
      <w:pPr>
        <w:pStyle w:val="Heading1"/>
      </w:pPr>
      <w:r>
        <w:t>IPv6</w:t>
      </w:r>
      <w:r w:rsidR="00135415">
        <w:t xml:space="preserve"> and IPsec</w:t>
      </w:r>
    </w:p>
    <w:p w14:paraId="19448814" w14:textId="05BB4912" w:rsidR="00681B63" w:rsidRDefault="00681B63">
      <w:r>
        <w:t xml:space="preserve">One of the many benefits of IPv6 is simplified connectivity between peers on the Internet. Xbox One takes advantage of this, and IPv6 </w:t>
      </w:r>
      <w:r w:rsidR="00C8578B" w:rsidRPr="00C8578B">
        <w:rPr>
          <w:b/>
          <w:i/>
        </w:rPr>
        <w:t>may</w:t>
      </w:r>
      <w:r>
        <w:t xml:space="preserve"> be attempted as a connectivity mechanism between peers if available.</w:t>
      </w:r>
    </w:p>
    <w:p w14:paraId="752524EE" w14:textId="1101E030" w:rsidR="00135415" w:rsidRDefault="00135415">
      <w:r>
        <w:t>Proper authentication of peers and integrity of data traffic is critical to fair, safe gaming. To this purpose, transport</w:t>
      </w:r>
      <w:r w:rsidR="00002438">
        <w:t>-</w:t>
      </w:r>
      <w:r>
        <w:t xml:space="preserve">mode IPsec is used for </w:t>
      </w:r>
      <w:r w:rsidR="00281F05">
        <w:t xml:space="preserve">most </w:t>
      </w:r>
      <w:r w:rsidR="00A84A58">
        <w:t>P2P traffic</w:t>
      </w:r>
      <w:r w:rsidR="00C8578B">
        <w:t xml:space="preserve"> in most games</w:t>
      </w:r>
      <w:r w:rsidR="00A84A58">
        <w:t>, with IKEv2 used for security setup (</w:t>
      </w:r>
      <w:hyperlink r:id="rId9" w:history="1">
        <w:r w:rsidR="00A84A58" w:rsidRPr="00C8578B">
          <w:rPr>
            <w:rStyle w:val="Hyperlink"/>
          </w:rPr>
          <w:t>RFC 5996</w:t>
        </w:r>
      </w:hyperlink>
      <w:r w:rsidR="00A84A58">
        <w:t>).</w:t>
      </w:r>
    </w:p>
    <w:p w14:paraId="2D06AB1C" w14:textId="07F04F38" w:rsidR="00267DDC" w:rsidRDefault="007E72A0" w:rsidP="00267DDC">
      <w:hyperlink r:id="rId10" w:history="1">
        <w:r w:rsidR="00CB6C00" w:rsidRPr="00C8578B">
          <w:rPr>
            <w:rStyle w:val="Hyperlink"/>
          </w:rPr>
          <w:t>RFC 6092</w:t>
        </w:r>
      </w:hyperlink>
      <w:r w:rsidR="00CB6C00">
        <w:t xml:space="preserve"> </w:t>
      </w:r>
      <w:r w:rsidR="00135415">
        <w:t>provides useful guidelines on the secu</w:t>
      </w:r>
      <w:r w:rsidR="007527F2">
        <w:t>rity and filtering behavior</w:t>
      </w:r>
      <w:r w:rsidR="00135415">
        <w:t xml:space="preserve"> for IPv6 </w:t>
      </w:r>
      <w:r w:rsidR="00267DDC">
        <w:t>customer premise equipment.</w:t>
      </w:r>
    </w:p>
    <w:p w14:paraId="5BB79C53" w14:textId="77777777" w:rsidR="00267DDC" w:rsidRPr="00267DDC" w:rsidRDefault="00267DDC" w:rsidP="003B1E5A">
      <w:pPr>
        <w:pStyle w:val="ListParagraph"/>
        <w:numPr>
          <w:ilvl w:val="0"/>
          <w:numId w:val="1"/>
        </w:numPr>
        <w:rPr>
          <w:b/>
          <w:i/>
        </w:rPr>
      </w:pPr>
      <w:r w:rsidRPr="00267DDC">
        <w:rPr>
          <w:b/>
        </w:rPr>
        <w:t>Allow IPsec</w:t>
      </w:r>
      <w:r w:rsidR="003502C3">
        <w:rPr>
          <w:b/>
        </w:rPr>
        <w:t xml:space="preserve"> and IKE</w:t>
      </w:r>
    </w:p>
    <w:p w14:paraId="2DF504D4" w14:textId="77777777" w:rsidR="00CB6C00" w:rsidRPr="00CB6C00" w:rsidRDefault="0091381F" w:rsidP="00267DDC">
      <w:pPr>
        <w:pStyle w:val="ListParagraph"/>
        <w:numPr>
          <w:ilvl w:val="1"/>
          <w:numId w:val="1"/>
        </w:numPr>
        <w:rPr>
          <w:i/>
        </w:rPr>
      </w:pPr>
      <w:r>
        <w:t xml:space="preserve">In general </w:t>
      </w:r>
      <w:r w:rsidR="00CB6C00">
        <w:t xml:space="preserve">P2P traffic will be used with </w:t>
      </w:r>
      <w:r w:rsidR="003609BF">
        <w:t xml:space="preserve">IPsec with the </w:t>
      </w:r>
      <w:r w:rsidR="00135BA5">
        <w:t>encapsulating</w:t>
      </w:r>
      <w:r w:rsidR="003609BF">
        <w:t xml:space="preserve"> security payload</w:t>
      </w:r>
      <w:r w:rsidR="00CB6C00">
        <w:t xml:space="preserve"> (ESP) option</w:t>
      </w:r>
      <w:r w:rsidR="007527F2">
        <w:t>. Section 3.2.4 provides guidelines on interacting with IPsec.</w:t>
      </w:r>
      <w:r w:rsidR="00CB6C00">
        <w:t xml:space="preserve"> </w:t>
      </w:r>
    </w:p>
    <w:p w14:paraId="2BC70957" w14:textId="2364FAEA" w:rsidR="00681B63" w:rsidRPr="0091381F" w:rsidRDefault="00CB6C00" w:rsidP="00267DDC">
      <w:pPr>
        <w:pStyle w:val="ListParagraph"/>
        <w:numPr>
          <w:ilvl w:val="2"/>
          <w:numId w:val="1"/>
        </w:numPr>
        <w:rPr>
          <w:i/>
        </w:rPr>
      </w:pPr>
      <w:r w:rsidRPr="0091381F">
        <w:rPr>
          <w:i/>
        </w:rPr>
        <w:t xml:space="preserve"> “The Internet Protocol security (IPsec) suite offers greater flexibility and better overall security than the simple security of </w:t>
      </w:r>
      <w:proofErr w:type="spellStart"/>
      <w:r w:rsidRPr="0091381F">
        <w:rPr>
          <w:i/>
        </w:rPr>
        <w:t>stateful</w:t>
      </w:r>
      <w:proofErr w:type="spellEnd"/>
      <w:r w:rsidRPr="0091381F">
        <w:rPr>
          <w:i/>
        </w:rPr>
        <w:t xml:space="preserve"> packet filtering at network perimeters. Therefore, residential IPv6 gateways need not prohibit IPsec traffic flows.”</w:t>
      </w:r>
    </w:p>
    <w:p w14:paraId="0DBE1DA9" w14:textId="77777777" w:rsidR="00267DDC" w:rsidRDefault="00CB6C00" w:rsidP="00267DDC">
      <w:pPr>
        <w:pStyle w:val="ListParagraph"/>
        <w:numPr>
          <w:ilvl w:val="2"/>
          <w:numId w:val="1"/>
        </w:numPr>
        <w:rPr>
          <w:i/>
        </w:rPr>
      </w:pPr>
      <w:r>
        <w:t>Ensure that you are not filtering inbound IKE traffic – which is UDP on port 500 and port 4500.</w:t>
      </w:r>
    </w:p>
    <w:p w14:paraId="518481B5" w14:textId="77777777" w:rsidR="00267DDC" w:rsidRDefault="00267DDC" w:rsidP="00267DDC">
      <w:pPr>
        <w:pStyle w:val="ListParagraph"/>
        <w:numPr>
          <w:ilvl w:val="0"/>
          <w:numId w:val="1"/>
        </w:numPr>
        <w:rPr>
          <w:i/>
        </w:rPr>
      </w:pPr>
      <w:r w:rsidRPr="00267DDC">
        <w:rPr>
          <w:b/>
        </w:rPr>
        <w:t>Enable transparent operation</w:t>
      </w:r>
    </w:p>
    <w:p w14:paraId="6370E820" w14:textId="77777777" w:rsidR="00267DDC" w:rsidRPr="00267DDC" w:rsidRDefault="00BB656C" w:rsidP="00267DDC">
      <w:pPr>
        <w:pStyle w:val="ListParagraph"/>
        <w:numPr>
          <w:ilvl w:val="1"/>
          <w:numId w:val="1"/>
        </w:numPr>
        <w:rPr>
          <w:i/>
        </w:rPr>
      </w:pPr>
      <w:r>
        <w:t xml:space="preserve">We also note Recommendation 49. </w:t>
      </w:r>
      <w:r w:rsidR="0091381F">
        <w:t xml:space="preserve">This may be relevant for users troubleshooting connectivity issues or who in general desire transparent operation.  </w:t>
      </w:r>
    </w:p>
    <w:p w14:paraId="31C5384E" w14:textId="1DD99986" w:rsidR="00A84A58" w:rsidRPr="00A84A58" w:rsidRDefault="00D87EB3" w:rsidP="00A84A58">
      <w:pPr>
        <w:pStyle w:val="ListParagraph"/>
        <w:numPr>
          <w:ilvl w:val="2"/>
          <w:numId w:val="1"/>
        </w:numPr>
        <w:rPr>
          <w:i/>
        </w:rPr>
      </w:pPr>
      <w:r w:rsidRPr="00267DDC">
        <w:rPr>
          <w:i/>
        </w:rPr>
        <w:t xml:space="preserve">“Internet gateways with IPv6 simple security capabilities MUST provide an easily selected configuration option that permits a "transparent mode" of operation </w:t>
      </w:r>
      <w:proofErr w:type="gramStart"/>
      <w:r w:rsidRPr="00267DDC">
        <w:rPr>
          <w:i/>
        </w:rPr>
        <w:t>that</w:t>
      </w:r>
      <w:proofErr w:type="gramEnd"/>
      <w:r w:rsidRPr="00267DDC">
        <w:rPr>
          <w:i/>
        </w:rPr>
        <w:t xml:space="preserve"> forwards all unsolicited flows regardless of forwarding direction, i.e., not to use the IPv6 simple security capabilities of the gateway.</w:t>
      </w:r>
      <w:r w:rsidR="00BB656C" w:rsidRPr="00267DDC">
        <w:rPr>
          <w:i/>
        </w:rPr>
        <w:t xml:space="preserve"> </w:t>
      </w:r>
      <w:r w:rsidRPr="00267DDC">
        <w:rPr>
          <w:i/>
        </w:rPr>
        <w:t>The transparent mode of operation MAY be the default configuration.”</w:t>
      </w:r>
    </w:p>
    <w:p w14:paraId="17A00CA3" w14:textId="77777777" w:rsidR="00681B63" w:rsidRPr="00CB6C00" w:rsidRDefault="00681B63" w:rsidP="00CB6C00">
      <w:pPr>
        <w:pStyle w:val="Heading1"/>
      </w:pPr>
      <w:proofErr w:type="spellStart"/>
      <w:r w:rsidRPr="00CB6C00">
        <w:lastRenderedPageBreak/>
        <w:t>Teredo</w:t>
      </w:r>
      <w:proofErr w:type="spellEnd"/>
    </w:p>
    <w:p w14:paraId="72117C17" w14:textId="49879DC7" w:rsidR="00267DDC" w:rsidRDefault="00CB6C00">
      <w:r>
        <w:t>IPv6 is not</w:t>
      </w:r>
      <w:r w:rsidR="00BB656C">
        <w:t xml:space="preserve"> yet</w:t>
      </w:r>
      <w:r>
        <w:t xml:space="preserve"> </w:t>
      </w:r>
      <w:r w:rsidR="00267DDC">
        <w:t xml:space="preserve">globally </w:t>
      </w:r>
      <w:r>
        <w:t xml:space="preserve">available in the consumer Internet market. For </w:t>
      </w:r>
      <w:r w:rsidR="00AD15CC">
        <w:t xml:space="preserve">the </w:t>
      </w:r>
      <w:r>
        <w:t xml:space="preserve">majority of users, </w:t>
      </w:r>
      <w:proofErr w:type="spellStart"/>
      <w:r>
        <w:t>Teredo</w:t>
      </w:r>
      <w:proofErr w:type="spellEnd"/>
      <w:r>
        <w:t xml:space="preserve"> will be used to provide P2P connectivity.</w:t>
      </w:r>
      <w:r w:rsidR="00BB656C">
        <w:t xml:space="preserve"> </w:t>
      </w:r>
      <w:proofErr w:type="spellStart"/>
      <w:r w:rsidR="00BB656C">
        <w:t>Teredo</w:t>
      </w:r>
      <w:proofErr w:type="spellEnd"/>
      <w:r w:rsidR="00BB656C">
        <w:t xml:space="preserve"> is an IPv6 transition technology that provides </w:t>
      </w:r>
      <w:proofErr w:type="spellStart"/>
      <w:r w:rsidR="00BB656C">
        <w:t>Teredo</w:t>
      </w:r>
      <w:proofErr w:type="spellEnd"/>
      <w:r w:rsidR="00BB656C">
        <w:t xml:space="preserve"> clients </w:t>
      </w:r>
      <w:r w:rsidR="0091381F">
        <w:t>a tunneled IPv6 address for P2P</w:t>
      </w:r>
      <w:r w:rsidR="00BB656C">
        <w:t xml:space="preserve"> connectivity. </w:t>
      </w:r>
    </w:p>
    <w:p w14:paraId="23D26502" w14:textId="77777777" w:rsidR="002F595A" w:rsidRDefault="00BB656C">
      <w:proofErr w:type="spellStart"/>
      <w:r>
        <w:t>Teredo</w:t>
      </w:r>
      <w:proofErr w:type="spellEnd"/>
      <w:r>
        <w:t xml:space="preserve"> can </w:t>
      </w:r>
      <w:r w:rsidR="0031661A">
        <w:t xml:space="preserve">also </w:t>
      </w:r>
      <w:r>
        <w:t xml:space="preserve">be used to provide connectivity to hosts on the native IPv6 Internet, using a </w:t>
      </w:r>
      <w:proofErr w:type="spellStart"/>
      <w:r>
        <w:t>Teredo</w:t>
      </w:r>
      <w:proofErr w:type="spellEnd"/>
      <w:r>
        <w:t xml:space="preserve"> relay</w:t>
      </w:r>
      <w:r w:rsidR="00267DDC">
        <w:t xml:space="preserve">. However, </w:t>
      </w:r>
      <w:r w:rsidR="0031661A">
        <w:t>t</w:t>
      </w:r>
      <w:r>
        <w:t>hat capability will be</w:t>
      </w:r>
      <w:r w:rsidR="00267DDC">
        <w:t xml:space="preserve"> rarely</w:t>
      </w:r>
      <w:r>
        <w:t xml:space="preserve"> used by Xbox One.</w:t>
      </w:r>
    </w:p>
    <w:p w14:paraId="5979D1DF" w14:textId="708E37A7" w:rsidR="00CA4643" w:rsidRDefault="00CB6C00" w:rsidP="00CA4643">
      <w:r>
        <w:t xml:space="preserve">The </w:t>
      </w:r>
      <w:proofErr w:type="spellStart"/>
      <w:r>
        <w:t>Teredo</w:t>
      </w:r>
      <w:proofErr w:type="spellEnd"/>
      <w:r>
        <w:t xml:space="preserve"> implementation on Xbox One </w:t>
      </w:r>
      <w:r w:rsidR="00C8578B">
        <w:t xml:space="preserve">behaves similar to </w:t>
      </w:r>
      <w:r>
        <w:t>that on Windows</w:t>
      </w:r>
      <w:r w:rsidR="008767E0">
        <w:t>®</w:t>
      </w:r>
      <w:r>
        <w:t xml:space="preserve"> 7 and 8</w:t>
      </w:r>
      <w:r w:rsidR="0091381F">
        <w:t>.1</w:t>
      </w:r>
      <w:r>
        <w:t xml:space="preserve">. </w:t>
      </w:r>
      <w:r w:rsidR="00D87EB3">
        <w:t xml:space="preserve">The design of </w:t>
      </w:r>
      <w:proofErr w:type="spellStart"/>
      <w:r w:rsidR="00D87EB3">
        <w:t>Teredo</w:t>
      </w:r>
      <w:proofErr w:type="spellEnd"/>
      <w:r w:rsidR="00D87EB3">
        <w:t xml:space="preserve"> is described in </w:t>
      </w:r>
      <w:hyperlink r:id="rId11" w:history="1">
        <w:r w:rsidR="00D87EB3" w:rsidRPr="00C8578B">
          <w:rPr>
            <w:rStyle w:val="Hyperlink"/>
          </w:rPr>
          <w:t>RFC 4380</w:t>
        </w:r>
      </w:hyperlink>
      <w:r w:rsidR="0031661A">
        <w:t xml:space="preserve">, </w:t>
      </w:r>
      <w:hyperlink r:id="rId12" w:history="1">
        <w:r w:rsidR="0031661A" w:rsidRPr="00C8578B">
          <w:rPr>
            <w:rStyle w:val="Hyperlink"/>
          </w:rPr>
          <w:t>RFC 5991</w:t>
        </w:r>
      </w:hyperlink>
      <w:r w:rsidR="0031661A">
        <w:t>,</w:t>
      </w:r>
      <w:r w:rsidR="00D87EB3">
        <w:t xml:space="preserve"> and </w:t>
      </w:r>
      <w:hyperlink r:id="rId13" w:history="1">
        <w:r w:rsidR="00D87EB3" w:rsidRPr="00C8578B">
          <w:rPr>
            <w:rStyle w:val="Hyperlink"/>
          </w:rPr>
          <w:t>RFC 6081</w:t>
        </w:r>
      </w:hyperlink>
      <w:r w:rsidR="00D87EB3">
        <w:t>.</w:t>
      </w:r>
      <w:r w:rsidR="00CA4643" w:rsidRPr="00CA4643">
        <w:t xml:space="preserve"> </w:t>
      </w:r>
      <w:r w:rsidR="00C8578B">
        <w:t xml:space="preserve">We have </w:t>
      </w:r>
      <w:hyperlink r:id="rId14" w:history="1">
        <w:r w:rsidR="00C8578B" w:rsidRPr="00C8578B">
          <w:rPr>
            <w:rStyle w:val="Hyperlink"/>
          </w:rPr>
          <w:t xml:space="preserve">additional documentation on </w:t>
        </w:r>
        <w:proofErr w:type="spellStart"/>
        <w:r w:rsidR="00C8578B" w:rsidRPr="00C8578B">
          <w:rPr>
            <w:rStyle w:val="Hyperlink"/>
          </w:rPr>
          <w:t>Teredo</w:t>
        </w:r>
        <w:proofErr w:type="spellEnd"/>
        <w:r w:rsidR="00C8578B" w:rsidRPr="00C8578B">
          <w:rPr>
            <w:rStyle w:val="Hyperlink"/>
          </w:rPr>
          <w:t xml:space="preserve"> available on TechNet</w:t>
        </w:r>
      </w:hyperlink>
      <w:r w:rsidR="00C8578B">
        <w:t>.</w:t>
      </w:r>
    </w:p>
    <w:p w14:paraId="60666E3C" w14:textId="6B66479F" w:rsidR="002D4A9E" w:rsidRDefault="00CB6C00">
      <w:r>
        <w:t xml:space="preserve">Even for users that do have native IPv6 – </w:t>
      </w:r>
      <w:proofErr w:type="spellStart"/>
      <w:r>
        <w:t>Teredo</w:t>
      </w:r>
      <w:proofErr w:type="spellEnd"/>
      <w:r>
        <w:t xml:space="preserve"> </w:t>
      </w:r>
      <w:r w:rsidR="00BB656C">
        <w:t>will</w:t>
      </w:r>
      <w:r>
        <w:t xml:space="preserve"> be used to interact with IPv4-only </w:t>
      </w:r>
      <w:proofErr w:type="gramStart"/>
      <w:r>
        <w:t>peers</w:t>
      </w:r>
      <w:r w:rsidR="00267DDC">
        <w:t>,</w:t>
      </w:r>
      <w:proofErr w:type="gramEnd"/>
      <w:r w:rsidR="00267DDC">
        <w:t xml:space="preserve"> or in cases where IPv6 connectivity </w:t>
      </w:r>
      <w:r w:rsidR="00047AD4">
        <w:t>between</w:t>
      </w:r>
      <w:r w:rsidR="00AD15CC">
        <w:t xml:space="preserve"> peers is not functioning</w:t>
      </w:r>
      <w:r>
        <w:t xml:space="preserve">. </w:t>
      </w:r>
      <w:r w:rsidR="002D4A9E">
        <w:t xml:space="preserve">In general, Xbox One will dynamically assess </w:t>
      </w:r>
      <w:r w:rsidR="00A84A58">
        <w:t xml:space="preserve">and use </w:t>
      </w:r>
      <w:r w:rsidR="002D4A9E">
        <w:t xml:space="preserve">the best available connectivity method (Native IPv6, </w:t>
      </w:r>
      <w:proofErr w:type="spellStart"/>
      <w:r w:rsidR="002D4A9E">
        <w:t>Teredo</w:t>
      </w:r>
      <w:proofErr w:type="spellEnd"/>
      <w:r w:rsidR="002D4A9E">
        <w:t>, and even IPv4)</w:t>
      </w:r>
      <w:r w:rsidR="00A84A58">
        <w:t xml:space="preserve">. The implementation is similar in sprit to </w:t>
      </w:r>
      <w:hyperlink r:id="rId15" w:history="1">
        <w:r w:rsidR="00A84A58" w:rsidRPr="00C8578B">
          <w:rPr>
            <w:rStyle w:val="Hyperlink"/>
          </w:rPr>
          <w:t>RFC 6555</w:t>
        </w:r>
      </w:hyperlink>
      <w:r w:rsidR="00A84A58">
        <w:t>.</w:t>
      </w:r>
      <w:r w:rsidR="00AD15CC">
        <w:t xml:space="preserve"> </w:t>
      </w:r>
    </w:p>
    <w:p w14:paraId="36DEDCD7" w14:textId="07E294BA" w:rsidR="002D4A9E" w:rsidRDefault="00CB6C00">
      <w:r>
        <w:t xml:space="preserve">For that reason, it is important for all interested network operators to understand </w:t>
      </w:r>
      <w:proofErr w:type="spellStart"/>
      <w:r>
        <w:t>Teredo</w:t>
      </w:r>
      <w:proofErr w:type="spellEnd"/>
      <w:r>
        <w:t xml:space="preserve"> operating requirements.</w:t>
      </w:r>
      <w:r w:rsidR="00BB656C">
        <w:t xml:space="preserve"> Xbox One does not support operating on an IPv6-only </w:t>
      </w:r>
      <w:r w:rsidR="00A8617D">
        <w:t xml:space="preserve">network </w:t>
      </w:r>
      <w:r w:rsidR="00A8617D" w:rsidRPr="00546687">
        <w:t>because</w:t>
      </w:r>
      <w:r w:rsidR="00546687">
        <w:t xml:space="preserve"> of the need to reliably interoperate with nodes on IPv4-only networks</w:t>
      </w:r>
      <w:r w:rsidR="00BB656C">
        <w:t>.</w:t>
      </w:r>
    </w:p>
    <w:p w14:paraId="77EC6B07" w14:textId="77777777" w:rsidR="00267DDC" w:rsidRPr="00047AD4" w:rsidRDefault="00267DDC" w:rsidP="00267DDC">
      <w:pPr>
        <w:pStyle w:val="ListParagraph"/>
        <w:numPr>
          <w:ilvl w:val="0"/>
          <w:numId w:val="6"/>
        </w:numPr>
        <w:rPr>
          <w:b/>
        </w:rPr>
      </w:pPr>
      <w:r w:rsidRPr="00047AD4">
        <w:rPr>
          <w:b/>
        </w:rPr>
        <w:t>Allow UDP</w:t>
      </w:r>
    </w:p>
    <w:p w14:paraId="43D2EA06" w14:textId="4BF8CDE2" w:rsidR="00267DDC" w:rsidRDefault="00BB656C" w:rsidP="00047AD4">
      <w:pPr>
        <w:pStyle w:val="ListParagraph"/>
        <w:numPr>
          <w:ilvl w:val="1"/>
          <w:numId w:val="6"/>
        </w:numPr>
      </w:pPr>
      <w:proofErr w:type="spellStart"/>
      <w:r>
        <w:t>Teredo</w:t>
      </w:r>
      <w:proofErr w:type="spellEnd"/>
      <w:r>
        <w:t xml:space="preserve"> uses UDP to create </w:t>
      </w:r>
      <w:r w:rsidR="0031661A">
        <w:t>port mapping</w:t>
      </w:r>
      <w:r w:rsidR="00267DDC">
        <w:t>s</w:t>
      </w:r>
      <w:r>
        <w:t xml:space="preserve"> in NAT equipment and to communicate with </w:t>
      </w:r>
      <w:proofErr w:type="spellStart"/>
      <w:r w:rsidR="0091381F">
        <w:t>Teredo</w:t>
      </w:r>
      <w:proofErr w:type="spellEnd"/>
      <w:r w:rsidR="0091381F">
        <w:t xml:space="preserve"> peers</w:t>
      </w:r>
      <w:r>
        <w:t xml:space="preserve">. </w:t>
      </w:r>
      <w:hyperlink r:id="rId16" w:history="1">
        <w:r w:rsidRPr="001800A8">
          <w:rPr>
            <w:rStyle w:val="Hyperlink"/>
          </w:rPr>
          <w:t>RFC 4787</w:t>
        </w:r>
      </w:hyperlink>
      <w:r>
        <w:t xml:space="preserve"> and </w:t>
      </w:r>
      <w:hyperlink r:id="rId17" w:history="1">
        <w:r w:rsidRPr="001800A8">
          <w:rPr>
            <w:rStyle w:val="Hyperlink"/>
          </w:rPr>
          <w:t>RFC 6888</w:t>
        </w:r>
      </w:hyperlink>
      <w:r>
        <w:t xml:space="preserve"> provide recommendations </w:t>
      </w:r>
      <w:r w:rsidR="0091381F">
        <w:t xml:space="preserve">on UDP behavior of network equipment. </w:t>
      </w:r>
      <w:r w:rsidR="00047AD4" w:rsidRPr="00047AD4">
        <w:t>Sections 4-6 of RFC 4787 are especially relevant to network operators and equipment vendors.</w:t>
      </w:r>
    </w:p>
    <w:p w14:paraId="0D68B309" w14:textId="77777777" w:rsidR="00267DDC" w:rsidRPr="00047AD4" w:rsidRDefault="00047AD4" w:rsidP="00267DD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Configure open NATs, avoid symmetric</w:t>
      </w:r>
    </w:p>
    <w:p w14:paraId="04A9255B" w14:textId="6BEE1D68" w:rsidR="00267DDC" w:rsidRDefault="00DD3A6F" w:rsidP="00D24428">
      <w:pPr>
        <w:pStyle w:val="ListParagraph"/>
        <w:numPr>
          <w:ilvl w:val="1"/>
          <w:numId w:val="6"/>
        </w:numPr>
      </w:pPr>
      <w:r>
        <w:t xml:space="preserve">RFC 6081, Section 3, provides a connectivity matrix for </w:t>
      </w:r>
      <w:proofErr w:type="spellStart"/>
      <w:r>
        <w:t>Te</w:t>
      </w:r>
      <w:r w:rsidR="00D24428">
        <w:t>redo</w:t>
      </w:r>
      <w:proofErr w:type="spellEnd"/>
      <w:r>
        <w:t xml:space="preserve">. </w:t>
      </w:r>
      <w:r w:rsidR="0091381F">
        <w:t xml:space="preserve">In general, cone, address restricted, and port restricted NATs, work fine with </w:t>
      </w:r>
      <w:proofErr w:type="spellStart"/>
      <w:r w:rsidR="0091381F">
        <w:t>Teredo</w:t>
      </w:r>
      <w:proofErr w:type="spellEnd"/>
      <w:r w:rsidR="0091381F">
        <w:t xml:space="preserve">. Networks that block UDP traffic will not support P2P gaming. </w:t>
      </w:r>
      <w:r>
        <w:t xml:space="preserve">The more “open” a NAT, the more likely the user will be </w:t>
      </w:r>
      <w:r w:rsidR="001800A8">
        <w:t>able to communicate directly with others</w:t>
      </w:r>
      <w:r>
        <w:t xml:space="preserve">, and in general the better experience the user will have. </w:t>
      </w:r>
    </w:p>
    <w:p w14:paraId="680AD9AA" w14:textId="386EBEB6" w:rsidR="00267DDC" w:rsidRPr="00047AD4" w:rsidRDefault="00267DDC" w:rsidP="00267DDC">
      <w:pPr>
        <w:pStyle w:val="ListParagraph"/>
        <w:numPr>
          <w:ilvl w:val="0"/>
          <w:numId w:val="6"/>
        </w:numPr>
        <w:rPr>
          <w:b/>
        </w:rPr>
      </w:pPr>
      <w:r w:rsidRPr="00047AD4">
        <w:rPr>
          <w:b/>
        </w:rPr>
        <w:t xml:space="preserve">Avoid </w:t>
      </w:r>
      <w:r w:rsidR="0010446D">
        <w:rPr>
          <w:b/>
        </w:rPr>
        <w:t>requiring frequent keep-</w:t>
      </w:r>
      <w:proofErr w:type="spellStart"/>
      <w:r w:rsidR="00047AD4">
        <w:rPr>
          <w:b/>
        </w:rPr>
        <w:t>alives</w:t>
      </w:r>
      <w:proofErr w:type="spellEnd"/>
    </w:p>
    <w:p w14:paraId="034D4526" w14:textId="28EB01EA" w:rsidR="00D24428" w:rsidRDefault="00BB656C" w:rsidP="00267DDC">
      <w:pPr>
        <w:pStyle w:val="ListParagraph"/>
        <w:numPr>
          <w:ilvl w:val="1"/>
          <w:numId w:val="6"/>
        </w:numPr>
      </w:pPr>
      <w:r>
        <w:t xml:space="preserve">Even </w:t>
      </w:r>
      <w:r w:rsidR="001800A8">
        <w:t xml:space="preserve">with </w:t>
      </w:r>
      <w:r>
        <w:t xml:space="preserve">networks that support UDP, if the keep-alive interval for UDP </w:t>
      </w:r>
      <w:r w:rsidR="0031661A">
        <w:t xml:space="preserve">port mappings </w:t>
      </w:r>
      <w:r>
        <w:t xml:space="preserve">is less than </w:t>
      </w:r>
      <w:r w:rsidR="00047AD4">
        <w:t xml:space="preserve">60 seconds </w:t>
      </w:r>
      <w:r>
        <w:t>– th</w:t>
      </w:r>
      <w:r w:rsidR="0031661A">
        <w:t>e</w:t>
      </w:r>
      <w:r>
        <w:t xml:space="preserve">n connectivity issues may arise for end-users. </w:t>
      </w:r>
    </w:p>
    <w:p w14:paraId="466275FB" w14:textId="77777777" w:rsidR="00047AD4" w:rsidRDefault="00047AD4" w:rsidP="00267DDC">
      <w:pPr>
        <w:pStyle w:val="ListParagraph"/>
        <w:numPr>
          <w:ilvl w:val="1"/>
          <w:numId w:val="6"/>
        </w:numPr>
      </w:pPr>
      <w:r>
        <w:t>RFC 4787 recommends 5 minutes.</w:t>
      </w:r>
    </w:p>
    <w:p w14:paraId="4A54FA59" w14:textId="77777777" w:rsidR="00267DDC" w:rsidRDefault="00267DDC" w:rsidP="00267DDC">
      <w:pPr>
        <w:pStyle w:val="ListParagraph"/>
        <w:numPr>
          <w:ilvl w:val="1"/>
          <w:numId w:val="6"/>
        </w:numPr>
      </w:pPr>
      <w:proofErr w:type="spellStart"/>
      <w:r>
        <w:t>Teredo</w:t>
      </w:r>
      <w:proofErr w:type="spellEnd"/>
      <w:r>
        <w:t xml:space="preserve"> will refresh port mappings approximately every 30 seconds.</w:t>
      </w:r>
    </w:p>
    <w:p w14:paraId="391502D9" w14:textId="77777777" w:rsidR="00047AD4" w:rsidRPr="00047AD4" w:rsidRDefault="00047AD4" w:rsidP="00047AD4">
      <w:pPr>
        <w:pStyle w:val="ListParagraph"/>
        <w:numPr>
          <w:ilvl w:val="0"/>
          <w:numId w:val="6"/>
        </w:numPr>
        <w:rPr>
          <w:b/>
        </w:rPr>
      </w:pPr>
      <w:r w:rsidRPr="00047AD4">
        <w:rPr>
          <w:b/>
        </w:rPr>
        <w:t xml:space="preserve">Support </w:t>
      </w:r>
      <w:proofErr w:type="spellStart"/>
      <w:r w:rsidRPr="00047AD4">
        <w:rPr>
          <w:b/>
        </w:rPr>
        <w:t>hairpinning</w:t>
      </w:r>
      <w:proofErr w:type="spellEnd"/>
      <w:r w:rsidRPr="00047AD4">
        <w:rPr>
          <w:b/>
        </w:rPr>
        <w:t xml:space="preserve"> </w:t>
      </w:r>
    </w:p>
    <w:p w14:paraId="761B027D" w14:textId="77777777" w:rsidR="00D24428" w:rsidRDefault="00D24428" w:rsidP="00047AD4">
      <w:pPr>
        <w:pStyle w:val="ListParagraph"/>
        <w:numPr>
          <w:ilvl w:val="1"/>
          <w:numId w:val="6"/>
        </w:numPr>
      </w:pPr>
      <w:r>
        <w:t xml:space="preserve">Networks should support </w:t>
      </w:r>
      <w:proofErr w:type="spellStart"/>
      <w:r>
        <w:t>hairpinning</w:t>
      </w:r>
      <w:proofErr w:type="spellEnd"/>
      <w:r>
        <w:t xml:space="preserve"> (Section 6 of RFC 4787), to allow multiple </w:t>
      </w:r>
      <w:proofErr w:type="spellStart"/>
      <w:r>
        <w:t>Teredo</w:t>
      </w:r>
      <w:proofErr w:type="spellEnd"/>
      <w:r>
        <w:t xml:space="preserve"> clients on the same network to communicate with one another. Compliance with </w:t>
      </w:r>
      <w:r w:rsidR="00047AD4">
        <w:t xml:space="preserve">this </w:t>
      </w:r>
      <w:r w:rsidR="003502C3">
        <w:t>recommendation</w:t>
      </w:r>
      <w:r>
        <w:t xml:space="preserve"> is especially important for network operators who are deploying carrier-grade NAT functionally. </w:t>
      </w:r>
    </w:p>
    <w:p w14:paraId="053B7671" w14:textId="77777777" w:rsidR="00047AD4" w:rsidRPr="00047AD4" w:rsidRDefault="00047AD4" w:rsidP="00047AD4">
      <w:pPr>
        <w:pStyle w:val="ListParagraph"/>
        <w:numPr>
          <w:ilvl w:val="0"/>
          <w:numId w:val="6"/>
        </w:numPr>
        <w:rPr>
          <w:b/>
        </w:rPr>
      </w:pPr>
      <w:r w:rsidRPr="00047AD4">
        <w:rPr>
          <w:b/>
        </w:rPr>
        <w:t>Don’t block encapsulated IPsec</w:t>
      </w:r>
    </w:p>
    <w:p w14:paraId="553B786F" w14:textId="77777777" w:rsidR="00047AD4" w:rsidRDefault="00047AD4" w:rsidP="00047AD4">
      <w:pPr>
        <w:pStyle w:val="ListParagraph"/>
        <w:numPr>
          <w:ilvl w:val="1"/>
          <w:numId w:val="6"/>
        </w:numPr>
      </w:pPr>
      <w:r>
        <w:t xml:space="preserve">With </w:t>
      </w:r>
      <w:proofErr w:type="spellStart"/>
      <w:r>
        <w:t>Teredo</w:t>
      </w:r>
      <w:proofErr w:type="spellEnd"/>
      <w:r>
        <w:t xml:space="preserve">, IPv6 packets are encapsulated in an IPv4 UDP datagram. These IPv6 packets will be secured with IPsec, as described earlier. </w:t>
      </w:r>
    </w:p>
    <w:p w14:paraId="5795592D" w14:textId="7AAEF25E" w:rsidR="00C8578B" w:rsidRDefault="0010446D" w:rsidP="00C8578B">
      <w:pPr>
        <w:pStyle w:val="ListParagraph"/>
        <w:numPr>
          <w:ilvl w:val="1"/>
          <w:numId w:val="6"/>
        </w:numPr>
      </w:pPr>
      <w:r>
        <w:lastRenderedPageBreak/>
        <w:t xml:space="preserve">If </w:t>
      </w:r>
      <w:r w:rsidR="00047AD4">
        <w:t xml:space="preserve">for any reason a network </w:t>
      </w:r>
      <w:r w:rsidR="00F347D9">
        <w:t>administrator</w:t>
      </w:r>
      <w:r w:rsidR="00047AD4">
        <w:t xml:space="preserve"> performs </w:t>
      </w:r>
      <w:r w:rsidR="003502C3">
        <w:t xml:space="preserve">de-encapsulation of </w:t>
      </w:r>
      <w:proofErr w:type="spellStart"/>
      <w:r w:rsidR="003502C3">
        <w:t>Teredo</w:t>
      </w:r>
      <w:proofErr w:type="spellEnd"/>
      <w:r w:rsidR="003502C3">
        <w:t xml:space="preserve"> traffic for insp</w:t>
      </w:r>
      <w:r w:rsidR="00047AD4">
        <w:t>ection</w:t>
      </w:r>
      <w:r w:rsidR="003502C3">
        <w:t xml:space="preserve"> purposes</w:t>
      </w:r>
      <w:r w:rsidR="00047AD4">
        <w:t>, they should allow IPsec traffic, and generally follow the guidelines provided earlier for IPv6 security</w:t>
      </w:r>
      <w:r w:rsidR="003502C3">
        <w:t>.</w:t>
      </w:r>
    </w:p>
    <w:p w14:paraId="5BD36056" w14:textId="77777777" w:rsidR="00047AD4" w:rsidRDefault="00047AD4" w:rsidP="00047AD4">
      <w:pPr>
        <w:pStyle w:val="Heading2"/>
      </w:pPr>
      <w:proofErr w:type="spellStart"/>
      <w:r>
        <w:t>Teredo</w:t>
      </w:r>
      <w:proofErr w:type="spellEnd"/>
      <w:r>
        <w:t xml:space="preserve"> Ports </w:t>
      </w:r>
    </w:p>
    <w:p w14:paraId="5723B20F" w14:textId="64673428" w:rsidR="00D24428" w:rsidRPr="00047AD4" w:rsidRDefault="00D87EB3" w:rsidP="00047AD4">
      <w:pPr>
        <w:rPr>
          <w:b/>
        </w:rPr>
      </w:pPr>
      <w:proofErr w:type="spellStart"/>
      <w:r>
        <w:t>Teredo</w:t>
      </w:r>
      <w:proofErr w:type="spellEnd"/>
      <w:r>
        <w:t xml:space="preserve"> clients will</w:t>
      </w:r>
      <w:r w:rsidR="00D24428">
        <w:t xml:space="preserve"> initiate contact with </w:t>
      </w:r>
      <w:r w:rsidR="0031661A">
        <w:t xml:space="preserve">a </w:t>
      </w:r>
      <w:proofErr w:type="spellStart"/>
      <w:r w:rsidR="00D24428">
        <w:t>Teredo</w:t>
      </w:r>
      <w:proofErr w:type="spellEnd"/>
      <w:r w:rsidR="00D24428">
        <w:t xml:space="preserve"> server that is listening on port 3544, using UDP</w:t>
      </w:r>
      <w:r w:rsidR="00267DDC">
        <w:t xml:space="preserve">, as part of </w:t>
      </w:r>
      <w:r w:rsidR="00D24428">
        <w:t xml:space="preserve">the </w:t>
      </w:r>
      <w:proofErr w:type="spellStart"/>
      <w:r w:rsidR="00D24428">
        <w:t>Teredo</w:t>
      </w:r>
      <w:proofErr w:type="spellEnd"/>
      <w:r w:rsidR="00047AD4">
        <w:t xml:space="preserve"> client</w:t>
      </w:r>
      <w:r w:rsidR="00D24428">
        <w:t xml:space="preserve"> qualification procedure. </w:t>
      </w:r>
      <w:r w:rsidR="00546687">
        <w:t>The local port is from the dynamic range. E</w:t>
      </w:r>
      <w:r w:rsidR="00D24428">
        <w:t xml:space="preserve">nabling port forwarding for </w:t>
      </w:r>
      <w:r w:rsidR="009375B4">
        <w:t>port 3544</w:t>
      </w:r>
      <w:r w:rsidR="00D24428">
        <w:t xml:space="preserve"> is not </w:t>
      </w:r>
      <w:r w:rsidR="00047AD4">
        <w:t>necessary or helpful.</w:t>
      </w:r>
      <w:r w:rsidR="00D24428">
        <w:t xml:space="preserve"> </w:t>
      </w:r>
    </w:p>
    <w:p w14:paraId="0F72DC18" w14:textId="12B3D48E" w:rsidR="00D24428" w:rsidRDefault="00D24428" w:rsidP="00BB656C">
      <w:r w:rsidRPr="00281F05">
        <w:rPr>
          <w:b/>
        </w:rPr>
        <w:t xml:space="preserve">For actual P2P traffic, </w:t>
      </w:r>
      <w:proofErr w:type="spellStart"/>
      <w:r w:rsidRPr="00281F05">
        <w:rPr>
          <w:b/>
        </w:rPr>
        <w:t>Teredo</w:t>
      </w:r>
      <w:proofErr w:type="spellEnd"/>
      <w:r w:rsidRPr="00281F05">
        <w:rPr>
          <w:b/>
        </w:rPr>
        <w:t xml:space="preserve"> will attempt to use local port 3074, again with UDP. This is the same port that Xbox 360 use</w:t>
      </w:r>
      <w:r w:rsidR="00546687">
        <w:rPr>
          <w:b/>
        </w:rPr>
        <w:t>s</w:t>
      </w:r>
      <w:r w:rsidRPr="00281F05">
        <w:rPr>
          <w:b/>
        </w:rPr>
        <w:t>. Enabling inbound communication to this port using explicit port forwarding rules is helpful</w:t>
      </w:r>
      <w:r w:rsidR="0091381F" w:rsidRPr="00281F05">
        <w:rPr>
          <w:b/>
        </w:rPr>
        <w:t xml:space="preserve">, though rarely required. </w:t>
      </w:r>
      <w:proofErr w:type="spellStart"/>
      <w:r w:rsidR="0091381F">
        <w:t>Teredo</w:t>
      </w:r>
      <w:proofErr w:type="spellEnd"/>
      <w:r w:rsidR="0091381F">
        <w:t xml:space="preserve"> will attempt to use UPnP and UDP </w:t>
      </w:r>
      <w:r w:rsidR="009375B4">
        <w:t xml:space="preserve">messages </w:t>
      </w:r>
      <w:r w:rsidR="0091381F">
        <w:t xml:space="preserve">to ensure inbound connectivity to the </w:t>
      </w:r>
      <w:proofErr w:type="spellStart"/>
      <w:r w:rsidR="0091381F">
        <w:t>Teredo</w:t>
      </w:r>
      <w:proofErr w:type="spellEnd"/>
      <w:r w:rsidR="0091381F">
        <w:t xml:space="preserve"> port.</w:t>
      </w:r>
    </w:p>
    <w:p w14:paraId="51EE1406" w14:textId="66A4B8E1" w:rsidR="00782DE7" w:rsidRDefault="00D24428" w:rsidP="00782DE7">
      <w:r>
        <w:t xml:space="preserve">If 3074 is unavailable, a local port from the </w:t>
      </w:r>
      <w:r w:rsidR="009375B4">
        <w:t>dynamic port</w:t>
      </w:r>
      <w:r w:rsidR="0091381F" w:rsidRPr="0091381F">
        <w:t xml:space="preserve"> </w:t>
      </w:r>
      <w:r w:rsidR="00281F05">
        <w:t xml:space="preserve">range </w:t>
      </w:r>
      <w:r w:rsidR="009375B4" w:rsidRPr="001800A8">
        <w:t>(49152-65535)</w:t>
      </w:r>
      <w:r w:rsidR="009375B4">
        <w:t xml:space="preserve"> </w:t>
      </w:r>
      <w:r w:rsidR="00281F05">
        <w:t xml:space="preserve">will be used – and again </w:t>
      </w:r>
      <w:proofErr w:type="spellStart"/>
      <w:r w:rsidR="00281F05">
        <w:t>Teredo</w:t>
      </w:r>
      <w:proofErr w:type="spellEnd"/>
      <w:r w:rsidR="00281F05">
        <w:t xml:space="preserve"> will attempt to automatically provide inbound connectivity without the need for explicit port forwarding rules.</w:t>
      </w:r>
    </w:p>
    <w:p w14:paraId="1D411755" w14:textId="2443CD26" w:rsidR="00782DE7" w:rsidRDefault="00782DE7" w:rsidP="00782DE7">
      <w:r>
        <w:t>Xbox One IPv4 P2P traffic may be distinguished from other types of IPv4 traffic by identifying:</w:t>
      </w:r>
    </w:p>
    <w:p w14:paraId="6528CBA7" w14:textId="77777777" w:rsidR="00782DE7" w:rsidRDefault="00782DE7" w:rsidP="00782DE7">
      <w:pPr>
        <w:pStyle w:val="ListParagraph"/>
        <w:numPr>
          <w:ilvl w:val="0"/>
          <w:numId w:val="8"/>
        </w:numPr>
        <w:spacing w:line="252" w:lineRule="auto"/>
      </w:pPr>
      <w:r>
        <w:t xml:space="preserve">The </w:t>
      </w:r>
      <w:r>
        <w:rPr>
          <w:b/>
          <w:bCs/>
          <w:i/>
          <w:iCs/>
        </w:rPr>
        <w:t>typical</w:t>
      </w:r>
      <w:r>
        <w:t xml:space="preserve"> usage of port 3074 in a UDP datagram.</w:t>
      </w:r>
    </w:p>
    <w:p w14:paraId="6919B336" w14:textId="77777777" w:rsidR="00782DE7" w:rsidRDefault="00782DE7" w:rsidP="00782DE7">
      <w:pPr>
        <w:pStyle w:val="ListParagraph"/>
        <w:numPr>
          <w:ilvl w:val="0"/>
          <w:numId w:val="8"/>
        </w:numPr>
        <w:spacing w:line="252" w:lineRule="auto"/>
      </w:pPr>
      <w:r>
        <w:t xml:space="preserve">That the traffic is embedding </w:t>
      </w:r>
      <w:proofErr w:type="spellStart"/>
      <w:r>
        <w:t>Teredo</w:t>
      </w:r>
      <w:proofErr w:type="spellEnd"/>
      <w:r>
        <w:t xml:space="preserve"> packets.</w:t>
      </w:r>
    </w:p>
    <w:p w14:paraId="19FD0DE3" w14:textId="77777777" w:rsidR="00782DE7" w:rsidRDefault="00782DE7" w:rsidP="00782DE7">
      <w:pPr>
        <w:pStyle w:val="ListParagraph"/>
        <w:numPr>
          <w:ilvl w:val="1"/>
          <w:numId w:val="8"/>
        </w:numPr>
        <w:spacing w:line="252" w:lineRule="auto"/>
      </w:pPr>
      <w:r>
        <w:t>One can identify this by looking for the four bytes for the 2001:0000 prefix in the IPv6 header.</w:t>
      </w:r>
    </w:p>
    <w:p w14:paraId="1C0A8D31" w14:textId="77777777" w:rsidR="00782DE7" w:rsidRDefault="00782DE7" w:rsidP="00782DE7">
      <w:pPr>
        <w:pStyle w:val="ListParagraph"/>
        <w:numPr>
          <w:ilvl w:val="0"/>
          <w:numId w:val="8"/>
        </w:numPr>
        <w:spacing w:line="252" w:lineRule="auto"/>
      </w:pPr>
      <w:r>
        <w:t xml:space="preserve">That the embedded </w:t>
      </w:r>
      <w:proofErr w:type="spellStart"/>
      <w:r>
        <w:t>Teredo</w:t>
      </w:r>
      <w:proofErr w:type="spellEnd"/>
      <w:r>
        <w:t xml:space="preserve"> packets use an ESP header.</w:t>
      </w:r>
    </w:p>
    <w:p w14:paraId="5BD74E77" w14:textId="41A15E20" w:rsidR="00782DE7" w:rsidRDefault="00782DE7" w:rsidP="00782DE7">
      <w:r>
        <w:t xml:space="preserve">We expect this </w:t>
      </w:r>
      <w:r>
        <w:rPr>
          <w:b/>
          <w:bCs/>
        </w:rPr>
        <w:t>combination</w:t>
      </w:r>
      <w:r>
        <w:t xml:space="preserve"> should be fairly unique to Xbox One. Items 2 and 3 can be used to distinguish Xbox One traffic from Xbox 360 traffic, and items 1 and 3 can be used to distinguish Xbox One traffic from common </w:t>
      </w:r>
      <w:proofErr w:type="spellStart"/>
      <w:r>
        <w:t>Teredo</w:t>
      </w:r>
      <w:proofErr w:type="spellEnd"/>
      <w:r>
        <w:t xml:space="preserve"> traffic. We recommend network administrators treat Xbox One and Xbox 360 traffic similarly. </w:t>
      </w:r>
    </w:p>
    <w:p w14:paraId="623397D4" w14:textId="77777777" w:rsidR="008C5EAA" w:rsidRDefault="008C5EAA" w:rsidP="008C5EAA">
      <w:pPr>
        <w:keepNext/>
      </w:pPr>
      <w:r>
        <w:rPr>
          <w:noProof/>
        </w:rPr>
        <w:drawing>
          <wp:inline distT="0" distB="0" distL="0" distR="0" wp14:anchorId="73D3983A" wp14:editId="1783E8FA">
            <wp:extent cx="5988050" cy="146537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085" cy="147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479DA" w14:textId="77777777" w:rsidR="008C5EAA" w:rsidRDefault="008C5EAA" w:rsidP="008C5EAA">
      <w:pPr>
        <w:pStyle w:val="Caption"/>
      </w:pPr>
      <w:r>
        <w:t xml:space="preserve">Figure </w:t>
      </w:r>
      <w:r w:rsidR="007E72A0">
        <w:fldChar w:fldCharType="begin"/>
      </w:r>
      <w:r w:rsidR="007E72A0">
        <w:instrText xml:space="preserve"> </w:instrText>
      </w:r>
      <w:r w:rsidR="007E72A0">
        <w:instrText xml:space="preserve">SEQ Figure \* ARABIC </w:instrText>
      </w:r>
      <w:r w:rsidR="007E72A0">
        <w:fldChar w:fldCharType="separate"/>
      </w:r>
      <w:r>
        <w:rPr>
          <w:noProof/>
        </w:rPr>
        <w:t>1</w:t>
      </w:r>
      <w:r w:rsidR="007E72A0">
        <w:rPr>
          <w:noProof/>
        </w:rPr>
        <w:fldChar w:fldCharType="end"/>
      </w:r>
      <w:r>
        <w:t xml:space="preserve"> - Packet format with </w:t>
      </w:r>
      <w:proofErr w:type="spellStart"/>
      <w:r>
        <w:t>Teredo</w:t>
      </w:r>
      <w:proofErr w:type="spellEnd"/>
      <w:r>
        <w:t xml:space="preserve"> and IPsec, as used by Xbox One.</w:t>
      </w:r>
    </w:p>
    <w:p w14:paraId="6C5E6DC8" w14:textId="3583109C" w:rsidR="00DD3A6F" w:rsidRDefault="00DD3A6F" w:rsidP="00782DE7">
      <w:pPr>
        <w:pStyle w:val="Heading1"/>
      </w:pPr>
      <w:r>
        <w:t>Monitoring and Support</w:t>
      </w:r>
    </w:p>
    <w:p w14:paraId="7DA68F28" w14:textId="73FA9E0C" w:rsidR="00DD3A6F" w:rsidRDefault="00C8578B" w:rsidP="00BB656C">
      <w:r>
        <w:t>I</w:t>
      </w:r>
      <w:r w:rsidR="00DD3A6F">
        <w:t>f authorized by the end-user</w:t>
      </w:r>
      <w:r w:rsidR="005416FC">
        <w:t>, Microsoft</w:t>
      </w:r>
      <w:r w:rsidR="008767E0">
        <w:t>®</w:t>
      </w:r>
      <w:r>
        <w:t xml:space="preserve"> collects </w:t>
      </w:r>
      <w:r w:rsidR="00DD3A6F">
        <w:t>telemetry on the performance and reliability of P2P networking</w:t>
      </w:r>
      <w:r w:rsidR="00047AD4">
        <w:t xml:space="preserve"> on Xbox One</w:t>
      </w:r>
      <w:r w:rsidR="00DD3A6F">
        <w:t xml:space="preserve">. This information </w:t>
      </w:r>
      <w:r w:rsidR="003502C3">
        <w:t xml:space="preserve">will be used </w:t>
      </w:r>
      <w:r w:rsidR="00DD3A6F">
        <w:t xml:space="preserve">to engage with network operators if </w:t>
      </w:r>
      <w:r>
        <w:t>geographically specific</w:t>
      </w:r>
      <w:r w:rsidR="00DD3A6F">
        <w:t xml:space="preserve"> issues are found.</w:t>
      </w:r>
    </w:p>
    <w:p w14:paraId="79CEFB52" w14:textId="68BBC64A" w:rsidR="00DD3A6F" w:rsidRDefault="00DD3A6F" w:rsidP="00BB656C">
      <w:r>
        <w:lastRenderedPageBreak/>
        <w:t>Xbox One includes a network troubleshooter, which can inform the user if their network is not compliant with the above requirements.</w:t>
      </w:r>
      <w:r w:rsidR="00C8578B">
        <w:t xml:space="preserve"> </w:t>
      </w:r>
    </w:p>
    <w:p w14:paraId="148C7A7E" w14:textId="23ACA794" w:rsidR="00DD3A6F" w:rsidRDefault="00D362DF" w:rsidP="00BB656C">
      <w:pPr>
        <w:rPr>
          <w:color w:val="1F497D"/>
        </w:rPr>
      </w:pPr>
      <w:r>
        <w:t xml:space="preserve">Network operators and equipment vendors can address questions and concerns to </w:t>
      </w:r>
      <w:hyperlink r:id="rId19" w:history="1">
        <w:r>
          <w:rPr>
            <w:rStyle w:val="Hyperlink"/>
          </w:rPr>
          <w:t>xboxteredo@microsoft.com</w:t>
        </w:r>
      </w:hyperlink>
      <w:r>
        <w:rPr>
          <w:color w:val="1F497D"/>
        </w:rPr>
        <w:t xml:space="preserve">. </w:t>
      </w:r>
    </w:p>
    <w:p w14:paraId="63714B40" w14:textId="77777777" w:rsidR="00D362DF" w:rsidRDefault="00D362DF" w:rsidP="00BB656C"/>
    <w:sectPr w:rsidR="00D362DF" w:rsidSect="005416F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12898" w14:textId="77777777" w:rsidR="007E72A0" w:rsidRDefault="007E72A0" w:rsidP="00D24945">
      <w:pPr>
        <w:spacing w:after="0" w:line="240" w:lineRule="auto"/>
      </w:pPr>
      <w:r>
        <w:separator/>
      </w:r>
    </w:p>
  </w:endnote>
  <w:endnote w:type="continuationSeparator" w:id="0">
    <w:p w14:paraId="6B78C687" w14:textId="77777777" w:rsidR="007E72A0" w:rsidRDefault="007E72A0" w:rsidP="00D2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5CD99" w14:textId="77777777" w:rsidR="00B9451D" w:rsidRDefault="00B94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24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736AC" w14:textId="7338815B" w:rsidR="00D24945" w:rsidRDefault="00D24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5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796FE3" w14:textId="77777777" w:rsidR="00D24945" w:rsidRDefault="00D24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9DBA" w14:textId="77777777" w:rsidR="00B9451D" w:rsidRDefault="00B94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E3F06" w14:textId="77777777" w:rsidR="007E72A0" w:rsidRDefault="007E72A0" w:rsidP="00D24945">
      <w:pPr>
        <w:spacing w:after="0" w:line="240" w:lineRule="auto"/>
      </w:pPr>
      <w:r>
        <w:separator/>
      </w:r>
    </w:p>
  </w:footnote>
  <w:footnote w:type="continuationSeparator" w:id="0">
    <w:p w14:paraId="3DB53A86" w14:textId="77777777" w:rsidR="007E72A0" w:rsidRDefault="007E72A0" w:rsidP="00D2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C5E3" w14:textId="77777777" w:rsidR="00B9451D" w:rsidRDefault="00B94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B7185" w14:textId="77777777" w:rsidR="00B9451D" w:rsidRDefault="00B94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56B0" w14:textId="77777777" w:rsidR="00B9451D" w:rsidRDefault="00B94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511"/>
    <w:multiLevelType w:val="hybridMultilevel"/>
    <w:tmpl w:val="7984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466"/>
    <w:multiLevelType w:val="hybridMultilevel"/>
    <w:tmpl w:val="2E8E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7FA7"/>
    <w:multiLevelType w:val="hybridMultilevel"/>
    <w:tmpl w:val="7CF2C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D3993"/>
    <w:multiLevelType w:val="hybridMultilevel"/>
    <w:tmpl w:val="05CE1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5903"/>
    <w:multiLevelType w:val="hybridMultilevel"/>
    <w:tmpl w:val="20D60A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F0055C"/>
    <w:multiLevelType w:val="hybridMultilevel"/>
    <w:tmpl w:val="7966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44CEC"/>
    <w:multiLevelType w:val="hybridMultilevel"/>
    <w:tmpl w:val="9284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3E0"/>
    <w:multiLevelType w:val="hybridMultilevel"/>
    <w:tmpl w:val="572EF1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5A"/>
    <w:rsid w:val="00002438"/>
    <w:rsid w:val="00047AD4"/>
    <w:rsid w:val="0010446D"/>
    <w:rsid w:val="0013136F"/>
    <w:rsid w:val="00135415"/>
    <w:rsid w:val="00135BA5"/>
    <w:rsid w:val="001800A8"/>
    <w:rsid w:val="001B2EF2"/>
    <w:rsid w:val="001E1526"/>
    <w:rsid w:val="00267DDC"/>
    <w:rsid w:val="00281F05"/>
    <w:rsid w:val="002863F3"/>
    <w:rsid w:val="002D4A9E"/>
    <w:rsid w:val="002F595A"/>
    <w:rsid w:val="0031661A"/>
    <w:rsid w:val="003502C3"/>
    <w:rsid w:val="003609BF"/>
    <w:rsid w:val="003727E3"/>
    <w:rsid w:val="003748AD"/>
    <w:rsid w:val="003B6512"/>
    <w:rsid w:val="004C673F"/>
    <w:rsid w:val="005416FC"/>
    <w:rsid w:val="00546687"/>
    <w:rsid w:val="005F7E86"/>
    <w:rsid w:val="006276A5"/>
    <w:rsid w:val="0065227C"/>
    <w:rsid w:val="00681B63"/>
    <w:rsid w:val="007253BF"/>
    <w:rsid w:val="007527F2"/>
    <w:rsid w:val="00782DE7"/>
    <w:rsid w:val="007E72A0"/>
    <w:rsid w:val="00822EE1"/>
    <w:rsid w:val="0082422F"/>
    <w:rsid w:val="008767E0"/>
    <w:rsid w:val="008C5EAA"/>
    <w:rsid w:val="0091381F"/>
    <w:rsid w:val="0093523E"/>
    <w:rsid w:val="009375B4"/>
    <w:rsid w:val="009435C1"/>
    <w:rsid w:val="009B79CF"/>
    <w:rsid w:val="00A84A58"/>
    <w:rsid w:val="00A8617D"/>
    <w:rsid w:val="00AD15CC"/>
    <w:rsid w:val="00B12135"/>
    <w:rsid w:val="00B92521"/>
    <w:rsid w:val="00B9451D"/>
    <w:rsid w:val="00BB4D14"/>
    <w:rsid w:val="00BB656C"/>
    <w:rsid w:val="00BF27C7"/>
    <w:rsid w:val="00C67C41"/>
    <w:rsid w:val="00C8578B"/>
    <w:rsid w:val="00CA4643"/>
    <w:rsid w:val="00CB6C00"/>
    <w:rsid w:val="00D24428"/>
    <w:rsid w:val="00D24945"/>
    <w:rsid w:val="00D362DF"/>
    <w:rsid w:val="00D87EB3"/>
    <w:rsid w:val="00DD30FA"/>
    <w:rsid w:val="00DD3A6F"/>
    <w:rsid w:val="00DD6E3A"/>
    <w:rsid w:val="00E11DDE"/>
    <w:rsid w:val="00E86B96"/>
    <w:rsid w:val="00F347D9"/>
    <w:rsid w:val="00FA1FA2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D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5415"/>
    <w:pPr>
      <w:ind w:left="720"/>
      <w:contextualSpacing/>
    </w:pPr>
  </w:style>
  <w:style w:type="table" w:styleId="TableGrid">
    <w:name w:val="Table Grid"/>
    <w:basedOn w:val="TableNormal"/>
    <w:uiPriority w:val="39"/>
    <w:rsid w:val="0062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7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0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24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D4A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578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9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9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494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2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5"/>
  </w:style>
  <w:style w:type="paragraph" w:styleId="Footer">
    <w:name w:val="footer"/>
    <w:basedOn w:val="Normal"/>
    <w:link w:val="FooterChar"/>
    <w:uiPriority w:val="99"/>
    <w:unhideWhenUsed/>
    <w:rsid w:val="00D2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5415"/>
    <w:pPr>
      <w:ind w:left="720"/>
      <w:contextualSpacing/>
    </w:pPr>
  </w:style>
  <w:style w:type="table" w:styleId="TableGrid">
    <w:name w:val="Table Grid"/>
    <w:basedOn w:val="TableNormal"/>
    <w:uiPriority w:val="39"/>
    <w:rsid w:val="0062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7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0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24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D4A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578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9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9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494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2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5"/>
  </w:style>
  <w:style w:type="paragraph" w:styleId="Footer">
    <w:name w:val="footer"/>
    <w:basedOn w:val="Normal"/>
    <w:link w:val="FooterChar"/>
    <w:uiPriority w:val="99"/>
    <w:unhideWhenUsed/>
    <w:rsid w:val="00D2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91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6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0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5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ols.ietf.org/html/rfc6081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tools.ietf.org/html/rfc5991" TargetMode="External"/><Relationship Id="rId17" Type="http://schemas.openxmlformats.org/officeDocument/2006/relationships/hyperlink" Target="http://tools.ietf.org/html/rfc688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tools.ietf.org/html/rfc478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ols.ietf.org/html/rfc4380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tools.ietf.org/html/rfc655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tools.ietf.org/html/rfc6092" TargetMode="External"/><Relationship Id="rId19" Type="http://schemas.openxmlformats.org/officeDocument/2006/relationships/hyperlink" Target="mailto:xboxteredo@microsof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ols.ietf.org/html/rfc5996" TargetMode="External"/><Relationship Id="rId14" Type="http://schemas.openxmlformats.org/officeDocument/2006/relationships/hyperlink" Target="http://technet.microsoft.com/en-us/library/bb457011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05C5-1193-4A9B-A2DA-016FF905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2013-10-07T17:26:00Z</dcterms:created>
  <dcterms:modified xsi:type="dcterms:W3CDTF">2013-10-07T17:27:00Z</dcterms:modified>
</cp:coreProperties>
</file>