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24" w:rsidRDefault="001E4624" w:rsidP="001E4624">
      <w:pPr>
        <w:pStyle w:val="Figure"/>
      </w:pPr>
      <w:bookmarkStart w:id="0" w:name="_GoBack"/>
      <w:bookmarkEnd w:id="0"/>
      <w:r>
        <w:rPr>
          <w:noProof/>
        </w:rPr>
        <w:drawing>
          <wp:inline distT="0" distB="0" distL="0" distR="0" wp14:anchorId="560E7008" wp14:editId="02ECD207">
            <wp:extent cx="4095750" cy="1038225"/>
            <wp:effectExtent l="19050" t="0" r="0" b="0"/>
            <wp:docPr id="2" name="Picture 2" descr="C:\Users\becka\Desktop\ShrPt_h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cka\Desktop\ShrPt_h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24" w:rsidRDefault="001E4624" w:rsidP="001E4624">
      <w:pPr>
        <w:pStyle w:val="ProductHead"/>
      </w:pPr>
    </w:p>
    <w:p w:rsidR="001E4624" w:rsidRDefault="001E4624" w:rsidP="001E4624">
      <w:pPr>
        <w:pStyle w:val="ProductHead"/>
      </w:pPr>
    </w:p>
    <w:p w:rsidR="001E4624" w:rsidRDefault="0083671E" w:rsidP="001E4624">
      <w:pPr>
        <w:pStyle w:val="ProductHead"/>
        <w:spacing w:after="60"/>
      </w:pPr>
      <w:r>
        <w:rPr>
          <w:rFonts w:ascii="Verdana" w:hAnsi="Verdana"/>
          <w:szCs w:val="20"/>
        </w:rPr>
        <w:t>Implementing Governance in SharePoint 2010</w:t>
      </w:r>
    </w:p>
    <w:p w:rsidR="001E4624" w:rsidRDefault="001E4624" w:rsidP="001E4624">
      <w:pPr>
        <w:pStyle w:val="Text"/>
        <w:rPr>
          <w:noProof/>
        </w:rPr>
      </w:pPr>
    </w:p>
    <w:p w:rsidR="001E4624" w:rsidRPr="00B30E7D" w:rsidRDefault="001E4624" w:rsidP="001E4624">
      <w:pPr>
        <w:rPr>
          <w:noProof/>
        </w:rPr>
      </w:pPr>
      <w:r w:rsidRPr="008F1788">
        <w:rPr>
          <w:noProof/>
        </w:rPr>
        <w:t xml:space="preserve">This </w:t>
      </w:r>
      <w:r w:rsidRPr="00F47A3C">
        <w:rPr>
          <w:color w:val="000000" w:themeColor="text1"/>
        </w:rPr>
        <w:t>document is provided “as-is”.</w:t>
      </w:r>
      <w:r>
        <w:rPr>
          <w:color w:val="000000" w:themeColor="text1"/>
        </w:rPr>
        <w:t xml:space="preserve">  </w:t>
      </w:r>
      <w:r w:rsidRPr="00F47A3C">
        <w:rPr>
          <w:color w:val="000000" w:themeColor="text1"/>
        </w:rPr>
        <w:t>Information and views expressed in this document, including URL and other Internet Web site references, may change without notice</w:t>
      </w:r>
      <w:r w:rsidR="00C8488D" w:rsidRPr="00F47A3C">
        <w:rPr>
          <w:color w:val="000000" w:themeColor="text1"/>
        </w:rPr>
        <w:t>.</w:t>
      </w:r>
      <w:r w:rsidR="00C8488D">
        <w:rPr>
          <w:color w:val="000000" w:themeColor="text1"/>
        </w:rPr>
        <w:t xml:space="preserve">  </w:t>
      </w:r>
      <w:r w:rsidRPr="00F47A3C">
        <w:rPr>
          <w:color w:val="000000" w:themeColor="text1"/>
        </w:rPr>
        <w:t>You bear the risk of using it.</w:t>
      </w:r>
    </w:p>
    <w:p w:rsidR="001E4624" w:rsidRDefault="001E4624" w:rsidP="001E4624">
      <w:pPr>
        <w:rPr>
          <w:noProof/>
        </w:rPr>
      </w:pPr>
      <w:r w:rsidRPr="002D22EF">
        <w:rPr>
          <w:color w:val="000000" w:themeColor="text1"/>
        </w:rPr>
        <w:t>Some examples depicted herein are provided for illustration only and are fictitious.  No real association or connection is intended or should be inferred</w:t>
      </w:r>
      <w:r w:rsidRPr="00647F48">
        <w:rPr>
          <w:noProof/>
        </w:rPr>
        <w:t>.</w:t>
      </w:r>
    </w:p>
    <w:p w:rsidR="001E4624" w:rsidRPr="00ED3A7F" w:rsidRDefault="001E4624" w:rsidP="001E4624">
      <w:r w:rsidRPr="00F47A3C">
        <w:rPr>
          <w:color w:val="000000" w:themeColor="text1"/>
        </w:rPr>
        <w:t xml:space="preserve">This document does not provide you with any legal rights to any intellectual property in any Microsoft product.  You may copy and use this document for your internal, reference purposes. </w:t>
      </w:r>
    </w:p>
    <w:p w:rsidR="001E4624" w:rsidRPr="00834DF2" w:rsidRDefault="001E4624" w:rsidP="001E4624">
      <w:pPr>
        <w:rPr>
          <w:noProof/>
        </w:rPr>
      </w:pPr>
      <w:r>
        <w:rPr>
          <w:noProof/>
        </w:rPr>
        <w:t>©</w:t>
      </w:r>
      <w:r w:rsidRPr="00834DF2">
        <w:rPr>
          <w:noProof/>
        </w:rPr>
        <w:t xml:space="preserve"> </w:t>
      </w:r>
      <w:r>
        <w:rPr>
          <w:noProof/>
        </w:rPr>
        <w:t>2010</w:t>
      </w:r>
      <w:r w:rsidRPr="00834DF2">
        <w:rPr>
          <w:noProof/>
        </w:rPr>
        <w:t xml:space="preserve"> Microsoft Corporation.  All rights reserved.</w:t>
      </w:r>
    </w:p>
    <w:p w:rsidR="001E4624" w:rsidRDefault="001E4624">
      <w:r>
        <w:br w:type="page"/>
      </w:r>
    </w:p>
    <w:p w:rsidR="001E4624" w:rsidRPr="0083671E" w:rsidRDefault="0083671E" w:rsidP="001E4624">
      <w:pPr>
        <w:pStyle w:val="ProductHead"/>
        <w:spacing w:after="60"/>
        <w:ind w:left="0"/>
        <w:rPr>
          <w:rFonts w:ascii="Verdana" w:hAnsi="Verdana"/>
          <w:szCs w:val="20"/>
        </w:rPr>
      </w:pPr>
      <w:r w:rsidRPr="0083671E">
        <w:rPr>
          <w:rFonts w:ascii="Verdana" w:hAnsi="Verdana"/>
          <w:szCs w:val="20"/>
        </w:rPr>
        <w:lastRenderedPageBreak/>
        <w:t>Implementing Governance in SharePoint 2010</w:t>
      </w:r>
    </w:p>
    <w:p w:rsidR="001E4624" w:rsidRPr="00372698" w:rsidRDefault="001E4624" w:rsidP="001E4624">
      <w:pPr>
        <w:pStyle w:val="Text"/>
        <w:ind w:right="-18"/>
      </w:pPr>
    </w:p>
    <w:p w:rsidR="001E4624" w:rsidRDefault="001E4624" w:rsidP="001E4624">
      <w:pPr>
        <w:pStyle w:val="Text"/>
      </w:pPr>
      <w:r w:rsidRPr="001E4624">
        <w:t xml:space="preserve">Robin </w:t>
      </w:r>
      <w:r w:rsidR="0097347E" w:rsidRPr="00866AA3">
        <w:t>Meuré</w:t>
      </w:r>
      <w:r w:rsidRPr="001E4624">
        <w:t xml:space="preserve"> (MVP)</w:t>
      </w:r>
      <w:r>
        <w:t xml:space="preserve"> and Daniel McPherson</w:t>
      </w:r>
      <w:r w:rsidR="0058549F">
        <w:t xml:space="preserve"> (Authors)</w:t>
      </w:r>
      <w:r>
        <w:br/>
        <w:t>zevenseas</w:t>
      </w:r>
    </w:p>
    <w:p w:rsidR="00C8488D" w:rsidRDefault="00C8488D" w:rsidP="001E4624">
      <w:pPr>
        <w:pStyle w:val="Text"/>
      </w:pPr>
      <w:r>
        <w:t>Bill Baer</w:t>
      </w:r>
      <w:r w:rsidR="0058549F">
        <w:t xml:space="preserve"> (Contributor)</w:t>
      </w:r>
    </w:p>
    <w:p w:rsidR="00C8488D" w:rsidRDefault="00C8488D" w:rsidP="001E4624">
      <w:pPr>
        <w:pStyle w:val="Text"/>
      </w:pPr>
      <w:r>
        <w:t>Microsoft Corporation</w:t>
      </w:r>
    </w:p>
    <w:p w:rsidR="001E4624" w:rsidRDefault="00C0247C" w:rsidP="001E4624">
      <w:pPr>
        <w:pStyle w:val="Text"/>
      </w:pPr>
      <w:r>
        <w:t>August 2010</w:t>
      </w:r>
    </w:p>
    <w:p w:rsidR="001E4624" w:rsidRPr="0043615C" w:rsidRDefault="001E4624" w:rsidP="001E4624">
      <w:pPr>
        <w:pStyle w:val="Text"/>
      </w:pPr>
      <w:r w:rsidRPr="003A4015">
        <w:rPr>
          <w:b/>
        </w:rPr>
        <w:t>Applies to:  </w:t>
      </w:r>
      <w:r w:rsidR="0043615C" w:rsidRPr="0043615C">
        <w:rPr>
          <w:b/>
        </w:rPr>
        <w:t xml:space="preserve">SharePoint </w:t>
      </w:r>
      <w:r w:rsidRPr="0043615C">
        <w:rPr>
          <w:b/>
        </w:rPr>
        <w:t>2010</w:t>
      </w:r>
      <w:r w:rsidR="0043615C" w:rsidRPr="0043615C">
        <w:rPr>
          <w:b/>
        </w:rPr>
        <w:t> Products</w:t>
      </w:r>
    </w:p>
    <w:p w:rsidR="00DB0A34" w:rsidRPr="00DB0A34" w:rsidRDefault="001E4624" w:rsidP="00DB0A34">
      <w:r w:rsidRPr="00B36A57">
        <w:rPr>
          <w:rStyle w:val="Bold"/>
        </w:rPr>
        <w:t>Summary</w:t>
      </w:r>
      <w:r>
        <w:t>:  SharePoint 2010 provides a rich set of capabilities that empower business users</w:t>
      </w:r>
      <w:r w:rsidR="00ED3A7F">
        <w:t>.</w:t>
      </w:r>
      <w:r>
        <w:t xml:space="preserve"> </w:t>
      </w:r>
      <w:r w:rsidR="00ED3A7F">
        <w:t>F</w:t>
      </w:r>
      <w:r>
        <w:t xml:space="preserve">or example, </w:t>
      </w:r>
      <w:r w:rsidR="002B1F1F">
        <w:t>Microsoft</w:t>
      </w:r>
      <w:r w:rsidR="002B1F1F" w:rsidRPr="002B1F1F">
        <w:rPr>
          <w:vertAlign w:val="superscript"/>
        </w:rPr>
        <w:t>®</w:t>
      </w:r>
      <w:r w:rsidR="002B1F1F">
        <w:t xml:space="preserve"> </w:t>
      </w:r>
      <w:r>
        <w:t>SharePoint</w:t>
      </w:r>
      <w:r w:rsidR="002B1F1F" w:rsidRPr="002B1F1F">
        <w:rPr>
          <w:vertAlign w:val="superscript"/>
        </w:rPr>
        <w:t>®</w:t>
      </w:r>
      <w:r>
        <w:t xml:space="preserve"> 2010 enables users to collaborate with each other, tag and rate content, self-publish, and ev</w:t>
      </w:r>
      <w:r w:rsidR="00ED3A7F">
        <w:t>en develop their own solutions.</w:t>
      </w:r>
      <w:r>
        <w:t xml:space="preserve"> These new capabilities require clear guidance to both underscore their benefits and realize their potential while maintaining a level of consistency and control within an organization.</w:t>
      </w:r>
    </w:p>
    <w:p w:rsidR="006E3509" w:rsidRDefault="006E3509">
      <w:r>
        <w:br w:type="page"/>
      </w:r>
    </w:p>
    <w:p w:rsidR="009D75D6" w:rsidRDefault="00C8488D" w:rsidP="006E3509">
      <w:pPr>
        <w:pStyle w:val="Heading1"/>
      </w:pPr>
      <w:bookmarkStart w:id="1" w:name="_Toc270574739"/>
      <w:r>
        <w:lastRenderedPageBreak/>
        <w:t>Overview</w:t>
      </w:r>
      <w:bookmarkEnd w:id="1"/>
    </w:p>
    <w:p w:rsidR="00032A4A" w:rsidRDefault="00ED5F0D" w:rsidP="005C04DE">
      <w:r>
        <w:t xml:space="preserve">SharePoint 2010 provides a </w:t>
      </w:r>
      <w:r w:rsidR="00032A4A">
        <w:t>rich set</w:t>
      </w:r>
      <w:r>
        <w:t xml:space="preserve"> of capabilities that empower business users</w:t>
      </w:r>
      <w:r w:rsidR="00ED3A7F">
        <w:t>.</w:t>
      </w:r>
      <w:r w:rsidR="009201E7">
        <w:t xml:space="preserve"> </w:t>
      </w:r>
      <w:r w:rsidR="00ED3A7F">
        <w:t>F</w:t>
      </w:r>
      <w:r w:rsidR="009201E7">
        <w:t>or</w:t>
      </w:r>
      <w:r>
        <w:t xml:space="preserve"> example, SharePoint 2010 enables users to collaborate with each other, </w:t>
      </w:r>
      <w:r w:rsidR="00503D6A">
        <w:t>tag</w:t>
      </w:r>
      <w:r>
        <w:t xml:space="preserve"> and rate content, self-publish, and ev</w:t>
      </w:r>
      <w:r w:rsidR="00ED3A7F">
        <w:t>en develop their own solutions.</w:t>
      </w:r>
      <w:r w:rsidR="00032A4A">
        <w:t xml:space="preserve"> These new capabilities require clear guidance to both underscore their benefits and realize their potential while maintaining a level of consistency and control within an organization.</w:t>
      </w:r>
    </w:p>
    <w:p w:rsidR="00823546" w:rsidRDefault="005C04DE" w:rsidP="00A7674C">
      <w:r>
        <w:t xml:space="preserve">The challenge for </w:t>
      </w:r>
      <w:r w:rsidR="00782534">
        <w:t>IT organization</w:t>
      </w:r>
      <w:r w:rsidR="004618E0">
        <w:t>s</w:t>
      </w:r>
      <w:r w:rsidR="00782534">
        <w:t xml:space="preserve"> is to create an appropriate level of centralized control</w:t>
      </w:r>
      <w:r w:rsidR="00ED5F0D">
        <w:t xml:space="preserve">, </w:t>
      </w:r>
      <w:r>
        <w:t xml:space="preserve">while </w:t>
      </w:r>
      <w:r w:rsidR="00ED5F0D">
        <w:t>at the same time</w:t>
      </w:r>
      <w:r w:rsidR="00431CB6">
        <w:t>,</w:t>
      </w:r>
      <w:r w:rsidR="00ED5F0D">
        <w:t xml:space="preserve"> </w:t>
      </w:r>
      <w:r w:rsidR="00823546">
        <w:t>avoiding any impact on the business benefits derived by placing power in the hands of end users.</w:t>
      </w:r>
    </w:p>
    <w:p w:rsidR="00A7674C" w:rsidRDefault="00823546" w:rsidP="00A7674C">
      <w:r>
        <w:t>Control can be</w:t>
      </w:r>
      <w:r w:rsidR="00782534">
        <w:t xml:space="preserve"> enforce</w:t>
      </w:r>
      <w:r>
        <w:t>d</w:t>
      </w:r>
      <w:r w:rsidR="00782534">
        <w:t xml:space="preserve"> through workflows and other processes, encourage</w:t>
      </w:r>
      <w:r>
        <w:t>d</w:t>
      </w:r>
      <w:r w:rsidR="00782534">
        <w:t xml:space="preserve"> through </w:t>
      </w:r>
      <w:r w:rsidR="00ED5F0D">
        <w:t xml:space="preserve">the </w:t>
      </w:r>
      <w:r w:rsidR="00782534">
        <w:t xml:space="preserve">documentation </w:t>
      </w:r>
      <w:r w:rsidR="00ED5F0D">
        <w:t xml:space="preserve">of </w:t>
      </w:r>
      <w:r>
        <w:t>best practices</w:t>
      </w:r>
      <w:r w:rsidR="00ED3A7F">
        <w:t>,</w:t>
      </w:r>
      <w:r w:rsidR="00782534">
        <w:t xml:space="preserve"> or </w:t>
      </w:r>
      <w:r>
        <w:t>assured through monitoring and reporting</w:t>
      </w:r>
      <w:r w:rsidR="00ED3A7F">
        <w:t>.</w:t>
      </w:r>
      <w:r w:rsidR="00503D6A">
        <w:t xml:space="preserve"> </w:t>
      </w:r>
      <w:r>
        <w:t>Effective governance will require the combination of all these, and more, in a way that s</w:t>
      </w:r>
      <w:r w:rsidR="00167E0F">
        <w:t>uits the culture of your organiz</w:t>
      </w:r>
      <w:r w:rsidR="00ED3A7F">
        <w:t>ation.</w:t>
      </w:r>
    </w:p>
    <w:p w:rsidR="00315910" w:rsidRDefault="00710735" w:rsidP="00A7674C">
      <w:r>
        <w:t xml:space="preserve">This document </w:t>
      </w:r>
      <w:r w:rsidR="00ED5F0D">
        <w:t>focuses on the “back end” of SharePoint Governance – the</w:t>
      </w:r>
      <w:r w:rsidR="00823546">
        <w:t xml:space="preserve"> technical</w:t>
      </w:r>
      <w:r w:rsidR="00ED5F0D">
        <w:t xml:space="preserve"> implementation</w:t>
      </w:r>
      <w:r w:rsidR="00ED3A7F">
        <w:t>.</w:t>
      </w:r>
      <w:r w:rsidR="00503D6A">
        <w:t xml:space="preserve"> </w:t>
      </w:r>
      <w:r w:rsidR="00ED5F0D">
        <w:t xml:space="preserve">It </w:t>
      </w:r>
      <w:r w:rsidR="005C04DE">
        <w:t xml:space="preserve">provides high-level guidance on the </w:t>
      </w:r>
      <w:r w:rsidR="00ED5F0D">
        <w:t xml:space="preserve">many </w:t>
      </w:r>
      <w:r w:rsidR="005C04DE">
        <w:t xml:space="preserve">configuration options SharePoint provides </w:t>
      </w:r>
      <w:r w:rsidR="00ED5F0D">
        <w:t xml:space="preserve">to enable you to </w:t>
      </w:r>
      <w:r w:rsidR="005F2333">
        <w:t>manage the env</w:t>
      </w:r>
      <w:r w:rsidR="003E7DEB">
        <w:t>ironment for the benefit of all</w:t>
      </w:r>
      <w:r w:rsidR="00ED3A7F">
        <w:t>.</w:t>
      </w:r>
      <w:r w:rsidR="00503D6A">
        <w:t xml:space="preserve"> </w:t>
      </w:r>
      <w:r w:rsidR="00ED5F0D">
        <w:t>For more information about the “front</w:t>
      </w:r>
      <w:r w:rsidR="003E7DEB">
        <w:t xml:space="preserve"> end” of SharePoint Governance - the business aspect</w:t>
      </w:r>
      <w:r w:rsidR="00ED5F0D">
        <w:t xml:space="preserve">, refer to the following whitepaper: </w:t>
      </w:r>
      <w:hyperlink r:id="rId10" w:history="1">
        <w:r w:rsidR="00370AEE" w:rsidRPr="00370AEE">
          <w:rPr>
            <w:rStyle w:val="Hyperlink"/>
          </w:rPr>
          <w:t>SharePoint 2010 Governance Planning</w:t>
        </w:r>
      </w:hyperlink>
      <w:r w:rsidR="0097347E">
        <w:t>.</w:t>
      </w:r>
    </w:p>
    <w:p w:rsidR="00315910" w:rsidRDefault="00315910" w:rsidP="00315910">
      <w:r>
        <w:t>For more background information</w:t>
      </w:r>
      <w:r w:rsidR="003E7DEB">
        <w:t xml:space="preserve"> concerning </w:t>
      </w:r>
      <w:r>
        <w:t xml:space="preserve">SharePoint governance </w:t>
      </w:r>
      <w:r w:rsidR="003E7DEB">
        <w:t xml:space="preserve">in </w:t>
      </w:r>
      <w:r>
        <w:t>general please refer to the following documents:</w:t>
      </w:r>
    </w:p>
    <w:p w:rsidR="00AD7D89" w:rsidRDefault="005B4FE9" w:rsidP="00315910">
      <w:pPr>
        <w:pStyle w:val="ListParagraph"/>
        <w:numPr>
          <w:ilvl w:val="0"/>
          <w:numId w:val="6"/>
        </w:numPr>
      </w:pPr>
      <w:hyperlink r:id="rId11" w:history="1">
        <w:r w:rsidR="00AD7D89" w:rsidRPr="00AD7D89">
          <w:rPr>
            <w:rStyle w:val="Hyperlink"/>
          </w:rPr>
          <w:t>SharePoint Server 2010 Governance model</w:t>
        </w:r>
      </w:hyperlink>
    </w:p>
    <w:p w:rsidR="00366E12" w:rsidRPr="00D170E0" w:rsidRDefault="005B4FE9" w:rsidP="00315910">
      <w:pPr>
        <w:pStyle w:val="ListParagraph"/>
        <w:numPr>
          <w:ilvl w:val="0"/>
          <w:numId w:val="6"/>
        </w:numPr>
      </w:pPr>
      <w:hyperlink r:id="rId12" w:history="1">
        <w:r w:rsidR="00366E12" w:rsidRPr="00366E12">
          <w:rPr>
            <w:rStyle w:val="Hyperlink"/>
          </w:rPr>
          <w:t>SharePoint 2010 Governance Planning</w:t>
        </w:r>
      </w:hyperlink>
    </w:p>
    <w:p w:rsidR="00315910" w:rsidRDefault="005B4FE9" w:rsidP="005B4FE9">
      <w:pPr>
        <w:pStyle w:val="ListParagraph"/>
        <w:numPr>
          <w:ilvl w:val="0"/>
          <w:numId w:val="6"/>
        </w:numPr>
      </w:pPr>
      <w:hyperlink r:id="rId13" w:history="1">
        <w:r w:rsidR="00366E12" w:rsidRPr="002B1F1F">
          <w:rPr>
            <w:rStyle w:val="Hyperlink"/>
            <w:rFonts w:cstheme="minorHAnsi"/>
          </w:rPr>
          <w:t>SharePoint Server 2010</w:t>
        </w:r>
        <w:r w:rsidR="002B1F1F" w:rsidRPr="002B1F1F">
          <w:rPr>
            <w:rStyle w:val="Hyperlink"/>
            <w:rFonts w:cstheme="minorHAnsi"/>
          </w:rPr>
          <w:t xml:space="preserve"> Governance Resource Center</w:t>
        </w:r>
      </w:hyperlink>
    </w:p>
    <w:p w:rsidR="00A7674C" w:rsidRDefault="00A7674C">
      <w:r>
        <w:br w:type="page"/>
      </w:r>
    </w:p>
    <w:p w:rsidR="006E3509" w:rsidRDefault="006E3509"/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GB" w:eastAsia="en-US"/>
        </w:rPr>
        <w:id w:val="-1357729086"/>
        <w:docPartObj>
          <w:docPartGallery w:val="Table of Contents"/>
          <w:docPartUnique/>
        </w:docPartObj>
      </w:sdtPr>
      <w:sdtEndPr>
        <w:rPr>
          <w:noProof/>
          <w:sz w:val="20"/>
        </w:rPr>
      </w:sdtEndPr>
      <w:sdtContent>
        <w:p w:rsidR="009D75D6" w:rsidRDefault="009D75D6">
          <w:pPr>
            <w:pStyle w:val="TOCHeading"/>
          </w:pPr>
          <w:r>
            <w:t>Contents</w:t>
          </w:r>
        </w:p>
        <w:p w:rsidR="0097347E" w:rsidRDefault="009D75D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0574739" w:history="1">
            <w:r w:rsidR="0097347E" w:rsidRPr="007C34FA">
              <w:rPr>
                <w:rStyle w:val="Hyperlink"/>
                <w:noProof/>
              </w:rPr>
              <w:t>Overview</w:t>
            </w:r>
            <w:r w:rsidR="0097347E">
              <w:rPr>
                <w:noProof/>
                <w:webHidden/>
              </w:rPr>
              <w:tab/>
            </w:r>
            <w:r w:rsidR="0097347E">
              <w:rPr>
                <w:noProof/>
                <w:webHidden/>
              </w:rPr>
              <w:fldChar w:fldCharType="begin"/>
            </w:r>
            <w:r w:rsidR="0097347E">
              <w:rPr>
                <w:noProof/>
                <w:webHidden/>
              </w:rPr>
              <w:instrText xml:space="preserve"> PAGEREF _Toc270574739 \h </w:instrText>
            </w:r>
            <w:r w:rsidR="0097347E">
              <w:rPr>
                <w:noProof/>
                <w:webHidden/>
              </w:rPr>
            </w:r>
            <w:r w:rsidR="0097347E">
              <w:rPr>
                <w:noProof/>
                <w:webHidden/>
              </w:rPr>
              <w:fldChar w:fldCharType="separate"/>
            </w:r>
            <w:r w:rsidR="0097347E">
              <w:rPr>
                <w:noProof/>
                <w:webHidden/>
              </w:rPr>
              <w:t>3</w:t>
            </w:r>
            <w:r w:rsidR="0097347E"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40" w:history="1">
            <w:r w:rsidRPr="007C34FA">
              <w:rPr>
                <w:rStyle w:val="Hyperlink"/>
                <w:noProof/>
              </w:rPr>
              <w:t>Farm Controls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41" w:history="1">
            <w:r w:rsidRPr="007C34FA">
              <w:rPr>
                <w:rStyle w:val="Hyperlink"/>
                <w:noProof/>
              </w:rPr>
              <w:t>Service Accounts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42" w:history="1">
            <w:r w:rsidRPr="007C34FA">
              <w:rPr>
                <w:rStyle w:val="Hyperlink"/>
                <w:noProof/>
              </w:rPr>
              <w:t>SharePoint Managed Accounts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43" w:history="1">
            <w:r w:rsidRPr="007C34FA">
              <w:rPr>
                <w:rStyle w:val="Hyperlink"/>
                <w:noProof/>
              </w:rPr>
              <w:t>Password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44" w:history="1">
            <w:r w:rsidRPr="007C34FA">
              <w:rPr>
                <w:rStyle w:val="Hyperlink"/>
                <w:noProof/>
              </w:rPr>
              <w:t>Changing Accounts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45" w:history="1">
            <w:r w:rsidRPr="007C34FA">
              <w:rPr>
                <w:rStyle w:val="Hyperlink"/>
                <w:noProof/>
              </w:rPr>
              <w:t>Diagnostic Logging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46" w:history="1">
            <w:r w:rsidRPr="007C34FA">
              <w:rPr>
                <w:rStyle w:val="Hyperlink"/>
                <w:noProof/>
              </w:rPr>
              <w:t>Event Throttling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47" w:history="1">
            <w:r w:rsidRPr="007C34FA">
              <w:rPr>
                <w:rStyle w:val="Hyperlink"/>
                <w:noProof/>
              </w:rPr>
              <w:t>Correlation IDs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48" w:history="1">
            <w:r w:rsidRPr="007C34FA">
              <w:rPr>
                <w:rStyle w:val="Hyperlink"/>
                <w:noProof/>
              </w:rPr>
              <w:t>Event Log Flood Protection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49" w:history="1">
            <w:r w:rsidRPr="007C34FA">
              <w:rPr>
                <w:rStyle w:val="Hyperlink"/>
                <w:noProof/>
              </w:rPr>
              <w:t>Trace Logging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50" w:history="1">
            <w:r w:rsidRPr="007C34FA">
              <w:rPr>
                <w:rStyle w:val="Hyperlink"/>
                <w:noProof/>
              </w:rPr>
              <w:t>Usage Data and Health Data Collection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51" w:history="1">
            <w:r w:rsidRPr="007C34FA">
              <w:rPr>
                <w:rStyle w:val="Hyperlink"/>
                <w:noProof/>
              </w:rPr>
              <w:t>Web Analytics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52" w:history="1">
            <w:r w:rsidRPr="007C34FA">
              <w:rPr>
                <w:rStyle w:val="Hyperlink"/>
                <w:noProof/>
              </w:rPr>
              <w:t>Traffic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53" w:history="1">
            <w:r w:rsidRPr="007C34FA">
              <w:rPr>
                <w:rStyle w:val="Hyperlink"/>
                <w:noProof/>
              </w:rPr>
              <w:t>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54" w:history="1">
            <w:r w:rsidRPr="007C34FA">
              <w:rPr>
                <w:rStyle w:val="Hyperlink"/>
                <w:noProof/>
              </w:rPr>
              <w:t>Inventory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55" w:history="1">
            <w:r w:rsidRPr="007C34FA">
              <w:rPr>
                <w:rStyle w:val="Hyperlink"/>
                <w:noProof/>
              </w:rPr>
              <w:t>Health Analyzer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56" w:history="1">
            <w:r w:rsidRPr="007C34FA">
              <w:rPr>
                <w:rStyle w:val="Hyperlink"/>
                <w:noProof/>
              </w:rPr>
              <w:t>Timer Jobs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57" w:history="1">
            <w:r w:rsidRPr="007C34FA">
              <w:rPr>
                <w:rStyle w:val="Hyperlink"/>
                <w:noProof/>
              </w:rPr>
              <w:t>Releases and Upgrades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58" w:history="1">
            <w:r w:rsidRPr="007C34FA">
              <w:rPr>
                <w:rStyle w:val="Hyperlink"/>
                <w:noProof/>
              </w:rPr>
              <w:t>Backup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59" w:history="1">
            <w:r w:rsidRPr="007C34FA">
              <w:rPr>
                <w:rStyle w:val="Hyperlink"/>
                <w:noProof/>
              </w:rPr>
              <w:t>Central Administration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60" w:history="1">
            <w:r w:rsidRPr="007C34FA">
              <w:rPr>
                <w:rStyle w:val="Hyperlink"/>
                <w:noProof/>
              </w:rPr>
              <w:t>Scripted Backup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61" w:history="1">
            <w:r w:rsidRPr="007C34FA">
              <w:rPr>
                <w:rStyle w:val="Hyperlink"/>
                <w:noProof/>
              </w:rPr>
              <w:t>SQL Server Database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62" w:history="1">
            <w:r w:rsidRPr="007C34FA">
              <w:rPr>
                <w:rStyle w:val="Hyperlink"/>
                <w:noProof/>
              </w:rPr>
              <w:t>Web Application Controls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63" w:history="1">
            <w:r w:rsidRPr="007C34FA">
              <w:rPr>
                <w:rStyle w:val="Hyperlink"/>
                <w:noProof/>
              </w:rPr>
              <w:t>Content Database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64" w:history="1">
            <w:r w:rsidRPr="007C34FA">
              <w:rPr>
                <w:rStyle w:val="Hyperlink"/>
                <w:noProof/>
              </w:rPr>
              <w:t>Supported / Blocked File Types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65" w:history="1">
            <w:r w:rsidRPr="007C34FA">
              <w:rPr>
                <w:rStyle w:val="Hyperlink"/>
                <w:noProof/>
              </w:rPr>
              <w:t>Security Policies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66" w:history="1">
            <w:r w:rsidRPr="007C34FA">
              <w:rPr>
                <w:rStyle w:val="Hyperlink"/>
                <w:noProof/>
              </w:rPr>
              <w:t>Resource Throttling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67" w:history="1">
            <w:r w:rsidRPr="007C34FA">
              <w:rPr>
                <w:rStyle w:val="Hyperlink"/>
                <w:noProof/>
              </w:rPr>
              <w:t>Application Pools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68" w:history="1">
            <w:r w:rsidRPr="007C34FA">
              <w:rPr>
                <w:rStyle w:val="Hyperlink"/>
                <w:noProof/>
              </w:rPr>
              <w:t>Security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69" w:history="1">
            <w:r w:rsidRPr="007C34FA">
              <w:rPr>
                <w:rStyle w:val="Hyperlink"/>
                <w:noProof/>
              </w:rPr>
              <w:t>Reliability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70" w:history="1">
            <w:r w:rsidRPr="007C34FA">
              <w:rPr>
                <w:rStyle w:val="Hyperlink"/>
                <w:noProof/>
              </w:rPr>
              <w:t>Solutions and Features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71" w:history="1">
            <w:r w:rsidRPr="007C34FA">
              <w:rPr>
                <w:rStyle w:val="Hyperlink"/>
                <w:noProof/>
              </w:rPr>
              <w:t>Farm Solution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72" w:history="1">
            <w:r w:rsidRPr="007C34FA">
              <w:rPr>
                <w:rStyle w:val="Hyperlink"/>
                <w:noProof/>
              </w:rPr>
              <w:t>Sandboxed Solutions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73" w:history="1">
            <w:r w:rsidRPr="007C34FA">
              <w:rPr>
                <w:rStyle w:val="Hyperlink"/>
                <w:noProof/>
              </w:rPr>
              <w:t>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74" w:history="1">
            <w:r w:rsidRPr="007C34FA">
              <w:rPr>
                <w:rStyle w:val="Hyperlink"/>
                <w:noProof/>
              </w:rPr>
              <w:t>Index file location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75" w:history="1">
            <w:r w:rsidRPr="007C34FA">
              <w:rPr>
                <w:rStyle w:val="Hyperlink"/>
                <w:noProof/>
              </w:rPr>
              <w:t>Content 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76" w:history="1">
            <w:r w:rsidRPr="007C34FA">
              <w:rPr>
                <w:rStyle w:val="Hyperlink"/>
                <w:noProof/>
              </w:rPr>
              <w:t>Customization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77" w:history="1">
            <w:r w:rsidRPr="007C34FA">
              <w:rPr>
                <w:rStyle w:val="Hyperlink"/>
                <w:noProof/>
              </w:rPr>
              <w:t>SharePoint Designer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78" w:history="1">
            <w:r w:rsidRPr="007C34FA">
              <w:rPr>
                <w:rStyle w:val="Hyperlink"/>
                <w:noProof/>
              </w:rPr>
              <w:t>Branding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79" w:history="1">
            <w:r w:rsidRPr="007C34FA">
              <w:rPr>
                <w:rStyle w:val="Hyperlink"/>
                <w:noProof/>
              </w:rPr>
              <w:t>Themes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80" w:history="1">
            <w:r w:rsidRPr="007C34FA">
              <w:rPr>
                <w:rStyle w:val="Hyperlink"/>
                <w:noProof/>
              </w:rPr>
              <w:t>Master Pages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81" w:history="1">
            <w:r w:rsidRPr="007C34FA">
              <w:rPr>
                <w:rStyle w:val="Hyperlink"/>
                <w:noProof/>
              </w:rPr>
              <w:t>Site Controls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82" w:history="1">
            <w:r w:rsidRPr="007C34FA">
              <w:rPr>
                <w:rStyle w:val="Hyperlink"/>
                <w:noProof/>
              </w:rPr>
              <w:t>Security and Permissions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83" w:history="1">
            <w:r w:rsidRPr="007C34FA">
              <w:rPr>
                <w:rStyle w:val="Hyperlink"/>
                <w:noProof/>
              </w:rPr>
              <w:t>Access Requests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84" w:history="1">
            <w:r w:rsidRPr="007C34FA">
              <w:rPr>
                <w:rStyle w:val="Hyperlink"/>
                <w:noProof/>
              </w:rPr>
              <w:t>Quotas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85" w:history="1">
            <w:r w:rsidRPr="007C34FA">
              <w:rPr>
                <w:rStyle w:val="Hyperlink"/>
                <w:noProof/>
              </w:rPr>
              <w:t>Storage Limit Quotas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86" w:history="1">
            <w:r w:rsidRPr="007C34FA">
              <w:rPr>
                <w:rStyle w:val="Hyperlink"/>
                <w:noProof/>
              </w:rPr>
              <w:t>Resource Limit Quotas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87" w:history="1">
            <w:r w:rsidRPr="007C34FA">
              <w:rPr>
                <w:rStyle w:val="Hyperlink"/>
                <w:noProof/>
              </w:rPr>
              <w:t>Resource Throttling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88" w:history="1">
            <w:r w:rsidRPr="007C34FA">
              <w:rPr>
                <w:rStyle w:val="Hyperlink"/>
                <w:noProof/>
              </w:rPr>
              <w:t>Lifecycle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89" w:history="1">
            <w:r w:rsidRPr="007C34FA">
              <w:rPr>
                <w:rStyle w:val="Hyperlink"/>
                <w:noProof/>
              </w:rPr>
              <w:t>Site Deletion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90" w:history="1">
            <w:r w:rsidRPr="007C34FA">
              <w:rPr>
                <w:rStyle w:val="Hyperlink"/>
                <w:noProof/>
              </w:rPr>
              <w:t>Archiving / Site Backup and Restore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91" w:history="1">
            <w:r w:rsidRPr="007C34FA">
              <w:rPr>
                <w:rStyle w:val="Hyperlink"/>
                <w:noProof/>
              </w:rPr>
              <w:t>Auditing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92" w:history="1">
            <w:r w:rsidRPr="007C34FA">
              <w:rPr>
                <w:rStyle w:val="Hyperlink"/>
                <w:noProof/>
              </w:rPr>
              <w:t>Provisioning and Self Service Site Creation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93" w:history="1">
            <w:r w:rsidRPr="007C34FA">
              <w:rPr>
                <w:rStyle w:val="Hyperlink"/>
                <w:noProof/>
              </w:rPr>
              <w:t>Secondary Owner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94" w:history="1">
            <w:r w:rsidRPr="007C34FA">
              <w:rPr>
                <w:rStyle w:val="Hyperlink"/>
                <w:noProof/>
              </w:rPr>
              <w:t>Managed Paths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95" w:history="1">
            <w:r w:rsidRPr="007C34FA">
              <w:rPr>
                <w:rStyle w:val="Hyperlink"/>
                <w:noProof/>
              </w:rPr>
              <w:t>Multi-Tenancy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96" w:history="1">
            <w:r w:rsidRPr="007C34FA">
              <w:rPr>
                <w:rStyle w:val="Hyperlink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97" w:history="1">
            <w:r w:rsidRPr="007C34FA">
              <w:rPr>
                <w:rStyle w:val="Hyperlink"/>
                <w:noProof/>
              </w:rPr>
              <w:t>Additional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347E" w:rsidRDefault="0097347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270574798" w:history="1">
            <w:r w:rsidRPr="007C34FA">
              <w:rPr>
                <w:rStyle w:val="Hyperlink"/>
                <w:noProof/>
              </w:rPr>
              <w:t>About the Author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_Toc270574798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5D6" w:rsidRDefault="009D75D6">
          <w:r>
            <w:rPr>
              <w:b/>
              <w:bCs/>
              <w:noProof/>
            </w:rPr>
            <w:fldChar w:fldCharType="end"/>
          </w:r>
        </w:p>
      </w:sdtContent>
    </w:sdt>
    <w:p w:rsidR="009D75D6" w:rsidRDefault="009D75D6" w:rsidP="009D75D6"/>
    <w:p w:rsidR="009D75D6" w:rsidRDefault="009D75D6">
      <w:r>
        <w:br w:type="page"/>
      </w:r>
    </w:p>
    <w:p w:rsidR="00327B7B" w:rsidRDefault="000C073D" w:rsidP="00873326">
      <w:pPr>
        <w:pStyle w:val="Heading1"/>
      </w:pPr>
      <w:bookmarkStart w:id="2" w:name="_Toc270574740"/>
      <w:r>
        <w:lastRenderedPageBreak/>
        <w:t>Farm Controls</w:t>
      </w:r>
      <w:bookmarkEnd w:id="2"/>
    </w:p>
    <w:p w:rsidR="00327B7B" w:rsidRPr="00327B7B" w:rsidRDefault="00327B7B" w:rsidP="00327B7B">
      <w:r>
        <w:t>This section describes any functionality</w:t>
      </w:r>
      <w:r w:rsidR="002B1F1F">
        <w:t xml:space="preserve"> that is</w:t>
      </w:r>
      <w:r>
        <w:t xml:space="preserve"> relevant to </w:t>
      </w:r>
      <w:r w:rsidR="009201E7">
        <w:t>governance that</w:t>
      </w:r>
      <w:r>
        <w:t xml:space="preserve"> operat</w:t>
      </w:r>
      <w:r w:rsidR="003B24C9">
        <w:t>es</w:t>
      </w:r>
      <w:r w:rsidR="0043615C">
        <w:t xml:space="preserve"> at the f</w:t>
      </w:r>
      <w:r w:rsidR="00D36AA1">
        <w:t>arm level</w:t>
      </w:r>
      <w:r w:rsidR="002B1F1F">
        <w:t>.</w:t>
      </w:r>
      <w:r w:rsidR="00503D6A">
        <w:t xml:space="preserve"> </w:t>
      </w:r>
      <w:r w:rsidR="008844C1">
        <w:t xml:space="preserve">This means </w:t>
      </w:r>
      <w:r w:rsidR="002B1F1F">
        <w:t>that this functionality has</w:t>
      </w:r>
      <w:r w:rsidR="003B24C9">
        <w:t xml:space="preserve"> an impact on the</w:t>
      </w:r>
      <w:r w:rsidR="002B1F1F">
        <w:t xml:space="preserve"> entire SharePoint environment.</w:t>
      </w:r>
    </w:p>
    <w:p w:rsidR="00DF70EA" w:rsidRDefault="00DF70EA" w:rsidP="00873326">
      <w:pPr>
        <w:pStyle w:val="Heading2"/>
      </w:pPr>
      <w:bookmarkStart w:id="3" w:name="_Toc270574741"/>
      <w:r>
        <w:t>Service Accounts</w:t>
      </w:r>
      <w:bookmarkEnd w:id="3"/>
    </w:p>
    <w:p w:rsidR="003B24C9" w:rsidRDefault="00DF70EA" w:rsidP="00DF70EA">
      <w:r>
        <w:t xml:space="preserve">Many services and components </w:t>
      </w:r>
      <w:r w:rsidR="00D36AA1">
        <w:t xml:space="preserve">that make up </w:t>
      </w:r>
      <w:r>
        <w:t xml:space="preserve">SharePoint </w:t>
      </w:r>
      <w:r w:rsidR="002B1F1F">
        <w:t xml:space="preserve">Server </w:t>
      </w:r>
      <w:r>
        <w:t>run under the context of a</w:t>
      </w:r>
      <w:r w:rsidR="003B24C9">
        <w:t>n</w:t>
      </w:r>
      <w:r>
        <w:t xml:space="preserve"> </w:t>
      </w:r>
      <w:r w:rsidR="003B24C9">
        <w:t>Active Directory User Account</w:t>
      </w:r>
      <w:r>
        <w:t xml:space="preserve">, </w:t>
      </w:r>
      <w:r w:rsidR="002B1F1F">
        <w:t xml:space="preserve">which is </w:t>
      </w:r>
      <w:r>
        <w:t>often referred to as a “Service Account”</w:t>
      </w:r>
      <w:r w:rsidR="002B1F1F">
        <w:t>.</w:t>
      </w:r>
      <w:r w:rsidR="00503D6A">
        <w:t xml:space="preserve"> </w:t>
      </w:r>
      <w:r>
        <w:t xml:space="preserve">These accounts are </w:t>
      </w:r>
      <w:r w:rsidR="001B3EBA">
        <w:t>not used to log on interactively</w:t>
      </w:r>
      <w:r w:rsidR="003B24C9">
        <w:t xml:space="preserve"> </w:t>
      </w:r>
      <w:r w:rsidR="002B1F1F">
        <w:t>becaus</w:t>
      </w:r>
      <w:r w:rsidR="003B24C9">
        <w:t xml:space="preserve">e they are reserved for use by </w:t>
      </w:r>
      <w:r w:rsidR="000F579A">
        <w:t xml:space="preserve">Microsoft </w:t>
      </w:r>
      <w:r w:rsidR="003B24C9">
        <w:t>Windows</w:t>
      </w:r>
      <w:r w:rsidR="002B1F1F" w:rsidRPr="002B1F1F">
        <w:rPr>
          <w:vertAlign w:val="superscript"/>
        </w:rPr>
        <w:t>®</w:t>
      </w:r>
      <w:r w:rsidR="003B24C9">
        <w:t xml:space="preserve"> Services</w:t>
      </w:r>
      <w:r w:rsidR="001C19FC">
        <w:t xml:space="preserve">, Internet Information Services </w:t>
      </w:r>
      <w:r w:rsidR="000F579A">
        <w:t>a</w:t>
      </w:r>
      <w:r w:rsidR="001C19FC">
        <w:t xml:space="preserve">pplication </w:t>
      </w:r>
      <w:r w:rsidR="000F579A">
        <w:t>p</w:t>
      </w:r>
      <w:r w:rsidR="001C19FC">
        <w:t>ools, and SharePoint service instances</w:t>
      </w:r>
      <w:r w:rsidR="000F579A">
        <w:t xml:space="preserve">. </w:t>
      </w:r>
      <w:r w:rsidR="003B24C9">
        <w:t xml:space="preserve">For this reason they </w:t>
      </w:r>
      <w:r w:rsidR="001B3EBA">
        <w:t xml:space="preserve">require a </w:t>
      </w:r>
      <w:r w:rsidR="00D36AA1">
        <w:t xml:space="preserve">different, and </w:t>
      </w:r>
      <w:r w:rsidR="003B24C9">
        <w:t xml:space="preserve">in some ways </w:t>
      </w:r>
      <w:r w:rsidR="00D36AA1">
        <w:t>more challenging,</w:t>
      </w:r>
      <w:r w:rsidR="001B3EBA">
        <w:t xml:space="preserve"> approach to </w:t>
      </w:r>
      <w:r w:rsidR="00D36AA1">
        <w:t>manage</w:t>
      </w:r>
      <w:r w:rsidR="003B24C9">
        <w:t>ment</w:t>
      </w:r>
      <w:r w:rsidR="001B3EBA">
        <w:t>.</w:t>
      </w:r>
    </w:p>
    <w:p w:rsidR="00DF70EA" w:rsidRPr="00DF70EA" w:rsidRDefault="00D36AA1" w:rsidP="00DF70EA">
      <w:r>
        <w:t xml:space="preserve">The following sections describe how SharePoint </w:t>
      </w:r>
      <w:r w:rsidR="003B24C9">
        <w:t xml:space="preserve">2010 </w:t>
      </w:r>
      <w:r>
        <w:t>makes working with Service Account</w:t>
      </w:r>
      <w:r w:rsidR="003B24C9">
        <w:t>s</w:t>
      </w:r>
      <w:r w:rsidR="000F579A">
        <w:t xml:space="preserve"> easier.</w:t>
      </w:r>
    </w:p>
    <w:p w:rsidR="002345D0" w:rsidRDefault="001C19FC" w:rsidP="00C46D26">
      <w:pPr>
        <w:pStyle w:val="Heading3"/>
      </w:pPr>
      <w:bookmarkStart w:id="4" w:name="_Toc270574742"/>
      <w:r>
        <w:t xml:space="preserve">SharePoint </w:t>
      </w:r>
      <w:r w:rsidR="00327B7B">
        <w:t>Managed</w:t>
      </w:r>
      <w:r w:rsidR="005C38DF">
        <w:t xml:space="preserve"> Accounts</w:t>
      </w:r>
      <w:bookmarkEnd w:id="4"/>
    </w:p>
    <w:p w:rsidR="001B3EBA" w:rsidRDefault="00327B7B" w:rsidP="00327B7B">
      <w:r>
        <w:t xml:space="preserve">Managed </w:t>
      </w:r>
      <w:r w:rsidR="00760072">
        <w:t>A</w:t>
      </w:r>
      <w:r>
        <w:t xml:space="preserve">ccounts are a </w:t>
      </w:r>
      <w:r w:rsidR="001B3EBA">
        <w:t>powerful</w:t>
      </w:r>
      <w:r w:rsidR="00DF70EA">
        <w:t xml:space="preserve"> account management concept</w:t>
      </w:r>
      <w:r w:rsidR="000F579A">
        <w:t xml:space="preserve"> that is</w:t>
      </w:r>
      <w:r w:rsidR="00DF70EA">
        <w:t xml:space="preserve"> </w:t>
      </w:r>
      <w:r w:rsidR="003B24C9">
        <w:t xml:space="preserve">introduced </w:t>
      </w:r>
      <w:r w:rsidR="00DF70EA">
        <w:t>in SharePoint 2010</w:t>
      </w:r>
      <w:r w:rsidR="000F579A">
        <w:t xml:space="preserve"> and that</w:t>
      </w:r>
      <w:r w:rsidR="003B24C9">
        <w:t xml:space="preserve"> </w:t>
      </w:r>
      <w:r w:rsidR="000F579A">
        <w:t xml:space="preserve">is </w:t>
      </w:r>
      <w:r w:rsidR="001B3EBA">
        <w:t xml:space="preserve">specifically designed to </w:t>
      </w:r>
      <w:r w:rsidR="000F579A">
        <w:t>simplify</w:t>
      </w:r>
      <w:r w:rsidR="001B3EBA">
        <w:t xml:space="preserve"> the secure management of </w:t>
      </w:r>
      <w:r w:rsidR="006E021F">
        <w:t xml:space="preserve">accounts </w:t>
      </w:r>
      <w:r w:rsidR="003B24C9">
        <w:t xml:space="preserve">that are </w:t>
      </w:r>
      <w:r w:rsidR="006E021F">
        <w:t>used for services and components</w:t>
      </w:r>
      <w:r w:rsidR="000F579A">
        <w:t>.</w:t>
      </w:r>
    </w:p>
    <w:p w:rsidR="001B3EBA" w:rsidRDefault="008844C1" w:rsidP="001B3EBA">
      <w:r>
        <w:t xml:space="preserve">A Managed Account is an Active Directory </w:t>
      </w:r>
      <w:r w:rsidR="000F579A">
        <w:t xml:space="preserve">Domain Services (AD DS) </w:t>
      </w:r>
      <w:r>
        <w:t>user account whose credentials</w:t>
      </w:r>
      <w:r w:rsidR="00760072">
        <w:t xml:space="preserve"> (username and password)</w:t>
      </w:r>
      <w:r>
        <w:t xml:space="preserve"> are managed by SharePoint</w:t>
      </w:r>
      <w:r w:rsidR="000F579A">
        <w:t xml:space="preserve"> Server.</w:t>
      </w:r>
      <w:r w:rsidR="00503D6A">
        <w:t xml:space="preserve"> </w:t>
      </w:r>
      <w:r w:rsidR="006E021F">
        <w:t xml:space="preserve">They are created </w:t>
      </w:r>
      <w:r w:rsidR="001B3EBA">
        <w:t xml:space="preserve">either during </w:t>
      </w:r>
      <w:r w:rsidR="006E021F">
        <w:t xml:space="preserve">the initial configuration of </w:t>
      </w:r>
      <w:r w:rsidR="001B3EBA">
        <w:t>SharePoint</w:t>
      </w:r>
      <w:r w:rsidR="000F579A">
        <w:t xml:space="preserve"> Server</w:t>
      </w:r>
      <w:r w:rsidR="001B3EBA">
        <w:t xml:space="preserve"> or </w:t>
      </w:r>
      <w:r w:rsidR="000F579A">
        <w:t>by using</w:t>
      </w:r>
      <w:r w:rsidR="001B3EBA">
        <w:t xml:space="preserve"> SharePoint Central Administration</w:t>
      </w:r>
      <w:r w:rsidR="001C19FC">
        <w:t xml:space="preserve"> or Windows PowerShell</w:t>
      </w:r>
      <w:r w:rsidR="000F579A">
        <w:t>.</w:t>
      </w:r>
      <w:r w:rsidR="00503D6A">
        <w:t xml:space="preserve"> </w:t>
      </w:r>
      <w:r w:rsidR="001B3EBA">
        <w:t>Once registered, an account can then be assigned to</w:t>
      </w:r>
      <w:r w:rsidR="00327B7B">
        <w:t xml:space="preserve"> services </w:t>
      </w:r>
      <w:r w:rsidR="001B3EBA">
        <w:t xml:space="preserve">and components </w:t>
      </w:r>
      <w:r w:rsidR="00327B7B">
        <w:t>with</w:t>
      </w:r>
      <w:r w:rsidR="000F579A">
        <w:t>in your SharePoint environment.</w:t>
      </w:r>
    </w:p>
    <w:p w:rsidR="00327B7B" w:rsidRDefault="001B3EBA" w:rsidP="001B3EBA">
      <w:r>
        <w:t xml:space="preserve">The </w:t>
      </w:r>
      <w:r w:rsidR="00327B7B">
        <w:t>benefit is that you only have to enter the credentials once</w:t>
      </w:r>
      <w:r w:rsidR="000F579A">
        <w:t xml:space="preserve">. </w:t>
      </w:r>
      <w:r w:rsidR="00760072">
        <w:t>F</w:t>
      </w:r>
      <w:r w:rsidR="002D5DC4">
        <w:t>rom that point on</w:t>
      </w:r>
      <w:r w:rsidR="00A7674C">
        <w:t>wards</w:t>
      </w:r>
      <w:r w:rsidR="002D5DC4">
        <w:t xml:space="preserve"> </w:t>
      </w:r>
      <w:r w:rsidR="000F579A">
        <w:t>credentials</w:t>
      </w:r>
      <w:r w:rsidR="002D5DC4">
        <w:t xml:space="preserve"> are stored </w:t>
      </w:r>
      <w:r w:rsidR="00A7674C">
        <w:t>in</w:t>
      </w:r>
      <w:r w:rsidR="000F579A">
        <w:t xml:space="preserve"> a secure, central location</w:t>
      </w:r>
      <w:r w:rsidR="002D5DC4">
        <w:t xml:space="preserve"> where they can be </w:t>
      </w:r>
      <w:r w:rsidR="00A7674C">
        <w:t>managed regardless</w:t>
      </w:r>
      <w:r>
        <w:t xml:space="preserve"> of w</w:t>
      </w:r>
      <w:r w:rsidR="00D36AA1">
        <w:t xml:space="preserve">hich components or services </w:t>
      </w:r>
      <w:r w:rsidR="000F579A">
        <w:t>they're</w:t>
      </w:r>
      <w:r>
        <w:t xml:space="preserve"> assigned to</w:t>
      </w:r>
      <w:r w:rsidR="000F579A">
        <w:t>.</w:t>
      </w:r>
      <w:r w:rsidR="00503D6A">
        <w:t xml:space="preserve"> </w:t>
      </w:r>
      <w:r w:rsidR="00760072">
        <w:t>For ex</w:t>
      </w:r>
      <w:r w:rsidR="00853FD3">
        <w:t>ample, when creating a new Web a</w:t>
      </w:r>
      <w:r w:rsidR="00760072">
        <w:t>pplication in SharePoint</w:t>
      </w:r>
      <w:r w:rsidR="000F579A">
        <w:t xml:space="preserve"> Server</w:t>
      </w:r>
      <w:r w:rsidR="00760072">
        <w:t xml:space="preserve"> 2010, you no longer need to enter a </w:t>
      </w:r>
      <w:r w:rsidR="000F579A">
        <w:t>u</w:t>
      </w:r>
      <w:r w:rsidR="00760072">
        <w:t>ser</w:t>
      </w:r>
      <w:r w:rsidR="000F579A">
        <w:t xml:space="preserve"> </w:t>
      </w:r>
      <w:r w:rsidR="00760072">
        <w:t>nam</w:t>
      </w:r>
      <w:r w:rsidR="00503D6A">
        <w:t>e</w:t>
      </w:r>
      <w:r w:rsidR="000F579A">
        <w:t xml:space="preserve"> and p</w:t>
      </w:r>
      <w:r w:rsidR="00503D6A">
        <w:t xml:space="preserve">assword when creating a new </w:t>
      </w:r>
      <w:r w:rsidR="000F579A">
        <w:t>a</w:t>
      </w:r>
      <w:r w:rsidR="00503D6A">
        <w:t xml:space="preserve">pplication </w:t>
      </w:r>
      <w:r w:rsidR="000F579A">
        <w:t>p</w:t>
      </w:r>
      <w:r w:rsidR="00760072">
        <w:t>ool</w:t>
      </w:r>
      <w:r w:rsidR="000F579A">
        <w:t>.</w:t>
      </w:r>
      <w:r w:rsidR="00760072">
        <w:t xml:space="preserve"> </w:t>
      </w:r>
      <w:r w:rsidR="000F579A">
        <w:t>Y</w:t>
      </w:r>
      <w:r w:rsidR="00760072">
        <w:t xml:space="preserve">ou can simply select from one of the existing Managed Accounts. </w:t>
      </w:r>
    </w:p>
    <w:p w:rsidR="00C32D62" w:rsidRPr="00446D51" w:rsidRDefault="00C32D62" w:rsidP="009E70D3">
      <w:pPr>
        <w:pStyle w:val="Heading3"/>
      </w:pPr>
      <w:bookmarkStart w:id="5" w:name="_Toc270574743"/>
      <w:r>
        <w:t>Password Management</w:t>
      </w:r>
      <w:bookmarkEnd w:id="5"/>
    </w:p>
    <w:p w:rsidR="00C32D62" w:rsidRDefault="00C32D62" w:rsidP="00C32D62">
      <w:r>
        <w:t xml:space="preserve">Managing passwords </w:t>
      </w:r>
      <w:r w:rsidR="000F579A">
        <w:t xml:space="preserve">that are </w:t>
      </w:r>
      <w:r>
        <w:t xml:space="preserve">assigned to accounts </w:t>
      </w:r>
      <w:r w:rsidR="000F579A">
        <w:t xml:space="preserve">that are </w:t>
      </w:r>
      <w:r>
        <w:t xml:space="preserve">responsible for the various services and components in SharePoint </w:t>
      </w:r>
      <w:r w:rsidR="000F579A">
        <w:t xml:space="preserve">Server </w:t>
      </w:r>
      <w:r>
        <w:t>has, in the past, been a difficult task</w:t>
      </w:r>
      <w:r w:rsidR="000F579A">
        <w:t>.</w:t>
      </w:r>
      <w:r w:rsidR="00503D6A">
        <w:t xml:space="preserve"> </w:t>
      </w:r>
      <w:r>
        <w:t>As a result, many organi</w:t>
      </w:r>
      <w:r w:rsidR="00167E0F">
        <w:t>z</w:t>
      </w:r>
      <w:r>
        <w:t xml:space="preserve">ations used accounts whose passwords </w:t>
      </w:r>
      <w:r w:rsidR="009E70D3">
        <w:t>were</w:t>
      </w:r>
      <w:r>
        <w:t xml:space="preserve"> configured to never expire</w:t>
      </w:r>
      <w:r w:rsidR="000F579A">
        <w:t>.</w:t>
      </w:r>
      <w:r w:rsidR="00503D6A">
        <w:t xml:space="preserve"> </w:t>
      </w:r>
      <w:r w:rsidR="000F579A">
        <w:t>Becaus</w:t>
      </w:r>
      <w:r>
        <w:t xml:space="preserve">e these accounts often had privileged access to SharePoint resources, securing them with a password that never changed could be considered </w:t>
      </w:r>
      <w:r w:rsidR="00D54DA5">
        <w:t xml:space="preserve">a </w:t>
      </w:r>
      <w:r w:rsidR="00894B16">
        <w:t>security</w:t>
      </w:r>
      <w:r>
        <w:t xml:space="preserve"> vulnerability</w:t>
      </w:r>
      <w:r w:rsidR="000F579A">
        <w:t>.</w:t>
      </w:r>
      <w:r w:rsidR="003C4613">
        <w:t xml:space="preserve"> </w:t>
      </w:r>
      <w:r w:rsidR="002D5DC4">
        <w:t>Manag</w:t>
      </w:r>
      <w:r w:rsidR="000F579A">
        <w:t>ed Accounts solve this problem.</w:t>
      </w:r>
    </w:p>
    <w:p w:rsidR="001B3EBA" w:rsidRDefault="001B3EBA" w:rsidP="001B3EBA">
      <w:r>
        <w:t xml:space="preserve">Using the “Configure </w:t>
      </w:r>
      <w:r w:rsidR="000F579A">
        <w:t>m</w:t>
      </w:r>
      <w:r>
        <w:t xml:space="preserve">anaged </w:t>
      </w:r>
      <w:r w:rsidR="000F579A">
        <w:t>a</w:t>
      </w:r>
      <w:r>
        <w:t>ccounts”</w:t>
      </w:r>
      <w:r w:rsidR="003C4613">
        <w:t xml:space="preserve"> link </w:t>
      </w:r>
      <w:r w:rsidR="00BB044C">
        <w:t>(</w:t>
      </w:r>
      <w:r w:rsidR="000F579A">
        <w:t>in the</w:t>
      </w:r>
      <w:r w:rsidR="003C4613">
        <w:t xml:space="preserve"> Security</w:t>
      </w:r>
      <w:r w:rsidR="005A6BA3">
        <w:t xml:space="preserve"> | General Security</w:t>
      </w:r>
      <w:r w:rsidR="000F579A">
        <w:t xml:space="preserve"> section</w:t>
      </w:r>
      <w:r w:rsidR="003C4613">
        <w:t xml:space="preserve"> </w:t>
      </w:r>
      <w:r w:rsidR="000F579A">
        <w:t>of</w:t>
      </w:r>
      <w:r w:rsidR="003C4613">
        <w:t xml:space="preserve"> SharePoint</w:t>
      </w:r>
      <w:r w:rsidR="000F579A">
        <w:t xml:space="preserve"> Server</w:t>
      </w:r>
      <w:r w:rsidR="003C4613">
        <w:t xml:space="preserve"> 2010 Central Administration</w:t>
      </w:r>
      <w:r w:rsidR="00BB044C">
        <w:t>)</w:t>
      </w:r>
      <w:r>
        <w:t xml:space="preserve"> </w:t>
      </w:r>
      <w:r w:rsidR="009E70D3">
        <w:t xml:space="preserve">you can take advantage of </w:t>
      </w:r>
      <w:r>
        <w:t xml:space="preserve">functionality </w:t>
      </w:r>
      <w:r w:rsidR="009E70D3">
        <w:t>that will automatically change expiring</w:t>
      </w:r>
      <w:r>
        <w:t xml:space="preserve"> passwords on </w:t>
      </w:r>
      <w:r w:rsidR="00D54DA5">
        <w:t>“</w:t>
      </w:r>
      <w:r>
        <w:t>Managed Accounts</w:t>
      </w:r>
      <w:r w:rsidR="00D54DA5">
        <w:t>” for you</w:t>
      </w:r>
      <w:r w:rsidR="009E70D3">
        <w:t xml:space="preserve">, or if </w:t>
      </w:r>
      <w:r w:rsidR="002D5DC4">
        <w:t xml:space="preserve">you prefer, </w:t>
      </w:r>
      <w:r>
        <w:t>notify you when a password is about to change</w:t>
      </w:r>
      <w:r w:rsidR="00AD7D89">
        <w:t xml:space="preserve">. </w:t>
      </w:r>
      <w:r w:rsidR="002D5DC4">
        <w:t>T</w:t>
      </w:r>
      <w:r w:rsidR="00AD7D89">
        <w:t>his process</w:t>
      </w:r>
      <w:r w:rsidR="002D5DC4">
        <w:t xml:space="preserve"> </w:t>
      </w:r>
      <w:r w:rsidR="002D5DC4">
        <w:lastRenderedPageBreak/>
        <w:t xml:space="preserve">integrates tightly with </w:t>
      </w:r>
      <w:r w:rsidR="00AD7D89">
        <w:t>AD DS</w:t>
      </w:r>
      <w:r w:rsidR="002D5DC4">
        <w:t xml:space="preserve"> to ensure </w:t>
      </w:r>
      <w:r w:rsidR="00AD7D89">
        <w:t>that</w:t>
      </w:r>
      <w:r w:rsidR="002D5DC4">
        <w:t xml:space="preserve"> defined account policies </w:t>
      </w:r>
      <w:r w:rsidR="009E70D3">
        <w:t xml:space="preserve">(strength, age, </w:t>
      </w:r>
      <w:r w:rsidR="00AD7D89">
        <w:t>and so on</w:t>
      </w:r>
      <w:r w:rsidR="009E70D3">
        <w:t xml:space="preserve">) </w:t>
      </w:r>
      <w:r w:rsidR="002D5DC4">
        <w:t xml:space="preserve">are respected. </w:t>
      </w:r>
    </w:p>
    <w:p w:rsidR="002345D0" w:rsidRDefault="001B3EBA" w:rsidP="009E70D3">
      <w:pPr>
        <w:pStyle w:val="Heading3"/>
      </w:pPr>
      <w:bookmarkStart w:id="6" w:name="_Toc270574744"/>
      <w:r>
        <w:t>Changing Accounts</w:t>
      </w:r>
      <w:bookmarkEnd w:id="6"/>
    </w:p>
    <w:p w:rsidR="00911543" w:rsidRDefault="00911543" w:rsidP="002345D0">
      <w:r>
        <w:t xml:space="preserve">To change the </w:t>
      </w:r>
      <w:r w:rsidR="009E70D3">
        <w:t>Managed Account</w:t>
      </w:r>
      <w:r>
        <w:t xml:space="preserve"> that is being used by a service </w:t>
      </w:r>
      <w:r w:rsidR="001B3EBA">
        <w:t xml:space="preserve">or component </w:t>
      </w:r>
      <w:r>
        <w:t>of SharePoint</w:t>
      </w:r>
      <w:r w:rsidR="00DE257E">
        <w:t xml:space="preserve"> Server</w:t>
      </w:r>
      <w:r>
        <w:t>, you can use the “</w:t>
      </w:r>
      <w:r w:rsidR="001B3EBA">
        <w:t>Configure</w:t>
      </w:r>
      <w:r w:rsidR="00D54DA5">
        <w:t xml:space="preserve"> Service A</w:t>
      </w:r>
      <w:r>
        <w:t>ccount</w:t>
      </w:r>
      <w:r w:rsidR="00D54DA5">
        <w:t>s</w:t>
      </w:r>
      <w:r>
        <w:t>” functionality</w:t>
      </w:r>
      <w:r w:rsidR="00DE257E">
        <w:t>.</w:t>
      </w:r>
      <w:r w:rsidR="00503D6A">
        <w:t xml:space="preserve"> </w:t>
      </w:r>
      <w:r>
        <w:t xml:space="preserve">In the past, </w:t>
      </w:r>
      <w:r w:rsidR="001B3EBA">
        <w:t xml:space="preserve">a number of these changes </w:t>
      </w:r>
      <w:r>
        <w:t xml:space="preserve">could only be done </w:t>
      </w:r>
      <w:r w:rsidR="00DE257E">
        <w:t xml:space="preserve">by </w:t>
      </w:r>
      <w:r>
        <w:t xml:space="preserve">using </w:t>
      </w:r>
      <w:r w:rsidR="00DE257E">
        <w:t>the stsadm command-line tool</w:t>
      </w:r>
      <w:r w:rsidR="001B3EBA">
        <w:t xml:space="preserve">, detailed TechNet </w:t>
      </w:r>
      <w:r w:rsidR="00503D6A">
        <w:t>documentation,</w:t>
      </w:r>
      <w:r w:rsidR="001B3EBA">
        <w:t xml:space="preserve"> and </w:t>
      </w:r>
      <w:r w:rsidR="009E70D3">
        <w:t xml:space="preserve">a series of </w:t>
      </w:r>
      <w:r w:rsidR="001B3EBA">
        <w:t>manual steps</w:t>
      </w:r>
      <w:r w:rsidR="00503D6A">
        <w:t xml:space="preserve">.  </w:t>
      </w:r>
      <w:r w:rsidR="001B3EBA">
        <w:t xml:space="preserve">As a result it was </w:t>
      </w:r>
      <w:r>
        <w:t>error pr</w:t>
      </w:r>
      <w:r w:rsidR="00DE257E">
        <w:t>one.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3A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B313A" w:rsidRDefault="002A0EE8" w:rsidP="001B313A">
            <w:pPr>
              <w:rPr>
                <w:b/>
              </w:rPr>
            </w:pPr>
            <w:r>
              <w:rPr>
                <w:b/>
              </w:rPr>
              <w:t>Configuration (User Interface)</w:t>
            </w:r>
          </w:p>
          <w:p w:rsidR="001B313A" w:rsidRDefault="00DE257E" w:rsidP="008D3161">
            <w:pPr>
              <w:pStyle w:val="ListParagraph"/>
              <w:numPr>
                <w:ilvl w:val="0"/>
                <w:numId w:val="29"/>
              </w:numPr>
            </w:pPr>
            <w:r>
              <w:t>In</w:t>
            </w:r>
            <w:r w:rsidR="001B313A">
              <w:t xml:space="preserve"> Central Administration, </w:t>
            </w:r>
            <w:r w:rsidR="00C1390E">
              <w:t xml:space="preserve">click </w:t>
            </w:r>
            <w:r w:rsidR="00C1390E" w:rsidRPr="00DE257E">
              <w:rPr>
                <w:b/>
              </w:rPr>
              <w:t>Security</w:t>
            </w:r>
            <w:r w:rsidR="00C1390E">
              <w:t xml:space="preserve"> </w:t>
            </w:r>
            <w:r>
              <w:t xml:space="preserve">and then </w:t>
            </w:r>
            <w:r w:rsidR="00C1390E" w:rsidRPr="004C0006">
              <w:t>in</w:t>
            </w:r>
            <w:r>
              <w:t xml:space="preserve"> the </w:t>
            </w:r>
            <w:r w:rsidRPr="00DE257E">
              <w:rPr>
                <w:b/>
              </w:rPr>
              <w:t>General Security</w:t>
            </w:r>
            <w:r w:rsidR="00C1390E">
              <w:t xml:space="preserve"> </w:t>
            </w:r>
            <w:r>
              <w:t>section,</w:t>
            </w:r>
            <w:r w:rsidR="00C1390E">
              <w:t xml:space="preserve"> click the following items as discussed in the </w:t>
            </w:r>
            <w:r>
              <w:t>earlier in this article</w:t>
            </w:r>
            <w:r w:rsidR="00C1390E">
              <w:t>.</w:t>
            </w:r>
          </w:p>
          <w:p w:rsidR="00C1390E" w:rsidRDefault="00C1390E" w:rsidP="004C0006">
            <w:pPr>
              <w:pStyle w:val="ListParagraph"/>
              <w:numPr>
                <w:ilvl w:val="1"/>
                <w:numId w:val="29"/>
              </w:numPr>
            </w:pPr>
            <w:r>
              <w:t>Configure Managed Accounts</w:t>
            </w:r>
          </w:p>
          <w:p w:rsidR="00C1390E" w:rsidRDefault="00C1390E" w:rsidP="004C0006">
            <w:pPr>
              <w:pStyle w:val="ListParagraph"/>
              <w:numPr>
                <w:ilvl w:val="2"/>
                <w:numId w:val="29"/>
              </w:numPr>
            </w:pPr>
          </w:p>
          <w:p w:rsidR="00C1390E" w:rsidRDefault="00C1390E" w:rsidP="004C0006">
            <w:pPr>
              <w:pStyle w:val="ListParagraph"/>
              <w:numPr>
                <w:ilvl w:val="1"/>
                <w:numId w:val="29"/>
              </w:numPr>
            </w:pPr>
            <w:r>
              <w:t>Configure Service Accounts</w:t>
            </w:r>
          </w:p>
          <w:p w:rsidR="00C1390E" w:rsidRDefault="00B3255A" w:rsidP="004C0006">
            <w:pPr>
              <w:pStyle w:val="ListParagraph"/>
              <w:numPr>
                <w:ilvl w:val="1"/>
                <w:numId w:val="29"/>
              </w:numPr>
            </w:pPr>
            <w:r w:rsidRPr="00C06E56">
              <w:rPr>
                <w:noProof/>
                <w:lang w:val="en-US"/>
              </w:rPr>
              <w:drawing>
                <wp:anchor distT="0" distB="0" distL="114300" distR="114300" simplePos="0" relativeHeight="251676672" behindDoc="1" locked="0" layoutInCell="1" allowOverlap="1" wp14:anchorId="6C10E51D" wp14:editId="5F326ED6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1100455</wp:posOffset>
                  </wp:positionV>
                  <wp:extent cx="4695825" cy="1881505"/>
                  <wp:effectExtent l="0" t="0" r="9525" b="4445"/>
                  <wp:wrapTight wrapText="bothSides">
                    <wp:wrapPolygon edited="0">
                      <wp:start x="0" y="0"/>
                      <wp:lineTo x="0" y="21432"/>
                      <wp:lineTo x="21556" y="21432"/>
                      <wp:lineTo x="21556" y="0"/>
                      <wp:lineTo x="0" y="0"/>
                    </wp:wrapPolygon>
                  </wp:wrapTight>
                  <wp:docPr id="9" name="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5825" cy="188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390E">
              <w:rPr>
                <w:noProof/>
                <w:lang w:val="en-US"/>
              </w:rPr>
              <w:drawing>
                <wp:anchor distT="0" distB="0" distL="114300" distR="114300" simplePos="0" relativeHeight="251675648" behindDoc="1" locked="0" layoutInCell="1" allowOverlap="1" wp14:anchorId="2CD2F7C3" wp14:editId="3477BC85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-278130</wp:posOffset>
                  </wp:positionV>
                  <wp:extent cx="4695825" cy="1076325"/>
                  <wp:effectExtent l="0" t="0" r="9525" b="9525"/>
                  <wp:wrapTight wrapText="bothSides">
                    <wp:wrapPolygon edited="0">
                      <wp:start x="0" y="0"/>
                      <wp:lineTo x="0" y="21409"/>
                      <wp:lineTo x="21556" y="21409"/>
                      <wp:lineTo x="21556" y="0"/>
                      <wp:lineTo x="0" y="0"/>
                    </wp:wrapPolygon>
                  </wp:wrapTight>
                  <wp:docPr id="8" name="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58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390E">
              <w:t>Configure password change settings</w:t>
            </w:r>
          </w:p>
          <w:p w:rsidR="00C06E56" w:rsidRPr="004C0006" w:rsidRDefault="00C06E56" w:rsidP="004C0006">
            <w:pPr>
              <w:pStyle w:val="ListParagraph"/>
              <w:ind w:left="1440"/>
            </w:pPr>
          </w:p>
          <w:p w:rsidR="001B313A" w:rsidRPr="009744E1" w:rsidRDefault="00C06E56" w:rsidP="004C0006">
            <w:pPr>
              <w:pStyle w:val="ListParagraph"/>
              <w:rPr>
                <w:b/>
              </w:rPr>
            </w:pPr>
            <w:r w:rsidRPr="00C06E56"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77696" behindDoc="1" locked="0" layoutInCell="1" allowOverlap="1" wp14:anchorId="70881B7F" wp14:editId="3093C788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12700</wp:posOffset>
                  </wp:positionV>
                  <wp:extent cx="4771390" cy="3295650"/>
                  <wp:effectExtent l="0" t="0" r="0" b="0"/>
                  <wp:wrapTight wrapText="bothSides">
                    <wp:wrapPolygon edited="0">
                      <wp:start x="0" y="0"/>
                      <wp:lineTo x="0" y="21475"/>
                      <wp:lineTo x="21474" y="21475"/>
                      <wp:lineTo x="21474" y="0"/>
                      <wp:lineTo x="0" y="0"/>
                    </wp:wrapPolygon>
                  </wp:wrapTight>
                  <wp:docPr id="10" name="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1390" cy="329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36EED" w:rsidRDefault="00BA5881" w:rsidP="00C46D26">
      <w:pPr>
        <w:pStyle w:val="Heading2"/>
      </w:pPr>
      <w:bookmarkStart w:id="7" w:name="_Toc270574745"/>
      <w:r>
        <w:lastRenderedPageBreak/>
        <w:t xml:space="preserve">Diagnostic </w:t>
      </w:r>
      <w:r w:rsidR="00B36EED">
        <w:t>Logging</w:t>
      </w:r>
      <w:bookmarkEnd w:id="7"/>
    </w:p>
    <w:p w:rsidR="002D5DC4" w:rsidRDefault="003552DA" w:rsidP="00911543">
      <w:r>
        <w:t xml:space="preserve">SharePoint 2010 includes improvements in the management of the </w:t>
      </w:r>
      <w:r w:rsidR="00B9657E">
        <w:t>Unified Logging Service (</w:t>
      </w:r>
      <w:r>
        <w:t>ULS</w:t>
      </w:r>
      <w:r w:rsidR="00B9657E">
        <w:t>)</w:t>
      </w:r>
      <w:r>
        <w:t xml:space="preserve"> logs </w:t>
      </w:r>
      <w:r w:rsidR="009E70D3">
        <w:t>that</w:t>
      </w:r>
      <w:r w:rsidR="00853FD3">
        <w:t xml:space="preserve"> make it easier for a</w:t>
      </w:r>
      <w:r>
        <w:t>dministrators to troubleshoot issues</w:t>
      </w:r>
      <w:r w:rsidR="000B0804">
        <w:t xml:space="preserve">. </w:t>
      </w:r>
      <w:r w:rsidR="002D5DC4">
        <w:t>These are described in the following sections.</w:t>
      </w:r>
    </w:p>
    <w:p w:rsidR="003552DA" w:rsidRDefault="003552DA" w:rsidP="00C46D26">
      <w:pPr>
        <w:pStyle w:val="Heading3"/>
      </w:pPr>
      <w:bookmarkStart w:id="8" w:name="_Toc270574746"/>
      <w:r>
        <w:t>Event Throttling</w:t>
      </w:r>
      <w:bookmarkEnd w:id="8"/>
    </w:p>
    <w:p w:rsidR="00941812" w:rsidRDefault="00853FD3" w:rsidP="00911543">
      <w:r>
        <w:t xml:space="preserve">Event throttling provides </w:t>
      </w:r>
      <w:r w:rsidR="000B0804">
        <w:t xml:space="preserve">a dial to </w:t>
      </w:r>
      <w:r>
        <w:t>a</w:t>
      </w:r>
      <w:r w:rsidR="00B9657E">
        <w:t xml:space="preserve">dministrators </w:t>
      </w:r>
      <w:r w:rsidR="000B0804">
        <w:t>to enable them to turn up</w:t>
      </w:r>
      <w:r w:rsidR="00B9657E">
        <w:t xml:space="preserve"> or turn </w:t>
      </w:r>
      <w:r w:rsidR="000B0804">
        <w:t>down</w:t>
      </w:r>
      <w:r w:rsidR="00B9657E">
        <w:t xml:space="preserve"> the events </w:t>
      </w:r>
      <w:r w:rsidR="000B0804">
        <w:t xml:space="preserve">that SharePoint Server </w:t>
      </w:r>
      <w:r w:rsidR="00B9657E">
        <w:t>log</w:t>
      </w:r>
      <w:r w:rsidR="000B0804">
        <w:t>s</w:t>
      </w:r>
      <w:r w:rsidR="00D54DA5">
        <w:t xml:space="preserve"> </w:t>
      </w:r>
      <w:r w:rsidR="00B9657E">
        <w:t xml:space="preserve">based </w:t>
      </w:r>
      <w:r w:rsidR="00D54DA5">
        <w:t xml:space="preserve">on how critical </w:t>
      </w:r>
      <w:r w:rsidR="000B0804">
        <w:t>events</w:t>
      </w:r>
      <w:r w:rsidR="00D54DA5">
        <w:t xml:space="preserve"> are</w:t>
      </w:r>
      <w:r w:rsidR="000B0804">
        <w:t>.</w:t>
      </w:r>
      <w:r w:rsidR="00503D6A">
        <w:t xml:space="preserve"> </w:t>
      </w:r>
      <w:r w:rsidR="00941812">
        <w:t>Throttling is broken down into two sections:</w:t>
      </w:r>
    </w:p>
    <w:p w:rsidR="00941812" w:rsidRDefault="00941812" w:rsidP="00941812">
      <w:pPr>
        <w:pStyle w:val="ListParagraph"/>
        <w:numPr>
          <w:ilvl w:val="0"/>
          <w:numId w:val="9"/>
        </w:numPr>
      </w:pPr>
      <w:r>
        <w:t>Destination</w:t>
      </w:r>
    </w:p>
    <w:p w:rsidR="00941812" w:rsidRDefault="00941812" w:rsidP="00941812">
      <w:pPr>
        <w:pStyle w:val="ListParagraph"/>
      </w:pPr>
      <w:r>
        <w:t>Log entries can be reported in two places</w:t>
      </w:r>
      <w:r w:rsidR="00503D6A">
        <w:t xml:space="preserve">. </w:t>
      </w:r>
      <w:r w:rsidR="00A37A1F">
        <w:t>The first is the Event Log</w:t>
      </w:r>
      <w:r>
        <w:t xml:space="preserve">, which is </w:t>
      </w:r>
      <w:r w:rsidR="009E70D3">
        <w:t>the standard Windows Event Log</w:t>
      </w:r>
      <w:r w:rsidR="000B0804">
        <w:t>.</w:t>
      </w:r>
      <w:r w:rsidR="00503D6A">
        <w:t xml:space="preserve"> </w:t>
      </w:r>
      <w:r w:rsidR="000B0804">
        <w:t xml:space="preserve">Administrators can use the Windows Event Viewer application to view events. </w:t>
      </w:r>
      <w:r w:rsidR="00A37A1F">
        <w:t>The second is the Trace Log</w:t>
      </w:r>
      <w:r>
        <w:t xml:space="preserve">, </w:t>
      </w:r>
      <w:r w:rsidR="000B0804">
        <w:t>which is a text-based log format that stored on the file system and is</w:t>
      </w:r>
      <w:r>
        <w:t xml:space="preserve"> specific</w:t>
      </w:r>
      <w:r w:rsidR="000B0804">
        <w:t xml:space="preserve"> to SharePoint Server</w:t>
      </w:r>
      <w:r>
        <w:t>.</w:t>
      </w:r>
    </w:p>
    <w:p w:rsidR="00941812" w:rsidRDefault="00941812" w:rsidP="00941812">
      <w:pPr>
        <w:pStyle w:val="ListParagraph"/>
        <w:numPr>
          <w:ilvl w:val="0"/>
          <w:numId w:val="9"/>
        </w:numPr>
      </w:pPr>
      <w:r>
        <w:t>Category</w:t>
      </w:r>
    </w:p>
    <w:p w:rsidR="00941812" w:rsidRDefault="00941812" w:rsidP="00941812">
      <w:pPr>
        <w:pStyle w:val="ListParagraph"/>
      </w:pPr>
      <w:r>
        <w:t xml:space="preserve">The event throttling dial can be applied to specific categories which map </w:t>
      </w:r>
      <w:r w:rsidR="00D54DA5">
        <w:t xml:space="preserve">directly </w:t>
      </w:r>
      <w:r>
        <w:t>to SharePoint functionality</w:t>
      </w:r>
      <w:r w:rsidR="00A37A1F">
        <w:t>.</w:t>
      </w:r>
      <w:r w:rsidR="00503D6A">
        <w:t xml:space="preserve"> </w:t>
      </w:r>
      <w:r>
        <w:t>Th</w:t>
      </w:r>
      <w:r w:rsidR="00BF1AA2">
        <w:t>is</w:t>
      </w:r>
      <w:r>
        <w:t xml:space="preserve"> </w:t>
      </w:r>
      <w:r w:rsidR="00A37A1F">
        <w:t>enable</w:t>
      </w:r>
      <w:r w:rsidR="00BF1AA2">
        <w:t>s</w:t>
      </w:r>
      <w:r>
        <w:t xml:space="preserve"> </w:t>
      </w:r>
      <w:r w:rsidR="00A37A1F">
        <w:t>an</w:t>
      </w:r>
      <w:r>
        <w:t xml:space="preserve"> administrator to increase the logging</w:t>
      </w:r>
      <w:r w:rsidR="00BF1AA2">
        <w:t xml:space="preserve"> detail </w:t>
      </w:r>
      <w:r>
        <w:t>for SharePoint components</w:t>
      </w:r>
      <w:r w:rsidR="00BF1AA2">
        <w:t xml:space="preserve"> individually</w:t>
      </w:r>
      <w:r>
        <w:t xml:space="preserve">, </w:t>
      </w:r>
      <w:r w:rsidR="00257696">
        <w:t xml:space="preserve">thereby </w:t>
      </w:r>
      <w:r>
        <w:t>managing the size of the logs and the amount of information to review.</w:t>
      </w:r>
    </w:p>
    <w:p w:rsidR="00941812" w:rsidRDefault="00941812" w:rsidP="00911543">
      <w:r>
        <w:t xml:space="preserve">The default settings for </w:t>
      </w:r>
      <w:r w:rsidR="00BF1AA2">
        <w:t xml:space="preserve">all categories are </w:t>
      </w:r>
      <w:r>
        <w:t>as follows:</w:t>
      </w:r>
    </w:p>
    <w:p w:rsidR="00B9657E" w:rsidRDefault="00941812" w:rsidP="00941812">
      <w:pPr>
        <w:pStyle w:val="ListParagraph"/>
        <w:numPr>
          <w:ilvl w:val="0"/>
          <w:numId w:val="8"/>
        </w:numPr>
      </w:pPr>
      <w:r>
        <w:t>Event Log: Information</w:t>
      </w:r>
    </w:p>
    <w:p w:rsidR="00941812" w:rsidRDefault="00941812" w:rsidP="00941812">
      <w:pPr>
        <w:pStyle w:val="ListParagraph"/>
        <w:numPr>
          <w:ilvl w:val="0"/>
          <w:numId w:val="8"/>
        </w:numPr>
      </w:pPr>
      <w:r>
        <w:t>Trace Log: Medium Level</w:t>
      </w:r>
    </w:p>
    <w:p w:rsidR="00941812" w:rsidRDefault="00A37A1F" w:rsidP="00941812">
      <w:r>
        <w:t>During normal operation, t</w:t>
      </w:r>
      <w:r w:rsidR="00941812">
        <w:t>hese settings</w:t>
      </w:r>
      <w:r w:rsidR="00257696">
        <w:t xml:space="preserve"> </w:t>
      </w:r>
      <w:r w:rsidR="00941812">
        <w:t>are an appropriate balance of detail and performanc</w:t>
      </w:r>
      <w:r w:rsidR="00BF1AA2">
        <w:t>e</w:t>
      </w:r>
      <w:r>
        <w:t xml:space="preserve">. </w:t>
      </w:r>
      <w:r w:rsidR="00BF1AA2">
        <w:t xml:space="preserve">During </w:t>
      </w:r>
      <w:r w:rsidR="00257696">
        <w:t xml:space="preserve">substantial </w:t>
      </w:r>
      <w:r w:rsidR="00BF1AA2">
        <w:t>reconfiguration of SharePoi</w:t>
      </w:r>
      <w:r w:rsidR="00257696">
        <w:t>nt</w:t>
      </w:r>
      <w:r>
        <w:t xml:space="preserve"> Server</w:t>
      </w:r>
      <w:r w:rsidR="00257696">
        <w:t xml:space="preserve">, the </w:t>
      </w:r>
      <w:r w:rsidR="00D54DA5">
        <w:t xml:space="preserve">installation of </w:t>
      </w:r>
      <w:r w:rsidR="00D54DA5">
        <w:lastRenderedPageBreak/>
        <w:t>custom</w:t>
      </w:r>
      <w:r w:rsidR="00BF1AA2">
        <w:t xml:space="preserve"> solution</w:t>
      </w:r>
      <w:r w:rsidR="00D54DA5">
        <w:t>s</w:t>
      </w:r>
      <w:r>
        <w:t>,</w:t>
      </w:r>
      <w:r w:rsidR="00BF1AA2">
        <w:t xml:space="preserve"> or when </w:t>
      </w:r>
      <w:r w:rsidR="00BB044C">
        <w:t>SharePoint</w:t>
      </w:r>
      <w:r>
        <w:t xml:space="preserve"> Server</w:t>
      </w:r>
      <w:r w:rsidR="00BB044C">
        <w:t xml:space="preserve"> is </w:t>
      </w:r>
      <w:r w:rsidR="00BF1AA2">
        <w:t xml:space="preserve">experiencing issues, </w:t>
      </w:r>
      <w:r w:rsidR="00921F90">
        <w:t>the throttling level should be changed to Verbose</w:t>
      </w:r>
      <w:r>
        <w:t>.</w:t>
      </w:r>
      <w:r w:rsidR="00503D6A">
        <w:t xml:space="preserve"> </w:t>
      </w:r>
      <w:r w:rsidR="00BB044C">
        <w:t xml:space="preserve">This ensures </w:t>
      </w:r>
      <w:r>
        <w:t>the availability of the maximum amount of</w:t>
      </w:r>
      <w:r w:rsidR="00BB044C">
        <w:t xml:space="preserve"> information for troubleshooting</w:t>
      </w:r>
      <w:r w:rsidR="004C54F7">
        <w:t xml:space="preserve"> by enabling the logging of less severe events.</w:t>
      </w:r>
    </w:p>
    <w:p w:rsidR="007D2634" w:rsidRDefault="00BF1AA2" w:rsidP="00911543">
      <w:r>
        <w:t xml:space="preserve">Finally, after completing troubleshooting, logging can be returned to the default by selecting the </w:t>
      </w:r>
      <w:r w:rsidR="00134F0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05A7191" wp14:editId="18C39441">
                <wp:simplePos x="0" y="0"/>
                <wp:positionH relativeFrom="margin">
                  <wp:posOffset>-47625</wp:posOffset>
                </wp:positionH>
                <wp:positionV relativeFrom="line">
                  <wp:posOffset>344170</wp:posOffset>
                </wp:positionV>
                <wp:extent cx="5838825" cy="491490"/>
                <wp:effectExtent l="0" t="0" r="28575" b="22860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49149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B4FE9" w:rsidRPr="00C62E62" w:rsidRDefault="005B4FE9" w:rsidP="00B739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62E62">
                              <w:rPr>
                                <w:b/>
                                <w:sz w:val="16"/>
                                <w:szCs w:val="16"/>
                              </w:rPr>
                              <w:t>Remember</w:t>
                            </w:r>
                            <w:r w:rsidRPr="00C62E62">
                              <w:rPr>
                                <w:sz w:val="16"/>
                                <w:szCs w:val="16"/>
                              </w:rPr>
                              <w:t>: Consider storing log files on a different drive to the SharePoint binaries and system components to ensure the smallest possible impact on performance.</w:t>
                            </w:r>
                          </w:p>
                          <w:p w:rsidR="005B4FE9" w:rsidRPr="00C62E62" w:rsidRDefault="005B4FE9" w:rsidP="00B739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4FE9" w:rsidRPr="00C62E62" w:rsidRDefault="005B4FE9" w:rsidP="00B7398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-3.75pt;margin-top:27.1pt;width:459.75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" o:allowincell="f" adj="1739" strokecolor="black [3040]">
                <v:textbox inset="3.6pt,,3.6pt">
                  <w:txbxContent>
                    <w:p w:rsidR="00BE408A" w:rsidRPr="00C62E62" w:rsidRDefault="00BE408A" w:rsidP="00B73980">
                      <w:pPr>
                        <w:rPr>
                          <w:sz w:val="16"/>
                          <w:szCs w:val="16"/>
                        </w:rPr>
                      </w:pPr>
                      <w:r w:rsidRPr="00C62E62">
                        <w:rPr>
                          <w:b/>
                          <w:sz w:val="16"/>
                          <w:szCs w:val="16"/>
                        </w:rPr>
                        <w:t>Remember</w:t>
                      </w:r>
                      <w:r w:rsidRPr="00C62E62">
                        <w:rPr>
                          <w:sz w:val="16"/>
                          <w:szCs w:val="16"/>
                        </w:rPr>
                        <w:t>: Consider storing log files on a different drive to the SharePoint binaries and system components to ensure the smallest possible impact on performance.</w:t>
                      </w:r>
                    </w:p>
                    <w:p w:rsidR="00BE408A" w:rsidRPr="00C62E62" w:rsidRDefault="00BE408A" w:rsidP="00B7398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E408A" w:rsidRPr="00C62E62" w:rsidRDefault="00BE408A" w:rsidP="00B73980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>“Reset to default” option in the throttling drop downs.</w:t>
      </w:r>
    </w:p>
    <w:p w:rsidR="002D5DC4" w:rsidRDefault="002D5DC4" w:rsidP="002D5DC4">
      <w:pPr>
        <w:pStyle w:val="Heading3"/>
      </w:pPr>
      <w:bookmarkStart w:id="9" w:name="_Toc270574747"/>
      <w:r>
        <w:t>Correlation IDs</w:t>
      </w:r>
      <w:bookmarkEnd w:id="9"/>
    </w:p>
    <w:p w:rsidR="00E374E2" w:rsidRDefault="00E374E2" w:rsidP="002D5DC4">
      <w:r>
        <w:t>Correlation ID</w:t>
      </w:r>
      <w:r w:rsidRPr="00E374E2">
        <w:t xml:space="preserve">s are GUIDs </w:t>
      </w:r>
      <w:r w:rsidR="00DA28A2">
        <w:t xml:space="preserve">that are </w:t>
      </w:r>
      <w:r w:rsidRPr="00E374E2">
        <w:t xml:space="preserve">assigned to events which </w:t>
      </w:r>
      <w:r>
        <w:t xml:space="preserve">occur </w:t>
      </w:r>
      <w:r w:rsidRPr="00E374E2">
        <w:t>during the lifecycle of a resource request</w:t>
      </w:r>
      <w:r w:rsidR="00503D6A" w:rsidRPr="00E374E2">
        <w:t>.</w:t>
      </w:r>
      <w:r w:rsidR="00503D6A">
        <w:t xml:space="preserve"> </w:t>
      </w:r>
      <w:r>
        <w:t>This value is surfaced within Error Messages, the ULS logs and tools like the developer dashboard</w:t>
      </w:r>
      <w:r w:rsidR="00DA28A2">
        <w:t>. This</w:t>
      </w:r>
      <w:r>
        <w:t xml:space="preserve"> value helps a</w:t>
      </w:r>
      <w:r w:rsidR="0043615C">
        <w:t>n a</w:t>
      </w:r>
      <w:r w:rsidR="00F970DB">
        <w:t>dministrator</w:t>
      </w:r>
      <w:r w:rsidRPr="00E374E2">
        <w:t xml:space="preserve"> locate and isolate </w:t>
      </w:r>
      <w:r>
        <w:t xml:space="preserve">a specific </w:t>
      </w:r>
      <w:r w:rsidRPr="00E374E2">
        <w:t xml:space="preserve">request </w:t>
      </w:r>
      <w:r>
        <w:t>across the ULS log, Usage L</w:t>
      </w:r>
      <w:r w:rsidRPr="00E374E2">
        <w:t xml:space="preserve">ogging </w:t>
      </w:r>
      <w:r w:rsidR="00503D6A" w:rsidRPr="00E374E2">
        <w:t>data</w:t>
      </w:r>
      <w:r w:rsidR="00503D6A">
        <w:t>base,</w:t>
      </w:r>
      <w:r>
        <w:t xml:space="preserve"> and </w:t>
      </w:r>
      <w:r w:rsidR="00DA28A2">
        <w:t xml:space="preserve">Microsoft </w:t>
      </w:r>
      <w:r w:rsidR="00F970DB">
        <w:t>SQL Server</w:t>
      </w:r>
      <w:r w:rsidR="00DA28A2" w:rsidRPr="00DA28A2">
        <w:rPr>
          <w:vertAlign w:val="superscript"/>
        </w:rPr>
        <w:t>®</w:t>
      </w:r>
      <w:r w:rsidR="00F970DB">
        <w:t xml:space="preserve"> Profiler for debugging.</w:t>
      </w:r>
    </w:p>
    <w:p w:rsidR="002D5DC4" w:rsidRDefault="00E374E2" w:rsidP="002D5DC4">
      <w:r>
        <w:t>Correlation ID</w:t>
      </w:r>
      <w:r w:rsidRPr="00E374E2">
        <w:t>s also span machine boundaries</w:t>
      </w:r>
      <w:r w:rsidR="00DA28A2">
        <w:t>.</w:t>
      </w:r>
      <w:r w:rsidRPr="00E374E2">
        <w:t xml:space="preserve"> </w:t>
      </w:r>
      <w:r w:rsidR="00DA28A2">
        <w:t>If</w:t>
      </w:r>
      <w:r>
        <w:t xml:space="preserve"> </w:t>
      </w:r>
      <w:r w:rsidRPr="00E374E2">
        <w:t xml:space="preserve">a </w:t>
      </w:r>
      <w:r>
        <w:t>request</w:t>
      </w:r>
      <w:r w:rsidRPr="00E374E2">
        <w:t xml:space="preserve"> crosses a machine boundary, such as a </w:t>
      </w:r>
      <w:r w:rsidR="00DA28A2" w:rsidRPr="00E374E2">
        <w:t xml:space="preserve">front-end </w:t>
      </w:r>
      <w:r w:rsidRPr="00E374E2">
        <w:t>Web</w:t>
      </w:r>
      <w:r w:rsidR="00DA28A2">
        <w:t xml:space="preserve"> server</w:t>
      </w:r>
      <w:r w:rsidRPr="00E374E2">
        <w:t xml:space="preserve"> calling a Web service on an application server, </w:t>
      </w:r>
      <w:r>
        <w:t>the assigned Correlation ID</w:t>
      </w:r>
      <w:r w:rsidRPr="00E374E2">
        <w:t xml:space="preserve"> </w:t>
      </w:r>
      <w:r w:rsidR="00DA28A2">
        <w:t>can</w:t>
      </w:r>
      <w:r>
        <w:t xml:space="preserve"> provide </w:t>
      </w:r>
      <w:r w:rsidRPr="00E374E2">
        <w:t xml:space="preserve">a complete </w:t>
      </w:r>
      <w:r>
        <w:t>over</w:t>
      </w:r>
      <w:r w:rsidRPr="00E374E2">
        <w:t xml:space="preserve">view </w:t>
      </w:r>
      <w:r>
        <w:t xml:space="preserve">of what transpired throughout the lifecycle of the </w:t>
      </w:r>
      <w:r w:rsidRPr="00E374E2">
        <w:t>of the request.</w:t>
      </w:r>
    </w:p>
    <w:p w:rsidR="00C468A2" w:rsidRDefault="00BF1AA2" w:rsidP="00C46D26">
      <w:pPr>
        <w:pStyle w:val="Heading3"/>
      </w:pPr>
      <w:bookmarkStart w:id="10" w:name="_Toc270574748"/>
      <w:r w:rsidRPr="00BF1AA2">
        <w:t>Event Log Flood Protection</w:t>
      </w:r>
      <w:bookmarkEnd w:id="10"/>
    </w:p>
    <w:p w:rsidR="00C468A2" w:rsidRPr="00C468A2" w:rsidRDefault="00BF1AA2" w:rsidP="00C468A2">
      <w:r>
        <w:t xml:space="preserve">New to SharePoint </w:t>
      </w:r>
      <w:r w:rsidR="00DA28A2">
        <w:t xml:space="preserve">Serve </w:t>
      </w:r>
      <w:r>
        <w:t>2010 is functionalit</w:t>
      </w:r>
      <w:r w:rsidR="00DA28A2">
        <w:t>y that prevents the Event Log</w:t>
      </w:r>
      <w:r>
        <w:t xml:space="preserve"> from being flooded with large numbers of repetitive events</w:t>
      </w:r>
      <w:r w:rsidR="00DA28A2">
        <w:t xml:space="preserve">. </w:t>
      </w:r>
      <w:r>
        <w:t>This is</w:t>
      </w:r>
      <w:r w:rsidR="00C468A2">
        <w:t xml:space="preserve"> call</w:t>
      </w:r>
      <w:r w:rsidR="00DA28A2">
        <w:t>ed Event Log Flood Protection.</w:t>
      </w:r>
      <w:r>
        <w:t xml:space="preserve"> </w:t>
      </w:r>
      <w:r w:rsidR="00DA28A2">
        <w:t>W</w:t>
      </w:r>
      <w:r>
        <w:t xml:space="preserve">hen </w:t>
      </w:r>
      <w:r w:rsidR="00DA28A2">
        <w:t xml:space="preserve">it is </w:t>
      </w:r>
      <w:r w:rsidRPr="00BF1AA2">
        <w:t>enabled</w:t>
      </w:r>
      <w:r>
        <w:t xml:space="preserve"> (which it is by default)</w:t>
      </w:r>
      <w:r w:rsidR="00134F0C">
        <w:t xml:space="preserve"> it will </w:t>
      </w:r>
      <w:r w:rsidR="00D54DA5">
        <w:t xml:space="preserve">start trimming events after the same one </w:t>
      </w:r>
      <w:r w:rsidR="00134F0C">
        <w:t>is l</w:t>
      </w:r>
      <w:r w:rsidR="00D54DA5">
        <w:t xml:space="preserve">ogged </w:t>
      </w:r>
      <w:r w:rsidR="00DA28A2">
        <w:t>five</w:t>
      </w:r>
      <w:r w:rsidR="00D54DA5">
        <w:t xml:space="preserve"> times within </w:t>
      </w:r>
      <w:r w:rsidR="00DA28A2">
        <w:t>two</w:t>
      </w:r>
      <w:r w:rsidR="00D54DA5">
        <w:t xml:space="preserve"> minutes</w:t>
      </w:r>
      <w:r w:rsidR="00DA28A2">
        <w:t>.</w:t>
      </w:r>
      <w:r w:rsidR="00503D6A">
        <w:t xml:space="preserve"> </w:t>
      </w:r>
      <w:r w:rsidR="00E374E2">
        <w:t>At this point i</w:t>
      </w:r>
      <w:r w:rsidR="00D54DA5">
        <w:t xml:space="preserve">t </w:t>
      </w:r>
      <w:r w:rsidR="00134F0C">
        <w:t>suppres</w:t>
      </w:r>
      <w:r w:rsidR="00F970DB">
        <w:t xml:space="preserve">ses </w:t>
      </w:r>
      <w:r w:rsidR="00134F0C">
        <w:t>a</w:t>
      </w:r>
      <w:r w:rsidR="00DA28A2">
        <w:t>ll</w:t>
      </w:r>
      <w:r w:rsidR="00134F0C">
        <w:t xml:space="preserve"> further entries</w:t>
      </w:r>
      <w:r w:rsidR="00DA28A2">
        <w:t xml:space="preserve"> and</w:t>
      </w:r>
      <w:r w:rsidR="00F970DB">
        <w:t xml:space="preserve"> </w:t>
      </w:r>
      <w:r w:rsidRPr="00BF1AA2">
        <w:t>throw</w:t>
      </w:r>
      <w:r w:rsidR="00DA28A2">
        <w:t>s</w:t>
      </w:r>
      <w:r w:rsidRPr="00BF1AA2">
        <w:t xml:space="preserve"> a summary event </w:t>
      </w:r>
      <w:r w:rsidR="00134F0C">
        <w:t xml:space="preserve">after </w:t>
      </w:r>
      <w:r w:rsidR="00DA28A2">
        <w:t>two</w:t>
      </w:r>
      <w:r w:rsidRPr="00BF1AA2">
        <w:t xml:space="preserve"> </w:t>
      </w:r>
      <w:r w:rsidR="00134F0C">
        <w:t xml:space="preserve">further </w:t>
      </w:r>
      <w:r w:rsidRPr="00BF1AA2">
        <w:t>minute</w:t>
      </w:r>
      <w:r w:rsidR="00F970DB">
        <w:t>s that</w:t>
      </w:r>
      <w:r w:rsidR="00134F0C">
        <w:t xml:space="preserve"> describ</w:t>
      </w:r>
      <w:r w:rsidR="00F970DB">
        <w:t xml:space="preserve">es </w:t>
      </w:r>
      <w:r w:rsidR="00134F0C">
        <w:t xml:space="preserve">the number of </w:t>
      </w:r>
      <w:r w:rsidR="00F970DB">
        <w:t>times the event would have been repeated</w:t>
      </w:r>
      <w:r w:rsidR="00DA28A2">
        <w:t>.</w:t>
      </w:r>
      <w:r w:rsidR="00503D6A">
        <w:t xml:space="preserve"> </w:t>
      </w:r>
      <w:r w:rsidR="00DA28A2">
        <w:t>Administrators can tune t</w:t>
      </w:r>
      <w:r w:rsidR="00E374E2">
        <w:t>hese thresholds base</w:t>
      </w:r>
      <w:r w:rsidR="00F970DB">
        <w:t>d</w:t>
      </w:r>
      <w:r w:rsidR="00E374E2">
        <w:t xml:space="preserve"> on their req</w:t>
      </w:r>
      <w:r w:rsidR="00DA28A2">
        <w:t>uirements.</w:t>
      </w:r>
    </w:p>
    <w:p w:rsidR="00544B70" w:rsidRDefault="00C468A2" w:rsidP="00C46D26">
      <w:pPr>
        <w:pStyle w:val="Heading3"/>
      </w:pPr>
      <w:bookmarkStart w:id="11" w:name="_Toc270574749"/>
      <w:r>
        <w:t>Trace</w:t>
      </w:r>
      <w:r w:rsidR="002C763C">
        <w:t xml:space="preserve"> Logging</w:t>
      </w:r>
      <w:bookmarkEnd w:id="11"/>
    </w:p>
    <w:p w:rsidR="00E012C0" w:rsidRDefault="00E012C0" w:rsidP="00544B70">
      <w:r>
        <w:t xml:space="preserve">Trace Logs can quickly consume disk space, especially when configured </w:t>
      </w:r>
      <w:r w:rsidR="00F970DB">
        <w:t>to use the more verbose output settings</w:t>
      </w:r>
      <w:r w:rsidR="003034A8">
        <w:t>.</w:t>
      </w:r>
      <w:r w:rsidR="00503D6A">
        <w:t xml:space="preserve"> </w:t>
      </w:r>
      <w:r w:rsidR="003034A8">
        <w:t>T</w:t>
      </w:r>
      <w:r w:rsidR="00853FD3">
        <w:t>o manage this growth, a</w:t>
      </w:r>
      <w:r w:rsidR="00F970DB">
        <w:t>dministrators can implement</w:t>
      </w:r>
      <w:r>
        <w:t xml:space="preserve"> two types of restricti</w:t>
      </w:r>
      <w:r w:rsidR="00F970DB">
        <w:t>on</w:t>
      </w:r>
      <w:r>
        <w:t>:</w:t>
      </w:r>
    </w:p>
    <w:p w:rsidR="00E012C0" w:rsidRDefault="00E012C0" w:rsidP="00E012C0">
      <w:pPr>
        <w:pStyle w:val="ListParagraph"/>
        <w:numPr>
          <w:ilvl w:val="0"/>
          <w:numId w:val="11"/>
        </w:numPr>
      </w:pPr>
      <w:r>
        <w:t xml:space="preserve">In </w:t>
      </w:r>
      <w:r w:rsidR="003034A8">
        <w:t xml:space="preserve">Office </w:t>
      </w:r>
      <w:r>
        <w:t>SharePoint</w:t>
      </w:r>
      <w:r w:rsidR="003034A8">
        <w:t xml:space="preserve"> Server</w:t>
      </w:r>
      <w:r>
        <w:t xml:space="preserve"> </w:t>
      </w:r>
      <w:r w:rsidR="00F03BFF">
        <w:t xml:space="preserve">2007 the only restriction you could place on log file growth was to set </w:t>
      </w:r>
      <w:r w:rsidR="00F970DB">
        <w:t xml:space="preserve">a value for the </w:t>
      </w:r>
      <w:r w:rsidR="00F03BFF">
        <w:t xml:space="preserve">total number of log files to </w:t>
      </w:r>
      <w:r w:rsidR="00F970DB">
        <w:t>be kept</w:t>
      </w:r>
      <w:r w:rsidR="003034A8">
        <w:t xml:space="preserve">. </w:t>
      </w:r>
      <w:r w:rsidR="00F03BFF">
        <w:t>The default was 96 log files</w:t>
      </w:r>
      <w:r w:rsidR="003034A8">
        <w:t>.</w:t>
      </w:r>
      <w:r w:rsidR="00F03BFF">
        <w:t xml:space="preserve"> </w:t>
      </w:r>
      <w:r w:rsidR="003034A8">
        <w:t>E</w:t>
      </w:r>
      <w:r w:rsidR="00F03BFF">
        <w:t>ach log file contain</w:t>
      </w:r>
      <w:r w:rsidR="003034A8">
        <w:t>ed</w:t>
      </w:r>
      <w:r w:rsidR="00F03BFF">
        <w:t xml:space="preserve"> 30 minutes of entries</w:t>
      </w:r>
      <w:r w:rsidR="003034A8">
        <w:t xml:space="preserve"> to</w:t>
      </w:r>
      <w:r w:rsidR="00F03BFF">
        <w:t xml:space="preserve"> provid</w:t>
      </w:r>
      <w:r w:rsidR="003034A8">
        <w:t>e</w:t>
      </w:r>
      <w:r w:rsidR="00F03BFF">
        <w:t xml:space="preserve"> </w:t>
      </w:r>
      <w:r w:rsidR="003034A8">
        <w:t>a total of 48 hours</w:t>
      </w:r>
      <w:r w:rsidR="00F03BFF">
        <w:t xml:space="preserve"> of logs</w:t>
      </w:r>
      <w:r w:rsidR="003034A8">
        <w:t>.</w:t>
      </w:r>
      <w:r w:rsidR="00503D6A">
        <w:t xml:space="preserve"> </w:t>
      </w:r>
      <w:r w:rsidR="00F03BFF">
        <w:t xml:space="preserve">In SharePoint </w:t>
      </w:r>
      <w:r w:rsidR="003034A8">
        <w:t xml:space="preserve">Serve </w:t>
      </w:r>
      <w:r w:rsidR="00F03BFF">
        <w:t>2010 the overall size of the logs has been dramatically reduced</w:t>
      </w:r>
      <w:r w:rsidR="003034A8">
        <w:t>.</w:t>
      </w:r>
      <w:r w:rsidR="00F03BFF">
        <w:t xml:space="preserve"> </w:t>
      </w:r>
      <w:r w:rsidR="003034A8">
        <w:t>A</w:t>
      </w:r>
      <w:r w:rsidR="00F03BFF">
        <w:t>dministrators</w:t>
      </w:r>
      <w:r w:rsidR="00F970DB">
        <w:t xml:space="preserve"> determine the </w:t>
      </w:r>
      <w:r w:rsidR="00F03BFF">
        <w:t>number of days that log files should be kept</w:t>
      </w:r>
      <w:r w:rsidR="003034A8">
        <w:t>.</w:t>
      </w:r>
      <w:r w:rsidR="00503D6A">
        <w:t xml:space="preserve"> </w:t>
      </w:r>
      <w:r w:rsidR="003034A8">
        <w:t>The</w:t>
      </w:r>
      <w:r w:rsidR="00F03BFF">
        <w:t xml:space="preserve"> default </w:t>
      </w:r>
      <w:r w:rsidR="003034A8">
        <w:t>value is</w:t>
      </w:r>
      <w:r w:rsidR="00F03BFF">
        <w:t xml:space="preserve"> 14 days.</w:t>
      </w:r>
    </w:p>
    <w:p w:rsidR="00CD66E8" w:rsidRDefault="00F970DB" w:rsidP="00CD66E8">
      <w:pPr>
        <w:pStyle w:val="ListParagraph"/>
        <w:numPr>
          <w:ilvl w:val="0"/>
          <w:numId w:val="11"/>
        </w:numPr>
      </w:pPr>
      <w:r>
        <w:t>A</w:t>
      </w:r>
      <w:r w:rsidR="00F03BFF">
        <w:t>dministrators can also place a limitation on the overall disk space that log files can consume</w:t>
      </w:r>
      <w:r w:rsidR="003034A8">
        <w:t>.</w:t>
      </w:r>
      <w:r w:rsidR="00503D6A">
        <w:t xml:space="preserve"> </w:t>
      </w:r>
      <w:r w:rsidR="00F03BFF">
        <w:t xml:space="preserve">This is disabled by default, but </w:t>
      </w:r>
      <w:r w:rsidR="003034A8">
        <w:t xml:space="preserve">it </w:t>
      </w:r>
      <w:r w:rsidR="00F03BFF">
        <w:t xml:space="preserve">provides an additional layer of protection </w:t>
      </w:r>
      <w:r>
        <w:t xml:space="preserve">aimed at stopping </w:t>
      </w:r>
      <w:r w:rsidR="00F03BFF">
        <w:t xml:space="preserve">disks from filling up. </w:t>
      </w:r>
    </w:p>
    <w:p w:rsidR="00960AC1" w:rsidRDefault="00CD66E8" w:rsidP="00A7674C">
      <w:r>
        <w:t xml:space="preserve">Finally, with SharePoint </w:t>
      </w:r>
      <w:r w:rsidR="003034A8">
        <w:t xml:space="preserve">Server </w:t>
      </w:r>
      <w:r>
        <w:t>2010, the folder containing the log</w:t>
      </w:r>
      <w:r w:rsidR="00F970DB">
        <w:t>s has NTFS compression applied, which means that all SharePoint log files and compressed</w:t>
      </w:r>
      <w:r w:rsidR="003034A8"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42"/>
      </w:tblGrid>
      <w:tr w:rsidR="00960AC1" w:rsidTr="00655CD0">
        <w:tc>
          <w:tcPr>
            <w:tcW w:w="91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AC1" w:rsidRDefault="008F0B9C" w:rsidP="00E61BED">
            <w:pPr>
              <w:rPr>
                <w:b/>
              </w:rPr>
            </w:pPr>
            <w:bookmarkStart w:id="12" w:name="_Ref261451032"/>
            <w:r>
              <w:rPr>
                <w:b/>
              </w:rPr>
              <w:lastRenderedPageBreak/>
              <w:t>Additional R</w:t>
            </w:r>
            <w:r w:rsidR="00960AC1" w:rsidRPr="009744E1">
              <w:rPr>
                <w:b/>
              </w:rPr>
              <w:t>esources</w:t>
            </w:r>
          </w:p>
          <w:p w:rsidR="00960AC1" w:rsidRDefault="005B4FE9" w:rsidP="00E61BED">
            <w:pPr>
              <w:pStyle w:val="ListParagraph"/>
              <w:numPr>
                <w:ilvl w:val="0"/>
                <w:numId w:val="28"/>
              </w:numPr>
            </w:pPr>
            <w:hyperlink r:id="rId17" w:history="1">
              <w:r w:rsidR="000D0A17" w:rsidRPr="007C4626">
                <w:rPr>
                  <w:rStyle w:val="Hyperlink"/>
                </w:rPr>
                <w:t>What's New: ULS Logging</w:t>
              </w:r>
            </w:hyperlink>
          </w:p>
          <w:p w:rsidR="00960AC1" w:rsidRDefault="005B4FE9" w:rsidP="00E61BED">
            <w:pPr>
              <w:pStyle w:val="ListParagraph"/>
              <w:numPr>
                <w:ilvl w:val="0"/>
                <w:numId w:val="28"/>
              </w:numPr>
            </w:pPr>
            <w:hyperlink r:id="rId18" w:history="1">
              <w:r w:rsidR="00960AC1" w:rsidRPr="007C4626">
                <w:rPr>
                  <w:rStyle w:val="Hyperlink"/>
                </w:rPr>
                <w:t>Configure diagnostic logging</w:t>
              </w:r>
            </w:hyperlink>
          </w:p>
          <w:p w:rsidR="00960AC1" w:rsidRPr="009744E1" w:rsidRDefault="005B4FE9" w:rsidP="007C4626">
            <w:pPr>
              <w:pStyle w:val="ListParagraph"/>
              <w:numPr>
                <w:ilvl w:val="0"/>
                <w:numId w:val="28"/>
              </w:numPr>
            </w:pPr>
            <w:hyperlink r:id="rId19" w:history="1">
              <w:r w:rsidR="007C4626">
                <w:rPr>
                  <w:rStyle w:val="Hyperlink"/>
                </w:rPr>
                <w:t>ULSViewer</w:t>
              </w:r>
            </w:hyperlink>
          </w:p>
        </w:tc>
      </w:tr>
      <w:tr w:rsidR="00960AC1" w:rsidTr="00655CD0">
        <w:tc>
          <w:tcPr>
            <w:tcW w:w="91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AC1" w:rsidRDefault="002A0EE8" w:rsidP="00E61BED">
            <w:pPr>
              <w:rPr>
                <w:b/>
              </w:rPr>
            </w:pPr>
            <w:r>
              <w:rPr>
                <w:b/>
              </w:rPr>
              <w:t>Configuration (User Interface)</w:t>
            </w:r>
          </w:p>
          <w:p w:rsidR="00960AC1" w:rsidRPr="00540BBA" w:rsidRDefault="00B3255A" w:rsidP="004C0006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4C0006">
              <w:rPr>
                <w:b/>
                <w:noProof/>
                <w:lang w:val="en-US"/>
              </w:rPr>
              <w:drawing>
                <wp:anchor distT="0" distB="0" distL="114300" distR="114300" simplePos="0" relativeHeight="251680768" behindDoc="1" locked="0" layoutInCell="1" allowOverlap="1" wp14:anchorId="2A307A6D" wp14:editId="20D564D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473710</wp:posOffset>
                  </wp:positionV>
                  <wp:extent cx="5224780" cy="4010025"/>
                  <wp:effectExtent l="0" t="0" r="0" b="9525"/>
                  <wp:wrapTight wrapText="bothSides">
                    <wp:wrapPolygon edited="0">
                      <wp:start x="0" y="0"/>
                      <wp:lineTo x="0" y="21549"/>
                      <wp:lineTo x="21500" y="21549"/>
                      <wp:lineTo x="21500" y="0"/>
                      <wp:lineTo x="0" y="0"/>
                    </wp:wrapPolygon>
                  </wp:wrapTight>
                  <wp:docPr id="15" name="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4780" cy="401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87C">
              <w:t>In</w:t>
            </w:r>
            <w:r w:rsidR="00960AC1">
              <w:t xml:space="preserve"> Central Administration, </w:t>
            </w:r>
            <w:r w:rsidR="0017287C">
              <w:t>click</w:t>
            </w:r>
            <w:r w:rsidR="00960AC1">
              <w:t xml:space="preserve"> </w:t>
            </w:r>
            <w:r w:rsidR="00960AC1" w:rsidRPr="0017287C">
              <w:rPr>
                <w:b/>
              </w:rPr>
              <w:t>Monitoring</w:t>
            </w:r>
            <w:r w:rsidR="00960AC1">
              <w:t xml:space="preserve"> </w:t>
            </w:r>
            <w:r w:rsidR="0017287C">
              <w:t xml:space="preserve">and in the </w:t>
            </w:r>
            <w:r w:rsidR="0017287C" w:rsidRPr="0017287C">
              <w:rPr>
                <w:b/>
              </w:rPr>
              <w:t>Reporting</w:t>
            </w:r>
            <w:r w:rsidR="0017287C">
              <w:t xml:space="preserve"> section, click </w:t>
            </w:r>
            <w:r w:rsidR="0017287C" w:rsidRPr="0017287C">
              <w:rPr>
                <w:b/>
              </w:rPr>
              <w:t>Configure diagnostic logging</w:t>
            </w:r>
            <w:r w:rsidR="0017287C">
              <w:t>.</w:t>
            </w:r>
          </w:p>
          <w:p w:rsidR="00960AC1" w:rsidRPr="00071C2C" w:rsidRDefault="00960AC1" w:rsidP="00E61BED">
            <w:pPr>
              <w:pStyle w:val="ListParagraph"/>
              <w:ind w:left="1440"/>
              <w:rPr>
                <w:b/>
              </w:rPr>
            </w:pPr>
          </w:p>
          <w:p w:rsidR="00960AC1" w:rsidRPr="00071C2C" w:rsidRDefault="00960AC1" w:rsidP="00E61BED">
            <w:pPr>
              <w:pStyle w:val="ListParagraph"/>
              <w:ind w:left="1440"/>
              <w:rPr>
                <w:b/>
              </w:rPr>
            </w:pPr>
          </w:p>
          <w:p w:rsidR="00960AC1" w:rsidRPr="00401C81" w:rsidRDefault="00960AC1" w:rsidP="00E61BED">
            <w:pPr>
              <w:pStyle w:val="ListParagraph"/>
              <w:rPr>
                <w:b/>
              </w:rPr>
            </w:pPr>
          </w:p>
          <w:p w:rsidR="00960AC1" w:rsidRPr="001B313A" w:rsidRDefault="00960AC1" w:rsidP="00E61BED">
            <w:pPr>
              <w:pStyle w:val="ListParagraph"/>
              <w:rPr>
                <w:b/>
              </w:rPr>
            </w:pPr>
          </w:p>
          <w:p w:rsidR="00960AC1" w:rsidRPr="00071C2C" w:rsidRDefault="00960AC1" w:rsidP="00E61BED">
            <w:pPr>
              <w:ind w:left="360"/>
              <w:rPr>
                <w:b/>
              </w:rPr>
            </w:pPr>
          </w:p>
        </w:tc>
      </w:tr>
    </w:tbl>
    <w:p w:rsidR="00960AC1" w:rsidRDefault="00960AC1" w:rsidP="00C46D26">
      <w:pPr>
        <w:pStyle w:val="Heading2"/>
      </w:pPr>
    </w:p>
    <w:p w:rsidR="00960AC1" w:rsidRDefault="00960AC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2A532F" w:rsidRDefault="002A532F" w:rsidP="00C46D26">
      <w:pPr>
        <w:pStyle w:val="Heading2"/>
      </w:pPr>
      <w:bookmarkStart w:id="13" w:name="_Usage_Data_and"/>
      <w:bookmarkStart w:id="14" w:name="_Toc270574750"/>
      <w:bookmarkEnd w:id="13"/>
      <w:r>
        <w:lastRenderedPageBreak/>
        <w:t>Usage Data and Health Data Collection</w:t>
      </w:r>
      <w:bookmarkEnd w:id="12"/>
      <w:bookmarkEnd w:id="14"/>
    </w:p>
    <w:p w:rsidR="00282562" w:rsidRDefault="00BA5881" w:rsidP="00544B70">
      <w:r>
        <w:t xml:space="preserve">In addition to Diagnostic Logging, SharePoint </w:t>
      </w:r>
      <w:r w:rsidR="00054142">
        <w:t xml:space="preserve">Server </w:t>
      </w:r>
      <w:r>
        <w:t xml:space="preserve">2010 also proactively logs information </w:t>
      </w:r>
      <w:r w:rsidR="00054142">
        <w:t xml:space="preserve">that is </w:t>
      </w:r>
      <w:r>
        <w:t>related to the overall health of the farm</w:t>
      </w:r>
      <w:r w:rsidR="00054142">
        <w:t>.</w:t>
      </w:r>
      <w:r w:rsidR="00503D6A">
        <w:t xml:space="preserve"> </w:t>
      </w:r>
      <w:r w:rsidR="00236167">
        <w:t xml:space="preserve">An </w:t>
      </w:r>
      <w:r w:rsidR="0043615C">
        <w:t>a</w:t>
      </w:r>
      <w:r w:rsidR="00236167">
        <w:t xml:space="preserve">dministrator </w:t>
      </w:r>
      <w:r w:rsidR="00C44366">
        <w:t xml:space="preserve">can individually select </w:t>
      </w:r>
      <w:r w:rsidR="00054142">
        <w:t>the</w:t>
      </w:r>
      <w:r w:rsidR="00C44366">
        <w:t xml:space="preserve"> </w:t>
      </w:r>
      <w:r w:rsidR="00BC2715">
        <w:t>events</w:t>
      </w:r>
      <w:r w:rsidR="00054142">
        <w:t>, such as</w:t>
      </w:r>
      <w:r w:rsidR="00BC2715">
        <w:t xml:space="preserve"> </w:t>
      </w:r>
      <w:r w:rsidR="00054142">
        <w:t xml:space="preserve">the usage of features, page load times, and search queries, that </w:t>
      </w:r>
      <w:r w:rsidR="00BC2715">
        <w:t>are monitored</w:t>
      </w:r>
      <w:r w:rsidR="00372327">
        <w:t>.</w:t>
      </w:r>
    </w:p>
    <w:p w:rsidR="00282562" w:rsidRDefault="00054142" w:rsidP="00544B70">
      <w:r>
        <w:t>Because t</w:t>
      </w:r>
      <w:r w:rsidR="00282562">
        <w:t xml:space="preserve">his functionality </w:t>
      </w:r>
      <w:r>
        <w:t>consumes disk space</w:t>
      </w:r>
      <w:r w:rsidR="00282562">
        <w:t xml:space="preserve"> and has a performance overhead</w:t>
      </w:r>
      <w:r>
        <w:t>,</w:t>
      </w:r>
      <w:r w:rsidR="00660E21">
        <w:t xml:space="preserve"> dedicated disks are recommended to prevent I/O contention and overall performance bottlenecks</w:t>
      </w:r>
      <w:r>
        <w:t>.</w:t>
      </w:r>
      <w:r w:rsidR="001401D5">
        <w:t xml:space="preserve"> </w:t>
      </w:r>
      <w:r w:rsidR="00282562">
        <w:t xml:space="preserve">Like </w:t>
      </w:r>
      <w:r w:rsidR="00372327">
        <w:t xml:space="preserve">Diagnostic Logging, care needs to be taken to </w:t>
      </w:r>
      <w:r w:rsidR="00282562">
        <w:t>manage it appropriately</w:t>
      </w:r>
      <w:r>
        <w:t>.</w:t>
      </w:r>
      <w:r w:rsidR="00503D6A">
        <w:t xml:space="preserve"> </w:t>
      </w:r>
      <w:r w:rsidR="00282562">
        <w:t>The foll</w:t>
      </w:r>
      <w:r w:rsidR="00853FD3">
        <w:t>owing options are available to a</w:t>
      </w:r>
      <w:r w:rsidR="00282562">
        <w:t>dministrators to do this:</w:t>
      </w:r>
    </w:p>
    <w:p w:rsidR="00B73980" w:rsidRDefault="00C44366" w:rsidP="00C44366">
      <w:pPr>
        <w:pStyle w:val="ListParagraph"/>
        <w:numPr>
          <w:ilvl w:val="0"/>
          <w:numId w:val="12"/>
        </w:numPr>
      </w:pPr>
      <w:r>
        <w:t>Health Data C</w:t>
      </w:r>
      <w:r w:rsidRPr="00C44366">
        <w:t>ollection</w:t>
      </w:r>
      <w:r>
        <w:t xml:space="preserve"> </w:t>
      </w:r>
    </w:p>
    <w:p w:rsidR="00BC2715" w:rsidRDefault="00C44366" w:rsidP="00C44366">
      <w:pPr>
        <w:pStyle w:val="ListParagraph"/>
      </w:pPr>
      <w:r w:rsidRPr="00C44366">
        <w:t>Health reports are bui</w:t>
      </w:r>
      <w:r w:rsidR="00054142">
        <w:t>lt by taking snap</w:t>
      </w:r>
      <w:r w:rsidRPr="00C44366">
        <w:t>shots of various resources, data, and proce</w:t>
      </w:r>
      <w:r w:rsidR="00236167">
        <w:t>sses at specific points in time</w:t>
      </w:r>
      <w:r w:rsidR="00054142">
        <w:t>.</w:t>
      </w:r>
      <w:r w:rsidR="00503D6A">
        <w:t xml:space="preserve"> </w:t>
      </w:r>
      <w:r w:rsidR="00BC2715">
        <w:t>The number of Timer Jobs to schedule will depend on the number of events you selected to monitor</w:t>
      </w:r>
      <w:r w:rsidR="00054142">
        <w:t>.</w:t>
      </w:r>
      <w:r w:rsidR="00503D6A">
        <w:t xml:space="preserve"> </w:t>
      </w:r>
      <w:r w:rsidR="00282562">
        <w:t>The frequency of these jobs can be modified to manage the perf</w:t>
      </w:r>
      <w:r w:rsidR="00054142">
        <w:t>ormance impact.</w:t>
      </w:r>
    </w:p>
    <w:p w:rsidR="00C44366" w:rsidRDefault="00BC2715" w:rsidP="00BC2715">
      <w:pPr>
        <w:pStyle w:val="ListParagraph"/>
        <w:numPr>
          <w:ilvl w:val="0"/>
          <w:numId w:val="12"/>
        </w:numPr>
      </w:pPr>
      <w:r w:rsidRPr="00BC2715">
        <w:t>Log Collection Schedule</w:t>
      </w:r>
    </w:p>
    <w:p w:rsidR="00BC2715" w:rsidRDefault="00BC2715" w:rsidP="00BC2715">
      <w:pPr>
        <w:pStyle w:val="ListParagraph"/>
      </w:pPr>
      <w:r>
        <w:t>This Timer Job is responsible for collecting Usage Logs from servers in the farm, processing the</w:t>
      </w:r>
      <w:r w:rsidR="00054142">
        <w:t xml:space="preserve"> logs</w:t>
      </w:r>
      <w:r>
        <w:t>, and then populating a centrali</w:t>
      </w:r>
      <w:r w:rsidR="00054142">
        <w:t>z</w:t>
      </w:r>
      <w:r>
        <w:t xml:space="preserve">ed database from </w:t>
      </w:r>
      <w:r w:rsidR="00054142">
        <w:t>which</w:t>
      </w:r>
      <w:r>
        <w:t xml:space="preserve"> </w:t>
      </w:r>
      <w:r w:rsidR="00054142">
        <w:t>logs</w:t>
      </w:r>
      <w:r>
        <w:t xml:space="preserve"> can be queried for reporting</w:t>
      </w:r>
      <w:r w:rsidR="00054142">
        <w:t xml:space="preserve">. </w:t>
      </w:r>
      <w:r w:rsidR="00E43080">
        <w:t>Once processed, the logs are deleted from disk, freeing up the space they were consuming</w:t>
      </w:r>
      <w:r w:rsidR="00054142">
        <w:t>.</w:t>
      </w:r>
      <w:r w:rsidR="00503D6A">
        <w:t xml:space="preserve"> </w:t>
      </w:r>
      <w:r w:rsidR="00282562">
        <w:t xml:space="preserve">The frequency of this job can be modified to manage the consumption of disk space. </w:t>
      </w:r>
    </w:p>
    <w:p w:rsidR="00233E3B" w:rsidRDefault="00795C21" w:rsidP="00CD4765">
      <w:pPr>
        <w:pStyle w:val="ListParagraph"/>
        <w:spacing w:before="600"/>
        <w:ind w:left="0"/>
      </w:pPr>
      <w:r>
        <w:t xml:space="preserve">While providing </w:t>
      </w:r>
      <w:r w:rsidR="00853FD3">
        <w:t xml:space="preserve">powerful new functionality for </w:t>
      </w:r>
      <w:r w:rsidR="00503D6A">
        <w:t>administrators</w:t>
      </w:r>
      <w:r>
        <w:t xml:space="preserve">, </w:t>
      </w:r>
      <w:r w:rsidR="00CD4765">
        <w:t xml:space="preserve">developers and third party vendors can also extend </w:t>
      </w:r>
      <w:r>
        <w:t>this functionality</w:t>
      </w:r>
      <w:r w:rsidR="00CD4765">
        <w:t>.</w:t>
      </w:r>
      <w:r w:rsidR="00503D6A">
        <w:t xml:space="preserve"> </w:t>
      </w:r>
      <w:r>
        <w:t>This allows for the addition of new types of indicators and the creation of richer reports</w:t>
      </w:r>
      <w:r w:rsidR="000B52E7"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42"/>
      </w:tblGrid>
      <w:tr w:rsidR="001B313A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B313A" w:rsidRDefault="008F0B9C" w:rsidP="001B313A">
            <w:pPr>
              <w:rPr>
                <w:b/>
              </w:rPr>
            </w:pPr>
            <w:r>
              <w:rPr>
                <w:b/>
              </w:rPr>
              <w:t>Additional R</w:t>
            </w:r>
            <w:r w:rsidR="001B313A" w:rsidRPr="009744E1">
              <w:rPr>
                <w:b/>
              </w:rPr>
              <w:t>esources</w:t>
            </w:r>
          </w:p>
          <w:p w:rsidR="001B313A" w:rsidRDefault="005B4FE9" w:rsidP="001B313A">
            <w:pPr>
              <w:pStyle w:val="ListParagraph"/>
              <w:numPr>
                <w:ilvl w:val="0"/>
                <w:numId w:val="28"/>
              </w:numPr>
            </w:pPr>
            <w:hyperlink r:id="rId21" w:history="1">
              <w:r w:rsidR="00960AC1" w:rsidRPr="007C4626">
                <w:rPr>
                  <w:rStyle w:val="Hyperlink"/>
                </w:rPr>
                <w:t>Configure usage and health data collection</w:t>
              </w:r>
            </w:hyperlink>
          </w:p>
          <w:p w:rsidR="00960AC1" w:rsidRPr="009744E1" w:rsidRDefault="005B4FE9" w:rsidP="007C4626">
            <w:pPr>
              <w:pStyle w:val="ListParagraph"/>
              <w:numPr>
                <w:ilvl w:val="0"/>
                <w:numId w:val="28"/>
              </w:numPr>
            </w:pPr>
            <w:hyperlink r:id="rId22" w:history="1">
              <w:r w:rsidR="00960AC1" w:rsidRPr="00CD4765">
                <w:rPr>
                  <w:rStyle w:val="Hyperlink"/>
                </w:rPr>
                <w:t>Configure ShareP</w:t>
              </w:r>
              <w:r w:rsidR="00CD4765" w:rsidRPr="00CD4765">
                <w:rPr>
                  <w:rStyle w:val="Hyperlink"/>
                </w:rPr>
                <w:t>oint Health Analyzer timer jobs</w:t>
              </w:r>
            </w:hyperlink>
          </w:p>
        </w:tc>
      </w:tr>
      <w:tr w:rsidR="001B313A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B313A" w:rsidRDefault="002A0EE8" w:rsidP="001B313A">
            <w:pPr>
              <w:rPr>
                <w:b/>
              </w:rPr>
            </w:pPr>
            <w:r>
              <w:rPr>
                <w:b/>
              </w:rPr>
              <w:t>Configuration (User Interface)</w:t>
            </w:r>
          </w:p>
          <w:p w:rsidR="001B313A" w:rsidRPr="001B313A" w:rsidRDefault="00CD4765" w:rsidP="001B313A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t>In</w:t>
            </w:r>
            <w:r w:rsidR="001B313A">
              <w:t xml:space="preserve"> Central Administrati</w:t>
            </w:r>
            <w:r w:rsidR="00960AC1">
              <w:t xml:space="preserve">on, </w:t>
            </w:r>
            <w:r>
              <w:t>click</w:t>
            </w:r>
            <w:r w:rsidR="00960AC1">
              <w:t xml:space="preserve"> </w:t>
            </w:r>
            <w:r w:rsidR="00960AC1" w:rsidRPr="006E445F">
              <w:rPr>
                <w:b/>
              </w:rPr>
              <w:t>Monitoring</w:t>
            </w:r>
            <w:r w:rsidR="00960AC1">
              <w:t xml:space="preserve"> and </w:t>
            </w:r>
            <w:r w:rsidR="006E445F">
              <w:t xml:space="preserve">in the </w:t>
            </w:r>
            <w:r w:rsidR="006E445F" w:rsidRPr="006E445F">
              <w:rPr>
                <w:b/>
              </w:rPr>
              <w:t>Reporting</w:t>
            </w:r>
            <w:r w:rsidR="006E445F">
              <w:t xml:space="preserve"> section</w:t>
            </w:r>
            <w:r w:rsidR="00960AC1">
              <w:t xml:space="preserve"> click </w:t>
            </w:r>
            <w:r w:rsidR="00960AC1" w:rsidRPr="006E445F">
              <w:rPr>
                <w:b/>
              </w:rPr>
              <w:t>Configure usage and health data collection</w:t>
            </w:r>
            <w:r w:rsidR="006E445F">
              <w:t>.</w:t>
            </w:r>
          </w:p>
          <w:p w:rsidR="001B313A" w:rsidRPr="001B313A" w:rsidRDefault="001B313A" w:rsidP="004C0006">
            <w:pPr>
              <w:pStyle w:val="ListParagraph"/>
              <w:rPr>
                <w:b/>
              </w:rPr>
            </w:pPr>
          </w:p>
          <w:p w:rsidR="001B313A" w:rsidRPr="009744E1" w:rsidRDefault="00B3255A" w:rsidP="004C0006">
            <w:pPr>
              <w:pStyle w:val="ListParagraph"/>
              <w:rPr>
                <w:b/>
              </w:rPr>
            </w:pPr>
            <w:r w:rsidRPr="004C0006">
              <w:rPr>
                <w:b/>
                <w:noProof/>
                <w:lang w:val="en-US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358968C3" wp14:editId="7384DB93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166370</wp:posOffset>
                  </wp:positionV>
                  <wp:extent cx="5198745" cy="5149215"/>
                  <wp:effectExtent l="0" t="0" r="1905" b="0"/>
                  <wp:wrapTight wrapText="bothSides">
                    <wp:wrapPolygon edited="0">
                      <wp:start x="0" y="0"/>
                      <wp:lineTo x="0" y="21496"/>
                      <wp:lineTo x="21529" y="21496"/>
                      <wp:lineTo x="21529" y="0"/>
                      <wp:lineTo x="0" y="0"/>
                    </wp:wrapPolygon>
                  </wp:wrapTight>
                  <wp:docPr id="16" name="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8745" cy="514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B313A" w:rsidRDefault="001B313A" w:rsidP="00A7674C">
      <w:pPr>
        <w:pStyle w:val="ListParagraph"/>
        <w:ind w:left="0"/>
      </w:pPr>
    </w:p>
    <w:p w:rsidR="00B36EED" w:rsidRDefault="00F77556" w:rsidP="00C46D26">
      <w:pPr>
        <w:pStyle w:val="Heading2"/>
      </w:pPr>
      <w:bookmarkStart w:id="15" w:name="_Toc270574751"/>
      <w:r>
        <w:t xml:space="preserve">Web </w:t>
      </w:r>
      <w:r w:rsidR="00B36EED">
        <w:t>Analytics</w:t>
      </w:r>
      <w:bookmarkEnd w:id="15"/>
    </w:p>
    <w:p w:rsidR="006913F2" w:rsidRDefault="004B20BB" w:rsidP="00DC47E1">
      <w:r>
        <w:t>The r</w:t>
      </w:r>
      <w:r w:rsidR="00DC47E1">
        <w:t xml:space="preserve">eports generated by the Web Analytics </w:t>
      </w:r>
      <w:r>
        <w:t xml:space="preserve">functionality in </w:t>
      </w:r>
      <w:r w:rsidR="00DC47E1">
        <w:t xml:space="preserve">SharePoint </w:t>
      </w:r>
      <w:r>
        <w:t>provide detailed insight into how your</w:t>
      </w:r>
      <w:r w:rsidR="00DC47E1">
        <w:t xml:space="preserve"> SharePoint</w:t>
      </w:r>
      <w:r>
        <w:t xml:space="preserve"> environment is being used, and how </w:t>
      </w:r>
      <w:r w:rsidR="006913F2">
        <w:t xml:space="preserve">well </w:t>
      </w:r>
      <w:r>
        <w:t>it’s performing</w:t>
      </w:r>
      <w:r w:rsidR="006F6998">
        <w:t>.</w:t>
      </w:r>
      <w:r w:rsidR="00503D6A">
        <w:t xml:space="preserve"> </w:t>
      </w:r>
      <w:r>
        <w:t>Administrators should become familiar with these reports</w:t>
      </w:r>
      <w:r w:rsidR="00CE48A2">
        <w:t xml:space="preserve"> and how </w:t>
      </w:r>
      <w:r w:rsidR="00795C21">
        <w:t>they can</w:t>
      </w:r>
      <w:r w:rsidR="00CE48A2">
        <w:t xml:space="preserve"> create their own</w:t>
      </w:r>
      <w:r w:rsidR="00A7674C">
        <w:t xml:space="preserve"> (directly in the browser)</w:t>
      </w:r>
      <w:r w:rsidR="00CE48A2">
        <w:t xml:space="preserve"> </w:t>
      </w:r>
      <w:r w:rsidR="00D54DA5">
        <w:t>to</w:t>
      </w:r>
      <w:r>
        <w:t xml:space="preserve"> plan future capacity and to produce benchmarks to compare </w:t>
      </w:r>
      <w:r w:rsidR="00D3065F">
        <w:t>with future farm configurations.</w:t>
      </w:r>
    </w:p>
    <w:p w:rsidR="003E2440" w:rsidRPr="00DC47E1" w:rsidRDefault="003E2440" w:rsidP="003E2440">
      <w:r>
        <w:t>All of these reports can be used to help you decide if the current architecture remains “fit for purpose”, meaning that it me</w:t>
      </w:r>
      <w:r w:rsidR="006F6998">
        <w:t>ets the desired service levels.</w:t>
      </w:r>
    </w:p>
    <w:p w:rsidR="00233E3B" w:rsidRPr="00DC47E1" w:rsidRDefault="00D3065F" w:rsidP="00DC47E1">
      <w:r>
        <w:t xml:space="preserve">The reports are </w:t>
      </w:r>
      <w:r w:rsidR="006F6998">
        <w:t>divided</w:t>
      </w:r>
      <w:r w:rsidR="006913F2">
        <w:t xml:space="preserve"> into </w:t>
      </w:r>
      <w:r w:rsidR="00795C21">
        <w:t>three</w:t>
      </w:r>
      <w:r w:rsidR="006F6998">
        <w:t xml:space="preserve"> categories</w:t>
      </w:r>
      <w:r w:rsidR="006913F2">
        <w:t xml:space="preserve"> and can be reviewed base</w:t>
      </w:r>
      <w:r w:rsidR="00795C21">
        <w:t>d</w:t>
      </w:r>
      <w:r w:rsidR="006913F2">
        <w:t xml:space="preserve"> on Web Application, Site Collection, </w:t>
      </w:r>
      <w:r w:rsidR="00503D6A">
        <w:t>Site,</w:t>
      </w:r>
      <w:r w:rsidR="006913F2">
        <w:t xml:space="preserve"> and Search Service.</w:t>
      </w:r>
    </w:p>
    <w:p w:rsidR="00DC47E1" w:rsidRDefault="00DC47E1" w:rsidP="00C46D26">
      <w:pPr>
        <w:pStyle w:val="Heading3"/>
      </w:pPr>
      <w:bookmarkStart w:id="16" w:name="_Toc270574752"/>
      <w:r>
        <w:t>Traffic</w:t>
      </w:r>
      <w:bookmarkEnd w:id="16"/>
    </w:p>
    <w:p w:rsidR="00D3065F" w:rsidRDefault="00D3065F" w:rsidP="00DC47E1">
      <w:r>
        <w:t xml:space="preserve">The traffic reports help </w:t>
      </w:r>
      <w:r w:rsidR="00853FD3">
        <w:t>a</w:t>
      </w:r>
      <w:r w:rsidR="000B6F80">
        <w:t>dministrators</w:t>
      </w:r>
      <w:r>
        <w:t xml:space="preserve"> answer questions like:</w:t>
      </w:r>
    </w:p>
    <w:p w:rsidR="00D3065F" w:rsidRDefault="00D3065F" w:rsidP="00D3065F">
      <w:pPr>
        <w:pStyle w:val="ListParagraph"/>
        <w:numPr>
          <w:ilvl w:val="0"/>
          <w:numId w:val="13"/>
        </w:numPr>
      </w:pPr>
      <w:r>
        <w:lastRenderedPageBreak/>
        <w:t>How much traffic does my farm serve</w:t>
      </w:r>
      <w:r w:rsidR="00503D6A">
        <w:t xml:space="preserve">?  </w:t>
      </w:r>
      <w:r>
        <w:t>(# of Page Views)</w:t>
      </w:r>
    </w:p>
    <w:p w:rsidR="00D3065F" w:rsidRDefault="00D3065F" w:rsidP="00D3065F">
      <w:pPr>
        <w:pStyle w:val="ListParagraph"/>
        <w:numPr>
          <w:ilvl w:val="0"/>
          <w:numId w:val="13"/>
        </w:numPr>
      </w:pPr>
      <w:r>
        <w:t>Who visits the most often</w:t>
      </w:r>
      <w:r w:rsidR="00503D6A">
        <w:t xml:space="preserve">?  </w:t>
      </w:r>
      <w:r>
        <w:t>(Top Visitors)</w:t>
      </w:r>
    </w:p>
    <w:p w:rsidR="00D3065F" w:rsidRDefault="00D3065F" w:rsidP="00D3065F">
      <w:pPr>
        <w:pStyle w:val="ListParagraph"/>
        <w:numPr>
          <w:ilvl w:val="0"/>
          <w:numId w:val="13"/>
        </w:numPr>
      </w:pPr>
      <w:r>
        <w:t>How do visitors find your site</w:t>
      </w:r>
      <w:r w:rsidR="00503D6A">
        <w:t xml:space="preserve">?  </w:t>
      </w:r>
      <w:r>
        <w:t>(Top Referrers)</w:t>
      </w:r>
    </w:p>
    <w:p w:rsidR="00D3065F" w:rsidRDefault="00D3065F" w:rsidP="00D3065F">
      <w:r>
        <w:t xml:space="preserve">In addition, it provides statistics </w:t>
      </w:r>
      <w:r w:rsidR="006F6998">
        <w:t>about</w:t>
      </w:r>
      <w:r>
        <w:t xml:space="preserve"> the “Daily Unique Visitors”, “Top Destinations</w:t>
      </w:r>
      <w:r w:rsidR="006F6998">
        <w:t>,</w:t>
      </w:r>
      <w:r>
        <w:t>” and browsers used, among others</w:t>
      </w:r>
      <w:r w:rsidR="006F6998">
        <w:t>.</w:t>
      </w:r>
      <w:r w:rsidR="00503D6A">
        <w:t xml:space="preserve"> </w:t>
      </w:r>
      <w:r w:rsidR="00C46B14">
        <w:t xml:space="preserve">Reviewing the information presented in these reports would, for example, enable you to </w:t>
      </w:r>
      <w:r w:rsidR="006F6998">
        <w:t>customize</w:t>
      </w:r>
      <w:r w:rsidR="00C46B14">
        <w:t xml:space="preserve"> your navigation so that the most commonly accessed informati</w:t>
      </w:r>
      <w:r w:rsidR="006F6998">
        <w:t>on is also the easiest to find.</w:t>
      </w:r>
    </w:p>
    <w:p w:rsidR="003E2440" w:rsidRDefault="003E2440" w:rsidP="00C46D26">
      <w:pPr>
        <w:pStyle w:val="Heading3"/>
      </w:pPr>
      <w:bookmarkStart w:id="17" w:name="_Toc270574753"/>
      <w:r>
        <w:t>Search</w:t>
      </w:r>
      <w:bookmarkEnd w:id="17"/>
    </w:p>
    <w:p w:rsidR="003E2440" w:rsidRDefault="003E2440" w:rsidP="003E2440">
      <w:r>
        <w:t>These rep</w:t>
      </w:r>
      <w:r w:rsidR="00853FD3">
        <w:t>orts are focused on helping an a</w:t>
      </w:r>
      <w:r>
        <w:t>dministrator understand how people are using search</w:t>
      </w:r>
      <w:r w:rsidR="006F6998">
        <w:t xml:space="preserve">. </w:t>
      </w:r>
      <w:r>
        <w:t>It does this by answering questions like:</w:t>
      </w:r>
    </w:p>
    <w:p w:rsidR="003E2440" w:rsidRDefault="003E2440" w:rsidP="003E2440">
      <w:pPr>
        <w:pStyle w:val="ListParagraph"/>
        <w:numPr>
          <w:ilvl w:val="0"/>
          <w:numId w:val="14"/>
        </w:numPr>
      </w:pPr>
      <w:r>
        <w:t>How many searches are being performed</w:t>
      </w:r>
      <w:r w:rsidR="00503D6A">
        <w:t xml:space="preserve">?  </w:t>
      </w:r>
      <w:r>
        <w:t>(# of queries)</w:t>
      </w:r>
    </w:p>
    <w:p w:rsidR="003E2440" w:rsidRDefault="003E2440" w:rsidP="003E2440">
      <w:pPr>
        <w:pStyle w:val="ListParagraph"/>
        <w:numPr>
          <w:ilvl w:val="0"/>
          <w:numId w:val="14"/>
        </w:numPr>
      </w:pPr>
      <w:r>
        <w:t>What were people mostly searching for</w:t>
      </w:r>
      <w:r w:rsidR="00503D6A">
        <w:t xml:space="preserve">?  </w:t>
      </w:r>
      <w:r>
        <w:t>(Top queries)</w:t>
      </w:r>
    </w:p>
    <w:p w:rsidR="003E2440" w:rsidRDefault="003E2440" w:rsidP="003E2440">
      <w:pPr>
        <w:pStyle w:val="ListParagraph"/>
        <w:numPr>
          <w:ilvl w:val="0"/>
          <w:numId w:val="14"/>
        </w:numPr>
      </w:pPr>
      <w:r>
        <w:t>What queries are failing</w:t>
      </w:r>
      <w:r w:rsidR="00503D6A">
        <w:t xml:space="preserve">?  </w:t>
      </w:r>
      <w:r>
        <w:t>(Failed queries)</w:t>
      </w:r>
    </w:p>
    <w:p w:rsidR="003E2440" w:rsidRDefault="003E2440" w:rsidP="003E2440">
      <w:r>
        <w:t xml:space="preserve">In addition, it provides statistics </w:t>
      </w:r>
      <w:r w:rsidR="006F6998">
        <w:t>about</w:t>
      </w:r>
      <w:r>
        <w:t xml:space="preserve"> “Best Bets”, “Search Keywords</w:t>
      </w:r>
      <w:r w:rsidR="006F6998">
        <w:t>,</w:t>
      </w:r>
      <w:r w:rsidR="00795C21">
        <w:t>”</w:t>
      </w:r>
      <w:r w:rsidR="006F6998">
        <w:t xml:space="preserve"> and more.</w:t>
      </w:r>
      <w:r w:rsidR="00C46B14">
        <w:t xml:space="preserve"> By using these reports you could, for example, review the </w:t>
      </w:r>
      <w:r w:rsidR="00AE512B">
        <w:t>most commonly used Search terms</w:t>
      </w:r>
      <w:r w:rsidR="006F6998">
        <w:t xml:space="preserve"> and</w:t>
      </w:r>
      <w:r w:rsidR="00AE512B">
        <w:t xml:space="preserve"> then work with the a</w:t>
      </w:r>
      <w:r w:rsidR="00167E0F">
        <w:t>ppropriate people in the organiz</w:t>
      </w:r>
      <w:r w:rsidR="00AE512B">
        <w:t>ation to match it to a new “Best Bet</w:t>
      </w:r>
      <w:r w:rsidR="006F6998">
        <w:t>.</w:t>
      </w:r>
      <w:r w:rsidR="00AE512B">
        <w:t>”</w:t>
      </w:r>
      <w:r w:rsidR="00503D6A">
        <w:t xml:space="preserve">  </w:t>
      </w:r>
      <w:r w:rsidR="006F6998">
        <w:t>Adding the smarts of people</w:t>
      </w:r>
      <w:r w:rsidR="00E622D1">
        <w:t xml:space="preserve"> to the smarts of SharePoint Search makes for the best possible search experience.</w:t>
      </w:r>
    </w:p>
    <w:p w:rsidR="00DC47E1" w:rsidRDefault="00DC47E1" w:rsidP="00C46D26">
      <w:pPr>
        <w:pStyle w:val="Heading3"/>
      </w:pPr>
      <w:bookmarkStart w:id="18" w:name="_Toc270574754"/>
      <w:r>
        <w:t>Inventory</w:t>
      </w:r>
      <w:bookmarkEnd w:id="18"/>
    </w:p>
    <w:p w:rsidR="006913F2" w:rsidRDefault="006913F2" w:rsidP="002A532F">
      <w:r>
        <w:t xml:space="preserve">Inventory reports tell </w:t>
      </w:r>
      <w:r w:rsidR="00853FD3">
        <w:t>a</w:t>
      </w:r>
      <w:r w:rsidR="000B6F80">
        <w:t>dministrators</w:t>
      </w:r>
      <w:r>
        <w:t xml:space="preserve"> about usage, answering questions like:</w:t>
      </w:r>
    </w:p>
    <w:p w:rsidR="006913F2" w:rsidRDefault="006913F2" w:rsidP="006913F2">
      <w:pPr>
        <w:pStyle w:val="ListParagraph"/>
        <w:numPr>
          <w:ilvl w:val="0"/>
          <w:numId w:val="15"/>
        </w:numPr>
      </w:pPr>
      <w:r>
        <w:t>How much disk space is being consumed</w:t>
      </w:r>
      <w:r w:rsidR="00503D6A">
        <w:t xml:space="preserve">?  </w:t>
      </w:r>
      <w:r>
        <w:t>(Disk usage)</w:t>
      </w:r>
    </w:p>
    <w:p w:rsidR="006913F2" w:rsidRDefault="006913F2" w:rsidP="006913F2">
      <w:pPr>
        <w:pStyle w:val="ListParagraph"/>
        <w:numPr>
          <w:ilvl w:val="0"/>
          <w:numId w:val="15"/>
        </w:numPr>
      </w:pPr>
      <w:r>
        <w:t>How many sites have been created</w:t>
      </w:r>
      <w:r w:rsidR="00503D6A">
        <w:t xml:space="preserve">?  </w:t>
      </w:r>
      <w:r>
        <w:t>(# of sites)</w:t>
      </w:r>
    </w:p>
    <w:p w:rsidR="006913F2" w:rsidRDefault="006913F2" w:rsidP="006913F2">
      <w:pPr>
        <w:pStyle w:val="ListParagraph"/>
        <w:numPr>
          <w:ilvl w:val="0"/>
          <w:numId w:val="15"/>
        </w:numPr>
      </w:pPr>
      <w:r>
        <w:t>What languages are in use</w:t>
      </w:r>
      <w:r w:rsidR="00503D6A">
        <w:t xml:space="preserve">?  </w:t>
      </w:r>
      <w:r>
        <w:t>(Languages Usage)</w:t>
      </w:r>
    </w:p>
    <w:p w:rsidR="001B313A" w:rsidRDefault="006913F2" w:rsidP="002A532F">
      <w:r>
        <w:t>While these reports are useful for capacity planning, they can also help you understand how well your information architecture is performing</w:t>
      </w:r>
      <w:r w:rsidR="006F6998">
        <w:t>.</w:t>
      </w:r>
      <w:r w:rsidR="00503D6A">
        <w:t xml:space="preserve"> </w:t>
      </w:r>
      <w:r w:rsidR="0043615C">
        <w:t>For example, John, an a</w:t>
      </w:r>
      <w:r w:rsidR="00E622D1">
        <w:t>dministrator at Contoso, is responsible for ensuring</w:t>
      </w:r>
      <w:r w:rsidR="006F6998">
        <w:t xml:space="preserve"> that</w:t>
      </w:r>
      <w:r w:rsidR="00E622D1">
        <w:t xml:space="preserve"> the SharePoint environment remains “fit for purpose” as it grows</w:t>
      </w:r>
      <w:r w:rsidR="006F6998">
        <w:t>.</w:t>
      </w:r>
      <w:r w:rsidR="00503D6A">
        <w:t xml:space="preserve"> </w:t>
      </w:r>
      <w:r w:rsidR="00E622D1">
        <w:t>John can use these reports to not only understand the</w:t>
      </w:r>
      <w:r w:rsidR="006F6998">
        <w:t xml:space="preserve"> state of the environment today</w:t>
      </w:r>
      <w:r w:rsidR="00E622D1">
        <w:t xml:space="preserve"> but also plot trends</w:t>
      </w:r>
      <w:r w:rsidR="006F6998">
        <w:t xml:space="preserve"> which</w:t>
      </w:r>
      <w:r w:rsidR="00E622D1">
        <w:t xml:space="preserve"> </w:t>
      </w:r>
      <w:r w:rsidR="006F6998">
        <w:t>enable</w:t>
      </w:r>
      <w:r w:rsidR="00E622D1">
        <w:t xml:space="preserve"> him to increase </w:t>
      </w:r>
      <w:r w:rsidR="0043615C">
        <w:t>the capacity of the SharePoint f</w:t>
      </w:r>
      <w:r w:rsidR="00E622D1">
        <w:t xml:space="preserve">arm before it becomes a problem for end users.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42"/>
      </w:tblGrid>
      <w:tr w:rsidR="001B313A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B313A" w:rsidRDefault="008F0B9C" w:rsidP="001B313A">
            <w:pPr>
              <w:rPr>
                <w:b/>
              </w:rPr>
            </w:pPr>
            <w:r>
              <w:rPr>
                <w:b/>
              </w:rPr>
              <w:t>Additional R</w:t>
            </w:r>
            <w:r w:rsidR="001B313A" w:rsidRPr="009744E1">
              <w:rPr>
                <w:b/>
              </w:rPr>
              <w:t>esources</w:t>
            </w:r>
          </w:p>
          <w:p w:rsidR="006E4327" w:rsidRPr="009744E1" w:rsidRDefault="005B4FE9" w:rsidP="007F7DE4">
            <w:pPr>
              <w:pStyle w:val="ListParagraph"/>
              <w:numPr>
                <w:ilvl w:val="0"/>
                <w:numId w:val="28"/>
              </w:numPr>
            </w:pPr>
            <w:hyperlink r:id="rId24" w:history="1">
              <w:r w:rsidR="006F6998" w:rsidRPr="006F6998">
                <w:rPr>
                  <w:rStyle w:val="Hyperlink"/>
                </w:rPr>
                <w:t>View Web Analytics reports</w:t>
              </w:r>
            </w:hyperlink>
          </w:p>
        </w:tc>
      </w:tr>
      <w:tr w:rsidR="001B313A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B313A" w:rsidRDefault="002A0EE8" w:rsidP="001B313A">
            <w:pPr>
              <w:rPr>
                <w:b/>
              </w:rPr>
            </w:pPr>
            <w:r>
              <w:rPr>
                <w:b/>
              </w:rPr>
              <w:t>Configuration (User Interface)</w:t>
            </w:r>
          </w:p>
          <w:p w:rsidR="001B313A" w:rsidRPr="004C0006" w:rsidRDefault="006F6998" w:rsidP="001B313A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b/>
              </w:rPr>
            </w:pPr>
            <w:r>
              <w:t>In</w:t>
            </w:r>
            <w:r w:rsidR="001B313A">
              <w:t xml:space="preserve"> Central Administration, </w:t>
            </w:r>
            <w:r>
              <w:t>click</w:t>
            </w:r>
            <w:r w:rsidR="001B313A">
              <w:t xml:space="preserve"> </w:t>
            </w:r>
            <w:r w:rsidR="00E914CC" w:rsidRPr="004F4B00">
              <w:rPr>
                <w:b/>
              </w:rPr>
              <w:t>Monitoring</w:t>
            </w:r>
            <w:r w:rsidR="00E914CC">
              <w:t xml:space="preserve"> and </w:t>
            </w:r>
            <w:r w:rsidR="004F4B00">
              <w:t xml:space="preserve">in the </w:t>
            </w:r>
            <w:r w:rsidR="004F4B00" w:rsidRPr="004F4B00">
              <w:rPr>
                <w:b/>
              </w:rPr>
              <w:t>Reporting</w:t>
            </w:r>
            <w:r w:rsidR="004F4B00">
              <w:t xml:space="preserve"> section </w:t>
            </w:r>
            <w:r w:rsidR="00E914CC">
              <w:t xml:space="preserve">click </w:t>
            </w:r>
            <w:r w:rsidR="00E914CC" w:rsidRPr="004F4B00">
              <w:rPr>
                <w:b/>
              </w:rPr>
              <w:t>View Web Analytics reports</w:t>
            </w:r>
            <w:r w:rsidR="00E914CC">
              <w:t>.</w:t>
            </w:r>
          </w:p>
          <w:p w:rsidR="001B313A" w:rsidRPr="004C0006" w:rsidRDefault="00E914CC" w:rsidP="00B3255A">
            <w:pPr>
              <w:pStyle w:val="ListParagraph"/>
              <w:rPr>
                <w:b/>
              </w:rPr>
            </w:pPr>
            <w:r w:rsidRPr="004C0006">
              <w:rPr>
                <w:b/>
                <w:noProof/>
                <w:lang w:val="en-US"/>
              </w:rPr>
              <w:lastRenderedPageBreak/>
              <w:drawing>
                <wp:inline distT="0" distB="0" distL="0" distR="0" wp14:anchorId="4AE89555" wp14:editId="57B5AC54">
                  <wp:extent cx="5158065" cy="2361909"/>
                  <wp:effectExtent l="0" t="0" r="508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8681" cy="236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323B" w:rsidRDefault="00D9323B" w:rsidP="00C46D26">
      <w:pPr>
        <w:pStyle w:val="Heading2"/>
      </w:pPr>
      <w:bookmarkStart w:id="19" w:name="_Toc270574755"/>
      <w:r>
        <w:lastRenderedPageBreak/>
        <w:t xml:space="preserve">Health </w:t>
      </w:r>
      <w:r w:rsidR="009201E7">
        <w:t>Analyzer</w:t>
      </w:r>
      <w:bookmarkEnd w:id="19"/>
    </w:p>
    <w:p w:rsidR="000B6F80" w:rsidRDefault="00D9323B" w:rsidP="00D9323B">
      <w:r>
        <w:t xml:space="preserve">As described </w:t>
      </w:r>
      <w:r w:rsidR="0049355E">
        <w:t xml:space="preserve">in the </w:t>
      </w:r>
      <w:hyperlink w:anchor="_Usage_Data_and" w:history="1">
        <w:r w:rsidR="0049355E" w:rsidRPr="0049355E">
          <w:rPr>
            <w:rStyle w:val="Hyperlink"/>
          </w:rPr>
          <w:t>Usage Data and Health Data Collection</w:t>
        </w:r>
      </w:hyperlink>
      <w:r w:rsidR="0049355E">
        <w:t xml:space="preserve"> section of this document</w:t>
      </w:r>
      <w:r>
        <w:t xml:space="preserve">, SharePoint </w:t>
      </w:r>
      <w:r w:rsidR="0049355E">
        <w:t xml:space="preserve">Server </w:t>
      </w:r>
      <w:r>
        <w:t xml:space="preserve">has features that log and gather detailed statistics </w:t>
      </w:r>
      <w:r w:rsidR="0049355E">
        <w:t xml:space="preserve">about </w:t>
      </w:r>
      <w:r>
        <w:t>all aspects of the</w:t>
      </w:r>
      <w:r w:rsidR="0049355E">
        <w:t xml:space="preserve"> SharePoint environment.</w:t>
      </w:r>
      <w:r w:rsidR="00503D6A">
        <w:t xml:space="preserve"> </w:t>
      </w:r>
      <w:r>
        <w:t xml:space="preserve">The Health </w:t>
      </w:r>
      <w:r w:rsidR="00AF630B">
        <w:t>Analyz</w:t>
      </w:r>
      <w:r w:rsidR="009201E7">
        <w:t>er</w:t>
      </w:r>
      <w:r>
        <w:t xml:space="preserve"> </w:t>
      </w:r>
      <w:r w:rsidR="0049355E">
        <w:t>uses</w:t>
      </w:r>
      <w:r w:rsidR="00582FC6">
        <w:t xml:space="preserve"> this data</w:t>
      </w:r>
      <w:r w:rsidR="0049355E">
        <w:t xml:space="preserve"> to identify</w:t>
      </w:r>
      <w:r w:rsidR="00582FC6">
        <w:t xml:space="preserve"> possible problems</w:t>
      </w:r>
      <w:r w:rsidR="0049355E">
        <w:t xml:space="preserve"> and then proactively researches</w:t>
      </w:r>
      <w:r w:rsidR="00582FC6">
        <w:t xml:space="preserve"> and recommends solutions.</w:t>
      </w:r>
    </w:p>
    <w:p w:rsidR="00D9323B" w:rsidRDefault="000B6F80" w:rsidP="00D9323B">
      <w:r>
        <w:t xml:space="preserve">Many solutions </w:t>
      </w:r>
      <w:r w:rsidR="0049355E">
        <w:t xml:space="preserve">that </w:t>
      </w:r>
      <w:r>
        <w:t xml:space="preserve">it finds will include a </w:t>
      </w:r>
      <w:r w:rsidR="0049355E" w:rsidRPr="0049355E">
        <w:rPr>
          <w:b/>
        </w:rPr>
        <w:t>Repair Now</w:t>
      </w:r>
      <w:r w:rsidR="00CE48A2">
        <w:t xml:space="preserve"> link</w:t>
      </w:r>
      <w:r w:rsidR="0049355E">
        <w:t xml:space="preserve"> that users can</w:t>
      </w:r>
      <w:r>
        <w:t xml:space="preserve"> click</w:t>
      </w:r>
      <w:r w:rsidR="0049355E">
        <w:t xml:space="preserve"> to</w:t>
      </w:r>
      <w:r>
        <w:t xml:space="preserve"> </w:t>
      </w:r>
      <w:r w:rsidR="00CE48A2">
        <w:t>au</w:t>
      </w:r>
      <w:r>
        <w:t>tomatically resolve the problem</w:t>
      </w:r>
      <w:r w:rsidR="0049355E">
        <w:t>.</w:t>
      </w:r>
      <w:r>
        <w:t xml:space="preserve"> </w:t>
      </w:r>
      <w:r w:rsidR="0049355E">
        <w:t>O</w:t>
      </w:r>
      <w:r>
        <w:t xml:space="preserve">thers will </w:t>
      </w:r>
      <w:r w:rsidR="00CE48A2">
        <w:t>link to online help which is constantly updated with the latest advice.</w:t>
      </w:r>
    </w:p>
    <w:p w:rsidR="000B6F80" w:rsidRDefault="00582FC6" w:rsidP="005377DC">
      <w:r>
        <w:t>Like the “Best Practices Analy</w:t>
      </w:r>
      <w:r w:rsidR="009201E7">
        <w:t>z</w:t>
      </w:r>
      <w:r>
        <w:t xml:space="preserve">ers” available for other </w:t>
      </w:r>
      <w:r w:rsidR="0049355E">
        <w:t>products</w:t>
      </w:r>
      <w:r>
        <w:t xml:space="preserve"> (like </w:t>
      </w:r>
      <w:r w:rsidR="00CE48A2">
        <w:t xml:space="preserve">Microsoft </w:t>
      </w:r>
      <w:r>
        <w:t>Exchange), it includes a rule set</w:t>
      </w:r>
      <w:r w:rsidR="00BF1115">
        <w:t xml:space="preserve"> </w:t>
      </w:r>
      <w:r w:rsidR="000B6F80">
        <w:t xml:space="preserve">which </w:t>
      </w:r>
      <w:r w:rsidR="00BF1115">
        <w:t xml:space="preserve">administrators </w:t>
      </w:r>
      <w:r w:rsidR="00CE48A2">
        <w:t>can extend</w:t>
      </w:r>
      <w:r w:rsidR="00BF1115">
        <w:t xml:space="preserve"> and</w:t>
      </w:r>
      <w:r>
        <w:t xml:space="preserve"> which is continuously compared to the existing settings and metrics </w:t>
      </w:r>
      <w:r w:rsidR="000B6F80">
        <w:t>drawn from</w:t>
      </w:r>
      <w:r>
        <w:t xml:space="preserve"> your production environment</w:t>
      </w:r>
      <w:r w:rsidR="00BF1115">
        <w:t>.</w:t>
      </w:r>
      <w:r w:rsidR="00503D6A">
        <w:t xml:space="preserve"> </w:t>
      </w:r>
      <w:r w:rsidR="000B6F80">
        <w:t xml:space="preserve">Rules are applied across a number of categories, including </w:t>
      </w:r>
      <w:r>
        <w:t xml:space="preserve">security, </w:t>
      </w:r>
      <w:r w:rsidR="00503D6A">
        <w:t>performance,</w:t>
      </w:r>
      <w:r>
        <w:t xml:space="preserve"> and availability.</w:t>
      </w:r>
    </w:p>
    <w:p w:rsidR="00D9323B" w:rsidRDefault="00BF1115" w:rsidP="00D9323B">
      <w:r>
        <w:t>Because some</w:t>
      </w:r>
      <w:r w:rsidR="005377DC">
        <w:t xml:space="preserve"> rules </w:t>
      </w:r>
      <w:r>
        <w:t xml:space="preserve">are not </w:t>
      </w:r>
      <w:r w:rsidR="005377DC">
        <w:t xml:space="preserve">applicable to every environment, </w:t>
      </w:r>
      <w:r w:rsidR="000B6F80">
        <w:t xml:space="preserve">an </w:t>
      </w:r>
      <w:r>
        <w:t>a</w:t>
      </w:r>
      <w:r w:rsidR="005377DC">
        <w:t>dministrator</w:t>
      </w:r>
      <w:r>
        <w:t xml:space="preserve"> can disable or modify</w:t>
      </w:r>
      <w:r w:rsidR="005377DC">
        <w:t xml:space="preserve"> </w:t>
      </w:r>
      <w:r w:rsidR="000B6F80">
        <w:t xml:space="preserve">rules to </w:t>
      </w:r>
      <w:r>
        <w:t xml:space="preserve">accommodate </w:t>
      </w:r>
      <w:r w:rsidR="000B6F80">
        <w:t>the needs of</w:t>
      </w:r>
      <w:r w:rsidR="00167E0F">
        <w:t xml:space="preserve"> </w:t>
      </w:r>
      <w:r>
        <w:t>an</w:t>
      </w:r>
      <w:r w:rsidR="00167E0F">
        <w:t xml:space="preserve"> organiz</w:t>
      </w:r>
      <w:r w:rsidR="000B6F80">
        <w:t>ation</w:t>
      </w:r>
      <w:r w:rsidR="005377DC">
        <w:t>.</w:t>
      </w:r>
    </w:p>
    <w:p w:rsidR="00D54DA5" w:rsidRDefault="005377DC" w:rsidP="00D9323B">
      <w:r>
        <w:t xml:space="preserve">The </w:t>
      </w:r>
      <w:r w:rsidR="00F65E73">
        <w:t>following</w:t>
      </w:r>
      <w:r>
        <w:t xml:space="preserve"> diagram illustrates the output </w:t>
      </w:r>
      <w:r w:rsidR="00BF1115">
        <w:t xml:space="preserve">that the Health Analyzer </w:t>
      </w:r>
      <w:r>
        <w:t>produce</w:t>
      </w:r>
      <w:r w:rsidR="00BF1115">
        <w:t>s. Y</w:t>
      </w:r>
      <w:r>
        <w:t xml:space="preserve">ou can see </w:t>
      </w:r>
      <w:r w:rsidR="00BF1115">
        <w:t>in</w:t>
      </w:r>
      <w:r>
        <w:t xml:space="preserve"> the “Availability” category that the drives on server </w:t>
      </w:r>
      <w:r w:rsidR="00D54DA5">
        <w:t>“</w:t>
      </w:r>
      <w:r>
        <w:t>SP2010</w:t>
      </w:r>
      <w:r w:rsidR="00D54DA5">
        <w:t>”</w:t>
      </w:r>
      <w:r>
        <w:t xml:space="preserve"> are at ris</w:t>
      </w:r>
      <w:r w:rsidR="00BF1115">
        <w:t>k of running out of disk space.</w:t>
      </w:r>
    </w:p>
    <w:p w:rsidR="000B6F80" w:rsidRDefault="005377DC" w:rsidP="00D9323B">
      <w:r>
        <w:t>In the security section you can see a recommendation concerning the permissions</w:t>
      </w:r>
      <w:r w:rsidR="00BF1115">
        <w:t xml:space="preserve"> that are</w:t>
      </w:r>
      <w:r>
        <w:t xml:space="preserve"> assigned to accounts </w:t>
      </w:r>
      <w:r w:rsidR="00BF1115">
        <w:t xml:space="preserve">that are </w:t>
      </w:r>
      <w:r>
        <w:t xml:space="preserve">used by </w:t>
      </w:r>
      <w:r w:rsidR="00BF1115">
        <w:t>a</w:t>
      </w:r>
      <w:r>
        <w:t xml:space="preserve">pplication </w:t>
      </w:r>
      <w:r w:rsidR="00BF1115">
        <w:t>p</w:t>
      </w:r>
      <w:r>
        <w:t>ools</w:t>
      </w:r>
      <w:r w:rsidR="0097347E">
        <w:t>.</w:t>
      </w:r>
      <w:r>
        <w:t xml:space="preserve"> </w:t>
      </w:r>
      <w:r w:rsidR="0097347E">
        <w:t>B</w:t>
      </w:r>
      <w:r>
        <w:t xml:space="preserve">y following the steps outlined in the solution, you’ll have a more secure farm. </w:t>
      </w:r>
    </w:p>
    <w:p w:rsidR="001B313A" w:rsidRDefault="00F65E73" w:rsidP="00D9323B">
      <w:r>
        <w:t>Because t</w:t>
      </w:r>
      <w:r w:rsidR="005377DC">
        <w:t>he Health Analyzer uses a standard SharePoint list, standard fun</w:t>
      </w:r>
      <w:r w:rsidR="000B6F80">
        <w:t xml:space="preserve">ctionality </w:t>
      </w:r>
      <w:r>
        <w:t>such as</w:t>
      </w:r>
      <w:r w:rsidR="000B6F80">
        <w:t xml:space="preserve"> Alerts and RSS F</w:t>
      </w:r>
      <w:r w:rsidR="005377DC">
        <w:t>eeds ca</w:t>
      </w:r>
      <w:r w:rsidR="000B6F80">
        <w:t xml:space="preserve">n be used to ensure </w:t>
      </w:r>
      <w:r>
        <w:t xml:space="preserve">that </w:t>
      </w:r>
      <w:r w:rsidR="000B6F80">
        <w:t xml:space="preserve">you are immediately notified of any issues </w:t>
      </w:r>
      <w:r w:rsidR="005377DC">
        <w:t>and recommendations</w:t>
      </w:r>
      <w:r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42"/>
      </w:tblGrid>
      <w:tr w:rsidR="001B313A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B313A" w:rsidRDefault="008F0B9C" w:rsidP="001B313A">
            <w:pPr>
              <w:rPr>
                <w:b/>
              </w:rPr>
            </w:pPr>
            <w:r>
              <w:rPr>
                <w:b/>
              </w:rPr>
              <w:t>Additional R</w:t>
            </w:r>
            <w:r w:rsidR="001B313A" w:rsidRPr="009744E1">
              <w:rPr>
                <w:b/>
              </w:rPr>
              <w:t>esources</w:t>
            </w:r>
          </w:p>
          <w:p w:rsidR="00050B72" w:rsidRDefault="005B4FE9" w:rsidP="00050B72">
            <w:pPr>
              <w:pStyle w:val="ListParagraph"/>
              <w:numPr>
                <w:ilvl w:val="0"/>
                <w:numId w:val="28"/>
              </w:numPr>
            </w:pPr>
            <w:hyperlink r:id="rId26" w:history="1">
              <w:r w:rsidR="00050B72" w:rsidRPr="007F7DE4">
                <w:rPr>
                  <w:rStyle w:val="Hyperlink"/>
                </w:rPr>
                <w:t>Overview of SharePoint Health Analyzer</w:t>
              </w:r>
            </w:hyperlink>
          </w:p>
          <w:p w:rsidR="001B313A" w:rsidRDefault="005B4FE9" w:rsidP="00050B72">
            <w:pPr>
              <w:pStyle w:val="ListParagraph"/>
              <w:numPr>
                <w:ilvl w:val="0"/>
                <w:numId w:val="28"/>
              </w:numPr>
            </w:pPr>
            <w:hyperlink r:id="rId27" w:history="1">
              <w:r w:rsidR="00050B72" w:rsidRPr="00F65E73">
                <w:rPr>
                  <w:rStyle w:val="Hyperlink"/>
                </w:rPr>
                <w:t>Viewing and resolving Sh</w:t>
              </w:r>
              <w:r w:rsidR="00F65E73" w:rsidRPr="00F65E73">
                <w:rPr>
                  <w:rStyle w:val="Hyperlink"/>
                </w:rPr>
                <w:t>arePoint Health Analyzer alerts</w:t>
              </w:r>
            </w:hyperlink>
          </w:p>
          <w:p w:rsidR="003153F9" w:rsidRPr="009744E1" w:rsidRDefault="005B4FE9" w:rsidP="007F7DE4">
            <w:pPr>
              <w:pStyle w:val="ListParagraph"/>
              <w:numPr>
                <w:ilvl w:val="0"/>
                <w:numId w:val="28"/>
              </w:numPr>
            </w:pPr>
            <w:hyperlink r:id="rId28" w:history="1">
              <w:r w:rsidR="003153F9" w:rsidRPr="007F7DE4">
                <w:rPr>
                  <w:rStyle w:val="Hyperlink"/>
                </w:rPr>
                <w:t>SharePoint Health Analyzer rules reference</w:t>
              </w:r>
            </w:hyperlink>
          </w:p>
        </w:tc>
      </w:tr>
      <w:tr w:rsidR="001B313A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B313A" w:rsidRDefault="002A0EE8" w:rsidP="001B313A">
            <w:pPr>
              <w:rPr>
                <w:b/>
              </w:rPr>
            </w:pPr>
            <w:r>
              <w:rPr>
                <w:b/>
              </w:rPr>
              <w:lastRenderedPageBreak/>
              <w:t>Configuration (User Interface)</w:t>
            </w:r>
          </w:p>
          <w:p w:rsidR="001B313A" w:rsidRPr="001B313A" w:rsidRDefault="00F65E73" w:rsidP="001B313A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t>In</w:t>
            </w:r>
            <w:r w:rsidR="001B313A">
              <w:t xml:space="preserve"> Central Administration, </w:t>
            </w:r>
            <w:r>
              <w:t>click</w:t>
            </w:r>
            <w:r w:rsidR="001B313A">
              <w:t xml:space="preserve"> </w:t>
            </w:r>
            <w:r w:rsidR="00050B72" w:rsidRPr="00F65E73">
              <w:rPr>
                <w:b/>
              </w:rPr>
              <w:t>Monitoring</w:t>
            </w:r>
            <w:r w:rsidR="00050B72">
              <w:t xml:space="preserve"> and</w:t>
            </w:r>
            <w:r>
              <w:t xml:space="preserve"> in the </w:t>
            </w:r>
            <w:r w:rsidRPr="00F65E73">
              <w:rPr>
                <w:b/>
              </w:rPr>
              <w:t>Health Analyzer</w:t>
            </w:r>
            <w:r>
              <w:t xml:space="preserve"> section,</w:t>
            </w:r>
            <w:r w:rsidR="00050B72">
              <w:t xml:space="preserve"> click </w:t>
            </w:r>
            <w:r w:rsidR="00050B72" w:rsidRPr="00F65E73">
              <w:rPr>
                <w:b/>
              </w:rPr>
              <w:t>Review problems and solutions</w:t>
            </w:r>
            <w:r w:rsidR="00050B72">
              <w:t>.</w:t>
            </w:r>
          </w:p>
          <w:p w:rsidR="001B313A" w:rsidRPr="009744E1" w:rsidRDefault="00050B72" w:rsidP="004C0006">
            <w:pPr>
              <w:pStyle w:val="ListParagraph"/>
              <w:rPr>
                <w:b/>
              </w:rPr>
            </w:pPr>
            <w:r w:rsidRPr="000D4298">
              <w:rPr>
                <w:noProof/>
                <w:lang w:val="en-US"/>
              </w:rPr>
              <w:drawing>
                <wp:inline distT="0" distB="0" distL="0" distR="0" wp14:anchorId="139E67EB" wp14:editId="3F055732">
                  <wp:extent cx="5153025" cy="2621656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7379" cy="2623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044C" w:rsidRDefault="00BB044C" w:rsidP="00C46D26">
      <w:pPr>
        <w:pStyle w:val="Heading2"/>
      </w:pPr>
      <w:bookmarkStart w:id="20" w:name="_Toc270574756"/>
      <w:r>
        <w:t>Timer Jobs</w:t>
      </w:r>
      <w:bookmarkEnd w:id="20"/>
    </w:p>
    <w:p w:rsidR="00E61BED" w:rsidRDefault="00E61BED" w:rsidP="00BB044C">
      <w:r>
        <w:t>Timer J</w:t>
      </w:r>
      <w:r w:rsidR="00BB044C">
        <w:t xml:space="preserve">obs perform tasks on </w:t>
      </w:r>
      <w:r w:rsidR="00E73D9E">
        <w:t xml:space="preserve">a </w:t>
      </w:r>
      <w:r>
        <w:t>scheduled basis</w:t>
      </w:r>
      <w:r w:rsidR="00E73D9E">
        <w:t>.</w:t>
      </w:r>
      <w:r>
        <w:t xml:space="preserve"> </w:t>
      </w:r>
      <w:r w:rsidR="00E73D9E">
        <w:t>F</w:t>
      </w:r>
      <w:r>
        <w:t xml:space="preserve">or example, </w:t>
      </w:r>
      <w:r w:rsidR="00E73D9E">
        <w:t xml:space="preserve">timer jobs </w:t>
      </w:r>
      <w:r>
        <w:t xml:space="preserve">process </w:t>
      </w:r>
      <w:r w:rsidR="00E73D9E">
        <w:t>usage logs, import</w:t>
      </w:r>
      <w:r>
        <w:t xml:space="preserve"> profile information from A</w:t>
      </w:r>
      <w:r w:rsidR="00E73D9E">
        <w:t>D</w:t>
      </w:r>
      <w:r>
        <w:t xml:space="preserve"> D</w:t>
      </w:r>
      <w:r w:rsidR="00E73D9E">
        <w:t>S,</w:t>
      </w:r>
      <w:r>
        <w:t xml:space="preserve"> and updat</w:t>
      </w:r>
      <w:r w:rsidR="00E73D9E">
        <w:t>e</w:t>
      </w:r>
      <w:r>
        <w:t xml:space="preserve"> the Activity Stream</w:t>
      </w:r>
      <w:r w:rsidR="00E73D9E">
        <w:t xml:space="preserve">. </w:t>
      </w:r>
      <w:r>
        <w:t>By perfor</w:t>
      </w:r>
      <w:r w:rsidR="005A6B69">
        <w:t>m</w:t>
      </w:r>
      <w:r w:rsidR="00853FD3">
        <w:t xml:space="preserve">ing these tasks </w:t>
      </w:r>
      <w:r w:rsidR="00E73D9E">
        <w:t>on</w:t>
      </w:r>
      <w:r w:rsidR="00853FD3">
        <w:t xml:space="preserve"> a schedule, administrators can minimiz</w:t>
      </w:r>
      <w:r w:rsidR="005A6B69">
        <w:t>e th</w:t>
      </w:r>
      <w:r>
        <w:t xml:space="preserve">e </w:t>
      </w:r>
      <w:r w:rsidR="005A6B69">
        <w:t xml:space="preserve">impact on the </w:t>
      </w:r>
      <w:r>
        <w:t>overall performanc</w:t>
      </w:r>
      <w:r w:rsidR="005A6B69">
        <w:t>e of the SharePoint environment</w:t>
      </w:r>
      <w:r w:rsidR="00E73D9E">
        <w:t>.</w:t>
      </w:r>
      <w:r w:rsidR="00503D6A">
        <w:t xml:space="preserve"> </w:t>
      </w:r>
      <w:r>
        <w:t>For example, timer jobs can be scheduled to run when SharePoint</w:t>
      </w:r>
      <w:r w:rsidR="00E73D9E">
        <w:t xml:space="preserve"> Server</w:t>
      </w:r>
      <w:r>
        <w:t xml:space="preserve"> is experiencing its smallest load</w:t>
      </w:r>
      <w:r w:rsidR="00E73D9E">
        <w:t xml:space="preserve"> such as</w:t>
      </w:r>
      <w:r w:rsidR="005A6B69">
        <w:t xml:space="preserve"> </w:t>
      </w:r>
      <w:r>
        <w:t xml:space="preserve">after </w:t>
      </w:r>
      <w:r w:rsidR="005A6B69">
        <w:t xml:space="preserve">business </w:t>
      </w:r>
      <w:r w:rsidR="00E73D9E">
        <w:t>hours.</w:t>
      </w:r>
    </w:p>
    <w:p w:rsidR="00BB044C" w:rsidRPr="00BB044C" w:rsidRDefault="00E61BED" w:rsidP="00BB044C">
      <w:r>
        <w:t xml:space="preserve">SharePoint 2010 </w:t>
      </w:r>
      <w:r w:rsidR="00E73D9E">
        <w:t xml:space="preserve">introduces </w:t>
      </w:r>
      <w:r>
        <w:t>additional flexibility</w:t>
      </w:r>
      <w:r w:rsidR="00E73D9E">
        <w:t xml:space="preserve">. </w:t>
      </w:r>
      <w:r>
        <w:t xml:space="preserve">When </w:t>
      </w:r>
      <w:r w:rsidR="00E73D9E">
        <w:t xml:space="preserve">you </w:t>
      </w:r>
      <w:r>
        <w:t>add a</w:t>
      </w:r>
      <w:r w:rsidR="00853FD3">
        <w:t xml:space="preserve"> new Content Database to a Web a</w:t>
      </w:r>
      <w:r>
        <w:t>pplication you</w:t>
      </w:r>
      <w:r w:rsidR="005A6B69">
        <w:t xml:space="preserve"> can nominate a preferred server for the execution of related </w:t>
      </w:r>
      <w:r w:rsidR="00E73D9E">
        <w:t>t</w:t>
      </w:r>
      <w:r w:rsidR="005A6B69">
        <w:t xml:space="preserve">imer </w:t>
      </w:r>
      <w:r w:rsidR="00E73D9E">
        <w:t>j</w:t>
      </w:r>
      <w:r w:rsidR="005A6B69">
        <w:t>obs.</w:t>
      </w:r>
    </w:p>
    <w:p w:rsidR="00B36EED" w:rsidRDefault="00B36EED" w:rsidP="00C46D26">
      <w:pPr>
        <w:pStyle w:val="Heading2"/>
      </w:pPr>
      <w:bookmarkStart w:id="21" w:name="_Toc270574757"/>
      <w:r>
        <w:t>Releases and Upgrades</w:t>
      </w:r>
      <w:bookmarkEnd w:id="21"/>
    </w:p>
    <w:p w:rsidR="000D3BB6" w:rsidRDefault="000D3BB6" w:rsidP="00B070F7">
      <w:r>
        <w:t xml:space="preserve">SharePoint administrators </w:t>
      </w:r>
      <w:r w:rsidR="007015DB">
        <w:t>are</w:t>
      </w:r>
      <w:r>
        <w:t xml:space="preserve"> responsible for ensuring that each s</w:t>
      </w:r>
      <w:r w:rsidR="00D2497F">
        <w:t xml:space="preserve">erver in a SharePoint farm </w:t>
      </w:r>
      <w:r w:rsidR="007015DB">
        <w:t>is running</w:t>
      </w:r>
      <w:r w:rsidR="00D2497F">
        <w:t xml:space="preserve"> </w:t>
      </w:r>
      <w:r w:rsidR="007015DB">
        <w:t xml:space="preserve">an </w:t>
      </w:r>
      <w:r w:rsidR="00D2497F">
        <w:t>identical version</w:t>
      </w:r>
      <w:r>
        <w:t xml:space="preserve"> of SharePoint</w:t>
      </w:r>
      <w:r w:rsidR="00E73D9E">
        <w:t xml:space="preserve"> Server.</w:t>
      </w:r>
      <w:r w:rsidR="00503D6A">
        <w:t xml:space="preserve"> </w:t>
      </w:r>
      <w:r w:rsidR="007015DB">
        <w:t xml:space="preserve">This includes </w:t>
      </w:r>
      <w:r w:rsidR="00E73D9E">
        <w:t>s</w:t>
      </w:r>
      <w:r w:rsidR="007015DB">
        <w:t xml:space="preserve">ervice </w:t>
      </w:r>
      <w:r w:rsidR="00E73D9E">
        <w:t>p</w:t>
      </w:r>
      <w:r w:rsidR="007015DB">
        <w:t>ack</w:t>
      </w:r>
      <w:r w:rsidR="00E324FC">
        <w:t>s</w:t>
      </w:r>
      <w:r w:rsidR="007015DB">
        <w:t xml:space="preserve">, </w:t>
      </w:r>
      <w:r w:rsidR="00E73D9E">
        <w:t>h</w:t>
      </w:r>
      <w:r w:rsidR="007015DB">
        <w:t xml:space="preserve">otfix </w:t>
      </w:r>
      <w:r w:rsidR="00E73D9E">
        <w:t>r</w:t>
      </w:r>
      <w:r w:rsidR="00503D6A">
        <w:t>ollup</w:t>
      </w:r>
      <w:r w:rsidR="00E73D9E">
        <w:t>s</w:t>
      </w:r>
      <w:r w:rsidR="00503D6A">
        <w:t>,</w:t>
      </w:r>
      <w:r w:rsidR="007015DB">
        <w:t xml:space="preserve"> and </w:t>
      </w:r>
      <w:r>
        <w:t xml:space="preserve">SQL </w:t>
      </w:r>
      <w:r w:rsidR="00D2497F">
        <w:t xml:space="preserve">Server </w:t>
      </w:r>
      <w:r w:rsidR="00E73D9E">
        <w:t>d</w:t>
      </w:r>
      <w:r w:rsidR="00D2497F">
        <w:t>atabase schema version</w:t>
      </w:r>
      <w:r w:rsidR="00E73D9E">
        <w:t>s.</w:t>
      </w:r>
      <w:r w:rsidR="00503D6A">
        <w:t xml:space="preserve"> </w:t>
      </w:r>
      <w:r w:rsidR="00D2497F">
        <w:t xml:space="preserve">Any inconsistencies </w:t>
      </w:r>
      <w:r w:rsidR="007015DB">
        <w:t xml:space="preserve">can result in </w:t>
      </w:r>
      <w:r w:rsidR="00E73D9E">
        <w:t xml:space="preserve">problems that are </w:t>
      </w:r>
      <w:r w:rsidR="007015DB">
        <w:t>difficult to troubleshoot</w:t>
      </w:r>
      <w:r w:rsidR="00E73D9E">
        <w:t>.</w:t>
      </w:r>
    </w:p>
    <w:p w:rsidR="0031177D" w:rsidRDefault="007015DB">
      <w:r>
        <w:t>This was a challenging task in SharePo</w:t>
      </w:r>
      <w:r w:rsidR="00D54DA5">
        <w:t>int</w:t>
      </w:r>
      <w:r w:rsidR="00E73D9E">
        <w:t xml:space="preserve"> Server</w:t>
      </w:r>
      <w:r w:rsidR="00D54DA5">
        <w:t xml:space="preserve"> 2007</w:t>
      </w:r>
      <w:r w:rsidR="00E73D9E">
        <w:t xml:space="preserve"> because</w:t>
      </w:r>
      <w:r w:rsidR="00D54DA5">
        <w:t xml:space="preserve"> there was no simple</w:t>
      </w:r>
      <w:r>
        <w:t xml:space="preserve"> way to determine exactly what version a particular server was running, and in turn, what was missing</w:t>
      </w:r>
      <w:r w:rsidR="00E73D9E">
        <w:t>.</w:t>
      </w:r>
      <w:r w:rsidR="00503D6A">
        <w:t xml:space="preserve"> </w:t>
      </w:r>
      <w:r w:rsidR="00D2497F">
        <w:t xml:space="preserve">With SharePoint </w:t>
      </w:r>
      <w:r w:rsidR="00E73D9E">
        <w:t xml:space="preserve">Server </w:t>
      </w:r>
      <w:r w:rsidR="00D2497F">
        <w:t xml:space="preserve">2010, administrators </w:t>
      </w:r>
      <w:r>
        <w:t xml:space="preserve">have </w:t>
      </w:r>
      <w:r w:rsidR="00D54DA5">
        <w:t xml:space="preserve">the ability </w:t>
      </w:r>
      <w:r w:rsidR="00D2497F">
        <w:t>to “</w:t>
      </w:r>
      <w:r w:rsidR="00D2497F" w:rsidRPr="00D2497F">
        <w:t>Check product and patch installation status</w:t>
      </w:r>
      <w:r w:rsidR="00D2497F">
        <w:t>”</w:t>
      </w:r>
      <w:r w:rsidR="00E73D9E">
        <w:t>.</w:t>
      </w:r>
      <w:r w:rsidR="00503D6A">
        <w:t xml:space="preserve"> </w:t>
      </w:r>
      <w:r w:rsidR="00D2497F">
        <w:t xml:space="preserve">This page provides a </w:t>
      </w:r>
      <w:r w:rsidR="00D2497F" w:rsidRPr="00D2497F">
        <w:t xml:space="preserve">central location </w:t>
      </w:r>
      <w:r w:rsidR="00D54DA5">
        <w:t>for</w:t>
      </w:r>
      <w:r w:rsidR="00D2497F" w:rsidRPr="00D2497F">
        <w:t xml:space="preserve"> monitor</w:t>
      </w:r>
      <w:r w:rsidR="00D54DA5">
        <w:t>ing</w:t>
      </w:r>
      <w:r w:rsidR="00D2497F" w:rsidRPr="00D2497F">
        <w:t xml:space="preserve"> the build</w:t>
      </w:r>
      <w:r w:rsidR="00D54DA5">
        <w:t>,</w:t>
      </w:r>
      <w:r w:rsidR="00D2497F" w:rsidRPr="00D2497F">
        <w:t xml:space="preserve"> </w:t>
      </w:r>
      <w:r w:rsidR="00503D6A" w:rsidRPr="00D2497F">
        <w:t>versions,</w:t>
      </w:r>
      <w:r w:rsidR="00D2497F" w:rsidRPr="00D2497F">
        <w:t xml:space="preserve"> and status of each component in your server farm</w:t>
      </w:r>
      <w:r w:rsidR="00D2497F"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42"/>
      </w:tblGrid>
      <w:tr w:rsidR="001B313A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B313A" w:rsidRDefault="008F0B9C" w:rsidP="001B313A">
            <w:pPr>
              <w:rPr>
                <w:b/>
              </w:rPr>
            </w:pPr>
            <w:r>
              <w:rPr>
                <w:b/>
              </w:rPr>
              <w:t>Additional R</w:t>
            </w:r>
            <w:r w:rsidR="001B313A" w:rsidRPr="009744E1">
              <w:rPr>
                <w:b/>
              </w:rPr>
              <w:t>esources</w:t>
            </w:r>
          </w:p>
          <w:p w:rsidR="001C19FC" w:rsidRPr="001C19FC" w:rsidRDefault="005B4FE9" w:rsidP="003153F9">
            <w:pPr>
              <w:pStyle w:val="ListParagraph"/>
              <w:numPr>
                <w:ilvl w:val="0"/>
                <w:numId w:val="28"/>
              </w:numPr>
              <w:rPr>
                <w:rStyle w:val="Hyperlink"/>
                <w:color w:val="auto"/>
                <w:u w:val="none"/>
              </w:rPr>
            </w:pPr>
            <w:hyperlink r:id="rId30" w:history="1">
              <w:r w:rsidR="001C19FC" w:rsidRPr="001C19FC">
                <w:rPr>
                  <w:rStyle w:val="Hyperlink"/>
                </w:rPr>
                <w:t>Upgrade and Migration for SharePoint Server 2010</w:t>
              </w:r>
            </w:hyperlink>
          </w:p>
          <w:p w:rsidR="001C19FC" w:rsidRPr="009744E1" w:rsidRDefault="005B4FE9" w:rsidP="003153F9">
            <w:pPr>
              <w:pStyle w:val="ListParagraph"/>
              <w:numPr>
                <w:ilvl w:val="0"/>
                <w:numId w:val="28"/>
              </w:numPr>
            </w:pPr>
            <w:hyperlink r:id="rId31" w:history="1">
              <w:r>
                <w:rPr>
                  <w:rStyle w:val="Hyperlink"/>
                </w:rPr>
                <w:t>Verify upgrade and review upgraded sites (SharePoint Server 2010)</w:t>
              </w:r>
            </w:hyperlink>
          </w:p>
        </w:tc>
      </w:tr>
      <w:tr w:rsidR="001B313A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B313A" w:rsidRDefault="002A0EE8" w:rsidP="001B313A">
            <w:pPr>
              <w:rPr>
                <w:b/>
              </w:rPr>
            </w:pPr>
            <w:r>
              <w:rPr>
                <w:b/>
              </w:rPr>
              <w:t>Configuration (User Interface)</w:t>
            </w:r>
          </w:p>
          <w:p w:rsidR="001B313A" w:rsidRPr="004C0006" w:rsidRDefault="00E73D9E" w:rsidP="001B313A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b/>
              </w:rPr>
            </w:pPr>
            <w:r>
              <w:lastRenderedPageBreak/>
              <w:t>In</w:t>
            </w:r>
            <w:r w:rsidR="001B313A">
              <w:t xml:space="preserve"> Central Administration, </w:t>
            </w:r>
            <w:r>
              <w:t>click</w:t>
            </w:r>
            <w:r w:rsidR="001B313A">
              <w:t xml:space="preserve"> </w:t>
            </w:r>
            <w:r w:rsidR="00676C49" w:rsidRPr="00E73D9E">
              <w:rPr>
                <w:b/>
              </w:rPr>
              <w:t xml:space="preserve">Upgrade </w:t>
            </w:r>
            <w:r>
              <w:rPr>
                <w:b/>
              </w:rPr>
              <w:t>and</w:t>
            </w:r>
            <w:r w:rsidR="00676C49" w:rsidRPr="00E73D9E">
              <w:rPr>
                <w:b/>
              </w:rPr>
              <w:t xml:space="preserve"> Migration</w:t>
            </w:r>
            <w:r w:rsidR="00676C49">
              <w:t xml:space="preserve"> and then click </w:t>
            </w:r>
            <w:r w:rsidR="00676C49" w:rsidRPr="00E73D9E">
              <w:rPr>
                <w:b/>
              </w:rPr>
              <w:t>Check produc</w:t>
            </w:r>
            <w:r w:rsidRPr="00E73D9E">
              <w:rPr>
                <w:b/>
              </w:rPr>
              <w:t>t and patch installation status</w:t>
            </w:r>
            <w:r w:rsidR="00676C49">
              <w:t xml:space="preserve"> to check the status of the current farm and front-end servers.</w:t>
            </w:r>
          </w:p>
          <w:p w:rsidR="00676C49" w:rsidRPr="001B313A" w:rsidRDefault="00676C49" w:rsidP="004C0006">
            <w:pPr>
              <w:pStyle w:val="ListParagraph"/>
              <w:rPr>
                <w:b/>
              </w:rPr>
            </w:pPr>
            <w:r w:rsidRPr="004C0006">
              <w:rPr>
                <w:b/>
                <w:noProof/>
                <w:lang w:val="en-US"/>
              </w:rPr>
              <w:drawing>
                <wp:inline distT="0" distB="0" distL="0" distR="0" wp14:anchorId="350E288D" wp14:editId="7B367592">
                  <wp:extent cx="5133975" cy="2322355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7219" cy="2328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13A" w:rsidRDefault="00676C49" w:rsidP="001B313A">
            <w:pPr>
              <w:pStyle w:val="ListParagraph"/>
              <w:numPr>
                <w:ilvl w:val="0"/>
                <w:numId w:val="29"/>
              </w:numPr>
            </w:pPr>
            <w:r>
              <w:t>To check on the databases of the database server, click on “Review database status”</w:t>
            </w:r>
          </w:p>
          <w:p w:rsidR="001B313A" w:rsidRPr="00676C49" w:rsidRDefault="00676C49" w:rsidP="004C0006">
            <w:pPr>
              <w:pStyle w:val="ListParagraph"/>
            </w:pPr>
            <w:r w:rsidRPr="00676C49">
              <w:rPr>
                <w:noProof/>
                <w:lang w:val="en-US"/>
              </w:rPr>
              <w:drawing>
                <wp:inline distT="0" distB="0" distL="0" distR="0" wp14:anchorId="734965C3" wp14:editId="61D1D044">
                  <wp:extent cx="5133975" cy="90338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7185" cy="9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EED" w:rsidRDefault="00B36EED" w:rsidP="00C46D26">
      <w:pPr>
        <w:pStyle w:val="Heading2"/>
      </w:pPr>
      <w:bookmarkStart w:id="22" w:name="_Toc270574758"/>
      <w:r>
        <w:lastRenderedPageBreak/>
        <w:t>Backup</w:t>
      </w:r>
      <w:bookmarkEnd w:id="22"/>
    </w:p>
    <w:p w:rsidR="00D34172" w:rsidRDefault="004410E4" w:rsidP="00BB311E">
      <w:r>
        <w:t xml:space="preserve">SharePoint </w:t>
      </w:r>
      <w:r w:rsidR="00B7794C">
        <w:t xml:space="preserve">Server </w:t>
      </w:r>
      <w:r>
        <w:t xml:space="preserve">offers a number of approaches to </w:t>
      </w:r>
      <w:r w:rsidR="00B7794C">
        <w:t>b</w:t>
      </w:r>
      <w:r>
        <w:t xml:space="preserve">ackup and </w:t>
      </w:r>
      <w:r w:rsidR="00B7794C">
        <w:t>r</w:t>
      </w:r>
      <w:r>
        <w:t>estore</w:t>
      </w:r>
      <w:r w:rsidR="00B7794C">
        <w:t>.</w:t>
      </w:r>
      <w:r>
        <w:t xml:space="preserve"> </w:t>
      </w:r>
      <w:r w:rsidR="00B7794C">
        <w:t>E</w:t>
      </w:r>
      <w:r>
        <w:t xml:space="preserve">ach </w:t>
      </w:r>
      <w:r w:rsidR="00B7794C">
        <w:t>approach</w:t>
      </w:r>
      <w:r>
        <w:t xml:space="preserve"> meet</w:t>
      </w:r>
      <w:r w:rsidR="00B7794C">
        <w:t>s</w:t>
      </w:r>
      <w:r>
        <w:t xml:space="preserve"> a specific requirement</w:t>
      </w:r>
      <w:r w:rsidR="00B7794C">
        <w:t xml:space="preserve">. </w:t>
      </w:r>
      <w:r>
        <w:t>This document will briefly review the three most common</w:t>
      </w:r>
      <w:r w:rsidR="00B7794C">
        <w:t xml:space="preserve"> approaches</w:t>
      </w:r>
      <w:r>
        <w:t>:</w:t>
      </w:r>
      <w:r w:rsidR="00D34172">
        <w:t xml:space="preserve"> </w:t>
      </w:r>
    </w:p>
    <w:p w:rsidR="00D34172" w:rsidRDefault="00D34172" w:rsidP="00D34172">
      <w:pPr>
        <w:pStyle w:val="ListParagraph"/>
        <w:numPr>
          <w:ilvl w:val="0"/>
          <w:numId w:val="5"/>
        </w:numPr>
      </w:pPr>
      <w:r>
        <w:t>Central Administration</w:t>
      </w:r>
      <w:r w:rsidR="00912823">
        <w:t xml:space="preserve"> Backup</w:t>
      </w:r>
    </w:p>
    <w:p w:rsidR="00D34172" w:rsidRDefault="00912823" w:rsidP="00D34172">
      <w:pPr>
        <w:pStyle w:val="ListParagraph"/>
        <w:numPr>
          <w:ilvl w:val="0"/>
          <w:numId w:val="5"/>
        </w:numPr>
      </w:pPr>
      <w:r>
        <w:t>Scripted Backup</w:t>
      </w:r>
    </w:p>
    <w:p w:rsidR="00D34172" w:rsidRDefault="00912823" w:rsidP="00D34172">
      <w:pPr>
        <w:pStyle w:val="ListParagraph"/>
        <w:numPr>
          <w:ilvl w:val="0"/>
          <w:numId w:val="5"/>
        </w:numPr>
      </w:pPr>
      <w:r>
        <w:t>SQL Database Backup</w:t>
      </w:r>
    </w:p>
    <w:p w:rsidR="00D34172" w:rsidRDefault="00D34172" w:rsidP="00C46D26">
      <w:pPr>
        <w:pStyle w:val="Heading3"/>
      </w:pPr>
      <w:bookmarkStart w:id="23" w:name="_Toc270574759"/>
      <w:r>
        <w:t>Central Administration</w:t>
      </w:r>
      <w:bookmarkEnd w:id="23"/>
    </w:p>
    <w:p w:rsidR="00912823" w:rsidRDefault="00D34172" w:rsidP="00D34172">
      <w:r>
        <w:t xml:space="preserve">Central Administration </w:t>
      </w:r>
      <w:r w:rsidR="00B7794C">
        <w:t>includes</w:t>
      </w:r>
      <w:r w:rsidR="00912823">
        <w:t xml:space="preserve"> two types </w:t>
      </w:r>
      <w:r w:rsidR="00B7794C">
        <w:t>of backup that can be performed</w:t>
      </w:r>
      <w:r w:rsidR="00912823">
        <w:t xml:space="preserve"> and one type of restore.</w:t>
      </w:r>
    </w:p>
    <w:p w:rsidR="00912823" w:rsidRDefault="00912823" w:rsidP="00C46D26">
      <w:pPr>
        <w:pStyle w:val="Heading4"/>
      </w:pPr>
      <w:r>
        <w:t>Farm Backup and Restore</w:t>
      </w:r>
    </w:p>
    <w:p w:rsidR="000243E3" w:rsidRPr="000243E3" w:rsidRDefault="00912823" w:rsidP="000243E3">
      <w:r>
        <w:t xml:space="preserve">The “Farm Backup and Restore” functionality provides a way to perform </w:t>
      </w:r>
      <w:r w:rsidR="00B7794C">
        <w:t>unscheduled</w:t>
      </w:r>
      <w:r>
        <w:t xml:space="preserve"> backup</w:t>
      </w:r>
      <w:r w:rsidR="00B7794C">
        <w:t xml:space="preserve"> and restore of the entire farm</w:t>
      </w:r>
      <w:r>
        <w:t xml:space="preserve"> or individual farm components</w:t>
      </w:r>
      <w:r w:rsidR="00B7794C">
        <w:t xml:space="preserve">. </w:t>
      </w:r>
      <w:r>
        <w:t>Th</w:t>
      </w:r>
      <w:r w:rsidR="00B7794C">
        <w:t>is</w:t>
      </w:r>
      <w:r>
        <w:t xml:space="preserve"> </w:t>
      </w:r>
      <w:hyperlink w:anchor="backup" w:history="1">
        <w:r w:rsidR="001401D5" w:rsidRPr="00B7794C">
          <w:rPr>
            <w:rStyle w:val="Hyperlink"/>
          </w:rPr>
          <w:t>scre</w:t>
        </w:r>
        <w:r w:rsidR="001401D5" w:rsidRPr="00B7794C">
          <w:rPr>
            <w:rStyle w:val="Hyperlink"/>
          </w:rPr>
          <w:t>e</w:t>
        </w:r>
        <w:r w:rsidR="001401D5" w:rsidRPr="00B7794C">
          <w:rPr>
            <w:rStyle w:val="Hyperlink"/>
          </w:rPr>
          <w:t>nshot</w:t>
        </w:r>
      </w:hyperlink>
      <w:r w:rsidR="001401D5">
        <w:t xml:space="preserve"> illustrates</w:t>
      </w:r>
      <w:r>
        <w:t xml:space="preserve"> the various components that can be selected for any one </w:t>
      </w:r>
      <w:r w:rsidR="00B7794C">
        <w:t>backup.</w:t>
      </w:r>
    </w:p>
    <w:p w:rsidR="00912823" w:rsidRDefault="00B7794C" w:rsidP="00912823">
      <w:r>
        <w:t>Although t</w:t>
      </w:r>
      <w:r w:rsidR="00912823">
        <w:t xml:space="preserve">here are far too many items to describe individually in this document, </w:t>
      </w:r>
      <w:r w:rsidR="00321400">
        <w:t>the SharePoint 2010 Farm Backup is far more comprehensive tha</w:t>
      </w:r>
      <w:r w:rsidR="005010C9">
        <w:t>n</w:t>
      </w:r>
      <w:r w:rsidR="00321400">
        <w:t xml:space="preserve"> the SharePoint </w:t>
      </w:r>
      <w:r>
        <w:t xml:space="preserve">Server </w:t>
      </w:r>
      <w:r w:rsidR="00321400">
        <w:t>2007 Farm Backup</w:t>
      </w:r>
      <w:r>
        <w:t>.</w:t>
      </w:r>
      <w:r w:rsidR="00503D6A">
        <w:t xml:space="preserve"> </w:t>
      </w:r>
      <w:r w:rsidR="00321400">
        <w:t xml:space="preserve">It is however </w:t>
      </w:r>
      <w:r w:rsidR="00912823">
        <w:t xml:space="preserve">worth describing a couple </w:t>
      </w:r>
      <w:r w:rsidR="00321400">
        <w:t>important additions</w:t>
      </w:r>
      <w:r w:rsidR="002A2B73">
        <w:t>.</w:t>
      </w:r>
    </w:p>
    <w:p w:rsidR="00321400" w:rsidRPr="00912823" w:rsidRDefault="00321400" w:rsidP="00C46D26">
      <w:pPr>
        <w:pStyle w:val="Heading5"/>
      </w:pPr>
      <w:r>
        <w:lastRenderedPageBreak/>
        <w:t>Solutions</w:t>
      </w:r>
    </w:p>
    <w:p w:rsidR="00C57031" w:rsidRDefault="00321400" w:rsidP="00321400">
      <w:r>
        <w:t>SharePoint</w:t>
      </w:r>
      <w:r w:rsidR="0016473F">
        <w:t xml:space="preserve"> Server</w:t>
      </w:r>
      <w:r>
        <w:t xml:space="preserve"> 2010 ha</w:t>
      </w:r>
      <w:r w:rsidR="0016473F">
        <w:t>s</w:t>
      </w:r>
      <w:r>
        <w:t xml:space="preserve"> the option to back</w:t>
      </w:r>
      <w:r w:rsidR="0016473F">
        <w:t xml:space="preserve"> </w:t>
      </w:r>
      <w:r>
        <w:t>up and restore any solutions</w:t>
      </w:r>
      <w:r w:rsidR="0016473F">
        <w:t xml:space="preserve"> that are</w:t>
      </w:r>
      <w:r>
        <w:t xml:space="preserve"> installed on </w:t>
      </w:r>
      <w:r w:rsidR="0016473F">
        <w:t>a</w:t>
      </w:r>
      <w:r>
        <w:t xml:space="preserve"> farm</w:t>
      </w:r>
      <w:r w:rsidR="0016473F">
        <w:t>.</w:t>
      </w:r>
      <w:r w:rsidR="00503D6A">
        <w:t xml:space="preserve"> </w:t>
      </w:r>
      <w:r>
        <w:t xml:space="preserve">This overcomes a limitation in SharePoint </w:t>
      </w:r>
      <w:r w:rsidR="0016473F">
        <w:t xml:space="preserve">Server </w:t>
      </w:r>
      <w:r>
        <w:t xml:space="preserve">2007 which </w:t>
      </w:r>
      <w:r w:rsidR="0016473F">
        <w:t>required</w:t>
      </w:r>
      <w:r>
        <w:t xml:space="preserve"> administrators to store and track the specific version of any installed solutions</w:t>
      </w:r>
      <w:r w:rsidR="0016473F">
        <w:t xml:space="preserve"> independent</w:t>
      </w:r>
      <w:r w:rsidR="005B06E1">
        <w:t xml:space="preserve"> of SharePoint</w:t>
      </w:r>
      <w:r w:rsidR="0016473F">
        <w:t xml:space="preserve"> Server.</w:t>
      </w:r>
    </w:p>
    <w:p w:rsidR="00EB291F" w:rsidRDefault="00C30C14" w:rsidP="00C46D26">
      <w:pPr>
        <w:pStyle w:val="Heading5"/>
      </w:pPr>
      <w:r>
        <w:t>InfoPath Forms Services</w:t>
      </w:r>
    </w:p>
    <w:p w:rsidR="00E324FC" w:rsidRDefault="00321400" w:rsidP="009805B8">
      <w:r>
        <w:t xml:space="preserve">Similarly, it’s now </w:t>
      </w:r>
      <w:r w:rsidR="009B08B0">
        <w:t>possible to create a backup of the configuration of the Forms Services Service Application</w:t>
      </w:r>
      <w:r w:rsidR="0016473F">
        <w:t>.</w:t>
      </w:r>
      <w:r w:rsidR="00503D6A">
        <w:t xml:space="preserve"> </w:t>
      </w:r>
      <w:r w:rsidR="009B08B0">
        <w:t xml:space="preserve">This is important if you have </w:t>
      </w:r>
      <w:r w:rsidR="0016473F">
        <w:t>a</w:t>
      </w:r>
      <w:r w:rsidR="009B08B0">
        <w:t>dministrator</w:t>
      </w:r>
      <w:r w:rsidR="0016473F">
        <w:t>-</w:t>
      </w:r>
      <w:r w:rsidR="009B08B0">
        <w:t>approved forms and are using centrally managed data connecti</w:t>
      </w:r>
      <w:r w:rsidR="00D11608">
        <w:t>on libraries</w:t>
      </w:r>
      <w:r w:rsidR="0016473F">
        <w:t>.</w:t>
      </w:r>
      <w:r>
        <w:t xml:space="preserve"> </w:t>
      </w:r>
      <w:r w:rsidR="0016473F">
        <w:t>Y</w:t>
      </w:r>
      <w:r>
        <w:t>ou no longer have to store and track those forms separately</w:t>
      </w:r>
      <w:r w:rsidR="00D11608">
        <w:t>.</w:t>
      </w:r>
    </w:p>
    <w:p w:rsidR="002661F1" w:rsidRDefault="002661F1" w:rsidP="00C46D26">
      <w:pPr>
        <w:pStyle w:val="Heading4"/>
      </w:pPr>
      <w:r>
        <w:t>Granular backup</w:t>
      </w:r>
    </w:p>
    <w:p w:rsidR="002661F1" w:rsidRDefault="000E1B63" w:rsidP="002661F1">
      <w:r>
        <w:t>New to SharePoint</w:t>
      </w:r>
      <w:r w:rsidR="0016473F">
        <w:t xml:space="preserve"> Server</w:t>
      </w:r>
      <w:r>
        <w:t xml:space="preserve"> 2010 is the ability to perform what is termed a “Granular Backup”</w:t>
      </w:r>
      <w:r w:rsidR="0016473F">
        <w:t>.</w:t>
      </w:r>
      <w:r w:rsidR="00503D6A">
        <w:t xml:space="preserve"> </w:t>
      </w:r>
      <w:r w:rsidR="005B06E1">
        <w:t xml:space="preserve">This functionality surfaces capabilities that were previously only available </w:t>
      </w:r>
      <w:r w:rsidR="0016473F">
        <w:t xml:space="preserve">by </w:t>
      </w:r>
      <w:r w:rsidR="005B06E1">
        <w:t xml:space="preserve">using </w:t>
      </w:r>
      <w:r w:rsidR="0016473F">
        <w:t>the stsadm command-line tool</w:t>
      </w:r>
      <w:r w:rsidR="005B06E1">
        <w:t xml:space="preserve"> and support</w:t>
      </w:r>
      <w:r w:rsidR="0016473F">
        <w:t>s</w:t>
      </w:r>
      <w:r w:rsidR="005B06E1">
        <w:t xml:space="preserve"> t</w:t>
      </w:r>
      <w:r w:rsidR="00CD7410">
        <w:t>he export of</w:t>
      </w:r>
      <w:r w:rsidR="002661F1">
        <w:t xml:space="preserve"> </w:t>
      </w:r>
      <w:r w:rsidR="005B06E1">
        <w:t xml:space="preserve">individual </w:t>
      </w:r>
      <w:r w:rsidR="002661F1">
        <w:t>lists.</w:t>
      </w:r>
    </w:p>
    <w:p w:rsidR="00CD7410" w:rsidRDefault="005B06E1" w:rsidP="0016473F">
      <w:pPr>
        <w:ind w:left="720"/>
      </w:pPr>
      <w:r w:rsidRPr="0016473F">
        <w:rPr>
          <w:b/>
        </w:rPr>
        <w:t>Note</w:t>
      </w:r>
      <w:r w:rsidR="0016473F">
        <w:t>:</w:t>
      </w:r>
      <w:r>
        <w:t xml:space="preserve"> </w:t>
      </w:r>
      <w:r w:rsidR="0016473F">
        <w:t>T</w:t>
      </w:r>
      <w:r>
        <w:t xml:space="preserve">his is </w:t>
      </w:r>
      <w:r w:rsidR="00CD7410">
        <w:t>a one</w:t>
      </w:r>
      <w:r w:rsidR="0016473F">
        <w:t>-</w:t>
      </w:r>
      <w:r w:rsidR="00CD7410">
        <w:t xml:space="preserve">way </w:t>
      </w:r>
      <w:r w:rsidR="001401D5">
        <w:t>operation</w:t>
      </w:r>
      <w:r w:rsidR="0016473F">
        <w:t>.</w:t>
      </w:r>
      <w:r w:rsidR="00CD7410">
        <w:t xml:space="preserve"> </w:t>
      </w:r>
      <w:r w:rsidR="0016473F">
        <w:t>T</w:t>
      </w:r>
      <w:r w:rsidR="00CD7410">
        <w:t>here is no support in Centr</w:t>
      </w:r>
      <w:r w:rsidR="0016473F">
        <w:t>al Administration for restoring or importing</w:t>
      </w:r>
      <w:r w:rsidR="00CD7410">
        <w:t xml:space="preserve"> from the packages created this way</w:t>
      </w:r>
      <w:r w:rsidR="0016473F">
        <w:t xml:space="preserve">. </w:t>
      </w:r>
      <w:r w:rsidR="00CD7410">
        <w:t xml:space="preserve">This would need to be done </w:t>
      </w:r>
      <w:r w:rsidR="0016473F">
        <w:t>by using</w:t>
      </w:r>
      <w:r w:rsidR="00CD7410">
        <w:t xml:space="preserve"> the command</w:t>
      </w:r>
      <w:r w:rsidR="0016473F">
        <w:t xml:space="preserve"> line.</w:t>
      </w:r>
    </w:p>
    <w:p w:rsidR="002661F1" w:rsidRDefault="002661F1" w:rsidP="00C46D26">
      <w:pPr>
        <w:pStyle w:val="Heading4"/>
      </w:pPr>
      <w:r>
        <w:t>Recover from an unattached content database</w:t>
      </w:r>
    </w:p>
    <w:p w:rsidR="00CD7410" w:rsidRDefault="00CD7410" w:rsidP="002661F1">
      <w:r>
        <w:t>A useful and powerful addition to the restore capabilities supported by SharePoint</w:t>
      </w:r>
      <w:r w:rsidR="009B627B">
        <w:t xml:space="preserve"> Server</w:t>
      </w:r>
      <w:r>
        <w:t xml:space="preserve"> is the ability to </w:t>
      </w:r>
      <w:r w:rsidR="002661F1">
        <w:t xml:space="preserve">recover data </w:t>
      </w:r>
      <w:r>
        <w:t xml:space="preserve">directly </w:t>
      </w:r>
      <w:r w:rsidR="002661F1">
        <w:t>from an existing</w:t>
      </w:r>
      <w:r>
        <w:t>, u</w:t>
      </w:r>
      <w:r w:rsidR="002661F1">
        <w:t>nattached database</w:t>
      </w:r>
      <w:r w:rsidR="009B627B">
        <w:t>.</w:t>
      </w:r>
      <w:r w:rsidR="00503D6A">
        <w:t xml:space="preserve"> </w:t>
      </w:r>
      <w:r>
        <w:t xml:space="preserve">In this case, </w:t>
      </w:r>
      <w:r w:rsidR="005B06E1">
        <w:t>“</w:t>
      </w:r>
      <w:r>
        <w:t>unattached</w:t>
      </w:r>
      <w:r w:rsidR="005B06E1">
        <w:t>”</w:t>
      </w:r>
      <w:r>
        <w:t xml:space="preserve"> means </w:t>
      </w:r>
      <w:r w:rsidR="005B06E1">
        <w:t xml:space="preserve">a Content database that is </w:t>
      </w:r>
      <w:r>
        <w:t>online in SQL</w:t>
      </w:r>
      <w:r w:rsidR="009B627B">
        <w:t xml:space="preserve"> Server</w:t>
      </w:r>
      <w:r>
        <w:t xml:space="preserve">, but which </w:t>
      </w:r>
      <w:r w:rsidR="005B06E1">
        <w:t>has not bee</w:t>
      </w:r>
      <w:r w:rsidR="000B0AB9">
        <w:t>n attached to a SharePoint Web a</w:t>
      </w:r>
      <w:r w:rsidR="005B06E1">
        <w:t>pplication</w:t>
      </w:r>
      <w:r w:rsidR="009B627B">
        <w:t>.</w:t>
      </w:r>
    </w:p>
    <w:p w:rsidR="00CD7410" w:rsidRPr="002661F1" w:rsidRDefault="002661F1" w:rsidP="002661F1">
      <w:r>
        <w:t>This is ideal</w:t>
      </w:r>
      <w:r w:rsidR="00CD7410">
        <w:t>ly suited to the situation where you would lik</w:t>
      </w:r>
      <w:r w:rsidR="00AF630B">
        <w:t>e to restore the contents of a site c</w:t>
      </w:r>
      <w:r w:rsidR="00CD7410">
        <w:t>ollection without having to go through the ste</w:t>
      </w:r>
      <w:r w:rsidR="000B0AB9">
        <w:t>ps of attaching it to a Web a</w:t>
      </w:r>
      <w:r w:rsidR="00CD7410">
        <w:t>pplication</w:t>
      </w:r>
      <w:r w:rsidR="009B627B">
        <w:t>.</w:t>
      </w:r>
      <w:r w:rsidR="00503D6A">
        <w:t xml:space="preserve"> </w:t>
      </w:r>
      <w:r w:rsidR="005B06E1">
        <w:t xml:space="preserve">Its </w:t>
      </w:r>
      <w:r w:rsidR="00CD7410">
        <w:t>most commonly encountered whe</w:t>
      </w:r>
      <w:r w:rsidR="009B627B">
        <w:t>n</w:t>
      </w:r>
      <w:r w:rsidR="00CD7410">
        <w:t xml:space="preserve"> you want to rest</w:t>
      </w:r>
      <w:r w:rsidR="005B06E1">
        <w:t>ore an earlier version of a document</w:t>
      </w:r>
      <w:r w:rsidR="00CD7410">
        <w:t xml:space="preserve"> from a previous database backup</w:t>
      </w:r>
      <w:r w:rsidR="009B627B">
        <w:t>.</w:t>
      </w:r>
      <w:r w:rsidR="00503D6A">
        <w:t xml:space="preserve"> </w:t>
      </w:r>
      <w:r w:rsidR="005B06E1">
        <w:t>By u</w:t>
      </w:r>
      <w:r w:rsidR="00CD7410">
        <w:t>sing this feature you can b</w:t>
      </w:r>
      <w:r w:rsidR="002A2B73">
        <w:t>rowse through the content of</w:t>
      </w:r>
      <w:r w:rsidR="009B627B">
        <w:t xml:space="preserve"> the database and choose</w:t>
      </w:r>
      <w:r w:rsidR="00CD7410">
        <w:t xml:space="preserve"> to </w:t>
      </w:r>
      <w:r w:rsidR="00E324FC">
        <w:t>back</w:t>
      </w:r>
      <w:r w:rsidR="009B627B">
        <w:t xml:space="preserve"> </w:t>
      </w:r>
      <w:r w:rsidR="00E324FC">
        <w:t xml:space="preserve">up </w:t>
      </w:r>
      <w:r w:rsidR="00AF630B">
        <w:t xml:space="preserve">a site collection, site, </w:t>
      </w:r>
      <w:r w:rsidR="00503D6A">
        <w:t>list,</w:t>
      </w:r>
      <w:r w:rsidR="009B627B">
        <w:t xml:space="preserve"> or even a single document.</w:t>
      </w:r>
    </w:p>
    <w:p w:rsidR="00D508AC" w:rsidRDefault="00D508AC" w:rsidP="00D508AC">
      <w:pPr>
        <w:pStyle w:val="Heading4"/>
      </w:pPr>
      <w:r>
        <w:t>Configuration Settings</w:t>
      </w:r>
    </w:p>
    <w:p w:rsidR="00D508AC" w:rsidRDefault="00D14883" w:rsidP="00D508AC">
      <w:r>
        <w:t>New in SharePoint 2010 is the ability to make a backup of the current configuration of various SharePoi</w:t>
      </w:r>
      <w:r w:rsidR="000B0AB9">
        <w:t xml:space="preserve">nt components, </w:t>
      </w:r>
      <w:r w:rsidR="008F594D">
        <w:t>such as</w:t>
      </w:r>
      <w:r w:rsidR="000B0AB9">
        <w:t xml:space="preserve"> Web a</w:t>
      </w:r>
      <w:r>
        <w:t>pplications</w:t>
      </w:r>
      <w:r w:rsidR="008F594D">
        <w:t>.</w:t>
      </w:r>
      <w:r w:rsidR="00503D6A">
        <w:t xml:space="preserve"> </w:t>
      </w:r>
      <w:r w:rsidR="007C198B">
        <w:t>Although t</w:t>
      </w:r>
      <w:r>
        <w:t xml:space="preserve">his has a number of advantages, </w:t>
      </w:r>
      <w:r w:rsidR="007C198B">
        <w:t xml:space="preserve">following are </w:t>
      </w:r>
      <w:r>
        <w:t>three of the most significant</w:t>
      </w:r>
      <w:r w:rsidR="007C198B">
        <w:t>:</w:t>
      </w:r>
    </w:p>
    <w:p w:rsidR="00D14883" w:rsidRDefault="00D14883" w:rsidP="00D14883">
      <w:pPr>
        <w:pStyle w:val="ListParagraph"/>
        <w:numPr>
          <w:ilvl w:val="0"/>
          <w:numId w:val="30"/>
        </w:numPr>
      </w:pPr>
      <w:r>
        <w:t xml:space="preserve">It </w:t>
      </w:r>
      <w:r w:rsidR="007C198B">
        <w:t>enable</w:t>
      </w:r>
      <w:r>
        <w:t>s you to test a new configuration, safe in the knowledge that you can roll back to a “Last Known Good” configuration if something doesn’t go according to plan.</w:t>
      </w:r>
    </w:p>
    <w:p w:rsidR="00D14883" w:rsidRDefault="00D14883" w:rsidP="00D14883">
      <w:pPr>
        <w:pStyle w:val="ListParagraph"/>
        <w:numPr>
          <w:ilvl w:val="0"/>
          <w:numId w:val="30"/>
        </w:numPr>
      </w:pPr>
      <w:r>
        <w:t>You can use the Confi</w:t>
      </w:r>
      <w:r w:rsidR="007C198B">
        <w:t>guration backup as a “Template” and</w:t>
      </w:r>
      <w:r>
        <w:t xml:space="preserve"> restor</w:t>
      </w:r>
      <w:r w:rsidR="007C198B">
        <w:t>e</w:t>
      </w:r>
      <w:r>
        <w:t xml:space="preserve"> it to a new environment </w:t>
      </w:r>
      <w:r w:rsidR="007C198B">
        <w:t>which</w:t>
      </w:r>
      <w:r>
        <w:t xml:space="preserve"> ensur</w:t>
      </w:r>
      <w:r w:rsidR="007C198B">
        <w:t>es</w:t>
      </w:r>
      <w:r>
        <w:t xml:space="preserve"> the two have identical configurations</w:t>
      </w:r>
      <w:r w:rsidR="007C198B">
        <w:t xml:space="preserve">. </w:t>
      </w:r>
      <w:r>
        <w:t>This is ideal for setting up development or test environments.</w:t>
      </w:r>
    </w:p>
    <w:p w:rsidR="00D14883" w:rsidRPr="00D508AC" w:rsidRDefault="00D14883" w:rsidP="00D14883">
      <w:pPr>
        <w:pStyle w:val="ListParagraph"/>
        <w:numPr>
          <w:ilvl w:val="0"/>
          <w:numId w:val="30"/>
        </w:numPr>
      </w:pPr>
      <w:r>
        <w:t>Provides a way for you to document your configuration so that you have a benchmark for comparison later</w:t>
      </w:r>
      <w:r w:rsidR="00503D6A">
        <w:t xml:space="preserve">.  </w:t>
      </w:r>
      <w:r w:rsidR="007C198B">
        <w:t>This is u</w:t>
      </w:r>
      <w:r>
        <w:t>seful when troubleshooting issues.</w:t>
      </w:r>
    </w:p>
    <w:p w:rsidR="002661F1" w:rsidRDefault="002661F1" w:rsidP="00C46D26">
      <w:pPr>
        <w:pStyle w:val="Heading3"/>
      </w:pPr>
      <w:bookmarkStart w:id="24" w:name="_Toc270574760"/>
      <w:r>
        <w:lastRenderedPageBreak/>
        <w:t>Script</w:t>
      </w:r>
      <w:r w:rsidR="002A2B73">
        <w:t>ed Backup</w:t>
      </w:r>
      <w:bookmarkEnd w:id="24"/>
    </w:p>
    <w:p w:rsidR="00E572FC" w:rsidRDefault="00E572FC" w:rsidP="0021737B">
      <w:r>
        <w:t>Scripts provide the greatest control and flexibility when it comes to ba</w:t>
      </w:r>
      <w:r w:rsidR="00853FD3">
        <w:t>cking up SharePoint</w:t>
      </w:r>
      <w:r w:rsidR="00DB76DD">
        <w:t xml:space="preserve"> Server.</w:t>
      </w:r>
      <w:r w:rsidR="00853FD3">
        <w:t xml:space="preserve"> </w:t>
      </w:r>
      <w:r w:rsidR="00DB76DD">
        <w:t>M</w:t>
      </w:r>
      <w:r w:rsidR="00853FD3">
        <w:t>ost a</w:t>
      </w:r>
      <w:r>
        <w:t>dministrators prefer to write their own</w:t>
      </w:r>
      <w:r w:rsidR="00DB76DD">
        <w:t xml:space="preserve">. </w:t>
      </w:r>
      <w:r w:rsidR="005B06E1">
        <w:t>T</w:t>
      </w:r>
      <w:r>
        <w:t xml:space="preserve">he new and comprehensive support for </w:t>
      </w:r>
      <w:r w:rsidR="00E324FC">
        <w:t xml:space="preserve">Windows </w:t>
      </w:r>
      <w:r>
        <w:t>PowerShell in SharePoint</w:t>
      </w:r>
      <w:r w:rsidR="00DB76DD">
        <w:t xml:space="preserve"> Server</w:t>
      </w:r>
      <w:r>
        <w:t xml:space="preserve"> 2010</w:t>
      </w:r>
      <w:r w:rsidR="005B06E1">
        <w:t xml:space="preserve"> makes it</w:t>
      </w:r>
      <w:r w:rsidR="00DB76DD">
        <w:t xml:space="preserve"> easy to use</w:t>
      </w:r>
      <w:r w:rsidR="005B06E1">
        <w:t xml:space="preserve"> and powerful.</w:t>
      </w:r>
    </w:p>
    <w:p w:rsidR="00AA5462" w:rsidRDefault="00DB76DD" w:rsidP="00E572FC">
      <w:r>
        <w:t>B</w:t>
      </w:r>
      <w:r w:rsidR="005B06E1">
        <w:t xml:space="preserve">ackup </w:t>
      </w:r>
      <w:r>
        <w:t xml:space="preserve">procedures </w:t>
      </w:r>
      <w:r w:rsidR="005B06E1">
        <w:t xml:space="preserve">that can be </w:t>
      </w:r>
      <w:r>
        <w:t>completed</w:t>
      </w:r>
      <w:r w:rsidR="005B06E1">
        <w:t xml:space="preserve"> in </w:t>
      </w:r>
      <w:r>
        <w:t>Central Administration</w:t>
      </w:r>
      <w:r w:rsidR="00E572FC">
        <w:t xml:space="preserve"> can </w:t>
      </w:r>
      <w:r w:rsidR="005B06E1">
        <w:t xml:space="preserve">also </w:t>
      </w:r>
      <w:r w:rsidR="00E572FC">
        <w:t xml:space="preserve">be </w:t>
      </w:r>
      <w:r>
        <w:t>completed</w:t>
      </w:r>
      <w:r w:rsidR="00E572FC">
        <w:t xml:space="preserve"> </w:t>
      </w:r>
      <w:r>
        <w:t xml:space="preserve">by </w:t>
      </w:r>
      <w:r w:rsidR="00E572FC">
        <w:t xml:space="preserve">using </w:t>
      </w:r>
      <w:r w:rsidR="00E324FC">
        <w:t xml:space="preserve">Windows </w:t>
      </w:r>
      <w:r w:rsidR="00E572FC">
        <w:t>PowerShell</w:t>
      </w:r>
      <w:r w:rsidR="00503D6A">
        <w:t xml:space="preserve">.  </w:t>
      </w:r>
      <w:r w:rsidR="00E572FC">
        <w:t>This is beyond the scope of this document.</w:t>
      </w:r>
    </w:p>
    <w:p w:rsidR="00AA5462" w:rsidRDefault="00AA5462" w:rsidP="00C46D26">
      <w:pPr>
        <w:pStyle w:val="Heading3"/>
      </w:pPr>
      <w:bookmarkStart w:id="25" w:name="_Toc270574761"/>
      <w:r>
        <w:t xml:space="preserve">SQL </w:t>
      </w:r>
      <w:r w:rsidR="007C198B">
        <w:t xml:space="preserve">Server </w:t>
      </w:r>
      <w:r w:rsidR="005C280C">
        <w:t>Database</w:t>
      </w:r>
      <w:bookmarkEnd w:id="25"/>
    </w:p>
    <w:p w:rsidR="00E572FC" w:rsidRDefault="00167E0F" w:rsidP="00AA5462">
      <w:r>
        <w:t>In many organiz</w:t>
      </w:r>
      <w:r w:rsidR="00E572FC">
        <w:t xml:space="preserve">ations, mature and disciplined processes already exist for backing up SQL Server </w:t>
      </w:r>
      <w:r w:rsidR="00DB76DD">
        <w:t>d</w:t>
      </w:r>
      <w:r w:rsidR="00E572FC">
        <w:t>atabases</w:t>
      </w:r>
      <w:r w:rsidR="00DB76DD">
        <w:t>.</w:t>
      </w:r>
      <w:r w:rsidR="00503D6A">
        <w:t xml:space="preserve"> </w:t>
      </w:r>
      <w:r w:rsidR="00E572FC">
        <w:t xml:space="preserve">SharePoint </w:t>
      </w:r>
      <w:r w:rsidR="00DB76DD">
        <w:t xml:space="preserve">Server </w:t>
      </w:r>
      <w:r w:rsidR="00E572FC">
        <w:t>can integrat</w:t>
      </w:r>
      <w:r w:rsidR="00760C89">
        <w:t xml:space="preserve">e with these existing processes, effectively “outsourcing” </w:t>
      </w:r>
      <w:r w:rsidR="005B06E1">
        <w:t xml:space="preserve">SharePoint </w:t>
      </w:r>
      <w:r w:rsidR="00760C89">
        <w:t xml:space="preserve">content backup to SQL Server. </w:t>
      </w:r>
    </w:p>
    <w:p w:rsidR="00AA5462" w:rsidRDefault="00760C89" w:rsidP="00AA5462">
      <w:r>
        <w:t>With that said, this backup is not comprehensive, and it</w:t>
      </w:r>
      <w:r w:rsidR="002A2B73">
        <w:t>’</w:t>
      </w:r>
      <w:r>
        <w:t>s recommended that you work together with you</w:t>
      </w:r>
      <w:r w:rsidR="002A2B73">
        <w:t>r</w:t>
      </w:r>
      <w:r w:rsidR="00853FD3">
        <w:t xml:space="preserve"> SQL </w:t>
      </w:r>
      <w:r w:rsidR="00DB76DD">
        <w:t xml:space="preserve">Server </w:t>
      </w:r>
      <w:r w:rsidR="00853FD3">
        <w:t>a</w:t>
      </w:r>
      <w:r>
        <w:t>dministrators to ensure that gaps are filled with the</w:t>
      </w:r>
      <w:r w:rsidR="005B06E1">
        <w:t xml:space="preserve"> use of </w:t>
      </w:r>
      <w:r w:rsidR="002A2B73">
        <w:t>standard</w:t>
      </w:r>
      <w:r>
        <w:t xml:space="preserve"> Shar</w:t>
      </w:r>
      <w:r w:rsidR="00DB76DD">
        <w:t>ePoint back</w:t>
      </w:r>
      <w:r>
        <w:t>up tools</w:t>
      </w:r>
      <w:r w:rsidR="00DB76DD">
        <w:t>.</w:t>
      </w:r>
      <w:r w:rsidR="00503D6A">
        <w:t xml:space="preserve"> </w:t>
      </w:r>
      <w:r w:rsidR="005B06E1">
        <w:t xml:space="preserve">It’s worth noting that an important “gap” includes </w:t>
      </w:r>
      <w:r w:rsidR="00CE48A2">
        <w:t xml:space="preserve">the Remote </w:t>
      </w:r>
      <w:r w:rsidR="003F4EDF">
        <w:t>BLOB</w:t>
      </w:r>
      <w:r w:rsidR="00CE48A2">
        <w:t xml:space="preserve"> Storage (RBS) functionality supported in</w:t>
      </w:r>
      <w:r w:rsidR="005B06E1">
        <w:t xml:space="preserve"> SharePoint </w:t>
      </w:r>
      <w:r w:rsidR="00DB76DD">
        <w:t xml:space="preserve">Serve </w:t>
      </w:r>
      <w:r w:rsidR="005B06E1">
        <w:t>2010</w:t>
      </w:r>
      <w:r w:rsidR="00DB76DD">
        <w:t>.</w:t>
      </w:r>
      <w:r w:rsidR="005B06E1">
        <w:t xml:space="preserve"> </w:t>
      </w:r>
      <w:r w:rsidR="00DB76DD">
        <w:t>I</w:t>
      </w:r>
      <w:r w:rsidR="005B06E1">
        <w:t>f deployed</w:t>
      </w:r>
      <w:r w:rsidR="00DB76DD">
        <w:t>,</w:t>
      </w:r>
      <w:r w:rsidR="005B06E1">
        <w:t xml:space="preserve"> care should be taken to ensure this i</w:t>
      </w:r>
      <w:r w:rsidR="00DB76DD">
        <w:t>s part of your backup strategy.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42"/>
      </w:tblGrid>
      <w:tr w:rsidR="007A1CBB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1CBB" w:rsidRDefault="007A1CBB" w:rsidP="003153F9">
            <w:pPr>
              <w:rPr>
                <w:b/>
              </w:rPr>
            </w:pPr>
            <w:r w:rsidRPr="009744E1">
              <w:rPr>
                <w:b/>
              </w:rPr>
              <w:t>Addit</w:t>
            </w:r>
            <w:r w:rsidR="00C62E62">
              <w:rPr>
                <w:b/>
              </w:rPr>
              <w:t>ional R</w:t>
            </w:r>
            <w:r w:rsidRPr="009744E1">
              <w:rPr>
                <w:b/>
              </w:rPr>
              <w:t>esources</w:t>
            </w:r>
          </w:p>
          <w:p w:rsidR="003153F9" w:rsidRDefault="005B4FE9" w:rsidP="003153F9">
            <w:pPr>
              <w:pStyle w:val="ListParagraph"/>
              <w:numPr>
                <w:ilvl w:val="0"/>
                <w:numId w:val="28"/>
              </w:numPr>
            </w:pPr>
            <w:hyperlink r:id="rId34" w:history="1">
              <w:r w:rsidR="003153F9" w:rsidRPr="007F7DE4">
                <w:rPr>
                  <w:rStyle w:val="Hyperlink"/>
                </w:rPr>
                <w:t>Backup (SharePoint Server 2010)</w:t>
              </w:r>
            </w:hyperlink>
          </w:p>
          <w:p w:rsidR="007A1CBB" w:rsidRDefault="005B4FE9" w:rsidP="007A1CBB">
            <w:pPr>
              <w:pStyle w:val="ListParagraph"/>
              <w:numPr>
                <w:ilvl w:val="0"/>
                <w:numId w:val="28"/>
              </w:numPr>
            </w:pPr>
            <w:hyperlink r:id="rId35" w:history="1">
              <w:r w:rsidR="007A1CBB" w:rsidRPr="007F7DE4">
                <w:rPr>
                  <w:rStyle w:val="Hyperlink"/>
                </w:rPr>
                <w:t>Backup: Stsadm operation (Office SharePoint Server)</w:t>
              </w:r>
            </w:hyperlink>
          </w:p>
          <w:p w:rsidR="007A1CBB" w:rsidRPr="009744E1" w:rsidRDefault="005B4FE9" w:rsidP="007F7DE4">
            <w:pPr>
              <w:pStyle w:val="ListParagraph"/>
              <w:numPr>
                <w:ilvl w:val="0"/>
                <w:numId w:val="28"/>
              </w:numPr>
            </w:pPr>
            <w:hyperlink r:id="rId36" w:history="1">
              <w:r w:rsidR="007A1CBB" w:rsidRPr="007F7DE4">
                <w:rPr>
                  <w:rStyle w:val="Hyperlink"/>
                </w:rPr>
                <w:t>Back up a farm by using SQL Server</w:t>
              </w:r>
              <w:r w:rsidR="007A1CBB" w:rsidRPr="007F7DE4">
                <w:rPr>
                  <w:rStyle w:val="Hyperlink"/>
                </w:rPr>
                <w:t xml:space="preserve"> </w:t>
              </w:r>
              <w:r w:rsidR="007A1CBB" w:rsidRPr="007F7DE4">
                <w:rPr>
                  <w:rStyle w:val="Hyperlink"/>
                </w:rPr>
                <w:t>tools</w:t>
              </w:r>
            </w:hyperlink>
          </w:p>
        </w:tc>
      </w:tr>
      <w:tr w:rsidR="007A1CBB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1CBB" w:rsidRDefault="002A0EE8" w:rsidP="003153F9">
            <w:pPr>
              <w:rPr>
                <w:b/>
              </w:rPr>
            </w:pPr>
            <w:r>
              <w:rPr>
                <w:b/>
              </w:rPr>
              <w:t>Configuration (User Interface)</w:t>
            </w:r>
          </w:p>
          <w:p w:rsidR="00CD7D06" w:rsidRPr="004C0006" w:rsidRDefault="0012723C" w:rsidP="004C0006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t>In</w:t>
            </w:r>
            <w:r w:rsidR="007A1CBB">
              <w:t xml:space="preserve"> Central Administration, </w:t>
            </w:r>
            <w:r>
              <w:t>click</w:t>
            </w:r>
            <w:r w:rsidR="007A1CBB">
              <w:t xml:space="preserve"> </w:t>
            </w:r>
            <w:r w:rsidR="007A1CBB" w:rsidRPr="0012723C">
              <w:rPr>
                <w:b/>
              </w:rPr>
              <w:t>Backup and Restore</w:t>
            </w:r>
          </w:p>
          <w:p w:rsidR="00CD7D06" w:rsidRDefault="00CD7D06" w:rsidP="00CD7D06">
            <w:pPr>
              <w:pStyle w:val="ListParagraph"/>
              <w:rPr>
                <w:b/>
              </w:rPr>
            </w:pPr>
            <w:r w:rsidRPr="004C0006">
              <w:rPr>
                <w:b/>
                <w:noProof/>
                <w:lang w:val="en-US"/>
              </w:rPr>
              <w:drawing>
                <wp:inline distT="0" distB="0" distL="0" distR="0" wp14:anchorId="3F7479A8" wp14:editId="726C05E8">
                  <wp:extent cx="3714750" cy="17716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26" w:name="backup"/>
            <w:bookmarkEnd w:id="26"/>
          </w:p>
          <w:p w:rsidR="007A1CBB" w:rsidRDefault="00CD7D06" w:rsidP="00371A5A">
            <w:pPr>
              <w:pStyle w:val="ListParagraph"/>
              <w:rPr>
                <w:lang w:val="en-US"/>
              </w:rPr>
            </w:pPr>
            <w:r w:rsidRPr="004C0006">
              <w:t>To back</w:t>
            </w:r>
            <w:r w:rsidR="007C647F">
              <w:t xml:space="preserve"> </w:t>
            </w:r>
            <w:r w:rsidR="00371A5A">
              <w:rPr>
                <w:lang w:val="en-US"/>
              </w:rPr>
              <w:t>up the configuration settings of the farm</w:t>
            </w:r>
            <w:r>
              <w:rPr>
                <w:lang w:val="en-US"/>
              </w:rPr>
              <w:t xml:space="preserve">, </w:t>
            </w:r>
            <w:r w:rsidR="007C647F">
              <w:rPr>
                <w:lang w:val="en-US"/>
              </w:rPr>
              <w:t xml:space="preserve">in the </w:t>
            </w:r>
            <w:r w:rsidR="007C647F" w:rsidRPr="00903A3C">
              <w:rPr>
                <w:b/>
                <w:lang w:val="en-US"/>
              </w:rPr>
              <w:t>Farm Backup and Restore</w:t>
            </w:r>
            <w:r w:rsidR="007C647F">
              <w:rPr>
                <w:lang w:val="en-US"/>
              </w:rPr>
              <w:t xml:space="preserve"> section, click </w:t>
            </w:r>
            <w:r w:rsidRPr="00903A3C">
              <w:rPr>
                <w:b/>
                <w:lang w:val="en-US"/>
              </w:rPr>
              <w:t>Perform a backup</w:t>
            </w:r>
            <w:r w:rsidR="001401D5">
              <w:rPr>
                <w:lang w:val="en-US"/>
              </w:rPr>
              <w:t>,</w:t>
            </w:r>
            <w:r>
              <w:rPr>
                <w:lang w:val="en-US"/>
              </w:rPr>
              <w:t xml:space="preserve"> check </w:t>
            </w:r>
            <w:r w:rsidR="00371A5A">
              <w:rPr>
                <w:lang w:val="en-US"/>
              </w:rPr>
              <w:t xml:space="preserve">the </w:t>
            </w:r>
            <w:r w:rsidR="00903A3C" w:rsidRPr="00903A3C">
              <w:rPr>
                <w:b/>
                <w:lang w:val="en-US"/>
              </w:rPr>
              <w:t>Farm</w:t>
            </w:r>
            <w:r w:rsidR="00903A3C">
              <w:rPr>
                <w:lang w:val="en-US"/>
              </w:rPr>
              <w:t xml:space="preserve"> </w:t>
            </w:r>
            <w:r w:rsidR="00371A5A">
              <w:rPr>
                <w:lang w:val="en-US"/>
              </w:rPr>
              <w:t>checkbox</w:t>
            </w:r>
            <w:r w:rsidR="001401D5">
              <w:rPr>
                <w:lang w:val="en-US"/>
              </w:rPr>
              <w:t>,</w:t>
            </w:r>
            <w:r w:rsidR="00371A5A">
              <w:rPr>
                <w:lang w:val="en-US"/>
              </w:rPr>
              <w:t xml:space="preserve"> and </w:t>
            </w:r>
            <w:r w:rsidR="00903A3C">
              <w:rPr>
                <w:lang w:val="en-US"/>
              </w:rPr>
              <w:t xml:space="preserve">then </w:t>
            </w:r>
            <w:r w:rsidR="00371A5A">
              <w:rPr>
                <w:lang w:val="en-US"/>
              </w:rPr>
              <w:t xml:space="preserve">click </w:t>
            </w:r>
            <w:r w:rsidR="00371A5A" w:rsidRPr="00903A3C">
              <w:rPr>
                <w:b/>
                <w:lang w:val="en-US"/>
              </w:rPr>
              <w:t>Next</w:t>
            </w:r>
            <w:r w:rsidR="001401D5">
              <w:rPr>
                <w:lang w:val="en-US"/>
              </w:rPr>
              <w:t xml:space="preserve">  </w:t>
            </w:r>
            <w:r w:rsidR="00371A5A">
              <w:rPr>
                <w:lang w:val="en-US"/>
              </w:rPr>
              <w:t>On the next page you can select whether you want to back</w:t>
            </w:r>
            <w:r w:rsidR="00903A3C">
              <w:rPr>
                <w:lang w:val="en-US"/>
              </w:rPr>
              <w:t xml:space="preserve"> </w:t>
            </w:r>
            <w:r w:rsidR="00371A5A">
              <w:rPr>
                <w:lang w:val="en-US"/>
              </w:rPr>
              <w:t>up content and configuration or only the configuration.</w:t>
            </w:r>
          </w:p>
          <w:p w:rsidR="00371A5A" w:rsidRPr="004C0006" w:rsidRDefault="00371A5A" w:rsidP="00371A5A">
            <w:pPr>
              <w:pStyle w:val="ListParagraph"/>
              <w:spacing w:after="200" w:line="276" w:lineRule="auto"/>
              <w:rPr>
                <w:lang w:val="en-US"/>
              </w:rPr>
            </w:pPr>
            <w:r w:rsidRPr="00371A5A">
              <w:rPr>
                <w:noProof/>
                <w:lang w:val="en-US"/>
              </w:rPr>
              <w:lastRenderedPageBreak/>
              <w:drawing>
                <wp:inline distT="0" distB="0" distL="0" distR="0" wp14:anchorId="352B9A5B" wp14:editId="64CD5F50">
                  <wp:extent cx="5178591" cy="3838575"/>
                  <wp:effectExtent l="0" t="0" r="317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591" cy="383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F08" w:rsidRPr="0045340B" w:rsidRDefault="000C073D" w:rsidP="0045340B">
      <w:pPr>
        <w:pStyle w:val="Heading1"/>
        <w:rPr>
          <w:rStyle w:val="Heading2Char"/>
          <w:b/>
          <w:bCs/>
          <w:color w:val="auto"/>
          <w:szCs w:val="28"/>
        </w:rPr>
      </w:pPr>
      <w:bookmarkStart w:id="27" w:name="_Toc270574762"/>
      <w:r w:rsidRPr="0045340B">
        <w:rPr>
          <w:rStyle w:val="Heading2Char"/>
          <w:b/>
          <w:bCs/>
          <w:color w:val="auto"/>
          <w:szCs w:val="28"/>
        </w:rPr>
        <w:lastRenderedPageBreak/>
        <w:t>Web Application Controls</w:t>
      </w:r>
      <w:bookmarkEnd w:id="27"/>
    </w:p>
    <w:p w:rsidR="00AA4F08" w:rsidRDefault="00AA4F08" w:rsidP="00AA4F08">
      <w:r>
        <w:t>The following section describes the configuration options a</w:t>
      </w:r>
      <w:r w:rsidR="00853FD3">
        <w:t>vailable to a</w:t>
      </w:r>
      <w:r>
        <w:t>dministrators</w:t>
      </w:r>
      <w:r w:rsidR="002A2B73">
        <w:t xml:space="preserve"> </w:t>
      </w:r>
      <w:r w:rsidR="0012723C">
        <w:t>and that</w:t>
      </w:r>
      <w:r w:rsidR="005B06E1">
        <w:t xml:space="preserve"> operate</w:t>
      </w:r>
      <w:r w:rsidR="000B0AB9">
        <w:t xml:space="preserve"> on a per Web a</w:t>
      </w:r>
      <w:r w:rsidR="00903A3C">
        <w:t>pplication basis.</w:t>
      </w:r>
    </w:p>
    <w:p w:rsidR="00430BA2" w:rsidRDefault="00430BA2" w:rsidP="00C46D26">
      <w:pPr>
        <w:pStyle w:val="Heading2"/>
      </w:pPr>
      <w:bookmarkStart w:id="28" w:name="_Toc270574763"/>
      <w:r>
        <w:t>Content Database Management</w:t>
      </w:r>
      <w:bookmarkEnd w:id="28"/>
    </w:p>
    <w:p w:rsidR="00AA4F08" w:rsidRDefault="00AA4F08" w:rsidP="00430BA2">
      <w:r>
        <w:t>All site</w:t>
      </w:r>
      <w:r w:rsidR="0012723C">
        <w:t>-</w:t>
      </w:r>
      <w:r>
        <w:t>based information in Sh</w:t>
      </w:r>
      <w:r w:rsidR="00B34668">
        <w:t xml:space="preserve">arePoint </w:t>
      </w:r>
      <w:r w:rsidR="0012723C">
        <w:t xml:space="preserve">Server </w:t>
      </w:r>
      <w:r w:rsidR="00B34668">
        <w:t xml:space="preserve">is stored within </w:t>
      </w:r>
      <w:r w:rsidR="0012723C">
        <w:t>a “Content Database”</w:t>
      </w:r>
      <w:r w:rsidR="005B06E1">
        <w:t xml:space="preserve"> </w:t>
      </w:r>
      <w:r w:rsidR="0012723C">
        <w:t>and</w:t>
      </w:r>
      <w:r w:rsidR="005B06E1">
        <w:t xml:space="preserve"> a </w:t>
      </w:r>
      <w:r w:rsidR="00853FD3">
        <w:t>single Web a</w:t>
      </w:r>
      <w:r>
        <w:t xml:space="preserve">pplication </w:t>
      </w:r>
      <w:r w:rsidR="0012723C">
        <w:t xml:space="preserve">is </w:t>
      </w:r>
      <w:r w:rsidR="005B06E1">
        <w:t xml:space="preserve">able to </w:t>
      </w:r>
      <w:r>
        <w:t>supp</w:t>
      </w:r>
      <w:r w:rsidR="00B34668">
        <w:t>ort multiple content databases</w:t>
      </w:r>
      <w:r w:rsidR="0012723C">
        <w:t>.</w:t>
      </w:r>
      <w:r w:rsidR="00503D6A">
        <w:t xml:space="preserve"> </w:t>
      </w:r>
      <w:r w:rsidR="00B34668">
        <w:t xml:space="preserve">Careful planning needs to go into the number of site collections </w:t>
      </w:r>
      <w:r w:rsidR="0012723C">
        <w:t xml:space="preserve">that </w:t>
      </w:r>
      <w:r w:rsidR="00B34668">
        <w:t>you will store in a single content database</w:t>
      </w:r>
      <w:r w:rsidR="00925BC0">
        <w:t xml:space="preserve"> </w:t>
      </w:r>
      <w:r w:rsidR="00B34668">
        <w:t xml:space="preserve">and the average size of those site collections (managed </w:t>
      </w:r>
      <w:r w:rsidR="0012723C">
        <w:t>by using</w:t>
      </w:r>
      <w:r w:rsidR="00B34668">
        <w:t xml:space="preserve"> quotas)</w:t>
      </w:r>
      <w:r w:rsidR="0012723C">
        <w:t>.</w:t>
      </w:r>
      <w:r w:rsidR="00503D6A">
        <w:t xml:space="preserve"> </w:t>
      </w:r>
      <w:r w:rsidR="00B34668">
        <w:t xml:space="preserve">This </w:t>
      </w:r>
      <w:r w:rsidR="00660E21">
        <w:t xml:space="preserve">simplified method </w:t>
      </w:r>
      <w:r w:rsidR="00B34668">
        <w:t xml:space="preserve">will then give you an estimate </w:t>
      </w:r>
      <w:r w:rsidR="0012723C">
        <w:t>of</w:t>
      </w:r>
      <w:r w:rsidR="00B34668">
        <w:t xml:space="preserve"> the maximum size of a content database</w:t>
      </w:r>
      <w:r w:rsidR="002A2B73">
        <w:t>,</w:t>
      </w:r>
      <w:r w:rsidR="00B34668">
        <w:t xml:space="preserve"> which in turn</w:t>
      </w:r>
      <w:r w:rsidR="002A2B73">
        <w:t>,</w:t>
      </w:r>
      <w:r w:rsidR="00B34668">
        <w:t xml:space="preserve"> is an important number to consider when planning your backup/restore strategy</w:t>
      </w:r>
      <w:r w:rsidR="0012723C">
        <w:t>.</w:t>
      </w:r>
      <w:r w:rsidR="00660E21">
        <w:t xml:space="preserve"> </w:t>
      </w:r>
      <w:r w:rsidR="0012723C">
        <w:t>H</w:t>
      </w:r>
      <w:r w:rsidR="00660E21">
        <w:t>owever, proper planning and considerations are important to maintaining a scalable environment</w:t>
      </w:r>
      <w:r w:rsidR="0012723C"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42"/>
      </w:tblGrid>
      <w:tr w:rsidR="006833C2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33C2" w:rsidRDefault="00C62E62" w:rsidP="006833C2">
            <w:pPr>
              <w:rPr>
                <w:b/>
              </w:rPr>
            </w:pPr>
            <w:r>
              <w:rPr>
                <w:b/>
              </w:rPr>
              <w:t>Additional R</w:t>
            </w:r>
            <w:r w:rsidR="006833C2" w:rsidRPr="009744E1">
              <w:rPr>
                <w:b/>
              </w:rPr>
              <w:t>esources</w:t>
            </w:r>
          </w:p>
          <w:p w:rsidR="00660E21" w:rsidRDefault="005B4FE9" w:rsidP="00660E21">
            <w:pPr>
              <w:pStyle w:val="ListParagraph"/>
              <w:numPr>
                <w:ilvl w:val="0"/>
                <w:numId w:val="28"/>
              </w:numPr>
            </w:pPr>
            <w:hyperlink r:id="rId39" w:history="1">
              <w:r w:rsidR="00660E21" w:rsidRPr="00660E21">
                <w:rPr>
                  <w:rStyle w:val="Hyperlink"/>
                </w:rPr>
                <w:t>Storage and SQL Server capacity planning and configuration (SharePoint Server 2010)</w:t>
              </w:r>
            </w:hyperlink>
          </w:p>
          <w:p w:rsidR="006833C2" w:rsidRDefault="005B4FE9" w:rsidP="006833C2">
            <w:pPr>
              <w:pStyle w:val="ListParagraph"/>
              <w:numPr>
                <w:ilvl w:val="0"/>
                <w:numId w:val="28"/>
              </w:numPr>
            </w:pPr>
            <w:hyperlink r:id="rId40" w:history="1">
              <w:r w:rsidR="006833C2" w:rsidRPr="007F7DE4">
                <w:rPr>
                  <w:rStyle w:val="Hyperlink"/>
                </w:rPr>
                <w:t>Database types and descri</w:t>
              </w:r>
              <w:r w:rsidR="006833C2" w:rsidRPr="007F7DE4">
                <w:rPr>
                  <w:rStyle w:val="Hyperlink"/>
                </w:rPr>
                <w:t>p</w:t>
              </w:r>
              <w:r w:rsidR="006833C2" w:rsidRPr="007F7DE4">
                <w:rPr>
                  <w:rStyle w:val="Hyperlink"/>
                </w:rPr>
                <w:t>tions</w:t>
              </w:r>
            </w:hyperlink>
          </w:p>
          <w:p w:rsidR="006833C2" w:rsidRDefault="005B4FE9" w:rsidP="006833C2">
            <w:pPr>
              <w:pStyle w:val="ListParagraph"/>
              <w:numPr>
                <w:ilvl w:val="0"/>
                <w:numId w:val="28"/>
              </w:numPr>
            </w:pPr>
            <w:hyperlink r:id="rId41" w:history="1">
              <w:r w:rsidR="006833C2" w:rsidRPr="007F7DE4">
                <w:rPr>
                  <w:rStyle w:val="Hyperlink"/>
                </w:rPr>
                <w:t>Database managem</w:t>
              </w:r>
              <w:r w:rsidR="006833C2" w:rsidRPr="007F7DE4">
                <w:rPr>
                  <w:rStyle w:val="Hyperlink"/>
                </w:rPr>
                <w:t>e</w:t>
              </w:r>
              <w:r w:rsidR="006833C2" w:rsidRPr="007F7DE4">
                <w:rPr>
                  <w:rStyle w:val="Hyperlink"/>
                </w:rPr>
                <w:t>nt</w:t>
              </w:r>
            </w:hyperlink>
          </w:p>
          <w:p w:rsidR="001C19FC" w:rsidRPr="009744E1" w:rsidRDefault="005B4FE9" w:rsidP="001C19FC">
            <w:pPr>
              <w:pStyle w:val="ListParagraph"/>
              <w:numPr>
                <w:ilvl w:val="0"/>
                <w:numId w:val="28"/>
              </w:numPr>
            </w:pPr>
            <w:hyperlink r:id="rId42" w:history="1">
              <w:r w:rsidR="001C19FC" w:rsidRPr="001C19FC">
                <w:rPr>
                  <w:rStyle w:val="Hyperlink"/>
                </w:rPr>
                <w:t>Planning and Monitoring SQL Server Storage for Office SharePoint Server: Performance Recommendations and Best Practices (Whitepaper)</w:t>
              </w:r>
            </w:hyperlink>
          </w:p>
        </w:tc>
      </w:tr>
      <w:tr w:rsidR="006833C2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33C2" w:rsidRDefault="002A0EE8" w:rsidP="006833C2">
            <w:pPr>
              <w:rPr>
                <w:b/>
              </w:rPr>
            </w:pPr>
            <w:r>
              <w:rPr>
                <w:b/>
              </w:rPr>
              <w:t>Configuration (User Interface)</w:t>
            </w:r>
          </w:p>
          <w:p w:rsidR="006833C2" w:rsidRPr="004C0006" w:rsidRDefault="003E7F6F" w:rsidP="006833C2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b/>
              </w:rPr>
            </w:pPr>
            <w:r>
              <w:lastRenderedPageBreak/>
              <w:t>In</w:t>
            </w:r>
            <w:r w:rsidR="006833C2">
              <w:t xml:space="preserve"> Central Administration </w:t>
            </w:r>
            <w:r>
              <w:t>click</w:t>
            </w:r>
            <w:r w:rsidR="006833C2">
              <w:t xml:space="preserve"> </w:t>
            </w:r>
            <w:r w:rsidR="006833C2" w:rsidRPr="003E7F6F">
              <w:rPr>
                <w:b/>
              </w:rPr>
              <w:t>Application Management</w:t>
            </w:r>
            <w:r w:rsidR="006833C2">
              <w:t xml:space="preserve">, </w:t>
            </w:r>
            <w:r>
              <w:t xml:space="preserve">and in the </w:t>
            </w:r>
            <w:r w:rsidRPr="003E7F6F">
              <w:rPr>
                <w:b/>
              </w:rPr>
              <w:t>Databases</w:t>
            </w:r>
            <w:r>
              <w:t xml:space="preserve"> section, </w:t>
            </w:r>
            <w:r w:rsidR="006833C2">
              <w:t xml:space="preserve">click </w:t>
            </w:r>
            <w:r w:rsidR="006833C2" w:rsidRPr="003E7F6F">
              <w:rPr>
                <w:b/>
              </w:rPr>
              <w:t>Manage content databases</w:t>
            </w:r>
            <w:r>
              <w:t>.</w:t>
            </w:r>
          </w:p>
          <w:p w:rsidR="006833C2" w:rsidRPr="00E170D0" w:rsidRDefault="006833C2" w:rsidP="004C0006">
            <w:pPr>
              <w:pStyle w:val="ListParagraph"/>
              <w:rPr>
                <w:b/>
              </w:rPr>
            </w:pPr>
            <w:r w:rsidRPr="004C0006">
              <w:rPr>
                <w:b/>
                <w:noProof/>
                <w:lang w:val="en-US"/>
              </w:rPr>
              <w:drawing>
                <wp:inline distT="0" distB="0" distL="0" distR="0" wp14:anchorId="3E9AA188" wp14:editId="4D33C189">
                  <wp:extent cx="5162550" cy="604504"/>
                  <wp:effectExtent l="0" t="0" r="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1086" cy="610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73D" w:rsidRDefault="000C073D" w:rsidP="00C46D26">
      <w:pPr>
        <w:pStyle w:val="Heading2"/>
      </w:pPr>
      <w:bookmarkStart w:id="29" w:name="_Toc270574764"/>
      <w:r>
        <w:lastRenderedPageBreak/>
        <w:t>Supported / Blocked File Types</w:t>
      </w:r>
      <w:bookmarkEnd w:id="29"/>
    </w:p>
    <w:p w:rsidR="000C073D" w:rsidRDefault="00685AC6" w:rsidP="000C073D">
      <w:r>
        <w:t>T</w:t>
      </w:r>
      <w:r w:rsidR="000C073D">
        <w:t xml:space="preserve">his </w:t>
      </w:r>
      <w:r>
        <w:t xml:space="preserve">functionality </w:t>
      </w:r>
      <w:r w:rsidR="003E7F6F">
        <w:t>enables</w:t>
      </w:r>
      <w:r>
        <w:t xml:space="preserve"> you to </w:t>
      </w:r>
      <w:r w:rsidR="000C073D">
        <w:t xml:space="preserve">stop certain file types from being uploaded </w:t>
      </w:r>
      <w:r>
        <w:t xml:space="preserve">to </w:t>
      </w:r>
      <w:r w:rsidR="000C073D">
        <w:t>SharePoint</w:t>
      </w:r>
      <w:r>
        <w:t xml:space="preserve"> sites</w:t>
      </w:r>
      <w:r w:rsidR="003E7F6F">
        <w:t>.</w:t>
      </w:r>
      <w:r w:rsidR="00503D6A">
        <w:t xml:space="preserve"> </w:t>
      </w:r>
      <w:r>
        <w:t>The main reaso</w:t>
      </w:r>
      <w:r w:rsidR="002A2B73">
        <w:t xml:space="preserve">n for this functionality is </w:t>
      </w:r>
      <w:r w:rsidR="003E7F6F">
        <w:t xml:space="preserve">to enforce </w:t>
      </w:r>
      <w:r w:rsidR="002A2B73">
        <w:t>security</w:t>
      </w:r>
      <w:r w:rsidR="003E7F6F">
        <w:t xml:space="preserve"> by</w:t>
      </w:r>
      <w:r>
        <w:t xml:space="preserve"> blocking </w:t>
      </w:r>
      <w:r w:rsidR="000C073D">
        <w:t xml:space="preserve">files </w:t>
      </w:r>
      <w:r>
        <w:t>which have commonly been exploited</w:t>
      </w:r>
      <w:r w:rsidR="002E251B">
        <w:t xml:space="preserve"> (for example .vbs and .bat).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42"/>
      </w:tblGrid>
      <w:tr w:rsidR="006833C2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33C2" w:rsidRDefault="00C62E62" w:rsidP="006833C2">
            <w:pPr>
              <w:rPr>
                <w:b/>
              </w:rPr>
            </w:pPr>
            <w:r>
              <w:rPr>
                <w:b/>
              </w:rPr>
              <w:t>Additional R</w:t>
            </w:r>
            <w:r w:rsidR="006833C2" w:rsidRPr="009744E1">
              <w:rPr>
                <w:b/>
              </w:rPr>
              <w:t>esources</w:t>
            </w:r>
          </w:p>
          <w:p w:rsidR="006833C2" w:rsidRPr="009744E1" w:rsidRDefault="005B4FE9" w:rsidP="007F7DE4">
            <w:pPr>
              <w:pStyle w:val="ListParagraph"/>
              <w:numPr>
                <w:ilvl w:val="0"/>
                <w:numId w:val="28"/>
              </w:numPr>
            </w:pPr>
            <w:hyperlink r:id="rId44" w:history="1">
              <w:r w:rsidR="00EA0638" w:rsidRPr="007F7DE4">
                <w:rPr>
                  <w:rStyle w:val="Hyperlink"/>
                </w:rPr>
                <w:t>Manage blocked file t</w:t>
              </w:r>
              <w:r w:rsidR="00EA0638" w:rsidRPr="007F7DE4">
                <w:rPr>
                  <w:rStyle w:val="Hyperlink"/>
                </w:rPr>
                <w:t>y</w:t>
              </w:r>
              <w:r w:rsidR="00EA0638" w:rsidRPr="007F7DE4">
                <w:rPr>
                  <w:rStyle w:val="Hyperlink"/>
                </w:rPr>
                <w:t>pes</w:t>
              </w:r>
            </w:hyperlink>
          </w:p>
        </w:tc>
      </w:tr>
      <w:tr w:rsidR="006833C2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33C2" w:rsidRDefault="002A0EE8" w:rsidP="006833C2">
            <w:pPr>
              <w:rPr>
                <w:b/>
              </w:rPr>
            </w:pPr>
            <w:r>
              <w:rPr>
                <w:b/>
              </w:rPr>
              <w:t>Configuration (User Interface)</w:t>
            </w:r>
          </w:p>
          <w:p w:rsidR="007F7DE4" w:rsidRPr="007F7DE4" w:rsidRDefault="003E7F6F" w:rsidP="004C0006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t>In Central Administration click</w:t>
            </w:r>
            <w:r w:rsidR="006833C2">
              <w:t xml:space="preserve"> </w:t>
            </w:r>
            <w:r w:rsidR="006833C2" w:rsidRPr="003E7F6F">
              <w:rPr>
                <w:b/>
              </w:rPr>
              <w:t>Application Management</w:t>
            </w:r>
            <w:r w:rsidR="006833C2">
              <w:t xml:space="preserve">, </w:t>
            </w:r>
            <w:r>
              <w:t xml:space="preserve">in the </w:t>
            </w:r>
            <w:r w:rsidRPr="003E7F6F">
              <w:rPr>
                <w:b/>
              </w:rPr>
              <w:t>Web Applications</w:t>
            </w:r>
            <w:r>
              <w:t xml:space="preserve"> section </w:t>
            </w:r>
            <w:r w:rsidR="006833C2">
              <w:t xml:space="preserve">click </w:t>
            </w:r>
            <w:r w:rsidR="006833C2" w:rsidRPr="003E7F6F">
              <w:rPr>
                <w:b/>
              </w:rPr>
              <w:t xml:space="preserve">Manage </w:t>
            </w:r>
            <w:r w:rsidRPr="003E7F6F">
              <w:rPr>
                <w:b/>
              </w:rPr>
              <w:t>w</w:t>
            </w:r>
            <w:r w:rsidR="006833C2" w:rsidRPr="003E7F6F">
              <w:rPr>
                <w:b/>
              </w:rPr>
              <w:t xml:space="preserve">eb </w:t>
            </w:r>
            <w:r w:rsidRPr="003E7F6F">
              <w:rPr>
                <w:b/>
              </w:rPr>
              <w:t>a</w:t>
            </w:r>
            <w:r w:rsidR="006833C2" w:rsidRPr="003E7F6F">
              <w:rPr>
                <w:b/>
              </w:rPr>
              <w:t>pplications</w:t>
            </w:r>
            <w:r w:rsidR="006833C2">
              <w:t>, select a W</w:t>
            </w:r>
            <w:r w:rsidR="00503D6A">
              <w:t>eb a</w:t>
            </w:r>
            <w:r w:rsidR="006833C2">
              <w:t>pplication</w:t>
            </w:r>
            <w:r w:rsidR="00311559">
              <w:t>,</w:t>
            </w:r>
            <w:r w:rsidR="006833C2">
              <w:t xml:space="preserve"> and </w:t>
            </w:r>
            <w:r w:rsidR="00311559">
              <w:t xml:space="preserve">then click the </w:t>
            </w:r>
            <w:r w:rsidR="00311559" w:rsidRPr="00311559">
              <w:rPr>
                <w:b/>
              </w:rPr>
              <w:t>Web Application Blocked File Types</w:t>
            </w:r>
            <w:r w:rsidR="00311559">
              <w:t xml:space="preserve"> icon in the </w:t>
            </w:r>
            <w:r w:rsidR="00311559" w:rsidRPr="00311559">
              <w:rPr>
                <w:b/>
              </w:rPr>
              <w:t>Security</w:t>
            </w:r>
            <w:r w:rsidR="00311559">
              <w:t xml:space="preserve"> group of</w:t>
            </w:r>
            <w:r w:rsidR="006833C2">
              <w:t xml:space="preserve"> the ribbon.</w:t>
            </w:r>
          </w:p>
          <w:p w:rsidR="006833C2" w:rsidRPr="00E170D0" w:rsidRDefault="006833C2" w:rsidP="00370AEE">
            <w:pPr>
              <w:pStyle w:val="ListParagraph"/>
              <w:rPr>
                <w:b/>
              </w:rPr>
            </w:pPr>
            <w:r w:rsidRPr="006833C2">
              <w:rPr>
                <w:noProof/>
                <w:lang w:val="en-US"/>
              </w:rPr>
              <w:drawing>
                <wp:inline distT="0" distB="0" distL="0" distR="0" wp14:anchorId="639041BD" wp14:editId="3036DBB5">
                  <wp:extent cx="4229100" cy="29183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0828" cy="291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73D" w:rsidRDefault="003D06AF" w:rsidP="00C46D26">
      <w:pPr>
        <w:pStyle w:val="Heading2"/>
      </w:pPr>
      <w:bookmarkStart w:id="30" w:name="_Toc270574765"/>
      <w:r>
        <w:t xml:space="preserve">Security </w:t>
      </w:r>
      <w:r w:rsidR="000C073D">
        <w:t>Policies</w:t>
      </w:r>
      <w:bookmarkEnd w:id="30"/>
    </w:p>
    <w:p w:rsidR="00A518F2" w:rsidRDefault="00A518F2" w:rsidP="000C073D">
      <w:r>
        <w:t>Policies provide a way to permit or deny</w:t>
      </w:r>
      <w:r w:rsidR="00E970FC">
        <w:t xml:space="preserve"> access</w:t>
      </w:r>
      <w:r w:rsidR="009D7481">
        <w:t xml:space="preserve"> to specific user accounts</w:t>
      </w:r>
      <w:r w:rsidR="00503D6A">
        <w:t xml:space="preserve"> throughout an entire Web a</w:t>
      </w:r>
      <w:r>
        <w:t>pplication</w:t>
      </w:r>
      <w:r w:rsidR="00E970FC">
        <w:t>.</w:t>
      </w:r>
      <w:r w:rsidR="00503D6A">
        <w:t xml:space="preserve"> </w:t>
      </w:r>
      <w:r>
        <w:t>For example, by default, the Content Access Account, which is used for crawling content, has Full Read acc</w:t>
      </w:r>
      <w:r w:rsidR="00503D6A">
        <w:t>ess to all content in each Web a</w:t>
      </w:r>
      <w:r w:rsidR="00E970FC">
        <w:t>pplication.</w:t>
      </w:r>
    </w:p>
    <w:p w:rsidR="00A518F2" w:rsidRDefault="00A518F2" w:rsidP="000C073D">
      <w:r>
        <w:t xml:space="preserve">Policy can also be used to grant support personnel full access to the specific </w:t>
      </w:r>
      <w:r w:rsidR="00E970FC">
        <w:t>W</w:t>
      </w:r>
      <w:r>
        <w:t>eb applications they are responsible for, without the need to give the</w:t>
      </w:r>
      <w:r w:rsidR="002A2B73">
        <w:t>m</w:t>
      </w:r>
      <w:r>
        <w:t xml:space="preserve"> administrative access to the farm</w:t>
      </w:r>
      <w:r w:rsidR="00503D6A">
        <w:t xml:space="preserve">.  </w:t>
      </w:r>
      <w:r w:rsidR="0043615C">
        <w:t>For example, John is an a</w:t>
      </w:r>
      <w:r w:rsidR="00D14883">
        <w:t>dministrator at Contoso and works closely with</w:t>
      </w:r>
      <w:r w:rsidR="006D668D">
        <w:t xml:space="preserve"> the Collaboration support team on </w:t>
      </w:r>
      <w:r w:rsidR="00E970FC">
        <w:t>its</w:t>
      </w:r>
      <w:r w:rsidR="006D668D">
        <w:t xml:space="preserve"> Team Site deployment</w:t>
      </w:r>
      <w:r w:rsidR="00E970FC">
        <w:t xml:space="preserve">. </w:t>
      </w:r>
      <w:r w:rsidR="006D668D">
        <w:t>To ensure the support team ha</w:t>
      </w:r>
      <w:r w:rsidR="00E970FC">
        <w:t>s</w:t>
      </w:r>
      <w:r w:rsidR="006D668D">
        <w:t xml:space="preserve"> the access </w:t>
      </w:r>
      <w:r w:rsidR="00E970FC">
        <w:t>it</w:t>
      </w:r>
      <w:r w:rsidR="006D668D">
        <w:t xml:space="preserve"> need</w:t>
      </w:r>
      <w:r w:rsidR="00E970FC">
        <w:t>s</w:t>
      </w:r>
      <w:r w:rsidR="006D668D">
        <w:t xml:space="preserve"> to help users, John has given the “SharePoint Support” </w:t>
      </w:r>
      <w:r w:rsidR="00503D6A">
        <w:t>group full control o</w:t>
      </w:r>
      <w:r w:rsidR="00E970FC">
        <w:t>f</w:t>
      </w:r>
      <w:r w:rsidR="00503D6A">
        <w:t xml:space="preserve"> the Web ap</w:t>
      </w:r>
      <w:r w:rsidR="006D668D">
        <w:t xml:space="preserve">plications </w:t>
      </w:r>
      <w:r w:rsidR="00E970FC">
        <w:t xml:space="preserve">that </w:t>
      </w:r>
      <w:r w:rsidR="006D668D">
        <w:t xml:space="preserve">host </w:t>
      </w:r>
      <w:r w:rsidR="0043615C">
        <w:t>Contoso’ s</w:t>
      </w:r>
      <w:r w:rsidR="006D668D">
        <w:t xml:space="preserve"> team sites</w:t>
      </w:r>
      <w:r w:rsidR="00E970FC">
        <w:t>.</w:t>
      </w:r>
      <w:r w:rsidR="00503D6A">
        <w:t xml:space="preserve"> </w:t>
      </w:r>
      <w:r w:rsidR="006D668D">
        <w:t>By taking th</w:t>
      </w:r>
      <w:r w:rsidR="00167E0F">
        <w:t xml:space="preserve">is </w:t>
      </w:r>
      <w:r w:rsidR="00167E0F">
        <w:lastRenderedPageBreak/>
        <w:t>approach, the support organiz</w:t>
      </w:r>
      <w:r w:rsidR="006D668D">
        <w:t xml:space="preserve">ation has access to only what </w:t>
      </w:r>
      <w:r w:rsidR="00E970FC">
        <w:t>it</w:t>
      </w:r>
      <w:r w:rsidR="006D668D">
        <w:t xml:space="preserve"> need</w:t>
      </w:r>
      <w:r w:rsidR="00E970FC">
        <w:t>s</w:t>
      </w:r>
      <w:r w:rsidR="006D668D">
        <w:t xml:space="preserve"> and with only the permissions </w:t>
      </w:r>
      <w:r w:rsidR="00E970FC">
        <w:t>that it</w:t>
      </w:r>
      <w:r w:rsidR="006D668D">
        <w:t xml:space="preserve"> need</w:t>
      </w:r>
      <w:r w:rsidR="00E970FC">
        <w:t>s.</w:t>
      </w:r>
      <w:r w:rsidR="00503D6A">
        <w:t xml:space="preserve"> </w:t>
      </w:r>
      <w:r w:rsidR="006D668D">
        <w:t>This ensures the security and safety of inform</w:t>
      </w:r>
      <w:r w:rsidR="00503D6A">
        <w:t xml:space="preserve">ation </w:t>
      </w:r>
      <w:r w:rsidR="00E970FC">
        <w:t xml:space="preserve">that is </w:t>
      </w:r>
      <w:r w:rsidR="00503D6A">
        <w:t>stored in other Web a</w:t>
      </w:r>
      <w:r w:rsidR="006D668D">
        <w:t xml:space="preserve">pplications </w:t>
      </w:r>
      <w:r w:rsidR="00E970FC">
        <w:t xml:space="preserve">that are </w:t>
      </w:r>
      <w:r w:rsidR="006D668D">
        <w:t>hosted on the same SharePoint environment.</w:t>
      </w:r>
    </w:p>
    <w:p w:rsidR="001C19FC" w:rsidRPr="00C62E62" w:rsidRDefault="001C19FC" w:rsidP="000C073D">
      <w:pPr>
        <w:rPr>
          <w:b/>
          <w:sz w:val="16"/>
          <w:szCs w:val="16"/>
        </w:rPr>
      </w:pPr>
      <w:r w:rsidRPr="00C62E62">
        <w:rPr>
          <w:b/>
          <w:sz w:val="16"/>
          <w:szCs w:val="16"/>
        </w:rPr>
        <w:t>NOTE</w:t>
      </w:r>
    </w:p>
    <w:p w:rsidR="001C19FC" w:rsidRPr="00C62E62" w:rsidRDefault="001C19FC" w:rsidP="000C073D">
      <w:pPr>
        <w:rPr>
          <w:sz w:val="16"/>
          <w:szCs w:val="16"/>
        </w:rPr>
      </w:pPr>
      <w:r w:rsidRPr="00C62E62">
        <w:rPr>
          <w:sz w:val="16"/>
          <w:szCs w:val="16"/>
        </w:rPr>
        <w:t xml:space="preserve">Changing the membership of security policies will result in a </w:t>
      </w:r>
      <w:r w:rsidR="002A1C7D" w:rsidRPr="00C62E62">
        <w:rPr>
          <w:sz w:val="16"/>
          <w:szCs w:val="16"/>
        </w:rPr>
        <w:t>sec</w:t>
      </w:r>
      <w:r w:rsidR="00E970FC">
        <w:rPr>
          <w:sz w:val="16"/>
          <w:szCs w:val="16"/>
        </w:rPr>
        <w:t>urity crawl of the environment.</w:t>
      </w:r>
      <w:r w:rsidR="002A1C7D" w:rsidRPr="00C62E62">
        <w:rPr>
          <w:sz w:val="16"/>
          <w:szCs w:val="16"/>
        </w:rPr>
        <w:t xml:space="preserve"> To help mitigate such occurrences, consider assigned permissions to groups as opposed to individuals.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42"/>
      </w:tblGrid>
      <w:tr w:rsidR="006833C2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33C2" w:rsidRDefault="00C62E62" w:rsidP="006833C2">
            <w:pPr>
              <w:rPr>
                <w:b/>
              </w:rPr>
            </w:pPr>
            <w:r>
              <w:rPr>
                <w:b/>
              </w:rPr>
              <w:t>Additional R</w:t>
            </w:r>
            <w:r w:rsidR="006833C2" w:rsidRPr="009744E1">
              <w:rPr>
                <w:b/>
              </w:rPr>
              <w:t>esources</w:t>
            </w:r>
          </w:p>
          <w:p w:rsidR="008D3161" w:rsidRPr="009744E1" w:rsidRDefault="005B4FE9" w:rsidP="007F7DE4">
            <w:pPr>
              <w:pStyle w:val="ListParagraph"/>
              <w:numPr>
                <w:ilvl w:val="0"/>
                <w:numId w:val="28"/>
              </w:numPr>
            </w:pPr>
            <w:hyperlink r:id="rId46" w:history="1">
              <w:r w:rsidR="008D3161" w:rsidRPr="007F7DE4">
                <w:rPr>
                  <w:rStyle w:val="Hyperlink"/>
                </w:rPr>
                <w:t>Manage permission policies for a Web application</w:t>
              </w:r>
            </w:hyperlink>
          </w:p>
        </w:tc>
      </w:tr>
      <w:tr w:rsidR="006833C2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33C2" w:rsidRDefault="002A0EE8" w:rsidP="006833C2">
            <w:pPr>
              <w:rPr>
                <w:b/>
              </w:rPr>
            </w:pPr>
            <w:r>
              <w:rPr>
                <w:b/>
              </w:rPr>
              <w:t>Configuration (User Interface)</w:t>
            </w:r>
          </w:p>
          <w:p w:rsidR="006833C2" w:rsidRPr="00E170D0" w:rsidRDefault="00E970FC" w:rsidP="004E2B20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t>In</w:t>
            </w:r>
            <w:r w:rsidR="006833C2">
              <w:t xml:space="preserve"> Central Administration </w:t>
            </w:r>
            <w:r>
              <w:t>click</w:t>
            </w:r>
            <w:r w:rsidR="006833C2">
              <w:t xml:space="preserve"> </w:t>
            </w:r>
            <w:r w:rsidR="006833C2" w:rsidRPr="00E970FC">
              <w:rPr>
                <w:b/>
              </w:rPr>
              <w:t>Application Management</w:t>
            </w:r>
            <w:r w:rsidR="006833C2">
              <w:t xml:space="preserve">, </w:t>
            </w:r>
            <w:r>
              <w:t xml:space="preserve">in the Web Application section </w:t>
            </w:r>
            <w:r w:rsidR="006833C2">
              <w:t xml:space="preserve">click </w:t>
            </w:r>
            <w:r w:rsidR="006833C2" w:rsidRPr="00E970FC">
              <w:rPr>
                <w:b/>
              </w:rPr>
              <w:t xml:space="preserve">Manage </w:t>
            </w:r>
            <w:r>
              <w:rPr>
                <w:b/>
              </w:rPr>
              <w:t>w</w:t>
            </w:r>
            <w:r w:rsidR="00503D6A" w:rsidRPr="00E970FC">
              <w:rPr>
                <w:b/>
              </w:rPr>
              <w:t xml:space="preserve">eb </w:t>
            </w:r>
            <w:r>
              <w:rPr>
                <w:b/>
              </w:rPr>
              <w:t>a</w:t>
            </w:r>
            <w:r w:rsidR="00503D6A" w:rsidRPr="00E970FC">
              <w:rPr>
                <w:b/>
              </w:rPr>
              <w:t>pplications</w:t>
            </w:r>
            <w:r w:rsidR="00503D6A">
              <w:t>, select a Web a</w:t>
            </w:r>
            <w:r w:rsidR="006833C2">
              <w:t xml:space="preserve">pplication and </w:t>
            </w:r>
            <w:r w:rsidR="004E2B20">
              <w:t xml:space="preserve">in the </w:t>
            </w:r>
            <w:r w:rsidR="004E2B20" w:rsidRPr="004E2B20">
              <w:rPr>
                <w:b/>
              </w:rPr>
              <w:t>Policy</w:t>
            </w:r>
            <w:r w:rsidR="004E2B20">
              <w:t xml:space="preserve"> group of the ribbon </w:t>
            </w:r>
            <w:r w:rsidR="006833C2">
              <w:t xml:space="preserve">click </w:t>
            </w:r>
            <w:r w:rsidR="008D3161" w:rsidRPr="004E2B20">
              <w:rPr>
                <w:b/>
              </w:rPr>
              <w:t>User Policy</w:t>
            </w:r>
            <w:r w:rsidR="00503D6A">
              <w:t>.</w:t>
            </w:r>
            <w:r w:rsidR="008D3161" w:rsidRPr="008D3161">
              <w:rPr>
                <w:noProof/>
                <w:lang w:val="en-US"/>
              </w:rPr>
              <w:drawing>
                <wp:inline distT="0" distB="0" distL="0" distR="0" wp14:anchorId="50F5DF1B" wp14:editId="037D00C7">
                  <wp:extent cx="5124450" cy="2256181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5494" cy="2261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042" w:rsidRDefault="00D16042" w:rsidP="00C46D26">
      <w:pPr>
        <w:pStyle w:val="Heading2"/>
      </w:pPr>
      <w:bookmarkStart w:id="31" w:name="_Toc270574766"/>
      <w:r>
        <w:t>Resource Th</w:t>
      </w:r>
      <w:r w:rsidR="00497EA4">
        <w:t>r</w:t>
      </w:r>
      <w:r>
        <w:t>ottling</w:t>
      </w:r>
      <w:bookmarkEnd w:id="31"/>
    </w:p>
    <w:p w:rsidR="00D16042" w:rsidRDefault="00D16042" w:rsidP="00D16042">
      <w:r>
        <w:t>“</w:t>
      </w:r>
      <w:r w:rsidRPr="00D16042">
        <w:t>HTTP Request Monitoring and Throttling</w:t>
      </w:r>
      <w:r>
        <w:t>”</w:t>
      </w:r>
      <w:r w:rsidRPr="00D16042">
        <w:t xml:space="preserve"> is a new feature in SharePoint </w:t>
      </w:r>
      <w:r w:rsidR="008953EF">
        <w:t xml:space="preserve">Server </w:t>
      </w:r>
      <w:r w:rsidRPr="00D16042">
        <w:t xml:space="preserve">2010 that can be used to control resource utilization within your server farm </w:t>
      </w:r>
      <w:r>
        <w:t>(</w:t>
      </w:r>
      <w:r w:rsidRPr="00D16042">
        <w:t>on one or more servers</w:t>
      </w:r>
      <w:r>
        <w:t>)</w:t>
      </w:r>
      <w:r w:rsidR="00AD3AED">
        <w:t>.</w:t>
      </w:r>
      <w:r w:rsidR="00503D6A" w:rsidRPr="00D16042">
        <w:t xml:space="preserve"> </w:t>
      </w:r>
      <w:r>
        <w:t>It</w:t>
      </w:r>
      <w:r w:rsidRPr="00D16042">
        <w:t xml:space="preserve"> helps prevent a server from running out of </w:t>
      </w:r>
      <w:r w:rsidR="00C922DC">
        <w:t xml:space="preserve">required </w:t>
      </w:r>
      <w:r w:rsidRPr="00D16042">
        <w:t>resources to serve existing jobs a</w:t>
      </w:r>
      <w:r w:rsidR="00C922DC">
        <w:t>nd high priority user requests.</w:t>
      </w:r>
    </w:p>
    <w:p w:rsidR="00D16042" w:rsidRDefault="00D16042" w:rsidP="00D16042">
      <w:r>
        <w:t xml:space="preserve">It works by checking a set of </w:t>
      </w:r>
      <w:r w:rsidRPr="00D16042">
        <w:t xml:space="preserve">performance counters on a server </w:t>
      </w:r>
      <w:r>
        <w:t xml:space="preserve">against a set of </w:t>
      </w:r>
      <w:r w:rsidRPr="00D16042">
        <w:t>predefined thresholds</w:t>
      </w:r>
      <w:r w:rsidR="00C922DC">
        <w:t xml:space="preserve">. </w:t>
      </w:r>
      <w:r>
        <w:t xml:space="preserve">When </w:t>
      </w:r>
      <w:r w:rsidR="00C922DC">
        <w:t xml:space="preserve">a threshold is </w:t>
      </w:r>
      <w:r>
        <w:t xml:space="preserve">reached, </w:t>
      </w:r>
      <w:r w:rsidR="00C922DC">
        <w:t xml:space="preserve">which </w:t>
      </w:r>
      <w:r>
        <w:t>indicat</w:t>
      </w:r>
      <w:r w:rsidR="00C922DC">
        <w:t>es</w:t>
      </w:r>
      <w:r>
        <w:t xml:space="preserve"> that </w:t>
      </w:r>
      <w:r w:rsidR="00C922DC">
        <w:t>a</w:t>
      </w:r>
      <w:r>
        <w:t xml:space="preserve"> server is under too much load, </w:t>
      </w:r>
      <w:r w:rsidR="00C922DC">
        <w:t>the feature</w:t>
      </w:r>
      <w:r>
        <w:t xml:space="preserve"> begins</w:t>
      </w:r>
      <w:r w:rsidRPr="00D16042">
        <w:t xml:space="preserve"> </w:t>
      </w:r>
      <w:r w:rsidR="00C922DC">
        <w:t>to throttle</w:t>
      </w:r>
      <w:r w:rsidRPr="00D16042">
        <w:t xml:space="preserve"> GET requests.</w:t>
      </w:r>
    </w:p>
    <w:p w:rsidR="00D16042" w:rsidRDefault="00D16042" w:rsidP="00D16042">
      <w:r w:rsidRPr="00D16042">
        <w:t xml:space="preserve">SharePoint </w:t>
      </w:r>
      <w:r w:rsidR="00C922DC">
        <w:t xml:space="preserve">Server </w:t>
      </w:r>
      <w:r w:rsidRPr="00D16042">
        <w:t>2010 ships with the following HTTP Request Monitoring and Throttling defau</w:t>
      </w:r>
      <w:r>
        <w:t>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16042" w:rsidTr="00D16042">
        <w:tc>
          <w:tcPr>
            <w:tcW w:w="3080" w:type="dxa"/>
          </w:tcPr>
          <w:p w:rsidR="00D16042" w:rsidRDefault="00D16042" w:rsidP="00D16042">
            <w:r w:rsidRPr="00D16042">
              <w:t>Performance Counter</w:t>
            </w:r>
          </w:p>
        </w:tc>
        <w:tc>
          <w:tcPr>
            <w:tcW w:w="3081" w:type="dxa"/>
          </w:tcPr>
          <w:p w:rsidR="00D16042" w:rsidRDefault="00D16042" w:rsidP="00D16042">
            <w:r w:rsidRPr="00D16042">
              <w:t>Min</w:t>
            </w:r>
          </w:p>
        </w:tc>
        <w:tc>
          <w:tcPr>
            <w:tcW w:w="3081" w:type="dxa"/>
          </w:tcPr>
          <w:p w:rsidR="00D16042" w:rsidRDefault="00D16042" w:rsidP="00D16042">
            <w:r>
              <w:t>Max</w:t>
            </w:r>
          </w:p>
        </w:tc>
      </w:tr>
      <w:tr w:rsidR="00D16042" w:rsidTr="00D16042">
        <w:tc>
          <w:tcPr>
            <w:tcW w:w="3080" w:type="dxa"/>
          </w:tcPr>
          <w:p w:rsidR="00D16042" w:rsidRPr="00D16042" w:rsidRDefault="00D16042" w:rsidP="00D16042">
            <w:r w:rsidRPr="00D16042">
              <w:t>Processor\% Processor Time</w:t>
            </w:r>
          </w:p>
        </w:tc>
        <w:tc>
          <w:tcPr>
            <w:tcW w:w="3081" w:type="dxa"/>
          </w:tcPr>
          <w:p w:rsidR="00D16042" w:rsidRPr="00D16042" w:rsidRDefault="00D16042" w:rsidP="00D16042">
            <w:r w:rsidRPr="00D16042">
              <w:t>0</w:t>
            </w:r>
          </w:p>
        </w:tc>
        <w:tc>
          <w:tcPr>
            <w:tcW w:w="3081" w:type="dxa"/>
          </w:tcPr>
          <w:p w:rsidR="00D16042" w:rsidRDefault="00D16042" w:rsidP="00D16042">
            <w:r>
              <w:t>99</w:t>
            </w:r>
          </w:p>
        </w:tc>
      </w:tr>
      <w:tr w:rsidR="00D16042" w:rsidTr="00D16042">
        <w:tc>
          <w:tcPr>
            <w:tcW w:w="3080" w:type="dxa"/>
          </w:tcPr>
          <w:p w:rsidR="00D16042" w:rsidRPr="00D16042" w:rsidRDefault="00D16042" w:rsidP="00D16042">
            <w:r w:rsidRPr="00D16042">
              <w:t>Memory\Av</w:t>
            </w:r>
            <w:r>
              <w:t>ailable Mbytes</w:t>
            </w:r>
          </w:p>
        </w:tc>
        <w:tc>
          <w:tcPr>
            <w:tcW w:w="3081" w:type="dxa"/>
          </w:tcPr>
          <w:p w:rsidR="00D16042" w:rsidRPr="00D16042" w:rsidRDefault="00D16042" w:rsidP="00D16042">
            <w:r>
              <w:t>20</w:t>
            </w:r>
          </w:p>
        </w:tc>
        <w:tc>
          <w:tcPr>
            <w:tcW w:w="3081" w:type="dxa"/>
          </w:tcPr>
          <w:p w:rsidR="00D16042" w:rsidRDefault="00D16042" w:rsidP="00D16042">
            <w:r>
              <w:t>3.402823E+38</w:t>
            </w:r>
          </w:p>
        </w:tc>
      </w:tr>
      <w:tr w:rsidR="00D16042" w:rsidTr="00D16042">
        <w:tc>
          <w:tcPr>
            <w:tcW w:w="3080" w:type="dxa"/>
          </w:tcPr>
          <w:p w:rsidR="00D16042" w:rsidRPr="00D16042" w:rsidRDefault="00D16042" w:rsidP="00D16042">
            <w:r w:rsidRPr="00D16042">
              <w:t>ASP.NET\Requests Queued</w:t>
            </w:r>
          </w:p>
        </w:tc>
        <w:tc>
          <w:tcPr>
            <w:tcW w:w="3081" w:type="dxa"/>
          </w:tcPr>
          <w:p w:rsidR="00D16042" w:rsidRDefault="00D16042" w:rsidP="00D16042">
            <w:r w:rsidRPr="00D16042">
              <w:t>0</w:t>
            </w:r>
          </w:p>
        </w:tc>
        <w:tc>
          <w:tcPr>
            <w:tcW w:w="3081" w:type="dxa"/>
          </w:tcPr>
          <w:p w:rsidR="00D16042" w:rsidRDefault="00D16042" w:rsidP="00D16042">
            <w:r w:rsidRPr="00D16042">
              <w:t>500</w:t>
            </w:r>
          </w:p>
        </w:tc>
      </w:tr>
      <w:tr w:rsidR="00D16042" w:rsidTr="00D16042">
        <w:tc>
          <w:tcPr>
            <w:tcW w:w="3080" w:type="dxa"/>
          </w:tcPr>
          <w:p w:rsidR="00D16042" w:rsidRPr="00D16042" w:rsidRDefault="00D16042" w:rsidP="00D16042">
            <w:r w:rsidRPr="00D16042">
              <w:t>ASP.NET\Request Wait Time</w:t>
            </w:r>
          </w:p>
        </w:tc>
        <w:tc>
          <w:tcPr>
            <w:tcW w:w="3081" w:type="dxa"/>
          </w:tcPr>
          <w:p w:rsidR="00D16042" w:rsidRPr="00D16042" w:rsidRDefault="00D16042" w:rsidP="00D16042">
            <w:r w:rsidRPr="00D16042">
              <w:t>0</w:t>
            </w:r>
          </w:p>
        </w:tc>
        <w:tc>
          <w:tcPr>
            <w:tcW w:w="3081" w:type="dxa"/>
          </w:tcPr>
          <w:p w:rsidR="00D16042" w:rsidRPr="00D16042" w:rsidRDefault="00D16042" w:rsidP="00D16042">
            <w:r w:rsidRPr="00D16042">
              <w:t>30000</w:t>
            </w:r>
          </w:p>
        </w:tc>
      </w:tr>
    </w:tbl>
    <w:p w:rsidR="008953EF" w:rsidRDefault="008953EF" w:rsidP="00D16042"/>
    <w:p w:rsidR="00D16042" w:rsidRDefault="00D16042" w:rsidP="00D16042">
      <w:r w:rsidRPr="00D16042">
        <w:lastRenderedPageBreak/>
        <w:t xml:space="preserve">A server enters a throttled state after </w:t>
      </w:r>
      <w:r w:rsidR="00C922DC">
        <w:t>three</w:t>
      </w:r>
      <w:r w:rsidRPr="00D16042">
        <w:t xml:space="preserve"> successive checks have failed</w:t>
      </w:r>
      <w:r w:rsidR="00C922DC">
        <w:t>.</w:t>
      </w:r>
      <w:r w:rsidR="00503D6A">
        <w:t xml:space="preserve"> </w:t>
      </w:r>
      <w:r w:rsidRPr="00D16042">
        <w:t>A server remains in the throttled state until a successful interval has been completed.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3A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B313A" w:rsidRDefault="002A0EE8" w:rsidP="001B313A">
            <w:pPr>
              <w:rPr>
                <w:b/>
              </w:rPr>
            </w:pPr>
            <w:r>
              <w:rPr>
                <w:b/>
              </w:rPr>
              <w:t>Configuration (User Interface)</w:t>
            </w:r>
          </w:p>
          <w:p w:rsidR="001B313A" w:rsidRPr="004C0006" w:rsidRDefault="00C922DC" w:rsidP="001B313A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b/>
              </w:rPr>
            </w:pPr>
            <w:r>
              <w:t>In</w:t>
            </w:r>
            <w:r w:rsidR="00C8274E">
              <w:t xml:space="preserve"> Central Administration </w:t>
            </w:r>
            <w:r>
              <w:t>click</w:t>
            </w:r>
            <w:r w:rsidR="00C8274E">
              <w:t xml:space="preserve"> </w:t>
            </w:r>
            <w:r w:rsidR="00C8274E" w:rsidRPr="00C922DC">
              <w:rPr>
                <w:b/>
              </w:rPr>
              <w:t>Application Management</w:t>
            </w:r>
            <w:r w:rsidR="00C8274E">
              <w:t xml:space="preserve">, click </w:t>
            </w:r>
            <w:r w:rsidR="00C8274E" w:rsidRPr="00C922DC">
              <w:rPr>
                <w:b/>
              </w:rPr>
              <w:t xml:space="preserve">Manage </w:t>
            </w:r>
            <w:r w:rsidRPr="00C922DC">
              <w:rPr>
                <w:b/>
              </w:rPr>
              <w:t>w</w:t>
            </w:r>
            <w:r w:rsidR="00C8274E" w:rsidRPr="00C922DC">
              <w:rPr>
                <w:b/>
              </w:rPr>
              <w:t xml:space="preserve">eb </w:t>
            </w:r>
            <w:r w:rsidRPr="00C922DC">
              <w:rPr>
                <w:b/>
              </w:rPr>
              <w:t>a</w:t>
            </w:r>
            <w:r w:rsidR="00C8274E" w:rsidRPr="00C922DC">
              <w:rPr>
                <w:b/>
              </w:rPr>
              <w:t>pplications</w:t>
            </w:r>
            <w:r w:rsidR="00C8274E">
              <w:t>, select a Web Application</w:t>
            </w:r>
            <w:r>
              <w:t>,</w:t>
            </w:r>
            <w:r w:rsidR="00C8274E" w:rsidDel="00C8274E">
              <w:t xml:space="preserve"> </w:t>
            </w:r>
            <w:r>
              <w:t xml:space="preserve">in the </w:t>
            </w:r>
            <w:r w:rsidRPr="00C922DC">
              <w:rPr>
                <w:b/>
              </w:rPr>
              <w:t>Manage</w:t>
            </w:r>
            <w:r>
              <w:t xml:space="preserve"> group of the ribbon </w:t>
            </w:r>
            <w:r w:rsidR="00C8274E">
              <w:t xml:space="preserve">click </w:t>
            </w:r>
            <w:r w:rsidR="00C8274E" w:rsidRPr="00C922DC">
              <w:rPr>
                <w:b/>
              </w:rPr>
              <w:t>General Settings</w:t>
            </w:r>
            <w:r w:rsidRPr="00C922DC">
              <w:t>,</w:t>
            </w:r>
            <w:r>
              <w:t xml:space="preserve"> and t</w:t>
            </w:r>
            <w:r w:rsidR="002F6159">
              <w:t xml:space="preserve">hen click </w:t>
            </w:r>
            <w:r w:rsidR="002F6159" w:rsidRPr="00C922DC">
              <w:rPr>
                <w:b/>
              </w:rPr>
              <w:t>Resource Throttling</w:t>
            </w:r>
            <w:r>
              <w:t>.</w:t>
            </w:r>
          </w:p>
          <w:p w:rsidR="002F6159" w:rsidRPr="001B313A" w:rsidRDefault="002F6159" w:rsidP="004C0006">
            <w:pPr>
              <w:pStyle w:val="ListParagraph"/>
              <w:rPr>
                <w:b/>
              </w:rPr>
            </w:pPr>
            <w:r w:rsidRPr="004C0006">
              <w:rPr>
                <w:b/>
                <w:noProof/>
                <w:lang w:val="en-US"/>
              </w:rPr>
              <w:drawing>
                <wp:inline distT="0" distB="0" distL="0" distR="0" wp14:anchorId="3A054BEE" wp14:editId="783EB7D5">
                  <wp:extent cx="5124450" cy="2428091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284" cy="2434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13A" w:rsidRPr="009744E1" w:rsidRDefault="001B313A" w:rsidP="004C0006">
            <w:pPr>
              <w:pStyle w:val="ListParagraph"/>
              <w:rPr>
                <w:b/>
              </w:rPr>
            </w:pPr>
          </w:p>
        </w:tc>
      </w:tr>
    </w:tbl>
    <w:p w:rsidR="000C073D" w:rsidRPr="00460BC3" w:rsidRDefault="000C073D" w:rsidP="00C46D26">
      <w:pPr>
        <w:pStyle w:val="Heading2"/>
      </w:pPr>
      <w:bookmarkStart w:id="32" w:name="_Toc270574767"/>
      <w:r>
        <w:t>Application Pools</w:t>
      </w:r>
      <w:bookmarkEnd w:id="32"/>
    </w:p>
    <w:p w:rsidR="000C073D" w:rsidRDefault="00390C30" w:rsidP="00CF47F7">
      <w:r>
        <w:t xml:space="preserve">Application </w:t>
      </w:r>
      <w:r w:rsidR="00C922DC">
        <w:t>p</w:t>
      </w:r>
      <w:r>
        <w:t>ools define the context in wh</w:t>
      </w:r>
      <w:r w:rsidR="00CF47F7">
        <w:t xml:space="preserve">ich a </w:t>
      </w:r>
      <w:r w:rsidR="00EA3EA9">
        <w:t xml:space="preserve">SharePoint </w:t>
      </w:r>
      <w:r w:rsidR="00C922DC">
        <w:t>W</w:t>
      </w:r>
      <w:r w:rsidR="00CF47F7">
        <w:t>eb application executes</w:t>
      </w:r>
      <w:r w:rsidR="00C922DC">
        <w:t>.</w:t>
      </w:r>
      <w:r w:rsidR="00503D6A">
        <w:t xml:space="preserve"> </w:t>
      </w:r>
      <w:r w:rsidR="00CF47F7">
        <w:t xml:space="preserve">It </w:t>
      </w:r>
      <w:r>
        <w:t>provide</w:t>
      </w:r>
      <w:r w:rsidR="00CF47F7">
        <w:t>s</w:t>
      </w:r>
      <w:r>
        <w:t xml:space="preserve"> a security boundary and </w:t>
      </w:r>
      <w:r w:rsidR="00EA3EA9">
        <w:t xml:space="preserve">isolates </w:t>
      </w:r>
      <w:r w:rsidR="00CF47F7">
        <w:t>the impact of issue</w:t>
      </w:r>
      <w:r w:rsidR="00C922DC">
        <w:t>s that</w:t>
      </w:r>
      <w:r w:rsidR="00CF47F7">
        <w:t xml:space="preserve"> </w:t>
      </w:r>
      <w:r w:rsidR="00EA3EA9">
        <w:t xml:space="preserve">an application </w:t>
      </w:r>
      <w:r w:rsidR="00CF47F7">
        <w:t>encounters</w:t>
      </w:r>
      <w:r w:rsidR="00EA3EA9">
        <w:t xml:space="preserve"> from those running in other </w:t>
      </w:r>
      <w:r w:rsidR="00C922DC">
        <w:t>a</w:t>
      </w:r>
      <w:r w:rsidR="00EA3EA9">
        <w:t xml:space="preserve">pplication </w:t>
      </w:r>
      <w:r w:rsidR="00C922DC">
        <w:t>p</w:t>
      </w:r>
      <w:r w:rsidR="00EA3EA9">
        <w:t>ools</w:t>
      </w:r>
      <w:r w:rsidR="00C922DC">
        <w:t>.</w:t>
      </w:r>
      <w:r w:rsidR="00503D6A">
        <w:t xml:space="preserve"> </w:t>
      </w:r>
      <w:r w:rsidR="00C922DC">
        <w:t>This makes the overall design</w:t>
      </w:r>
      <w:r w:rsidR="00CF47F7">
        <w:t xml:space="preserve"> and continued management of </w:t>
      </w:r>
      <w:r w:rsidR="00C922DC">
        <w:t>a</w:t>
      </w:r>
      <w:r w:rsidR="00CF47F7">
        <w:t xml:space="preserve">pplication </w:t>
      </w:r>
      <w:r w:rsidR="00C922DC">
        <w:t>p</w:t>
      </w:r>
      <w:r w:rsidR="00CF47F7">
        <w:t>ools critical to the security</w:t>
      </w:r>
      <w:r w:rsidR="00C922DC">
        <w:t xml:space="preserve"> and reliability of SharePoint Server.</w:t>
      </w:r>
    </w:p>
    <w:p w:rsidR="00CF47F7" w:rsidRDefault="00CF47F7" w:rsidP="00CF47F7">
      <w:r>
        <w:t xml:space="preserve">The following basic guidelines can help you to </w:t>
      </w:r>
      <w:r w:rsidR="00503D6A">
        <w:t>determine whether or not a Web a</w:t>
      </w:r>
      <w:r>
        <w:t xml:space="preserve">pplication should have its own </w:t>
      </w:r>
      <w:r w:rsidR="00C922DC">
        <w:t>a</w:t>
      </w:r>
      <w:r>
        <w:t xml:space="preserve">pplication </w:t>
      </w:r>
      <w:r w:rsidR="00C922DC">
        <w:t>p</w:t>
      </w:r>
      <w:r>
        <w:t>ool.</w:t>
      </w:r>
    </w:p>
    <w:p w:rsidR="00CF47F7" w:rsidRDefault="00AF0F40" w:rsidP="00CF47F7">
      <w:pPr>
        <w:pStyle w:val="ListParagraph"/>
        <w:numPr>
          <w:ilvl w:val="0"/>
          <w:numId w:val="19"/>
        </w:numPr>
      </w:pPr>
      <w:r>
        <w:t>Sho</w:t>
      </w:r>
      <w:r w:rsidR="00503D6A">
        <w:t>uld the content within the Web a</w:t>
      </w:r>
      <w:r>
        <w:t>pplication be restricted to only a specific audience?</w:t>
      </w:r>
    </w:p>
    <w:p w:rsidR="00AF0F40" w:rsidRDefault="00503D6A" w:rsidP="00CF47F7">
      <w:pPr>
        <w:pStyle w:val="ListParagraph"/>
        <w:numPr>
          <w:ilvl w:val="0"/>
          <w:numId w:val="19"/>
        </w:numPr>
      </w:pPr>
      <w:r>
        <w:t>Does the Web a</w:t>
      </w:r>
      <w:r w:rsidR="00AF0F40">
        <w:t>pplic</w:t>
      </w:r>
      <w:r w:rsidR="00C922DC">
        <w:t>ation host custom applications?</w:t>
      </w:r>
    </w:p>
    <w:p w:rsidR="00AF0F40" w:rsidRDefault="00AF0F40" w:rsidP="00CF47F7">
      <w:pPr>
        <w:pStyle w:val="ListParagraph"/>
        <w:numPr>
          <w:ilvl w:val="0"/>
          <w:numId w:val="19"/>
        </w:numPr>
      </w:pPr>
      <w:r>
        <w:t>How critical is</w:t>
      </w:r>
      <w:r w:rsidR="00503D6A">
        <w:t xml:space="preserve"> the content served by the Web a</w:t>
      </w:r>
      <w:r>
        <w:t>pplication</w:t>
      </w:r>
      <w:r w:rsidR="00C922DC">
        <w:t>?</w:t>
      </w:r>
      <w:r w:rsidR="00503D6A">
        <w:t xml:space="preserve"> </w:t>
      </w:r>
      <w:r w:rsidR="00C922DC">
        <w:t>I</w:t>
      </w:r>
      <w:r w:rsidR="00EA3EA9">
        <w:t>s</w:t>
      </w:r>
      <w:r>
        <w:t xml:space="preserve"> there</w:t>
      </w:r>
      <w:r w:rsidR="00EA3EA9">
        <w:t xml:space="preserve"> a</w:t>
      </w:r>
      <w:r>
        <w:t xml:space="preserve"> specific </w:t>
      </w:r>
      <w:r w:rsidR="00C922DC">
        <w:t>service-level agreement (</w:t>
      </w:r>
      <w:r>
        <w:t>SLA</w:t>
      </w:r>
      <w:r w:rsidR="00C922DC">
        <w:t>)</w:t>
      </w:r>
      <w:r>
        <w:t xml:space="preserve"> in place?</w:t>
      </w:r>
    </w:p>
    <w:p w:rsidR="00AF0F40" w:rsidRDefault="00AF0F40" w:rsidP="00AF0F40">
      <w:pPr>
        <w:pStyle w:val="ListParagraph"/>
        <w:numPr>
          <w:ilvl w:val="0"/>
          <w:numId w:val="19"/>
        </w:numPr>
      </w:pPr>
      <w:r>
        <w:t xml:space="preserve">How much memory does </w:t>
      </w:r>
      <w:r w:rsidR="00C922DC">
        <w:t>your server have?</w:t>
      </w:r>
      <w:r w:rsidR="00503D6A">
        <w:t xml:space="preserve"> </w:t>
      </w:r>
      <w:r w:rsidR="00C922DC">
        <w:t>H</w:t>
      </w:r>
      <w:r w:rsidR="00503D6A">
        <w:t xml:space="preserve">ow many </w:t>
      </w:r>
      <w:r w:rsidR="00C922DC">
        <w:t>a</w:t>
      </w:r>
      <w:r w:rsidR="00503D6A">
        <w:t xml:space="preserve">pplication </w:t>
      </w:r>
      <w:r w:rsidR="00C922DC">
        <w:t>p</w:t>
      </w:r>
      <w:r>
        <w:t>ools are in use?</w:t>
      </w:r>
    </w:p>
    <w:p w:rsidR="00AF0F40" w:rsidRDefault="00AF0F40" w:rsidP="00AF0F40">
      <w:r>
        <w:t>To help you answer these questions the following sections provide more detail</w:t>
      </w:r>
      <w:r w:rsidR="00C922DC">
        <w:t>s</w:t>
      </w:r>
      <w:r>
        <w:t xml:space="preserve"> </w:t>
      </w:r>
      <w:r w:rsidR="00C922DC">
        <w:t>about</w:t>
      </w:r>
      <w:r>
        <w:t xml:space="preserve"> the secur</w:t>
      </w:r>
      <w:r w:rsidR="00503D6A">
        <w:t xml:space="preserve">ity and reliability aspects of </w:t>
      </w:r>
      <w:r w:rsidR="00C922DC">
        <w:t>the design of a</w:t>
      </w:r>
      <w:r w:rsidR="00503D6A">
        <w:t xml:space="preserve">pplication </w:t>
      </w:r>
      <w:r w:rsidR="00C922DC">
        <w:t>p</w:t>
      </w:r>
      <w:r>
        <w:t>ool</w:t>
      </w:r>
      <w:r w:rsidR="00C922DC">
        <w:t>s</w:t>
      </w:r>
      <w:r>
        <w:t>.</w:t>
      </w:r>
    </w:p>
    <w:p w:rsidR="000C073D" w:rsidRDefault="000C073D" w:rsidP="00C46D26">
      <w:pPr>
        <w:pStyle w:val="Heading3"/>
      </w:pPr>
      <w:bookmarkStart w:id="33" w:name="_Toc270574768"/>
      <w:r>
        <w:t>Security</w:t>
      </w:r>
      <w:bookmarkEnd w:id="33"/>
    </w:p>
    <w:p w:rsidR="00CF47F7" w:rsidRPr="00CF47F7" w:rsidRDefault="00CF47F7" w:rsidP="00CF47F7">
      <w:r>
        <w:t xml:space="preserve">An </w:t>
      </w:r>
      <w:r w:rsidR="00C922DC">
        <w:t>a</w:t>
      </w:r>
      <w:r>
        <w:t>pplicat</w:t>
      </w:r>
      <w:r w:rsidR="002A2B73">
        <w:t xml:space="preserve">ion </w:t>
      </w:r>
      <w:r w:rsidR="00C922DC">
        <w:t>p</w:t>
      </w:r>
      <w:r w:rsidR="002A2B73">
        <w:t>ool runs under a specific Service A</w:t>
      </w:r>
      <w:r w:rsidR="00503D6A">
        <w:t xml:space="preserve">ccount </w:t>
      </w:r>
      <w:r w:rsidR="00E00D46">
        <w:t xml:space="preserve">which is </w:t>
      </w:r>
      <w:r w:rsidR="00503D6A">
        <w:t>referred to as the A</w:t>
      </w:r>
      <w:r>
        <w:t>pplication Pool Identity</w:t>
      </w:r>
      <w:r w:rsidR="00E00D46">
        <w:t>.</w:t>
      </w:r>
      <w:r w:rsidR="00503D6A">
        <w:t xml:space="preserve"> </w:t>
      </w:r>
      <w:r>
        <w:t xml:space="preserve">This account has full rights to </w:t>
      </w:r>
      <w:r w:rsidR="002A2B73">
        <w:t xml:space="preserve">the </w:t>
      </w:r>
      <w:r>
        <w:t xml:space="preserve">information </w:t>
      </w:r>
      <w:r w:rsidR="00E00D46">
        <w:t xml:space="preserve">that is </w:t>
      </w:r>
      <w:r>
        <w:t xml:space="preserve">contained </w:t>
      </w:r>
      <w:r>
        <w:lastRenderedPageBreak/>
        <w:t xml:space="preserve">within the </w:t>
      </w:r>
      <w:r w:rsidR="00E00D46">
        <w:t>a</w:t>
      </w:r>
      <w:r w:rsidR="00503D6A">
        <w:t xml:space="preserve">pplication </w:t>
      </w:r>
      <w:r w:rsidR="00E00D46">
        <w:t>p</w:t>
      </w:r>
      <w:r>
        <w:t xml:space="preserve">ool and defines the highest possible privileges available to </w:t>
      </w:r>
      <w:r w:rsidR="002A2B73">
        <w:t xml:space="preserve">any executing </w:t>
      </w:r>
      <w:r>
        <w:t>code.</w:t>
      </w:r>
    </w:p>
    <w:p w:rsidR="00CF47F7" w:rsidRDefault="00CF47F7" w:rsidP="000C073D">
      <w:r>
        <w:t xml:space="preserve">This is best demonstrated by </w:t>
      </w:r>
      <w:r w:rsidR="00EA3EA9">
        <w:t xml:space="preserve">the </w:t>
      </w:r>
      <w:hyperlink r:id="rId49" w:history="1">
        <w:r w:rsidR="00E00D46" w:rsidRPr="00E00D46">
          <w:rPr>
            <w:rStyle w:val="Hyperlink"/>
          </w:rPr>
          <w:t>SPSecurity.RunWithElevatedPrivileges</w:t>
        </w:r>
      </w:hyperlink>
      <w:r w:rsidR="00E00D46">
        <w:t xml:space="preserve"> method</w:t>
      </w:r>
      <w:r w:rsidR="00EA3EA9">
        <w:t xml:space="preserve"> in the SharePoint Object Model</w:t>
      </w:r>
      <w:r w:rsidR="00E00D46">
        <w:t>.</w:t>
      </w:r>
      <w:r w:rsidR="00503D6A">
        <w:t xml:space="preserve"> </w:t>
      </w:r>
      <w:r>
        <w:t xml:space="preserve">This method </w:t>
      </w:r>
      <w:r w:rsidR="00E00D46">
        <w:t>enables</w:t>
      </w:r>
      <w:r>
        <w:t xml:space="preserve"> solutions to temporarily impersonate</w:t>
      </w:r>
      <w:r w:rsidR="00EA3EA9">
        <w:t xml:space="preserve"> the Application Pool Identity, </w:t>
      </w:r>
      <w:r w:rsidR="00E00D46">
        <w:t xml:space="preserve">which is </w:t>
      </w:r>
      <w:r w:rsidR="00EA3EA9">
        <w:t xml:space="preserve">used mostly to </w:t>
      </w:r>
      <w:r>
        <w:t>access external resources</w:t>
      </w:r>
      <w:r w:rsidR="00E00D46">
        <w:t xml:space="preserve">. </w:t>
      </w:r>
      <w:r w:rsidR="00EA3EA9">
        <w:t xml:space="preserve">Once elevated, code can access any information on the server </w:t>
      </w:r>
      <w:r w:rsidR="00E00D46">
        <w:t xml:space="preserve">that is </w:t>
      </w:r>
      <w:r w:rsidR="00EA3EA9">
        <w:t>secured</w:t>
      </w:r>
      <w:r w:rsidR="00E00D46">
        <w:t xml:space="preserve"> by</w:t>
      </w:r>
      <w:r w:rsidR="00EA3EA9">
        <w:t xml:space="preserve"> using the Application Pools Identity</w:t>
      </w:r>
      <w:r w:rsidR="00E00D46">
        <w:t>.</w:t>
      </w:r>
      <w:r w:rsidR="00503D6A">
        <w:t xml:space="preserve"> </w:t>
      </w:r>
      <w:r w:rsidR="00EA3EA9">
        <w:t>If that identit</w:t>
      </w:r>
      <w:r w:rsidR="0043615C">
        <w:t>y were given farm a</w:t>
      </w:r>
      <w:r w:rsidR="00EA3EA9">
        <w:t xml:space="preserve">dministrator privileges, it would be able to </w:t>
      </w:r>
      <w:r w:rsidR="00E00D46">
        <w:t xml:space="preserve">do </w:t>
      </w:r>
      <w:r w:rsidR="00EA3EA9">
        <w:t>almost whatever it liked</w:t>
      </w:r>
      <w:r w:rsidR="00E00D46">
        <w:t>.</w:t>
      </w:r>
    </w:p>
    <w:p w:rsidR="000C073D" w:rsidRDefault="000C073D" w:rsidP="00C46D26">
      <w:pPr>
        <w:pStyle w:val="Heading3"/>
      </w:pPr>
      <w:bookmarkStart w:id="34" w:name="_Toc270574769"/>
      <w:r>
        <w:t>Reliability</w:t>
      </w:r>
      <w:bookmarkEnd w:id="34"/>
    </w:p>
    <w:p w:rsidR="00C72347" w:rsidRDefault="00E00D46" w:rsidP="000C073D">
      <w:r>
        <w:t>If</w:t>
      </w:r>
      <w:r w:rsidR="00976F3D">
        <w:t xml:space="preserve"> an issue is encountered that is specific to a particular </w:t>
      </w:r>
      <w:r>
        <w:t>a</w:t>
      </w:r>
      <w:r w:rsidR="002A2B73">
        <w:t xml:space="preserve">pplication </w:t>
      </w:r>
      <w:r>
        <w:t>p</w:t>
      </w:r>
      <w:r w:rsidR="002A2B73">
        <w:t>ool</w:t>
      </w:r>
      <w:r w:rsidR="00976F3D">
        <w:t xml:space="preserve"> (that is, it’s not a farm or SQL Server issue), negative impact will be limited to </w:t>
      </w:r>
      <w:r w:rsidR="00EA3EA9">
        <w:t xml:space="preserve">only those </w:t>
      </w:r>
      <w:r w:rsidR="00503D6A">
        <w:t>Web a</w:t>
      </w:r>
      <w:r w:rsidR="002A2B73">
        <w:t>pplication</w:t>
      </w:r>
      <w:r w:rsidR="00EA3EA9">
        <w:t>s</w:t>
      </w:r>
      <w:r w:rsidR="00976F3D">
        <w:t xml:space="preserve"> </w:t>
      </w:r>
      <w:r w:rsidR="00007F22">
        <w:t xml:space="preserve">that are </w:t>
      </w:r>
      <w:r w:rsidR="00976F3D">
        <w:t xml:space="preserve">running within </w:t>
      </w:r>
      <w:r w:rsidR="00EA3EA9">
        <w:t>the context of that</w:t>
      </w:r>
      <w:r w:rsidR="00976F3D">
        <w:t xml:space="preserve"> </w:t>
      </w:r>
      <w:r>
        <w:t>a</w:t>
      </w:r>
      <w:r w:rsidR="002A2B73">
        <w:t xml:space="preserve">pplication </w:t>
      </w:r>
      <w:r>
        <w:t>p</w:t>
      </w:r>
      <w:r w:rsidR="002A2B73">
        <w:t>ool</w:t>
      </w:r>
      <w:r>
        <w:t>.</w:t>
      </w:r>
      <w:r w:rsidR="00503D6A">
        <w:t xml:space="preserve"> Web a</w:t>
      </w:r>
      <w:r w:rsidR="00976F3D">
        <w:t xml:space="preserve">pplications </w:t>
      </w:r>
      <w:r>
        <w:t xml:space="preserve">that </w:t>
      </w:r>
      <w:r w:rsidR="00976F3D">
        <w:t xml:space="preserve">run in different </w:t>
      </w:r>
      <w:r>
        <w:t>a</w:t>
      </w:r>
      <w:r w:rsidR="00976F3D">
        <w:t xml:space="preserve">pplication </w:t>
      </w:r>
      <w:r>
        <w:t>p</w:t>
      </w:r>
      <w:r w:rsidR="00976F3D">
        <w:t>ools will, gen</w:t>
      </w:r>
      <w:r>
        <w:t>erally speaking, be unaffected.</w:t>
      </w:r>
    </w:p>
    <w:p w:rsidR="001B313A" w:rsidRDefault="00976F3D" w:rsidP="000C073D">
      <w:r>
        <w:t xml:space="preserve">Application </w:t>
      </w:r>
      <w:r w:rsidR="00E00D46">
        <w:t>p</w:t>
      </w:r>
      <w:r>
        <w:t>ools also provide other capabilities which</w:t>
      </w:r>
      <w:r w:rsidR="002A2B73">
        <w:t>, wh</w:t>
      </w:r>
      <w:r w:rsidR="00503D6A">
        <w:t>en combined, aim to make a Web a</w:t>
      </w:r>
      <w:r>
        <w:t>pplication, and th</w:t>
      </w:r>
      <w:r w:rsidR="00EA3EA9">
        <w:t>e overall server it’</w:t>
      </w:r>
      <w:r>
        <w:t>s running on</w:t>
      </w:r>
      <w:r w:rsidR="002A2B73">
        <w:t>,</w:t>
      </w:r>
      <w:r>
        <w:t xml:space="preserve"> more reliable</w:t>
      </w:r>
      <w:r w:rsidR="00007F22">
        <w:t>.</w:t>
      </w:r>
      <w:r w:rsidR="00503D6A">
        <w:t xml:space="preserve"> </w:t>
      </w:r>
      <w:r>
        <w:t xml:space="preserve">This includes ensuring there are limits on the amount of memory and CPU </w:t>
      </w:r>
      <w:r w:rsidR="00EA3EA9">
        <w:t xml:space="preserve">that </w:t>
      </w:r>
      <w:r w:rsidR="002A2B73">
        <w:t xml:space="preserve">the </w:t>
      </w:r>
      <w:r w:rsidR="00007F22">
        <w:t>a</w:t>
      </w:r>
      <w:r w:rsidR="002A2B73">
        <w:t xml:space="preserve">pplication </w:t>
      </w:r>
      <w:r w:rsidR="00007F22">
        <w:t>p</w:t>
      </w:r>
      <w:r w:rsidR="002A2B73">
        <w:t>ool can consume</w:t>
      </w:r>
      <w:r w:rsidR="00007F22"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1B313A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B313A" w:rsidRDefault="00C62E62" w:rsidP="001B313A">
            <w:pPr>
              <w:rPr>
                <w:b/>
              </w:rPr>
            </w:pPr>
            <w:r>
              <w:rPr>
                <w:b/>
              </w:rPr>
              <w:t>Additional R</w:t>
            </w:r>
            <w:r w:rsidR="001B313A" w:rsidRPr="009744E1">
              <w:rPr>
                <w:b/>
              </w:rPr>
              <w:t>esources</w:t>
            </w:r>
          </w:p>
          <w:p w:rsidR="001B313A" w:rsidRPr="009744E1" w:rsidRDefault="005B4FE9" w:rsidP="007F7DE4">
            <w:pPr>
              <w:pStyle w:val="ListParagraph"/>
              <w:numPr>
                <w:ilvl w:val="0"/>
                <w:numId w:val="28"/>
              </w:numPr>
            </w:pPr>
            <w:hyperlink r:id="rId50" w:history="1">
              <w:r w:rsidR="00F06FF1" w:rsidRPr="007F7DE4">
                <w:rPr>
                  <w:rStyle w:val="Hyperlink"/>
                </w:rPr>
                <w:t>Managing Application Pools in IIS 7</w:t>
              </w:r>
            </w:hyperlink>
          </w:p>
        </w:tc>
      </w:tr>
    </w:tbl>
    <w:p w:rsidR="000C073D" w:rsidRDefault="000C073D" w:rsidP="00C46D26">
      <w:pPr>
        <w:pStyle w:val="Heading1"/>
      </w:pPr>
      <w:bookmarkStart w:id="35" w:name="_Toc270574770"/>
      <w:r>
        <w:t>Solutions and Features</w:t>
      </w:r>
      <w:bookmarkEnd w:id="35"/>
    </w:p>
    <w:p w:rsidR="002A2B73" w:rsidRDefault="00007F22" w:rsidP="000C073D">
      <w:r>
        <w:t xml:space="preserve">Because </w:t>
      </w:r>
      <w:r w:rsidR="001F616C">
        <w:t>SharePoint</w:t>
      </w:r>
      <w:r>
        <w:t xml:space="preserve"> Server</w:t>
      </w:r>
      <w:r w:rsidR="001F616C">
        <w:t xml:space="preserve"> is a platform it has been des</w:t>
      </w:r>
      <w:r w:rsidR="00932EEE">
        <w:t xml:space="preserve">igned to </w:t>
      </w:r>
      <w:r>
        <w:t>accommodate</w:t>
      </w:r>
      <w:r w:rsidR="00932EEE">
        <w:t xml:space="preserve"> rich customiz</w:t>
      </w:r>
      <w:r w:rsidR="001F616C">
        <w:t>ation to meet specific business requirements</w:t>
      </w:r>
      <w:r>
        <w:t>.</w:t>
      </w:r>
      <w:r w:rsidR="00503D6A">
        <w:t xml:space="preserve"> </w:t>
      </w:r>
      <w:r w:rsidR="002A2B73">
        <w:t>Part of the platform provid</w:t>
      </w:r>
      <w:r>
        <w:t>es</w:t>
      </w:r>
      <w:r w:rsidR="001F616C">
        <w:t xml:space="preserve"> developers with a Solution Framework that defines how custom code should be packaged to take full advantage of everything </w:t>
      </w:r>
      <w:r w:rsidR="005109FC">
        <w:t>SharePoint</w:t>
      </w:r>
      <w:r w:rsidR="001F616C">
        <w:t xml:space="preserve"> </w:t>
      </w:r>
      <w:r>
        <w:t xml:space="preserve">Server </w:t>
      </w:r>
      <w:r w:rsidR="001F616C">
        <w:t>offer</w:t>
      </w:r>
      <w:r>
        <w:t>s.</w:t>
      </w:r>
    </w:p>
    <w:p w:rsidR="001F616C" w:rsidRDefault="001F616C" w:rsidP="000C073D">
      <w:r>
        <w:t>SharePoint</w:t>
      </w:r>
      <w:r w:rsidR="00007F22">
        <w:t xml:space="preserve"> Server</w:t>
      </w:r>
      <w:r>
        <w:t xml:space="preserve"> 2010 </w:t>
      </w:r>
      <w:r w:rsidR="00007F22">
        <w:t>has</w:t>
      </w:r>
      <w:r>
        <w:t xml:space="preserve"> two types of solution</w:t>
      </w:r>
      <w:r w:rsidR="00007F22">
        <w:t>s</w:t>
      </w:r>
      <w:r>
        <w:t>:</w:t>
      </w:r>
    </w:p>
    <w:p w:rsidR="001F616C" w:rsidRDefault="001F616C" w:rsidP="00176DFA">
      <w:pPr>
        <w:pStyle w:val="ListParagraph"/>
        <w:numPr>
          <w:ilvl w:val="0"/>
          <w:numId w:val="20"/>
        </w:numPr>
      </w:pPr>
      <w:r>
        <w:t xml:space="preserve">Farm </w:t>
      </w:r>
      <w:r w:rsidR="00007F22">
        <w:t>s</w:t>
      </w:r>
      <w:r>
        <w:t>olutions</w:t>
      </w:r>
      <w:r w:rsidR="00503D6A">
        <w:t xml:space="preserve">.  </w:t>
      </w:r>
      <w:r>
        <w:t>These are essentially id</w:t>
      </w:r>
      <w:r w:rsidR="00176DFA">
        <w:t xml:space="preserve">entical to the solutions </w:t>
      </w:r>
      <w:r w:rsidR="00007F22">
        <w:t xml:space="preserve">that Office SharePoint Server 2007 </w:t>
      </w:r>
      <w:r w:rsidR="00176DFA">
        <w:t>supported</w:t>
      </w:r>
      <w:r w:rsidR="00007F22">
        <w:t>.</w:t>
      </w:r>
    </w:p>
    <w:p w:rsidR="00176DFA" w:rsidRDefault="00176DFA" w:rsidP="00176DFA">
      <w:pPr>
        <w:pStyle w:val="ListParagraph"/>
        <w:numPr>
          <w:ilvl w:val="0"/>
          <w:numId w:val="20"/>
        </w:numPr>
      </w:pPr>
      <w:r>
        <w:t xml:space="preserve">Sandboxed </w:t>
      </w:r>
      <w:r w:rsidR="00007F22">
        <w:t>s</w:t>
      </w:r>
      <w:r>
        <w:t>olutions</w:t>
      </w:r>
      <w:r w:rsidR="00503D6A">
        <w:t xml:space="preserve">.  </w:t>
      </w:r>
      <w:r>
        <w:t>This is a new type of solution t</w:t>
      </w:r>
      <w:r w:rsidR="00007F22">
        <w:t>hat takes advantage of the new sandboxed execution model.</w:t>
      </w:r>
    </w:p>
    <w:p w:rsidR="000C073D" w:rsidRDefault="000C073D" w:rsidP="00C46D26">
      <w:pPr>
        <w:pStyle w:val="Heading3"/>
      </w:pPr>
      <w:bookmarkStart w:id="36" w:name="_Toc270574771"/>
      <w:r>
        <w:t>Farm Solution</w:t>
      </w:r>
      <w:bookmarkEnd w:id="36"/>
    </w:p>
    <w:p w:rsidR="00176DFA" w:rsidRDefault="00176DFA" w:rsidP="000C073D">
      <w:r>
        <w:t>Fa</w:t>
      </w:r>
      <w:r w:rsidR="00853FD3">
        <w:t xml:space="preserve">rm </w:t>
      </w:r>
      <w:r w:rsidR="0043615C">
        <w:t>s</w:t>
      </w:r>
      <w:r w:rsidR="00007F22">
        <w:t>olutions are installed</w:t>
      </w:r>
      <w:r w:rsidR="00853FD3">
        <w:t xml:space="preserve"> by a</w:t>
      </w:r>
      <w:r>
        <w:t>dministrator</w:t>
      </w:r>
      <w:r w:rsidR="002A2B73">
        <w:t>s</w:t>
      </w:r>
      <w:r w:rsidR="00007F22">
        <w:t xml:space="preserve"> directly on</w:t>
      </w:r>
      <w:r>
        <w:t xml:space="preserve"> </w:t>
      </w:r>
      <w:r w:rsidR="005109FC">
        <w:t>the SharePoint farm itself</w:t>
      </w:r>
      <w:r w:rsidR="00007F22">
        <w:t>.</w:t>
      </w:r>
      <w:r w:rsidR="00503D6A">
        <w:t xml:space="preserve"> </w:t>
      </w:r>
      <w:r w:rsidR="00007F22">
        <w:t>Solution</w:t>
      </w:r>
      <w:r>
        <w:t xml:space="preserve">s </w:t>
      </w:r>
      <w:r w:rsidR="00007F22">
        <w:t xml:space="preserve">are </w:t>
      </w:r>
      <w:r>
        <w:t>made up of binaries and artefacts, which after being deployed, are placed in any of the following location</w:t>
      </w:r>
      <w:r w:rsidR="002F0528">
        <w:t>s</w:t>
      </w:r>
      <w:r>
        <w:t>:</w:t>
      </w:r>
    </w:p>
    <w:p w:rsidR="00176DFA" w:rsidRDefault="00176DFA" w:rsidP="00176DFA">
      <w:pPr>
        <w:pStyle w:val="ListParagraph"/>
        <w:numPr>
          <w:ilvl w:val="0"/>
          <w:numId w:val="21"/>
        </w:numPr>
      </w:pPr>
      <w:r>
        <w:t>Web Application BIN folder</w:t>
      </w:r>
    </w:p>
    <w:p w:rsidR="00176DFA" w:rsidRDefault="00176DFA" w:rsidP="00176DFA">
      <w:pPr>
        <w:pStyle w:val="ListParagraph"/>
        <w:numPr>
          <w:ilvl w:val="0"/>
          <w:numId w:val="21"/>
        </w:numPr>
      </w:pPr>
      <w:r>
        <w:t>Global Assembly Cache</w:t>
      </w:r>
      <w:r w:rsidR="00007F22">
        <w:t xml:space="preserve"> (GAC)</w:t>
      </w:r>
    </w:p>
    <w:p w:rsidR="00176DFA" w:rsidRDefault="00176DFA" w:rsidP="00176DFA">
      <w:pPr>
        <w:pStyle w:val="ListParagraph"/>
        <w:numPr>
          <w:ilvl w:val="0"/>
          <w:numId w:val="21"/>
        </w:numPr>
      </w:pPr>
      <w:r>
        <w:t>The Solution Hive</w:t>
      </w:r>
    </w:p>
    <w:p w:rsidR="000C073D" w:rsidRDefault="00176DFA" w:rsidP="000C073D">
      <w:r>
        <w:lastRenderedPageBreak/>
        <w:t xml:space="preserve">Farm solutions </w:t>
      </w:r>
      <w:r w:rsidR="00007F22">
        <w:t>can</w:t>
      </w:r>
      <w:r>
        <w:t xml:space="preserve"> tak</w:t>
      </w:r>
      <w:r w:rsidR="00007F22">
        <w:t>e</w:t>
      </w:r>
      <w:r>
        <w:t xml:space="preserve"> advantage of the f</w:t>
      </w:r>
      <w:r w:rsidR="00932EEE">
        <w:t>ull range of SharePoint customiz</w:t>
      </w:r>
      <w:r>
        <w:t>ation options described in the SDK</w:t>
      </w:r>
      <w:r w:rsidR="00007F22">
        <w:t xml:space="preserve">. </w:t>
      </w:r>
      <w:r>
        <w:t xml:space="preserve">Given this, it’s important that a strict governance process ensures </w:t>
      </w:r>
      <w:r w:rsidR="00007F22">
        <w:t xml:space="preserve">that </w:t>
      </w:r>
      <w:r>
        <w:t xml:space="preserve">custom code adheres to a set of standards </w:t>
      </w:r>
      <w:r w:rsidR="001B7F85">
        <w:t>such as</w:t>
      </w:r>
      <w:r>
        <w:t xml:space="preserve"> naming conventions, code </w:t>
      </w:r>
      <w:r w:rsidR="001B7F85">
        <w:t>standards and detailed testing.</w:t>
      </w:r>
    </w:p>
    <w:p w:rsidR="000C073D" w:rsidRDefault="000C073D" w:rsidP="00C46D26">
      <w:pPr>
        <w:pStyle w:val="Heading3"/>
      </w:pPr>
      <w:bookmarkStart w:id="37" w:name="_Toc270574772"/>
      <w:r>
        <w:t>Sandboxed Solution</w:t>
      </w:r>
      <w:r w:rsidR="00655CD0">
        <w:t>s</w:t>
      </w:r>
      <w:bookmarkEnd w:id="37"/>
    </w:p>
    <w:p w:rsidR="00176DFA" w:rsidRDefault="00176DFA" w:rsidP="00176DFA">
      <w:r>
        <w:t>Sandboxed sol</w:t>
      </w:r>
      <w:r w:rsidR="006F0084">
        <w:t xml:space="preserve">utions operate within a single </w:t>
      </w:r>
      <w:r w:rsidR="00AF630B">
        <w:t>site c</w:t>
      </w:r>
      <w:r>
        <w:t>oll</w:t>
      </w:r>
      <w:r w:rsidR="00AF630B">
        <w:t>ection and can be installed by site collection a</w:t>
      </w:r>
      <w:r>
        <w:t>dministrators</w:t>
      </w:r>
      <w:r w:rsidR="00751A62">
        <w:t>.</w:t>
      </w:r>
      <w:r w:rsidR="00AF630B">
        <w:t xml:space="preserve"> </w:t>
      </w:r>
      <w:r w:rsidR="006F0084">
        <w:t>While they are packaged in</w:t>
      </w:r>
      <w:r w:rsidR="00AF4A0F">
        <w:t xml:space="preserve"> a similar way to f</w:t>
      </w:r>
      <w:r w:rsidR="0043615C">
        <w:t>arm s</w:t>
      </w:r>
      <w:r w:rsidR="006F0084">
        <w:t xml:space="preserve">olutions, the artefacts and binaries are never installed physically on </w:t>
      </w:r>
      <w:r w:rsidR="00751A62">
        <w:t xml:space="preserve">servers running </w:t>
      </w:r>
      <w:r w:rsidR="006F0084">
        <w:t>SharePoint</w:t>
      </w:r>
      <w:r w:rsidR="00751A62">
        <w:t xml:space="preserve"> Server.</w:t>
      </w:r>
      <w:r w:rsidR="00503D6A">
        <w:t xml:space="preserve"> </w:t>
      </w:r>
      <w:r w:rsidR="006F0084">
        <w:t>They are instead hosted and executed with in a virtuali</w:t>
      </w:r>
      <w:r w:rsidR="00751A62">
        <w:t>z</w:t>
      </w:r>
      <w:r w:rsidR="006F0084">
        <w:t xml:space="preserve">ed </w:t>
      </w:r>
      <w:r w:rsidR="00751A62">
        <w:t>sandbox</w:t>
      </w:r>
      <w:r w:rsidR="006F0084">
        <w:t xml:space="preserve"> which ensures</w:t>
      </w:r>
      <w:r w:rsidR="00751A62">
        <w:t xml:space="preserve"> the following</w:t>
      </w:r>
      <w:r w:rsidR="006F0084">
        <w:t>:</w:t>
      </w:r>
    </w:p>
    <w:p w:rsidR="006F0084" w:rsidRDefault="006F0084" w:rsidP="006F0084">
      <w:pPr>
        <w:pStyle w:val="ListParagraph"/>
        <w:numPr>
          <w:ilvl w:val="0"/>
          <w:numId w:val="22"/>
        </w:numPr>
      </w:pPr>
      <w:r>
        <w:t>It cannot run or execute any code considered unsafe</w:t>
      </w:r>
      <w:r w:rsidR="00751A62">
        <w:t>.</w:t>
      </w:r>
    </w:p>
    <w:p w:rsidR="006F0084" w:rsidRDefault="006F0084" w:rsidP="006F0084">
      <w:pPr>
        <w:pStyle w:val="ListParagraph"/>
        <w:numPr>
          <w:ilvl w:val="0"/>
          <w:numId w:val="22"/>
        </w:numPr>
      </w:pPr>
      <w:r>
        <w:t>Any instability does not affect other applications</w:t>
      </w:r>
      <w:r w:rsidR="002A2B73">
        <w:t xml:space="preserve">, even those within the same </w:t>
      </w:r>
      <w:r w:rsidR="00751A62">
        <w:t>a</w:t>
      </w:r>
      <w:r w:rsidR="002A2B73">
        <w:t xml:space="preserve">pplication </w:t>
      </w:r>
      <w:r w:rsidR="00751A62">
        <w:t>p</w:t>
      </w:r>
      <w:r w:rsidR="002A2B73">
        <w:t>ool</w:t>
      </w:r>
      <w:r w:rsidR="00751A62">
        <w:t>.</w:t>
      </w:r>
    </w:p>
    <w:p w:rsidR="006F0084" w:rsidRDefault="006F0084" w:rsidP="006F0084">
      <w:pPr>
        <w:pStyle w:val="ListParagraph"/>
        <w:numPr>
          <w:ilvl w:val="0"/>
          <w:numId w:val="22"/>
        </w:numPr>
      </w:pPr>
      <w:r>
        <w:t>It has access to only a limited subset of the SharePoint object model</w:t>
      </w:r>
      <w:r w:rsidR="00751A62">
        <w:t>.</w:t>
      </w:r>
    </w:p>
    <w:p w:rsidR="006F0084" w:rsidRDefault="00751A62" w:rsidP="000C073D">
      <w:r>
        <w:t>Although</w:t>
      </w:r>
      <w:r w:rsidR="006F0084">
        <w:t xml:space="preserve"> </w:t>
      </w:r>
      <w:r>
        <w:t>s</w:t>
      </w:r>
      <w:r w:rsidR="006F0084">
        <w:t xml:space="preserve">andboxed </w:t>
      </w:r>
      <w:r>
        <w:t>s</w:t>
      </w:r>
      <w:r w:rsidR="006F0084">
        <w:t>olutions are limited in terms of their ac</w:t>
      </w:r>
      <w:r w:rsidR="00853FD3">
        <w:t>cess to the server, SharePoint a</w:t>
      </w:r>
      <w:r w:rsidR="006F0084">
        <w:t>dministrators will need to implement governance around the following key areas:</w:t>
      </w:r>
    </w:p>
    <w:p w:rsidR="006F0084" w:rsidRDefault="006F0084" w:rsidP="006F0084">
      <w:pPr>
        <w:pStyle w:val="ListParagraph"/>
        <w:numPr>
          <w:ilvl w:val="0"/>
          <w:numId w:val="23"/>
        </w:numPr>
      </w:pPr>
      <w:r>
        <w:t xml:space="preserve">The definitions of </w:t>
      </w:r>
      <w:r w:rsidR="00751A62">
        <w:t>r</w:t>
      </w:r>
      <w:r>
        <w:t xml:space="preserve">esource </w:t>
      </w:r>
      <w:r w:rsidR="00751A62">
        <w:t>p</w:t>
      </w:r>
      <w:r>
        <w:t>oints that support the calculation of a solutions resource consumption</w:t>
      </w:r>
    </w:p>
    <w:p w:rsidR="006F0084" w:rsidRDefault="006F0084" w:rsidP="006F0084">
      <w:pPr>
        <w:pStyle w:val="ListParagraph"/>
        <w:numPr>
          <w:ilvl w:val="0"/>
          <w:numId w:val="23"/>
        </w:numPr>
      </w:pPr>
      <w:r>
        <w:t xml:space="preserve">The definition of </w:t>
      </w:r>
      <w:r w:rsidR="00751A62">
        <w:t>r</w:t>
      </w:r>
      <w:r>
        <w:t xml:space="preserve">esource </w:t>
      </w:r>
      <w:r w:rsidR="00751A62">
        <w:t>q</w:t>
      </w:r>
      <w:r>
        <w:t xml:space="preserve">uotas which determine the amount of resources </w:t>
      </w:r>
      <w:r w:rsidR="00751A62">
        <w:t>that s</w:t>
      </w:r>
      <w:r>
        <w:t>andboxed solutions can consume in a given site collection</w:t>
      </w:r>
    </w:p>
    <w:p w:rsidR="006F0084" w:rsidRDefault="006F0084" w:rsidP="006F0084">
      <w:pPr>
        <w:pStyle w:val="ListParagraph"/>
        <w:numPr>
          <w:ilvl w:val="0"/>
          <w:numId w:val="23"/>
        </w:numPr>
      </w:pPr>
      <w:r>
        <w:t xml:space="preserve">The creation of “Solution Validators” which, during the upload of a new </w:t>
      </w:r>
      <w:r w:rsidR="00751A62">
        <w:t>s</w:t>
      </w:r>
      <w:r>
        <w:t>andboxed solution, can check to confirm co</w:t>
      </w:r>
      <w:r w:rsidR="00751A62">
        <w:t>mpliance to a set of standards.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42"/>
      </w:tblGrid>
      <w:tr w:rsidR="00603A4B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3A4B" w:rsidRDefault="00C62E62" w:rsidP="00CD7D06">
            <w:pPr>
              <w:rPr>
                <w:b/>
              </w:rPr>
            </w:pPr>
            <w:r>
              <w:rPr>
                <w:b/>
              </w:rPr>
              <w:t>Additional R</w:t>
            </w:r>
            <w:r w:rsidR="00603A4B" w:rsidRPr="009744E1">
              <w:rPr>
                <w:b/>
              </w:rPr>
              <w:t>esources</w:t>
            </w:r>
          </w:p>
          <w:p w:rsidR="009C7DE2" w:rsidRDefault="005B4FE9" w:rsidP="009C7DE2">
            <w:pPr>
              <w:pStyle w:val="ListParagraph"/>
              <w:numPr>
                <w:ilvl w:val="0"/>
                <w:numId w:val="28"/>
              </w:numPr>
            </w:pPr>
            <w:hyperlink r:id="rId51" w:history="1">
              <w:r w:rsidR="009C7DE2" w:rsidRPr="007F7DE4">
                <w:rPr>
                  <w:rStyle w:val="Hyperlink"/>
                </w:rPr>
                <w:t>Sandboxed solutions overview</w:t>
              </w:r>
            </w:hyperlink>
          </w:p>
          <w:p w:rsidR="00603A4B" w:rsidRPr="009744E1" w:rsidRDefault="005B4FE9" w:rsidP="007F7DE4">
            <w:pPr>
              <w:pStyle w:val="ListParagraph"/>
              <w:numPr>
                <w:ilvl w:val="0"/>
                <w:numId w:val="28"/>
              </w:numPr>
            </w:pPr>
            <w:hyperlink r:id="rId52" w:history="1">
              <w:r w:rsidR="00A44034" w:rsidRPr="007F7DE4">
                <w:rPr>
                  <w:rStyle w:val="Hyperlink"/>
                </w:rPr>
                <w:t>Sandboxed solutions administration</w:t>
              </w:r>
            </w:hyperlink>
          </w:p>
        </w:tc>
      </w:tr>
      <w:tr w:rsidR="00540BBA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0BBA" w:rsidRDefault="002A0EE8" w:rsidP="00CD7D06">
            <w:pPr>
              <w:rPr>
                <w:b/>
              </w:rPr>
            </w:pPr>
            <w:r>
              <w:rPr>
                <w:b/>
              </w:rPr>
              <w:t>Configuration (User Interface)</w:t>
            </w:r>
          </w:p>
          <w:p w:rsidR="00540BBA" w:rsidRPr="004C0006" w:rsidRDefault="00751A62" w:rsidP="004C0006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t>In</w:t>
            </w:r>
            <w:r w:rsidR="00540BBA">
              <w:t xml:space="preserve"> Central Admin</w:t>
            </w:r>
            <w:r w:rsidR="009C7DE2">
              <w:t xml:space="preserve">istration </w:t>
            </w:r>
            <w:r>
              <w:t>click</w:t>
            </w:r>
            <w:r w:rsidR="009C7DE2">
              <w:t xml:space="preserve"> </w:t>
            </w:r>
            <w:r w:rsidR="009C7DE2" w:rsidRPr="00751A62">
              <w:rPr>
                <w:b/>
              </w:rPr>
              <w:t>System Settings</w:t>
            </w:r>
            <w:r w:rsidR="00540BBA">
              <w:t xml:space="preserve"> </w:t>
            </w:r>
            <w:r>
              <w:t xml:space="preserve">and in the </w:t>
            </w:r>
            <w:r w:rsidRPr="00751A62">
              <w:rPr>
                <w:b/>
              </w:rPr>
              <w:t xml:space="preserve">Farm </w:t>
            </w:r>
            <w:r>
              <w:rPr>
                <w:b/>
              </w:rPr>
              <w:t>Management</w:t>
            </w:r>
            <w:r>
              <w:t xml:space="preserve"> section, click </w:t>
            </w:r>
            <w:r w:rsidRPr="00751A62">
              <w:rPr>
                <w:b/>
              </w:rPr>
              <w:t xml:space="preserve">Manage </w:t>
            </w:r>
            <w:r>
              <w:rPr>
                <w:b/>
              </w:rPr>
              <w:t>u</w:t>
            </w:r>
            <w:r w:rsidR="00540BBA" w:rsidRPr="00751A62">
              <w:rPr>
                <w:b/>
              </w:rPr>
              <w:t xml:space="preserve">ser </w:t>
            </w:r>
            <w:r>
              <w:rPr>
                <w:b/>
              </w:rPr>
              <w:t>s</w:t>
            </w:r>
            <w:r w:rsidR="00540BBA" w:rsidRPr="00751A62">
              <w:rPr>
                <w:b/>
              </w:rPr>
              <w:t>olutions</w:t>
            </w:r>
            <w:r w:rsidR="00540BBA">
              <w:t>.</w:t>
            </w:r>
          </w:p>
          <w:p w:rsidR="00540BBA" w:rsidRPr="004C0006" w:rsidRDefault="00540BBA" w:rsidP="004C0006">
            <w:pPr>
              <w:pStyle w:val="ListParagraph"/>
              <w:rPr>
                <w:b/>
              </w:rPr>
            </w:pPr>
            <w:r w:rsidRPr="004C0006">
              <w:rPr>
                <w:b/>
                <w:noProof/>
                <w:lang w:val="en-US"/>
              </w:rPr>
              <w:lastRenderedPageBreak/>
              <w:drawing>
                <wp:inline distT="0" distB="0" distL="0" distR="0" wp14:anchorId="1880B907" wp14:editId="1D470595">
                  <wp:extent cx="5114925" cy="2947092"/>
                  <wp:effectExtent l="0" t="0" r="0" b="571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2499" cy="2951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73D" w:rsidRDefault="000C073D" w:rsidP="00C46D26">
      <w:pPr>
        <w:pStyle w:val="Heading1"/>
      </w:pPr>
      <w:bookmarkStart w:id="38" w:name="_Toc270574773"/>
      <w:r>
        <w:lastRenderedPageBreak/>
        <w:t>Search</w:t>
      </w:r>
      <w:bookmarkEnd w:id="38"/>
    </w:p>
    <w:p w:rsidR="000C073D" w:rsidRDefault="000A368F" w:rsidP="000C073D">
      <w:r>
        <w:t xml:space="preserve">When configuring the search service </w:t>
      </w:r>
      <w:r w:rsidR="009304D7">
        <w:t>the following aspects need to be considered.</w:t>
      </w:r>
    </w:p>
    <w:p w:rsidR="000A368F" w:rsidRDefault="000A368F" w:rsidP="00C46D26">
      <w:pPr>
        <w:pStyle w:val="Heading2"/>
      </w:pPr>
      <w:bookmarkStart w:id="39" w:name="_Toc270574774"/>
      <w:r>
        <w:t xml:space="preserve">Index </w:t>
      </w:r>
      <w:r w:rsidR="00B21A27">
        <w:t>file location</w:t>
      </w:r>
      <w:bookmarkEnd w:id="39"/>
    </w:p>
    <w:p w:rsidR="000A368F" w:rsidRPr="000A368F" w:rsidRDefault="00E56E78" w:rsidP="00A40141">
      <w:r>
        <w:t xml:space="preserve">Due to the significant disk traffic generated during crawls, </w:t>
      </w:r>
      <w:r w:rsidR="00A40141">
        <w:t xml:space="preserve">SharePoint Search </w:t>
      </w:r>
      <w:r w:rsidR="00751A62">
        <w:t>i</w:t>
      </w:r>
      <w:r>
        <w:t>ndexes</w:t>
      </w:r>
      <w:r w:rsidR="00A40141">
        <w:t xml:space="preserve"> should be on their own dedicated disks</w:t>
      </w:r>
      <w:r>
        <w:t>.</w:t>
      </w:r>
      <w:r w:rsidR="00503D6A">
        <w:t xml:space="preserve"> </w:t>
      </w:r>
      <w:r w:rsidR="005C1EC2">
        <w:t>In terms of disk space consumption, t</w:t>
      </w:r>
      <w:r w:rsidR="00A40141">
        <w:t xml:space="preserve">he rule of thumb is that you will need </w:t>
      </w:r>
      <w:r>
        <w:t>around 30% of the total corpus.</w:t>
      </w:r>
    </w:p>
    <w:p w:rsidR="000C073D" w:rsidRDefault="000C073D" w:rsidP="00C46D26">
      <w:pPr>
        <w:pStyle w:val="Heading2"/>
      </w:pPr>
      <w:bookmarkStart w:id="40" w:name="_Toc270574775"/>
      <w:r>
        <w:t>Content Sources</w:t>
      </w:r>
      <w:bookmarkEnd w:id="40"/>
    </w:p>
    <w:p w:rsidR="000C073D" w:rsidRDefault="005C1EC2" w:rsidP="00EF1ABB">
      <w:r>
        <w:t>A content source defines</w:t>
      </w:r>
      <w:r w:rsidR="00EF1ABB">
        <w:t xml:space="preserve"> </w:t>
      </w:r>
      <w:r>
        <w:t xml:space="preserve">one or more </w:t>
      </w:r>
      <w:r w:rsidR="00EF1ABB">
        <w:t>location</w:t>
      </w:r>
      <w:r>
        <w:t xml:space="preserve">s which contain </w:t>
      </w:r>
      <w:r w:rsidR="00EF1ABB">
        <w:t>content that is to be</w:t>
      </w:r>
      <w:r>
        <w:t xml:space="preserve"> added to </w:t>
      </w:r>
      <w:r w:rsidR="00E56E78">
        <w:t>a</w:t>
      </w:r>
      <w:r>
        <w:t xml:space="preserve"> SharePoint index </w:t>
      </w:r>
      <w:r w:rsidR="00EF1ABB">
        <w:t xml:space="preserve">and </w:t>
      </w:r>
      <w:r w:rsidR="00E56E78">
        <w:t>a</w:t>
      </w:r>
      <w:r>
        <w:t xml:space="preserve"> </w:t>
      </w:r>
      <w:r w:rsidR="00EF1ABB">
        <w:t xml:space="preserve">schedule </w:t>
      </w:r>
      <w:r w:rsidR="00E56E78">
        <w:t>of</w:t>
      </w:r>
      <w:r>
        <w:t xml:space="preserve"> when </w:t>
      </w:r>
      <w:r w:rsidR="00E56E78">
        <w:t>content</w:t>
      </w:r>
      <w:r w:rsidR="00EF1ABB">
        <w:t xml:space="preserve"> </w:t>
      </w:r>
      <w:r>
        <w:t xml:space="preserve">should be </w:t>
      </w:r>
      <w:r w:rsidR="00EF1ABB">
        <w:t>crawled</w:t>
      </w:r>
      <w:r w:rsidR="00E56E78">
        <w:t>.</w:t>
      </w:r>
      <w:r w:rsidR="00503D6A">
        <w:t xml:space="preserve"> </w:t>
      </w:r>
      <w:r w:rsidR="00EF1ABB">
        <w:t xml:space="preserve">Generally you should </w:t>
      </w:r>
      <w:r w:rsidR="005109FC">
        <w:t xml:space="preserve">keep the number of content sources to the minimum required in order to meet </w:t>
      </w:r>
      <w:r w:rsidR="00E56E78">
        <w:t>your</w:t>
      </w:r>
      <w:r w:rsidR="005109FC">
        <w:t xml:space="preserve"> </w:t>
      </w:r>
      <w:r w:rsidR="00EF1ABB">
        <w:t>indexing requirements</w:t>
      </w:r>
      <w:r w:rsidR="00E56E78">
        <w:t>.</w:t>
      </w:r>
    </w:p>
    <w:p w:rsidR="000C073D" w:rsidRDefault="00E56E78" w:rsidP="000C073D">
      <w:r>
        <w:t>C</w:t>
      </w:r>
      <w:r w:rsidR="00EF1ABB">
        <w:t>ontent sources can now be assigned a priority, either “High” or “Normal</w:t>
      </w:r>
      <w:r>
        <w:t>.</w:t>
      </w:r>
      <w:r w:rsidR="00EF1ABB">
        <w:t>”</w:t>
      </w:r>
      <w:r>
        <w:t xml:space="preserve"> C</w:t>
      </w:r>
      <w:r w:rsidR="00EF1ABB">
        <w:t xml:space="preserve">ontent sources set at the </w:t>
      </w:r>
      <w:r>
        <w:t>H</w:t>
      </w:r>
      <w:r w:rsidR="00EF1ABB">
        <w:t xml:space="preserve">igh priority </w:t>
      </w:r>
      <w:r>
        <w:t>are</w:t>
      </w:r>
      <w:r w:rsidR="00EF1ABB">
        <w:t xml:space="preserve"> processed first</w:t>
      </w:r>
      <w:r>
        <w:t>.</w:t>
      </w:r>
      <w:r w:rsidR="00503D6A">
        <w:t xml:space="preserve"> </w:t>
      </w:r>
      <w:r w:rsidR="00E622D1">
        <w:t xml:space="preserve">For example, Contoso has a </w:t>
      </w:r>
      <w:r w:rsidR="005B6469">
        <w:t xml:space="preserve">relatively small team site which contains the most recent news </w:t>
      </w:r>
      <w:r>
        <w:t>about the</w:t>
      </w:r>
      <w:r w:rsidR="005B6469">
        <w:t xml:space="preserve"> company</w:t>
      </w:r>
      <w:r>
        <w:t>.</w:t>
      </w:r>
      <w:r w:rsidR="00503D6A">
        <w:t xml:space="preserve"> </w:t>
      </w:r>
      <w:r w:rsidR="005B6469">
        <w:t>Given the timeliness of the information, it’s important</w:t>
      </w:r>
      <w:r>
        <w:t xml:space="preserve"> that</w:t>
      </w:r>
      <w:r w:rsidR="005B6469">
        <w:t xml:space="preserve"> these can be found in search as soon as possible</w:t>
      </w:r>
      <w:r>
        <w:t>.</w:t>
      </w:r>
      <w:r w:rsidR="00503D6A">
        <w:t xml:space="preserve"> </w:t>
      </w:r>
      <w:r w:rsidR="005B6469">
        <w:t xml:space="preserve">By creating a dedicated content source, setting it to index frequently, and giving it a </w:t>
      </w:r>
      <w:r>
        <w:t>H</w:t>
      </w:r>
      <w:r w:rsidR="005B6469">
        <w:t>igh priority, it will be</w:t>
      </w:r>
      <w:r>
        <w:t xml:space="preserve"> prioritised above the overall i</w:t>
      </w:r>
      <w:r w:rsidR="005B6469">
        <w:t>ntranet indexing process.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42"/>
      </w:tblGrid>
      <w:tr w:rsidR="001B313A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B313A" w:rsidRDefault="00C62E62" w:rsidP="001B313A">
            <w:pPr>
              <w:rPr>
                <w:b/>
              </w:rPr>
            </w:pPr>
            <w:r>
              <w:rPr>
                <w:b/>
              </w:rPr>
              <w:t>Additional R</w:t>
            </w:r>
            <w:r w:rsidR="001B313A" w:rsidRPr="009744E1">
              <w:rPr>
                <w:b/>
              </w:rPr>
              <w:t>esources</w:t>
            </w:r>
          </w:p>
          <w:p w:rsidR="001B313A" w:rsidRDefault="005B4FE9" w:rsidP="00A4123D">
            <w:pPr>
              <w:pStyle w:val="ListParagraph"/>
              <w:numPr>
                <w:ilvl w:val="0"/>
                <w:numId w:val="28"/>
              </w:numPr>
            </w:pPr>
            <w:hyperlink r:id="rId54" w:history="1">
              <w:r w:rsidR="00A4123D" w:rsidRPr="007F7DE4">
                <w:rPr>
                  <w:rStyle w:val="Hyperlink"/>
                </w:rPr>
                <w:t>Manage search topology</w:t>
              </w:r>
            </w:hyperlink>
          </w:p>
          <w:p w:rsidR="00A4123D" w:rsidRPr="009744E1" w:rsidRDefault="005B4FE9" w:rsidP="007F7DE4">
            <w:pPr>
              <w:pStyle w:val="ListParagraph"/>
              <w:numPr>
                <w:ilvl w:val="0"/>
                <w:numId w:val="28"/>
              </w:numPr>
            </w:pPr>
            <w:hyperlink r:id="rId55" w:history="1">
              <w:r w:rsidR="00A4123D" w:rsidRPr="007F7DE4">
                <w:rPr>
                  <w:rStyle w:val="Hyperlink"/>
                </w:rPr>
                <w:t>Enterprise search administration</w:t>
              </w:r>
            </w:hyperlink>
          </w:p>
        </w:tc>
      </w:tr>
      <w:tr w:rsidR="001B313A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B313A" w:rsidRDefault="002A0EE8" w:rsidP="001B313A">
            <w:pPr>
              <w:rPr>
                <w:b/>
              </w:rPr>
            </w:pPr>
            <w:r>
              <w:rPr>
                <w:b/>
              </w:rPr>
              <w:t>Configuration (User Interface)</w:t>
            </w:r>
          </w:p>
          <w:p w:rsidR="001B313A" w:rsidRPr="001B313A" w:rsidRDefault="00E56E78" w:rsidP="001B313A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t>In</w:t>
            </w:r>
            <w:r w:rsidR="001B313A">
              <w:t xml:space="preserve"> Central Administration </w:t>
            </w:r>
            <w:r>
              <w:t xml:space="preserve">click </w:t>
            </w:r>
            <w:r w:rsidR="007143D0" w:rsidRPr="00CC5451">
              <w:rPr>
                <w:b/>
              </w:rPr>
              <w:t>General Application Settings</w:t>
            </w:r>
            <w:r w:rsidR="00CC5451">
              <w:t>,</w:t>
            </w:r>
            <w:r w:rsidR="007143D0">
              <w:t xml:space="preserve"> </w:t>
            </w:r>
            <w:r w:rsidR="00CC5451">
              <w:t xml:space="preserve">in the </w:t>
            </w:r>
            <w:r w:rsidR="00CC5451" w:rsidRPr="00CC5451">
              <w:rPr>
                <w:b/>
              </w:rPr>
              <w:t>Search</w:t>
            </w:r>
            <w:r w:rsidR="00CC5451">
              <w:t xml:space="preserve"> section </w:t>
            </w:r>
            <w:r w:rsidR="007143D0">
              <w:t xml:space="preserve">click </w:t>
            </w:r>
            <w:r w:rsidR="007143D0" w:rsidRPr="00CC5451">
              <w:rPr>
                <w:b/>
              </w:rPr>
              <w:t>Farm Search Administration</w:t>
            </w:r>
            <w:r w:rsidR="00A4123D">
              <w:t xml:space="preserve">, </w:t>
            </w:r>
            <w:r w:rsidR="00CC5451">
              <w:t xml:space="preserve">click the name of the Search Service application, click on </w:t>
            </w:r>
            <w:r w:rsidR="00CC5451" w:rsidRPr="00CC5451">
              <w:rPr>
                <w:b/>
              </w:rPr>
              <w:t>Content Sources</w:t>
            </w:r>
            <w:r w:rsidR="00A4123D">
              <w:t xml:space="preserve"> on </w:t>
            </w:r>
            <w:r w:rsidR="00CC5451">
              <w:t>Quick Launch,</w:t>
            </w:r>
            <w:r w:rsidR="00A4123D">
              <w:t xml:space="preserve"> and then edit the </w:t>
            </w:r>
            <w:r w:rsidR="00A4123D">
              <w:lastRenderedPageBreak/>
              <w:t>desired content source.</w:t>
            </w:r>
          </w:p>
          <w:p w:rsidR="001B313A" w:rsidRPr="00A4123D" w:rsidRDefault="00A4123D" w:rsidP="004C0006">
            <w:pPr>
              <w:pStyle w:val="ListParagraph"/>
            </w:pPr>
            <w:r w:rsidRPr="004C0006">
              <w:rPr>
                <w:b/>
                <w:noProof/>
                <w:lang w:val="en-US"/>
              </w:rPr>
              <w:drawing>
                <wp:inline distT="0" distB="0" distL="0" distR="0" wp14:anchorId="3959BD38" wp14:editId="42BCDD38">
                  <wp:extent cx="5143500" cy="4826427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6765" cy="482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73D" w:rsidRDefault="000C073D" w:rsidP="00C46D26">
      <w:pPr>
        <w:pStyle w:val="Heading1"/>
      </w:pPr>
      <w:bookmarkStart w:id="41" w:name="_Toc270574776"/>
      <w:r>
        <w:lastRenderedPageBreak/>
        <w:t>Customi</w:t>
      </w:r>
      <w:r w:rsidR="00B23EF6">
        <w:t>z</w:t>
      </w:r>
      <w:r>
        <w:t>ation</w:t>
      </w:r>
      <w:bookmarkEnd w:id="41"/>
    </w:p>
    <w:p w:rsidR="000C073D" w:rsidRPr="0032251B" w:rsidRDefault="005C1EC2" w:rsidP="000C073D">
      <w:r>
        <w:t>While</w:t>
      </w:r>
      <w:r w:rsidR="002029A0">
        <w:t xml:space="preserve"> business </w:t>
      </w:r>
      <w:r w:rsidR="00EA2BB9">
        <w:t xml:space="preserve">can </w:t>
      </w:r>
      <w:r w:rsidR="002029A0">
        <w:t>benefit by allowing users to custo</w:t>
      </w:r>
      <w:r w:rsidR="00932EEE">
        <w:t>miz</w:t>
      </w:r>
      <w:r w:rsidR="005109FC">
        <w:t>e SharePoint</w:t>
      </w:r>
      <w:r w:rsidR="00EA2BB9">
        <w:t xml:space="preserve"> Server</w:t>
      </w:r>
      <w:r w:rsidR="005109FC">
        <w:t>, in ma</w:t>
      </w:r>
      <w:r w:rsidR="00853FD3">
        <w:t>ny cases a</w:t>
      </w:r>
      <w:r w:rsidR="002029A0">
        <w:t xml:space="preserve">dministrators </w:t>
      </w:r>
      <w:r w:rsidR="002A040F">
        <w:t>would like the option</w:t>
      </w:r>
      <w:r w:rsidR="00932EEE">
        <w:t xml:space="preserve"> to limit some types of customiz</w:t>
      </w:r>
      <w:r w:rsidR="00EA2BB9">
        <w:t>ation.</w:t>
      </w:r>
    </w:p>
    <w:p w:rsidR="000C073D" w:rsidRDefault="000C073D" w:rsidP="00C46D26">
      <w:pPr>
        <w:pStyle w:val="Heading2"/>
      </w:pPr>
      <w:bookmarkStart w:id="42" w:name="_Toc270574777"/>
      <w:r>
        <w:t>SharePoint Designer</w:t>
      </w:r>
      <w:bookmarkEnd w:id="42"/>
    </w:p>
    <w:p w:rsidR="000C073D" w:rsidRDefault="002A040F" w:rsidP="002A040F">
      <w:r>
        <w:t xml:space="preserve">A number of restrictions on the use of </w:t>
      </w:r>
      <w:r w:rsidR="00EA2BB9">
        <w:t xml:space="preserve">Microsoft </w:t>
      </w:r>
      <w:r>
        <w:t>Sh</w:t>
      </w:r>
      <w:r w:rsidR="005C1EC2">
        <w:t>arePoint Designer can be made on</w:t>
      </w:r>
      <w:r w:rsidR="003B2A03">
        <w:t xml:space="preserve"> both</w:t>
      </w:r>
      <w:r w:rsidR="005C1EC2">
        <w:t xml:space="preserve"> a per </w:t>
      </w:r>
      <w:r w:rsidR="00AF630B">
        <w:t>Web a</w:t>
      </w:r>
      <w:r>
        <w:t xml:space="preserve">pplication </w:t>
      </w:r>
      <w:r w:rsidR="00AF630B">
        <w:t>and per site c</w:t>
      </w:r>
      <w:r w:rsidR="003B2A03">
        <w:t xml:space="preserve">ollection </w:t>
      </w:r>
      <w:r w:rsidR="005C1EC2">
        <w:t>basis</w:t>
      </w:r>
      <w:r w:rsidR="00EA2BB9">
        <w:t>.</w:t>
      </w:r>
      <w:r w:rsidR="001401D5">
        <w:t xml:space="preserve"> </w:t>
      </w:r>
      <w:r>
        <w:t>These are described below:</w:t>
      </w:r>
    </w:p>
    <w:p w:rsidR="002A040F" w:rsidRDefault="003B2A03" w:rsidP="005C1EC2">
      <w:pPr>
        <w:pStyle w:val="ListParagraph"/>
        <w:numPr>
          <w:ilvl w:val="0"/>
          <w:numId w:val="26"/>
        </w:numPr>
      </w:pPr>
      <w:r>
        <w:t xml:space="preserve">Allow </w:t>
      </w:r>
      <w:r w:rsidR="002A040F">
        <w:t>the use of SharePoint Designer</w:t>
      </w:r>
      <w:r w:rsidR="009C6469">
        <w:t>.</w:t>
      </w:r>
    </w:p>
    <w:p w:rsidR="000C073D" w:rsidRDefault="002A040F" w:rsidP="005C1EC2">
      <w:pPr>
        <w:pStyle w:val="ListParagraph"/>
        <w:numPr>
          <w:ilvl w:val="0"/>
          <w:numId w:val="26"/>
        </w:numPr>
      </w:pPr>
      <w:r>
        <w:t>A</w:t>
      </w:r>
      <w:r w:rsidR="000C073D">
        <w:t xml:space="preserve">llow users </w:t>
      </w:r>
      <w:r>
        <w:t>to</w:t>
      </w:r>
      <w:r w:rsidR="000C073D">
        <w:t xml:space="preserve"> detach pages from the original page layouts.</w:t>
      </w:r>
    </w:p>
    <w:p w:rsidR="000C073D" w:rsidRDefault="002A040F" w:rsidP="005C1EC2">
      <w:pPr>
        <w:pStyle w:val="ListParagraph"/>
        <w:numPr>
          <w:ilvl w:val="0"/>
          <w:numId w:val="26"/>
        </w:numPr>
      </w:pPr>
      <w:r>
        <w:t>A</w:t>
      </w:r>
      <w:r w:rsidR="000C073D">
        <w:t>llow users to modify the master page and page layouts.</w:t>
      </w:r>
    </w:p>
    <w:p w:rsidR="000C073D" w:rsidRDefault="002A040F" w:rsidP="005C1EC2">
      <w:pPr>
        <w:pStyle w:val="ListParagraph"/>
        <w:numPr>
          <w:ilvl w:val="0"/>
          <w:numId w:val="26"/>
        </w:numPr>
      </w:pPr>
      <w:r>
        <w:t>A</w:t>
      </w:r>
      <w:r w:rsidR="000C073D">
        <w:t>llow the management of the URL structure.</w:t>
      </w:r>
    </w:p>
    <w:p w:rsidR="000C073D" w:rsidRDefault="005109FC" w:rsidP="00EA2BB9">
      <w:pPr>
        <w:ind w:left="720"/>
      </w:pPr>
      <w:r w:rsidRPr="00EA2BB9">
        <w:rPr>
          <w:b/>
        </w:rPr>
        <w:t>Note</w:t>
      </w:r>
      <w:r>
        <w:t xml:space="preserve">: </w:t>
      </w:r>
      <w:r w:rsidR="00EA2BB9">
        <w:t>If you a</w:t>
      </w:r>
      <w:r w:rsidR="002A040F">
        <w:t xml:space="preserve">llow users to </w:t>
      </w:r>
      <w:r w:rsidR="000C073D">
        <w:t>modify the master page and page layouts</w:t>
      </w:r>
      <w:r w:rsidR="00EA2BB9">
        <w:t>, users</w:t>
      </w:r>
      <w:r w:rsidR="002A040F">
        <w:t xml:space="preserve"> can override </w:t>
      </w:r>
      <w:r w:rsidR="00EA2BB9">
        <w:t xml:space="preserve">the </w:t>
      </w:r>
      <w:r w:rsidR="002A040F">
        <w:t xml:space="preserve">standard look and feel </w:t>
      </w:r>
      <w:r w:rsidR="00EA2BB9">
        <w:t xml:space="preserve">that </w:t>
      </w:r>
      <w:r w:rsidR="002A040F">
        <w:t>you have implemented.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42"/>
      </w:tblGrid>
      <w:tr w:rsidR="00C541B0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41B0" w:rsidRDefault="00C62E62" w:rsidP="00F12D56">
            <w:pPr>
              <w:rPr>
                <w:b/>
              </w:rPr>
            </w:pPr>
            <w:r>
              <w:rPr>
                <w:b/>
              </w:rPr>
              <w:t>Additional R</w:t>
            </w:r>
            <w:r w:rsidR="00C541B0" w:rsidRPr="009744E1">
              <w:rPr>
                <w:b/>
              </w:rPr>
              <w:t>esources</w:t>
            </w:r>
          </w:p>
          <w:p w:rsidR="00A03BA3" w:rsidRPr="007F7DE4" w:rsidRDefault="005B4FE9" w:rsidP="007F7DE4">
            <w:pPr>
              <w:pStyle w:val="ListParagraph"/>
              <w:numPr>
                <w:ilvl w:val="0"/>
                <w:numId w:val="28"/>
              </w:numPr>
              <w:rPr>
                <w:rStyle w:val="Hyperlink"/>
                <w:color w:val="auto"/>
                <w:u w:val="none"/>
              </w:rPr>
            </w:pPr>
            <w:hyperlink r:id="rId57" w:history="1">
              <w:r w:rsidR="00DD7316" w:rsidRPr="00DD7316">
                <w:rPr>
                  <w:rStyle w:val="Hyperlink"/>
                </w:rPr>
                <w:t>Enable or disable declarative workflows (SharePoint Server 2010)</w:t>
              </w:r>
            </w:hyperlink>
          </w:p>
          <w:p w:rsidR="00C541B0" w:rsidRPr="009744E1" w:rsidRDefault="005B4FE9" w:rsidP="00F12D56">
            <w:pPr>
              <w:pStyle w:val="ListParagraph"/>
              <w:numPr>
                <w:ilvl w:val="0"/>
                <w:numId w:val="28"/>
              </w:numPr>
            </w:pPr>
            <w:hyperlink r:id="rId58" w:history="1">
              <w:r w:rsidR="00A03BA3" w:rsidRPr="00A03BA3">
                <w:rPr>
                  <w:rStyle w:val="Hyperlink"/>
                </w:rPr>
                <w:t>Getting Started with SharePoint Designer 2010</w:t>
              </w:r>
            </w:hyperlink>
            <w:r w:rsidR="00C541B0">
              <w:t xml:space="preserve"> </w:t>
            </w:r>
          </w:p>
        </w:tc>
      </w:tr>
      <w:tr w:rsidR="00C541B0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41B0" w:rsidRDefault="002A0EE8" w:rsidP="00F12D56">
            <w:pPr>
              <w:rPr>
                <w:b/>
              </w:rPr>
            </w:pPr>
            <w:r>
              <w:rPr>
                <w:b/>
              </w:rPr>
              <w:lastRenderedPageBreak/>
              <w:t>Configuration (User Interface)</w:t>
            </w:r>
          </w:p>
          <w:p w:rsidR="00C541B0" w:rsidRPr="004C0006" w:rsidRDefault="00EA2BB9" w:rsidP="00F12D56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b/>
              </w:rPr>
            </w:pPr>
            <w:r>
              <w:t>In</w:t>
            </w:r>
            <w:r w:rsidR="00C541B0">
              <w:t xml:space="preserve"> Central Administration </w:t>
            </w:r>
            <w:r>
              <w:t xml:space="preserve">click </w:t>
            </w:r>
            <w:r w:rsidRPr="00EA2BB9">
              <w:rPr>
                <w:b/>
              </w:rPr>
              <w:t>Application Management</w:t>
            </w:r>
            <w:r w:rsidR="00C541B0">
              <w:t xml:space="preserve">, </w:t>
            </w:r>
            <w:r>
              <w:t xml:space="preserve">in the </w:t>
            </w:r>
            <w:r w:rsidRPr="00EA2BB9">
              <w:rPr>
                <w:b/>
              </w:rPr>
              <w:t>Web Applications</w:t>
            </w:r>
            <w:r>
              <w:t xml:space="preserve"> section </w:t>
            </w:r>
            <w:r w:rsidR="00C541B0">
              <w:t xml:space="preserve">click </w:t>
            </w:r>
            <w:r w:rsidR="00C541B0" w:rsidRPr="00EA2BB9">
              <w:rPr>
                <w:b/>
              </w:rPr>
              <w:t>Manage Web</w:t>
            </w:r>
            <w:r w:rsidR="00F12D56" w:rsidRPr="00EA2BB9">
              <w:rPr>
                <w:b/>
              </w:rPr>
              <w:t xml:space="preserve"> </w:t>
            </w:r>
            <w:r w:rsidR="00C541B0" w:rsidRPr="00EA2BB9">
              <w:rPr>
                <w:b/>
              </w:rPr>
              <w:t>Applications</w:t>
            </w:r>
            <w:r>
              <w:t>,</w:t>
            </w:r>
            <w:r w:rsidR="00C541B0">
              <w:t xml:space="preserve"> </w:t>
            </w:r>
            <w:r w:rsidR="0097347E">
              <w:t>and select</w:t>
            </w:r>
            <w:r w:rsidR="00C541B0">
              <w:t xml:space="preserve"> the Web</w:t>
            </w:r>
            <w:r w:rsidR="00F12D56">
              <w:t xml:space="preserve"> </w:t>
            </w:r>
            <w:r w:rsidR="00C541B0">
              <w:t xml:space="preserve">Application </w:t>
            </w:r>
            <w:r>
              <w:t xml:space="preserve">that </w:t>
            </w:r>
            <w:r w:rsidR="00C541B0">
              <w:t xml:space="preserve">you </w:t>
            </w:r>
            <w:r>
              <w:t>want</w:t>
            </w:r>
            <w:r w:rsidR="00C541B0">
              <w:t xml:space="preserve"> to configure</w:t>
            </w:r>
            <w:r w:rsidR="00F407D9">
              <w:t>.</w:t>
            </w:r>
            <w:r>
              <w:t xml:space="preserve"> </w:t>
            </w:r>
            <w:r w:rsidR="00F407D9">
              <w:t>I</w:t>
            </w:r>
            <w:r>
              <w:t xml:space="preserve">n the </w:t>
            </w:r>
            <w:r w:rsidRPr="00F407D9">
              <w:rPr>
                <w:b/>
              </w:rPr>
              <w:t>Manage</w:t>
            </w:r>
            <w:r>
              <w:t xml:space="preserve"> group of the ribbon click </w:t>
            </w:r>
            <w:r w:rsidRPr="00EA2BB9">
              <w:rPr>
                <w:b/>
              </w:rPr>
              <w:t>General Settings</w:t>
            </w:r>
            <w:r>
              <w:t>,</w:t>
            </w:r>
            <w:r w:rsidR="00C541B0">
              <w:t xml:space="preserve"> and </w:t>
            </w:r>
            <w:r>
              <w:t xml:space="preserve">then click </w:t>
            </w:r>
            <w:r w:rsidRPr="00EA2BB9">
              <w:rPr>
                <w:b/>
              </w:rPr>
              <w:t>SharePoint Designer</w:t>
            </w:r>
            <w:r>
              <w:t>.</w:t>
            </w:r>
          </w:p>
          <w:p w:rsidR="00C541B0" w:rsidRPr="001B313A" w:rsidRDefault="00C541B0" w:rsidP="004C0006">
            <w:pPr>
              <w:pStyle w:val="ListParagraph"/>
              <w:rPr>
                <w:b/>
              </w:rPr>
            </w:pPr>
            <w:r w:rsidRPr="004C0006">
              <w:rPr>
                <w:b/>
                <w:noProof/>
                <w:lang w:val="en-US"/>
              </w:rPr>
              <w:drawing>
                <wp:inline distT="0" distB="0" distL="0" distR="0" wp14:anchorId="6FDDF1B4" wp14:editId="308E7356">
                  <wp:extent cx="5124450" cy="2246874"/>
                  <wp:effectExtent l="0" t="0" r="0" b="127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930" cy="224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41B0" w:rsidRPr="00A4123D" w:rsidRDefault="00C541B0" w:rsidP="00F12D56">
            <w:pPr>
              <w:pStyle w:val="ListParagraph"/>
            </w:pPr>
          </w:p>
        </w:tc>
      </w:tr>
    </w:tbl>
    <w:p w:rsidR="000C073D" w:rsidRDefault="000C073D" w:rsidP="00C46D26">
      <w:pPr>
        <w:pStyle w:val="Heading1"/>
      </w:pPr>
      <w:bookmarkStart w:id="43" w:name="_Toc270574778"/>
      <w:r>
        <w:t>Branding</w:t>
      </w:r>
      <w:bookmarkEnd w:id="43"/>
    </w:p>
    <w:p w:rsidR="000C073D" w:rsidRDefault="006141D0" w:rsidP="006141D0">
      <w:r>
        <w:t xml:space="preserve">SharePoint </w:t>
      </w:r>
      <w:r w:rsidR="00F407D9">
        <w:t xml:space="preserve">Server </w:t>
      </w:r>
      <w:r>
        <w:t>provides different ways to approach the exercise of branding sites</w:t>
      </w:r>
      <w:r w:rsidR="00F407D9">
        <w:t>.</w:t>
      </w:r>
      <w:r w:rsidR="00503D6A">
        <w:t xml:space="preserve"> </w:t>
      </w:r>
      <w:r>
        <w:t>This is beyond the scope of this document; however the following resources provide detailed guidance</w:t>
      </w:r>
      <w:r w:rsidR="00F407D9">
        <w:t>.</w:t>
      </w:r>
    </w:p>
    <w:p w:rsidR="000C073D" w:rsidRDefault="000C073D" w:rsidP="00C46D26">
      <w:pPr>
        <w:pStyle w:val="Heading2"/>
      </w:pPr>
      <w:bookmarkStart w:id="44" w:name="_Toc270574779"/>
      <w:r>
        <w:t>Themes</w:t>
      </w:r>
      <w:bookmarkEnd w:id="44"/>
    </w:p>
    <w:p w:rsidR="00501238" w:rsidRDefault="00501238" w:rsidP="000C073D">
      <w:r>
        <w:t>Theming provi</w:t>
      </w:r>
      <w:r w:rsidR="00932EEE">
        <w:t>des the simplest way of customiz</w:t>
      </w:r>
      <w:r>
        <w:t>ing the look and feel of a SharePoint site</w:t>
      </w:r>
      <w:r w:rsidR="00F407D9">
        <w:t>.</w:t>
      </w:r>
      <w:r w:rsidR="00503D6A">
        <w:t xml:space="preserve"> </w:t>
      </w:r>
      <w:r>
        <w:t xml:space="preserve">SharePoint </w:t>
      </w:r>
      <w:r w:rsidR="00F407D9">
        <w:t xml:space="preserve">Server </w:t>
      </w:r>
      <w:r>
        <w:t xml:space="preserve">ships with </w:t>
      </w:r>
      <w:r w:rsidR="00F407D9">
        <w:t xml:space="preserve">several </w:t>
      </w:r>
      <w:r>
        <w:t>standard theme</w:t>
      </w:r>
      <w:r w:rsidR="005C1EC2">
        <w:t>s</w:t>
      </w:r>
      <w:r w:rsidR="005109FC">
        <w:t xml:space="preserve"> </w:t>
      </w:r>
      <w:r w:rsidR="00F407D9">
        <w:t>and</w:t>
      </w:r>
      <w:r>
        <w:t xml:space="preserve"> you can </w:t>
      </w:r>
      <w:r w:rsidR="000C073D">
        <w:t>create</w:t>
      </w:r>
      <w:r>
        <w:t xml:space="preserve"> and upload</w:t>
      </w:r>
      <w:r w:rsidR="000C073D">
        <w:t xml:space="preserve"> </w:t>
      </w:r>
      <w:r>
        <w:t xml:space="preserve">new ones </w:t>
      </w:r>
      <w:r w:rsidR="00F407D9">
        <w:t xml:space="preserve">by </w:t>
      </w:r>
      <w:r>
        <w:t xml:space="preserve">using </w:t>
      </w:r>
      <w:r w:rsidR="00F407D9">
        <w:t xml:space="preserve">Microsoft </w:t>
      </w:r>
      <w:r w:rsidR="000C073D">
        <w:t>PowerPoint</w:t>
      </w:r>
      <w:r w:rsidR="00F407D9" w:rsidRPr="00F407D9">
        <w:rPr>
          <w:vertAlign w:val="superscript"/>
        </w:rPr>
        <w:t>®</w:t>
      </w:r>
      <w:r w:rsidR="000C073D">
        <w:t xml:space="preserve"> 2010</w:t>
      </w:r>
      <w:r w:rsidR="00E17576">
        <w:t xml:space="preserve"> in addition to other Office 2010 client applications</w:t>
      </w:r>
      <w:r>
        <w:t>.</w:t>
      </w:r>
    </w:p>
    <w:p w:rsidR="000C073D" w:rsidRDefault="00501238" w:rsidP="000C073D">
      <w:r>
        <w:t>In many cases, themes work against an organi</w:t>
      </w:r>
      <w:r w:rsidR="00167E0F">
        <w:t>z</w:t>
      </w:r>
      <w:r w:rsidR="00E17576">
        <w:t>ation</w:t>
      </w:r>
      <w:r w:rsidR="00F407D9">
        <w:t>'</w:t>
      </w:r>
      <w:r w:rsidR="00E17576">
        <w:t xml:space="preserve">s desire to have </w:t>
      </w:r>
      <w:r>
        <w:t xml:space="preserve">standard SharePoint </w:t>
      </w:r>
      <w:r w:rsidR="00E17576">
        <w:t>site branding</w:t>
      </w:r>
      <w:r w:rsidR="00F407D9">
        <w:t>.</w:t>
      </w:r>
      <w:r w:rsidR="00503D6A">
        <w:t xml:space="preserve"> </w:t>
      </w:r>
      <w:r>
        <w:t xml:space="preserve">In </w:t>
      </w:r>
      <w:r w:rsidR="005973D8">
        <w:t>this case</w:t>
      </w:r>
      <w:r w:rsidR="0043615C">
        <w:t xml:space="preserve"> </w:t>
      </w:r>
      <w:r w:rsidR="00F407D9">
        <w:t>a</w:t>
      </w:r>
      <w:r w:rsidR="0043615C">
        <w:t xml:space="preserve"> SharePoint a</w:t>
      </w:r>
      <w:r>
        <w:t>dministrator can disable the</w:t>
      </w:r>
      <w:r w:rsidR="000C073D">
        <w:t xml:space="preserve"> theming functionality</w:t>
      </w:r>
      <w:r w:rsidR="00503D6A">
        <w:t xml:space="preserve"> on a Web a</w:t>
      </w:r>
      <w:r w:rsidR="00F407D9">
        <w:t>pplication basis</w:t>
      </w:r>
      <w:r>
        <w:t xml:space="preserve"> </w:t>
      </w:r>
      <w:r w:rsidR="00F407D9">
        <w:t xml:space="preserve">by unchecking the </w:t>
      </w:r>
      <w:r w:rsidR="00F407D9" w:rsidRPr="00F407D9">
        <w:rPr>
          <w:b/>
        </w:rPr>
        <w:t>Apply Themes and Borders</w:t>
      </w:r>
      <w:r>
        <w:t xml:space="preserve"> permission</w:t>
      </w:r>
      <w:r w:rsidR="000C073D">
        <w:t>.</w:t>
      </w:r>
    </w:p>
    <w:p w:rsidR="000C073D" w:rsidRDefault="000C073D" w:rsidP="00C46D26">
      <w:pPr>
        <w:pStyle w:val="Heading2"/>
      </w:pPr>
      <w:bookmarkStart w:id="45" w:name="_Toc270574780"/>
      <w:r>
        <w:t>Master Pages</w:t>
      </w:r>
      <w:bookmarkEnd w:id="45"/>
    </w:p>
    <w:p w:rsidR="000C073D" w:rsidRDefault="005973D8" w:rsidP="000C073D">
      <w:r>
        <w:t xml:space="preserve">SharePoint </w:t>
      </w:r>
      <w:r w:rsidR="00F407D9">
        <w:t xml:space="preserve">Server </w:t>
      </w:r>
      <w:r>
        <w:t>2010 now allows Applicat</w:t>
      </w:r>
      <w:r w:rsidR="005109FC">
        <w:t>ion Pages to reference a custom</w:t>
      </w:r>
      <w:r>
        <w:t xml:space="preserve"> Master Page</w:t>
      </w:r>
      <w:r w:rsidR="00F407D9">
        <w:t>.</w:t>
      </w:r>
      <w:r w:rsidR="00503D6A">
        <w:t xml:space="preserve"> </w:t>
      </w:r>
      <w:r>
        <w:t>This mean</w:t>
      </w:r>
      <w:r w:rsidR="005109FC">
        <w:t>s</w:t>
      </w:r>
      <w:r>
        <w:t xml:space="preserve"> that even pages </w:t>
      </w:r>
      <w:r w:rsidR="000C073D">
        <w:t xml:space="preserve">located in the </w:t>
      </w:r>
      <w:r w:rsidR="005109FC">
        <w:t>_L</w:t>
      </w:r>
      <w:r w:rsidR="000C073D">
        <w:t>ayouts folder</w:t>
      </w:r>
      <w:r>
        <w:t xml:space="preserve"> and</w:t>
      </w:r>
      <w:r w:rsidR="00F407D9">
        <w:t xml:space="preserve"> that are</w:t>
      </w:r>
      <w:r>
        <w:t xml:space="preserve"> </w:t>
      </w:r>
      <w:r w:rsidR="005109FC">
        <w:t xml:space="preserve">used by </w:t>
      </w:r>
      <w:r w:rsidR="000C073D">
        <w:t>all sites in the farm</w:t>
      </w:r>
      <w:r w:rsidR="00F407D9">
        <w:t xml:space="preserve"> can adopt a standardiz</w:t>
      </w:r>
      <w:r>
        <w:t>ed look and feel</w:t>
      </w:r>
      <w:r w:rsidR="00F407D9">
        <w:t>.</w:t>
      </w:r>
      <w:r w:rsidR="00503D6A">
        <w:t xml:space="preserve"> </w:t>
      </w:r>
      <w:r>
        <w:t>This functi</w:t>
      </w:r>
      <w:r w:rsidR="00503D6A">
        <w:t>onality can be enabled per Web a</w:t>
      </w:r>
      <w:r w:rsidR="00F407D9">
        <w:t>pplication</w:t>
      </w:r>
      <w:r>
        <w:t xml:space="preserve"> </w:t>
      </w:r>
      <w:r w:rsidR="00F407D9">
        <w:t xml:space="preserve">by using </w:t>
      </w:r>
      <w:r w:rsidR="00F407D9" w:rsidRPr="00F407D9">
        <w:rPr>
          <w:b/>
        </w:rPr>
        <w:t>General Settings</w:t>
      </w:r>
      <w:r w:rsidR="000C073D"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42"/>
      </w:tblGrid>
      <w:tr w:rsidR="00EA7D22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7D22" w:rsidRDefault="00C62E62" w:rsidP="00EA7D22">
            <w:pPr>
              <w:rPr>
                <w:b/>
              </w:rPr>
            </w:pPr>
            <w:r>
              <w:rPr>
                <w:b/>
              </w:rPr>
              <w:t>Additional R</w:t>
            </w:r>
            <w:r w:rsidR="00EA7D22" w:rsidRPr="009744E1">
              <w:rPr>
                <w:b/>
              </w:rPr>
              <w:t>esources</w:t>
            </w:r>
          </w:p>
          <w:p w:rsidR="00EA7D22" w:rsidRDefault="005B4FE9" w:rsidP="00E17576">
            <w:pPr>
              <w:pStyle w:val="ListParagraph"/>
              <w:numPr>
                <w:ilvl w:val="0"/>
                <w:numId w:val="28"/>
              </w:numPr>
            </w:pPr>
            <w:hyperlink r:id="rId60" w:history="1">
              <w:r w:rsidR="00C541B0" w:rsidRPr="00E17576">
                <w:rPr>
                  <w:rStyle w:val="Hyperlink"/>
                </w:rPr>
                <w:t>Plan for using themes</w:t>
              </w:r>
            </w:hyperlink>
          </w:p>
          <w:p w:rsidR="00075E8D" w:rsidRDefault="005B4FE9" w:rsidP="00E17576">
            <w:pPr>
              <w:pStyle w:val="ListParagraph"/>
              <w:numPr>
                <w:ilvl w:val="0"/>
                <w:numId w:val="28"/>
              </w:numPr>
            </w:pPr>
            <w:hyperlink r:id="rId61" w:history="1">
              <w:r w:rsidR="00075E8D" w:rsidRPr="00075E8D">
                <w:rPr>
                  <w:rStyle w:val="Hyperlink"/>
                </w:rPr>
                <w:t>Page Layouts and Master Pages</w:t>
              </w:r>
            </w:hyperlink>
          </w:p>
          <w:p w:rsidR="00075E8D" w:rsidRPr="009744E1" w:rsidRDefault="005B4FE9" w:rsidP="00E17576">
            <w:pPr>
              <w:pStyle w:val="ListParagraph"/>
              <w:numPr>
                <w:ilvl w:val="0"/>
                <w:numId w:val="28"/>
              </w:numPr>
            </w:pPr>
            <w:hyperlink r:id="rId62" w:history="1">
              <w:r w:rsidR="00075E8D" w:rsidRPr="00075E8D">
                <w:rPr>
                  <w:rStyle w:val="Hyperlink"/>
                </w:rPr>
                <w:t>Master Pages</w:t>
              </w:r>
            </w:hyperlink>
          </w:p>
        </w:tc>
      </w:tr>
      <w:tr w:rsidR="00EA7D22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7D22" w:rsidRDefault="002A0EE8" w:rsidP="00EA7D22">
            <w:pPr>
              <w:rPr>
                <w:b/>
              </w:rPr>
            </w:pPr>
            <w:r>
              <w:rPr>
                <w:b/>
              </w:rPr>
              <w:lastRenderedPageBreak/>
              <w:t>Configuration (User Interface)</w:t>
            </w:r>
          </w:p>
          <w:p w:rsidR="001E0580" w:rsidRPr="004C0006" w:rsidRDefault="00F407D9" w:rsidP="00F12D56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b/>
              </w:rPr>
            </w:pPr>
            <w:r>
              <w:t>In</w:t>
            </w:r>
            <w:r w:rsidR="00F12D56">
              <w:t xml:space="preserve"> Central Administration </w:t>
            </w:r>
            <w:r>
              <w:t xml:space="preserve">click </w:t>
            </w:r>
            <w:r w:rsidR="00F12D56" w:rsidRPr="00F407D9">
              <w:rPr>
                <w:b/>
              </w:rPr>
              <w:t>Application Management</w:t>
            </w:r>
            <w:r w:rsidR="00F12D56">
              <w:t xml:space="preserve">, </w:t>
            </w:r>
            <w:r>
              <w:t xml:space="preserve">in the </w:t>
            </w:r>
            <w:r w:rsidRPr="00F407D9">
              <w:rPr>
                <w:b/>
              </w:rPr>
              <w:t>Web Applications</w:t>
            </w:r>
            <w:r>
              <w:t xml:space="preserve"> section </w:t>
            </w:r>
            <w:r w:rsidR="00F12D56">
              <w:t xml:space="preserve">click </w:t>
            </w:r>
            <w:r w:rsidR="00F12D56" w:rsidRPr="00F407D9">
              <w:rPr>
                <w:b/>
              </w:rPr>
              <w:t xml:space="preserve">Manage </w:t>
            </w:r>
            <w:r w:rsidRPr="00F407D9">
              <w:rPr>
                <w:b/>
              </w:rPr>
              <w:t>w</w:t>
            </w:r>
            <w:r w:rsidR="00F12D56" w:rsidRPr="00F407D9">
              <w:rPr>
                <w:b/>
              </w:rPr>
              <w:t xml:space="preserve">eb </w:t>
            </w:r>
            <w:r w:rsidRPr="00F407D9">
              <w:rPr>
                <w:b/>
              </w:rPr>
              <w:t>a</w:t>
            </w:r>
            <w:r w:rsidR="00F12D56" w:rsidRPr="00F407D9">
              <w:rPr>
                <w:b/>
              </w:rPr>
              <w:t>pplicatio</w:t>
            </w:r>
            <w:r w:rsidRPr="00F407D9">
              <w:rPr>
                <w:b/>
              </w:rPr>
              <w:t>ns</w:t>
            </w:r>
            <w:r>
              <w:t xml:space="preserve"> </w:t>
            </w:r>
            <w:r w:rsidR="00503D6A">
              <w:t>and select the Web a</w:t>
            </w:r>
            <w:r w:rsidR="00F12D56">
              <w:t xml:space="preserve">pplication </w:t>
            </w:r>
            <w:r w:rsidR="004E7298">
              <w:t xml:space="preserve">that </w:t>
            </w:r>
            <w:r w:rsidR="00F12D56">
              <w:t>you w</w:t>
            </w:r>
            <w:r w:rsidR="004E7298">
              <w:t>ant</w:t>
            </w:r>
            <w:r w:rsidR="00F12D56">
              <w:t xml:space="preserve"> to configure</w:t>
            </w:r>
            <w:r w:rsidR="004E7298">
              <w:t>.</w:t>
            </w:r>
            <w:r w:rsidR="00503D6A">
              <w:t xml:space="preserve"> </w:t>
            </w:r>
            <w:r w:rsidR="004E7298">
              <w:t xml:space="preserve">In the </w:t>
            </w:r>
            <w:r w:rsidR="004E7298" w:rsidRPr="004E7298">
              <w:rPr>
                <w:b/>
              </w:rPr>
              <w:t>Manage</w:t>
            </w:r>
            <w:r w:rsidR="004E7298">
              <w:t xml:space="preserve"> group of the ribbon</w:t>
            </w:r>
            <w:r w:rsidR="00F12D56">
              <w:t xml:space="preserve"> click </w:t>
            </w:r>
            <w:r w:rsidR="00F12D56" w:rsidRPr="004E7298">
              <w:rPr>
                <w:b/>
              </w:rPr>
              <w:t>Genera</w:t>
            </w:r>
            <w:r w:rsidR="004E7298" w:rsidRPr="004E7298">
              <w:rPr>
                <w:b/>
              </w:rPr>
              <w:t>l Settings</w:t>
            </w:r>
            <w:r w:rsidR="004E7298" w:rsidRPr="004E7298">
              <w:t>,</w:t>
            </w:r>
            <w:r w:rsidR="00F12D56">
              <w:t xml:space="preserve"> and </w:t>
            </w:r>
            <w:r w:rsidR="004E7298">
              <w:t xml:space="preserve">then click </w:t>
            </w:r>
            <w:r w:rsidR="004E7298" w:rsidRPr="004E7298">
              <w:rPr>
                <w:b/>
              </w:rPr>
              <w:t>General Settings</w:t>
            </w:r>
            <w:r w:rsidR="004E7298">
              <w:rPr>
                <w:b/>
              </w:rPr>
              <w:t>.</w:t>
            </w:r>
            <w:r w:rsidR="001E0580" w:rsidRPr="004C0006">
              <w:rPr>
                <w:b/>
                <w:noProof/>
                <w:lang w:val="en-US"/>
              </w:rPr>
              <w:drawing>
                <wp:inline distT="0" distB="0" distL="0" distR="0" wp14:anchorId="02BFBFAF" wp14:editId="112952E7">
                  <wp:extent cx="5120283" cy="3486150"/>
                  <wp:effectExtent l="0" t="0" r="444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283" cy="348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2D56" w:rsidRPr="004C0006" w:rsidRDefault="00EC0843" w:rsidP="00F12D56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b/>
              </w:rPr>
            </w:pPr>
            <w:r>
              <w:t xml:space="preserve">To disallow the use of themes, </w:t>
            </w:r>
            <w:r w:rsidR="004E7298">
              <w:t xml:space="preserve">in the </w:t>
            </w:r>
            <w:r w:rsidR="004E7298" w:rsidRPr="004E7298">
              <w:rPr>
                <w:b/>
              </w:rPr>
              <w:t>Security</w:t>
            </w:r>
            <w:r w:rsidR="004E7298">
              <w:t xml:space="preserve"> group of the ribbon, click </w:t>
            </w:r>
            <w:r w:rsidR="001E0580" w:rsidRPr="004E7298">
              <w:rPr>
                <w:b/>
              </w:rPr>
              <w:t>User Permissions</w:t>
            </w:r>
            <w:r w:rsidR="004E7298">
              <w:t>.</w:t>
            </w:r>
          </w:p>
          <w:p w:rsidR="001E0580" w:rsidRPr="00F12D56" w:rsidRDefault="00EC0843" w:rsidP="004C0006">
            <w:pPr>
              <w:pStyle w:val="ListParagraph"/>
              <w:rPr>
                <w:b/>
              </w:rPr>
            </w:pPr>
            <w:r w:rsidRPr="004C0006">
              <w:rPr>
                <w:b/>
                <w:noProof/>
                <w:lang w:val="en-US"/>
              </w:rPr>
              <w:drawing>
                <wp:inline distT="0" distB="0" distL="0" distR="0" wp14:anchorId="71CCAAC3" wp14:editId="53BFE16A">
                  <wp:extent cx="4762500" cy="16383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D22" w:rsidRPr="00A4123D" w:rsidRDefault="00EA7D22" w:rsidP="00EA7D22">
            <w:pPr>
              <w:pStyle w:val="ListParagraph"/>
            </w:pPr>
          </w:p>
        </w:tc>
      </w:tr>
    </w:tbl>
    <w:p w:rsidR="000D4298" w:rsidRDefault="00B36EED" w:rsidP="00C46D26">
      <w:pPr>
        <w:pStyle w:val="Heading1"/>
      </w:pPr>
      <w:bookmarkStart w:id="46" w:name="_Toc270574781"/>
      <w:r>
        <w:t>Site Controls</w:t>
      </w:r>
      <w:bookmarkEnd w:id="46"/>
    </w:p>
    <w:p w:rsidR="00B36EED" w:rsidRDefault="00B0026D" w:rsidP="000D4298">
      <w:r>
        <w:t>This section of the document highlights aspects of governance that</w:t>
      </w:r>
      <w:r w:rsidR="00AF630B">
        <w:t xml:space="preserve"> apply directly to sites and site c</w:t>
      </w:r>
      <w:r>
        <w:t>ollect</w:t>
      </w:r>
      <w:r w:rsidR="004E7298">
        <w:t>ions.</w:t>
      </w:r>
    </w:p>
    <w:p w:rsidR="00B36EED" w:rsidRDefault="00B36EED" w:rsidP="00C46D26">
      <w:pPr>
        <w:pStyle w:val="Heading2"/>
      </w:pPr>
      <w:bookmarkStart w:id="47" w:name="_Toc270574782"/>
      <w:r>
        <w:lastRenderedPageBreak/>
        <w:t>Security and Permission</w:t>
      </w:r>
      <w:r w:rsidR="00B0026D">
        <w:t>s</w:t>
      </w:r>
      <w:bookmarkEnd w:id="47"/>
    </w:p>
    <w:p w:rsidR="00B36EED" w:rsidRDefault="00B36EED" w:rsidP="00C46D26">
      <w:pPr>
        <w:pStyle w:val="Heading3"/>
      </w:pPr>
      <w:bookmarkStart w:id="48" w:name="_Toc270574783"/>
      <w:r>
        <w:t>Access Requests</w:t>
      </w:r>
      <w:bookmarkEnd w:id="48"/>
    </w:p>
    <w:p w:rsidR="00C659D1" w:rsidRPr="00C659D1" w:rsidRDefault="005109FC" w:rsidP="0084037D">
      <w:r>
        <w:t xml:space="preserve">Access </w:t>
      </w:r>
      <w:r w:rsidR="001A6256">
        <w:t>r</w:t>
      </w:r>
      <w:r w:rsidR="0084037D">
        <w:t>equests make it easy for people to request access to sites to which they are currently denied</w:t>
      </w:r>
      <w:r w:rsidR="001A6256">
        <w:t>.</w:t>
      </w:r>
      <w:r w:rsidR="00AF630B">
        <w:t xml:space="preserve"> </w:t>
      </w:r>
      <w:r w:rsidR="001A6256">
        <w:t>Users</w:t>
      </w:r>
      <w:r w:rsidR="0084037D">
        <w:t xml:space="preserve"> simply click </w:t>
      </w:r>
      <w:r w:rsidR="001A6256">
        <w:t xml:space="preserve">a </w:t>
      </w:r>
      <w:r w:rsidR="001A6256" w:rsidRPr="001A6256">
        <w:rPr>
          <w:b/>
        </w:rPr>
        <w:t>Request Access</w:t>
      </w:r>
      <w:r w:rsidR="0084037D">
        <w:t xml:space="preserve"> link, which </w:t>
      </w:r>
      <w:r w:rsidR="0043615C">
        <w:t xml:space="preserve">then generates an email </w:t>
      </w:r>
      <w:r w:rsidR="001A6256">
        <w:t xml:space="preserve">message </w:t>
      </w:r>
      <w:r w:rsidR="0043615C">
        <w:t>to the site a</w:t>
      </w:r>
      <w:r w:rsidR="0084037D">
        <w:t>dministrator</w:t>
      </w:r>
      <w:r w:rsidR="001A6256">
        <w:t>.</w:t>
      </w:r>
      <w:r w:rsidR="00503D6A">
        <w:t xml:space="preserve"> </w:t>
      </w:r>
      <w:r w:rsidR="0084037D">
        <w:t xml:space="preserve">This </w:t>
      </w:r>
      <w:r w:rsidR="001A6256">
        <w:t>message</w:t>
      </w:r>
      <w:r w:rsidR="0084037D">
        <w:t xml:space="preserve"> includes a link to the site permissions, where</w:t>
      </w:r>
      <w:r w:rsidR="002F0528">
        <w:t>,</w:t>
      </w:r>
      <w:r w:rsidR="0084037D">
        <w:t xml:space="preserve"> with just a single click, the user is granted access. </w:t>
      </w:r>
    </w:p>
    <w:p w:rsidR="00B36EED" w:rsidRDefault="00B36EED" w:rsidP="00C46D26">
      <w:pPr>
        <w:pStyle w:val="Heading2"/>
      </w:pPr>
      <w:bookmarkStart w:id="49" w:name="_Toc270574784"/>
      <w:r>
        <w:t>Quotas</w:t>
      </w:r>
      <w:bookmarkEnd w:id="49"/>
    </w:p>
    <w:p w:rsidR="00D83047" w:rsidRDefault="00C62E62" w:rsidP="00A3133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33792FA" wp14:editId="060E30C7">
                <wp:simplePos x="0" y="0"/>
                <wp:positionH relativeFrom="margin">
                  <wp:posOffset>-28575</wp:posOffset>
                </wp:positionH>
                <wp:positionV relativeFrom="margin">
                  <wp:posOffset>2162175</wp:posOffset>
                </wp:positionV>
                <wp:extent cx="5838825" cy="619125"/>
                <wp:effectExtent l="0" t="0" r="28575" b="28575"/>
                <wp:wrapThrough wrapText="bothSides">
                  <wp:wrapPolygon edited="0">
                    <wp:start x="0" y="0"/>
                    <wp:lineTo x="0" y="21932"/>
                    <wp:lineTo x="21635" y="21932"/>
                    <wp:lineTo x="21635" y="0"/>
                    <wp:lineTo x="0" y="0"/>
                  </wp:wrapPolygon>
                </wp:wrapThrough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6191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B4FE9" w:rsidRPr="00C62E62" w:rsidRDefault="005B4FE9" w:rsidP="00CE64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62E62">
                              <w:rPr>
                                <w:b/>
                                <w:sz w:val="16"/>
                                <w:szCs w:val="16"/>
                              </w:rPr>
                              <w:t>Remember</w:t>
                            </w:r>
                            <w:r w:rsidRPr="00C62E62">
                              <w:rPr>
                                <w:sz w:val="16"/>
                                <w:szCs w:val="16"/>
                              </w:rPr>
                              <w:t xml:space="preserve">: The default values provide a good guide as to the levels SharePoint considers to be acceptable in terms of resource consumption, and care should be taken before increasing. </w:t>
                            </w:r>
                          </w:p>
                          <w:p w:rsidR="005B4FE9" w:rsidRPr="00C62E62" w:rsidRDefault="005B4FE9" w:rsidP="00CE64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4FE9" w:rsidRPr="00C62E62" w:rsidRDefault="005B4FE9" w:rsidP="00CE64A6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margin-left:-2.25pt;margin-top:170.25pt;width:459.75pt;height:48.7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" o:allowincell="f" adj="1739" strokecolor="black [3040]">
                <v:textbox inset="3.6pt,,3.6pt">
                  <w:txbxContent>
                    <w:p w:rsidR="00BE408A" w:rsidRPr="00C62E62" w:rsidRDefault="00BE408A" w:rsidP="00CE64A6">
                      <w:pPr>
                        <w:rPr>
                          <w:sz w:val="16"/>
                          <w:szCs w:val="16"/>
                        </w:rPr>
                      </w:pPr>
                      <w:r w:rsidRPr="00C62E62">
                        <w:rPr>
                          <w:b/>
                          <w:sz w:val="16"/>
                          <w:szCs w:val="16"/>
                        </w:rPr>
                        <w:t>Remember</w:t>
                      </w:r>
                      <w:r w:rsidRPr="00C62E62">
                        <w:rPr>
                          <w:sz w:val="16"/>
                          <w:szCs w:val="16"/>
                        </w:rPr>
                        <w:t xml:space="preserve">: The default values provide a good guide as to the levels SharePoint considers to be acceptable in terms of resource consumption, and care should be taken before increasing. </w:t>
                      </w:r>
                    </w:p>
                    <w:p w:rsidR="00BE408A" w:rsidRPr="00C62E62" w:rsidRDefault="00BE408A" w:rsidP="00CE64A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E408A" w:rsidRPr="00C62E62" w:rsidRDefault="00BE408A" w:rsidP="00CE64A6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A3133E">
        <w:t>Quotas are an important way of keeping your SharePoint environment under control</w:t>
      </w:r>
      <w:r w:rsidR="001A6256">
        <w:t>.</w:t>
      </w:r>
      <w:r w:rsidR="00503D6A">
        <w:t xml:space="preserve"> </w:t>
      </w:r>
      <w:r w:rsidR="001A6256">
        <w:t>Quotas</w:t>
      </w:r>
      <w:r w:rsidR="00A3133E">
        <w:t xml:space="preserve"> do this by placing an upper limit on resource consumption</w:t>
      </w:r>
      <w:r w:rsidR="001A6256">
        <w:t>.</w:t>
      </w:r>
      <w:r w:rsidR="00503D6A">
        <w:t xml:space="preserve"> </w:t>
      </w:r>
      <w:r w:rsidR="00A3133E">
        <w:t>The design and implementation of quotas is an</w:t>
      </w:r>
      <w:r w:rsidR="001A6256">
        <w:t xml:space="preserve"> important step</w:t>
      </w:r>
      <w:r w:rsidR="005C1EC2">
        <w:t xml:space="preserve"> and one that is</w:t>
      </w:r>
      <w:r w:rsidR="00A3133E">
        <w:t xml:space="preserve"> more easily done </w:t>
      </w:r>
      <w:r w:rsidR="001A6256">
        <w:t xml:space="preserve">at the outset </w:t>
      </w:r>
      <w:r w:rsidR="00A3133E">
        <w:t>before the usage of SharePoint site</w:t>
      </w:r>
      <w:r w:rsidR="005109FC">
        <w:t>s</w:t>
      </w:r>
      <w:r w:rsidR="001A6256">
        <w:t xml:space="preserve"> have begun to grow.</w:t>
      </w:r>
    </w:p>
    <w:p w:rsidR="00A3133E" w:rsidRDefault="00A3133E" w:rsidP="00A3133E">
      <w:r>
        <w:t xml:space="preserve">Quotas also play an important role in capacity planning by setting a fixed upper limit on </w:t>
      </w:r>
      <w:r w:rsidR="00370AEE">
        <w:t>resource consumption, which can then be increased over time and as the farm grows.</w:t>
      </w:r>
    </w:p>
    <w:p w:rsidR="004F309C" w:rsidRDefault="004F309C" w:rsidP="00C46D26">
      <w:pPr>
        <w:pStyle w:val="Heading3"/>
      </w:pPr>
      <w:bookmarkStart w:id="50" w:name="_Toc270574785"/>
      <w:r>
        <w:t>Storage Limit</w:t>
      </w:r>
      <w:r w:rsidR="00A3133E">
        <w:t xml:space="preserve"> Quotas</w:t>
      </w:r>
      <w:bookmarkEnd w:id="50"/>
    </w:p>
    <w:p w:rsidR="00D5602A" w:rsidRDefault="00A3133E" w:rsidP="00A3133E">
      <w:r>
        <w:t>Storage quotas are all about placing a restriction on the to</w:t>
      </w:r>
      <w:r w:rsidR="00AF630B">
        <w:t xml:space="preserve">tal amount of storage </w:t>
      </w:r>
      <w:r w:rsidR="001A6256">
        <w:t xml:space="preserve">that </w:t>
      </w:r>
      <w:r w:rsidR="00AF630B">
        <w:t>a single site c</w:t>
      </w:r>
      <w:r>
        <w:t>ollection can consume</w:t>
      </w:r>
      <w:r w:rsidR="001A6256">
        <w:t>.</w:t>
      </w:r>
      <w:r w:rsidR="00503D6A">
        <w:t xml:space="preserve"> </w:t>
      </w:r>
      <w:r>
        <w:t>You can have any nu</w:t>
      </w:r>
      <w:r w:rsidR="001A6256">
        <w:t>mber of quotas</w:t>
      </w:r>
      <w:r>
        <w:t xml:space="preserve"> with varying upper limits, and </w:t>
      </w:r>
      <w:r w:rsidR="0039235E">
        <w:t xml:space="preserve">these can be applied to </w:t>
      </w:r>
      <w:r w:rsidR="00AF630B">
        <w:t>site c</w:t>
      </w:r>
      <w:r w:rsidR="001A6256">
        <w:t>ollections at any time.</w:t>
      </w:r>
    </w:p>
    <w:p w:rsidR="004F309C" w:rsidRDefault="004F309C" w:rsidP="00C46D26">
      <w:pPr>
        <w:pStyle w:val="Heading3"/>
      </w:pPr>
      <w:bookmarkStart w:id="51" w:name="_Toc270574786"/>
      <w:r>
        <w:t>Resource Limit</w:t>
      </w:r>
      <w:r w:rsidR="00A3133E">
        <w:t xml:space="preserve"> Quotas</w:t>
      </w:r>
      <w:bookmarkEnd w:id="51"/>
    </w:p>
    <w:p w:rsidR="00A3133E" w:rsidRDefault="0039235E" w:rsidP="004F309C">
      <w:r>
        <w:t xml:space="preserve">Sandboxed </w:t>
      </w:r>
      <w:r w:rsidR="001A6256">
        <w:t>s</w:t>
      </w:r>
      <w:r w:rsidR="00A3133E">
        <w:t>olution</w:t>
      </w:r>
      <w:r w:rsidR="005C1EC2">
        <w:t>s</w:t>
      </w:r>
      <w:r w:rsidR="00A3133E">
        <w:t xml:space="preserve"> introduce the concept of “Resource Limit Quotas</w:t>
      </w:r>
      <w:r w:rsidR="001A6256">
        <w:t>.</w:t>
      </w:r>
      <w:r w:rsidR="00A3133E">
        <w:t>”</w:t>
      </w:r>
      <w:r w:rsidR="00503D6A">
        <w:t xml:space="preserve"> </w:t>
      </w:r>
      <w:r w:rsidR="00A3133E">
        <w:t>These govern t</w:t>
      </w:r>
      <w:r w:rsidR="001A6256">
        <w:t>he overall use of resources by s</w:t>
      </w:r>
      <w:r w:rsidR="00A3133E">
        <w:t>andb</w:t>
      </w:r>
      <w:r w:rsidR="00AF630B">
        <w:t>oxed solutions within a single site c</w:t>
      </w:r>
      <w:r w:rsidR="00A3133E">
        <w:t>ollection on a daily basis</w:t>
      </w:r>
      <w:r w:rsidR="001A6256">
        <w:t xml:space="preserve">. </w:t>
      </w:r>
      <w:r w:rsidR="00A3133E">
        <w:t xml:space="preserve">A Resource </w:t>
      </w:r>
      <w:r>
        <w:t>Limit Q</w:t>
      </w:r>
      <w:r w:rsidR="00A3133E">
        <w:t>uota is made up of a number of points</w:t>
      </w:r>
      <w:r w:rsidR="001A6256">
        <w:t>;</w:t>
      </w:r>
      <w:r w:rsidR="00A3133E">
        <w:t xml:space="preserve"> each point map</w:t>
      </w:r>
      <w:r w:rsidR="001A6256">
        <w:t>s</w:t>
      </w:r>
      <w:r w:rsidR="00A3133E">
        <w:t xml:space="preserve"> back to a unit of resources</w:t>
      </w:r>
      <w:r w:rsidR="001A6256">
        <w:t>.</w:t>
      </w:r>
      <w:r w:rsidR="00503D6A">
        <w:t xml:space="preserve"> </w:t>
      </w:r>
      <w:r w:rsidR="00A3133E">
        <w:t xml:space="preserve">This complex topic is beyond the scope of this </w:t>
      </w:r>
      <w:r w:rsidR="009C6469">
        <w:t>document;</w:t>
      </w:r>
      <w:r w:rsidR="00A3133E">
        <w:t xml:space="preserve"> however the type of resources </w:t>
      </w:r>
      <w:r w:rsidR="001A6256">
        <w:t xml:space="preserve">that </w:t>
      </w:r>
      <w:r w:rsidR="00A3133E">
        <w:t>it measures includes</w:t>
      </w:r>
      <w:r w:rsidR="001A6256">
        <w:t xml:space="preserve"> the following</w:t>
      </w:r>
      <w:r w:rsidR="00A3133E">
        <w:t xml:space="preserve">: </w:t>
      </w:r>
    </w:p>
    <w:p w:rsidR="00A3133E" w:rsidRDefault="00A3133E" w:rsidP="00A3133E">
      <w:pPr>
        <w:pStyle w:val="ListParagraph"/>
        <w:numPr>
          <w:ilvl w:val="0"/>
          <w:numId w:val="24"/>
        </w:numPr>
      </w:pPr>
      <w:r>
        <w:t>Abnormal Process Termination Count</w:t>
      </w:r>
    </w:p>
    <w:p w:rsidR="00A3133E" w:rsidRDefault="00A3133E" w:rsidP="00A3133E">
      <w:pPr>
        <w:pStyle w:val="ListParagraph"/>
        <w:numPr>
          <w:ilvl w:val="0"/>
          <w:numId w:val="24"/>
        </w:numPr>
      </w:pPr>
      <w:r>
        <w:t>Process CPU Cycles</w:t>
      </w:r>
    </w:p>
    <w:p w:rsidR="00A3133E" w:rsidRDefault="00A3133E" w:rsidP="00A3133E">
      <w:pPr>
        <w:pStyle w:val="ListParagraph"/>
        <w:numPr>
          <w:ilvl w:val="0"/>
          <w:numId w:val="24"/>
        </w:numPr>
      </w:pPr>
      <w:r>
        <w:t>Process IO Bytes</w:t>
      </w:r>
    </w:p>
    <w:p w:rsidR="00A3133E" w:rsidRDefault="00A3133E" w:rsidP="00A3133E">
      <w:pPr>
        <w:pStyle w:val="ListParagraph"/>
        <w:numPr>
          <w:ilvl w:val="0"/>
          <w:numId w:val="24"/>
        </w:numPr>
      </w:pPr>
      <w:r w:rsidRPr="00A3133E">
        <w:t>SharePoint</w:t>
      </w:r>
      <w:r>
        <w:t xml:space="preserve"> </w:t>
      </w:r>
      <w:r w:rsidRPr="00A3133E">
        <w:t>Database</w:t>
      </w:r>
      <w:r>
        <w:t xml:space="preserve"> </w:t>
      </w:r>
      <w:r w:rsidRPr="00A3133E">
        <w:t>Query</w:t>
      </w:r>
      <w:r>
        <w:t xml:space="preserve"> </w:t>
      </w:r>
      <w:r w:rsidRPr="00A3133E">
        <w:t>Count</w:t>
      </w:r>
    </w:p>
    <w:p w:rsidR="00087D01" w:rsidRDefault="004F309C" w:rsidP="004F309C">
      <w:r>
        <w:t>Just</w:t>
      </w:r>
      <w:r w:rsidR="00AF630B">
        <w:t xml:space="preserve"> as with storage q</w:t>
      </w:r>
      <w:r w:rsidR="00A3133E">
        <w:t xml:space="preserve">uotas, </w:t>
      </w:r>
      <w:r>
        <w:t>you can define multiple templates</w:t>
      </w:r>
      <w:r w:rsidR="00AF630B">
        <w:t xml:space="preserve"> and apply them to site c</w:t>
      </w:r>
      <w:r w:rsidR="002735DF">
        <w:t>ollections as required.</w:t>
      </w:r>
    </w:p>
    <w:p w:rsidR="00087D01" w:rsidRDefault="00087D01" w:rsidP="00C46D26">
      <w:pPr>
        <w:pStyle w:val="Heading3"/>
      </w:pPr>
      <w:bookmarkStart w:id="52" w:name="_Toc270574787"/>
      <w:r>
        <w:t>Resource Throttling</w:t>
      </w:r>
      <w:bookmarkEnd w:id="52"/>
    </w:p>
    <w:p w:rsidR="00CE64A6" w:rsidRDefault="00497EA4" w:rsidP="00CE64A6">
      <w:r>
        <w:t xml:space="preserve">While we previously </w:t>
      </w:r>
      <w:r w:rsidR="001A6256">
        <w:t xml:space="preserve">discussed </w:t>
      </w:r>
      <w:r>
        <w:t>R</w:t>
      </w:r>
      <w:r w:rsidR="001A6256">
        <w:t>esource Throttling</w:t>
      </w:r>
      <w:r w:rsidR="00503D6A">
        <w:t xml:space="preserve"> at the Web a</w:t>
      </w:r>
      <w:r>
        <w:t>pplication level, it h</w:t>
      </w:r>
      <w:r w:rsidR="00AF630B">
        <w:t>as also been introduced at the site c</w:t>
      </w:r>
      <w:r>
        <w:t>ollection level</w:t>
      </w:r>
      <w:r w:rsidR="001A6256">
        <w:t>.</w:t>
      </w:r>
      <w:r w:rsidR="00AF630B">
        <w:t xml:space="preserve"> </w:t>
      </w:r>
      <w:r w:rsidR="00CE64A6">
        <w:t xml:space="preserve">The introduction of Resource Throttling </w:t>
      </w:r>
      <w:r w:rsidR="00CE64A6">
        <w:lastRenderedPageBreak/>
        <w:t xml:space="preserve">is designed to allow SharePoint </w:t>
      </w:r>
      <w:r w:rsidR="001A6256">
        <w:t xml:space="preserve">Server </w:t>
      </w:r>
      <w:r w:rsidR="00CE64A6">
        <w:t>to more gracefully manage specific operations that are known to consume s</w:t>
      </w:r>
      <w:r>
        <w:t>ignificant amounts of resource.</w:t>
      </w:r>
    </w:p>
    <w:p w:rsidR="001A6256" w:rsidRDefault="001401D5" w:rsidP="00CE64A6">
      <w:pPr>
        <w:rPr>
          <w:rStyle w:val="Heading4Char"/>
        </w:rPr>
      </w:pPr>
      <w:r>
        <w:rPr>
          <w:rStyle w:val="Heading4Char"/>
        </w:rPr>
        <w:t>Large List O</w:t>
      </w:r>
      <w:r w:rsidR="00CE64A6" w:rsidRPr="0039235E">
        <w:rPr>
          <w:rStyle w:val="Heading4Char"/>
        </w:rPr>
        <w:t>ptimization</w:t>
      </w:r>
    </w:p>
    <w:p w:rsidR="00CE64A6" w:rsidRDefault="003F4EDF" w:rsidP="00CE64A6">
      <w:r>
        <w:t>T</w:t>
      </w:r>
      <w:r w:rsidR="00CE64A6">
        <w:t>he most common example</w:t>
      </w:r>
      <w:r w:rsidR="00BE408A">
        <w:t xml:space="preserve"> of a large list</w:t>
      </w:r>
      <w:r w:rsidR="00CE64A6">
        <w:t xml:space="preserve"> is a</w:t>
      </w:r>
      <w:r w:rsidR="00BE408A">
        <w:t xml:space="preserve"> query that returns more than </w:t>
      </w:r>
      <w:r w:rsidR="00CE64A6">
        <w:t>5</w:t>
      </w:r>
      <w:r w:rsidR="00BE408A">
        <w:t>,000</w:t>
      </w:r>
      <w:r w:rsidR="00CE64A6">
        <w:t xml:space="preserve"> items</w:t>
      </w:r>
      <w:r w:rsidR="00BE408A">
        <w:t>.</w:t>
      </w:r>
      <w:r w:rsidR="001401D5">
        <w:t xml:space="preserve"> </w:t>
      </w:r>
      <w:r w:rsidR="00BE408A">
        <w:t>A</w:t>
      </w:r>
      <w:r w:rsidR="001401D5">
        <w:t>dministrators</w:t>
      </w:r>
      <w:r w:rsidR="00CE64A6">
        <w:t xml:space="preserve"> now have </w:t>
      </w:r>
      <w:r w:rsidR="0039235E">
        <w:t xml:space="preserve">tools that </w:t>
      </w:r>
      <w:r w:rsidR="00BE408A">
        <w:t>enable</w:t>
      </w:r>
      <w:r w:rsidR="0039235E">
        <w:t xml:space="preserve"> them to </w:t>
      </w:r>
      <w:r w:rsidR="00CE64A6">
        <w:t>restrict the execution of these operations, whether execut</w:t>
      </w:r>
      <w:r w:rsidR="00BE408A">
        <w:t>ed as part of a custom solution</w:t>
      </w:r>
      <w:r w:rsidR="00CE64A6">
        <w:t xml:space="preserve"> or created </w:t>
      </w:r>
      <w:r w:rsidR="00BE408A">
        <w:t>by using</w:t>
      </w:r>
      <w:r w:rsidR="00CE64A6">
        <w:t xml:space="preserve"> the SharePoint UI</w:t>
      </w:r>
      <w:r w:rsidR="00BE408A">
        <w:t xml:space="preserve">. </w:t>
      </w:r>
      <w:r w:rsidR="00CE64A6">
        <w:t>This includes the following:</w:t>
      </w:r>
    </w:p>
    <w:p w:rsidR="00CE64A6" w:rsidRDefault="00CE64A6" w:rsidP="00CE64A6">
      <w:pPr>
        <w:pStyle w:val="ListParagraph"/>
        <w:numPr>
          <w:ilvl w:val="0"/>
          <w:numId w:val="25"/>
        </w:numPr>
      </w:pPr>
      <w:r>
        <w:t>Maximum number of items a database query can involve at any one time.</w:t>
      </w:r>
    </w:p>
    <w:p w:rsidR="00CE64A6" w:rsidRDefault="00CE64A6" w:rsidP="00CE64A6">
      <w:pPr>
        <w:pStyle w:val="ListParagraph"/>
        <w:numPr>
          <w:ilvl w:val="0"/>
          <w:numId w:val="25"/>
        </w:numPr>
      </w:pPr>
      <w:r>
        <w:t>M</w:t>
      </w:r>
      <w:r w:rsidRPr="00DD7DFF">
        <w:t>aximum number of Lookup, Person/Group, or workflow status fields that a database query can involve at one time.</w:t>
      </w:r>
    </w:p>
    <w:p w:rsidR="00F679E1" w:rsidRDefault="00CE64A6" w:rsidP="004C0006">
      <w:pPr>
        <w:pStyle w:val="ListParagraph"/>
        <w:numPr>
          <w:ilvl w:val="0"/>
          <w:numId w:val="25"/>
        </w:numPr>
      </w:pPr>
      <w:r>
        <w:t>M</w:t>
      </w:r>
      <w:r w:rsidRPr="00DD7DFF">
        <w:t>aximum number of unique permissions that a list can have at one time.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42"/>
      </w:tblGrid>
      <w:tr w:rsidR="00EA0638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0638" w:rsidRDefault="00C62E62" w:rsidP="00EA0638">
            <w:pPr>
              <w:rPr>
                <w:b/>
              </w:rPr>
            </w:pPr>
            <w:r>
              <w:rPr>
                <w:b/>
              </w:rPr>
              <w:t>Additional R</w:t>
            </w:r>
            <w:r w:rsidR="00EA0638" w:rsidRPr="009744E1">
              <w:rPr>
                <w:b/>
              </w:rPr>
              <w:t>esources</w:t>
            </w:r>
          </w:p>
          <w:p w:rsidR="00EA0638" w:rsidRDefault="005B4FE9" w:rsidP="00EA0638">
            <w:pPr>
              <w:pStyle w:val="ListParagraph"/>
              <w:numPr>
                <w:ilvl w:val="0"/>
                <w:numId w:val="28"/>
              </w:numPr>
            </w:pPr>
            <w:hyperlink r:id="rId65" w:history="1">
              <w:r w:rsidR="00EA0638" w:rsidRPr="001401D5">
                <w:rPr>
                  <w:rStyle w:val="Hyperlink"/>
                </w:rPr>
                <w:t>Create, edit, and delete quota templates</w:t>
              </w:r>
            </w:hyperlink>
          </w:p>
          <w:p w:rsidR="00EA0638" w:rsidRDefault="005B4FE9" w:rsidP="00EA0638">
            <w:pPr>
              <w:pStyle w:val="ListParagraph"/>
              <w:numPr>
                <w:ilvl w:val="0"/>
                <w:numId w:val="28"/>
              </w:numPr>
            </w:pPr>
            <w:hyperlink r:id="rId66" w:history="1">
              <w:r w:rsidR="00EA0638" w:rsidRPr="001401D5">
                <w:rPr>
                  <w:rStyle w:val="Hyperlink"/>
                </w:rPr>
                <w:t>Manage site collection storage limits</w:t>
              </w:r>
            </w:hyperlink>
          </w:p>
          <w:p w:rsidR="009C7DE2" w:rsidRDefault="005B4FE9" w:rsidP="009C7DE2">
            <w:pPr>
              <w:pStyle w:val="ListParagraph"/>
              <w:numPr>
                <w:ilvl w:val="0"/>
                <w:numId w:val="28"/>
              </w:numPr>
            </w:pPr>
            <w:hyperlink r:id="rId67" w:history="1">
              <w:r w:rsidR="009C7DE2" w:rsidRPr="001401D5">
                <w:rPr>
                  <w:rStyle w:val="Hyperlink"/>
                </w:rPr>
                <w:t>Plan quota management</w:t>
              </w:r>
            </w:hyperlink>
          </w:p>
          <w:p w:rsidR="00660E21" w:rsidRDefault="005B4FE9" w:rsidP="00660E21">
            <w:pPr>
              <w:pStyle w:val="ListParagraph"/>
              <w:numPr>
                <w:ilvl w:val="0"/>
                <w:numId w:val="28"/>
              </w:numPr>
            </w:pPr>
            <w:hyperlink r:id="rId68" w:history="1">
              <w:r w:rsidR="00660E21" w:rsidRPr="00660E21">
                <w:rPr>
                  <w:rStyle w:val="Hyperlink"/>
                </w:rPr>
                <w:t>Manage lists and libraries with many items</w:t>
              </w:r>
            </w:hyperlink>
          </w:p>
          <w:p w:rsidR="00660E21" w:rsidRDefault="005B4FE9" w:rsidP="00660E21">
            <w:pPr>
              <w:pStyle w:val="ListParagraph"/>
              <w:numPr>
                <w:ilvl w:val="0"/>
                <w:numId w:val="28"/>
              </w:numPr>
            </w:pPr>
            <w:hyperlink r:id="rId69" w:history="1">
              <w:r w:rsidR="00660E21" w:rsidRPr="00660E21">
                <w:rPr>
                  <w:rStyle w:val="Hyperlink"/>
                </w:rPr>
                <w:t>Performance and capacity test results and recommendations (SharePoint Server 2010)</w:t>
              </w:r>
            </w:hyperlink>
          </w:p>
          <w:p w:rsidR="009C7DE2" w:rsidRPr="009744E1" w:rsidRDefault="005B4FE9" w:rsidP="001401D5">
            <w:pPr>
              <w:pStyle w:val="ListParagraph"/>
              <w:numPr>
                <w:ilvl w:val="0"/>
                <w:numId w:val="28"/>
              </w:numPr>
            </w:pPr>
            <w:hyperlink r:id="rId70" w:history="1">
              <w:r w:rsidR="00EA0638" w:rsidRPr="001401D5">
                <w:rPr>
                  <w:rStyle w:val="Hyperlink"/>
                </w:rPr>
                <w:t>SharePoint Server 2010 capacity management: software boundaries and limits</w:t>
              </w:r>
            </w:hyperlink>
          </w:p>
        </w:tc>
      </w:tr>
      <w:tr w:rsidR="00EA0638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0638" w:rsidRDefault="002A0EE8" w:rsidP="004C0006">
            <w:pPr>
              <w:rPr>
                <w:b/>
              </w:rPr>
            </w:pPr>
            <w:r>
              <w:rPr>
                <w:b/>
              </w:rPr>
              <w:t>Configuration (User Interface)</w:t>
            </w:r>
          </w:p>
          <w:p w:rsidR="00F679E1" w:rsidRPr="004C0006" w:rsidRDefault="00F679E1" w:rsidP="004C0006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t xml:space="preserve">To manage quotas, </w:t>
            </w:r>
            <w:r w:rsidR="00873BD4">
              <w:t>in</w:t>
            </w:r>
            <w:r>
              <w:t xml:space="preserve"> Central Administration </w:t>
            </w:r>
            <w:r w:rsidR="00873BD4">
              <w:t>click</w:t>
            </w:r>
            <w:r>
              <w:t xml:space="preserve"> </w:t>
            </w:r>
            <w:r w:rsidRPr="00873BD4">
              <w:rPr>
                <w:b/>
              </w:rPr>
              <w:t>Application Management</w:t>
            </w:r>
            <w:r>
              <w:t xml:space="preserve"> and </w:t>
            </w:r>
            <w:r w:rsidR="00873BD4">
              <w:t xml:space="preserve">in the </w:t>
            </w:r>
            <w:r w:rsidR="00873BD4" w:rsidRPr="00873BD4">
              <w:rPr>
                <w:b/>
              </w:rPr>
              <w:t>Site Collections</w:t>
            </w:r>
            <w:r w:rsidR="00873BD4">
              <w:t xml:space="preserve"> section, </w:t>
            </w:r>
            <w:r>
              <w:t xml:space="preserve">click on </w:t>
            </w:r>
            <w:r w:rsidR="00873BD4" w:rsidRPr="00873BD4">
              <w:rPr>
                <w:b/>
              </w:rPr>
              <w:t>S</w:t>
            </w:r>
            <w:r w:rsidRPr="00873BD4">
              <w:rPr>
                <w:b/>
              </w:rPr>
              <w:t>pecify quota templates</w:t>
            </w:r>
            <w:r w:rsidR="00873BD4">
              <w:t>.</w:t>
            </w:r>
            <w:r w:rsidR="00E52BCA" w:rsidRPr="00F679E1">
              <w:t xml:space="preserve"> </w:t>
            </w:r>
            <w:r w:rsidR="00E52BCA" w:rsidRPr="00F679E1">
              <w:rPr>
                <w:noProof/>
                <w:lang w:val="en-US"/>
              </w:rPr>
              <w:drawing>
                <wp:inline distT="0" distB="0" distL="0" distR="0" wp14:anchorId="1BA88661" wp14:editId="2B37FCD9">
                  <wp:extent cx="5124450" cy="322358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674" cy="3223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79E1" w:rsidRPr="004C0006" w:rsidRDefault="00F679E1" w:rsidP="004C0006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t xml:space="preserve">To configure the Large List optimization, </w:t>
            </w:r>
            <w:r w:rsidR="00873BD4">
              <w:t xml:space="preserve">in Central Administration click </w:t>
            </w:r>
            <w:r w:rsidR="00873BD4" w:rsidRPr="00873BD4">
              <w:rPr>
                <w:b/>
              </w:rPr>
              <w:t>Application Management</w:t>
            </w:r>
            <w:r w:rsidR="00873BD4">
              <w:t xml:space="preserve">, in the </w:t>
            </w:r>
            <w:r w:rsidR="00873BD4" w:rsidRPr="00873BD4">
              <w:rPr>
                <w:b/>
              </w:rPr>
              <w:t>Web Applications</w:t>
            </w:r>
            <w:r w:rsidR="00873BD4">
              <w:t xml:space="preserve"> section click</w:t>
            </w:r>
            <w:r>
              <w:t xml:space="preserve"> </w:t>
            </w:r>
            <w:r w:rsidRPr="00873BD4">
              <w:rPr>
                <w:b/>
              </w:rPr>
              <w:t xml:space="preserve">Manage </w:t>
            </w:r>
            <w:r w:rsidR="00873BD4" w:rsidRPr="00873BD4">
              <w:rPr>
                <w:b/>
              </w:rPr>
              <w:t>w</w:t>
            </w:r>
            <w:r w:rsidRPr="00873BD4">
              <w:rPr>
                <w:b/>
              </w:rPr>
              <w:t xml:space="preserve">eb </w:t>
            </w:r>
            <w:r w:rsidR="00873BD4" w:rsidRPr="00873BD4">
              <w:rPr>
                <w:b/>
              </w:rPr>
              <w:t>a</w:t>
            </w:r>
            <w:r w:rsidRPr="00873BD4">
              <w:rPr>
                <w:b/>
              </w:rPr>
              <w:t>p</w:t>
            </w:r>
            <w:r w:rsidR="00503D6A" w:rsidRPr="00873BD4">
              <w:rPr>
                <w:b/>
              </w:rPr>
              <w:t>plications</w:t>
            </w:r>
            <w:r w:rsidR="00873BD4">
              <w:t>,</w:t>
            </w:r>
            <w:r w:rsidR="00503D6A">
              <w:t xml:space="preserve"> select the Web a</w:t>
            </w:r>
            <w:r>
              <w:t xml:space="preserve">pplication </w:t>
            </w:r>
            <w:r w:rsidR="00873BD4">
              <w:t xml:space="preserve">that </w:t>
            </w:r>
            <w:r>
              <w:t xml:space="preserve">you </w:t>
            </w:r>
            <w:r w:rsidR="00873BD4">
              <w:t>want</w:t>
            </w:r>
            <w:r>
              <w:t xml:space="preserve"> to configure</w:t>
            </w:r>
            <w:r w:rsidR="00873BD4">
              <w:t xml:space="preserve">. In the </w:t>
            </w:r>
            <w:r w:rsidR="00873BD4" w:rsidRPr="00873BD4">
              <w:rPr>
                <w:b/>
              </w:rPr>
              <w:t>Manage</w:t>
            </w:r>
            <w:r w:rsidR="00873BD4">
              <w:t xml:space="preserve"> group of the ribbon click </w:t>
            </w:r>
            <w:r w:rsidR="00873BD4" w:rsidRPr="00873BD4">
              <w:rPr>
                <w:b/>
              </w:rPr>
              <w:t>General Settings</w:t>
            </w:r>
            <w:r w:rsidR="00873BD4">
              <w:t xml:space="preserve">, and then click </w:t>
            </w:r>
            <w:r w:rsidR="00873BD4" w:rsidRPr="00873BD4">
              <w:rPr>
                <w:b/>
              </w:rPr>
              <w:t>Resource Throttling</w:t>
            </w:r>
            <w:r w:rsidR="00873BD4">
              <w:t>.</w:t>
            </w:r>
          </w:p>
          <w:p w:rsidR="00EA0638" w:rsidRPr="000C7562" w:rsidRDefault="00E52BCA" w:rsidP="000C7562">
            <w:pPr>
              <w:pStyle w:val="ListParagraph"/>
              <w:spacing w:after="200" w:line="276" w:lineRule="auto"/>
              <w:rPr>
                <w:b/>
              </w:rPr>
            </w:pPr>
            <w:r w:rsidRPr="004C0006">
              <w:rPr>
                <w:b/>
                <w:noProof/>
                <w:lang w:val="en-US"/>
              </w:rPr>
              <w:lastRenderedPageBreak/>
              <w:drawing>
                <wp:inline distT="0" distB="0" distL="0" distR="0" wp14:anchorId="40D82F66" wp14:editId="409F38E4">
                  <wp:extent cx="3762375" cy="421386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75" cy="421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02A" w:rsidRDefault="00B36EED" w:rsidP="00C46D26">
      <w:pPr>
        <w:pStyle w:val="Heading2"/>
      </w:pPr>
      <w:bookmarkStart w:id="53" w:name="_Toc270574788"/>
      <w:r>
        <w:lastRenderedPageBreak/>
        <w:t>Lifecycle Management</w:t>
      </w:r>
      <w:bookmarkEnd w:id="53"/>
    </w:p>
    <w:p w:rsidR="00512ED0" w:rsidRPr="00512ED0" w:rsidRDefault="00512ED0" w:rsidP="00512ED0">
      <w:r>
        <w:t>Deleting information is as important as creating it</w:t>
      </w:r>
      <w:r w:rsidR="00873BD4">
        <w:t>.</w:t>
      </w:r>
      <w:r w:rsidR="0043615C">
        <w:t xml:space="preserve"> </w:t>
      </w:r>
      <w:r>
        <w:t xml:space="preserve">This section of the document </w:t>
      </w:r>
      <w:r w:rsidR="00873BD4">
        <w:t>explain</w:t>
      </w:r>
      <w:r>
        <w:t>s just a few of the important elements that should be considered when you def</w:t>
      </w:r>
      <w:r w:rsidR="0043615C">
        <w:t>ine your site l</w:t>
      </w:r>
      <w:r>
        <w:t>ifecycle.</w:t>
      </w:r>
    </w:p>
    <w:p w:rsidR="00B84B3F" w:rsidRDefault="00B84B3F" w:rsidP="00C46D26">
      <w:pPr>
        <w:pStyle w:val="Heading3"/>
      </w:pPr>
      <w:bookmarkStart w:id="54" w:name="_Toc270574789"/>
      <w:r>
        <w:t>Site Deletion</w:t>
      </w:r>
      <w:bookmarkEnd w:id="54"/>
    </w:p>
    <w:p w:rsidR="00512ED0" w:rsidRPr="00D5602A" w:rsidRDefault="00512ED0" w:rsidP="00497EA4">
      <w:r>
        <w:t>SharePoint provides a</w:t>
      </w:r>
      <w:r w:rsidR="004F309C">
        <w:t xml:space="preserve"> “Site Use and Confirmation and Deletion” </w:t>
      </w:r>
      <w:r>
        <w:t xml:space="preserve">capability that </w:t>
      </w:r>
      <w:r w:rsidR="00B80653">
        <w:t>enable</w:t>
      </w:r>
      <w:r w:rsidR="00AF630B">
        <w:t xml:space="preserve">s you to set a policy </w:t>
      </w:r>
      <w:r w:rsidR="00B80653">
        <w:t>that deletes</w:t>
      </w:r>
      <w:r w:rsidR="00AF630B">
        <w:t xml:space="preserve"> s</w:t>
      </w:r>
      <w:r>
        <w:t xml:space="preserve">ite </w:t>
      </w:r>
      <w:r w:rsidR="00AF630B">
        <w:t>c</w:t>
      </w:r>
      <w:r>
        <w:t xml:space="preserve">ollections </w:t>
      </w:r>
      <w:r w:rsidR="004F309C">
        <w:t xml:space="preserve">automatically </w:t>
      </w:r>
      <w:r>
        <w:t xml:space="preserve">after a </w:t>
      </w:r>
      <w:r w:rsidR="00497EA4">
        <w:t>certain</w:t>
      </w:r>
      <w:r>
        <w:t xml:space="preserve"> period of time</w:t>
      </w:r>
      <w:r w:rsidR="00873BD4">
        <w:t>.</w:t>
      </w:r>
      <w:r w:rsidR="00AF630B">
        <w:t xml:space="preserve"> </w:t>
      </w:r>
      <w:r>
        <w:t>Th</w:t>
      </w:r>
      <w:r w:rsidR="0043615C">
        <w:t>is process always involves s</w:t>
      </w:r>
      <w:r>
        <w:t xml:space="preserve">ite </w:t>
      </w:r>
      <w:r w:rsidR="0043615C">
        <w:t>a</w:t>
      </w:r>
      <w:r>
        <w:t>dministrator</w:t>
      </w:r>
      <w:r w:rsidR="0097347E">
        <w:t>s</w:t>
      </w:r>
      <w:r>
        <w:t xml:space="preserve"> and provides them with an opportunity t</w:t>
      </w:r>
      <w:r w:rsidR="00B80653">
        <w:t>o over</w:t>
      </w:r>
      <w:r w:rsidR="0097347E">
        <w:t>ride</w:t>
      </w:r>
      <w:r w:rsidR="00B80653">
        <w:t xml:space="preserve"> the deletion process.</w:t>
      </w:r>
      <w:r w:rsidR="004F309C">
        <w:t xml:space="preserve"> </w:t>
      </w:r>
      <w:r w:rsidR="00497EA4">
        <w:t xml:space="preserve">The actual configuration of </w:t>
      </w:r>
      <w:r w:rsidR="0043615C">
        <w:t>s</w:t>
      </w:r>
      <w:r w:rsidR="00497EA4">
        <w:t>ite</w:t>
      </w:r>
      <w:r w:rsidR="0043615C">
        <w:t xml:space="preserve"> d</w:t>
      </w:r>
      <w:r w:rsidR="00503D6A">
        <w:t>eletion is done on a per Web a</w:t>
      </w:r>
      <w:r w:rsidR="00497EA4">
        <w:t>pplication basis.</w:t>
      </w:r>
    </w:p>
    <w:p w:rsidR="00B84B3F" w:rsidRDefault="00B84B3F" w:rsidP="00C46D26">
      <w:pPr>
        <w:pStyle w:val="Heading3"/>
      </w:pPr>
      <w:bookmarkStart w:id="55" w:name="_Toc270574790"/>
      <w:r>
        <w:t>Archiving</w:t>
      </w:r>
      <w:r w:rsidR="00B80653">
        <w:t xml:space="preserve"> </w:t>
      </w:r>
      <w:r>
        <w:t>/</w:t>
      </w:r>
      <w:r w:rsidR="00B80653">
        <w:t xml:space="preserve"> </w:t>
      </w:r>
      <w:r>
        <w:t>Site Backup and Restore</w:t>
      </w:r>
      <w:bookmarkEnd w:id="55"/>
    </w:p>
    <w:p w:rsidR="00512ED0" w:rsidRDefault="00512ED0" w:rsidP="00512ED0">
      <w:r>
        <w:t>Unfortunately SharePoint</w:t>
      </w:r>
      <w:r w:rsidR="00B80653">
        <w:t xml:space="preserve"> Server</w:t>
      </w:r>
      <w:r>
        <w:t xml:space="preserve"> doesn’t provide a st</w:t>
      </w:r>
      <w:r w:rsidR="00D753A6">
        <w:t>andard mechanism for archiving s</w:t>
      </w:r>
      <w:r>
        <w:t>ites before deletion</w:t>
      </w:r>
      <w:r w:rsidR="00B80653">
        <w:t xml:space="preserve">. </w:t>
      </w:r>
      <w:r>
        <w:t>However, based on the strat</w:t>
      </w:r>
      <w:r w:rsidR="0043615C">
        <w:t xml:space="preserve">egy </w:t>
      </w:r>
      <w:r w:rsidR="00B80653">
        <w:t xml:space="preserve">that </w:t>
      </w:r>
      <w:r w:rsidR="0043615C">
        <w:t>you define as part of your site l</w:t>
      </w:r>
      <w:r>
        <w:t xml:space="preserve">ifecycle, a custom solution can be built to meet your requirements </w:t>
      </w:r>
      <w:r w:rsidR="00B80653">
        <w:t xml:space="preserve">by </w:t>
      </w:r>
      <w:r>
        <w:t xml:space="preserve">using the SharePoint API. </w:t>
      </w:r>
    </w:p>
    <w:p w:rsidR="00EA0638" w:rsidRDefault="00512ED0" w:rsidP="00B84B3F">
      <w:r>
        <w:t xml:space="preserve">For example, </w:t>
      </w:r>
      <w:r w:rsidR="00497EA4">
        <w:t xml:space="preserve">a custom solution could check for </w:t>
      </w:r>
      <w:r w:rsidR="004A79CA">
        <w:t xml:space="preserve">collaboration sites that </w:t>
      </w:r>
      <w:r>
        <w:t xml:space="preserve">have </w:t>
      </w:r>
      <w:r w:rsidR="004A79CA">
        <w:t>not be</w:t>
      </w:r>
      <w:r>
        <w:t xml:space="preserve">en </w:t>
      </w:r>
      <w:r w:rsidR="004A79CA">
        <w:t xml:space="preserve">used for more than </w:t>
      </w:r>
      <w:r w:rsidR="00B80653">
        <w:t>six</w:t>
      </w:r>
      <w:r w:rsidR="004A79CA">
        <w:t xml:space="preserve"> months</w:t>
      </w:r>
      <w:r w:rsidR="00B80653">
        <w:t xml:space="preserve"> and automatically back</w:t>
      </w:r>
      <w:r w:rsidR="00497EA4">
        <w:t xml:space="preserve"> them</w:t>
      </w:r>
      <w:r w:rsidR="004A79CA">
        <w:t xml:space="preserve"> up </w:t>
      </w:r>
      <w:r w:rsidR="00497EA4">
        <w:t xml:space="preserve">before deleting them from the </w:t>
      </w:r>
      <w:r w:rsidR="00B80653">
        <w:t>collaboration</w:t>
      </w:r>
      <w:r w:rsidR="00503D6A">
        <w:t xml:space="preserve"> Web a</w:t>
      </w:r>
      <w:r w:rsidR="004A79CA">
        <w:t>pplication</w:t>
      </w:r>
      <w:r w:rsidR="00B80653">
        <w:t>.</w:t>
      </w:r>
      <w:r w:rsidR="00503D6A">
        <w:t xml:space="preserve"> </w:t>
      </w:r>
      <w:r w:rsidR="00497EA4">
        <w:t>Further</w:t>
      </w:r>
      <w:r w:rsidR="00B80653">
        <w:t>more</w:t>
      </w:r>
      <w:r w:rsidR="00497EA4">
        <w:t xml:space="preserve">, </w:t>
      </w:r>
      <w:r w:rsidR="00B80653">
        <w:t>sites</w:t>
      </w:r>
      <w:r>
        <w:t xml:space="preserve"> </w:t>
      </w:r>
      <w:r w:rsidR="00497EA4">
        <w:t>could then be</w:t>
      </w:r>
      <w:r>
        <w:t xml:space="preserve"> automatically </w:t>
      </w:r>
      <w:r w:rsidR="00B80653">
        <w:lastRenderedPageBreak/>
        <w:t>restored to the archive</w:t>
      </w:r>
      <w:r>
        <w:t xml:space="preserve"> Web </w:t>
      </w:r>
      <w:r w:rsidR="00503D6A">
        <w:t>a</w:t>
      </w:r>
      <w:r w:rsidR="00497EA4">
        <w:t xml:space="preserve">pplication </w:t>
      </w:r>
      <w:r w:rsidR="00B80653">
        <w:t>as</w:t>
      </w:r>
      <w:r w:rsidR="00497EA4">
        <w:t xml:space="preserve"> </w:t>
      </w:r>
      <w:r w:rsidR="00B80653">
        <w:t>r</w:t>
      </w:r>
      <w:r w:rsidR="00497EA4">
        <w:t>ead-</w:t>
      </w:r>
      <w:r w:rsidR="00B80653">
        <w:t>o</w:t>
      </w:r>
      <w:r w:rsidR="00497EA4">
        <w:t xml:space="preserve">nly for </w:t>
      </w:r>
      <w:r w:rsidR="00B80653">
        <w:t>users</w:t>
      </w:r>
      <w:r w:rsidR="00497EA4">
        <w:t xml:space="preserve"> to recover documents </w:t>
      </w:r>
      <w:r w:rsidR="00B80653">
        <w:t xml:space="preserve">that </w:t>
      </w:r>
      <w:r w:rsidR="00497EA4">
        <w:t>they may be missing.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42"/>
      </w:tblGrid>
      <w:tr w:rsidR="00EA0638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0638" w:rsidRDefault="00C62E62" w:rsidP="00EA0638">
            <w:pPr>
              <w:rPr>
                <w:b/>
              </w:rPr>
            </w:pPr>
            <w:r>
              <w:rPr>
                <w:b/>
              </w:rPr>
              <w:t>Additional R</w:t>
            </w:r>
            <w:r w:rsidR="00EA0638" w:rsidRPr="009744E1">
              <w:rPr>
                <w:b/>
              </w:rPr>
              <w:t>esources</w:t>
            </w:r>
          </w:p>
          <w:p w:rsidR="00EA0638" w:rsidRPr="009744E1" w:rsidRDefault="005B4FE9" w:rsidP="001401D5">
            <w:pPr>
              <w:pStyle w:val="ListParagraph"/>
              <w:numPr>
                <w:ilvl w:val="0"/>
                <w:numId w:val="28"/>
              </w:numPr>
            </w:pPr>
            <w:hyperlink r:id="rId73" w:history="1">
              <w:r w:rsidR="00EA0638" w:rsidRPr="001401D5">
                <w:rPr>
                  <w:rStyle w:val="Hyperlink"/>
                </w:rPr>
                <w:t>Manage unused Web sites</w:t>
              </w:r>
            </w:hyperlink>
          </w:p>
        </w:tc>
      </w:tr>
      <w:tr w:rsidR="00EA0638" w:rsidTr="00655CD0">
        <w:tc>
          <w:tcPr>
            <w:tcW w:w="92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0638" w:rsidRDefault="002A0EE8" w:rsidP="00EA0638">
            <w:pPr>
              <w:rPr>
                <w:b/>
              </w:rPr>
            </w:pPr>
            <w:r>
              <w:rPr>
                <w:b/>
              </w:rPr>
              <w:t>Configuration (User Interface)</w:t>
            </w:r>
          </w:p>
          <w:p w:rsidR="00EA0638" w:rsidRPr="00E170D0" w:rsidRDefault="00B80653" w:rsidP="00EA0638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t>In</w:t>
            </w:r>
            <w:r w:rsidR="00EA0638">
              <w:t xml:space="preserve"> Central Administration </w:t>
            </w:r>
            <w:r>
              <w:t xml:space="preserve">click </w:t>
            </w:r>
            <w:r w:rsidR="00EA0638" w:rsidRPr="00B80653">
              <w:rPr>
                <w:b/>
              </w:rPr>
              <w:t>Application Management</w:t>
            </w:r>
            <w:r w:rsidR="00EA0638">
              <w:t xml:space="preserve">, </w:t>
            </w:r>
            <w:r w:rsidR="00A2375D">
              <w:t xml:space="preserve">in the </w:t>
            </w:r>
            <w:r w:rsidR="00A2375D" w:rsidRPr="00A2375D">
              <w:rPr>
                <w:b/>
              </w:rPr>
              <w:t>Site Collections</w:t>
            </w:r>
            <w:r w:rsidR="00A2375D">
              <w:t xml:space="preserve"> section </w:t>
            </w:r>
            <w:r w:rsidR="00EA0638">
              <w:t xml:space="preserve">click </w:t>
            </w:r>
            <w:r w:rsidR="00815DBF" w:rsidRPr="00A2375D">
              <w:rPr>
                <w:b/>
              </w:rPr>
              <w:t>Confirm site use and deletion</w:t>
            </w:r>
            <w:r w:rsidR="00815DBF">
              <w:t>.</w:t>
            </w:r>
          </w:p>
          <w:p w:rsidR="00EA0638" w:rsidRPr="001B313A" w:rsidRDefault="00815DBF" w:rsidP="00EA0638">
            <w:pPr>
              <w:pStyle w:val="ListParagraph"/>
              <w:rPr>
                <w:b/>
              </w:rPr>
            </w:pPr>
            <w:r w:rsidRPr="004C0006">
              <w:rPr>
                <w:b/>
                <w:noProof/>
                <w:lang w:val="en-US"/>
              </w:rPr>
              <w:drawing>
                <wp:inline distT="0" distB="0" distL="0" distR="0" wp14:anchorId="308D7A10" wp14:editId="3E9083DD">
                  <wp:extent cx="5133975" cy="2839043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0959" cy="284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0638" w:rsidRPr="00A4123D" w:rsidRDefault="00EA0638" w:rsidP="00EA0638">
            <w:pPr>
              <w:pStyle w:val="ListParagraph"/>
            </w:pPr>
          </w:p>
        </w:tc>
      </w:tr>
    </w:tbl>
    <w:p w:rsidR="00B36EED" w:rsidRDefault="00B36EED" w:rsidP="00C46D26">
      <w:pPr>
        <w:pStyle w:val="Heading2"/>
      </w:pPr>
      <w:bookmarkStart w:id="56" w:name="_Toc270574791"/>
      <w:r>
        <w:t>Auditing</w:t>
      </w:r>
      <w:bookmarkEnd w:id="56"/>
    </w:p>
    <w:p w:rsidR="00091D14" w:rsidRDefault="00FB739F" w:rsidP="00FB739F">
      <w:r>
        <w:t>Auditing add</w:t>
      </w:r>
      <w:r w:rsidR="00497EA4">
        <w:t>s</w:t>
      </w:r>
      <w:r>
        <w:t xml:space="preserve"> a detailed layer of tracking operations </w:t>
      </w:r>
      <w:r w:rsidR="003537DD">
        <w:t xml:space="preserve">that end-users </w:t>
      </w:r>
      <w:r>
        <w:t xml:space="preserve">perform on </w:t>
      </w:r>
      <w:r w:rsidR="003537DD">
        <w:t>l</w:t>
      </w:r>
      <w:r>
        <w:t xml:space="preserve">ist </w:t>
      </w:r>
      <w:r w:rsidR="003537DD">
        <w:t>i</w:t>
      </w:r>
      <w:r>
        <w:t xml:space="preserve">tems, </w:t>
      </w:r>
      <w:r w:rsidR="003537DD">
        <w:t>d</w:t>
      </w:r>
      <w:r>
        <w:t xml:space="preserve">ocuments, </w:t>
      </w:r>
      <w:r w:rsidR="003537DD">
        <w:t>l</w:t>
      </w:r>
      <w:r>
        <w:t xml:space="preserve">ists, </w:t>
      </w:r>
      <w:r w:rsidR="003537DD">
        <w:t>d</w:t>
      </w:r>
      <w:r>
        <w:t xml:space="preserve">ocument </w:t>
      </w:r>
      <w:r w:rsidR="003537DD">
        <w:t>l</w:t>
      </w:r>
      <w:r w:rsidR="0043615C">
        <w:t>ibraries,</w:t>
      </w:r>
      <w:r>
        <w:t xml:space="preserve"> and Webs</w:t>
      </w:r>
      <w:r w:rsidR="003537DD">
        <w:t>.</w:t>
      </w:r>
      <w:r w:rsidR="0043615C">
        <w:t xml:space="preserve"> </w:t>
      </w:r>
      <w:r>
        <w:t>This is typically done to ensure compliance with regulations or to protect se</w:t>
      </w:r>
      <w:r w:rsidR="003537DD">
        <w:t>cure or restricted information.</w:t>
      </w:r>
    </w:p>
    <w:p w:rsidR="00AC7DFD" w:rsidRPr="00AC7DFD" w:rsidRDefault="00FB739F" w:rsidP="00FB739F">
      <w:r>
        <w:t>Auditing should be enabled only where needed</w:t>
      </w:r>
      <w:r w:rsidR="003537DD">
        <w:t>.</w:t>
      </w:r>
      <w:r w:rsidR="0043615C">
        <w:t xml:space="preserve"> </w:t>
      </w:r>
      <w:r>
        <w:t>It comes with significant overhead</w:t>
      </w:r>
      <w:r w:rsidR="003537DD">
        <w:t>.</w:t>
      </w:r>
      <w:r>
        <w:t xml:space="preserve"> </w:t>
      </w:r>
      <w:r w:rsidR="003537DD">
        <w:t>N</w:t>
      </w:r>
      <w:r>
        <w:t xml:space="preserve">ot </w:t>
      </w:r>
      <w:r w:rsidR="003537DD">
        <w:t>only does it increase</w:t>
      </w:r>
      <w:r>
        <w:t xml:space="preserve"> processing </w:t>
      </w:r>
      <w:r w:rsidR="003537DD">
        <w:t xml:space="preserve">that is </w:t>
      </w:r>
      <w:r>
        <w:t xml:space="preserve">required to track </w:t>
      </w:r>
      <w:r w:rsidR="003537DD">
        <w:t xml:space="preserve">all actions of </w:t>
      </w:r>
      <w:r>
        <w:t xml:space="preserve">a user, but </w:t>
      </w:r>
      <w:r w:rsidR="003537DD">
        <w:t xml:space="preserve">auditing </w:t>
      </w:r>
      <w:r>
        <w:t>also result</w:t>
      </w:r>
      <w:r w:rsidR="00497EA4">
        <w:t>s</w:t>
      </w:r>
      <w:r>
        <w:t xml:space="preserve"> in significant storage growth</w:t>
      </w:r>
      <w:r w:rsidR="003537DD">
        <w:t>.</w:t>
      </w:r>
      <w:r w:rsidR="0043615C">
        <w:t xml:space="preserve"> </w:t>
      </w:r>
      <w:r>
        <w:t xml:space="preserve">The second issue can be managed </w:t>
      </w:r>
      <w:r w:rsidR="003537DD">
        <w:t>by using</w:t>
      </w:r>
      <w:r>
        <w:t xml:space="preserve"> functionality introduced with SharePoint 2010 called </w:t>
      </w:r>
      <w:r w:rsidR="00140011">
        <w:t>“Audit Trim Logging</w:t>
      </w:r>
      <w:r w:rsidR="003537DD">
        <w:t>,</w:t>
      </w:r>
      <w:r w:rsidR="00140011">
        <w:t>”</w:t>
      </w:r>
      <w:r w:rsidR="0097347E">
        <w:t xml:space="preserve"> </w:t>
      </w:r>
      <w:r w:rsidR="003537DD">
        <w:t>which</w:t>
      </w:r>
      <w:r w:rsidR="00140011">
        <w:t xml:space="preserve"> trims the audit log to </w:t>
      </w:r>
      <w:r>
        <w:t>a more manageable</w:t>
      </w:r>
      <w:r w:rsidR="00140011">
        <w:t xml:space="preserve"> </w:t>
      </w:r>
      <w:r w:rsidR="003537DD">
        <w:t>size.</w:t>
      </w:r>
    </w:p>
    <w:p w:rsidR="00B36EED" w:rsidRDefault="00FB739F" w:rsidP="00FB739F">
      <w:pPr>
        <w:pStyle w:val="Heading2"/>
      </w:pPr>
      <w:bookmarkStart w:id="57" w:name="_Toc270574792"/>
      <w:r>
        <w:t>Provisioning and Self Service Site Creation</w:t>
      </w:r>
      <w:bookmarkEnd w:id="57"/>
    </w:p>
    <w:p w:rsidR="00B73C21" w:rsidRDefault="00FB739F" w:rsidP="00B73C21">
      <w:r>
        <w:t>Self</w:t>
      </w:r>
      <w:r w:rsidR="003537DD">
        <w:t>-s</w:t>
      </w:r>
      <w:r>
        <w:t xml:space="preserve">ervice </w:t>
      </w:r>
      <w:r w:rsidR="003537DD">
        <w:t>s</w:t>
      </w:r>
      <w:r>
        <w:t xml:space="preserve">ite </w:t>
      </w:r>
      <w:r w:rsidR="003537DD">
        <w:t>c</w:t>
      </w:r>
      <w:r>
        <w:t xml:space="preserve">reation is a powerful feature that makes it easy for users to create their own SharePoint sites without </w:t>
      </w:r>
      <w:r w:rsidR="0043615C">
        <w:t>involv</w:t>
      </w:r>
      <w:r w:rsidR="003537DD">
        <w:t>ing</w:t>
      </w:r>
      <w:r w:rsidR="0043615C">
        <w:t xml:space="preserve"> a SharePoint a</w:t>
      </w:r>
      <w:r>
        <w:t>dministrator</w:t>
      </w:r>
      <w:r w:rsidR="003537DD">
        <w:t>.</w:t>
      </w:r>
      <w:r w:rsidR="0043615C">
        <w:t xml:space="preserve"> </w:t>
      </w:r>
      <w:r>
        <w:t>The f</w:t>
      </w:r>
      <w:r w:rsidR="00503D6A">
        <w:t>eature is enabled on a per Web a</w:t>
      </w:r>
      <w:r>
        <w:t>pplication basis, and once turned on, can be accessed by end</w:t>
      </w:r>
      <w:r w:rsidR="003537DD">
        <w:t>-</w:t>
      </w:r>
      <w:r>
        <w:t>users via a URL (</w:t>
      </w:r>
      <w:r w:rsidRPr="0009168F">
        <w:t>_layouts/scsignup.aspx</w:t>
      </w:r>
      <w:r>
        <w:t>).</w:t>
      </w:r>
    </w:p>
    <w:p w:rsidR="0084037D" w:rsidRDefault="0084037D" w:rsidP="0084037D">
      <w:pPr>
        <w:pStyle w:val="Heading3"/>
      </w:pPr>
      <w:bookmarkStart w:id="58" w:name="_Toc270574793"/>
      <w:r>
        <w:t>Secondary Owner</w:t>
      </w:r>
      <w:bookmarkEnd w:id="58"/>
    </w:p>
    <w:p w:rsidR="0084037D" w:rsidRPr="000D4298" w:rsidRDefault="00FB739F" w:rsidP="00FB739F">
      <w:r>
        <w:t xml:space="preserve">When enabling </w:t>
      </w:r>
      <w:r w:rsidR="003537DD">
        <w:t>s</w:t>
      </w:r>
      <w:r>
        <w:t>elf</w:t>
      </w:r>
      <w:r w:rsidR="003537DD">
        <w:t>-s</w:t>
      </w:r>
      <w:r>
        <w:t xml:space="preserve">ervice </w:t>
      </w:r>
      <w:r w:rsidR="003537DD">
        <w:t>s</w:t>
      </w:r>
      <w:r>
        <w:t xml:space="preserve">ite </w:t>
      </w:r>
      <w:r w:rsidR="003537DD">
        <w:t>c</w:t>
      </w:r>
      <w:r>
        <w:t xml:space="preserve">reation you have the option to require a </w:t>
      </w:r>
      <w:r w:rsidR="003537DD">
        <w:t>s</w:t>
      </w:r>
      <w:r>
        <w:t xml:space="preserve">econdary </w:t>
      </w:r>
      <w:r w:rsidR="003537DD">
        <w:t>o</w:t>
      </w:r>
      <w:r>
        <w:t>wner</w:t>
      </w:r>
      <w:r w:rsidR="003537DD">
        <w:t>.</w:t>
      </w:r>
      <w:r w:rsidR="0043615C">
        <w:t xml:space="preserve"> </w:t>
      </w:r>
      <w:r w:rsidR="003537DD">
        <w:t>This option can make it easy</w:t>
      </w:r>
      <w:r>
        <w:t xml:space="preserve"> to manage </w:t>
      </w:r>
      <w:r w:rsidR="003537DD">
        <w:t>sites if</w:t>
      </w:r>
      <w:r>
        <w:t xml:space="preserve"> employee</w:t>
      </w:r>
      <w:r w:rsidR="003537DD">
        <w:t>s leave</w:t>
      </w:r>
      <w:r>
        <w:t xml:space="preserve"> </w:t>
      </w:r>
      <w:r w:rsidR="003537DD">
        <w:t>an</w:t>
      </w:r>
      <w:r w:rsidR="00497EA4">
        <w:t xml:space="preserve"> organi</w:t>
      </w:r>
      <w:r w:rsidR="00167E0F">
        <w:t>z</w:t>
      </w:r>
      <w:r w:rsidR="00497EA4">
        <w:t>ation</w:t>
      </w:r>
      <w:r>
        <w:t>,</w:t>
      </w:r>
      <w:r w:rsidR="00497EA4">
        <w:t xml:space="preserve"> </w:t>
      </w:r>
      <w:r w:rsidR="00497EA4">
        <w:lastRenderedPageBreak/>
        <w:t xml:space="preserve">in the process potentially leaving </w:t>
      </w:r>
      <w:r w:rsidR="0043615C">
        <w:t>sites they own without a site a</w:t>
      </w:r>
      <w:r>
        <w:t>dministrator</w:t>
      </w:r>
      <w:r w:rsidR="003537DD">
        <w:t>.</w:t>
      </w:r>
      <w:r w:rsidR="0043615C">
        <w:t xml:space="preserve"> </w:t>
      </w:r>
      <w:r w:rsidR="003537DD">
        <w:t>An assigned</w:t>
      </w:r>
      <w:r>
        <w:t xml:space="preserve"> secondary owner</w:t>
      </w:r>
      <w:r w:rsidR="00497EA4">
        <w:t xml:space="preserve"> is someone </w:t>
      </w:r>
      <w:r w:rsidR="003537DD">
        <w:t>who</w:t>
      </w:r>
      <w:r w:rsidR="00497EA4">
        <w:t xml:space="preserve"> can </w:t>
      </w:r>
      <w:r>
        <w:t>reassign those permissions.</w:t>
      </w:r>
    </w:p>
    <w:p w:rsidR="00B36EED" w:rsidRDefault="00FB739F" w:rsidP="00C46D26">
      <w:pPr>
        <w:pStyle w:val="Heading3"/>
      </w:pPr>
      <w:bookmarkStart w:id="59" w:name="_Toc270574794"/>
      <w:r>
        <w:t>Managed Paths</w:t>
      </w:r>
      <w:bookmarkEnd w:id="59"/>
    </w:p>
    <w:p w:rsidR="00D432BA" w:rsidRDefault="00FB739F" w:rsidP="00B84B3F">
      <w:r>
        <w:t>You can use managed paths</w:t>
      </w:r>
      <w:r w:rsidR="00E24A99">
        <w:t xml:space="preserve"> </w:t>
      </w:r>
      <w:r w:rsidR="00235E6B">
        <w:t xml:space="preserve">to create a </w:t>
      </w:r>
      <w:r w:rsidR="00D432BA">
        <w:t>logical</w:t>
      </w:r>
      <w:r w:rsidR="00235E6B">
        <w:t xml:space="preserve"> distinction between </w:t>
      </w:r>
      <w:r w:rsidR="008C563B">
        <w:t>site collections</w:t>
      </w:r>
      <w:r w:rsidR="00044B41">
        <w:t xml:space="preserve"> within a </w:t>
      </w:r>
      <w:r w:rsidR="00D432BA">
        <w:t xml:space="preserve">single </w:t>
      </w:r>
      <w:r w:rsidR="003C2274">
        <w:t>W</w:t>
      </w:r>
      <w:r w:rsidR="008C563B">
        <w:t>eb application</w:t>
      </w:r>
      <w:r w:rsidR="003C2274">
        <w:t>.</w:t>
      </w:r>
      <w:r w:rsidR="0043615C">
        <w:t xml:space="preserve"> </w:t>
      </w:r>
      <w:r w:rsidR="00D432BA">
        <w:t xml:space="preserve">By default SharePoint </w:t>
      </w:r>
      <w:r w:rsidR="003C2274">
        <w:t xml:space="preserve">Server </w:t>
      </w:r>
      <w:r w:rsidR="00D432BA">
        <w:t>places all team site</w:t>
      </w:r>
      <w:r w:rsidR="00D753A6">
        <w:t xml:space="preserve">s under a Managed Path </w:t>
      </w:r>
      <w:r w:rsidR="0083344D">
        <w:t>n</w:t>
      </w:r>
      <w:r w:rsidR="00D753A6">
        <w:t>a</w:t>
      </w:r>
      <w:r w:rsidR="0083344D">
        <w:t>m</w:t>
      </w:r>
      <w:r w:rsidR="00D753A6">
        <w:t>ed “s</w:t>
      </w:r>
      <w:r w:rsidR="00D432BA">
        <w:t xml:space="preserve">ites”, for example: </w:t>
      </w:r>
    </w:p>
    <w:p w:rsidR="00D432BA" w:rsidRDefault="00D432BA" w:rsidP="00D432BA">
      <w:pPr>
        <w:ind w:firstLine="720"/>
      </w:pPr>
      <w:r w:rsidRPr="00D115E4">
        <w:t>http://webapplication/sites/sitecollection</w:t>
      </w:r>
    </w:p>
    <w:p w:rsidR="00D432BA" w:rsidRDefault="00D432BA" w:rsidP="00B84B3F">
      <w:r>
        <w:t xml:space="preserve">You can create </w:t>
      </w:r>
      <w:r w:rsidR="002A1C7D">
        <w:t>a small number</w:t>
      </w:r>
      <w:r w:rsidR="0083344D">
        <w:t xml:space="preserve"> of</w:t>
      </w:r>
      <w:r w:rsidR="002A1C7D">
        <w:t xml:space="preserve"> </w:t>
      </w:r>
      <w:r w:rsidR="0083344D">
        <w:t>m</w:t>
      </w:r>
      <w:r>
        <w:t xml:space="preserve">anaged </w:t>
      </w:r>
      <w:r w:rsidR="0083344D">
        <w:t>p</w:t>
      </w:r>
      <w:r>
        <w:t>at</w:t>
      </w:r>
      <w:r w:rsidR="00167E0F">
        <w:t>hs</w:t>
      </w:r>
      <w:r w:rsidR="0083344D">
        <w:t>.</w:t>
      </w:r>
      <w:r w:rsidR="00167E0F">
        <w:t xml:space="preserve"> </w:t>
      </w:r>
      <w:r w:rsidR="0083344D">
        <w:t>F</w:t>
      </w:r>
      <w:r w:rsidR="00167E0F">
        <w:t>or example, if your organiz</w:t>
      </w:r>
      <w:r>
        <w:t>ation wanted to create a number of employee blogs</w:t>
      </w:r>
      <w:r w:rsidR="0083344D">
        <w:t>,</w:t>
      </w:r>
      <w:r>
        <w:t xml:space="preserve"> </w:t>
      </w:r>
      <w:r w:rsidR="0083344D">
        <w:t>it</w:t>
      </w:r>
      <w:r>
        <w:t xml:space="preserve"> could create the “Blogs” managed path like so:</w:t>
      </w:r>
    </w:p>
    <w:p w:rsidR="00044B41" w:rsidRDefault="00D432BA" w:rsidP="00D432BA">
      <w:pPr>
        <w:ind w:firstLine="720"/>
      </w:pPr>
      <w:r w:rsidRPr="00D115E4">
        <w:t>http://</w:t>
      </w:r>
      <w:r w:rsidR="002A1C7D" w:rsidRPr="00D115E4">
        <w:t>webapplication</w:t>
      </w:r>
      <w:r w:rsidRPr="00D115E4">
        <w:t>/blogs/</w:t>
      </w:r>
      <w:r w:rsidR="002A1C7D" w:rsidRPr="00D115E4">
        <w:t>sitecollection</w:t>
      </w:r>
    </w:p>
    <w:p w:rsidR="00E935DF" w:rsidRDefault="00E935DF" w:rsidP="00E935DF">
      <w:pPr>
        <w:pStyle w:val="Heading1"/>
      </w:pPr>
      <w:bookmarkStart w:id="60" w:name="_Toc270574795"/>
      <w:r>
        <w:t>Multi-Tenancy</w:t>
      </w:r>
      <w:bookmarkEnd w:id="60"/>
    </w:p>
    <w:p w:rsidR="002A6120" w:rsidRDefault="002A6120" w:rsidP="002A6120">
      <w:r>
        <w:t xml:space="preserve">SharePoint </w:t>
      </w:r>
      <w:r w:rsidR="00DB6470">
        <w:t xml:space="preserve">Server </w:t>
      </w:r>
      <w:r>
        <w:t xml:space="preserve">2010 introduces a significant new set of capabilities </w:t>
      </w:r>
      <w:r w:rsidR="00DB6470">
        <w:t xml:space="preserve">that are </w:t>
      </w:r>
      <w:r>
        <w:t>design</w:t>
      </w:r>
      <w:r w:rsidR="00167E0F">
        <w:t>ed to make it easier for organiz</w:t>
      </w:r>
      <w:r>
        <w:t>ations to partition and</w:t>
      </w:r>
      <w:r w:rsidR="00DB6470">
        <w:t xml:space="preserve"> manage any number of customers</w:t>
      </w:r>
      <w:r>
        <w:t xml:space="preserve"> on a single, comm</w:t>
      </w:r>
      <w:r w:rsidR="00DB6470">
        <w:t xml:space="preserve">on, SharePoint infrastructure. </w:t>
      </w:r>
      <w:r>
        <w:t>This is called “</w:t>
      </w:r>
      <w:r w:rsidR="00DB6470">
        <w:t>m</w:t>
      </w:r>
      <w:r>
        <w:t>ulti-</w:t>
      </w:r>
      <w:r w:rsidR="00DB6470">
        <w:t>t</w:t>
      </w:r>
      <w:r>
        <w:t xml:space="preserve">enancy”, </w:t>
      </w:r>
      <w:r w:rsidR="00DB6470">
        <w:t>which traditionally</w:t>
      </w:r>
      <w:r>
        <w:t xml:space="preserve"> has been most commonly required by </w:t>
      </w:r>
      <w:r w:rsidR="00DB6470">
        <w:t>hosters, organization</w:t>
      </w:r>
      <w:r>
        <w:t xml:space="preserve">s </w:t>
      </w:r>
      <w:r w:rsidR="00DB6470">
        <w:t xml:space="preserve">that </w:t>
      </w:r>
      <w:r>
        <w:t>provid</w:t>
      </w:r>
      <w:r w:rsidR="00DB6470">
        <w:t>e</w:t>
      </w:r>
      <w:r>
        <w:t xml:space="preserve"> SharePoint as a service</w:t>
      </w:r>
      <w:r w:rsidR="00DB6470">
        <w:t>.</w:t>
      </w:r>
    </w:p>
    <w:p w:rsidR="002A6120" w:rsidRDefault="00DB6470" w:rsidP="002A6120">
      <w:r>
        <w:t>An</w:t>
      </w:r>
      <w:r w:rsidR="002A6120">
        <w:t xml:space="preserve"> expectation is that the new functionality in SharePoint</w:t>
      </w:r>
      <w:r>
        <w:t xml:space="preserve"> Server</w:t>
      </w:r>
      <w:r w:rsidR="002A6120">
        <w:t xml:space="preserve"> 2010</w:t>
      </w:r>
      <w:r>
        <w:t xml:space="preserve"> might encourage</w:t>
      </w:r>
      <w:r w:rsidR="002A6120">
        <w:t xml:space="preserve"> more </w:t>
      </w:r>
      <w:r>
        <w:t>e</w:t>
      </w:r>
      <w:r w:rsidR="002A6120">
        <w:t>nterprise customers</w:t>
      </w:r>
      <w:r>
        <w:t xml:space="preserve"> to</w:t>
      </w:r>
      <w:r w:rsidR="002A6120">
        <w:t xml:space="preserve"> </w:t>
      </w:r>
      <w:r>
        <w:t>utilize</w:t>
      </w:r>
      <w:r w:rsidR="002A6120">
        <w:t xml:space="preserve"> these capabilities </w:t>
      </w:r>
      <w:r>
        <w:t>to</w:t>
      </w:r>
      <w:r w:rsidR="002A6120">
        <w:t xml:space="preserve"> meet their business requirements and centraliz</w:t>
      </w:r>
      <w:r>
        <w:t xml:space="preserve">e IT costs. </w:t>
      </w:r>
      <w:r w:rsidR="002A6120">
        <w:t>For example</w:t>
      </w:r>
      <w:r>
        <w:t>,</w:t>
      </w:r>
      <w:r w:rsidR="002A6120">
        <w:t xml:space="preserve"> it</w:t>
      </w:r>
      <w:r>
        <w:t>'s</w:t>
      </w:r>
      <w:r w:rsidR="002A6120">
        <w:t xml:space="preserve"> easier to </w:t>
      </w:r>
      <w:r>
        <w:t>bill</w:t>
      </w:r>
      <w:r w:rsidR="00167E0F">
        <w:t xml:space="preserve"> divisions within an organiz</w:t>
      </w:r>
      <w:r w:rsidR="002A6120">
        <w:t>ation based on their usage, offer new SharePoint properties faster, and manage</w:t>
      </w:r>
      <w:r>
        <w:t xml:space="preserve"> fewer resources for offerings.</w:t>
      </w:r>
    </w:p>
    <w:p w:rsidR="00930422" w:rsidRPr="00DB6470" w:rsidRDefault="002A6120" w:rsidP="002A6120">
      <w:r>
        <w:t xml:space="preserve">A full discussion of governance as it relates to </w:t>
      </w:r>
      <w:r w:rsidR="00DB6470">
        <w:t>m</w:t>
      </w:r>
      <w:r>
        <w:t>ulti-</w:t>
      </w:r>
      <w:r w:rsidR="00DB6470">
        <w:t>t</w:t>
      </w:r>
      <w:r>
        <w:t>enancy is outside the scope of this document</w:t>
      </w:r>
      <w:r w:rsidR="00DB6470">
        <w:t xml:space="preserve">. For more information, see </w:t>
      </w:r>
      <w:hyperlink r:id="rId75" w:history="1">
        <w:r w:rsidRPr="002A6120">
          <w:rPr>
            <w:rStyle w:val="Hyperlink"/>
          </w:rPr>
          <w:t>Hosting Environments for SharePoint 2010 Products</w:t>
        </w:r>
      </w:hyperlink>
      <w:r w:rsidR="00DB6470">
        <w:rPr>
          <w:rStyle w:val="Hyperlink"/>
        </w:rPr>
        <w:t>.</w:t>
      </w:r>
    </w:p>
    <w:p w:rsidR="00E443B8" w:rsidRDefault="00E443B8" w:rsidP="00E443B8">
      <w:pPr>
        <w:pStyle w:val="Heading1"/>
        <w:rPr>
          <w:rStyle w:val="Hyperlink"/>
          <w:color w:val="auto"/>
          <w:u w:val="none"/>
        </w:rPr>
      </w:pPr>
      <w:bookmarkStart w:id="61" w:name="_Toc270574796"/>
      <w:r w:rsidRPr="00E443B8">
        <w:rPr>
          <w:rStyle w:val="Hyperlink"/>
          <w:color w:val="auto"/>
          <w:u w:val="none"/>
        </w:rPr>
        <w:t>Conclusion</w:t>
      </w:r>
      <w:bookmarkEnd w:id="61"/>
    </w:p>
    <w:p w:rsidR="00E443B8" w:rsidRPr="00E443B8" w:rsidRDefault="00E443B8" w:rsidP="00E443B8">
      <w:r>
        <w:t xml:space="preserve">SharePoint </w:t>
      </w:r>
      <w:r w:rsidR="00DB6470">
        <w:t xml:space="preserve">Server </w:t>
      </w:r>
      <w:r>
        <w:t xml:space="preserve">2010 provides a robust collection of capabilities </w:t>
      </w:r>
      <w:r w:rsidR="00DB6470">
        <w:t xml:space="preserve">that are </w:t>
      </w:r>
      <w:r>
        <w:t>designed to help meet an organization’s governance pl</w:t>
      </w:r>
      <w:r w:rsidR="00791398">
        <w:t xml:space="preserve">ans and features to </w:t>
      </w:r>
      <w:r w:rsidR="00DB6470">
        <w:t xml:space="preserve">support to its implementation. </w:t>
      </w:r>
      <w:r w:rsidR="00791398">
        <w:t>This document provides an overview of th</w:t>
      </w:r>
      <w:r w:rsidR="00DB6470">
        <w:t>e</w:t>
      </w:r>
      <w:r w:rsidR="00791398">
        <w:t xml:space="preserve"> capabilities </w:t>
      </w:r>
      <w:r w:rsidR="00DB6470">
        <w:t>that relate</w:t>
      </w:r>
      <w:r w:rsidR="00791398">
        <w:t xml:space="preserve"> to governance and manageability</w:t>
      </w:r>
      <w:r w:rsidR="00DB6470">
        <w:t>.</w:t>
      </w:r>
      <w:r w:rsidR="00791398">
        <w:t xml:space="preserve"> </w:t>
      </w:r>
      <w:r w:rsidR="00DB6470">
        <w:t xml:space="preserve">However, governance is an </w:t>
      </w:r>
      <w:r w:rsidR="00C0247C">
        <w:t>on-going</w:t>
      </w:r>
      <w:r w:rsidR="00791398">
        <w:t xml:space="preserve"> process and should be a critical component of the overall lifecycle of </w:t>
      </w:r>
      <w:r w:rsidR="00C0247C">
        <w:t>a</w:t>
      </w:r>
      <w:r w:rsidR="00791398">
        <w:t xml:space="preserve"> solution.</w:t>
      </w:r>
    </w:p>
    <w:p w:rsidR="00871B84" w:rsidRDefault="00871B84" w:rsidP="00871B84">
      <w:pPr>
        <w:pStyle w:val="Heading1"/>
      </w:pPr>
      <w:bookmarkStart w:id="62" w:name="_Toc270574797"/>
      <w:r>
        <w:t>Additional Resources</w:t>
      </w:r>
      <w:bookmarkEnd w:id="62"/>
    </w:p>
    <w:p w:rsidR="001332B7" w:rsidRDefault="005B4FE9" w:rsidP="00871B84">
      <w:hyperlink r:id="rId76" w:history="1">
        <w:r w:rsidR="00871B84" w:rsidRPr="00871B84">
          <w:rPr>
            <w:rStyle w:val="Hyperlink"/>
          </w:rPr>
          <w:t>Track or block SharePoint Server 2010 Installations</w:t>
        </w:r>
      </w:hyperlink>
    </w:p>
    <w:p w:rsidR="001332B7" w:rsidRDefault="001332B7" w:rsidP="001332B7">
      <w:pPr>
        <w:pStyle w:val="Heading1"/>
      </w:pPr>
      <w:bookmarkStart w:id="63" w:name="_Toc270574798"/>
      <w:r>
        <w:lastRenderedPageBreak/>
        <w:t>About the Author</w:t>
      </w:r>
      <w:bookmarkEnd w:id="63"/>
    </w:p>
    <w:p w:rsidR="00866AA3" w:rsidRDefault="00866AA3" w:rsidP="001332B7">
      <w:r w:rsidRPr="00866AA3">
        <w:t>Robin</w:t>
      </w:r>
      <w:r>
        <w:t xml:space="preserve"> </w:t>
      </w:r>
      <w:r w:rsidRPr="00866AA3">
        <w:t>Meuré is a SharePoint Services MVP who works as a technical SharePoint consultant for Rapid Circle, the Dut</w:t>
      </w:r>
      <w:r w:rsidR="00C0247C">
        <w:t>ch representative of zevenseas.</w:t>
      </w:r>
      <w:r w:rsidRPr="00866AA3">
        <w:t xml:space="preserve"> He’s spent the last six years translating business require</w:t>
      </w:r>
      <w:r w:rsidR="00C0247C">
        <w:t>ments into SharePoint solutions</w:t>
      </w:r>
      <w:r w:rsidRPr="00866AA3">
        <w:t xml:space="preserve"> acros</w:t>
      </w:r>
      <w:r w:rsidR="00C0247C">
        <w:t xml:space="preserve">s a broad range of industries. </w:t>
      </w:r>
      <w:r w:rsidRPr="00866AA3">
        <w:t>He is at his best brainstorming and implementing solutions that take a pragmatic approach to the cost effective deliv</w:t>
      </w:r>
      <w:r w:rsidR="00C0247C">
        <w:t>ery of SharePoint applications.</w:t>
      </w:r>
      <w:r w:rsidRPr="00866AA3">
        <w:t xml:space="preserve"> Visit Robin’s blog at </w:t>
      </w:r>
      <w:hyperlink r:id="rId77" w:history="1">
        <w:r w:rsidRPr="00866AA3">
          <w:rPr>
            <w:rStyle w:val="Hyperlink"/>
          </w:rPr>
          <w:t>http://community.zevenseas.com/blogs/robin</w:t>
        </w:r>
      </w:hyperlink>
      <w:r>
        <w:t>.</w:t>
      </w:r>
    </w:p>
    <w:p w:rsidR="00866AA3" w:rsidRDefault="00866AA3" w:rsidP="001332B7">
      <w:r w:rsidRPr="00866AA3">
        <w:t>Daniel</w:t>
      </w:r>
      <w:r>
        <w:t xml:space="preserve"> McPherson</w:t>
      </w:r>
      <w:r w:rsidRPr="00866AA3">
        <w:t xml:space="preserve"> has been involved in SharePoint since attending the first public announcement of project “Tahoe” at the Microsoft Tech</w:t>
      </w:r>
      <w:r w:rsidR="00C0247C">
        <w:t>nical Briefing in January 1999.</w:t>
      </w:r>
      <w:r w:rsidRPr="00866AA3">
        <w:t xml:space="preserve"> It has had a profound impact on his career, taking him to the doorstep of hundreds of companies, of all shapes and sizes, in a range of industries and </w:t>
      </w:r>
      <w:r w:rsidR="00C0247C">
        <w:t>in over 25 different countries.</w:t>
      </w:r>
      <w:r w:rsidRPr="00866AA3">
        <w:t xml:space="preserve"> He’s worked on projects that create solutions, evaluate possibilities, deploy to tens of thousands of users, and had to fix problems when the sirens are soun</w:t>
      </w:r>
      <w:r w:rsidR="00C0247C">
        <w:t xml:space="preserve">ding. </w:t>
      </w:r>
      <w:r w:rsidRPr="00866AA3">
        <w:t>After 10 years at Microsoft, spent mostly in Microsoft Consulting Services, he co-founded zevenseas (</w:t>
      </w:r>
      <w:hyperlink r:id="rId78" w:history="1">
        <w:r w:rsidRPr="00866AA3">
          <w:rPr>
            <w:rStyle w:val="Hyperlink"/>
          </w:rPr>
          <w:t>www.zevenseas.com</w:t>
        </w:r>
      </w:hyperlink>
      <w:r w:rsidRPr="00866AA3">
        <w:t xml:space="preserve">), a boutique consultancy focused solely on the SharePoint platform, and is having more fun than ever before. He blogs at: </w:t>
      </w:r>
      <w:hyperlink r:id="rId79" w:history="1">
        <w:r w:rsidRPr="00866AA3">
          <w:rPr>
            <w:rStyle w:val="Hyperlink"/>
          </w:rPr>
          <w:t>http://community.zevenseas.com/blogs/daniel</w:t>
        </w:r>
      </w:hyperlink>
      <w:r w:rsidR="00C0247C">
        <w:t>.</w:t>
      </w:r>
    </w:p>
    <w:p w:rsidR="001332B7" w:rsidRPr="001332B7" w:rsidRDefault="00075BA8" w:rsidP="001332B7">
      <w:r w:rsidRPr="00075BA8">
        <w:t xml:space="preserve">Bill Baer is a Technical Product Manager and Microsoft Certified Master for </w:t>
      </w:r>
      <w:r w:rsidR="00C0247C">
        <w:t xml:space="preserve">Office </w:t>
      </w:r>
      <w:r w:rsidRPr="00075BA8">
        <w:t xml:space="preserve">SharePoint </w:t>
      </w:r>
      <w:r w:rsidR="00C0247C">
        <w:t xml:space="preserve">Server </w:t>
      </w:r>
      <w:r w:rsidRPr="00075BA8">
        <w:t>2007 in the SharePoint product group in Redmond, Washington</w:t>
      </w:r>
      <w:r w:rsidR="00C0247C">
        <w:t>.</w:t>
      </w:r>
      <w:r w:rsidRPr="00075BA8">
        <w:t xml:space="preserve"> </w:t>
      </w:r>
      <w:r w:rsidR="00C0247C">
        <w:t>Bill was p</w:t>
      </w:r>
      <w:r w:rsidRPr="00075BA8">
        <w:t>reviously a Hewlett-Packard Technology Solutions Group MVP with a background in infrastructure engineering and enterprise deployments of SharePo</w:t>
      </w:r>
      <w:r w:rsidR="00C0247C">
        <w:t xml:space="preserve">int Products and Technologies. </w:t>
      </w:r>
      <w:r w:rsidRPr="00075BA8">
        <w:t>Bill Baer is active in the SharePoint community through evangelism (</w:t>
      </w:r>
      <w:hyperlink r:id="rId80" w:history="1">
        <w:r w:rsidRPr="00866AA3">
          <w:rPr>
            <w:rStyle w:val="Hyperlink"/>
          </w:rPr>
          <w:t>http://blogs.technet.com/wbaer</w:t>
        </w:r>
      </w:hyperlink>
      <w:r w:rsidRPr="00075BA8">
        <w:t xml:space="preserve">), fellowship engagements, and events such as TechEd, TechReady, </w:t>
      </w:r>
      <w:r w:rsidR="0097347E" w:rsidRPr="00075BA8">
        <w:t>and SharePoint</w:t>
      </w:r>
      <w:r w:rsidRPr="00075BA8">
        <w:t xml:space="preserve"> &amp; Office Developer Conferences.</w:t>
      </w:r>
    </w:p>
    <w:sectPr w:rsidR="001332B7" w:rsidRPr="001332B7" w:rsidSect="00617F0D">
      <w:headerReference w:type="default" r:id="rId81"/>
      <w:footerReference w:type="default" r:id="rId8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DA" w:rsidRDefault="00AA70DA" w:rsidP="00DB0A34">
      <w:pPr>
        <w:spacing w:after="0" w:line="240" w:lineRule="auto"/>
      </w:pPr>
      <w:r>
        <w:separator/>
      </w:r>
    </w:p>
  </w:endnote>
  <w:endnote w:type="continuationSeparator" w:id="0">
    <w:p w:rsidR="00AA70DA" w:rsidRDefault="00AA70DA" w:rsidP="00DB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E9" w:rsidRPr="00617F0D" w:rsidRDefault="005B4FE9" w:rsidP="00617F0D">
    <w:pPr>
      <w:tabs>
        <w:tab w:val="center" w:pos="4860"/>
        <w:tab w:val="right" w:pos="9810"/>
      </w:tabs>
      <w:spacing w:after="0" w:line="220" w:lineRule="exact"/>
      <w:rPr>
        <w:rFonts w:ascii="Verdana" w:eastAsia="Times New Roman" w:hAnsi="Verdana" w:cs="Times New Roman"/>
        <w:color w:val="800000"/>
        <w:sz w:val="16"/>
        <w:szCs w:val="20"/>
        <w:lang w:val="en-US"/>
      </w:rPr>
    </w:pPr>
    <w:r w:rsidRPr="00617F0D">
      <w:rPr>
        <w:rFonts w:ascii="Verdana" w:eastAsia="Times New Roman" w:hAnsi="Verdana" w:cs="Times New Roman"/>
        <w:color w:val="800000"/>
        <w:sz w:val="16"/>
        <w:szCs w:val="20"/>
        <w:lang w:val="en-US"/>
      </w:rPr>
      <w:t xml:space="preserve">© 2010 Microsoft Corporation. All rights reserved. </w:t>
    </w:r>
    <w:r w:rsidRPr="00617F0D">
      <w:rPr>
        <w:rFonts w:ascii="Verdana" w:eastAsia="Times New Roman" w:hAnsi="Verdana" w:cs="Times New Roman"/>
        <w:color w:val="800000"/>
        <w:sz w:val="16"/>
        <w:szCs w:val="20"/>
        <w:lang w:val="en-US"/>
      </w:rPr>
      <w:tab/>
    </w:r>
    <w:r w:rsidRPr="00617F0D">
      <w:rPr>
        <w:rFonts w:ascii="Verdana" w:eastAsia="Times New Roman" w:hAnsi="Verdana" w:cs="Times New Roman"/>
        <w:color w:val="800000"/>
        <w:sz w:val="16"/>
        <w:szCs w:val="20"/>
        <w:lang w:val="en-US"/>
      </w:rPr>
      <w:tab/>
      <w:t xml:space="preserve">Page </w:t>
    </w:r>
    <w:r w:rsidRPr="00617F0D">
      <w:rPr>
        <w:rFonts w:ascii="Verdana" w:eastAsia="Times New Roman" w:hAnsi="Verdana" w:cs="Times New Roman"/>
        <w:color w:val="800000"/>
        <w:sz w:val="16"/>
        <w:szCs w:val="20"/>
        <w:lang w:val="en-US"/>
      </w:rPr>
      <w:fldChar w:fldCharType="begin"/>
    </w:r>
    <w:r w:rsidRPr="00617F0D">
      <w:rPr>
        <w:rFonts w:ascii="Verdana" w:eastAsia="Times New Roman" w:hAnsi="Verdana" w:cs="Times New Roman"/>
        <w:color w:val="800000"/>
        <w:sz w:val="16"/>
        <w:szCs w:val="20"/>
        <w:lang w:val="en-US"/>
      </w:rPr>
      <w:instrText xml:space="preserve"> PAGE  \* Arabic </w:instrText>
    </w:r>
    <w:r w:rsidRPr="00617F0D">
      <w:rPr>
        <w:rFonts w:ascii="Verdana" w:eastAsia="Times New Roman" w:hAnsi="Verdana" w:cs="Times New Roman"/>
        <w:color w:val="800000"/>
        <w:sz w:val="16"/>
        <w:szCs w:val="20"/>
        <w:lang w:val="en-US"/>
      </w:rPr>
      <w:fldChar w:fldCharType="separate"/>
    </w:r>
    <w:r w:rsidR="000619AC">
      <w:rPr>
        <w:rFonts w:ascii="Verdana" w:eastAsia="Times New Roman" w:hAnsi="Verdana" w:cs="Times New Roman"/>
        <w:noProof/>
        <w:color w:val="800000"/>
        <w:sz w:val="16"/>
        <w:szCs w:val="20"/>
        <w:lang w:val="en-US"/>
      </w:rPr>
      <w:t>2</w:t>
    </w:r>
    <w:r w:rsidRPr="00617F0D">
      <w:rPr>
        <w:rFonts w:ascii="Verdana" w:eastAsia="Times New Roman" w:hAnsi="Verdana" w:cs="Times New Roman"/>
        <w:noProof/>
        <w:color w:val="800000"/>
        <w:sz w:val="16"/>
        <w:szCs w:val="20"/>
        <w:lang w:val="en-US"/>
      </w:rPr>
      <w:fldChar w:fldCharType="end"/>
    </w:r>
    <w:r w:rsidRPr="00617F0D">
      <w:rPr>
        <w:rFonts w:ascii="Verdana" w:eastAsia="Times New Roman" w:hAnsi="Verdana" w:cs="Times New Roman"/>
        <w:color w:val="800000"/>
        <w:sz w:val="16"/>
        <w:szCs w:val="20"/>
        <w:lang w:val="en-US"/>
      </w:rPr>
      <w:br/>
      <w:t xml:space="preserve">To comment on this paper or request more documentation on these features, contact </w:t>
    </w:r>
    <w:hyperlink r:id="rId1" w:history="1">
      <w:r w:rsidRPr="00617F0D">
        <w:rPr>
          <w:rFonts w:ascii="Verdana" w:eastAsia="Times New Roman" w:hAnsi="Verdana" w:cs="Times New Roman"/>
          <w:b/>
          <w:bCs/>
          <w:color w:val="0000FF"/>
          <w:sz w:val="16"/>
          <w:szCs w:val="20"/>
          <w:u w:val="single"/>
          <w:lang w:val="en-US"/>
        </w:rPr>
        <w:t>SharePoint IT Docs</w:t>
      </w:r>
    </w:hyperlink>
    <w:r w:rsidRPr="00617F0D">
      <w:rPr>
        <w:rFonts w:ascii="Verdana" w:eastAsia="Times New Roman" w:hAnsi="Verdana" w:cs="Times New Roman"/>
        <w:color w:val="800000"/>
        <w:sz w:val="16"/>
        <w:szCs w:val="20"/>
        <w:lang w:val="en-US"/>
      </w:rPr>
      <w:t xml:space="preserve"> (itspdocs@microsoft.com).</w:t>
    </w:r>
    <w:r w:rsidRPr="00617F0D">
      <w:rPr>
        <w:rFonts w:ascii="Verdana" w:eastAsia="Times New Roman" w:hAnsi="Verdana" w:cs="Times New Roman"/>
        <w:b/>
        <w:bCs/>
        <w:color w:val="800000"/>
        <w:sz w:val="16"/>
        <w:szCs w:val="20"/>
        <w:lang w:val="en-US"/>
      </w:rPr>
      <w:t xml:space="preserve"> </w:t>
    </w:r>
  </w:p>
  <w:p w:rsidR="005B4FE9" w:rsidRDefault="005B4FE9">
    <w:pPr>
      <w:pStyle w:val="Footer"/>
    </w:pPr>
  </w:p>
  <w:p w:rsidR="005B4FE9" w:rsidRDefault="005B4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DA" w:rsidRDefault="00AA70DA" w:rsidP="00DB0A34">
      <w:pPr>
        <w:spacing w:after="0" w:line="240" w:lineRule="auto"/>
      </w:pPr>
      <w:r>
        <w:separator/>
      </w:r>
    </w:p>
  </w:footnote>
  <w:footnote w:type="continuationSeparator" w:id="0">
    <w:p w:rsidR="00AA70DA" w:rsidRDefault="00AA70DA" w:rsidP="00DB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E9" w:rsidRPr="00260E65" w:rsidRDefault="005B4FE9" w:rsidP="00260E65">
    <w:pPr>
      <w:tabs>
        <w:tab w:val="center" w:pos="4860"/>
        <w:tab w:val="right" w:pos="9720"/>
      </w:tabs>
      <w:spacing w:after="0" w:line="220" w:lineRule="exact"/>
      <w:rPr>
        <w:rFonts w:ascii="Verdana" w:eastAsia="Times New Roman" w:hAnsi="Verdana" w:cs="Times New Roman"/>
        <w:color w:val="800000"/>
        <w:sz w:val="16"/>
        <w:szCs w:val="20"/>
        <w:lang w:val="en-US"/>
      </w:rPr>
    </w:pPr>
    <w:r>
      <w:rPr>
        <w:rFonts w:ascii="Verdana" w:eastAsia="Times New Roman" w:hAnsi="Verdana" w:cs="Times New Roman"/>
        <w:color w:val="800000"/>
        <w:sz w:val="16"/>
        <w:szCs w:val="20"/>
        <w:lang w:val="en-US"/>
      </w:rPr>
      <w:t>Implementing Governance in SharePoint 2010</w:t>
    </w:r>
    <w:r>
      <w:rPr>
        <w:rFonts w:ascii="Verdana" w:eastAsia="Times New Roman" w:hAnsi="Verdana" w:cs="Times New Roman"/>
        <w:color w:val="800000"/>
        <w:sz w:val="16"/>
        <w:szCs w:val="20"/>
        <w:lang w:val="en-US"/>
      </w:rPr>
      <w:tab/>
    </w:r>
    <w:r>
      <w:rPr>
        <w:rFonts w:ascii="Verdana" w:eastAsia="Times New Roman" w:hAnsi="Verdana" w:cs="Times New Roman"/>
        <w:color w:val="800000"/>
        <w:sz w:val="16"/>
        <w:szCs w:val="20"/>
        <w:lang w:val="en-US"/>
      </w:rPr>
      <w:tab/>
      <w:t>August</w:t>
    </w:r>
    <w:r w:rsidRPr="00260E65">
      <w:rPr>
        <w:rFonts w:ascii="Verdana" w:eastAsia="Times New Roman" w:hAnsi="Verdana" w:cs="Times New Roman"/>
        <w:color w:val="800000"/>
        <w:sz w:val="16"/>
        <w:szCs w:val="20"/>
        <w:lang w:val="en-US"/>
      </w:rPr>
      <w:t xml:space="preserve"> 20</w:t>
    </w:r>
    <w:r>
      <w:rPr>
        <w:rFonts w:ascii="Verdana" w:eastAsia="Times New Roman" w:hAnsi="Verdana" w:cs="Times New Roman"/>
        <w:color w:val="800000"/>
        <w:sz w:val="16"/>
        <w:szCs w:val="20"/>
        <w:lang w:val="en-US"/>
      </w:rPr>
      <w:t>10</w:t>
    </w:r>
  </w:p>
  <w:p w:rsidR="005B4FE9" w:rsidRDefault="005B4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EC1"/>
    <w:multiLevelType w:val="hybridMultilevel"/>
    <w:tmpl w:val="8C9CA9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6538"/>
    <w:multiLevelType w:val="hybridMultilevel"/>
    <w:tmpl w:val="8286D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0E05"/>
    <w:multiLevelType w:val="hybridMultilevel"/>
    <w:tmpl w:val="8FB0C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94D6D"/>
    <w:multiLevelType w:val="hybridMultilevel"/>
    <w:tmpl w:val="4444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35211"/>
    <w:multiLevelType w:val="hybridMultilevel"/>
    <w:tmpl w:val="262835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4F46EF"/>
    <w:multiLevelType w:val="hybridMultilevel"/>
    <w:tmpl w:val="A8242092"/>
    <w:lvl w:ilvl="0" w:tplc="C1429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625CC"/>
    <w:multiLevelType w:val="hybridMultilevel"/>
    <w:tmpl w:val="7414A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A3D3D"/>
    <w:multiLevelType w:val="hybridMultilevel"/>
    <w:tmpl w:val="385EE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F3B2B"/>
    <w:multiLevelType w:val="hybridMultilevel"/>
    <w:tmpl w:val="61AC9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F0F43"/>
    <w:multiLevelType w:val="hybridMultilevel"/>
    <w:tmpl w:val="5DBC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75B78"/>
    <w:multiLevelType w:val="hybridMultilevel"/>
    <w:tmpl w:val="B2FAC9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148DF"/>
    <w:multiLevelType w:val="hybridMultilevel"/>
    <w:tmpl w:val="A38A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E7530"/>
    <w:multiLevelType w:val="hybridMultilevel"/>
    <w:tmpl w:val="C88A07EA"/>
    <w:lvl w:ilvl="0" w:tplc="B378A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33337"/>
    <w:multiLevelType w:val="hybridMultilevel"/>
    <w:tmpl w:val="928CA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50ADD"/>
    <w:multiLevelType w:val="hybridMultilevel"/>
    <w:tmpl w:val="AD8AF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13C13"/>
    <w:multiLevelType w:val="hybridMultilevel"/>
    <w:tmpl w:val="A7DE9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D42A9"/>
    <w:multiLevelType w:val="hybridMultilevel"/>
    <w:tmpl w:val="DF64B560"/>
    <w:lvl w:ilvl="0" w:tplc="8222B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873AC"/>
    <w:multiLevelType w:val="hybridMultilevel"/>
    <w:tmpl w:val="CD48DF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83817"/>
    <w:multiLevelType w:val="hybridMultilevel"/>
    <w:tmpl w:val="FEFA7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7B0BCE"/>
    <w:multiLevelType w:val="hybridMultilevel"/>
    <w:tmpl w:val="2076D570"/>
    <w:lvl w:ilvl="0" w:tplc="32E60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C6FD1"/>
    <w:multiLevelType w:val="hybridMultilevel"/>
    <w:tmpl w:val="EA02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C0954"/>
    <w:multiLevelType w:val="hybridMultilevel"/>
    <w:tmpl w:val="61AA19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559FA"/>
    <w:multiLevelType w:val="hybridMultilevel"/>
    <w:tmpl w:val="4CEEB2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550AD"/>
    <w:multiLevelType w:val="hybridMultilevel"/>
    <w:tmpl w:val="3474B7F2"/>
    <w:lvl w:ilvl="0" w:tplc="B3321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E3674"/>
    <w:multiLevelType w:val="hybridMultilevel"/>
    <w:tmpl w:val="644416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44828"/>
    <w:multiLevelType w:val="hybridMultilevel"/>
    <w:tmpl w:val="AF7EE3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50884"/>
    <w:multiLevelType w:val="hybridMultilevel"/>
    <w:tmpl w:val="AF7EE3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55AEE"/>
    <w:multiLevelType w:val="hybridMultilevel"/>
    <w:tmpl w:val="3AAC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28142C"/>
    <w:multiLevelType w:val="hybridMultilevel"/>
    <w:tmpl w:val="750E3D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B0BAA"/>
    <w:multiLevelType w:val="hybridMultilevel"/>
    <w:tmpl w:val="740E9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B74294"/>
    <w:multiLevelType w:val="hybridMultilevel"/>
    <w:tmpl w:val="A2E0D2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11725"/>
    <w:multiLevelType w:val="hybridMultilevel"/>
    <w:tmpl w:val="286E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23"/>
  </w:num>
  <w:num w:numId="5">
    <w:abstractNumId w:val="27"/>
  </w:num>
  <w:num w:numId="6">
    <w:abstractNumId w:val="19"/>
  </w:num>
  <w:num w:numId="7">
    <w:abstractNumId w:val="15"/>
  </w:num>
  <w:num w:numId="8">
    <w:abstractNumId w:val="2"/>
  </w:num>
  <w:num w:numId="9">
    <w:abstractNumId w:val="10"/>
  </w:num>
  <w:num w:numId="10">
    <w:abstractNumId w:val="17"/>
  </w:num>
  <w:num w:numId="11">
    <w:abstractNumId w:val="28"/>
  </w:num>
  <w:num w:numId="12">
    <w:abstractNumId w:val="25"/>
  </w:num>
  <w:num w:numId="13">
    <w:abstractNumId w:val="6"/>
  </w:num>
  <w:num w:numId="14">
    <w:abstractNumId w:val="29"/>
  </w:num>
  <w:num w:numId="15">
    <w:abstractNumId w:val="20"/>
  </w:num>
  <w:num w:numId="16">
    <w:abstractNumId w:val="14"/>
  </w:num>
  <w:num w:numId="17">
    <w:abstractNumId w:val="7"/>
  </w:num>
  <w:num w:numId="18">
    <w:abstractNumId w:val="21"/>
  </w:num>
  <w:num w:numId="19">
    <w:abstractNumId w:val="26"/>
  </w:num>
  <w:num w:numId="20">
    <w:abstractNumId w:val="22"/>
  </w:num>
  <w:num w:numId="21">
    <w:abstractNumId w:val="30"/>
  </w:num>
  <w:num w:numId="22">
    <w:abstractNumId w:val="0"/>
  </w:num>
  <w:num w:numId="23">
    <w:abstractNumId w:val="24"/>
  </w:num>
  <w:num w:numId="24">
    <w:abstractNumId w:val="3"/>
  </w:num>
  <w:num w:numId="25">
    <w:abstractNumId w:val="8"/>
  </w:num>
  <w:num w:numId="26">
    <w:abstractNumId w:val="4"/>
  </w:num>
  <w:num w:numId="27">
    <w:abstractNumId w:val="5"/>
  </w:num>
  <w:num w:numId="28">
    <w:abstractNumId w:val="9"/>
  </w:num>
  <w:num w:numId="29">
    <w:abstractNumId w:val="11"/>
  </w:num>
  <w:num w:numId="30">
    <w:abstractNumId w:val="1"/>
  </w:num>
  <w:num w:numId="31">
    <w:abstractNumId w:val="1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2D"/>
    <w:rsid w:val="00007EF8"/>
    <w:rsid w:val="00007F22"/>
    <w:rsid w:val="00024115"/>
    <w:rsid w:val="000243E3"/>
    <w:rsid w:val="00026DA1"/>
    <w:rsid w:val="00032A4A"/>
    <w:rsid w:val="00043EBB"/>
    <w:rsid w:val="00044B41"/>
    <w:rsid w:val="000474BF"/>
    <w:rsid w:val="00047DDF"/>
    <w:rsid w:val="00050B72"/>
    <w:rsid w:val="00052F7B"/>
    <w:rsid w:val="00054142"/>
    <w:rsid w:val="000619AC"/>
    <w:rsid w:val="00075BA8"/>
    <w:rsid w:val="00075E8D"/>
    <w:rsid w:val="000812E2"/>
    <w:rsid w:val="00087D01"/>
    <w:rsid w:val="0009168F"/>
    <w:rsid w:val="00091D14"/>
    <w:rsid w:val="000A200F"/>
    <w:rsid w:val="000A24C3"/>
    <w:rsid w:val="000A368F"/>
    <w:rsid w:val="000B0804"/>
    <w:rsid w:val="000B0AB9"/>
    <w:rsid w:val="000B52E7"/>
    <w:rsid w:val="000B6F80"/>
    <w:rsid w:val="000C073D"/>
    <w:rsid w:val="000C3613"/>
    <w:rsid w:val="000C4A50"/>
    <w:rsid w:val="000C7562"/>
    <w:rsid w:val="000D0A17"/>
    <w:rsid w:val="000D3BB6"/>
    <w:rsid w:val="000D4298"/>
    <w:rsid w:val="000E1B63"/>
    <w:rsid w:val="000F132B"/>
    <w:rsid w:val="000F579A"/>
    <w:rsid w:val="00126304"/>
    <w:rsid w:val="0012723C"/>
    <w:rsid w:val="001332B7"/>
    <w:rsid w:val="00134F0C"/>
    <w:rsid w:val="00140011"/>
    <w:rsid w:val="001401D5"/>
    <w:rsid w:val="00141CBA"/>
    <w:rsid w:val="00146ADB"/>
    <w:rsid w:val="00151AE0"/>
    <w:rsid w:val="00153CAB"/>
    <w:rsid w:val="00162A00"/>
    <w:rsid w:val="0016473F"/>
    <w:rsid w:val="00167E0F"/>
    <w:rsid w:val="00171284"/>
    <w:rsid w:val="0017287C"/>
    <w:rsid w:val="00176DFA"/>
    <w:rsid w:val="001813CF"/>
    <w:rsid w:val="001900E4"/>
    <w:rsid w:val="00193D70"/>
    <w:rsid w:val="001A2E9E"/>
    <w:rsid w:val="001A6256"/>
    <w:rsid w:val="001A6A90"/>
    <w:rsid w:val="001B2B21"/>
    <w:rsid w:val="001B313A"/>
    <w:rsid w:val="001B3EBA"/>
    <w:rsid w:val="001B7F85"/>
    <w:rsid w:val="001C19FC"/>
    <w:rsid w:val="001E0580"/>
    <w:rsid w:val="001E3BFE"/>
    <w:rsid w:val="001E3E24"/>
    <w:rsid w:val="001E4624"/>
    <w:rsid w:val="001E78C9"/>
    <w:rsid w:val="001E7FAB"/>
    <w:rsid w:val="001F525A"/>
    <w:rsid w:val="001F553B"/>
    <w:rsid w:val="001F616C"/>
    <w:rsid w:val="002029A0"/>
    <w:rsid w:val="00206672"/>
    <w:rsid w:val="0021737B"/>
    <w:rsid w:val="00224E86"/>
    <w:rsid w:val="00233E3B"/>
    <w:rsid w:val="00234080"/>
    <w:rsid w:val="002345D0"/>
    <w:rsid w:val="00235E6B"/>
    <w:rsid w:val="00236167"/>
    <w:rsid w:val="00240D60"/>
    <w:rsid w:val="00251D36"/>
    <w:rsid w:val="00253ACB"/>
    <w:rsid w:val="00257696"/>
    <w:rsid w:val="00260E65"/>
    <w:rsid w:val="002620B5"/>
    <w:rsid w:val="002661F1"/>
    <w:rsid w:val="002735DF"/>
    <w:rsid w:val="00277628"/>
    <w:rsid w:val="00282562"/>
    <w:rsid w:val="002956ED"/>
    <w:rsid w:val="002A040F"/>
    <w:rsid w:val="002A0EE8"/>
    <w:rsid w:val="002A1C7D"/>
    <w:rsid w:val="002A2B73"/>
    <w:rsid w:val="002A3604"/>
    <w:rsid w:val="002A532F"/>
    <w:rsid w:val="002A6120"/>
    <w:rsid w:val="002B1F1F"/>
    <w:rsid w:val="002C2762"/>
    <w:rsid w:val="002C4AE0"/>
    <w:rsid w:val="002C763C"/>
    <w:rsid w:val="002D30B3"/>
    <w:rsid w:val="002D38B1"/>
    <w:rsid w:val="002D4148"/>
    <w:rsid w:val="002D5DC4"/>
    <w:rsid w:val="002E251B"/>
    <w:rsid w:val="002E3853"/>
    <w:rsid w:val="002F0528"/>
    <w:rsid w:val="002F1591"/>
    <w:rsid w:val="002F6159"/>
    <w:rsid w:val="002F69F3"/>
    <w:rsid w:val="003034A8"/>
    <w:rsid w:val="00311559"/>
    <w:rsid w:val="0031177D"/>
    <w:rsid w:val="003153F9"/>
    <w:rsid w:val="00315910"/>
    <w:rsid w:val="00321400"/>
    <w:rsid w:val="0032251B"/>
    <w:rsid w:val="00327B7B"/>
    <w:rsid w:val="003537DD"/>
    <w:rsid w:val="003552DA"/>
    <w:rsid w:val="00366E12"/>
    <w:rsid w:val="00370AEE"/>
    <w:rsid w:val="00371A5A"/>
    <w:rsid w:val="00372327"/>
    <w:rsid w:val="00381571"/>
    <w:rsid w:val="00390C30"/>
    <w:rsid w:val="003922B5"/>
    <w:rsid w:val="0039235E"/>
    <w:rsid w:val="00394C06"/>
    <w:rsid w:val="00395B76"/>
    <w:rsid w:val="003A3DA7"/>
    <w:rsid w:val="003A7EFE"/>
    <w:rsid w:val="003B24C9"/>
    <w:rsid w:val="003B2A03"/>
    <w:rsid w:val="003B6684"/>
    <w:rsid w:val="003C1C60"/>
    <w:rsid w:val="003C2274"/>
    <w:rsid w:val="003C4613"/>
    <w:rsid w:val="003C4707"/>
    <w:rsid w:val="003C734B"/>
    <w:rsid w:val="003D06AF"/>
    <w:rsid w:val="003D07B3"/>
    <w:rsid w:val="003D2E94"/>
    <w:rsid w:val="003D64A7"/>
    <w:rsid w:val="003E2440"/>
    <w:rsid w:val="003E4DB8"/>
    <w:rsid w:val="003E680A"/>
    <w:rsid w:val="003E7DEB"/>
    <w:rsid w:val="003E7F6F"/>
    <w:rsid w:val="003F4EDF"/>
    <w:rsid w:val="00401C81"/>
    <w:rsid w:val="0040227E"/>
    <w:rsid w:val="00407C19"/>
    <w:rsid w:val="00410F6A"/>
    <w:rsid w:val="00414E2F"/>
    <w:rsid w:val="0041545B"/>
    <w:rsid w:val="0042088A"/>
    <w:rsid w:val="00430BA2"/>
    <w:rsid w:val="00430EC3"/>
    <w:rsid w:val="00431CB6"/>
    <w:rsid w:val="0043615C"/>
    <w:rsid w:val="0043777A"/>
    <w:rsid w:val="004410E4"/>
    <w:rsid w:val="00446D51"/>
    <w:rsid w:val="0045340B"/>
    <w:rsid w:val="00454992"/>
    <w:rsid w:val="00454DB5"/>
    <w:rsid w:val="00460BC3"/>
    <w:rsid w:val="004618E0"/>
    <w:rsid w:val="004709B6"/>
    <w:rsid w:val="004827B7"/>
    <w:rsid w:val="00491E07"/>
    <w:rsid w:val="0049355E"/>
    <w:rsid w:val="00497EA4"/>
    <w:rsid w:val="004A4AE2"/>
    <w:rsid w:val="004A79CA"/>
    <w:rsid w:val="004B0F32"/>
    <w:rsid w:val="004B20BB"/>
    <w:rsid w:val="004B646B"/>
    <w:rsid w:val="004C0006"/>
    <w:rsid w:val="004C50FD"/>
    <w:rsid w:val="004C54F7"/>
    <w:rsid w:val="004D1872"/>
    <w:rsid w:val="004D745A"/>
    <w:rsid w:val="004E2B20"/>
    <w:rsid w:val="004E7298"/>
    <w:rsid w:val="004F309C"/>
    <w:rsid w:val="004F4B00"/>
    <w:rsid w:val="005010C9"/>
    <w:rsid w:val="00501238"/>
    <w:rsid w:val="00503D6A"/>
    <w:rsid w:val="005066BA"/>
    <w:rsid w:val="005109FC"/>
    <w:rsid w:val="00512ED0"/>
    <w:rsid w:val="005315E5"/>
    <w:rsid w:val="005349E6"/>
    <w:rsid w:val="005377DC"/>
    <w:rsid w:val="00540BBA"/>
    <w:rsid w:val="00544B70"/>
    <w:rsid w:val="0055070D"/>
    <w:rsid w:val="00567BE3"/>
    <w:rsid w:val="005707E9"/>
    <w:rsid w:val="005747E0"/>
    <w:rsid w:val="0057632A"/>
    <w:rsid w:val="00582FC6"/>
    <w:rsid w:val="0058549F"/>
    <w:rsid w:val="00592C6A"/>
    <w:rsid w:val="005973D8"/>
    <w:rsid w:val="005A2556"/>
    <w:rsid w:val="005A4D4D"/>
    <w:rsid w:val="005A6B69"/>
    <w:rsid w:val="005A6BA3"/>
    <w:rsid w:val="005B06E1"/>
    <w:rsid w:val="005B1DBE"/>
    <w:rsid w:val="005B4FE9"/>
    <w:rsid w:val="005B6469"/>
    <w:rsid w:val="005C04DE"/>
    <w:rsid w:val="005C1EC2"/>
    <w:rsid w:val="005C280C"/>
    <w:rsid w:val="005C38DF"/>
    <w:rsid w:val="005C6382"/>
    <w:rsid w:val="005C661B"/>
    <w:rsid w:val="005D64EB"/>
    <w:rsid w:val="005E169B"/>
    <w:rsid w:val="005E3F2F"/>
    <w:rsid w:val="005E4B7B"/>
    <w:rsid w:val="005F2333"/>
    <w:rsid w:val="005F7464"/>
    <w:rsid w:val="006022DB"/>
    <w:rsid w:val="00603A4B"/>
    <w:rsid w:val="00606982"/>
    <w:rsid w:val="006141D0"/>
    <w:rsid w:val="00617F0D"/>
    <w:rsid w:val="00625F0C"/>
    <w:rsid w:val="0062713E"/>
    <w:rsid w:val="006271E5"/>
    <w:rsid w:val="00636525"/>
    <w:rsid w:val="00641B43"/>
    <w:rsid w:val="0064391C"/>
    <w:rsid w:val="00653860"/>
    <w:rsid w:val="00655CD0"/>
    <w:rsid w:val="00660E21"/>
    <w:rsid w:val="00662C97"/>
    <w:rsid w:val="00676C49"/>
    <w:rsid w:val="00682B58"/>
    <w:rsid w:val="006833C2"/>
    <w:rsid w:val="00683EFD"/>
    <w:rsid w:val="00685AC6"/>
    <w:rsid w:val="006913F2"/>
    <w:rsid w:val="00691A12"/>
    <w:rsid w:val="006A4A56"/>
    <w:rsid w:val="006B1D0A"/>
    <w:rsid w:val="006C2484"/>
    <w:rsid w:val="006C2D97"/>
    <w:rsid w:val="006C3C38"/>
    <w:rsid w:val="006C6A1D"/>
    <w:rsid w:val="006D668D"/>
    <w:rsid w:val="006E021F"/>
    <w:rsid w:val="006E2D39"/>
    <w:rsid w:val="006E3509"/>
    <w:rsid w:val="006E4327"/>
    <w:rsid w:val="006E445F"/>
    <w:rsid w:val="006F0084"/>
    <w:rsid w:val="006F6998"/>
    <w:rsid w:val="007015DB"/>
    <w:rsid w:val="00702BC8"/>
    <w:rsid w:val="00710735"/>
    <w:rsid w:val="007143D0"/>
    <w:rsid w:val="0071640C"/>
    <w:rsid w:val="00731DC7"/>
    <w:rsid w:val="00734742"/>
    <w:rsid w:val="00741DE6"/>
    <w:rsid w:val="00747552"/>
    <w:rsid w:val="00750E31"/>
    <w:rsid w:val="00751A62"/>
    <w:rsid w:val="00757F30"/>
    <w:rsid w:val="00760072"/>
    <w:rsid w:val="00760C89"/>
    <w:rsid w:val="007622A9"/>
    <w:rsid w:val="0077161C"/>
    <w:rsid w:val="00782534"/>
    <w:rsid w:val="00791398"/>
    <w:rsid w:val="00795C21"/>
    <w:rsid w:val="007A1CBB"/>
    <w:rsid w:val="007A497D"/>
    <w:rsid w:val="007C198B"/>
    <w:rsid w:val="007C4626"/>
    <w:rsid w:val="007C54FC"/>
    <w:rsid w:val="007C647F"/>
    <w:rsid w:val="007D2634"/>
    <w:rsid w:val="007E3CB4"/>
    <w:rsid w:val="007F70E3"/>
    <w:rsid w:val="007F7DE4"/>
    <w:rsid w:val="00811BB4"/>
    <w:rsid w:val="00811CDC"/>
    <w:rsid w:val="00815DBF"/>
    <w:rsid w:val="00823179"/>
    <w:rsid w:val="00823546"/>
    <w:rsid w:val="0083344D"/>
    <w:rsid w:val="008349D1"/>
    <w:rsid w:val="0083671E"/>
    <w:rsid w:val="0084037D"/>
    <w:rsid w:val="00845FD2"/>
    <w:rsid w:val="00853FD3"/>
    <w:rsid w:val="008633DB"/>
    <w:rsid w:val="00866AA3"/>
    <w:rsid w:val="00871B84"/>
    <w:rsid w:val="00873326"/>
    <w:rsid w:val="00873BD4"/>
    <w:rsid w:val="008844C1"/>
    <w:rsid w:val="00886AAF"/>
    <w:rsid w:val="00894B16"/>
    <w:rsid w:val="008953EF"/>
    <w:rsid w:val="008A2F51"/>
    <w:rsid w:val="008B5521"/>
    <w:rsid w:val="008C2D45"/>
    <w:rsid w:val="008C3EAF"/>
    <w:rsid w:val="008C563B"/>
    <w:rsid w:val="008D3161"/>
    <w:rsid w:val="008D7A2B"/>
    <w:rsid w:val="008E51D4"/>
    <w:rsid w:val="008E6356"/>
    <w:rsid w:val="008F0B9C"/>
    <w:rsid w:val="008F2EA2"/>
    <w:rsid w:val="008F2FEA"/>
    <w:rsid w:val="008F5377"/>
    <w:rsid w:val="008F594D"/>
    <w:rsid w:val="00903A3C"/>
    <w:rsid w:val="00907B2D"/>
    <w:rsid w:val="00911543"/>
    <w:rsid w:val="00912823"/>
    <w:rsid w:val="009200D2"/>
    <w:rsid w:val="009201E7"/>
    <w:rsid w:val="00921F90"/>
    <w:rsid w:val="00925BC0"/>
    <w:rsid w:val="0093018E"/>
    <w:rsid w:val="00930422"/>
    <w:rsid w:val="009304D7"/>
    <w:rsid w:val="00932EEE"/>
    <w:rsid w:val="00941812"/>
    <w:rsid w:val="0094245D"/>
    <w:rsid w:val="00952762"/>
    <w:rsid w:val="00960AC1"/>
    <w:rsid w:val="00962568"/>
    <w:rsid w:val="0097347E"/>
    <w:rsid w:val="009744E1"/>
    <w:rsid w:val="00976F3D"/>
    <w:rsid w:val="009805B8"/>
    <w:rsid w:val="00982C8E"/>
    <w:rsid w:val="009B08B0"/>
    <w:rsid w:val="009B627B"/>
    <w:rsid w:val="009C6469"/>
    <w:rsid w:val="009C7DE2"/>
    <w:rsid w:val="009D3E2C"/>
    <w:rsid w:val="009D7481"/>
    <w:rsid w:val="009D75D6"/>
    <w:rsid w:val="009D7A25"/>
    <w:rsid w:val="009E3DA1"/>
    <w:rsid w:val="009E4947"/>
    <w:rsid w:val="009E70D3"/>
    <w:rsid w:val="009E75CF"/>
    <w:rsid w:val="00A03BA3"/>
    <w:rsid w:val="00A03F8A"/>
    <w:rsid w:val="00A05425"/>
    <w:rsid w:val="00A17EA8"/>
    <w:rsid w:val="00A2375D"/>
    <w:rsid w:val="00A3133E"/>
    <w:rsid w:val="00A324F3"/>
    <w:rsid w:val="00A33758"/>
    <w:rsid w:val="00A33A13"/>
    <w:rsid w:val="00A37A1F"/>
    <w:rsid w:val="00A40141"/>
    <w:rsid w:val="00A4123D"/>
    <w:rsid w:val="00A44034"/>
    <w:rsid w:val="00A515A2"/>
    <w:rsid w:val="00A518F2"/>
    <w:rsid w:val="00A523C7"/>
    <w:rsid w:val="00A62EAA"/>
    <w:rsid w:val="00A66ED3"/>
    <w:rsid w:val="00A7674C"/>
    <w:rsid w:val="00A77C99"/>
    <w:rsid w:val="00A9288A"/>
    <w:rsid w:val="00A9460D"/>
    <w:rsid w:val="00A95CB0"/>
    <w:rsid w:val="00AA267C"/>
    <w:rsid w:val="00AA4F08"/>
    <w:rsid w:val="00AA5462"/>
    <w:rsid w:val="00AA70DA"/>
    <w:rsid w:val="00AB29F9"/>
    <w:rsid w:val="00AB501D"/>
    <w:rsid w:val="00AC05CE"/>
    <w:rsid w:val="00AC15A4"/>
    <w:rsid w:val="00AC2152"/>
    <w:rsid w:val="00AC2540"/>
    <w:rsid w:val="00AC6DDB"/>
    <w:rsid w:val="00AC7DFD"/>
    <w:rsid w:val="00AD2A26"/>
    <w:rsid w:val="00AD3AED"/>
    <w:rsid w:val="00AD7D89"/>
    <w:rsid w:val="00AE512B"/>
    <w:rsid w:val="00AF0F40"/>
    <w:rsid w:val="00AF16C8"/>
    <w:rsid w:val="00AF4A0F"/>
    <w:rsid w:val="00AF630B"/>
    <w:rsid w:val="00AF7835"/>
    <w:rsid w:val="00B0026D"/>
    <w:rsid w:val="00B036E0"/>
    <w:rsid w:val="00B070F7"/>
    <w:rsid w:val="00B16E12"/>
    <w:rsid w:val="00B20C9C"/>
    <w:rsid w:val="00B21A27"/>
    <w:rsid w:val="00B23EF6"/>
    <w:rsid w:val="00B3255A"/>
    <w:rsid w:val="00B34668"/>
    <w:rsid w:val="00B36EED"/>
    <w:rsid w:val="00B468EF"/>
    <w:rsid w:val="00B65FAC"/>
    <w:rsid w:val="00B73980"/>
    <w:rsid w:val="00B73C21"/>
    <w:rsid w:val="00B7794C"/>
    <w:rsid w:val="00B80653"/>
    <w:rsid w:val="00B84B3F"/>
    <w:rsid w:val="00B937B0"/>
    <w:rsid w:val="00B94430"/>
    <w:rsid w:val="00B9657E"/>
    <w:rsid w:val="00B97498"/>
    <w:rsid w:val="00BA1F0A"/>
    <w:rsid w:val="00BA5881"/>
    <w:rsid w:val="00BB044C"/>
    <w:rsid w:val="00BB311E"/>
    <w:rsid w:val="00BC2715"/>
    <w:rsid w:val="00BC3C5B"/>
    <w:rsid w:val="00BC50EE"/>
    <w:rsid w:val="00BE3115"/>
    <w:rsid w:val="00BE408A"/>
    <w:rsid w:val="00BE49E9"/>
    <w:rsid w:val="00BF1115"/>
    <w:rsid w:val="00BF1AA2"/>
    <w:rsid w:val="00C0247C"/>
    <w:rsid w:val="00C06E56"/>
    <w:rsid w:val="00C116D6"/>
    <w:rsid w:val="00C1390E"/>
    <w:rsid w:val="00C20416"/>
    <w:rsid w:val="00C30C14"/>
    <w:rsid w:val="00C328E3"/>
    <w:rsid w:val="00C32D62"/>
    <w:rsid w:val="00C34B46"/>
    <w:rsid w:val="00C34DEE"/>
    <w:rsid w:val="00C42EA9"/>
    <w:rsid w:val="00C44366"/>
    <w:rsid w:val="00C44637"/>
    <w:rsid w:val="00C468A2"/>
    <w:rsid w:val="00C46B14"/>
    <w:rsid w:val="00C46D26"/>
    <w:rsid w:val="00C5311F"/>
    <w:rsid w:val="00C541B0"/>
    <w:rsid w:val="00C57031"/>
    <w:rsid w:val="00C57536"/>
    <w:rsid w:val="00C60D41"/>
    <w:rsid w:val="00C62E62"/>
    <w:rsid w:val="00C659D1"/>
    <w:rsid w:val="00C6774E"/>
    <w:rsid w:val="00C677E6"/>
    <w:rsid w:val="00C72347"/>
    <w:rsid w:val="00C8274E"/>
    <w:rsid w:val="00C8488D"/>
    <w:rsid w:val="00C866BD"/>
    <w:rsid w:val="00C866F6"/>
    <w:rsid w:val="00C877B6"/>
    <w:rsid w:val="00C922DC"/>
    <w:rsid w:val="00CB0893"/>
    <w:rsid w:val="00CC0863"/>
    <w:rsid w:val="00CC5451"/>
    <w:rsid w:val="00CD4765"/>
    <w:rsid w:val="00CD66E8"/>
    <w:rsid w:val="00CD7410"/>
    <w:rsid w:val="00CD7D06"/>
    <w:rsid w:val="00CE48A2"/>
    <w:rsid w:val="00CE64A6"/>
    <w:rsid w:val="00CF2F89"/>
    <w:rsid w:val="00CF47F7"/>
    <w:rsid w:val="00D115E4"/>
    <w:rsid w:val="00D11608"/>
    <w:rsid w:val="00D12EEC"/>
    <w:rsid w:val="00D14883"/>
    <w:rsid w:val="00D16042"/>
    <w:rsid w:val="00D170E0"/>
    <w:rsid w:val="00D2497F"/>
    <w:rsid w:val="00D3065F"/>
    <w:rsid w:val="00D34172"/>
    <w:rsid w:val="00D363A0"/>
    <w:rsid w:val="00D36AA1"/>
    <w:rsid w:val="00D4311A"/>
    <w:rsid w:val="00D432BA"/>
    <w:rsid w:val="00D508AC"/>
    <w:rsid w:val="00D51EA7"/>
    <w:rsid w:val="00D54DA5"/>
    <w:rsid w:val="00D5602A"/>
    <w:rsid w:val="00D63502"/>
    <w:rsid w:val="00D720F7"/>
    <w:rsid w:val="00D753A6"/>
    <w:rsid w:val="00D83047"/>
    <w:rsid w:val="00D911FC"/>
    <w:rsid w:val="00D9323B"/>
    <w:rsid w:val="00D97DCB"/>
    <w:rsid w:val="00D97F21"/>
    <w:rsid w:val="00DA13EF"/>
    <w:rsid w:val="00DA28A2"/>
    <w:rsid w:val="00DA5071"/>
    <w:rsid w:val="00DA6101"/>
    <w:rsid w:val="00DB0A34"/>
    <w:rsid w:val="00DB1AC4"/>
    <w:rsid w:val="00DB6470"/>
    <w:rsid w:val="00DB76DD"/>
    <w:rsid w:val="00DC47E1"/>
    <w:rsid w:val="00DC56AE"/>
    <w:rsid w:val="00DD02B5"/>
    <w:rsid w:val="00DD7316"/>
    <w:rsid w:val="00DD769E"/>
    <w:rsid w:val="00DD7A29"/>
    <w:rsid w:val="00DD7DFF"/>
    <w:rsid w:val="00DE257E"/>
    <w:rsid w:val="00DE759F"/>
    <w:rsid w:val="00DF118E"/>
    <w:rsid w:val="00DF70EA"/>
    <w:rsid w:val="00E00D46"/>
    <w:rsid w:val="00E012C0"/>
    <w:rsid w:val="00E014F6"/>
    <w:rsid w:val="00E02427"/>
    <w:rsid w:val="00E0422A"/>
    <w:rsid w:val="00E17576"/>
    <w:rsid w:val="00E24A99"/>
    <w:rsid w:val="00E30637"/>
    <w:rsid w:val="00E324FC"/>
    <w:rsid w:val="00E374E2"/>
    <w:rsid w:val="00E43080"/>
    <w:rsid w:val="00E443B8"/>
    <w:rsid w:val="00E52BCA"/>
    <w:rsid w:val="00E54F2B"/>
    <w:rsid w:val="00E56801"/>
    <w:rsid w:val="00E56E78"/>
    <w:rsid w:val="00E572FC"/>
    <w:rsid w:val="00E61BED"/>
    <w:rsid w:val="00E622D1"/>
    <w:rsid w:val="00E667B3"/>
    <w:rsid w:val="00E73D9E"/>
    <w:rsid w:val="00E866F8"/>
    <w:rsid w:val="00E914CC"/>
    <w:rsid w:val="00E935DF"/>
    <w:rsid w:val="00E970FC"/>
    <w:rsid w:val="00EA0638"/>
    <w:rsid w:val="00EA11B4"/>
    <w:rsid w:val="00EA2BB9"/>
    <w:rsid w:val="00EA39B3"/>
    <w:rsid w:val="00EA3EA9"/>
    <w:rsid w:val="00EA7D22"/>
    <w:rsid w:val="00EB291F"/>
    <w:rsid w:val="00EC0843"/>
    <w:rsid w:val="00ED3A7F"/>
    <w:rsid w:val="00ED5F0D"/>
    <w:rsid w:val="00ED7C57"/>
    <w:rsid w:val="00EF1ABB"/>
    <w:rsid w:val="00EF6136"/>
    <w:rsid w:val="00F00F12"/>
    <w:rsid w:val="00F03BFF"/>
    <w:rsid w:val="00F04F1A"/>
    <w:rsid w:val="00F05340"/>
    <w:rsid w:val="00F06FF1"/>
    <w:rsid w:val="00F12D56"/>
    <w:rsid w:val="00F33ACA"/>
    <w:rsid w:val="00F407D9"/>
    <w:rsid w:val="00F44F2C"/>
    <w:rsid w:val="00F457FD"/>
    <w:rsid w:val="00F459C2"/>
    <w:rsid w:val="00F462A5"/>
    <w:rsid w:val="00F57FE9"/>
    <w:rsid w:val="00F6259C"/>
    <w:rsid w:val="00F65E73"/>
    <w:rsid w:val="00F679E1"/>
    <w:rsid w:val="00F75E4F"/>
    <w:rsid w:val="00F77556"/>
    <w:rsid w:val="00F818F6"/>
    <w:rsid w:val="00F970DB"/>
    <w:rsid w:val="00FA6322"/>
    <w:rsid w:val="00FA6A18"/>
    <w:rsid w:val="00FB24A5"/>
    <w:rsid w:val="00FB4DC2"/>
    <w:rsid w:val="00FB739F"/>
    <w:rsid w:val="00FD1FCB"/>
    <w:rsid w:val="00FD66AA"/>
    <w:rsid w:val="00FE128A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0B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08080" w:themeColor="background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8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FBFBF" w:themeColor="background1" w:themeShade="BF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49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56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08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61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0893"/>
    <w:rPr>
      <w:rFonts w:asciiTheme="majorHAnsi" w:eastAsiaTheme="majorEastAsia" w:hAnsiTheme="majorHAnsi" w:cstheme="majorBidi"/>
      <w:b/>
      <w:bCs/>
      <w:color w:val="808080" w:themeColor="background1" w:themeShade="80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B089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B0893"/>
    <w:rPr>
      <w:rFonts w:asciiTheme="majorHAnsi" w:eastAsiaTheme="majorEastAsia" w:hAnsiTheme="majorHAnsi" w:cstheme="majorBidi"/>
      <w:b/>
      <w:bCs/>
      <w:color w:val="BFBFBF" w:themeColor="background1" w:themeShade="BF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A497D"/>
    <w:rPr>
      <w:rFonts w:asciiTheme="majorHAnsi" w:eastAsiaTheme="majorEastAsia" w:hAnsiTheme="majorHAnsi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956ED"/>
    <w:rPr>
      <w:rFonts w:asciiTheme="majorHAnsi" w:eastAsiaTheme="majorEastAsia" w:hAnsiTheme="majorHAnsi" w:cstheme="majorBidi"/>
      <w:b/>
      <w:sz w:val="26"/>
    </w:rPr>
  </w:style>
  <w:style w:type="paragraph" w:styleId="ListParagraph">
    <w:name w:val="List Paragraph"/>
    <w:basedOn w:val="Normal"/>
    <w:uiPriority w:val="34"/>
    <w:qFormat/>
    <w:rsid w:val="004F3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B4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D75D6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D75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75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D75D6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D6"/>
    <w:rPr>
      <w:rFonts w:ascii="Tahoma" w:hAnsi="Tahoma" w:cs="Tahoma"/>
      <w:sz w:val="16"/>
      <w:szCs w:val="16"/>
    </w:rPr>
  </w:style>
  <w:style w:type="character" w:styleId="CommentReference">
    <w:name w:val="annotation reference"/>
    <w:aliases w:val="cr,Used by Word to flag author queries"/>
    <w:basedOn w:val="DefaultParagraphFont"/>
    <w:semiHidden/>
    <w:unhideWhenUsed/>
    <w:rsid w:val="006E3509"/>
    <w:rPr>
      <w:sz w:val="16"/>
      <w:szCs w:val="16"/>
    </w:rPr>
  </w:style>
  <w:style w:type="paragraph" w:styleId="CommentText">
    <w:name w:val="annotation text"/>
    <w:aliases w:val="ct,Used by Word for text of author queries"/>
    <w:basedOn w:val="Normal"/>
    <w:link w:val="CommentTextChar"/>
    <w:semiHidden/>
    <w:unhideWhenUsed/>
    <w:rsid w:val="006E3509"/>
    <w:pPr>
      <w:spacing w:line="240" w:lineRule="auto"/>
    </w:pPr>
    <w:rPr>
      <w:szCs w:val="20"/>
    </w:rPr>
  </w:style>
  <w:style w:type="character" w:customStyle="1" w:styleId="CommentTextChar">
    <w:name w:val="Comment Text Char"/>
    <w:aliases w:val="ct Char,Used by Word for text of author queries Char"/>
    <w:basedOn w:val="DefaultParagraphFont"/>
    <w:link w:val="CommentText"/>
    <w:semiHidden/>
    <w:rsid w:val="006E3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509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9B08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61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31591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922B5"/>
    <w:pPr>
      <w:spacing w:after="0" w:line="240" w:lineRule="auto"/>
    </w:pPr>
  </w:style>
  <w:style w:type="table" w:styleId="TableGrid">
    <w:name w:val="Table Grid"/>
    <w:basedOn w:val="TableNormal"/>
    <w:uiPriority w:val="59"/>
    <w:rsid w:val="00D16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35D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20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416"/>
    <w:rPr>
      <w:rFonts w:asciiTheme="majorHAnsi" w:eastAsiaTheme="majorEastAsia" w:hAnsiTheme="majorHAnsi" w:cstheme="majorBidi"/>
      <w:b/>
      <w:spacing w:val="5"/>
      <w:kern w:val="28"/>
      <w:sz w:val="42"/>
      <w:szCs w:val="52"/>
    </w:rPr>
  </w:style>
  <w:style w:type="paragraph" w:customStyle="1" w:styleId="Text">
    <w:name w:val="Text"/>
    <w:aliases w:val="t"/>
    <w:link w:val="APPLYANOTHERSTYLECharChar"/>
    <w:rsid w:val="001E4624"/>
    <w:pPr>
      <w:spacing w:before="60" w:after="60" w:line="260" w:lineRule="exact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customStyle="1" w:styleId="Figure">
    <w:name w:val="Figure"/>
    <w:aliases w:val="fig"/>
    <w:basedOn w:val="Text"/>
    <w:next w:val="Text"/>
    <w:rsid w:val="001E4624"/>
    <w:pPr>
      <w:spacing w:after="180" w:line="240" w:lineRule="auto"/>
    </w:pPr>
  </w:style>
  <w:style w:type="character" w:customStyle="1" w:styleId="APPLYANOTHERSTYLECharChar">
    <w:name w:val="APPLY ANOTHER STYLE Char Char"/>
    <w:basedOn w:val="DefaultParagraphFont"/>
    <w:link w:val="Text"/>
    <w:locked/>
    <w:rsid w:val="001E4624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customStyle="1" w:styleId="ProductHead">
    <w:name w:val="Product Head"/>
    <w:aliases w:val="ph"/>
    <w:basedOn w:val="Normal"/>
    <w:next w:val="Normal"/>
    <w:rsid w:val="001E4624"/>
    <w:pPr>
      <w:keepNext/>
      <w:keepLines/>
      <w:suppressLineNumbers/>
      <w:suppressAutoHyphens/>
      <w:spacing w:before="240" w:after="0" w:line="440" w:lineRule="exact"/>
      <w:ind w:left="360"/>
    </w:pPr>
    <w:rPr>
      <w:rFonts w:ascii="Times New Roman" w:hAnsi="Times New Roman"/>
      <w:b/>
      <w:snapToGrid w:val="0"/>
      <w:spacing w:val="-40"/>
      <w:kern w:val="72"/>
      <w:sz w:val="42"/>
      <w:szCs w:val="24"/>
      <w:lang w:val="en-US"/>
    </w:rPr>
  </w:style>
  <w:style w:type="character" w:customStyle="1" w:styleId="Bold">
    <w:name w:val="Bold"/>
    <w:aliases w:val="b"/>
    <w:basedOn w:val="DefaultParagraphFont"/>
    <w:rsid w:val="001E4624"/>
    <w:rPr>
      <w:b/>
    </w:rPr>
  </w:style>
  <w:style w:type="paragraph" w:styleId="Header">
    <w:name w:val="header"/>
    <w:basedOn w:val="Normal"/>
    <w:link w:val="HeaderChar"/>
    <w:uiPriority w:val="99"/>
    <w:unhideWhenUsed/>
    <w:rsid w:val="00DD7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A2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DD7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A2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0B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08080" w:themeColor="background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8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FBFBF" w:themeColor="background1" w:themeShade="BF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49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56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08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61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0893"/>
    <w:rPr>
      <w:rFonts w:asciiTheme="majorHAnsi" w:eastAsiaTheme="majorEastAsia" w:hAnsiTheme="majorHAnsi" w:cstheme="majorBidi"/>
      <w:b/>
      <w:bCs/>
      <w:color w:val="808080" w:themeColor="background1" w:themeShade="80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B089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B0893"/>
    <w:rPr>
      <w:rFonts w:asciiTheme="majorHAnsi" w:eastAsiaTheme="majorEastAsia" w:hAnsiTheme="majorHAnsi" w:cstheme="majorBidi"/>
      <w:b/>
      <w:bCs/>
      <w:color w:val="BFBFBF" w:themeColor="background1" w:themeShade="BF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A497D"/>
    <w:rPr>
      <w:rFonts w:asciiTheme="majorHAnsi" w:eastAsiaTheme="majorEastAsia" w:hAnsiTheme="majorHAnsi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956ED"/>
    <w:rPr>
      <w:rFonts w:asciiTheme="majorHAnsi" w:eastAsiaTheme="majorEastAsia" w:hAnsiTheme="majorHAnsi" w:cstheme="majorBidi"/>
      <w:b/>
      <w:sz w:val="26"/>
    </w:rPr>
  </w:style>
  <w:style w:type="paragraph" w:styleId="ListParagraph">
    <w:name w:val="List Paragraph"/>
    <w:basedOn w:val="Normal"/>
    <w:uiPriority w:val="34"/>
    <w:qFormat/>
    <w:rsid w:val="004F3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B4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D75D6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D75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75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D75D6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D6"/>
    <w:rPr>
      <w:rFonts w:ascii="Tahoma" w:hAnsi="Tahoma" w:cs="Tahoma"/>
      <w:sz w:val="16"/>
      <w:szCs w:val="16"/>
    </w:rPr>
  </w:style>
  <w:style w:type="character" w:styleId="CommentReference">
    <w:name w:val="annotation reference"/>
    <w:aliases w:val="cr,Used by Word to flag author queries"/>
    <w:basedOn w:val="DefaultParagraphFont"/>
    <w:semiHidden/>
    <w:unhideWhenUsed/>
    <w:rsid w:val="006E3509"/>
    <w:rPr>
      <w:sz w:val="16"/>
      <w:szCs w:val="16"/>
    </w:rPr>
  </w:style>
  <w:style w:type="paragraph" w:styleId="CommentText">
    <w:name w:val="annotation text"/>
    <w:aliases w:val="ct,Used by Word for text of author queries"/>
    <w:basedOn w:val="Normal"/>
    <w:link w:val="CommentTextChar"/>
    <w:semiHidden/>
    <w:unhideWhenUsed/>
    <w:rsid w:val="006E3509"/>
    <w:pPr>
      <w:spacing w:line="240" w:lineRule="auto"/>
    </w:pPr>
    <w:rPr>
      <w:szCs w:val="20"/>
    </w:rPr>
  </w:style>
  <w:style w:type="character" w:customStyle="1" w:styleId="CommentTextChar">
    <w:name w:val="Comment Text Char"/>
    <w:aliases w:val="ct Char,Used by Word for text of author queries Char"/>
    <w:basedOn w:val="DefaultParagraphFont"/>
    <w:link w:val="CommentText"/>
    <w:semiHidden/>
    <w:rsid w:val="006E3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509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9B08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61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31591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922B5"/>
    <w:pPr>
      <w:spacing w:after="0" w:line="240" w:lineRule="auto"/>
    </w:pPr>
  </w:style>
  <w:style w:type="table" w:styleId="TableGrid">
    <w:name w:val="Table Grid"/>
    <w:basedOn w:val="TableNormal"/>
    <w:uiPriority w:val="59"/>
    <w:rsid w:val="00D16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35D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20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416"/>
    <w:rPr>
      <w:rFonts w:asciiTheme="majorHAnsi" w:eastAsiaTheme="majorEastAsia" w:hAnsiTheme="majorHAnsi" w:cstheme="majorBidi"/>
      <w:b/>
      <w:spacing w:val="5"/>
      <w:kern w:val="28"/>
      <w:sz w:val="42"/>
      <w:szCs w:val="52"/>
    </w:rPr>
  </w:style>
  <w:style w:type="paragraph" w:customStyle="1" w:styleId="Text">
    <w:name w:val="Text"/>
    <w:aliases w:val="t"/>
    <w:link w:val="APPLYANOTHERSTYLECharChar"/>
    <w:rsid w:val="001E4624"/>
    <w:pPr>
      <w:spacing w:before="60" w:after="60" w:line="260" w:lineRule="exact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customStyle="1" w:styleId="Figure">
    <w:name w:val="Figure"/>
    <w:aliases w:val="fig"/>
    <w:basedOn w:val="Text"/>
    <w:next w:val="Text"/>
    <w:rsid w:val="001E4624"/>
    <w:pPr>
      <w:spacing w:after="180" w:line="240" w:lineRule="auto"/>
    </w:pPr>
  </w:style>
  <w:style w:type="character" w:customStyle="1" w:styleId="APPLYANOTHERSTYLECharChar">
    <w:name w:val="APPLY ANOTHER STYLE Char Char"/>
    <w:basedOn w:val="DefaultParagraphFont"/>
    <w:link w:val="Text"/>
    <w:locked/>
    <w:rsid w:val="001E4624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customStyle="1" w:styleId="ProductHead">
    <w:name w:val="Product Head"/>
    <w:aliases w:val="ph"/>
    <w:basedOn w:val="Normal"/>
    <w:next w:val="Normal"/>
    <w:rsid w:val="001E4624"/>
    <w:pPr>
      <w:keepNext/>
      <w:keepLines/>
      <w:suppressLineNumbers/>
      <w:suppressAutoHyphens/>
      <w:spacing w:before="240" w:after="0" w:line="440" w:lineRule="exact"/>
      <w:ind w:left="360"/>
    </w:pPr>
    <w:rPr>
      <w:rFonts w:ascii="Times New Roman" w:hAnsi="Times New Roman"/>
      <w:b/>
      <w:snapToGrid w:val="0"/>
      <w:spacing w:val="-40"/>
      <w:kern w:val="72"/>
      <w:sz w:val="42"/>
      <w:szCs w:val="24"/>
      <w:lang w:val="en-US"/>
    </w:rPr>
  </w:style>
  <w:style w:type="character" w:customStyle="1" w:styleId="Bold">
    <w:name w:val="Bold"/>
    <w:aliases w:val="b"/>
    <w:basedOn w:val="DefaultParagraphFont"/>
    <w:rsid w:val="001E4624"/>
    <w:rPr>
      <w:b/>
    </w:rPr>
  </w:style>
  <w:style w:type="paragraph" w:styleId="Header">
    <w:name w:val="header"/>
    <w:basedOn w:val="Normal"/>
    <w:link w:val="HeaderChar"/>
    <w:uiPriority w:val="99"/>
    <w:unhideWhenUsed/>
    <w:rsid w:val="00DD7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A2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DD7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A2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4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620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20344">
                  <w:marLeft w:val="-7245"/>
                  <w:marRight w:val="-7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4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1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204">
                                                  <w:marLeft w:val="0"/>
                                                  <w:marRight w:val="-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128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2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3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16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1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6D6D6"/>
                                        <w:bottom w:val="none" w:sz="0" w:space="0" w:color="auto"/>
                                        <w:right w:val="single" w:sz="6" w:space="0" w:color="D6D6D6"/>
                                      </w:divBdr>
                                      <w:divsChild>
                                        <w:div w:id="192128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8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1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53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791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.microsoft.com/fwlink/?LinkId=200590" TargetMode="External"/><Relationship Id="rId18" Type="http://schemas.openxmlformats.org/officeDocument/2006/relationships/hyperlink" Target="http://go.microsoft.com/fwlink/?LinkId=194152" TargetMode="External"/><Relationship Id="rId26" Type="http://schemas.openxmlformats.org/officeDocument/2006/relationships/hyperlink" Target="http://go.microsoft.com/fwlink/?LinkId=200623" TargetMode="External"/><Relationship Id="rId39" Type="http://schemas.openxmlformats.org/officeDocument/2006/relationships/hyperlink" Target="http://go.microsoft.com/fwlink/?LinkID=119416" TargetMode="External"/><Relationship Id="rId21" Type="http://schemas.openxmlformats.org/officeDocument/2006/relationships/hyperlink" Target="http://go.microsoft.com/fwlink/?LinkID=188909" TargetMode="External"/><Relationship Id="rId34" Type="http://schemas.openxmlformats.org/officeDocument/2006/relationships/hyperlink" Target="http://go.microsoft.com/fwlink/?LinkID=102628" TargetMode="External"/><Relationship Id="rId42" Type="http://schemas.openxmlformats.org/officeDocument/2006/relationships/hyperlink" Target="http://go.microsoft.com/fwlink/?LinkID=105623" TargetMode="External"/><Relationship Id="rId47" Type="http://schemas.openxmlformats.org/officeDocument/2006/relationships/image" Target="media/image15.png"/><Relationship Id="rId50" Type="http://schemas.openxmlformats.org/officeDocument/2006/relationships/hyperlink" Target="http://go.microsoft.com/fwlink/?LinkId=184884" TargetMode="External"/><Relationship Id="rId55" Type="http://schemas.openxmlformats.org/officeDocument/2006/relationships/hyperlink" Target="http://go.microsoft.com/fwlink/?LinkId=200742" TargetMode="External"/><Relationship Id="rId63" Type="http://schemas.openxmlformats.org/officeDocument/2006/relationships/image" Target="media/image20.png"/><Relationship Id="rId68" Type="http://schemas.openxmlformats.org/officeDocument/2006/relationships/hyperlink" Target="http://go.microsoft.com/fwlink/?LinkId=200755" TargetMode="External"/><Relationship Id="rId76" Type="http://schemas.openxmlformats.org/officeDocument/2006/relationships/hyperlink" Target="http://go.microsoft.com/fwlink/?LinkID=197125" TargetMode="External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image" Target="media/image8.png"/><Relationship Id="rId11" Type="http://schemas.openxmlformats.org/officeDocument/2006/relationships/hyperlink" Target="http://go.microsoft.com/fwlink/?LinkId=200591" TargetMode="External"/><Relationship Id="rId24" Type="http://schemas.openxmlformats.org/officeDocument/2006/relationships/hyperlink" Target="http://go.microsoft.com/fwlink/?LinkId=200616" TargetMode="External"/><Relationship Id="rId32" Type="http://schemas.openxmlformats.org/officeDocument/2006/relationships/image" Target="media/image9.png"/><Relationship Id="rId37" Type="http://schemas.openxmlformats.org/officeDocument/2006/relationships/image" Target="media/image11.png"/><Relationship Id="rId40" Type="http://schemas.openxmlformats.org/officeDocument/2006/relationships/hyperlink" Target="http://go.microsoft.com/fwlink/?LinkID=192713" TargetMode="External"/><Relationship Id="rId45" Type="http://schemas.openxmlformats.org/officeDocument/2006/relationships/image" Target="media/image14.png"/><Relationship Id="rId53" Type="http://schemas.openxmlformats.org/officeDocument/2006/relationships/image" Target="media/image17.png"/><Relationship Id="rId58" Type="http://schemas.openxmlformats.org/officeDocument/2006/relationships/hyperlink" Target="http://go.microsoft.com/fwlink/?LinkId=200745" TargetMode="External"/><Relationship Id="rId66" Type="http://schemas.openxmlformats.org/officeDocument/2006/relationships/hyperlink" Target="http://go.microsoft.com/fwlink/?LinkId=200753" TargetMode="External"/><Relationship Id="rId74" Type="http://schemas.openxmlformats.org/officeDocument/2006/relationships/image" Target="media/image24.png"/><Relationship Id="rId79" Type="http://schemas.openxmlformats.org/officeDocument/2006/relationships/hyperlink" Target="http://community.zevenseas.com/blogs/daniel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go.microsoft.com/fwlink/?LinkID=128782" TargetMode="External"/><Relationship Id="rId82" Type="http://schemas.openxmlformats.org/officeDocument/2006/relationships/footer" Target="footer1.xml"/><Relationship Id="rId10" Type="http://schemas.openxmlformats.org/officeDocument/2006/relationships/hyperlink" Target="http://go.microsoft.com/fwlink/?LinkId=200589" TargetMode="External"/><Relationship Id="rId19" Type="http://schemas.openxmlformats.org/officeDocument/2006/relationships/hyperlink" Target="http://go.microsoft.com/fwlink/?LinkId=197196" TargetMode="External"/><Relationship Id="rId31" Type="http://schemas.openxmlformats.org/officeDocument/2006/relationships/hyperlink" Target="http://go.microsoft.com/fwlink/?LinkId=200678" TargetMode="External"/><Relationship Id="rId44" Type="http://schemas.openxmlformats.org/officeDocument/2006/relationships/hyperlink" Target="http://go.microsoft.com/fwlink/?LinkId=200684" TargetMode="External"/><Relationship Id="rId52" Type="http://schemas.openxmlformats.org/officeDocument/2006/relationships/hyperlink" Target="http://go.microsoft.com/fwlink/?LinkId=200741" TargetMode="External"/><Relationship Id="rId60" Type="http://schemas.openxmlformats.org/officeDocument/2006/relationships/hyperlink" Target="http://go.microsoft.com/fwlink/?LinkId=200223" TargetMode="External"/><Relationship Id="rId65" Type="http://schemas.openxmlformats.org/officeDocument/2006/relationships/hyperlink" Target="http://go.microsoft.com/fwlink/?LinkId=200752" TargetMode="External"/><Relationship Id="rId73" Type="http://schemas.openxmlformats.org/officeDocument/2006/relationships/hyperlink" Target="http://go.microsoft.com/fwlink/?LinkId=200768" TargetMode="External"/><Relationship Id="rId78" Type="http://schemas.openxmlformats.org/officeDocument/2006/relationships/hyperlink" Target="www.zevenseas.com" TargetMode="External"/><Relationship Id="rId8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yperlink" Target="http://go.microsoft.com/fwlink/?LinkId=200593" TargetMode="External"/><Relationship Id="rId27" Type="http://schemas.openxmlformats.org/officeDocument/2006/relationships/hyperlink" Target="http://go.microsoft.com/fwlink/?LinkId=200624" TargetMode="External"/><Relationship Id="rId30" Type="http://schemas.openxmlformats.org/officeDocument/2006/relationships/hyperlink" Target="http://go.microsoft.com/fwlink/?LinkId=189356" TargetMode="External"/><Relationship Id="rId35" Type="http://schemas.openxmlformats.org/officeDocument/2006/relationships/hyperlink" Target="http://go.microsoft.com/fwlink/?LinkID=102628" TargetMode="External"/><Relationship Id="rId43" Type="http://schemas.openxmlformats.org/officeDocument/2006/relationships/image" Target="media/image13.png"/><Relationship Id="rId48" Type="http://schemas.openxmlformats.org/officeDocument/2006/relationships/image" Target="media/image16.png"/><Relationship Id="rId56" Type="http://schemas.openxmlformats.org/officeDocument/2006/relationships/image" Target="media/image18.png"/><Relationship Id="rId64" Type="http://schemas.openxmlformats.org/officeDocument/2006/relationships/image" Target="media/image21.png"/><Relationship Id="rId69" Type="http://schemas.openxmlformats.org/officeDocument/2006/relationships/hyperlink" Target="http://go.microsoft.com/fwlink/?LinkId=200756" TargetMode="External"/><Relationship Id="rId77" Type="http://schemas.openxmlformats.org/officeDocument/2006/relationships/hyperlink" Target="http://community.zevenseas.com/blogs/robin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go.microsoft.com/fwlink/?LinkId=200740" TargetMode="External"/><Relationship Id="rId72" Type="http://schemas.openxmlformats.org/officeDocument/2006/relationships/image" Target="media/image23.png"/><Relationship Id="rId80" Type="http://schemas.openxmlformats.org/officeDocument/2006/relationships/hyperlink" Target="http://blogs.technet.com/wbaer" TargetMode="External"/><Relationship Id="rId3" Type="http://schemas.openxmlformats.org/officeDocument/2006/relationships/styles" Target="styles.xml"/><Relationship Id="rId12" Type="http://schemas.openxmlformats.org/officeDocument/2006/relationships/hyperlink" Target="http://go.microsoft.com/fwlink/?LinkId=200589" TargetMode="External"/><Relationship Id="rId17" Type="http://schemas.openxmlformats.org/officeDocument/2006/relationships/hyperlink" Target="http://go.microsoft.com/fwlink/?LinkId=200592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0.png"/><Relationship Id="rId38" Type="http://schemas.openxmlformats.org/officeDocument/2006/relationships/image" Target="media/image12.png"/><Relationship Id="rId46" Type="http://schemas.openxmlformats.org/officeDocument/2006/relationships/hyperlink" Target="http://go.microsoft.com/fwlink/?LinkId=200685" TargetMode="External"/><Relationship Id="rId59" Type="http://schemas.openxmlformats.org/officeDocument/2006/relationships/image" Target="media/image19.png"/><Relationship Id="rId67" Type="http://schemas.openxmlformats.org/officeDocument/2006/relationships/hyperlink" Target="http://go.microsoft.com/fwlink/?LinkId=200754" TargetMode="External"/><Relationship Id="rId20" Type="http://schemas.openxmlformats.org/officeDocument/2006/relationships/image" Target="media/image5.png"/><Relationship Id="rId41" Type="http://schemas.openxmlformats.org/officeDocument/2006/relationships/hyperlink" Target="http://go.microsoft.com/fwlink/?LinkId=200681" TargetMode="External"/><Relationship Id="rId54" Type="http://schemas.openxmlformats.org/officeDocument/2006/relationships/hyperlink" Target="http://go.microsoft.com/fwlink/?LinkID=169440" TargetMode="External"/><Relationship Id="rId62" Type="http://schemas.openxmlformats.org/officeDocument/2006/relationships/hyperlink" Target="http://go.microsoft.com/fwlink/?LinkId=200746" TargetMode="External"/><Relationship Id="rId70" Type="http://schemas.openxmlformats.org/officeDocument/2006/relationships/hyperlink" Target="http://go.microsoft.com/fwlink/?LinkID=105578" TargetMode="External"/><Relationship Id="rId75" Type="http://schemas.openxmlformats.org/officeDocument/2006/relationships/hyperlink" Target="http://go.microsoft.com/fwlink/?LinkID=166634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6.png"/><Relationship Id="rId28" Type="http://schemas.openxmlformats.org/officeDocument/2006/relationships/hyperlink" Target="http://go.microsoft.com/fwlink/?LinkId=200625" TargetMode="External"/><Relationship Id="rId36" Type="http://schemas.openxmlformats.org/officeDocument/2006/relationships/hyperlink" Target="http://go.microsoft.com/fwlink/?LinkId=200680" TargetMode="External"/><Relationship Id="rId49" Type="http://schemas.openxmlformats.org/officeDocument/2006/relationships/hyperlink" Target="http://go.microsoft.com/fwlink/?LinkId=200715" TargetMode="External"/><Relationship Id="rId57" Type="http://schemas.openxmlformats.org/officeDocument/2006/relationships/hyperlink" Target="http://go.microsoft.com/fwlink/?LinkId=20074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spdocs@microsoft.com?subject=Customer%20Feedback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139B-D5AB-443E-9959-F3EC41D5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8455</Words>
  <Characters>48199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2010-08-26T15:39:00Z</dcterms:created>
  <dcterms:modified xsi:type="dcterms:W3CDTF">2010-08-26T15:39:00Z</dcterms:modified>
</cp:coreProperties>
</file>