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pptx" ContentType="application/vnd.openxmlformats-officedocument.presentationml.presentation"/>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7F0E" w:rsidRDefault="005D7F0E" w:rsidP="005D7F0E">
      <w:pPr>
        <w:pStyle w:val="Graphic"/>
        <w:tabs>
          <w:tab w:val="right" w:pos="8280"/>
        </w:tabs>
      </w:pPr>
    </w:p>
    <w:p w:rsidR="005D7F0E" w:rsidRDefault="00ED36F9" w:rsidP="005D7F0E">
      <w:pPr>
        <w:pStyle w:val="Graphic"/>
        <w:tabs>
          <w:tab w:val="right" w:pos="8280"/>
        </w:tabs>
      </w:pPr>
      <w:r>
        <w:rPr>
          <w:noProof/>
        </w:rPr>
        <mc:AlternateContent>
          <mc:Choice Requires="wps">
            <w:drawing>
              <wp:anchor distT="0" distB="0" distL="114300" distR="114300" simplePos="0" relativeHeight="251679744" behindDoc="0" locked="0" layoutInCell="1" allowOverlap="1">
                <wp:simplePos x="0" y="0"/>
                <wp:positionH relativeFrom="column">
                  <wp:posOffset>-114300</wp:posOffset>
                </wp:positionH>
                <wp:positionV relativeFrom="paragraph">
                  <wp:posOffset>-104775</wp:posOffset>
                </wp:positionV>
                <wp:extent cx="5724525" cy="0"/>
                <wp:effectExtent l="9525" t="9525" r="9525" b="9525"/>
                <wp:wrapNone/>
                <wp:docPr id="42"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45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8.25pt" to="441.7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"/>
            </w:pict>
          </mc:Fallback>
        </mc:AlternateContent>
      </w:r>
    </w:p>
    <w:p w:rsidR="005D7F0E" w:rsidRDefault="009F4A0F" w:rsidP="005D7F0E">
      <w:pPr>
        <w:pStyle w:val="Graphic"/>
        <w:tabs>
          <w:tab w:val="right" w:pos="8280"/>
        </w:tabs>
        <w:ind w:left="-450"/>
      </w:pPr>
      <w:r>
        <w:rPr>
          <w:noProof/>
        </w:rPr>
        <w:drawing>
          <wp:inline distT="0" distB="0" distL="0" distR="0">
            <wp:extent cx="5381625" cy="638175"/>
            <wp:effectExtent l="0" t="0" r="9525" b="9525"/>
            <wp:docPr id="61" name="Picture 61" descr="C:\docst_wb1\Art\HPCR2_logo\HPCR2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st_wb1\Art\HPCR2_logo\HPCR2_logo.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81625" cy="638175"/>
                    </a:xfrm>
                    <a:prstGeom prst="rect">
                      <a:avLst/>
                    </a:prstGeom>
                    <a:noFill/>
                    <a:ln>
                      <a:noFill/>
                    </a:ln>
                  </pic:spPr>
                </pic:pic>
              </a:graphicData>
            </a:graphic>
          </wp:inline>
        </w:drawing>
      </w:r>
    </w:p>
    <w:p w:rsidR="005D7F0E" w:rsidRDefault="005D7F0E" w:rsidP="005D7F0E">
      <w:pPr>
        <w:pStyle w:val="Graphic"/>
        <w:tabs>
          <w:tab w:val="right" w:pos="8280"/>
        </w:tabs>
        <w:ind w:left="-450"/>
      </w:pPr>
    </w:p>
    <w:p w:rsidR="005D7F0E" w:rsidRDefault="005D7F0E" w:rsidP="005D7F0E">
      <w:pPr>
        <w:pStyle w:val="WhitePaperTitle"/>
        <w:rPr>
          <w:sz w:val="32"/>
        </w:rPr>
      </w:pPr>
    </w:p>
    <w:p w:rsidR="005D7F0E" w:rsidRPr="00FF3124" w:rsidRDefault="005D7F0E" w:rsidP="00FF3124">
      <w:pPr>
        <w:pStyle w:val="AuthorTitle"/>
      </w:pPr>
      <w:r w:rsidRPr="00FF3124">
        <w:t>Tracing the Execution of MPI Applications with Windows HPC Server 2008</w:t>
      </w:r>
      <w:r w:rsidR="003918DF">
        <w:t xml:space="preserve"> R2 with Service Pack </w:t>
      </w:r>
      <w:r w:rsidR="00684D46">
        <w:t>3</w:t>
      </w:r>
      <w:r w:rsidR="003918DF">
        <w:t xml:space="preserve"> (SP</w:t>
      </w:r>
      <w:r w:rsidR="00684D46">
        <w:t>3</w:t>
      </w:r>
      <w:r w:rsidR="003918DF">
        <w:t>)</w:t>
      </w:r>
    </w:p>
    <w:p w:rsidR="005D7F0E" w:rsidRDefault="005D7F0E" w:rsidP="00FF3124">
      <w:pPr>
        <w:pStyle w:val="AuthorTitle"/>
      </w:pPr>
    </w:p>
    <w:p w:rsidR="00ED36F9" w:rsidRDefault="00ED36F9" w:rsidP="00B25F05"/>
    <w:p w:rsidR="00ED36F9" w:rsidRDefault="00ED36F9" w:rsidP="00B25F05"/>
    <w:p w:rsidR="005D7F0E" w:rsidRPr="00B25F05" w:rsidRDefault="000117BC" w:rsidP="00B25F05">
      <w:r>
        <w:t>Published:</w:t>
      </w:r>
      <w:r w:rsidR="005D7F0E" w:rsidRPr="00B25F05">
        <w:t xml:space="preserve"> </w:t>
      </w:r>
      <w:r w:rsidR="00C85D17">
        <w:t>May 10, 2012</w:t>
      </w:r>
    </w:p>
    <w:p w:rsidR="005D7F0E" w:rsidRDefault="005D7F0E" w:rsidP="005D7F0E">
      <w:pPr>
        <w:pStyle w:val="AuthorName"/>
      </w:pPr>
    </w:p>
    <w:p w:rsidR="005D7F0E" w:rsidRDefault="005D7F0E" w:rsidP="00FF3124">
      <w:pPr>
        <w:pStyle w:val="AuthorTitle"/>
      </w:pPr>
    </w:p>
    <w:p w:rsidR="005D7F0E" w:rsidRPr="005E280D" w:rsidRDefault="005D7F0E" w:rsidP="005D7F0E">
      <w:pPr>
        <w:rPr>
          <w:b/>
        </w:rPr>
      </w:pPr>
      <w:r w:rsidRPr="005E280D">
        <w:rPr>
          <w:b/>
        </w:rPr>
        <w:t>Abstract</w:t>
      </w:r>
    </w:p>
    <w:p w:rsidR="005D7F0E" w:rsidRDefault="006C1E4C" w:rsidP="005D7F0E">
      <w:r>
        <w:t xml:space="preserve">You can pair the </w:t>
      </w:r>
      <w:r w:rsidR="00A7050B">
        <w:t xml:space="preserve">version of </w:t>
      </w:r>
      <w:r w:rsidR="00FF3124">
        <w:t>Microsoft® MPI (</w:t>
      </w:r>
      <w:r w:rsidR="00A7050B">
        <w:t>MS-MPI</w:t>
      </w:r>
      <w:r w:rsidR="00FF3124">
        <w:t>)</w:t>
      </w:r>
      <w:r w:rsidR="00A7050B">
        <w:t xml:space="preserve"> </w:t>
      </w:r>
      <w:r w:rsidR="00447767">
        <w:t xml:space="preserve">available for Windows® HPC Server 2008 R2 </w:t>
      </w:r>
      <w:r w:rsidR="003918DF">
        <w:t xml:space="preserve">starting </w:t>
      </w:r>
      <w:r w:rsidR="00447767">
        <w:t xml:space="preserve">with Service Pack </w:t>
      </w:r>
      <w:r w:rsidR="00684D46">
        <w:t>3</w:t>
      </w:r>
      <w:r w:rsidR="00447767">
        <w:t xml:space="preserve"> (SP</w:t>
      </w:r>
      <w:r w:rsidR="00684D46">
        <w:t>3</w:t>
      </w:r>
      <w:r w:rsidR="00447767">
        <w:t xml:space="preserve">) </w:t>
      </w:r>
      <w:r w:rsidR="00A7050B">
        <w:t xml:space="preserve">with the Event Tracing for Windows (ETW) infrastructure in the Windows client and server </w:t>
      </w:r>
      <w:r w:rsidR="00ED36F9">
        <w:t>operating systems</w:t>
      </w:r>
      <w:r>
        <w:t xml:space="preserve"> to trace MPI applications for performance analysis and troubleshooting.</w:t>
      </w:r>
      <w:r w:rsidR="00A7050B">
        <w:t xml:space="preserve"> This article describes </w:t>
      </w:r>
      <w:r>
        <w:t>how to</w:t>
      </w:r>
      <w:r w:rsidR="00A7050B">
        <w:t xml:space="preserve"> use ETW in combination with Windows HPC Server 2008</w:t>
      </w:r>
      <w:r w:rsidR="00ED36F9">
        <w:t xml:space="preserve"> R2 </w:t>
      </w:r>
      <w:r w:rsidR="003918DF">
        <w:t xml:space="preserve">starting </w:t>
      </w:r>
      <w:r w:rsidR="00ED36F9">
        <w:t>with SP</w:t>
      </w:r>
      <w:r w:rsidR="00684D46">
        <w:t>3</w:t>
      </w:r>
      <w:r w:rsidR="0050718E">
        <w:t xml:space="preserve"> to trace MPI applications</w:t>
      </w:r>
      <w:r w:rsidR="00A7050B">
        <w:t>.</w:t>
      </w:r>
    </w:p>
    <w:p w:rsidR="004E1108" w:rsidRDefault="004E1108" w:rsidP="004E1108"/>
    <w:p w:rsidR="00A45F13" w:rsidRDefault="00A45F13"/>
    <w:p w:rsidR="00785547" w:rsidRDefault="00785547" w:rsidP="007155A2">
      <w:pPr>
        <w:rPr>
          <w:rFonts w:ascii="Cambria" w:eastAsia="Times New Roman" w:hAnsi="Cambria"/>
          <w:b/>
          <w:bCs/>
          <w:color w:val="365F91"/>
          <w:sz w:val="28"/>
          <w:szCs w:val="28"/>
        </w:rPr>
      </w:pPr>
    </w:p>
    <w:p w:rsidR="00785547" w:rsidRPr="00785547" w:rsidRDefault="00785547" w:rsidP="00785547">
      <w:pPr>
        <w:rPr>
          <w:rFonts w:ascii="Cambria" w:eastAsia="Times New Roman" w:hAnsi="Cambria"/>
          <w:sz w:val="28"/>
          <w:szCs w:val="28"/>
        </w:rPr>
      </w:pPr>
    </w:p>
    <w:p w:rsidR="00785547" w:rsidRPr="00785547" w:rsidRDefault="00785547" w:rsidP="00785547">
      <w:pPr>
        <w:rPr>
          <w:rFonts w:ascii="Cambria" w:eastAsia="Times New Roman" w:hAnsi="Cambria"/>
          <w:sz w:val="28"/>
          <w:szCs w:val="28"/>
        </w:rPr>
      </w:pPr>
    </w:p>
    <w:p w:rsidR="00785547" w:rsidRPr="00785547" w:rsidRDefault="00785547" w:rsidP="00785547">
      <w:pPr>
        <w:rPr>
          <w:rFonts w:ascii="Cambria" w:eastAsia="Times New Roman" w:hAnsi="Cambria"/>
          <w:sz w:val="28"/>
          <w:szCs w:val="28"/>
        </w:rPr>
      </w:pPr>
    </w:p>
    <w:p w:rsidR="00785547" w:rsidRPr="00785547" w:rsidRDefault="00785547" w:rsidP="00785547">
      <w:pPr>
        <w:tabs>
          <w:tab w:val="left" w:pos="5325"/>
        </w:tabs>
        <w:rPr>
          <w:rFonts w:ascii="Cambria" w:eastAsia="Times New Roman" w:hAnsi="Cambria"/>
          <w:sz w:val="28"/>
          <w:szCs w:val="28"/>
        </w:rPr>
      </w:pPr>
      <w:r>
        <w:rPr>
          <w:rFonts w:ascii="Cambria" w:eastAsia="Times New Roman" w:hAnsi="Cambria"/>
          <w:sz w:val="28"/>
          <w:szCs w:val="28"/>
        </w:rPr>
        <w:tab/>
      </w:r>
    </w:p>
    <w:p w:rsidR="00785547" w:rsidRDefault="00785547" w:rsidP="00785547">
      <w:pPr>
        <w:rPr>
          <w:rFonts w:ascii="Cambria" w:eastAsia="Times New Roman" w:hAnsi="Cambria"/>
          <w:sz w:val="28"/>
          <w:szCs w:val="28"/>
        </w:rPr>
      </w:pPr>
    </w:p>
    <w:p w:rsidR="007155A2" w:rsidRPr="00785547" w:rsidRDefault="007155A2" w:rsidP="00785547">
      <w:pPr>
        <w:rPr>
          <w:rFonts w:ascii="Cambria" w:eastAsia="Times New Roman" w:hAnsi="Cambria"/>
          <w:sz w:val="28"/>
          <w:szCs w:val="28"/>
        </w:rPr>
        <w:sectPr w:rsidR="007155A2" w:rsidRPr="00785547" w:rsidSect="00507836">
          <w:headerReference w:type="even" r:id="rId10"/>
          <w:headerReference w:type="default" r:id="rId11"/>
          <w:footerReference w:type="even" r:id="rId12"/>
          <w:footerReference w:type="default" r:id="rId13"/>
          <w:headerReference w:type="first" r:id="rId14"/>
          <w:footerReference w:type="first" r:id="rId15"/>
          <w:pgSz w:w="12240" w:h="15840"/>
          <w:pgMar w:top="1080" w:right="1440" w:bottom="1440" w:left="1440" w:header="144" w:footer="288" w:gutter="0"/>
          <w:cols w:space="720"/>
          <w:docGrid w:linePitch="360"/>
        </w:sectPr>
      </w:pPr>
    </w:p>
    <w:p w:rsidR="0056051C" w:rsidRDefault="0056051C" w:rsidP="009A0ED1">
      <w:pPr>
        <w:pStyle w:val="Heading1"/>
      </w:pPr>
      <w:r>
        <w:lastRenderedPageBreak/>
        <w:t>Copyright Information</w:t>
      </w:r>
    </w:p>
    <w:p w:rsidR="000A725B" w:rsidRPr="000A725B" w:rsidRDefault="000A725B" w:rsidP="000A725B">
      <w:r w:rsidRPr="000A725B">
        <w:t>This document is provided “as-is”. Information and views expressed in this document, including URL and other Internet Web site references, may change without notice.</w:t>
      </w:r>
    </w:p>
    <w:p w:rsidR="000A725B" w:rsidRPr="000A725B" w:rsidRDefault="000A725B" w:rsidP="000A725B">
      <w:pPr>
        <w:pStyle w:val="ListParagraph"/>
        <w:ind w:left="0"/>
      </w:pPr>
      <w:r w:rsidRPr="000A725B">
        <w:t>Some examples depicted herein are provided for illustration only and are fictitious. No real association or connection is intended or should be inferred.</w:t>
      </w:r>
    </w:p>
    <w:p w:rsidR="000A725B" w:rsidRPr="000A725B" w:rsidRDefault="000A725B" w:rsidP="000A725B">
      <w:r w:rsidRPr="000A725B">
        <w:t>This document does not provide you with any legal rights to any intellectual property in any Microsoft product. You may copy and use this document for your internal, reference purposes.</w:t>
      </w:r>
    </w:p>
    <w:p w:rsidR="000A725B" w:rsidRPr="000A725B" w:rsidRDefault="000A725B" w:rsidP="000A725B">
      <w:pPr>
        <w:pStyle w:val="Legalese"/>
        <w:numPr>
          <w:ilvl w:val="0"/>
          <w:numId w:val="0"/>
        </w:numPr>
        <w:rPr>
          <w:rFonts w:ascii="Calibri" w:eastAsia="Calibri" w:hAnsi="Calibri"/>
          <w:sz w:val="22"/>
          <w:szCs w:val="22"/>
        </w:rPr>
      </w:pPr>
      <w:r w:rsidRPr="000A725B">
        <w:rPr>
          <w:rFonts w:ascii="Calibri" w:eastAsia="Calibri" w:hAnsi="Calibri"/>
          <w:sz w:val="22"/>
          <w:szCs w:val="22"/>
        </w:rPr>
        <w:t>© 2012 Microsoft. All rights reserved.</w:t>
      </w:r>
    </w:p>
    <w:p w:rsidR="000A725B" w:rsidRDefault="000A725B">
      <w:pPr>
        <w:spacing w:after="0" w:line="240" w:lineRule="auto"/>
        <w:rPr>
          <w:rFonts w:ascii="Cambria" w:eastAsia="Times New Roman" w:hAnsi="Cambria"/>
          <w:b/>
          <w:bCs/>
          <w:color w:val="365F91"/>
          <w:sz w:val="28"/>
          <w:szCs w:val="28"/>
        </w:rPr>
      </w:pPr>
      <w:r>
        <w:br w:type="page"/>
      </w:r>
    </w:p>
    <w:p w:rsidR="00CA7F7C" w:rsidRDefault="00CA7F7C" w:rsidP="00C64699">
      <w:pPr>
        <w:pStyle w:val="TOCHeading"/>
        <w:spacing w:before="0"/>
      </w:pPr>
      <w:r>
        <w:lastRenderedPageBreak/>
        <w:t>Contents</w:t>
      </w:r>
    </w:p>
    <w:p w:rsidR="006258F2" w:rsidRDefault="006258F2">
      <w:pPr>
        <w:pStyle w:val="TOC1"/>
        <w:tabs>
          <w:tab w:val="right" w:leader="dot" w:pos="8990"/>
        </w:tabs>
        <w:rPr>
          <w:rFonts w:asciiTheme="minorHAnsi" w:eastAsiaTheme="minorEastAsia" w:hAnsiTheme="minorHAnsi" w:cstheme="minorBidi"/>
          <w:noProof/>
        </w:rPr>
      </w:pPr>
      <w:r>
        <w:rPr>
          <w:b/>
          <w:bCs/>
        </w:rPr>
        <w:fldChar w:fldCharType="begin"/>
      </w:r>
      <w:r>
        <w:rPr>
          <w:b/>
          <w:bCs/>
        </w:rPr>
        <w:instrText xml:space="preserve"> TOC \o "1-3" \h \z </w:instrText>
      </w:r>
      <w:r>
        <w:rPr>
          <w:b/>
          <w:bCs/>
        </w:rPr>
        <w:fldChar w:fldCharType="separate"/>
      </w:r>
      <w:hyperlink w:anchor="_Toc323764724" w:history="1">
        <w:r w:rsidRPr="004D7300">
          <w:rPr>
            <w:rStyle w:val="Hyperlink"/>
            <w:noProof/>
          </w:rPr>
          <w:t>Summary</w:t>
        </w:r>
        <w:r>
          <w:rPr>
            <w:noProof/>
            <w:webHidden/>
          </w:rPr>
          <w:tab/>
        </w:r>
        <w:r>
          <w:rPr>
            <w:noProof/>
            <w:webHidden/>
          </w:rPr>
          <w:fldChar w:fldCharType="begin"/>
        </w:r>
        <w:r>
          <w:rPr>
            <w:noProof/>
            <w:webHidden/>
          </w:rPr>
          <w:instrText xml:space="preserve"> PAGEREF _Toc323764724 \h </w:instrText>
        </w:r>
        <w:r>
          <w:rPr>
            <w:noProof/>
            <w:webHidden/>
          </w:rPr>
        </w:r>
        <w:r>
          <w:rPr>
            <w:noProof/>
            <w:webHidden/>
          </w:rPr>
          <w:fldChar w:fldCharType="separate"/>
        </w:r>
        <w:r w:rsidR="00633EDD">
          <w:rPr>
            <w:noProof/>
            <w:webHidden/>
          </w:rPr>
          <w:t>4</w:t>
        </w:r>
        <w:r>
          <w:rPr>
            <w:noProof/>
            <w:webHidden/>
          </w:rPr>
          <w:fldChar w:fldCharType="end"/>
        </w:r>
      </w:hyperlink>
    </w:p>
    <w:p w:rsidR="006258F2" w:rsidRDefault="006327C8">
      <w:pPr>
        <w:pStyle w:val="TOC1"/>
        <w:tabs>
          <w:tab w:val="right" w:leader="dot" w:pos="8990"/>
        </w:tabs>
        <w:rPr>
          <w:rFonts w:asciiTheme="minorHAnsi" w:eastAsiaTheme="minorEastAsia" w:hAnsiTheme="minorHAnsi" w:cstheme="minorBidi"/>
          <w:noProof/>
        </w:rPr>
      </w:pPr>
      <w:hyperlink w:anchor="_Toc323764725" w:history="1">
        <w:r w:rsidR="006258F2" w:rsidRPr="004D7300">
          <w:rPr>
            <w:rStyle w:val="Hyperlink"/>
            <w:noProof/>
          </w:rPr>
          <w:t>Tracing an MS-MPI Application</w:t>
        </w:r>
        <w:r w:rsidR="006258F2">
          <w:rPr>
            <w:noProof/>
            <w:webHidden/>
          </w:rPr>
          <w:tab/>
        </w:r>
        <w:r w:rsidR="006258F2">
          <w:rPr>
            <w:noProof/>
            <w:webHidden/>
          </w:rPr>
          <w:fldChar w:fldCharType="begin"/>
        </w:r>
        <w:r w:rsidR="006258F2">
          <w:rPr>
            <w:noProof/>
            <w:webHidden/>
          </w:rPr>
          <w:instrText xml:space="preserve"> PAGEREF _Toc323764725 \h </w:instrText>
        </w:r>
        <w:r w:rsidR="006258F2">
          <w:rPr>
            <w:noProof/>
            <w:webHidden/>
          </w:rPr>
        </w:r>
        <w:r w:rsidR="006258F2">
          <w:rPr>
            <w:noProof/>
            <w:webHidden/>
          </w:rPr>
          <w:fldChar w:fldCharType="separate"/>
        </w:r>
        <w:r w:rsidR="00633EDD">
          <w:rPr>
            <w:noProof/>
            <w:webHidden/>
          </w:rPr>
          <w:t>6</w:t>
        </w:r>
        <w:r w:rsidR="006258F2">
          <w:rPr>
            <w:noProof/>
            <w:webHidden/>
          </w:rPr>
          <w:fldChar w:fldCharType="end"/>
        </w:r>
      </w:hyperlink>
    </w:p>
    <w:p w:rsidR="006258F2" w:rsidRDefault="006327C8">
      <w:pPr>
        <w:pStyle w:val="TOC1"/>
        <w:tabs>
          <w:tab w:val="right" w:leader="dot" w:pos="8990"/>
        </w:tabs>
        <w:rPr>
          <w:rFonts w:asciiTheme="minorHAnsi" w:eastAsiaTheme="minorEastAsia" w:hAnsiTheme="minorHAnsi" w:cstheme="minorBidi"/>
          <w:noProof/>
        </w:rPr>
      </w:pPr>
      <w:hyperlink w:anchor="_Toc323764726" w:history="1">
        <w:r w:rsidR="006258F2" w:rsidRPr="004D7300">
          <w:rPr>
            <w:rStyle w:val="Hyperlink"/>
            <w:noProof/>
          </w:rPr>
          <w:t>Sample Scripts to Automate Synchronizing and Formatting</w:t>
        </w:r>
        <w:r w:rsidR="006258F2">
          <w:rPr>
            <w:noProof/>
            <w:webHidden/>
          </w:rPr>
          <w:tab/>
        </w:r>
        <w:r w:rsidR="006258F2">
          <w:rPr>
            <w:noProof/>
            <w:webHidden/>
          </w:rPr>
          <w:fldChar w:fldCharType="begin"/>
        </w:r>
        <w:r w:rsidR="006258F2">
          <w:rPr>
            <w:noProof/>
            <w:webHidden/>
          </w:rPr>
          <w:instrText xml:space="preserve"> PAGEREF _Toc323764726 \h </w:instrText>
        </w:r>
        <w:r w:rsidR="006258F2">
          <w:rPr>
            <w:noProof/>
            <w:webHidden/>
          </w:rPr>
        </w:r>
        <w:r w:rsidR="006258F2">
          <w:rPr>
            <w:noProof/>
            <w:webHidden/>
          </w:rPr>
          <w:fldChar w:fldCharType="separate"/>
        </w:r>
        <w:r w:rsidR="00633EDD">
          <w:rPr>
            <w:noProof/>
            <w:webHidden/>
          </w:rPr>
          <w:t>10</w:t>
        </w:r>
        <w:r w:rsidR="006258F2">
          <w:rPr>
            <w:noProof/>
            <w:webHidden/>
          </w:rPr>
          <w:fldChar w:fldCharType="end"/>
        </w:r>
      </w:hyperlink>
    </w:p>
    <w:p w:rsidR="006258F2" w:rsidRDefault="006327C8">
      <w:pPr>
        <w:pStyle w:val="TOC2"/>
        <w:tabs>
          <w:tab w:val="right" w:leader="dot" w:pos="8990"/>
        </w:tabs>
        <w:rPr>
          <w:rFonts w:asciiTheme="minorHAnsi" w:eastAsiaTheme="minorEastAsia" w:hAnsiTheme="minorHAnsi" w:cstheme="minorBidi"/>
          <w:noProof/>
        </w:rPr>
      </w:pPr>
      <w:hyperlink w:anchor="_Toc323764727" w:history="1">
        <w:r w:rsidR="006258F2" w:rsidRPr="004D7300">
          <w:rPr>
            <w:rStyle w:val="Hyperlink"/>
            <w:noProof/>
          </w:rPr>
          <w:t>Script to Synchronize and Convert to Text</w:t>
        </w:r>
        <w:r w:rsidR="006258F2">
          <w:rPr>
            <w:noProof/>
            <w:webHidden/>
          </w:rPr>
          <w:tab/>
        </w:r>
        <w:r w:rsidR="006258F2">
          <w:rPr>
            <w:noProof/>
            <w:webHidden/>
          </w:rPr>
          <w:fldChar w:fldCharType="begin"/>
        </w:r>
        <w:r w:rsidR="006258F2">
          <w:rPr>
            <w:noProof/>
            <w:webHidden/>
          </w:rPr>
          <w:instrText xml:space="preserve"> PAGEREF _Toc323764727 \h </w:instrText>
        </w:r>
        <w:r w:rsidR="006258F2">
          <w:rPr>
            <w:noProof/>
            <w:webHidden/>
          </w:rPr>
        </w:r>
        <w:r w:rsidR="006258F2">
          <w:rPr>
            <w:noProof/>
            <w:webHidden/>
          </w:rPr>
          <w:fldChar w:fldCharType="separate"/>
        </w:r>
        <w:r w:rsidR="00633EDD">
          <w:rPr>
            <w:noProof/>
            <w:webHidden/>
          </w:rPr>
          <w:t>11</w:t>
        </w:r>
        <w:r w:rsidR="006258F2">
          <w:rPr>
            <w:noProof/>
            <w:webHidden/>
          </w:rPr>
          <w:fldChar w:fldCharType="end"/>
        </w:r>
      </w:hyperlink>
    </w:p>
    <w:p w:rsidR="006258F2" w:rsidRDefault="006327C8">
      <w:pPr>
        <w:pStyle w:val="TOC2"/>
        <w:tabs>
          <w:tab w:val="right" w:leader="dot" w:pos="8990"/>
        </w:tabs>
        <w:rPr>
          <w:rFonts w:asciiTheme="minorHAnsi" w:eastAsiaTheme="minorEastAsia" w:hAnsiTheme="minorHAnsi" w:cstheme="minorBidi"/>
          <w:noProof/>
        </w:rPr>
      </w:pPr>
      <w:hyperlink w:anchor="_Toc323764730" w:history="1">
        <w:r w:rsidR="006258F2" w:rsidRPr="004D7300">
          <w:rPr>
            <w:rStyle w:val="Hyperlink"/>
            <w:noProof/>
          </w:rPr>
          <w:t>Script to Synchronize and Convert to OTF</w:t>
        </w:r>
        <w:r w:rsidR="006258F2">
          <w:rPr>
            <w:noProof/>
            <w:webHidden/>
          </w:rPr>
          <w:tab/>
        </w:r>
        <w:r w:rsidR="006258F2">
          <w:rPr>
            <w:noProof/>
            <w:webHidden/>
          </w:rPr>
          <w:fldChar w:fldCharType="begin"/>
        </w:r>
        <w:r w:rsidR="006258F2">
          <w:rPr>
            <w:noProof/>
            <w:webHidden/>
          </w:rPr>
          <w:instrText xml:space="preserve"> PAGEREF _Toc323764730 \h </w:instrText>
        </w:r>
        <w:r w:rsidR="006258F2">
          <w:rPr>
            <w:noProof/>
            <w:webHidden/>
          </w:rPr>
        </w:r>
        <w:r w:rsidR="006258F2">
          <w:rPr>
            <w:noProof/>
            <w:webHidden/>
          </w:rPr>
          <w:fldChar w:fldCharType="separate"/>
        </w:r>
        <w:r w:rsidR="00633EDD">
          <w:rPr>
            <w:noProof/>
            <w:webHidden/>
          </w:rPr>
          <w:t>12</w:t>
        </w:r>
        <w:r w:rsidR="006258F2">
          <w:rPr>
            <w:noProof/>
            <w:webHidden/>
          </w:rPr>
          <w:fldChar w:fldCharType="end"/>
        </w:r>
      </w:hyperlink>
    </w:p>
    <w:p w:rsidR="006258F2" w:rsidRDefault="006327C8">
      <w:pPr>
        <w:pStyle w:val="TOC2"/>
        <w:tabs>
          <w:tab w:val="right" w:leader="dot" w:pos="8990"/>
        </w:tabs>
        <w:rPr>
          <w:rFonts w:asciiTheme="minorHAnsi" w:eastAsiaTheme="minorEastAsia" w:hAnsiTheme="minorHAnsi" w:cstheme="minorBidi"/>
          <w:noProof/>
        </w:rPr>
      </w:pPr>
      <w:hyperlink w:anchor="_Toc323764733" w:history="1">
        <w:r w:rsidR="006258F2" w:rsidRPr="004D7300">
          <w:rPr>
            <w:rStyle w:val="Hyperlink"/>
            <w:noProof/>
          </w:rPr>
          <w:t>Script to Synchronize and Convert to CLOG</w:t>
        </w:r>
        <w:r w:rsidR="006258F2">
          <w:rPr>
            <w:noProof/>
            <w:webHidden/>
          </w:rPr>
          <w:tab/>
        </w:r>
        <w:r w:rsidR="006258F2">
          <w:rPr>
            <w:noProof/>
            <w:webHidden/>
          </w:rPr>
          <w:fldChar w:fldCharType="begin"/>
        </w:r>
        <w:r w:rsidR="006258F2">
          <w:rPr>
            <w:noProof/>
            <w:webHidden/>
          </w:rPr>
          <w:instrText xml:space="preserve"> PAGEREF _Toc323764733 \h </w:instrText>
        </w:r>
        <w:r w:rsidR="006258F2">
          <w:rPr>
            <w:noProof/>
            <w:webHidden/>
          </w:rPr>
        </w:r>
        <w:r w:rsidR="006258F2">
          <w:rPr>
            <w:noProof/>
            <w:webHidden/>
          </w:rPr>
          <w:fldChar w:fldCharType="separate"/>
        </w:r>
        <w:r w:rsidR="00633EDD">
          <w:rPr>
            <w:noProof/>
            <w:webHidden/>
          </w:rPr>
          <w:t>13</w:t>
        </w:r>
        <w:r w:rsidR="006258F2">
          <w:rPr>
            <w:noProof/>
            <w:webHidden/>
          </w:rPr>
          <w:fldChar w:fldCharType="end"/>
        </w:r>
      </w:hyperlink>
    </w:p>
    <w:p w:rsidR="006258F2" w:rsidRDefault="006327C8">
      <w:pPr>
        <w:pStyle w:val="TOC1"/>
        <w:tabs>
          <w:tab w:val="right" w:leader="dot" w:pos="8990"/>
        </w:tabs>
        <w:rPr>
          <w:rFonts w:asciiTheme="minorHAnsi" w:eastAsiaTheme="minorEastAsia" w:hAnsiTheme="minorHAnsi" w:cstheme="minorBidi"/>
          <w:noProof/>
        </w:rPr>
      </w:pPr>
      <w:hyperlink w:anchor="_Toc323764736" w:history="1">
        <w:r w:rsidR="006258F2" w:rsidRPr="004D7300">
          <w:rPr>
            <w:rStyle w:val="Hyperlink"/>
            <w:noProof/>
          </w:rPr>
          <w:t>Understanding Trace Output</w:t>
        </w:r>
        <w:r w:rsidR="006258F2">
          <w:rPr>
            <w:noProof/>
            <w:webHidden/>
          </w:rPr>
          <w:tab/>
        </w:r>
        <w:r w:rsidR="006258F2">
          <w:rPr>
            <w:noProof/>
            <w:webHidden/>
          </w:rPr>
          <w:fldChar w:fldCharType="begin"/>
        </w:r>
        <w:r w:rsidR="006258F2">
          <w:rPr>
            <w:noProof/>
            <w:webHidden/>
          </w:rPr>
          <w:instrText xml:space="preserve"> PAGEREF _Toc323764736 \h </w:instrText>
        </w:r>
        <w:r w:rsidR="006258F2">
          <w:rPr>
            <w:noProof/>
            <w:webHidden/>
          </w:rPr>
        </w:r>
        <w:r w:rsidR="006258F2">
          <w:rPr>
            <w:noProof/>
            <w:webHidden/>
          </w:rPr>
          <w:fldChar w:fldCharType="separate"/>
        </w:r>
        <w:r w:rsidR="00633EDD">
          <w:rPr>
            <w:noProof/>
            <w:webHidden/>
          </w:rPr>
          <w:t>15</w:t>
        </w:r>
        <w:r w:rsidR="006258F2">
          <w:rPr>
            <w:noProof/>
            <w:webHidden/>
          </w:rPr>
          <w:fldChar w:fldCharType="end"/>
        </w:r>
      </w:hyperlink>
    </w:p>
    <w:p w:rsidR="006258F2" w:rsidRDefault="006327C8">
      <w:pPr>
        <w:pStyle w:val="TOC2"/>
        <w:tabs>
          <w:tab w:val="right" w:leader="dot" w:pos="8990"/>
        </w:tabs>
        <w:rPr>
          <w:rFonts w:asciiTheme="minorHAnsi" w:eastAsiaTheme="minorEastAsia" w:hAnsiTheme="minorHAnsi" w:cstheme="minorBidi"/>
          <w:noProof/>
        </w:rPr>
      </w:pPr>
      <w:hyperlink w:anchor="_Toc323764737" w:history="1">
        <w:r w:rsidR="006258F2" w:rsidRPr="004D7300">
          <w:rPr>
            <w:rStyle w:val="Hyperlink"/>
            <w:noProof/>
          </w:rPr>
          <w:t>Reading Text Event Logs</w:t>
        </w:r>
        <w:r w:rsidR="006258F2">
          <w:rPr>
            <w:noProof/>
            <w:webHidden/>
          </w:rPr>
          <w:tab/>
        </w:r>
        <w:r w:rsidR="006258F2">
          <w:rPr>
            <w:noProof/>
            <w:webHidden/>
          </w:rPr>
          <w:fldChar w:fldCharType="begin"/>
        </w:r>
        <w:r w:rsidR="006258F2">
          <w:rPr>
            <w:noProof/>
            <w:webHidden/>
          </w:rPr>
          <w:instrText xml:space="preserve"> PAGEREF _Toc323764737 \h </w:instrText>
        </w:r>
        <w:r w:rsidR="006258F2">
          <w:rPr>
            <w:noProof/>
            <w:webHidden/>
          </w:rPr>
        </w:r>
        <w:r w:rsidR="006258F2">
          <w:rPr>
            <w:noProof/>
            <w:webHidden/>
          </w:rPr>
          <w:fldChar w:fldCharType="separate"/>
        </w:r>
        <w:r w:rsidR="00633EDD">
          <w:rPr>
            <w:noProof/>
            <w:webHidden/>
          </w:rPr>
          <w:t>15</w:t>
        </w:r>
        <w:r w:rsidR="006258F2">
          <w:rPr>
            <w:noProof/>
            <w:webHidden/>
          </w:rPr>
          <w:fldChar w:fldCharType="end"/>
        </w:r>
      </w:hyperlink>
    </w:p>
    <w:p w:rsidR="006258F2" w:rsidRDefault="006327C8">
      <w:pPr>
        <w:pStyle w:val="TOC2"/>
        <w:tabs>
          <w:tab w:val="right" w:leader="dot" w:pos="8990"/>
        </w:tabs>
        <w:rPr>
          <w:rFonts w:asciiTheme="minorHAnsi" w:eastAsiaTheme="minorEastAsia" w:hAnsiTheme="minorHAnsi" w:cstheme="minorBidi"/>
          <w:noProof/>
        </w:rPr>
      </w:pPr>
      <w:hyperlink w:anchor="_Toc323764738" w:history="1">
        <w:r w:rsidR="006258F2" w:rsidRPr="004D7300">
          <w:rPr>
            <w:rStyle w:val="Hyperlink"/>
            <w:noProof/>
          </w:rPr>
          <w:t>Viewing CLOG2 Trace Files with Jumpshot</w:t>
        </w:r>
        <w:r w:rsidR="006258F2">
          <w:rPr>
            <w:noProof/>
            <w:webHidden/>
          </w:rPr>
          <w:tab/>
        </w:r>
        <w:r w:rsidR="006258F2">
          <w:rPr>
            <w:noProof/>
            <w:webHidden/>
          </w:rPr>
          <w:fldChar w:fldCharType="begin"/>
        </w:r>
        <w:r w:rsidR="006258F2">
          <w:rPr>
            <w:noProof/>
            <w:webHidden/>
          </w:rPr>
          <w:instrText xml:space="preserve"> PAGEREF _Toc323764738 \h </w:instrText>
        </w:r>
        <w:r w:rsidR="006258F2">
          <w:rPr>
            <w:noProof/>
            <w:webHidden/>
          </w:rPr>
        </w:r>
        <w:r w:rsidR="006258F2">
          <w:rPr>
            <w:noProof/>
            <w:webHidden/>
          </w:rPr>
          <w:fldChar w:fldCharType="separate"/>
        </w:r>
        <w:r w:rsidR="00633EDD">
          <w:rPr>
            <w:noProof/>
            <w:webHidden/>
          </w:rPr>
          <w:t>18</w:t>
        </w:r>
        <w:r w:rsidR="006258F2">
          <w:rPr>
            <w:noProof/>
            <w:webHidden/>
          </w:rPr>
          <w:fldChar w:fldCharType="end"/>
        </w:r>
      </w:hyperlink>
    </w:p>
    <w:p w:rsidR="006258F2" w:rsidRDefault="006327C8">
      <w:pPr>
        <w:pStyle w:val="TOC3"/>
        <w:tabs>
          <w:tab w:val="right" w:leader="dot" w:pos="8990"/>
        </w:tabs>
        <w:rPr>
          <w:rFonts w:asciiTheme="minorHAnsi" w:eastAsiaTheme="minorEastAsia" w:hAnsiTheme="minorHAnsi" w:cstheme="minorBidi"/>
          <w:noProof/>
        </w:rPr>
      </w:pPr>
      <w:hyperlink w:anchor="_Toc323764739" w:history="1">
        <w:r w:rsidR="006258F2" w:rsidRPr="004D7300">
          <w:rPr>
            <w:rStyle w:val="Hyperlink"/>
            <w:noProof/>
          </w:rPr>
          <w:t>The Pieces You Need</w:t>
        </w:r>
        <w:r w:rsidR="006258F2">
          <w:rPr>
            <w:noProof/>
            <w:webHidden/>
          </w:rPr>
          <w:tab/>
        </w:r>
        <w:r w:rsidR="006258F2">
          <w:rPr>
            <w:noProof/>
            <w:webHidden/>
          </w:rPr>
          <w:fldChar w:fldCharType="begin"/>
        </w:r>
        <w:r w:rsidR="006258F2">
          <w:rPr>
            <w:noProof/>
            <w:webHidden/>
          </w:rPr>
          <w:instrText xml:space="preserve"> PAGEREF _Toc323764739 \h </w:instrText>
        </w:r>
        <w:r w:rsidR="006258F2">
          <w:rPr>
            <w:noProof/>
            <w:webHidden/>
          </w:rPr>
        </w:r>
        <w:r w:rsidR="006258F2">
          <w:rPr>
            <w:noProof/>
            <w:webHidden/>
          </w:rPr>
          <w:fldChar w:fldCharType="separate"/>
        </w:r>
        <w:r w:rsidR="00633EDD">
          <w:rPr>
            <w:noProof/>
            <w:webHidden/>
          </w:rPr>
          <w:t>18</w:t>
        </w:r>
        <w:r w:rsidR="006258F2">
          <w:rPr>
            <w:noProof/>
            <w:webHidden/>
          </w:rPr>
          <w:fldChar w:fldCharType="end"/>
        </w:r>
      </w:hyperlink>
    </w:p>
    <w:p w:rsidR="006258F2" w:rsidRDefault="006327C8">
      <w:pPr>
        <w:pStyle w:val="TOC3"/>
        <w:tabs>
          <w:tab w:val="right" w:leader="dot" w:pos="8990"/>
        </w:tabs>
        <w:rPr>
          <w:rFonts w:asciiTheme="minorHAnsi" w:eastAsiaTheme="minorEastAsia" w:hAnsiTheme="minorHAnsi" w:cstheme="minorBidi"/>
          <w:noProof/>
        </w:rPr>
      </w:pPr>
      <w:hyperlink w:anchor="_Toc323764740" w:history="1">
        <w:r w:rsidR="006258F2" w:rsidRPr="004D7300">
          <w:rPr>
            <w:rStyle w:val="Hyperlink"/>
            <w:noProof/>
          </w:rPr>
          <w:t>Using Jumpshot – Step-by-Step</w:t>
        </w:r>
        <w:r w:rsidR="006258F2">
          <w:rPr>
            <w:noProof/>
            <w:webHidden/>
          </w:rPr>
          <w:tab/>
        </w:r>
        <w:r w:rsidR="006258F2">
          <w:rPr>
            <w:noProof/>
            <w:webHidden/>
          </w:rPr>
          <w:fldChar w:fldCharType="begin"/>
        </w:r>
        <w:r w:rsidR="006258F2">
          <w:rPr>
            <w:noProof/>
            <w:webHidden/>
          </w:rPr>
          <w:instrText xml:space="preserve"> PAGEREF _Toc323764740 \h </w:instrText>
        </w:r>
        <w:r w:rsidR="006258F2">
          <w:rPr>
            <w:noProof/>
            <w:webHidden/>
          </w:rPr>
        </w:r>
        <w:r w:rsidR="006258F2">
          <w:rPr>
            <w:noProof/>
            <w:webHidden/>
          </w:rPr>
          <w:fldChar w:fldCharType="separate"/>
        </w:r>
        <w:r w:rsidR="00633EDD">
          <w:rPr>
            <w:noProof/>
            <w:webHidden/>
          </w:rPr>
          <w:t>19</w:t>
        </w:r>
        <w:r w:rsidR="006258F2">
          <w:rPr>
            <w:noProof/>
            <w:webHidden/>
          </w:rPr>
          <w:fldChar w:fldCharType="end"/>
        </w:r>
      </w:hyperlink>
    </w:p>
    <w:p w:rsidR="006258F2" w:rsidRDefault="006327C8">
      <w:pPr>
        <w:pStyle w:val="TOC3"/>
        <w:tabs>
          <w:tab w:val="right" w:leader="dot" w:pos="8990"/>
        </w:tabs>
        <w:rPr>
          <w:rFonts w:asciiTheme="minorHAnsi" w:eastAsiaTheme="minorEastAsia" w:hAnsiTheme="minorHAnsi" w:cstheme="minorBidi"/>
          <w:noProof/>
        </w:rPr>
      </w:pPr>
      <w:hyperlink w:anchor="_Toc323764741" w:history="1">
        <w:r w:rsidR="006258F2" w:rsidRPr="004D7300">
          <w:rPr>
            <w:rStyle w:val="Hyperlink"/>
            <w:noProof/>
          </w:rPr>
          <w:t>Jumpshot Features</w:t>
        </w:r>
        <w:r w:rsidR="006258F2">
          <w:rPr>
            <w:noProof/>
            <w:webHidden/>
          </w:rPr>
          <w:tab/>
        </w:r>
        <w:r w:rsidR="006258F2">
          <w:rPr>
            <w:noProof/>
            <w:webHidden/>
          </w:rPr>
          <w:fldChar w:fldCharType="begin"/>
        </w:r>
        <w:r w:rsidR="006258F2">
          <w:rPr>
            <w:noProof/>
            <w:webHidden/>
          </w:rPr>
          <w:instrText xml:space="preserve"> PAGEREF _Toc323764741 \h </w:instrText>
        </w:r>
        <w:r w:rsidR="006258F2">
          <w:rPr>
            <w:noProof/>
            <w:webHidden/>
          </w:rPr>
        </w:r>
        <w:r w:rsidR="006258F2">
          <w:rPr>
            <w:noProof/>
            <w:webHidden/>
          </w:rPr>
          <w:fldChar w:fldCharType="separate"/>
        </w:r>
        <w:r w:rsidR="00633EDD">
          <w:rPr>
            <w:noProof/>
            <w:webHidden/>
          </w:rPr>
          <w:t>20</w:t>
        </w:r>
        <w:r w:rsidR="006258F2">
          <w:rPr>
            <w:noProof/>
            <w:webHidden/>
          </w:rPr>
          <w:fldChar w:fldCharType="end"/>
        </w:r>
      </w:hyperlink>
    </w:p>
    <w:p w:rsidR="006258F2" w:rsidRDefault="006327C8">
      <w:pPr>
        <w:pStyle w:val="TOC1"/>
        <w:tabs>
          <w:tab w:val="right" w:leader="dot" w:pos="8990"/>
        </w:tabs>
        <w:rPr>
          <w:rFonts w:asciiTheme="minorHAnsi" w:eastAsiaTheme="minorEastAsia" w:hAnsiTheme="minorHAnsi" w:cstheme="minorBidi"/>
          <w:noProof/>
        </w:rPr>
      </w:pPr>
      <w:hyperlink w:anchor="_Toc323764742" w:history="1">
        <w:r w:rsidR="006258F2" w:rsidRPr="004D7300">
          <w:rPr>
            <w:rStyle w:val="Hyperlink"/>
            <w:noProof/>
          </w:rPr>
          <w:t>Advanced Tracing Topics</w:t>
        </w:r>
        <w:r w:rsidR="006258F2">
          <w:rPr>
            <w:noProof/>
            <w:webHidden/>
          </w:rPr>
          <w:tab/>
        </w:r>
        <w:r w:rsidR="006258F2">
          <w:rPr>
            <w:noProof/>
            <w:webHidden/>
          </w:rPr>
          <w:fldChar w:fldCharType="begin"/>
        </w:r>
        <w:r w:rsidR="006258F2">
          <w:rPr>
            <w:noProof/>
            <w:webHidden/>
          </w:rPr>
          <w:instrText xml:space="preserve"> PAGEREF _Toc323764742 \h </w:instrText>
        </w:r>
        <w:r w:rsidR="006258F2">
          <w:rPr>
            <w:noProof/>
            <w:webHidden/>
          </w:rPr>
        </w:r>
        <w:r w:rsidR="006258F2">
          <w:rPr>
            <w:noProof/>
            <w:webHidden/>
          </w:rPr>
          <w:fldChar w:fldCharType="separate"/>
        </w:r>
        <w:r w:rsidR="00633EDD">
          <w:rPr>
            <w:noProof/>
            <w:webHidden/>
          </w:rPr>
          <w:t>24</w:t>
        </w:r>
        <w:r w:rsidR="006258F2">
          <w:rPr>
            <w:noProof/>
            <w:webHidden/>
          </w:rPr>
          <w:fldChar w:fldCharType="end"/>
        </w:r>
      </w:hyperlink>
    </w:p>
    <w:p w:rsidR="006258F2" w:rsidRDefault="006327C8">
      <w:pPr>
        <w:pStyle w:val="TOC2"/>
        <w:tabs>
          <w:tab w:val="right" w:leader="dot" w:pos="8990"/>
        </w:tabs>
        <w:rPr>
          <w:rFonts w:asciiTheme="minorHAnsi" w:eastAsiaTheme="minorEastAsia" w:hAnsiTheme="minorHAnsi" w:cstheme="minorBidi"/>
          <w:noProof/>
        </w:rPr>
      </w:pPr>
      <w:hyperlink w:anchor="_Toc323764743" w:history="1">
        <w:r w:rsidR="006258F2" w:rsidRPr="004D7300">
          <w:rPr>
            <w:rStyle w:val="Hyperlink"/>
            <w:noProof/>
          </w:rPr>
          <w:t>Troubleshooting Tips</w:t>
        </w:r>
        <w:r w:rsidR="006258F2">
          <w:rPr>
            <w:noProof/>
            <w:webHidden/>
          </w:rPr>
          <w:tab/>
        </w:r>
        <w:r w:rsidR="006258F2">
          <w:rPr>
            <w:noProof/>
            <w:webHidden/>
          </w:rPr>
          <w:fldChar w:fldCharType="begin"/>
        </w:r>
        <w:r w:rsidR="006258F2">
          <w:rPr>
            <w:noProof/>
            <w:webHidden/>
          </w:rPr>
          <w:instrText xml:space="preserve"> PAGEREF _Toc323764743 \h </w:instrText>
        </w:r>
        <w:r w:rsidR="006258F2">
          <w:rPr>
            <w:noProof/>
            <w:webHidden/>
          </w:rPr>
        </w:r>
        <w:r w:rsidR="006258F2">
          <w:rPr>
            <w:noProof/>
            <w:webHidden/>
          </w:rPr>
          <w:fldChar w:fldCharType="separate"/>
        </w:r>
        <w:r w:rsidR="00633EDD">
          <w:rPr>
            <w:noProof/>
            <w:webHidden/>
          </w:rPr>
          <w:t>24</w:t>
        </w:r>
        <w:r w:rsidR="006258F2">
          <w:rPr>
            <w:noProof/>
            <w:webHidden/>
          </w:rPr>
          <w:fldChar w:fldCharType="end"/>
        </w:r>
      </w:hyperlink>
    </w:p>
    <w:p w:rsidR="006258F2" w:rsidRDefault="006327C8">
      <w:pPr>
        <w:pStyle w:val="TOC3"/>
        <w:tabs>
          <w:tab w:val="right" w:leader="dot" w:pos="8990"/>
        </w:tabs>
        <w:rPr>
          <w:rFonts w:asciiTheme="minorHAnsi" w:eastAsiaTheme="minorEastAsia" w:hAnsiTheme="minorHAnsi" w:cstheme="minorBidi"/>
          <w:noProof/>
        </w:rPr>
      </w:pPr>
      <w:hyperlink w:anchor="_Toc323764744" w:history="1">
        <w:r w:rsidR="006258F2" w:rsidRPr="004D7300">
          <w:rPr>
            <w:rStyle w:val="Hyperlink"/>
            <w:noProof/>
          </w:rPr>
          <w:t>Mpicsync Errors with the Message, “…a rank appears more than once…”</w:t>
        </w:r>
        <w:r w:rsidR="006258F2">
          <w:rPr>
            <w:noProof/>
            <w:webHidden/>
          </w:rPr>
          <w:tab/>
        </w:r>
        <w:r w:rsidR="006258F2">
          <w:rPr>
            <w:noProof/>
            <w:webHidden/>
          </w:rPr>
          <w:fldChar w:fldCharType="begin"/>
        </w:r>
        <w:r w:rsidR="006258F2">
          <w:rPr>
            <w:noProof/>
            <w:webHidden/>
          </w:rPr>
          <w:instrText xml:space="preserve"> PAGEREF _Toc323764744 \h </w:instrText>
        </w:r>
        <w:r w:rsidR="006258F2">
          <w:rPr>
            <w:noProof/>
            <w:webHidden/>
          </w:rPr>
        </w:r>
        <w:r w:rsidR="006258F2">
          <w:rPr>
            <w:noProof/>
            <w:webHidden/>
          </w:rPr>
          <w:fldChar w:fldCharType="separate"/>
        </w:r>
        <w:r w:rsidR="00633EDD">
          <w:rPr>
            <w:noProof/>
            <w:webHidden/>
          </w:rPr>
          <w:t>24</w:t>
        </w:r>
        <w:r w:rsidR="006258F2">
          <w:rPr>
            <w:noProof/>
            <w:webHidden/>
          </w:rPr>
          <w:fldChar w:fldCharType="end"/>
        </w:r>
      </w:hyperlink>
    </w:p>
    <w:p w:rsidR="006258F2" w:rsidRDefault="006327C8">
      <w:pPr>
        <w:pStyle w:val="TOC2"/>
        <w:tabs>
          <w:tab w:val="right" w:leader="dot" w:pos="8990"/>
        </w:tabs>
        <w:rPr>
          <w:rFonts w:asciiTheme="minorHAnsi" w:eastAsiaTheme="minorEastAsia" w:hAnsiTheme="minorHAnsi" w:cstheme="minorBidi"/>
          <w:noProof/>
        </w:rPr>
      </w:pPr>
      <w:hyperlink w:anchor="_Toc323764745" w:history="1">
        <w:r w:rsidR="006258F2" w:rsidRPr="004D7300">
          <w:rPr>
            <w:rStyle w:val="Hyperlink"/>
            <w:noProof/>
          </w:rPr>
          <w:t>Tapping into live ETW Traces</w:t>
        </w:r>
        <w:r w:rsidR="006258F2">
          <w:rPr>
            <w:noProof/>
            <w:webHidden/>
          </w:rPr>
          <w:tab/>
        </w:r>
        <w:r w:rsidR="006258F2">
          <w:rPr>
            <w:noProof/>
            <w:webHidden/>
          </w:rPr>
          <w:fldChar w:fldCharType="begin"/>
        </w:r>
        <w:r w:rsidR="006258F2">
          <w:rPr>
            <w:noProof/>
            <w:webHidden/>
          </w:rPr>
          <w:instrText xml:space="preserve"> PAGEREF _Toc323764745 \h </w:instrText>
        </w:r>
        <w:r w:rsidR="006258F2">
          <w:rPr>
            <w:noProof/>
            <w:webHidden/>
          </w:rPr>
        </w:r>
        <w:r w:rsidR="006258F2">
          <w:rPr>
            <w:noProof/>
            <w:webHidden/>
          </w:rPr>
          <w:fldChar w:fldCharType="separate"/>
        </w:r>
        <w:r w:rsidR="00633EDD">
          <w:rPr>
            <w:noProof/>
            <w:webHidden/>
          </w:rPr>
          <w:t>25</w:t>
        </w:r>
        <w:r w:rsidR="006258F2">
          <w:rPr>
            <w:noProof/>
            <w:webHidden/>
          </w:rPr>
          <w:fldChar w:fldCharType="end"/>
        </w:r>
      </w:hyperlink>
    </w:p>
    <w:p w:rsidR="006258F2" w:rsidRDefault="006327C8">
      <w:pPr>
        <w:pStyle w:val="TOC1"/>
        <w:tabs>
          <w:tab w:val="right" w:leader="dot" w:pos="8990"/>
        </w:tabs>
        <w:rPr>
          <w:rFonts w:asciiTheme="minorHAnsi" w:eastAsiaTheme="minorEastAsia" w:hAnsiTheme="minorHAnsi" w:cstheme="minorBidi"/>
          <w:noProof/>
        </w:rPr>
      </w:pPr>
      <w:hyperlink w:anchor="_Toc323764746" w:history="1">
        <w:r w:rsidR="006258F2" w:rsidRPr="004D7300">
          <w:rPr>
            <w:rStyle w:val="Hyperlink"/>
            <w:noProof/>
          </w:rPr>
          <w:t>Appendix 1: MS-MPI Event Filters</w:t>
        </w:r>
        <w:r w:rsidR="006258F2">
          <w:rPr>
            <w:noProof/>
            <w:webHidden/>
          </w:rPr>
          <w:tab/>
        </w:r>
        <w:r w:rsidR="006258F2">
          <w:rPr>
            <w:noProof/>
            <w:webHidden/>
          </w:rPr>
          <w:fldChar w:fldCharType="begin"/>
        </w:r>
        <w:r w:rsidR="006258F2">
          <w:rPr>
            <w:noProof/>
            <w:webHidden/>
          </w:rPr>
          <w:instrText xml:space="preserve"> PAGEREF _Toc323764746 \h </w:instrText>
        </w:r>
        <w:r w:rsidR="006258F2">
          <w:rPr>
            <w:noProof/>
            <w:webHidden/>
          </w:rPr>
        </w:r>
        <w:r w:rsidR="006258F2">
          <w:rPr>
            <w:noProof/>
            <w:webHidden/>
          </w:rPr>
          <w:fldChar w:fldCharType="separate"/>
        </w:r>
        <w:r w:rsidR="00633EDD">
          <w:rPr>
            <w:noProof/>
            <w:webHidden/>
          </w:rPr>
          <w:t>26</w:t>
        </w:r>
        <w:r w:rsidR="006258F2">
          <w:rPr>
            <w:noProof/>
            <w:webHidden/>
          </w:rPr>
          <w:fldChar w:fldCharType="end"/>
        </w:r>
      </w:hyperlink>
    </w:p>
    <w:p w:rsidR="006258F2" w:rsidRDefault="006327C8">
      <w:pPr>
        <w:pStyle w:val="TOC1"/>
        <w:tabs>
          <w:tab w:val="right" w:leader="dot" w:pos="8990"/>
        </w:tabs>
        <w:rPr>
          <w:rFonts w:asciiTheme="minorHAnsi" w:eastAsiaTheme="minorEastAsia" w:hAnsiTheme="minorHAnsi" w:cstheme="minorBidi"/>
          <w:noProof/>
        </w:rPr>
      </w:pPr>
      <w:hyperlink w:anchor="_Toc323764747" w:history="1">
        <w:r w:rsidR="006258F2" w:rsidRPr="004D7300">
          <w:rPr>
            <w:rStyle w:val="Hyperlink"/>
            <w:noProof/>
          </w:rPr>
          <w:t>Appendix 2:  Related Information</w:t>
        </w:r>
        <w:r w:rsidR="006258F2">
          <w:rPr>
            <w:noProof/>
            <w:webHidden/>
          </w:rPr>
          <w:tab/>
        </w:r>
        <w:r w:rsidR="006258F2">
          <w:rPr>
            <w:noProof/>
            <w:webHidden/>
          </w:rPr>
          <w:fldChar w:fldCharType="begin"/>
        </w:r>
        <w:r w:rsidR="006258F2">
          <w:rPr>
            <w:noProof/>
            <w:webHidden/>
          </w:rPr>
          <w:instrText xml:space="preserve"> PAGEREF _Toc323764747 \h </w:instrText>
        </w:r>
        <w:r w:rsidR="006258F2">
          <w:rPr>
            <w:noProof/>
            <w:webHidden/>
          </w:rPr>
        </w:r>
        <w:r w:rsidR="006258F2">
          <w:rPr>
            <w:noProof/>
            <w:webHidden/>
          </w:rPr>
          <w:fldChar w:fldCharType="separate"/>
        </w:r>
        <w:r w:rsidR="00633EDD">
          <w:rPr>
            <w:noProof/>
            <w:webHidden/>
          </w:rPr>
          <w:t>27</w:t>
        </w:r>
        <w:r w:rsidR="006258F2">
          <w:rPr>
            <w:noProof/>
            <w:webHidden/>
          </w:rPr>
          <w:fldChar w:fldCharType="end"/>
        </w:r>
      </w:hyperlink>
    </w:p>
    <w:p w:rsidR="006258F2" w:rsidRDefault="006258F2" w:rsidP="007155A2">
      <w:pPr>
        <w:pStyle w:val="Heading1"/>
        <w:rPr>
          <w:rFonts w:ascii="Calibri" w:eastAsia="Calibri" w:hAnsi="Calibri"/>
          <w:color w:val="auto"/>
          <w:sz w:val="22"/>
          <w:szCs w:val="22"/>
        </w:rPr>
      </w:pPr>
      <w:r>
        <w:rPr>
          <w:rFonts w:ascii="Calibri" w:eastAsia="Calibri" w:hAnsi="Calibri"/>
          <w:b w:val="0"/>
          <w:bCs w:val="0"/>
          <w:color w:val="auto"/>
          <w:sz w:val="22"/>
          <w:szCs w:val="22"/>
        </w:rPr>
        <w:fldChar w:fldCharType="end"/>
      </w:r>
    </w:p>
    <w:p w:rsidR="006258F2" w:rsidRDefault="006258F2">
      <w:pPr>
        <w:spacing w:after="0" w:line="240" w:lineRule="auto"/>
        <w:rPr>
          <w:b/>
          <w:bCs/>
        </w:rPr>
      </w:pPr>
      <w:r>
        <w:br w:type="page"/>
      </w:r>
    </w:p>
    <w:p w:rsidR="00362A6D" w:rsidRDefault="00A55BE0" w:rsidP="007155A2">
      <w:pPr>
        <w:pStyle w:val="Heading1"/>
      </w:pPr>
      <w:bookmarkStart w:id="0" w:name="_Toc323764724"/>
      <w:r>
        <w:lastRenderedPageBreak/>
        <w:t>Summary</w:t>
      </w:r>
      <w:bookmarkEnd w:id="0"/>
    </w:p>
    <w:p w:rsidR="00D16AC2" w:rsidRDefault="006C1E4C" w:rsidP="006C1E4C">
      <w:r>
        <w:t xml:space="preserve">You can pair the version of Microsoft® MPI (MS-MPI) available for Windows® HPC Server 2008 R2 starting with Service Pack </w:t>
      </w:r>
      <w:r w:rsidR="00684D46">
        <w:t>3</w:t>
      </w:r>
      <w:r>
        <w:t xml:space="preserve"> (SP</w:t>
      </w:r>
      <w:r w:rsidR="00684D46">
        <w:t>3</w:t>
      </w:r>
      <w:r>
        <w:t>) with the Event Tracing for Windows (ETW) infrastructure in the Windows client and server operating systems to trace MPI applications</w:t>
      </w:r>
      <w:r w:rsidR="00A55BE0">
        <w:t>.</w:t>
      </w:r>
      <w:r>
        <w:t xml:space="preserve"> You can trace MPI applications for the following purposes:</w:t>
      </w:r>
    </w:p>
    <w:p w:rsidR="00D16AC2" w:rsidRDefault="006C1E4C" w:rsidP="006C1E4C">
      <w:pPr>
        <w:pStyle w:val="ListBullet4"/>
        <w:numPr>
          <w:ilvl w:val="0"/>
          <w:numId w:val="35"/>
        </w:numPr>
      </w:pPr>
      <w:r w:rsidRPr="006C1E4C">
        <w:rPr>
          <w:b/>
        </w:rPr>
        <w:t>Performance Analysis</w:t>
      </w:r>
      <w:r>
        <w:t xml:space="preserve"> </w:t>
      </w:r>
      <w:r w:rsidR="00D77887">
        <w:t>—</w:t>
      </w:r>
      <w:r>
        <w:t xml:space="preserve"> </w:t>
      </w:r>
      <w:r w:rsidR="00D16AC2">
        <w:t>Synchronized, high-precision timing data enables precise analysis of where an appl</w:t>
      </w:r>
      <w:r>
        <w:t>ication spends execution time.</w:t>
      </w:r>
    </w:p>
    <w:p w:rsidR="00D16AC2" w:rsidRDefault="00D16AC2" w:rsidP="006C1E4C">
      <w:pPr>
        <w:pStyle w:val="ListBullet3"/>
        <w:numPr>
          <w:ilvl w:val="0"/>
          <w:numId w:val="35"/>
        </w:numPr>
      </w:pPr>
      <w:r w:rsidRPr="006C1E4C">
        <w:rPr>
          <w:b/>
        </w:rPr>
        <w:t>Application Troubleshooting</w:t>
      </w:r>
      <w:r w:rsidR="006C1E4C">
        <w:t xml:space="preserve"> </w:t>
      </w:r>
      <w:r w:rsidR="00D77887">
        <w:t>—</w:t>
      </w:r>
      <w:r w:rsidR="006C1E4C">
        <w:t xml:space="preserve"> </w:t>
      </w:r>
      <w:r>
        <w:t>The entry and exit of each MPI API call is logged</w:t>
      </w:r>
      <w:r w:rsidR="00684D46">
        <w:t>,</w:t>
      </w:r>
      <w:r>
        <w:t xml:space="preserve"> including the data that was pass</w:t>
      </w:r>
      <w:r w:rsidR="006C1E4C">
        <w:t>ed in and out of the function.</w:t>
      </w:r>
    </w:p>
    <w:p w:rsidR="00A55BE0" w:rsidRPr="00A55BE0" w:rsidRDefault="00A55BE0" w:rsidP="00A55BE0">
      <w:r>
        <w:t>Th</w:t>
      </w:r>
      <w:r w:rsidR="006C1E4C">
        <w:t>e</w:t>
      </w:r>
      <w:r>
        <w:t xml:space="preserve"> </w:t>
      </w:r>
      <w:r w:rsidR="00696C36">
        <w:t>combination</w:t>
      </w:r>
      <w:r>
        <w:t xml:space="preserve"> </w:t>
      </w:r>
      <w:r w:rsidR="006C1E4C">
        <w:t xml:space="preserve">of MS-MPI and ETW </w:t>
      </w:r>
      <w:r>
        <w:t xml:space="preserve">enables </w:t>
      </w:r>
      <w:r w:rsidR="006C1E4C">
        <w:t>you to</w:t>
      </w:r>
      <w:r w:rsidR="004E256F">
        <w:t xml:space="preserve"> perform the following tasks</w:t>
      </w:r>
      <w:r w:rsidR="006C1E4C">
        <w:t>:</w:t>
      </w:r>
    </w:p>
    <w:p w:rsidR="00D77887" w:rsidRDefault="006B0DCE" w:rsidP="006B0DCE">
      <w:pPr>
        <w:pStyle w:val="ListBullet2"/>
      </w:pPr>
      <w:r w:rsidRPr="00491E2E">
        <w:rPr>
          <w:b/>
        </w:rPr>
        <w:t>Create traces in production environments</w:t>
      </w:r>
      <w:r w:rsidR="003918DF">
        <w:rPr>
          <w:b/>
        </w:rPr>
        <w:t>.</w:t>
      </w:r>
    </w:p>
    <w:p w:rsidR="006B0DCE" w:rsidRDefault="00251ADC" w:rsidP="00D77887">
      <w:pPr>
        <w:pStyle w:val="ListBullet2"/>
        <w:numPr>
          <w:ilvl w:val="0"/>
          <w:numId w:val="0"/>
        </w:numPr>
        <w:ind w:left="720"/>
      </w:pPr>
      <w:r>
        <w:t>You do not need</w:t>
      </w:r>
      <w:r w:rsidR="003918DF">
        <w:t xml:space="preserve"> special</w:t>
      </w:r>
      <w:r w:rsidR="00D67FDC">
        <w:t xml:space="preserve"> builds</w:t>
      </w:r>
      <w:r>
        <w:t xml:space="preserve"> to create traces. You can run your MPI application</w:t>
      </w:r>
      <w:r w:rsidR="00D77887">
        <w:t xml:space="preserve"> with the </w:t>
      </w:r>
      <w:r w:rsidR="00D77887" w:rsidRPr="00D77887">
        <w:rPr>
          <w:b/>
        </w:rPr>
        <w:t>mpiexec</w:t>
      </w:r>
      <w:r w:rsidR="00D77887">
        <w:t xml:space="preserve"> command</w:t>
      </w:r>
      <w:r w:rsidR="006C1E4C">
        <w:t>. Then, if you have the Windows Performance Toolkit installed, you can</w:t>
      </w:r>
      <w:r w:rsidR="00447767">
        <w:t xml:space="preserve"> run </w:t>
      </w:r>
      <w:r>
        <w:t xml:space="preserve">the </w:t>
      </w:r>
      <w:r w:rsidR="003918DF" w:rsidRPr="00D77887">
        <w:rPr>
          <w:b/>
        </w:rPr>
        <w:t>xperf</w:t>
      </w:r>
      <w:r w:rsidR="00447767" w:rsidRPr="00D77887">
        <w:rPr>
          <w:b/>
        </w:rPr>
        <w:t xml:space="preserve"> </w:t>
      </w:r>
      <w:r w:rsidRPr="00D77887">
        <w:rPr>
          <w:b/>
        </w:rPr>
        <w:t>-</w:t>
      </w:r>
      <w:r w:rsidR="00447767" w:rsidRPr="00D77887">
        <w:rPr>
          <w:b/>
        </w:rPr>
        <w:t>start</w:t>
      </w:r>
      <w:r w:rsidR="00447767">
        <w:t xml:space="preserve"> and </w:t>
      </w:r>
      <w:r w:rsidR="003918DF" w:rsidRPr="00D77887">
        <w:rPr>
          <w:b/>
        </w:rPr>
        <w:t>xperf</w:t>
      </w:r>
      <w:r w:rsidR="00447767" w:rsidRPr="00D77887">
        <w:rPr>
          <w:b/>
        </w:rPr>
        <w:t xml:space="preserve"> </w:t>
      </w:r>
      <w:r w:rsidRPr="00D77887">
        <w:rPr>
          <w:b/>
        </w:rPr>
        <w:t>-stop</w:t>
      </w:r>
      <w:r>
        <w:t xml:space="preserve"> commands when you expect your MPI application to reach points when you want to start and strop tracing</w:t>
      </w:r>
      <w:r w:rsidR="00D77887">
        <w:t xml:space="preserve">. These </w:t>
      </w:r>
      <w:r w:rsidRPr="00D77887">
        <w:rPr>
          <w:b/>
        </w:rPr>
        <w:t xml:space="preserve">xperf </w:t>
      </w:r>
      <w:r w:rsidR="00D77887">
        <w:t>commands generate</w:t>
      </w:r>
      <w:r w:rsidR="006B0DCE">
        <w:t xml:space="preserve"> trace files </w:t>
      </w:r>
      <w:r>
        <w:t xml:space="preserve">that you can use </w:t>
      </w:r>
      <w:r w:rsidR="006B0DCE">
        <w:t xml:space="preserve">for </w:t>
      </w:r>
      <w:r w:rsidR="005705E4">
        <w:t>subsequent</w:t>
      </w:r>
      <w:r w:rsidR="00D77887">
        <w:t xml:space="preserve"> analysis.</w:t>
      </w:r>
    </w:p>
    <w:p w:rsidR="00A55BE0" w:rsidRDefault="00707EC2" w:rsidP="00EC6A05">
      <w:pPr>
        <w:pStyle w:val="ListBullet2"/>
      </w:pPr>
      <w:r>
        <w:rPr>
          <w:b/>
        </w:rPr>
        <w:t>Create</w:t>
      </w:r>
      <w:r w:rsidR="00AF5AD0">
        <w:rPr>
          <w:b/>
        </w:rPr>
        <w:t xml:space="preserve"> </w:t>
      </w:r>
      <w:r w:rsidR="00A55BE0" w:rsidRPr="00491E2E">
        <w:rPr>
          <w:b/>
        </w:rPr>
        <w:t>MPI event</w:t>
      </w:r>
      <w:r w:rsidR="00A55BE0">
        <w:t xml:space="preserve"> </w:t>
      </w:r>
      <w:r w:rsidR="005705E4" w:rsidRPr="00491E2E">
        <w:rPr>
          <w:b/>
        </w:rPr>
        <w:t>log</w:t>
      </w:r>
      <w:r w:rsidR="005705E4">
        <w:rPr>
          <w:b/>
        </w:rPr>
        <w:t>s</w:t>
      </w:r>
      <w:r w:rsidR="005705E4" w:rsidRPr="00491E2E">
        <w:rPr>
          <w:b/>
        </w:rPr>
        <w:t xml:space="preserve"> </w:t>
      </w:r>
      <w:r w:rsidR="00A55BE0" w:rsidRPr="005705E4">
        <w:rPr>
          <w:b/>
        </w:rPr>
        <w:t>from all processes on all nodes</w:t>
      </w:r>
      <w:r w:rsidR="00A55BE0">
        <w:t xml:space="preserve"> </w:t>
      </w:r>
      <w:r w:rsidR="00A55BE0" w:rsidRPr="00D77887">
        <w:rPr>
          <w:b/>
        </w:rPr>
        <w:t>running an MPI application</w:t>
      </w:r>
      <w:r w:rsidR="003918DF" w:rsidRPr="00D77887">
        <w:rPr>
          <w:b/>
        </w:rPr>
        <w:t>.</w:t>
      </w:r>
    </w:p>
    <w:p w:rsidR="00AF5AD0" w:rsidRDefault="0056051C" w:rsidP="00F67C70">
      <w:pPr>
        <w:pStyle w:val="ListBullet3"/>
      </w:pPr>
      <w:r>
        <w:t>Trace any MS-MPI API call, including the ability to specify that you want to trace events generated from any of several built-in</w:t>
      </w:r>
      <w:r w:rsidR="00AF5AD0">
        <w:t xml:space="preserve"> API groups</w:t>
      </w:r>
      <w:r w:rsidR="00D77887">
        <w:t>.</w:t>
      </w:r>
    </w:p>
    <w:p w:rsidR="00AF5AD0" w:rsidRDefault="00AF5AD0" w:rsidP="00EC6A05">
      <w:pPr>
        <w:pStyle w:val="ListBullet3"/>
      </w:pPr>
      <w:r>
        <w:t xml:space="preserve">Trace interconnect-level activity for insight into lower level communication within </w:t>
      </w:r>
      <w:r w:rsidR="00D77887">
        <w:t xml:space="preserve">the </w:t>
      </w:r>
      <w:r w:rsidR="00235DAB">
        <w:t>socket, shared memory, and Network</w:t>
      </w:r>
      <w:r w:rsidR="00EC6A05">
        <w:t xml:space="preserve"> </w:t>
      </w:r>
      <w:r w:rsidR="00235DAB">
        <w:t>Direct implementations</w:t>
      </w:r>
      <w:r w:rsidR="00D77887">
        <w:t xml:space="preserve"> of MS-MPI.</w:t>
      </w:r>
    </w:p>
    <w:p w:rsidR="00661D6C" w:rsidRPr="004959B7" w:rsidRDefault="00A55BE0" w:rsidP="00EC6A05">
      <w:pPr>
        <w:pStyle w:val="ListBullet3"/>
      </w:pPr>
      <w:r>
        <w:t xml:space="preserve">Customize </w:t>
      </w:r>
      <w:r w:rsidR="00235DAB">
        <w:t xml:space="preserve">the trace generation to </w:t>
      </w:r>
      <w:r w:rsidR="00942011">
        <w:t>create trace</w:t>
      </w:r>
      <w:r w:rsidR="00EC6A05">
        <w:t xml:space="preserve"> </w:t>
      </w:r>
      <w:r w:rsidR="00235DAB">
        <w:t>logs</w:t>
      </w:r>
      <w:r>
        <w:t xml:space="preserve"> from</w:t>
      </w:r>
      <w:r w:rsidR="00823694">
        <w:t xml:space="preserve"> the operating system</w:t>
      </w:r>
      <w:r>
        <w:t>,</w:t>
      </w:r>
      <w:r w:rsidR="00571FF0">
        <w:t xml:space="preserve"> driver, MPI, and application</w:t>
      </w:r>
      <w:r w:rsidR="00235DAB">
        <w:t>s</w:t>
      </w:r>
      <w:r w:rsidR="00571FF0">
        <w:t xml:space="preserve"> (requires</w:t>
      </w:r>
      <w:r w:rsidR="00684D46">
        <w:t xml:space="preserve"> an</w:t>
      </w:r>
      <w:r w:rsidR="00571FF0">
        <w:t xml:space="preserve"> ETW-en</w:t>
      </w:r>
      <w:r w:rsidR="00D77887">
        <w:t>abled driver and application).</w:t>
      </w:r>
    </w:p>
    <w:p w:rsidR="00D77887" w:rsidRPr="00D77887" w:rsidRDefault="00D77887" w:rsidP="00F67C70">
      <w:pPr>
        <w:pStyle w:val="ListBullet2"/>
        <w:rPr>
          <w:b/>
        </w:rPr>
      </w:pPr>
      <w:r>
        <w:rPr>
          <w:b/>
        </w:rPr>
        <w:t>Synchronize event logs by using h</w:t>
      </w:r>
      <w:r w:rsidR="00296A9A" w:rsidRPr="00F31A2D">
        <w:rPr>
          <w:b/>
        </w:rPr>
        <w:t xml:space="preserve">igh-precision CPU clock correction for </w:t>
      </w:r>
      <w:r w:rsidR="00EC588E">
        <w:rPr>
          <w:b/>
        </w:rPr>
        <w:t>MS-</w:t>
      </w:r>
      <w:r>
        <w:rPr>
          <w:b/>
        </w:rPr>
        <w:t>MPI</w:t>
      </w:r>
      <w:r w:rsidR="00EB30DB">
        <w:rPr>
          <w:b/>
        </w:rPr>
        <w:t>.</w:t>
      </w:r>
    </w:p>
    <w:p w:rsidR="00296A9A" w:rsidRPr="00F31A2D" w:rsidRDefault="00D77887" w:rsidP="00D77887">
      <w:pPr>
        <w:pStyle w:val="ListBullet2"/>
        <w:numPr>
          <w:ilvl w:val="0"/>
          <w:numId w:val="0"/>
        </w:numPr>
        <w:ind w:left="720"/>
        <w:rPr>
          <w:b/>
        </w:rPr>
      </w:pPr>
      <w:r>
        <w:t>To make</w:t>
      </w:r>
      <w:r w:rsidR="00296A9A">
        <w:t xml:space="preserve"> sense of events from applications that run across many compute nodes</w:t>
      </w:r>
      <w:r w:rsidR="00970121">
        <w:t xml:space="preserve"> and communicate in a few millionths of a second,</w:t>
      </w:r>
      <w:r w:rsidR="00296A9A">
        <w:t xml:space="preserve"> </w:t>
      </w:r>
      <w:r>
        <w:t>you need</w:t>
      </w:r>
      <w:r w:rsidR="00296A9A">
        <w:t xml:space="preserve"> </w:t>
      </w:r>
      <w:r w:rsidR="00AE4AF5">
        <w:t>ultra-</w:t>
      </w:r>
      <w:r w:rsidR="00296A9A">
        <w:t xml:space="preserve">high-precision correlation of the </w:t>
      </w:r>
      <w:r w:rsidR="00970121">
        <w:t>computer</w:t>
      </w:r>
      <w:r w:rsidR="00296A9A">
        <w:t xml:space="preserve"> clocks on those nodes.  A tool in Windows HPC Server 2008</w:t>
      </w:r>
      <w:r>
        <w:t xml:space="preserve"> R2</w:t>
      </w:r>
      <w:r w:rsidR="00296A9A">
        <w:t>, called MPI Clock Sync</w:t>
      </w:r>
      <w:r>
        <w:t>hronization</w:t>
      </w:r>
      <w:r w:rsidR="00296A9A">
        <w:t xml:space="preserve"> (</w:t>
      </w:r>
      <w:r w:rsidR="00296A9A" w:rsidRPr="00D77887">
        <w:rPr>
          <w:b/>
        </w:rPr>
        <w:t>mpicsync</w:t>
      </w:r>
      <w:r w:rsidR="00296A9A">
        <w:t>) accounts for the clock differences and the drift over time of those di</w:t>
      </w:r>
      <w:r>
        <w:t xml:space="preserve">fferences. The </w:t>
      </w:r>
      <w:r w:rsidR="0025046E" w:rsidRPr="00D77887">
        <w:rPr>
          <w:b/>
        </w:rPr>
        <w:t>m</w:t>
      </w:r>
      <w:r w:rsidR="00296A9A" w:rsidRPr="00D77887">
        <w:rPr>
          <w:b/>
        </w:rPr>
        <w:t>picsync</w:t>
      </w:r>
      <w:r>
        <w:t xml:space="preserve"> command</w:t>
      </w:r>
      <w:r w:rsidR="00296A9A">
        <w:t xml:space="preserve"> </w:t>
      </w:r>
      <w:r w:rsidR="00F67C70">
        <w:t>reads</w:t>
      </w:r>
      <w:r w:rsidR="00AE4AF5">
        <w:t xml:space="preserve">, computes the time correction, </w:t>
      </w:r>
      <w:r w:rsidR="00F67C70">
        <w:t>and</w:t>
      </w:r>
      <w:r w:rsidR="00296A9A">
        <w:t xml:space="preserve"> </w:t>
      </w:r>
      <w:r w:rsidR="00AE4AF5">
        <w:t>alters</w:t>
      </w:r>
      <w:r w:rsidR="00F67C70">
        <w:t xml:space="preserve"> the time-stamps for each </w:t>
      </w:r>
      <w:r w:rsidR="00AE4AF5">
        <w:t xml:space="preserve">event in </w:t>
      </w:r>
      <w:r>
        <w:t>the</w:t>
      </w:r>
      <w:r w:rsidR="00AE4AF5">
        <w:t xml:space="preserve"> trace files</w:t>
      </w:r>
      <w:r>
        <w:t xml:space="preserve"> for a job</w:t>
      </w:r>
      <w:r w:rsidR="00296A9A">
        <w:t xml:space="preserve">. </w:t>
      </w:r>
      <w:r>
        <w:t xml:space="preserve">The </w:t>
      </w:r>
      <w:r w:rsidR="00EC6A05" w:rsidRPr="00D77887">
        <w:rPr>
          <w:b/>
        </w:rPr>
        <w:t>m</w:t>
      </w:r>
      <w:r w:rsidR="00296A9A" w:rsidRPr="00D77887">
        <w:rPr>
          <w:b/>
        </w:rPr>
        <w:t>picsync</w:t>
      </w:r>
      <w:r>
        <w:t xml:space="preserve"> command</w:t>
      </w:r>
      <w:r w:rsidR="00296A9A">
        <w:t xml:space="preserve"> </w:t>
      </w:r>
      <w:r w:rsidR="00F31A2D">
        <w:t xml:space="preserve">assesses the clock </w:t>
      </w:r>
      <w:r w:rsidR="0025046E">
        <w:t>drift</w:t>
      </w:r>
      <w:r w:rsidR="00296A9A">
        <w:t xml:space="preserve"> based </w:t>
      </w:r>
      <w:r w:rsidR="00F31A2D">
        <w:t>up</w:t>
      </w:r>
      <w:r w:rsidR="00296A9A">
        <w:t xml:space="preserve">on </w:t>
      </w:r>
      <w:r>
        <w:t>the</w:t>
      </w:r>
      <w:r w:rsidR="00296A9A">
        <w:t xml:space="preserve"> communication</w:t>
      </w:r>
      <w:r w:rsidR="00F31A2D">
        <w:t>s</w:t>
      </w:r>
      <w:r w:rsidR="00296A9A">
        <w:t xml:space="preserve"> </w:t>
      </w:r>
      <w:r>
        <w:t xml:space="preserve">performed by the application </w:t>
      </w:r>
      <w:r w:rsidR="00296A9A">
        <w:t xml:space="preserve">without </w:t>
      </w:r>
      <w:r w:rsidR="00F31A2D">
        <w:t xml:space="preserve">actually </w:t>
      </w:r>
      <w:r w:rsidR="00296A9A">
        <w:t xml:space="preserve">interfering with </w:t>
      </w:r>
      <w:r w:rsidR="00F31A2D">
        <w:t>those</w:t>
      </w:r>
      <w:r w:rsidR="00296A9A">
        <w:t xml:space="preserve"> communication</w:t>
      </w:r>
      <w:r w:rsidR="00F31A2D">
        <w:t xml:space="preserve">s </w:t>
      </w:r>
      <w:r w:rsidR="00BE54D6">
        <w:t>or adding additional MPI calls</w:t>
      </w:r>
      <w:r>
        <w:t>,</w:t>
      </w:r>
      <w:r w:rsidR="00BE54D6">
        <w:t xml:space="preserve"> </w:t>
      </w:r>
      <w:r w:rsidR="00E92C48">
        <w:t>thereby reducing</w:t>
      </w:r>
      <w:r w:rsidR="00F31A2D">
        <w:t xml:space="preserve"> the effect of tracing on the </w:t>
      </w:r>
      <w:r>
        <w:t>r</w:t>
      </w:r>
      <w:r w:rsidR="00F31A2D">
        <w:t>un</w:t>
      </w:r>
      <w:r>
        <w:t>-</w:t>
      </w:r>
      <w:r w:rsidR="00F31A2D">
        <w:t xml:space="preserve">time </w:t>
      </w:r>
      <w:r w:rsidR="00E92C48">
        <w:t>behavior</w:t>
      </w:r>
      <w:r>
        <w:t xml:space="preserve"> of the application.</w:t>
      </w:r>
    </w:p>
    <w:p w:rsidR="00707E79" w:rsidRPr="00491E2E" w:rsidRDefault="009E7F5E" w:rsidP="00707E79">
      <w:pPr>
        <w:pStyle w:val="ListBullet2"/>
        <w:keepNext/>
        <w:rPr>
          <w:b/>
        </w:rPr>
      </w:pPr>
      <w:r>
        <w:rPr>
          <w:b/>
        </w:rPr>
        <w:t>Format t</w:t>
      </w:r>
      <w:r w:rsidR="00707E79" w:rsidRPr="00491E2E">
        <w:rPr>
          <w:b/>
        </w:rPr>
        <w:t xml:space="preserve">race </w:t>
      </w:r>
      <w:r>
        <w:rPr>
          <w:b/>
        </w:rPr>
        <w:t>d</w:t>
      </w:r>
      <w:r w:rsidR="00707E79" w:rsidRPr="00491E2E">
        <w:rPr>
          <w:b/>
        </w:rPr>
        <w:t xml:space="preserve">ata </w:t>
      </w:r>
      <w:r>
        <w:rPr>
          <w:b/>
        </w:rPr>
        <w:t>for display in a number of viewers.</w:t>
      </w:r>
    </w:p>
    <w:p w:rsidR="00707E79" w:rsidRDefault="009E7F5E" w:rsidP="009E7F5E">
      <w:pPr>
        <w:pStyle w:val="ListBullet3"/>
        <w:numPr>
          <w:ilvl w:val="0"/>
          <w:numId w:val="0"/>
        </w:numPr>
        <w:spacing w:after="0"/>
        <w:ind w:left="720"/>
      </w:pPr>
      <w:r>
        <w:t>You can format the event logs in the following formats:</w:t>
      </w:r>
    </w:p>
    <w:p w:rsidR="00707E79" w:rsidRDefault="00707E79" w:rsidP="009E7F5E">
      <w:pPr>
        <w:pStyle w:val="ListBullet4"/>
        <w:numPr>
          <w:ilvl w:val="0"/>
          <w:numId w:val="38"/>
        </w:numPr>
      </w:pPr>
      <w:r>
        <w:t>Text format with high resolution timestamps</w:t>
      </w:r>
    </w:p>
    <w:p w:rsidR="00707E79" w:rsidRDefault="00707E79" w:rsidP="009E7F5E">
      <w:pPr>
        <w:pStyle w:val="ListBullet4"/>
        <w:numPr>
          <w:ilvl w:val="0"/>
          <w:numId w:val="38"/>
        </w:numPr>
      </w:pPr>
      <w:r>
        <w:t>Open Trace Format (OTF)</w:t>
      </w:r>
    </w:p>
    <w:p w:rsidR="00193005" w:rsidRDefault="00193005" w:rsidP="009E7F5E">
      <w:pPr>
        <w:pStyle w:val="ListBullet4"/>
        <w:numPr>
          <w:ilvl w:val="0"/>
          <w:numId w:val="38"/>
        </w:numPr>
      </w:pPr>
      <w:r>
        <w:t>CLOG</w:t>
      </w:r>
      <w:r w:rsidR="000B0E63">
        <w:t>2</w:t>
      </w:r>
      <w:r>
        <w:t xml:space="preserve"> format (event-based logging format</w:t>
      </w:r>
      <w:r w:rsidR="009E7F5E">
        <w:t xml:space="preserve"> from Argonne National Labs</w:t>
      </w:r>
      <w:r>
        <w:t>)</w:t>
      </w:r>
    </w:p>
    <w:p w:rsidR="00707E79" w:rsidRDefault="009E7F5E" w:rsidP="009E7F5E">
      <w:pPr>
        <w:pStyle w:val="ListBullet3"/>
        <w:numPr>
          <w:ilvl w:val="0"/>
          <w:numId w:val="0"/>
        </w:numPr>
        <w:spacing w:after="0"/>
        <w:ind w:left="720"/>
      </w:pPr>
      <w:r>
        <w:lastRenderedPageBreak/>
        <w:t xml:space="preserve">You can use the following </w:t>
      </w:r>
      <w:r w:rsidR="00823694">
        <w:t>tools</w:t>
      </w:r>
      <w:r>
        <w:t xml:space="preserve"> to view the trace data:</w:t>
      </w:r>
    </w:p>
    <w:p w:rsidR="009E7F5E" w:rsidRDefault="00193005" w:rsidP="009E7F5E">
      <w:pPr>
        <w:pStyle w:val="ListBullet4"/>
        <w:numPr>
          <w:ilvl w:val="0"/>
          <w:numId w:val="39"/>
        </w:numPr>
      </w:pPr>
      <w:r>
        <w:t>Jumpshot</w:t>
      </w:r>
      <w:r w:rsidR="00EB57F5">
        <w:t xml:space="preserve"> (</w:t>
      </w:r>
      <w:r w:rsidR="00F43B14">
        <w:t>Argonne National Labs</w:t>
      </w:r>
      <w:r w:rsidR="00EB57F5">
        <w:t xml:space="preserve"> visualization tool)</w:t>
      </w:r>
    </w:p>
    <w:p w:rsidR="00193005" w:rsidRDefault="006327C8" w:rsidP="009E7F5E">
      <w:pPr>
        <w:pStyle w:val="ListBullet4"/>
        <w:numPr>
          <w:ilvl w:val="0"/>
          <w:numId w:val="0"/>
        </w:numPr>
        <w:ind w:left="1440"/>
      </w:pPr>
      <w:hyperlink r:id="rId16" w:history="1">
        <w:r w:rsidR="00651CCF" w:rsidRPr="00771274">
          <w:rPr>
            <w:rStyle w:val="Hyperlink"/>
          </w:rPr>
          <w:t>http://www-unix.mcs.anl.gov/perfvis/software/viewers/index.htm</w:t>
        </w:r>
      </w:hyperlink>
      <w:r w:rsidR="00651CCF">
        <w:t xml:space="preserve"> </w:t>
      </w:r>
    </w:p>
    <w:p w:rsidR="009E7F5E" w:rsidRDefault="00707E79" w:rsidP="009E7F5E">
      <w:pPr>
        <w:pStyle w:val="ListBullet4"/>
        <w:numPr>
          <w:ilvl w:val="0"/>
          <w:numId w:val="39"/>
        </w:numPr>
      </w:pPr>
      <w:r w:rsidRPr="00876748">
        <w:t>Visual Studio</w:t>
      </w:r>
      <w:r w:rsidR="00FF3124">
        <w:t>®</w:t>
      </w:r>
      <w:r w:rsidRPr="00876748">
        <w:t xml:space="preserve"> &amp; Windows</w:t>
      </w:r>
      <w:r w:rsidR="00FF3124">
        <w:t>®</w:t>
      </w:r>
      <w:r w:rsidRPr="00876748">
        <w:t xml:space="preserve"> ETW tools</w:t>
      </w:r>
      <w:r w:rsidR="00396DD2">
        <w:t xml:space="preserve"> (not MPI-</w:t>
      </w:r>
      <w:r w:rsidR="00F5036F">
        <w:t>specific)</w:t>
      </w:r>
    </w:p>
    <w:p w:rsidR="009E7F5E" w:rsidRDefault="006327C8" w:rsidP="009E7F5E">
      <w:pPr>
        <w:pStyle w:val="ListBullet4"/>
        <w:numPr>
          <w:ilvl w:val="0"/>
          <w:numId w:val="0"/>
        </w:numPr>
        <w:ind w:left="1440"/>
      </w:pPr>
      <w:hyperlink r:id="rId17" w:history="1">
        <w:r w:rsidR="004E418D" w:rsidRPr="009778C3">
          <w:rPr>
            <w:rStyle w:val="Hyperlink"/>
          </w:rPr>
          <w:t>http://msdn.microsoft.com/en-us/library/bb385774.aspx</w:t>
        </w:r>
      </w:hyperlink>
    </w:p>
    <w:p w:rsidR="00707E79" w:rsidRDefault="006327C8" w:rsidP="009E7F5E">
      <w:pPr>
        <w:pStyle w:val="ListBullet4"/>
        <w:numPr>
          <w:ilvl w:val="0"/>
          <w:numId w:val="0"/>
        </w:numPr>
        <w:ind w:left="1440"/>
      </w:pPr>
      <w:hyperlink r:id="rId18" w:history="1">
        <w:r w:rsidR="004E418D" w:rsidRPr="009778C3">
          <w:rPr>
            <w:rStyle w:val="Hyperlink"/>
          </w:rPr>
          <w:t>http://msdn.microsoft.com/en-us/library/bb968803(VS.85).aspx</w:t>
        </w:r>
      </w:hyperlink>
    </w:p>
    <w:p w:rsidR="00707E79" w:rsidRPr="004959B7" w:rsidRDefault="00707E79" w:rsidP="009E7F5E">
      <w:pPr>
        <w:pStyle w:val="ListBullet4"/>
        <w:numPr>
          <w:ilvl w:val="0"/>
          <w:numId w:val="39"/>
        </w:numPr>
      </w:pPr>
      <w:r w:rsidRPr="004959B7">
        <w:t>Vampir Viewer for Windows</w:t>
      </w:r>
      <w:r w:rsidR="00F67C70">
        <w:t xml:space="preserve"> (O</w:t>
      </w:r>
      <w:r w:rsidR="00E44969">
        <w:t xml:space="preserve">pen Trace </w:t>
      </w:r>
      <w:r w:rsidR="00F67C70">
        <w:t>F</w:t>
      </w:r>
      <w:r w:rsidR="00E44969">
        <w:t>ormat (OTF)</w:t>
      </w:r>
      <w:r w:rsidR="00F67C70">
        <w:t xml:space="preserve"> visualization tool)</w:t>
      </w:r>
    </w:p>
    <w:p w:rsidR="009E7F5E" w:rsidRDefault="00476ACF">
      <w:pPr>
        <w:pStyle w:val="ListBullet2"/>
      </w:pPr>
      <w:r w:rsidRPr="00F31A2D">
        <w:rPr>
          <w:b/>
        </w:rPr>
        <w:t xml:space="preserve">Tap into </w:t>
      </w:r>
      <w:r w:rsidR="009E7F5E">
        <w:rPr>
          <w:b/>
        </w:rPr>
        <w:t>live event streams</w:t>
      </w:r>
      <w:r w:rsidR="000218C6">
        <w:rPr>
          <w:b/>
        </w:rPr>
        <w:t>.</w:t>
      </w:r>
    </w:p>
    <w:p w:rsidR="00961A00" w:rsidRDefault="00571FF0" w:rsidP="009E7F5E">
      <w:pPr>
        <w:pStyle w:val="ListBullet2"/>
        <w:numPr>
          <w:ilvl w:val="0"/>
          <w:numId w:val="0"/>
        </w:numPr>
        <w:ind w:left="720"/>
      </w:pPr>
      <w:r>
        <w:t xml:space="preserve">Another useful feature of </w:t>
      </w:r>
      <w:r w:rsidR="009E7F5E">
        <w:t>ETW</w:t>
      </w:r>
      <w:r>
        <w:t xml:space="preserve"> is the abilit</w:t>
      </w:r>
      <w:r w:rsidR="003918DF">
        <w:t>y for applications to tap into live</w:t>
      </w:r>
      <w:r>
        <w:t xml:space="preserve"> event streams. </w:t>
      </w:r>
      <w:r w:rsidR="00166A6A">
        <w:t xml:space="preserve"> The ETW infrastructure is described more fully on the Microsoft Developer Network (MSDN) website</w:t>
      </w:r>
      <w:r w:rsidR="004E418D">
        <w:t xml:space="preserve"> (</w:t>
      </w:r>
      <w:hyperlink r:id="rId19" w:history="1">
        <w:r w:rsidR="004E418D" w:rsidRPr="009778C3">
          <w:rPr>
            <w:rStyle w:val="Hyperlink"/>
          </w:rPr>
          <w:t>http://msdn.microsoft.com/en-us/library/bb968803(VS.85).aspx</w:t>
        </w:r>
      </w:hyperlink>
      <w:r w:rsidR="004E418D">
        <w:t>)</w:t>
      </w:r>
      <w:r w:rsidR="009E7F5E">
        <w:t>.</w:t>
      </w:r>
    </w:p>
    <w:p w:rsidR="00396B28" w:rsidRDefault="00396B28">
      <w:pPr>
        <w:rPr>
          <w:rFonts w:ascii="Cambria" w:eastAsia="Times New Roman" w:hAnsi="Cambria"/>
          <w:b/>
          <w:bCs/>
          <w:color w:val="365F91"/>
          <w:sz w:val="28"/>
          <w:szCs w:val="28"/>
        </w:rPr>
      </w:pPr>
    </w:p>
    <w:p w:rsidR="00910A49" w:rsidRPr="00CB1BE9" w:rsidRDefault="00910A49" w:rsidP="00CB1BE9">
      <w:pPr>
        <w:pStyle w:val="TracingNecessities"/>
        <w:shd w:val="clear" w:color="auto" w:fill="C2D79B"/>
      </w:pPr>
      <w:r>
        <w:t xml:space="preserve">Tracing </w:t>
      </w:r>
      <w:r w:rsidR="00684D46">
        <w:t>Requirements</w:t>
      </w:r>
    </w:p>
    <w:p w:rsidR="00CB1BE9" w:rsidRDefault="00684D46" w:rsidP="00CB1BE9">
      <w:pPr>
        <w:pBdr>
          <w:top w:val="single" w:sz="12" w:space="1" w:color="auto"/>
          <w:left w:val="single" w:sz="12" w:space="4" w:color="auto"/>
          <w:bottom w:val="single" w:sz="12" w:space="1" w:color="auto"/>
          <w:right w:val="single" w:sz="12" w:space="4" w:color="auto"/>
        </w:pBdr>
        <w:shd w:val="clear" w:color="auto" w:fill="C2D79B"/>
      </w:pPr>
      <w:r>
        <w:t>K</w:t>
      </w:r>
      <w:r w:rsidR="00D22F7B">
        <w:t xml:space="preserve">eep in mind </w:t>
      </w:r>
      <w:r>
        <w:t xml:space="preserve">the following requirements </w:t>
      </w:r>
      <w:r w:rsidR="00D22F7B">
        <w:t xml:space="preserve">as you plan tracing activities on your </w:t>
      </w:r>
      <w:r w:rsidR="00FF3124">
        <w:t xml:space="preserve">Windows </w:t>
      </w:r>
      <w:r w:rsidR="00D22F7B">
        <w:t xml:space="preserve">HPC Server 2008 </w:t>
      </w:r>
      <w:r w:rsidR="00A15614">
        <w:t xml:space="preserve">R2 </w:t>
      </w:r>
      <w:r w:rsidR="00396DD2">
        <w:t xml:space="preserve">with SP3 </w:t>
      </w:r>
      <w:r w:rsidR="00D22F7B">
        <w:t xml:space="preserve">cluster: </w:t>
      </w:r>
    </w:p>
    <w:p w:rsidR="00CB1BE9" w:rsidRPr="00F576FF" w:rsidRDefault="00684D46" w:rsidP="00684D46">
      <w:pPr>
        <w:pStyle w:val="ListNumber"/>
        <w:numPr>
          <w:ilvl w:val="0"/>
          <w:numId w:val="41"/>
        </w:numPr>
        <w:pBdr>
          <w:top w:val="single" w:sz="12" w:space="1" w:color="auto"/>
          <w:left w:val="single" w:sz="12" w:space="4" w:color="auto"/>
          <w:bottom w:val="single" w:sz="12" w:space="1" w:color="auto"/>
          <w:right w:val="single" w:sz="12" w:space="4" w:color="auto"/>
        </w:pBdr>
        <w:shd w:val="clear" w:color="auto" w:fill="C2D79B"/>
      </w:pPr>
      <w:r>
        <w:t>You must run t</w:t>
      </w:r>
      <w:r w:rsidR="00CB1BE9" w:rsidRPr="00F576FF">
        <w:t xml:space="preserve">race jobs with a user account in either the </w:t>
      </w:r>
      <w:r w:rsidR="00CB1BE9" w:rsidRPr="00684D46">
        <w:t>Administrator</w:t>
      </w:r>
      <w:r w:rsidR="00CB1BE9" w:rsidRPr="00F576FF">
        <w:t xml:space="preserve"> or </w:t>
      </w:r>
      <w:r w:rsidR="00CB1BE9" w:rsidRPr="00F576FF">
        <w:rPr>
          <w:i/>
        </w:rPr>
        <w:t>Perform</w:t>
      </w:r>
      <w:r w:rsidR="00CB1BE9" w:rsidRPr="00684D46">
        <w:t>ance Log Users</w:t>
      </w:r>
      <w:r>
        <w:t xml:space="preserve"> group. </w:t>
      </w:r>
      <w:r w:rsidR="00CB1BE9" w:rsidRPr="00F576FF">
        <w:t>This</w:t>
      </w:r>
      <w:r w:rsidR="00CB1BE9">
        <w:t xml:space="preserve"> requirement</w:t>
      </w:r>
      <w:r w:rsidR="00CB1BE9" w:rsidRPr="00F576FF">
        <w:t xml:space="preserve"> is a security measure of the Event </w:t>
      </w:r>
      <w:r>
        <w:t xml:space="preserve">Tracing for Windows subsystem. </w:t>
      </w:r>
      <w:r w:rsidR="00CB1BE9" w:rsidRPr="00F576FF">
        <w:t xml:space="preserve">If you use the </w:t>
      </w:r>
      <w:r w:rsidR="00CB1BE9" w:rsidRPr="00684D46">
        <w:t>Performance Log Users</w:t>
      </w:r>
      <w:r w:rsidR="00CB1BE9" w:rsidRPr="00F576FF">
        <w:t xml:space="preserve"> group, the cluster administrator must add this group to the </w:t>
      </w:r>
      <w:r w:rsidR="00CB1BE9" w:rsidRPr="00684D46">
        <w:t>Users</w:t>
      </w:r>
      <w:r w:rsidR="00CB1BE9" w:rsidRPr="00F576FF">
        <w:t xml:space="preserve"> group on the head node, from </w:t>
      </w:r>
      <w:r>
        <w:t>which</w:t>
      </w:r>
      <w:r w:rsidR="00CB1BE9" w:rsidRPr="00F576FF">
        <w:t xml:space="preserve"> Windows HPC Server 2008 R2 </w:t>
      </w:r>
      <w:r w:rsidR="00396DD2">
        <w:t xml:space="preserve">with SP3 </w:t>
      </w:r>
      <w:r w:rsidR="00CB1BE9" w:rsidRPr="00F576FF">
        <w:t>replicate</w:t>
      </w:r>
      <w:r w:rsidR="00396DD2">
        <w:t>s</w:t>
      </w:r>
      <w:r w:rsidR="00CB1BE9" w:rsidRPr="00F576FF">
        <w:t xml:space="preserve"> </w:t>
      </w:r>
      <w:r>
        <w:t xml:space="preserve">the group members </w:t>
      </w:r>
      <w:r w:rsidR="00CB1BE9" w:rsidRPr="00F576FF">
        <w:t xml:space="preserve">to all </w:t>
      </w:r>
      <w:r>
        <w:t>of the compute nodes.</w:t>
      </w:r>
    </w:p>
    <w:p w:rsidR="00910A49" w:rsidRDefault="00684D46" w:rsidP="00684D46">
      <w:pPr>
        <w:pStyle w:val="ListNumber"/>
        <w:numPr>
          <w:ilvl w:val="0"/>
          <w:numId w:val="41"/>
        </w:numPr>
        <w:pBdr>
          <w:top w:val="single" w:sz="12" w:space="1" w:color="auto"/>
          <w:left w:val="single" w:sz="12" w:space="4" w:color="auto"/>
          <w:bottom w:val="single" w:sz="12" w:space="1" w:color="auto"/>
          <w:right w:val="single" w:sz="12" w:space="4" w:color="auto"/>
        </w:pBdr>
        <w:shd w:val="clear" w:color="auto" w:fill="C2D79B"/>
      </w:pPr>
      <w:r>
        <w:t>You should run all trace jobs as Exclusive</w:t>
      </w:r>
      <w:r w:rsidR="00CB1BE9" w:rsidRPr="00F576FF">
        <w:t xml:space="preserve"> in Windows HPC Server 2008 R2</w:t>
      </w:r>
      <w:r w:rsidR="00396DD2">
        <w:t xml:space="preserve"> with SP3</w:t>
      </w:r>
      <w:r>
        <w:t>. By running the tracing job as Exclusive, you ensure that</w:t>
      </w:r>
      <w:r w:rsidR="00CB1BE9" w:rsidRPr="00F576FF">
        <w:t xml:space="preserve"> a single </w:t>
      </w:r>
      <w:r>
        <w:t>job</w:t>
      </w:r>
      <w:r w:rsidR="00CB1BE9" w:rsidRPr="00F576FF">
        <w:t xml:space="preserve"> will be running on the compute nodes for the duration of each trace job</w:t>
      </w:r>
      <w:r>
        <w:t>, thereby avoiding confusion and conflicts in</w:t>
      </w:r>
      <w:r w:rsidR="00CB1BE9" w:rsidRPr="00F576FF">
        <w:t xml:space="preserve"> the trace data.</w:t>
      </w:r>
    </w:p>
    <w:p w:rsidR="006772B0" w:rsidRPr="00F576FF" w:rsidRDefault="006772B0" w:rsidP="00CB1BE9">
      <w:pPr>
        <w:pStyle w:val="ListNumber"/>
        <w:numPr>
          <w:ilvl w:val="0"/>
          <w:numId w:val="0"/>
        </w:numPr>
        <w:ind w:left="630"/>
      </w:pPr>
      <w:r w:rsidRPr="00F576FF">
        <w:t xml:space="preserve"> </w:t>
      </w:r>
    </w:p>
    <w:p w:rsidR="001676AE" w:rsidRDefault="001676AE">
      <w:pPr>
        <w:rPr>
          <w:rFonts w:ascii="Cambria" w:eastAsia="Times New Roman" w:hAnsi="Cambria"/>
          <w:b/>
          <w:bCs/>
          <w:color w:val="365F91"/>
          <w:sz w:val="28"/>
          <w:szCs w:val="28"/>
        </w:rPr>
      </w:pPr>
      <w:r>
        <w:br w:type="page"/>
      </w:r>
    </w:p>
    <w:p w:rsidR="00DC7BE5" w:rsidRDefault="00016CD0" w:rsidP="00DC7BE5">
      <w:pPr>
        <w:pStyle w:val="Heading1"/>
      </w:pPr>
      <w:bookmarkStart w:id="1" w:name="_Toc323764725"/>
      <w:r>
        <w:lastRenderedPageBreak/>
        <w:t>Tracing an</w:t>
      </w:r>
      <w:r w:rsidR="00DC7BE5">
        <w:t xml:space="preserve"> MS-MPI Application</w:t>
      </w:r>
      <w:bookmarkEnd w:id="1"/>
    </w:p>
    <w:p w:rsidR="00396DD2" w:rsidRDefault="00EB30DB" w:rsidP="00DC7BE5">
      <w:r>
        <w:t>You can use commands in Windows HPC Server 2008 R2 starting with SP</w:t>
      </w:r>
      <w:r w:rsidR="00684D46">
        <w:t xml:space="preserve">3 </w:t>
      </w:r>
      <w:r>
        <w:t xml:space="preserve">and in the Windows Performance Toolkit to create event traces for you MS-MPI application. </w:t>
      </w:r>
      <w:r w:rsidR="00396DD2">
        <w:t xml:space="preserve">In this example, you run your MPI application by using the </w:t>
      </w:r>
      <w:r w:rsidR="00396DD2" w:rsidRPr="00396DD2">
        <w:rPr>
          <w:b/>
        </w:rPr>
        <w:t>mpiexec</w:t>
      </w:r>
      <w:r w:rsidR="00396DD2">
        <w:t xml:space="preserve"> command, and then use the </w:t>
      </w:r>
      <w:r w:rsidR="00396DD2" w:rsidRPr="00396DD2">
        <w:rPr>
          <w:b/>
        </w:rPr>
        <w:t>xperf</w:t>
      </w:r>
      <w:r w:rsidR="00396DD2">
        <w:t xml:space="preserve"> command from the Windows Performance Toolkit to start and stop tracing when you expect the MPI application to perform operations of interest.</w:t>
      </w:r>
    </w:p>
    <w:p w:rsidR="00396DD2" w:rsidRDefault="00CA32D0" w:rsidP="00DC7BE5">
      <w:r>
        <w:t xml:space="preserve">For information about installing the Windows Performance Toolkit, see </w:t>
      </w:r>
      <w:hyperlink r:id="rId20" w:history="1">
        <w:r w:rsidRPr="00CA32D0">
          <w:rPr>
            <w:rStyle w:val="Hyperlink"/>
          </w:rPr>
          <w:t>Installation</w:t>
        </w:r>
      </w:hyperlink>
      <w:r>
        <w:t xml:space="preserve"> (</w:t>
      </w:r>
      <w:r w:rsidRPr="00CA32D0">
        <w:t>http://msdn.microsoft.com/en-us/library/ff190927(VS.85).aspx</w:t>
      </w:r>
      <w:r>
        <w:t>).</w:t>
      </w:r>
    </w:p>
    <w:p w:rsidR="00DC7BE5" w:rsidRPr="00DC7BE5" w:rsidRDefault="00EB30DB" w:rsidP="00DC7BE5">
      <w:r>
        <w:t xml:space="preserve">For an illustration of these steps, see </w:t>
      </w:r>
      <w:hyperlink w:anchor="Figure1" w:history="1">
        <w:r w:rsidRPr="00EB30DB">
          <w:rPr>
            <w:rStyle w:val="Hyperlink"/>
          </w:rPr>
          <w:t>Figure 1</w:t>
        </w:r>
      </w:hyperlink>
      <w:r>
        <w:t>.</w:t>
      </w:r>
    </w:p>
    <w:p w:rsidR="003876DE" w:rsidRPr="003876DE" w:rsidRDefault="00ED36F9" w:rsidP="00823694">
      <w:pPr>
        <w:pStyle w:val="ListNumber"/>
        <w:numPr>
          <w:ilvl w:val="0"/>
          <w:numId w:val="40"/>
        </w:numPr>
        <w:outlineLvl w:val="1"/>
      </w:pPr>
      <w:r>
        <w:rPr>
          <w:b/>
          <w:sz w:val="24"/>
        </w:rPr>
        <w:t>Use the mpiexec</w:t>
      </w:r>
      <w:r w:rsidR="00DC7BE5" w:rsidRPr="00E27192">
        <w:rPr>
          <w:b/>
          <w:sz w:val="24"/>
        </w:rPr>
        <w:t xml:space="preserve"> command </w:t>
      </w:r>
      <w:r>
        <w:rPr>
          <w:b/>
          <w:sz w:val="24"/>
        </w:rPr>
        <w:t xml:space="preserve">to start </w:t>
      </w:r>
      <w:r w:rsidR="00DC7BE5" w:rsidRPr="00E27192">
        <w:rPr>
          <w:b/>
          <w:sz w:val="24"/>
        </w:rPr>
        <w:t>your MS-MPI application</w:t>
      </w:r>
      <w:r w:rsidR="00D16AC2">
        <w:rPr>
          <w:b/>
          <w:sz w:val="24"/>
        </w:rPr>
        <w:t>.</w:t>
      </w:r>
    </w:p>
    <w:p w:rsidR="001571DD" w:rsidRDefault="000A1D81" w:rsidP="000A1D81">
      <w:pPr>
        <w:pStyle w:val="List2"/>
        <w:ind w:left="360" w:firstLine="0"/>
      </w:pPr>
      <w:r>
        <w:t xml:space="preserve">You use the </w:t>
      </w:r>
      <w:hyperlink r:id="rId21" w:history="1">
        <w:r w:rsidRPr="00684D46">
          <w:rPr>
            <w:rStyle w:val="Hyperlink"/>
            <w:b/>
          </w:rPr>
          <w:t>mpiexec</w:t>
        </w:r>
      </w:hyperlink>
      <w:r>
        <w:t xml:space="preserve"> command to run an MS-MPI application on an HPC cluster. The following example runs the MyApplication.exe application with </w:t>
      </w:r>
      <w:r w:rsidRPr="000A1D81">
        <w:rPr>
          <w:i/>
        </w:rPr>
        <w:t>N</w:t>
      </w:r>
      <w:r>
        <w:t xml:space="preserve"> parameters:</w:t>
      </w:r>
    </w:p>
    <w:p w:rsidR="001571DD" w:rsidRDefault="007D287D" w:rsidP="00823694">
      <w:pPr>
        <w:pStyle w:val="CodeSample"/>
        <w:spacing w:after="0"/>
        <w:ind w:left="360"/>
      </w:pPr>
      <w:r>
        <w:t xml:space="preserve">mpiexec </w:t>
      </w:r>
      <w:r w:rsidR="001571DD">
        <w:t>MyApp</w:t>
      </w:r>
      <w:r w:rsidR="00424425">
        <w:t>lication</w:t>
      </w:r>
      <w:r w:rsidR="001571DD">
        <w:t xml:space="preserve">.exe </w:t>
      </w:r>
      <w:r w:rsidR="00424425">
        <w:t>param1 param2 … param</w:t>
      </w:r>
      <w:r w:rsidR="001571DD">
        <w:t>N</w:t>
      </w:r>
    </w:p>
    <w:p w:rsidR="001571DD" w:rsidRDefault="006F3440" w:rsidP="00C150E7">
      <w:pPr>
        <w:pStyle w:val="List2"/>
        <w:ind w:left="360" w:firstLine="0"/>
      </w:pPr>
      <w:r>
        <w:t xml:space="preserve">You typically run the </w:t>
      </w:r>
      <w:r w:rsidRPr="006F3440">
        <w:rPr>
          <w:b/>
        </w:rPr>
        <w:t>mpiexec</w:t>
      </w:r>
      <w:r>
        <w:t xml:space="preserve"> command by specifying it as the command line for a task in an HPC job.</w:t>
      </w:r>
      <w:r w:rsidR="004E256F">
        <w:t xml:space="preserve"> For example:</w:t>
      </w:r>
    </w:p>
    <w:p w:rsidR="004E256F" w:rsidRPr="004E256F" w:rsidRDefault="004E256F" w:rsidP="004E256F">
      <w:pPr>
        <w:pStyle w:val="CodeSample"/>
        <w:ind w:left="360"/>
      </w:pPr>
      <w:r>
        <w:t>j</w:t>
      </w:r>
      <w:r w:rsidRPr="004E256F">
        <w:t xml:space="preserve">ob submit </w:t>
      </w:r>
      <w:r>
        <w:t>/numnodes:&lt;number_of_nodes&gt; /requestednodes:&lt;node_list&gt; mpiexec MyApplication.exe param1 param2 … paramN</w:t>
      </w:r>
    </w:p>
    <w:p w:rsidR="009E7F5E" w:rsidRDefault="009E7F5E" w:rsidP="000218C6">
      <w:pPr>
        <w:pStyle w:val="ListNumber"/>
        <w:numPr>
          <w:ilvl w:val="0"/>
          <w:numId w:val="0"/>
        </w:numPr>
        <w:ind w:left="360"/>
        <w:contextualSpacing w:val="0"/>
      </w:pPr>
      <w:r w:rsidRPr="005F2051">
        <w:rPr>
          <w:b/>
        </w:rPr>
        <w:t>Note</w:t>
      </w:r>
      <w:r>
        <w:t xml:space="preserve">  The </w:t>
      </w:r>
      <w:r w:rsidRPr="006F3440">
        <w:rPr>
          <w:b/>
        </w:rPr>
        <w:t>-trace</w:t>
      </w:r>
      <w:r>
        <w:t xml:space="preserve"> and </w:t>
      </w:r>
      <w:r w:rsidR="00823694" w:rsidRPr="006F3440">
        <w:rPr>
          <w:b/>
        </w:rPr>
        <w:t>-tracefile</w:t>
      </w:r>
      <w:r w:rsidR="00823694">
        <w:t xml:space="preserve"> </w:t>
      </w:r>
      <w:r w:rsidR="00011753">
        <w:t>parameters</w:t>
      </w:r>
      <w:r w:rsidR="00823694">
        <w:t xml:space="preserve"> for the </w:t>
      </w:r>
      <w:r w:rsidR="00823694" w:rsidRPr="00011753">
        <w:rPr>
          <w:b/>
        </w:rPr>
        <w:t>mpiexec</w:t>
      </w:r>
      <w:r w:rsidR="00823694">
        <w:t xml:space="preserve"> command are deprecated in Windows</w:t>
      </w:r>
      <w:r w:rsidR="00011753">
        <w:t> </w:t>
      </w:r>
      <w:r w:rsidR="00823694">
        <w:t>HPC</w:t>
      </w:r>
      <w:r w:rsidR="00011753">
        <w:t> </w:t>
      </w:r>
      <w:r w:rsidR="00823694">
        <w:t>Server</w:t>
      </w:r>
      <w:r w:rsidR="00011753">
        <w:t> </w:t>
      </w:r>
      <w:r w:rsidR="00823694">
        <w:t>2008</w:t>
      </w:r>
      <w:r w:rsidR="00011753">
        <w:t> </w:t>
      </w:r>
      <w:r w:rsidR="00823694">
        <w:t>R2 starting with SP</w:t>
      </w:r>
      <w:r w:rsidR="00684D46">
        <w:t>3</w:t>
      </w:r>
      <w:r w:rsidR="00823694">
        <w:t>.</w:t>
      </w:r>
      <w:r w:rsidR="00BE019E">
        <w:t xml:space="preserve"> If you use these parameters to trace an MS-MPI application for the entire time that it runs, you can generate large log files that can be difficult to analyze and can fill up the available disk space on the nodes that run the application. You should manually start and stop tracing instead to get info</w:t>
      </w:r>
      <w:r w:rsidR="00424425">
        <w:t>rmation fo</w:t>
      </w:r>
      <w:r w:rsidR="006F3440">
        <w:t>r a portion of the application that is of interest.</w:t>
      </w:r>
    </w:p>
    <w:p w:rsidR="00ED36F9" w:rsidRDefault="00ED36F9" w:rsidP="00823694">
      <w:pPr>
        <w:pStyle w:val="ListNumber"/>
        <w:numPr>
          <w:ilvl w:val="0"/>
          <w:numId w:val="40"/>
        </w:numPr>
        <w:outlineLvl w:val="1"/>
        <w:rPr>
          <w:b/>
        </w:rPr>
      </w:pPr>
      <w:r w:rsidRPr="00D16AC2">
        <w:rPr>
          <w:b/>
        </w:rPr>
        <w:t xml:space="preserve">Start </w:t>
      </w:r>
      <w:r w:rsidR="00016CD0" w:rsidRPr="00D16AC2">
        <w:rPr>
          <w:b/>
        </w:rPr>
        <w:t xml:space="preserve">tracing </w:t>
      </w:r>
      <w:r w:rsidR="006F3440">
        <w:rPr>
          <w:b/>
        </w:rPr>
        <w:t>by running</w:t>
      </w:r>
      <w:r w:rsidR="00016CD0" w:rsidRPr="00D16AC2">
        <w:rPr>
          <w:b/>
        </w:rPr>
        <w:t xml:space="preserve"> the </w:t>
      </w:r>
      <w:r w:rsidR="003918DF" w:rsidRPr="00D16AC2">
        <w:rPr>
          <w:b/>
        </w:rPr>
        <w:t>xperf</w:t>
      </w:r>
      <w:r w:rsidR="00016CD0" w:rsidRPr="00D16AC2">
        <w:rPr>
          <w:b/>
        </w:rPr>
        <w:t xml:space="preserve"> </w:t>
      </w:r>
      <w:r w:rsidR="00D16AC2" w:rsidRPr="00D16AC2">
        <w:rPr>
          <w:b/>
        </w:rPr>
        <w:t>-</w:t>
      </w:r>
      <w:r w:rsidR="00016CD0" w:rsidRPr="00D16AC2">
        <w:rPr>
          <w:b/>
        </w:rPr>
        <w:t>start command.</w:t>
      </w:r>
    </w:p>
    <w:p w:rsidR="006F3440" w:rsidRPr="006F3440" w:rsidRDefault="006F3440" w:rsidP="006F3440">
      <w:pPr>
        <w:pStyle w:val="ListNumber"/>
        <w:numPr>
          <w:ilvl w:val="0"/>
          <w:numId w:val="0"/>
        </w:numPr>
        <w:ind w:left="360"/>
        <w:outlineLvl w:val="1"/>
      </w:pPr>
      <w:r>
        <w:t xml:space="preserve">If you have the Windows Performance Toolkit installed, you can start tracing by using the </w:t>
      </w:r>
      <w:hyperlink r:id="rId22" w:history="1">
        <w:r w:rsidRPr="0038344C">
          <w:rPr>
            <w:rStyle w:val="Hyperlink"/>
            <w:b/>
          </w:rPr>
          <w:t xml:space="preserve">xperf </w:t>
        </w:r>
        <w:r w:rsidRPr="0038344C">
          <w:rPr>
            <w:rStyle w:val="Hyperlink"/>
            <w:b/>
          </w:rPr>
          <w:noBreakHyphen/>
          <w:t>start</w:t>
        </w:r>
      </w:hyperlink>
      <w:r>
        <w:t xml:space="preserve"> command. To run the </w:t>
      </w:r>
      <w:r w:rsidRPr="00322C9D">
        <w:rPr>
          <w:b/>
        </w:rPr>
        <w:t>xperf -start</w:t>
      </w:r>
      <w:r>
        <w:t xml:space="preserve"> command on multiple nodes, use the </w:t>
      </w:r>
      <w:hyperlink r:id="rId23" w:history="1">
        <w:r w:rsidRPr="00322C9D">
          <w:rPr>
            <w:rStyle w:val="Hyperlink"/>
            <w:b/>
          </w:rPr>
          <w:t>clusrun</w:t>
        </w:r>
      </w:hyperlink>
      <w:r>
        <w:t xml:space="preserve"> command to run the </w:t>
      </w:r>
      <w:r w:rsidRPr="00322C9D">
        <w:rPr>
          <w:b/>
        </w:rPr>
        <w:t xml:space="preserve">xperf -start </w:t>
      </w:r>
      <w:r>
        <w:t>command. For example:</w:t>
      </w:r>
    </w:p>
    <w:p w:rsidR="00D16AC2" w:rsidRPr="00D16AC2" w:rsidRDefault="00D16AC2" w:rsidP="00823694">
      <w:pPr>
        <w:pStyle w:val="CodeSample"/>
        <w:ind w:left="360"/>
      </w:pPr>
      <w:r>
        <w:t>clusrun –nodes:node1,node2[,...]</w:t>
      </w:r>
      <w:r w:rsidRPr="00D16AC2">
        <w:t xml:space="preserve"> xperf –start </w:t>
      </w:r>
      <w:r w:rsidR="008019B3">
        <w:t>mpi</w:t>
      </w:r>
      <w:r w:rsidRPr="00D16AC2">
        <w:t xml:space="preserve"> –on Microsoft-HPC-MPI[:</w:t>
      </w:r>
      <w:r w:rsidRPr="00D16AC2">
        <w:rPr>
          <w:i/>
        </w:rPr>
        <w:t>hexadecimal_flag_value</w:t>
      </w:r>
      <w:r w:rsidRPr="00D16AC2">
        <w:t>]</w:t>
      </w:r>
    </w:p>
    <w:p w:rsidR="00851C70" w:rsidRDefault="00851C70" w:rsidP="00851C70">
      <w:pPr>
        <w:pStyle w:val="ListNumber"/>
        <w:numPr>
          <w:ilvl w:val="0"/>
          <w:numId w:val="0"/>
        </w:numPr>
        <w:ind w:left="360"/>
      </w:pPr>
      <w:r>
        <w:t xml:space="preserve">You can specify that you want the trace to include information about a subset of events, such as those events that a specific group of APIs generate, by specifying one of the hexadecimal values from the table in </w:t>
      </w:r>
      <w:hyperlink w:anchor="_Appendix_1:_MS-MPI" w:history="1">
        <w:r w:rsidRPr="00851C70">
          <w:rPr>
            <w:rStyle w:val="Hyperlink"/>
          </w:rPr>
          <w:t>Appendix 1</w:t>
        </w:r>
      </w:hyperlink>
      <w:r>
        <w:t xml:space="preserve"> as part of the value for the </w:t>
      </w:r>
      <w:r w:rsidRPr="00851C70">
        <w:rPr>
          <w:b/>
        </w:rPr>
        <w:t>-on</w:t>
      </w:r>
      <w:r>
        <w:t xml:space="preserve"> parameter. To include all MPI-related events in your trace files, omit the hexadecimal value.</w:t>
      </w:r>
    </w:p>
    <w:p w:rsidR="00016CD0" w:rsidRPr="00322C9D" w:rsidRDefault="00016CD0" w:rsidP="00322C9D">
      <w:pPr>
        <w:pStyle w:val="ListNumber"/>
        <w:tabs>
          <w:tab w:val="clear" w:pos="990"/>
          <w:tab w:val="num" w:pos="360"/>
        </w:tabs>
        <w:ind w:left="360"/>
        <w:rPr>
          <w:b/>
        </w:rPr>
      </w:pPr>
      <w:r w:rsidRPr="00322C9D">
        <w:rPr>
          <w:b/>
        </w:rPr>
        <w:lastRenderedPageBreak/>
        <w:t xml:space="preserve">Stop tracing </w:t>
      </w:r>
      <w:r w:rsidR="006F3440" w:rsidRPr="00322C9D">
        <w:rPr>
          <w:b/>
        </w:rPr>
        <w:t>by running</w:t>
      </w:r>
      <w:r w:rsidRPr="00322C9D">
        <w:rPr>
          <w:b/>
        </w:rPr>
        <w:t xml:space="preserve"> the </w:t>
      </w:r>
      <w:r w:rsidR="003918DF" w:rsidRPr="00322C9D">
        <w:rPr>
          <w:b/>
        </w:rPr>
        <w:t>xperf</w:t>
      </w:r>
      <w:r w:rsidRPr="00322C9D">
        <w:rPr>
          <w:b/>
        </w:rPr>
        <w:t xml:space="preserve"> </w:t>
      </w:r>
      <w:r w:rsidR="00D16AC2" w:rsidRPr="00322C9D">
        <w:rPr>
          <w:b/>
        </w:rPr>
        <w:t>-</w:t>
      </w:r>
      <w:r w:rsidRPr="00322C9D">
        <w:rPr>
          <w:b/>
        </w:rPr>
        <w:t>stop command.</w:t>
      </w:r>
    </w:p>
    <w:p w:rsidR="00F02A2A" w:rsidRPr="006F3440" w:rsidRDefault="00F02A2A" w:rsidP="00F02A2A">
      <w:pPr>
        <w:pStyle w:val="ListNumber"/>
        <w:numPr>
          <w:ilvl w:val="0"/>
          <w:numId w:val="0"/>
        </w:numPr>
        <w:ind w:left="360"/>
      </w:pPr>
      <w:r>
        <w:t xml:space="preserve">If you have the Windows Performance Toolkit installed, you can start tracing by using the </w:t>
      </w:r>
      <w:hyperlink r:id="rId24" w:history="1">
        <w:r w:rsidRPr="0038344C">
          <w:rPr>
            <w:rStyle w:val="Hyperlink"/>
            <w:b/>
          </w:rPr>
          <w:t xml:space="preserve">xperf </w:t>
        </w:r>
        <w:r w:rsidRPr="0038344C">
          <w:rPr>
            <w:rStyle w:val="Hyperlink"/>
            <w:b/>
          </w:rPr>
          <w:noBreakHyphen/>
          <w:t>stop</w:t>
        </w:r>
      </w:hyperlink>
      <w:r>
        <w:t xml:space="preserve"> command. To run the </w:t>
      </w:r>
      <w:r w:rsidRPr="00322C9D">
        <w:rPr>
          <w:b/>
        </w:rPr>
        <w:t>xperf -stop</w:t>
      </w:r>
      <w:r>
        <w:t xml:space="preserve"> command on multiple nodes, use the </w:t>
      </w:r>
      <w:r w:rsidRPr="00322C9D">
        <w:rPr>
          <w:b/>
        </w:rPr>
        <w:t>clusrun</w:t>
      </w:r>
      <w:r>
        <w:t xml:space="preserve"> command to run the </w:t>
      </w:r>
      <w:r w:rsidRPr="00322C9D">
        <w:rPr>
          <w:b/>
        </w:rPr>
        <w:t>xperf -stop</w:t>
      </w:r>
      <w:r>
        <w:t xml:space="preserve"> command. For example:</w:t>
      </w:r>
    </w:p>
    <w:p w:rsidR="00D16AC2" w:rsidRPr="00D16AC2" w:rsidRDefault="00D16AC2" w:rsidP="00823694">
      <w:pPr>
        <w:pStyle w:val="CodeSample"/>
        <w:ind w:left="360"/>
      </w:pPr>
      <w:r w:rsidRPr="00D16AC2">
        <w:t>clusrun –nodes</w:t>
      </w:r>
      <w:r>
        <w:t>:node1,node2[,...]</w:t>
      </w:r>
      <w:r w:rsidRPr="00D16AC2">
        <w:t xml:space="preserve"> xperf –stop </w:t>
      </w:r>
      <w:r w:rsidR="008019B3">
        <w:t>mpi</w:t>
      </w:r>
      <w:r w:rsidR="00424425">
        <w:t xml:space="preserve"> -d C:\TracingFiles\MyApplication_trace.etl</w:t>
      </w:r>
    </w:p>
    <w:p w:rsidR="00823694" w:rsidRPr="00823694" w:rsidRDefault="00823694" w:rsidP="00633EDD">
      <w:pPr>
        <w:pStyle w:val="ListNumber"/>
        <w:numPr>
          <w:ilvl w:val="0"/>
          <w:numId w:val="0"/>
        </w:numPr>
        <w:ind w:left="360"/>
        <w:contextualSpacing w:val="0"/>
      </w:pPr>
      <w:r w:rsidRPr="00823694">
        <w:rPr>
          <w:b/>
        </w:rPr>
        <w:t>Important </w:t>
      </w:r>
      <w:r>
        <w:t xml:space="preserve"> You should always explicitly stop tracing by running the </w:t>
      </w:r>
      <w:r w:rsidRPr="000218C6">
        <w:rPr>
          <w:b/>
        </w:rPr>
        <w:t>xperf -stop</w:t>
      </w:r>
      <w:r>
        <w:t xml:space="preserve"> command. Tracing does not stop automatically when your MPI application</w:t>
      </w:r>
      <w:r w:rsidR="005A2BC4">
        <w:t xml:space="preserve"> or the job that runs the MPI application</w:t>
      </w:r>
      <w:r>
        <w:t xml:space="preserve"> finishes running. So, if you do not explicitly stop tracing, tracing continues when the MPI application </w:t>
      </w:r>
      <w:r w:rsidR="005A2BC4">
        <w:t xml:space="preserve">and job are </w:t>
      </w:r>
      <w:r>
        <w:t>finished, and the event logs can</w:t>
      </w:r>
      <w:r w:rsidR="005A2BC4">
        <w:t xml:space="preserve"> continue to</w:t>
      </w:r>
      <w:r>
        <w:t xml:space="preserve"> grow until the compute nodes run out of disk space.</w:t>
      </w:r>
      <w:r w:rsidR="000F7DF5">
        <w:t xml:space="preserve"> If you need further control of the size of the event logs, you can use the </w:t>
      </w:r>
      <w:r w:rsidR="000F7DF5" w:rsidRPr="000F7DF5">
        <w:rPr>
          <w:b/>
        </w:rPr>
        <w:t>-MaxFile</w:t>
      </w:r>
      <w:r w:rsidR="000F7DF5">
        <w:t xml:space="preserve"> option of the </w:t>
      </w:r>
      <w:r w:rsidR="000F7DF5">
        <w:rPr>
          <w:b/>
        </w:rPr>
        <w:t>xperf</w:t>
      </w:r>
      <w:r w:rsidR="000F7DF5" w:rsidRPr="000F7DF5">
        <w:rPr>
          <w:b/>
        </w:rPr>
        <w:t xml:space="preserve"> -start</w:t>
      </w:r>
      <w:r w:rsidR="000F7DF5">
        <w:t xml:space="preserve"> command to specify the maximum size of the log file.</w:t>
      </w:r>
      <w:r w:rsidR="00851C70">
        <w:t xml:space="preserve"> For example, if you run an MS-MPI application on a </w:t>
      </w:r>
      <w:r w:rsidR="00397218">
        <w:t xml:space="preserve">virtual </w:t>
      </w:r>
      <w:bookmarkStart w:id="2" w:name="_GoBack"/>
      <w:r w:rsidR="00397218">
        <w:t>machine</w:t>
      </w:r>
      <w:bookmarkEnd w:id="2"/>
      <w:r w:rsidR="00397218">
        <w:t xml:space="preserve"> (</w:t>
      </w:r>
      <w:r w:rsidR="00851C70">
        <w:t>VM</w:t>
      </w:r>
      <w:r w:rsidR="00397218">
        <w:t>)</w:t>
      </w:r>
      <w:r w:rsidR="00851C70">
        <w:t xml:space="preserve"> role in Windows Azure that has a size of Extra Large, the virtual hard disk for the node has a size of 10 gigabytes (GB). </w:t>
      </w:r>
      <w:r w:rsidR="00397218">
        <w:t xml:space="preserve">In that case, you should use the </w:t>
      </w:r>
      <w:r w:rsidR="00397218" w:rsidRPr="00397218">
        <w:rPr>
          <w:b/>
        </w:rPr>
        <w:t>-MaxFile</w:t>
      </w:r>
      <w:r w:rsidR="00397218">
        <w:t xml:space="preserve"> option to set the maximum size of the log file to smaller value, such as 1 GB.</w:t>
      </w:r>
    </w:p>
    <w:p w:rsidR="000218C6" w:rsidRDefault="000218C6" w:rsidP="00633EDD">
      <w:pPr>
        <w:pStyle w:val="ListNumber"/>
        <w:numPr>
          <w:ilvl w:val="0"/>
          <w:numId w:val="0"/>
        </w:numPr>
        <w:ind w:left="360"/>
        <w:contextualSpacing w:val="0"/>
      </w:pPr>
      <w:r w:rsidRPr="005F2051">
        <w:rPr>
          <w:b/>
        </w:rPr>
        <w:t>Note</w:t>
      </w:r>
      <w:r>
        <w:t>  The events from all processes on a given compute node are written to a single trace file</w:t>
      </w:r>
      <w:r w:rsidR="000A1D81">
        <w:t xml:space="preserve"> on the compute node</w:t>
      </w:r>
      <w:r>
        <w:t xml:space="preserve">. </w:t>
      </w:r>
      <w:r w:rsidR="00F02A2A" w:rsidRPr="00F02A2A">
        <w:t xml:space="preserve">This </w:t>
      </w:r>
      <w:r w:rsidR="00322C9D">
        <w:t xml:space="preserve">behavior </w:t>
      </w:r>
      <w:r w:rsidR="00F02A2A" w:rsidRPr="00F02A2A">
        <w:t>results in trace log files being written on each no</w:t>
      </w:r>
      <w:r w:rsidR="00322C9D">
        <w:t>de on which the job is running.</w:t>
      </w:r>
      <w:r w:rsidR="00F02A2A" w:rsidRPr="00F02A2A">
        <w:t xml:space="preserve"> </w:t>
      </w:r>
      <w:r w:rsidR="006F3440">
        <w:t>By default, this trace file is saved at C:\</w:t>
      </w:r>
      <w:r w:rsidR="00322C9D">
        <w:t>U</w:t>
      </w:r>
      <w:r w:rsidR="006F3440">
        <w:t xml:space="preserve">ser.etl. Use the </w:t>
      </w:r>
      <w:r w:rsidR="006F3440" w:rsidRPr="00322C9D">
        <w:rPr>
          <w:b/>
        </w:rPr>
        <w:t>-d</w:t>
      </w:r>
      <w:r w:rsidR="006F3440">
        <w:t xml:space="preserve"> option of the </w:t>
      </w:r>
      <w:r w:rsidR="006F3440" w:rsidRPr="00322C9D">
        <w:rPr>
          <w:b/>
        </w:rPr>
        <w:t xml:space="preserve">xperf -stop </w:t>
      </w:r>
      <w:r w:rsidR="006F3440">
        <w:t>command to save the trace data to a file with a more meaningful name.</w:t>
      </w:r>
      <w:r>
        <w:t xml:space="preserve"> </w:t>
      </w:r>
      <w:r w:rsidR="006F3440">
        <w:t>The information in the trace file for each</w:t>
      </w:r>
      <w:r>
        <w:t xml:space="preserve"> event includes the ID of</w:t>
      </w:r>
      <w:r w:rsidR="0048794B">
        <w:t xml:space="preserve"> the physical processor core, operating system</w:t>
      </w:r>
      <w:r>
        <w:t xml:space="preserve"> process IDs</w:t>
      </w:r>
      <w:r w:rsidR="00424425">
        <w:t>, and so on,</w:t>
      </w:r>
      <w:r>
        <w:t xml:space="preserve"> which you can use to group events in your trace visualization tool of choice.</w:t>
      </w:r>
    </w:p>
    <w:p w:rsidR="00397218" w:rsidRPr="00397218" w:rsidRDefault="00397218" w:rsidP="00F02A2A">
      <w:pPr>
        <w:pStyle w:val="ListNumber"/>
        <w:numPr>
          <w:ilvl w:val="0"/>
          <w:numId w:val="0"/>
        </w:numPr>
        <w:ind w:left="360"/>
      </w:pPr>
      <w:r w:rsidRPr="00397218">
        <w:t xml:space="preserve">By default, </w:t>
      </w:r>
      <w:r>
        <w:t>two ring buffers o</w:t>
      </w:r>
      <w:r w:rsidR="00633EDD">
        <w:t>f</w:t>
      </w:r>
      <w:r>
        <w:t xml:space="preserve"> 20 GB each are used when tracing MS-MPI applications, one buffer for communication events, and one for API events. You can </w:t>
      </w:r>
      <w:r w:rsidR="00633EDD">
        <w:t xml:space="preserve">change these defaults by using the </w:t>
      </w:r>
      <w:hyperlink r:id="rId25" w:history="1">
        <w:r w:rsidR="00633EDD" w:rsidRPr="00633EDD">
          <w:rPr>
            <w:rStyle w:val="Hyperlink"/>
            <w:b/>
          </w:rPr>
          <w:t>wevtutil</w:t>
        </w:r>
      </w:hyperlink>
      <w:r w:rsidR="00633EDD">
        <w:t xml:space="preserve"> command. For example, to increase the size of the log files to 60 GB each and set the log retention mode so that new incoming events overwrite the older events when the file reaches its maximum size, run the following commands:</w:t>
      </w:r>
    </w:p>
    <w:p w:rsidR="00633EDD" w:rsidRDefault="00633EDD" w:rsidP="00633EDD">
      <w:pPr>
        <w:pStyle w:val="CodeSample"/>
        <w:ind w:left="360"/>
      </w:pPr>
      <w:r>
        <w:t>wevtutil sl Microsoft-HPC-MPI/Communication /ms:62914560 /rt:false</w:t>
      </w:r>
    </w:p>
    <w:p w:rsidR="00633EDD" w:rsidRPr="00D16AC2" w:rsidRDefault="00633EDD" w:rsidP="00633EDD">
      <w:pPr>
        <w:pStyle w:val="CodeSample"/>
        <w:ind w:left="360"/>
      </w:pPr>
      <w:r>
        <w:t>wevtutil sl Microsoft-HPC-MPI/Api /ms:62914560 /rt:false</w:t>
      </w:r>
    </w:p>
    <w:p w:rsidR="003876DE" w:rsidRPr="003876DE" w:rsidRDefault="001571DD" w:rsidP="00F02A2A">
      <w:pPr>
        <w:pStyle w:val="ListNumber"/>
        <w:tabs>
          <w:tab w:val="clear" w:pos="990"/>
          <w:tab w:val="num" w:pos="360"/>
        </w:tabs>
        <w:ind w:left="360"/>
        <w:outlineLvl w:val="1"/>
      </w:pPr>
      <w:r w:rsidRPr="00E27192">
        <w:rPr>
          <w:b/>
          <w:sz w:val="24"/>
        </w:rPr>
        <w:t xml:space="preserve">Create the </w:t>
      </w:r>
      <w:r w:rsidR="005F2051" w:rsidRPr="00E27192">
        <w:rPr>
          <w:b/>
          <w:sz w:val="24"/>
        </w:rPr>
        <w:t>CPU clock</w:t>
      </w:r>
      <w:r w:rsidRPr="00E27192">
        <w:rPr>
          <w:b/>
          <w:sz w:val="24"/>
        </w:rPr>
        <w:t xml:space="preserve"> synchronization data for each </w:t>
      </w:r>
      <w:r w:rsidR="005F2051" w:rsidRPr="00E27192">
        <w:rPr>
          <w:b/>
          <w:sz w:val="24"/>
        </w:rPr>
        <w:t>process</w:t>
      </w:r>
      <w:r w:rsidR="00D16AC2">
        <w:rPr>
          <w:b/>
          <w:sz w:val="24"/>
        </w:rPr>
        <w:t>.</w:t>
      </w:r>
    </w:p>
    <w:p w:rsidR="00DC7BE5" w:rsidRDefault="001571DD" w:rsidP="003876DE">
      <w:pPr>
        <w:pStyle w:val="ListContinue"/>
      </w:pPr>
      <w:r>
        <w:t>Use</w:t>
      </w:r>
      <w:r w:rsidR="00EB25BB">
        <w:t xml:space="preserve"> </w:t>
      </w:r>
      <w:r>
        <w:t xml:space="preserve">the </w:t>
      </w:r>
      <w:hyperlink r:id="rId26" w:history="1">
        <w:r w:rsidRPr="0038344C">
          <w:rPr>
            <w:rStyle w:val="Hyperlink"/>
            <w:b/>
          </w:rPr>
          <w:t>mpicsync</w:t>
        </w:r>
      </w:hyperlink>
      <w:r>
        <w:t xml:space="preserve"> command line tool to </w:t>
      </w:r>
      <w:r w:rsidR="00E44969">
        <w:t>correct the trace file timestamps</w:t>
      </w:r>
      <w:r>
        <w:t xml:space="preserve"> for each </w:t>
      </w:r>
      <w:r w:rsidR="00EB25BB">
        <w:t xml:space="preserve">node </w:t>
      </w:r>
      <w:r>
        <w:t xml:space="preserve">used in </w:t>
      </w:r>
      <w:r w:rsidR="00D03D1B">
        <w:t xml:space="preserve">a </w:t>
      </w:r>
      <w:r w:rsidR="00322C9D">
        <w:t>job</w:t>
      </w:r>
      <w:r w:rsidR="00D03D1B">
        <w:t xml:space="preserve"> that ran an MPI application</w:t>
      </w:r>
      <w:r w:rsidR="00322C9D">
        <w:t>.</w:t>
      </w:r>
      <w:r w:rsidR="000F7DF5">
        <w:t xml:space="preserve"> The </w:t>
      </w:r>
      <w:r w:rsidR="000F7DF5" w:rsidRPr="000F7DF5">
        <w:rPr>
          <w:b/>
        </w:rPr>
        <w:t xml:space="preserve">mpicsync </w:t>
      </w:r>
      <w:r w:rsidR="000F7DF5">
        <w:t xml:space="preserve">command is an MPI program, so you use the </w:t>
      </w:r>
      <w:r w:rsidR="000F7DF5" w:rsidRPr="000F7DF5">
        <w:rPr>
          <w:b/>
        </w:rPr>
        <w:t>mpiexec</w:t>
      </w:r>
      <w:r w:rsidR="000F7DF5">
        <w:t xml:space="preserve"> command to run </w:t>
      </w:r>
      <w:r w:rsidR="000F7DF5" w:rsidRPr="000F7DF5">
        <w:rPr>
          <w:b/>
        </w:rPr>
        <w:t>mpicsync</w:t>
      </w:r>
      <w:r w:rsidR="000F7DF5">
        <w:t xml:space="preserve"> and quickly calculate the clock corrections simultaneously on the nodes used to generate the trace. For example:</w:t>
      </w:r>
    </w:p>
    <w:p w:rsidR="000509D8" w:rsidRDefault="00EB25BB" w:rsidP="00424425">
      <w:pPr>
        <w:pStyle w:val="CodeSample"/>
        <w:ind w:left="360"/>
      </w:pPr>
      <w:r>
        <w:t xml:space="preserve">mpiexec –cores 1 </w:t>
      </w:r>
      <w:r w:rsidR="000509D8">
        <w:t xml:space="preserve">mpicsync </w:t>
      </w:r>
      <w:r w:rsidR="00322C9D">
        <w:t>C:\TracingFiles\MyApplication_trace.etl</w:t>
      </w:r>
    </w:p>
    <w:p w:rsidR="000509D8" w:rsidRDefault="000F7DF5" w:rsidP="000509D8">
      <w:pPr>
        <w:pStyle w:val="ListContinue"/>
      </w:pPr>
      <w:r w:rsidRPr="005F2051">
        <w:rPr>
          <w:b/>
        </w:rPr>
        <w:lastRenderedPageBreak/>
        <w:t>Note</w:t>
      </w:r>
      <w:r>
        <w:t xml:space="preserve">  The </w:t>
      </w:r>
      <w:r w:rsidRPr="000F7DF5">
        <w:rPr>
          <w:b/>
        </w:rPr>
        <w:t>mpicsync</w:t>
      </w:r>
      <w:r>
        <w:t xml:space="preserve"> command solely uses trace (.etl) file data to calculate CPU clock corrections.</w:t>
      </w:r>
      <w:r w:rsidRPr="000F7DF5">
        <w:t xml:space="preserve"> </w:t>
      </w:r>
      <w:r>
        <w:t>You can synchronize trace files immediately after a run, or at a later time–and on the same or different computers–with no loss of clock correction accuracy.</w:t>
      </w:r>
      <w:r w:rsidR="00D03D1B">
        <w:t xml:space="preserve"> The trace data from all processes on a compute node are written to a single trace file (one for each job) on each node, so you must run a single </w:t>
      </w:r>
      <w:r w:rsidR="00D03D1B" w:rsidRPr="00D03D1B">
        <w:rPr>
          <w:b/>
        </w:rPr>
        <w:t>mpicsync</w:t>
      </w:r>
      <w:r w:rsidR="00D03D1B">
        <w:t xml:space="preserve"> process on each compute node. You can accomplish running a single </w:t>
      </w:r>
      <w:r w:rsidR="00D03D1B" w:rsidRPr="00D03D1B">
        <w:rPr>
          <w:b/>
        </w:rPr>
        <w:t>mpicsync</w:t>
      </w:r>
      <w:r w:rsidR="00D03D1B">
        <w:t xml:space="preserve"> process on each compute node by using the </w:t>
      </w:r>
      <w:r w:rsidR="00D03D1B" w:rsidRPr="00D03D1B">
        <w:rPr>
          <w:b/>
        </w:rPr>
        <w:t>-cores 1</w:t>
      </w:r>
      <w:r w:rsidR="00D03D1B">
        <w:t xml:space="preserve"> option of the </w:t>
      </w:r>
      <w:r w:rsidR="00D03D1B" w:rsidRPr="00D03D1B">
        <w:rPr>
          <w:b/>
        </w:rPr>
        <w:t>mpiexec</w:t>
      </w:r>
      <w:r w:rsidR="00D03D1B">
        <w:t xml:space="preserve"> command.</w:t>
      </w:r>
    </w:p>
    <w:p w:rsidR="00CE6409" w:rsidRPr="00E27192" w:rsidRDefault="00A20F46" w:rsidP="00F02A2A">
      <w:pPr>
        <w:pStyle w:val="ListNumber"/>
        <w:tabs>
          <w:tab w:val="clear" w:pos="990"/>
          <w:tab w:val="num" w:pos="360"/>
        </w:tabs>
        <w:ind w:left="360"/>
        <w:outlineLvl w:val="1"/>
        <w:rPr>
          <w:b/>
          <w:sz w:val="24"/>
        </w:rPr>
      </w:pPr>
      <w:r w:rsidRPr="00E27192">
        <w:rPr>
          <w:b/>
          <w:sz w:val="24"/>
        </w:rPr>
        <w:t>F</w:t>
      </w:r>
      <w:r w:rsidR="00CE6409" w:rsidRPr="00E27192">
        <w:rPr>
          <w:b/>
          <w:sz w:val="24"/>
        </w:rPr>
        <w:t xml:space="preserve">ormat the </w:t>
      </w:r>
      <w:r w:rsidR="00F44BE8">
        <w:rPr>
          <w:b/>
          <w:sz w:val="24"/>
        </w:rPr>
        <w:t>b</w:t>
      </w:r>
      <w:r w:rsidR="00CE6409" w:rsidRPr="00E27192">
        <w:rPr>
          <w:b/>
          <w:sz w:val="24"/>
        </w:rPr>
        <w:t xml:space="preserve">inary .etl </w:t>
      </w:r>
      <w:r w:rsidR="00F44BE8">
        <w:rPr>
          <w:b/>
          <w:sz w:val="24"/>
        </w:rPr>
        <w:t>f</w:t>
      </w:r>
      <w:r w:rsidR="004B3BDC" w:rsidRPr="00E27192">
        <w:rPr>
          <w:b/>
          <w:sz w:val="24"/>
        </w:rPr>
        <w:t xml:space="preserve">ile </w:t>
      </w:r>
      <w:r w:rsidR="00011753">
        <w:rPr>
          <w:b/>
          <w:sz w:val="24"/>
        </w:rPr>
        <w:t>f</w:t>
      </w:r>
      <w:r w:rsidR="00CE6409" w:rsidRPr="00E27192">
        <w:rPr>
          <w:b/>
          <w:sz w:val="24"/>
        </w:rPr>
        <w:t xml:space="preserve">or </w:t>
      </w:r>
      <w:r w:rsidR="00F44BE8">
        <w:rPr>
          <w:b/>
          <w:sz w:val="24"/>
        </w:rPr>
        <w:t>v</w:t>
      </w:r>
      <w:r w:rsidR="00CE6409" w:rsidRPr="00E27192">
        <w:rPr>
          <w:b/>
          <w:sz w:val="24"/>
        </w:rPr>
        <w:t xml:space="preserve">iewing and </w:t>
      </w:r>
      <w:r w:rsidR="00F44BE8">
        <w:rPr>
          <w:b/>
          <w:sz w:val="24"/>
        </w:rPr>
        <w:t>a</w:t>
      </w:r>
      <w:r w:rsidR="00CE6409" w:rsidRPr="00E27192">
        <w:rPr>
          <w:b/>
          <w:sz w:val="24"/>
        </w:rPr>
        <w:t>nalysis</w:t>
      </w:r>
      <w:r w:rsidR="00EB30DB">
        <w:rPr>
          <w:b/>
          <w:sz w:val="24"/>
        </w:rPr>
        <w:t>.</w:t>
      </w:r>
    </w:p>
    <w:p w:rsidR="00D03D1B" w:rsidRDefault="00D03D1B" w:rsidP="00D03D1B">
      <w:pPr>
        <w:pStyle w:val="ListNumber2"/>
        <w:numPr>
          <w:ilvl w:val="0"/>
          <w:numId w:val="0"/>
        </w:numPr>
        <w:ind w:left="360"/>
        <w:outlineLvl w:val="2"/>
      </w:pPr>
      <w:r>
        <w:t>You can convert the .etl files to text, Open Trace Format (OTF), or CLOG2 files.</w:t>
      </w:r>
    </w:p>
    <w:p w:rsidR="00F44BE8" w:rsidRDefault="0038344C" w:rsidP="00484F82">
      <w:pPr>
        <w:pStyle w:val="ListNumber2"/>
        <w:numPr>
          <w:ilvl w:val="0"/>
          <w:numId w:val="44"/>
        </w:numPr>
        <w:outlineLvl w:val="2"/>
      </w:pPr>
      <w:r>
        <w:t>Co</w:t>
      </w:r>
      <w:r w:rsidR="00D03D1B">
        <w:t>n</w:t>
      </w:r>
      <w:r>
        <w:t>vert the trace log to text format</w:t>
      </w:r>
      <w:r w:rsidR="00F44BE8">
        <w:t>.</w:t>
      </w:r>
    </w:p>
    <w:p w:rsidR="00B15FF3" w:rsidRDefault="00F44BE8" w:rsidP="00F44BE8">
      <w:pPr>
        <w:pStyle w:val="ListNumber2"/>
        <w:numPr>
          <w:ilvl w:val="0"/>
          <w:numId w:val="0"/>
        </w:numPr>
        <w:ind w:left="720"/>
        <w:outlineLvl w:val="2"/>
      </w:pPr>
      <w:r>
        <w:t xml:space="preserve">Use the </w:t>
      </w:r>
      <w:hyperlink r:id="rId27" w:history="1">
        <w:r w:rsidRPr="001325E3">
          <w:rPr>
            <w:rStyle w:val="Hyperlink"/>
            <w:b/>
          </w:rPr>
          <w:t>tracerpt</w:t>
        </w:r>
      </w:hyperlink>
      <w:r>
        <w:t xml:space="preserve"> command to convert the event log to a text file. For example:</w:t>
      </w:r>
    </w:p>
    <w:p w:rsidR="00576C7E" w:rsidRDefault="00E22057" w:rsidP="00BA5864">
      <w:pPr>
        <w:pStyle w:val="CodeSample"/>
        <w:ind w:left="720"/>
      </w:pPr>
      <w:r>
        <w:t xml:space="preserve">mpiexec -cores 1 </w:t>
      </w:r>
      <w:r w:rsidR="00BA5864">
        <w:t xml:space="preserve">tracerpt </w:t>
      </w:r>
      <w:r w:rsidR="00D03D1B">
        <w:t>C:\TracingFiles\MyApplication_trace.etl</w:t>
      </w:r>
      <w:r w:rsidR="00BA5864">
        <w:t xml:space="preserve"> </w:t>
      </w:r>
      <w:r w:rsidR="003B5071">
        <w:t xml:space="preserve">-rts </w:t>
      </w:r>
      <w:r w:rsidR="00BA5864">
        <w:t xml:space="preserve">-o </w:t>
      </w:r>
      <w:r w:rsidR="00D03D1B">
        <w:t>C:\TracingFiles\MyApplication_trace.</w:t>
      </w:r>
      <w:r w:rsidR="00BA5864">
        <w:t>txt -of CSV</w:t>
      </w:r>
    </w:p>
    <w:p w:rsidR="00B15FF3" w:rsidRDefault="0038344C" w:rsidP="00484F82">
      <w:pPr>
        <w:pStyle w:val="ListNumber2"/>
        <w:numPr>
          <w:ilvl w:val="0"/>
          <w:numId w:val="45"/>
        </w:numPr>
        <w:outlineLvl w:val="2"/>
      </w:pPr>
      <w:r>
        <w:t xml:space="preserve">Convert the trace logs to </w:t>
      </w:r>
      <w:r w:rsidR="00484F82">
        <w:t>OTF</w:t>
      </w:r>
      <w:r>
        <w:t>.</w:t>
      </w:r>
    </w:p>
    <w:p w:rsidR="00711160" w:rsidRDefault="007A55D9" w:rsidP="00BE019E">
      <w:pPr>
        <w:pStyle w:val="ListContinue2"/>
      </w:pPr>
      <w:r>
        <w:t>U</w:t>
      </w:r>
      <w:r w:rsidR="00711160">
        <w:t xml:space="preserve">se </w:t>
      </w:r>
      <w:r w:rsidR="00711160" w:rsidRPr="00CE6409">
        <w:t>the</w:t>
      </w:r>
      <w:r w:rsidR="00711160">
        <w:t xml:space="preserve"> </w:t>
      </w:r>
      <w:r w:rsidR="00FF3124">
        <w:t xml:space="preserve">Windows </w:t>
      </w:r>
      <w:r w:rsidR="00711160">
        <w:t>HPC Server 2008 OTF translator</w:t>
      </w:r>
      <w:r w:rsidR="000856A5">
        <w:t xml:space="preserve">, </w:t>
      </w:r>
      <w:r w:rsidR="000856A5" w:rsidRPr="00BC748B">
        <w:t>etl2otf.exe,</w:t>
      </w:r>
      <w:r w:rsidR="00711160">
        <w:t xml:space="preserve"> to </w:t>
      </w:r>
      <w:r w:rsidR="00FE799B" w:rsidRPr="00CE6409">
        <w:t xml:space="preserve">format the event log as an </w:t>
      </w:r>
      <w:r w:rsidR="00484F82">
        <w:t>OTF</w:t>
      </w:r>
      <w:r w:rsidR="0038344C">
        <w:t xml:space="preserve"> </w:t>
      </w:r>
      <w:r w:rsidR="00FE799B" w:rsidRPr="00CE6409">
        <w:t>file</w:t>
      </w:r>
      <w:r w:rsidR="00BE019E">
        <w:t>.</w:t>
      </w:r>
      <w:r w:rsidR="00BC748B">
        <w:t xml:space="preserve"> The OTF translator</w:t>
      </w:r>
      <w:r w:rsidR="00BC748B" w:rsidRPr="000F7DF5">
        <w:rPr>
          <w:b/>
        </w:rPr>
        <w:t xml:space="preserve"> </w:t>
      </w:r>
      <w:r w:rsidR="00BC748B">
        <w:t xml:space="preserve">is an MPI program, so you use the </w:t>
      </w:r>
      <w:r w:rsidR="00BC748B" w:rsidRPr="000F7DF5">
        <w:rPr>
          <w:b/>
        </w:rPr>
        <w:t>mpiexec</w:t>
      </w:r>
      <w:r w:rsidR="00BC748B">
        <w:t xml:space="preserve"> command to run </w:t>
      </w:r>
      <w:hyperlink r:id="rId28" w:history="1">
        <w:r w:rsidR="00BC748B" w:rsidRPr="001325E3">
          <w:rPr>
            <w:rStyle w:val="Hyperlink"/>
            <w:b/>
          </w:rPr>
          <w:t>etl2otf</w:t>
        </w:r>
      </w:hyperlink>
      <w:r w:rsidR="00BC748B">
        <w:t xml:space="preserve"> and </w:t>
      </w:r>
      <w:r w:rsidR="00BE019E">
        <w:t xml:space="preserve">spread the formatting work across </w:t>
      </w:r>
      <w:r w:rsidR="00BC748B">
        <w:t>all of the</w:t>
      </w:r>
      <w:r w:rsidR="00BE019E">
        <w:t xml:space="preserve"> node</w:t>
      </w:r>
      <w:r w:rsidR="00BC748B">
        <w:t>s</w:t>
      </w:r>
      <w:r w:rsidR="00BE019E">
        <w:t xml:space="preserve"> used in the job</w:t>
      </w:r>
      <w:r w:rsidR="00BC748B">
        <w:t>. For example</w:t>
      </w:r>
      <w:r w:rsidR="00BE019E">
        <w:t>:</w:t>
      </w:r>
    </w:p>
    <w:p w:rsidR="00711160" w:rsidRDefault="00BE019E" w:rsidP="00BE019E">
      <w:pPr>
        <w:pStyle w:val="CodeSample"/>
        <w:ind w:left="720"/>
      </w:pPr>
      <w:r>
        <w:t xml:space="preserve">mpiexec -cores 1 </w:t>
      </w:r>
      <w:r w:rsidR="00F44BE8">
        <w:t xml:space="preserve">etl2otf </w:t>
      </w:r>
      <w:r w:rsidR="00BC748B">
        <w:t>C:\TracingFiles\MyApplication_trace.etl</w:t>
      </w:r>
    </w:p>
    <w:p w:rsidR="00FD0ABF" w:rsidRDefault="00F576FF" w:rsidP="00174EEF">
      <w:pPr>
        <w:pStyle w:val="ListContinue2"/>
      </w:pPr>
      <w:r>
        <w:t xml:space="preserve">The </w:t>
      </w:r>
      <w:r w:rsidR="00FD0ABF" w:rsidRPr="00BC748B">
        <w:rPr>
          <w:b/>
        </w:rPr>
        <w:t>etl2otf</w:t>
      </w:r>
      <w:r>
        <w:t xml:space="preserve"> command </w:t>
      </w:r>
      <w:r w:rsidR="00FD0ABF">
        <w:t>constructs a base</w:t>
      </w:r>
      <w:r w:rsidR="00BC748B">
        <w:t xml:space="preserve"> output file name by appending _otf</w:t>
      </w:r>
      <w:r w:rsidR="00FD0ABF">
        <w:t xml:space="preserve"> to the trace (.etl) file name</w:t>
      </w:r>
      <w:r>
        <w:t>,</w:t>
      </w:r>
      <w:r w:rsidR="00FD0ABF">
        <w:t xml:space="preserve"> and then creates the output</w:t>
      </w:r>
      <w:r>
        <w:t xml:space="preserve"> files</w:t>
      </w:r>
      <w:r w:rsidR="00FD0ABF">
        <w:t xml:space="preserve"> </w:t>
      </w:r>
      <w:r w:rsidR="00BC748B">
        <w:t xml:space="preserve">listed in the following table </w:t>
      </w:r>
      <w:r w:rsidR="00FD0ABF">
        <w:t xml:space="preserve">in Open Trace Format: </w:t>
      </w:r>
    </w:p>
    <w:tbl>
      <w:tblPr>
        <w:tblW w:w="0" w:type="auto"/>
        <w:tblInd w:w="1188" w:type="dxa"/>
        <w:tblBorders>
          <w:top w:val="single" w:sz="8" w:space="0" w:color="9BBB59"/>
          <w:left w:val="single" w:sz="8" w:space="0" w:color="9BBB59"/>
          <w:bottom w:val="single" w:sz="8" w:space="0" w:color="9BBB59"/>
          <w:right w:val="single" w:sz="8" w:space="0" w:color="9BBB59"/>
        </w:tblBorders>
        <w:tblCellMar>
          <w:left w:w="115" w:type="dxa"/>
          <w:right w:w="115" w:type="dxa"/>
        </w:tblCellMar>
        <w:tblLook w:val="04A0" w:firstRow="1" w:lastRow="0" w:firstColumn="1" w:lastColumn="0" w:noHBand="0" w:noVBand="1"/>
      </w:tblPr>
      <w:tblGrid>
        <w:gridCol w:w="2706"/>
        <w:gridCol w:w="2612"/>
        <w:gridCol w:w="2724"/>
      </w:tblGrid>
      <w:tr w:rsidR="00DF41A0" w:rsidRPr="00055AC6" w:rsidTr="00F576FF">
        <w:trPr>
          <w:trHeight w:val="700"/>
        </w:trPr>
        <w:tc>
          <w:tcPr>
            <w:tcW w:w="0" w:type="auto"/>
            <w:tcBorders>
              <w:bottom w:val="nil"/>
            </w:tcBorders>
            <w:shd w:val="clear" w:color="auto" w:fill="9BBB59"/>
          </w:tcPr>
          <w:p w:rsidR="00DF41A0" w:rsidRPr="00055AC6" w:rsidRDefault="00DF41A0" w:rsidP="00F576FF">
            <w:pPr>
              <w:pStyle w:val="ListContinue2"/>
              <w:spacing w:line="240" w:lineRule="auto"/>
              <w:ind w:left="0"/>
              <w:rPr>
                <w:b/>
                <w:bCs/>
                <w:color w:val="FFFFFF"/>
              </w:rPr>
            </w:pPr>
            <w:r w:rsidRPr="00055AC6">
              <w:rPr>
                <w:b/>
                <w:bCs/>
                <w:color w:val="FFFFFF"/>
              </w:rPr>
              <w:t>File Name</w:t>
            </w:r>
          </w:p>
        </w:tc>
        <w:tc>
          <w:tcPr>
            <w:tcW w:w="0" w:type="auto"/>
            <w:tcBorders>
              <w:bottom w:val="nil"/>
            </w:tcBorders>
            <w:shd w:val="clear" w:color="auto" w:fill="9BBB59"/>
          </w:tcPr>
          <w:p w:rsidR="00DF41A0" w:rsidRPr="00055AC6" w:rsidRDefault="00DF41A0" w:rsidP="00F576FF">
            <w:pPr>
              <w:pStyle w:val="ListContinue2"/>
              <w:spacing w:line="240" w:lineRule="auto"/>
              <w:ind w:left="0"/>
              <w:rPr>
                <w:b/>
                <w:bCs/>
                <w:color w:val="FFFFFF"/>
              </w:rPr>
            </w:pPr>
            <w:r w:rsidRPr="00055AC6">
              <w:rPr>
                <w:b/>
                <w:bCs/>
                <w:color w:val="FFFFFF"/>
              </w:rPr>
              <w:t>File Name Example</w:t>
            </w:r>
          </w:p>
        </w:tc>
        <w:tc>
          <w:tcPr>
            <w:tcW w:w="0" w:type="auto"/>
            <w:tcBorders>
              <w:bottom w:val="nil"/>
            </w:tcBorders>
            <w:shd w:val="clear" w:color="auto" w:fill="9BBB59"/>
          </w:tcPr>
          <w:p w:rsidR="00DF41A0" w:rsidRPr="00055AC6" w:rsidRDefault="00DF41A0" w:rsidP="00F576FF">
            <w:pPr>
              <w:pStyle w:val="ListContinue2"/>
              <w:spacing w:line="240" w:lineRule="auto"/>
              <w:ind w:left="0"/>
              <w:rPr>
                <w:b/>
                <w:bCs/>
                <w:color w:val="FFFFFF"/>
              </w:rPr>
            </w:pPr>
            <w:r w:rsidRPr="00055AC6">
              <w:rPr>
                <w:b/>
                <w:bCs/>
                <w:color w:val="FFFFFF"/>
              </w:rPr>
              <w:t>Description</w:t>
            </w:r>
          </w:p>
        </w:tc>
      </w:tr>
      <w:tr w:rsidR="00DF41A0" w:rsidRPr="00055AC6" w:rsidTr="00F576FF">
        <w:tc>
          <w:tcPr>
            <w:tcW w:w="0" w:type="auto"/>
            <w:tcBorders>
              <w:top w:val="nil"/>
              <w:left w:val="single" w:sz="8" w:space="0" w:color="9BBB59"/>
              <w:bottom w:val="single" w:sz="8" w:space="0" w:color="9BBB59"/>
              <w:right w:val="single" w:sz="8" w:space="0" w:color="9BBB59"/>
            </w:tcBorders>
          </w:tcPr>
          <w:p w:rsidR="00DF41A0" w:rsidRPr="00055AC6" w:rsidRDefault="00F576FF" w:rsidP="00F576FF">
            <w:pPr>
              <w:pStyle w:val="ListContinue2"/>
              <w:spacing w:line="240" w:lineRule="auto"/>
              <w:ind w:left="0"/>
              <w:rPr>
                <w:b/>
                <w:bCs/>
              </w:rPr>
            </w:pPr>
            <w:r w:rsidRPr="00F576FF">
              <w:rPr>
                <w:b/>
                <w:bCs/>
                <w:i/>
              </w:rPr>
              <w:t>etl_file_name</w:t>
            </w:r>
            <w:r w:rsidR="00DF41A0" w:rsidRPr="00055AC6">
              <w:rPr>
                <w:b/>
                <w:bCs/>
              </w:rPr>
              <w:t>_otf.otf</w:t>
            </w:r>
          </w:p>
        </w:tc>
        <w:tc>
          <w:tcPr>
            <w:tcW w:w="0" w:type="auto"/>
            <w:tcBorders>
              <w:top w:val="nil"/>
              <w:bottom w:val="single" w:sz="8" w:space="0" w:color="9BBB59"/>
              <w:right w:val="single" w:sz="8" w:space="0" w:color="9BBB59"/>
            </w:tcBorders>
          </w:tcPr>
          <w:p w:rsidR="00DF41A0" w:rsidRPr="00055AC6" w:rsidRDefault="00DF41A0" w:rsidP="00F576FF">
            <w:pPr>
              <w:pStyle w:val="ListContinue2"/>
              <w:spacing w:line="240" w:lineRule="auto"/>
              <w:ind w:left="0"/>
            </w:pPr>
            <w:r w:rsidRPr="00055AC6">
              <w:t>mpi_trace.etl_otf.otf</w:t>
            </w:r>
          </w:p>
        </w:tc>
        <w:tc>
          <w:tcPr>
            <w:tcW w:w="0" w:type="auto"/>
            <w:tcBorders>
              <w:top w:val="nil"/>
              <w:left w:val="single" w:sz="8" w:space="0" w:color="9BBB59"/>
              <w:bottom w:val="single" w:sz="8" w:space="0" w:color="9BBB59"/>
              <w:right w:val="single" w:sz="8" w:space="0" w:color="9BBB59"/>
            </w:tcBorders>
          </w:tcPr>
          <w:p w:rsidR="00DF41A0" w:rsidRPr="00055AC6" w:rsidRDefault="00DF41A0" w:rsidP="00BE019E">
            <w:pPr>
              <w:pStyle w:val="ListContinue2"/>
              <w:spacing w:line="240" w:lineRule="auto"/>
              <w:ind w:left="0"/>
            </w:pPr>
            <w:r w:rsidRPr="00055AC6">
              <w:t>OT</w:t>
            </w:r>
            <w:r w:rsidR="00041BFC" w:rsidRPr="00055AC6">
              <w:t xml:space="preserve">F </w:t>
            </w:r>
            <w:r w:rsidR="00BE019E">
              <w:t>master f</w:t>
            </w:r>
            <w:r w:rsidR="00041BFC" w:rsidRPr="00055AC6">
              <w:t>ile</w:t>
            </w:r>
          </w:p>
        </w:tc>
      </w:tr>
      <w:tr w:rsidR="00DF41A0" w:rsidRPr="00055AC6" w:rsidTr="00F576FF">
        <w:tc>
          <w:tcPr>
            <w:tcW w:w="0" w:type="auto"/>
            <w:tcBorders>
              <w:top w:val="single" w:sz="8" w:space="0" w:color="9BBB59"/>
              <w:bottom w:val="single" w:sz="8" w:space="0" w:color="9BBB59"/>
              <w:right w:val="single" w:sz="8" w:space="0" w:color="9BBB59"/>
            </w:tcBorders>
          </w:tcPr>
          <w:p w:rsidR="00DF41A0" w:rsidRPr="00055AC6" w:rsidRDefault="00F576FF" w:rsidP="00F576FF">
            <w:pPr>
              <w:pStyle w:val="ListContinue2"/>
              <w:spacing w:line="240" w:lineRule="auto"/>
              <w:ind w:left="0"/>
              <w:rPr>
                <w:b/>
                <w:bCs/>
              </w:rPr>
            </w:pPr>
            <w:r w:rsidRPr="00F576FF">
              <w:rPr>
                <w:b/>
                <w:bCs/>
                <w:i/>
              </w:rPr>
              <w:t>etl_file_name</w:t>
            </w:r>
            <w:r w:rsidR="00DF41A0" w:rsidRPr="00055AC6">
              <w:rPr>
                <w:b/>
                <w:bCs/>
              </w:rPr>
              <w:t>_otf.0.def</w:t>
            </w:r>
          </w:p>
        </w:tc>
        <w:tc>
          <w:tcPr>
            <w:tcW w:w="0" w:type="auto"/>
            <w:tcBorders>
              <w:top w:val="single" w:sz="8" w:space="0" w:color="9BBB59"/>
              <w:bottom w:val="single" w:sz="8" w:space="0" w:color="9BBB59"/>
              <w:right w:val="single" w:sz="8" w:space="0" w:color="9BBB59"/>
            </w:tcBorders>
          </w:tcPr>
          <w:p w:rsidR="00DF41A0" w:rsidRPr="00055AC6" w:rsidRDefault="00DF41A0" w:rsidP="00F576FF">
            <w:pPr>
              <w:pStyle w:val="ListContinue2"/>
              <w:spacing w:line="240" w:lineRule="auto"/>
              <w:ind w:left="0"/>
            </w:pPr>
            <w:r w:rsidRPr="00055AC6">
              <w:t>mpi_trace.etl_otf.0.def</w:t>
            </w:r>
          </w:p>
        </w:tc>
        <w:tc>
          <w:tcPr>
            <w:tcW w:w="0" w:type="auto"/>
            <w:tcBorders>
              <w:top w:val="single" w:sz="8" w:space="0" w:color="9BBB59"/>
              <w:left w:val="single" w:sz="8" w:space="0" w:color="9BBB59"/>
              <w:bottom w:val="single" w:sz="8" w:space="0" w:color="9BBB59"/>
            </w:tcBorders>
          </w:tcPr>
          <w:p w:rsidR="00DF41A0" w:rsidRPr="00055AC6" w:rsidRDefault="001C1CF8" w:rsidP="00F576FF">
            <w:pPr>
              <w:pStyle w:val="ListContinue2"/>
              <w:spacing w:line="240" w:lineRule="auto"/>
              <w:ind w:left="0"/>
            </w:pPr>
            <w:r w:rsidRPr="00055AC6">
              <w:t>OTF</w:t>
            </w:r>
            <w:r w:rsidR="00041BFC" w:rsidRPr="00055AC6">
              <w:t xml:space="preserve"> global d</w:t>
            </w:r>
            <w:r w:rsidR="00DF41A0" w:rsidRPr="00055AC6">
              <w:t>efinition</w:t>
            </w:r>
            <w:r w:rsidR="00041BFC" w:rsidRPr="00055AC6">
              <w:t>s</w:t>
            </w:r>
            <w:r w:rsidR="00DF41A0" w:rsidRPr="00055AC6">
              <w:t xml:space="preserve"> file</w:t>
            </w:r>
          </w:p>
        </w:tc>
      </w:tr>
      <w:tr w:rsidR="00DF41A0" w:rsidRPr="00055AC6" w:rsidTr="00F576FF">
        <w:tc>
          <w:tcPr>
            <w:tcW w:w="0" w:type="auto"/>
            <w:tcBorders>
              <w:top w:val="single" w:sz="8" w:space="0" w:color="9BBB59"/>
              <w:left w:val="single" w:sz="8" w:space="0" w:color="9BBB59"/>
              <w:bottom w:val="single" w:sz="8" w:space="0" w:color="9BBB59"/>
              <w:right w:val="single" w:sz="8" w:space="0" w:color="9BBB59"/>
            </w:tcBorders>
          </w:tcPr>
          <w:p w:rsidR="00DF41A0" w:rsidRPr="00055AC6" w:rsidRDefault="00F576FF" w:rsidP="00F576FF">
            <w:pPr>
              <w:pStyle w:val="ListContinue2"/>
              <w:spacing w:line="240" w:lineRule="auto"/>
              <w:ind w:left="0"/>
              <w:rPr>
                <w:b/>
                <w:bCs/>
              </w:rPr>
            </w:pPr>
            <w:r w:rsidRPr="00F576FF">
              <w:rPr>
                <w:b/>
                <w:bCs/>
                <w:i/>
              </w:rPr>
              <w:t>etl_file_name</w:t>
            </w:r>
            <w:r>
              <w:rPr>
                <w:b/>
                <w:bCs/>
              </w:rPr>
              <w:t>_otf.</w:t>
            </w:r>
            <w:r w:rsidRPr="00F576FF">
              <w:rPr>
                <w:b/>
                <w:bCs/>
                <w:i/>
              </w:rPr>
              <w:t>n</w:t>
            </w:r>
            <w:r w:rsidR="00DF41A0" w:rsidRPr="00055AC6">
              <w:rPr>
                <w:b/>
                <w:bCs/>
              </w:rPr>
              <w:t>.events</w:t>
            </w:r>
          </w:p>
        </w:tc>
        <w:tc>
          <w:tcPr>
            <w:tcW w:w="0" w:type="auto"/>
            <w:tcBorders>
              <w:top w:val="single" w:sz="8" w:space="0" w:color="9BBB59"/>
              <w:bottom w:val="single" w:sz="8" w:space="0" w:color="9BBB59"/>
              <w:right w:val="single" w:sz="8" w:space="0" w:color="9BBB59"/>
            </w:tcBorders>
          </w:tcPr>
          <w:p w:rsidR="00DF41A0" w:rsidRPr="00055AC6" w:rsidRDefault="00DF41A0" w:rsidP="00F576FF">
            <w:pPr>
              <w:pStyle w:val="ListContinue2"/>
              <w:spacing w:line="240" w:lineRule="auto"/>
              <w:ind w:left="0"/>
            </w:pPr>
            <w:r w:rsidRPr="00055AC6">
              <w:t>mpi_trace.etl_otf.1.events</w:t>
            </w:r>
          </w:p>
          <w:p w:rsidR="00DF41A0" w:rsidRPr="00055AC6" w:rsidRDefault="00DF41A0" w:rsidP="00F576FF">
            <w:pPr>
              <w:pStyle w:val="ListContinue2"/>
              <w:spacing w:line="240" w:lineRule="auto"/>
              <w:ind w:left="0"/>
            </w:pPr>
            <w:r w:rsidRPr="00055AC6">
              <w:t>mpi_trace.etl_otf.2.events</w:t>
            </w:r>
          </w:p>
          <w:p w:rsidR="00DF41A0" w:rsidRPr="00055AC6" w:rsidRDefault="00F576FF" w:rsidP="00F576FF">
            <w:pPr>
              <w:pStyle w:val="ListContinue2"/>
              <w:spacing w:line="240" w:lineRule="auto"/>
              <w:ind w:left="0"/>
            </w:pPr>
            <w:r>
              <w:t>...</w:t>
            </w:r>
          </w:p>
        </w:tc>
        <w:tc>
          <w:tcPr>
            <w:tcW w:w="0" w:type="auto"/>
            <w:tcBorders>
              <w:top w:val="single" w:sz="8" w:space="0" w:color="9BBB59"/>
              <w:left w:val="single" w:sz="8" w:space="0" w:color="9BBB59"/>
              <w:bottom w:val="single" w:sz="8" w:space="0" w:color="9BBB59"/>
              <w:right w:val="single" w:sz="8" w:space="0" w:color="9BBB59"/>
            </w:tcBorders>
          </w:tcPr>
          <w:p w:rsidR="00DF41A0" w:rsidRPr="00055AC6" w:rsidRDefault="00DF41A0" w:rsidP="00BC748B">
            <w:pPr>
              <w:pStyle w:val="ListContinue2"/>
              <w:spacing w:line="240" w:lineRule="auto"/>
              <w:ind w:left="0"/>
            </w:pPr>
            <w:r w:rsidRPr="00055AC6">
              <w:t>Event files</w:t>
            </w:r>
            <w:r w:rsidR="00BC748B">
              <w:t>,</w:t>
            </w:r>
            <w:r w:rsidR="00041BFC" w:rsidRPr="00055AC6">
              <w:t xml:space="preserve"> </w:t>
            </w:r>
            <w:r w:rsidR="00BE019E">
              <w:t>o</w:t>
            </w:r>
            <w:r w:rsidRPr="00055AC6">
              <w:t>ne for each</w:t>
            </w:r>
            <w:r w:rsidR="002866BF" w:rsidRPr="00055AC6">
              <w:t xml:space="preserve"> MPI</w:t>
            </w:r>
            <w:r w:rsidR="00B66825" w:rsidRPr="00055AC6">
              <w:t xml:space="preserve"> rank.</w:t>
            </w:r>
          </w:p>
        </w:tc>
      </w:tr>
    </w:tbl>
    <w:p w:rsidR="0070766A" w:rsidRDefault="0070766A" w:rsidP="0070766A"/>
    <w:p w:rsidR="00B15FF3" w:rsidRDefault="00484F82" w:rsidP="00484F82">
      <w:pPr>
        <w:pStyle w:val="ListNumber2"/>
        <w:numPr>
          <w:ilvl w:val="0"/>
          <w:numId w:val="46"/>
        </w:numPr>
        <w:outlineLvl w:val="2"/>
      </w:pPr>
      <w:r>
        <w:t xml:space="preserve">Convert the trace logs to </w:t>
      </w:r>
      <w:r w:rsidR="00B15FF3">
        <w:t xml:space="preserve">CLOG </w:t>
      </w:r>
      <w:r>
        <w:t xml:space="preserve">v.2 format for the </w:t>
      </w:r>
      <w:r w:rsidR="00B15FF3">
        <w:t>Jumpshot</w:t>
      </w:r>
      <w:r>
        <w:t xml:space="preserve"> viewer.</w:t>
      </w:r>
    </w:p>
    <w:p w:rsidR="0070766A" w:rsidRDefault="0070766A" w:rsidP="00BE019E">
      <w:pPr>
        <w:pStyle w:val="ListContinue2"/>
      </w:pPr>
      <w:r>
        <w:t xml:space="preserve">Use </w:t>
      </w:r>
      <w:r w:rsidRPr="00CE6409">
        <w:t>the</w:t>
      </w:r>
      <w:r>
        <w:t xml:space="preserve"> </w:t>
      </w:r>
      <w:r w:rsidR="00FF3124">
        <w:t xml:space="preserve">Windows </w:t>
      </w:r>
      <w:r>
        <w:t xml:space="preserve">HPC Server 2008 </w:t>
      </w:r>
      <w:r w:rsidR="00B01E84">
        <w:t>CLOG</w:t>
      </w:r>
      <w:r>
        <w:t xml:space="preserve"> translator, </w:t>
      </w:r>
      <w:r w:rsidR="00B01E84" w:rsidRPr="00F44BE8">
        <w:t>etl2clog</w:t>
      </w:r>
      <w:r w:rsidRPr="00F44BE8">
        <w:t>.exe,</w:t>
      </w:r>
      <w:r>
        <w:t xml:space="preserve"> </w:t>
      </w:r>
      <w:r w:rsidRPr="00F44BE8">
        <w:t xml:space="preserve">to format the event log as </w:t>
      </w:r>
      <w:r w:rsidR="00B01E84" w:rsidRPr="00F44BE8">
        <w:t xml:space="preserve">a CLOG </w:t>
      </w:r>
      <w:r w:rsidR="00F44BE8">
        <w:t>e</w:t>
      </w:r>
      <w:r w:rsidR="00B01E84" w:rsidRPr="00F44BE8">
        <w:t>vent</w:t>
      </w:r>
      <w:r w:rsidRPr="00F44BE8">
        <w:t xml:space="preserve"> file</w:t>
      </w:r>
      <w:r>
        <w:t xml:space="preserve"> </w:t>
      </w:r>
      <w:r w:rsidR="00651CCF">
        <w:t xml:space="preserve">for use with </w:t>
      </w:r>
      <w:r w:rsidR="00F44BE8">
        <w:t xml:space="preserve">the </w:t>
      </w:r>
      <w:r w:rsidR="00BE019E">
        <w:t>Jumpshot viewer</w:t>
      </w:r>
      <w:r w:rsidR="00F44BE8">
        <w:t xml:space="preserve"> from Argonne National Lab</w:t>
      </w:r>
      <w:r w:rsidR="00BE019E">
        <w:t xml:space="preserve">. </w:t>
      </w:r>
      <w:r w:rsidR="00F44BE8">
        <w:t>The CLOG converter</w:t>
      </w:r>
      <w:r w:rsidR="00F44BE8" w:rsidRPr="000F7DF5">
        <w:rPr>
          <w:b/>
        </w:rPr>
        <w:t xml:space="preserve"> </w:t>
      </w:r>
      <w:r w:rsidR="00F44BE8">
        <w:t xml:space="preserve">is an MPI program, so you use the </w:t>
      </w:r>
      <w:r w:rsidR="00F44BE8" w:rsidRPr="000F7DF5">
        <w:rPr>
          <w:b/>
        </w:rPr>
        <w:t>mpiexec</w:t>
      </w:r>
      <w:r w:rsidR="00F44BE8">
        <w:t xml:space="preserve"> command to run </w:t>
      </w:r>
      <w:hyperlink r:id="rId29" w:history="1">
        <w:r w:rsidR="00F44BE8" w:rsidRPr="001325E3">
          <w:rPr>
            <w:rStyle w:val="Hyperlink"/>
            <w:b/>
          </w:rPr>
          <w:t>etl2clog</w:t>
        </w:r>
      </w:hyperlink>
      <w:r w:rsidR="00F44BE8">
        <w:t xml:space="preserve"> and spread the formatting work across all of the nodes used in the job</w:t>
      </w:r>
      <w:r w:rsidR="00F44BE8" w:rsidRPr="00F44BE8">
        <w:t xml:space="preserve"> </w:t>
      </w:r>
      <w:r w:rsidR="00F44BE8">
        <w:t>and collect the results into a single output (CLOG) file on the rank 0 node. For example</w:t>
      </w:r>
      <w:r w:rsidR="00BE019E">
        <w:t>:</w:t>
      </w:r>
    </w:p>
    <w:p w:rsidR="003E2D8B" w:rsidRPr="002866BF" w:rsidRDefault="00F44BE8" w:rsidP="00BE019E">
      <w:pPr>
        <w:pStyle w:val="CodeSample"/>
        <w:ind w:left="720"/>
      </w:pPr>
      <w:r>
        <w:t>mpiexec -cores 1 etl2clog C:\TracingFiles\MyApplication_trace.etl</w:t>
      </w:r>
    </w:p>
    <w:p w:rsidR="00576C7E" w:rsidRDefault="00F44BE8" w:rsidP="003E2D8B">
      <w:pPr>
        <w:pStyle w:val="ListContinue2"/>
      </w:pPr>
      <w:r>
        <w:t xml:space="preserve">The </w:t>
      </w:r>
      <w:r w:rsidR="00B52088" w:rsidRPr="00F44BE8">
        <w:rPr>
          <w:b/>
        </w:rPr>
        <w:t>etl2clog</w:t>
      </w:r>
      <w:r>
        <w:t xml:space="preserve"> command</w:t>
      </w:r>
      <w:r w:rsidR="000C6A66">
        <w:t xml:space="preserve"> constructs an </w:t>
      </w:r>
      <w:r w:rsidR="003E2D8B">
        <w:t>out</w:t>
      </w:r>
      <w:r>
        <w:t xml:space="preserve">put file name by appending </w:t>
      </w:r>
      <w:r w:rsidR="000C6A66">
        <w:t>.clog2</w:t>
      </w:r>
      <w:r w:rsidR="003E2D8B">
        <w:t xml:space="preserve"> t</w:t>
      </w:r>
      <w:r w:rsidR="000C6A66">
        <w:t>o the trace (.etl) file name</w:t>
      </w:r>
      <w:r w:rsidR="0017489C">
        <w:t xml:space="preserve"> as the translator creates CLOG v</w:t>
      </w:r>
      <w:r w:rsidR="00484F82">
        <w:t xml:space="preserve">. </w:t>
      </w:r>
      <w:r w:rsidR="0017489C">
        <w:t>2 formatted files</w:t>
      </w:r>
      <w:r>
        <w:t>.</w:t>
      </w:r>
      <w:r w:rsidR="000C6A66">
        <w:t xml:space="preserve"> </w:t>
      </w:r>
      <w:r w:rsidR="000E4967">
        <w:t xml:space="preserve">Unlike </w:t>
      </w:r>
      <w:r w:rsidRPr="00F44BE8">
        <w:rPr>
          <w:b/>
        </w:rPr>
        <w:t>tracerpt</w:t>
      </w:r>
      <w:r w:rsidR="000E4967">
        <w:t xml:space="preserve"> and </w:t>
      </w:r>
      <w:r w:rsidR="000E4967" w:rsidRPr="00F44BE8">
        <w:rPr>
          <w:b/>
        </w:rPr>
        <w:t>etl2otf</w:t>
      </w:r>
      <w:r>
        <w:rPr>
          <w:b/>
        </w:rPr>
        <w:t>,</w:t>
      </w:r>
      <w:r>
        <w:t xml:space="preserve"> which create local</w:t>
      </w:r>
      <w:r w:rsidR="000E4967">
        <w:t xml:space="preserve"> output files on each compute node </w:t>
      </w:r>
      <w:r>
        <w:t>that</w:t>
      </w:r>
      <w:r w:rsidR="000E4967">
        <w:t xml:space="preserve"> </w:t>
      </w:r>
      <w:r>
        <w:t>you must be collect</w:t>
      </w:r>
      <w:r w:rsidR="000E4967">
        <w:t xml:space="preserve">, </w:t>
      </w:r>
      <w:r w:rsidR="000E4967" w:rsidRPr="00F44BE8">
        <w:rPr>
          <w:b/>
        </w:rPr>
        <w:t>etl2clog</w:t>
      </w:r>
      <w:r w:rsidR="000E4967">
        <w:t xml:space="preserve"> gathers this information itself and creates a single output file with a .clog2 extension.</w:t>
      </w:r>
    </w:p>
    <w:p w:rsidR="002815D9" w:rsidRPr="00E27192" w:rsidRDefault="008648D9" w:rsidP="00F44BE8">
      <w:pPr>
        <w:pStyle w:val="ListNumber"/>
        <w:tabs>
          <w:tab w:val="clear" w:pos="990"/>
          <w:tab w:val="num" w:pos="360"/>
        </w:tabs>
        <w:ind w:left="360"/>
        <w:outlineLvl w:val="1"/>
        <w:rPr>
          <w:b/>
          <w:sz w:val="24"/>
        </w:rPr>
      </w:pPr>
      <w:r w:rsidRPr="00E27192">
        <w:rPr>
          <w:b/>
          <w:sz w:val="24"/>
        </w:rPr>
        <w:t xml:space="preserve">Copy the </w:t>
      </w:r>
      <w:r w:rsidR="000134E7" w:rsidRPr="00E27192">
        <w:rPr>
          <w:b/>
          <w:sz w:val="24"/>
        </w:rPr>
        <w:t>formatted</w:t>
      </w:r>
      <w:r w:rsidRPr="00E27192">
        <w:rPr>
          <w:b/>
          <w:sz w:val="24"/>
        </w:rPr>
        <w:t xml:space="preserve"> event </w:t>
      </w:r>
      <w:r w:rsidR="000134E7" w:rsidRPr="00E27192">
        <w:rPr>
          <w:b/>
          <w:sz w:val="24"/>
        </w:rPr>
        <w:t>files to a single location and, optionally</w:t>
      </w:r>
      <w:r w:rsidRPr="00E27192">
        <w:rPr>
          <w:b/>
          <w:sz w:val="24"/>
        </w:rPr>
        <w:t xml:space="preserve">, merge them into a single, time-correlated log of MPI events </w:t>
      </w:r>
      <w:r w:rsidR="001143DB" w:rsidRPr="00E27192">
        <w:rPr>
          <w:b/>
          <w:sz w:val="24"/>
        </w:rPr>
        <w:t>on all processes and all nodes</w:t>
      </w:r>
      <w:r w:rsidR="00011753">
        <w:rPr>
          <w:b/>
          <w:sz w:val="24"/>
        </w:rPr>
        <w:t>.</w:t>
      </w:r>
    </w:p>
    <w:p w:rsidR="00AE6C90" w:rsidRDefault="0055423E" w:rsidP="0055423E">
      <w:pPr>
        <w:pStyle w:val="ListNumber"/>
        <w:numPr>
          <w:ilvl w:val="0"/>
          <w:numId w:val="42"/>
        </w:numPr>
      </w:pPr>
      <w:r>
        <w:t>Use standard operating system commands to c</w:t>
      </w:r>
      <w:r w:rsidR="00AE6C90">
        <w:t>opy the files to</w:t>
      </w:r>
      <w:r>
        <w:t xml:space="preserve"> a file share on the head node, and </w:t>
      </w:r>
      <w:r w:rsidR="00AE6C90">
        <w:t xml:space="preserve">append the compute node </w:t>
      </w:r>
      <w:r w:rsidR="009D6403">
        <w:t>computer</w:t>
      </w:r>
      <w:r w:rsidR="00AE6C90">
        <w:t xml:space="preserve"> name</w:t>
      </w:r>
      <w:r>
        <w:t xml:space="preserve"> to the file name</w:t>
      </w:r>
      <w:r w:rsidR="00AE6C90">
        <w:t xml:space="preserve"> to prevent the files</w:t>
      </w:r>
      <w:r>
        <w:t xml:space="preserve"> from</w:t>
      </w:r>
      <w:r w:rsidR="00AE6C90">
        <w:t xml:space="preserve"> being ove</w:t>
      </w:r>
      <w:r>
        <w:t>rwritten in the copy operation. For example:</w:t>
      </w:r>
    </w:p>
    <w:p w:rsidR="00755709" w:rsidRDefault="00BE688B" w:rsidP="0055423E">
      <w:pPr>
        <w:pStyle w:val="CodeSample"/>
        <w:ind w:left="720" w:right="-90"/>
      </w:pPr>
      <w:r>
        <w:t>set TRACE_DIR=\\%CCP_</w:t>
      </w:r>
      <w:r w:rsidR="00F55102">
        <w:t>SCHEDULER</w:t>
      </w:r>
      <w:r w:rsidR="00755709" w:rsidRPr="00755709">
        <w:t>%\</w:t>
      </w:r>
      <w:r w:rsidR="0055423E">
        <w:t>Tracing</w:t>
      </w:r>
      <w:r>
        <w:t>Share\</w:t>
      </w:r>
      <w:r w:rsidR="0055423E">
        <w:t>%USERNAME%</w:t>
      </w:r>
    </w:p>
    <w:p w:rsidR="00BE688B" w:rsidRDefault="00D4789C" w:rsidP="0055423E">
      <w:pPr>
        <w:pStyle w:val="CodeSample"/>
        <w:ind w:left="720" w:right="-90"/>
      </w:pPr>
      <w:r>
        <w:t xml:space="preserve">mkdir </w:t>
      </w:r>
      <w:r w:rsidR="00BE688B">
        <w:t>%TRACE_DIR%</w:t>
      </w:r>
      <w:r>
        <w:t>\Text</w:t>
      </w:r>
    </w:p>
    <w:p w:rsidR="00755709" w:rsidRDefault="00755709" w:rsidP="0055423E">
      <w:pPr>
        <w:pStyle w:val="CodeSample"/>
        <w:ind w:left="720" w:right="-90"/>
      </w:pPr>
    </w:p>
    <w:p w:rsidR="00755709" w:rsidRDefault="004E256F" w:rsidP="0055423E">
      <w:pPr>
        <w:pStyle w:val="CodeSample"/>
        <w:ind w:left="720" w:right="-90"/>
      </w:pPr>
      <w:r>
        <w:t xml:space="preserve">mpiexec -cores 1 </w:t>
      </w:r>
      <w:r w:rsidR="00E85630">
        <w:t xml:space="preserve">cmd /V:ON /C copy /y </w:t>
      </w:r>
      <w:r w:rsidR="0055423E">
        <w:t>C:\TracingFiles\MyApplication_trace.txt</w:t>
      </w:r>
      <w:r w:rsidR="00E85630">
        <w:t xml:space="preserve"> "</w:t>
      </w:r>
      <w:r w:rsidR="0055423E" w:rsidRPr="0055423E">
        <w:rPr>
          <w:b/>
        </w:rPr>
        <w:t>%TRACE_DIR%\Text</w:t>
      </w:r>
      <w:r w:rsidR="00E85630">
        <w:t>\</w:t>
      </w:r>
      <w:r w:rsidR="0055423E">
        <w:t>MyApplication_trace</w:t>
      </w:r>
      <w:r w:rsidR="00E85630">
        <w:t>_!COMPUTERNAME!.txt"</w:t>
      </w:r>
    </w:p>
    <w:p w:rsidR="0085521F" w:rsidRDefault="0085521F" w:rsidP="0055423E">
      <w:pPr>
        <w:pStyle w:val="ListContinue"/>
        <w:ind w:left="720"/>
      </w:pPr>
      <w:r w:rsidRPr="0085521F">
        <w:rPr>
          <w:b/>
        </w:rPr>
        <w:t>Note</w:t>
      </w:r>
      <w:r w:rsidR="00550BDA">
        <w:t>  </w:t>
      </w:r>
      <w:r>
        <w:t>Th</w:t>
      </w:r>
      <w:r w:rsidR="00150E23">
        <w:t>e</w:t>
      </w:r>
      <w:r>
        <w:t xml:space="preserve"> above example illustrates moving</w:t>
      </w:r>
      <w:r w:rsidR="0055423E">
        <w:t xml:space="preserve"> a text file</w:t>
      </w:r>
      <w:r>
        <w:t xml:space="preserve"> to a head node file share</w:t>
      </w:r>
      <w:r w:rsidR="0055423E">
        <w:t>,</w:t>
      </w:r>
      <w:r>
        <w:t xml:space="preserve"> but </w:t>
      </w:r>
      <w:r w:rsidR="0055423E">
        <w:t>you can use a similar approach</w:t>
      </w:r>
      <w:r>
        <w:t xml:space="preserve"> for OTF files as well.</w:t>
      </w:r>
      <w:r w:rsidR="00150E23">
        <w:t xml:space="preserve"> </w:t>
      </w:r>
      <w:r w:rsidR="00CA32D0">
        <w:t xml:space="preserve">The example uses the </w:t>
      </w:r>
      <w:r w:rsidR="00CA32D0" w:rsidRPr="00CA32D0">
        <w:rPr>
          <w:b/>
        </w:rPr>
        <w:t xml:space="preserve">/V:ON </w:t>
      </w:r>
      <w:r w:rsidR="00CA32D0">
        <w:t xml:space="preserve">option of the </w:t>
      </w:r>
      <w:r w:rsidR="00CA32D0" w:rsidRPr="00CA32D0">
        <w:rPr>
          <w:b/>
        </w:rPr>
        <w:t>cmd</w:t>
      </w:r>
      <w:r w:rsidR="00CA32D0">
        <w:t xml:space="preserve"> command and encloses the COMPUTERNAME environment variable in exclamation marks (!) to delay the environment variable expansion so that expansion takes place on </w:t>
      </w:r>
      <w:r w:rsidR="00CA32D0" w:rsidRPr="00CA32D0">
        <w:t>each</w:t>
      </w:r>
      <w:r w:rsidR="00CA32D0">
        <w:t xml:space="preserve"> compute node instead of just the lead compute node which received the mpiexec command.</w:t>
      </w:r>
    </w:p>
    <w:p w:rsidR="00AE6C90" w:rsidRPr="0085521F" w:rsidRDefault="0055423E" w:rsidP="0055423E">
      <w:pPr>
        <w:pStyle w:val="ListContinue"/>
        <w:numPr>
          <w:ilvl w:val="0"/>
          <w:numId w:val="42"/>
        </w:numPr>
      </w:pPr>
      <w:r>
        <w:t>Use standard operating system commands to m</w:t>
      </w:r>
      <w:r w:rsidR="00AE6C90" w:rsidRPr="0085521F">
        <w:t xml:space="preserve">erge and sort the </w:t>
      </w:r>
      <w:r w:rsidR="008879B9">
        <w:t xml:space="preserve">text-based event </w:t>
      </w:r>
      <w:r w:rsidR="00AE6C90" w:rsidRPr="0085521F">
        <w:t>files</w:t>
      </w:r>
      <w:r>
        <w:t xml:space="preserve"> on the head node file share. For example</w:t>
      </w:r>
      <w:r w:rsidR="00AE6C90" w:rsidRPr="0085521F">
        <w:t xml:space="preserve">: </w:t>
      </w:r>
    </w:p>
    <w:p w:rsidR="008B4A4A" w:rsidRPr="0085521F" w:rsidRDefault="008B4A4A" w:rsidP="0055423E">
      <w:pPr>
        <w:pStyle w:val="CodeSample"/>
        <w:ind w:left="720"/>
      </w:pPr>
      <w:r w:rsidRPr="0085521F">
        <w:t xml:space="preserve">copy /y </w:t>
      </w:r>
      <w:hyperlink r:id="rId30" w:history="1">
        <w:r w:rsidR="0055423E">
          <w:t>"</w:t>
        </w:r>
        <w:r w:rsidR="00056671">
          <w:rPr>
            <w:rStyle w:val="Hyperlink"/>
            <w:color w:val="auto"/>
            <w:u w:val="none"/>
          </w:rPr>
          <w:t>%TRACE_DIR%</w:t>
        </w:r>
        <w:r w:rsidRPr="0085521F">
          <w:rPr>
            <w:rStyle w:val="Hyperlink"/>
            <w:color w:val="auto"/>
            <w:u w:val="none"/>
          </w:rPr>
          <w:t>\</w:t>
        </w:r>
        <w:r w:rsidR="00D4789C">
          <w:rPr>
            <w:rStyle w:val="Hyperlink"/>
            <w:color w:val="auto"/>
            <w:u w:val="none"/>
          </w:rPr>
          <w:t>Text\</w:t>
        </w:r>
        <w:r w:rsidR="0055423E">
          <w:t>MyApplication_trace</w:t>
        </w:r>
        <w:r w:rsidRPr="0085521F">
          <w:rPr>
            <w:rStyle w:val="Hyperlink"/>
            <w:color w:val="auto"/>
            <w:u w:val="none"/>
          </w:rPr>
          <w:t>*.txt</w:t>
        </w:r>
      </w:hyperlink>
      <w:r w:rsidR="0055423E">
        <w:t>"</w:t>
      </w:r>
      <w:r w:rsidR="00056671">
        <w:t xml:space="preserve"> </w:t>
      </w:r>
      <w:hyperlink r:id="rId31" w:history="1">
        <w:r w:rsidR="0055423E">
          <w:t>"</w:t>
        </w:r>
        <w:r w:rsidR="00056671" w:rsidRPr="00056671">
          <w:rPr>
            <w:rStyle w:val="Hyperlink"/>
            <w:color w:val="auto"/>
            <w:u w:val="none"/>
          </w:rPr>
          <w:t>%TRACE_DIR%</w:t>
        </w:r>
        <w:r w:rsidRPr="0085521F">
          <w:rPr>
            <w:rStyle w:val="Hyperlink"/>
            <w:color w:val="auto"/>
            <w:u w:val="none"/>
          </w:rPr>
          <w:t>\</w:t>
        </w:r>
        <w:r w:rsidR="00D4789C">
          <w:rPr>
            <w:rStyle w:val="Hyperlink"/>
            <w:color w:val="auto"/>
            <w:u w:val="none"/>
          </w:rPr>
          <w:t>Text\</w:t>
        </w:r>
        <w:r w:rsidR="0055423E">
          <w:t>MyApplication_combined_trace</w:t>
        </w:r>
        <w:r w:rsidR="0055423E">
          <w:rPr>
            <w:rStyle w:val="Hyperlink"/>
            <w:color w:val="auto"/>
            <w:u w:val="none"/>
          </w:rPr>
          <w:t>_</w:t>
        </w:r>
        <w:r w:rsidRPr="0085521F">
          <w:rPr>
            <w:rStyle w:val="Hyperlink"/>
            <w:color w:val="auto"/>
            <w:u w:val="none"/>
          </w:rPr>
          <w:t>unsorted.txt</w:t>
        </w:r>
      </w:hyperlink>
      <w:r w:rsidR="0055423E">
        <w:t>"</w:t>
      </w:r>
    </w:p>
    <w:p w:rsidR="008B4A4A" w:rsidRPr="0085521F" w:rsidRDefault="008B4A4A" w:rsidP="0055423E">
      <w:pPr>
        <w:pStyle w:val="CodeSample"/>
        <w:ind w:left="720" w:firstLine="720"/>
      </w:pPr>
    </w:p>
    <w:p w:rsidR="008B4A4A" w:rsidRPr="0085521F" w:rsidRDefault="0055423E" w:rsidP="0055423E">
      <w:pPr>
        <w:pStyle w:val="CodeSample"/>
        <w:ind w:left="720"/>
      </w:pPr>
      <w:r>
        <w:t xml:space="preserve">sort </w:t>
      </w:r>
      <w:hyperlink r:id="rId32" w:history="1">
        <w:r>
          <w:t>"</w:t>
        </w:r>
        <w:r w:rsidRPr="00056671">
          <w:rPr>
            <w:rStyle w:val="Hyperlink"/>
            <w:color w:val="auto"/>
            <w:u w:val="none"/>
          </w:rPr>
          <w:t>%TRACE_DIR%</w:t>
        </w:r>
        <w:r w:rsidRPr="0085521F">
          <w:rPr>
            <w:rStyle w:val="Hyperlink"/>
            <w:color w:val="auto"/>
            <w:u w:val="none"/>
          </w:rPr>
          <w:t>\</w:t>
        </w:r>
        <w:r>
          <w:rPr>
            <w:rStyle w:val="Hyperlink"/>
            <w:color w:val="auto"/>
            <w:u w:val="none"/>
          </w:rPr>
          <w:t>Text\</w:t>
        </w:r>
        <w:r>
          <w:t>MyApplication_combined_trace</w:t>
        </w:r>
        <w:r>
          <w:rPr>
            <w:rStyle w:val="Hyperlink"/>
            <w:color w:val="auto"/>
            <w:u w:val="none"/>
          </w:rPr>
          <w:t>_</w:t>
        </w:r>
        <w:r w:rsidRPr="0085521F">
          <w:rPr>
            <w:rStyle w:val="Hyperlink"/>
            <w:color w:val="auto"/>
            <w:u w:val="none"/>
          </w:rPr>
          <w:t>unsorted.txt</w:t>
        </w:r>
      </w:hyperlink>
      <w:r>
        <w:t>"</w:t>
      </w:r>
      <w:r w:rsidR="008B4A4A" w:rsidRPr="0085521F">
        <w:t xml:space="preserve"> </w:t>
      </w:r>
      <w:r w:rsidR="00BA5864">
        <w:t xml:space="preserve">/o </w:t>
      </w:r>
      <w:hyperlink r:id="rId33" w:history="1">
        <w:r>
          <w:t>"</w:t>
        </w:r>
        <w:r w:rsidR="00056671" w:rsidRPr="00056671">
          <w:rPr>
            <w:rStyle w:val="Hyperlink"/>
            <w:color w:val="auto"/>
            <w:u w:val="none"/>
          </w:rPr>
          <w:t>%TRACE_DIR%</w:t>
        </w:r>
        <w:r w:rsidR="00D4789C">
          <w:rPr>
            <w:rStyle w:val="Hyperlink"/>
            <w:color w:val="auto"/>
            <w:u w:val="none"/>
          </w:rPr>
          <w:t>\Text</w:t>
        </w:r>
        <w:r w:rsidR="008B4A4A" w:rsidRPr="0085521F">
          <w:rPr>
            <w:rStyle w:val="Hyperlink"/>
            <w:color w:val="auto"/>
            <w:u w:val="none"/>
          </w:rPr>
          <w:t>\</w:t>
        </w:r>
        <w:r w:rsidRPr="0055423E">
          <w:rPr>
            <w:rStyle w:val="Hyperlink"/>
            <w:color w:val="auto"/>
            <w:u w:val="none"/>
          </w:rPr>
          <w:t>MyApplication_combined_trace_</w:t>
        </w:r>
        <w:r w:rsidR="008B4A4A" w:rsidRPr="0085521F">
          <w:rPr>
            <w:rStyle w:val="Hyperlink"/>
            <w:color w:val="auto"/>
            <w:u w:val="none"/>
          </w:rPr>
          <w:t>sorted.txt</w:t>
        </w:r>
      </w:hyperlink>
      <w:r>
        <w:t>"</w:t>
      </w:r>
    </w:p>
    <w:p w:rsidR="004B3BDC" w:rsidRDefault="004B3BDC" w:rsidP="000509D8"/>
    <w:p w:rsidR="004E2920" w:rsidRDefault="004E2920" w:rsidP="004E2920">
      <w:pPr>
        <w:pStyle w:val="Caption"/>
        <w:keepNext/>
      </w:pPr>
      <w:bookmarkStart w:id="3" w:name="Figure1"/>
      <w:r>
        <w:t xml:space="preserve">Figure </w:t>
      </w:r>
      <w:r w:rsidR="006327C8">
        <w:fldChar w:fldCharType="begin"/>
      </w:r>
      <w:r w:rsidR="006327C8">
        <w:instrText xml:space="preserve"> SEQ Figure \* ARABIC </w:instrText>
      </w:r>
      <w:r w:rsidR="006327C8">
        <w:fldChar w:fldCharType="separate"/>
      </w:r>
      <w:r w:rsidR="00014D88">
        <w:rPr>
          <w:noProof/>
        </w:rPr>
        <w:t>1</w:t>
      </w:r>
      <w:r w:rsidR="006327C8">
        <w:rPr>
          <w:noProof/>
        </w:rPr>
        <w:fldChar w:fldCharType="end"/>
      </w:r>
      <w:r>
        <w:t xml:space="preserve"> :  MS-MPI Trace Process</w:t>
      </w:r>
      <w:bookmarkEnd w:id="3"/>
    </w:p>
    <w:p w:rsidR="007F4987" w:rsidRPr="007F4987" w:rsidRDefault="00150E23" w:rsidP="007F4987">
      <w:r>
        <w:object w:dxaOrig="7410" w:dyaOrig="55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pt;height:422.25pt" o:ole="">
            <v:imagedata r:id="rId34" o:title=""/>
            <o:lock v:ext="edit" aspectratio="f"/>
          </v:shape>
          <o:OLEObject Type="Embed" ProgID="PowerPoint.Show.12" ShapeID="_x0000_i1025" DrawAspect="Content" ObjectID="_1398508413" r:id="rId35"/>
        </w:object>
      </w:r>
    </w:p>
    <w:p w:rsidR="00D62A42" w:rsidRDefault="00D62A42" w:rsidP="00AE0667">
      <w:pPr>
        <w:pStyle w:val="Heading1"/>
      </w:pPr>
      <w:bookmarkStart w:id="4" w:name="_Toc323764726"/>
      <w:r>
        <w:t>Sample Script</w:t>
      </w:r>
      <w:r w:rsidR="00447767">
        <w:t>s</w:t>
      </w:r>
      <w:r>
        <w:t xml:space="preserve"> </w:t>
      </w:r>
      <w:r w:rsidR="00385E57">
        <w:t>to</w:t>
      </w:r>
      <w:r>
        <w:t xml:space="preserve"> Automate </w:t>
      </w:r>
      <w:r w:rsidR="00016CD0">
        <w:t>Synchronizing and Formatting</w:t>
      </w:r>
      <w:bookmarkEnd w:id="4"/>
      <w:r w:rsidR="00016CD0">
        <w:t xml:space="preserve"> </w:t>
      </w:r>
    </w:p>
    <w:p w:rsidR="001525C5" w:rsidRDefault="006E3284" w:rsidP="006E3284">
      <w:r w:rsidRPr="006E3284">
        <w:t xml:space="preserve">These </w:t>
      </w:r>
      <w:r>
        <w:t xml:space="preserve">scripts enable you to synchronize and format the trace files for your application by running a single-task job that runs one command. Separate scripts are provided for each </w:t>
      </w:r>
      <w:r w:rsidR="001525C5">
        <w:t xml:space="preserve">of the following </w:t>
      </w:r>
      <w:r>
        <w:t>format</w:t>
      </w:r>
      <w:r w:rsidR="001525C5">
        <w:t>s</w:t>
      </w:r>
      <w:r>
        <w:t xml:space="preserve">: </w:t>
      </w:r>
    </w:p>
    <w:p w:rsidR="001525C5" w:rsidRDefault="001525C5" w:rsidP="001525C5">
      <w:pPr>
        <w:pStyle w:val="ListParagraph"/>
        <w:numPr>
          <w:ilvl w:val="0"/>
          <w:numId w:val="46"/>
        </w:numPr>
      </w:pPr>
      <w:r>
        <w:t>Text</w:t>
      </w:r>
    </w:p>
    <w:p w:rsidR="001525C5" w:rsidRDefault="006E3284" w:rsidP="001525C5">
      <w:pPr>
        <w:pStyle w:val="ListParagraph"/>
        <w:numPr>
          <w:ilvl w:val="0"/>
          <w:numId w:val="46"/>
        </w:numPr>
      </w:pPr>
      <w:r>
        <w:t>OTF</w:t>
      </w:r>
    </w:p>
    <w:p w:rsidR="006E3284" w:rsidRPr="002E7F7F" w:rsidRDefault="001525C5" w:rsidP="001525C5">
      <w:pPr>
        <w:pStyle w:val="ListParagraph"/>
        <w:numPr>
          <w:ilvl w:val="0"/>
          <w:numId w:val="46"/>
        </w:numPr>
      </w:pPr>
      <w:r>
        <w:t>CLOG</w:t>
      </w:r>
    </w:p>
    <w:p w:rsidR="006E3284" w:rsidRDefault="006E3284" w:rsidP="006E3284">
      <w:r>
        <w:rPr>
          <w:b/>
        </w:rPr>
        <w:t>Installation</w:t>
      </w:r>
      <w:r>
        <w:t xml:space="preserve">:  To run one of these scripts on any set of nodes in your cluster, the script that you want to run must be accessible to all of the compute nodes. Therefore, you should copy the script to a cluster file share or to the </w:t>
      </w:r>
      <w:r w:rsidR="002E7F7F">
        <w:t>local hard drive of each node.</w:t>
      </w:r>
    </w:p>
    <w:p w:rsidR="00A953D2" w:rsidRPr="002E7F7F" w:rsidRDefault="00A953D2" w:rsidP="006E3284">
      <w:r>
        <w:t>In these examples, the scripts are placed in a shared folder on the head node named TracingShare.</w:t>
      </w:r>
    </w:p>
    <w:p w:rsidR="006E3284" w:rsidRDefault="006E3284" w:rsidP="006E3284">
      <w:pPr>
        <w:pStyle w:val="Heading2"/>
      </w:pPr>
      <w:bookmarkStart w:id="5" w:name="_Toc323764727"/>
      <w:r>
        <w:t>Script to Synchronize and Convert to Text</w:t>
      </w:r>
      <w:bookmarkEnd w:id="5"/>
    </w:p>
    <w:p w:rsidR="00CA32D0" w:rsidRPr="004E418D" w:rsidRDefault="00CA32D0" w:rsidP="00CA32D0">
      <w:r>
        <w:t>The SyncConvertToT</w:t>
      </w:r>
      <w:r w:rsidR="004E418D">
        <w:t>e</w:t>
      </w:r>
      <w:r>
        <w:t xml:space="preserve">xt example synchronizes the .etl files from tracing an MPI application and formats those trace files as a text file that contains comma-separated values (CSV) that provide information about the </w:t>
      </w:r>
      <w:r w:rsidR="004E418D">
        <w:t>events. You can run the example on an HPC cluster by creating a single-task job.</w:t>
      </w:r>
    </w:p>
    <w:p w:rsidR="00F4578F" w:rsidRPr="000E79FD" w:rsidRDefault="008A0F29" w:rsidP="000E79FD">
      <w:pPr>
        <w:pStyle w:val="Heading3"/>
        <w:shd w:val="clear" w:color="auto" w:fill="4F81BD"/>
        <w:rPr>
          <w:color w:val="FFFFFF"/>
        </w:rPr>
      </w:pPr>
      <w:bookmarkStart w:id="6" w:name="_Toc323764728"/>
      <w:r>
        <w:rPr>
          <w:color w:val="FFFFFF"/>
        </w:rPr>
        <w:t>SyncConvertToText</w:t>
      </w:r>
      <w:r w:rsidR="00F4578F" w:rsidRPr="000E79FD">
        <w:rPr>
          <w:color w:val="FFFFFF"/>
        </w:rPr>
        <w:t xml:space="preserve"> Usage</w:t>
      </w:r>
      <w:bookmarkEnd w:id="6"/>
    </w:p>
    <w:p w:rsidR="008157A1" w:rsidRPr="00AB3CEE" w:rsidRDefault="002E7F7F" w:rsidP="00641D12">
      <w:pPr>
        <w:pStyle w:val="CodeSample"/>
      </w:pPr>
      <w:r>
        <w:t xml:space="preserve">job submit /numnodes:&lt;number_of_nodes_used_for_trace&gt; /requestednodes:&lt;node_list&gt; </w:t>
      </w:r>
      <w:r w:rsidR="006E3284">
        <w:t>\\%CCP_SCHEDULER%\TracingShare\</w:t>
      </w:r>
      <w:r w:rsidR="003D093F">
        <w:t>SyncConvertToText</w:t>
      </w:r>
      <w:r w:rsidR="0032015D" w:rsidRPr="00AB3CEE">
        <w:t xml:space="preserve">.cmd </w:t>
      </w:r>
      <w:r w:rsidR="003D093F">
        <w:t xml:space="preserve">&lt;trace_file_path_and_name&gt;.etl </w:t>
      </w:r>
    </w:p>
    <w:p w:rsidR="00955C89" w:rsidRPr="004F3220" w:rsidRDefault="003D093F" w:rsidP="004F3220">
      <w:pPr>
        <w:pStyle w:val="Heading3"/>
        <w:shd w:val="clear" w:color="auto" w:fill="4F81BD"/>
        <w:rPr>
          <w:color w:val="FFFFFF"/>
        </w:rPr>
      </w:pPr>
      <w:bookmarkStart w:id="7" w:name="_Toc323764729"/>
      <w:r>
        <w:rPr>
          <w:color w:val="FFFFFF"/>
        </w:rPr>
        <w:t>SyncConvertToText</w:t>
      </w:r>
      <w:r w:rsidR="00AE0667">
        <w:rPr>
          <w:color w:val="FFFFFF"/>
        </w:rPr>
        <w:t xml:space="preserve"> Source Code</w:t>
      </w:r>
      <w:bookmarkEnd w:id="7"/>
    </w:p>
    <w:p w:rsidR="006E3284" w:rsidRDefault="006E3284" w:rsidP="006E3284">
      <w:pPr>
        <w:pStyle w:val="CodeSample"/>
      </w:pPr>
      <w:r>
        <w:t>@rem --------------------------  SyncConvertToText.cmd  --------------------------</w:t>
      </w:r>
    </w:p>
    <w:p w:rsidR="006E3284" w:rsidRDefault="006E3284" w:rsidP="006E3284">
      <w:pPr>
        <w:pStyle w:val="CodeSample"/>
      </w:pPr>
      <w:r>
        <w:t>@echo off</w:t>
      </w:r>
    </w:p>
    <w:p w:rsidR="006E3284" w:rsidRDefault="006E3284" w:rsidP="006E3284">
      <w:pPr>
        <w:pStyle w:val="CodeSample"/>
      </w:pPr>
    </w:p>
    <w:p w:rsidR="006E3284" w:rsidRDefault="006E3284" w:rsidP="006E3284">
      <w:pPr>
        <w:pStyle w:val="CodeSample"/>
      </w:pPr>
      <w:r>
        <w:t>@rem ***************************** IMPORTANT  *******************************</w:t>
      </w:r>
    </w:p>
    <w:p w:rsidR="006E3284" w:rsidRDefault="006E3284" w:rsidP="006E3284">
      <w:pPr>
        <w:pStyle w:val="CodeSample"/>
      </w:pPr>
      <w:r>
        <w:t xml:space="preserve">@rem  SyncConvertToText assumes that the cluster administrator created a  </w:t>
      </w:r>
    </w:p>
    <w:p w:rsidR="006E3284" w:rsidRDefault="006E3284" w:rsidP="006E3284">
      <w:pPr>
        <w:pStyle w:val="CodeSample"/>
      </w:pPr>
      <w:r>
        <w:t xml:space="preserve">@rem  shared folder on the head node named TracingShare for the use of  </w:t>
      </w:r>
    </w:p>
    <w:p w:rsidR="006E3284" w:rsidRDefault="006E3284" w:rsidP="006E3284">
      <w:pPr>
        <w:pStyle w:val="CodeSample"/>
      </w:pPr>
      <w:r>
        <w:t xml:space="preserve">@rem  developers on the cluster.  The output files are copied to this share </w:t>
      </w:r>
    </w:p>
    <w:p w:rsidR="006E3284" w:rsidRDefault="006E3284" w:rsidP="006E3284">
      <w:pPr>
        <w:pStyle w:val="CodeSample"/>
      </w:pPr>
      <w:r>
        <w:t xml:space="preserve">@rem  from all compute nodes at the end of the script.  </w:t>
      </w:r>
    </w:p>
    <w:p w:rsidR="006E3284" w:rsidRDefault="006E3284" w:rsidP="006E3284">
      <w:pPr>
        <w:pStyle w:val="CodeSample"/>
      </w:pPr>
      <w:r>
        <w:t>@rem ************************************************************************</w:t>
      </w:r>
    </w:p>
    <w:p w:rsidR="006E3284" w:rsidRDefault="006E3284" w:rsidP="006E3284">
      <w:pPr>
        <w:pStyle w:val="CodeSample"/>
      </w:pPr>
    </w:p>
    <w:p w:rsidR="006E3284" w:rsidRDefault="006E3284" w:rsidP="006E3284">
      <w:pPr>
        <w:pStyle w:val="CodeSample"/>
      </w:pPr>
      <w:r>
        <w:t>@rem</w:t>
      </w:r>
    </w:p>
    <w:p w:rsidR="006E3284" w:rsidRDefault="006E3284" w:rsidP="006E3284">
      <w:pPr>
        <w:pStyle w:val="CodeSample"/>
      </w:pPr>
      <w:r>
        <w:t>@rem  Set the root folder for the user on the file share on the head node.</w:t>
      </w:r>
    </w:p>
    <w:p w:rsidR="006E3284" w:rsidRDefault="006E3284" w:rsidP="006E3284">
      <w:pPr>
        <w:pStyle w:val="CodeSample"/>
      </w:pPr>
      <w:r>
        <w:t>@rem</w:t>
      </w:r>
    </w:p>
    <w:p w:rsidR="006E3284" w:rsidRDefault="006E3284" w:rsidP="006E3284">
      <w:pPr>
        <w:pStyle w:val="CodeSample"/>
      </w:pPr>
      <w:r>
        <w:t>set TRACE_DIR=\\%CCP_Scheduler%\TracingShare\%USERNAME%</w:t>
      </w:r>
    </w:p>
    <w:p w:rsidR="006E3284" w:rsidRDefault="006E3284" w:rsidP="006E3284">
      <w:pPr>
        <w:pStyle w:val="CodeSample"/>
      </w:pPr>
    </w:p>
    <w:p w:rsidR="006E3284" w:rsidRDefault="006E3284" w:rsidP="006E3284">
      <w:pPr>
        <w:pStyle w:val="CodeSample"/>
      </w:pPr>
      <w:r>
        <w:t>@rem</w:t>
      </w:r>
    </w:p>
    <w:p w:rsidR="006E3284" w:rsidRDefault="006E3284" w:rsidP="006E3284">
      <w:pPr>
        <w:pStyle w:val="CodeSample"/>
      </w:pPr>
      <w:r>
        <w:t xml:space="preserve">@rem  Set the name of the Event Tracing for Windows (.etl) file </w:t>
      </w:r>
    </w:p>
    <w:p w:rsidR="006E3284" w:rsidRDefault="006E3284" w:rsidP="006E3284">
      <w:pPr>
        <w:pStyle w:val="CodeSample"/>
      </w:pPr>
      <w:r>
        <w:t>@rem  from the input to the script.</w:t>
      </w:r>
    </w:p>
    <w:p w:rsidR="006E3284" w:rsidRDefault="006E3284" w:rsidP="006E3284">
      <w:pPr>
        <w:pStyle w:val="CodeSample"/>
      </w:pPr>
      <w:r>
        <w:t>@rem</w:t>
      </w:r>
    </w:p>
    <w:p w:rsidR="006E3284" w:rsidRDefault="006E3284" w:rsidP="006E3284">
      <w:pPr>
        <w:pStyle w:val="CodeSample"/>
      </w:pPr>
      <w:r>
        <w:t>set ETL_FILE=%1</w:t>
      </w:r>
    </w:p>
    <w:p w:rsidR="006E3284" w:rsidRDefault="006E3284" w:rsidP="006E3284">
      <w:pPr>
        <w:pStyle w:val="CodeSample"/>
      </w:pPr>
      <w:r>
        <w:t>set ETL_FILE_NO_PATH=%~n1%~x1</w:t>
      </w:r>
    </w:p>
    <w:p w:rsidR="006E3284" w:rsidRDefault="006E3284" w:rsidP="006E3284">
      <w:pPr>
        <w:pStyle w:val="CodeSample"/>
      </w:pPr>
    </w:p>
    <w:p w:rsidR="006E3284" w:rsidRDefault="006E3284" w:rsidP="006E3284">
      <w:pPr>
        <w:pStyle w:val="CodeSample"/>
      </w:pPr>
      <w:r>
        <w:t>@rem</w:t>
      </w:r>
    </w:p>
    <w:p w:rsidR="006E3284" w:rsidRDefault="006E3284" w:rsidP="006E3284">
      <w:pPr>
        <w:pStyle w:val="CodeSample"/>
      </w:pPr>
      <w:r>
        <w:t>@rem  Synchronize the clocks, using just one process on each compute node.</w:t>
      </w:r>
    </w:p>
    <w:p w:rsidR="006E3284" w:rsidRDefault="006E3284" w:rsidP="006E3284">
      <w:pPr>
        <w:pStyle w:val="CodeSample"/>
      </w:pPr>
      <w:r>
        <w:t>@rem</w:t>
      </w:r>
    </w:p>
    <w:p w:rsidR="006E3284" w:rsidRDefault="006E3284" w:rsidP="006E3284">
      <w:pPr>
        <w:pStyle w:val="CodeSample"/>
      </w:pPr>
      <w:r>
        <w:t>mpiexec -cores 1 mpicsync %ETL_FILE%</w:t>
      </w:r>
    </w:p>
    <w:p w:rsidR="006E3284" w:rsidRDefault="006E3284" w:rsidP="006E3284">
      <w:pPr>
        <w:pStyle w:val="CodeSample"/>
      </w:pPr>
    </w:p>
    <w:p w:rsidR="006E3284" w:rsidRDefault="006E3284" w:rsidP="006E3284">
      <w:pPr>
        <w:pStyle w:val="CodeSample"/>
      </w:pPr>
    </w:p>
    <w:p w:rsidR="006E3284" w:rsidRDefault="006E3284" w:rsidP="006E3284">
      <w:pPr>
        <w:pStyle w:val="CodeSample"/>
      </w:pPr>
      <w:r>
        <w:t>@rem</w:t>
      </w:r>
    </w:p>
    <w:p w:rsidR="006E3284" w:rsidRDefault="006E3284" w:rsidP="006E3284">
      <w:pPr>
        <w:pStyle w:val="CodeSample"/>
      </w:pPr>
      <w:r>
        <w:t>@rem  Format the trace file as text.</w:t>
      </w:r>
    </w:p>
    <w:p w:rsidR="006E3284" w:rsidRDefault="006E3284" w:rsidP="006E3284">
      <w:pPr>
        <w:pStyle w:val="CodeSample"/>
      </w:pPr>
      <w:r>
        <w:t xml:space="preserve">mpiexec -cores 1 tracerpt %ETL_FILE% </w:t>
      </w:r>
      <w:r w:rsidR="003B5071">
        <w:t xml:space="preserve">-rts </w:t>
      </w:r>
      <w:r>
        <w:t>-o %ETL_FILE%.txt -of CSV</w:t>
      </w:r>
    </w:p>
    <w:p w:rsidR="006E3284" w:rsidRDefault="006E3284" w:rsidP="006E3284">
      <w:pPr>
        <w:pStyle w:val="CodeSample"/>
      </w:pPr>
    </w:p>
    <w:p w:rsidR="006E3284" w:rsidRDefault="006E3284" w:rsidP="006E3284">
      <w:pPr>
        <w:pStyle w:val="CodeSample"/>
      </w:pPr>
      <w:r>
        <w:t>@rem</w:t>
      </w:r>
    </w:p>
    <w:p w:rsidR="006E3284" w:rsidRDefault="006E3284" w:rsidP="006E3284">
      <w:pPr>
        <w:pStyle w:val="CodeSample"/>
      </w:pPr>
      <w:r>
        <w:t>@rem  Copy the text files.</w:t>
      </w:r>
    </w:p>
    <w:p w:rsidR="006E3284" w:rsidRDefault="006E3284" w:rsidP="006E3284">
      <w:pPr>
        <w:pStyle w:val="CodeSample"/>
      </w:pPr>
      <w:r>
        <w:t>@rem</w:t>
      </w:r>
    </w:p>
    <w:p w:rsidR="006E3284" w:rsidRDefault="006E3284" w:rsidP="006E3284">
      <w:pPr>
        <w:pStyle w:val="CodeSample"/>
      </w:pPr>
      <w:r>
        <w:t>mkdir %TRACE_DIR%\Text</w:t>
      </w:r>
    </w:p>
    <w:p w:rsidR="006E3284" w:rsidRDefault="006E3284" w:rsidP="006E3284">
      <w:pPr>
        <w:pStyle w:val="CodeSample"/>
      </w:pPr>
      <w:r>
        <w:t>mpiexec -cores 1 cmd /V:ON /C copy /y %ETL_FILE%.txt "%TRACE_DIR%\Text\%ETL_FILE_NO_PATH%_!COMPUTERNAME!.txt"</w:t>
      </w:r>
    </w:p>
    <w:p w:rsidR="006E3284" w:rsidRDefault="006E3284" w:rsidP="006E3284">
      <w:pPr>
        <w:pStyle w:val="CodeSample"/>
      </w:pPr>
    </w:p>
    <w:p w:rsidR="006E3284" w:rsidRDefault="006E3284" w:rsidP="006E3284">
      <w:pPr>
        <w:pStyle w:val="CodeSample"/>
      </w:pPr>
      <w:r>
        <w:t>@rem</w:t>
      </w:r>
    </w:p>
    <w:p w:rsidR="006E3284" w:rsidRDefault="006E3284" w:rsidP="006E3284">
      <w:pPr>
        <w:pStyle w:val="CodeSample"/>
      </w:pPr>
      <w:r>
        <w:t>@rem  Merge and sort the text files.</w:t>
      </w:r>
    </w:p>
    <w:p w:rsidR="006E3284" w:rsidRDefault="006E3284" w:rsidP="006E3284">
      <w:pPr>
        <w:pStyle w:val="CodeSample"/>
      </w:pPr>
      <w:r>
        <w:t>@rem</w:t>
      </w:r>
    </w:p>
    <w:p w:rsidR="006E3284" w:rsidRDefault="006E3284" w:rsidP="006E3284">
      <w:pPr>
        <w:pStyle w:val="CodeSample"/>
      </w:pPr>
      <w:r>
        <w:t>copy /y "%TRACE_DIR%\Text\%ETL_FILE_NO_PATH%*.txt" "%TRACE_DIR%\Text\%ETL_FILE_NO_PATH%_combined_unsorted.txt"</w:t>
      </w:r>
    </w:p>
    <w:p w:rsidR="006E3284" w:rsidRDefault="006E3284" w:rsidP="006E3284">
      <w:pPr>
        <w:pStyle w:val="CodeSample"/>
      </w:pPr>
      <w:r>
        <w:t>sort "%TRACE_DIR%\Text\%ETL_FILE_NO_PATH%_combined_unsorted.txt" /o "%TRACE_DIR%\Text\%ETL_FILE_NO_PATH%_combined_sorted.txt"</w:t>
      </w:r>
    </w:p>
    <w:p w:rsidR="006E3284" w:rsidRDefault="006E3284" w:rsidP="006E3284">
      <w:pPr>
        <w:pStyle w:val="CodeSample"/>
      </w:pPr>
    </w:p>
    <w:p w:rsidR="006E3284" w:rsidRDefault="006E3284" w:rsidP="006E3284">
      <w:pPr>
        <w:pStyle w:val="CodeSample"/>
      </w:pPr>
      <w:r>
        <w:t>@rem  Remove the trace files from the compute nodes.</w:t>
      </w:r>
    </w:p>
    <w:p w:rsidR="006E3284" w:rsidRDefault="006E3284" w:rsidP="006E3284">
      <w:pPr>
        <w:pStyle w:val="CodeSample"/>
      </w:pPr>
      <w:r>
        <w:t>@rem</w:t>
      </w:r>
    </w:p>
    <w:p w:rsidR="006E3284" w:rsidRDefault="006E3284" w:rsidP="006E3284">
      <w:pPr>
        <w:pStyle w:val="CodeSample"/>
      </w:pPr>
      <w:r>
        <w:t xml:space="preserve">@rem  OPTION:  Add "@rem" to the beginning of the following line to </w:t>
      </w:r>
    </w:p>
    <w:p w:rsidR="006E3284" w:rsidRDefault="006E3284" w:rsidP="006E3284">
      <w:pPr>
        <w:pStyle w:val="CodeSample"/>
      </w:pPr>
      <w:r>
        <w:t xml:space="preserve">@rem           retain the trace files on each compute node after </w:t>
      </w:r>
    </w:p>
    <w:p w:rsidR="006E3284" w:rsidRDefault="006E3284" w:rsidP="006E3284">
      <w:pPr>
        <w:pStyle w:val="CodeSample"/>
      </w:pPr>
      <w:r>
        <w:t>@rem           running a trace job.</w:t>
      </w:r>
    </w:p>
    <w:p w:rsidR="00C95CD5" w:rsidRDefault="006E3284" w:rsidP="006E3284">
      <w:pPr>
        <w:pStyle w:val="CodeSample"/>
      </w:pPr>
      <w:r>
        <w:t>mpiexec -cores 1 cmd /c del %ETL_FILE%*</w:t>
      </w:r>
    </w:p>
    <w:p w:rsidR="002E7F7F" w:rsidRDefault="002E7F7F" w:rsidP="002E7F7F">
      <w:pPr>
        <w:pStyle w:val="Heading2"/>
      </w:pPr>
      <w:bookmarkStart w:id="8" w:name="_Toc323764730"/>
      <w:r>
        <w:t>Script to Synchronize and Convert to OTF</w:t>
      </w:r>
      <w:bookmarkEnd w:id="8"/>
    </w:p>
    <w:p w:rsidR="004E418D" w:rsidRPr="004E418D" w:rsidRDefault="004E418D" w:rsidP="004E418D">
      <w:r>
        <w:t>The SyncConvertToOTF example synchronizes the .etl files from tracing an MPI application and formats those trace files as OTF files. You can run the example on an HPC cluster by creating a single-task job.</w:t>
      </w:r>
    </w:p>
    <w:p w:rsidR="002E7F7F" w:rsidRPr="000E79FD" w:rsidRDefault="002E7F7F" w:rsidP="002E7F7F">
      <w:pPr>
        <w:pStyle w:val="Heading3"/>
        <w:shd w:val="clear" w:color="auto" w:fill="4F81BD"/>
        <w:rPr>
          <w:color w:val="FFFFFF"/>
        </w:rPr>
      </w:pPr>
      <w:bookmarkStart w:id="9" w:name="_Toc323764731"/>
      <w:r>
        <w:rPr>
          <w:color w:val="FFFFFF"/>
        </w:rPr>
        <w:t>SyncConvertToOTF</w:t>
      </w:r>
      <w:r w:rsidRPr="000E79FD">
        <w:rPr>
          <w:color w:val="FFFFFF"/>
        </w:rPr>
        <w:t xml:space="preserve"> Usage</w:t>
      </w:r>
      <w:bookmarkEnd w:id="9"/>
    </w:p>
    <w:p w:rsidR="002E7F7F" w:rsidRPr="00AB3CEE" w:rsidRDefault="002E7F7F" w:rsidP="002E7F7F">
      <w:pPr>
        <w:pStyle w:val="CodeSample"/>
      </w:pPr>
      <w:r>
        <w:t>job submit /numnodes:&lt;number_of_nodes_used_for_trace&gt; /requestednodes:&lt;node_list&gt; \\%CCP_SCHEDULER%\TracingShare\SyncConvertToOTF</w:t>
      </w:r>
      <w:r w:rsidRPr="00AB3CEE">
        <w:t xml:space="preserve">.cmd </w:t>
      </w:r>
      <w:r>
        <w:t xml:space="preserve">&lt;trace_file_path_and_name&gt;.etl </w:t>
      </w:r>
    </w:p>
    <w:p w:rsidR="002E7F7F" w:rsidRPr="004F3220" w:rsidRDefault="002E7F7F" w:rsidP="002E7F7F">
      <w:pPr>
        <w:pStyle w:val="Heading3"/>
        <w:shd w:val="clear" w:color="auto" w:fill="4F81BD"/>
        <w:rPr>
          <w:color w:val="FFFFFF"/>
        </w:rPr>
      </w:pPr>
      <w:bookmarkStart w:id="10" w:name="_Toc323764732"/>
      <w:r>
        <w:rPr>
          <w:color w:val="FFFFFF"/>
        </w:rPr>
        <w:t>SyncConvertToOTF Source Code</w:t>
      </w:r>
      <w:bookmarkEnd w:id="10"/>
    </w:p>
    <w:p w:rsidR="001525C5" w:rsidRDefault="001525C5" w:rsidP="001525C5">
      <w:pPr>
        <w:pStyle w:val="CodeSample"/>
      </w:pPr>
      <w:r>
        <w:t>@rem --------------------------  SyncConvertToOTF.cmd  --------------------------</w:t>
      </w:r>
    </w:p>
    <w:p w:rsidR="001525C5" w:rsidRDefault="001525C5" w:rsidP="001525C5">
      <w:pPr>
        <w:pStyle w:val="CodeSample"/>
      </w:pPr>
      <w:r>
        <w:t>@echo off</w:t>
      </w:r>
    </w:p>
    <w:p w:rsidR="001525C5" w:rsidRDefault="001525C5" w:rsidP="001525C5">
      <w:pPr>
        <w:pStyle w:val="CodeSample"/>
      </w:pPr>
    </w:p>
    <w:p w:rsidR="001525C5" w:rsidRDefault="001525C5" w:rsidP="001525C5">
      <w:pPr>
        <w:pStyle w:val="CodeSample"/>
      </w:pPr>
      <w:r>
        <w:t>@rem ***************************** IMPORTANT  *******************************</w:t>
      </w:r>
    </w:p>
    <w:p w:rsidR="001525C5" w:rsidRDefault="001525C5" w:rsidP="001525C5">
      <w:pPr>
        <w:pStyle w:val="CodeSample"/>
      </w:pPr>
      <w:r>
        <w:t>@rem  SyncConvertToOTF assumes the cluster admin has created a shared folder</w:t>
      </w:r>
    </w:p>
    <w:p w:rsidR="001525C5" w:rsidRDefault="001525C5" w:rsidP="001525C5">
      <w:pPr>
        <w:pStyle w:val="CodeSample"/>
      </w:pPr>
      <w:r>
        <w:t xml:space="preserve">@rem  on the head node named TracingShare for the use of developers on </w:t>
      </w:r>
    </w:p>
    <w:p w:rsidR="001525C5" w:rsidRDefault="001525C5" w:rsidP="001525C5">
      <w:pPr>
        <w:pStyle w:val="CodeSample"/>
      </w:pPr>
      <w:r>
        <w:t>@rem  the cluster.  The output files are copied to this share from all</w:t>
      </w:r>
    </w:p>
    <w:p w:rsidR="001525C5" w:rsidRDefault="001525C5" w:rsidP="001525C5">
      <w:pPr>
        <w:pStyle w:val="CodeSample"/>
      </w:pPr>
      <w:r>
        <w:t xml:space="preserve">@rem  compute nodes at the end of the script.  </w:t>
      </w:r>
    </w:p>
    <w:p w:rsidR="001525C5" w:rsidRDefault="001525C5" w:rsidP="001525C5">
      <w:pPr>
        <w:pStyle w:val="CodeSample"/>
      </w:pPr>
      <w:r>
        <w:t>@rem ************************************************************************</w:t>
      </w:r>
    </w:p>
    <w:p w:rsidR="001525C5" w:rsidRDefault="001525C5" w:rsidP="001525C5">
      <w:pPr>
        <w:pStyle w:val="CodeSample"/>
      </w:pPr>
    </w:p>
    <w:p w:rsidR="001525C5" w:rsidRDefault="001525C5" w:rsidP="001525C5">
      <w:pPr>
        <w:pStyle w:val="CodeSample"/>
      </w:pPr>
      <w:r>
        <w:t>@rem</w:t>
      </w:r>
    </w:p>
    <w:p w:rsidR="001525C5" w:rsidRDefault="001525C5" w:rsidP="001525C5">
      <w:pPr>
        <w:pStyle w:val="CodeSample"/>
      </w:pPr>
      <w:r>
        <w:t>@rem  Set the root folder for the user on the file share on the head node.</w:t>
      </w:r>
    </w:p>
    <w:p w:rsidR="001525C5" w:rsidRDefault="001525C5" w:rsidP="001525C5">
      <w:pPr>
        <w:pStyle w:val="CodeSample"/>
      </w:pPr>
      <w:r>
        <w:t>@rem</w:t>
      </w:r>
    </w:p>
    <w:p w:rsidR="001525C5" w:rsidRDefault="001525C5" w:rsidP="001525C5">
      <w:pPr>
        <w:pStyle w:val="CodeSample"/>
      </w:pPr>
      <w:r>
        <w:t>set TRACE_DIR=\\%CCP_Scheduler%\TracingShare\%USERNAME%</w:t>
      </w:r>
    </w:p>
    <w:p w:rsidR="001525C5" w:rsidRDefault="001525C5" w:rsidP="001525C5">
      <w:pPr>
        <w:pStyle w:val="CodeSample"/>
      </w:pPr>
    </w:p>
    <w:p w:rsidR="001525C5" w:rsidRDefault="001525C5" w:rsidP="001525C5">
      <w:pPr>
        <w:pStyle w:val="CodeSample"/>
      </w:pPr>
      <w:r>
        <w:t>@rem</w:t>
      </w:r>
    </w:p>
    <w:p w:rsidR="001525C5" w:rsidRDefault="001525C5" w:rsidP="001525C5">
      <w:pPr>
        <w:pStyle w:val="CodeSample"/>
      </w:pPr>
      <w:r>
        <w:t xml:space="preserve">@rem  Set the name of the Event Tracing for Windows (.etl) file and the nodes </w:t>
      </w:r>
    </w:p>
    <w:p w:rsidR="001525C5" w:rsidRDefault="001525C5" w:rsidP="001525C5">
      <w:pPr>
        <w:pStyle w:val="CodeSample"/>
      </w:pPr>
      <w:r>
        <w:t>@rem  on which the application was traced from the input to the script.</w:t>
      </w:r>
    </w:p>
    <w:p w:rsidR="001525C5" w:rsidRDefault="001525C5" w:rsidP="001525C5">
      <w:pPr>
        <w:pStyle w:val="CodeSample"/>
      </w:pPr>
      <w:r>
        <w:t>@rem</w:t>
      </w:r>
    </w:p>
    <w:p w:rsidR="001525C5" w:rsidRDefault="001525C5" w:rsidP="001525C5">
      <w:pPr>
        <w:pStyle w:val="CodeSample"/>
      </w:pPr>
      <w:r>
        <w:t>set ETL_FILE=%1</w:t>
      </w:r>
    </w:p>
    <w:p w:rsidR="001525C5" w:rsidRDefault="001525C5" w:rsidP="001525C5">
      <w:pPr>
        <w:pStyle w:val="CodeSample"/>
      </w:pPr>
      <w:r>
        <w:t>set ETL_FILE_NO_PATH=%~n1%~x1</w:t>
      </w:r>
    </w:p>
    <w:p w:rsidR="001525C5" w:rsidRDefault="001525C5" w:rsidP="001525C5">
      <w:pPr>
        <w:pStyle w:val="CodeSample"/>
      </w:pPr>
    </w:p>
    <w:p w:rsidR="001525C5" w:rsidRDefault="001525C5" w:rsidP="001525C5">
      <w:pPr>
        <w:pStyle w:val="CodeSample"/>
      </w:pPr>
      <w:r>
        <w:t>@rem</w:t>
      </w:r>
    </w:p>
    <w:p w:rsidR="001525C5" w:rsidRDefault="001525C5" w:rsidP="001525C5">
      <w:pPr>
        <w:pStyle w:val="CodeSample"/>
      </w:pPr>
      <w:r>
        <w:t>@rem  Synchronize the clocks, using just one process on each compute node.</w:t>
      </w:r>
    </w:p>
    <w:p w:rsidR="001525C5" w:rsidRDefault="001525C5" w:rsidP="001525C5">
      <w:pPr>
        <w:pStyle w:val="CodeSample"/>
      </w:pPr>
      <w:r>
        <w:t>@rem</w:t>
      </w:r>
    </w:p>
    <w:p w:rsidR="001525C5" w:rsidRDefault="001525C5" w:rsidP="001525C5">
      <w:pPr>
        <w:pStyle w:val="CodeSample"/>
      </w:pPr>
      <w:r>
        <w:t>mpiexec -cores 1 mpicsync %ETL_FILE%</w:t>
      </w:r>
    </w:p>
    <w:p w:rsidR="001525C5" w:rsidRDefault="001525C5" w:rsidP="001525C5">
      <w:pPr>
        <w:pStyle w:val="CodeSample"/>
      </w:pPr>
    </w:p>
    <w:p w:rsidR="001525C5" w:rsidRDefault="001525C5" w:rsidP="001525C5">
      <w:pPr>
        <w:pStyle w:val="CodeSample"/>
      </w:pPr>
    </w:p>
    <w:p w:rsidR="001525C5" w:rsidRDefault="001525C5" w:rsidP="001525C5">
      <w:pPr>
        <w:pStyle w:val="CodeSample"/>
      </w:pPr>
      <w:r>
        <w:t>@rem</w:t>
      </w:r>
    </w:p>
    <w:p w:rsidR="001525C5" w:rsidRDefault="001525C5" w:rsidP="001525C5">
      <w:pPr>
        <w:pStyle w:val="CodeSample"/>
      </w:pPr>
      <w:r>
        <w:t>@rem  Format the trace file as OTF.</w:t>
      </w:r>
    </w:p>
    <w:p w:rsidR="001525C5" w:rsidRDefault="001525C5" w:rsidP="001525C5">
      <w:pPr>
        <w:pStyle w:val="CodeSample"/>
      </w:pPr>
      <w:r>
        <w:t>@rem</w:t>
      </w:r>
    </w:p>
    <w:p w:rsidR="001525C5" w:rsidRDefault="001525C5" w:rsidP="001525C5">
      <w:pPr>
        <w:pStyle w:val="CodeSample"/>
      </w:pPr>
      <w:r>
        <w:t>mpiexec -cores 1 etl2otf %ETL_FILE%</w:t>
      </w:r>
    </w:p>
    <w:p w:rsidR="001525C5" w:rsidRDefault="001525C5" w:rsidP="001525C5">
      <w:pPr>
        <w:pStyle w:val="CodeSample"/>
      </w:pPr>
    </w:p>
    <w:p w:rsidR="001525C5" w:rsidRDefault="001525C5" w:rsidP="001525C5">
      <w:pPr>
        <w:pStyle w:val="CodeSample"/>
      </w:pPr>
      <w:r>
        <w:t>@rem</w:t>
      </w:r>
    </w:p>
    <w:p w:rsidR="001525C5" w:rsidRDefault="001525C5" w:rsidP="001525C5">
      <w:pPr>
        <w:pStyle w:val="CodeSample"/>
      </w:pPr>
      <w:r>
        <w:t>@rem  Copy the OTF files.</w:t>
      </w:r>
    </w:p>
    <w:p w:rsidR="001525C5" w:rsidRDefault="001525C5" w:rsidP="001525C5">
      <w:pPr>
        <w:pStyle w:val="CodeSample"/>
      </w:pPr>
      <w:r>
        <w:t>@rem</w:t>
      </w:r>
    </w:p>
    <w:p w:rsidR="001525C5" w:rsidRDefault="001525C5" w:rsidP="001525C5">
      <w:pPr>
        <w:pStyle w:val="CodeSample"/>
      </w:pPr>
      <w:r>
        <w:t>mkdir %TRACE_DIR%\OTF</w:t>
      </w:r>
    </w:p>
    <w:p w:rsidR="001525C5" w:rsidRDefault="001525C5" w:rsidP="001525C5">
      <w:pPr>
        <w:pStyle w:val="CodeSample"/>
      </w:pPr>
      <w:r>
        <w:t>mpiexec -cores 1 cmd /C if exist %ETL_FILE%_otf.otf copy /y %ETL_FILE%_otf.otf "%TRACE_DIR%\OTF\%ETL_FILE_NO_PATH%_otf.otf"</w:t>
      </w:r>
    </w:p>
    <w:p w:rsidR="001525C5" w:rsidRDefault="001525C5" w:rsidP="001525C5">
      <w:pPr>
        <w:pStyle w:val="CodeSample"/>
      </w:pPr>
      <w:r>
        <w:t>mpiexec -cores 1 cmd /C if exist %ETL_FILE%_otf.0.def copy /y %ETL_FILE%_otf.0.def "%TRACE_DIR%\OTF\%ETL_FILE_NO_PATH%_otf.0.def"</w:t>
      </w:r>
    </w:p>
    <w:p w:rsidR="001525C5" w:rsidRDefault="001525C5" w:rsidP="001525C5">
      <w:pPr>
        <w:pStyle w:val="CodeSample"/>
      </w:pPr>
      <w:r>
        <w:t>mpiexec -cores 1 cmd /C copy /y %ETL_FILE%_otf.*.events "%TRACE_DIR%\OTF"</w:t>
      </w:r>
    </w:p>
    <w:p w:rsidR="001525C5" w:rsidRDefault="001525C5" w:rsidP="001525C5">
      <w:pPr>
        <w:pStyle w:val="CodeSample"/>
      </w:pPr>
    </w:p>
    <w:p w:rsidR="001525C5" w:rsidRDefault="001525C5" w:rsidP="001525C5">
      <w:pPr>
        <w:pStyle w:val="CodeSample"/>
      </w:pPr>
      <w:r>
        <w:t>@rem  Remove the trace files from the compute nodes.</w:t>
      </w:r>
    </w:p>
    <w:p w:rsidR="001525C5" w:rsidRDefault="001525C5" w:rsidP="001525C5">
      <w:pPr>
        <w:pStyle w:val="CodeSample"/>
      </w:pPr>
      <w:r>
        <w:t>@rem</w:t>
      </w:r>
    </w:p>
    <w:p w:rsidR="001525C5" w:rsidRDefault="001525C5" w:rsidP="001525C5">
      <w:pPr>
        <w:pStyle w:val="CodeSample"/>
      </w:pPr>
      <w:r>
        <w:t xml:space="preserve">@rem  OPTION:  Add "@rem" to the beginning of the following line to </w:t>
      </w:r>
    </w:p>
    <w:p w:rsidR="001525C5" w:rsidRDefault="001525C5" w:rsidP="001525C5">
      <w:pPr>
        <w:pStyle w:val="CodeSample"/>
      </w:pPr>
      <w:r>
        <w:t xml:space="preserve">@rem           retain the trace files on each compute node after </w:t>
      </w:r>
    </w:p>
    <w:p w:rsidR="001525C5" w:rsidRDefault="001525C5" w:rsidP="001525C5">
      <w:pPr>
        <w:pStyle w:val="CodeSample"/>
      </w:pPr>
      <w:r>
        <w:t>@rem           running a trace job.</w:t>
      </w:r>
    </w:p>
    <w:p w:rsidR="002E7F7F" w:rsidRDefault="001525C5" w:rsidP="001525C5">
      <w:pPr>
        <w:pStyle w:val="CodeSample"/>
      </w:pPr>
      <w:r>
        <w:t>mpiexec -cores 1 cmd /c del %ETL_FILE%*</w:t>
      </w:r>
    </w:p>
    <w:p w:rsidR="002E7F7F" w:rsidRDefault="002E7F7F" w:rsidP="002E7F7F">
      <w:pPr>
        <w:pStyle w:val="Heading2"/>
      </w:pPr>
      <w:bookmarkStart w:id="11" w:name="_Toc323764733"/>
      <w:r>
        <w:t>Script to Synchronize and Convert to CLOG</w:t>
      </w:r>
      <w:bookmarkEnd w:id="11"/>
    </w:p>
    <w:p w:rsidR="004E418D" w:rsidRPr="004E418D" w:rsidRDefault="004E418D" w:rsidP="004E418D">
      <w:r>
        <w:t>The SyncConvertToCLOG example synchronizes the .etl files from tracing an MPI application and formats those trace files as a CLOG file. You can run the example on an HPC cluster by creating a single-task job.</w:t>
      </w:r>
    </w:p>
    <w:p w:rsidR="002E7F7F" w:rsidRPr="000E79FD" w:rsidRDefault="002E7F7F" w:rsidP="002E7F7F">
      <w:pPr>
        <w:pStyle w:val="Heading3"/>
        <w:shd w:val="clear" w:color="auto" w:fill="4F81BD"/>
        <w:rPr>
          <w:color w:val="FFFFFF"/>
        </w:rPr>
      </w:pPr>
      <w:bookmarkStart w:id="12" w:name="_Toc323764734"/>
      <w:r>
        <w:rPr>
          <w:color w:val="FFFFFF"/>
        </w:rPr>
        <w:t xml:space="preserve">SyncConvertToCLOG </w:t>
      </w:r>
      <w:r w:rsidRPr="000E79FD">
        <w:rPr>
          <w:color w:val="FFFFFF"/>
        </w:rPr>
        <w:t>Usage</w:t>
      </w:r>
      <w:bookmarkEnd w:id="12"/>
    </w:p>
    <w:p w:rsidR="002E7F7F" w:rsidRPr="00AB3CEE" w:rsidRDefault="002E7F7F" w:rsidP="002E7F7F">
      <w:pPr>
        <w:pStyle w:val="CodeSample"/>
      </w:pPr>
      <w:r>
        <w:t>job submit /numnodes:&lt;number_of_nodes_used_for_trace&gt; /requestednodes:&lt;node_list&gt; \\%CCP_SCHEDULER%\TracingShare\SyncConvertToCLOG</w:t>
      </w:r>
      <w:r w:rsidRPr="00AB3CEE">
        <w:t xml:space="preserve">.cmd </w:t>
      </w:r>
      <w:r>
        <w:t xml:space="preserve">&lt;trace_file_path_and_name&gt;.etl </w:t>
      </w:r>
    </w:p>
    <w:p w:rsidR="002E7F7F" w:rsidRPr="004F3220" w:rsidRDefault="002E7F7F" w:rsidP="002E7F7F">
      <w:pPr>
        <w:pStyle w:val="Heading3"/>
        <w:shd w:val="clear" w:color="auto" w:fill="4F81BD"/>
        <w:rPr>
          <w:color w:val="FFFFFF"/>
        </w:rPr>
      </w:pPr>
      <w:bookmarkStart w:id="13" w:name="_Toc323764735"/>
      <w:r>
        <w:rPr>
          <w:color w:val="FFFFFF"/>
        </w:rPr>
        <w:t>SyncConvertToCLOG Source Code</w:t>
      </w:r>
      <w:bookmarkEnd w:id="13"/>
    </w:p>
    <w:p w:rsidR="002E7F7F" w:rsidRDefault="002E7F7F" w:rsidP="002E7F7F">
      <w:pPr>
        <w:pStyle w:val="CodeSample"/>
      </w:pPr>
      <w:r>
        <w:t>@rem --------------------------  SyncConvertToCLOG.cmd  --------------------------</w:t>
      </w:r>
    </w:p>
    <w:p w:rsidR="002E7F7F" w:rsidRDefault="002E7F7F" w:rsidP="002E7F7F">
      <w:pPr>
        <w:pStyle w:val="CodeSample"/>
      </w:pPr>
      <w:r>
        <w:t>@echo off</w:t>
      </w:r>
    </w:p>
    <w:p w:rsidR="002E7F7F" w:rsidRDefault="002E7F7F" w:rsidP="002E7F7F">
      <w:pPr>
        <w:pStyle w:val="CodeSample"/>
      </w:pPr>
    </w:p>
    <w:p w:rsidR="002E7F7F" w:rsidRDefault="002E7F7F" w:rsidP="002E7F7F">
      <w:pPr>
        <w:pStyle w:val="CodeSample"/>
      </w:pPr>
      <w:r>
        <w:t>@rem ***************************** IMPORTANT  *******************************</w:t>
      </w:r>
    </w:p>
    <w:p w:rsidR="002E7F7F" w:rsidRDefault="002E7F7F" w:rsidP="002E7F7F">
      <w:pPr>
        <w:pStyle w:val="CodeSample"/>
      </w:pPr>
      <w:r>
        <w:t>@rem  SyncConvertToCLOG assumes the cluster admin has created a shared folder</w:t>
      </w:r>
    </w:p>
    <w:p w:rsidR="002E7F7F" w:rsidRDefault="002E7F7F" w:rsidP="002E7F7F">
      <w:pPr>
        <w:pStyle w:val="CodeSample"/>
      </w:pPr>
      <w:r>
        <w:t xml:space="preserve">@rem  on the head node named TracingShare for the use of developers on </w:t>
      </w:r>
    </w:p>
    <w:p w:rsidR="002E7F7F" w:rsidRDefault="002E7F7F" w:rsidP="002E7F7F">
      <w:pPr>
        <w:pStyle w:val="CodeSample"/>
      </w:pPr>
      <w:r>
        <w:t>@rem  the cluster.  The output files are copied to this share from all</w:t>
      </w:r>
    </w:p>
    <w:p w:rsidR="002E7F7F" w:rsidRDefault="002E7F7F" w:rsidP="002E7F7F">
      <w:pPr>
        <w:pStyle w:val="CodeSample"/>
      </w:pPr>
      <w:r>
        <w:t xml:space="preserve">@rem  compute nodes at the end of the script.  </w:t>
      </w:r>
    </w:p>
    <w:p w:rsidR="002E7F7F" w:rsidRDefault="002E7F7F" w:rsidP="002E7F7F">
      <w:pPr>
        <w:pStyle w:val="CodeSample"/>
      </w:pPr>
      <w:r>
        <w:t>@rem ************************************************************************</w:t>
      </w:r>
    </w:p>
    <w:p w:rsidR="002E7F7F" w:rsidRDefault="002E7F7F" w:rsidP="002E7F7F">
      <w:pPr>
        <w:pStyle w:val="CodeSample"/>
      </w:pPr>
    </w:p>
    <w:p w:rsidR="002E7F7F" w:rsidRDefault="002E7F7F" w:rsidP="002E7F7F">
      <w:pPr>
        <w:pStyle w:val="CodeSample"/>
      </w:pPr>
      <w:r>
        <w:t>@rem</w:t>
      </w:r>
    </w:p>
    <w:p w:rsidR="002E7F7F" w:rsidRDefault="002E7F7F" w:rsidP="002E7F7F">
      <w:pPr>
        <w:pStyle w:val="CodeSample"/>
      </w:pPr>
      <w:r>
        <w:t>@rem  Set the root folder for the user on the file share on the head node.</w:t>
      </w:r>
    </w:p>
    <w:p w:rsidR="002E7F7F" w:rsidRDefault="002E7F7F" w:rsidP="002E7F7F">
      <w:pPr>
        <w:pStyle w:val="CodeSample"/>
      </w:pPr>
      <w:r>
        <w:t>@rem</w:t>
      </w:r>
    </w:p>
    <w:p w:rsidR="002E7F7F" w:rsidRDefault="002E7F7F" w:rsidP="002E7F7F">
      <w:pPr>
        <w:pStyle w:val="CodeSample"/>
      </w:pPr>
      <w:r>
        <w:t>set TRACE_DIR=\\%CCP_Scheduler%\TracingShare\%USERNAME%</w:t>
      </w:r>
    </w:p>
    <w:p w:rsidR="002E7F7F" w:rsidRDefault="002E7F7F" w:rsidP="002E7F7F">
      <w:pPr>
        <w:pStyle w:val="CodeSample"/>
      </w:pPr>
    </w:p>
    <w:p w:rsidR="002E7F7F" w:rsidRDefault="002E7F7F" w:rsidP="002E7F7F">
      <w:pPr>
        <w:pStyle w:val="CodeSample"/>
      </w:pPr>
      <w:r>
        <w:t>@rem</w:t>
      </w:r>
    </w:p>
    <w:p w:rsidR="002E7F7F" w:rsidRDefault="002E7F7F" w:rsidP="002E7F7F">
      <w:pPr>
        <w:pStyle w:val="CodeSample"/>
      </w:pPr>
      <w:r>
        <w:t xml:space="preserve">@rem  Set the name of the Event Tracing for Windows (.etl) file and the nodes </w:t>
      </w:r>
    </w:p>
    <w:p w:rsidR="002E7F7F" w:rsidRDefault="002E7F7F" w:rsidP="002E7F7F">
      <w:pPr>
        <w:pStyle w:val="CodeSample"/>
      </w:pPr>
      <w:r>
        <w:t>@rem  on which the application was traced from the input to the script.</w:t>
      </w:r>
    </w:p>
    <w:p w:rsidR="002E7F7F" w:rsidRDefault="002E7F7F" w:rsidP="002E7F7F">
      <w:pPr>
        <w:pStyle w:val="CodeSample"/>
      </w:pPr>
      <w:r>
        <w:t>@rem</w:t>
      </w:r>
    </w:p>
    <w:p w:rsidR="002E7F7F" w:rsidRDefault="002E7F7F" w:rsidP="002E7F7F">
      <w:pPr>
        <w:pStyle w:val="CodeSample"/>
      </w:pPr>
      <w:r>
        <w:t>set ETL_FILE=%1</w:t>
      </w:r>
    </w:p>
    <w:p w:rsidR="002E7F7F" w:rsidRDefault="002E7F7F" w:rsidP="002E7F7F">
      <w:pPr>
        <w:pStyle w:val="CodeSample"/>
      </w:pPr>
      <w:r>
        <w:t>set ETL_FILE_NO_PATH=%~n1%~x1</w:t>
      </w:r>
    </w:p>
    <w:p w:rsidR="002E7F7F" w:rsidRDefault="002E7F7F" w:rsidP="002E7F7F">
      <w:pPr>
        <w:pStyle w:val="CodeSample"/>
      </w:pPr>
    </w:p>
    <w:p w:rsidR="002E7F7F" w:rsidRDefault="002E7F7F" w:rsidP="002E7F7F">
      <w:pPr>
        <w:pStyle w:val="CodeSample"/>
      </w:pPr>
      <w:r>
        <w:t>@rem</w:t>
      </w:r>
    </w:p>
    <w:p w:rsidR="002E7F7F" w:rsidRDefault="002E7F7F" w:rsidP="002E7F7F">
      <w:pPr>
        <w:pStyle w:val="CodeSample"/>
      </w:pPr>
      <w:r>
        <w:t>@rem  Synchronize the clocks, using just one process on each compute node.</w:t>
      </w:r>
    </w:p>
    <w:p w:rsidR="002E7F7F" w:rsidRDefault="002E7F7F" w:rsidP="002E7F7F">
      <w:pPr>
        <w:pStyle w:val="CodeSample"/>
      </w:pPr>
      <w:r>
        <w:t>@rem</w:t>
      </w:r>
    </w:p>
    <w:p w:rsidR="002E7F7F" w:rsidRDefault="002E7F7F" w:rsidP="002E7F7F">
      <w:pPr>
        <w:pStyle w:val="CodeSample"/>
      </w:pPr>
      <w:r>
        <w:t>mpiexec -cores 1 mpicsync %ETL_FILE%</w:t>
      </w:r>
    </w:p>
    <w:p w:rsidR="002E7F7F" w:rsidRDefault="002E7F7F" w:rsidP="002E7F7F">
      <w:pPr>
        <w:pStyle w:val="CodeSample"/>
      </w:pPr>
    </w:p>
    <w:p w:rsidR="002E7F7F" w:rsidRDefault="002E7F7F" w:rsidP="002E7F7F">
      <w:pPr>
        <w:pStyle w:val="CodeSample"/>
      </w:pPr>
      <w:r>
        <w:t>@rem</w:t>
      </w:r>
    </w:p>
    <w:p w:rsidR="002E7F7F" w:rsidRDefault="002E7F7F" w:rsidP="002E7F7F">
      <w:pPr>
        <w:pStyle w:val="CodeSample"/>
      </w:pPr>
      <w:r>
        <w:t>@rem  Format the trace file as a CLOG2 file.</w:t>
      </w:r>
    </w:p>
    <w:p w:rsidR="002E7F7F" w:rsidRDefault="002E7F7F" w:rsidP="002E7F7F">
      <w:pPr>
        <w:pStyle w:val="CodeSample"/>
      </w:pPr>
      <w:r>
        <w:t>@rem</w:t>
      </w:r>
    </w:p>
    <w:p w:rsidR="002E7F7F" w:rsidRDefault="002E7F7F" w:rsidP="002E7F7F">
      <w:pPr>
        <w:pStyle w:val="CodeSample"/>
      </w:pPr>
      <w:r>
        <w:t xml:space="preserve">mpiexec -cores 1 etl2clog %ETL_FILE% </w:t>
      </w:r>
    </w:p>
    <w:p w:rsidR="002E7F7F" w:rsidRDefault="002E7F7F" w:rsidP="002E7F7F">
      <w:pPr>
        <w:pStyle w:val="CodeSample"/>
      </w:pPr>
    </w:p>
    <w:p w:rsidR="002E7F7F" w:rsidRDefault="002E7F7F" w:rsidP="002E7F7F">
      <w:pPr>
        <w:pStyle w:val="CodeSample"/>
      </w:pPr>
      <w:r>
        <w:t>@rem</w:t>
      </w:r>
    </w:p>
    <w:p w:rsidR="002E7F7F" w:rsidRDefault="002E7F7F" w:rsidP="002E7F7F">
      <w:pPr>
        <w:pStyle w:val="CodeSample"/>
      </w:pPr>
      <w:r>
        <w:t>@rem  Copy the CLOG2 file.</w:t>
      </w:r>
    </w:p>
    <w:p w:rsidR="002E7F7F" w:rsidRDefault="002E7F7F" w:rsidP="002E7F7F">
      <w:pPr>
        <w:pStyle w:val="CodeSample"/>
      </w:pPr>
      <w:r>
        <w:t>@rem</w:t>
      </w:r>
    </w:p>
    <w:p w:rsidR="002E7F7F" w:rsidRDefault="002E7F7F" w:rsidP="002E7F7F">
      <w:pPr>
        <w:pStyle w:val="CodeSample"/>
      </w:pPr>
      <w:r>
        <w:t>mkdir %TRACE_DIR%\CLOG</w:t>
      </w:r>
    </w:p>
    <w:p w:rsidR="002E7F7F" w:rsidRDefault="002E7F7F" w:rsidP="002E7F7F">
      <w:pPr>
        <w:pStyle w:val="CodeSample"/>
      </w:pPr>
      <w:r>
        <w:t>mpiexec -cores 1 cmd /C if exist %ETL_FILE%.clog2 copy /y %ETL_FILE%.clog2 "%TRACE_DIR%\CLOG\%ETL_FILE_NO_PATH%.clog2"</w:t>
      </w:r>
    </w:p>
    <w:p w:rsidR="002E7F7F" w:rsidRDefault="002E7F7F" w:rsidP="002E7F7F">
      <w:pPr>
        <w:pStyle w:val="CodeSample"/>
      </w:pPr>
    </w:p>
    <w:p w:rsidR="002E7F7F" w:rsidRDefault="002E7F7F" w:rsidP="002E7F7F">
      <w:pPr>
        <w:pStyle w:val="CodeSample"/>
      </w:pPr>
      <w:r>
        <w:t>@rem  Remove the trace files from the compute nodes.</w:t>
      </w:r>
    </w:p>
    <w:p w:rsidR="002E7F7F" w:rsidRDefault="002E7F7F" w:rsidP="002E7F7F">
      <w:pPr>
        <w:pStyle w:val="CodeSample"/>
      </w:pPr>
      <w:r>
        <w:t>@rem</w:t>
      </w:r>
    </w:p>
    <w:p w:rsidR="002E7F7F" w:rsidRDefault="002E7F7F" w:rsidP="002E7F7F">
      <w:pPr>
        <w:pStyle w:val="CodeSample"/>
      </w:pPr>
      <w:r>
        <w:t xml:space="preserve">@rem  OPTION:  Add "@rem" to the beginning of the following line to </w:t>
      </w:r>
    </w:p>
    <w:p w:rsidR="002E7F7F" w:rsidRDefault="002E7F7F" w:rsidP="002E7F7F">
      <w:pPr>
        <w:pStyle w:val="CodeSample"/>
      </w:pPr>
      <w:r>
        <w:t xml:space="preserve">@rem           retain the trace files on each compute node after </w:t>
      </w:r>
    </w:p>
    <w:p w:rsidR="002E7F7F" w:rsidRDefault="002E7F7F" w:rsidP="002E7F7F">
      <w:pPr>
        <w:pStyle w:val="CodeSample"/>
      </w:pPr>
      <w:r>
        <w:t>@rem           running a trace job.</w:t>
      </w:r>
    </w:p>
    <w:p w:rsidR="002E7F7F" w:rsidRDefault="002E7F7F" w:rsidP="002E7F7F">
      <w:pPr>
        <w:pStyle w:val="CodeSample"/>
      </w:pPr>
      <w:r>
        <w:t>mpiexec -cores 1 cmd /c del %ETL_FILE%*</w:t>
      </w:r>
    </w:p>
    <w:p w:rsidR="00103D1A" w:rsidRDefault="00103D1A">
      <w:pPr>
        <w:rPr>
          <w:rFonts w:ascii="Cambria" w:eastAsia="Times New Roman" w:hAnsi="Cambria"/>
          <w:b/>
          <w:bCs/>
          <w:color w:val="4F81BD"/>
        </w:rPr>
      </w:pPr>
      <w:r>
        <w:br w:type="page"/>
      </w:r>
    </w:p>
    <w:p w:rsidR="00CA7F7C" w:rsidRDefault="00E81B2C" w:rsidP="00D17C01">
      <w:pPr>
        <w:pStyle w:val="Heading1"/>
      </w:pPr>
      <w:bookmarkStart w:id="14" w:name="_Toc323764736"/>
      <w:r>
        <w:t>Understanding Trace Output</w:t>
      </w:r>
      <w:bookmarkEnd w:id="14"/>
    </w:p>
    <w:p w:rsidR="00D17C01" w:rsidRDefault="00A96630" w:rsidP="00CA7F7C">
      <w:pPr>
        <w:pStyle w:val="Heading2"/>
      </w:pPr>
      <w:bookmarkStart w:id="15" w:name="_Toc323764737"/>
      <w:r>
        <w:t>Reading</w:t>
      </w:r>
      <w:r w:rsidR="00B00DE2">
        <w:t xml:space="preserve"> </w:t>
      </w:r>
      <w:r w:rsidR="000C330E">
        <w:t>T</w:t>
      </w:r>
      <w:r w:rsidR="00B00DE2">
        <w:t xml:space="preserve">ext </w:t>
      </w:r>
      <w:r w:rsidR="00AB0B3E">
        <w:t>Event Logs</w:t>
      </w:r>
      <w:bookmarkEnd w:id="15"/>
    </w:p>
    <w:p w:rsidR="00960B37" w:rsidRDefault="00B33AD5" w:rsidP="00D17C01">
      <w:r>
        <w:t xml:space="preserve">The text output file </w:t>
      </w:r>
      <w:r w:rsidR="008845E3">
        <w:t>that the</w:t>
      </w:r>
      <w:r w:rsidR="00A96630">
        <w:t xml:space="preserve"> </w:t>
      </w:r>
      <w:r w:rsidR="00A96630" w:rsidRPr="004E418D">
        <w:rPr>
          <w:b/>
        </w:rPr>
        <w:t>trace</w:t>
      </w:r>
      <w:r w:rsidR="001525C5" w:rsidRPr="004E418D">
        <w:rPr>
          <w:b/>
        </w:rPr>
        <w:t>rpt</w:t>
      </w:r>
      <w:r w:rsidR="00A96630">
        <w:t xml:space="preserve"> </w:t>
      </w:r>
      <w:r w:rsidR="008845E3">
        <w:t>command creates contains a line for each event that occurred, plus a line of column headings at the start of the file. Each line consists of several columns that contain information about the event. The following table describes the columns in the text version of the event log file.</w:t>
      </w:r>
    </w:p>
    <w:tbl>
      <w:tblPr>
        <w:tblStyle w:val="LightList"/>
        <w:tblW w:w="0" w:type="auto"/>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6A0" w:firstRow="1" w:lastRow="0" w:firstColumn="1" w:lastColumn="0" w:noHBand="1" w:noVBand="1"/>
      </w:tblPr>
      <w:tblGrid>
        <w:gridCol w:w="4608"/>
        <w:gridCol w:w="4608"/>
      </w:tblGrid>
      <w:tr w:rsidR="00710E36" w:rsidTr="00710E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8" w:type="dxa"/>
            <w:shd w:val="clear" w:color="auto" w:fill="D9D9D9" w:themeFill="background1" w:themeFillShade="D9"/>
          </w:tcPr>
          <w:p w:rsidR="00710E36" w:rsidRPr="00710E36" w:rsidRDefault="00710E36" w:rsidP="00E9123B">
            <w:pPr>
              <w:rPr>
                <w:b w:val="0"/>
                <w:color w:val="auto"/>
              </w:rPr>
            </w:pPr>
            <w:r w:rsidRPr="00710E36">
              <w:rPr>
                <w:color w:val="auto"/>
              </w:rPr>
              <w:t>Column</w:t>
            </w:r>
          </w:p>
        </w:tc>
        <w:tc>
          <w:tcPr>
            <w:tcW w:w="4608" w:type="dxa"/>
            <w:shd w:val="clear" w:color="auto" w:fill="D9D9D9" w:themeFill="background1" w:themeFillShade="D9"/>
          </w:tcPr>
          <w:p w:rsidR="00710E36" w:rsidRPr="00710E36" w:rsidRDefault="00710E36" w:rsidP="00E9123B">
            <w:pPr>
              <w:cnfStyle w:val="100000000000" w:firstRow="1" w:lastRow="0" w:firstColumn="0" w:lastColumn="0" w:oddVBand="0" w:evenVBand="0" w:oddHBand="0" w:evenHBand="0" w:firstRowFirstColumn="0" w:firstRowLastColumn="0" w:lastRowFirstColumn="0" w:lastRowLastColumn="0"/>
              <w:rPr>
                <w:color w:val="auto"/>
              </w:rPr>
            </w:pPr>
            <w:r w:rsidRPr="00710E36">
              <w:rPr>
                <w:color w:val="auto"/>
              </w:rPr>
              <w:t>Description</w:t>
            </w:r>
          </w:p>
        </w:tc>
      </w:tr>
      <w:tr w:rsidR="00710E36" w:rsidTr="00710E36">
        <w:tc>
          <w:tcPr>
            <w:cnfStyle w:val="001000000000" w:firstRow="0" w:lastRow="0" w:firstColumn="1" w:lastColumn="0" w:oddVBand="0" w:evenVBand="0" w:oddHBand="0" w:evenHBand="0" w:firstRowFirstColumn="0" w:firstRowLastColumn="0" w:lastRowFirstColumn="0" w:lastRowLastColumn="0"/>
            <w:tcW w:w="4608" w:type="dxa"/>
          </w:tcPr>
          <w:p w:rsidR="00710E36" w:rsidRDefault="00710E36" w:rsidP="00E9123B">
            <w:pPr>
              <w:rPr>
                <w:b w:val="0"/>
              </w:rPr>
            </w:pPr>
            <w:r>
              <w:rPr>
                <w:b w:val="0"/>
              </w:rPr>
              <w:t>EventName</w:t>
            </w:r>
          </w:p>
        </w:tc>
        <w:tc>
          <w:tcPr>
            <w:tcW w:w="4608" w:type="dxa"/>
          </w:tcPr>
          <w:p w:rsidR="00710E36" w:rsidRPr="00067592" w:rsidRDefault="00067592" w:rsidP="00960B37">
            <w:pPr>
              <w:cnfStyle w:val="000000000000" w:firstRow="0" w:lastRow="0" w:firstColumn="0" w:lastColumn="0" w:oddVBand="0" w:evenVBand="0" w:oddHBand="0" w:evenHBand="0" w:firstRowFirstColumn="0" w:firstRowLastColumn="0" w:lastRowFirstColumn="0" w:lastRowLastColumn="0"/>
            </w:pPr>
            <w:r>
              <w:t>The name of the event.</w:t>
            </w:r>
            <w:r w:rsidR="00960B37">
              <w:t xml:space="preserve"> For MS-MPI events, this nam</w:t>
            </w:r>
            <w:r w:rsidR="00960B37" w:rsidRPr="00960B37">
              <w:t>e is</w:t>
            </w:r>
            <w:r w:rsidR="00095B2E" w:rsidRPr="00960B37">
              <w:t xml:space="preserve"> HPC MPI Event Provider</w:t>
            </w:r>
            <w:r w:rsidR="00960B37" w:rsidRPr="00960B37">
              <w:t>.</w:t>
            </w:r>
          </w:p>
        </w:tc>
      </w:tr>
      <w:tr w:rsidR="00710E36" w:rsidTr="00710E36">
        <w:tc>
          <w:tcPr>
            <w:cnfStyle w:val="001000000000" w:firstRow="0" w:lastRow="0" w:firstColumn="1" w:lastColumn="0" w:oddVBand="0" w:evenVBand="0" w:oddHBand="0" w:evenHBand="0" w:firstRowFirstColumn="0" w:firstRowLastColumn="0" w:lastRowFirstColumn="0" w:lastRowLastColumn="0"/>
            <w:tcW w:w="4608" w:type="dxa"/>
          </w:tcPr>
          <w:p w:rsidR="00710E36" w:rsidRDefault="00710E36" w:rsidP="00E9123B">
            <w:pPr>
              <w:rPr>
                <w:b w:val="0"/>
              </w:rPr>
            </w:pPr>
            <w:r>
              <w:rPr>
                <w:b w:val="0"/>
              </w:rPr>
              <w:t>Type</w:t>
            </w:r>
          </w:p>
        </w:tc>
        <w:tc>
          <w:tcPr>
            <w:tcW w:w="4608" w:type="dxa"/>
          </w:tcPr>
          <w:p w:rsidR="00710E36" w:rsidRDefault="00067592" w:rsidP="00E8634B">
            <w:pPr>
              <w:cnfStyle w:val="000000000000" w:firstRow="0" w:lastRow="0" w:firstColumn="0" w:lastColumn="0" w:oddVBand="0" w:evenVBand="0" w:oddHBand="0" w:evenHBand="0" w:firstRowFirstColumn="0" w:firstRowLastColumn="0" w:lastRowFirstColumn="0" w:lastRowLastColumn="0"/>
            </w:pPr>
            <w:r>
              <w:t xml:space="preserve">The type of the event. </w:t>
            </w:r>
            <w:r w:rsidR="007C6298">
              <w:t>The following table shows the possible values that appear in this column and the opcodes to which those values correspond:</w:t>
            </w:r>
          </w:p>
          <w:tbl>
            <w:tblPr>
              <w:tblStyle w:val="LightList"/>
              <w:tblW w:w="0" w:type="auto"/>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2185"/>
              <w:gridCol w:w="2187"/>
            </w:tblGrid>
            <w:tr w:rsidR="007C6298" w:rsidTr="00F20F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8" w:type="dxa"/>
                  <w:tcBorders>
                    <w:bottom w:val="single" w:sz="8" w:space="0" w:color="BFBFBF" w:themeColor="background1" w:themeShade="BF"/>
                  </w:tcBorders>
                  <w:shd w:val="clear" w:color="auto" w:fill="D9D9D9" w:themeFill="background1" w:themeFillShade="D9"/>
                </w:tcPr>
                <w:p w:rsidR="007C6298" w:rsidRPr="00742EB4" w:rsidRDefault="007C6298" w:rsidP="00E8634B">
                  <w:pPr>
                    <w:rPr>
                      <w:color w:val="auto"/>
                    </w:rPr>
                  </w:pPr>
                  <w:r w:rsidRPr="00742EB4">
                    <w:rPr>
                      <w:color w:val="auto"/>
                    </w:rPr>
                    <w:t>Type</w:t>
                  </w:r>
                </w:p>
              </w:tc>
              <w:tc>
                <w:tcPr>
                  <w:tcW w:w="2189" w:type="dxa"/>
                  <w:tcBorders>
                    <w:bottom w:val="single" w:sz="8" w:space="0" w:color="BFBFBF" w:themeColor="background1" w:themeShade="BF"/>
                  </w:tcBorders>
                  <w:shd w:val="clear" w:color="auto" w:fill="D9D9D9" w:themeFill="background1" w:themeFillShade="D9"/>
                </w:tcPr>
                <w:p w:rsidR="007C6298" w:rsidRPr="00742EB4" w:rsidRDefault="007C6298" w:rsidP="00E8634B">
                  <w:pPr>
                    <w:cnfStyle w:val="100000000000" w:firstRow="1" w:lastRow="0" w:firstColumn="0" w:lastColumn="0" w:oddVBand="0" w:evenVBand="0" w:oddHBand="0" w:evenHBand="0" w:firstRowFirstColumn="0" w:firstRowLastColumn="0" w:lastRowFirstColumn="0" w:lastRowLastColumn="0"/>
                    <w:rPr>
                      <w:color w:val="auto"/>
                    </w:rPr>
                  </w:pPr>
                  <w:r w:rsidRPr="00742EB4">
                    <w:rPr>
                      <w:color w:val="auto"/>
                    </w:rPr>
                    <w:t>Opcodes</w:t>
                  </w:r>
                </w:p>
              </w:tc>
            </w:tr>
            <w:tr w:rsidR="00F20FDD" w:rsidTr="00F20F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rsidR="00F20FDD" w:rsidRPr="00742EB4" w:rsidRDefault="00F20FDD" w:rsidP="007C6298">
                  <w:pPr>
                    <w:rPr>
                      <w:b w:val="0"/>
                    </w:rPr>
                  </w:pPr>
                  <w:r>
                    <w:rPr>
                      <w:b w:val="0"/>
                    </w:rPr>
                    <w:t>0</w:t>
                  </w:r>
                </w:p>
              </w:tc>
              <w:tc>
                <w:tcPr>
                  <w:tcW w:w="218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rsidR="00F20FDD" w:rsidRDefault="00F20FDD" w:rsidP="00E8634B">
                  <w:pPr>
                    <w:cnfStyle w:val="000000100000" w:firstRow="0" w:lastRow="0" w:firstColumn="0" w:lastColumn="0" w:oddVBand="0" w:evenVBand="0" w:oddHBand="1" w:evenHBand="0" w:firstRowFirstColumn="0" w:firstRowLastColumn="0" w:lastRowFirstColumn="0" w:lastRowLastColumn="0"/>
                  </w:pPr>
                  <w:r>
                    <w:t>0 (Win:Info)</w:t>
                  </w:r>
                </w:p>
              </w:tc>
            </w:tr>
            <w:tr w:rsidR="007C6298" w:rsidTr="00F20FDD">
              <w:tc>
                <w:tcPr>
                  <w:cnfStyle w:val="001000000000" w:firstRow="0" w:lastRow="0" w:firstColumn="1" w:lastColumn="0" w:oddVBand="0" w:evenVBand="0" w:oddHBand="0" w:evenHBand="0" w:firstRowFirstColumn="0" w:firstRowLastColumn="0" w:lastRowFirstColumn="0" w:lastRowLastColumn="0"/>
                  <w:tcW w:w="2188" w:type="dxa"/>
                  <w:tcBorders>
                    <w:top w:val="single" w:sz="8" w:space="0" w:color="BFBFBF" w:themeColor="background1" w:themeShade="BF"/>
                    <w:bottom w:val="single" w:sz="8" w:space="0" w:color="BFBFBF" w:themeColor="background1" w:themeShade="BF"/>
                  </w:tcBorders>
                </w:tcPr>
                <w:p w:rsidR="007C6298" w:rsidRPr="00742EB4" w:rsidRDefault="007C6298" w:rsidP="007C6298">
                  <w:pPr>
                    <w:rPr>
                      <w:b w:val="0"/>
                    </w:rPr>
                  </w:pPr>
                  <w:r w:rsidRPr="00742EB4">
                    <w:rPr>
                      <w:b w:val="0"/>
                    </w:rPr>
                    <w:t>Start</w:t>
                  </w:r>
                </w:p>
              </w:tc>
              <w:tc>
                <w:tcPr>
                  <w:tcW w:w="2189" w:type="dxa"/>
                  <w:tcBorders>
                    <w:top w:val="single" w:sz="8" w:space="0" w:color="BFBFBF" w:themeColor="background1" w:themeShade="BF"/>
                    <w:bottom w:val="single" w:sz="8" w:space="0" w:color="BFBFBF" w:themeColor="background1" w:themeShade="BF"/>
                  </w:tcBorders>
                </w:tcPr>
                <w:p w:rsidR="007C6298" w:rsidRDefault="007C6298" w:rsidP="00E8634B">
                  <w:pPr>
                    <w:cnfStyle w:val="000000000000" w:firstRow="0" w:lastRow="0" w:firstColumn="0" w:lastColumn="0" w:oddVBand="0" w:evenVBand="0" w:oddHBand="0" w:evenHBand="0" w:firstRowFirstColumn="0" w:firstRowLastColumn="0" w:lastRowFirstColumn="0" w:lastRowLastColumn="0"/>
                  </w:pPr>
                  <w:r>
                    <w:t>1</w:t>
                  </w:r>
                  <w:r w:rsidR="00F20FDD">
                    <w:t xml:space="preserve"> (Win:Start)</w:t>
                  </w:r>
                </w:p>
              </w:tc>
            </w:tr>
            <w:tr w:rsidR="007C6298" w:rsidTr="00F20F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rsidR="007C6298" w:rsidRPr="00742EB4" w:rsidRDefault="007C6298" w:rsidP="00E8634B">
                  <w:pPr>
                    <w:rPr>
                      <w:b w:val="0"/>
                    </w:rPr>
                  </w:pPr>
                  <w:r w:rsidRPr="00742EB4">
                    <w:rPr>
                      <w:b w:val="0"/>
                    </w:rPr>
                    <w:t>Stop</w:t>
                  </w:r>
                </w:p>
              </w:tc>
              <w:tc>
                <w:tcPr>
                  <w:tcW w:w="218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rsidR="007C6298" w:rsidRDefault="007C6298" w:rsidP="00E8634B">
                  <w:pPr>
                    <w:cnfStyle w:val="000000100000" w:firstRow="0" w:lastRow="0" w:firstColumn="0" w:lastColumn="0" w:oddVBand="0" w:evenVBand="0" w:oddHBand="1" w:evenHBand="0" w:firstRowFirstColumn="0" w:firstRowLastColumn="0" w:lastRowFirstColumn="0" w:lastRowLastColumn="0"/>
                  </w:pPr>
                  <w:r>
                    <w:t>2</w:t>
                  </w:r>
                  <w:r w:rsidR="00F20FDD">
                    <w:t xml:space="preserve"> (Win:Stop)</w:t>
                  </w:r>
                </w:p>
              </w:tc>
            </w:tr>
            <w:tr w:rsidR="007C6298" w:rsidTr="00F20FDD">
              <w:tc>
                <w:tcPr>
                  <w:cnfStyle w:val="001000000000" w:firstRow="0" w:lastRow="0" w:firstColumn="1" w:lastColumn="0" w:oddVBand="0" w:evenVBand="0" w:oddHBand="0" w:evenHBand="0" w:firstRowFirstColumn="0" w:firstRowLastColumn="0" w:lastRowFirstColumn="0" w:lastRowLastColumn="0"/>
                  <w:tcW w:w="2188" w:type="dxa"/>
                  <w:tcBorders>
                    <w:top w:val="single" w:sz="8" w:space="0" w:color="BFBFBF" w:themeColor="background1" w:themeShade="BF"/>
                    <w:bottom w:val="single" w:sz="8" w:space="0" w:color="BFBFBF" w:themeColor="background1" w:themeShade="BF"/>
                  </w:tcBorders>
                </w:tcPr>
                <w:p w:rsidR="007C6298" w:rsidRPr="00742EB4" w:rsidRDefault="007C6298" w:rsidP="00E8634B">
                  <w:pPr>
                    <w:rPr>
                      <w:b w:val="0"/>
                    </w:rPr>
                  </w:pPr>
                  <w:r w:rsidRPr="00742EB4">
                    <w:rPr>
                      <w:b w:val="0"/>
                    </w:rPr>
                    <w:t>queu</w:t>
                  </w:r>
                </w:p>
              </w:tc>
              <w:tc>
                <w:tcPr>
                  <w:tcW w:w="2189" w:type="dxa"/>
                  <w:tcBorders>
                    <w:top w:val="single" w:sz="8" w:space="0" w:color="BFBFBF" w:themeColor="background1" w:themeShade="BF"/>
                    <w:bottom w:val="single" w:sz="8" w:space="0" w:color="BFBFBF" w:themeColor="background1" w:themeShade="BF"/>
                  </w:tcBorders>
                </w:tcPr>
                <w:p w:rsidR="007C6298" w:rsidRDefault="007C6298" w:rsidP="007C6298">
                  <w:pPr>
                    <w:cnfStyle w:val="000000000000" w:firstRow="0" w:lastRow="0" w:firstColumn="0" w:lastColumn="0" w:oddVBand="0" w:evenVBand="0" w:oddHBand="0" w:evenHBand="0" w:firstRowFirstColumn="0" w:firstRowLastColumn="0" w:lastRowFirstColumn="0" w:lastRowLastColumn="0"/>
                  </w:pPr>
                  <w:r>
                    <w:t>10 (net:queue)</w:t>
                  </w:r>
                </w:p>
              </w:tc>
            </w:tr>
            <w:tr w:rsidR="007C6298" w:rsidTr="00F20F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rsidR="007C6298" w:rsidRPr="00742EB4" w:rsidRDefault="007C6298" w:rsidP="00E8634B">
                  <w:pPr>
                    <w:rPr>
                      <w:b w:val="0"/>
                    </w:rPr>
                  </w:pPr>
                  <w:r w:rsidRPr="00742EB4">
                    <w:rPr>
                      <w:b w:val="0"/>
                    </w:rPr>
                    <w:t>qcon</w:t>
                  </w:r>
                </w:p>
              </w:tc>
              <w:tc>
                <w:tcPr>
                  <w:tcW w:w="218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rsidR="007C6298" w:rsidRDefault="007C6298" w:rsidP="00E8634B">
                  <w:pPr>
                    <w:cnfStyle w:val="000000100000" w:firstRow="0" w:lastRow="0" w:firstColumn="0" w:lastColumn="0" w:oddVBand="0" w:evenVBand="0" w:oddHBand="1" w:evenHBand="0" w:firstRowFirstColumn="0" w:firstRowLastColumn="0" w:lastRowFirstColumn="0" w:lastRowLastColumn="0"/>
                  </w:pPr>
                  <w:r>
                    <w:t>11 (net:connect)</w:t>
                  </w:r>
                </w:p>
              </w:tc>
            </w:tr>
            <w:tr w:rsidR="007C6298" w:rsidTr="00F20FDD">
              <w:tc>
                <w:tcPr>
                  <w:cnfStyle w:val="001000000000" w:firstRow="0" w:lastRow="0" w:firstColumn="1" w:lastColumn="0" w:oddVBand="0" w:evenVBand="0" w:oddHBand="0" w:evenHBand="0" w:firstRowFirstColumn="0" w:firstRowLastColumn="0" w:lastRowFirstColumn="0" w:lastRowLastColumn="0"/>
                  <w:tcW w:w="2188" w:type="dxa"/>
                  <w:tcBorders>
                    <w:top w:val="single" w:sz="8" w:space="0" w:color="BFBFBF" w:themeColor="background1" w:themeShade="BF"/>
                    <w:bottom w:val="single" w:sz="8" w:space="0" w:color="BFBFBF" w:themeColor="background1" w:themeShade="BF"/>
                  </w:tcBorders>
                </w:tcPr>
                <w:p w:rsidR="007C6298" w:rsidRPr="00742EB4" w:rsidRDefault="007C6298" w:rsidP="00E8634B">
                  <w:pPr>
                    <w:rPr>
                      <w:b w:val="0"/>
                    </w:rPr>
                  </w:pPr>
                  <w:r w:rsidRPr="00742EB4">
                    <w:rPr>
                      <w:b w:val="0"/>
                    </w:rPr>
                    <w:t>head</w:t>
                  </w:r>
                </w:p>
              </w:tc>
              <w:tc>
                <w:tcPr>
                  <w:tcW w:w="2189" w:type="dxa"/>
                  <w:tcBorders>
                    <w:top w:val="single" w:sz="8" w:space="0" w:color="BFBFBF" w:themeColor="background1" w:themeShade="BF"/>
                    <w:bottom w:val="single" w:sz="8" w:space="0" w:color="BFBFBF" w:themeColor="background1" w:themeShade="BF"/>
                  </w:tcBorders>
                </w:tcPr>
                <w:p w:rsidR="007C6298" w:rsidRDefault="007C6298" w:rsidP="00E8634B">
                  <w:pPr>
                    <w:cnfStyle w:val="000000000000" w:firstRow="0" w:lastRow="0" w:firstColumn="0" w:lastColumn="0" w:oddVBand="0" w:evenVBand="0" w:oddHBand="0" w:evenHBand="0" w:firstRowFirstColumn="0" w:firstRowLastColumn="0" w:lastRowFirstColumn="0" w:lastRowLastColumn="0"/>
                  </w:pPr>
                  <w:r>
                    <w:t>12 (net:head)</w:t>
                  </w:r>
                </w:p>
              </w:tc>
            </w:tr>
            <w:tr w:rsidR="007C6298" w:rsidTr="00F20F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rsidR="007C6298" w:rsidRPr="00742EB4" w:rsidRDefault="007C6298" w:rsidP="00E8634B">
                  <w:pPr>
                    <w:rPr>
                      <w:b w:val="0"/>
                    </w:rPr>
                  </w:pPr>
                  <w:r w:rsidRPr="00742EB4">
                    <w:rPr>
                      <w:b w:val="0"/>
                    </w:rPr>
                    <w:t>inln</w:t>
                  </w:r>
                </w:p>
              </w:tc>
              <w:tc>
                <w:tcPr>
                  <w:tcW w:w="218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rsidR="007C6298" w:rsidRDefault="007C6298" w:rsidP="00E8634B">
                  <w:pPr>
                    <w:cnfStyle w:val="000000100000" w:firstRow="0" w:lastRow="0" w:firstColumn="0" w:lastColumn="0" w:oddVBand="0" w:evenVBand="0" w:oddHBand="1" w:evenHBand="0" w:firstRowFirstColumn="0" w:firstRowLastColumn="0" w:lastRowFirstColumn="0" w:lastRowLastColumn="0"/>
                  </w:pPr>
                  <w:r>
                    <w:t>13 (net:inline)</w:t>
                  </w:r>
                </w:p>
              </w:tc>
            </w:tr>
            <w:tr w:rsidR="007C6298" w:rsidTr="00F20FDD">
              <w:tc>
                <w:tcPr>
                  <w:cnfStyle w:val="001000000000" w:firstRow="0" w:lastRow="0" w:firstColumn="1" w:lastColumn="0" w:oddVBand="0" w:evenVBand="0" w:oddHBand="0" w:evenHBand="0" w:firstRowFirstColumn="0" w:firstRowLastColumn="0" w:lastRowFirstColumn="0" w:lastRowLastColumn="0"/>
                  <w:tcW w:w="2188" w:type="dxa"/>
                  <w:tcBorders>
                    <w:top w:val="single" w:sz="8" w:space="0" w:color="BFBFBF" w:themeColor="background1" w:themeShade="BF"/>
                    <w:bottom w:val="single" w:sz="8" w:space="0" w:color="BFBFBF" w:themeColor="background1" w:themeShade="BF"/>
                  </w:tcBorders>
                </w:tcPr>
                <w:p w:rsidR="007C6298" w:rsidRPr="00742EB4" w:rsidRDefault="007C6298" w:rsidP="00E8634B">
                  <w:pPr>
                    <w:rPr>
                      <w:b w:val="0"/>
                    </w:rPr>
                  </w:pPr>
                  <w:r w:rsidRPr="00742EB4">
                    <w:rPr>
                      <w:b w:val="0"/>
                    </w:rPr>
                    <w:t>cont</w:t>
                  </w:r>
                </w:p>
              </w:tc>
              <w:tc>
                <w:tcPr>
                  <w:tcW w:w="2189" w:type="dxa"/>
                  <w:tcBorders>
                    <w:top w:val="single" w:sz="8" w:space="0" w:color="BFBFBF" w:themeColor="background1" w:themeShade="BF"/>
                    <w:bottom w:val="single" w:sz="8" w:space="0" w:color="BFBFBF" w:themeColor="background1" w:themeShade="BF"/>
                  </w:tcBorders>
                </w:tcPr>
                <w:p w:rsidR="007C6298" w:rsidRDefault="007C6298" w:rsidP="00E8634B">
                  <w:pPr>
                    <w:cnfStyle w:val="000000000000" w:firstRow="0" w:lastRow="0" w:firstColumn="0" w:lastColumn="0" w:oddVBand="0" w:evenVBand="0" w:oddHBand="0" w:evenHBand="0" w:firstRowFirstColumn="0" w:firstRowLastColumn="0" w:lastRowFirstColumn="0" w:lastRowLastColumn="0"/>
                  </w:pPr>
                  <w:r>
                    <w:t>14 (net:continue)</w:t>
                  </w:r>
                </w:p>
              </w:tc>
            </w:tr>
            <w:tr w:rsidR="007C6298" w:rsidTr="00F20F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rsidR="007C6298" w:rsidRPr="00742EB4" w:rsidRDefault="007C6298" w:rsidP="00E8634B">
                  <w:pPr>
                    <w:rPr>
                      <w:b w:val="0"/>
                    </w:rPr>
                  </w:pPr>
                  <w:r w:rsidRPr="00742EB4">
                    <w:rPr>
                      <w:b w:val="0"/>
                    </w:rPr>
                    <w:t>done</w:t>
                  </w:r>
                </w:p>
              </w:tc>
              <w:tc>
                <w:tcPr>
                  <w:tcW w:w="218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rsidR="007C6298" w:rsidRDefault="007C6298" w:rsidP="00E8634B">
                  <w:pPr>
                    <w:cnfStyle w:val="000000100000" w:firstRow="0" w:lastRow="0" w:firstColumn="0" w:lastColumn="0" w:oddVBand="0" w:evenVBand="0" w:oddHBand="1" w:evenHBand="0" w:firstRowFirstColumn="0" w:firstRowLastColumn="0" w:lastRowFirstColumn="0" w:lastRowLastColumn="0"/>
                  </w:pPr>
                  <w:r>
                    <w:t>15 (net:done), 16 (net:packet), 17 (net:data)</w:t>
                  </w:r>
                </w:p>
              </w:tc>
            </w:tr>
          </w:tbl>
          <w:p w:rsidR="00E8634B" w:rsidRPr="00067592" w:rsidRDefault="00E8634B" w:rsidP="007C6298">
            <w:pPr>
              <w:cnfStyle w:val="000000000000" w:firstRow="0" w:lastRow="0" w:firstColumn="0" w:lastColumn="0" w:oddVBand="0" w:evenVBand="0" w:oddHBand="0" w:evenHBand="0" w:firstRowFirstColumn="0" w:firstRowLastColumn="0" w:lastRowFirstColumn="0" w:lastRowLastColumn="0"/>
            </w:pPr>
          </w:p>
        </w:tc>
      </w:tr>
      <w:tr w:rsidR="00710E36" w:rsidTr="00710E36">
        <w:tc>
          <w:tcPr>
            <w:cnfStyle w:val="001000000000" w:firstRow="0" w:lastRow="0" w:firstColumn="1" w:lastColumn="0" w:oddVBand="0" w:evenVBand="0" w:oddHBand="0" w:evenHBand="0" w:firstRowFirstColumn="0" w:firstRowLastColumn="0" w:lastRowFirstColumn="0" w:lastRowLastColumn="0"/>
            <w:tcW w:w="4608" w:type="dxa"/>
          </w:tcPr>
          <w:p w:rsidR="00710E36" w:rsidRDefault="00710E36" w:rsidP="00E9123B">
            <w:pPr>
              <w:rPr>
                <w:b w:val="0"/>
              </w:rPr>
            </w:pPr>
            <w:r>
              <w:rPr>
                <w:b w:val="0"/>
              </w:rPr>
              <w:t>EventID</w:t>
            </w:r>
          </w:p>
        </w:tc>
        <w:tc>
          <w:tcPr>
            <w:tcW w:w="4608" w:type="dxa"/>
          </w:tcPr>
          <w:p w:rsidR="00710E36" w:rsidRPr="00067592" w:rsidRDefault="005C5356" w:rsidP="00067592">
            <w:pPr>
              <w:cnfStyle w:val="000000000000" w:firstRow="0" w:lastRow="0" w:firstColumn="0" w:lastColumn="0" w:oddVBand="0" w:evenVBand="0" w:oddHBand="0" w:evenHBand="0" w:firstRowFirstColumn="0" w:firstRowLastColumn="0" w:lastRowFirstColumn="0" w:lastRowLastColumn="0"/>
            </w:pPr>
            <w:r>
              <w:t>The</w:t>
            </w:r>
            <w:r w:rsidR="00067592">
              <w:t xml:space="preserve"> numeric</w:t>
            </w:r>
            <w:r w:rsidR="00236A13" w:rsidRPr="00067592">
              <w:t xml:space="preserve"> identifier </w:t>
            </w:r>
            <w:r w:rsidR="00067592">
              <w:t>for</w:t>
            </w:r>
            <w:r w:rsidR="00236A13" w:rsidRPr="00067592">
              <w:t xml:space="preserve"> the event.</w:t>
            </w:r>
          </w:p>
        </w:tc>
      </w:tr>
      <w:tr w:rsidR="00710E36" w:rsidTr="00710E36">
        <w:tc>
          <w:tcPr>
            <w:cnfStyle w:val="001000000000" w:firstRow="0" w:lastRow="0" w:firstColumn="1" w:lastColumn="0" w:oddVBand="0" w:evenVBand="0" w:oddHBand="0" w:evenHBand="0" w:firstRowFirstColumn="0" w:firstRowLastColumn="0" w:lastRowFirstColumn="0" w:lastRowLastColumn="0"/>
            <w:tcW w:w="4608" w:type="dxa"/>
          </w:tcPr>
          <w:p w:rsidR="00710E36" w:rsidRDefault="00710E36" w:rsidP="00E9123B">
            <w:pPr>
              <w:rPr>
                <w:b w:val="0"/>
              </w:rPr>
            </w:pPr>
            <w:r>
              <w:rPr>
                <w:b w:val="0"/>
              </w:rPr>
              <w:t>Version</w:t>
            </w:r>
          </w:p>
        </w:tc>
        <w:tc>
          <w:tcPr>
            <w:tcW w:w="4608" w:type="dxa"/>
          </w:tcPr>
          <w:p w:rsidR="00710E36" w:rsidRPr="00067592" w:rsidRDefault="00D31ADE" w:rsidP="00D31ADE">
            <w:pPr>
              <w:cnfStyle w:val="000000000000" w:firstRow="0" w:lastRow="0" w:firstColumn="0" w:lastColumn="0" w:oddVBand="0" w:evenVBand="0" w:oddHBand="0" w:evenHBand="0" w:firstRowFirstColumn="0" w:firstRowLastColumn="0" w:lastRowFirstColumn="0" w:lastRowLastColumn="0"/>
            </w:pPr>
            <w:r>
              <w:t>The version of the event. Different versions of an event can include different sets of data.</w:t>
            </w:r>
          </w:p>
        </w:tc>
      </w:tr>
      <w:tr w:rsidR="00710E36" w:rsidTr="00710E36">
        <w:tc>
          <w:tcPr>
            <w:cnfStyle w:val="001000000000" w:firstRow="0" w:lastRow="0" w:firstColumn="1" w:lastColumn="0" w:oddVBand="0" w:evenVBand="0" w:oddHBand="0" w:evenHBand="0" w:firstRowFirstColumn="0" w:firstRowLastColumn="0" w:lastRowFirstColumn="0" w:lastRowLastColumn="0"/>
            <w:tcW w:w="4608" w:type="dxa"/>
          </w:tcPr>
          <w:p w:rsidR="00710E36" w:rsidRDefault="00710E36" w:rsidP="00E9123B">
            <w:pPr>
              <w:rPr>
                <w:b w:val="0"/>
              </w:rPr>
            </w:pPr>
            <w:r>
              <w:rPr>
                <w:b w:val="0"/>
              </w:rPr>
              <w:t>Channel</w:t>
            </w:r>
          </w:p>
        </w:tc>
        <w:tc>
          <w:tcPr>
            <w:tcW w:w="4608" w:type="dxa"/>
          </w:tcPr>
          <w:p w:rsidR="00710E36" w:rsidRPr="00067592" w:rsidRDefault="00067592" w:rsidP="003D68EC">
            <w:pPr>
              <w:cnfStyle w:val="000000000000" w:firstRow="0" w:lastRow="0" w:firstColumn="0" w:lastColumn="0" w:oddVBand="0" w:evenVBand="0" w:oddHBand="0" w:evenHBand="0" w:firstRowFirstColumn="0" w:firstRowLastColumn="0" w:lastRowFirstColumn="0" w:lastRowLastColumn="0"/>
            </w:pPr>
            <w:r>
              <w:t>The channel for the event</w:t>
            </w:r>
            <w:r w:rsidR="00A81CCF">
              <w:t>. A channel is used to collect events.</w:t>
            </w:r>
            <w:r w:rsidR="003D68EC">
              <w:t xml:space="preserve"> For MPI events, this value is either 16 (</w:t>
            </w:r>
            <w:r w:rsidR="003D68EC" w:rsidRPr="003D68EC">
              <w:t>Windows HPC MPI Communication Event Channel</w:t>
            </w:r>
            <w:r w:rsidR="003D68EC">
              <w:t xml:space="preserve">) or 17 </w:t>
            </w:r>
            <w:r w:rsidR="003D68EC" w:rsidRPr="003D68EC">
              <w:t>(Windows HPC MPI API Event Channel).</w:t>
            </w:r>
          </w:p>
        </w:tc>
      </w:tr>
      <w:tr w:rsidR="00710E36" w:rsidTr="00710E36">
        <w:tc>
          <w:tcPr>
            <w:cnfStyle w:val="001000000000" w:firstRow="0" w:lastRow="0" w:firstColumn="1" w:lastColumn="0" w:oddVBand="0" w:evenVBand="0" w:oddHBand="0" w:evenHBand="0" w:firstRowFirstColumn="0" w:firstRowLastColumn="0" w:lastRowFirstColumn="0" w:lastRowLastColumn="0"/>
            <w:tcW w:w="4608" w:type="dxa"/>
          </w:tcPr>
          <w:p w:rsidR="00710E36" w:rsidRPr="00710E36" w:rsidRDefault="00710E36" w:rsidP="00E9123B">
            <w:pPr>
              <w:rPr>
                <w:b w:val="0"/>
              </w:rPr>
            </w:pPr>
            <w:r w:rsidRPr="00710E36">
              <w:rPr>
                <w:b w:val="0"/>
              </w:rPr>
              <w:t>Level</w:t>
            </w:r>
          </w:p>
        </w:tc>
        <w:tc>
          <w:tcPr>
            <w:tcW w:w="4608" w:type="dxa"/>
          </w:tcPr>
          <w:p w:rsidR="00710E36" w:rsidRDefault="00095B2E" w:rsidP="005C5356">
            <w:pPr>
              <w:cnfStyle w:val="000000000000" w:firstRow="0" w:lastRow="0" w:firstColumn="0" w:lastColumn="0" w:oddVBand="0" w:evenVBand="0" w:oddHBand="0" w:evenHBand="0" w:firstRowFirstColumn="0" w:firstRowLastColumn="0" w:lastRowFirstColumn="0" w:lastRowLastColumn="0"/>
            </w:pPr>
            <w:r>
              <w:t xml:space="preserve">The </w:t>
            </w:r>
            <w:r w:rsidR="005C5356">
              <w:t>severity level for the event, which indicates the severity or the verbosity of the event. The level can be one of the following values:</w:t>
            </w:r>
          </w:p>
          <w:tbl>
            <w:tblPr>
              <w:tblStyle w:val="LightList"/>
              <w:tblW w:w="0" w:type="auto"/>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4A0" w:firstRow="1" w:lastRow="0" w:firstColumn="1" w:lastColumn="0" w:noHBand="0" w:noVBand="1"/>
            </w:tblPr>
            <w:tblGrid>
              <w:gridCol w:w="2188"/>
              <w:gridCol w:w="2189"/>
            </w:tblGrid>
            <w:tr w:rsidR="005C5356" w:rsidTr="005C53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8" w:type="dxa"/>
                  <w:shd w:val="clear" w:color="auto" w:fill="D9D9D9" w:themeFill="background1" w:themeFillShade="D9"/>
                </w:tcPr>
                <w:p w:rsidR="005C5356" w:rsidRPr="005C5356" w:rsidRDefault="005C5356" w:rsidP="005C5356">
                  <w:pPr>
                    <w:rPr>
                      <w:color w:val="auto"/>
                    </w:rPr>
                  </w:pPr>
                  <w:r w:rsidRPr="005C5356">
                    <w:rPr>
                      <w:color w:val="auto"/>
                    </w:rPr>
                    <w:t>Level</w:t>
                  </w:r>
                </w:p>
              </w:tc>
              <w:tc>
                <w:tcPr>
                  <w:tcW w:w="2189" w:type="dxa"/>
                  <w:shd w:val="clear" w:color="auto" w:fill="D9D9D9" w:themeFill="background1" w:themeFillShade="D9"/>
                </w:tcPr>
                <w:p w:rsidR="005C5356" w:rsidRPr="005C5356" w:rsidRDefault="005C5356" w:rsidP="005C5356">
                  <w:pPr>
                    <w:cnfStyle w:val="100000000000" w:firstRow="1" w:lastRow="0" w:firstColumn="0" w:lastColumn="0" w:oddVBand="0" w:evenVBand="0" w:oddHBand="0" w:evenHBand="0" w:firstRowFirstColumn="0" w:firstRowLastColumn="0" w:lastRowFirstColumn="0" w:lastRowLastColumn="0"/>
                    <w:rPr>
                      <w:color w:val="auto"/>
                    </w:rPr>
                  </w:pPr>
                  <w:r w:rsidRPr="005C5356">
                    <w:rPr>
                      <w:color w:val="auto"/>
                    </w:rPr>
                    <w:t>Description</w:t>
                  </w:r>
                </w:p>
              </w:tc>
            </w:tr>
            <w:tr w:rsidR="005C5356" w:rsidTr="005C53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8" w:type="dxa"/>
                  <w:tcBorders>
                    <w:top w:val="none" w:sz="0" w:space="0" w:color="auto"/>
                    <w:left w:val="none" w:sz="0" w:space="0" w:color="auto"/>
                    <w:bottom w:val="none" w:sz="0" w:space="0" w:color="auto"/>
                  </w:tcBorders>
                </w:tcPr>
                <w:p w:rsidR="005C5356" w:rsidRDefault="005C5356" w:rsidP="005C5356">
                  <w:r>
                    <w:t>1</w:t>
                  </w:r>
                </w:p>
              </w:tc>
              <w:tc>
                <w:tcPr>
                  <w:tcW w:w="2189" w:type="dxa"/>
                  <w:tcBorders>
                    <w:top w:val="none" w:sz="0" w:space="0" w:color="auto"/>
                    <w:bottom w:val="none" w:sz="0" w:space="0" w:color="auto"/>
                    <w:right w:val="none" w:sz="0" w:space="0" w:color="auto"/>
                  </w:tcBorders>
                </w:tcPr>
                <w:p w:rsidR="005C5356" w:rsidRDefault="005C5356" w:rsidP="005C5356">
                  <w:pPr>
                    <w:cnfStyle w:val="000000100000" w:firstRow="0" w:lastRow="0" w:firstColumn="0" w:lastColumn="0" w:oddVBand="0" w:evenVBand="0" w:oddHBand="1" w:evenHBand="0" w:firstRowFirstColumn="0" w:firstRowLastColumn="0" w:lastRowFirstColumn="0" w:lastRowLastColumn="0"/>
                  </w:pPr>
                  <w:r>
                    <w:t>Critical</w:t>
                  </w:r>
                </w:p>
              </w:tc>
            </w:tr>
            <w:tr w:rsidR="005C5356" w:rsidTr="005C5356">
              <w:tc>
                <w:tcPr>
                  <w:cnfStyle w:val="001000000000" w:firstRow="0" w:lastRow="0" w:firstColumn="1" w:lastColumn="0" w:oddVBand="0" w:evenVBand="0" w:oddHBand="0" w:evenHBand="0" w:firstRowFirstColumn="0" w:firstRowLastColumn="0" w:lastRowFirstColumn="0" w:lastRowLastColumn="0"/>
                  <w:tcW w:w="2188" w:type="dxa"/>
                </w:tcPr>
                <w:p w:rsidR="005C5356" w:rsidRDefault="005C5356" w:rsidP="005C5356">
                  <w:r>
                    <w:t>2</w:t>
                  </w:r>
                </w:p>
              </w:tc>
              <w:tc>
                <w:tcPr>
                  <w:tcW w:w="2189" w:type="dxa"/>
                </w:tcPr>
                <w:p w:rsidR="005C5356" w:rsidRDefault="005C5356" w:rsidP="005C5356">
                  <w:pPr>
                    <w:cnfStyle w:val="000000000000" w:firstRow="0" w:lastRow="0" w:firstColumn="0" w:lastColumn="0" w:oddVBand="0" w:evenVBand="0" w:oddHBand="0" w:evenHBand="0" w:firstRowFirstColumn="0" w:firstRowLastColumn="0" w:lastRowFirstColumn="0" w:lastRowLastColumn="0"/>
                  </w:pPr>
                  <w:r>
                    <w:t>Error</w:t>
                  </w:r>
                </w:p>
              </w:tc>
            </w:tr>
            <w:tr w:rsidR="005C5356" w:rsidTr="005C53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8" w:type="dxa"/>
                  <w:tcBorders>
                    <w:top w:val="none" w:sz="0" w:space="0" w:color="auto"/>
                    <w:left w:val="none" w:sz="0" w:space="0" w:color="auto"/>
                    <w:bottom w:val="none" w:sz="0" w:space="0" w:color="auto"/>
                  </w:tcBorders>
                </w:tcPr>
                <w:p w:rsidR="005C5356" w:rsidRDefault="005C5356" w:rsidP="005C5356">
                  <w:r>
                    <w:t>3</w:t>
                  </w:r>
                </w:p>
              </w:tc>
              <w:tc>
                <w:tcPr>
                  <w:tcW w:w="2189" w:type="dxa"/>
                  <w:tcBorders>
                    <w:top w:val="none" w:sz="0" w:space="0" w:color="auto"/>
                    <w:bottom w:val="none" w:sz="0" w:space="0" w:color="auto"/>
                    <w:right w:val="none" w:sz="0" w:space="0" w:color="auto"/>
                  </w:tcBorders>
                </w:tcPr>
                <w:p w:rsidR="005C5356" w:rsidRDefault="005C5356" w:rsidP="005C5356">
                  <w:pPr>
                    <w:cnfStyle w:val="000000100000" w:firstRow="0" w:lastRow="0" w:firstColumn="0" w:lastColumn="0" w:oddVBand="0" w:evenVBand="0" w:oddHBand="1" w:evenHBand="0" w:firstRowFirstColumn="0" w:firstRowLastColumn="0" w:lastRowFirstColumn="0" w:lastRowLastColumn="0"/>
                  </w:pPr>
                  <w:r>
                    <w:t>Warning</w:t>
                  </w:r>
                </w:p>
              </w:tc>
            </w:tr>
            <w:tr w:rsidR="005C5356" w:rsidTr="005C5356">
              <w:tc>
                <w:tcPr>
                  <w:cnfStyle w:val="001000000000" w:firstRow="0" w:lastRow="0" w:firstColumn="1" w:lastColumn="0" w:oddVBand="0" w:evenVBand="0" w:oddHBand="0" w:evenHBand="0" w:firstRowFirstColumn="0" w:firstRowLastColumn="0" w:lastRowFirstColumn="0" w:lastRowLastColumn="0"/>
                  <w:tcW w:w="2188" w:type="dxa"/>
                </w:tcPr>
                <w:p w:rsidR="005C5356" w:rsidRDefault="005C5356" w:rsidP="005C5356">
                  <w:r>
                    <w:t>4</w:t>
                  </w:r>
                </w:p>
              </w:tc>
              <w:tc>
                <w:tcPr>
                  <w:tcW w:w="2189" w:type="dxa"/>
                </w:tcPr>
                <w:p w:rsidR="005C5356" w:rsidRDefault="005C5356" w:rsidP="005C5356">
                  <w:pPr>
                    <w:cnfStyle w:val="000000000000" w:firstRow="0" w:lastRow="0" w:firstColumn="0" w:lastColumn="0" w:oddVBand="0" w:evenVBand="0" w:oddHBand="0" w:evenHBand="0" w:firstRowFirstColumn="0" w:firstRowLastColumn="0" w:lastRowFirstColumn="0" w:lastRowLastColumn="0"/>
                  </w:pPr>
                  <w:r>
                    <w:t>Informational</w:t>
                  </w:r>
                </w:p>
              </w:tc>
            </w:tr>
            <w:tr w:rsidR="005C5356" w:rsidTr="005C53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8" w:type="dxa"/>
                  <w:tcBorders>
                    <w:top w:val="none" w:sz="0" w:space="0" w:color="auto"/>
                    <w:left w:val="none" w:sz="0" w:space="0" w:color="auto"/>
                    <w:bottom w:val="none" w:sz="0" w:space="0" w:color="auto"/>
                  </w:tcBorders>
                </w:tcPr>
                <w:p w:rsidR="005C5356" w:rsidRDefault="005C5356" w:rsidP="005C5356">
                  <w:r>
                    <w:t>5</w:t>
                  </w:r>
                </w:p>
              </w:tc>
              <w:tc>
                <w:tcPr>
                  <w:tcW w:w="2189" w:type="dxa"/>
                  <w:tcBorders>
                    <w:top w:val="none" w:sz="0" w:space="0" w:color="auto"/>
                    <w:bottom w:val="none" w:sz="0" w:space="0" w:color="auto"/>
                    <w:right w:val="none" w:sz="0" w:space="0" w:color="auto"/>
                  </w:tcBorders>
                </w:tcPr>
                <w:p w:rsidR="005C5356" w:rsidRDefault="005C5356" w:rsidP="005C5356">
                  <w:pPr>
                    <w:cnfStyle w:val="000000100000" w:firstRow="0" w:lastRow="0" w:firstColumn="0" w:lastColumn="0" w:oddVBand="0" w:evenVBand="0" w:oddHBand="1" w:evenHBand="0" w:firstRowFirstColumn="0" w:firstRowLastColumn="0" w:lastRowFirstColumn="0" w:lastRowLastColumn="0"/>
                  </w:pPr>
                  <w:r>
                    <w:t>Verbose</w:t>
                  </w:r>
                </w:p>
              </w:tc>
            </w:tr>
          </w:tbl>
          <w:p w:rsidR="005C5356" w:rsidRPr="00067592" w:rsidRDefault="005C5356" w:rsidP="005C5356">
            <w:pPr>
              <w:ind w:left="720"/>
              <w:cnfStyle w:val="000000000000" w:firstRow="0" w:lastRow="0" w:firstColumn="0" w:lastColumn="0" w:oddVBand="0" w:evenVBand="0" w:oddHBand="0" w:evenHBand="0" w:firstRowFirstColumn="0" w:firstRowLastColumn="0" w:lastRowFirstColumn="0" w:lastRowLastColumn="0"/>
            </w:pPr>
          </w:p>
        </w:tc>
      </w:tr>
      <w:tr w:rsidR="00710E36" w:rsidTr="00710E36">
        <w:tc>
          <w:tcPr>
            <w:cnfStyle w:val="001000000000" w:firstRow="0" w:lastRow="0" w:firstColumn="1" w:lastColumn="0" w:oddVBand="0" w:evenVBand="0" w:oddHBand="0" w:evenHBand="0" w:firstRowFirstColumn="0" w:firstRowLastColumn="0" w:lastRowFirstColumn="0" w:lastRowLastColumn="0"/>
            <w:tcW w:w="4608" w:type="dxa"/>
          </w:tcPr>
          <w:p w:rsidR="00710E36" w:rsidRPr="00710E36" w:rsidRDefault="00710E36" w:rsidP="00E9123B">
            <w:pPr>
              <w:rPr>
                <w:b w:val="0"/>
              </w:rPr>
            </w:pPr>
            <w:r w:rsidRPr="00710E36">
              <w:rPr>
                <w:b w:val="0"/>
              </w:rPr>
              <w:t>Opcode</w:t>
            </w:r>
          </w:p>
        </w:tc>
        <w:tc>
          <w:tcPr>
            <w:tcW w:w="4608" w:type="dxa"/>
          </w:tcPr>
          <w:p w:rsidR="00710E36" w:rsidRPr="00476D6C" w:rsidRDefault="00476D6C" w:rsidP="00742EB4">
            <w:pPr>
              <w:cnfStyle w:val="000000000000" w:firstRow="0" w:lastRow="0" w:firstColumn="0" w:lastColumn="0" w:oddVBand="0" w:evenVBand="0" w:oddHBand="0" w:evenHBand="0" w:firstRowFirstColumn="0" w:firstRowLastColumn="0" w:lastRowFirstColumn="0" w:lastRowLastColumn="0"/>
            </w:pPr>
            <w:r w:rsidRPr="00476D6C">
              <w:t>The operation code for the event, which ide</w:t>
            </w:r>
            <w:r w:rsidRPr="0068423B">
              <w:t xml:space="preserve">ntifies </w:t>
            </w:r>
            <w:r w:rsidR="0068423B" w:rsidRPr="0068423B">
              <w:t>the activity or a point within an activity that the application was performing when it raised the event</w:t>
            </w:r>
            <w:r w:rsidRPr="0068423B">
              <w:t xml:space="preserve">. For </w:t>
            </w:r>
            <w:r>
              <w:t xml:space="preserve">a list of </w:t>
            </w:r>
            <w:r w:rsidR="0068423B">
              <w:t>operation codes</w:t>
            </w:r>
            <w:r>
              <w:t xml:space="preserve"> for MPI events, see the &lt;</w:t>
            </w:r>
            <w:r w:rsidR="00742EB4">
              <w:t>opcodes</w:t>
            </w:r>
            <w:r>
              <w:t>&gt; section of the %CCP_HOME%\bin\Mpitrace.man manifest file for your installation of Microsoft HPC Pack 2008 R2.</w:t>
            </w:r>
          </w:p>
        </w:tc>
      </w:tr>
      <w:tr w:rsidR="00710E36" w:rsidTr="00710E36">
        <w:tc>
          <w:tcPr>
            <w:cnfStyle w:val="001000000000" w:firstRow="0" w:lastRow="0" w:firstColumn="1" w:lastColumn="0" w:oddVBand="0" w:evenVBand="0" w:oddHBand="0" w:evenHBand="0" w:firstRowFirstColumn="0" w:firstRowLastColumn="0" w:lastRowFirstColumn="0" w:lastRowLastColumn="0"/>
            <w:tcW w:w="4608" w:type="dxa"/>
          </w:tcPr>
          <w:p w:rsidR="00710E36" w:rsidRPr="00710E36" w:rsidRDefault="00710E36" w:rsidP="00E9123B">
            <w:pPr>
              <w:rPr>
                <w:b w:val="0"/>
              </w:rPr>
            </w:pPr>
            <w:r w:rsidRPr="00710E36">
              <w:rPr>
                <w:b w:val="0"/>
              </w:rPr>
              <w:t>Task</w:t>
            </w:r>
          </w:p>
        </w:tc>
        <w:tc>
          <w:tcPr>
            <w:tcW w:w="4608" w:type="dxa"/>
          </w:tcPr>
          <w:p w:rsidR="00710E36" w:rsidRPr="00067592" w:rsidRDefault="00476D6C" w:rsidP="00742EB4">
            <w:pPr>
              <w:cnfStyle w:val="000000000000" w:firstRow="0" w:lastRow="0" w:firstColumn="0" w:lastColumn="0" w:oddVBand="0" w:evenVBand="0" w:oddHBand="0" w:evenHBand="0" w:firstRowFirstColumn="0" w:firstRowLastColumn="0" w:lastRowFirstColumn="0" w:lastRowLastColumn="0"/>
            </w:pPr>
            <w:r>
              <w:t xml:space="preserve">The </w:t>
            </w:r>
            <w:r w:rsidRPr="00476D6C">
              <w:t xml:space="preserve">task for the event, which identifies a major component of the </w:t>
            </w:r>
            <w:r>
              <w:t>event provider</w:t>
            </w:r>
            <w:r w:rsidRPr="00476D6C">
              <w:t>.</w:t>
            </w:r>
            <w:r>
              <w:t xml:space="preserve"> For a list of operation codes for MPI events, see the &lt;</w:t>
            </w:r>
            <w:r w:rsidR="00742EB4">
              <w:t>tasks</w:t>
            </w:r>
            <w:r>
              <w:t>&gt; section of the %CCP_HOME%\bin\Mpitrace.man manifest file for your installation of Microsoft HPC Pack 2008 R2.</w:t>
            </w:r>
          </w:p>
        </w:tc>
      </w:tr>
      <w:tr w:rsidR="00710E36" w:rsidTr="00710E36">
        <w:tc>
          <w:tcPr>
            <w:cnfStyle w:val="001000000000" w:firstRow="0" w:lastRow="0" w:firstColumn="1" w:lastColumn="0" w:oddVBand="0" w:evenVBand="0" w:oddHBand="0" w:evenHBand="0" w:firstRowFirstColumn="0" w:firstRowLastColumn="0" w:lastRowFirstColumn="0" w:lastRowLastColumn="0"/>
            <w:tcW w:w="4608" w:type="dxa"/>
          </w:tcPr>
          <w:p w:rsidR="00710E36" w:rsidRPr="00710E36" w:rsidRDefault="00710E36" w:rsidP="00E9123B">
            <w:pPr>
              <w:rPr>
                <w:b w:val="0"/>
              </w:rPr>
            </w:pPr>
            <w:r w:rsidRPr="00710E36">
              <w:rPr>
                <w:b w:val="0"/>
              </w:rPr>
              <w:t>Keyword</w:t>
            </w:r>
          </w:p>
        </w:tc>
        <w:tc>
          <w:tcPr>
            <w:tcW w:w="4608" w:type="dxa"/>
          </w:tcPr>
          <w:p w:rsidR="00710E36" w:rsidRPr="00067592" w:rsidRDefault="00A81CCF" w:rsidP="00E9123B">
            <w:pPr>
              <w:cnfStyle w:val="000000000000" w:firstRow="0" w:lastRow="0" w:firstColumn="0" w:lastColumn="0" w:oddVBand="0" w:evenVBand="0" w:oddHBand="0" w:evenHBand="0" w:firstRowFirstColumn="0" w:firstRowLastColumn="0" w:lastRowFirstColumn="0" w:lastRowLastColumn="0"/>
            </w:pPr>
            <w:r>
              <w:t>The keyword used to classify the event. For MPI events, this keyword is one of the hexadecimal values from the table in Appendix 1 that corresponds to a group name that begins with an mpi prefix.</w:t>
            </w:r>
          </w:p>
        </w:tc>
      </w:tr>
      <w:tr w:rsidR="00710E36" w:rsidTr="00710E36">
        <w:tc>
          <w:tcPr>
            <w:cnfStyle w:val="001000000000" w:firstRow="0" w:lastRow="0" w:firstColumn="1" w:lastColumn="0" w:oddVBand="0" w:evenVBand="0" w:oddHBand="0" w:evenHBand="0" w:firstRowFirstColumn="0" w:firstRowLastColumn="0" w:lastRowFirstColumn="0" w:lastRowLastColumn="0"/>
            <w:tcW w:w="4608" w:type="dxa"/>
          </w:tcPr>
          <w:p w:rsidR="00710E36" w:rsidRPr="00710E36" w:rsidRDefault="00710E36" w:rsidP="00E9123B">
            <w:pPr>
              <w:rPr>
                <w:b w:val="0"/>
              </w:rPr>
            </w:pPr>
            <w:r w:rsidRPr="00710E36">
              <w:rPr>
                <w:b w:val="0"/>
              </w:rPr>
              <w:t>PID</w:t>
            </w:r>
          </w:p>
        </w:tc>
        <w:tc>
          <w:tcPr>
            <w:tcW w:w="4608" w:type="dxa"/>
          </w:tcPr>
          <w:p w:rsidR="00710E36" w:rsidRDefault="00710E36" w:rsidP="00710E36">
            <w:pPr>
              <w:cnfStyle w:val="000000000000" w:firstRow="0" w:lastRow="0" w:firstColumn="0" w:lastColumn="0" w:oddVBand="0" w:evenVBand="0" w:oddHBand="0" w:evenHBand="0" w:firstRowFirstColumn="0" w:firstRowLastColumn="0" w:lastRowFirstColumn="0" w:lastRowLastColumn="0"/>
              <w:rPr>
                <w:b/>
              </w:rPr>
            </w:pPr>
            <w:r>
              <w:t>The identifier of the Windows process that generated the event.</w:t>
            </w:r>
          </w:p>
        </w:tc>
      </w:tr>
      <w:tr w:rsidR="00710E36" w:rsidTr="00710E36">
        <w:tc>
          <w:tcPr>
            <w:cnfStyle w:val="001000000000" w:firstRow="0" w:lastRow="0" w:firstColumn="1" w:lastColumn="0" w:oddVBand="0" w:evenVBand="0" w:oddHBand="0" w:evenHBand="0" w:firstRowFirstColumn="0" w:firstRowLastColumn="0" w:lastRowFirstColumn="0" w:lastRowLastColumn="0"/>
            <w:tcW w:w="4608" w:type="dxa"/>
          </w:tcPr>
          <w:p w:rsidR="00710E36" w:rsidRPr="00710E36" w:rsidRDefault="00710E36" w:rsidP="00710E36">
            <w:pPr>
              <w:rPr>
                <w:b w:val="0"/>
              </w:rPr>
            </w:pPr>
            <w:r w:rsidRPr="00710E36">
              <w:rPr>
                <w:b w:val="0"/>
              </w:rPr>
              <w:t>TID</w:t>
            </w:r>
          </w:p>
        </w:tc>
        <w:tc>
          <w:tcPr>
            <w:tcW w:w="4608" w:type="dxa"/>
          </w:tcPr>
          <w:p w:rsidR="00710E36" w:rsidRDefault="00710E36" w:rsidP="00710E36">
            <w:pPr>
              <w:cnfStyle w:val="000000000000" w:firstRow="0" w:lastRow="0" w:firstColumn="0" w:lastColumn="0" w:oddVBand="0" w:evenVBand="0" w:oddHBand="0" w:evenHBand="0" w:firstRowFirstColumn="0" w:firstRowLastColumn="0" w:lastRowFirstColumn="0" w:lastRowLastColumn="0"/>
              <w:rPr>
                <w:b/>
              </w:rPr>
            </w:pPr>
            <w:r>
              <w:t>The identifier of the Windows thread that generated the event.</w:t>
            </w:r>
          </w:p>
        </w:tc>
      </w:tr>
      <w:tr w:rsidR="00710E36" w:rsidTr="00710E36">
        <w:tc>
          <w:tcPr>
            <w:cnfStyle w:val="001000000000" w:firstRow="0" w:lastRow="0" w:firstColumn="1" w:lastColumn="0" w:oddVBand="0" w:evenVBand="0" w:oddHBand="0" w:evenHBand="0" w:firstRowFirstColumn="0" w:firstRowLastColumn="0" w:lastRowFirstColumn="0" w:lastRowLastColumn="0"/>
            <w:tcW w:w="4608" w:type="dxa"/>
          </w:tcPr>
          <w:p w:rsidR="00710E36" w:rsidRPr="00710E36" w:rsidRDefault="00710E36" w:rsidP="00E9123B">
            <w:pPr>
              <w:rPr>
                <w:b w:val="0"/>
              </w:rPr>
            </w:pPr>
            <w:r w:rsidRPr="00710E36">
              <w:rPr>
                <w:b w:val="0"/>
              </w:rPr>
              <w:t>Processor Number</w:t>
            </w:r>
          </w:p>
        </w:tc>
        <w:tc>
          <w:tcPr>
            <w:tcW w:w="4608" w:type="dxa"/>
          </w:tcPr>
          <w:p w:rsidR="00710E36" w:rsidRDefault="00710E36" w:rsidP="00067592">
            <w:pPr>
              <w:cnfStyle w:val="000000000000" w:firstRow="0" w:lastRow="0" w:firstColumn="0" w:lastColumn="0" w:oddVBand="0" w:evenVBand="0" w:oddHBand="0" w:evenHBand="0" w:firstRowFirstColumn="0" w:firstRowLastColumn="0" w:lastRowFirstColumn="0" w:lastRowLastColumn="0"/>
              <w:rPr>
                <w:b/>
              </w:rPr>
            </w:pPr>
            <w:r>
              <w:t>The</w:t>
            </w:r>
            <w:r w:rsidR="00067592">
              <w:t xml:space="preserve"> identifier of the Windows logical p</w:t>
            </w:r>
            <w:r>
              <w:t xml:space="preserve">rocessor (core) on which the thread </w:t>
            </w:r>
            <w:r w:rsidR="00067592">
              <w:t>that generated</w:t>
            </w:r>
            <w:r>
              <w:t xml:space="preserve"> the event was running.</w:t>
            </w:r>
          </w:p>
        </w:tc>
      </w:tr>
      <w:tr w:rsidR="00710E36" w:rsidTr="00710E36">
        <w:tc>
          <w:tcPr>
            <w:cnfStyle w:val="001000000000" w:firstRow="0" w:lastRow="0" w:firstColumn="1" w:lastColumn="0" w:oddVBand="0" w:evenVBand="0" w:oddHBand="0" w:evenHBand="0" w:firstRowFirstColumn="0" w:firstRowLastColumn="0" w:lastRowFirstColumn="0" w:lastRowLastColumn="0"/>
            <w:tcW w:w="4608" w:type="dxa"/>
          </w:tcPr>
          <w:p w:rsidR="00710E36" w:rsidRPr="00710E36" w:rsidRDefault="00710E36" w:rsidP="00E9123B">
            <w:pPr>
              <w:rPr>
                <w:b w:val="0"/>
              </w:rPr>
            </w:pPr>
            <w:r w:rsidRPr="00710E36">
              <w:rPr>
                <w:b w:val="0"/>
              </w:rPr>
              <w:t>Instance ID</w:t>
            </w:r>
          </w:p>
        </w:tc>
        <w:tc>
          <w:tcPr>
            <w:tcW w:w="4608" w:type="dxa"/>
          </w:tcPr>
          <w:p w:rsidR="00710E36" w:rsidRPr="00236A13" w:rsidRDefault="00D31ADE" w:rsidP="00E9123B">
            <w:pPr>
              <w:cnfStyle w:val="000000000000" w:firstRow="0" w:lastRow="0" w:firstColumn="0" w:lastColumn="0" w:oddVBand="0" w:evenVBand="0" w:oddHBand="0" w:evenHBand="0" w:firstRowFirstColumn="0" w:firstRowLastColumn="0" w:lastRowFirstColumn="0" w:lastRowLastColumn="0"/>
            </w:pPr>
            <w:r>
              <w:t>Unused for MS-MPI events.</w:t>
            </w:r>
          </w:p>
        </w:tc>
      </w:tr>
      <w:tr w:rsidR="00710E36" w:rsidTr="00710E36">
        <w:tc>
          <w:tcPr>
            <w:cnfStyle w:val="001000000000" w:firstRow="0" w:lastRow="0" w:firstColumn="1" w:lastColumn="0" w:oddVBand="0" w:evenVBand="0" w:oddHBand="0" w:evenHBand="0" w:firstRowFirstColumn="0" w:firstRowLastColumn="0" w:lastRowFirstColumn="0" w:lastRowLastColumn="0"/>
            <w:tcW w:w="4608" w:type="dxa"/>
          </w:tcPr>
          <w:p w:rsidR="00710E36" w:rsidRPr="00710E36" w:rsidRDefault="00710E36" w:rsidP="00E9123B">
            <w:pPr>
              <w:rPr>
                <w:b w:val="0"/>
              </w:rPr>
            </w:pPr>
            <w:r w:rsidRPr="00710E36">
              <w:rPr>
                <w:b w:val="0"/>
              </w:rPr>
              <w:t>Parent Instance ID</w:t>
            </w:r>
          </w:p>
        </w:tc>
        <w:tc>
          <w:tcPr>
            <w:tcW w:w="4608" w:type="dxa"/>
          </w:tcPr>
          <w:p w:rsidR="00710E36" w:rsidRPr="00067592" w:rsidRDefault="00D31ADE" w:rsidP="00E9123B">
            <w:pPr>
              <w:cnfStyle w:val="000000000000" w:firstRow="0" w:lastRow="0" w:firstColumn="0" w:lastColumn="0" w:oddVBand="0" w:evenVBand="0" w:oddHBand="0" w:evenHBand="0" w:firstRowFirstColumn="0" w:firstRowLastColumn="0" w:lastRowFirstColumn="0" w:lastRowLastColumn="0"/>
            </w:pPr>
            <w:r>
              <w:t>Unused for MS-MPI events.</w:t>
            </w:r>
          </w:p>
        </w:tc>
      </w:tr>
      <w:tr w:rsidR="00710E36" w:rsidTr="00710E36">
        <w:tc>
          <w:tcPr>
            <w:cnfStyle w:val="001000000000" w:firstRow="0" w:lastRow="0" w:firstColumn="1" w:lastColumn="0" w:oddVBand="0" w:evenVBand="0" w:oddHBand="0" w:evenHBand="0" w:firstRowFirstColumn="0" w:firstRowLastColumn="0" w:lastRowFirstColumn="0" w:lastRowLastColumn="0"/>
            <w:tcW w:w="4608" w:type="dxa"/>
          </w:tcPr>
          <w:p w:rsidR="00710E36" w:rsidRPr="00710E36" w:rsidRDefault="00710E36" w:rsidP="00E9123B">
            <w:pPr>
              <w:rPr>
                <w:b w:val="0"/>
              </w:rPr>
            </w:pPr>
            <w:r w:rsidRPr="00710E36">
              <w:rPr>
                <w:b w:val="0"/>
              </w:rPr>
              <w:t>Activity ID</w:t>
            </w:r>
          </w:p>
        </w:tc>
        <w:tc>
          <w:tcPr>
            <w:tcW w:w="4608" w:type="dxa"/>
          </w:tcPr>
          <w:p w:rsidR="00710E36" w:rsidRPr="00067592" w:rsidRDefault="00D31ADE" w:rsidP="00E9123B">
            <w:pPr>
              <w:cnfStyle w:val="000000000000" w:firstRow="0" w:lastRow="0" w:firstColumn="0" w:lastColumn="0" w:oddVBand="0" w:evenVBand="0" w:oddHBand="0" w:evenHBand="0" w:firstRowFirstColumn="0" w:firstRowLastColumn="0" w:lastRowFirstColumn="0" w:lastRowLastColumn="0"/>
              <w:rPr>
                <w:b/>
              </w:rPr>
            </w:pPr>
            <w:r>
              <w:t>Unused for MS-MPI events.</w:t>
            </w:r>
          </w:p>
        </w:tc>
      </w:tr>
      <w:tr w:rsidR="00710E36" w:rsidTr="00710E36">
        <w:tc>
          <w:tcPr>
            <w:cnfStyle w:val="001000000000" w:firstRow="0" w:lastRow="0" w:firstColumn="1" w:lastColumn="0" w:oddVBand="0" w:evenVBand="0" w:oddHBand="0" w:evenHBand="0" w:firstRowFirstColumn="0" w:firstRowLastColumn="0" w:lastRowFirstColumn="0" w:lastRowLastColumn="0"/>
            <w:tcW w:w="4608" w:type="dxa"/>
          </w:tcPr>
          <w:p w:rsidR="00710E36" w:rsidRPr="00710E36" w:rsidRDefault="00710E36" w:rsidP="00E9123B">
            <w:pPr>
              <w:rPr>
                <w:b w:val="0"/>
              </w:rPr>
            </w:pPr>
            <w:r w:rsidRPr="00710E36">
              <w:rPr>
                <w:b w:val="0"/>
              </w:rPr>
              <w:t>Related Activity ID</w:t>
            </w:r>
          </w:p>
        </w:tc>
        <w:tc>
          <w:tcPr>
            <w:tcW w:w="4608" w:type="dxa"/>
          </w:tcPr>
          <w:p w:rsidR="00710E36" w:rsidRDefault="00D31ADE" w:rsidP="00095B2E">
            <w:pPr>
              <w:cnfStyle w:val="000000000000" w:firstRow="0" w:lastRow="0" w:firstColumn="0" w:lastColumn="0" w:oddVBand="0" w:evenVBand="0" w:oddHBand="0" w:evenHBand="0" w:firstRowFirstColumn="0" w:firstRowLastColumn="0" w:lastRowFirstColumn="0" w:lastRowLastColumn="0"/>
              <w:rPr>
                <w:b/>
              </w:rPr>
            </w:pPr>
            <w:r>
              <w:t>Unused for MS-MPI events.</w:t>
            </w:r>
          </w:p>
        </w:tc>
      </w:tr>
      <w:tr w:rsidR="00710E36" w:rsidTr="00710E36">
        <w:tc>
          <w:tcPr>
            <w:cnfStyle w:val="001000000000" w:firstRow="0" w:lastRow="0" w:firstColumn="1" w:lastColumn="0" w:oddVBand="0" w:evenVBand="0" w:oddHBand="0" w:evenHBand="0" w:firstRowFirstColumn="0" w:firstRowLastColumn="0" w:lastRowFirstColumn="0" w:lastRowLastColumn="0"/>
            <w:tcW w:w="4608" w:type="dxa"/>
          </w:tcPr>
          <w:p w:rsidR="00710E36" w:rsidRPr="00710E36" w:rsidRDefault="00710E36" w:rsidP="00E9123B">
            <w:pPr>
              <w:rPr>
                <w:b w:val="0"/>
              </w:rPr>
            </w:pPr>
            <w:r w:rsidRPr="00710E36">
              <w:rPr>
                <w:b w:val="0"/>
              </w:rPr>
              <w:t>Clock-Time</w:t>
            </w:r>
          </w:p>
        </w:tc>
        <w:tc>
          <w:tcPr>
            <w:tcW w:w="4608" w:type="dxa"/>
          </w:tcPr>
          <w:p w:rsidR="003B5071" w:rsidRDefault="00710E36" w:rsidP="003B5071">
            <w:pPr>
              <w:cnfStyle w:val="000000000000" w:firstRow="0" w:lastRow="0" w:firstColumn="0" w:lastColumn="0" w:oddVBand="0" w:evenVBand="0" w:oddHBand="0" w:evenHBand="0" w:firstRowFirstColumn="0" w:firstRowLastColumn="0" w:lastRowFirstColumn="0" w:lastRowLastColumn="0"/>
            </w:pPr>
            <w:r>
              <w:t xml:space="preserve">The corrected clock time at which the event occurred. This time is synchronized across all compute nodes </w:t>
            </w:r>
            <w:r w:rsidR="00A37FFA">
              <w:t xml:space="preserve">taking part in the tracing job, if you </w:t>
            </w:r>
            <w:r w:rsidR="003B5071">
              <w:t xml:space="preserve">ran </w:t>
            </w:r>
            <w:r w:rsidR="003B5071" w:rsidRPr="003B5071">
              <w:rPr>
                <w:b/>
              </w:rPr>
              <w:t>mpicsync</w:t>
            </w:r>
            <w:r w:rsidR="003B5071">
              <w:t xml:space="preserve"> on the .etl files. </w:t>
            </w:r>
          </w:p>
          <w:p w:rsidR="00710E36" w:rsidRDefault="003B5071" w:rsidP="003B5071">
            <w:pPr>
              <w:cnfStyle w:val="000000000000" w:firstRow="0" w:lastRow="0" w:firstColumn="0" w:lastColumn="0" w:oddVBand="0" w:evenVBand="0" w:oddHBand="0" w:evenHBand="0" w:firstRowFirstColumn="0" w:firstRowLastColumn="0" w:lastRowFirstColumn="0" w:lastRowLastColumn="0"/>
              <w:rPr>
                <w:b/>
              </w:rPr>
            </w:pPr>
            <w:r>
              <w:t xml:space="preserve">If you used the </w:t>
            </w:r>
            <w:r w:rsidRPr="003B5071">
              <w:rPr>
                <w:b/>
              </w:rPr>
              <w:t xml:space="preserve">-rts </w:t>
            </w:r>
            <w:r>
              <w:t xml:space="preserve">option when you ran </w:t>
            </w:r>
            <w:r w:rsidRPr="003B5071">
              <w:rPr>
                <w:b/>
              </w:rPr>
              <w:t>tracerpt</w:t>
            </w:r>
            <w:r>
              <w:t xml:space="preserve"> to create the text file, this value is a raw timestamp. If you did not use the </w:t>
            </w:r>
            <w:r w:rsidRPr="003B5071">
              <w:rPr>
                <w:b/>
              </w:rPr>
              <w:t>-rts</w:t>
            </w:r>
            <w:r>
              <w:t xml:space="preserve"> option when you ran </w:t>
            </w:r>
            <w:r w:rsidRPr="003B5071">
              <w:rPr>
                <w:b/>
              </w:rPr>
              <w:t>tracerpt</w:t>
            </w:r>
            <w:r>
              <w:t xml:space="preserve">, this value is a file time. A </w:t>
            </w:r>
            <w:r>
              <w:rPr>
                <w:rStyle w:val="Emphasis"/>
              </w:rPr>
              <w:t>file time</w:t>
            </w:r>
            <w:r>
              <w:t xml:space="preserve"> is a 64-bit value that represents the number of 100-nanosecond intervals that have elapsed since 12:00 A.M. January 1, 1601 Coordinated Universal Time (UTC).</w:t>
            </w:r>
          </w:p>
        </w:tc>
      </w:tr>
      <w:tr w:rsidR="00710E36" w:rsidTr="00710E36">
        <w:tc>
          <w:tcPr>
            <w:cnfStyle w:val="001000000000" w:firstRow="0" w:lastRow="0" w:firstColumn="1" w:lastColumn="0" w:oddVBand="0" w:evenVBand="0" w:oddHBand="0" w:evenHBand="0" w:firstRowFirstColumn="0" w:firstRowLastColumn="0" w:lastRowFirstColumn="0" w:lastRowLastColumn="0"/>
            <w:tcW w:w="4608" w:type="dxa"/>
          </w:tcPr>
          <w:p w:rsidR="00710E36" w:rsidRPr="00710E36" w:rsidRDefault="00710E36" w:rsidP="00E9123B">
            <w:pPr>
              <w:rPr>
                <w:b w:val="0"/>
              </w:rPr>
            </w:pPr>
            <w:r w:rsidRPr="00710E36">
              <w:rPr>
                <w:b w:val="0"/>
              </w:rPr>
              <w:t>Kernel(ms)</w:t>
            </w:r>
          </w:p>
        </w:tc>
        <w:tc>
          <w:tcPr>
            <w:tcW w:w="4608" w:type="dxa"/>
          </w:tcPr>
          <w:p w:rsidR="00710E36" w:rsidRPr="00236A13" w:rsidRDefault="00095B2E" w:rsidP="00E9123B">
            <w:pPr>
              <w:cnfStyle w:val="000000000000" w:firstRow="0" w:lastRow="0" w:firstColumn="0" w:lastColumn="0" w:oddVBand="0" w:evenVBand="0" w:oddHBand="0" w:evenHBand="0" w:firstRowFirstColumn="0" w:firstRowLastColumn="0" w:lastRowFirstColumn="0" w:lastRowLastColumn="0"/>
            </w:pPr>
            <w:r>
              <w:t>The amount of p</w:t>
            </w:r>
            <w:r w:rsidR="00236A13" w:rsidRPr="00236A13">
              <w:t>rocessor time in kernel mode</w:t>
            </w:r>
            <w:r>
              <w:t xml:space="preserve"> that the event used, in milliseconds.</w:t>
            </w:r>
          </w:p>
        </w:tc>
      </w:tr>
      <w:tr w:rsidR="00710E36" w:rsidTr="00710E36">
        <w:tc>
          <w:tcPr>
            <w:cnfStyle w:val="001000000000" w:firstRow="0" w:lastRow="0" w:firstColumn="1" w:lastColumn="0" w:oddVBand="0" w:evenVBand="0" w:oddHBand="0" w:evenHBand="0" w:firstRowFirstColumn="0" w:firstRowLastColumn="0" w:lastRowFirstColumn="0" w:lastRowLastColumn="0"/>
            <w:tcW w:w="4608" w:type="dxa"/>
          </w:tcPr>
          <w:p w:rsidR="00710E36" w:rsidRPr="00710E36" w:rsidRDefault="00710E36" w:rsidP="00E9123B">
            <w:pPr>
              <w:rPr>
                <w:b w:val="0"/>
              </w:rPr>
            </w:pPr>
            <w:r w:rsidRPr="00710E36">
              <w:rPr>
                <w:b w:val="0"/>
              </w:rPr>
              <w:t>User(ms)</w:t>
            </w:r>
          </w:p>
        </w:tc>
        <w:tc>
          <w:tcPr>
            <w:tcW w:w="4608" w:type="dxa"/>
          </w:tcPr>
          <w:p w:rsidR="00710E36" w:rsidRPr="00236A13" w:rsidRDefault="00095B2E" w:rsidP="00E9123B">
            <w:pPr>
              <w:cnfStyle w:val="000000000000" w:firstRow="0" w:lastRow="0" w:firstColumn="0" w:lastColumn="0" w:oddVBand="0" w:evenVBand="0" w:oddHBand="0" w:evenHBand="0" w:firstRowFirstColumn="0" w:firstRowLastColumn="0" w:lastRowFirstColumn="0" w:lastRowLastColumn="0"/>
            </w:pPr>
            <w:r>
              <w:t>The amount of p</w:t>
            </w:r>
            <w:r w:rsidR="00236A13" w:rsidRPr="00236A13">
              <w:t>rocessor time in user mode</w:t>
            </w:r>
            <w:r>
              <w:t xml:space="preserve"> that the event used, in milliseconds.</w:t>
            </w:r>
          </w:p>
        </w:tc>
      </w:tr>
      <w:tr w:rsidR="00710E36" w:rsidTr="00710E36">
        <w:tc>
          <w:tcPr>
            <w:cnfStyle w:val="001000000000" w:firstRow="0" w:lastRow="0" w:firstColumn="1" w:lastColumn="0" w:oddVBand="0" w:evenVBand="0" w:oddHBand="0" w:evenHBand="0" w:firstRowFirstColumn="0" w:firstRowLastColumn="0" w:lastRowFirstColumn="0" w:lastRowLastColumn="0"/>
            <w:tcW w:w="4608" w:type="dxa"/>
          </w:tcPr>
          <w:p w:rsidR="00710E36" w:rsidRPr="00710E36" w:rsidRDefault="00710E36" w:rsidP="00E9123B">
            <w:pPr>
              <w:rPr>
                <w:b w:val="0"/>
              </w:rPr>
            </w:pPr>
            <w:r w:rsidRPr="00710E36">
              <w:rPr>
                <w:b w:val="0"/>
              </w:rPr>
              <w:t>User Data</w:t>
            </w:r>
          </w:p>
        </w:tc>
        <w:tc>
          <w:tcPr>
            <w:tcW w:w="4608" w:type="dxa"/>
          </w:tcPr>
          <w:p w:rsidR="00710E36" w:rsidRDefault="00710E36" w:rsidP="00D31ADE">
            <w:pPr>
              <w:cnfStyle w:val="000000000000" w:firstRow="0" w:lastRow="0" w:firstColumn="0" w:lastColumn="0" w:oddVBand="0" w:evenVBand="0" w:oddHBand="0" w:evenHBand="0" w:firstRowFirstColumn="0" w:firstRowLastColumn="0" w:lastRowFirstColumn="0" w:lastRowLastColumn="0"/>
              <w:rPr>
                <w:b/>
              </w:rPr>
            </w:pPr>
            <w:r>
              <w:t xml:space="preserve">For MS-MPI API events, this </w:t>
            </w:r>
            <w:r w:rsidR="00AF2E7B">
              <w:t xml:space="preserve">column </w:t>
            </w:r>
            <w:r>
              <w:t xml:space="preserve">is a notation of entry or exit (entry/leave) of an MS-MPI API function and the data entering/leaving the function – the argument values. For MS-MPI interconnect events, </w:t>
            </w:r>
            <w:r w:rsidR="00AF2E7B">
              <w:t>this column</w:t>
            </w:r>
            <w:r>
              <w:t xml:space="preserve"> includes information describing the interconnect event, including the source rank, destination rank and message sequence.</w:t>
            </w:r>
          </w:p>
        </w:tc>
      </w:tr>
    </w:tbl>
    <w:p w:rsidR="001525C5" w:rsidRDefault="001525C5" w:rsidP="00E9123B">
      <w:pPr>
        <w:rPr>
          <w:b/>
        </w:rPr>
      </w:pPr>
    </w:p>
    <w:p w:rsidR="00A554D2" w:rsidRDefault="00ED36F9" w:rsidP="00CA7F7C">
      <w:pPr>
        <w:pStyle w:val="Heading2"/>
      </w:pPr>
      <w:bookmarkStart w:id="16" w:name="_Toc323764738"/>
      <w:r>
        <w:rPr>
          <w:noProof/>
        </w:rPr>
        <w:drawing>
          <wp:anchor distT="0" distB="0" distL="114300" distR="114300" simplePos="0" relativeHeight="251634688" behindDoc="0" locked="0" layoutInCell="1" allowOverlap="1" wp14:anchorId="22911C89" wp14:editId="340088E4">
            <wp:simplePos x="0" y="0"/>
            <wp:positionH relativeFrom="column">
              <wp:posOffset>956945</wp:posOffset>
            </wp:positionH>
            <wp:positionV relativeFrom="paragraph">
              <wp:posOffset>478155</wp:posOffset>
            </wp:positionV>
            <wp:extent cx="4234815" cy="3402965"/>
            <wp:effectExtent l="0" t="0" r="0" b="6985"/>
            <wp:wrapTopAndBottom/>
            <wp:docPr id="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34815" cy="34029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3664" behindDoc="0" locked="0" layoutInCell="1" allowOverlap="1" wp14:anchorId="1390537F" wp14:editId="22DFD940">
            <wp:simplePos x="0" y="0"/>
            <wp:positionH relativeFrom="column">
              <wp:posOffset>257175</wp:posOffset>
            </wp:positionH>
            <wp:positionV relativeFrom="paragraph">
              <wp:posOffset>228600</wp:posOffset>
            </wp:positionV>
            <wp:extent cx="1968500" cy="2258060"/>
            <wp:effectExtent l="0" t="0" r="0" b="8890"/>
            <wp:wrapNone/>
            <wp:docPr id="8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68500" cy="2258060"/>
                    </a:xfrm>
                    <a:prstGeom prst="rect">
                      <a:avLst/>
                    </a:prstGeom>
                    <a:noFill/>
                    <a:ln>
                      <a:noFill/>
                    </a:ln>
                  </pic:spPr>
                </pic:pic>
              </a:graphicData>
            </a:graphic>
            <wp14:sizeRelH relativeFrom="page">
              <wp14:pctWidth>0</wp14:pctWidth>
            </wp14:sizeRelH>
            <wp14:sizeRelV relativeFrom="page">
              <wp14:pctHeight>0</wp14:pctHeight>
            </wp14:sizeRelV>
          </wp:anchor>
        </w:drawing>
      </w:r>
      <w:r w:rsidR="00A554D2">
        <w:t xml:space="preserve">Viewing CLOG2 Trace Files </w:t>
      </w:r>
      <w:r w:rsidR="007B3F65">
        <w:t>with</w:t>
      </w:r>
      <w:r w:rsidR="00A554D2">
        <w:t xml:space="preserve"> Jumpshot</w:t>
      </w:r>
      <w:bookmarkEnd w:id="16"/>
    </w:p>
    <w:p w:rsidR="00A554D2" w:rsidRDefault="00A554D2" w:rsidP="00A554D2"/>
    <w:p w:rsidR="00A554D2" w:rsidRDefault="003B2875" w:rsidP="00A554D2">
      <w:pPr>
        <w:pStyle w:val="Heading3"/>
      </w:pPr>
      <w:bookmarkStart w:id="17" w:name="_Toc323764739"/>
      <w:r>
        <w:t>The Pieces You</w:t>
      </w:r>
      <w:r w:rsidR="00A554D2">
        <w:t xml:space="preserve"> Need</w:t>
      </w:r>
      <w:bookmarkEnd w:id="17"/>
    </w:p>
    <w:p w:rsidR="00A554D2" w:rsidRDefault="00295A55" w:rsidP="00A554D2">
      <w:pPr>
        <w:pStyle w:val="ListBullet2"/>
      </w:pPr>
      <w:r w:rsidRPr="00647EFF">
        <w:rPr>
          <w:b/>
        </w:rPr>
        <w:t>Online</w:t>
      </w:r>
      <w:r w:rsidR="00A554D2" w:rsidRPr="00647EFF">
        <w:rPr>
          <w:b/>
        </w:rPr>
        <w:t xml:space="preserve"> </w:t>
      </w:r>
      <w:r w:rsidR="00647EFF" w:rsidRPr="00647EFF">
        <w:rPr>
          <w:b/>
        </w:rPr>
        <w:t xml:space="preserve">Jumpshot </w:t>
      </w:r>
      <w:r w:rsidR="00A554D2" w:rsidRPr="00647EFF">
        <w:rPr>
          <w:b/>
        </w:rPr>
        <w:t xml:space="preserve">Manual from </w:t>
      </w:r>
      <w:r w:rsidRPr="00647EFF">
        <w:rPr>
          <w:b/>
        </w:rPr>
        <w:t>Argonne National Lab (</w:t>
      </w:r>
      <w:r w:rsidR="00A554D2" w:rsidRPr="00647EFF">
        <w:rPr>
          <w:b/>
        </w:rPr>
        <w:t>ANL</w:t>
      </w:r>
      <w:r w:rsidRPr="00647EFF">
        <w:rPr>
          <w:b/>
        </w:rPr>
        <w:t>)</w:t>
      </w:r>
      <w:r w:rsidR="00A554D2">
        <w:t>:</w:t>
      </w:r>
      <w:r>
        <w:br/>
      </w:r>
      <w:r w:rsidR="00A554D2">
        <w:t> </w:t>
      </w:r>
      <w:hyperlink r:id="rId38" w:history="1">
        <w:r w:rsidRPr="00D34998">
          <w:rPr>
            <w:rStyle w:val="Hyperlink"/>
          </w:rPr>
          <w:t>http://www-unix.mcs.anl.gov/perfvis/software/viewers/jumpshot-4/usersguide.html</w:t>
        </w:r>
      </w:hyperlink>
      <w:r>
        <w:t xml:space="preserve"> </w:t>
      </w:r>
      <w:r w:rsidR="00A554D2">
        <w:t xml:space="preserve">  </w:t>
      </w:r>
    </w:p>
    <w:p w:rsidR="00A554D2" w:rsidRDefault="00A554D2" w:rsidP="00A554D2">
      <w:pPr>
        <w:pStyle w:val="ListBullet2"/>
      </w:pPr>
      <w:r w:rsidRPr="00647EFF">
        <w:rPr>
          <w:b/>
        </w:rPr>
        <w:t>Windows MPE Runtime Environment</w:t>
      </w:r>
      <w:r>
        <w:t xml:space="preserve"> (which</w:t>
      </w:r>
      <w:r w:rsidR="003C4B0E">
        <w:t xml:space="preserve"> includes Jumpshot):</w:t>
      </w:r>
      <w:r>
        <w:t xml:space="preserve"> </w:t>
      </w:r>
      <w:r w:rsidR="00295A55">
        <w:br/>
        <w:t>MPI Parallel Environment (MPE) for Windows</w:t>
      </w:r>
      <w:r w:rsidR="003B2875">
        <w:t xml:space="preserve"> from Argonne National Lab</w:t>
      </w:r>
      <w:r w:rsidR="00295A55">
        <w:t xml:space="preserve">: </w:t>
      </w:r>
      <w:hyperlink r:id="rId39" w:history="1">
        <w:r w:rsidR="00295A55" w:rsidRPr="00D34998">
          <w:rPr>
            <w:rStyle w:val="Hyperlink"/>
          </w:rPr>
          <w:t>ftp://ftp.mcs.anl.gov/pub/mpi/slog2/slog2rte.tar.gz</w:t>
        </w:r>
      </w:hyperlink>
      <w:r w:rsidR="00295A55">
        <w:t xml:space="preserve">  </w:t>
      </w:r>
      <w:r w:rsidR="00295A55">
        <w:br/>
        <w:t xml:space="preserve">And, optionally, some related downloads: </w:t>
      </w:r>
      <w:r w:rsidR="00295A55">
        <w:br/>
      </w:r>
      <w:hyperlink r:id="rId40" w:history="1">
        <w:r w:rsidR="00295A55" w:rsidRPr="00D34998">
          <w:rPr>
            <w:rStyle w:val="Hyperlink"/>
          </w:rPr>
          <w:t>http://www-unix.mcs.anl.gov/perfvis/download/index.htm</w:t>
        </w:r>
      </w:hyperlink>
      <w:r w:rsidR="00295A55">
        <w:t xml:space="preserve"> </w:t>
      </w:r>
    </w:p>
    <w:p w:rsidR="003C4B0E" w:rsidRDefault="00295A55" w:rsidP="003C4B0E">
      <w:pPr>
        <w:pStyle w:val="ListBullet2"/>
      </w:pPr>
      <w:r w:rsidRPr="00647EFF">
        <w:rPr>
          <w:b/>
        </w:rPr>
        <w:t>A Java Virtual Machine of your choice</w:t>
      </w:r>
      <w:r w:rsidR="00064A91">
        <w:br/>
        <w:t>Jumpshot is Java-based, so you</w:t>
      </w:r>
      <w:r>
        <w:t xml:space="preserve"> need a</w:t>
      </w:r>
      <w:r w:rsidR="00A554D2">
        <w:t xml:space="preserve"> JVM </w:t>
      </w:r>
      <w:r w:rsidR="00064A91">
        <w:t>on the computer you</w:t>
      </w:r>
      <w:r>
        <w:t xml:space="preserve"> use to view traces (</w:t>
      </w:r>
      <w:r w:rsidR="004E418D">
        <w:t xml:space="preserve">not </w:t>
      </w:r>
      <w:r>
        <w:t xml:space="preserve">the </w:t>
      </w:r>
      <w:r w:rsidR="00647EFF">
        <w:t xml:space="preserve">whole </w:t>
      </w:r>
      <w:r w:rsidR="009F4A0F">
        <w:t>Windows HPC Server 2008 R2</w:t>
      </w:r>
      <w:r>
        <w:t xml:space="preserve"> cluster)</w:t>
      </w:r>
      <w:r w:rsidR="003C4B0E">
        <w:t>.</w:t>
      </w:r>
      <w:r w:rsidR="00A554D2">
        <w:t xml:space="preserve"> </w:t>
      </w:r>
      <w:r>
        <w:t xml:space="preserve">Per </w:t>
      </w:r>
      <w:r w:rsidR="003B2875">
        <w:t>Argonne National Lab</w:t>
      </w:r>
      <w:r>
        <w:t>, Jumpshot is known to run in almost all Java2 runtimes.  For your con</w:t>
      </w:r>
      <w:r w:rsidR="00647EFF">
        <w:t xml:space="preserve">venience, </w:t>
      </w:r>
      <w:r w:rsidR="003C4B0E">
        <w:t>you can get</w:t>
      </w:r>
      <w:r w:rsidR="00647EFF">
        <w:t xml:space="preserve"> </w:t>
      </w:r>
      <w:r w:rsidR="00A554D2">
        <w:t>Java Runtime En</w:t>
      </w:r>
      <w:r>
        <w:t>vironment (JRE) for Windows</w:t>
      </w:r>
      <w:r w:rsidR="003C4B0E">
        <w:t xml:space="preserve"> Version 6 from Sun at </w:t>
      </w:r>
      <w:hyperlink r:id="rId41" w:history="1">
        <w:r w:rsidR="003C4B0E" w:rsidRPr="003C4B0E">
          <w:rPr>
            <w:rStyle w:val="Hyperlink"/>
          </w:rPr>
          <w:t>http://java.com/en/download/ie_manual.jsp?locale=en</w:t>
        </w:r>
      </w:hyperlink>
      <w:r w:rsidR="003C4B0E">
        <w:t>.</w:t>
      </w:r>
    </w:p>
    <w:p w:rsidR="00A554D2" w:rsidRDefault="00A554D2" w:rsidP="003C4B0E">
      <w:pPr>
        <w:pStyle w:val="ListBullet2"/>
        <w:numPr>
          <w:ilvl w:val="0"/>
          <w:numId w:val="0"/>
        </w:numPr>
        <w:ind w:left="720"/>
      </w:pPr>
      <w:r w:rsidRPr="003C4B0E">
        <w:rPr>
          <w:b/>
        </w:rPr>
        <w:t>Note</w:t>
      </w:r>
      <w:r w:rsidR="003C4B0E">
        <w:t>  </w:t>
      </w:r>
      <w:r>
        <w:t>You do</w:t>
      </w:r>
      <w:r w:rsidR="003B2875">
        <w:t xml:space="preserve"> not</w:t>
      </w:r>
      <w:r w:rsidR="003C4B0E">
        <w:t xml:space="preserve"> need the full SDK to use Jumpshot. The runtime environment is sufficient.</w:t>
      </w:r>
    </w:p>
    <w:p w:rsidR="00050720" w:rsidRDefault="00050720">
      <w:pPr>
        <w:rPr>
          <w:color w:val="1F497D"/>
        </w:rPr>
      </w:pPr>
      <w:r>
        <w:rPr>
          <w:b/>
          <w:bCs/>
          <w:color w:val="1F497D"/>
        </w:rPr>
        <w:br w:type="page"/>
      </w:r>
    </w:p>
    <w:p w:rsidR="00A554D2" w:rsidRDefault="00647EFF" w:rsidP="00A554D2">
      <w:pPr>
        <w:pStyle w:val="Heading3"/>
      </w:pPr>
      <w:bookmarkStart w:id="18" w:name="_Toc323764740"/>
      <w:r>
        <w:t>Using Jumpshot – Step-by-Step</w:t>
      </w:r>
      <w:bookmarkEnd w:id="18"/>
    </w:p>
    <w:p w:rsidR="00647EFF" w:rsidRDefault="00647EFF" w:rsidP="00647EFF">
      <w:pPr>
        <w:pStyle w:val="ListNumber2"/>
        <w:numPr>
          <w:ilvl w:val="0"/>
          <w:numId w:val="30"/>
        </w:numPr>
        <w:spacing w:after="0"/>
      </w:pPr>
      <w:r>
        <w:t>Install Software</w:t>
      </w:r>
    </w:p>
    <w:p w:rsidR="00A554D2" w:rsidRDefault="00A554D2" w:rsidP="00647EFF">
      <w:pPr>
        <w:pStyle w:val="ListBullet3"/>
      </w:pPr>
      <w:r>
        <w:t>Install a Java runtime environment on your dev</w:t>
      </w:r>
      <w:r w:rsidR="00647EFF">
        <w:t>elopment computer</w:t>
      </w:r>
      <w:r>
        <w:t>.</w:t>
      </w:r>
    </w:p>
    <w:p w:rsidR="00A554D2" w:rsidRDefault="00A554D2" w:rsidP="00647EFF">
      <w:pPr>
        <w:pStyle w:val="ListBullet3"/>
      </w:pPr>
      <w:r>
        <w:t xml:space="preserve">Install </w:t>
      </w:r>
      <w:r w:rsidR="00647EFF">
        <w:t xml:space="preserve">the </w:t>
      </w:r>
      <w:r>
        <w:t xml:space="preserve">Windows MPE runtime environment on your </w:t>
      </w:r>
      <w:r w:rsidR="00647EFF">
        <w:t>development computer</w:t>
      </w:r>
      <w:r>
        <w:t>.</w:t>
      </w:r>
    </w:p>
    <w:p w:rsidR="00647EFF" w:rsidRDefault="00647EFF" w:rsidP="00647EFF">
      <w:pPr>
        <w:pStyle w:val="ListNumber2"/>
        <w:contextualSpacing w:val="0"/>
      </w:pPr>
      <w:r>
        <w:t xml:space="preserve">Create MS-MPI traces and use </w:t>
      </w:r>
      <w:r w:rsidRPr="00647EFF">
        <w:rPr>
          <w:i/>
        </w:rPr>
        <w:t>etl2clog.exe</w:t>
      </w:r>
      <w:r>
        <w:t xml:space="preserve"> to convert them to CLOG2 format as described is some detail above.  </w:t>
      </w:r>
    </w:p>
    <w:p w:rsidR="00A554D2" w:rsidRDefault="00647EFF" w:rsidP="00647EFF">
      <w:pPr>
        <w:pStyle w:val="ListNumber2"/>
        <w:contextualSpacing w:val="0"/>
      </w:pPr>
      <w:r>
        <w:t>Start Jumpshot</w:t>
      </w:r>
      <w:r>
        <w:br/>
      </w:r>
      <w:r w:rsidR="00A554D2">
        <w:t xml:space="preserve">(adjust the paths to match your install locations, of course): </w:t>
      </w:r>
      <w:r w:rsidR="00A554D2">
        <w:br/>
        <w:t>C:\&gt;"C:\Program Files\Java\jre1.5.0_09\bin\</w:t>
      </w:r>
      <w:r w:rsidR="00A554D2">
        <w:rPr>
          <w:b/>
          <w:bCs/>
        </w:rPr>
        <w:t>java</w:t>
      </w:r>
      <w:r w:rsidR="00A554D2">
        <w:t xml:space="preserve">" </w:t>
      </w:r>
      <w:r w:rsidR="00A554D2">
        <w:rPr>
          <w:b/>
          <w:bCs/>
        </w:rPr>
        <w:t>-jar</w:t>
      </w:r>
      <w:r w:rsidR="00550BDA">
        <w:t xml:space="preserve"> </w:t>
      </w:r>
      <w:r w:rsidR="00A554D2">
        <w:t>"C:\slog2rte-install\lib\</w:t>
      </w:r>
      <w:r w:rsidR="00A554D2">
        <w:rPr>
          <w:b/>
          <w:bCs/>
        </w:rPr>
        <w:t>jumpshot.jar</w:t>
      </w:r>
      <w:r w:rsidR="00A554D2">
        <w:t>"</w:t>
      </w:r>
    </w:p>
    <w:p w:rsidR="008E773F" w:rsidRDefault="00ED36F9" w:rsidP="00647EFF">
      <w:pPr>
        <w:pStyle w:val="ListNumber2"/>
        <w:contextualSpacing w:val="0"/>
      </w:pPr>
      <w:r>
        <w:rPr>
          <w:noProof/>
        </w:rPr>
        <w:drawing>
          <wp:anchor distT="0" distB="0" distL="114300" distR="114300" simplePos="0" relativeHeight="251658240" behindDoc="0" locked="0" layoutInCell="1" allowOverlap="1" wp14:anchorId="009E22E0" wp14:editId="4DACAECF">
            <wp:simplePos x="0" y="0"/>
            <wp:positionH relativeFrom="column">
              <wp:posOffset>2287905</wp:posOffset>
            </wp:positionH>
            <wp:positionV relativeFrom="paragraph">
              <wp:posOffset>415290</wp:posOffset>
            </wp:positionV>
            <wp:extent cx="2548890" cy="1776730"/>
            <wp:effectExtent l="0" t="0" r="3810" b="0"/>
            <wp:wrapNone/>
            <wp:docPr id="8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48890" cy="1776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74BB2752" wp14:editId="4AE05E36">
            <wp:simplePos x="0" y="0"/>
            <wp:positionH relativeFrom="column">
              <wp:posOffset>476250</wp:posOffset>
            </wp:positionH>
            <wp:positionV relativeFrom="paragraph">
              <wp:posOffset>303530</wp:posOffset>
            </wp:positionV>
            <wp:extent cx="2637790" cy="940435"/>
            <wp:effectExtent l="0" t="0" r="0" b="0"/>
            <wp:wrapNone/>
            <wp:docPr id="8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37790" cy="940435"/>
                    </a:xfrm>
                    <a:prstGeom prst="rect">
                      <a:avLst/>
                    </a:prstGeom>
                    <a:noFill/>
                    <a:ln>
                      <a:noFill/>
                    </a:ln>
                  </pic:spPr>
                </pic:pic>
              </a:graphicData>
            </a:graphic>
            <wp14:sizeRelH relativeFrom="page">
              <wp14:pctWidth>0</wp14:pctWidth>
            </wp14:sizeRelH>
            <wp14:sizeRelV relativeFrom="page">
              <wp14:pctHeight>0</wp14:pctHeight>
            </wp14:sizeRelV>
          </wp:anchor>
        </w:drawing>
      </w:r>
      <w:r w:rsidR="00A554D2">
        <w:t xml:space="preserve">Choose File…Select from the pull-down menus and select your .clog2 file. </w:t>
      </w:r>
      <w:r w:rsidR="00647EFF">
        <w:br/>
      </w:r>
      <w:r w:rsidR="008E773F">
        <w:br/>
      </w:r>
      <w:r w:rsidR="008E773F">
        <w:br/>
      </w:r>
    </w:p>
    <w:p w:rsidR="008E773F" w:rsidRDefault="008E773F" w:rsidP="008E773F">
      <w:pPr>
        <w:pStyle w:val="ListNumber2"/>
        <w:numPr>
          <w:ilvl w:val="0"/>
          <w:numId w:val="0"/>
        </w:numPr>
        <w:ind w:left="720" w:hanging="360"/>
        <w:contextualSpacing w:val="0"/>
      </w:pPr>
    </w:p>
    <w:p w:rsidR="008E773F" w:rsidRDefault="008E773F" w:rsidP="008E773F">
      <w:pPr>
        <w:pStyle w:val="ListNumber2"/>
        <w:numPr>
          <w:ilvl w:val="0"/>
          <w:numId w:val="0"/>
        </w:numPr>
        <w:ind w:left="720" w:hanging="360"/>
        <w:contextualSpacing w:val="0"/>
      </w:pPr>
    </w:p>
    <w:p w:rsidR="00A554D2" w:rsidRDefault="008E773F" w:rsidP="008E773F">
      <w:pPr>
        <w:pStyle w:val="ListNumber2"/>
        <w:numPr>
          <w:ilvl w:val="0"/>
          <w:numId w:val="0"/>
        </w:numPr>
        <w:ind w:left="720" w:hanging="360"/>
        <w:contextualSpacing w:val="0"/>
      </w:pPr>
      <w:r>
        <w:br/>
      </w:r>
    </w:p>
    <w:p w:rsidR="008E773F" w:rsidRDefault="008E773F" w:rsidP="008E773F">
      <w:pPr>
        <w:pStyle w:val="ListNumber2"/>
        <w:numPr>
          <w:ilvl w:val="0"/>
          <w:numId w:val="0"/>
        </w:numPr>
        <w:ind w:left="720" w:hanging="360"/>
        <w:contextualSpacing w:val="0"/>
      </w:pPr>
    </w:p>
    <w:p w:rsidR="008E773F" w:rsidRDefault="00ED36F9" w:rsidP="00647EFF">
      <w:pPr>
        <w:pStyle w:val="ListNumber2"/>
        <w:contextualSpacing w:val="0"/>
      </w:pPr>
      <w:r>
        <w:rPr>
          <w:noProof/>
        </w:rPr>
        <w:drawing>
          <wp:anchor distT="0" distB="0" distL="114300" distR="114300" simplePos="0" relativeHeight="251660288" behindDoc="0" locked="0" layoutInCell="1" allowOverlap="1" wp14:anchorId="1C8B2D56" wp14:editId="22570F6A">
            <wp:simplePos x="0" y="0"/>
            <wp:positionH relativeFrom="column">
              <wp:posOffset>2891790</wp:posOffset>
            </wp:positionH>
            <wp:positionV relativeFrom="paragraph">
              <wp:posOffset>910590</wp:posOffset>
            </wp:positionV>
            <wp:extent cx="2715260" cy="2301875"/>
            <wp:effectExtent l="0" t="0" r="8890" b="3175"/>
            <wp:wrapNone/>
            <wp:docPr id="8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15260" cy="2301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00F720D1" wp14:editId="23B29418">
            <wp:simplePos x="0" y="0"/>
            <wp:positionH relativeFrom="column">
              <wp:posOffset>476250</wp:posOffset>
            </wp:positionH>
            <wp:positionV relativeFrom="paragraph">
              <wp:posOffset>634365</wp:posOffset>
            </wp:positionV>
            <wp:extent cx="3128645" cy="621030"/>
            <wp:effectExtent l="0" t="0" r="0" b="7620"/>
            <wp:wrapNone/>
            <wp:docPr id="8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28645" cy="621030"/>
                    </a:xfrm>
                    <a:prstGeom prst="rect">
                      <a:avLst/>
                    </a:prstGeom>
                    <a:noFill/>
                    <a:ln>
                      <a:noFill/>
                    </a:ln>
                  </pic:spPr>
                </pic:pic>
              </a:graphicData>
            </a:graphic>
            <wp14:sizeRelH relativeFrom="page">
              <wp14:pctWidth>0</wp14:pctWidth>
            </wp14:sizeRelH>
            <wp14:sizeRelV relativeFrom="page">
              <wp14:pctHeight>0</wp14:pctHeight>
            </wp14:sizeRelV>
          </wp:anchor>
        </w:drawing>
      </w:r>
      <w:r w:rsidR="00647EFF">
        <w:t>Y</w:t>
      </w:r>
      <w:r w:rsidR="00A554D2">
        <w:t xml:space="preserve">ou </w:t>
      </w:r>
      <w:r w:rsidR="00647EFF">
        <w:t xml:space="preserve">will be prompted to </w:t>
      </w:r>
      <w:r w:rsidR="00A554D2">
        <w:t>convert your file</w:t>
      </w:r>
      <w:r w:rsidR="008E773F">
        <w:t>.  C</w:t>
      </w:r>
      <w:r w:rsidR="0070559D">
        <w:t>lick “</w:t>
      </w:r>
      <w:r w:rsidR="008E773F">
        <w:t>Yes</w:t>
      </w:r>
      <w:r w:rsidR="0070559D">
        <w:t>”</w:t>
      </w:r>
      <w:r w:rsidR="008E773F">
        <w:t xml:space="preserve">, then “Convert” and finally “OK” </w:t>
      </w:r>
      <w:r w:rsidR="00A554D2">
        <w:t>because Jumpshot has to work from a SLOG</w:t>
      </w:r>
      <w:r w:rsidR="00647EFF">
        <w:t>2</w:t>
      </w:r>
      <w:r w:rsidR="00A554D2">
        <w:t xml:space="preserve"> file instead of the CLOG</w:t>
      </w:r>
      <w:r w:rsidR="00647EFF">
        <w:t>2</w:t>
      </w:r>
      <w:r w:rsidR="00A554D2">
        <w:t xml:space="preserve"> </w:t>
      </w:r>
      <w:r w:rsidR="0070559D">
        <w:t>format</w:t>
      </w:r>
      <w:r w:rsidR="00A554D2">
        <w:t xml:space="preserve"> generated </w:t>
      </w:r>
      <w:r w:rsidR="00647EFF">
        <w:t xml:space="preserve">by </w:t>
      </w:r>
      <w:r w:rsidR="00647EFF" w:rsidRPr="00647EFF">
        <w:rPr>
          <w:i/>
        </w:rPr>
        <w:t>etl2clog</w:t>
      </w:r>
      <w:r w:rsidR="00A554D2">
        <w:t xml:space="preserve">.  </w:t>
      </w:r>
      <w:r w:rsidR="0070559D">
        <w:t xml:space="preserve">Jumpshot will automatically save the SLOG2 conversion in the same folder as your CLOG2 file.  </w:t>
      </w:r>
      <w:r w:rsidR="0070559D">
        <w:br/>
      </w:r>
      <w:r w:rsidR="008E773F">
        <w:br/>
      </w:r>
      <w:r w:rsidR="008E773F">
        <w:br/>
      </w:r>
      <w:r w:rsidR="008E773F">
        <w:br/>
      </w:r>
      <w:r w:rsidR="008E773F">
        <w:br/>
      </w:r>
      <w:r w:rsidR="008E773F">
        <w:br/>
      </w:r>
      <w:r w:rsidR="008E773F">
        <w:br/>
      </w:r>
      <w:r w:rsidR="008E773F">
        <w:br/>
      </w:r>
    </w:p>
    <w:p w:rsidR="008E773F" w:rsidRDefault="008E773F" w:rsidP="008E773F">
      <w:pPr>
        <w:pStyle w:val="ListNumber2"/>
        <w:numPr>
          <w:ilvl w:val="0"/>
          <w:numId w:val="0"/>
        </w:numPr>
        <w:ind w:left="720" w:hanging="360"/>
        <w:contextualSpacing w:val="0"/>
      </w:pPr>
    </w:p>
    <w:p w:rsidR="00050720" w:rsidRDefault="00050720" w:rsidP="008E773F">
      <w:pPr>
        <w:pStyle w:val="ListNumber2"/>
        <w:numPr>
          <w:ilvl w:val="0"/>
          <w:numId w:val="0"/>
        </w:numPr>
        <w:ind w:left="720" w:hanging="360"/>
        <w:contextualSpacing w:val="0"/>
      </w:pPr>
    </w:p>
    <w:p w:rsidR="00050720" w:rsidRDefault="00050720" w:rsidP="008E773F">
      <w:pPr>
        <w:pStyle w:val="ListNumber2"/>
        <w:numPr>
          <w:ilvl w:val="0"/>
          <w:numId w:val="0"/>
        </w:numPr>
        <w:ind w:left="720" w:hanging="360"/>
        <w:contextualSpacing w:val="0"/>
      </w:pPr>
    </w:p>
    <w:p w:rsidR="00050720" w:rsidRDefault="00050720" w:rsidP="008E773F">
      <w:pPr>
        <w:pStyle w:val="ListNumber2"/>
        <w:numPr>
          <w:ilvl w:val="0"/>
          <w:numId w:val="0"/>
        </w:numPr>
        <w:ind w:left="720" w:hanging="360"/>
        <w:contextualSpacing w:val="0"/>
      </w:pPr>
    </w:p>
    <w:p w:rsidR="00A554D2" w:rsidRDefault="008E773F" w:rsidP="00647EFF">
      <w:pPr>
        <w:pStyle w:val="ListNumber2"/>
        <w:contextualSpacing w:val="0"/>
      </w:pPr>
      <w:r>
        <w:t>T</w:t>
      </w:r>
      <w:r w:rsidR="00A554D2">
        <w:t xml:space="preserve">he Timeline window </w:t>
      </w:r>
      <w:r>
        <w:t xml:space="preserve">will be displayed next </w:t>
      </w:r>
      <w:r w:rsidR="00A554D2">
        <w:t xml:space="preserve">and </w:t>
      </w:r>
      <w:r>
        <w:t xml:space="preserve">now you’re ready to </w:t>
      </w:r>
      <w:r w:rsidR="00A554D2">
        <w:t xml:space="preserve">have </w:t>
      </w:r>
      <w:r w:rsidR="00050720">
        <w:t xml:space="preserve">some </w:t>
      </w:r>
      <w:r w:rsidR="00A554D2">
        <w:t>fun!</w:t>
      </w:r>
    </w:p>
    <w:p w:rsidR="00A554D2" w:rsidRDefault="00ED36F9" w:rsidP="00A554D2">
      <w:r>
        <w:rPr>
          <w:noProof/>
        </w:rPr>
        <w:drawing>
          <wp:anchor distT="0" distB="0" distL="114300" distR="114300" simplePos="0" relativeHeight="251662336" behindDoc="0" locked="0" layoutInCell="1" allowOverlap="1" wp14:anchorId="14E82FF8" wp14:editId="2A84F481">
            <wp:simplePos x="0" y="0"/>
            <wp:positionH relativeFrom="column">
              <wp:posOffset>1623695</wp:posOffset>
            </wp:positionH>
            <wp:positionV relativeFrom="paragraph">
              <wp:posOffset>116840</wp:posOffset>
            </wp:positionV>
            <wp:extent cx="4244975" cy="3554095"/>
            <wp:effectExtent l="0" t="0" r="3175" b="8255"/>
            <wp:wrapNone/>
            <wp:docPr id="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44975" cy="35540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49A4CBEC" wp14:editId="522FF0C4">
            <wp:simplePos x="0" y="0"/>
            <wp:positionH relativeFrom="column">
              <wp:posOffset>415925</wp:posOffset>
            </wp:positionH>
            <wp:positionV relativeFrom="paragraph">
              <wp:posOffset>56515</wp:posOffset>
            </wp:positionV>
            <wp:extent cx="1322705" cy="2044700"/>
            <wp:effectExtent l="0" t="0" r="0" b="0"/>
            <wp:wrapNone/>
            <wp:docPr id="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22705" cy="2044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54D2" w:rsidRDefault="00A554D2" w:rsidP="00A554D2"/>
    <w:p w:rsidR="0097660D" w:rsidRDefault="0097660D" w:rsidP="00A554D2"/>
    <w:p w:rsidR="0097660D" w:rsidRDefault="0097660D" w:rsidP="00A554D2"/>
    <w:p w:rsidR="008E773F" w:rsidRDefault="008E773F" w:rsidP="00A554D2"/>
    <w:p w:rsidR="008E773F" w:rsidRDefault="008E773F" w:rsidP="00A554D2"/>
    <w:p w:rsidR="008E773F" w:rsidRDefault="008E773F" w:rsidP="00A554D2"/>
    <w:p w:rsidR="0097660D" w:rsidRDefault="0097660D" w:rsidP="00A554D2"/>
    <w:p w:rsidR="0097660D" w:rsidRDefault="0097660D" w:rsidP="00A554D2"/>
    <w:p w:rsidR="0070559D" w:rsidRDefault="0070559D" w:rsidP="00A554D2">
      <w:r w:rsidRPr="0070559D">
        <w:t xml:space="preserve"> </w:t>
      </w:r>
    </w:p>
    <w:p w:rsidR="00A01402" w:rsidRDefault="00A01402" w:rsidP="00A554D2"/>
    <w:p w:rsidR="00A01402" w:rsidRDefault="00A01402" w:rsidP="00A554D2"/>
    <w:p w:rsidR="00A01402" w:rsidRDefault="00A01402" w:rsidP="00A01402">
      <w:pPr>
        <w:pStyle w:val="Heading3"/>
      </w:pPr>
      <w:bookmarkStart w:id="19" w:name="_Toc323764741"/>
      <w:r>
        <w:t>Jumpshot Features</w:t>
      </w:r>
      <w:bookmarkEnd w:id="19"/>
    </w:p>
    <w:p w:rsidR="00DB2680" w:rsidRDefault="00ED36F9" w:rsidP="00DB2680">
      <w:pPr>
        <w:pStyle w:val="IntenseQuote"/>
      </w:pPr>
      <w:r>
        <w:rPr>
          <w:noProof/>
        </w:rPr>
        <w:drawing>
          <wp:anchor distT="0" distB="0" distL="114300" distR="114300" simplePos="0" relativeHeight="251663360" behindDoc="0" locked="0" layoutInCell="1" allowOverlap="1" wp14:anchorId="14347110" wp14:editId="3AE22ED5">
            <wp:simplePos x="0" y="0"/>
            <wp:positionH relativeFrom="column">
              <wp:posOffset>907415</wp:posOffset>
            </wp:positionH>
            <wp:positionV relativeFrom="paragraph">
              <wp:posOffset>450850</wp:posOffset>
            </wp:positionV>
            <wp:extent cx="3888740" cy="3252470"/>
            <wp:effectExtent l="0" t="0" r="0" b="5080"/>
            <wp:wrapNone/>
            <wp:docPr id="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88740" cy="3252470"/>
                    </a:xfrm>
                    <a:prstGeom prst="rect">
                      <a:avLst/>
                    </a:prstGeom>
                    <a:noFill/>
                    <a:ln>
                      <a:noFill/>
                    </a:ln>
                  </pic:spPr>
                </pic:pic>
              </a:graphicData>
            </a:graphic>
            <wp14:sizeRelH relativeFrom="page">
              <wp14:pctWidth>0</wp14:pctWidth>
            </wp14:sizeRelH>
            <wp14:sizeRelV relativeFrom="page">
              <wp14:pctHeight>0</wp14:pctHeight>
            </wp14:sizeRelV>
          </wp:anchor>
        </w:drawing>
      </w:r>
      <w:r w:rsidR="00DB2680">
        <w:t>“Right-Click” on an Event to See More Detail</w:t>
      </w:r>
    </w:p>
    <w:p w:rsidR="0070559D" w:rsidRDefault="0070559D" w:rsidP="00A554D2"/>
    <w:p w:rsidR="0070559D" w:rsidRDefault="0070559D" w:rsidP="00A554D2"/>
    <w:p w:rsidR="00DB2680" w:rsidRDefault="00DB2680" w:rsidP="00A554D2"/>
    <w:p w:rsidR="00DB2680" w:rsidRDefault="00DB2680" w:rsidP="00A554D2"/>
    <w:p w:rsidR="00DB2680" w:rsidRDefault="00DB2680" w:rsidP="00A554D2"/>
    <w:p w:rsidR="00DB2680" w:rsidRDefault="00DB2680" w:rsidP="00A554D2"/>
    <w:p w:rsidR="00DB2680" w:rsidRDefault="00DB2680" w:rsidP="00A554D2"/>
    <w:p w:rsidR="00DB2680" w:rsidRDefault="00DB2680" w:rsidP="00A554D2"/>
    <w:p w:rsidR="00DB2680" w:rsidRDefault="00DB2680" w:rsidP="00A554D2"/>
    <w:p w:rsidR="00FC69F9" w:rsidRDefault="00FC69F9" w:rsidP="00A554D2"/>
    <w:p w:rsidR="003346F2" w:rsidRDefault="003346F2" w:rsidP="00DB2680">
      <w:pPr>
        <w:pStyle w:val="IntenseQuote"/>
      </w:pPr>
    </w:p>
    <w:p w:rsidR="00DB2680" w:rsidRDefault="00ED36F9" w:rsidP="00DB2680">
      <w:pPr>
        <w:pStyle w:val="IntenseQuote"/>
      </w:pPr>
      <w:r>
        <w:rPr>
          <w:noProof/>
        </w:rPr>
        <w:drawing>
          <wp:anchor distT="0" distB="0" distL="114300" distR="114300" simplePos="0" relativeHeight="251664384" behindDoc="0" locked="0" layoutInCell="1" allowOverlap="1" wp14:anchorId="122B67D1" wp14:editId="263A6683">
            <wp:simplePos x="0" y="0"/>
            <wp:positionH relativeFrom="column">
              <wp:posOffset>709295</wp:posOffset>
            </wp:positionH>
            <wp:positionV relativeFrom="paragraph">
              <wp:posOffset>366395</wp:posOffset>
            </wp:positionV>
            <wp:extent cx="4311015" cy="3614420"/>
            <wp:effectExtent l="0" t="0" r="0" b="5080"/>
            <wp:wrapNone/>
            <wp:docPr id="7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11015" cy="3614420"/>
                    </a:xfrm>
                    <a:prstGeom prst="rect">
                      <a:avLst/>
                    </a:prstGeom>
                    <a:noFill/>
                    <a:ln>
                      <a:noFill/>
                    </a:ln>
                  </pic:spPr>
                </pic:pic>
              </a:graphicData>
            </a:graphic>
            <wp14:sizeRelH relativeFrom="page">
              <wp14:pctWidth>0</wp14:pctWidth>
            </wp14:sizeRelH>
            <wp14:sizeRelV relativeFrom="page">
              <wp14:pctHeight>0</wp14:pctHeight>
            </wp14:sizeRelV>
          </wp:anchor>
        </w:drawing>
      </w:r>
      <w:r w:rsidR="00DB2680">
        <w:t>“Right-Click” on a Message Arrow to See More Detail</w:t>
      </w:r>
    </w:p>
    <w:p w:rsidR="0070559D" w:rsidRDefault="0070559D" w:rsidP="00A554D2"/>
    <w:p w:rsidR="0070559D" w:rsidRDefault="0070559D" w:rsidP="00A554D2"/>
    <w:p w:rsidR="0070559D" w:rsidRDefault="0070559D" w:rsidP="00A554D2"/>
    <w:p w:rsidR="0070559D" w:rsidRDefault="0070559D" w:rsidP="00A554D2"/>
    <w:p w:rsidR="00DB2680" w:rsidRDefault="00DB2680" w:rsidP="00A554D2"/>
    <w:p w:rsidR="00DB2680" w:rsidRDefault="00DB2680" w:rsidP="00A554D2"/>
    <w:p w:rsidR="00DB2680" w:rsidRDefault="00DB2680" w:rsidP="00A554D2"/>
    <w:p w:rsidR="00DB2680" w:rsidRDefault="00DB2680" w:rsidP="00A554D2"/>
    <w:p w:rsidR="00DB2680" w:rsidRDefault="00DB2680" w:rsidP="00A554D2"/>
    <w:p w:rsidR="00DB2680" w:rsidRDefault="00DB2680" w:rsidP="00A554D2"/>
    <w:p w:rsidR="00DB2680" w:rsidRDefault="00DB2680" w:rsidP="00A554D2"/>
    <w:p w:rsidR="00DB2680" w:rsidRDefault="00DB2680" w:rsidP="00151BBD">
      <w:pPr>
        <w:pStyle w:val="ListContinue3"/>
      </w:pPr>
    </w:p>
    <w:p w:rsidR="00151BBD" w:rsidRDefault="00151BBD" w:rsidP="00F4697A">
      <w:pPr>
        <w:pStyle w:val="ListContinue3"/>
      </w:pPr>
      <w:r>
        <w:t xml:space="preserve">Note on physical versus logical representation of message exchange: </w:t>
      </w:r>
      <w:r w:rsidR="00F4697A">
        <w:br/>
      </w:r>
      <w:r>
        <w:t>You may notice, when viewing your MS-MPI traces in Jumpshot, some intermediate lines in your colored event rectangles and that message arrows are sometimes shown in unintuitive places.  The M</w:t>
      </w:r>
      <w:r w:rsidR="002243BE">
        <w:t xml:space="preserve">S-MPI traces track the actual physical message exchanges which took place during the trace job.  This is in contrast with tools which depict logical message exchange where the message arrows start neatly at the beginning of send events and end at the conclusion of the corresponding receive event.  While perhaps more complex to read, depiction of physical exchanges can provide enhanced insight into an application’s operation and was the choice of the Microsoft HPC team.  There </w:t>
      </w:r>
      <w:r w:rsidR="004D6666">
        <w:t>are</w:t>
      </w:r>
      <w:r w:rsidR="002243BE">
        <w:t xml:space="preserve"> currently no </w:t>
      </w:r>
      <w:r w:rsidR="004D6666">
        <w:t xml:space="preserve">visualization applications available capable of </w:t>
      </w:r>
      <w:r w:rsidR="002243BE">
        <w:t>depict</w:t>
      </w:r>
      <w:r w:rsidR="004D6666">
        <w:t>ing</w:t>
      </w:r>
      <w:r w:rsidR="002243BE">
        <w:t xml:space="preserve"> </w:t>
      </w:r>
      <w:r w:rsidR="004D6666">
        <w:t xml:space="preserve">both </w:t>
      </w:r>
      <w:r w:rsidR="002243BE">
        <w:t xml:space="preserve">message </w:t>
      </w:r>
      <w:r w:rsidR="004D6666">
        <w:t>types</w:t>
      </w:r>
      <w:r w:rsidR="002243BE">
        <w:t xml:space="preserve">.  </w:t>
      </w:r>
    </w:p>
    <w:p w:rsidR="002243BE" w:rsidRDefault="00ED36F9" w:rsidP="00151BBD">
      <w:pPr>
        <w:pStyle w:val="ListContinue3"/>
      </w:pPr>
      <w:r>
        <w:rPr>
          <w:noProof/>
        </w:rPr>
        <mc:AlternateContent>
          <mc:Choice Requires="wpc">
            <w:drawing>
              <wp:inline distT="0" distB="0" distL="0" distR="0" wp14:anchorId="297B822A" wp14:editId="023D3F2E">
                <wp:extent cx="4990465" cy="1912620"/>
                <wp:effectExtent l="19050" t="19050" r="10160" b="11430"/>
                <wp:docPr id="11" name="Canvas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51" name="Rectangle 39"/>
                        <wps:cNvSpPr>
                          <a:spLocks noChangeArrowheads="1"/>
                        </wps:cNvSpPr>
                        <wps:spPr bwMode="auto">
                          <a:xfrm>
                            <a:off x="410210" y="105410"/>
                            <a:ext cx="1663065" cy="510540"/>
                          </a:xfrm>
                          <a:prstGeom prst="rect">
                            <a:avLst/>
                          </a:prstGeom>
                          <a:solidFill>
                            <a:srgbClr val="8DB3E2"/>
                          </a:solidFill>
                          <a:ln w="12700">
                            <a:solidFill>
                              <a:srgbClr val="4F81BD"/>
                            </a:solidFill>
                            <a:miter lim="800000"/>
                            <a:headEnd/>
                            <a:tailEnd/>
                          </a:ln>
                          <a:effectLst>
                            <a:outerShdw dist="35921" dir="2700000" algn="ctr" rotWithShape="0">
                              <a:srgbClr val="243F60"/>
                            </a:outerShdw>
                          </a:effectLst>
                        </wps:spPr>
                        <wps:txbx>
                          <w:txbxContent>
                            <w:p w:rsidR="00851C70" w:rsidRDefault="00851C70" w:rsidP="00147E45">
                              <w:r>
                                <w:t>Send Event</w:t>
                              </w:r>
                            </w:p>
                          </w:txbxContent>
                        </wps:txbx>
                        <wps:bodyPr rot="0" vert="horz" wrap="square" lIns="91440" tIns="45720" rIns="91440" bIns="45720" anchor="t" anchorCtr="0" upright="1">
                          <a:noAutofit/>
                        </wps:bodyPr>
                      </wps:wsp>
                      <wps:wsp>
                        <wps:cNvPr id="52" name="Rectangle 40"/>
                        <wps:cNvSpPr>
                          <a:spLocks noChangeArrowheads="1"/>
                        </wps:cNvSpPr>
                        <wps:spPr bwMode="auto">
                          <a:xfrm>
                            <a:off x="1873250" y="943610"/>
                            <a:ext cx="2044065" cy="509905"/>
                          </a:xfrm>
                          <a:prstGeom prst="rect">
                            <a:avLst/>
                          </a:prstGeom>
                          <a:solidFill>
                            <a:srgbClr val="E5B8B7"/>
                          </a:solidFill>
                          <a:ln w="12700">
                            <a:solidFill>
                              <a:srgbClr val="4F81BD"/>
                            </a:solidFill>
                            <a:miter lim="800000"/>
                            <a:headEnd/>
                            <a:tailEnd/>
                          </a:ln>
                          <a:effectLst>
                            <a:outerShdw dist="35921" dir="2700000" algn="ctr" rotWithShape="0">
                              <a:srgbClr val="243F60"/>
                            </a:outerShdw>
                          </a:effectLst>
                        </wps:spPr>
                        <wps:txbx>
                          <w:txbxContent>
                            <w:p w:rsidR="00851C70" w:rsidRDefault="00851C70" w:rsidP="00147E45">
                              <w:pPr>
                                <w:spacing w:after="0" w:line="240" w:lineRule="auto"/>
                                <w:jc w:val="right"/>
                              </w:pPr>
                              <w:r>
                                <w:t>Receive Event</w:t>
                              </w:r>
                            </w:p>
                          </w:txbxContent>
                        </wps:txbx>
                        <wps:bodyPr rot="0" vert="horz" wrap="square" lIns="91440" tIns="45720" rIns="91440" bIns="45720" anchor="b" anchorCtr="0" upright="1">
                          <a:noAutofit/>
                        </wps:bodyPr>
                      </wps:wsp>
                      <wps:wsp>
                        <wps:cNvPr id="53" name="AutoShape 47"/>
                        <wps:cNvCnPr>
                          <a:cxnSpLocks noChangeShapeType="1"/>
                        </wps:cNvCnPr>
                        <wps:spPr bwMode="auto">
                          <a:xfrm>
                            <a:off x="1491615" y="140970"/>
                            <a:ext cx="635" cy="41973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4" name="AutoShape 48"/>
                        <wps:cNvCnPr>
                          <a:cxnSpLocks noChangeShapeType="1"/>
                        </wps:cNvCnPr>
                        <wps:spPr bwMode="auto">
                          <a:xfrm>
                            <a:off x="2520950" y="970280"/>
                            <a:ext cx="1270" cy="42037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5" name="AutoShape 49"/>
                        <wps:cNvCnPr>
                          <a:cxnSpLocks noChangeShapeType="1"/>
                        </wps:cNvCnPr>
                        <wps:spPr bwMode="auto">
                          <a:xfrm>
                            <a:off x="1491615" y="426720"/>
                            <a:ext cx="1010285" cy="8312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AutoShape 50"/>
                        <wps:cNvCnPr>
                          <a:cxnSpLocks noChangeShapeType="1"/>
                        </wps:cNvCnPr>
                        <wps:spPr bwMode="auto">
                          <a:xfrm>
                            <a:off x="410210" y="360680"/>
                            <a:ext cx="3507105" cy="838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AutoShape 51"/>
                        <wps:cNvSpPr>
                          <a:spLocks/>
                        </wps:cNvSpPr>
                        <wps:spPr bwMode="auto">
                          <a:xfrm>
                            <a:off x="211455" y="933450"/>
                            <a:ext cx="989965" cy="659765"/>
                          </a:xfrm>
                          <a:prstGeom prst="accentCallout1">
                            <a:avLst>
                              <a:gd name="adj1" fmla="val 17324"/>
                              <a:gd name="adj2" fmla="val 107699"/>
                              <a:gd name="adj3" fmla="val -12514"/>
                              <a:gd name="adj4" fmla="val 180884"/>
                            </a:avLst>
                          </a:prstGeom>
                          <a:solidFill>
                            <a:srgbClr val="FFFFFF"/>
                          </a:solidFill>
                          <a:ln w="9525">
                            <a:solidFill>
                              <a:srgbClr val="000000"/>
                            </a:solidFill>
                            <a:miter lim="800000"/>
                            <a:headEnd/>
                            <a:tailEnd/>
                          </a:ln>
                        </wps:spPr>
                        <wps:txbx>
                          <w:txbxContent>
                            <w:p w:rsidR="00851C70" w:rsidRDefault="00851C70" w:rsidP="00147E45">
                              <w:pPr>
                                <w:spacing w:line="240" w:lineRule="auto"/>
                                <w:jc w:val="right"/>
                              </w:pPr>
                              <w:r>
                                <w:t>Physical Message Exchange</w:t>
                              </w:r>
                            </w:p>
                          </w:txbxContent>
                        </wps:txbx>
                        <wps:bodyPr rot="0" vert="horz" wrap="square" lIns="91440" tIns="45720" rIns="0" bIns="45720" anchor="t" anchorCtr="0" upright="1">
                          <a:noAutofit/>
                        </wps:bodyPr>
                      </wps:wsp>
                      <wps:wsp>
                        <wps:cNvPr id="58" name="AutoShape 52"/>
                        <wps:cNvSpPr>
                          <a:spLocks/>
                        </wps:cNvSpPr>
                        <wps:spPr bwMode="auto">
                          <a:xfrm>
                            <a:off x="3172460" y="158115"/>
                            <a:ext cx="910590" cy="659765"/>
                          </a:xfrm>
                          <a:prstGeom prst="accentCallout1">
                            <a:avLst>
                              <a:gd name="adj1" fmla="val 17324"/>
                              <a:gd name="adj2" fmla="val -8370"/>
                              <a:gd name="adj3" fmla="val 105389"/>
                              <a:gd name="adj4" fmla="val -69875"/>
                            </a:avLst>
                          </a:prstGeom>
                          <a:solidFill>
                            <a:srgbClr val="FFFFFF"/>
                          </a:solidFill>
                          <a:ln w="9525">
                            <a:solidFill>
                              <a:srgbClr val="000000"/>
                            </a:solidFill>
                            <a:miter lim="800000"/>
                            <a:headEnd/>
                            <a:tailEnd/>
                          </a:ln>
                        </wps:spPr>
                        <wps:txbx>
                          <w:txbxContent>
                            <w:p w:rsidR="00851C70" w:rsidRDefault="00851C70" w:rsidP="00147E45">
                              <w:pPr>
                                <w:spacing w:line="240" w:lineRule="auto"/>
                              </w:pPr>
                              <w:r>
                                <w:t>Logical Message Exchange</w:t>
                              </w:r>
                            </w:p>
                          </w:txbxContent>
                        </wps:txbx>
                        <wps:bodyPr rot="0" vert="horz" wrap="square" lIns="0" tIns="45720" rIns="0" bIns="45720" anchor="t" anchorCtr="0" upright="1">
                          <a:noAutofit/>
                        </wps:bodyPr>
                      </wps:wsp>
                    </wpc:wpc>
                  </a:graphicData>
                </a:graphic>
              </wp:inline>
            </w:drawing>
          </mc:Choice>
          <mc:Fallback>
            <w:pict>
              <v:group id="Canvas 11" o:spid="_x0000_s1026" editas="canvas" style="width:392.95pt;height:150.6pt;mso-position-horizontal-relative:char;mso-position-vertical-relative:line" coordsize="49904,19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">
                <v:shape id="_x0000_s1027" type="#_x0000_t75" style="position:absolute;width:49904;height:19126;visibility:visible;mso-wrap-style:square" stroked="t">
                  <v:fill o:detectmouseclick="t"/>
                  <v:path o:connecttype="none"/>
                </v:shape>
                <v:rect id="Rectangle 39" o:spid="_x0000_s1028" style="position:absolute;left:4102;top:1054;width:16630;height:5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mTmsMA&#10;AADbAAAADwAAAGRycy9kb3ducmV2LnhtbESPQWvCQBSE70L/w/IKvZmNpYqkriJCwZNQLYK31+wz&#10;iWbfhuzTxP56VxB6HGbmG2a26F2trtSGyrOBUZKCIs69rbgw8LP7Gk5BBUG2WHsmAzcKsJi/DGaY&#10;Wd/xN123UqgI4ZChgVKkybQOeUkOQ+Ib4ugdfetQomwLbVvsItzV+j1NJ9phxXGhxIZWJeXn7cUZ&#10;ON92H6uuET3Zn3hz2Pxa+luKMW+v/fITlFAv/+Fne20NjEfw+BJ/gJ7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mTmsMAAADbAAAADwAAAAAAAAAAAAAAAACYAgAAZHJzL2Rv&#10;d25yZXYueG1sUEsFBgAAAAAEAAQA9QAAAIgDAAAAAA==&#10;" fillcolor="#8db3e2" strokecolor="#4f81bd" strokeweight="1pt">
                  <v:shadow on="t" color="#243f60"/>
                  <v:textbox>
                    <w:txbxContent>
                      <w:p w:rsidR="00851C70" w:rsidRDefault="00851C70" w:rsidP="00147E45">
                        <w:r>
                          <w:t>Send Event</w:t>
                        </w:r>
                      </w:p>
                    </w:txbxContent>
                  </v:textbox>
                </v:rect>
                <v:rect id="Rectangle 40" o:spid="_x0000_s1029" style="position:absolute;left:18732;top:9436;width:20441;height:5099;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stMsIA&#10;AADbAAAADwAAAGRycy9kb3ducmV2LnhtbESP0YrCMBRE3xf8h3CFfVtThYpUo0hBWFh8sPoBl+Ta&#10;Vpub2sS2/v1mYcHHYWbOMJvdaBvRU+drxwrmswQEsXam5lLB5Xz4WoHwAdlg45gUvMjDbjv52GBm&#10;3MAn6otQighhn6GCKoQ2k9Lriiz6mWuJo3d1ncUQZVdK0+EQ4baRiyRZSos1x4UKW8or0vfiaRW0&#10;t1VB6VEfftJHetVDkvd4ypX6nI77NYhAY3iH/9vfRkG6gL8v8Q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uy0ywgAAANsAAAAPAAAAAAAAAAAAAAAAAJgCAABkcnMvZG93&#10;bnJldi54bWxQSwUGAAAAAAQABAD1AAAAhwMAAAAA&#10;" fillcolor="#e5b8b7" strokecolor="#4f81bd" strokeweight="1pt">
                  <v:shadow on="t" color="#243f60"/>
                  <v:textbox>
                    <w:txbxContent>
                      <w:p w:rsidR="00851C70" w:rsidRDefault="00851C70" w:rsidP="00147E45">
                        <w:pPr>
                          <w:spacing w:after="0" w:line="240" w:lineRule="auto"/>
                          <w:jc w:val="right"/>
                        </w:pPr>
                        <w:r>
                          <w:t>Receive Event</w:t>
                        </w:r>
                      </w:p>
                    </w:txbxContent>
                  </v:textbox>
                </v:rect>
                <v:shapetype id="_x0000_t32" coordsize="21600,21600" o:spt="32" o:oned="t" path="m,l21600,21600e" filled="f">
                  <v:path arrowok="t" fillok="f" o:connecttype="none"/>
                  <o:lock v:ext="edit" shapetype="t"/>
                </v:shapetype>
                <v:shape id="AutoShape 47" o:spid="_x0000_s1030" type="#_x0000_t32" style="position:absolute;left:14916;top:1409;width:6;height:41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rZU8UAAADbAAAADwAAAGRycy9kb3ducmV2LnhtbESPT2vCQBTE7wW/w/IEL0U3NVQkuooW&#10;lBZ68C9eH9lnNph9G7JrjN++Wyj0OMzMb5j5srOVaKnxpWMFb6MEBHHudMmFgtNxM5yC8AFZY+WY&#10;FDzJw3LRe5ljpt2D99QeQiEihH2GCkwIdSalzw1Z9CNXE0fv6hqLIcqmkLrBR4TbSo6TZCItlhwX&#10;DNb0YSi/He5WQWiT1L9OT/v12Wxv35d09fXc7JQa9LvVDESgLvyH/9qfWsF7Cr9f4g+Qi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rZU8UAAADbAAAADwAAAAAAAAAA&#10;AAAAAAChAgAAZHJzL2Rvd25yZXYueG1sUEsFBgAAAAAEAAQA+QAAAJMDAAAAAA==&#10;" strokeweight="2.25pt"/>
                <v:shape id="AutoShape 48" o:spid="_x0000_s1031" type="#_x0000_t32" style="position:absolute;left:25209;top:9702;width:13;height:42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NBJ8YAAADbAAAADwAAAGRycy9kb3ducmV2LnhtbESPQWvCQBSE7wX/w/IEL6VurG2R1FW0&#10;EFHwoNbS6yP7mg1m34bsmsR/7xYKPQ4z8w0zX/a2Ei01vnSsYDJOQBDnTpdcKDh/Zk8zED4ga6wc&#10;k4IbeVguBg9zTLXr+EjtKRQiQtinqMCEUKdS+tyQRT92NXH0flxjMUTZFFI32EW4reRzkrxJiyXH&#10;BYM1fRjKL6erVRDaZOofZ+fj+stsLvvv6Wp3yw5KjYb96h1EoD78h//aW63g9QV+v8Qf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jQSfGAAAA2wAAAA8AAAAAAAAA&#10;AAAAAAAAoQIAAGRycy9kb3ducmV2LnhtbFBLBQYAAAAABAAEAPkAAACUAwAAAAA=&#10;" strokeweight="2.25pt"/>
                <v:shape id="AutoShape 49" o:spid="_x0000_s1032" type="#_x0000_t32" style="position:absolute;left:14916;top:4267;width:10103;height:83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zyIcQAAADbAAAADwAAAGRycy9kb3ducmV2LnhtbESPQWvCQBSE74X+h+UVvNWNg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HPIhxAAAANsAAAAPAAAAAAAAAAAA&#10;AAAAAKECAABkcnMvZG93bnJldi54bWxQSwUGAAAAAAQABAD5AAAAkgMAAAAA&#10;">
                  <v:stroke endarrow="block"/>
                </v:shape>
                <v:shape id="AutoShape 50" o:spid="_x0000_s1033" type="#_x0000_t32" style="position:absolute;left:4102;top:3606;width:35071;height:83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5sVsUAAADbAAAADwAAAGRycy9kb3ducmV2LnhtbESPQWvCQBSE7wX/w/KE3uomhUq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5sVsUAAADbAAAADwAAAAAAAAAA&#10;AAAAAAChAgAAZHJzL2Rvd25yZXYueG1sUEsFBgAAAAAEAAQA+QAAAJMDAAAAAA==&#10;">
                  <v:stroke endarrow="block"/>
                </v:shape>
                <v:shapetype id="_x0000_t44" coordsize="21600,21600" o:spt="44" adj="-8280,24300,-1800,4050" path="m@0@1l@2@3nfem@2,l@2,21600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textborder="f"/>
                </v:shapetype>
                <v:shape id="AutoShape 51" o:spid="_x0000_s1034" type="#_x0000_t44" style="position:absolute;left:2114;top:9334;width:9900;height:6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lMCsMA&#10;AADbAAAADwAAAGRycy9kb3ducmV2LnhtbESPUWvCMBSF3wX/Q7jC3mw6h9vojCKiUME9rNsPuGvu&#10;2rLmJiSxdv9+EQQfD+ec73BWm9H0YiAfOssKHrMcBHFtdceNgq/Pw/wVRIjIGnvLpOCPAmzW08kK&#10;C20v/EFDFRuRIBwKVNDG6AopQ92SwZBZR5y8H+sNxiR9I7XHS4KbXi7y/Fka7DgttOho11L9W52N&#10;gp2uy1PYj8uhPDv3dDq+f5PUSj3Mxu0biEhjvIdv7VIrWL7A9Uv6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lMCsMAAADbAAAADwAAAAAAAAAAAAAAAACYAgAAZHJzL2Rv&#10;d25yZXYueG1sUEsFBgAAAAAEAAQA9QAAAIgDAAAAAA==&#10;" adj="39071,-2703,23263,3742">
                  <v:textbox inset=",,0">
                    <w:txbxContent>
                      <w:p w:rsidR="00851C70" w:rsidRDefault="00851C70" w:rsidP="00147E45">
                        <w:pPr>
                          <w:spacing w:line="240" w:lineRule="auto"/>
                          <w:jc w:val="right"/>
                        </w:pPr>
                        <w:r>
                          <w:t>Physical Message Exchange</w:t>
                        </w:r>
                      </w:p>
                    </w:txbxContent>
                  </v:textbox>
                  <o:callout v:ext="edit" minusx="t"/>
                </v:shape>
                <v:shape id="AutoShape 52" o:spid="_x0000_s1035" type="#_x0000_t44" style="position:absolute;left:31724;top:1581;width:9106;height:6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jF9b0A&#10;AADbAAAADwAAAGRycy9kb3ducmV2LnhtbERPy4rCMBTdC/5DuMLsNNVBKdUoPhDcuFDr/tJc22Jz&#10;E5pYO38/WQguD+e92vSmER21vrasYDpJQBAXVtdcKshvx3EKwgdkjY1lUvBHHjbr4WCFmbZvvlB3&#10;DaWIIewzVFCF4DIpfVGRQT+xjjhyD9saDBG2pdQtvmO4aeQsSRbSYM2xoUJH+4qK5/VlFBxSa5zL&#10;d3fbPZM83579+TcUSv2M+u0SRKA+fMUf90krmMex8Uv8AXL9D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0jF9b0AAADbAAAADwAAAAAAAAAAAAAAAACYAgAAZHJzL2Rvd25yZXYu&#10;eG1sUEsFBgAAAAAEAAQA9QAAAIIDAAAAAA==&#10;" adj="-15093,22764,-1808,3742">
                  <v:textbox inset="0,,0">
                    <w:txbxContent>
                      <w:p w:rsidR="00851C70" w:rsidRDefault="00851C70" w:rsidP="00147E45">
                        <w:pPr>
                          <w:spacing w:line="240" w:lineRule="auto"/>
                        </w:pPr>
                        <w:r>
                          <w:t>Logical Message Exchange</w:t>
                        </w:r>
                      </w:p>
                    </w:txbxContent>
                  </v:textbox>
                  <o:callout v:ext="edit" minusy="t"/>
                </v:shape>
                <w10:anchorlock/>
              </v:group>
            </w:pict>
          </mc:Fallback>
        </mc:AlternateContent>
      </w:r>
    </w:p>
    <w:p w:rsidR="00DB2680" w:rsidRDefault="00DB2680" w:rsidP="00DB2680">
      <w:pPr>
        <w:pStyle w:val="IntenseQuote"/>
      </w:pPr>
      <w:r>
        <w:t>“Right-Click and Drag” to Highlight a Time Interval of Interest</w:t>
      </w:r>
    </w:p>
    <w:p w:rsidR="00DB2680" w:rsidRPr="00DB2680" w:rsidRDefault="00DB2680" w:rsidP="00F4697A">
      <w:pPr>
        <w:pStyle w:val="ListContinue3"/>
      </w:pPr>
      <w:r>
        <w:t xml:space="preserve">Note </w:t>
      </w:r>
      <w:r w:rsidR="00FC69F9">
        <w:t xml:space="preserve">the </w:t>
      </w:r>
      <w:r>
        <w:t>beginning and ending times in the Duration Info Box and a “Statistics” button</w:t>
      </w:r>
    </w:p>
    <w:p w:rsidR="00DB2680" w:rsidRDefault="00ED36F9" w:rsidP="00A554D2">
      <w:r>
        <w:rPr>
          <w:noProof/>
        </w:rPr>
        <w:drawing>
          <wp:anchor distT="0" distB="0" distL="114300" distR="114300" simplePos="0" relativeHeight="251665408" behindDoc="0" locked="0" layoutInCell="1" allowOverlap="1" wp14:anchorId="02AD8ADA" wp14:editId="56B47715">
            <wp:simplePos x="0" y="0"/>
            <wp:positionH relativeFrom="column">
              <wp:posOffset>881380</wp:posOffset>
            </wp:positionH>
            <wp:positionV relativeFrom="paragraph">
              <wp:posOffset>-4445</wp:posOffset>
            </wp:positionV>
            <wp:extent cx="3759200" cy="3157220"/>
            <wp:effectExtent l="0" t="0" r="0" b="5080"/>
            <wp:wrapNone/>
            <wp:docPr id="7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59200" cy="3157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2680" w:rsidRDefault="00ED36F9" w:rsidP="00A554D2">
      <w:r>
        <w:rPr>
          <w:noProof/>
        </w:rPr>
        <mc:AlternateContent>
          <mc:Choice Requires="wps">
            <w:drawing>
              <wp:anchor distT="0" distB="0" distL="114300" distR="114300" simplePos="0" relativeHeight="251668480" behindDoc="0" locked="0" layoutInCell="1" allowOverlap="1" wp14:anchorId="64493FB5" wp14:editId="691DE834">
                <wp:simplePos x="0" y="0"/>
                <wp:positionH relativeFrom="column">
                  <wp:posOffset>4838065</wp:posOffset>
                </wp:positionH>
                <wp:positionV relativeFrom="paragraph">
                  <wp:posOffset>188595</wp:posOffset>
                </wp:positionV>
                <wp:extent cx="1062355" cy="459105"/>
                <wp:effectExtent l="1332865" t="7620" r="14605" b="28575"/>
                <wp:wrapNone/>
                <wp:docPr id="9"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2355" cy="459105"/>
                        </a:xfrm>
                        <a:prstGeom prst="borderCallout1">
                          <a:avLst>
                            <a:gd name="adj1" fmla="val 24898"/>
                            <a:gd name="adj2" fmla="val -7171"/>
                            <a:gd name="adj3" fmla="val 24898"/>
                            <a:gd name="adj4" fmla="val -124088"/>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851C70" w:rsidRDefault="00851C70">
                            <w:r>
                              <w:t>Highlighted Time Interval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24" o:spid="_x0000_s1036" type="#_x0000_t47" style="position:absolute;margin-left:380.95pt;margin-top:14.85pt;width:83.65pt;height:36.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" adj="-26803,5378,-1549,5378" strokecolor="#d99594" strokeweight="1pt">
                <v:fill color2="#e5b8b7" focus="100%" type="gradient"/>
                <v:shadow on="t" color="#622423" opacity=".5" offset="1pt"/>
                <v:textbox>
                  <w:txbxContent>
                    <w:p w:rsidR="00851C70" w:rsidRDefault="00851C70">
                      <w:r>
                        <w:t>Highlighted Time Interval</w:t>
                      </w:r>
                    </w:p>
                  </w:txbxContent>
                </v:textbox>
              </v:shape>
            </w:pict>
          </mc:Fallback>
        </mc:AlternateContent>
      </w:r>
    </w:p>
    <w:p w:rsidR="00DB2680" w:rsidRDefault="00DB2680" w:rsidP="00A554D2"/>
    <w:p w:rsidR="00DB2680" w:rsidRDefault="00ED36F9" w:rsidP="00A554D2">
      <w:r>
        <w:rPr>
          <w:noProof/>
        </w:rPr>
        <mc:AlternateContent>
          <mc:Choice Requires="wps">
            <w:drawing>
              <wp:anchor distT="0" distB="0" distL="114300" distR="114300" simplePos="0" relativeHeight="251669504" behindDoc="0" locked="0" layoutInCell="1" allowOverlap="1" wp14:anchorId="3B6210D8" wp14:editId="3C2D1545">
                <wp:simplePos x="0" y="0"/>
                <wp:positionH relativeFrom="column">
                  <wp:posOffset>4838065</wp:posOffset>
                </wp:positionH>
                <wp:positionV relativeFrom="paragraph">
                  <wp:posOffset>282575</wp:posOffset>
                </wp:positionV>
                <wp:extent cx="1233170" cy="293370"/>
                <wp:effectExtent l="542290" t="25400" r="15240" b="24130"/>
                <wp:wrapNone/>
                <wp:docPr id="10"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3170" cy="293370"/>
                        </a:xfrm>
                        <a:prstGeom prst="borderCallout1">
                          <a:avLst>
                            <a:gd name="adj1" fmla="val 38963"/>
                            <a:gd name="adj2" fmla="val -6181"/>
                            <a:gd name="adj3" fmla="val -5194"/>
                            <a:gd name="adj4" fmla="val -43204"/>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851C70" w:rsidRDefault="00851C70" w:rsidP="00FC69F9">
                            <w:r>
                              <w:t>Duration Info Box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 o:spid="_x0000_s1037" type="#_x0000_t47" style="position:absolute;margin-left:380.95pt;margin-top:22.25pt;width:97.1pt;height:23.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" adj="-9332,-1122,-1335,8416" strokecolor="#d99594" strokeweight="1pt">
                <v:fill color2="#e5b8b7" focus="100%" type="gradient"/>
                <v:shadow on="t" color="#622423" opacity=".5" offset="1pt"/>
                <v:textbox>
                  <w:txbxContent>
                    <w:p w:rsidR="00851C70" w:rsidRDefault="00851C70" w:rsidP="00FC69F9">
                      <w:r>
                        <w:t>Duration Info Box</w:t>
                      </w:r>
                    </w:p>
                  </w:txbxContent>
                </v:textbox>
              </v:shape>
            </w:pict>
          </mc:Fallback>
        </mc:AlternateContent>
      </w:r>
    </w:p>
    <w:p w:rsidR="00DB2680" w:rsidRDefault="00DB2680" w:rsidP="00A554D2"/>
    <w:p w:rsidR="00DB2680" w:rsidRDefault="00DB2680" w:rsidP="00A554D2"/>
    <w:p w:rsidR="00DB2680" w:rsidRDefault="00DB2680" w:rsidP="00A554D2"/>
    <w:p w:rsidR="00DB2680" w:rsidRDefault="00DB2680" w:rsidP="00A554D2"/>
    <w:p w:rsidR="00DB2680" w:rsidRDefault="00DB2680" w:rsidP="00A554D2"/>
    <w:p w:rsidR="00DB2680" w:rsidRDefault="00DB2680" w:rsidP="00A554D2"/>
    <w:p w:rsidR="006F2ADF" w:rsidRDefault="006F2ADF" w:rsidP="006F2ADF">
      <w:pPr>
        <w:pStyle w:val="List4"/>
      </w:pPr>
    </w:p>
    <w:p w:rsidR="00356E15" w:rsidRDefault="00ED36F9" w:rsidP="00F4697A">
      <w:pPr>
        <w:pStyle w:val="ListContinue3"/>
      </w:pPr>
      <w:r>
        <w:rPr>
          <w:noProof/>
        </w:rPr>
        <w:drawing>
          <wp:anchor distT="0" distB="0" distL="114300" distR="114300" simplePos="0" relativeHeight="251666432" behindDoc="0" locked="0" layoutInCell="1" allowOverlap="1" wp14:anchorId="2895DA00" wp14:editId="17D8F4FD">
            <wp:simplePos x="0" y="0"/>
            <wp:positionH relativeFrom="column">
              <wp:posOffset>1347470</wp:posOffset>
            </wp:positionH>
            <wp:positionV relativeFrom="paragraph">
              <wp:posOffset>798195</wp:posOffset>
            </wp:positionV>
            <wp:extent cx="3490595" cy="2975610"/>
            <wp:effectExtent l="0" t="0" r="0" b="0"/>
            <wp:wrapNone/>
            <wp:docPr id="7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490595" cy="2975610"/>
                    </a:xfrm>
                    <a:prstGeom prst="rect">
                      <a:avLst/>
                    </a:prstGeom>
                    <a:noFill/>
                    <a:ln>
                      <a:noFill/>
                    </a:ln>
                  </pic:spPr>
                </pic:pic>
              </a:graphicData>
            </a:graphic>
            <wp14:sizeRelH relativeFrom="page">
              <wp14:pctWidth>0</wp14:pctWidth>
            </wp14:sizeRelH>
            <wp14:sizeRelV relativeFrom="page">
              <wp14:pctHeight>0</wp14:pctHeight>
            </wp14:sizeRelV>
          </wp:anchor>
        </w:drawing>
      </w:r>
      <w:r w:rsidR="006F2ADF">
        <w:t xml:space="preserve">The Statistics display shows the cumulative amount of time that each process spent on each type of MPI operation </w:t>
      </w:r>
      <w:r w:rsidR="006F2ADF" w:rsidRPr="006F2ADF">
        <w:rPr>
          <w:u w:val="single"/>
        </w:rPr>
        <w:t>during the highlighted time interval</w:t>
      </w:r>
      <w:r w:rsidR="006F2ADF">
        <w:t xml:space="preserve">.  Note in the example below that rank 0 spent most of its communication time in MPI_REDUCE whereas the other processes spent more communication time in MPI_Bcast.  </w:t>
      </w:r>
    </w:p>
    <w:p w:rsidR="0070559D" w:rsidRDefault="0070559D" w:rsidP="00A554D2"/>
    <w:p w:rsidR="006F2ADF" w:rsidRDefault="006F2ADF" w:rsidP="00A554D2"/>
    <w:p w:rsidR="006F2ADF" w:rsidRDefault="006F2ADF" w:rsidP="00A554D2"/>
    <w:p w:rsidR="006F2ADF" w:rsidRDefault="006F2ADF" w:rsidP="00A554D2"/>
    <w:p w:rsidR="006F2ADF" w:rsidRDefault="006F2ADF" w:rsidP="00A554D2"/>
    <w:p w:rsidR="006F2ADF" w:rsidRDefault="006F2ADF" w:rsidP="00A554D2"/>
    <w:p w:rsidR="006F2ADF" w:rsidRDefault="006F2ADF" w:rsidP="00A554D2"/>
    <w:p w:rsidR="006F2ADF" w:rsidRDefault="006F2ADF" w:rsidP="00A554D2"/>
    <w:p w:rsidR="006F2ADF" w:rsidRDefault="006F2ADF" w:rsidP="00A554D2"/>
    <w:p w:rsidR="006F2ADF" w:rsidRDefault="00D41BEA" w:rsidP="00D41BEA">
      <w:pPr>
        <w:pStyle w:val="IntenseQuote"/>
      </w:pPr>
      <w:r>
        <w:t>Learn…Optimize…</w:t>
      </w:r>
      <w:r w:rsidR="006D145D">
        <w:t xml:space="preserve"> </w:t>
      </w:r>
      <w:r>
        <w:t>(Repeat)</w:t>
      </w:r>
    </w:p>
    <w:p w:rsidR="005612EC" w:rsidRDefault="00D41BEA">
      <w:pPr>
        <w:pStyle w:val="List4"/>
        <w:ind w:left="1080" w:firstLine="0"/>
      </w:pPr>
      <w:r>
        <w:t xml:space="preserve">Developers can gain new levels of understanding with a visualization tool that are difficult to achieve any other way.  For example, the trace snippet below shows a cycle of broadcasts from Rank 0 followed by reductions </w:t>
      </w:r>
      <w:r w:rsidR="00107936">
        <w:t xml:space="preserve">back to Rank 0.  The C code is simply: </w:t>
      </w:r>
    </w:p>
    <w:p w:rsidR="005612EC" w:rsidRDefault="00107936" w:rsidP="003346F2">
      <w:pPr>
        <w:pStyle w:val="CodeSample"/>
        <w:ind w:left="1080"/>
      </w:pPr>
      <w:r>
        <w:t xml:space="preserve">      </w:t>
      </w:r>
      <w:r w:rsidRPr="00107936">
        <w:t>MPI_Bcast(&amp;NumIntervals, 1, MPI_INT, 0, MPI_COMM_WORLD);</w:t>
      </w:r>
    </w:p>
    <w:p w:rsidR="00C51EB9" w:rsidRDefault="00107936">
      <w:pPr>
        <w:pStyle w:val="List4"/>
        <w:ind w:left="1080" w:firstLine="0"/>
      </w:pPr>
      <w:r>
        <w:t xml:space="preserve">but if you follow the arrows (in the screenshot below) you’ll note the actual communication that occurs is Rank 0 to Ranks 1, 2, and 4.  And then Rank2-&gt;Rank3 and Rank4-&gt;Rank5.  This is no mistake as MS-MPI’s MPI_Broadcast communicates via a binomial tree to increase efficiency.  And you can see MPI_Reduce works in a similar fashion.  Is this something a developer can use to advantage?  Maybe.  The point is that though a visualization tool like Jumpshot, you can learn more about the operation of your code across the cluster and thus better optimize its operation.  </w:t>
      </w:r>
    </w:p>
    <w:p w:rsidR="00DC2327" w:rsidRDefault="00DC2327">
      <w:pPr>
        <w:pStyle w:val="List4"/>
        <w:ind w:left="1080" w:firstLine="0"/>
      </w:pPr>
      <w:r>
        <w:t>This example illustrates the benefits of depicting the physical message exchange</w:t>
      </w:r>
      <w:r w:rsidR="009A75DD">
        <w:t>.</w:t>
      </w:r>
    </w:p>
    <w:p w:rsidR="00D41BEA" w:rsidRDefault="00ED36F9" w:rsidP="00A554D2">
      <w:r>
        <w:rPr>
          <w:noProof/>
        </w:rPr>
        <w:drawing>
          <wp:anchor distT="0" distB="0" distL="114300" distR="114300" simplePos="0" relativeHeight="251667456" behindDoc="0" locked="0" layoutInCell="1" allowOverlap="1" wp14:anchorId="793B5038" wp14:editId="73816B07">
            <wp:simplePos x="0" y="0"/>
            <wp:positionH relativeFrom="column">
              <wp:posOffset>733425</wp:posOffset>
            </wp:positionH>
            <wp:positionV relativeFrom="paragraph">
              <wp:posOffset>97790</wp:posOffset>
            </wp:positionV>
            <wp:extent cx="5086350" cy="4276725"/>
            <wp:effectExtent l="0" t="0" r="0" b="9525"/>
            <wp:wrapNone/>
            <wp:docPr id="7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86350" cy="4276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1BEA" w:rsidRDefault="00D41BEA" w:rsidP="00A554D2"/>
    <w:p w:rsidR="00D41BEA" w:rsidRDefault="00D41BEA" w:rsidP="00A554D2"/>
    <w:p w:rsidR="00D41BEA" w:rsidRDefault="00D41BEA" w:rsidP="00A554D2"/>
    <w:p w:rsidR="00D41BEA" w:rsidRDefault="00D41BEA" w:rsidP="00A554D2"/>
    <w:p w:rsidR="00D41BEA" w:rsidRDefault="00D41BEA" w:rsidP="00A554D2"/>
    <w:p w:rsidR="00D41BEA" w:rsidRDefault="00D41BEA" w:rsidP="00A554D2"/>
    <w:p w:rsidR="00D41BEA" w:rsidRDefault="00D41BEA" w:rsidP="00A554D2"/>
    <w:p w:rsidR="00D41BEA" w:rsidRDefault="00D41BEA" w:rsidP="00A554D2"/>
    <w:p w:rsidR="00D41BEA" w:rsidRDefault="00D41BEA" w:rsidP="00A554D2"/>
    <w:p w:rsidR="00D41BEA" w:rsidRDefault="00D41BEA" w:rsidP="00A554D2"/>
    <w:p w:rsidR="00D41BEA" w:rsidRDefault="00D41BEA" w:rsidP="00A554D2"/>
    <w:p w:rsidR="00D41BEA" w:rsidRDefault="00D41BEA" w:rsidP="00A554D2"/>
    <w:p w:rsidR="00107936" w:rsidRDefault="00107936">
      <w:pPr>
        <w:rPr>
          <w:rFonts w:ascii="Cambria" w:eastAsia="Times New Roman" w:hAnsi="Cambria"/>
          <w:b/>
          <w:bCs/>
          <w:color w:val="4F81BD"/>
          <w:sz w:val="26"/>
          <w:szCs w:val="26"/>
        </w:rPr>
      </w:pPr>
    </w:p>
    <w:p w:rsidR="007544B4" w:rsidRDefault="007544B4" w:rsidP="007544B4">
      <w:pPr>
        <w:pStyle w:val="Heading1"/>
      </w:pPr>
      <w:bookmarkStart w:id="20" w:name="_Toc323764742"/>
      <w:r>
        <w:t>Advanced Tracing Topics</w:t>
      </w:r>
      <w:bookmarkEnd w:id="20"/>
    </w:p>
    <w:p w:rsidR="00D16912" w:rsidRDefault="00D16912" w:rsidP="00D16912">
      <w:pPr>
        <w:pStyle w:val="Heading2"/>
      </w:pPr>
      <w:bookmarkStart w:id="21" w:name="_Toc323764743"/>
      <w:r>
        <w:t>Troubleshooting</w:t>
      </w:r>
      <w:r w:rsidR="0001635B">
        <w:t xml:space="preserve"> Tips</w:t>
      </w:r>
      <w:bookmarkEnd w:id="21"/>
    </w:p>
    <w:p w:rsidR="00D16912" w:rsidRDefault="00EC2891" w:rsidP="003F19F7">
      <w:pPr>
        <w:pStyle w:val="Heading3"/>
      </w:pPr>
      <w:bookmarkStart w:id="22" w:name="_Toc323764744"/>
      <w:r>
        <w:t xml:space="preserve">Mpicsync </w:t>
      </w:r>
      <w:r w:rsidR="003F19F7">
        <w:t>E</w:t>
      </w:r>
      <w:r>
        <w:t>rror</w:t>
      </w:r>
      <w:r w:rsidR="003F19F7">
        <w:t>s with the Message, “…a</w:t>
      </w:r>
      <w:r>
        <w:t xml:space="preserve"> rank appears more than once</w:t>
      </w:r>
      <w:r w:rsidR="003F19F7">
        <w:t>…”</w:t>
      </w:r>
      <w:bookmarkEnd w:id="22"/>
    </w:p>
    <w:p w:rsidR="00EC2891" w:rsidRPr="00D16912" w:rsidRDefault="003F19F7" w:rsidP="00EC2891">
      <w:r>
        <w:t>Be</w:t>
      </w:r>
      <w:r w:rsidR="00EC2891">
        <w:t xml:space="preserve"> sure to run only one </w:t>
      </w:r>
      <w:r>
        <w:t>tracing job at a t</w:t>
      </w:r>
      <w:r w:rsidR="0045366C">
        <w:t xml:space="preserve">ime on any given node. </w:t>
      </w:r>
      <w:r>
        <w:t xml:space="preserve">Otherwise the trace logs (.etl files) </w:t>
      </w:r>
      <w:r w:rsidR="004C598B">
        <w:t xml:space="preserve">on those nodes </w:t>
      </w:r>
      <w:r>
        <w:t>can be overwritten</w:t>
      </w:r>
      <w:r w:rsidR="006F3440">
        <w:t>,</w:t>
      </w:r>
      <w:r>
        <w:t xml:space="preserve"> which causes inconsistencies </w:t>
      </w:r>
      <w:r w:rsidR="004C598B">
        <w:t xml:space="preserve">with </w:t>
      </w:r>
      <w:r w:rsidR="006F3440">
        <w:t xml:space="preserve">the trace logs on other </w:t>
      </w:r>
      <w:r w:rsidR="004C598B">
        <w:t>nodes that were not overwritten.</w:t>
      </w:r>
    </w:p>
    <w:p w:rsidR="00EC6642" w:rsidRDefault="00EC6642">
      <w:pPr>
        <w:rPr>
          <w:rFonts w:ascii="Cambria" w:eastAsia="Times New Roman" w:hAnsi="Cambria"/>
          <w:b/>
          <w:bCs/>
          <w:color w:val="4F81BD"/>
          <w:sz w:val="26"/>
          <w:szCs w:val="26"/>
        </w:rPr>
      </w:pPr>
      <w:r>
        <w:br w:type="page"/>
      </w:r>
    </w:p>
    <w:p w:rsidR="00356E15" w:rsidRDefault="009F4A0F">
      <w:pPr>
        <w:pStyle w:val="Heading2"/>
      </w:pPr>
      <w:bookmarkStart w:id="23" w:name="_Toc323764745"/>
      <w:r>
        <w:t>Tapping into live</w:t>
      </w:r>
      <w:r w:rsidR="00D47BC3">
        <w:t xml:space="preserve"> ETW Traces</w:t>
      </w:r>
      <w:bookmarkEnd w:id="23"/>
      <w:r w:rsidR="00D47BC3">
        <w:t xml:space="preserve"> </w:t>
      </w:r>
    </w:p>
    <w:p w:rsidR="00D47BC3" w:rsidRDefault="00AC5C5B" w:rsidP="00BD3319">
      <w:r>
        <w:t xml:space="preserve">When you use </w:t>
      </w:r>
      <w:r w:rsidRPr="00B701E5">
        <w:rPr>
          <w:b/>
        </w:rPr>
        <w:t>xperf</w:t>
      </w:r>
      <w:r>
        <w:t xml:space="preserve"> or another tool to start and stop event tracing, that tool</w:t>
      </w:r>
      <w:r w:rsidR="00D47BC3">
        <w:t xml:space="preserve"> functions as an event controller</w:t>
      </w:r>
      <w:r>
        <w:t>. The</w:t>
      </w:r>
      <w:r w:rsidR="003C4B0E">
        <w:t xml:space="preserve"> </w:t>
      </w:r>
      <w:r w:rsidR="00D47BC3">
        <w:t>API set</w:t>
      </w:r>
      <w:r w:rsidR="003C4B0E">
        <w:t xml:space="preserve"> of MS-MPI</w:t>
      </w:r>
      <w:r w:rsidR="00D47BC3">
        <w:t xml:space="preserve"> function</w:t>
      </w:r>
      <w:r w:rsidR="009F4A0F">
        <w:t>s</w:t>
      </w:r>
      <w:r w:rsidR="00D47BC3">
        <w:t xml:space="preserve"> as an event provider </w:t>
      </w:r>
      <w:r w:rsidR="003C4B0E">
        <w:t>that streams</w:t>
      </w:r>
      <w:r w:rsidR="00D47BC3">
        <w:t xml:space="preserve"> events into the session </w:t>
      </w:r>
      <w:r>
        <w:t>while</w:t>
      </w:r>
      <w:r w:rsidR="00D47BC3">
        <w:t xml:space="preserve"> the application run</w:t>
      </w:r>
      <w:r>
        <w:t xml:space="preserve">s. </w:t>
      </w:r>
      <w:r w:rsidR="00D47BC3">
        <w:t xml:space="preserve">These events </w:t>
      </w:r>
      <w:r w:rsidR="003C4B0E">
        <w:t>are</w:t>
      </w:r>
      <w:r w:rsidR="00D47BC3">
        <w:t xml:space="preserve"> written to a log file (.etl file) as in the illustration</w:t>
      </w:r>
      <w:r w:rsidR="009F4A0F">
        <w:t>,</w:t>
      </w:r>
      <w:r w:rsidR="00D47BC3">
        <w:t xml:space="preserve"> but there is an ETW API for creating real-time event consumers </w:t>
      </w:r>
      <w:r w:rsidR="003C4B0E">
        <w:t>that</w:t>
      </w:r>
      <w:r w:rsidR="00D47BC3">
        <w:t xml:space="preserve"> enable</w:t>
      </w:r>
      <w:r>
        <w:t>s</w:t>
      </w:r>
      <w:r w:rsidR="00D47BC3">
        <w:t xml:space="preserve"> you to monitor an MPI application as it runs or build up a statistical representation of long-running applications for which a log fil</w:t>
      </w:r>
      <w:r w:rsidR="0045366C">
        <w:t>e would be of cumbersome size. The following diagram shows the relationships among event tracing controllers, providers, consumers, and sessions.</w:t>
      </w:r>
    </w:p>
    <w:p w:rsidR="00D47BC3" w:rsidRDefault="00ED36F9" w:rsidP="00D47BC3">
      <w:r>
        <w:rPr>
          <w:noProof/>
        </w:rPr>
        <w:drawing>
          <wp:anchor distT="0" distB="0" distL="114300" distR="114300" simplePos="0" relativeHeight="251670528" behindDoc="0" locked="0" layoutInCell="1" allowOverlap="1" wp14:anchorId="46F3E0F5" wp14:editId="1509E2C2">
            <wp:simplePos x="0" y="0"/>
            <wp:positionH relativeFrom="column">
              <wp:posOffset>1157605</wp:posOffset>
            </wp:positionH>
            <wp:positionV relativeFrom="paragraph">
              <wp:posOffset>325120</wp:posOffset>
            </wp:positionV>
            <wp:extent cx="3776345" cy="2639060"/>
            <wp:effectExtent l="0" t="0" r="0" b="8890"/>
            <wp:wrapTopAndBottom/>
            <wp:docPr id="74" name="Picture 3" descr="Event tracing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vent tracing model"/>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76345" cy="2639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7BC3" w:rsidRDefault="00D47BC3" w:rsidP="00D47BC3"/>
    <w:p w:rsidR="00D47BC3" w:rsidRDefault="00D47BC3" w:rsidP="00BD3319">
      <w:r w:rsidRPr="00EC6D94">
        <w:t xml:space="preserve">For example, the Microsoft HPC team created a diagnostic tool to help optimize process placement for a long-running application according to the communication patterns between MPI ranks (processes).  </w:t>
      </w:r>
      <w:r w:rsidR="0045366C">
        <w:t xml:space="preserve">Because </w:t>
      </w:r>
      <w:r w:rsidRPr="00EC6D94">
        <w:t xml:space="preserve">event log files can be very large and </w:t>
      </w:r>
      <w:r w:rsidR="003C4B0E">
        <w:t xml:space="preserve">the Microsoft HPC team was looking for statistical data and </w:t>
      </w:r>
      <w:r w:rsidRPr="00EC6D94">
        <w:t>not</w:t>
      </w:r>
      <w:r w:rsidR="003C4B0E">
        <w:t xml:space="preserve"> debugging a specific code path</w:t>
      </w:r>
      <w:r w:rsidRPr="00EC6D94">
        <w:t xml:space="preserve">, </w:t>
      </w:r>
      <w:r w:rsidR="0045366C">
        <w:t>the team chose</w:t>
      </w:r>
      <w:r w:rsidRPr="00EC6D94">
        <w:t xml:space="preserve"> to create a tool using the Window</w:t>
      </w:r>
      <w:r w:rsidR="0045366C">
        <w:t>s ETW API</w:t>
      </w:r>
      <w:r w:rsidR="008816AC">
        <w:t xml:space="preserve">s </w:t>
      </w:r>
      <w:r w:rsidR="0045366C">
        <w:t>that</w:t>
      </w:r>
      <w:r w:rsidR="008816AC">
        <w:t xml:space="preserve"> monitors the live</w:t>
      </w:r>
      <w:r w:rsidRPr="00EC6D94">
        <w:t xml:space="preserve"> event stream from all the nodes as </w:t>
      </w:r>
      <w:r w:rsidR="0045366C">
        <w:t xml:space="preserve">the nodes run the application, The tool then </w:t>
      </w:r>
      <w:r w:rsidRPr="00EC6D94">
        <w:t>builds up the statistical summarizat</w:t>
      </w:r>
      <w:r w:rsidR="0045366C">
        <w:t xml:space="preserve">ion of communication patterns. </w:t>
      </w:r>
      <w:r w:rsidRPr="00EC6D94">
        <w:t xml:space="preserve">The </w:t>
      </w:r>
      <w:r w:rsidR="0045366C">
        <w:t>tool discards event</w:t>
      </w:r>
      <w:r w:rsidRPr="00EC6D94">
        <w:t xml:space="preserve"> data as </w:t>
      </w:r>
      <w:r w:rsidR="0045366C">
        <w:t xml:space="preserve">it builds the summary, </w:t>
      </w:r>
      <w:r w:rsidRPr="00EC6D94">
        <w:t xml:space="preserve">so </w:t>
      </w:r>
      <w:r w:rsidR="0045366C">
        <w:t>the tool does not have to content with or process</w:t>
      </w:r>
      <w:r w:rsidRPr="00EC6D94">
        <w:t xml:space="preserve"> </w:t>
      </w:r>
      <w:r w:rsidR="0045366C">
        <w:t>any</w:t>
      </w:r>
      <w:r w:rsidRPr="00EC6D94">
        <w:t xml:space="preserve"> large files. </w:t>
      </w:r>
    </w:p>
    <w:p w:rsidR="0039778B" w:rsidRDefault="002145B8" w:rsidP="0039778B">
      <w:r>
        <w:br w:type="page"/>
      </w:r>
    </w:p>
    <w:p w:rsidR="0039778B" w:rsidRDefault="0039778B" w:rsidP="00F55549">
      <w:pPr>
        <w:pStyle w:val="Heading1"/>
        <w:shd w:val="clear" w:color="auto" w:fill="D6E3BC"/>
      </w:pPr>
      <w:bookmarkStart w:id="24" w:name="Appendix2"/>
      <w:bookmarkStart w:id="25" w:name="_Appendix_2:_"/>
      <w:bookmarkStart w:id="26" w:name="_Appendix_1:_MS-MPI"/>
      <w:bookmarkStart w:id="27" w:name="_Toc323764746"/>
      <w:bookmarkEnd w:id="24"/>
      <w:bookmarkEnd w:id="25"/>
      <w:bookmarkEnd w:id="26"/>
      <w:r>
        <w:t xml:space="preserve">Appendix </w:t>
      </w:r>
      <w:r w:rsidR="000218C6">
        <w:t>1</w:t>
      </w:r>
      <w:r w:rsidR="0045366C">
        <w:t xml:space="preserve">: </w:t>
      </w:r>
      <w:r>
        <w:t xml:space="preserve">MS-MPI Event </w:t>
      </w:r>
      <w:r w:rsidR="00FA7503">
        <w:t>Filters</w:t>
      </w:r>
      <w:bookmarkEnd w:id="27"/>
    </w:p>
    <w:p w:rsidR="006B3AE6" w:rsidRPr="006B3AE6" w:rsidRDefault="000B455B" w:rsidP="006B3AE6">
      <w:r>
        <w:t xml:space="preserve">The following table lists event group names and hexadecimal values that you can use to specify that you want to get information about specific groups of MS-MPI APIs when you start tracing. </w:t>
      </w:r>
      <w:r w:rsidR="005E717C">
        <w:t xml:space="preserve">If you use the </w:t>
      </w:r>
      <w:r w:rsidR="005E717C" w:rsidRPr="005E717C">
        <w:rPr>
          <w:b/>
        </w:rPr>
        <w:t>logman</w:t>
      </w:r>
      <w:r w:rsidR="005E717C">
        <w:t xml:space="preserve"> command to start tracing, you can use the names in the </w:t>
      </w:r>
      <w:r w:rsidR="005E717C" w:rsidRPr="005E717C">
        <w:rPr>
          <w:b/>
        </w:rPr>
        <w:t>Group Name</w:t>
      </w:r>
      <w:r w:rsidR="005E717C">
        <w:t xml:space="preserve"> column when you use the </w:t>
      </w:r>
      <w:r w:rsidR="005E717C" w:rsidRPr="005E717C">
        <w:rPr>
          <w:b/>
        </w:rPr>
        <w:t>-p</w:t>
      </w:r>
      <w:r w:rsidR="005E717C">
        <w:t xml:space="preserve"> option. </w:t>
      </w:r>
      <w:r w:rsidR="00851C70">
        <w:t xml:space="preserve">To include all MPI-related events when you use the </w:t>
      </w:r>
      <w:r w:rsidR="00851C70" w:rsidRPr="00851C70">
        <w:rPr>
          <w:b/>
        </w:rPr>
        <w:t>logman</w:t>
      </w:r>
      <w:r w:rsidR="00851C70">
        <w:t xml:space="preserve"> command, omit the flags from the </w:t>
      </w:r>
      <w:r w:rsidR="00851C70" w:rsidRPr="00851C70">
        <w:rPr>
          <w:b/>
        </w:rPr>
        <w:t>-p</w:t>
      </w:r>
      <w:r w:rsidR="00851C70">
        <w:t xml:space="preserve"> option. </w:t>
      </w:r>
      <w:r w:rsidR="005E717C">
        <w:t xml:space="preserve">You can use the hexadecimal values with either the </w:t>
      </w:r>
      <w:r w:rsidR="005E717C" w:rsidRPr="005E717C">
        <w:rPr>
          <w:b/>
        </w:rPr>
        <w:t>logman</w:t>
      </w:r>
      <w:r w:rsidR="005E717C">
        <w:t xml:space="preserve"> or </w:t>
      </w:r>
      <w:r w:rsidR="005E717C" w:rsidRPr="005E717C">
        <w:rPr>
          <w:b/>
        </w:rPr>
        <w:t>xperf</w:t>
      </w:r>
      <w:r w:rsidR="005E717C">
        <w:t xml:space="preserve"> command. </w:t>
      </w:r>
      <w:r w:rsidR="006B3AE6">
        <w:t>These event groups are defined in the mpitrace.m</w:t>
      </w:r>
      <w:r>
        <w:t>an</w:t>
      </w:r>
      <w:r w:rsidR="006B3AE6">
        <w:t xml:space="preserve"> </w:t>
      </w:r>
      <w:r>
        <w:t>file that</w:t>
      </w:r>
      <w:r w:rsidR="006B3AE6">
        <w:t xml:space="preserve"> resides in the </w:t>
      </w:r>
      <w:r w:rsidR="006B3AE6" w:rsidRPr="00A74CD9">
        <w:rPr>
          <w:i/>
        </w:rPr>
        <w:t>%CCP_HOME%\bin\</w:t>
      </w:r>
      <w:r w:rsidR="006B3AE6">
        <w:t xml:space="preserve"> folder. </w:t>
      </w:r>
    </w:p>
    <w:tbl>
      <w:tblPr>
        <w:tblW w:w="0" w:type="auto"/>
        <w:tblInd w:w="144" w:type="dxa"/>
        <w:tblBorders>
          <w:top w:val="single" w:sz="8" w:space="0" w:color="9BBB59"/>
          <w:left w:val="single" w:sz="8" w:space="0" w:color="9BBB59"/>
          <w:bottom w:val="single" w:sz="8" w:space="0" w:color="9BBB59"/>
          <w:right w:val="single" w:sz="8" w:space="0" w:color="9BBB59"/>
        </w:tblBorders>
        <w:tblLook w:val="04A0" w:firstRow="1" w:lastRow="0" w:firstColumn="1" w:lastColumn="0" w:noHBand="0" w:noVBand="1"/>
      </w:tblPr>
      <w:tblGrid>
        <w:gridCol w:w="2217"/>
        <w:gridCol w:w="4648"/>
        <w:gridCol w:w="2207"/>
      </w:tblGrid>
      <w:tr w:rsidR="00B20A8C" w:rsidRPr="00055AC6" w:rsidTr="00064A91">
        <w:tc>
          <w:tcPr>
            <w:tcW w:w="2217" w:type="dxa"/>
            <w:tcBorders>
              <w:bottom w:val="single" w:sz="8" w:space="0" w:color="9BBB59"/>
            </w:tcBorders>
            <w:shd w:val="clear" w:color="auto" w:fill="9BBB59"/>
          </w:tcPr>
          <w:p w:rsidR="00B20A8C" w:rsidRPr="00055AC6" w:rsidRDefault="00B20A8C" w:rsidP="00055AC6">
            <w:pPr>
              <w:spacing w:after="0" w:line="240" w:lineRule="auto"/>
              <w:rPr>
                <w:b/>
                <w:bCs/>
                <w:color w:val="FFFFFF"/>
              </w:rPr>
            </w:pPr>
            <w:r w:rsidRPr="00055AC6">
              <w:rPr>
                <w:b/>
                <w:bCs/>
                <w:color w:val="FFFFFF"/>
              </w:rPr>
              <w:t>Group Name</w:t>
            </w:r>
          </w:p>
        </w:tc>
        <w:tc>
          <w:tcPr>
            <w:tcW w:w="4648" w:type="dxa"/>
            <w:tcBorders>
              <w:bottom w:val="single" w:sz="8" w:space="0" w:color="9BBB59"/>
            </w:tcBorders>
            <w:shd w:val="clear" w:color="auto" w:fill="9BBB59"/>
          </w:tcPr>
          <w:p w:rsidR="00B20A8C" w:rsidRPr="00055AC6" w:rsidRDefault="00B20A8C" w:rsidP="00055AC6">
            <w:pPr>
              <w:spacing w:after="0" w:line="240" w:lineRule="auto"/>
              <w:rPr>
                <w:b/>
                <w:bCs/>
                <w:color w:val="FFFFFF"/>
              </w:rPr>
            </w:pPr>
            <w:r w:rsidRPr="00055AC6">
              <w:rPr>
                <w:b/>
                <w:bCs/>
                <w:color w:val="FFFFFF"/>
              </w:rPr>
              <w:t>Description</w:t>
            </w:r>
          </w:p>
        </w:tc>
        <w:tc>
          <w:tcPr>
            <w:tcW w:w="2207" w:type="dxa"/>
            <w:tcBorders>
              <w:bottom w:val="single" w:sz="8" w:space="0" w:color="9BBB59"/>
            </w:tcBorders>
            <w:shd w:val="clear" w:color="auto" w:fill="9BBB59"/>
          </w:tcPr>
          <w:p w:rsidR="00B20A8C" w:rsidRPr="00055AC6" w:rsidRDefault="00B20A8C" w:rsidP="00055AC6">
            <w:pPr>
              <w:spacing w:after="0" w:line="240" w:lineRule="auto"/>
              <w:rPr>
                <w:b/>
                <w:bCs/>
                <w:color w:val="FFFFFF"/>
              </w:rPr>
            </w:pPr>
            <w:r w:rsidRPr="00055AC6">
              <w:rPr>
                <w:b/>
                <w:bCs/>
                <w:color w:val="FFFFFF"/>
              </w:rPr>
              <w:t>Hexadecimal Equivalent</w:t>
            </w:r>
          </w:p>
        </w:tc>
      </w:tr>
      <w:tr w:rsidR="00227753" w:rsidRPr="00055AC6" w:rsidTr="00064A91">
        <w:tc>
          <w:tcPr>
            <w:tcW w:w="2217" w:type="dxa"/>
            <w:tcBorders>
              <w:top w:val="single" w:sz="8" w:space="0" w:color="9BBB59"/>
              <w:bottom w:val="single" w:sz="8" w:space="0" w:color="9BBB59"/>
              <w:right w:val="single" w:sz="8" w:space="0" w:color="9BBB59"/>
            </w:tcBorders>
          </w:tcPr>
          <w:p w:rsidR="00227753" w:rsidRPr="00055AC6" w:rsidRDefault="00227753" w:rsidP="00055AC6">
            <w:pPr>
              <w:spacing w:after="0" w:line="240" w:lineRule="auto"/>
              <w:rPr>
                <w:b/>
                <w:bCs/>
              </w:rPr>
            </w:pPr>
          </w:p>
        </w:tc>
        <w:tc>
          <w:tcPr>
            <w:tcW w:w="4648" w:type="dxa"/>
            <w:tcBorders>
              <w:top w:val="single" w:sz="8" w:space="0" w:color="9BBB59"/>
              <w:left w:val="single" w:sz="8" w:space="0" w:color="9BBB59"/>
              <w:bottom w:val="single" w:sz="8" w:space="0" w:color="9BBB59"/>
              <w:right w:val="single" w:sz="8" w:space="0" w:color="9BBB59"/>
            </w:tcBorders>
          </w:tcPr>
          <w:p w:rsidR="00227753" w:rsidRPr="00055AC6" w:rsidRDefault="00227753" w:rsidP="00055AC6">
            <w:pPr>
              <w:spacing w:after="0" w:line="240" w:lineRule="auto"/>
            </w:pPr>
            <w:r w:rsidRPr="00055AC6">
              <w:t>All APIs</w:t>
            </w:r>
          </w:p>
        </w:tc>
        <w:tc>
          <w:tcPr>
            <w:tcW w:w="2207" w:type="dxa"/>
            <w:tcBorders>
              <w:top w:val="single" w:sz="8" w:space="0" w:color="9BBB59"/>
              <w:left w:val="single" w:sz="8" w:space="0" w:color="9BBB59"/>
              <w:bottom w:val="single" w:sz="8" w:space="0" w:color="9BBB59"/>
            </w:tcBorders>
          </w:tcPr>
          <w:p w:rsidR="00227753" w:rsidRPr="00055AC6" w:rsidRDefault="00227753" w:rsidP="00055AC6">
            <w:pPr>
              <w:spacing w:after="0" w:line="240" w:lineRule="auto"/>
            </w:pPr>
            <w:r w:rsidRPr="00055AC6">
              <w:t>0x</w:t>
            </w:r>
            <w:r w:rsidR="00D16AC2">
              <w:t>00000000</w:t>
            </w:r>
            <w:r w:rsidRPr="00055AC6">
              <w:t>00007FFF</w:t>
            </w:r>
          </w:p>
        </w:tc>
      </w:tr>
      <w:tr w:rsidR="00227753" w:rsidRPr="00055AC6" w:rsidTr="00064A91">
        <w:trPr>
          <w:trHeight w:val="277"/>
        </w:trPr>
        <w:tc>
          <w:tcPr>
            <w:tcW w:w="2217" w:type="dxa"/>
            <w:tcBorders>
              <w:top w:val="single" w:sz="8" w:space="0" w:color="9BBB59"/>
              <w:left w:val="single" w:sz="8" w:space="0" w:color="9BBB59"/>
              <w:bottom w:val="single" w:sz="8" w:space="0" w:color="9BBB59"/>
              <w:right w:val="single" w:sz="8" w:space="0" w:color="9BBB59"/>
            </w:tcBorders>
          </w:tcPr>
          <w:p w:rsidR="00227753" w:rsidRPr="00055AC6" w:rsidRDefault="00D16AC2" w:rsidP="00055AC6">
            <w:pPr>
              <w:spacing w:after="0" w:line="240" w:lineRule="auto"/>
              <w:rPr>
                <w:b/>
                <w:bCs/>
              </w:rPr>
            </w:pPr>
            <w:r>
              <w:rPr>
                <w:b/>
                <w:bCs/>
              </w:rPr>
              <w:t>mpi:p2p</w:t>
            </w:r>
          </w:p>
        </w:tc>
        <w:tc>
          <w:tcPr>
            <w:tcW w:w="4648" w:type="dxa"/>
            <w:tcBorders>
              <w:top w:val="single" w:sz="8" w:space="0" w:color="9BBB59"/>
              <w:left w:val="single" w:sz="8" w:space="0" w:color="9BBB59"/>
              <w:bottom w:val="single" w:sz="8" w:space="0" w:color="9BBB59"/>
              <w:right w:val="single" w:sz="8" w:space="0" w:color="9BBB59"/>
            </w:tcBorders>
          </w:tcPr>
          <w:p w:rsidR="00227753" w:rsidRPr="00055AC6" w:rsidRDefault="00227753" w:rsidP="00055AC6">
            <w:pPr>
              <w:spacing w:after="0" w:line="240" w:lineRule="auto"/>
            </w:pPr>
            <w:r w:rsidRPr="00055AC6">
              <w:t>Point to point APIs</w:t>
            </w:r>
          </w:p>
        </w:tc>
        <w:tc>
          <w:tcPr>
            <w:tcW w:w="2207" w:type="dxa"/>
            <w:tcBorders>
              <w:top w:val="single" w:sz="8" w:space="0" w:color="9BBB59"/>
              <w:left w:val="single" w:sz="8" w:space="0" w:color="9BBB59"/>
              <w:bottom w:val="single" w:sz="8" w:space="0" w:color="9BBB59"/>
              <w:right w:val="single" w:sz="8" w:space="0" w:color="9BBB59"/>
            </w:tcBorders>
          </w:tcPr>
          <w:p w:rsidR="00227753" w:rsidRPr="00055AC6" w:rsidRDefault="00D16AC2" w:rsidP="00055AC6">
            <w:pPr>
              <w:spacing w:after="0" w:line="240" w:lineRule="auto"/>
            </w:pPr>
            <w:r w:rsidRPr="00D16AC2">
              <w:t>0x0000000000000001</w:t>
            </w:r>
          </w:p>
        </w:tc>
      </w:tr>
      <w:tr w:rsidR="00227753" w:rsidRPr="00055AC6" w:rsidTr="00064A91">
        <w:tc>
          <w:tcPr>
            <w:tcW w:w="2217" w:type="dxa"/>
            <w:tcBorders>
              <w:top w:val="single" w:sz="8" w:space="0" w:color="9BBB59"/>
              <w:bottom w:val="single" w:sz="8" w:space="0" w:color="9BBB59"/>
              <w:right w:val="single" w:sz="8" w:space="0" w:color="9BBB59"/>
            </w:tcBorders>
          </w:tcPr>
          <w:p w:rsidR="00227753" w:rsidRPr="00055AC6" w:rsidRDefault="00D16AC2" w:rsidP="00055AC6">
            <w:pPr>
              <w:spacing w:after="0" w:line="240" w:lineRule="auto"/>
              <w:rPr>
                <w:b/>
                <w:bCs/>
              </w:rPr>
            </w:pPr>
            <w:r>
              <w:rPr>
                <w:b/>
                <w:bCs/>
              </w:rPr>
              <w:t>mpi:poll</w:t>
            </w:r>
          </w:p>
        </w:tc>
        <w:tc>
          <w:tcPr>
            <w:tcW w:w="4648" w:type="dxa"/>
            <w:tcBorders>
              <w:top w:val="single" w:sz="8" w:space="0" w:color="9BBB59"/>
              <w:left w:val="single" w:sz="8" w:space="0" w:color="9BBB59"/>
              <w:bottom w:val="single" w:sz="8" w:space="0" w:color="9BBB59"/>
              <w:right w:val="single" w:sz="8" w:space="0" w:color="9BBB59"/>
            </w:tcBorders>
          </w:tcPr>
          <w:p w:rsidR="00227753" w:rsidRPr="00055AC6" w:rsidRDefault="00227753" w:rsidP="005E717C">
            <w:pPr>
              <w:spacing w:after="0" w:line="240" w:lineRule="auto"/>
            </w:pPr>
            <w:r w:rsidRPr="00055AC6">
              <w:t>Point to point pol</w:t>
            </w:r>
            <w:r w:rsidR="005E717C">
              <w:t>ling APIs such as MPI_Iprobe and MPI_Test</w:t>
            </w:r>
            <w:r w:rsidR="005E717C" w:rsidRPr="005E717C">
              <w:rPr>
                <w:i/>
              </w:rPr>
              <w:t>XXX</w:t>
            </w:r>
          </w:p>
        </w:tc>
        <w:tc>
          <w:tcPr>
            <w:tcW w:w="2207" w:type="dxa"/>
            <w:tcBorders>
              <w:top w:val="single" w:sz="8" w:space="0" w:color="9BBB59"/>
              <w:left w:val="single" w:sz="8" w:space="0" w:color="9BBB59"/>
              <w:bottom w:val="single" w:sz="8" w:space="0" w:color="9BBB59"/>
            </w:tcBorders>
          </w:tcPr>
          <w:p w:rsidR="00227753" w:rsidRPr="00055AC6" w:rsidRDefault="00D16AC2" w:rsidP="00055AC6">
            <w:pPr>
              <w:spacing w:after="0" w:line="240" w:lineRule="auto"/>
            </w:pPr>
            <w:r w:rsidRPr="00D16AC2">
              <w:t>0x0000000000000002</w:t>
            </w:r>
          </w:p>
        </w:tc>
      </w:tr>
      <w:tr w:rsidR="00227753" w:rsidRPr="00055AC6" w:rsidTr="00064A91">
        <w:tc>
          <w:tcPr>
            <w:tcW w:w="2217" w:type="dxa"/>
            <w:tcBorders>
              <w:top w:val="single" w:sz="8" w:space="0" w:color="9BBB59"/>
              <w:left w:val="single" w:sz="8" w:space="0" w:color="9BBB59"/>
              <w:bottom w:val="single" w:sz="8" w:space="0" w:color="9BBB59"/>
              <w:right w:val="single" w:sz="8" w:space="0" w:color="9BBB59"/>
            </w:tcBorders>
          </w:tcPr>
          <w:p w:rsidR="00227753" w:rsidRPr="00055AC6" w:rsidRDefault="00D16AC2" w:rsidP="00055AC6">
            <w:pPr>
              <w:spacing w:after="0" w:line="240" w:lineRule="auto"/>
              <w:rPr>
                <w:b/>
                <w:bCs/>
              </w:rPr>
            </w:pPr>
            <w:r>
              <w:rPr>
                <w:b/>
                <w:bCs/>
              </w:rPr>
              <w:t>mpi:coll</w:t>
            </w:r>
          </w:p>
        </w:tc>
        <w:tc>
          <w:tcPr>
            <w:tcW w:w="4648" w:type="dxa"/>
            <w:tcBorders>
              <w:top w:val="single" w:sz="8" w:space="0" w:color="9BBB59"/>
              <w:left w:val="single" w:sz="8" w:space="0" w:color="9BBB59"/>
              <w:bottom w:val="single" w:sz="8" w:space="0" w:color="9BBB59"/>
              <w:right w:val="single" w:sz="8" w:space="0" w:color="9BBB59"/>
            </w:tcBorders>
          </w:tcPr>
          <w:p w:rsidR="00227753" w:rsidRPr="00055AC6" w:rsidRDefault="00227753" w:rsidP="00055AC6">
            <w:pPr>
              <w:spacing w:after="0" w:line="240" w:lineRule="auto"/>
            </w:pPr>
            <w:r w:rsidRPr="00055AC6">
              <w:t>Collective APIs</w:t>
            </w:r>
          </w:p>
        </w:tc>
        <w:tc>
          <w:tcPr>
            <w:tcW w:w="2207" w:type="dxa"/>
            <w:tcBorders>
              <w:top w:val="single" w:sz="8" w:space="0" w:color="9BBB59"/>
              <w:left w:val="single" w:sz="8" w:space="0" w:color="9BBB59"/>
              <w:bottom w:val="single" w:sz="8" w:space="0" w:color="9BBB59"/>
              <w:right w:val="single" w:sz="8" w:space="0" w:color="9BBB59"/>
            </w:tcBorders>
          </w:tcPr>
          <w:p w:rsidR="00227753" w:rsidRPr="00055AC6" w:rsidRDefault="00D16AC2" w:rsidP="00055AC6">
            <w:pPr>
              <w:spacing w:after="0" w:line="240" w:lineRule="auto"/>
            </w:pPr>
            <w:r w:rsidRPr="00D16AC2">
              <w:t>0x0000000000000004</w:t>
            </w:r>
          </w:p>
        </w:tc>
      </w:tr>
      <w:tr w:rsidR="00227753" w:rsidRPr="00055AC6" w:rsidTr="00064A91">
        <w:tc>
          <w:tcPr>
            <w:tcW w:w="2217" w:type="dxa"/>
            <w:tcBorders>
              <w:top w:val="single" w:sz="8" w:space="0" w:color="9BBB59"/>
              <w:bottom w:val="single" w:sz="8" w:space="0" w:color="9BBB59"/>
              <w:right w:val="single" w:sz="8" w:space="0" w:color="9BBB59"/>
            </w:tcBorders>
          </w:tcPr>
          <w:p w:rsidR="00227753" w:rsidRPr="00055AC6" w:rsidRDefault="00D16AC2" w:rsidP="00055AC6">
            <w:pPr>
              <w:spacing w:after="0" w:line="240" w:lineRule="auto"/>
              <w:rPr>
                <w:b/>
                <w:bCs/>
              </w:rPr>
            </w:pPr>
            <w:r>
              <w:rPr>
                <w:b/>
                <w:bCs/>
              </w:rPr>
              <w:t>mpi:rma</w:t>
            </w:r>
          </w:p>
        </w:tc>
        <w:tc>
          <w:tcPr>
            <w:tcW w:w="4648" w:type="dxa"/>
            <w:tcBorders>
              <w:top w:val="single" w:sz="8" w:space="0" w:color="9BBB59"/>
              <w:left w:val="single" w:sz="8" w:space="0" w:color="9BBB59"/>
              <w:bottom w:val="single" w:sz="8" w:space="0" w:color="9BBB59"/>
              <w:right w:val="single" w:sz="8" w:space="0" w:color="9BBB59"/>
            </w:tcBorders>
          </w:tcPr>
          <w:p w:rsidR="00227753" w:rsidRPr="00055AC6" w:rsidRDefault="00D16AC2" w:rsidP="00055AC6">
            <w:pPr>
              <w:spacing w:after="0" w:line="240" w:lineRule="auto"/>
            </w:pPr>
            <w:r>
              <w:t>One-</w:t>
            </w:r>
            <w:r w:rsidR="00227753" w:rsidRPr="00055AC6">
              <w:t>sided APIs</w:t>
            </w:r>
          </w:p>
        </w:tc>
        <w:tc>
          <w:tcPr>
            <w:tcW w:w="2207" w:type="dxa"/>
            <w:tcBorders>
              <w:top w:val="single" w:sz="8" w:space="0" w:color="9BBB59"/>
              <w:left w:val="single" w:sz="8" w:space="0" w:color="9BBB59"/>
              <w:bottom w:val="single" w:sz="8" w:space="0" w:color="9BBB59"/>
            </w:tcBorders>
          </w:tcPr>
          <w:p w:rsidR="00227753" w:rsidRPr="00055AC6" w:rsidRDefault="00D16AC2" w:rsidP="00055AC6">
            <w:pPr>
              <w:spacing w:after="0" w:line="240" w:lineRule="auto"/>
            </w:pPr>
            <w:r w:rsidRPr="00D16AC2">
              <w:t>0x0000000000000008</w:t>
            </w:r>
          </w:p>
        </w:tc>
      </w:tr>
      <w:tr w:rsidR="00227753" w:rsidRPr="00055AC6" w:rsidTr="00064A91">
        <w:tc>
          <w:tcPr>
            <w:tcW w:w="2217" w:type="dxa"/>
            <w:tcBorders>
              <w:top w:val="single" w:sz="8" w:space="0" w:color="9BBB59"/>
              <w:left w:val="single" w:sz="8" w:space="0" w:color="9BBB59"/>
              <w:bottom w:val="single" w:sz="8" w:space="0" w:color="9BBB59"/>
              <w:right w:val="single" w:sz="8" w:space="0" w:color="9BBB59"/>
            </w:tcBorders>
          </w:tcPr>
          <w:p w:rsidR="00227753" w:rsidRPr="00055AC6" w:rsidRDefault="00D16AC2" w:rsidP="00055AC6">
            <w:pPr>
              <w:spacing w:after="0" w:line="240" w:lineRule="auto"/>
              <w:rPr>
                <w:b/>
                <w:bCs/>
              </w:rPr>
            </w:pPr>
            <w:r>
              <w:rPr>
                <w:b/>
                <w:bCs/>
              </w:rPr>
              <w:t>mpi:comm</w:t>
            </w:r>
          </w:p>
        </w:tc>
        <w:tc>
          <w:tcPr>
            <w:tcW w:w="4648" w:type="dxa"/>
            <w:tcBorders>
              <w:top w:val="single" w:sz="8" w:space="0" w:color="9BBB59"/>
              <w:left w:val="single" w:sz="8" w:space="0" w:color="9BBB59"/>
              <w:bottom w:val="single" w:sz="8" w:space="0" w:color="9BBB59"/>
              <w:right w:val="single" w:sz="8" w:space="0" w:color="9BBB59"/>
            </w:tcBorders>
          </w:tcPr>
          <w:p w:rsidR="00227753" w:rsidRPr="00055AC6" w:rsidRDefault="00227753" w:rsidP="00055AC6">
            <w:pPr>
              <w:spacing w:after="0" w:line="240" w:lineRule="auto"/>
            </w:pPr>
            <w:r w:rsidRPr="00055AC6">
              <w:t>Comm</w:t>
            </w:r>
            <w:r w:rsidR="00D16AC2">
              <w:t>unication</w:t>
            </w:r>
            <w:r w:rsidRPr="00055AC6">
              <w:t xml:space="preserve"> APIs</w:t>
            </w:r>
          </w:p>
        </w:tc>
        <w:tc>
          <w:tcPr>
            <w:tcW w:w="2207" w:type="dxa"/>
            <w:tcBorders>
              <w:top w:val="single" w:sz="8" w:space="0" w:color="9BBB59"/>
              <w:left w:val="single" w:sz="8" w:space="0" w:color="9BBB59"/>
              <w:bottom w:val="single" w:sz="8" w:space="0" w:color="9BBB59"/>
              <w:right w:val="single" w:sz="8" w:space="0" w:color="9BBB59"/>
            </w:tcBorders>
          </w:tcPr>
          <w:p w:rsidR="00227753" w:rsidRPr="00055AC6" w:rsidRDefault="00D16AC2" w:rsidP="00055AC6">
            <w:pPr>
              <w:spacing w:after="0" w:line="240" w:lineRule="auto"/>
            </w:pPr>
            <w:r w:rsidRPr="00D16AC2">
              <w:t>0x0000000000000010</w:t>
            </w:r>
          </w:p>
        </w:tc>
      </w:tr>
      <w:tr w:rsidR="00227753" w:rsidRPr="00055AC6" w:rsidTr="00064A91">
        <w:tc>
          <w:tcPr>
            <w:tcW w:w="2217" w:type="dxa"/>
            <w:tcBorders>
              <w:right w:val="single" w:sz="8" w:space="0" w:color="9BBB59"/>
            </w:tcBorders>
          </w:tcPr>
          <w:p w:rsidR="00227753" w:rsidRPr="00055AC6" w:rsidRDefault="00D16AC2" w:rsidP="00055AC6">
            <w:pPr>
              <w:spacing w:after="0" w:line="240" w:lineRule="auto"/>
              <w:rPr>
                <w:b/>
                <w:bCs/>
              </w:rPr>
            </w:pPr>
            <w:r>
              <w:rPr>
                <w:b/>
                <w:bCs/>
              </w:rPr>
              <w:t>mpi:eh</w:t>
            </w:r>
          </w:p>
        </w:tc>
        <w:tc>
          <w:tcPr>
            <w:tcW w:w="4648" w:type="dxa"/>
            <w:tcBorders>
              <w:left w:val="single" w:sz="8" w:space="0" w:color="9BBB59"/>
              <w:right w:val="single" w:sz="8" w:space="0" w:color="9BBB59"/>
            </w:tcBorders>
          </w:tcPr>
          <w:p w:rsidR="00227753" w:rsidRPr="00055AC6" w:rsidRDefault="00D16AC2" w:rsidP="005E717C">
            <w:pPr>
              <w:spacing w:after="0" w:line="240" w:lineRule="auto"/>
            </w:pPr>
            <w:r>
              <w:t>Error handl</w:t>
            </w:r>
            <w:r w:rsidR="005E717C">
              <w:t>er</w:t>
            </w:r>
            <w:r w:rsidR="00227753" w:rsidRPr="00055AC6">
              <w:t xml:space="preserve"> APIs</w:t>
            </w:r>
          </w:p>
        </w:tc>
        <w:tc>
          <w:tcPr>
            <w:tcW w:w="2207" w:type="dxa"/>
            <w:tcBorders>
              <w:left w:val="single" w:sz="8" w:space="0" w:color="9BBB59"/>
            </w:tcBorders>
          </w:tcPr>
          <w:p w:rsidR="00227753" w:rsidRPr="00055AC6" w:rsidRDefault="00D16AC2" w:rsidP="00055AC6">
            <w:pPr>
              <w:spacing w:after="0" w:line="240" w:lineRule="auto"/>
            </w:pPr>
            <w:r w:rsidRPr="00D16AC2">
              <w:t>0x0000000000000020</w:t>
            </w:r>
          </w:p>
        </w:tc>
      </w:tr>
      <w:tr w:rsidR="00227753" w:rsidRPr="00055AC6" w:rsidTr="00064A91">
        <w:tc>
          <w:tcPr>
            <w:tcW w:w="2217" w:type="dxa"/>
            <w:tcBorders>
              <w:top w:val="single" w:sz="8" w:space="0" w:color="9BBB59"/>
              <w:left w:val="single" w:sz="8" w:space="0" w:color="9BBB59"/>
              <w:bottom w:val="single" w:sz="8" w:space="0" w:color="9BBB59"/>
              <w:right w:val="single" w:sz="8" w:space="0" w:color="9BBB59"/>
            </w:tcBorders>
          </w:tcPr>
          <w:p w:rsidR="00227753" w:rsidRPr="00055AC6" w:rsidRDefault="00D16AC2" w:rsidP="00055AC6">
            <w:pPr>
              <w:spacing w:after="0" w:line="240" w:lineRule="auto"/>
              <w:rPr>
                <w:b/>
                <w:bCs/>
              </w:rPr>
            </w:pPr>
            <w:r>
              <w:rPr>
                <w:b/>
                <w:bCs/>
              </w:rPr>
              <w:t>mpi:grp</w:t>
            </w:r>
          </w:p>
        </w:tc>
        <w:tc>
          <w:tcPr>
            <w:tcW w:w="4648" w:type="dxa"/>
            <w:tcBorders>
              <w:top w:val="single" w:sz="8" w:space="0" w:color="9BBB59"/>
              <w:left w:val="single" w:sz="8" w:space="0" w:color="9BBB59"/>
              <w:bottom w:val="single" w:sz="8" w:space="0" w:color="9BBB59"/>
              <w:right w:val="single" w:sz="8" w:space="0" w:color="9BBB59"/>
            </w:tcBorders>
          </w:tcPr>
          <w:p w:rsidR="00227753" w:rsidRPr="00055AC6" w:rsidRDefault="00227753" w:rsidP="00055AC6">
            <w:pPr>
              <w:spacing w:after="0" w:line="240" w:lineRule="auto"/>
            </w:pPr>
            <w:r w:rsidRPr="00055AC6">
              <w:t>Group APIs</w:t>
            </w:r>
          </w:p>
        </w:tc>
        <w:tc>
          <w:tcPr>
            <w:tcW w:w="2207" w:type="dxa"/>
            <w:tcBorders>
              <w:top w:val="single" w:sz="8" w:space="0" w:color="9BBB59"/>
              <w:left w:val="single" w:sz="8" w:space="0" w:color="9BBB59"/>
              <w:bottom w:val="single" w:sz="8" w:space="0" w:color="9BBB59"/>
              <w:right w:val="single" w:sz="8" w:space="0" w:color="9BBB59"/>
            </w:tcBorders>
          </w:tcPr>
          <w:p w:rsidR="00227753" w:rsidRPr="00055AC6" w:rsidRDefault="00D16AC2" w:rsidP="00055AC6">
            <w:pPr>
              <w:spacing w:after="0" w:line="240" w:lineRule="auto"/>
            </w:pPr>
            <w:r w:rsidRPr="00D16AC2">
              <w:t>0x0000000000000040</w:t>
            </w:r>
          </w:p>
        </w:tc>
      </w:tr>
      <w:tr w:rsidR="00227753" w:rsidRPr="00055AC6" w:rsidTr="00064A91">
        <w:tc>
          <w:tcPr>
            <w:tcW w:w="2217" w:type="dxa"/>
            <w:tcBorders>
              <w:right w:val="single" w:sz="8" w:space="0" w:color="9BBB59"/>
            </w:tcBorders>
          </w:tcPr>
          <w:p w:rsidR="00227753" w:rsidRPr="00055AC6" w:rsidRDefault="00D16AC2" w:rsidP="00055AC6">
            <w:pPr>
              <w:spacing w:after="0" w:line="240" w:lineRule="auto"/>
              <w:rPr>
                <w:b/>
                <w:bCs/>
              </w:rPr>
            </w:pPr>
            <w:r>
              <w:rPr>
                <w:b/>
                <w:bCs/>
              </w:rPr>
              <w:t>mpi:attr</w:t>
            </w:r>
          </w:p>
        </w:tc>
        <w:tc>
          <w:tcPr>
            <w:tcW w:w="4648" w:type="dxa"/>
            <w:tcBorders>
              <w:left w:val="single" w:sz="8" w:space="0" w:color="9BBB59"/>
              <w:right w:val="single" w:sz="8" w:space="0" w:color="9BBB59"/>
            </w:tcBorders>
          </w:tcPr>
          <w:p w:rsidR="00227753" w:rsidRPr="00055AC6" w:rsidRDefault="00227753" w:rsidP="00055AC6">
            <w:pPr>
              <w:spacing w:after="0" w:line="240" w:lineRule="auto"/>
            </w:pPr>
            <w:r w:rsidRPr="00055AC6">
              <w:t>Attribute APIs</w:t>
            </w:r>
          </w:p>
        </w:tc>
        <w:tc>
          <w:tcPr>
            <w:tcW w:w="2207" w:type="dxa"/>
            <w:tcBorders>
              <w:left w:val="single" w:sz="8" w:space="0" w:color="9BBB59"/>
            </w:tcBorders>
          </w:tcPr>
          <w:p w:rsidR="00227753" w:rsidRPr="00055AC6" w:rsidRDefault="00D16AC2" w:rsidP="00055AC6">
            <w:pPr>
              <w:spacing w:after="0" w:line="240" w:lineRule="auto"/>
            </w:pPr>
            <w:r w:rsidRPr="00D16AC2">
              <w:t>0x0000000000000080</w:t>
            </w:r>
          </w:p>
        </w:tc>
      </w:tr>
      <w:tr w:rsidR="00227753" w:rsidRPr="00055AC6" w:rsidTr="00064A91">
        <w:tc>
          <w:tcPr>
            <w:tcW w:w="2217" w:type="dxa"/>
            <w:tcBorders>
              <w:top w:val="single" w:sz="8" w:space="0" w:color="9BBB59"/>
              <w:left w:val="single" w:sz="8" w:space="0" w:color="9BBB59"/>
              <w:bottom w:val="single" w:sz="8" w:space="0" w:color="9BBB59"/>
              <w:right w:val="single" w:sz="8" w:space="0" w:color="9BBB59"/>
            </w:tcBorders>
          </w:tcPr>
          <w:p w:rsidR="00227753" w:rsidRPr="00055AC6" w:rsidRDefault="00D16AC2" w:rsidP="00055AC6">
            <w:pPr>
              <w:spacing w:after="0" w:line="240" w:lineRule="auto"/>
              <w:rPr>
                <w:b/>
                <w:bCs/>
              </w:rPr>
            </w:pPr>
            <w:r>
              <w:rPr>
                <w:b/>
                <w:bCs/>
              </w:rPr>
              <w:t>mpi:dt</w:t>
            </w:r>
          </w:p>
        </w:tc>
        <w:tc>
          <w:tcPr>
            <w:tcW w:w="4648" w:type="dxa"/>
            <w:tcBorders>
              <w:top w:val="single" w:sz="8" w:space="0" w:color="9BBB59"/>
              <w:left w:val="single" w:sz="8" w:space="0" w:color="9BBB59"/>
              <w:bottom w:val="single" w:sz="8" w:space="0" w:color="9BBB59"/>
              <w:right w:val="single" w:sz="8" w:space="0" w:color="9BBB59"/>
            </w:tcBorders>
          </w:tcPr>
          <w:p w:rsidR="00227753" w:rsidRPr="00055AC6" w:rsidRDefault="00227753" w:rsidP="00055AC6">
            <w:pPr>
              <w:spacing w:after="0" w:line="240" w:lineRule="auto"/>
            </w:pPr>
            <w:r w:rsidRPr="00055AC6">
              <w:t>Data</w:t>
            </w:r>
            <w:r w:rsidR="005E717C">
              <w:t xml:space="preserve"> </w:t>
            </w:r>
            <w:r w:rsidRPr="00055AC6">
              <w:t>type APIs</w:t>
            </w:r>
          </w:p>
        </w:tc>
        <w:tc>
          <w:tcPr>
            <w:tcW w:w="2207" w:type="dxa"/>
            <w:tcBorders>
              <w:top w:val="single" w:sz="8" w:space="0" w:color="9BBB59"/>
              <w:left w:val="single" w:sz="8" w:space="0" w:color="9BBB59"/>
              <w:bottom w:val="single" w:sz="8" w:space="0" w:color="9BBB59"/>
              <w:right w:val="single" w:sz="8" w:space="0" w:color="9BBB59"/>
            </w:tcBorders>
          </w:tcPr>
          <w:p w:rsidR="00227753" w:rsidRPr="00055AC6" w:rsidRDefault="00D16AC2" w:rsidP="00055AC6">
            <w:pPr>
              <w:spacing w:after="0" w:line="240" w:lineRule="auto"/>
            </w:pPr>
            <w:r w:rsidRPr="00D16AC2">
              <w:t>0x0000000000000100</w:t>
            </w:r>
          </w:p>
        </w:tc>
      </w:tr>
      <w:tr w:rsidR="00227753" w:rsidRPr="00055AC6" w:rsidTr="00064A91">
        <w:tc>
          <w:tcPr>
            <w:tcW w:w="2217" w:type="dxa"/>
            <w:tcBorders>
              <w:right w:val="single" w:sz="8" w:space="0" w:color="9BBB59"/>
            </w:tcBorders>
          </w:tcPr>
          <w:p w:rsidR="00227753" w:rsidRPr="00055AC6" w:rsidRDefault="00D16AC2" w:rsidP="00055AC6">
            <w:pPr>
              <w:spacing w:after="0" w:line="240" w:lineRule="auto"/>
              <w:rPr>
                <w:b/>
                <w:bCs/>
              </w:rPr>
            </w:pPr>
            <w:r>
              <w:rPr>
                <w:b/>
                <w:bCs/>
              </w:rPr>
              <w:t>mpi:io</w:t>
            </w:r>
          </w:p>
        </w:tc>
        <w:tc>
          <w:tcPr>
            <w:tcW w:w="4648" w:type="dxa"/>
            <w:tcBorders>
              <w:left w:val="single" w:sz="8" w:space="0" w:color="9BBB59"/>
              <w:right w:val="single" w:sz="8" w:space="0" w:color="9BBB59"/>
            </w:tcBorders>
          </w:tcPr>
          <w:p w:rsidR="00227753" w:rsidRPr="00055AC6" w:rsidRDefault="005E717C" w:rsidP="00055AC6">
            <w:pPr>
              <w:spacing w:after="0" w:line="240" w:lineRule="auto"/>
            </w:pPr>
            <w:r>
              <w:t>Input/output</w:t>
            </w:r>
            <w:r w:rsidR="00227753" w:rsidRPr="00055AC6">
              <w:t xml:space="preserve"> APIs</w:t>
            </w:r>
          </w:p>
        </w:tc>
        <w:tc>
          <w:tcPr>
            <w:tcW w:w="2207" w:type="dxa"/>
            <w:tcBorders>
              <w:left w:val="single" w:sz="8" w:space="0" w:color="9BBB59"/>
            </w:tcBorders>
          </w:tcPr>
          <w:p w:rsidR="00227753" w:rsidRPr="00055AC6" w:rsidRDefault="00D16AC2" w:rsidP="00055AC6">
            <w:pPr>
              <w:spacing w:after="0" w:line="240" w:lineRule="auto"/>
            </w:pPr>
            <w:r w:rsidRPr="00D16AC2">
              <w:t>0x0000000000000200</w:t>
            </w:r>
          </w:p>
        </w:tc>
      </w:tr>
      <w:tr w:rsidR="00227753" w:rsidRPr="00055AC6" w:rsidTr="00064A91">
        <w:tc>
          <w:tcPr>
            <w:tcW w:w="2217" w:type="dxa"/>
            <w:tcBorders>
              <w:top w:val="single" w:sz="8" w:space="0" w:color="9BBB59"/>
              <w:left w:val="single" w:sz="8" w:space="0" w:color="9BBB59"/>
              <w:bottom w:val="single" w:sz="8" w:space="0" w:color="9BBB59"/>
              <w:right w:val="single" w:sz="8" w:space="0" w:color="9BBB59"/>
            </w:tcBorders>
          </w:tcPr>
          <w:p w:rsidR="00227753" w:rsidRPr="00055AC6" w:rsidRDefault="00D16AC2" w:rsidP="00055AC6">
            <w:pPr>
              <w:spacing w:after="0" w:line="240" w:lineRule="auto"/>
              <w:rPr>
                <w:b/>
                <w:bCs/>
              </w:rPr>
            </w:pPr>
            <w:r>
              <w:rPr>
                <w:b/>
                <w:bCs/>
              </w:rPr>
              <w:t>mpi:topo</w:t>
            </w:r>
          </w:p>
        </w:tc>
        <w:tc>
          <w:tcPr>
            <w:tcW w:w="4648" w:type="dxa"/>
            <w:tcBorders>
              <w:top w:val="single" w:sz="8" w:space="0" w:color="9BBB59"/>
              <w:left w:val="single" w:sz="8" w:space="0" w:color="9BBB59"/>
              <w:bottom w:val="single" w:sz="8" w:space="0" w:color="9BBB59"/>
              <w:right w:val="single" w:sz="8" w:space="0" w:color="9BBB59"/>
            </w:tcBorders>
          </w:tcPr>
          <w:p w:rsidR="00227753" w:rsidRPr="00055AC6" w:rsidRDefault="00227753" w:rsidP="00055AC6">
            <w:pPr>
              <w:spacing w:after="0" w:line="240" w:lineRule="auto"/>
            </w:pPr>
            <w:r w:rsidRPr="00055AC6">
              <w:t>Topology APIs</w:t>
            </w:r>
          </w:p>
        </w:tc>
        <w:tc>
          <w:tcPr>
            <w:tcW w:w="2207" w:type="dxa"/>
            <w:tcBorders>
              <w:top w:val="single" w:sz="8" w:space="0" w:color="9BBB59"/>
              <w:left w:val="single" w:sz="8" w:space="0" w:color="9BBB59"/>
              <w:bottom w:val="single" w:sz="8" w:space="0" w:color="9BBB59"/>
              <w:right w:val="single" w:sz="8" w:space="0" w:color="9BBB59"/>
            </w:tcBorders>
          </w:tcPr>
          <w:p w:rsidR="00227753" w:rsidRPr="00055AC6" w:rsidRDefault="00D16AC2" w:rsidP="00055AC6">
            <w:pPr>
              <w:spacing w:after="0" w:line="240" w:lineRule="auto"/>
            </w:pPr>
            <w:r w:rsidRPr="00D16AC2">
              <w:t>0x0000000000000400</w:t>
            </w:r>
          </w:p>
        </w:tc>
      </w:tr>
      <w:tr w:rsidR="00227753" w:rsidRPr="00055AC6" w:rsidTr="00064A91">
        <w:tc>
          <w:tcPr>
            <w:tcW w:w="2217" w:type="dxa"/>
            <w:tcBorders>
              <w:right w:val="single" w:sz="8" w:space="0" w:color="9BBB59"/>
            </w:tcBorders>
          </w:tcPr>
          <w:p w:rsidR="00227753" w:rsidRPr="00055AC6" w:rsidRDefault="00D16AC2" w:rsidP="00D16AC2">
            <w:pPr>
              <w:spacing w:after="0" w:line="240" w:lineRule="auto"/>
              <w:rPr>
                <w:b/>
                <w:bCs/>
              </w:rPr>
            </w:pPr>
            <w:r>
              <w:rPr>
                <w:b/>
                <w:bCs/>
              </w:rPr>
              <w:t>mpi:spwn</w:t>
            </w:r>
          </w:p>
        </w:tc>
        <w:tc>
          <w:tcPr>
            <w:tcW w:w="4648" w:type="dxa"/>
            <w:tcBorders>
              <w:left w:val="single" w:sz="8" w:space="0" w:color="9BBB59"/>
              <w:right w:val="single" w:sz="8" w:space="0" w:color="9BBB59"/>
            </w:tcBorders>
          </w:tcPr>
          <w:p w:rsidR="00227753" w:rsidRPr="00055AC6" w:rsidRDefault="00D16AC2" w:rsidP="00055AC6">
            <w:pPr>
              <w:spacing w:after="0" w:line="240" w:lineRule="auto"/>
            </w:pPr>
            <w:r>
              <w:t>Dynamic process</w:t>
            </w:r>
            <w:r w:rsidR="00227753" w:rsidRPr="00055AC6">
              <w:t xml:space="preserve"> APIs</w:t>
            </w:r>
          </w:p>
        </w:tc>
        <w:tc>
          <w:tcPr>
            <w:tcW w:w="2207" w:type="dxa"/>
            <w:tcBorders>
              <w:left w:val="single" w:sz="8" w:space="0" w:color="9BBB59"/>
            </w:tcBorders>
          </w:tcPr>
          <w:p w:rsidR="00227753" w:rsidRPr="00055AC6" w:rsidRDefault="00D16AC2" w:rsidP="00055AC6">
            <w:pPr>
              <w:spacing w:after="0" w:line="240" w:lineRule="auto"/>
            </w:pPr>
            <w:r w:rsidRPr="00D16AC2">
              <w:t>0x0000000000000800</w:t>
            </w:r>
          </w:p>
        </w:tc>
      </w:tr>
      <w:tr w:rsidR="00227753" w:rsidRPr="00055AC6" w:rsidTr="00064A91">
        <w:tc>
          <w:tcPr>
            <w:tcW w:w="2217" w:type="dxa"/>
            <w:tcBorders>
              <w:top w:val="single" w:sz="8" w:space="0" w:color="9BBB59"/>
              <w:left w:val="single" w:sz="8" w:space="0" w:color="9BBB59"/>
              <w:bottom w:val="single" w:sz="8" w:space="0" w:color="9BBB59"/>
              <w:right w:val="single" w:sz="8" w:space="0" w:color="9BBB59"/>
            </w:tcBorders>
          </w:tcPr>
          <w:p w:rsidR="00227753" w:rsidRPr="00055AC6" w:rsidRDefault="00D16AC2" w:rsidP="00055AC6">
            <w:pPr>
              <w:spacing w:after="0" w:line="240" w:lineRule="auto"/>
              <w:rPr>
                <w:b/>
                <w:bCs/>
              </w:rPr>
            </w:pPr>
            <w:r>
              <w:rPr>
                <w:b/>
                <w:bCs/>
              </w:rPr>
              <w:t>mpi:init</w:t>
            </w:r>
          </w:p>
        </w:tc>
        <w:tc>
          <w:tcPr>
            <w:tcW w:w="4648" w:type="dxa"/>
            <w:tcBorders>
              <w:top w:val="single" w:sz="8" w:space="0" w:color="9BBB59"/>
              <w:left w:val="single" w:sz="8" w:space="0" w:color="9BBB59"/>
              <w:bottom w:val="single" w:sz="8" w:space="0" w:color="9BBB59"/>
              <w:right w:val="single" w:sz="8" w:space="0" w:color="9BBB59"/>
            </w:tcBorders>
          </w:tcPr>
          <w:p w:rsidR="00227753" w:rsidRPr="00055AC6" w:rsidRDefault="00227753" w:rsidP="00055AC6">
            <w:pPr>
              <w:spacing w:after="0" w:line="240" w:lineRule="auto"/>
            </w:pPr>
            <w:r w:rsidRPr="00055AC6">
              <w:t>Initialization APIs</w:t>
            </w:r>
          </w:p>
        </w:tc>
        <w:tc>
          <w:tcPr>
            <w:tcW w:w="2207" w:type="dxa"/>
            <w:tcBorders>
              <w:top w:val="single" w:sz="8" w:space="0" w:color="9BBB59"/>
              <w:left w:val="single" w:sz="8" w:space="0" w:color="9BBB59"/>
              <w:bottom w:val="single" w:sz="8" w:space="0" w:color="9BBB59"/>
              <w:right w:val="single" w:sz="8" w:space="0" w:color="9BBB59"/>
            </w:tcBorders>
          </w:tcPr>
          <w:p w:rsidR="00227753" w:rsidRPr="00055AC6" w:rsidRDefault="00D16AC2" w:rsidP="00055AC6">
            <w:pPr>
              <w:spacing w:after="0" w:line="240" w:lineRule="auto"/>
            </w:pPr>
            <w:r w:rsidRPr="00D16AC2">
              <w:t>0x0000000000001000</w:t>
            </w:r>
          </w:p>
        </w:tc>
      </w:tr>
      <w:tr w:rsidR="00227753" w:rsidRPr="00055AC6" w:rsidTr="00064A91">
        <w:tc>
          <w:tcPr>
            <w:tcW w:w="2217" w:type="dxa"/>
            <w:tcBorders>
              <w:right w:val="single" w:sz="8" w:space="0" w:color="9BBB59"/>
            </w:tcBorders>
          </w:tcPr>
          <w:p w:rsidR="00227753" w:rsidRPr="00055AC6" w:rsidRDefault="00D16AC2" w:rsidP="00055AC6">
            <w:pPr>
              <w:spacing w:after="0" w:line="240" w:lineRule="auto"/>
              <w:rPr>
                <w:b/>
                <w:bCs/>
              </w:rPr>
            </w:pPr>
            <w:r>
              <w:rPr>
                <w:b/>
                <w:bCs/>
              </w:rPr>
              <w:t>mpi:info</w:t>
            </w:r>
          </w:p>
        </w:tc>
        <w:tc>
          <w:tcPr>
            <w:tcW w:w="4648" w:type="dxa"/>
            <w:tcBorders>
              <w:left w:val="single" w:sz="8" w:space="0" w:color="9BBB59"/>
              <w:right w:val="single" w:sz="8" w:space="0" w:color="9BBB59"/>
            </w:tcBorders>
          </w:tcPr>
          <w:p w:rsidR="00227753" w:rsidRPr="00055AC6" w:rsidRDefault="00227753" w:rsidP="00055AC6">
            <w:pPr>
              <w:spacing w:after="0" w:line="240" w:lineRule="auto"/>
            </w:pPr>
            <w:r w:rsidRPr="00055AC6">
              <w:t>Info</w:t>
            </w:r>
            <w:r w:rsidR="00D16AC2">
              <w:t>rmational</w:t>
            </w:r>
            <w:r w:rsidRPr="00055AC6">
              <w:t xml:space="preserve"> APIs</w:t>
            </w:r>
          </w:p>
        </w:tc>
        <w:tc>
          <w:tcPr>
            <w:tcW w:w="2207" w:type="dxa"/>
            <w:tcBorders>
              <w:left w:val="single" w:sz="8" w:space="0" w:color="9BBB59"/>
            </w:tcBorders>
          </w:tcPr>
          <w:p w:rsidR="00227753" w:rsidRPr="00055AC6" w:rsidRDefault="00D16AC2" w:rsidP="00055AC6">
            <w:pPr>
              <w:spacing w:after="0" w:line="240" w:lineRule="auto"/>
            </w:pPr>
            <w:r w:rsidRPr="00D16AC2">
              <w:t>0x0000000000002000</w:t>
            </w:r>
          </w:p>
        </w:tc>
      </w:tr>
      <w:tr w:rsidR="00227753" w:rsidRPr="00055AC6" w:rsidTr="00064A91">
        <w:trPr>
          <w:trHeight w:val="187"/>
        </w:trPr>
        <w:tc>
          <w:tcPr>
            <w:tcW w:w="2217" w:type="dxa"/>
            <w:tcBorders>
              <w:top w:val="single" w:sz="8" w:space="0" w:color="9BBB59"/>
              <w:left w:val="single" w:sz="8" w:space="0" w:color="9BBB59"/>
              <w:bottom w:val="single" w:sz="8" w:space="0" w:color="9BBB59"/>
              <w:right w:val="single" w:sz="8" w:space="0" w:color="9BBB59"/>
            </w:tcBorders>
          </w:tcPr>
          <w:p w:rsidR="00227753" w:rsidRPr="00055AC6" w:rsidRDefault="00D16AC2" w:rsidP="00055AC6">
            <w:pPr>
              <w:spacing w:after="0" w:line="240" w:lineRule="auto"/>
              <w:rPr>
                <w:b/>
                <w:bCs/>
              </w:rPr>
            </w:pPr>
            <w:r>
              <w:rPr>
                <w:b/>
                <w:bCs/>
              </w:rPr>
              <w:t>mpi:misc</w:t>
            </w:r>
          </w:p>
        </w:tc>
        <w:tc>
          <w:tcPr>
            <w:tcW w:w="4648" w:type="dxa"/>
            <w:tcBorders>
              <w:top w:val="single" w:sz="8" w:space="0" w:color="9BBB59"/>
              <w:left w:val="single" w:sz="8" w:space="0" w:color="9BBB59"/>
              <w:bottom w:val="single" w:sz="8" w:space="0" w:color="9BBB59"/>
              <w:right w:val="single" w:sz="8" w:space="0" w:color="9BBB59"/>
            </w:tcBorders>
          </w:tcPr>
          <w:p w:rsidR="00227753" w:rsidRPr="00055AC6" w:rsidRDefault="00227753" w:rsidP="00055AC6">
            <w:pPr>
              <w:spacing w:after="0" w:line="240" w:lineRule="auto"/>
            </w:pPr>
            <w:r w:rsidRPr="00055AC6">
              <w:t>Misc</w:t>
            </w:r>
            <w:r w:rsidR="00D16AC2">
              <w:t>ellaneous</w:t>
            </w:r>
            <w:r w:rsidRPr="00055AC6">
              <w:t xml:space="preserve"> APIs</w:t>
            </w:r>
          </w:p>
        </w:tc>
        <w:tc>
          <w:tcPr>
            <w:tcW w:w="2207" w:type="dxa"/>
            <w:tcBorders>
              <w:top w:val="single" w:sz="8" w:space="0" w:color="9BBB59"/>
              <w:left w:val="single" w:sz="8" w:space="0" w:color="9BBB59"/>
              <w:bottom w:val="single" w:sz="8" w:space="0" w:color="9BBB59"/>
              <w:right w:val="single" w:sz="8" w:space="0" w:color="9BBB59"/>
            </w:tcBorders>
          </w:tcPr>
          <w:p w:rsidR="00227753" w:rsidRPr="00055AC6" w:rsidRDefault="00D16AC2" w:rsidP="00055AC6">
            <w:pPr>
              <w:spacing w:after="0" w:line="240" w:lineRule="auto"/>
            </w:pPr>
            <w:r w:rsidRPr="00D16AC2">
              <w:t>0x0000000000004000</w:t>
            </w:r>
          </w:p>
        </w:tc>
      </w:tr>
      <w:tr w:rsidR="00227753" w:rsidRPr="00055AC6" w:rsidTr="00064A91">
        <w:tc>
          <w:tcPr>
            <w:tcW w:w="2217" w:type="dxa"/>
            <w:tcBorders>
              <w:right w:val="single" w:sz="8" w:space="0" w:color="9BBB59"/>
            </w:tcBorders>
          </w:tcPr>
          <w:p w:rsidR="00227753" w:rsidRPr="00055AC6" w:rsidRDefault="00227753" w:rsidP="00055AC6">
            <w:pPr>
              <w:spacing w:after="0" w:line="240" w:lineRule="auto"/>
              <w:rPr>
                <w:b/>
                <w:bCs/>
              </w:rPr>
            </w:pPr>
          </w:p>
        </w:tc>
        <w:tc>
          <w:tcPr>
            <w:tcW w:w="4648" w:type="dxa"/>
            <w:tcBorders>
              <w:left w:val="single" w:sz="8" w:space="0" w:color="9BBB59"/>
              <w:right w:val="single" w:sz="8" w:space="0" w:color="9BBB59"/>
            </w:tcBorders>
          </w:tcPr>
          <w:p w:rsidR="00227753" w:rsidRPr="00055AC6" w:rsidRDefault="005E717C" w:rsidP="005E717C">
            <w:pPr>
              <w:spacing w:after="0" w:line="240" w:lineRule="auto"/>
            </w:pPr>
            <w:r>
              <w:t>All interconnectivity c</w:t>
            </w:r>
            <w:r w:rsidR="00227753" w:rsidRPr="00055AC6">
              <w:t>ommunication</w:t>
            </w:r>
          </w:p>
        </w:tc>
        <w:tc>
          <w:tcPr>
            <w:tcW w:w="2207" w:type="dxa"/>
            <w:tcBorders>
              <w:left w:val="single" w:sz="8" w:space="0" w:color="9BBB59"/>
            </w:tcBorders>
          </w:tcPr>
          <w:p w:rsidR="00227753" w:rsidRPr="00055AC6" w:rsidRDefault="00227753" w:rsidP="00055AC6">
            <w:pPr>
              <w:spacing w:after="0" w:line="240" w:lineRule="auto"/>
            </w:pPr>
            <w:r w:rsidRPr="00055AC6">
              <w:t>0x</w:t>
            </w:r>
            <w:r w:rsidR="00D16AC2">
              <w:t>00000000</w:t>
            </w:r>
            <w:r w:rsidRPr="00055AC6">
              <w:t>000F8000</w:t>
            </w:r>
          </w:p>
        </w:tc>
      </w:tr>
      <w:tr w:rsidR="00227753" w:rsidRPr="00055AC6" w:rsidTr="00064A91">
        <w:tc>
          <w:tcPr>
            <w:tcW w:w="2217" w:type="dxa"/>
            <w:tcBorders>
              <w:top w:val="single" w:sz="8" w:space="0" w:color="9BBB59"/>
              <w:left w:val="single" w:sz="8" w:space="0" w:color="9BBB59"/>
              <w:bottom w:val="single" w:sz="8" w:space="0" w:color="9BBB59"/>
              <w:right w:val="single" w:sz="8" w:space="0" w:color="9BBB59"/>
            </w:tcBorders>
          </w:tcPr>
          <w:p w:rsidR="00227753" w:rsidRPr="00055AC6" w:rsidRDefault="00D16AC2" w:rsidP="00055AC6">
            <w:pPr>
              <w:spacing w:after="0" w:line="240" w:lineRule="auto"/>
              <w:rPr>
                <w:b/>
                <w:bCs/>
              </w:rPr>
            </w:pPr>
            <w:r>
              <w:rPr>
                <w:b/>
                <w:bCs/>
              </w:rPr>
              <w:t>mpi:sock</w:t>
            </w:r>
          </w:p>
        </w:tc>
        <w:tc>
          <w:tcPr>
            <w:tcW w:w="4648" w:type="dxa"/>
            <w:tcBorders>
              <w:top w:val="single" w:sz="8" w:space="0" w:color="9BBB59"/>
              <w:left w:val="single" w:sz="8" w:space="0" w:color="9BBB59"/>
              <w:bottom w:val="single" w:sz="8" w:space="0" w:color="9BBB59"/>
              <w:right w:val="single" w:sz="8" w:space="0" w:color="9BBB59"/>
            </w:tcBorders>
          </w:tcPr>
          <w:p w:rsidR="00227753" w:rsidRPr="00055AC6" w:rsidRDefault="00227753" w:rsidP="005E717C">
            <w:pPr>
              <w:spacing w:after="0" w:line="240" w:lineRule="auto"/>
            </w:pPr>
            <w:r w:rsidRPr="00055AC6">
              <w:t xml:space="preserve">Sockets </w:t>
            </w:r>
            <w:r w:rsidR="005E717C">
              <w:t>i</w:t>
            </w:r>
            <w:r w:rsidRPr="00055AC6">
              <w:t>nterconnect</w:t>
            </w:r>
            <w:r w:rsidR="005E717C">
              <w:t>ivity</w:t>
            </w:r>
            <w:r w:rsidRPr="00055AC6">
              <w:t xml:space="preserve"> </w:t>
            </w:r>
            <w:r w:rsidR="005E717C">
              <w:t>c</w:t>
            </w:r>
            <w:r w:rsidRPr="00055AC6">
              <w:t>ommunication</w:t>
            </w:r>
          </w:p>
        </w:tc>
        <w:tc>
          <w:tcPr>
            <w:tcW w:w="2207" w:type="dxa"/>
            <w:tcBorders>
              <w:top w:val="single" w:sz="8" w:space="0" w:color="9BBB59"/>
              <w:left w:val="single" w:sz="8" w:space="0" w:color="9BBB59"/>
              <w:bottom w:val="single" w:sz="8" w:space="0" w:color="9BBB59"/>
              <w:right w:val="single" w:sz="8" w:space="0" w:color="9BBB59"/>
            </w:tcBorders>
          </w:tcPr>
          <w:p w:rsidR="00227753" w:rsidRPr="00055AC6" w:rsidRDefault="00D16AC2" w:rsidP="00055AC6">
            <w:pPr>
              <w:spacing w:after="0" w:line="240" w:lineRule="auto"/>
            </w:pPr>
            <w:r w:rsidRPr="00D16AC2">
              <w:t>0x0000000000008000</w:t>
            </w:r>
          </w:p>
        </w:tc>
      </w:tr>
      <w:tr w:rsidR="00227753" w:rsidRPr="00055AC6" w:rsidTr="00064A91">
        <w:tc>
          <w:tcPr>
            <w:tcW w:w="2217" w:type="dxa"/>
            <w:tcBorders>
              <w:right w:val="single" w:sz="8" w:space="0" w:color="9BBB59"/>
            </w:tcBorders>
          </w:tcPr>
          <w:p w:rsidR="00227753" w:rsidRPr="00055AC6" w:rsidRDefault="00D16AC2" w:rsidP="00055AC6">
            <w:pPr>
              <w:spacing w:after="0" w:line="240" w:lineRule="auto"/>
              <w:rPr>
                <w:b/>
                <w:bCs/>
              </w:rPr>
            </w:pPr>
            <w:r>
              <w:rPr>
                <w:b/>
                <w:bCs/>
              </w:rPr>
              <w:t>mpi:shm</w:t>
            </w:r>
          </w:p>
        </w:tc>
        <w:tc>
          <w:tcPr>
            <w:tcW w:w="4648" w:type="dxa"/>
            <w:tcBorders>
              <w:left w:val="single" w:sz="8" w:space="0" w:color="9BBB59"/>
              <w:right w:val="single" w:sz="8" w:space="0" w:color="9BBB59"/>
            </w:tcBorders>
          </w:tcPr>
          <w:p w:rsidR="00227753" w:rsidRPr="00055AC6" w:rsidRDefault="00227753" w:rsidP="005E717C">
            <w:pPr>
              <w:spacing w:after="0" w:line="240" w:lineRule="auto"/>
            </w:pPr>
            <w:r w:rsidRPr="00055AC6">
              <w:t xml:space="preserve">Shared </w:t>
            </w:r>
            <w:r w:rsidR="005E717C">
              <w:t>m</w:t>
            </w:r>
            <w:r w:rsidRPr="00055AC6">
              <w:t xml:space="preserve">emory </w:t>
            </w:r>
            <w:r w:rsidR="005E717C">
              <w:t>i</w:t>
            </w:r>
            <w:r w:rsidRPr="00055AC6">
              <w:t>nterconnect</w:t>
            </w:r>
            <w:r w:rsidR="005E717C">
              <w:t>ivity c</w:t>
            </w:r>
            <w:r w:rsidRPr="00055AC6">
              <w:t>ommunication</w:t>
            </w:r>
          </w:p>
        </w:tc>
        <w:tc>
          <w:tcPr>
            <w:tcW w:w="2207" w:type="dxa"/>
            <w:tcBorders>
              <w:left w:val="single" w:sz="8" w:space="0" w:color="9BBB59"/>
            </w:tcBorders>
          </w:tcPr>
          <w:p w:rsidR="00227753" w:rsidRPr="00055AC6" w:rsidRDefault="00D16AC2" w:rsidP="00055AC6">
            <w:pPr>
              <w:spacing w:after="0" w:line="240" w:lineRule="auto"/>
            </w:pPr>
            <w:r w:rsidRPr="00D16AC2">
              <w:t>0x0000000000010000</w:t>
            </w:r>
          </w:p>
        </w:tc>
      </w:tr>
      <w:tr w:rsidR="00227753" w:rsidRPr="00055AC6" w:rsidTr="00064A91">
        <w:tc>
          <w:tcPr>
            <w:tcW w:w="2217" w:type="dxa"/>
            <w:tcBorders>
              <w:top w:val="single" w:sz="8" w:space="0" w:color="9BBB59"/>
              <w:left w:val="single" w:sz="8" w:space="0" w:color="9BBB59"/>
              <w:bottom w:val="single" w:sz="8" w:space="0" w:color="9BBB59"/>
              <w:right w:val="single" w:sz="8" w:space="0" w:color="9BBB59"/>
            </w:tcBorders>
          </w:tcPr>
          <w:p w:rsidR="00227753" w:rsidRPr="00055AC6" w:rsidRDefault="00D16AC2" w:rsidP="00055AC6">
            <w:pPr>
              <w:spacing w:after="0" w:line="240" w:lineRule="auto"/>
              <w:rPr>
                <w:b/>
                <w:bCs/>
              </w:rPr>
            </w:pPr>
            <w:r>
              <w:rPr>
                <w:b/>
                <w:bCs/>
              </w:rPr>
              <w:t>mpi:nd</w:t>
            </w:r>
          </w:p>
        </w:tc>
        <w:tc>
          <w:tcPr>
            <w:tcW w:w="4648" w:type="dxa"/>
            <w:tcBorders>
              <w:top w:val="single" w:sz="8" w:space="0" w:color="9BBB59"/>
              <w:left w:val="single" w:sz="8" w:space="0" w:color="9BBB59"/>
              <w:bottom w:val="single" w:sz="8" w:space="0" w:color="9BBB59"/>
              <w:right w:val="single" w:sz="8" w:space="0" w:color="9BBB59"/>
            </w:tcBorders>
          </w:tcPr>
          <w:p w:rsidR="00227753" w:rsidRPr="00055AC6" w:rsidRDefault="005E717C" w:rsidP="005E717C">
            <w:pPr>
              <w:spacing w:after="0" w:line="240" w:lineRule="auto"/>
            </w:pPr>
            <w:r>
              <w:t>Network</w:t>
            </w:r>
            <w:r w:rsidR="00227753" w:rsidRPr="00055AC6">
              <w:t xml:space="preserve">Direct </w:t>
            </w:r>
            <w:r>
              <w:t>i</w:t>
            </w:r>
            <w:r w:rsidR="00227753" w:rsidRPr="00055AC6">
              <w:t>nterconnect</w:t>
            </w:r>
            <w:r>
              <w:t>ivity c</w:t>
            </w:r>
            <w:r w:rsidR="00227753" w:rsidRPr="00055AC6">
              <w:t>ommuni</w:t>
            </w:r>
            <w:r w:rsidR="007E137D">
              <w:t>c</w:t>
            </w:r>
            <w:r w:rsidR="00227753" w:rsidRPr="00055AC6">
              <w:t>ation</w:t>
            </w:r>
          </w:p>
        </w:tc>
        <w:tc>
          <w:tcPr>
            <w:tcW w:w="2207" w:type="dxa"/>
            <w:tcBorders>
              <w:top w:val="single" w:sz="8" w:space="0" w:color="9BBB59"/>
              <w:left w:val="single" w:sz="8" w:space="0" w:color="9BBB59"/>
              <w:bottom w:val="single" w:sz="8" w:space="0" w:color="9BBB59"/>
              <w:right w:val="single" w:sz="8" w:space="0" w:color="9BBB59"/>
            </w:tcBorders>
          </w:tcPr>
          <w:p w:rsidR="00227753" w:rsidRPr="00055AC6" w:rsidRDefault="00D16AC2" w:rsidP="00055AC6">
            <w:pPr>
              <w:spacing w:after="0" w:line="240" w:lineRule="auto"/>
            </w:pPr>
            <w:r w:rsidRPr="00D16AC2">
              <w:t>0x0000000000020000</w:t>
            </w:r>
          </w:p>
        </w:tc>
      </w:tr>
      <w:tr w:rsidR="00064A91" w:rsidRPr="00055AC6" w:rsidTr="00064A91">
        <w:tc>
          <w:tcPr>
            <w:tcW w:w="2217" w:type="dxa"/>
            <w:tcBorders>
              <w:top w:val="single" w:sz="8" w:space="0" w:color="9BBB59"/>
              <w:left w:val="single" w:sz="8" w:space="0" w:color="9BBB59"/>
              <w:bottom w:val="single" w:sz="8" w:space="0" w:color="9BBB59"/>
              <w:right w:val="single" w:sz="8" w:space="0" w:color="9BBB59"/>
            </w:tcBorders>
          </w:tcPr>
          <w:p w:rsidR="00064A91" w:rsidRDefault="00064A91" w:rsidP="00055AC6">
            <w:pPr>
              <w:spacing w:after="0" w:line="240" w:lineRule="auto"/>
              <w:rPr>
                <w:b/>
                <w:bCs/>
              </w:rPr>
            </w:pPr>
            <w:r>
              <w:rPr>
                <w:b/>
                <w:bCs/>
              </w:rPr>
              <w:t>mpi:msg</w:t>
            </w:r>
          </w:p>
        </w:tc>
        <w:tc>
          <w:tcPr>
            <w:tcW w:w="4648" w:type="dxa"/>
            <w:tcBorders>
              <w:top w:val="single" w:sz="8" w:space="0" w:color="9BBB59"/>
              <w:left w:val="single" w:sz="8" w:space="0" w:color="9BBB59"/>
              <w:bottom w:val="single" w:sz="8" w:space="0" w:color="9BBB59"/>
              <w:right w:val="single" w:sz="8" w:space="0" w:color="9BBB59"/>
            </w:tcBorders>
          </w:tcPr>
          <w:p w:rsidR="00064A91" w:rsidRPr="00064A91" w:rsidRDefault="008A0F29" w:rsidP="00064A91">
            <w:pPr>
              <w:spacing w:after="0" w:line="240" w:lineRule="auto"/>
            </w:pPr>
            <w:r>
              <w:t>M</w:t>
            </w:r>
            <w:r w:rsidR="00064A91" w:rsidRPr="00064A91">
              <w:t>id-level message event</w:t>
            </w:r>
            <w:r w:rsidR="005E717C">
              <w:t>s that show</w:t>
            </w:r>
            <w:r w:rsidR="00064A91" w:rsidRPr="00064A91">
              <w:t xml:space="preserve"> the internal messages se</w:t>
            </w:r>
            <w:r>
              <w:t>nt during collective operations</w:t>
            </w:r>
          </w:p>
        </w:tc>
        <w:tc>
          <w:tcPr>
            <w:tcW w:w="2207" w:type="dxa"/>
            <w:tcBorders>
              <w:top w:val="single" w:sz="8" w:space="0" w:color="9BBB59"/>
              <w:left w:val="single" w:sz="8" w:space="0" w:color="9BBB59"/>
              <w:bottom w:val="single" w:sz="8" w:space="0" w:color="9BBB59"/>
              <w:right w:val="single" w:sz="8" w:space="0" w:color="9BBB59"/>
            </w:tcBorders>
          </w:tcPr>
          <w:p w:rsidR="00064A91" w:rsidRPr="00D16AC2" w:rsidRDefault="00064A91" w:rsidP="00055AC6">
            <w:pPr>
              <w:spacing w:after="0" w:line="240" w:lineRule="auto"/>
            </w:pPr>
            <w:r w:rsidRPr="00D16AC2">
              <w:t>0x0000000000040000</w:t>
            </w:r>
          </w:p>
        </w:tc>
      </w:tr>
      <w:tr w:rsidR="00064A91" w:rsidRPr="00055AC6" w:rsidTr="00064A91">
        <w:tc>
          <w:tcPr>
            <w:tcW w:w="2217" w:type="dxa"/>
            <w:tcBorders>
              <w:top w:val="single" w:sz="8" w:space="0" w:color="9BBB59"/>
              <w:left w:val="single" w:sz="8" w:space="0" w:color="9BBB59"/>
              <w:bottom w:val="single" w:sz="8" w:space="0" w:color="9BBB59"/>
              <w:right w:val="single" w:sz="8" w:space="0" w:color="9BBB59"/>
            </w:tcBorders>
          </w:tcPr>
          <w:p w:rsidR="00064A91" w:rsidRDefault="00064A91" w:rsidP="00055AC6">
            <w:pPr>
              <w:spacing w:after="0" w:line="240" w:lineRule="auto"/>
              <w:rPr>
                <w:b/>
                <w:bCs/>
              </w:rPr>
            </w:pPr>
            <w:r w:rsidRPr="00D16AC2">
              <w:rPr>
                <w:b/>
                <w:bCs/>
              </w:rPr>
              <w:t>mpi:net_rdata</w:t>
            </w:r>
          </w:p>
        </w:tc>
        <w:tc>
          <w:tcPr>
            <w:tcW w:w="4648" w:type="dxa"/>
            <w:tcBorders>
              <w:top w:val="single" w:sz="8" w:space="0" w:color="9BBB59"/>
              <w:left w:val="single" w:sz="8" w:space="0" w:color="9BBB59"/>
              <w:bottom w:val="single" w:sz="8" w:space="0" w:color="9BBB59"/>
              <w:right w:val="single" w:sz="8" w:space="0" w:color="9BBB59"/>
            </w:tcBorders>
          </w:tcPr>
          <w:p w:rsidR="00064A91" w:rsidRPr="00064A91" w:rsidRDefault="005E717C" w:rsidP="00064A91">
            <w:pPr>
              <w:spacing w:after="0" w:line="240" w:lineRule="auto"/>
            </w:pPr>
            <w:r>
              <w:t>Events that receive</w:t>
            </w:r>
            <w:r w:rsidR="008A0F29">
              <w:t xml:space="preserve"> data</w:t>
            </w:r>
          </w:p>
        </w:tc>
        <w:tc>
          <w:tcPr>
            <w:tcW w:w="2207" w:type="dxa"/>
            <w:tcBorders>
              <w:top w:val="single" w:sz="8" w:space="0" w:color="9BBB59"/>
              <w:left w:val="single" w:sz="8" w:space="0" w:color="9BBB59"/>
              <w:bottom w:val="single" w:sz="8" w:space="0" w:color="9BBB59"/>
              <w:right w:val="single" w:sz="8" w:space="0" w:color="9BBB59"/>
            </w:tcBorders>
          </w:tcPr>
          <w:p w:rsidR="00064A91" w:rsidRPr="00D16AC2" w:rsidRDefault="00064A91" w:rsidP="00055AC6">
            <w:pPr>
              <w:spacing w:after="0" w:line="240" w:lineRule="auto"/>
            </w:pPr>
            <w:r w:rsidRPr="00D16AC2">
              <w:t>0x0000010000000000</w:t>
            </w:r>
          </w:p>
        </w:tc>
      </w:tr>
      <w:tr w:rsidR="00064A91" w:rsidRPr="00055AC6" w:rsidTr="00064A91">
        <w:tc>
          <w:tcPr>
            <w:tcW w:w="2217" w:type="dxa"/>
            <w:tcBorders>
              <w:top w:val="single" w:sz="8" w:space="0" w:color="9BBB59"/>
              <w:left w:val="single" w:sz="8" w:space="0" w:color="9BBB59"/>
              <w:bottom w:val="single" w:sz="8" w:space="0" w:color="9BBB59"/>
              <w:right w:val="single" w:sz="8" w:space="0" w:color="9BBB59"/>
            </w:tcBorders>
          </w:tcPr>
          <w:p w:rsidR="00064A91" w:rsidRDefault="00064A91" w:rsidP="00D16AC2">
            <w:pPr>
              <w:spacing w:after="0" w:line="240" w:lineRule="auto"/>
              <w:rPr>
                <w:b/>
                <w:bCs/>
              </w:rPr>
            </w:pPr>
            <w:r w:rsidRPr="00D16AC2">
              <w:rPr>
                <w:b/>
                <w:bCs/>
              </w:rPr>
              <w:t>mpi:net_</w:t>
            </w:r>
            <w:r>
              <w:rPr>
                <w:b/>
                <w:bCs/>
              </w:rPr>
              <w:t>s</w:t>
            </w:r>
            <w:r w:rsidRPr="00D16AC2">
              <w:rPr>
                <w:b/>
                <w:bCs/>
              </w:rPr>
              <w:t>data</w:t>
            </w:r>
          </w:p>
        </w:tc>
        <w:tc>
          <w:tcPr>
            <w:tcW w:w="4648" w:type="dxa"/>
            <w:tcBorders>
              <w:top w:val="single" w:sz="8" w:space="0" w:color="9BBB59"/>
              <w:left w:val="single" w:sz="8" w:space="0" w:color="9BBB59"/>
              <w:bottom w:val="single" w:sz="8" w:space="0" w:color="9BBB59"/>
              <w:right w:val="single" w:sz="8" w:space="0" w:color="9BBB59"/>
            </w:tcBorders>
          </w:tcPr>
          <w:p w:rsidR="00064A91" w:rsidRPr="00064A91" w:rsidRDefault="005E717C" w:rsidP="00064A91">
            <w:pPr>
              <w:spacing w:after="0" w:line="240" w:lineRule="auto"/>
            </w:pPr>
            <w:r>
              <w:t>Events that send</w:t>
            </w:r>
            <w:r w:rsidR="008A0F29">
              <w:t xml:space="preserve"> data</w:t>
            </w:r>
          </w:p>
        </w:tc>
        <w:tc>
          <w:tcPr>
            <w:tcW w:w="2207" w:type="dxa"/>
            <w:tcBorders>
              <w:top w:val="single" w:sz="8" w:space="0" w:color="9BBB59"/>
              <w:left w:val="single" w:sz="8" w:space="0" w:color="9BBB59"/>
              <w:bottom w:val="single" w:sz="8" w:space="0" w:color="9BBB59"/>
              <w:right w:val="single" w:sz="8" w:space="0" w:color="9BBB59"/>
            </w:tcBorders>
          </w:tcPr>
          <w:p w:rsidR="00064A91" w:rsidRPr="00D16AC2" w:rsidRDefault="00064A91" w:rsidP="00055AC6">
            <w:pPr>
              <w:spacing w:after="0" w:line="240" w:lineRule="auto"/>
            </w:pPr>
            <w:r w:rsidRPr="00D16AC2">
              <w:t>0x0000020000000000</w:t>
            </w:r>
          </w:p>
        </w:tc>
      </w:tr>
      <w:tr w:rsidR="00064A91" w:rsidRPr="00055AC6" w:rsidTr="00064A91">
        <w:tc>
          <w:tcPr>
            <w:tcW w:w="2217" w:type="dxa"/>
            <w:tcBorders>
              <w:top w:val="single" w:sz="8" w:space="0" w:color="9BBB59"/>
              <w:left w:val="single" w:sz="8" w:space="0" w:color="9BBB59"/>
              <w:bottom w:val="single" w:sz="8" w:space="0" w:color="9BBB59"/>
              <w:right w:val="single" w:sz="8" w:space="0" w:color="9BBB59"/>
            </w:tcBorders>
          </w:tcPr>
          <w:p w:rsidR="00064A91" w:rsidRDefault="00064A91" w:rsidP="00055AC6">
            <w:pPr>
              <w:spacing w:after="0" w:line="240" w:lineRule="auto"/>
              <w:rPr>
                <w:b/>
                <w:bCs/>
              </w:rPr>
            </w:pPr>
            <w:r w:rsidRPr="00D16AC2">
              <w:rPr>
                <w:b/>
                <w:bCs/>
              </w:rPr>
              <w:t>mpi:api_enter</w:t>
            </w:r>
          </w:p>
        </w:tc>
        <w:tc>
          <w:tcPr>
            <w:tcW w:w="4648" w:type="dxa"/>
            <w:tcBorders>
              <w:top w:val="single" w:sz="8" w:space="0" w:color="9BBB59"/>
              <w:left w:val="single" w:sz="8" w:space="0" w:color="9BBB59"/>
              <w:bottom w:val="single" w:sz="8" w:space="0" w:color="9BBB59"/>
              <w:right w:val="single" w:sz="8" w:space="0" w:color="9BBB59"/>
            </w:tcBorders>
          </w:tcPr>
          <w:p w:rsidR="00064A91" w:rsidRPr="00064A91" w:rsidRDefault="008A0F29" w:rsidP="00064A91">
            <w:pPr>
              <w:spacing w:after="0" w:line="240" w:lineRule="auto"/>
            </w:pPr>
            <w:r>
              <w:t>The start of an API routine</w:t>
            </w:r>
          </w:p>
        </w:tc>
        <w:tc>
          <w:tcPr>
            <w:tcW w:w="2207" w:type="dxa"/>
            <w:tcBorders>
              <w:top w:val="single" w:sz="8" w:space="0" w:color="9BBB59"/>
              <w:left w:val="single" w:sz="8" w:space="0" w:color="9BBB59"/>
              <w:bottom w:val="single" w:sz="8" w:space="0" w:color="9BBB59"/>
              <w:right w:val="single" w:sz="8" w:space="0" w:color="9BBB59"/>
            </w:tcBorders>
          </w:tcPr>
          <w:p w:rsidR="00064A91" w:rsidRPr="00D16AC2" w:rsidRDefault="00064A91" w:rsidP="00055AC6">
            <w:pPr>
              <w:spacing w:after="0" w:line="240" w:lineRule="auto"/>
            </w:pPr>
            <w:r w:rsidRPr="00D16AC2">
              <w:t>0x0000200000000000</w:t>
            </w:r>
          </w:p>
        </w:tc>
      </w:tr>
      <w:tr w:rsidR="00064A91" w:rsidRPr="00055AC6" w:rsidTr="00064A91">
        <w:tc>
          <w:tcPr>
            <w:tcW w:w="2217" w:type="dxa"/>
            <w:tcBorders>
              <w:top w:val="single" w:sz="8" w:space="0" w:color="9BBB59"/>
              <w:left w:val="single" w:sz="8" w:space="0" w:color="9BBB59"/>
              <w:bottom w:val="single" w:sz="8" w:space="0" w:color="9BBB59"/>
              <w:right w:val="single" w:sz="8" w:space="0" w:color="9BBB59"/>
            </w:tcBorders>
          </w:tcPr>
          <w:p w:rsidR="00064A91" w:rsidRDefault="00064A91" w:rsidP="00055AC6">
            <w:pPr>
              <w:spacing w:after="0" w:line="240" w:lineRule="auto"/>
              <w:rPr>
                <w:b/>
                <w:bCs/>
              </w:rPr>
            </w:pPr>
            <w:r w:rsidRPr="00D16AC2">
              <w:rPr>
                <w:b/>
                <w:bCs/>
              </w:rPr>
              <w:t>mpi:api_leave</w:t>
            </w:r>
          </w:p>
        </w:tc>
        <w:tc>
          <w:tcPr>
            <w:tcW w:w="4648" w:type="dxa"/>
            <w:tcBorders>
              <w:top w:val="single" w:sz="8" w:space="0" w:color="9BBB59"/>
              <w:left w:val="single" w:sz="8" w:space="0" w:color="9BBB59"/>
              <w:bottom w:val="single" w:sz="8" w:space="0" w:color="9BBB59"/>
              <w:right w:val="single" w:sz="8" w:space="0" w:color="9BBB59"/>
            </w:tcBorders>
          </w:tcPr>
          <w:p w:rsidR="00064A91" w:rsidRPr="00064A91" w:rsidRDefault="008A0F29" w:rsidP="00064A91">
            <w:pPr>
              <w:spacing w:after="0" w:line="240" w:lineRule="auto"/>
            </w:pPr>
            <w:r>
              <w:t>The end of an API routine</w:t>
            </w:r>
          </w:p>
        </w:tc>
        <w:tc>
          <w:tcPr>
            <w:tcW w:w="2207" w:type="dxa"/>
            <w:tcBorders>
              <w:top w:val="single" w:sz="8" w:space="0" w:color="9BBB59"/>
              <w:left w:val="single" w:sz="8" w:space="0" w:color="9BBB59"/>
              <w:bottom w:val="single" w:sz="8" w:space="0" w:color="9BBB59"/>
              <w:right w:val="single" w:sz="8" w:space="0" w:color="9BBB59"/>
            </w:tcBorders>
          </w:tcPr>
          <w:p w:rsidR="00064A91" w:rsidRPr="00D16AC2" w:rsidRDefault="00064A91" w:rsidP="00055AC6">
            <w:pPr>
              <w:spacing w:after="0" w:line="240" w:lineRule="auto"/>
            </w:pPr>
            <w:r w:rsidRPr="00D16AC2">
              <w:t>0x0000400000000000</w:t>
            </w:r>
          </w:p>
        </w:tc>
      </w:tr>
      <w:tr w:rsidR="00064A91" w:rsidRPr="00055AC6" w:rsidTr="00064A91">
        <w:tc>
          <w:tcPr>
            <w:tcW w:w="2217" w:type="dxa"/>
            <w:tcBorders>
              <w:top w:val="single" w:sz="8" w:space="0" w:color="9BBB59"/>
              <w:left w:val="single" w:sz="8" w:space="0" w:color="9BBB59"/>
              <w:bottom w:val="single" w:sz="8" w:space="0" w:color="9BBB59"/>
              <w:right w:val="single" w:sz="8" w:space="0" w:color="9BBB59"/>
            </w:tcBorders>
          </w:tcPr>
          <w:p w:rsidR="00064A91" w:rsidRDefault="00064A91" w:rsidP="00055AC6">
            <w:pPr>
              <w:spacing w:after="0" w:line="240" w:lineRule="auto"/>
              <w:rPr>
                <w:b/>
                <w:bCs/>
              </w:rPr>
            </w:pPr>
            <w:r w:rsidRPr="00D16AC2">
              <w:rPr>
                <w:b/>
                <w:bCs/>
              </w:rPr>
              <w:t>mpi:api_error</w:t>
            </w:r>
          </w:p>
        </w:tc>
        <w:tc>
          <w:tcPr>
            <w:tcW w:w="4648" w:type="dxa"/>
            <w:tcBorders>
              <w:top w:val="single" w:sz="8" w:space="0" w:color="9BBB59"/>
              <w:left w:val="single" w:sz="8" w:space="0" w:color="9BBB59"/>
              <w:bottom w:val="single" w:sz="8" w:space="0" w:color="9BBB59"/>
              <w:right w:val="single" w:sz="8" w:space="0" w:color="9BBB59"/>
            </w:tcBorders>
          </w:tcPr>
          <w:p w:rsidR="00064A91" w:rsidRPr="00064A91" w:rsidRDefault="00064A91" w:rsidP="00A0600C">
            <w:pPr>
              <w:spacing w:after="0" w:line="240" w:lineRule="auto"/>
            </w:pPr>
            <w:r w:rsidRPr="00064A91">
              <w:t xml:space="preserve">An API error. This bit is set on the leave event </w:t>
            </w:r>
            <w:r w:rsidR="00A0600C">
              <w:t>for</w:t>
            </w:r>
            <w:r w:rsidRPr="00064A91">
              <w:t xml:space="preserve"> a function.</w:t>
            </w:r>
          </w:p>
        </w:tc>
        <w:tc>
          <w:tcPr>
            <w:tcW w:w="2207" w:type="dxa"/>
            <w:tcBorders>
              <w:top w:val="single" w:sz="8" w:space="0" w:color="9BBB59"/>
              <w:left w:val="single" w:sz="8" w:space="0" w:color="9BBB59"/>
              <w:bottom w:val="single" w:sz="8" w:space="0" w:color="9BBB59"/>
              <w:right w:val="single" w:sz="8" w:space="0" w:color="9BBB59"/>
            </w:tcBorders>
          </w:tcPr>
          <w:p w:rsidR="00064A91" w:rsidRPr="00D16AC2" w:rsidRDefault="00064A91" w:rsidP="00055AC6">
            <w:pPr>
              <w:spacing w:after="0" w:line="240" w:lineRule="auto"/>
            </w:pPr>
            <w:r w:rsidRPr="00D16AC2">
              <w:t>0x0000800000000000</w:t>
            </w:r>
          </w:p>
        </w:tc>
      </w:tr>
      <w:tr w:rsidR="00064A91" w:rsidRPr="00055AC6" w:rsidTr="00064A91">
        <w:tc>
          <w:tcPr>
            <w:tcW w:w="2217" w:type="dxa"/>
            <w:tcBorders>
              <w:top w:val="single" w:sz="8" w:space="0" w:color="9BBB59"/>
              <w:left w:val="single" w:sz="8" w:space="0" w:color="9BBB59"/>
              <w:bottom w:val="single" w:sz="8" w:space="0" w:color="9BBB59"/>
              <w:right w:val="single" w:sz="8" w:space="0" w:color="9BBB59"/>
            </w:tcBorders>
          </w:tcPr>
          <w:p w:rsidR="00064A91" w:rsidRDefault="00064A91" w:rsidP="00055AC6">
            <w:pPr>
              <w:spacing w:after="0" w:line="240" w:lineRule="auto"/>
              <w:rPr>
                <w:b/>
                <w:bCs/>
              </w:rPr>
            </w:pPr>
            <w:r w:rsidRPr="00D16AC2">
              <w:rPr>
                <w:b/>
                <w:bCs/>
              </w:rPr>
              <w:t>Microsoft-HPC-MPI/Api Windows HPC MPI Api Event Channel</w:t>
            </w:r>
          </w:p>
        </w:tc>
        <w:tc>
          <w:tcPr>
            <w:tcW w:w="4648" w:type="dxa"/>
            <w:tcBorders>
              <w:top w:val="single" w:sz="8" w:space="0" w:color="9BBB59"/>
              <w:left w:val="single" w:sz="8" w:space="0" w:color="9BBB59"/>
              <w:bottom w:val="single" w:sz="8" w:space="0" w:color="9BBB59"/>
              <w:right w:val="single" w:sz="8" w:space="0" w:color="9BBB59"/>
            </w:tcBorders>
          </w:tcPr>
          <w:p w:rsidR="00064A91" w:rsidRPr="00064A91" w:rsidRDefault="00A0600C" w:rsidP="00064A91">
            <w:pPr>
              <w:spacing w:after="0" w:line="240" w:lineRule="auto"/>
            </w:pPr>
            <w:r>
              <w:t>A</w:t>
            </w:r>
            <w:r w:rsidR="00064A91" w:rsidRPr="00064A91">
              <w:t xml:space="preserve"> channel </w:t>
            </w:r>
            <w:r>
              <w:t xml:space="preserve">that </w:t>
            </w:r>
            <w:r w:rsidR="00064A91" w:rsidRPr="00064A91">
              <w:t xml:space="preserve">provides all </w:t>
            </w:r>
            <w:r w:rsidR="008816AC">
              <w:t>events for all top-</w:t>
            </w:r>
            <w:r w:rsidR="00064A91" w:rsidRPr="00064A91">
              <w:t>level APIs.</w:t>
            </w:r>
          </w:p>
        </w:tc>
        <w:tc>
          <w:tcPr>
            <w:tcW w:w="2207" w:type="dxa"/>
            <w:tcBorders>
              <w:top w:val="single" w:sz="8" w:space="0" w:color="9BBB59"/>
              <w:left w:val="single" w:sz="8" w:space="0" w:color="9BBB59"/>
              <w:bottom w:val="single" w:sz="8" w:space="0" w:color="9BBB59"/>
              <w:right w:val="single" w:sz="8" w:space="0" w:color="9BBB59"/>
            </w:tcBorders>
          </w:tcPr>
          <w:p w:rsidR="00064A91" w:rsidRPr="00D16AC2" w:rsidRDefault="00064A91" w:rsidP="00055AC6">
            <w:pPr>
              <w:spacing w:after="0" w:line="240" w:lineRule="auto"/>
            </w:pPr>
            <w:r w:rsidRPr="00D16AC2">
              <w:t>0x4000000000000000</w:t>
            </w:r>
          </w:p>
        </w:tc>
      </w:tr>
      <w:tr w:rsidR="00064A91" w:rsidRPr="00055AC6" w:rsidTr="00064A91">
        <w:tc>
          <w:tcPr>
            <w:tcW w:w="2217" w:type="dxa"/>
            <w:tcBorders>
              <w:top w:val="single" w:sz="8" w:space="0" w:color="9BBB59"/>
              <w:left w:val="single" w:sz="8" w:space="0" w:color="9BBB59"/>
              <w:bottom w:val="single" w:sz="8" w:space="0" w:color="9BBB59"/>
              <w:right w:val="single" w:sz="8" w:space="0" w:color="9BBB59"/>
            </w:tcBorders>
          </w:tcPr>
          <w:p w:rsidR="00064A91" w:rsidRDefault="00064A91" w:rsidP="00055AC6">
            <w:pPr>
              <w:spacing w:after="0" w:line="240" w:lineRule="auto"/>
              <w:rPr>
                <w:b/>
                <w:bCs/>
              </w:rPr>
            </w:pPr>
            <w:r w:rsidRPr="00D16AC2">
              <w:rPr>
                <w:b/>
                <w:bCs/>
              </w:rPr>
              <w:t>Microsoft-HPC-MP</w:t>
            </w:r>
            <w:r>
              <w:rPr>
                <w:b/>
                <w:bCs/>
              </w:rPr>
              <w:t xml:space="preserve">I/Communication Windows HPC MPI </w:t>
            </w:r>
            <w:r w:rsidRPr="00D16AC2">
              <w:rPr>
                <w:b/>
                <w:bCs/>
              </w:rPr>
              <w:t>communication.Event Channel</w:t>
            </w:r>
          </w:p>
        </w:tc>
        <w:tc>
          <w:tcPr>
            <w:tcW w:w="4648" w:type="dxa"/>
            <w:tcBorders>
              <w:top w:val="single" w:sz="8" w:space="0" w:color="9BBB59"/>
              <w:left w:val="single" w:sz="8" w:space="0" w:color="9BBB59"/>
              <w:bottom w:val="single" w:sz="8" w:space="0" w:color="9BBB59"/>
              <w:right w:val="single" w:sz="8" w:space="0" w:color="9BBB59"/>
            </w:tcBorders>
          </w:tcPr>
          <w:p w:rsidR="00064A91" w:rsidRDefault="00A0600C" w:rsidP="00A0600C">
            <w:pPr>
              <w:spacing w:after="0" w:line="240" w:lineRule="auto"/>
              <w:rPr>
                <w:color w:val="76923C"/>
                <w:lang w:eastAsia="zh-CN"/>
              </w:rPr>
            </w:pPr>
            <w:r>
              <w:t>A</w:t>
            </w:r>
            <w:r w:rsidR="00064A91" w:rsidRPr="00064A91">
              <w:t xml:space="preserve"> channel </w:t>
            </w:r>
            <w:r>
              <w:t xml:space="preserve">that </w:t>
            </w:r>
            <w:r w:rsidR="00064A91" w:rsidRPr="00064A91">
              <w:t xml:space="preserve">contains all transport event messages that </w:t>
            </w:r>
            <w:r>
              <w:t>occurred</w:t>
            </w:r>
            <w:r w:rsidR="00064A91" w:rsidRPr="00064A91">
              <w:t xml:space="preserve"> inside the API calls.</w:t>
            </w:r>
          </w:p>
        </w:tc>
        <w:tc>
          <w:tcPr>
            <w:tcW w:w="2207" w:type="dxa"/>
            <w:tcBorders>
              <w:top w:val="single" w:sz="8" w:space="0" w:color="9BBB59"/>
              <w:left w:val="single" w:sz="8" w:space="0" w:color="9BBB59"/>
              <w:bottom w:val="single" w:sz="8" w:space="0" w:color="9BBB59"/>
              <w:right w:val="single" w:sz="8" w:space="0" w:color="9BBB59"/>
            </w:tcBorders>
          </w:tcPr>
          <w:p w:rsidR="00064A91" w:rsidRPr="00D16AC2" w:rsidRDefault="00064A91" w:rsidP="00055AC6">
            <w:pPr>
              <w:spacing w:after="0" w:line="240" w:lineRule="auto"/>
            </w:pPr>
            <w:r w:rsidRPr="00D16AC2">
              <w:t>0x8000000000000000</w:t>
            </w:r>
          </w:p>
        </w:tc>
      </w:tr>
    </w:tbl>
    <w:p w:rsidR="0039778B" w:rsidRDefault="0039778B" w:rsidP="0039778B"/>
    <w:p w:rsidR="006B0AEE" w:rsidRDefault="006B0AEE" w:rsidP="006B0AEE">
      <w:pPr>
        <w:pStyle w:val="Heading1"/>
        <w:shd w:val="clear" w:color="auto" w:fill="D6E3BC"/>
      </w:pPr>
      <w:bookmarkStart w:id="28" w:name="Appendix3"/>
      <w:bookmarkStart w:id="29" w:name="_Toc323764747"/>
      <w:bookmarkEnd w:id="28"/>
      <w:r>
        <w:t xml:space="preserve">Appendix </w:t>
      </w:r>
      <w:r w:rsidR="000218C6">
        <w:t>2</w:t>
      </w:r>
      <w:r>
        <w:t>:  Related Information</w:t>
      </w:r>
      <w:bookmarkEnd w:id="29"/>
    </w:p>
    <w:p w:rsidR="000B455B" w:rsidRDefault="006327C8" w:rsidP="000B455B">
      <w:pPr>
        <w:pStyle w:val="ListBullet"/>
      </w:pPr>
      <w:hyperlink r:id="rId54" w:history="1">
        <w:r w:rsidR="000B455B" w:rsidRPr="00CE0DDC">
          <w:rPr>
            <w:rStyle w:val="Hyperlink"/>
          </w:rPr>
          <w:t>Overview of ETW Tracing</w:t>
        </w:r>
      </w:hyperlink>
    </w:p>
    <w:p w:rsidR="000B455B" w:rsidRDefault="00A0600C" w:rsidP="000B455B">
      <w:pPr>
        <w:pStyle w:val="ListBullet"/>
        <w:numPr>
          <w:ilvl w:val="0"/>
          <w:numId w:val="0"/>
        </w:numPr>
        <w:ind w:left="360"/>
      </w:pPr>
      <w:r w:rsidRPr="00A0600C">
        <w:t>http://msdn.microsoft.com/en-us/library/aa363668(VS.85).aspx</w:t>
      </w:r>
    </w:p>
    <w:p w:rsidR="00A0600C" w:rsidRDefault="006327C8" w:rsidP="00A0600C">
      <w:pPr>
        <w:pStyle w:val="ListBullet"/>
      </w:pPr>
      <w:hyperlink r:id="rId55" w:history="1">
        <w:r w:rsidR="00A0600C">
          <w:rPr>
            <w:rStyle w:val="Hyperlink"/>
          </w:rPr>
          <w:t xml:space="preserve">xperf </w:t>
        </w:r>
        <w:r w:rsidR="00A0600C" w:rsidRPr="00CE0DDC">
          <w:rPr>
            <w:rStyle w:val="Hyperlink"/>
          </w:rPr>
          <w:t>documentation</w:t>
        </w:r>
      </w:hyperlink>
    </w:p>
    <w:p w:rsidR="00A0600C" w:rsidRDefault="00550BDA" w:rsidP="00A0600C">
      <w:pPr>
        <w:pStyle w:val="ListBullet"/>
        <w:numPr>
          <w:ilvl w:val="0"/>
          <w:numId w:val="0"/>
        </w:numPr>
        <w:ind w:left="360"/>
      </w:pPr>
      <w:r w:rsidRPr="00550BDA">
        <w:t>http://msdn.microsoft.com/en-us/library/ff191081(VS.85).aspx</w:t>
      </w:r>
    </w:p>
    <w:p w:rsidR="00CE0DDC" w:rsidRDefault="006327C8" w:rsidP="00DC3E6E">
      <w:pPr>
        <w:pStyle w:val="ListBullet"/>
      </w:pPr>
      <w:hyperlink r:id="rId56" w:history="1">
        <w:r w:rsidR="00A0600C">
          <w:rPr>
            <w:rStyle w:val="Hyperlink"/>
          </w:rPr>
          <w:t xml:space="preserve">logman </w:t>
        </w:r>
        <w:r w:rsidR="00CE0DDC" w:rsidRPr="00CE0DDC">
          <w:rPr>
            <w:rStyle w:val="Hyperlink"/>
          </w:rPr>
          <w:t>documentation</w:t>
        </w:r>
      </w:hyperlink>
    </w:p>
    <w:p w:rsidR="00DC3E6E" w:rsidRDefault="00A0600C" w:rsidP="000218C6">
      <w:pPr>
        <w:pStyle w:val="ListBullet"/>
        <w:numPr>
          <w:ilvl w:val="0"/>
          <w:numId w:val="0"/>
        </w:numPr>
        <w:ind w:left="360"/>
      </w:pPr>
      <w:r w:rsidRPr="00A0600C">
        <w:t>http://technet.microsoft.com/en-us/library/cc753820(WS.10).aspx</w:t>
      </w:r>
    </w:p>
    <w:p w:rsidR="00C53E03" w:rsidRDefault="006327C8" w:rsidP="00C53E03">
      <w:pPr>
        <w:pStyle w:val="ListBullet"/>
      </w:pPr>
      <w:hyperlink r:id="rId57" w:history="1">
        <w:r w:rsidR="00C53E03" w:rsidRPr="00E629CA">
          <w:rPr>
            <w:rStyle w:val="Hyperlink"/>
          </w:rPr>
          <w:t>MPICH2 Home Page</w:t>
        </w:r>
      </w:hyperlink>
    </w:p>
    <w:p w:rsidR="00C53E03" w:rsidRPr="00E629CA" w:rsidRDefault="00C53E03" w:rsidP="000218C6">
      <w:pPr>
        <w:pStyle w:val="ListBullet"/>
        <w:numPr>
          <w:ilvl w:val="0"/>
          <w:numId w:val="0"/>
        </w:numPr>
        <w:ind w:left="360"/>
      </w:pPr>
      <w:r w:rsidRPr="00E629CA">
        <w:t>http://go.microsoft.com/fwlink/?LinkId=55115</w:t>
      </w:r>
    </w:p>
    <w:p w:rsidR="00C53E03" w:rsidRDefault="006327C8" w:rsidP="00C53E03">
      <w:pPr>
        <w:pStyle w:val="ListBullet"/>
      </w:pPr>
      <w:hyperlink r:id="rId58" w:history="1">
        <w:r w:rsidR="00C53E03" w:rsidRPr="006A2E44">
          <w:rPr>
            <w:rStyle w:val="Hyperlink"/>
          </w:rPr>
          <w:t>MPI tutorial at the Lawrence Livermore National Lab</w:t>
        </w:r>
      </w:hyperlink>
    </w:p>
    <w:p w:rsidR="00C53E03" w:rsidRPr="006A2E44" w:rsidRDefault="00C53E03" w:rsidP="000218C6">
      <w:pPr>
        <w:pStyle w:val="ListBullet"/>
        <w:numPr>
          <w:ilvl w:val="0"/>
          <w:numId w:val="0"/>
        </w:numPr>
        <w:ind w:left="360"/>
      </w:pPr>
      <w:r w:rsidRPr="006A2E44">
        <w:t>http://go.microsoft.com/fwlink/?LinkId=56096</w:t>
      </w:r>
    </w:p>
    <w:p w:rsidR="00C53E03" w:rsidRDefault="006327C8" w:rsidP="00C53E03">
      <w:pPr>
        <w:pStyle w:val="ListBullet"/>
        <w:rPr>
          <w:color w:val="000000"/>
        </w:rPr>
      </w:pPr>
      <w:hyperlink r:id="rId59" w:history="1">
        <w:r w:rsidR="00C53E03" w:rsidRPr="00E629CA">
          <w:rPr>
            <w:rStyle w:val="Hyperlink"/>
          </w:rPr>
          <w:t>Migrating Parallel Applications</w:t>
        </w:r>
      </w:hyperlink>
    </w:p>
    <w:p w:rsidR="00C53E03" w:rsidRPr="00E629CA" w:rsidRDefault="00C53E03" w:rsidP="000218C6">
      <w:pPr>
        <w:pStyle w:val="ListBullet"/>
        <w:numPr>
          <w:ilvl w:val="0"/>
          <w:numId w:val="0"/>
        </w:numPr>
        <w:ind w:left="360"/>
      </w:pPr>
      <w:r w:rsidRPr="00E629CA">
        <w:t>http://go.microsoft.com/fwlink/?LinkId=55931</w:t>
      </w:r>
    </w:p>
    <w:p w:rsidR="00C53E03" w:rsidRDefault="006327C8" w:rsidP="00C53E03">
      <w:pPr>
        <w:pStyle w:val="ListBullet"/>
        <w:rPr>
          <w:color w:val="000000"/>
        </w:rPr>
      </w:pPr>
      <w:hyperlink r:id="rId60" w:history="1">
        <w:r w:rsidR="00C53E03" w:rsidRPr="00E629CA">
          <w:rPr>
            <w:rStyle w:val="Hyperlink"/>
          </w:rPr>
          <w:t>Debugging Parallel Applications Using Visual Studio 2005</w:t>
        </w:r>
      </w:hyperlink>
    </w:p>
    <w:p w:rsidR="00DC3E6E" w:rsidRDefault="00C53E03" w:rsidP="000218C6">
      <w:pPr>
        <w:pStyle w:val="ListBullet"/>
        <w:numPr>
          <w:ilvl w:val="0"/>
          <w:numId w:val="0"/>
        </w:numPr>
        <w:ind w:left="360"/>
      </w:pPr>
      <w:r w:rsidRPr="00E629CA">
        <w:t>http://go.microsoft.com/fwlink/?LinkId=55932</w:t>
      </w:r>
    </w:p>
    <w:p w:rsidR="003063C3" w:rsidRPr="00EC6642" w:rsidRDefault="003063C3" w:rsidP="006E66FC">
      <w:pPr>
        <w:rPr>
          <w:rFonts w:ascii="Cambria" w:eastAsia="Times New Roman" w:hAnsi="Cambria"/>
          <w:b/>
          <w:bCs/>
          <w:color w:val="365F91"/>
          <w:sz w:val="28"/>
          <w:szCs w:val="28"/>
        </w:rPr>
      </w:pPr>
    </w:p>
    <w:sectPr w:rsidR="003063C3" w:rsidRPr="00EC6642" w:rsidSect="005D7F0E">
      <w:pgSz w:w="12240" w:h="15840"/>
      <w:pgMar w:top="1080" w:right="1440" w:bottom="1440" w:left="1800" w:header="144"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5908" w:rsidRDefault="00975908" w:rsidP="00A45F13">
      <w:pPr>
        <w:spacing w:after="0" w:line="240" w:lineRule="auto"/>
      </w:pPr>
      <w:r>
        <w:separator/>
      </w:r>
    </w:p>
  </w:endnote>
  <w:endnote w:type="continuationSeparator" w:id="0">
    <w:p w:rsidR="00975908" w:rsidRDefault="00975908" w:rsidP="00A45F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07D" w:rsidRDefault="00D210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C70" w:rsidRDefault="00851C70">
    <w:pPr>
      <w:pStyle w:val="Footer"/>
    </w:pPr>
    <w:r>
      <w:rPr>
        <w:noProof/>
      </w:rPr>
      <mc:AlternateContent>
        <mc:Choice Requires="wps">
          <w:drawing>
            <wp:anchor distT="0" distB="0" distL="114300" distR="114300" simplePos="0" relativeHeight="251657728" behindDoc="0" locked="0" layoutInCell="1" allowOverlap="1" wp14:anchorId="17EED66D" wp14:editId="40A4DE74">
              <wp:simplePos x="0" y="0"/>
              <wp:positionH relativeFrom="page">
                <wp:posOffset>173990</wp:posOffset>
              </wp:positionH>
              <wp:positionV relativeFrom="page">
                <wp:posOffset>9505315</wp:posOffset>
              </wp:positionV>
              <wp:extent cx="565785" cy="191770"/>
              <wp:effectExtent l="2540" t="0" r="3175"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4F81BD"/>
                            </a:solidFill>
                            <a:miter lim="800000"/>
                            <a:headEnd/>
                            <a:tailEnd/>
                          </a14:hiddenLine>
                        </a:ext>
                      </a:extLst>
                    </wps:spPr>
                    <wps:txbx>
                      <w:txbxContent>
                        <w:p w:rsidR="00851C70" w:rsidRPr="00055AC6" w:rsidRDefault="00851C70" w:rsidP="00055AC6">
                          <w:pPr>
                            <w:pBdr>
                              <w:top w:val="single" w:sz="4" w:space="1" w:color="7F7F7F"/>
                            </w:pBdr>
                            <w:jc w:val="center"/>
                            <w:rPr>
                              <w:color w:val="C0504D"/>
                            </w:rPr>
                          </w:pPr>
                          <w:r>
                            <w:fldChar w:fldCharType="begin"/>
                          </w:r>
                          <w:r>
                            <w:instrText xml:space="preserve"> PAGE   \* MERGEFORMAT </w:instrText>
                          </w:r>
                          <w:r>
                            <w:fldChar w:fldCharType="separate"/>
                          </w:r>
                          <w:r w:rsidR="006327C8" w:rsidRPr="006327C8">
                            <w:rPr>
                              <w:noProof/>
                              <w:color w:val="C0504D"/>
                            </w:rPr>
                            <w:t>7</w:t>
                          </w:r>
                          <w: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1" o:spid="_x0000_s1038" style="position:absolute;margin-left:13.7pt;margin-top:748.45pt;width:44.55pt;height:15.1pt;rotation:180;flip:x;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" filled="f" fillcolor="#c0504d" stroked="f" strokecolor="#4f81bd" strokeweight="2.25pt">
              <v:textbox inset=",0,,0">
                <w:txbxContent>
                  <w:p w:rsidR="00851C70" w:rsidRPr="00055AC6" w:rsidRDefault="00851C70" w:rsidP="00055AC6">
                    <w:pPr>
                      <w:pBdr>
                        <w:top w:val="single" w:sz="4" w:space="1" w:color="7F7F7F"/>
                      </w:pBdr>
                      <w:jc w:val="center"/>
                      <w:rPr>
                        <w:color w:val="C0504D"/>
                      </w:rPr>
                    </w:pPr>
                    <w:r>
                      <w:fldChar w:fldCharType="begin"/>
                    </w:r>
                    <w:r>
                      <w:instrText xml:space="preserve"> PAGE   \* MERGEFORMAT </w:instrText>
                    </w:r>
                    <w:r>
                      <w:fldChar w:fldCharType="separate"/>
                    </w:r>
                    <w:r w:rsidR="006327C8" w:rsidRPr="006327C8">
                      <w:rPr>
                        <w:noProof/>
                        <w:color w:val="C0504D"/>
                      </w:rPr>
                      <w:t>7</w:t>
                    </w:r>
                    <w:r>
                      <w:fldChar w:fldCharType="end"/>
                    </w:r>
                  </w:p>
                </w:txbxContent>
              </v:textbox>
              <w10:wrap anchorx="page" anchory="page"/>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07D" w:rsidRDefault="00D2107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5908" w:rsidRDefault="00975908" w:rsidP="00A45F13">
      <w:pPr>
        <w:spacing w:after="0" w:line="240" w:lineRule="auto"/>
      </w:pPr>
      <w:r>
        <w:separator/>
      </w:r>
    </w:p>
  </w:footnote>
  <w:footnote w:type="continuationSeparator" w:id="0">
    <w:p w:rsidR="00975908" w:rsidRDefault="00975908" w:rsidP="00A45F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07D" w:rsidRDefault="00D2107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07D" w:rsidRDefault="00D2107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07D" w:rsidRDefault="00D2107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52EE2C8"/>
    <w:lvl w:ilvl="0">
      <w:start w:val="1"/>
      <w:numFmt w:val="decimal"/>
      <w:lvlText w:val="%1."/>
      <w:lvlJc w:val="left"/>
      <w:pPr>
        <w:tabs>
          <w:tab w:val="num" w:pos="1800"/>
        </w:tabs>
        <w:ind w:left="1800" w:hanging="360"/>
      </w:pPr>
    </w:lvl>
  </w:abstractNum>
  <w:abstractNum w:abstractNumId="1">
    <w:nsid w:val="FFFFFF7D"/>
    <w:multiLevelType w:val="singleLevel"/>
    <w:tmpl w:val="7B668572"/>
    <w:lvl w:ilvl="0">
      <w:start w:val="1"/>
      <w:numFmt w:val="decimal"/>
      <w:lvlText w:val="%1."/>
      <w:lvlJc w:val="left"/>
      <w:pPr>
        <w:tabs>
          <w:tab w:val="num" w:pos="1440"/>
        </w:tabs>
        <w:ind w:left="1440" w:hanging="360"/>
      </w:pPr>
    </w:lvl>
  </w:abstractNum>
  <w:abstractNum w:abstractNumId="2">
    <w:nsid w:val="FFFFFF7E"/>
    <w:multiLevelType w:val="singleLevel"/>
    <w:tmpl w:val="4CD02476"/>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3CC30C"/>
    <w:lvl w:ilvl="0">
      <w:start w:val="1"/>
      <w:numFmt w:val="lowerLetter"/>
      <w:lvlText w:val="%1)"/>
      <w:lvlJc w:val="left"/>
      <w:pPr>
        <w:ind w:left="720" w:hanging="360"/>
      </w:pPr>
      <w:rPr>
        <w:rFonts w:hint="default"/>
      </w:rPr>
    </w:lvl>
  </w:abstractNum>
  <w:abstractNum w:abstractNumId="4">
    <w:nsid w:val="FFFFFF80"/>
    <w:multiLevelType w:val="singleLevel"/>
    <w:tmpl w:val="80FA610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9B70B4CA"/>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BDEA5BD6"/>
    <w:lvl w:ilvl="0">
      <w:start w:val="1"/>
      <w:numFmt w:val="bullet"/>
      <w:pStyle w:val="ListBullet3"/>
      <w:lvlText w:val="o"/>
      <w:lvlJc w:val="left"/>
      <w:pPr>
        <w:ind w:left="1080" w:hanging="360"/>
      </w:pPr>
      <w:rPr>
        <w:rFonts w:ascii="Courier New" w:hAnsi="Courier New" w:cs="Courier New" w:hint="default"/>
      </w:rPr>
    </w:lvl>
  </w:abstractNum>
  <w:abstractNum w:abstractNumId="7">
    <w:nsid w:val="FFFFFF83"/>
    <w:multiLevelType w:val="singleLevel"/>
    <w:tmpl w:val="47641B7C"/>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D15A1596"/>
    <w:lvl w:ilvl="0">
      <w:start w:val="3"/>
      <w:numFmt w:val="decimal"/>
      <w:pStyle w:val="ListNumber"/>
      <w:lvlText w:val="%1."/>
      <w:lvlJc w:val="left"/>
      <w:pPr>
        <w:tabs>
          <w:tab w:val="num" w:pos="990"/>
        </w:tabs>
        <w:ind w:left="990" w:hanging="360"/>
      </w:pPr>
      <w:rPr>
        <w:rFonts w:hint="default"/>
        <w:b/>
      </w:rPr>
    </w:lvl>
  </w:abstractNum>
  <w:abstractNum w:abstractNumId="9">
    <w:nsid w:val="FFFFFF89"/>
    <w:multiLevelType w:val="singleLevel"/>
    <w:tmpl w:val="E5765C5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11872CB5"/>
    <w:multiLevelType w:val="hybridMultilevel"/>
    <w:tmpl w:val="67326BD8"/>
    <w:lvl w:ilvl="0" w:tplc="3FCE1290">
      <w:numFmt w:val="bullet"/>
      <w:lvlText w:val="-"/>
      <w:lvlJc w:val="left"/>
      <w:pPr>
        <w:ind w:left="390" w:hanging="360"/>
      </w:pPr>
      <w:rPr>
        <w:rFonts w:ascii="Calibri" w:eastAsia="Calibri" w:hAnsi="Calibri" w:cs="Times New Roman"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11">
    <w:nsid w:val="14A24C09"/>
    <w:multiLevelType w:val="hybridMultilevel"/>
    <w:tmpl w:val="8F14722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1B27537A"/>
    <w:multiLevelType w:val="singleLevel"/>
    <w:tmpl w:val="65B68F5E"/>
    <w:lvl w:ilvl="0">
      <w:start w:val="1"/>
      <w:numFmt w:val="bullet"/>
      <w:pStyle w:val="Legalese"/>
      <w:lvlText w:val="-"/>
      <w:lvlJc w:val="left"/>
      <w:pPr>
        <w:tabs>
          <w:tab w:val="num" w:pos="360"/>
        </w:tabs>
        <w:ind w:left="360" w:hanging="360"/>
      </w:pPr>
      <w:rPr>
        <w:rFonts w:ascii="Arial" w:hAnsi="Arial" w:hint="default"/>
      </w:rPr>
    </w:lvl>
  </w:abstractNum>
  <w:abstractNum w:abstractNumId="13">
    <w:nsid w:val="20FD48AB"/>
    <w:multiLevelType w:val="hybridMultilevel"/>
    <w:tmpl w:val="FECA19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30372AA"/>
    <w:multiLevelType w:val="hybridMultilevel"/>
    <w:tmpl w:val="6E88B97C"/>
    <w:lvl w:ilvl="0" w:tplc="94EE1AA4">
      <w:start w:val="1"/>
      <w:numFmt w:val="decimal"/>
      <w:pStyle w:val="ListNumber2"/>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6CB65FC"/>
    <w:multiLevelType w:val="hybridMultilevel"/>
    <w:tmpl w:val="848444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85A50D3"/>
    <w:multiLevelType w:val="hybridMultilevel"/>
    <w:tmpl w:val="9CF4BEA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36C4F9B"/>
    <w:multiLevelType w:val="hybridMultilevel"/>
    <w:tmpl w:val="6628795C"/>
    <w:lvl w:ilvl="0" w:tplc="3954D572">
      <w:start w:val="1"/>
      <w:numFmt w:val="bullet"/>
      <w:lvlText w:val="•"/>
      <w:lvlJc w:val="left"/>
      <w:pPr>
        <w:tabs>
          <w:tab w:val="num" w:pos="720"/>
        </w:tabs>
        <w:ind w:left="720" w:hanging="360"/>
      </w:pPr>
      <w:rPr>
        <w:rFonts w:ascii="Arial" w:hAnsi="Arial" w:hint="default"/>
      </w:rPr>
    </w:lvl>
    <w:lvl w:ilvl="1" w:tplc="2A0C566E">
      <w:start w:val="534"/>
      <w:numFmt w:val="bullet"/>
      <w:lvlText w:val="–"/>
      <w:lvlJc w:val="left"/>
      <w:pPr>
        <w:tabs>
          <w:tab w:val="num" w:pos="1440"/>
        </w:tabs>
        <w:ind w:left="1440" w:hanging="360"/>
      </w:pPr>
      <w:rPr>
        <w:rFonts w:ascii="Arial" w:hAnsi="Arial" w:hint="default"/>
      </w:rPr>
    </w:lvl>
    <w:lvl w:ilvl="2" w:tplc="0FF8E4E6" w:tentative="1">
      <w:start w:val="1"/>
      <w:numFmt w:val="bullet"/>
      <w:lvlText w:val="•"/>
      <w:lvlJc w:val="left"/>
      <w:pPr>
        <w:tabs>
          <w:tab w:val="num" w:pos="2160"/>
        </w:tabs>
        <w:ind w:left="2160" w:hanging="360"/>
      </w:pPr>
      <w:rPr>
        <w:rFonts w:ascii="Arial" w:hAnsi="Arial" w:hint="default"/>
      </w:rPr>
    </w:lvl>
    <w:lvl w:ilvl="3" w:tplc="F4B21070" w:tentative="1">
      <w:start w:val="1"/>
      <w:numFmt w:val="bullet"/>
      <w:lvlText w:val="•"/>
      <w:lvlJc w:val="left"/>
      <w:pPr>
        <w:tabs>
          <w:tab w:val="num" w:pos="2880"/>
        </w:tabs>
        <w:ind w:left="2880" w:hanging="360"/>
      </w:pPr>
      <w:rPr>
        <w:rFonts w:ascii="Arial" w:hAnsi="Arial" w:hint="default"/>
      </w:rPr>
    </w:lvl>
    <w:lvl w:ilvl="4" w:tplc="E0D26BD4" w:tentative="1">
      <w:start w:val="1"/>
      <w:numFmt w:val="bullet"/>
      <w:lvlText w:val="•"/>
      <w:lvlJc w:val="left"/>
      <w:pPr>
        <w:tabs>
          <w:tab w:val="num" w:pos="3600"/>
        </w:tabs>
        <w:ind w:left="3600" w:hanging="360"/>
      </w:pPr>
      <w:rPr>
        <w:rFonts w:ascii="Arial" w:hAnsi="Arial" w:hint="default"/>
      </w:rPr>
    </w:lvl>
    <w:lvl w:ilvl="5" w:tplc="203627D8" w:tentative="1">
      <w:start w:val="1"/>
      <w:numFmt w:val="bullet"/>
      <w:lvlText w:val="•"/>
      <w:lvlJc w:val="left"/>
      <w:pPr>
        <w:tabs>
          <w:tab w:val="num" w:pos="4320"/>
        </w:tabs>
        <w:ind w:left="4320" w:hanging="360"/>
      </w:pPr>
      <w:rPr>
        <w:rFonts w:ascii="Arial" w:hAnsi="Arial" w:hint="default"/>
      </w:rPr>
    </w:lvl>
    <w:lvl w:ilvl="6" w:tplc="CD049796" w:tentative="1">
      <w:start w:val="1"/>
      <w:numFmt w:val="bullet"/>
      <w:lvlText w:val="•"/>
      <w:lvlJc w:val="left"/>
      <w:pPr>
        <w:tabs>
          <w:tab w:val="num" w:pos="5040"/>
        </w:tabs>
        <w:ind w:left="5040" w:hanging="360"/>
      </w:pPr>
      <w:rPr>
        <w:rFonts w:ascii="Arial" w:hAnsi="Arial" w:hint="default"/>
      </w:rPr>
    </w:lvl>
    <w:lvl w:ilvl="7" w:tplc="BD3AEC6E" w:tentative="1">
      <w:start w:val="1"/>
      <w:numFmt w:val="bullet"/>
      <w:lvlText w:val="•"/>
      <w:lvlJc w:val="left"/>
      <w:pPr>
        <w:tabs>
          <w:tab w:val="num" w:pos="5760"/>
        </w:tabs>
        <w:ind w:left="5760" w:hanging="360"/>
      </w:pPr>
      <w:rPr>
        <w:rFonts w:ascii="Arial" w:hAnsi="Arial" w:hint="default"/>
      </w:rPr>
    </w:lvl>
    <w:lvl w:ilvl="8" w:tplc="D0F4DBCC" w:tentative="1">
      <w:start w:val="1"/>
      <w:numFmt w:val="bullet"/>
      <w:lvlText w:val="•"/>
      <w:lvlJc w:val="left"/>
      <w:pPr>
        <w:tabs>
          <w:tab w:val="num" w:pos="6480"/>
        </w:tabs>
        <w:ind w:left="6480" w:hanging="360"/>
      </w:pPr>
      <w:rPr>
        <w:rFonts w:ascii="Arial" w:hAnsi="Arial" w:hint="default"/>
      </w:rPr>
    </w:lvl>
  </w:abstractNum>
  <w:abstractNum w:abstractNumId="18">
    <w:nsid w:val="45620BD2"/>
    <w:multiLevelType w:val="hybridMultilevel"/>
    <w:tmpl w:val="2CAAC81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7990C35"/>
    <w:multiLevelType w:val="hybridMultilevel"/>
    <w:tmpl w:val="90E89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93D6F08"/>
    <w:multiLevelType w:val="hybridMultilevel"/>
    <w:tmpl w:val="8F66B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ACB03A2"/>
    <w:multiLevelType w:val="hybridMultilevel"/>
    <w:tmpl w:val="F852EB9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524E3CD6"/>
    <w:multiLevelType w:val="hybridMultilevel"/>
    <w:tmpl w:val="48461D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5B5A4DA6"/>
    <w:multiLevelType w:val="singleLevel"/>
    <w:tmpl w:val="BE32FF90"/>
    <w:lvl w:ilvl="0">
      <w:start w:val="1"/>
      <w:numFmt w:val="lowerLetter"/>
      <w:lvlText w:val="%1)"/>
      <w:lvlJc w:val="left"/>
      <w:pPr>
        <w:ind w:left="720" w:hanging="360"/>
      </w:pPr>
      <w:rPr>
        <w:rFonts w:hint="default"/>
      </w:rPr>
    </w:lvl>
  </w:abstractNum>
  <w:abstractNum w:abstractNumId="24">
    <w:nsid w:val="5D12387A"/>
    <w:multiLevelType w:val="hybridMultilevel"/>
    <w:tmpl w:val="C3E84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E564260"/>
    <w:multiLevelType w:val="hybridMultilevel"/>
    <w:tmpl w:val="249CC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04F130E"/>
    <w:multiLevelType w:val="hybridMultilevel"/>
    <w:tmpl w:val="FA6CBAB6"/>
    <w:lvl w:ilvl="0" w:tplc="7996FE36">
      <w:numFmt w:val="bullet"/>
      <w:lvlText w:val="-"/>
      <w:lvlJc w:val="left"/>
      <w:pPr>
        <w:ind w:left="390" w:hanging="360"/>
      </w:pPr>
      <w:rPr>
        <w:rFonts w:ascii="Calibri" w:eastAsia="Calibri" w:hAnsi="Calibri" w:cs="Times New Roman"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27">
    <w:nsid w:val="65B632C8"/>
    <w:multiLevelType w:val="hybridMultilevel"/>
    <w:tmpl w:val="AD2E398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nsid w:val="68AC51B4"/>
    <w:multiLevelType w:val="hybridMultilevel"/>
    <w:tmpl w:val="BB147F0E"/>
    <w:lvl w:ilvl="0" w:tplc="FC0A9EAC">
      <w:numFmt w:val="bullet"/>
      <w:lvlText w:val="-"/>
      <w:lvlJc w:val="left"/>
      <w:pPr>
        <w:ind w:left="390" w:hanging="360"/>
      </w:pPr>
      <w:rPr>
        <w:rFonts w:ascii="Calibri" w:eastAsia="Calibri" w:hAnsi="Calibri" w:cs="Times New Roman"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29">
    <w:nsid w:val="69E1352B"/>
    <w:multiLevelType w:val="hybridMultilevel"/>
    <w:tmpl w:val="C0E486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6D6E527B"/>
    <w:multiLevelType w:val="hybridMultilevel"/>
    <w:tmpl w:val="1B5E5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20333CC"/>
    <w:multiLevelType w:val="hybridMultilevel"/>
    <w:tmpl w:val="C95433D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BC44FFD"/>
    <w:multiLevelType w:val="hybridMultilevel"/>
    <w:tmpl w:val="A7E45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F3C6A08"/>
    <w:multiLevelType w:val="hybridMultilevel"/>
    <w:tmpl w:val="08D2D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26"/>
  </w:num>
  <w:num w:numId="13">
    <w:abstractNumId w:val="10"/>
  </w:num>
  <w:num w:numId="14">
    <w:abstractNumId w:val="28"/>
  </w:num>
  <w:num w:numId="15">
    <w:abstractNumId w:val="18"/>
  </w:num>
  <w:num w:numId="16">
    <w:abstractNumId w:val="14"/>
  </w:num>
  <w:num w:numId="17">
    <w:abstractNumId w:val="14"/>
    <w:lvlOverride w:ilvl="0">
      <w:startOverride w:val="1"/>
    </w:lvlOverride>
  </w:num>
  <w:num w:numId="18">
    <w:abstractNumId w:val="8"/>
  </w:num>
  <w:num w:numId="19">
    <w:abstractNumId w:val="14"/>
    <w:lvlOverride w:ilvl="0">
      <w:startOverride w:val="1"/>
    </w:lvlOverride>
  </w:num>
  <w:num w:numId="20">
    <w:abstractNumId w:val="8"/>
  </w:num>
  <w:num w:numId="21">
    <w:abstractNumId w:val="23"/>
  </w:num>
  <w:num w:numId="22">
    <w:abstractNumId w:val="8"/>
  </w:num>
  <w:num w:numId="23">
    <w:abstractNumId w:val="8"/>
  </w:num>
  <w:num w:numId="24">
    <w:abstractNumId w:val="8"/>
    <w:lvlOverride w:ilvl="0">
      <w:startOverride w:val="1"/>
    </w:lvlOverride>
  </w:num>
  <w:num w:numId="2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num>
  <w:num w:numId="28">
    <w:abstractNumId w:val="8"/>
  </w:num>
  <w:num w:numId="29">
    <w:abstractNumId w:val="14"/>
    <w:lvlOverride w:ilvl="0">
      <w:startOverride w:val="1"/>
    </w:lvlOverride>
  </w:num>
  <w:num w:numId="30">
    <w:abstractNumId w:val="14"/>
    <w:lvlOverride w:ilvl="0">
      <w:startOverride w:val="1"/>
    </w:lvlOverride>
  </w:num>
  <w:num w:numId="31">
    <w:abstractNumId w:val="8"/>
    <w:lvlOverride w:ilvl="0">
      <w:startOverride w:val="1"/>
    </w:lvlOverride>
  </w:num>
  <w:num w:numId="32">
    <w:abstractNumId w:val="14"/>
    <w:lvlOverride w:ilvl="0">
      <w:startOverride w:val="1"/>
    </w:lvlOverride>
  </w:num>
  <w:num w:numId="33">
    <w:abstractNumId w:val="12"/>
  </w:num>
  <w:num w:numId="34">
    <w:abstractNumId w:val="33"/>
  </w:num>
  <w:num w:numId="35">
    <w:abstractNumId w:val="25"/>
  </w:num>
  <w:num w:numId="36">
    <w:abstractNumId w:val="20"/>
  </w:num>
  <w:num w:numId="37">
    <w:abstractNumId w:val="13"/>
  </w:num>
  <w:num w:numId="38">
    <w:abstractNumId w:val="11"/>
  </w:num>
  <w:num w:numId="39">
    <w:abstractNumId w:val="21"/>
  </w:num>
  <w:num w:numId="40">
    <w:abstractNumId w:val="22"/>
  </w:num>
  <w:num w:numId="41">
    <w:abstractNumId w:val="15"/>
  </w:num>
  <w:num w:numId="42">
    <w:abstractNumId w:val="16"/>
  </w:num>
  <w:num w:numId="43">
    <w:abstractNumId w:val="31"/>
  </w:num>
  <w:num w:numId="44">
    <w:abstractNumId w:val="24"/>
  </w:num>
  <w:num w:numId="45">
    <w:abstractNumId w:val="30"/>
  </w:num>
  <w:num w:numId="46">
    <w:abstractNumId w:val="19"/>
  </w:num>
  <w:num w:numId="4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2A6D"/>
    <w:rsid w:val="00002EC7"/>
    <w:rsid w:val="00011753"/>
    <w:rsid w:val="000117BC"/>
    <w:rsid w:val="000134E7"/>
    <w:rsid w:val="00013692"/>
    <w:rsid w:val="00014D88"/>
    <w:rsid w:val="0001635B"/>
    <w:rsid w:val="00016CD0"/>
    <w:rsid w:val="00017492"/>
    <w:rsid w:val="000218C6"/>
    <w:rsid w:val="00024370"/>
    <w:rsid w:val="000249A2"/>
    <w:rsid w:val="00041BFC"/>
    <w:rsid w:val="00046546"/>
    <w:rsid w:val="00050720"/>
    <w:rsid w:val="000509D8"/>
    <w:rsid w:val="00053AE9"/>
    <w:rsid w:val="00055230"/>
    <w:rsid w:val="00055AC6"/>
    <w:rsid w:val="00056671"/>
    <w:rsid w:val="00057CB3"/>
    <w:rsid w:val="00064070"/>
    <w:rsid w:val="00064A91"/>
    <w:rsid w:val="00067592"/>
    <w:rsid w:val="000710C1"/>
    <w:rsid w:val="00071EC6"/>
    <w:rsid w:val="00074AB8"/>
    <w:rsid w:val="000779A2"/>
    <w:rsid w:val="000833F3"/>
    <w:rsid w:val="000856A5"/>
    <w:rsid w:val="000906AF"/>
    <w:rsid w:val="0009558E"/>
    <w:rsid w:val="00095B2E"/>
    <w:rsid w:val="00097E16"/>
    <w:rsid w:val="000A0D5B"/>
    <w:rsid w:val="000A1D65"/>
    <w:rsid w:val="000A1D81"/>
    <w:rsid w:val="000A61E2"/>
    <w:rsid w:val="000A725B"/>
    <w:rsid w:val="000B00EB"/>
    <w:rsid w:val="000B0E63"/>
    <w:rsid w:val="000B455B"/>
    <w:rsid w:val="000C1F44"/>
    <w:rsid w:val="000C20E5"/>
    <w:rsid w:val="000C330E"/>
    <w:rsid w:val="000C6A66"/>
    <w:rsid w:val="000D2F6F"/>
    <w:rsid w:val="000D345D"/>
    <w:rsid w:val="000D39DF"/>
    <w:rsid w:val="000D6BED"/>
    <w:rsid w:val="000E0877"/>
    <w:rsid w:val="000E09ED"/>
    <w:rsid w:val="000E2A7B"/>
    <w:rsid w:val="000E4967"/>
    <w:rsid w:val="000E79FD"/>
    <w:rsid w:val="000F227C"/>
    <w:rsid w:val="000F6460"/>
    <w:rsid w:val="000F6D02"/>
    <w:rsid w:val="000F7DF5"/>
    <w:rsid w:val="00103D1A"/>
    <w:rsid w:val="00104C76"/>
    <w:rsid w:val="00107936"/>
    <w:rsid w:val="00111A95"/>
    <w:rsid w:val="001143DB"/>
    <w:rsid w:val="00117647"/>
    <w:rsid w:val="00122657"/>
    <w:rsid w:val="00122D32"/>
    <w:rsid w:val="0012366B"/>
    <w:rsid w:val="00131516"/>
    <w:rsid w:val="001325E3"/>
    <w:rsid w:val="00134EC7"/>
    <w:rsid w:val="0013595D"/>
    <w:rsid w:val="00135DAB"/>
    <w:rsid w:val="00137016"/>
    <w:rsid w:val="0014096E"/>
    <w:rsid w:val="001416FF"/>
    <w:rsid w:val="00142AF5"/>
    <w:rsid w:val="00143692"/>
    <w:rsid w:val="001454B3"/>
    <w:rsid w:val="00146EEE"/>
    <w:rsid w:val="00147E45"/>
    <w:rsid w:val="00150E23"/>
    <w:rsid w:val="00151BBD"/>
    <w:rsid w:val="00151C5B"/>
    <w:rsid w:val="001525C5"/>
    <w:rsid w:val="001571DD"/>
    <w:rsid w:val="00160866"/>
    <w:rsid w:val="001654B9"/>
    <w:rsid w:val="00166A6A"/>
    <w:rsid w:val="001676AE"/>
    <w:rsid w:val="0017489C"/>
    <w:rsid w:val="00174EEF"/>
    <w:rsid w:val="00176BA0"/>
    <w:rsid w:val="00177C07"/>
    <w:rsid w:val="001808BF"/>
    <w:rsid w:val="001859F5"/>
    <w:rsid w:val="00193005"/>
    <w:rsid w:val="001A4DAD"/>
    <w:rsid w:val="001C1CF8"/>
    <w:rsid w:val="001D68BB"/>
    <w:rsid w:val="001E0274"/>
    <w:rsid w:val="001E1F50"/>
    <w:rsid w:val="001E418D"/>
    <w:rsid w:val="001E4414"/>
    <w:rsid w:val="001E6671"/>
    <w:rsid w:val="001F2C68"/>
    <w:rsid w:val="001F5863"/>
    <w:rsid w:val="001F7F68"/>
    <w:rsid w:val="0020697E"/>
    <w:rsid w:val="00213BF3"/>
    <w:rsid w:val="002145B8"/>
    <w:rsid w:val="002217AF"/>
    <w:rsid w:val="0022309B"/>
    <w:rsid w:val="002243BE"/>
    <w:rsid w:val="00226218"/>
    <w:rsid w:val="002267F4"/>
    <w:rsid w:val="00227753"/>
    <w:rsid w:val="00231EF4"/>
    <w:rsid w:val="00235DAB"/>
    <w:rsid w:val="00236A13"/>
    <w:rsid w:val="002468A3"/>
    <w:rsid w:val="0025046E"/>
    <w:rsid w:val="00251ADC"/>
    <w:rsid w:val="002544FE"/>
    <w:rsid w:val="00255A86"/>
    <w:rsid w:val="00255F31"/>
    <w:rsid w:val="00264336"/>
    <w:rsid w:val="0027068C"/>
    <w:rsid w:val="0027109B"/>
    <w:rsid w:val="002760A5"/>
    <w:rsid w:val="00281585"/>
    <w:rsid w:val="002815D9"/>
    <w:rsid w:val="002866BF"/>
    <w:rsid w:val="00286969"/>
    <w:rsid w:val="0029577C"/>
    <w:rsid w:val="00295A55"/>
    <w:rsid w:val="00296A9A"/>
    <w:rsid w:val="002A0ACE"/>
    <w:rsid w:val="002A59C6"/>
    <w:rsid w:val="002B0621"/>
    <w:rsid w:val="002B216D"/>
    <w:rsid w:val="002B7471"/>
    <w:rsid w:val="002C05ED"/>
    <w:rsid w:val="002D3D03"/>
    <w:rsid w:val="002E170C"/>
    <w:rsid w:val="002E1AA9"/>
    <w:rsid w:val="002E4ACA"/>
    <w:rsid w:val="002E6A76"/>
    <w:rsid w:val="002E71C9"/>
    <w:rsid w:val="002E7919"/>
    <w:rsid w:val="002E7F7F"/>
    <w:rsid w:val="002F2959"/>
    <w:rsid w:val="002F50F7"/>
    <w:rsid w:val="00300553"/>
    <w:rsid w:val="003041BD"/>
    <w:rsid w:val="003063C3"/>
    <w:rsid w:val="00307B88"/>
    <w:rsid w:val="00310CA6"/>
    <w:rsid w:val="00313D4F"/>
    <w:rsid w:val="0032015D"/>
    <w:rsid w:val="00322C9D"/>
    <w:rsid w:val="00325A8D"/>
    <w:rsid w:val="00327E78"/>
    <w:rsid w:val="00327EEB"/>
    <w:rsid w:val="00332534"/>
    <w:rsid w:val="0033393B"/>
    <w:rsid w:val="003346F2"/>
    <w:rsid w:val="00346D6E"/>
    <w:rsid w:val="003478B8"/>
    <w:rsid w:val="0035189C"/>
    <w:rsid w:val="00353034"/>
    <w:rsid w:val="00353A47"/>
    <w:rsid w:val="00356496"/>
    <w:rsid w:val="00356E15"/>
    <w:rsid w:val="00357B0F"/>
    <w:rsid w:val="00357B6E"/>
    <w:rsid w:val="0036004B"/>
    <w:rsid w:val="0036098D"/>
    <w:rsid w:val="00360CEF"/>
    <w:rsid w:val="003617E9"/>
    <w:rsid w:val="00362A6D"/>
    <w:rsid w:val="003630F7"/>
    <w:rsid w:val="00363D01"/>
    <w:rsid w:val="003647BC"/>
    <w:rsid w:val="00367265"/>
    <w:rsid w:val="00370090"/>
    <w:rsid w:val="003708F1"/>
    <w:rsid w:val="00377450"/>
    <w:rsid w:val="00380A1B"/>
    <w:rsid w:val="0038344C"/>
    <w:rsid w:val="0038430C"/>
    <w:rsid w:val="00385E57"/>
    <w:rsid w:val="003876DE"/>
    <w:rsid w:val="003918DF"/>
    <w:rsid w:val="00394518"/>
    <w:rsid w:val="00396B28"/>
    <w:rsid w:val="00396DD2"/>
    <w:rsid w:val="00397218"/>
    <w:rsid w:val="00397380"/>
    <w:rsid w:val="0039778B"/>
    <w:rsid w:val="0039796D"/>
    <w:rsid w:val="003B1506"/>
    <w:rsid w:val="003B27A1"/>
    <w:rsid w:val="003B2875"/>
    <w:rsid w:val="003B5071"/>
    <w:rsid w:val="003B5300"/>
    <w:rsid w:val="003C1099"/>
    <w:rsid w:val="003C4B0E"/>
    <w:rsid w:val="003C6D87"/>
    <w:rsid w:val="003D093F"/>
    <w:rsid w:val="003D1624"/>
    <w:rsid w:val="003D6736"/>
    <w:rsid w:val="003D68EC"/>
    <w:rsid w:val="003D710F"/>
    <w:rsid w:val="003E2D8B"/>
    <w:rsid w:val="003E4CFF"/>
    <w:rsid w:val="003F19F7"/>
    <w:rsid w:val="003F1E16"/>
    <w:rsid w:val="003F24F8"/>
    <w:rsid w:val="003F2B7B"/>
    <w:rsid w:val="003F3C3D"/>
    <w:rsid w:val="003F4BBA"/>
    <w:rsid w:val="0040046F"/>
    <w:rsid w:val="004006A4"/>
    <w:rsid w:val="00410350"/>
    <w:rsid w:val="00410C3D"/>
    <w:rsid w:val="0042429C"/>
    <w:rsid w:val="00424425"/>
    <w:rsid w:val="00424AD4"/>
    <w:rsid w:val="0042581C"/>
    <w:rsid w:val="00425C97"/>
    <w:rsid w:val="00426AF6"/>
    <w:rsid w:val="004306E5"/>
    <w:rsid w:val="00430728"/>
    <w:rsid w:val="004446F9"/>
    <w:rsid w:val="00447767"/>
    <w:rsid w:val="00447A7F"/>
    <w:rsid w:val="0045366C"/>
    <w:rsid w:val="004546B6"/>
    <w:rsid w:val="0045647B"/>
    <w:rsid w:val="00457D29"/>
    <w:rsid w:val="00460E4D"/>
    <w:rsid w:val="00461401"/>
    <w:rsid w:val="00462B1D"/>
    <w:rsid w:val="0046519D"/>
    <w:rsid w:val="004737D3"/>
    <w:rsid w:val="00476538"/>
    <w:rsid w:val="00476ACF"/>
    <w:rsid w:val="00476D6C"/>
    <w:rsid w:val="0048026B"/>
    <w:rsid w:val="004816E2"/>
    <w:rsid w:val="00482521"/>
    <w:rsid w:val="00484F82"/>
    <w:rsid w:val="0048794B"/>
    <w:rsid w:val="00490C48"/>
    <w:rsid w:val="00491E2E"/>
    <w:rsid w:val="00492314"/>
    <w:rsid w:val="004959B7"/>
    <w:rsid w:val="004A21A9"/>
    <w:rsid w:val="004B2CE7"/>
    <w:rsid w:val="004B3BDC"/>
    <w:rsid w:val="004B446F"/>
    <w:rsid w:val="004B68F4"/>
    <w:rsid w:val="004B6E73"/>
    <w:rsid w:val="004C1D4C"/>
    <w:rsid w:val="004C2C5B"/>
    <w:rsid w:val="004C34E3"/>
    <w:rsid w:val="004C4EFF"/>
    <w:rsid w:val="004C598B"/>
    <w:rsid w:val="004D2D53"/>
    <w:rsid w:val="004D5557"/>
    <w:rsid w:val="004D6666"/>
    <w:rsid w:val="004D6696"/>
    <w:rsid w:val="004E0E67"/>
    <w:rsid w:val="004E1108"/>
    <w:rsid w:val="004E1D59"/>
    <w:rsid w:val="004E256F"/>
    <w:rsid w:val="004E2920"/>
    <w:rsid w:val="004E418D"/>
    <w:rsid w:val="004E4FA9"/>
    <w:rsid w:val="004F0D7B"/>
    <w:rsid w:val="004F3220"/>
    <w:rsid w:val="004F604F"/>
    <w:rsid w:val="004F7AF1"/>
    <w:rsid w:val="004F7BE6"/>
    <w:rsid w:val="0050465F"/>
    <w:rsid w:val="00504FE7"/>
    <w:rsid w:val="00505D93"/>
    <w:rsid w:val="00505FD8"/>
    <w:rsid w:val="0050718E"/>
    <w:rsid w:val="00507836"/>
    <w:rsid w:val="0051143B"/>
    <w:rsid w:val="00512067"/>
    <w:rsid w:val="00514188"/>
    <w:rsid w:val="00517147"/>
    <w:rsid w:val="005178AA"/>
    <w:rsid w:val="00521C31"/>
    <w:rsid w:val="005231EC"/>
    <w:rsid w:val="0052441F"/>
    <w:rsid w:val="005315E2"/>
    <w:rsid w:val="00537810"/>
    <w:rsid w:val="00550BDA"/>
    <w:rsid w:val="0055423E"/>
    <w:rsid w:val="00554FA5"/>
    <w:rsid w:val="005574D3"/>
    <w:rsid w:val="0056051C"/>
    <w:rsid w:val="005612EC"/>
    <w:rsid w:val="00563B60"/>
    <w:rsid w:val="005705E4"/>
    <w:rsid w:val="0057061C"/>
    <w:rsid w:val="00570C15"/>
    <w:rsid w:val="00571FF0"/>
    <w:rsid w:val="00574101"/>
    <w:rsid w:val="00576C7E"/>
    <w:rsid w:val="005959CA"/>
    <w:rsid w:val="00595F3B"/>
    <w:rsid w:val="005A195E"/>
    <w:rsid w:val="005A2864"/>
    <w:rsid w:val="005A2BC4"/>
    <w:rsid w:val="005A752B"/>
    <w:rsid w:val="005B33FE"/>
    <w:rsid w:val="005B4812"/>
    <w:rsid w:val="005B7184"/>
    <w:rsid w:val="005C149D"/>
    <w:rsid w:val="005C2122"/>
    <w:rsid w:val="005C5356"/>
    <w:rsid w:val="005D0081"/>
    <w:rsid w:val="005D04FA"/>
    <w:rsid w:val="005D146E"/>
    <w:rsid w:val="005D2504"/>
    <w:rsid w:val="005D4D98"/>
    <w:rsid w:val="005D5172"/>
    <w:rsid w:val="005D56AD"/>
    <w:rsid w:val="005D7F0E"/>
    <w:rsid w:val="005E2C3E"/>
    <w:rsid w:val="005E717C"/>
    <w:rsid w:val="005F160E"/>
    <w:rsid w:val="005F1C2D"/>
    <w:rsid w:val="005F2051"/>
    <w:rsid w:val="005F3B39"/>
    <w:rsid w:val="005F43B9"/>
    <w:rsid w:val="005F591E"/>
    <w:rsid w:val="00603994"/>
    <w:rsid w:val="00612FD7"/>
    <w:rsid w:val="00613586"/>
    <w:rsid w:val="00613BD3"/>
    <w:rsid w:val="00615F86"/>
    <w:rsid w:val="006204E6"/>
    <w:rsid w:val="00620D0B"/>
    <w:rsid w:val="006258F2"/>
    <w:rsid w:val="0062700E"/>
    <w:rsid w:val="00630FBE"/>
    <w:rsid w:val="006327C8"/>
    <w:rsid w:val="006331BB"/>
    <w:rsid w:val="00633EDD"/>
    <w:rsid w:val="0063527E"/>
    <w:rsid w:val="00641D12"/>
    <w:rsid w:val="00645BD5"/>
    <w:rsid w:val="00647EFF"/>
    <w:rsid w:val="00651CCF"/>
    <w:rsid w:val="00653608"/>
    <w:rsid w:val="00661D6C"/>
    <w:rsid w:val="006708DD"/>
    <w:rsid w:val="00670C53"/>
    <w:rsid w:val="0067274A"/>
    <w:rsid w:val="006735F8"/>
    <w:rsid w:val="00674D1C"/>
    <w:rsid w:val="006772B0"/>
    <w:rsid w:val="00680C7E"/>
    <w:rsid w:val="00680CDA"/>
    <w:rsid w:val="0068423B"/>
    <w:rsid w:val="00684D46"/>
    <w:rsid w:val="0068707A"/>
    <w:rsid w:val="006901E1"/>
    <w:rsid w:val="0069060E"/>
    <w:rsid w:val="00692CA2"/>
    <w:rsid w:val="00694D03"/>
    <w:rsid w:val="006962AE"/>
    <w:rsid w:val="00696C36"/>
    <w:rsid w:val="00697309"/>
    <w:rsid w:val="006A04B9"/>
    <w:rsid w:val="006B01C4"/>
    <w:rsid w:val="006B0AEE"/>
    <w:rsid w:val="006B0DCE"/>
    <w:rsid w:val="006B3AE6"/>
    <w:rsid w:val="006B7EB7"/>
    <w:rsid w:val="006C1E4C"/>
    <w:rsid w:val="006D0342"/>
    <w:rsid w:val="006D145D"/>
    <w:rsid w:val="006D6015"/>
    <w:rsid w:val="006E3284"/>
    <w:rsid w:val="006E4F98"/>
    <w:rsid w:val="006E5709"/>
    <w:rsid w:val="006E5AFA"/>
    <w:rsid w:val="006E6343"/>
    <w:rsid w:val="006E66FC"/>
    <w:rsid w:val="006E787B"/>
    <w:rsid w:val="006E7B69"/>
    <w:rsid w:val="006F2031"/>
    <w:rsid w:val="006F2ADF"/>
    <w:rsid w:val="006F3440"/>
    <w:rsid w:val="0070559D"/>
    <w:rsid w:val="0070766A"/>
    <w:rsid w:val="00707E79"/>
    <w:rsid w:val="00707EC2"/>
    <w:rsid w:val="00710E36"/>
    <w:rsid w:val="00711160"/>
    <w:rsid w:val="007155A2"/>
    <w:rsid w:val="00717DD6"/>
    <w:rsid w:val="0072370B"/>
    <w:rsid w:val="00726156"/>
    <w:rsid w:val="00726442"/>
    <w:rsid w:val="0073291B"/>
    <w:rsid w:val="00742EB4"/>
    <w:rsid w:val="007503A1"/>
    <w:rsid w:val="007544B4"/>
    <w:rsid w:val="00755709"/>
    <w:rsid w:val="007601C8"/>
    <w:rsid w:val="00761D16"/>
    <w:rsid w:val="00771C28"/>
    <w:rsid w:val="00772E0A"/>
    <w:rsid w:val="00777A54"/>
    <w:rsid w:val="00783FC5"/>
    <w:rsid w:val="00784AC7"/>
    <w:rsid w:val="00785547"/>
    <w:rsid w:val="00793FCA"/>
    <w:rsid w:val="007A01F3"/>
    <w:rsid w:val="007A1BAB"/>
    <w:rsid w:val="007A21E1"/>
    <w:rsid w:val="007A341B"/>
    <w:rsid w:val="007A3DAA"/>
    <w:rsid w:val="007A5535"/>
    <w:rsid w:val="007A55D9"/>
    <w:rsid w:val="007B0808"/>
    <w:rsid w:val="007B0F4B"/>
    <w:rsid w:val="007B1751"/>
    <w:rsid w:val="007B390D"/>
    <w:rsid w:val="007B3B63"/>
    <w:rsid w:val="007B3F65"/>
    <w:rsid w:val="007B4453"/>
    <w:rsid w:val="007B5F37"/>
    <w:rsid w:val="007B6120"/>
    <w:rsid w:val="007C0DE2"/>
    <w:rsid w:val="007C55D5"/>
    <w:rsid w:val="007C6298"/>
    <w:rsid w:val="007D1CF0"/>
    <w:rsid w:val="007D287D"/>
    <w:rsid w:val="007E0504"/>
    <w:rsid w:val="007E137D"/>
    <w:rsid w:val="007E25C4"/>
    <w:rsid w:val="007E5F73"/>
    <w:rsid w:val="007E7AC6"/>
    <w:rsid w:val="007F4987"/>
    <w:rsid w:val="007F7DCD"/>
    <w:rsid w:val="008019B3"/>
    <w:rsid w:val="00802A9D"/>
    <w:rsid w:val="00805DD4"/>
    <w:rsid w:val="008068FE"/>
    <w:rsid w:val="00810943"/>
    <w:rsid w:val="008136A2"/>
    <w:rsid w:val="008157A1"/>
    <w:rsid w:val="0081747C"/>
    <w:rsid w:val="008207ED"/>
    <w:rsid w:val="00822990"/>
    <w:rsid w:val="00823694"/>
    <w:rsid w:val="0082562C"/>
    <w:rsid w:val="00825B74"/>
    <w:rsid w:val="00827E9F"/>
    <w:rsid w:val="00830749"/>
    <w:rsid w:val="00831D96"/>
    <w:rsid w:val="00835417"/>
    <w:rsid w:val="008365D9"/>
    <w:rsid w:val="00841EE9"/>
    <w:rsid w:val="0084614E"/>
    <w:rsid w:val="00851C70"/>
    <w:rsid w:val="00851E59"/>
    <w:rsid w:val="0085521F"/>
    <w:rsid w:val="008563A1"/>
    <w:rsid w:val="008648D9"/>
    <w:rsid w:val="00865F50"/>
    <w:rsid w:val="0086737C"/>
    <w:rsid w:val="00867F63"/>
    <w:rsid w:val="008742FF"/>
    <w:rsid w:val="00876748"/>
    <w:rsid w:val="00876811"/>
    <w:rsid w:val="008816AC"/>
    <w:rsid w:val="00883030"/>
    <w:rsid w:val="008845E3"/>
    <w:rsid w:val="008879B9"/>
    <w:rsid w:val="008A0F29"/>
    <w:rsid w:val="008A2977"/>
    <w:rsid w:val="008A7F95"/>
    <w:rsid w:val="008B02FA"/>
    <w:rsid w:val="008B4A4A"/>
    <w:rsid w:val="008B6BD5"/>
    <w:rsid w:val="008B7E34"/>
    <w:rsid w:val="008C08DB"/>
    <w:rsid w:val="008C0CB6"/>
    <w:rsid w:val="008C5EAF"/>
    <w:rsid w:val="008C6F98"/>
    <w:rsid w:val="008D584A"/>
    <w:rsid w:val="008D6049"/>
    <w:rsid w:val="008E6A9A"/>
    <w:rsid w:val="008E7047"/>
    <w:rsid w:val="008E773F"/>
    <w:rsid w:val="008F1AA5"/>
    <w:rsid w:val="008F4FD1"/>
    <w:rsid w:val="008F599C"/>
    <w:rsid w:val="008F68B2"/>
    <w:rsid w:val="00907718"/>
    <w:rsid w:val="00910A49"/>
    <w:rsid w:val="00911DDE"/>
    <w:rsid w:val="0091788C"/>
    <w:rsid w:val="009209F1"/>
    <w:rsid w:val="009225C6"/>
    <w:rsid w:val="00922748"/>
    <w:rsid w:val="0092280A"/>
    <w:rsid w:val="00922853"/>
    <w:rsid w:val="00923A2D"/>
    <w:rsid w:val="009261C1"/>
    <w:rsid w:val="00940A66"/>
    <w:rsid w:val="00940F43"/>
    <w:rsid w:val="00942011"/>
    <w:rsid w:val="00943769"/>
    <w:rsid w:val="0094406B"/>
    <w:rsid w:val="0095025C"/>
    <w:rsid w:val="00952366"/>
    <w:rsid w:val="0095491C"/>
    <w:rsid w:val="00955811"/>
    <w:rsid w:val="00955C89"/>
    <w:rsid w:val="00960B37"/>
    <w:rsid w:val="00961A00"/>
    <w:rsid w:val="009630AD"/>
    <w:rsid w:val="0096633B"/>
    <w:rsid w:val="00966BA1"/>
    <w:rsid w:val="00970121"/>
    <w:rsid w:val="00970939"/>
    <w:rsid w:val="009724F8"/>
    <w:rsid w:val="00973F11"/>
    <w:rsid w:val="00975908"/>
    <w:rsid w:val="0097660D"/>
    <w:rsid w:val="009802E3"/>
    <w:rsid w:val="009810BB"/>
    <w:rsid w:val="00987930"/>
    <w:rsid w:val="009921AF"/>
    <w:rsid w:val="00992711"/>
    <w:rsid w:val="00994315"/>
    <w:rsid w:val="00995493"/>
    <w:rsid w:val="009975C4"/>
    <w:rsid w:val="009A0ED1"/>
    <w:rsid w:val="009A1777"/>
    <w:rsid w:val="009A1F88"/>
    <w:rsid w:val="009A75DD"/>
    <w:rsid w:val="009B3CDD"/>
    <w:rsid w:val="009C3259"/>
    <w:rsid w:val="009C3985"/>
    <w:rsid w:val="009C45A7"/>
    <w:rsid w:val="009C5288"/>
    <w:rsid w:val="009D3BA8"/>
    <w:rsid w:val="009D3FB4"/>
    <w:rsid w:val="009D6403"/>
    <w:rsid w:val="009D651A"/>
    <w:rsid w:val="009E08BA"/>
    <w:rsid w:val="009E1AFB"/>
    <w:rsid w:val="009E4146"/>
    <w:rsid w:val="009E54B7"/>
    <w:rsid w:val="009E5BE9"/>
    <w:rsid w:val="009E7F5E"/>
    <w:rsid w:val="009F4A0F"/>
    <w:rsid w:val="009F72DB"/>
    <w:rsid w:val="00A002D1"/>
    <w:rsid w:val="00A01402"/>
    <w:rsid w:val="00A02E1F"/>
    <w:rsid w:val="00A0600C"/>
    <w:rsid w:val="00A06AD0"/>
    <w:rsid w:val="00A06FCC"/>
    <w:rsid w:val="00A0723C"/>
    <w:rsid w:val="00A07314"/>
    <w:rsid w:val="00A14BDF"/>
    <w:rsid w:val="00A15614"/>
    <w:rsid w:val="00A20F46"/>
    <w:rsid w:val="00A2140F"/>
    <w:rsid w:val="00A2258D"/>
    <w:rsid w:val="00A245CD"/>
    <w:rsid w:val="00A26147"/>
    <w:rsid w:val="00A30ECA"/>
    <w:rsid w:val="00A3150F"/>
    <w:rsid w:val="00A3563B"/>
    <w:rsid w:val="00A37FFA"/>
    <w:rsid w:val="00A45F13"/>
    <w:rsid w:val="00A465EA"/>
    <w:rsid w:val="00A47B55"/>
    <w:rsid w:val="00A50CBC"/>
    <w:rsid w:val="00A514B5"/>
    <w:rsid w:val="00A53043"/>
    <w:rsid w:val="00A542C9"/>
    <w:rsid w:val="00A554D2"/>
    <w:rsid w:val="00A55BE0"/>
    <w:rsid w:val="00A57092"/>
    <w:rsid w:val="00A63949"/>
    <w:rsid w:val="00A65683"/>
    <w:rsid w:val="00A6746D"/>
    <w:rsid w:val="00A7050B"/>
    <w:rsid w:val="00A72B20"/>
    <w:rsid w:val="00A74CD9"/>
    <w:rsid w:val="00A751B0"/>
    <w:rsid w:val="00A81CCF"/>
    <w:rsid w:val="00A953D2"/>
    <w:rsid w:val="00A954EA"/>
    <w:rsid w:val="00A959BD"/>
    <w:rsid w:val="00A96630"/>
    <w:rsid w:val="00AA06E1"/>
    <w:rsid w:val="00AA4AE5"/>
    <w:rsid w:val="00AB00B4"/>
    <w:rsid w:val="00AB0962"/>
    <w:rsid w:val="00AB0B3E"/>
    <w:rsid w:val="00AB3CEE"/>
    <w:rsid w:val="00AB58E4"/>
    <w:rsid w:val="00AB6ADF"/>
    <w:rsid w:val="00AC10E7"/>
    <w:rsid w:val="00AC1C70"/>
    <w:rsid w:val="00AC22CD"/>
    <w:rsid w:val="00AC5C5B"/>
    <w:rsid w:val="00AD2972"/>
    <w:rsid w:val="00AE04D8"/>
    <w:rsid w:val="00AE0667"/>
    <w:rsid w:val="00AE0E6A"/>
    <w:rsid w:val="00AE4AF5"/>
    <w:rsid w:val="00AE6C90"/>
    <w:rsid w:val="00AF09A3"/>
    <w:rsid w:val="00AF0D3D"/>
    <w:rsid w:val="00AF2E7B"/>
    <w:rsid w:val="00AF4B51"/>
    <w:rsid w:val="00AF5AD0"/>
    <w:rsid w:val="00B00DE2"/>
    <w:rsid w:val="00B01847"/>
    <w:rsid w:val="00B01E84"/>
    <w:rsid w:val="00B03107"/>
    <w:rsid w:val="00B074A6"/>
    <w:rsid w:val="00B12EC3"/>
    <w:rsid w:val="00B136F4"/>
    <w:rsid w:val="00B15FF3"/>
    <w:rsid w:val="00B17D59"/>
    <w:rsid w:val="00B20A8C"/>
    <w:rsid w:val="00B20ADC"/>
    <w:rsid w:val="00B2140F"/>
    <w:rsid w:val="00B21834"/>
    <w:rsid w:val="00B22612"/>
    <w:rsid w:val="00B25F05"/>
    <w:rsid w:val="00B27BC2"/>
    <w:rsid w:val="00B3192E"/>
    <w:rsid w:val="00B33AD5"/>
    <w:rsid w:val="00B35713"/>
    <w:rsid w:val="00B37AAB"/>
    <w:rsid w:val="00B44B69"/>
    <w:rsid w:val="00B47684"/>
    <w:rsid w:val="00B52088"/>
    <w:rsid w:val="00B5342F"/>
    <w:rsid w:val="00B54C5E"/>
    <w:rsid w:val="00B56774"/>
    <w:rsid w:val="00B570E1"/>
    <w:rsid w:val="00B61027"/>
    <w:rsid w:val="00B663D1"/>
    <w:rsid w:val="00B66825"/>
    <w:rsid w:val="00B66F8F"/>
    <w:rsid w:val="00B679BD"/>
    <w:rsid w:val="00B701B0"/>
    <w:rsid w:val="00B701E5"/>
    <w:rsid w:val="00B75448"/>
    <w:rsid w:val="00B8152B"/>
    <w:rsid w:val="00B900C9"/>
    <w:rsid w:val="00B93E99"/>
    <w:rsid w:val="00B93F59"/>
    <w:rsid w:val="00B9462C"/>
    <w:rsid w:val="00BA2BD2"/>
    <w:rsid w:val="00BA2CE1"/>
    <w:rsid w:val="00BA5864"/>
    <w:rsid w:val="00BA6D75"/>
    <w:rsid w:val="00BB5A70"/>
    <w:rsid w:val="00BB70A1"/>
    <w:rsid w:val="00BB72B7"/>
    <w:rsid w:val="00BC2E37"/>
    <w:rsid w:val="00BC748B"/>
    <w:rsid w:val="00BD30DE"/>
    <w:rsid w:val="00BD3319"/>
    <w:rsid w:val="00BD5520"/>
    <w:rsid w:val="00BD5972"/>
    <w:rsid w:val="00BE019E"/>
    <w:rsid w:val="00BE0601"/>
    <w:rsid w:val="00BE25DE"/>
    <w:rsid w:val="00BE3204"/>
    <w:rsid w:val="00BE54D6"/>
    <w:rsid w:val="00BE628A"/>
    <w:rsid w:val="00BE688B"/>
    <w:rsid w:val="00BF0995"/>
    <w:rsid w:val="00BF2F6D"/>
    <w:rsid w:val="00BF38C1"/>
    <w:rsid w:val="00C10C80"/>
    <w:rsid w:val="00C12F83"/>
    <w:rsid w:val="00C150E7"/>
    <w:rsid w:val="00C278A0"/>
    <w:rsid w:val="00C326CF"/>
    <w:rsid w:val="00C37AA1"/>
    <w:rsid w:val="00C4242E"/>
    <w:rsid w:val="00C51EB9"/>
    <w:rsid w:val="00C52843"/>
    <w:rsid w:val="00C53E03"/>
    <w:rsid w:val="00C557B6"/>
    <w:rsid w:val="00C60B86"/>
    <w:rsid w:val="00C60CAD"/>
    <w:rsid w:val="00C6178B"/>
    <w:rsid w:val="00C62EDC"/>
    <w:rsid w:val="00C64699"/>
    <w:rsid w:val="00C646DF"/>
    <w:rsid w:val="00C64F53"/>
    <w:rsid w:val="00C6571B"/>
    <w:rsid w:val="00C66131"/>
    <w:rsid w:val="00C71917"/>
    <w:rsid w:val="00C73249"/>
    <w:rsid w:val="00C7365F"/>
    <w:rsid w:val="00C74804"/>
    <w:rsid w:val="00C77C3F"/>
    <w:rsid w:val="00C824B6"/>
    <w:rsid w:val="00C83DC6"/>
    <w:rsid w:val="00C85D17"/>
    <w:rsid w:val="00C85EA0"/>
    <w:rsid w:val="00C87E15"/>
    <w:rsid w:val="00C959EA"/>
    <w:rsid w:val="00C95CD5"/>
    <w:rsid w:val="00CA0635"/>
    <w:rsid w:val="00CA32D0"/>
    <w:rsid w:val="00CA5BCA"/>
    <w:rsid w:val="00CA7F7C"/>
    <w:rsid w:val="00CB0A96"/>
    <w:rsid w:val="00CB1BE9"/>
    <w:rsid w:val="00CB37C4"/>
    <w:rsid w:val="00CC6697"/>
    <w:rsid w:val="00CD01D0"/>
    <w:rsid w:val="00CD1763"/>
    <w:rsid w:val="00CD4AF6"/>
    <w:rsid w:val="00CD69F7"/>
    <w:rsid w:val="00CD6C8A"/>
    <w:rsid w:val="00CD76C6"/>
    <w:rsid w:val="00CE0DDC"/>
    <w:rsid w:val="00CE38BF"/>
    <w:rsid w:val="00CE6409"/>
    <w:rsid w:val="00CF07D7"/>
    <w:rsid w:val="00CF20BA"/>
    <w:rsid w:val="00CF29F7"/>
    <w:rsid w:val="00CF3BFA"/>
    <w:rsid w:val="00D03D1B"/>
    <w:rsid w:val="00D04525"/>
    <w:rsid w:val="00D10BAE"/>
    <w:rsid w:val="00D10CC3"/>
    <w:rsid w:val="00D113BE"/>
    <w:rsid w:val="00D16912"/>
    <w:rsid w:val="00D16AC2"/>
    <w:rsid w:val="00D16AE9"/>
    <w:rsid w:val="00D17C01"/>
    <w:rsid w:val="00D2107D"/>
    <w:rsid w:val="00D22F7B"/>
    <w:rsid w:val="00D24016"/>
    <w:rsid w:val="00D31ADE"/>
    <w:rsid w:val="00D37509"/>
    <w:rsid w:val="00D41BEA"/>
    <w:rsid w:val="00D45048"/>
    <w:rsid w:val="00D4789C"/>
    <w:rsid w:val="00D47BC3"/>
    <w:rsid w:val="00D539F9"/>
    <w:rsid w:val="00D5599B"/>
    <w:rsid w:val="00D5787F"/>
    <w:rsid w:val="00D610F0"/>
    <w:rsid w:val="00D62A42"/>
    <w:rsid w:val="00D63977"/>
    <w:rsid w:val="00D673BE"/>
    <w:rsid w:val="00D67FDC"/>
    <w:rsid w:val="00D70399"/>
    <w:rsid w:val="00D70B17"/>
    <w:rsid w:val="00D749B1"/>
    <w:rsid w:val="00D75A8B"/>
    <w:rsid w:val="00D77887"/>
    <w:rsid w:val="00D85A33"/>
    <w:rsid w:val="00D86C50"/>
    <w:rsid w:val="00D922C5"/>
    <w:rsid w:val="00D950F0"/>
    <w:rsid w:val="00DA255D"/>
    <w:rsid w:val="00DA2983"/>
    <w:rsid w:val="00DA3A05"/>
    <w:rsid w:val="00DA4A9D"/>
    <w:rsid w:val="00DB0CA7"/>
    <w:rsid w:val="00DB1C27"/>
    <w:rsid w:val="00DB2680"/>
    <w:rsid w:val="00DB2B43"/>
    <w:rsid w:val="00DB797E"/>
    <w:rsid w:val="00DC11D3"/>
    <w:rsid w:val="00DC2327"/>
    <w:rsid w:val="00DC3E6E"/>
    <w:rsid w:val="00DC59CE"/>
    <w:rsid w:val="00DC7BE5"/>
    <w:rsid w:val="00DD383B"/>
    <w:rsid w:val="00DD3886"/>
    <w:rsid w:val="00DD42B3"/>
    <w:rsid w:val="00DD5282"/>
    <w:rsid w:val="00DD52B1"/>
    <w:rsid w:val="00DE4437"/>
    <w:rsid w:val="00DF0DE8"/>
    <w:rsid w:val="00DF30F3"/>
    <w:rsid w:val="00DF3D97"/>
    <w:rsid w:val="00DF41A0"/>
    <w:rsid w:val="00DF5014"/>
    <w:rsid w:val="00DF51E2"/>
    <w:rsid w:val="00E014B3"/>
    <w:rsid w:val="00E031EF"/>
    <w:rsid w:val="00E040B1"/>
    <w:rsid w:val="00E04CAA"/>
    <w:rsid w:val="00E07DF3"/>
    <w:rsid w:val="00E1297A"/>
    <w:rsid w:val="00E22057"/>
    <w:rsid w:val="00E2590B"/>
    <w:rsid w:val="00E27192"/>
    <w:rsid w:val="00E33F8A"/>
    <w:rsid w:val="00E4235C"/>
    <w:rsid w:val="00E43569"/>
    <w:rsid w:val="00E44969"/>
    <w:rsid w:val="00E469CB"/>
    <w:rsid w:val="00E4742E"/>
    <w:rsid w:val="00E52D0A"/>
    <w:rsid w:val="00E55ADF"/>
    <w:rsid w:val="00E6182D"/>
    <w:rsid w:val="00E63622"/>
    <w:rsid w:val="00E66BC2"/>
    <w:rsid w:val="00E80B25"/>
    <w:rsid w:val="00E81B2C"/>
    <w:rsid w:val="00E85630"/>
    <w:rsid w:val="00E8634B"/>
    <w:rsid w:val="00E865B8"/>
    <w:rsid w:val="00E90E08"/>
    <w:rsid w:val="00E9123B"/>
    <w:rsid w:val="00E92C48"/>
    <w:rsid w:val="00E935DB"/>
    <w:rsid w:val="00E95016"/>
    <w:rsid w:val="00EA096C"/>
    <w:rsid w:val="00EA539A"/>
    <w:rsid w:val="00EB25BB"/>
    <w:rsid w:val="00EB30DB"/>
    <w:rsid w:val="00EB365C"/>
    <w:rsid w:val="00EB57F5"/>
    <w:rsid w:val="00EB74D6"/>
    <w:rsid w:val="00EC2891"/>
    <w:rsid w:val="00EC3145"/>
    <w:rsid w:val="00EC588E"/>
    <w:rsid w:val="00EC6642"/>
    <w:rsid w:val="00EC6A05"/>
    <w:rsid w:val="00EC6D94"/>
    <w:rsid w:val="00ED1217"/>
    <w:rsid w:val="00ED36F9"/>
    <w:rsid w:val="00ED4007"/>
    <w:rsid w:val="00ED554C"/>
    <w:rsid w:val="00EE0B7C"/>
    <w:rsid w:val="00EF1C27"/>
    <w:rsid w:val="00EF1DF0"/>
    <w:rsid w:val="00EF5F30"/>
    <w:rsid w:val="00F018CE"/>
    <w:rsid w:val="00F02A2A"/>
    <w:rsid w:val="00F04B31"/>
    <w:rsid w:val="00F11ED9"/>
    <w:rsid w:val="00F1585C"/>
    <w:rsid w:val="00F20FDD"/>
    <w:rsid w:val="00F26196"/>
    <w:rsid w:val="00F31A2D"/>
    <w:rsid w:val="00F43B14"/>
    <w:rsid w:val="00F44BE8"/>
    <w:rsid w:val="00F4578F"/>
    <w:rsid w:val="00F4697A"/>
    <w:rsid w:val="00F5036F"/>
    <w:rsid w:val="00F54488"/>
    <w:rsid w:val="00F55102"/>
    <w:rsid w:val="00F55549"/>
    <w:rsid w:val="00F57023"/>
    <w:rsid w:val="00F576FF"/>
    <w:rsid w:val="00F61617"/>
    <w:rsid w:val="00F63605"/>
    <w:rsid w:val="00F67604"/>
    <w:rsid w:val="00F67C70"/>
    <w:rsid w:val="00F71B63"/>
    <w:rsid w:val="00F720FC"/>
    <w:rsid w:val="00F72B4B"/>
    <w:rsid w:val="00F73FE5"/>
    <w:rsid w:val="00F7486F"/>
    <w:rsid w:val="00F75B77"/>
    <w:rsid w:val="00F8010C"/>
    <w:rsid w:val="00F85C6B"/>
    <w:rsid w:val="00F911CA"/>
    <w:rsid w:val="00F92EB2"/>
    <w:rsid w:val="00F94221"/>
    <w:rsid w:val="00F9552C"/>
    <w:rsid w:val="00F95DE9"/>
    <w:rsid w:val="00FA56A8"/>
    <w:rsid w:val="00FA7503"/>
    <w:rsid w:val="00FB6FDD"/>
    <w:rsid w:val="00FC1420"/>
    <w:rsid w:val="00FC69F9"/>
    <w:rsid w:val="00FC761C"/>
    <w:rsid w:val="00FC7891"/>
    <w:rsid w:val="00FC7A70"/>
    <w:rsid w:val="00FD0ABF"/>
    <w:rsid w:val="00FD2423"/>
    <w:rsid w:val="00FD33B4"/>
    <w:rsid w:val="00FD387B"/>
    <w:rsid w:val="00FD760D"/>
    <w:rsid w:val="00FD79ED"/>
    <w:rsid w:val="00FE116D"/>
    <w:rsid w:val="00FE3347"/>
    <w:rsid w:val="00FE6C26"/>
    <w:rsid w:val="00FE799B"/>
    <w:rsid w:val="00FF31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7919"/>
    <w:pPr>
      <w:spacing w:after="200" w:line="276" w:lineRule="auto"/>
    </w:pPr>
    <w:rPr>
      <w:sz w:val="22"/>
      <w:szCs w:val="22"/>
    </w:rPr>
  </w:style>
  <w:style w:type="paragraph" w:styleId="Heading1">
    <w:name w:val="heading 1"/>
    <w:basedOn w:val="Normal"/>
    <w:next w:val="Normal"/>
    <w:link w:val="Heading1Char"/>
    <w:uiPriority w:val="9"/>
    <w:qFormat/>
    <w:rsid w:val="00362A6D"/>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EA096C"/>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6331BB"/>
    <w:pPr>
      <w:keepNext/>
      <w:keepLines/>
      <w:spacing w:before="200" w:after="0"/>
      <w:ind w:right="-86"/>
      <w:outlineLvl w:val="2"/>
    </w:pPr>
    <w:rPr>
      <w:rFonts w:ascii="Cambria" w:eastAsia="Times New Roman" w:hAnsi="Cambria"/>
      <w:b/>
      <w:bCs/>
      <w:color w:val="4F81BD"/>
    </w:rPr>
  </w:style>
  <w:style w:type="paragraph" w:styleId="Heading4">
    <w:name w:val="heading 4"/>
    <w:basedOn w:val="Normal"/>
    <w:next w:val="Normal"/>
    <w:link w:val="Heading4Char"/>
    <w:uiPriority w:val="9"/>
    <w:unhideWhenUsed/>
    <w:qFormat/>
    <w:rsid w:val="00300553"/>
    <w:pPr>
      <w:keepNext/>
      <w:keepLines/>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
    <w:unhideWhenUsed/>
    <w:qFormat/>
    <w:rsid w:val="00F7486F"/>
    <w:pPr>
      <w:keepNext/>
      <w:keepLines/>
      <w:spacing w:before="200" w:after="0"/>
      <w:outlineLvl w:val="4"/>
    </w:pPr>
    <w:rPr>
      <w:rFonts w:ascii="Cambria" w:eastAsia="Times New Roman"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2A6D"/>
    <w:rPr>
      <w:rFonts w:ascii="Cambria" w:eastAsia="Times New Roman" w:hAnsi="Cambria" w:cs="Times New Roman"/>
      <w:b/>
      <w:bCs/>
      <w:color w:val="365F91"/>
      <w:sz w:val="28"/>
      <w:szCs w:val="28"/>
    </w:rPr>
  </w:style>
  <w:style w:type="paragraph" w:styleId="Subtitle">
    <w:name w:val="Subtitle"/>
    <w:basedOn w:val="Normal"/>
    <w:next w:val="Normal"/>
    <w:link w:val="SubtitleChar"/>
    <w:uiPriority w:val="11"/>
    <w:qFormat/>
    <w:rsid w:val="00362A6D"/>
    <w:pPr>
      <w:numPr>
        <w:ilvl w:val="1"/>
      </w:numPr>
    </w:pPr>
    <w:rPr>
      <w:rFonts w:ascii="Cambria" w:eastAsia="Times New Roman" w:hAnsi="Cambria"/>
      <w:i/>
      <w:iCs/>
      <w:color w:val="4F81BD"/>
      <w:spacing w:val="15"/>
      <w:sz w:val="24"/>
      <w:szCs w:val="24"/>
    </w:rPr>
  </w:style>
  <w:style w:type="character" w:customStyle="1" w:styleId="SubtitleChar">
    <w:name w:val="Subtitle Char"/>
    <w:basedOn w:val="DefaultParagraphFont"/>
    <w:link w:val="Subtitle"/>
    <w:uiPriority w:val="11"/>
    <w:rsid w:val="00362A6D"/>
    <w:rPr>
      <w:rFonts w:ascii="Cambria" w:eastAsia="Times New Roman" w:hAnsi="Cambria" w:cs="Times New Roman"/>
      <w:i/>
      <w:iCs/>
      <w:color w:val="4F81BD"/>
      <w:spacing w:val="15"/>
      <w:sz w:val="24"/>
      <w:szCs w:val="24"/>
    </w:rPr>
  </w:style>
  <w:style w:type="paragraph" w:styleId="Bibliography">
    <w:name w:val="Bibliography"/>
    <w:basedOn w:val="Normal"/>
    <w:next w:val="Normal"/>
    <w:uiPriority w:val="37"/>
    <w:unhideWhenUsed/>
    <w:rsid w:val="0032015D"/>
  </w:style>
  <w:style w:type="paragraph" w:styleId="ListParagraph">
    <w:name w:val="List Paragraph"/>
    <w:basedOn w:val="Normal"/>
    <w:uiPriority w:val="34"/>
    <w:qFormat/>
    <w:rsid w:val="0032015D"/>
    <w:pPr>
      <w:ind w:left="720"/>
      <w:contextualSpacing/>
    </w:pPr>
  </w:style>
  <w:style w:type="paragraph" w:customStyle="1" w:styleId="CodeSample">
    <w:name w:val="Code Sample"/>
    <w:basedOn w:val="ListParagraph"/>
    <w:qFormat/>
    <w:rsid w:val="006331BB"/>
    <w:pPr>
      <w:pBdr>
        <w:top w:val="single" w:sz="4" w:space="1" w:color="B8CCE4"/>
        <w:left w:val="single" w:sz="4" w:space="4" w:color="B8CCE4"/>
        <w:bottom w:val="single" w:sz="4" w:space="1" w:color="B8CCE4"/>
        <w:right w:val="single" w:sz="4" w:space="4" w:color="B8CCE4"/>
      </w:pBdr>
      <w:shd w:val="clear" w:color="auto" w:fill="D9D9D9"/>
      <w:ind w:left="86"/>
    </w:pPr>
    <w:rPr>
      <w:rFonts w:ascii="Courier New" w:hAnsi="Courier New"/>
      <w:sz w:val="16"/>
    </w:rPr>
  </w:style>
  <w:style w:type="paragraph" w:styleId="ListBullet2">
    <w:name w:val="List Bullet 2"/>
    <w:basedOn w:val="Normal"/>
    <w:uiPriority w:val="99"/>
    <w:unhideWhenUsed/>
    <w:rsid w:val="00476ACF"/>
    <w:pPr>
      <w:numPr>
        <w:numId w:val="2"/>
      </w:numPr>
      <w:spacing w:before="120" w:after="0"/>
    </w:pPr>
  </w:style>
  <w:style w:type="paragraph" w:styleId="ListBullet3">
    <w:name w:val="List Bullet 3"/>
    <w:basedOn w:val="Normal"/>
    <w:uiPriority w:val="99"/>
    <w:unhideWhenUsed/>
    <w:rsid w:val="00476ACF"/>
    <w:pPr>
      <w:numPr>
        <w:numId w:val="3"/>
      </w:numPr>
      <w:contextualSpacing/>
    </w:pPr>
  </w:style>
  <w:style w:type="paragraph" w:styleId="ListBullet">
    <w:name w:val="List Bullet"/>
    <w:basedOn w:val="Normal"/>
    <w:uiPriority w:val="99"/>
    <w:unhideWhenUsed/>
    <w:rsid w:val="00A55BE0"/>
    <w:pPr>
      <w:numPr>
        <w:numId w:val="1"/>
      </w:numPr>
      <w:contextualSpacing/>
    </w:pPr>
  </w:style>
  <w:style w:type="paragraph" w:styleId="ListNumber">
    <w:name w:val="List Number"/>
    <w:basedOn w:val="Normal"/>
    <w:uiPriority w:val="99"/>
    <w:unhideWhenUsed/>
    <w:rsid w:val="00DC7BE5"/>
    <w:pPr>
      <w:numPr>
        <w:numId w:val="6"/>
      </w:numPr>
      <w:contextualSpacing/>
    </w:pPr>
  </w:style>
  <w:style w:type="paragraph" w:styleId="List2">
    <w:name w:val="List 2"/>
    <w:basedOn w:val="Normal"/>
    <w:uiPriority w:val="99"/>
    <w:unhideWhenUsed/>
    <w:rsid w:val="00DD383B"/>
    <w:pPr>
      <w:ind w:left="720" w:hanging="360"/>
      <w:contextualSpacing/>
    </w:pPr>
  </w:style>
  <w:style w:type="paragraph" w:styleId="List">
    <w:name w:val="List"/>
    <w:basedOn w:val="Normal"/>
    <w:uiPriority w:val="99"/>
    <w:unhideWhenUsed/>
    <w:rsid w:val="00DD383B"/>
    <w:pPr>
      <w:ind w:left="360" w:hanging="360"/>
      <w:contextualSpacing/>
    </w:pPr>
  </w:style>
  <w:style w:type="paragraph" w:styleId="ListContinue2">
    <w:name w:val="List Continue 2"/>
    <w:basedOn w:val="Normal"/>
    <w:uiPriority w:val="99"/>
    <w:unhideWhenUsed/>
    <w:rsid w:val="00DD383B"/>
    <w:pPr>
      <w:spacing w:after="120"/>
      <w:ind w:left="720"/>
      <w:contextualSpacing/>
    </w:pPr>
  </w:style>
  <w:style w:type="paragraph" w:styleId="ListContinue3">
    <w:name w:val="List Continue 3"/>
    <w:basedOn w:val="Normal"/>
    <w:uiPriority w:val="99"/>
    <w:unhideWhenUsed/>
    <w:rsid w:val="00DD383B"/>
    <w:pPr>
      <w:spacing w:after="120"/>
      <w:ind w:left="1080"/>
      <w:contextualSpacing/>
    </w:pPr>
  </w:style>
  <w:style w:type="paragraph" w:styleId="ListContinue">
    <w:name w:val="List Continue"/>
    <w:basedOn w:val="Normal"/>
    <w:uiPriority w:val="99"/>
    <w:unhideWhenUsed/>
    <w:rsid w:val="001571DD"/>
    <w:pPr>
      <w:spacing w:after="120"/>
      <w:ind w:left="360"/>
      <w:contextualSpacing/>
    </w:pPr>
  </w:style>
  <w:style w:type="paragraph" w:styleId="NormalWeb">
    <w:name w:val="Normal (Web)"/>
    <w:basedOn w:val="Normal"/>
    <w:uiPriority w:val="99"/>
    <w:semiHidden/>
    <w:unhideWhenUsed/>
    <w:rsid w:val="008648D9"/>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basedOn w:val="DefaultParagraphFont"/>
    <w:uiPriority w:val="99"/>
    <w:unhideWhenUsed/>
    <w:rsid w:val="00AC10E7"/>
    <w:rPr>
      <w:color w:val="0000FF"/>
      <w:u w:val="single"/>
    </w:rPr>
  </w:style>
  <w:style w:type="paragraph" w:styleId="Caption">
    <w:name w:val="caption"/>
    <w:basedOn w:val="Normal"/>
    <w:next w:val="Normal"/>
    <w:uiPriority w:val="35"/>
    <w:unhideWhenUsed/>
    <w:qFormat/>
    <w:rsid w:val="004E2920"/>
    <w:pPr>
      <w:spacing w:line="240" w:lineRule="auto"/>
    </w:pPr>
    <w:rPr>
      <w:b/>
      <w:bCs/>
      <w:color w:val="4F81BD"/>
      <w:sz w:val="18"/>
      <w:szCs w:val="18"/>
    </w:rPr>
  </w:style>
  <w:style w:type="table" w:styleId="TableGrid">
    <w:name w:val="Table Grid"/>
    <w:basedOn w:val="TableNormal"/>
    <w:uiPriority w:val="59"/>
    <w:rsid w:val="00FD0AB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ghtList-Accent3">
    <w:name w:val="Light List Accent 3"/>
    <w:basedOn w:val="TableNormal"/>
    <w:uiPriority w:val="61"/>
    <w:rsid w:val="00FD0ABF"/>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m1">
    <w:name w:val="m1"/>
    <w:basedOn w:val="DefaultParagraphFont"/>
    <w:rsid w:val="00D17C01"/>
    <w:rPr>
      <w:color w:val="0000FF"/>
    </w:rPr>
  </w:style>
  <w:style w:type="character" w:customStyle="1" w:styleId="t1">
    <w:name w:val="t1"/>
    <w:basedOn w:val="DefaultParagraphFont"/>
    <w:rsid w:val="00D17C01"/>
    <w:rPr>
      <w:color w:val="990000"/>
    </w:rPr>
  </w:style>
  <w:style w:type="character" w:customStyle="1" w:styleId="ns1">
    <w:name w:val="ns1"/>
    <w:basedOn w:val="DefaultParagraphFont"/>
    <w:rsid w:val="00D17C01"/>
    <w:rPr>
      <w:color w:val="FF0000"/>
    </w:rPr>
  </w:style>
  <w:style w:type="character" w:customStyle="1" w:styleId="b1">
    <w:name w:val="b1"/>
    <w:basedOn w:val="DefaultParagraphFont"/>
    <w:rsid w:val="00D17C01"/>
    <w:rPr>
      <w:rFonts w:ascii="Courier New" w:hAnsi="Courier New" w:cs="Courier New" w:hint="default"/>
      <w:b/>
      <w:bCs/>
      <w:strike w:val="0"/>
      <w:dstrike w:val="0"/>
      <w:color w:val="FF0000"/>
      <w:u w:val="none"/>
      <w:effect w:val="none"/>
    </w:rPr>
  </w:style>
  <w:style w:type="character" w:customStyle="1" w:styleId="tx1">
    <w:name w:val="tx1"/>
    <w:basedOn w:val="DefaultParagraphFont"/>
    <w:rsid w:val="00D17C01"/>
    <w:rPr>
      <w:b/>
      <w:bCs/>
    </w:rPr>
  </w:style>
  <w:style w:type="paragraph" w:styleId="ListBullet4">
    <w:name w:val="List Bullet 4"/>
    <w:basedOn w:val="Normal"/>
    <w:uiPriority w:val="99"/>
    <w:unhideWhenUsed/>
    <w:rsid w:val="004B6E73"/>
    <w:pPr>
      <w:numPr>
        <w:numId w:val="4"/>
      </w:numPr>
      <w:contextualSpacing/>
    </w:pPr>
  </w:style>
  <w:style w:type="paragraph" w:styleId="BalloonText">
    <w:name w:val="Balloon Text"/>
    <w:basedOn w:val="Normal"/>
    <w:link w:val="BalloonTextChar"/>
    <w:uiPriority w:val="99"/>
    <w:semiHidden/>
    <w:unhideWhenUsed/>
    <w:rsid w:val="00166A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6A6A"/>
    <w:rPr>
      <w:rFonts w:ascii="Tahoma" w:hAnsi="Tahoma" w:cs="Tahoma"/>
      <w:sz w:val="16"/>
      <w:szCs w:val="16"/>
    </w:rPr>
  </w:style>
  <w:style w:type="paragraph" w:styleId="ListNumber2">
    <w:name w:val="List Number 2"/>
    <w:basedOn w:val="Normal"/>
    <w:uiPriority w:val="99"/>
    <w:unhideWhenUsed/>
    <w:rsid w:val="00C959EA"/>
    <w:pPr>
      <w:numPr>
        <w:numId w:val="16"/>
      </w:numPr>
      <w:ind w:left="720"/>
      <w:contextualSpacing/>
    </w:pPr>
  </w:style>
  <w:style w:type="paragraph" w:styleId="List3">
    <w:name w:val="List 3"/>
    <w:basedOn w:val="Normal"/>
    <w:uiPriority w:val="99"/>
    <w:unhideWhenUsed/>
    <w:rsid w:val="00B33AD5"/>
    <w:pPr>
      <w:ind w:left="1080" w:hanging="360"/>
      <w:contextualSpacing/>
    </w:pPr>
  </w:style>
  <w:style w:type="character" w:styleId="FollowedHyperlink">
    <w:name w:val="FollowedHyperlink"/>
    <w:basedOn w:val="DefaultParagraphFont"/>
    <w:uiPriority w:val="99"/>
    <w:semiHidden/>
    <w:unhideWhenUsed/>
    <w:rsid w:val="007E5F73"/>
    <w:rPr>
      <w:color w:val="800080"/>
      <w:u w:val="single"/>
    </w:rPr>
  </w:style>
  <w:style w:type="character" w:customStyle="1" w:styleId="Heading2Char">
    <w:name w:val="Heading 2 Char"/>
    <w:basedOn w:val="DefaultParagraphFont"/>
    <w:link w:val="Heading2"/>
    <w:uiPriority w:val="9"/>
    <w:rsid w:val="00EA096C"/>
    <w:rPr>
      <w:rFonts w:ascii="Cambria" w:eastAsia="Times New Roman" w:hAnsi="Cambria" w:cs="Times New Roman"/>
      <w:b/>
      <w:bCs/>
      <w:color w:val="4F81BD"/>
      <w:sz w:val="26"/>
      <w:szCs w:val="26"/>
    </w:rPr>
  </w:style>
  <w:style w:type="paragraph" w:styleId="Title">
    <w:name w:val="Title"/>
    <w:basedOn w:val="Normal"/>
    <w:next w:val="Normal"/>
    <w:link w:val="TitleChar"/>
    <w:uiPriority w:val="10"/>
    <w:qFormat/>
    <w:rsid w:val="004E1108"/>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10"/>
    <w:rsid w:val="004E1108"/>
    <w:rPr>
      <w:rFonts w:ascii="Cambria" w:eastAsia="Times New Roman" w:hAnsi="Cambria" w:cs="Times New Roman"/>
      <w:color w:val="17365D"/>
      <w:spacing w:val="5"/>
      <w:kern w:val="28"/>
      <w:sz w:val="52"/>
      <w:szCs w:val="52"/>
    </w:rPr>
  </w:style>
  <w:style w:type="paragraph" w:styleId="IntenseQuote">
    <w:name w:val="Intense Quote"/>
    <w:basedOn w:val="Normal"/>
    <w:next w:val="Normal"/>
    <w:link w:val="IntenseQuoteChar"/>
    <w:uiPriority w:val="30"/>
    <w:qFormat/>
    <w:rsid w:val="004E1108"/>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4E1108"/>
    <w:rPr>
      <w:b/>
      <w:bCs/>
      <w:i/>
      <w:iCs/>
      <w:color w:val="4F81BD"/>
    </w:rPr>
  </w:style>
  <w:style w:type="paragraph" w:styleId="Quote">
    <w:name w:val="Quote"/>
    <w:basedOn w:val="Normal"/>
    <w:next w:val="Normal"/>
    <w:link w:val="QuoteChar"/>
    <w:uiPriority w:val="29"/>
    <w:qFormat/>
    <w:rsid w:val="004E1108"/>
    <w:rPr>
      <w:i/>
      <w:iCs/>
      <w:color w:val="000000"/>
    </w:rPr>
  </w:style>
  <w:style w:type="character" w:customStyle="1" w:styleId="QuoteChar">
    <w:name w:val="Quote Char"/>
    <w:basedOn w:val="DefaultParagraphFont"/>
    <w:link w:val="Quote"/>
    <w:uiPriority w:val="29"/>
    <w:rsid w:val="004E1108"/>
    <w:rPr>
      <w:i/>
      <w:iCs/>
      <w:color w:val="000000"/>
    </w:rPr>
  </w:style>
  <w:style w:type="paragraph" w:styleId="Header">
    <w:name w:val="header"/>
    <w:basedOn w:val="Normal"/>
    <w:link w:val="HeaderChar"/>
    <w:uiPriority w:val="99"/>
    <w:unhideWhenUsed/>
    <w:rsid w:val="00A45F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5F13"/>
  </w:style>
  <w:style w:type="paragraph" w:styleId="Footer">
    <w:name w:val="footer"/>
    <w:basedOn w:val="Normal"/>
    <w:link w:val="FooterChar"/>
    <w:uiPriority w:val="99"/>
    <w:unhideWhenUsed/>
    <w:rsid w:val="00A45F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5F13"/>
  </w:style>
  <w:style w:type="paragraph" w:styleId="TOCHeading">
    <w:name w:val="TOC Heading"/>
    <w:basedOn w:val="Heading1"/>
    <w:next w:val="Normal"/>
    <w:uiPriority w:val="39"/>
    <w:semiHidden/>
    <w:unhideWhenUsed/>
    <w:qFormat/>
    <w:rsid w:val="00CA7F7C"/>
    <w:pPr>
      <w:outlineLvl w:val="9"/>
    </w:pPr>
  </w:style>
  <w:style w:type="paragraph" w:styleId="TOC1">
    <w:name w:val="toc 1"/>
    <w:basedOn w:val="Normal"/>
    <w:next w:val="Normal"/>
    <w:autoRedefine/>
    <w:uiPriority w:val="39"/>
    <w:unhideWhenUsed/>
    <w:rsid w:val="00CA7F7C"/>
    <w:pPr>
      <w:spacing w:after="100"/>
    </w:pPr>
  </w:style>
  <w:style w:type="paragraph" w:styleId="TOC2">
    <w:name w:val="toc 2"/>
    <w:basedOn w:val="Normal"/>
    <w:next w:val="Normal"/>
    <w:autoRedefine/>
    <w:uiPriority w:val="39"/>
    <w:unhideWhenUsed/>
    <w:rsid w:val="00CA7F7C"/>
    <w:pPr>
      <w:spacing w:after="100"/>
      <w:ind w:left="220"/>
    </w:pPr>
  </w:style>
  <w:style w:type="character" w:customStyle="1" w:styleId="Heading3Char">
    <w:name w:val="Heading 3 Char"/>
    <w:basedOn w:val="DefaultParagraphFont"/>
    <w:link w:val="Heading3"/>
    <w:uiPriority w:val="9"/>
    <w:rsid w:val="006331BB"/>
    <w:rPr>
      <w:rFonts w:ascii="Cambria" w:eastAsia="Times New Roman" w:hAnsi="Cambria" w:cs="Times New Roman"/>
      <w:b/>
      <w:bCs/>
      <w:color w:val="4F81BD"/>
    </w:rPr>
  </w:style>
  <w:style w:type="paragraph" w:styleId="TOC3">
    <w:name w:val="toc 3"/>
    <w:basedOn w:val="Normal"/>
    <w:next w:val="Normal"/>
    <w:autoRedefine/>
    <w:uiPriority w:val="39"/>
    <w:unhideWhenUsed/>
    <w:rsid w:val="00CA7F7C"/>
    <w:pPr>
      <w:spacing w:after="100"/>
      <w:ind w:left="440"/>
    </w:pPr>
  </w:style>
  <w:style w:type="character" w:customStyle="1" w:styleId="Heading4Char">
    <w:name w:val="Heading 4 Char"/>
    <w:basedOn w:val="DefaultParagraphFont"/>
    <w:link w:val="Heading4"/>
    <w:uiPriority w:val="9"/>
    <w:rsid w:val="00300553"/>
    <w:rPr>
      <w:rFonts w:ascii="Cambria" w:eastAsia="Times New Roman" w:hAnsi="Cambria" w:cs="Times New Roman"/>
      <w:b/>
      <w:bCs/>
      <w:i/>
      <w:iCs/>
      <w:color w:val="4F81BD"/>
    </w:rPr>
  </w:style>
  <w:style w:type="paragraph" w:styleId="ListNumber3">
    <w:name w:val="List Number 3"/>
    <w:basedOn w:val="Normal"/>
    <w:uiPriority w:val="99"/>
    <w:unhideWhenUsed/>
    <w:rsid w:val="00380A1B"/>
    <w:pPr>
      <w:numPr>
        <w:numId w:val="8"/>
      </w:numPr>
      <w:contextualSpacing/>
    </w:pPr>
  </w:style>
  <w:style w:type="character" w:customStyle="1" w:styleId="Heading5Char">
    <w:name w:val="Heading 5 Char"/>
    <w:basedOn w:val="DefaultParagraphFont"/>
    <w:link w:val="Heading5"/>
    <w:uiPriority w:val="9"/>
    <w:rsid w:val="00F7486F"/>
    <w:rPr>
      <w:rFonts w:ascii="Cambria" w:eastAsia="Times New Roman" w:hAnsi="Cambria" w:cs="Times New Roman"/>
      <w:color w:val="243F60"/>
    </w:rPr>
  </w:style>
  <w:style w:type="paragraph" w:styleId="List4">
    <w:name w:val="List 4"/>
    <w:basedOn w:val="Normal"/>
    <w:uiPriority w:val="99"/>
    <w:unhideWhenUsed/>
    <w:rsid w:val="00DB2680"/>
    <w:pPr>
      <w:ind w:left="1440" w:hanging="360"/>
      <w:contextualSpacing/>
    </w:pPr>
  </w:style>
  <w:style w:type="character" w:styleId="CommentReference">
    <w:name w:val="annotation reference"/>
    <w:basedOn w:val="DefaultParagraphFont"/>
    <w:semiHidden/>
    <w:unhideWhenUsed/>
    <w:rsid w:val="00FD33B4"/>
    <w:rPr>
      <w:sz w:val="16"/>
      <w:szCs w:val="16"/>
    </w:rPr>
  </w:style>
  <w:style w:type="paragraph" w:styleId="CommentText">
    <w:name w:val="annotation text"/>
    <w:basedOn w:val="Normal"/>
    <w:link w:val="CommentTextChar"/>
    <w:unhideWhenUsed/>
    <w:rsid w:val="00FD33B4"/>
    <w:pPr>
      <w:spacing w:line="240" w:lineRule="auto"/>
    </w:pPr>
    <w:rPr>
      <w:sz w:val="20"/>
      <w:szCs w:val="20"/>
    </w:rPr>
  </w:style>
  <w:style w:type="character" w:customStyle="1" w:styleId="CommentTextChar">
    <w:name w:val="Comment Text Char"/>
    <w:basedOn w:val="DefaultParagraphFont"/>
    <w:link w:val="CommentText"/>
    <w:rsid w:val="00FD33B4"/>
    <w:rPr>
      <w:sz w:val="20"/>
      <w:szCs w:val="20"/>
    </w:rPr>
  </w:style>
  <w:style w:type="paragraph" w:styleId="CommentSubject">
    <w:name w:val="annotation subject"/>
    <w:basedOn w:val="CommentText"/>
    <w:next w:val="CommentText"/>
    <w:link w:val="CommentSubjectChar"/>
    <w:uiPriority w:val="99"/>
    <w:semiHidden/>
    <w:unhideWhenUsed/>
    <w:rsid w:val="00FD33B4"/>
    <w:rPr>
      <w:b/>
      <w:bCs/>
    </w:rPr>
  </w:style>
  <w:style w:type="character" w:customStyle="1" w:styleId="CommentSubjectChar">
    <w:name w:val="Comment Subject Char"/>
    <w:basedOn w:val="CommentTextChar"/>
    <w:link w:val="CommentSubject"/>
    <w:uiPriority w:val="99"/>
    <w:semiHidden/>
    <w:rsid w:val="00FD33B4"/>
    <w:rPr>
      <w:b/>
      <w:bCs/>
      <w:sz w:val="20"/>
      <w:szCs w:val="20"/>
    </w:rPr>
  </w:style>
  <w:style w:type="paragraph" w:customStyle="1" w:styleId="Greyed-OutCodeSample">
    <w:name w:val="Greyed-Out Code Sample"/>
    <w:basedOn w:val="CodeSample"/>
    <w:qFormat/>
    <w:rsid w:val="004306E5"/>
    <w:pPr>
      <w:spacing w:after="0"/>
    </w:pPr>
    <w:rPr>
      <w:color w:val="7F7F7F"/>
    </w:rPr>
  </w:style>
  <w:style w:type="paragraph" w:styleId="DocumentMap">
    <w:name w:val="Document Map"/>
    <w:basedOn w:val="Normal"/>
    <w:link w:val="DocumentMapChar"/>
    <w:uiPriority w:val="99"/>
    <w:semiHidden/>
    <w:unhideWhenUsed/>
    <w:rsid w:val="0027109B"/>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7109B"/>
    <w:rPr>
      <w:rFonts w:ascii="Tahoma" w:hAnsi="Tahoma" w:cs="Tahoma"/>
      <w:sz w:val="16"/>
      <w:szCs w:val="16"/>
    </w:rPr>
  </w:style>
  <w:style w:type="paragraph" w:styleId="Revision">
    <w:name w:val="Revision"/>
    <w:hidden/>
    <w:uiPriority w:val="99"/>
    <w:semiHidden/>
    <w:rsid w:val="0057061C"/>
    <w:rPr>
      <w:sz w:val="22"/>
      <w:szCs w:val="22"/>
    </w:rPr>
  </w:style>
  <w:style w:type="paragraph" w:customStyle="1" w:styleId="TracingNecessities">
    <w:name w:val="Tracing Necessities"/>
    <w:basedOn w:val="Heading1"/>
    <w:link w:val="TracingNecessitiesChar"/>
    <w:qFormat/>
    <w:rsid w:val="00CA5BCA"/>
    <w:pPr>
      <w:pBdr>
        <w:top w:val="single" w:sz="12" w:space="1" w:color="auto"/>
        <w:left w:val="single" w:sz="12" w:space="4" w:color="auto"/>
        <w:bottom w:val="single" w:sz="12" w:space="1" w:color="auto"/>
        <w:right w:val="single" w:sz="12" w:space="4" w:color="auto"/>
      </w:pBdr>
      <w:shd w:val="clear" w:color="auto" w:fill="C2D69B"/>
      <w:outlineLvl w:val="9"/>
    </w:pPr>
  </w:style>
  <w:style w:type="character" w:customStyle="1" w:styleId="TracingNecessitiesChar">
    <w:name w:val="Tracing Necessities Char"/>
    <w:basedOn w:val="Heading1Char"/>
    <w:link w:val="TracingNecessities"/>
    <w:rsid w:val="00CA5BCA"/>
    <w:rPr>
      <w:rFonts w:ascii="Cambria" w:eastAsia="Times New Roman" w:hAnsi="Cambria" w:cs="Times New Roman"/>
      <w:b w:val="0"/>
      <w:bCs w:val="0"/>
      <w:color w:val="365F91"/>
      <w:sz w:val="28"/>
      <w:szCs w:val="28"/>
      <w:shd w:val="clear" w:color="auto" w:fill="C2D69B"/>
    </w:rPr>
  </w:style>
  <w:style w:type="paragraph" w:styleId="BodyText">
    <w:name w:val="Body Text"/>
    <w:basedOn w:val="Normal"/>
    <w:link w:val="BodyTextChar"/>
    <w:rsid w:val="00C53E03"/>
    <w:pPr>
      <w:spacing w:after="120" w:line="240" w:lineRule="auto"/>
    </w:pPr>
    <w:rPr>
      <w:rFonts w:eastAsia="Times New Roman"/>
      <w:sz w:val="20"/>
      <w:szCs w:val="20"/>
    </w:rPr>
  </w:style>
  <w:style w:type="character" w:customStyle="1" w:styleId="BodyTextChar">
    <w:name w:val="Body Text Char"/>
    <w:basedOn w:val="DefaultParagraphFont"/>
    <w:link w:val="BodyText"/>
    <w:rsid w:val="00C53E03"/>
    <w:rPr>
      <w:rFonts w:ascii="Calibri" w:eastAsia="Times New Roman" w:hAnsi="Calibri" w:cs="Times New Roman"/>
      <w:sz w:val="20"/>
      <w:szCs w:val="20"/>
    </w:rPr>
  </w:style>
  <w:style w:type="paragraph" w:customStyle="1" w:styleId="WhitePaperTitle">
    <w:name w:val="White Paper Title"/>
    <w:basedOn w:val="Normal"/>
    <w:next w:val="Normal"/>
    <w:rsid w:val="005D7F0E"/>
    <w:pPr>
      <w:keepNext/>
      <w:keepLines/>
      <w:suppressLineNumbers/>
      <w:suppressAutoHyphens/>
      <w:spacing w:before="240" w:after="60" w:line="440" w:lineRule="exact"/>
    </w:pPr>
    <w:rPr>
      <w:rFonts w:ascii="Arial" w:eastAsia="Times New Roman" w:hAnsi="Arial"/>
      <w:b/>
      <w:snapToGrid w:val="0"/>
      <w:kern w:val="72"/>
      <w:sz w:val="42"/>
      <w:szCs w:val="20"/>
    </w:rPr>
  </w:style>
  <w:style w:type="paragraph" w:customStyle="1" w:styleId="Graphic">
    <w:name w:val="Graphic"/>
    <w:basedOn w:val="Normal"/>
    <w:rsid w:val="005D7F0E"/>
    <w:pPr>
      <w:widowControl w:val="0"/>
      <w:spacing w:before="120" w:after="120" w:line="240" w:lineRule="auto"/>
    </w:pPr>
    <w:rPr>
      <w:rFonts w:ascii="Arial" w:eastAsia="Times New Roman" w:hAnsi="Arial"/>
      <w:sz w:val="20"/>
      <w:szCs w:val="20"/>
    </w:rPr>
  </w:style>
  <w:style w:type="paragraph" w:customStyle="1" w:styleId="AuthorName">
    <w:name w:val="AuthorName"/>
    <w:basedOn w:val="Normal"/>
    <w:next w:val="AuthorTitle"/>
    <w:autoRedefine/>
    <w:rsid w:val="005D7F0E"/>
    <w:pPr>
      <w:pBdr>
        <w:bottom w:val="single" w:sz="4" w:space="1" w:color="auto"/>
      </w:pBdr>
      <w:spacing w:after="0" w:line="280" w:lineRule="exact"/>
      <w:ind w:right="360"/>
    </w:pPr>
    <w:rPr>
      <w:rFonts w:ascii="Arial Narrow" w:eastAsia="Times New Roman" w:hAnsi="Arial Narrow"/>
      <w:b/>
      <w:sz w:val="28"/>
      <w:szCs w:val="20"/>
    </w:rPr>
  </w:style>
  <w:style w:type="paragraph" w:customStyle="1" w:styleId="AuthorTitle">
    <w:name w:val="AuthorTitle"/>
    <w:basedOn w:val="AuthorName"/>
    <w:next w:val="Normal"/>
    <w:autoRedefine/>
    <w:rsid w:val="00FF3124"/>
    <w:pPr>
      <w:pBdr>
        <w:bottom w:val="none" w:sz="0" w:space="0" w:color="auto"/>
      </w:pBdr>
      <w:ind w:right="0"/>
    </w:pPr>
    <w:rPr>
      <w:rFonts w:ascii="Calibri" w:hAnsi="Calibri"/>
      <w:b w:val="0"/>
      <w:kern w:val="72"/>
      <w:szCs w:val="28"/>
    </w:rPr>
  </w:style>
  <w:style w:type="paragraph" w:customStyle="1" w:styleId="Note">
    <w:name w:val="Note"/>
    <w:basedOn w:val="Normal"/>
    <w:rsid w:val="005D7F0E"/>
    <w:pPr>
      <w:pBdr>
        <w:top w:val="single" w:sz="6" w:space="3" w:color="auto"/>
        <w:bottom w:val="single" w:sz="6" w:space="3" w:color="auto"/>
      </w:pBdr>
      <w:spacing w:after="120" w:line="280" w:lineRule="exact"/>
      <w:ind w:right="-360"/>
    </w:pPr>
    <w:rPr>
      <w:rFonts w:ascii="Arial" w:eastAsia="Times New Roman" w:hAnsi="Arial" w:cs="Arial"/>
      <w:sz w:val="20"/>
      <w:szCs w:val="20"/>
    </w:rPr>
  </w:style>
  <w:style w:type="paragraph" w:customStyle="1" w:styleId="Legalese">
    <w:name w:val="Legalese"/>
    <w:rsid w:val="003063C3"/>
    <w:pPr>
      <w:numPr>
        <w:numId w:val="33"/>
      </w:numPr>
      <w:tabs>
        <w:tab w:val="clear" w:pos="360"/>
      </w:tabs>
      <w:spacing w:after="80"/>
      <w:ind w:left="0" w:firstLine="0"/>
    </w:pPr>
    <w:rPr>
      <w:rFonts w:ascii="Arial" w:eastAsia="Times New Roman" w:hAnsi="Arial"/>
      <w:sz w:val="14"/>
    </w:rPr>
  </w:style>
  <w:style w:type="table" w:styleId="LightList">
    <w:name w:val="Light List"/>
    <w:basedOn w:val="TableNormal"/>
    <w:uiPriority w:val="61"/>
    <w:rsid w:val="00710E36"/>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Emphasis">
    <w:name w:val="Emphasis"/>
    <w:basedOn w:val="DefaultParagraphFont"/>
    <w:uiPriority w:val="20"/>
    <w:qFormat/>
    <w:rsid w:val="003B5071"/>
    <w:rPr>
      <w:i/>
      <w:iCs/>
    </w:rPr>
  </w:style>
  <w:style w:type="paragraph" w:customStyle="1" w:styleId="DSTOC1-0">
    <w:name w:val="DSTOC1-0"/>
    <w:basedOn w:val="Heading1"/>
    <w:rsid w:val="0056051C"/>
    <w:pPr>
      <w:keepLines w:val="0"/>
      <w:pBdr>
        <w:bottom w:val="single" w:sz="4" w:space="6" w:color="auto"/>
      </w:pBdr>
      <w:spacing w:after="120" w:line="240" w:lineRule="auto"/>
      <w:outlineLvl w:val="9"/>
    </w:pPr>
    <w:rPr>
      <w:rFonts w:ascii="Arial" w:eastAsia="SimSun" w:hAnsi="Arial"/>
      <w:color w:val="auto"/>
      <w:kern w:val="24"/>
      <w:sz w:val="40"/>
      <w:szCs w:val="4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7919"/>
    <w:pPr>
      <w:spacing w:after="200" w:line="276" w:lineRule="auto"/>
    </w:pPr>
    <w:rPr>
      <w:sz w:val="22"/>
      <w:szCs w:val="22"/>
    </w:rPr>
  </w:style>
  <w:style w:type="paragraph" w:styleId="Heading1">
    <w:name w:val="heading 1"/>
    <w:basedOn w:val="Normal"/>
    <w:next w:val="Normal"/>
    <w:link w:val="Heading1Char"/>
    <w:uiPriority w:val="9"/>
    <w:qFormat/>
    <w:rsid w:val="00362A6D"/>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EA096C"/>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6331BB"/>
    <w:pPr>
      <w:keepNext/>
      <w:keepLines/>
      <w:spacing w:before="200" w:after="0"/>
      <w:ind w:right="-86"/>
      <w:outlineLvl w:val="2"/>
    </w:pPr>
    <w:rPr>
      <w:rFonts w:ascii="Cambria" w:eastAsia="Times New Roman" w:hAnsi="Cambria"/>
      <w:b/>
      <w:bCs/>
      <w:color w:val="4F81BD"/>
    </w:rPr>
  </w:style>
  <w:style w:type="paragraph" w:styleId="Heading4">
    <w:name w:val="heading 4"/>
    <w:basedOn w:val="Normal"/>
    <w:next w:val="Normal"/>
    <w:link w:val="Heading4Char"/>
    <w:uiPriority w:val="9"/>
    <w:unhideWhenUsed/>
    <w:qFormat/>
    <w:rsid w:val="00300553"/>
    <w:pPr>
      <w:keepNext/>
      <w:keepLines/>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
    <w:unhideWhenUsed/>
    <w:qFormat/>
    <w:rsid w:val="00F7486F"/>
    <w:pPr>
      <w:keepNext/>
      <w:keepLines/>
      <w:spacing w:before="200" w:after="0"/>
      <w:outlineLvl w:val="4"/>
    </w:pPr>
    <w:rPr>
      <w:rFonts w:ascii="Cambria" w:eastAsia="Times New Roman"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2A6D"/>
    <w:rPr>
      <w:rFonts w:ascii="Cambria" w:eastAsia="Times New Roman" w:hAnsi="Cambria" w:cs="Times New Roman"/>
      <w:b/>
      <w:bCs/>
      <w:color w:val="365F91"/>
      <w:sz w:val="28"/>
      <w:szCs w:val="28"/>
    </w:rPr>
  </w:style>
  <w:style w:type="paragraph" w:styleId="Subtitle">
    <w:name w:val="Subtitle"/>
    <w:basedOn w:val="Normal"/>
    <w:next w:val="Normal"/>
    <w:link w:val="SubtitleChar"/>
    <w:uiPriority w:val="11"/>
    <w:qFormat/>
    <w:rsid w:val="00362A6D"/>
    <w:pPr>
      <w:numPr>
        <w:ilvl w:val="1"/>
      </w:numPr>
    </w:pPr>
    <w:rPr>
      <w:rFonts w:ascii="Cambria" w:eastAsia="Times New Roman" w:hAnsi="Cambria"/>
      <w:i/>
      <w:iCs/>
      <w:color w:val="4F81BD"/>
      <w:spacing w:val="15"/>
      <w:sz w:val="24"/>
      <w:szCs w:val="24"/>
    </w:rPr>
  </w:style>
  <w:style w:type="character" w:customStyle="1" w:styleId="SubtitleChar">
    <w:name w:val="Subtitle Char"/>
    <w:basedOn w:val="DefaultParagraphFont"/>
    <w:link w:val="Subtitle"/>
    <w:uiPriority w:val="11"/>
    <w:rsid w:val="00362A6D"/>
    <w:rPr>
      <w:rFonts w:ascii="Cambria" w:eastAsia="Times New Roman" w:hAnsi="Cambria" w:cs="Times New Roman"/>
      <w:i/>
      <w:iCs/>
      <w:color w:val="4F81BD"/>
      <w:spacing w:val="15"/>
      <w:sz w:val="24"/>
      <w:szCs w:val="24"/>
    </w:rPr>
  </w:style>
  <w:style w:type="paragraph" w:styleId="Bibliography">
    <w:name w:val="Bibliography"/>
    <w:basedOn w:val="Normal"/>
    <w:next w:val="Normal"/>
    <w:uiPriority w:val="37"/>
    <w:unhideWhenUsed/>
    <w:rsid w:val="0032015D"/>
  </w:style>
  <w:style w:type="paragraph" w:styleId="ListParagraph">
    <w:name w:val="List Paragraph"/>
    <w:basedOn w:val="Normal"/>
    <w:uiPriority w:val="34"/>
    <w:qFormat/>
    <w:rsid w:val="0032015D"/>
    <w:pPr>
      <w:ind w:left="720"/>
      <w:contextualSpacing/>
    </w:pPr>
  </w:style>
  <w:style w:type="paragraph" w:customStyle="1" w:styleId="CodeSample">
    <w:name w:val="Code Sample"/>
    <w:basedOn w:val="ListParagraph"/>
    <w:qFormat/>
    <w:rsid w:val="006331BB"/>
    <w:pPr>
      <w:pBdr>
        <w:top w:val="single" w:sz="4" w:space="1" w:color="B8CCE4"/>
        <w:left w:val="single" w:sz="4" w:space="4" w:color="B8CCE4"/>
        <w:bottom w:val="single" w:sz="4" w:space="1" w:color="B8CCE4"/>
        <w:right w:val="single" w:sz="4" w:space="4" w:color="B8CCE4"/>
      </w:pBdr>
      <w:shd w:val="clear" w:color="auto" w:fill="D9D9D9"/>
      <w:ind w:left="86"/>
    </w:pPr>
    <w:rPr>
      <w:rFonts w:ascii="Courier New" w:hAnsi="Courier New"/>
      <w:sz w:val="16"/>
    </w:rPr>
  </w:style>
  <w:style w:type="paragraph" w:styleId="ListBullet2">
    <w:name w:val="List Bullet 2"/>
    <w:basedOn w:val="Normal"/>
    <w:uiPriority w:val="99"/>
    <w:unhideWhenUsed/>
    <w:rsid w:val="00476ACF"/>
    <w:pPr>
      <w:numPr>
        <w:numId w:val="2"/>
      </w:numPr>
      <w:spacing w:before="120" w:after="0"/>
    </w:pPr>
  </w:style>
  <w:style w:type="paragraph" w:styleId="ListBullet3">
    <w:name w:val="List Bullet 3"/>
    <w:basedOn w:val="Normal"/>
    <w:uiPriority w:val="99"/>
    <w:unhideWhenUsed/>
    <w:rsid w:val="00476ACF"/>
    <w:pPr>
      <w:numPr>
        <w:numId w:val="3"/>
      </w:numPr>
      <w:contextualSpacing/>
    </w:pPr>
  </w:style>
  <w:style w:type="paragraph" w:styleId="ListBullet">
    <w:name w:val="List Bullet"/>
    <w:basedOn w:val="Normal"/>
    <w:uiPriority w:val="99"/>
    <w:unhideWhenUsed/>
    <w:rsid w:val="00A55BE0"/>
    <w:pPr>
      <w:numPr>
        <w:numId w:val="1"/>
      </w:numPr>
      <w:contextualSpacing/>
    </w:pPr>
  </w:style>
  <w:style w:type="paragraph" w:styleId="ListNumber">
    <w:name w:val="List Number"/>
    <w:basedOn w:val="Normal"/>
    <w:uiPriority w:val="99"/>
    <w:unhideWhenUsed/>
    <w:rsid w:val="00DC7BE5"/>
    <w:pPr>
      <w:numPr>
        <w:numId w:val="6"/>
      </w:numPr>
      <w:contextualSpacing/>
    </w:pPr>
  </w:style>
  <w:style w:type="paragraph" w:styleId="List2">
    <w:name w:val="List 2"/>
    <w:basedOn w:val="Normal"/>
    <w:uiPriority w:val="99"/>
    <w:unhideWhenUsed/>
    <w:rsid w:val="00DD383B"/>
    <w:pPr>
      <w:ind w:left="720" w:hanging="360"/>
      <w:contextualSpacing/>
    </w:pPr>
  </w:style>
  <w:style w:type="paragraph" w:styleId="List">
    <w:name w:val="List"/>
    <w:basedOn w:val="Normal"/>
    <w:uiPriority w:val="99"/>
    <w:unhideWhenUsed/>
    <w:rsid w:val="00DD383B"/>
    <w:pPr>
      <w:ind w:left="360" w:hanging="360"/>
      <w:contextualSpacing/>
    </w:pPr>
  </w:style>
  <w:style w:type="paragraph" w:styleId="ListContinue2">
    <w:name w:val="List Continue 2"/>
    <w:basedOn w:val="Normal"/>
    <w:uiPriority w:val="99"/>
    <w:unhideWhenUsed/>
    <w:rsid w:val="00DD383B"/>
    <w:pPr>
      <w:spacing w:after="120"/>
      <w:ind w:left="720"/>
      <w:contextualSpacing/>
    </w:pPr>
  </w:style>
  <w:style w:type="paragraph" w:styleId="ListContinue3">
    <w:name w:val="List Continue 3"/>
    <w:basedOn w:val="Normal"/>
    <w:uiPriority w:val="99"/>
    <w:unhideWhenUsed/>
    <w:rsid w:val="00DD383B"/>
    <w:pPr>
      <w:spacing w:after="120"/>
      <w:ind w:left="1080"/>
      <w:contextualSpacing/>
    </w:pPr>
  </w:style>
  <w:style w:type="paragraph" w:styleId="ListContinue">
    <w:name w:val="List Continue"/>
    <w:basedOn w:val="Normal"/>
    <w:uiPriority w:val="99"/>
    <w:unhideWhenUsed/>
    <w:rsid w:val="001571DD"/>
    <w:pPr>
      <w:spacing w:after="120"/>
      <w:ind w:left="360"/>
      <w:contextualSpacing/>
    </w:pPr>
  </w:style>
  <w:style w:type="paragraph" w:styleId="NormalWeb">
    <w:name w:val="Normal (Web)"/>
    <w:basedOn w:val="Normal"/>
    <w:uiPriority w:val="99"/>
    <w:semiHidden/>
    <w:unhideWhenUsed/>
    <w:rsid w:val="008648D9"/>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basedOn w:val="DefaultParagraphFont"/>
    <w:uiPriority w:val="99"/>
    <w:unhideWhenUsed/>
    <w:rsid w:val="00AC10E7"/>
    <w:rPr>
      <w:color w:val="0000FF"/>
      <w:u w:val="single"/>
    </w:rPr>
  </w:style>
  <w:style w:type="paragraph" w:styleId="Caption">
    <w:name w:val="caption"/>
    <w:basedOn w:val="Normal"/>
    <w:next w:val="Normal"/>
    <w:uiPriority w:val="35"/>
    <w:unhideWhenUsed/>
    <w:qFormat/>
    <w:rsid w:val="004E2920"/>
    <w:pPr>
      <w:spacing w:line="240" w:lineRule="auto"/>
    </w:pPr>
    <w:rPr>
      <w:b/>
      <w:bCs/>
      <w:color w:val="4F81BD"/>
      <w:sz w:val="18"/>
      <w:szCs w:val="18"/>
    </w:rPr>
  </w:style>
  <w:style w:type="table" w:styleId="TableGrid">
    <w:name w:val="Table Grid"/>
    <w:basedOn w:val="TableNormal"/>
    <w:uiPriority w:val="59"/>
    <w:rsid w:val="00FD0AB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ghtList-Accent3">
    <w:name w:val="Light List Accent 3"/>
    <w:basedOn w:val="TableNormal"/>
    <w:uiPriority w:val="61"/>
    <w:rsid w:val="00FD0ABF"/>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m1">
    <w:name w:val="m1"/>
    <w:basedOn w:val="DefaultParagraphFont"/>
    <w:rsid w:val="00D17C01"/>
    <w:rPr>
      <w:color w:val="0000FF"/>
    </w:rPr>
  </w:style>
  <w:style w:type="character" w:customStyle="1" w:styleId="t1">
    <w:name w:val="t1"/>
    <w:basedOn w:val="DefaultParagraphFont"/>
    <w:rsid w:val="00D17C01"/>
    <w:rPr>
      <w:color w:val="990000"/>
    </w:rPr>
  </w:style>
  <w:style w:type="character" w:customStyle="1" w:styleId="ns1">
    <w:name w:val="ns1"/>
    <w:basedOn w:val="DefaultParagraphFont"/>
    <w:rsid w:val="00D17C01"/>
    <w:rPr>
      <w:color w:val="FF0000"/>
    </w:rPr>
  </w:style>
  <w:style w:type="character" w:customStyle="1" w:styleId="b1">
    <w:name w:val="b1"/>
    <w:basedOn w:val="DefaultParagraphFont"/>
    <w:rsid w:val="00D17C01"/>
    <w:rPr>
      <w:rFonts w:ascii="Courier New" w:hAnsi="Courier New" w:cs="Courier New" w:hint="default"/>
      <w:b/>
      <w:bCs/>
      <w:strike w:val="0"/>
      <w:dstrike w:val="0"/>
      <w:color w:val="FF0000"/>
      <w:u w:val="none"/>
      <w:effect w:val="none"/>
    </w:rPr>
  </w:style>
  <w:style w:type="character" w:customStyle="1" w:styleId="tx1">
    <w:name w:val="tx1"/>
    <w:basedOn w:val="DefaultParagraphFont"/>
    <w:rsid w:val="00D17C01"/>
    <w:rPr>
      <w:b/>
      <w:bCs/>
    </w:rPr>
  </w:style>
  <w:style w:type="paragraph" w:styleId="ListBullet4">
    <w:name w:val="List Bullet 4"/>
    <w:basedOn w:val="Normal"/>
    <w:uiPriority w:val="99"/>
    <w:unhideWhenUsed/>
    <w:rsid w:val="004B6E73"/>
    <w:pPr>
      <w:numPr>
        <w:numId w:val="4"/>
      </w:numPr>
      <w:contextualSpacing/>
    </w:pPr>
  </w:style>
  <w:style w:type="paragraph" w:styleId="BalloonText">
    <w:name w:val="Balloon Text"/>
    <w:basedOn w:val="Normal"/>
    <w:link w:val="BalloonTextChar"/>
    <w:uiPriority w:val="99"/>
    <w:semiHidden/>
    <w:unhideWhenUsed/>
    <w:rsid w:val="00166A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6A6A"/>
    <w:rPr>
      <w:rFonts w:ascii="Tahoma" w:hAnsi="Tahoma" w:cs="Tahoma"/>
      <w:sz w:val="16"/>
      <w:szCs w:val="16"/>
    </w:rPr>
  </w:style>
  <w:style w:type="paragraph" w:styleId="ListNumber2">
    <w:name w:val="List Number 2"/>
    <w:basedOn w:val="Normal"/>
    <w:uiPriority w:val="99"/>
    <w:unhideWhenUsed/>
    <w:rsid w:val="00C959EA"/>
    <w:pPr>
      <w:numPr>
        <w:numId w:val="16"/>
      </w:numPr>
      <w:ind w:left="720"/>
      <w:contextualSpacing/>
    </w:pPr>
  </w:style>
  <w:style w:type="paragraph" w:styleId="List3">
    <w:name w:val="List 3"/>
    <w:basedOn w:val="Normal"/>
    <w:uiPriority w:val="99"/>
    <w:unhideWhenUsed/>
    <w:rsid w:val="00B33AD5"/>
    <w:pPr>
      <w:ind w:left="1080" w:hanging="360"/>
      <w:contextualSpacing/>
    </w:pPr>
  </w:style>
  <w:style w:type="character" w:styleId="FollowedHyperlink">
    <w:name w:val="FollowedHyperlink"/>
    <w:basedOn w:val="DefaultParagraphFont"/>
    <w:uiPriority w:val="99"/>
    <w:semiHidden/>
    <w:unhideWhenUsed/>
    <w:rsid w:val="007E5F73"/>
    <w:rPr>
      <w:color w:val="800080"/>
      <w:u w:val="single"/>
    </w:rPr>
  </w:style>
  <w:style w:type="character" w:customStyle="1" w:styleId="Heading2Char">
    <w:name w:val="Heading 2 Char"/>
    <w:basedOn w:val="DefaultParagraphFont"/>
    <w:link w:val="Heading2"/>
    <w:uiPriority w:val="9"/>
    <w:rsid w:val="00EA096C"/>
    <w:rPr>
      <w:rFonts w:ascii="Cambria" w:eastAsia="Times New Roman" w:hAnsi="Cambria" w:cs="Times New Roman"/>
      <w:b/>
      <w:bCs/>
      <w:color w:val="4F81BD"/>
      <w:sz w:val="26"/>
      <w:szCs w:val="26"/>
    </w:rPr>
  </w:style>
  <w:style w:type="paragraph" w:styleId="Title">
    <w:name w:val="Title"/>
    <w:basedOn w:val="Normal"/>
    <w:next w:val="Normal"/>
    <w:link w:val="TitleChar"/>
    <w:uiPriority w:val="10"/>
    <w:qFormat/>
    <w:rsid w:val="004E1108"/>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10"/>
    <w:rsid w:val="004E1108"/>
    <w:rPr>
      <w:rFonts w:ascii="Cambria" w:eastAsia="Times New Roman" w:hAnsi="Cambria" w:cs="Times New Roman"/>
      <w:color w:val="17365D"/>
      <w:spacing w:val="5"/>
      <w:kern w:val="28"/>
      <w:sz w:val="52"/>
      <w:szCs w:val="52"/>
    </w:rPr>
  </w:style>
  <w:style w:type="paragraph" w:styleId="IntenseQuote">
    <w:name w:val="Intense Quote"/>
    <w:basedOn w:val="Normal"/>
    <w:next w:val="Normal"/>
    <w:link w:val="IntenseQuoteChar"/>
    <w:uiPriority w:val="30"/>
    <w:qFormat/>
    <w:rsid w:val="004E1108"/>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4E1108"/>
    <w:rPr>
      <w:b/>
      <w:bCs/>
      <w:i/>
      <w:iCs/>
      <w:color w:val="4F81BD"/>
    </w:rPr>
  </w:style>
  <w:style w:type="paragraph" w:styleId="Quote">
    <w:name w:val="Quote"/>
    <w:basedOn w:val="Normal"/>
    <w:next w:val="Normal"/>
    <w:link w:val="QuoteChar"/>
    <w:uiPriority w:val="29"/>
    <w:qFormat/>
    <w:rsid w:val="004E1108"/>
    <w:rPr>
      <w:i/>
      <w:iCs/>
      <w:color w:val="000000"/>
    </w:rPr>
  </w:style>
  <w:style w:type="character" w:customStyle="1" w:styleId="QuoteChar">
    <w:name w:val="Quote Char"/>
    <w:basedOn w:val="DefaultParagraphFont"/>
    <w:link w:val="Quote"/>
    <w:uiPriority w:val="29"/>
    <w:rsid w:val="004E1108"/>
    <w:rPr>
      <w:i/>
      <w:iCs/>
      <w:color w:val="000000"/>
    </w:rPr>
  </w:style>
  <w:style w:type="paragraph" w:styleId="Header">
    <w:name w:val="header"/>
    <w:basedOn w:val="Normal"/>
    <w:link w:val="HeaderChar"/>
    <w:uiPriority w:val="99"/>
    <w:unhideWhenUsed/>
    <w:rsid w:val="00A45F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5F13"/>
  </w:style>
  <w:style w:type="paragraph" w:styleId="Footer">
    <w:name w:val="footer"/>
    <w:basedOn w:val="Normal"/>
    <w:link w:val="FooterChar"/>
    <w:uiPriority w:val="99"/>
    <w:unhideWhenUsed/>
    <w:rsid w:val="00A45F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5F13"/>
  </w:style>
  <w:style w:type="paragraph" w:styleId="TOCHeading">
    <w:name w:val="TOC Heading"/>
    <w:basedOn w:val="Heading1"/>
    <w:next w:val="Normal"/>
    <w:uiPriority w:val="39"/>
    <w:semiHidden/>
    <w:unhideWhenUsed/>
    <w:qFormat/>
    <w:rsid w:val="00CA7F7C"/>
    <w:pPr>
      <w:outlineLvl w:val="9"/>
    </w:pPr>
  </w:style>
  <w:style w:type="paragraph" w:styleId="TOC1">
    <w:name w:val="toc 1"/>
    <w:basedOn w:val="Normal"/>
    <w:next w:val="Normal"/>
    <w:autoRedefine/>
    <w:uiPriority w:val="39"/>
    <w:unhideWhenUsed/>
    <w:rsid w:val="00CA7F7C"/>
    <w:pPr>
      <w:spacing w:after="100"/>
    </w:pPr>
  </w:style>
  <w:style w:type="paragraph" w:styleId="TOC2">
    <w:name w:val="toc 2"/>
    <w:basedOn w:val="Normal"/>
    <w:next w:val="Normal"/>
    <w:autoRedefine/>
    <w:uiPriority w:val="39"/>
    <w:unhideWhenUsed/>
    <w:rsid w:val="00CA7F7C"/>
    <w:pPr>
      <w:spacing w:after="100"/>
      <w:ind w:left="220"/>
    </w:pPr>
  </w:style>
  <w:style w:type="character" w:customStyle="1" w:styleId="Heading3Char">
    <w:name w:val="Heading 3 Char"/>
    <w:basedOn w:val="DefaultParagraphFont"/>
    <w:link w:val="Heading3"/>
    <w:uiPriority w:val="9"/>
    <w:rsid w:val="006331BB"/>
    <w:rPr>
      <w:rFonts w:ascii="Cambria" w:eastAsia="Times New Roman" w:hAnsi="Cambria" w:cs="Times New Roman"/>
      <w:b/>
      <w:bCs/>
      <w:color w:val="4F81BD"/>
    </w:rPr>
  </w:style>
  <w:style w:type="paragraph" w:styleId="TOC3">
    <w:name w:val="toc 3"/>
    <w:basedOn w:val="Normal"/>
    <w:next w:val="Normal"/>
    <w:autoRedefine/>
    <w:uiPriority w:val="39"/>
    <w:unhideWhenUsed/>
    <w:rsid w:val="00CA7F7C"/>
    <w:pPr>
      <w:spacing w:after="100"/>
      <w:ind w:left="440"/>
    </w:pPr>
  </w:style>
  <w:style w:type="character" w:customStyle="1" w:styleId="Heading4Char">
    <w:name w:val="Heading 4 Char"/>
    <w:basedOn w:val="DefaultParagraphFont"/>
    <w:link w:val="Heading4"/>
    <w:uiPriority w:val="9"/>
    <w:rsid w:val="00300553"/>
    <w:rPr>
      <w:rFonts w:ascii="Cambria" w:eastAsia="Times New Roman" w:hAnsi="Cambria" w:cs="Times New Roman"/>
      <w:b/>
      <w:bCs/>
      <w:i/>
      <w:iCs/>
      <w:color w:val="4F81BD"/>
    </w:rPr>
  </w:style>
  <w:style w:type="paragraph" w:styleId="ListNumber3">
    <w:name w:val="List Number 3"/>
    <w:basedOn w:val="Normal"/>
    <w:uiPriority w:val="99"/>
    <w:unhideWhenUsed/>
    <w:rsid w:val="00380A1B"/>
    <w:pPr>
      <w:numPr>
        <w:numId w:val="8"/>
      </w:numPr>
      <w:contextualSpacing/>
    </w:pPr>
  </w:style>
  <w:style w:type="character" w:customStyle="1" w:styleId="Heading5Char">
    <w:name w:val="Heading 5 Char"/>
    <w:basedOn w:val="DefaultParagraphFont"/>
    <w:link w:val="Heading5"/>
    <w:uiPriority w:val="9"/>
    <w:rsid w:val="00F7486F"/>
    <w:rPr>
      <w:rFonts w:ascii="Cambria" w:eastAsia="Times New Roman" w:hAnsi="Cambria" w:cs="Times New Roman"/>
      <w:color w:val="243F60"/>
    </w:rPr>
  </w:style>
  <w:style w:type="paragraph" w:styleId="List4">
    <w:name w:val="List 4"/>
    <w:basedOn w:val="Normal"/>
    <w:uiPriority w:val="99"/>
    <w:unhideWhenUsed/>
    <w:rsid w:val="00DB2680"/>
    <w:pPr>
      <w:ind w:left="1440" w:hanging="360"/>
      <w:contextualSpacing/>
    </w:pPr>
  </w:style>
  <w:style w:type="character" w:styleId="CommentReference">
    <w:name w:val="annotation reference"/>
    <w:basedOn w:val="DefaultParagraphFont"/>
    <w:semiHidden/>
    <w:unhideWhenUsed/>
    <w:rsid w:val="00FD33B4"/>
    <w:rPr>
      <w:sz w:val="16"/>
      <w:szCs w:val="16"/>
    </w:rPr>
  </w:style>
  <w:style w:type="paragraph" w:styleId="CommentText">
    <w:name w:val="annotation text"/>
    <w:basedOn w:val="Normal"/>
    <w:link w:val="CommentTextChar"/>
    <w:unhideWhenUsed/>
    <w:rsid w:val="00FD33B4"/>
    <w:pPr>
      <w:spacing w:line="240" w:lineRule="auto"/>
    </w:pPr>
    <w:rPr>
      <w:sz w:val="20"/>
      <w:szCs w:val="20"/>
    </w:rPr>
  </w:style>
  <w:style w:type="character" w:customStyle="1" w:styleId="CommentTextChar">
    <w:name w:val="Comment Text Char"/>
    <w:basedOn w:val="DefaultParagraphFont"/>
    <w:link w:val="CommentText"/>
    <w:rsid w:val="00FD33B4"/>
    <w:rPr>
      <w:sz w:val="20"/>
      <w:szCs w:val="20"/>
    </w:rPr>
  </w:style>
  <w:style w:type="paragraph" w:styleId="CommentSubject">
    <w:name w:val="annotation subject"/>
    <w:basedOn w:val="CommentText"/>
    <w:next w:val="CommentText"/>
    <w:link w:val="CommentSubjectChar"/>
    <w:uiPriority w:val="99"/>
    <w:semiHidden/>
    <w:unhideWhenUsed/>
    <w:rsid w:val="00FD33B4"/>
    <w:rPr>
      <w:b/>
      <w:bCs/>
    </w:rPr>
  </w:style>
  <w:style w:type="character" w:customStyle="1" w:styleId="CommentSubjectChar">
    <w:name w:val="Comment Subject Char"/>
    <w:basedOn w:val="CommentTextChar"/>
    <w:link w:val="CommentSubject"/>
    <w:uiPriority w:val="99"/>
    <w:semiHidden/>
    <w:rsid w:val="00FD33B4"/>
    <w:rPr>
      <w:b/>
      <w:bCs/>
      <w:sz w:val="20"/>
      <w:szCs w:val="20"/>
    </w:rPr>
  </w:style>
  <w:style w:type="paragraph" w:customStyle="1" w:styleId="Greyed-OutCodeSample">
    <w:name w:val="Greyed-Out Code Sample"/>
    <w:basedOn w:val="CodeSample"/>
    <w:qFormat/>
    <w:rsid w:val="004306E5"/>
    <w:pPr>
      <w:spacing w:after="0"/>
    </w:pPr>
    <w:rPr>
      <w:color w:val="7F7F7F"/>
    </w:rPr>
  </w:style>
  <w:style w:type="paragraph" w:styleId="DocumentMap">
    <w:name w:val="Document Map"/>
    <w:basedOn w:val="Normal"/>
    <w:link w:val="DocumentMapChar"/>
    <w:uiPriority w:val="99"/>
    <w:semiHidden/>
    <w:unhideWhenUsed/>
    <w:rsid w:val="0027109B"/>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7109B"/>
    <w:rPr>
      <w:rFonts w:ascii="Tahoma" w:hAnsi="Tahoma" w:cs="Tahoma"/>
      <w:sz w:val="16"/>
      <w:szCs w:val="16"/>
    </w:rPr>
  </w:style>
  <w:style w:type="paragraph" w:styleId="Revision">
    <w:name w:val="Revision"/>
    <w:hidden/>
    <w:uiPriority w:val="99"/>
    <w:semiHidden/>
    <w:rsid w:val="0057061C"/>
    <w:rPr>
      <w:sz w:val="22"/>
      <w:szCs w:val="22"/>
    </w:rPr>
  </w:style>
  <w:style w:type="paragraph" w:customStyle="1" w:styleId="TracingNecessities">
    <w:name w:val="Tracing Necessities"/>
    <w:basedOn w:val="Heading1"/>
    <w:link w:val="TracingNecessitiesChar"/>
    <w:qFormat/>
    <w:rsid w:val="00CA5BCA"/>
    <w:pPr>
      <w:pBdr>
        <w:top w:val="single" w:sz="12" w:space="1" w:color="auto"/>
        <w:left w:val="single" w:sz="12" w:space="4" w:color="auto"/>
        <w:bottom w:val="single" w:sz="12" w:space="1" w:color="auto"/>
        <w:right w:val="single" w:sz="12" w:space="4" w:color="auto"/>
      </w:pBdr>
      <w:shd w:val="clear" w:color="auto" w:fill="C2D69B"/>
      <w:outlineLvl w:val="9"/>
    </w:pPr>
  </w:style>
  <w:style w:type="character" w:customStyle="1" w:styleId="TracingNecessitiesChar">
    <w:name w:val="Tracing Necessities Char"/>
    <w:basedOn w:val="Heading1Char"/>
    <w:link w:val="TracingNecessities"/>
    <w:rsid w:val="00CA5BCA"/>
    <w:rPr>
      <w:rFonts w:ascii="Cambria" w:eastAsia="Times New Roman" w:hAnsi="Cambria" w:cs="Times New Roman"/>
      <w:b w:val="0"/>
      <w:bCs w:val="0"/>
      <w:color w:val="365F91"/>
      <w:sz w:val="28"/>
      <w:szCs w:val="28"/>
      <w:shd w:val="clear" w:color="auto" w:fill="C2D69B"/>
    </w:rPr>
  </w:style>
  <w:style w:type="paragraph" w:styleId="BodyText">
    <w:name w:val="Body Text"/>
    <w:basedOn w:val="Normal"/>
    <w:link w:val="BodyTextChar"/>
    <w:rsid w:val="00C53E03"/>
    <w:pPr>
      <w:spacing w:after="120" w:line="240" w:lineRule="auto"/>
    </w:pPr>
    <w:rPr>
      <w:rFonts w:eastAsia="Times New Roman"/>
      <w:sz w:val="20"/>
      <w:szCs w:val="20"/>
    </w:rPr>
  </w:style>
  <w:style w:type="character" w:customStyle="1" w:styleId="BodyTextChar">
    <w:name w:val="Body Text Char"/>
    <w:basedOn w:val="DefaultParagraphFont"/>
    <w:link w:val="BodyText"/>
    <w:rsid w:val="00C53E03"/>
    <w:rPr>
      <w:rFonts w:ascii="Calibri" w:eastAsia="Times New Roman" w:hAnsi="Calibri" w:cs="Times New Roman"/>
      <w:sz w:val="20"/>
      <w:szCs w:val="20"/>
    </w:rPr>
  </w:style>
  <w:style w:type="paragraph" w:customStyle="1" w:styleId="WhitePaperTitle">
    <w:name w:val="White Paper Title"/>
    <w:basedOn w:val="Normal"/>
    <w:next w:val="Normal"/>
    <w:rsid w:val="005D7F0E"/>
    <w:pPr>
      <w:keepNext/>
      <w:keepLines/>
      <w:suppressLineNumbers/>
      <w:suppressAutoHyphens/>
      <w:spacing w:before="240" w:after="60" w:line="440" w:lineRule="exact"/>
    </w:pPr>
    <w:rPr>
      <w:rFonts w:ascii="Arial" w:eastAsia="Times New Roman" w:hAnsi="Arial"/>
      <w:b/>
      <w:snapToGrid w:val="0"/>
      <w:kern w:val="72"/>
      <w:sz w:val="42"/>
      <w:szCs w:val="20"/>
    </w:rPr>
  </w:style>
  <w:style w:type="paragraph" w:customStyle="1" w:styleId="Graphic">
    <w:name w:val="Graphic"/>
    <w:basedOn w:val="Normal"/>
    <w:rsid w:val="005D7F0E"/>
    <w:pPr>
      <w:widowControl w:val="0"/>
      <w:spacing w:before="120" w:after="120" w:line="240" w:lineRule="auto"/>
    </w:pPr>
    <w:rPr>
      <w:rFonts w:ascii="Arial" w:eastAsia="Times New Roman" w:hAnsi="Arial"/>
      <w:sz w:val="20"/>
      <w:szCs w:val="20"/>
    </w:rPr>
  </w:style>
  <w:style w:type="paragraph" w:customStyle="1" w:styleId="AuthorName">
    <w:name w:val="AuthorName"/>
    <w:basedOn w:val="Normal"/>
    <w:next w:val="AuthorTitle"/>
    <w:autoRedefine/>
    <w:rsid w:val="005D7F0E"/>
    <w:pPr>
      <w:pBdr>
        <w:bottom w:val="single" w:sz="4" w:space="1" w:color="auto"/>
      </w:pBdr>
      <w:spacing w:after="0" w:line="280" w:lineRule="exact"/>
      <w:ind w:right="360"/>
    </w:pPr>
    <w:rPr>
      <w:rFonts w:ascii="Arial Narrow" w:eastAsia="Times New Roman" w:hAnsi="Arial Narrow"/>
      <w:b/>
      <w:sz w:val="28"/>
      <w:szCs w:val="20"/>
    </w:rPr>
  </w:style>
  <w:style w:type="paragraph" w:customStyle="1" w:styleId="AuthorTitle">
    <w:name w:val="AuthorTitle"/>
    <w:basedOn w:val="AuthorName"/>
    <w:next w:val="Normal"/>
    <w:autoRedefine/>
    <w:rsid w:val="00FF3124"/>
    <w:pPr>
      <w:pBdr>
        <w:bottom w:val="none" w:sz="0" w:space="0" w:color="auto"/>
      </w:pBdr>
      <w:ind w:right="0"/>
    </w:pPr>
    <w:rPr>
      <w:rFonts w:ascii="Calibri" w:hAnsi="Calibri"/>
      <w:b w:val="0"/>
      <w:kern w:val="72"/>
      <w:szCs w:val="28"/>
    </w:rPr>
  </w:style>
  <w:style w:type="paragraph" w:customStyle="1" w:styleId="Note">
    <w:name w:val="Note"/>
    <w:basedOn w:val="Normal"/>
    <w:rsid w:val="005D7F0E"/>
    <w:pPr>
      <w:pBdr>
        <w:top w:val="single" w:sz="6" w:space="3" w:color="auto"/>
        <w:bottom w:val="single" w:sz="6" w:space="3" w:color="auto"/>
      </w:pBdr>
      <w:spacing w:after="120" w:line="280" w:lineRule="exact"/>
      <w:ind w:right="-360"/>
    </w:pPr>
    <w:rPr>
      <w:rFonts w:ascii="Arial" w:eastAsia="Times New Roman" w:hAnsi="Arial" w:cs="Arial"/>
      <w:sz w:val="20"/>
      <w:szCs w:val="20"/>
    </w:rPr>
  </w:style>
  <w:style w:type="paragraph" w:customStyle="1" w:styleId="Legalese">
    <w:name w:val="Legalese"/>
    <w:rsid w:val="003063C3"/>
    <w:pPr>
      <w:numPr>
        <w:numId w:val="33"/>
      </w:numPr>
      <w:tabs>
        <w:tab w:val="clear" w:pos="360"/>
      </w:tabs>
      <w:spacing w:after="80"/>
      <w:ind w:left="0" w:firstLine="0"/>
    </w:pPr>
    <w:rPr>
      <w:rFonts w:ascii="Arial" w:eastAsia="Times New Roman" w:hAnsi="Arial"/>
      <w:sz w:val="14"/>
    </w:rPr>
  </w:style>
  <w:style w:type="table" w:styleId="LightList">
    <w:name w:val="Light List"/>
    <w:basedOn w:val="TableNormal"/>
    <w:uiPriority w:val="61"/>
    <w:rsid w:val="00710E36"/>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Emphasis">
    <w:name w:val="Emphasis"/>
    <w:basedOn w:val="DefaultParagraphFont"/>
    <w:uiPriority w:val="20"/>
    <w:qFormat/>
    <w:rsid w:val="003B5071"/>
    <w:rPr>
      <w:i/>
      <w:iCs/>
    </w:rPr>
  </w:style>
  <w:style w:type="paragraph" w:customStyle="1" w:styleId="DSTOC1-0">
    <w:name w:val="DSTOC1-0"/>
    <w:basedOn w:val="Heading1"/>
    <w:rsid w:val="0056051C"/>
    <w:pPr>
      <w:keepLines w:val="0"/>
      <w:pBdr>
        <w:bottom w:val="single" w:sz="4" w:space="6" w:color="auto"/>
      </w:pBdr>
      <w:spacing w:after="120" w:line="240" w:lineRule="auto"/>
      <w:outlineLvl w:val="9"/>
    </w:pPr>
    <w:rPr>
      <w:rFonts w:ascii="Arial" w:eastAsia="SimSun" w:hAnsi="Arial"/>
      <w:color w:val="auto"/>
      <w:kern w:val="24"/>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3312351">
      <w:bodyDiv w:val="1"/>
      <w:marLeft w:val="0"/>
      <w:marRight w:val="0"/>
      <w:marTop w:val="0"/>
      <w:marBottom w:val="0"/>
      <w:divBdr>
        <w:top w:val="none" w:sz="0" w:space="0" w:color="auto"/>
        <w:left w:val="none" w:sz="0" w:space="0" w:color="auto"/>
        <w:bottom w:val="none" w:sz="0" w:space="0" w:color="auto"/>
        <w:right w:val="none" w:sz="0" w:space="0" w:color="auto"/>
      </w:divBdr>
      <w:divsChild>
        <w:div w:id="4869813">
          <w:marLeft w:val="0"/>
          <w:marRight w:val="0"/>
          <w:marTop w:val="0"/>
          <w:marBottom w:val="0"/>
          <w:divBdr>
            <w:top w:val="none" w:sz="0" w:space="0" w:color="auto"/>
            <w:left w:val="none" w:sz="0" w:space="0" w:color="auto"/>
            <w:bottom w:val="none" w:sz="0" w:space="0" w:color="auto"/>
            <w:right w:val="none" w:sz="0" w:space="0" w:color="auto"/>
          </w:divBdr>
          <w:divsChild>
            <w:div w:id="350569166">
              <w:marLeft w:val="0"/>
              <w:marRight w:val="0"/>
              <w:marTop w:val="0"/>
              <w:marBottom w:val="0"/>
              <w:divBdr>
                <w:top w:val="none" w:sz="0" w:space="0" w:color="auto"/>
                <w:left w:val="none" w:sz="0" w:space="0" w:color="auto"/>
                <w:bottom w:val="none" w:sz="0" w:space="0" w:color="auto"/>
                <w:right w:val="none" w:sz="0" w:space="0" w:color="auto"/>
              </w:divBdr>
              <w:divsChild>
                <w:div w:id="1664426667">
                  <w:marLeft w:val="0"/>
                  <w:marRight w:val="0"/>
                  <w:marTop w:val="0"/>
                  <w:marBottom w:val="0"/>
                  <w:divBdr>
                    <w:top w:val="none" w:sz="0" w:space="0" w:color="auto"/>
                    <w:left w:val="none" w:sz="0" w:space="0" w:color="auto"/>
                    <w:bottom w:val="none" w:sz="0" w:space="0" w:color="auto"/>
                    <w:right w:val="none" w:sz="0" w:space="0" w:color="auto"/>
                  </w:divBdr>
                  <w:divsChild>
                    <w:div w:id="1534534834">
                      <w:marLeft w:val="0"/>
                      <w:marRight w:val="0"/>
                      <w:marTop w:val="0"/>
                      <w:marBottom w:val="0"/>
                      <w:divBdr>
                        <w:top w:val="none" w:sz="0" w:space="0" w:color="auto"/>
                        <w:left w:val="none" w:sz="0" w:space="0" w:color="auto"/>
                        <w:bottom w:val="none" w:sz="0" w:space="0" w:color="auto"/>
                        <w:right w:val="none" w:sz="0" w:space="0" w:color="auto"/>
                      </w:divBdr>
                      <w:divsChild>
                        <w:div w:id="1847934672">
                          <w:marLeft w:val="0"/>
                          <w:marRight w:val="0"/>
                          <w:marTop w:val="0"/>
                          <w:marBottom w:val="0"/>
                          <w:divBdr>
                            <w:top w:val="none" w:sz="0" w:space="0" w:color="auto"/>
                            <w:left w:val="none" w:sz="0" w:space="0" w:color="auto"/>
                            <w:bottom w:val="none" w:sz="0" w:space="0" w:color="auto"/>
                            <w:right w:val="none" w:sz="0" w:space="0" w:color="auto"/>
                          </w:divBdr>
                          <w:divsChild>
                            <w:div w:id="1444569678">
                              <w:marLeft w:val="0"/>
                              <w:marRight w:val="0"/>
                              <w:marTop w:val="0"/>
                              <w:marBottom w:val="0"/>
                              <w:divBdr>
                                <w:top w:val="none" w:sz="0" w:space="0" w:color="auto"/>
                                <w:left w:val="none" w:sz="0" w:space="0" w:color="auto"/>
                                <w:bottom w:val="none" w:sz="0" w:space="0" w:color="auto"/>
                                <w:right w:val="none" w:sz="0" w:space="0" w:color="auto"/>
                              </w:divBdr>
                              <w:divsChild>
                                <w:div w:id="88965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9074187">
      <w:bodyDiv w:val="1"/>
      <w:marLeft w:val="0"/>
      <w:marRight w:val="0"/>
      <w:marTop w:val="0"/>
      <w:marBottom w:val="0"/>
      <w:divBdr>
        <w:top w:val="none" w:sz="0" w:space="0" w:color="auto"/>
        <w:left w:val="none" w:sz="0" w:space="0" w:color="auto"/>
        <w:bottom w:val="none" w:sz="0" w:space="0" w:color="auto"/>
        <w:right w:val="none" w:sz="0" w:space="0" w:color="auto"/>
      </w:divBdr>
    </w:div>
    <w:div w:id="740130239">
      <w:bodyDiv w:val="1"/>
      <w:marLeft w:val="0"/>
      <w:marRight w:val="0"/>
      <w:marTop w:val="0"/>
      <w:marBottom w:val="0"/>
      <w:divBdr>
        <w:top w:val="none" w:sz="0" w:space="0" w:color="auto"/>
        <w:left w:val="none" w:sz="0" w:space="0" w:color="auto"/>
        <w:bottom w:val="none" w:sz="0" w:space="0" w:color="auto"/>
        <w:right w:val="none" w:sz="0" w:space="0" w:color="auto"/>
      </w:divBdr>
    </w:div>
    <w:div w:id="932393320">
      <w:bodyDiv w:val="1"/>
      <w:marLeft w:val="0"/>
      <w:marRight w:val="0"/>
      <w:marTop w:val="0"/>
      <w:marBottom w:val="0"/>
      <w:divBdr>
        <w:top w:val="none" w:sz="0" w:space="0" w:color="auto"/>
        <w:left w:val="none" w:sz="0" w:space="0" w:color="auto"/>
        <w:bottom w:val="none" w:sz="0" w:space="0" w:color="auto"/>
        <w:right w:val="none" w:sz="0" w:space="0" w:color="auto"/>
      </w:divBdr>
    </w:div>
    <w:div w:id="1194267252">
      <w:bodyDiv w:val="1"/>
      <w:marLeft w:val="0"/>
      <w:marRight w:val="360"/>
      <w:marTop w:val="0"/>
      <w:marBottom w:val="0"/>
      <w:divBdr>
        <w:top w:val="none" w:sz="0" w:space="0" w:color="auto"/>
        <w:left w:val="none" w:sz="0" w:space="0" w:color="auto"/>
        <w:bottom w:val="none" w:sz="0" w:space="0" w:color="auto"/>
        <w:right w:val="none" w:sz="0" w:space="0" w:color="auto"/>
      </w:divBdr>
      <w:divsChild>
        <w:div w:id="561871322">
          <w:marLeft w:val="240"/>
          <w:marRight w:val="240"/>
          <w:marTop w:val="0"/>
          <w:marBottom w:val="0"/>
          <w:divBdr>
            <w:top w:val="none" w:sz="0" w:space="0" w:color="auto"/>
            <w:left w:val="none" w:sz="0" w:space="0" w:color="auto"/>
            <w:bottom w:val="none" w:sz="0" w:space="0" w:color="auto"/>
            <w:right w:val="none" w:sz="0" w:space="0" w:color="auto"/>
          </w:divBdr>
          <w:divsChild>
            <w:div w:id="325599204">
              <w:marLeft w:val="240"/>
              <w:marRight w:val="0"/>
              <w:marTop w:val="0"/>
              <w:marBottom w:val="0"/>
              <w:divBdr>
                <w:top w:val="none" w:sz="0" w:space="0" w:color="auto"/>
                <w:left w:val="none" w:sz="0" w:space="0" w:color="auto"/>
                <w:bottom w:val="none" w:sz="0" w:space="0" w:color="auto"/>
                <w:right w:val="none" w:sz="0" w:space="0" w:color="auto"/>
              </w:divBdr>
            </w:div>
            <w:div w:id="517425421">
              <w:marLeft w:val="0"/>
              <w:marRight w:val="0"/>
              <w:marTop w:val="0"/>
              <w:marBottom w:val="0"/>
              <w:divBdr>
                <w:top w:val="none" w:sz="0" w:space="0" w:color="auto"/>
                <w:left w:val="none" w:sz="0" w:space="0" w:color="auto"/>
                <w:bottom w:val="none" w:sz="0" w:space="0" w:color="auto"/>
                <w:right w:val="none" w:sz="0" w:space="0" w:color="auto"/>
              </w:divBdr>
              <w:divsChild>
                <w:div w:id="1144201977">
                  <w:marLeft w:val="240"/>
                  <w:marRight w:val="240"/>
                  <w:marTop w:val="0"/>
                  <w:marBottom w:val="0"/>
                  <w:divBdr>
                    <w:top w:val="none" w:sz="0" w:space="0" w:color="auto"/>
                    <w:left w:val="none" w:sz="0" w:space="0" w:color="auto"/>
                    <w:bottom w:val="none" w:sz="0" w:space="0" w:color="auto"/>
                    <w:right w:val="none" w:sz="0" w:space="0" w:color="auto"/>
                  </w:divBdr>
                  <w:divsChild>
                    <w:div w:id="840853999">
                      <w:marLeft w:val="240"/>
                      <w:marRight w:val="0"/>
                      <w:marTop w:val="0"/>
                      <w:marBottom w:val="0"/>
                      <w:divBdr>
                        <w:top w:val="none" w:sz="0" w:space="0" w:color="auto"/>
                        <w:left w:val="none" w:sz="0" w:space="0" w:color="auto"/>
                        <w:bottom w:val="none" w:sz="0" w:space="0" w:color="auto"/>
                        <w:right w:val="none" w:sz="0" w:space="0" w:color="auto"/>
                      </w:divBdr>
                    </w:div>
                    <w:div w:id="1413355460">
                      <w:marLeft w:val="0"/>
                      <w:marRight w:val="0"/>
                      <w:marTop w:val="0"/>
                      <w:marBottom w:val="0"/>
                      <w:divBdr>
                        <w:top w:val="none" w:sz="0" w:space="0" w:color="auto"/>
                        <w:left w:val="none" w:sz="0" w:space="0" w:color="auto"/>
                        <w:bottom w:val="none" w:sz="0" w:space="0" w:color="auto"/>
                        <w:right w:val="none" w:sz="0" w:space="0" w:color="auto"/>
                      </w:divBdr>
                      <w:divsChild>
                        <w:div w:id="215707920">
                          <w:marLeft w:val="240"/>
                          <w:marRight w:val="240"/>
                          <w:marTop w:val="0"/>
                          <w:marBottom w:val="0"/>
                          <w:divBdr>
                            <w:top w:val="none" w:sz="0" w:space="0" w:color="auto"/>
                            <w:left w:val="none" w:sz="0" w:space="0" w:color="auto"/>
                            <w:bottom w:val="none" w:sz="0" w:space="0" w:color="auto"/>
                            <w:right w:val="none" w:sz="0" w:space="0" w:color="auto"/>
                          </w:divBdr>
                          <w:divsChild>
                            <w:div w:id="927422994">
                              <w:marLeft w:val="0"/>
                              <w:marRight w:val="0"/>
                              <w:marTop w:val="0"/>
                              <w:marBottom w:val="0"/>
                              <w:divBdr>
                                <w:top w:val="none" w:sz="0" w:space="0" w:color="auto"/>
                                <w:left w:val="none" w:sz="0" w:space="0" w:color="auto"/>
                                <w:bottom w:val="none" w:sz="0" w:space="0" w:color="auto"/>
                                <w:right w:val="none" w:sz="0" w:space="0" w:color="auto"/>
                              </w:divBdr>
                              <w:divsChild>
                                <w:div w:id="189532267">
                                  <w:marLeft w:val="240"/>
                                  <w:marRight w:val="240"/>
                                  <w:marTop w:val="0"/>
                                  <w:marBottom w:val="0"/>
                                  <w:divBdr>
                                    <w:top w:val="none" w:sz="0" w:space="0" w:color="auto"/>
                                    <w:left w:val="none" w:sz="0" w:space="0" w:color="auto"/>
                                    <w:bottom w:val="none" w:sz="0" w:space="0" w:color="auto"/>
                                    <w:right w:val="none" w:sz="0" w:space="0" w:color="auto"/>
                                  </w:divBdr>
                                  <w:divsChild>
                                    <w:div w:id="1337001881">
                                      <w:marLeft w:val="240"/>
                                      <w:marRight w:val="0"/>
                                      <w:marTop w:val="0"/>
                                      <w:marBottom w:val="0"/>
                                      <w:divBdr>
                                        <w:top w:val="none" w:sz="0" w:space="0" w:color="auto"/>
                                        <w:left w:val="none" w:sz="0" w:space="0" w:color="auto"/>
                                        <w:bottom w:val="none" w:sz="0" w:space="0" w:color="auto"/>
                                        <w:right w:val="none" w:sz="0" w:space="0" w:color="auto"/>
                                      </w:divBdr>
                                    </w:div>
                                  </w:divsChild>
                                </w:div>
                                <w:div w:id="1802336322">
                                  <w:marLeft w:val="0"/>
                                  <w:marRight w:val="0"/>
                                  <w:marTop w:val="0"/>
                                  <w:marBottom w:val="0"/>
                                  <w:divBdr>
                                    <w:top w:val="none" w:sz="0" w:space="0" w:color="auto"/>
                                    <w:left w:val="none" w:sz="0" w:space="0" w:color="auto"/>
                                    <w:bottom w:val="none" w:sz="0" w:space="0" w:color="auto"/>
                                    <w:right w:val="none" w:sz="0" w:space="0" w:color="auto"/>
                                  </w:divBdr>
                                </w:div>
                              </w:divsChild>
                            </w:div>
                            <w:div w:id="1886793209">
                              <w:marLeft w:val="240"/>
                              <w:marRight w:val="0"/>
                              <w:marTop w:val="0"/>
                              <w:marBottom w:val="0"/>
                              <w:divBdr>
                                <w:top w:val="none" w:sz="0" w:space="0" w:color="auto"/>
                                <w:left w:val="none" w:sz="0" w:space="0" w:color="auto"/>
                                <w:bottom w:val="none" w:sz="0" w:space="0" w:color="auto"/>
                                <w:right w:val="none" w:sz="0" w:space="0" w:color="auto"/>
                              </w:divBdr>
                            </w:div>
                          </w:divsChild>
                        </w:div>
                        <w:div w:id="354812347">
                          <w:marLeft w:val="240"/>
                          <w:marRight w:val="240"/>
                          <w:marTop w:val="0"/>
                          <w:marBottom w:val="0"/>
                          <w:divBdr>
                            <w:top w:val="none" w:sz="0" w:space="0" w:color="auto"/>
                            <w:left w:val="none" w:sz="0" w:space="0" w:color="auto"/>
                            <w:bottom w:val="none" w:sz="0" w:space="0" w:color="auto"/>
                            <w:right w:val="none" w:sz="0" w:space="0" w:color="auto"/>
                          </w:divBdr>
                          <w:divsChild>
                            <w:div w:id="252474707">
                              <w:marLeft w:val="240"/>
                              <w:marRight w:val="0"/>
                              <w:marTop w:val="0"/>
                              <w:marBottom w:val="0"/>
                              <w:divBdr>
                                <w:top w:val="none" w:sz="0" w:space="0" w:color="auto"/>
                                <w:left w:val="none" w:sz="0" w:space="0" w:color="auto"/>
                                <w:bottom w:val="none" w:sz="0" w:space="0" w:color="auto"/>
                                <w:right w:val="none" w:sz="0" w:space="0" w:color="auto"/>
                              </w:divBdr>
                            </w:div>
                            <w:div w:id="2131196837">
                              <w:marLeft w:val="0"/>
                              <w:marRight w:val="0"/>
                              <w:marTop w:val="0"/>
                              <w:marBottom w:val="0"/>
                              <w:divBdr>
                                <w:top w:val="none" w:sz="0" w:space="0" w:color="auto"/>
                                <w:left w:val="none" w:sz="0" w:space="0" w:color="auto"/>
                                <w:bottom w:val="none" w:sz="0" w:space="0" w:color="auto"/>
                                <w:right w:val="none" w:sz="0" w:space="0" w:color="auto"/>
                              </w:divBdr>
                              <w:divsChild>
                                <w:div w:id="127549468">
                                  <w:marLeft w:val="240"/>
                                  <w:marRight w:val="240"/>
                                  <w:marTop w:val="0"/>
                                  <w:marBottom w:val="0"/>
                                  <w:divBdr>
                                    <w:top w:val="none" w:sz="0" w:space="0" w:color="auto"/>
                                    <w:left w:val="none" w:sz="0" w:space="0" w:color="auto"/>
                                    <w:bottom w:val="none" w:sz="0" w:space="0" w:color="auto"/>
                                    <w:right w:val="none" w:sz="0" w:space="0" w:color="auto"/>
                                  </w:divBdr>
                                  <w:divsChild>
                                    <w:div w:id="2116823246">
                                      <w:marLeft w:val="240"/>
                                      <w:marRight w:val="0"/>
                                      <w:marTop w:val="0"/>
                                      <w:marBottom w:val="0"/>
                                      <w:divBdr>
                                        <w:top w:val="none" w:sz="0" w:space="0" w:color="auto"/>
                                        <w:left w:val="none" w:sz="0" w:space="0" w:color="auto"/>
                                        <w:bottom w:val="none" w:sz="0" w:space="0" w:color="auto"/>
                                        <w:right w:val="none" w:sz="0" w:space="0" w:color="auto"/>
                                      </w:divBdr>
                                    </w:div>
                                  </w:divsChild>
                                </w:div>
                                <w:div w:id="216281034">
                                  <w:marLeft w:val="240"/>
                                  <w:marRight w:val="240"/>
                                  <w:marTop w:val="0"/>
                                  <w:marBottom w:val="0"/>
                                  <w:divBdr>
                                    <w:top w:val="none" w:sz="0" w:space="0" w:color="auto"/>
                                    <w:left w:val="none" w:sz="0" w:space="0" w:color="auto"/>
                                    <w:bottom w:val="none" w:sz="0" w:space="0" w:color="auto"/>
                                    <w:right w:val="none" w:sz="0" w:space="0" w:color="auto"/>
                                  </w:divBdr>
                                  <w:divsChild>
                                    <w:div w:id="33114845">
                                      <w:marLeft w:val="240"/>
                                      <w:marRight w:val="0"/>
                                      <w:marTop w:val="0"/>
                                      <w:marBottom w:val="0"/>
                                      <w:divBdr>
                                        <w:top w:val="none" w:sz="0" w:space="0" w:color="auto"/>
                                        <w:left w:val="none" w:sz="0" w:space="0" w:color="auto"/>
                                        <w:bottom w:val="none" w:sz="0" w:space="0" w:color="auto"/>
                                        <w:right w:val="none" w:sz="0" w:space="0" w:color="auto"/>
                                      </w:divBdr>
                                    </w:div>
                                  </w:divsChild>
                                </w:div>
                                <w:div w:id="519854777">
                                  <w:marLeft w:val="240"/>
                                  <w:marRight w:val="240"/>
                                  <w:marTop w:val="0"/>
                                  <w:marBottom w:val="0"/>
                                  <w:divBdr>
                                    <w:top w:val="none" w:sz="0" w:space="0" w:color="auto"/>
                                    <w:left w:val="none" w:sz="0" w:space="0" w:color="auto"/>
                                    <w:bottom w:val="none" w:sz="0" w:space="0" w:color="auto"/>
                                    <w:right w:val="none" w:sz="0" w:space="0" w:color="auto"/>
                                  </w:divBdr>
                                  <w:divsChild>
                                    <w:div w:id="615186496">
                                      <w:marLeft w:val="240"/>
                                      <w:marRight w:val="0"/>
                                      <w:marTop w:val="0"/>
                                      <w:marBottom w:val="0"/>
                                      <w:divBdr>
                                        <w:top w:val="none" w:sz="0" w:space="0" w:color="auto"/>
                                        <w:left w:val="none" w:sz="0" w:space="0" w:color="auto"/>
                                        <w:bottom w:val="none" w:sz="0" w:space="0" w:color="auto"/>
                                        <w:right w:val="none" w:sz="0" w:space="0" w:color="auto"/>
                                      </w:divBdr>
                                    </w:div>
                                  </w:divsChild>
                                </w:div>
                                <w:div w:id="181281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269842">
                          <w:marLeft w:val="0"/>
                          <w:marRight w:val="0"/>
                          <w:marTop w:val="0"/>
                          <w:marBottom w:val="0"/>
                          <w:divBdr>
                            <w:top w:val="none" w:sz="0" w:space="0" w:color="auto"/>
                            <w:left w:val="none" w:sz="0" w:space="0" w:color="auto"/>
                            <w:bottom w:val="none" w:sz="0" w:space="0" w:color="auto"/>
                            <w:right w:val="none" w:sz="0" w:space="0" w:color="auto"/>
                          </w:divBdr>
                        </w:div>
                        <w:div w:id="761800284">
                          <w:marLeft w:val="240"/>
                          <w:marRight w:val="240"/>
                          <w:marTop w:val="0"/>
                          <w:marBottom w:val="0"/>
                          <w:divBdr>
                            <w:top w:val="none" w:sz="0" w:space="0" w:color="auto"/>
                            <w:left w:val="none" w:sz="0" w:space="0" w:color="auto"/>
                            <w:bottom w:val="none" w:sz="0" w:space="0" w:color="auto"/>
                            <w:right w:val="none" w:sz="0" w:space="0" w:color="auto"/>
                          </w:divBdr>
                          <w:divsChild>
                            <w:div w:id="234825971">
                              <w:marLeft w:val="240"/>
                              <w:marRight w:val="0"/>
                              <w:marTop w:val="0"/>
                              <w:marBottom w:val="0"/>
                              <w:divBdr>
                                <w:top w:val="none" w:sz="0" w:space="0" w:color="auto"/>
                                <w:left w:val="none" w:sz="0" w:space="0" w:color="auto"/>
                                <w:bottom w:val="none" w:sz="0" w:space="0" w:color="auto"/>
                                <w:right w:val="none" w:sz="0" w:space="0" w:color="auto"/>
                              </w:divBdr>
                            </w:div>
                            <w:div w:id="626736714">
                              <w:marLeft w:val="0"/>
                              <w:marRight w:val="0"/>
                              <w:marTop w:val="0"/>
                              <w:marBottom w:val="0"/>
                              <w:divBdr>
                                <w:top w:val="none" w:sz="0" w:space="0" w:color="auto"/>
                                <w:left w:val="none" w:sz="0" w:space="0" w:color="auto"/>
                                <w:bottom w:val="none" w:sz="0" w:space="0" w:color="auto"/>
                                <w:right w:val="none" w:sz="0" w:space="0" w:color="auto"/>
                              </w:divBdr>
                              <w:divsChild>
                                <w:div w:id="5207281">
                                  <w:marLeft w:val="240"/>
                                  <w:marRight w:val="240"/>
                                  <w:marTop w:val="0"/>
                                  <w:marBottom w:val="0"/>
                                  <w:divBdr>
                                    <w:top w:val="none" w:sz="0" w:space="0" w:color="auto"/>
                                    <w:left w:val="none" w:sz="0" w:space="0" w:color="auto"/>
                                    <w:bottom w:val="none" w:sz="0" w:space="0" w:color="auto"/>
                                    <w:right w:val="none" w:sz="0" w:space="0" w:color="auto"/>
                                  </w:divBdr>
                                  <w:divsChild>
                                    <w:div w:id="409425659">
                                      <w:marLeft w:val="240"/>
                                      <w:marRight w:val="0"/>
                                      <w:marTop w:val="0"/>
                                      <w:marBottom w:val="0"/>
                                      <w:divBdr>
                                        <w:top w:val="none" w:sz="0" w:space="0" w:color="auto"/>
                                        <w:left w:val="none" w:sz="0" w:space="0" w:color="auto"/>
                                        <w:bottom w:val="none" w:sz="0" w:space="0" w:color="auto"/>
                                        <w:right w:val="none" w:sz="0" w:space="0" w:color="auto"/>
                                      </w:divBdr>
                                    </w:div>
                                  </w:divsChild>
                                </w:div>
                                <w:div w:id="30955780">
                                  <w:marLeft w:val="240"/>
                                  <w:marRight w:val="240"/>
                                  <w:marTop w:val="0"/>
                                  <w:marBottom w:val="0"/>
                                  <w:divBdr>
                                    <w:top w:val="none" w:sz="0" w:space="0" w:color="auto"/>
                                    <w:left w:val="none" w:sz="0" w:space="0" w:color="auto"/>
                                    <w:bottom w:val="none" w:sz="0" w:space="0" w:color="auto"/>
                                    <w:right w:val="none" w:sz="0" w:space="0" w:color="auto"/>
                                  </w:divBdr>
                                  <w:divsChild>
                                    <w:div w:id="2123837050">
                                      <w:marLeft w:val="240"/>
                                      <w:marRight w:val="0"/>
                                      <w:marTop w:val="0"/>
                                      <w:marBottom w:val="0"/>
                                      <w:divBdr>
                                        <w:top w:val="none" w:sz="0" w:space="0" w:color="auto"/>
                                        <w:left w:val="none" w:sz="0" w:space="0" w:color="auto"/>
                                        <w:bottom w:val="none" w:sz="0" w:space="0" w:color="auto"/>
                                        <w:right w:val="none" w:sz="0" w:space="0" w:color="auto"/>
                                      </w:divBdr>
                                    </w:div>
                                  </w:divsChild>
                                </w:div>
                                <w:div w:id="34351691">
                                  <w:marLeft w:val="240"/>
                                  <w:marRight w:val="240"/>
                                  <w:marTop w:val="0"/>
                                  <w:marBottom w:val="0"/>
                                  <w:divBdr>
                                    <w:top w:val="none" w:sz="0" w:space="0" w:color="auto"/>
                                    <w:left w:val="none" w:sz="0" w:space="0" w:color="auto"/>
                                    <w:bottom w:val="none" w:sz="0" w:space="0" w:color="auto"/>
                                    <w:right w:val="none" w:sz="0" w:space="0" w:color="auto"/>
                                  </w:divBdr>
                                  <w:divsChild>
                                    <w:div w:id="1507086992">
                                      <w:marLeft w:val="240"/>
                                      <w:marRight w:val="0"/>
                                      <w:marTop w:val="0"/>
                                      <w:marBottom w:val="0"/>
                                      <w:divBdr>
                                        <w:top w:val="none" w:sz="0" w:space="0" w:color="auto"/>
                                        <w:left w:val="none" w:sz="0" w:space="0" w:color="auto"/>
                                        <w:bottom w:val="none" w:sz="0" w:space="0" w:color="auto"/>
                                        <w:right w:val="none" w:sz="0" w:space="0" w:color="auto"/>
                                      </w:divBdr>
                                    </w:div>
                                  </w:divsChild>
                                </w:div>
                                <w:div w:id="123232166">
                                  <w:marLeft w:val="240"/>
                                  <w:marRight w:val="240"/>
                                  <w:marTop w:val="0"/>
                                  <w:marBottom w:val="0"/>
                                  <w:divBdr>
                                    <w:top w:val="none" w:sz="0" w:space="0" w:color="auto"/>
                                    <w:left w:val="none" w:sz="0" w:space="0" w:color="auto"/>
                                    <w:bottom w:val="none" w:sz="0" w:space="0" w:color="auto"/>
                                    <w:right w:val="none" w:sz="0" w:space="0" w:color="auto"/>
                                  </w:divBdr>
                                  <w:divsChild>
                                    <w:div w:id="616330091">
                                      <w:marLeft w:val="240"/>
                                      <w:marRight w:val="0"/>
                                      <w:marTop w:val="0"/>
                                      <w:marBottom w:val="0"/>
                                      <w:divBdr>
                                        <w:top w:val="none" w:sz="0" w:space="0" w:color="auto"/>
                                        <w:left w:val="none" w:sz="0" w:space="0" w:color="auto"/>
                                        <w:bottom w:val="none" w:sz="0" w:space="0" w:color="auto"/>
                                        <w:right w:val="none" w:sz="0" w:space="0" w:color="auto"/>
                                      </w:divBdr>
                                    </w:div>
                                  </w:divsChild>
                                </w:div>
                                <w:div w:id="373428394">
                                  <w:marLeft w:val="240"/>
                                  <w:marRight w:val="240"/>
                                  <w:marTop w:val="0"/>
                                  <w:marBottom w:val="0"/>
                                  <w:divBdr>
                                    <w:top w:val="none" w:sz="0" w:space="0" w:color="auto"/>
                                    <w:left w:val="none" w:sz="0" w:space="0" w:color="auto"/>
                                    <w:bottom w:val="none" w:sz="0" w:space="0" w:color="auto"/>
                                    <w:right w:val="none" w:sz="0" w:space="0" w:color="auto"/>
                                  </w:divBdr>
                                  <w:divsChild>
                                    <w:div w:id="883952661">
                                      <w:marLeft w:val="240"/>
                                      <w:marRight w:val="0"/>
                                      <w:marTop w:val="0"/>
                                      <w:marBottom w:val="0"/>
                                      <w:divBdr>
                                        <w:top w:val="none" w:sz="0" w:space="0" w:color="auto"/>
                                        <w:left w:val="none" w:sz="0" w:space="0" w:color="auto"/>
                                        <w:bottom w:val="none" w:sz="0" w:space="0" w:color="auto"/>
                                        <w:right w:val="none" w:sz="0" w:space="0" w:color="auto"/>
                                      </w:divBdr>
                                    </w:div>
                                  </w:divsChild>
                                </w:div>
                                <w:div w:id="678770954">
                                  <w:marLeft w:val="240"/>
                                  <w:marRight w:val="240"/>
                                  <w:marTop w:val="0"/>
                                  <w:marBottom w:val="0"/>
                                  <w:divBdr>
                                    <w:top w:val="none" w:sz="0" w:space="0" w:color="auto"/>
                                    <w:left w:val="none" w:sz="0" w:space="0" w:color="auto"/>
                                    <w:bottom w:val="none" w:sz="0" w:space="0" w:color="auto"/>
                                    <w:right w:val="none" w:sz="0" w:space="0" w:color="auto"/>
                                  </w:divBdr>
                                  <w:divsChild>
                                    <w:div w:id="1299147167">
                                      <w:marLeft w:val="240"/>
                                      <w:marRight w:val="0"/>
                                      <w:marTop w:val="0"/>
                                      <w:marBottom w:val="0"/>
                                      <w:divBdr>
                                        <w:top w:val="none" w:sz="0" w:space="0" w:color="auto"/>
                                        <w:left w:val="none" w:sz="0" w:space="0" w:color="auto"/>
                                        <w:bottom w:val="none" w:sz="0" w:space="0" w:color="auto"/>
                                        <w:right w:val="none" w:sz="0" w:space="0" w:color="auto"/>
                                      </w:divBdr>
                                    </w:div>
                                  </w:divsChild>
                                </w:div>
                                <w:div w:id="933972848">
                                  <w:marLeft w:val="240"/>
                                  <w:marRight w:val="240"/>
                                  <w:marTop w:val="0"/>
                                  <w:marBottom w:val="0"/>
                                  <w:divBdr>
                                    <w:top w:val="none" w:sz="0" w:space="0" w:color="auto"/>
                                    <w:left w:val="none" w:sz="0" w:space="0" w:color="auto"/>
                                    <w:bottom w:val="none" w:sz="0" w:space="0" w:color="auto"/>
                                    <w:right w:val="none" w:sz="0" w:space="0" w:color="auto"/>
                                  </w:divBdr>
                                  <w:divsChild>
                                    <w:div w:id="590817724">
                                      <w:marLeft w:val="240"/>
                                      <w:marRight w:val="0"/>
                                      <w:marTop w:val="0"/>
                                      <w:marBottom w:val="0"/>
                                      <w:divBdr>
                                        <w:top w:val="none" w:sz="0" w:space="0" w:color="auto"/>
                                        <w:left w:val="none" w:sz="0" w:space="0" w:color="auto"/>
                                        <w:bottom w:val="none" w:sz="0" w:space="0" w:color="auto"/>
                                        <w:right w:val="none" w:sz="0" w:space="0" w:color="auto"/>
                                      </w:divBdr>
                                    </w:div>
                                  </w:divsChild>
                                </w:div>
                                <w:div w:id="982000483">
                                  <w:marLeft w:val="240"/>
                                  <w:marRight w:val="240"/>
                                  <w:marTop w:val="0"/>
                                  <w:marBottom w:val="0"/>
                                  <w:divBdr>
                                    <w:top w:val="none" w:sz="0" w:space="0" w:color="auto"/>
                                    <w:left w:val="none" w:sz="0" w:space="0" w:color="auto"/>
                                    <w:bottom w:val="none" w:sz="0" w:space="0" w:color="auto"/>
                                    <w:right w:val="none" w:sz="0" w:space="0" w:color="auto"/>
                                  </w:divBdr>
                                  <w:divsChild>
                                    <w:div w:id="484128677">
                                      <w:marLeft w:val="240"/>
                                      <w:marRight w:val="0"/>
                                      <w:marTop w:val="0"/>
                                      <w:marBottom w:val="0"/>
                                      <w:divBdr>
                                        <w:top w:val="none" w:sz="0" w:space="0" w:color="auto"/>
                                        <w:left w:val="none" w:sz="0" w:space="0" w:color="auto"/>
                                        <w:bottom w:val="none" w:sz="0" w:space="0" w:color="auto"/>
                                        <w:right w:val="none" w:sz="0" w:space="0" w:color="auto"/>
                                      </w:divBdr>
                                    </w:div>
                                  </w:divsChild>
                                </w:div>
                                <w:div w:id="1166168516">
                                  <w:marLeft w:val="240"/>
                                  <w:marRight w:val="240"/>
                                  <w:marTop w:val="0"/>
                                  <w:marBottom w:val="0"/>
                                  <w:divBdr>
                                    <w:top w:val="none" w:sz="0" w:space="0" w:color="auto"/>
                                    <w:left w:val="none" w:sz="0" w:space="0" w:color="auto"/>
                                    <w:bottom w:val="none" w:sz="0" w:space="0" w:color="auto"/>
                                    <w:right w:val="none" w:sz="0" w:space="0" w:color="auto"/>
                                  </w:divBdr>
                                  <w:divsChild>
                                    <w:div w:id="294457977">
                                      <w:marLeft w:val="240"/>
                                      <w:marRight w:val="0"/>
                                      <w:marTop w:val="0"/>
                                      <w:marBottom w:val="0"/>
                                      <w:divBdr>
                                        <w:top w:val="none" w:sz="0" w:space="0" w:color="auto"/>
                                        <w:left w:val="none" w:sz="0" w:space="0" w:color="auto"/>
                                        <w:bottom w:val="none" w:sz="0" w:space="0" w:color="auto"/>
                                        <w:right w:val="none" w:sz="0" w:space="0" w:color="auto"/>
                                      </w:divBdr>
                                    </w:div>
                                  </w:divsChild>
                                </w:div>
                                <w:div w:id="1305818328">
                                  <w:marLeft w:val="240"/>
                                  <w:marRight w:val="240"/>
                                  <w:marTop w:val="0"/>
                                  <w:marBottom w:val="0"/>
                                  <w:divBdr>
                                    <w:top w:val="none" w:sz="0" w:space="0" w:color="auto"/>
                                    <w:left w:val="none" w:sz="0" w:space="0" w:color="auto"/>
                                    <w:bottom w:val="none" w:sz="0" w:space="0" w:color="auto"/>
                                    <w:right w:val="none" w:sz="0" w:space="0" w:color="auto"/>
                                  </w:divBdr>
                                  <w:divsChild>
                                    <w:div w:id="1173372100">
                                      <w:marLeft w:val="240"/>
                                      <w:marRight w:val="0"/>
                                      <w:marTop w:val="0"/>
                                      <w:marBottom w:val="0"/>
                                      <w:divBdr>
                                        <w:top w:val="none" w:sz="0" w:space="0" w:color="auto"/>
                                        <w:left w:val="none" w:sz="0" w:space="0" w:color="auto"/>
                                        <w:bottom w:val="none" w:sz="0" w:space="0" w:color="auto"/>
                                        <w:right w:val="none" w:sz="0" w:space="0" w:color="auto"/>
                                      </w:divBdr>
                                    </w:div>
                                  </w:divsChild>
                                </w:div>
                                <w:div w:id="1818914504">
                                  <w:marLeft w:val="240"/>
                                  <w:marRight w:val="240"/>
                                  <w:marTop w:val="0"/>
                                  <w:marBottom w:val="0"/>
                                  <w:divBdr>
                                    <w:top w:val="none" w:sz="0" w:space="0" w:color="auto"/>
                                    <w:left w:val="none" w:sz="0" w:space="0" w:color="auto"/>
                                    <w:bottom w:val="none" w:sz="0" w:space="0" w:color="auto"/>
                                    <w:right w:val="none" w:sz="0" w:space="0" w:color="auto"/>
                                  </w:divBdr>
                                  <w:divsChild>
                                    <w:div w:id="1796369855">
                                      <w:marLeft w:val="240"/>
                                      <w:marRight w:val="0"/>
                                      <w:marTop w:val="0"/>
                                      <w:marBottom w:val="0"/>
                                      <w:divBdr>
                                        <w:top w:val="none" w:sz="0" w:space="0" w:color="auto"/>
                                        <w:left w:val="none" w:sz="0" w:space="0" w:color="auto"/>
                                        <w:bottom w:val="none" w:sz="0" w:space="0" w:color="auto"/>
                                        <w:right w:val="none" w:sz="0" w:space="0" w:color="auto"/>
                                      </w:divBdr>
                                    </w:div>
                                  </w:divsChild>
                                </w:div>
                                <w:div w:id="1894809013">
                                  <w:marLeft w:val="240"/>
                                  <w:marRight w:val="240"/>
                                  <w:marTop w:val="0"/>
                                  <w:marBottom w:val="0"/>
                                  <w:divBdr>
                                    <w:top w:val="none" w:sz="0" w:space="0" w:color="auto"/>
                                    <w:left w:val="none" w:sz="0" w:space="0" w:color="auto"/>
                                    <w:bottom w:val="none" w:sz="0" w:space="0" w:color="auto"/>
                                    <w:right w:val="none" w:sz="0" w:space="0" w:color="auto"/>
                                  </w:divBdr>
                                  <w:divsChild>
                                    <w:div w:id="262151973">
                                      <w:marLeft w:val="240"/>
                                      <w:marRight w:val="0"/>
                                      <w:marTop w:val="0"/>
                                      <w:marBottom w:val="0"/>
                                      <w:divBdr>
                                        <w:top w:val="none" w:sz="0" w:space="0" w:color="auto"/>
                                        <w:left w:val="none" w:sz="0" w:space="0" w:color="auto"/>
                                        <w:bottom w:val="none" w:sz="0" w:space="0" w:color="auto"/>
                                        <w:right w:val="none" w:sz="0" w:space="0" w:color="auto"/>
                                      </w:divBdr>
                                    </w:div>
                                  </w:divsChild>
                                </w:div>
                                <w:div w:id="209623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082728">
                          <w:marLeft w:val="240"/>
                          <w:marRight w:val="240"/>
                          <w:marTop w:val="0"/>
                          <w:marBottom w:val="0"/>
                          <w:divBdr>
                            <w:top w:val="none" w:sz="0" w:space="0" w:color="auto"/>
                            <w:left w:val="none" w:sz="0" w:space="0" w:color="auto"/>
                            <w:bottom w:val="none" w:sz="0" w:space="0" w:color="auto"/>
                            <w:right w:val="none" w:sz="0" w:space="0" w:color="auto"/>
                          </w:divBdr>
                          <w:divsChild>
                            <w:div w:id="542441914">
                              <w:marLeft w:val="0"/>
                              <w:marRight w:val="0"/>
                              <w:marTop w:val="0"/>
                              <w:marBottom w:val="0"/>
                              <w:divBdr>
                                <w:top w:val="none" w:sz="0" w:space="0" w:color="auto"/>
                                <w:left w:val="none" w:sz="0" w:space="0" w:color="auto"/>
                                <w:bottom w:val="none" w:sz="0" w:space="0" w:color="auto"/>
                                <w:right w:val="none" w:sz="0" w:space="0" w:color="auto"/>
                              </w:divBdr>
                              <w:divsChild>
                                <w:div w:id="125241353">
                                  <w:marLeft w:val="240"/>
                                  <w:marRight w:val="240"/>
                                  <w:marTop w:val="0"/>
                                  <w:marBottom w:val="0"/>
                                  <w:divBdr>
                                    <w:top w:val="none" w:sz="0" w:space="0" w:color="auto"/>
                                    <w:left w:val="none" w:sz="0" w:space="0" w:color="auto"/>
                                    <w:bottom w:val="none" w:sz="0" w:space="0" w:color="auto"/>
                                    <w:right w:val="none" w:sz="0" w:space="0" w:color="auto"/>
                                  </w:divBdr>
                                  <w:divsChild>
                                    <w:div w:id="639575450">
                                      <w:marLeft w:val="240"/>
                                      <w:marRight w:val="0"/>
                                      <w:marTop w:val="0"/>
                                      <w:marBottom w:val="0"/>
                                      <w:divBdr>
                                        <w:top w:val="none" w:sz="0" w:space="0" w:color="auto"/>
                                        <w:left w:val="none" w:sz="0" w:space="0" w:color="auto"/>
                                        <w:bottom w:val="none" w:sz="0" w:space="0" w:color="auto"/>
                                        <w:right w:val="none" w:sz="0" w:space="0" w:color="auto"/>
                                      </w:divBdr>
                                    </w:div>
                                  </w:divsChild>
                                </w:div>
                                <w:div w:id="159085861">
                                  <w:marLeft w:val="240"/>
                                  <w:marRight w:val="240"/>
                                  <w:marTop w:val="0"/>
                                  <w:marBottom w:val="0"/>
                                  <w:divBdr>
                                    <w:top w:val="none" w:sz="0" w:space="0" w:color="auto"/>
                                    <w:left w:val="none" w:sz="0" w:space="0" w:color="auto"/>
                                    <w:bottom w:val="none" w:sz="0" w:space="0" w:color="auto"/>
                                    <w:right w:val="none" w:sz="0" w:space="0" w:color="auto"/>
                                  </w:divBdr>
                                  <w:divsChild>
                                    <w:div w:id="703480924">
                                      <w:marLeft w:val="240"/>
                                      <w:marRight w:val="0"/>
                                      <w:marTop w:val="0"/>
                                      <w:marBottom w:val="0"/>
                                      <w:divBdr>
                                        <w:top w:val="none" w:sz="0" w:space="0" w:color="auto"/>
                                        <w:left w:val="none" w:sz="0" w:space="0" w:color="auto"/>
                                        <w:bottom w:val="none" w:sz="0" w:space="0" w:color="auto"/>
                                        <w:right w:val="none" w:sz="0" w:space="0" w:color="auto"/>
                                      </w:divBdr>
                                    </w:div>
                                  </w:divsChild>
                                </w:div>
                                <w:div w:id="172108848">
                                  <w:marLeft w:val="240"/>
                                  <w:marRight w:val="240"/>
                                  <w:marTop w:val="0"/>
                                  <w:marBottom w:val="0"/>
                                  <w:divBdr>
                                    <w:top w:val="none" w:sz="0" w:space="0" w:color="auto"/>
                                    <w:left w:val="none" w:sz="0" w:space="0" w:color="auto"/>
                                    <w:bottom w:val="none" w:sz="0" w:space="0" w:color="auto"/>
                                    <w:right w:val="none" w:sz="0" w:space="0" w:color="auto"/>
                                  </w:divBdr>
                                  <w:divsChild>
                                    <w:div w:id="2005432002">
                                      <w:marLeft w:val="240"/>
                                      <w:marRight w:val="0"/>
                                      <w:marTop w:val="0"/>
                                      <w:marBottom w:val="0"/>
                                      <w:divBdr>
                                        <w:top w:val="none" w:sz="0" w:space="0" w:color="auto"/>
                                        <w:left w:val="none" w:sz="0" w:space="0" w:color="auto"/>
                                        <w:bottom w:val="none" w:sz="0" w:space="0" w:color="auto"/>
                                        <w:right w:val="none" w:sz="0" w:space="0" w:color="auto"/>
                                      </w:divBdr>
                                    </w:div>
                                  </w:divsChild>
                                </w:div>
                                <w:div w:id="240138729">
                                  <w:marLeft w:val="240"/>
                                  <w:marRight w:val="240"/>
                                  <w:marTop w:val="0"/>
                                  <w:marBottom w:val="0"/>
                                  <w:divBdr>
                                    <w:top w:val="none" w:sz="0" w:space="0" w:color="auto"/>
                                    <w:left w:val="none" w:sz="0" w:space="0" w:color="auto"/>
                                    <w:bottom w:val="none" w:sz="0" w:space="0" w:color="auto"/>
                                    <w:right w:val="none" w:sz="0" w:space="0" w:color="auto"/>
                                  </w:divBdr>
                                  <w:divsChild>
                                    <w:div w:id="225839889">
                                      <w:marLeft w:val="240"/>
                                      <w:marRight w:val="0"/>
                                      <w:marTop w:val="0"/>
                                      <w:marBottom w:val="0"/>
                                      <w:divBdr>
                                        <w:top w:val="none" w:sz="0" w:space="0" w:color="auto"/>
                                        <w:left w:val="none" w:sz="0" w:space="0" w:color="auto"/>
                                        <w:bottom w:val="none" w:sz="0" w:space="0" w:color="auto"/>
                                        <w:right w:val="none" w:sz="0" w:space="0" w:color="auto"/>
                                      </w:divBdr>
                                    </w:div>
                                  </w:divsChild>
                                </w:div>
                                <w:div w:id="424695743">
                                  <w:marLeft w:val="240"/>
                                  <w:marRight w:val="240"/>
                                  <w:marTop w:val="0"/>
                                  <w:marBottom w:val="0"/>
                                  <w:divBdr>
                                    <w:top w:val="none" w:sz="0" w:space="0" w:color="auto"/>
                                    <w:left w:val="none" w:sz="0" w:space="0" w:color="auto"/>
                                    <w:bottom w:val="none" w:sz="0" w:space="0" w:color="auto"/>
                                    <w:right w:val="none" w:sz="0" w:space="0" w:color="auto"/>
                                  </w:divBdr>
                                  <w:divsChild>
                                    <w:div w:id="921332207">
                                      <w:marLeft w:val="240"/>
                                      <w:marRight w:val="0"/>
                                      <w:marTop w:val="0"/>
                                      <w:marBottom w:val="0"/>
                                      <w:divBdr>
                                        <w:top w:val="none" w:sz="0" w:space="0" w:color="auto"/>
                                        <w:left w:val="none" w:sz="0" w:space="0" w:color="auto"/>
                                        <w:bottom w:val="none" w:sz="0" w:space="0" w:color="auto"/>
                                        <w:right w:val="none" w:sz="0" w:space="0" w:color="auto"/>
                                      </w:divBdr>
                                    </w:div>
                                  </w:divsChild>
                                </w:div>
                                <w:div w:id="482357095">
                                  <w:marLeft w:val="240"/>
                                  <w:marRight w:val="240"/>
                                  <w:marTop w:val="0"/>
                                  <w:marBottom w:val="0"/>
                                  <w:divBdr>
                                    <w:top w:val="none" w:sz="0" w:space="0" w:color="auto"/>
                                    <w:left w:val="none" w:sz="0" w:space="0" w:color="auto"/>
                                    <w:bottom w:val="none" w:sz="0" w:space="0" w:color="auto"/>
                                    <w:right w:val="none" w:sz="0" w:space="0" w:color="auto"/>
                                  </w:divBdr>
                                  <w:divsChild>
                                    <w:div w:id="1620183094">
                                      <w:marLeft w:val="240"/>
                                      <w:marRight w:val="0"/>
                                      <w:marTop w:val="0"/>
                                      <w:marBottom w:val="0"/>
                                      <w:divBdr>
                                        <w:top w:val="none" w:sz="0" w:space="0" w:color="auto"/>
                                        <w:left w:val="none" w:sz="0" w:space="0" w:color="auto"/>
                                        <w:bottom w:val="none" w:sz="0" w:space="0" w:color="auto"/>
                                        <w:right w:val="none" w:sz="0" w:space="0" w:color="auto"/>
                                      </w:divBdr>
                                    </w:div>
                                  </w:divsChild>
                                </w:div>
                                <w:div w:id="510032183">
                                  <w:marLeft w:val="240"/>
                                  <w:marRight w:val="240"/>
                                  <w:marTop w:val="0"/>
                                  <w:marBottom w:val="0"/>
                                  <w:divBdr>
                                    <w:top w:val="none" w:sz="0" w:space="0" w:color="auto"/>
                                    <w:left w:val="none" w:sz="0" w:space="0" w:color="auto"/>
                                    <w:bottom w:val="none" w:sz="0" w:space="0" w:color="auto"/>
                                    <w:right w:val="none" w:sz="0" w:space="0" w:color="auto"/>
                                  </w:divBdr>
                                  <w:divsChild>
                                    <w:div w:id="709035152">
                                      <w:marLeft w:val="240"/>
                                      <w:marRight w:val="0"/>
                                      <w:marTop w:val="0"/>
                                      <w:marBottom w:val="0"/>
                                      <w:divBdr>
                                        <w:top w:val="none" w:sz="0" w:space="0" w:color="auto"/>
                                        <w:left w:val="none" w:sz="0" w:space="0" w:color="auto"/>
                                        <w:bottom w:val="none" w:sz="0" w:space="0" w:color="auto"/>
                                        <w:right w:val="none" w:sz="0" w:space="0" w:color="auto"/>
                                      </w:divBdr>
                                    </w:div>
                                  </w:divsChild>
                                </w:div>
                                <w:div w:id="597564801">
                                  <w:marLeft w:val="240"/>
                                  <w:marRight w:val="240"/>
                                  <w:marTop w:val="0"/>
                                  <w:marBottom w:val="0"/>
                                  <w:divBdr>
                                    <w:top w:val="none" w:sz="0" w:space="0" w:color="auto"/>
                                    <w:left w:val="none" w:sz="0" w:space="0" w:color="auto"/>
                                    <w:bottom w:val="none" w:sz="0" w:space="0" w:color="auto"/>
                                    <w:right w:val="none" w:sz="0" w:space="0" w:color="auto"/>
                                  </w:divBdr>
                                  <w:divsChild>
                                    <w:div w:id="665599275">
                                      <w:marLeft w:val="240"/>
                                      <w:marRight w:val="0"/>
                                      <w:marTop w:val="0"/>
                                      <w:marBottom w:val="0"/>
                                      <w:divBdr>
                                        <w:top w:val="none" w:sz="0" w:space="0" w:color="auto"/>
                                        <w:left w:val="none" w:sz="0" w:space="0" w:color="auto"/>
                                        <w:bottom w:val="none" w:sz="0" w:space="0" w:color="auto"/>
                                        <w:right w:val="none" w:sz="0" w:space="0" w:color="auto"/>
                                      </w:divBdr>
                                    </w:div>
                                  </w:divsChild>
                                </w:div>
                                <w:div w:id="671106176">
                                  <w:marLeft w:val="240"/>
                                  <w:marRight w:val="240"/>
                                  <w:marTop w:val="0"/>
                                  <w:marBottom w:val="0"/>
                                  <w:divBdr>
                                    <w:top w:val="none" w:sz="0" w:space="0" w:color="auto"/>
                                    <w:left w:val="none" w:sz="0" w:space="0" w:color="auto"/>
                                    <w:bottom w:val="none" w:sz="0" w:space="0" w:color="auto"/>
                                    <w:right w:val="none" w:sz="0" w:space="0" w:color="auto"/>
                                  </w:divBdr>
                                  <w:divsChild>
                                    <w:div w:id="562368871">
                                      <w:marLeft w:val="240"/>
                                      <w:marRight w:val="0"/>
                                      <w:marTop w:val="0"/>
                                      <w:marBottom w:val="0"/>
                                      <w:divBdr>
                                        <w:top w:val="none" w:sz="0" w:space="0" w:color="auto"/>
                                        <w:left w:val="none" w:sz="0" w:space="0" w:color="auto"/>
                                        <w:bottom w:val="none" w:sz="0" w:space="0" w:color="auto"/>
                                        <w:right w:val="none" w:sz="0" w:space="0" w:color="auto"/>
                                      </w:divBdr>
                                    </w:div>
                                  </w:divsChild>
                                </w:div>
                                <w:div w:id="818230450">
                                  <w:marLeft w:val="240"/>
                                  <w:marRight w:val="240"/>
                                  <w:marTop w:val="0"/>
                                  <w:marBottom w:val="0"/>
                                  <w:divBdr>
                                    <w:top w:val="none" w:sz="0" w:space="0" w:color="auto"/>
                                    <w:left w:val="none" w:sz="0" w:space="0" w:color="auto"/>
                                    <w:bottom w:val="none" w:sz="0" w:space="0" w:color="auto"/>
                                    <w:right w:val="none" w:sz="0" w:space="0" w:color="auto"/>
                                  </w:divBdr>
                                  <w:divsChild>
                                    <w:div w:id="1312636226">
                                      <w:marLeft w:val="240"/>
                                      <w:marRight w:val="0"/>
                                      <w:marTop w:val="0"/>
                                      <w:marBottom w:val="0"/>
                                      <w:divBdr>
                                        <w:top w:val="none" w:sz="0" w:space="0" w:color="auto"/>
                                        <w:left w:val="none" w:sz="0" w:space="0" w:color="auto"/>
                                        <w:bottom w:val="none" w:sz="0" w:space="0" w:color="auto"/>
                                        <w:right w:val="none" w:sz="0" w:space="0" w:color="auto"/>
                                      </w:divBdr>
                                    </w:div>
                                  </w:divsChild>
                                </w:div>
                                <w:div w:id="952442612">
                                  <w:marLeft w:val="240"/>
                                  <w:marRight w:val="240"/>
                                  <w:marTop w:val="0"/>
                                  <w:marBottom w:val="0"/>
                                  <w:divBdr>
                                    <w:top w:val="none" w:sz="0" w:space="0" w:color="auto"/>
                                    <w:left w:val="none" w:sz="0" w:space="0" w:color="auto"/>
                                    <w:bottom w:val="none" w:sz="0" w:space="0" w:color="auto"/>
                                    <w:right w:val="none" w:sz="0" w:space="0" w:color="auto"/>
                                  </w:divBdr>
                                  <w:divsChild>
                                    <w:div w:id="1665626231">
                                      <w:marLeft w:val="240"/>
                                      <w:marRight w:val="0"/>
                                      <w:marTop w:val="0"/>
                                      <w:marBottom w:val="0"/>
                                      <w:divBdr>
                                        <w:top w:val="none" w:sz="0" w:space="0" w:color="auto"/>
                                        <w:left w:val="none" w:sz="0" w:space="0" w:color="auto"/>
                                        <w:bottom w:val="none" w:sz="0" w:space="0" w:color="auto"/>
                                        <w:right w:val="none" w:sz="0" w:space="0" w:color="auto"/>
                                      </w:divBdr>
                                    </w:div>
                                  </w:divsChild>
                                </w:div>
                                <w:div w:id="1099525486">
                                  <w:marLeft w:val="240"/>
                                  <w:marRight w:val="240"/>
                                  <w:marTop w:val="0"/>
                                  <w:marBottom w:val="0"/>
                                  <w:divBdr>
                                    <w:top w:val="none" w:sz="0" w:space="0" w:color="auto"/>
                                    <w:left w:val="none" w:sz="0" w:space="0" w:color="auto"/>
                                    <w:bottom w:val="none" w:sz="0" w:space="0" w:color="auto"/>
                                    <w:right w:val="none" w:sz="0" w:space="0" w:color="auto"/>
                                  </w:divBdr>
                                  <w:divsChild>
                                    <w:div w:id="967203084">
                                      <w:marLeft w:val="240"/>
                                      <w:marRight w:val="0"/>
                                      <w:marTop w:val="0"/>
                                      <w:marBottom w:val="0"/>
                                      <w:divBdr>
                                        <w:top w:val="none" w:sz="0" w:space="0" w:color="auto"/>
                                        <w:left w:val="none" w:sz="0" w:space="0" w:color="auto"/>
                                        <w:bottom w:val="none" w:sz="0" w:space="0" w:color="auto"/>
                                        <w:right w:val="none" w:sz="0" w:space="0" w:color="auto"/>
                                      </w:divBdr>
                                    </w:div>
                                  </w:divsChild>
                                </w:div>
                                <w:div w:id="1105229006">
                                  <w:marLeft w:val="240"/>
                                  <w:marRight w:val="240"/>
                                  <w:marTop w:val="0"/>
                                  <w:marBottom w:val="0"/>
                                  <w:divBdr>
                                    <w:top w:val="none" w:sz="0" w:space="0" w:color="auto"/>
                                    <w:left w:val="none" w:sz="0" w:space="0" w:color="auto"/>
                                    <w:bottom w:val="none" w:sz="0" w:space="0" w:color="auto"/>
                                    <w:right w:val="none" w:sz="0" w:space="0" w:color="auto"/>
                                  </w:divBdr>
                                  <w:divsChild>
                                    <w:div w:id="885407520">
                                      <w:marLeft w:val="240"/>
                                      <w:marRight w:val="0"/>
                                      <w:marTop w:val="0"/>
                                      <w:marBottom w:val="0"/>
                                      <w:divBdr>
                                        <w:top w:val="none" w:sz="0" w:space="0" w:color="auto"/>
                                        <w:left w:val="none" w:sz="0" w:space="0" w:color="auto"/>
                                        <w:bottom w:val="none" w:sz="0" w:space="0" w:color="auto"/>
                                        <w:right w:val="none" w:sz="0" w:space="0" w:color="auto"/>
                                      </w:divBdr>
                                    </w:div>
                                  </w:divsChild>
                                </w:div>
                                <w:div w:id="1168716925">
                                  <w:marLeft w:val="240"/>
                                  <w:marRight w:val="240"/>
                                  <w:marTop w:val="0"/>
                                  <w:marBottom w:val="0"/>
                                  <w:divBdr>
                                    <w:top w:val="none" w:sz="0" w:space="0" w:color="auto"/>
                                    <w:left w:val="none" w:sz="0" w:space="0" w:color="auto"/>
                                    <w:bottom w:val="none" w:sz="0" w:space="0" w:color="auto"/>
                                    <w:right w:val="none" w:sz="0" w:space="0" w:color="auto"/>
                                  </w:divBdr>
                                  <w:divsChild>
                                    <w:div w:id="71128155">
                                      <w:marLeft w:val="240"/>
                                      <w:marRight w:val="0"/>
                                      <w:marTop w:val="0"/>
                                      <w:marBottom w:val="0"/>
                                      <w:divBdr>
                                        <w:top w:val="none" w:sz="0" w:space="0" w:color="auto"/>
                                        <w:left w:val="none" w:sz="0" w:space="0" w:color="auto"/>
                                        <w:bottom w:val="none" w:sz="0" w:space="0" w:color="auto"/>
                                        <w:right w:val="none" w:sz="0" w:space="0" w:color="auto"/>
                                      </w:divBdr>
                                    </w:div>
                                  </w:divsChild>
                                </w:div>
                                <w:div w:id="1258907546">
                                  <w:marLeft w:val="240"/>
                                  <w:marRight w:val="240"/>
                                  <w:marTop w:val="0"/>
                                  <w:marBottom w:val="0"/>
                                  <w:divBdr>
                                    <w:top w:val="none" w:sz="0" w:space="0" w:color="auto"/>
                                    <w:left w:val="none" w:sz="0" w:space="0" w:color="auto"/>
                                    <w:bottom w:val="none" w:sz="0" w:space="0" w:color="auto"/>
                                    <w:right w:val="none" w:sz="0" w:space="0" w:color="auto"/>
                                  </w:divBdr>
                                  <w:divsChild>
                                    <w:div w:id="1195465356">
                                      <w:marLeft w:val="240"/>
                                      <w:marRight w:val="0"/>
                                      <w:marTop w:val="0"/>
                                      <w:marBottom w:val="0"/>
                                      <w:divBdr>
                                        <w:top w:val="none" w:sz="0" w:space="0" w:color="auto"/>
                                        <w:left w:val="none" w:sz="0" w:space="0" w:color="auto"/>
                                        <w:bottom w:val="none" w:sz="0" w:space="0" w:color="auto"/>
                                        <w:right w:val="none" w:sz="0" w:space="0" w:color="auto"/>
                                      </w:divBdr>
                                    </w:div>
                                  </w:divsChild>
                                </w:div>
                                <w:div w:id="1414201501">
                                  <w:marLeft w:val="240"/>
                                  <w:marRight w:val="240"/>
                                  <w:marTop w:val="0"/>
                                  <w:marBottom w:val="0"/>
                                  <w:divBdr>
                                    <w:top w:val="none" w:sz="0" w:space="0" w:color="auto"/>
                                    <w:left w:val="none" w:sz="0" w:space="0" w:color="auto"/>
                                    <w:bottom w:val="none" w:sz="0" w:space="0" w:color="auto"/>
                                    <w:right w:val="none" w:sz="0" w:space="0" w:color="auto"/>
                                  </w:divBdr>
                                  <w:divsChild>
                                    <w:div w:id="930358917">
                                      <w:marLeft w:val="240"/>
                                      <w:marRight w:val="0"/>
                                      <w:marTop w:val="0"/>
                                      <w:marBottom w:val="0"/>
                                      <w:divBdr>
                                        <w:top w:val="none" w:sz="0" w:space="0" w:color="auto"/>
                                        <w:left w:val="none" w:sz="0" w:space="0" w:color="auto"/>
                                        <w:bottom w:val="none" w:sz="0" w:space="0" w:color="auto"/>
                                        <w:right w:val="none" w:sz="0" w:space="0" w:color="auto"/>
                                      </w:divBdr>
                                    </w:div>
                                  </w:divsChild>
                                </w:div>
                                <w:div w:id="1542672397">
                                  <w:marLeft w:val="0"/>
                                  <w:marRight w:val="0"/>
                                  <w:marTop w:val="0"/>
                                  <w:marBottom w:val="0"/>
                                  <w:divBdr>
                                    <w:top w:val="none" w:sz="0" w:space="0" w:color="auto"/>
                                    <w:left w:val="none" w:sz="0" w:space="0" w:color="auto"/>
                                    <w:bottom w:val="none" w:sz="0" w:space="0" w:color="auto"/>
                                    <w:right w:val="none" w:sz="0" w:space="0" w:color="auto"/>
                                  </w:divBdr>
                                </w:div>
                                <w:div w:id="1919249000">
                                  <w:marLeft w:val="240"/>
                                  <w:marRight w:val="240"/>
                                  <w:marTop w:val="0"/>
                                  <w:marBottom w:val="0"/>
                                  <w:divBdr>
                                    <w:top w:val="none" w:sz="0" w:space="0" w:color="auto"/>
                                    <w:left w:val="none" w:sz="0" w:space="0" w:color="auto"/>
                                    <w:bottom w:val="none" w:sz="0" w:space="0" w:color="auto"/>
                                    <w:right w:val="none" w:sz="0" w:space="0" w:color="auto"/>
                                  </w:divBdr>
                                  <w:divsChild>
                                    <w:div w:id="135336994">
                                      <w:marLeft w:val="240"/>
                                      <w:marRight w:val="0"/>
                                      <w:marTop w:val="0"/>
                                      <w:marBottom w:val="0"/>
                                      <w:divBdr>
                                        <w:top w:val="none" w:sz="0" w:space="0" w:color="auto"/>
                                        <w:left w:val="none" w:sz="0" w:space="0" w:color="auto"/>
                                        <w:bottom w:val="none" w:sz="0" w:space="0" w:color="auto"/>
                                        <w:right w:val="none" w:sz="0" w:space="0" w:color="auto"/>
                                      </w:divBdr>
                                    </w:div>
                                  </w:divsChild>
                                </w:div>
                                <w:div w:id="1998459572">
                                  <w:marLeft w:val="240"/>
                                  <w:marRight w:val="240"/>
                                  <w:marTop w:val="0"/>
                                  <w:marBottom w:val="0"/>
                                  <w:divBdr>
                                    <w:top w:val="none" w:sz="0" w:space="0" w:color="auto"/>
                                    <w:left w:val="none" w:sz="0" w:space="0" w:color="auto"/>
                                    <w:bottom w:val="none" w:sz="0" w:space="0" w:color="auto"/>
                                    <w:right w:val="none" w:sz="0" w:space="0" w:color="auto"/>
                                  </w:divBdr>
                                  <w:divsChild>
                                    <w:div w:id="932668700">
                                      <w:marLeft w:val="240"/>
                                      <w:marRight w:val="0"/>
                                      <w:marTop w:val="0"/>
                                      <w:marBottom w:val="0"/>
                                      <w:divBdr>
                                        <w:top w:val="none" w:sz="0" w:space="0" w:color="auto"/>
                                        <w:left w:val="none" w:sz="0" w:space="0" w:color="auto"/>
                                        <w:bottom w:val="none" w:sz="0" w:space="0" w:color="auto"/>
                                        <w:right w:val="none" w:sz="0" w:space="0" w:color="auto"/>
                                      </w:divBdr>
                                    </w:div>
                                  </w:divsChild>
                                </w:div>
                                <w:div w:id="2000646580">
                                  <w:marLeft w:val="240"/>
                                  <w:marRight w:val="240"/>
                                  <w:marTop w:val="0"/>
                                  <w:marBottom w:val="0"/>
                                  <w:divBdr>
                                    <w:top w:val="none" w:sz="0" w:space="0" w:color="auto"/>
                                    <w:left w:val="none" w:sz="0" w:space="0" w:color="auto"/>
                                    <w:bottom w:val="none" w:sz="0" w:space="0" w:color="auto"/>
                                    <w:right w:val="none" w:sz="0" w:space="0" w:color="auto"/>
                                  </w:divBdr>
                                  <w:divsChild>
                                    <w:div w:id="798495038">
                                      <w:marLeft w:val="240"/>
                                      <w:marRight w:val="0"/>
                                      <w:marTop w:val="0"/>
                                      <w:marBottom w:val="0"/>
                                      <w:divBdr>
                                        <w:top w:val="none" w:sz="0" w:space="0" w:color="auto"/>
                                        <w:left w:val="none" w:sz="0" w:space="0" w:color="auto"/>
                                        <w:bottom w:val="none" w:sz="0" w:space="0" w:color="auto"/>
                                        <w:right w:val="none" w:sz="0" w:space="0" w:color="auto"/>
                                      </w:divBdr>
                                    </w:div>
                                  </w:divsChild>
                                </w:div>
                                <w:div w:id="2003317301">
                                  <w:marLeft w:val="240"/>
                                  <w:marRight w:val="240"/>
                                  <w:marTop w:val="0"/>
                                  <w:marBottom w:val="0"/>
                                  <w:divBdr>
                                    <w:top w:val="none" w:sz="0" w:space="0" w:color="auto"/>
                                    <w:left w:val="none" w:sz="0" w:space="0" w:color="auto"/>
                                    <w:bottom w:val="none" w:sz="0" w:space="0" w:color="auto"/>
                                    <w:right w:val="none" w:sz="0" w:space="0" w:color="auto"/>
                                  </w:divBdr>
                                  <w:divsChild>
                                    <w:div w:id="378818242">
                                      <w:marLeft w:val="240"/>
                                      <w:marRight w:val="0"/>
                                      <w:marTop w:val="0"/>
                                      <w:marBottom w:val="0"/>
                                      <w:divBdr>
                                        <w:top w:val="none" w:sz="0" w:space="0" w:color="auto"/>
                                        <w:left w:val="none" w:sz="0" w:space="0" w:color="auto"/>
                                        <w:bottom w:val="none" w:sz="0" w:space="0" w:color="auto"/>
                                        <w:right w:val="none" w:sz="0" w:space="0" w:color="auto"/>
                                      </w:divBdr>
                                    </w:div>
                                  </w:divsChild>
                                </w:div>
                                <w:div w:id="2004356692">
                                  <w:marLeft w:val="240"/>
                                  <w:marRight w:val="240"/>
                                  <w:marTop w:val="0"/>
                                  <w:marBottom w:val="0"/>
                                  <w:divBdr>
                                    <w:top w:val="none" w:sz="0" w:space="0" w:color="auto"/>
                                    <w:left w:val="none" w:sz="0" w:space="0" w:color="auto"/>
                                    <w:bottom w:val="none" w:sz="0" w:space="0" w:color="auto"/>
                                    <w:right w:val="none" w:sz="0" w:space="0" w:color="auto"/>
                                  </w:divBdr>
                                  <w:divsChild>
                                    <w:div w:id="895891860">
                                      <w:marLeft w:val="240"/>
                                      <w:marRight w:val="0"/>
                                      <w:marTop w:val="0"/>
                                      <w:marBottom w:val="0"/>
                                      <w:divBdr>
                                        <w:top w:val="none" w:sz="0" w:space="0" w:color="auto"/>
                                        <w:left w:val="none" w:sz="0" w:space="0" w:color="auto"/>
                                        <w:bottom w:val="none" w:sz="0" w:space="0" w:color="auto"/>
                                        <w:right w:val="none" w:sz="0" w:space="0" w:color="auto"/>
                                      </w:divBdr>
                                    </w:div>
                                  </w:divsChild>
                                </w:div>
                                <w:div w:id="2007512314">
                                  <w:marLeft w:val="240"/>
                                  <w:marRight w:val="240"/>
                                  <w:marTop w:val="0"/>
                                  <w:marBottom w:val="0"/>
                                  <w:divBdr>
                                    <w:top w:val="none" w:sz="0" w:space="0" w:color="auto"/>
                                    <w:left w:val="none" w:sz="0" w:space="0" w:color="auto"/>
                                    <w:bottom w:val="none" w:sz="0" w:space="0" w:color="auto"/>
                                    <w:right w:val="none" w:sz="0" w:space="0" w:color="auto"/>
                                  </w:divBdr>
                                  <w:divsChild>
                                    <w:div w:id="149390991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739365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864490">
                  <w:marLeft w:val="240"/>
                  <w:marRight w:val="240"/>
                  <w:marTop w:val="0"/>
                  <w:marBottom w:val="0"/>
                  <w:divBdr>
                    <w:top w:val="none" w:sz="0" w:space="0" w:color="auto"/>
                    <w:left w:val="none" w:sz="0" w:space="0" w:color="auto"/>
                    <w:bottom w:val="none" w:sz="0" w:space="0" w:color="auto"/>
                    <w:right w:val="none" w:sz="0" w:space="0" w:color="auto"/>
                  </w:divBdr>
                  <w:divsChild>
                    <w:div w:id="309483285">
                      <w:marLeft w:val="0"/>
                      <w:marRight w:val="0"/>
                      <w:marTop w:val="0"/>
                      <w:marBottom w:val="0"/>
                      <w:divBdr>
                        <w:top w:val="none" w:sz="0" w:space="0" w:color="auto"/>
                        <w:left w:val="none" w:sz="0" w:space="0" w:color="auto"/>
                        <w:bottom w:val="none" w:sz="0" w:space="0" w:color="auto"/>
                        <w:right w:val="none" w:sz="0" w:space="0" w:color="auto"/>
                      </w:divBdr>
                      <w:divsChild>
                        <w:div w:id="724724031">
                          <w:marLeft w:val="240"/>
                          <w:marRight w:val="240"/>
                          <w:marTop w:val="0"/>
                          <w:marBottom w:val="0"/>
                          <w:divBdr>
                            <w:top w:val="none" w:sz="0" w:space="0" w:color="auto"/>
                            <w:left w:val="none" w:sz="0" w:space="0" w:color="auto"/>
                            <w:bottom w:val="none" w:sz="0" w:space="0" w:color="auto"/>
                            <w:right w:val="none" w:sz="0" w:space="0" w:color="auto"/>
                          </w:divBdr>
                          <w:divsChild>
                            <w:div w:id="577594102">
                              <w:marLeft w:val="0"/>
                              <w:marRight w:val="0"/>
                              <w:marTop w:val="0"/>
                              <w:marBottom w:val="0"/>
                              <w:divBdr>
                                <w:top w:val="none" w:sz="0" w:space="0" w:color="auto"/>
                                <w:left w:val="none" w:sz="0" w:space="0" w:color="auto"/>
                                <w:bottom w:val="none" w:sz="0" w:space="0" w:color="auto"/>
                                <w:right w:val="none" w:sz="0" w:space="0" w:color="auto"/>
                              </w:divBdr>
                              <w:divsChild>
                                <w:div w:id="816728370">
                                  <w:marLeft w:val="0"/>
                                  <w:marRight w:val="0"/>
                                  <w:marTop w:val="0"/>
                                  <w:marBottom w:val="0"/>
                                  <w:divBdr>
                                    <w:top w:val="none" w:sz="0" w:space="0" w:color="auto"/>
                                    <w:left w:val="none" w:sz="0" w:space="0" w:color="auto"/>
                                    <w:bottom w:val="none" w:sz="0" w:space="0" w:color="auto"/>
                                    <w:right w:val="none" w:sz="0" w:space="0" w:color="auto"/>
                                  </w:divBdr>
                                </w:div>
                                <w:div w:id="1887720208">
                                  <w:marLeft w:val="240"/>
                                  <w:marRight w:val="240"/>
                                  <w:marTop w:val="0"/>
                                  <w:marBottom w:val="0"/>
                                  <w:divBdr>
                                    <w:top w:val="none" w:sz="0" w:space="0" w:color="auto"/>
                                    <w:left w:val="none" w:sz="0" w:space="0" w:color="auto"/>
                                    <w:bottom w:val="none" w:sz="0" w:space="0" w:color="auto"/>
                                    <w:right w:val="none" w:sz="0" w:space="0" w:color="auto"/>
                                  </w:divBdr>
                                  <w:divsChild>
                                    <w:div w:id="16573723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28276776">
                              <w:marLeft w:val="240"/>
                              <w:marRight w:val="0"/>
                              <w:marTop w:val="0"/>
                              <w:marBottom w:val="0"/>
                              <w:divBdr>
                                <w:top w:val="none" w:sz="0" w:space="0" w:color="auto"/>
                                <w:left w:val="none" w:sz="0" w:space="0" w:color="auto"/>
                                <w:bottom w:val="none" w:sz="0" w:space="0" w:color="auto"/>
                                <w:right w:val="none" w:sz="0" w:space="0" w:color="auto"/>
                              </w:divBdr>
                            </w:div>
                          </w:divsChild>
                        </w:div>
                        <w:div w:id="1590625762">
                          <w:marLeft w:val="240"/>
                          <w:marRight w:val="240"/>
                          <w:marTop w:val="0"/>
                          <w:marBottom w:val="0"/>
                          <w:divBdr>
                            <w:top w:val="none" w:sz="0" w:space="0" w:color="auto"/>
                            <w:left w:val="none" w:sz="0" w:space="0" w:color="auto"/>
                            <w:bottom w:val="none" w:sz="0" w:space="0" w:color="auto"/>
                            <w:right w:val="none" w:sz="0" w:space="0" w:color="auto"/>
                          </w:divBdr>
                          <w:divsChild>
                            <w:div w:id="208885925">
                              <w:marLeft w:val="240"/>
                              <w:marRight w:val="0"/>
                              <w:marTop w:val="0"/>
                              <w:marBottom w:val="0"/>
                              <w:divBdr>
                                <w:top w:val="none" w:sz="0" w:space="0" w:color="auto"/>
                                <w:left w:val="none" w:sz="0" w:space="0" w:color="auto"/>
                                <w:bottom w:val="none" w:sz="0" w:space="0" w:color="auto"/>
                                <w:right w:val="none" w:sz="0" w:space="0" w:color="auto"/>
                              </w:divBdr>
                            </w:div>
                            <w:div w:id="634331558">
                              <w:marLeft w:val="0"/>
                              <w:marRight w:val="0"/>
                              <w:marTop w:val="0"/>
                              <w:marBottom w:val="0"/>
                              <w:divBdr>
                                <w:top w:val="none" w:sz="0" w:space="0" w:color="auto"/>
                                <w:left w:val="none" w:sz="0" w:space="0" w:color="auto"/>
                                <w:bottom w:val="none" w:sz="0" w:space="0" w:color="auto"/>
                                <w:right w:val="none" w:sz="0" w:space="0" w:color="auto"/>
                              </w:divBdr>
                              <w:divsChild>
                                <w:div w:id="148521384">
                                  <w:marLeft w:val="240"/>
                                  <w:marRight w:val="240"/>
                                  <w:marTop w:val="0"/>
                                  <w:marBottom w:val="0"/>
                                  <w:divBdr>
                                    <w:top w:val="none" w:sz="0" w:space="0" w:color="auto"/>
                                    <w:left w:val="none" w:sz="0" w:space="0" w:color="auto"/>
                                    <w:bottom w:val="none" w:sz="0" w:space="0" w:color="auto"/>
                                    <w:right w:val="none" w:sz="0" w:space="0" w:color="auto"/>
                                  </w:divBdr>
                                  <w:divsChild>
                                    <w:div w:id="1583832691">
                                      <w:marLeft w:val="240"/>
                                      <w:marRight w:val="0"/>
                                      <w:marTop w:val="0"/>
                                      <w:marBottom w:val="0"/>
                                      <w:divBdr>
                                        <w:top w:val="none" w:sz="0" w:space="0" w:color="auto"/>
                                        <w:left w:val="none" w:sz="0" w:space="0" w:color="auto"/>
                                        <w:bottom w:val="none" w:sz="0" w:space="0" w:color="auto"/>
                                        <w:right w:val="none" w:sz="0" w:space="0" w:color="auto"/>
                                      </w:divBdr>
                                    </w:div>
                                  </w:divsChild>
                                </w:div>
                                <w:div w:id="239752872">
                                  <w:marLeft w:val="240"/>
                                  <w:marRight w:val="240"/>
                                  <w:marTop w:val="0"/>
                                  <w:marBottom w:val="0"/>
                                  <w:divBdr>
                                    <w:top w:val="none" w:sz="0" w:space="0" w:color="auto"/>
                                    <w:left w:val="none" w:sz="0" w:space="0" w:color="auto"/>
                                    <w:bottom w:val="none" w:sz="0" w:space="0" w:color="auto"/>
                                    <w:right w:val="none" w:sz="0" w:space="0" w:color="auto"/>
                                  </w:divBdr>
                                  <w:divsChild>
                                    <w:div w:id="1720326476">
                                      <w:marLeft w:val="240"/>
                                      <w:marRight w:val="0"/>
                                      <w:marTop w:val="0"/>
                                      <w:marBottom w:val="0"/>
                                      <w:divBdr>
                                        <w:top w:val="none" w:sz="0" w:space="0" w:color="auto"/>
                                        <w:left w:val="none" w:sz="0" w:space="0" w:color="auto"/>
                                        <w:bottom w:val="none" w:sz="0" w:space="0" w:color="auto"/>
                                        <w:right w:val="none" w:sz="0" w:space="0" w:color="auto"/>
                                      </w:divBdr>
                                    </w:div>
                                  </w:divsChild>
                                </w:div>
                                <w:div w:id="700202266">
                                  <w:marLeft w:val="240"/>
                                  <w:marRight w:val="240"/>
                                  <w:marTop w:val="0"/>
                                  <w:marBottom w:val="0"/>
                                  <w:divBdr>
                                    <w:top w:val="none" w:sz="0" w:space="0" w:color="auto"/>
                                    <w:left w:val="none" w:sz="0" w:space="0" w:color="auto"/>
                                    <w:bottom w:val="none" w:sz="0" w:space="0" w:color="auto"/>
                                    <w:right w:val="none" w:sz="0" w:space="0" w:color="auto"/>
                                  </w:divBdr>
                                  <w:divsChild>
                                    <w:div w:id="2133013101">
                                      <w:marLeft w:val="240"/>
                                      <w:marRight w:val="0"/>
                                      <w:marTop w:val="0"/>
                                      <w:marBottom w:val="0"/>
                                      <w:divBdr>
                                        <w:top w:val="none" w:sz="0" w:space="0" w:color="auto"/>
                                        <w:left w:val="none" w:sz="0" w:space="0" w:color="auto"/>
                                        <w:bottom w:val="none" w:sz="0" w:space="0" w:color="auto"/>
                                        <w:right w:val="none" w:sz="0" w:space="0" w:color="auto"/>
                                      </w:divBdr>
                                    </w:div>
                                  </w:divsChild>
                                </w:div>
                                <w:div w:id="906495274">
                                  <w:marLeft w:val="0"/>
                                  <w:marRight w:val="0"/>
                                  <w:marTop w:val="0"/>
                                  <w:marBottom w:val="0"/>
                                  <w:divBdr>
                                    <w:top w:val="none" w:sz="0" w:space="0" w:color="auto"/>
                                    <w:left w:val="none" w:sz="0" w:space="0" w:color="auto"/>
                                    <w:bottom w:val="none" w:sz="0" w:space="0" w:color="auto"/>
                                    <w:right w:val="none" w:sz="0" w:space="0" w:color="auto"/>
                                  </w:divBdr>
                                </w:div>
                                <w:div w:id="951597827">
                                  <w:marLeft w:val="240"/>
                                  <w:marRight w:val="240"/>
                                  <w:marTop w:val="0"/>
                                  <w:marBottom w:val="0"/>
                                  <w:divBdr>
                                    <w:top w:val="none" w:sz="0" w:space="0" w:color="auto"/>
                                    <w:left w:val="none" w:sz="0" w:space="0" w:color="auto"/>
                                    <w:bottom w:val="none" w:sz="0" w:space="0" w:color="auto"/>
                                    <w:right w:val="none" w:sz="0" w:space="0" w:color="auto"/>
                                  </w:divBdr>
                                  <w:divsChild>
                                    <w:div w:id="798037228">
                                      <w:marLeft w:val="240"/>
                                      <w:marRight w:val="0"/>
                                      <w:marTop w:val="0"/>
                                      <w:marBottom w:val="0"/>
                                      <w:divBdr>
                                        <w:top w:val="none" w:sz="0" w:space="0" w:color="auto"/>
                                        <w:left w:val="none" w:sz="0" w:space="0" w:color="auto"/>
                                        <w:bottom w:val="none" w:sz="0" w:space="0" w:color="auto"/>
                                        <w:right w:val="none" w:sz="0" w:space="0" w:color="auto"/>
                                      </w:divBdr>
                                    </w:div>
                                  </w:divsChild>
                                </w:div>
                                <w:div w:id="1120685440">
                                  <w:marLeft w:val="240"/>
                                  <w:marRight w:val="240"/>
                                  <w:marTop w:val="0"/>
                                  <w:marBottom w:val="0"/>
                                  <w:divBdr>
                                    <w:top w:val="none" w:sz="0" w:space="0" w:color="auto"/>
                                    <w:left w:val="none" w:sz="0" w:space="0" w:color="auto"/>
                                    <w:bottom w:val="none" w:sz="0" w:space="0" w:color="auto"/>
                                    <w:right w:val="none" w:sz="0" w:space="0" w:color="auto"/>
                                  </w:divBdr>
                                  <w:divsChild>
                                    <w:div w:id="1937786123">
                                      <w:marLeft w:val="240"/>
                                      <w:marRight w:val="0"/>
                                      <w:marTop w:val="0"/>
                                      <w:marBottom w:val="0"/>
                                      <w:divBdr>
                                        <w:top w:val="none" w:sz="0" w:space="0" w:color="auto"/>
                                        <w:left w:val="none" w:sz="0" w:space="0" w:color="auto"/>
                                        <w:bottom w:val="none" w:sz="0" w:space="0" w:color="auto"/>
                                        <w:right w:val="none" w:sz="0" w:space="0" w:color="auto"/>
                                      </w:divBdr>
                                    </w:div>
                                  </w:divsChild>
                                </w:div>
                                <w:div w:id="1588880751">
                                  <w:marLeft w:val="240"/>
                                  <w:marRight w:val="240"/>
                                  <w:marTop w:val="0"/>
                                  <w:marBottom w:val="0"/>
                                  <w:divBdr>
                                    <w:top w:val="none" w:sz="0" w:space="0" w:color="auto"/>
                                    <w:left w:val="none" w:sz="0" w:space="0" w:color="auto"/>
                                    <w:bottom w:val="none" w:sz="0" w:space="0" w:color="auto"/>
                                    <w:right w:val="none" w:sz="0" w:space="0" w:color="auto"/>
                                  </w:divBdr>
                                  <w:divsChild>
                                    <w:div w:id="22291764">
                                      <w:marLeft w:val="240"/>
                                      <w:marRight w:val="0"/>
                                      <w:marTop w:val="0"/>
                                      <w:marBottom w:val="0"/>
                                      <w:divBdr>
                                        <w:top w:val="none" w:sz="0" w:space="0" w:color="auto"/>
                                        <w:left w:val="none" w:sz="0" w:space="0" w:color="auto"/>
                                        <w:bottom w:val="none" w:sz="0" w:space="0" w:color="auto"/>
                                        <w:right w:val="none" w:sz="0" w:space="0" w:color="auto"/>
                                      </w:divBdr>
                                    </w:div>
                                  </w:divsChild>
                                </w:div>
                                <w:div w:id="1754356480">
                                  <w:marLeft w:val="240"/>
                                  <w:marRight w:val="240"/>
                                  <w:marTop w:val="0"/>
                                  <w:marBottom w:val="0"/>
                                  <w:divBdr>
                                    <w:top w:val="none" w:sz="0" w:space="0" w:color="auto"/>
                                    <w:left w:val="none" w:sz="0" w:space="0" w:color="auto"/>
                                    <w:bottom w:val="none" w:sz="0" w:space="0" w:color="auto"/>
                                    <w:right w:val="none" w:sz="0" w:space="0" w:color="auto"/>
                                  </w:divBdr>
                                  <w:divsChild>
                                    <w:div w:id="1542132510">
                                      <w:marLeft w:val="240"/>
                                      <w:marRight w:val="0"/>
                                      <w:marTop w:val="0"/>
                                      <w:marBottom w:val="0"/>
                                      <w:divBdr>
                                        <w:top w:val="none" w:sz="0" w:space="0" w:color="auto"/>
                                        <w:left w:val="none" w:sz="0" w:space="0" w:color="auto"/>
                                        <w:bottom w:val="none" w:sz="0" w:space="0" w:color="auto"/>
                                        <w:right w:val="none" w:sz="0" w:space="0" w:color="auto"/>
                                      </w:divBdr>
                                    </w:div>
                                  </w:divsChild>
                                </w:div>
                                <w:div w:id="2036153731">
                                  <w:marLeft w:val="240"/>
                                  <w:marRight w:val="240"/>
                                  <w:marTop w:val="0"/>
                                  <w:marBottom w:val="0"/>
                                  <w:divBdr>
                                    <w:top w:val="none" w:sz="0" w:space="0" w:color="auto"/>
                                    <w:left w:val="none" w:sz="0" w:space="0" w:color="auto"/>
                                    <w:bottom w:val="none" w:sz="0" w:space="0" w:color="auto"/>
                                    <w:right w:val="none" w:sz="0" w:space="0" w:color="auto"/>
                                  </w:divBdr>
                                  <w:divsChild>
                                    <w:div w:id="7380985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887111">
                          <w:marLeft w:val="240"/>
                          <w:marRight w:val="240"/>
                          <w:marTop w:val="0"/>
                          <w:marBottom w:val="0"/>
                          <w:divBdr>
                            <w:top w:val="none" w:sz="0" w:space="0" w:color="auto"/>
                            <w:left w:val="none" w:sz="0" w:space="0" w:color="auto"/>
                            <w:bottom w:val="none" w:sz="0" w:space="0" w:color="auto"/>
                            <w:right w:val="none" w:sz="0" w:space="0" w:color="auto"/>
                          </w:divBdr>
                          <w:divsChild>
                            <w:div w:id="364715923">
                              <w:marLeft w:val="0"/>
                              <w:marRight w:val="0"/>
                              <w:marTop w:val="0"/>
                              <w:marBottom w:val="0"/>
                              <w:divBdr>
                                <w:top w:val="none" w:sz="0" w:space="0" w:color="auto"/>
                                <w:left w:val="none" w:sz="0" w:space="0" w:color="auto"/>
                                <w:bottom w:val="none" w:sz="0" w:space="0" w:color="auto"/>
                                <w:right w:val="none" w:sz="0" w:space="0" w:color="auto"/>
                              </w:divBdr>
                              <w:divsChild>
                                <w:div w:id="140274545">
                                  <w:marLeft w:val="240"/>
                                  <w:marRight w:val="240"/>
                                  <w:marTop w:val="0"/>
                                  <w:marBottom w:val="0"/>
                                  <w:divBdr>
                                    <w:top w:val="none" w:sz="0" w:space="0" w:color="auto"/>
                                    <w:left w:val="none" w:sz="0" w:space="0" w:color="auto"/>
                                    <w:bottom w:val="none" w:sz="0" w:space="0" w:color="auto"/>
                                    <w:right w:val="none" w:sz="0" w:space="0" w:color="auto"/>
                                  </w:divBdr>
                                  <w:divsChild>
                                    <w:div w:id="351539969">
                                      <w:marLeft w:val="240"/>
                                      <w:marRight w:val="0"/>
                                      <w:marTop w:val="0"/>
                                      <w:marBottom w:val="0"/>
                                      <w:divBdr>
                                        <w:top w:val="none" w:sz="0" w:space="0" w:color="auto"/>
                                        <w:left w:val="none" w:sz="0" w:space="0" w:color="auto"/>
                                        <w:bottom w:val="none" w:sz="0" w:space="0" w:color="auto"/>
                                        <w:right w:val="none" w:sz="0" w:space="0" w:color="auto"/>
                                      </w:divBdr>
                                    </w:div>
                                  </w:divsChild>
                                </w:div>
                                <w:div w:id="203636570">
                                  <w:marLeft w:val="240"/>
                                  <w:marRight w:val="240"/>
                                  <w:marTop w:val="0"/>
                                  <w:marBottom w:val="0"/>
                                  <w:divBdr>
                                    <w:top w:val="none" w:sz="0" w:space="0" w:color="auto"/>
                                    <w:left w:val="none" w:sz="0" w:space="0" w:color="auto"/>
                                    <w:bottom w:val="none" w:sz="0" w:space="0" w:color="auto"/>
                                    <w:right w:val="none" w:sz="0" w:space="0" w:color="auto"/>
                                  </w:divBdr>
                                  <w:divsChild>
                                    <w:div w:id="2035880077">
                                      <w:marLeft w:val="240"/>
                                      <w:marRight w:val="0"/>
                                      <w:marTop w:val="0"/>
                                      <w:marBottom w:val="0"/>
                                      <w:divBdr>
                                        <w:top w:val="none" w:sz="0" w:space="0" w:color="auto"/>
                                        <w:left w:val="none" w:sz="0" w:space="0" w:color="auto"/>
                                        <w:bottom w:val="none" w:sz="0" w:space="0" w:color="auto"/>
                                        <w:right w:val="none" w:sz="0" w:space="0" w:color="auto"/>
                                      </w:divBdr>
                                    </w:div>
                                  </w:divsChild>
                                </w:div>
                                <w:div w:id="218833112">
                                  <w:marLeft w:val="240"/>
                                  <w:marRight w:val="240"/>
                                  <w:marTop w:val="0"/>
                                  <w:marBottom w:val="0"/>
                                  <w:divBdr>
                                    <w:top w:val="none" w:sz="0" w:space="0" w:color="auto"/>
                                    <w:left w:val="none" w:sz="0" w:space="0" w:color="auto"/>
                                    <w:bottom w:val="none" w:sz="0" w:space="0" w:color="auto"/>
                                    <w:right w:val="none" w:sz="0" w:space="0" w:color="auto"/>
                                  </w:divBdr>
                                  <w:divsChild>
                                    <w:div w:id="1024793245">
                                      <w:marLeft w:val="240"/>
                                      <w:marRight w:val="0"/>
                                      <w:marTop w:val="0"/>
                                      <w:marBottom w:val="0"/>
                                      <w:divBdr>
                                        <w:top w:val="none" w:sz="0" w:space="0" w:color="auto"/>
                                        <w:left w:val="none" w:sz="0" w:space="0" w:color="auto"/>
                                        <w:bottom w:val="none" w:sz="0" w:space="0" w:color="auto"/>
                                        <w:right w:val="none" w:sz="0" w:space="0" w:color="auto"/>
                                      </w:divBdr>
                                    </w:div>
                                  </w:divsChild>
                                </w:div>
                                <w:div w:id="327750307">
                                  <w:marLeft w:val="240"/>
                                  <w:marRight w:val="240"/>
                                  <w:marTop w:val="0"/>
                                  <w:marBottom w:val="0"/>
                                  <w:divBdr>
                                    <w:top w:val="none" w:sz="0" w:space="0" w:color="auto"/>
                                    <w:left w:val="none" w:sz="0" w:space="0" w:color="auto"/>
                                    <w:bottom w:val="none" w:sz="0" w:space="0" w:color="auto"/>
                                    <w:right w:val="none" w:sz="0" w:space="0" w:color="auto"/>
                                  </w:divBdr>
                                  <w:divsChild>
                                    <w:div w:id="1305309519">
                                      <w:marLeft w:val="240"/>
                                      <w:marRight w:val="0"/>
                                      <w:marTop w:val="0"/>
                                      <w:marBottom w:val="0"/>
                                      <w:divBdr>
                                        <w:top w:val="none" w:sz="0" w:space="0" w:color="auto"/>
                                        <w:left w:val="none" w:sz="0" w:space="0" w:color="auto"/>
                                        <w:bottom w:val="none" w:sz="0" w:space="0" w:color="auto"/>
                                        <w:right w:val="none" w:sz="0" w:space="0" w:color="auto"/>
                                      </w:divBdr>
                                    </w:div>
                                  </w:divsChild>
                                </w:div>
                                <w:div w:id="799106555">
                                  <w:marLeft w:val="240"/>
                                  <w:marRight w:val="240"/>
                                  <w:marTop w:val="0"/>
                                  <w:marBottom w:val="0"/>
                                  <w:divBdr>
                                    <w:top w:val="none" w:sz="0" w:space="0" w:color="auto"/>
                                    <w:left w:val="none" w:sz="0" w:space="0" w:color="auto"/>
                                    <w:bottom w:val="none" w:sz="0" w:space="0" w:color="auto"/>
                                    <w:right w:val="none" w:sz="0" w:space="0" w:color="auto"/>
                                  </w:divBdr>
                                  <w:divsChild>
                                    <w:div w:id="1957248843">
                                      <w:marLeft w:val="240"/>
                                      <w:marRight w:val="0"/>
                                      <w:marTop w:val="0"/>
                                      <w:marBottom w:val="0"/>
                                      <w:divBdr>
                                        <w:top w:val="none" w:sz="0" w:space="0" w:color="auto"/>
                                        <w:left w:val="none" w:sz="0" w:space="0" w:color="auto"/>
                                        <w:bottom w:val="none" w:sz="0" w:space="0" w:color="auto"/>
                                        <w:right w:val="none" w:sz="0" w:space="0" w:color="auto"/>
                                      </w:divBdr>
                                    </w:div>
                                  </w:divsChild>
                                </w:div>
                                <w:div w:id="856426822">
                                  <w:marLeft w:val="240"/>
                                  <w:marRight w:val="240"/>
                                  <w:marTop w:val="0"/>
                                  <w:marBottom w:val="0"/>
                                  <w:divBdr>
                                    <w:top w:val="none" w:sz="0" w:space="0" w:color="auto"/>
                                    <w:left w:val="none" w:sz="0" w:space="0" w:color="auto"/>
                                    <w:bottom w:val="none" w:sz="0" w:space="0" w:color="auto"/>
                                    <w:right w:val="none" w:sz="0" w:space="0" w:color="auto"/>
                                  </w:divBdr>
                                  <w:divsChild>
                                    <w:div w:id="1900630840">
                                      <w:marLeft w:val="240"/>
                                      <w:marRight w:val="0"/>
                                      <w:marTop w:val="0"/>
                                      <w:marBottom w:val="0"/>
                                      <w:divBdr>
                                        <w:top w:val="none" w:sz="0" w:space="0" w:color="auto"/>
                                        <w:left w:val="none" w:sz="0" w:space="0" w:color="auto"/>
                                        <w:bottom w:val="none" w:sz="0" w:space="0" w:color="auto"/>
                                        <w:right w:val="none" w:sz="0" w:space="0" w:color="auto"/>
                                      </w:divBdr>
                                    </w:div>
                                  </w:divsChild>
                                </w:div>
                                <w:div w:id="964428840">
                                  <w:marLeft w:val="240"/>
                                  <w:marRight w:val="240"/>
                                  <w:marTop w:val="0"/>
                                  <w:marBottom w:val="0"/>
                                  <w:divBdr>
                                    <w:top w:val="none" w:sz="0" w:space="0" w:color="auto"/>
                                    <w:left w:val="none" w:sz="0" w:space="0" w:color="auto"/>
                                    <w:bottom w:val="none" w:sz="0" w:space="0" w:color="auto"/>
                                    <w:right w:val="none" w:sz="0" w:space="0" w:color="auto"/>
                                  </w:divBdr>
                                  <w:divsChild>
                                    <w:div w:id="1861747186">
                                      <w:marLeft w:val="240"/>
                                      <w:marRight w:val="0"/>
                                      <w:marTop w:val="0"/>
                                      <w:marBottom w:val="0"/>
                                      <w:divBdr>
                                        <w:top w:val="none" w:sz="0" w:space="0" w:color="auto"/>
                                        <w:left w:val="none" w:sz="0" w:space="0" w:color="auto"/>
                                        <w:bottom w:val="none" w:sz="0" w:space="0" w:color="auto"/>
                                        <w:right w:val="none" w:sz="0" w:space="0" w:color="auto"/>
                                      </w:divBdr>
                                    </w:div>
                                  </w:divsChild>
                                </w:div>
                                <w:div w:id="1018192219">
                                  <w:marLeft w:val="240"/>
                                  <w:marRight w:val="240"/>
                                  <w:marTop w:val="0"/>
                                  <w:marBottom w:val="0"/>
                                  <w:divBdr>
                                    <w:top w:val="none" w:sz="0" w:space="0" w:color="auto"/>
                                    <w:left w:val="none" w:sz="0" w:space="0" w:color="auto"/>
                                    <w:bottom w:val="none" w:sz="0" w:space="0" w:color="auto"/>
                                    <w:right w:val="none" w:sz="0" w:space="0" w:color="auto"/>
                                  </w:divBdr>
                                  <w:divsChild>
                                    <w:div w:id="415829802">
                                      <w:marLeft w:val="240"/>
                                      <w:marRight w:val="0"/>
                                      <w:marTop w:val="0"/>
                                      <w:marBottom w:val="0"/>
                                      <w:divBdr>
                                        <w:top w:val="none" w:sz="0" w:space="0" w:color="auto"/>
                                        <w:left w:val="none" w:sz="0" w:space="0" w:color="auto"/>
                                        <w:bottom w:val="none" w:sz="0" w:space="0" w:color="auto"/>
                                        <w:right w:val="none" w:sz="0" w:space="0" w:color="auto"/>
                                      </w:divBdr>
                                    </w:div>
                                  </w:divsChild>
                                </w:div>
                                <w:div w:id="1084062824">
                                  <w:marLeft w:val="240"/>
                                  <w:marRight w:val="240"/>
                                  <w:marTop w:val="0"/>
                                  <w:marBottom w:val="0"/>
                                  <w:divBdr>
                                    <w:top w:val="none" w:sz="0" w:space="0" w:color="auto"/>
                                    <w:left w:val="none" w:sz="0" w:space="0" w:color="auto"/>
                                    <w:bottom w:val="none" w:sz="0" w:space="0" w:color="auto"/>
                                    <w:right w:val="none" w:sz="0" w:space="0" w:color="auto"/>
                                  </w:divBdr>
                                  <w:divsChild>
                                    <w:div w:id="162353489">
                                      <w:marLeft w:val="240"/>
                                      <w:marRight w:val="0"/>
                                      <w:marTop w:val="0"/>
                                      <w:marBottom w:val="0"/>
                                      <w:divBdr>
                                        <w:top w:val="none" w:sz="0" w:space="0" w:color="auto"/>
                                        <w:left w:val="none" w:sz="0" w:space="0" w:color="auto"/>
                                        <w:bottom w:val="none" w:sz="0" w:space="0" w:color="auto"/>
                                        <w:right w:val="none" w:sz="0" w:space="0" w:color="auto"/>
                                      </w:divBdr>
                                    </w:div>
                                  </w:divsChild>
                                </w:div>
                                <w:div w:id="1308245948">
                                  <w:marLeft w:val="240"/>
                                  <w:marRight w:val="240"/>
                                  <w:marTop w:val="0"/>
                                  <w:marBottom w:val="0"/>
                                  <w:divBdr>
                                    <w:top w:val="none" w:sz="0" w:space="0" w:color="auto"/>
                                    <w:left w:val="none" w:sz="0" w:space="0" w:color="auto"/>
                                    <w:bottom w:val="none" w:sz="0" w:space="0" w:color="auto"/>
                                    <w:right w:val="none" w:sz="0" w:space="0" w:color="auto"/>
                                  </w:divBdr>
                                  <w:divsChild>
                                    <w:div w:id="1225218550">
                                      <w:marLeft w:val="240"/>
                                      <w:marRight w:val="0"/>
                                      <w:marTop w:val="0"/>
                                      <w:marBottom w:val="0"/>
                                      <w:divBdr>
                                        <w:top w:val="none" w:sz="0" w:space="0" w:color="auto"/>
                                        <w:left w:val="none" w:sz="0" w:space="0" w:color="auto"/>
                                        <w:bottom w:val="none" w:sz="0" w:space="0" w:color="auto"/>
                                        <w:right w:val="none" w:sz="0" w:space="0" w:color="auto"/>
                                      </w:divBdr>
                                    </w:div>
                                  </w:divsChild>
                                </w:div>
                                <w:div w:id="1688680500">
                                  <w:marLeft w:val="240"/>
                                  <w:marRight w:val="240"/>
                                  <w:marTop w:val="0"/>
                                  <w:marBottom w:val="0"/>
                                  <w:divBdr>
                                    <w:top w:val="none" w:sz="0" w:space="0" w:color="auto"/>
                                    <w:left w:val="none" w:sz="0" w:space="0" w:color="auto"/>
                                    <w:bottom w:val="none" w:sz="0" w:space="0" w:color="auto"/>
                                    <w:right w:val="none" w:sz="0" w:space="0" w:color="auto"/>
                                  </w:divBdr>
                                  <w:divsChild>
                                    <w:div w:id="8148537">
                                      <w:marLeft w:val="240"/>
                                      <w:marRight w:val="0"/>
                                      <w:marTop w:val="0"/>
                                      <w:marBottom w:val="0"/>
                                      <w:divBdr>
                                        <w:top w:val="none" w:sz="0" w:space="0" w:color="auto"/>
                                        <w:left w:val="none" w:sz="0" w:space="0" w:color="auto"/>
                                        <w:bottom w:val="none" w:sz="0" w:space="0" w:color="auto"/>
                                        <w:right w:val="none" w:sz="0" w:space="0" w:color="auto"/>
                                      </w:divBdr>
                                    </w:div>
                                  </w:divsChild>
                                </w:div>
                                <w:div w:id="1717510539">
                                  <w:marLeft w:val="240"/>
                                  <w:marRight w:val="240"/>
                                  <w:marTop w:val="0"/>
                                  <w:marBottom w:val="0"/>
                                  <w:divBdr>
                                    <w:top w:val="none" w:sz="0" w:space="0" w:color="auto"/>
                                    <w:left w:val="none" w:sz="0" w:space="0" w:color="auto"/>
                                    <w:bottom w:val="none" w:sz="0" w:space="0" w:color="auto"/>
                                    <w:right w:val="none" w:sz="0" w:space="0" w:color="auto"/>
                                  </w:divBdr>
                                  <w:divsChild>
                                    <w:div w:id="187791464">
                                      <w:marLeft w:val="240"/>
                                      <w:marRight w:val="0"/>
                                      <w:marTop w:val="0"/>
                                      <w:marBottom w:val="0"/>
                                      <w:divBdr>
                                        <w:top w:val="none" w:sz="0" w:space="0" w:color="auto"/>
                                        <w:left w:val="none" w:sz="0" w:space="0" w:color="auto"/>
                                        <w:bottom w:val="none" w:sz="0" w:space="0" w:color="auto"/>
                                        <w:right w:val="none" w:sz="0" w:space="0" w:color="auto"/>
                                      </w:divBdr>
                                    </w:div>
                                  </w:divsChild>
                                </w:div>
                                <w:div w:id="1835412540">
                                  <w:marLeft w:val="0"/>
                                  <w:marRight w:val="0"/>
                                  <w:marTop w:val="0"/>
                                  <w:marBottom w:val="0"/>
                                  <w:divBdr>
                                    <w:top w:val="none" w:sz="0" w:space="0" w:color="auto"/>
                                    <w:left w:val="none" w:sz="0" w:space="0" w:color="auto"/>
                                    <w:bottom w:val="none" w:sz="0" w:space="0" w:color="auto"/>
                                    <w:right w:val="none" w:sz="0" w:space="0" w:color="auto"/>
                                  </w:divBdr>
                                </w:div>
                              </w:divsChild>
                            </w:div>
                            <w:div w:id="622004981">
                              <w:marLeft w:val="240"/>
                              <w:marRight w:val="0"/>
                              <w:marTop w:val="0"/>
                              <w:marBottom w:val="0"/>
                              <w:divBdr>
                                <w:top w:val="none" w:sz="0" w:space="0" w:color="auto"/>
                                <w:left w:val="none" w:sz="0" w:space="0" w:color="auto"/>
                                <w:bottom w:val="none" w:sz="0" w:space="0" w:color="auto"/>
                                <w:right w:val="none" w:sz="0" w:space="0" w:color="auto"/>
                              </w:divBdr>
                            </w:div>
                          </w:divsChild>
                        </w:div>
                        <w:div w:id="1853949769">
                          <w:marLeft w:val="0"/>
                          <w:marRight w:val="0"/>
                          <w:marTop w:val="0"/>
                          <w:marBottom w:val="0"/>
                          <w:divBdr>
                            <w:top w:val="none" w:sz="0" w:space="0" w:color="auto"/>
                            <w:left w:val="none" w:sz="0" w:space="0" w:color="auto"/>
                            <w:bottom w:val="none" w:sz="0" w:space="0" w:color="auto"/>
                            <w:right w:val="none" w:sz="0" w:space="0" w:color="auto"/>
                          </w:divBdr>
                        </w:div>
                        <w:div w:id="1860772372">
                          <w:marLeft w:val="240"/>
                          <w:marRight w:val="240"/>
                          <w:marTop w:val="0"/>
                          <w:marBottom w:val="0"/>
                          <w:divBdr>
                            <w:top w:val="none" w:sz="0" w:space="0" w:color="auto"/>
                            <w:left w:val="none" w:sz="0" w:space="0" w:color="auto"/>
                            <w:bottom w:val="none" w:sz="0" w:space="0" w:color="auto"/>
                            <w:right w:val="none" w:sz="0" w:space="0" w:color="auto"/>
                          </w:divBdr>
                          <w:divsChild>
                            <w:div w:id="768625940">
                              <w:marLeft w:val="240"/>
                              <w:marRight w:val="0"/>
                              <w:marTop w:val="0"/>
                              <w:marBottom w:val="0"/>
                              <w:divBdr>
                                <w:top w:val="none" w:sz="0" w:space="0" w:color="auto"/>
                                <w:left w:val="none" w:sz="0" w:space="0" w:color="auto"/>
                                <w:bottom w:val="none" w:sz="0" w:space="0" w:color="auto"/>
                                <w:right w:val="none" w:sz="0" w:space="0" w:color="auto"/>
                              </w:divBdr>
                            </w:div>
                            <w:div w:id="786391276">
                              <w:marLeft w:val="0"/>
                              <w:marRight w:val="0"/>
                              <w:marTop w:val="0"/>
                              <w:marBottom w:val="0"/>
                              <w:divBdr>
                                <w:top w:val="none" w:sz="0" w:space="0" w:color="auto"/>
                                <w:left w:val="none" w:sz="0" w:space="0" w:color="auto"/>
                                <w:bottom w:val="none" w:sz="0" w:space="0" w:color="auto"/>
                                <w:right w:val="none" w:sz="0" w:space="0" w:color="auto"/>
                              </w:divBdr>
                              <w:divsChild>
                                <w:div w:id="77138832">
                                  <w:marLeft w:val="240"/>
                                  <w:marRight w:val="240"/>
                                  <w:marTop w:val="0"/>
                                  <w:marBottom w:val="0"/>
                                  <w:divBdr>
                                    <w:top w:val="none" w:sz="0" w:space="0" w:color="auto"/>
                                    <w:left w:val="none" w:sz="0" w:space="0" w:color="auto"/>
                                    <w:bottom w:val="none" w:sz="0" w:space="0" w:color="auto"/>
                                    <w:right w:val="none" w:sz="0" w:space="0" w:color="auto"/>
                                  </w:divBdr>
                                  <w:divsChild>
                                    <w:div w:id="75440771">
                                      <w:marLeft w:val="240"/>
                                      <w:marRight w:val="0"/>
                                      <w:marTop w:val="0"/>
                                      <w:marBottom w:val="0"/>
                                      <w:divBdr>
                                        <w:top w:val="none" w:sz="0" w:space="0" w:color="auto"/>
                                        <w:left w:val="none" w:sz="0" w:space="0" w:color="auto"/>
                                        <w:bottom w:val="none" w:sz="0" w:space="0" w:color="auto"/>
                                        <w:right w:val="none" w:sz="0" w:space="0" w:color="auto"/>
                                      </w:divBdr>
                                    </w:div>
                                  </w:divsChild>
                                </w:div>
                                <w:div w:id="81869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2087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295119">
      <w:bodyDiv w:val="1"/>
      <w:marLeft w:val="0"/>
      <w:marRight w:val="0"/>
      <w:marTop w:val="0"/>
      <w:marBottom w:val="0"/>
      <w:divBdr>
        <w:top w:val="none" w:sz="0" w:space="0" w:color="auto"/>
        <w:left w:val="none" w:sz="0" w:space="0" w:color="auto"/>
        <w:bottom w:val="none" w:sz="0" w:space="0" w:color="auto"/>
        <w:right w:val="none" w:sz="0" w:space="0" w:color="auto"/>
      </w:divBdr>
    </w:div>
    <w:div w:id="1408577106">
      <w:bodyDiv w:val="1"/>
      <w:marLeft w:val="0"/>
      <w:marRight w:val="0"/>
      <w:marTop w:val="0"/>
      <w:marBottom w:val="0"/>
      <w:divBdr>
        <w:top w:val="none" w:sz="0" w:space="0" w:color="auto"/>
        <w:left w:val="none" w:sz="0" w:space="0" w:color="auto"/>
        <w:bottom w:val="none" w:sz="0" w:space="0" w:color="auto"/>
        <w:right w:val="none" w:sz="0" w:space="0" w:color="auto"/>
      </w:divBdr>
      <w:divsChild>
        <w:div w:id="1678071176">
          <w:marLeft w:val="0"/>
          <w:marRight w:val="0"/>
          <w:marTop w:val="0"/>
          <w:marBottom w:val="0"/>
          <w:divBdr>
            <w:top w:val="none" w:sz="0" w:space="0" w:color="auto"/>
            <w:left w:val="none" w:sz="0" w:space="0" w:color="auto"/>
            <w:bottom w:val="none" w:sz="0" w:space="0" w:color="auto"/>
            <w:right w:val="none" w:sz="0" w:space="0" w:color="auto"/>
          </w:divBdr>
          <w:divsChild>
            <w:div w:id="1332486652">
              <w:marLeft w:val="0"/>
              <w:marRight w:val="0"/>
              <w:marTop w:val="0"/>
              <w:marBottom w:val="0"/>
              <w:divBdr>
                <w:top w:val="none" w:sz="0" w:space="0" w:color="auto"/>
                <w:left w:val="none" w:sz="0" w:space="0" w:color="auto"/>
                <w:bottom w:val="none" w:sz="0" w:space="0" w:color="auto"/>
                <w:right w:val="none" w:sz="0" w:space="0" w:color="auto"/>
              </w:divBdr>
              <w:divsChild>
                <w:div w:id="1105884464">
                  <w:marLeft w:val="0"/>
                  <w:marRight w:val="0"/>
                  <w:marTop w:val="0"/>
                  <w:marBottom w:val="0"/>
                  <w:divBdr>
                    <w:top w:val="none" w:sz="0" w:space="0" w:color="auto"/>
                    <w:left w:val="none" w:sz="0" w:space="0" w:color="auto"/>
                    <w:bottom w:val="none" w:sz="0" w:space="0" w:color="auto"/>
                    <w:right w:val="none" w:sz="0" w:space="0" w:color="auto"/>
                  </w:divBdr>
                  <w:divsChild>
                    <w:div w:id="361170672">
                      <w:marLeft w:val="0"/>
                      <w:marRight w:val="0"/>
                      <w:marTop w:val="0"/>
                      <w:marBottom w:val="0"/>
                      <w:divBdr>
                        <w:top w:val="none" w:sz="0" w:space="0" w:color="auto"/>
                        <w:left w:val="none" w:sz="0" w:space="0" w:color="auto"/>
                        <w:bottom w:val="none" w:sz="0" w:space="0" w:color="auto"/>
                        <w:right w:val="none" w:sz="0" w:space="0" w:color="auto"/>
                      </w:divBdr>
                      <w:divsChild>
                        <w:div w:id="538587610">
                          <w:marLeft w:val="272"/>
                          <w:marRight w:val="272"/>
                          <w:marTop w:val="272"/>
                          <w:marBottom w:val="272"/>
                          <w:divBdr>
                            <w:top w:val="none" w:sz="0" w:space="0" w:color="auto"/>
                            <w:left w:val="none" w:sz="0" w:space="0" w:color="auto"/>
                            <w:bottom w:val="none" w:sz="0" w:space="0" w:color="auto"/>
                            <w:right w:val="none" w:sz="0" w:space="0" w:color="auto"/>
                          </w:divBdr>
                          <w:divsChild>
                            <w:div w:id="92395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386621">
      <w:bodyDiv w:val="1"/>
      <w:marLeft w:val="0"/>
      <w:marRight w:val="0"/>
      <w:marTop w:val="0"/>
      <w:marBottom w:val="0"/>
      <w:divBdr>
        <w:top w:val="none" w:sz="0" w:space="0" w:color="auto"/>
        <w:left w:val="none" w:sz="0" w:space="0" w:color="auto"/>
        <w:bottom w:val="none" w:sz="0" w:space="0" w:color="auto"/>
        <w:right w:val="none" w:sz="0" w:space="0" w:color="auto"/>
      </w:divBdr>
      <w:divsChild>
        <w:div w:id="1051151">
          <w:marLeft w:val="1166"/>
          <w:marRight w:val="0"/>
          <w:marTop w:val="77"/>
          <w:marBottom w:val="0"/>
          <w:divBdr>
            <w:top w:val="none" w:sz="0" w:space="0" w:color="auto"/>
            <w:left w:val="none" w:sz="0" w:space="0" w:color="auto"/>
            <w:bottom w:val="none" w:sz="0" w:space="0" w:color="auto"/>
            <w:right w:val="none" w:sz="0" w:space="0" w:color="auto"/>
          </w:divBdr>
        </w:div>
        <w:div w:id="282465891">
          <w:marLeft w:val="1166"/>
          <w:marRight w:val="0"/>
          <w:marTop w:val="77"/>
          <w:marBottom w:val="0"/>
          <w:divBdr>
            <w:top w:val="none" w:sz="0" w:space="0" w:color="auto"/>
            <w:left w:val="none" w:sz="0" w:space="0" w:color="auto"/>
            <w:bottom w:val="none" w:sz="0" w:space="0" w:color="auto"/>
            <w:right w:val="none" w:sz="0" w:space="0" w:color="auto"/>
          </w:divBdr>
        </w:div>
        <w:div w:id="602998221">
          <w:marLeft w:val="1166"/>
          <w:marRight w:val="0"/>
          <w:marTop w:val="77"/>
          <w:marBottom w:val="0"/>
          <w:divBdr>
            <w:top w:val="none" w:sz="0" w:space="0" w:color="auto"/>
            <w:left w:val="none" w:sz="0" w:space="0" w:color="auto"/>
            <w:bottom w:val="none" w:sz="0" w:space="0" w:color="auto"/>
            <w:right w:val="none" w:sz="0" w:space="0" w:color="auto"/>
          </w:divBdr>
        </w:div>
        <w:div w:id="623969809">
          <w:marLeft w:val="1166"/>
          <w:marRight w:val="0"/>
          <w:marTop w:val="77"/>
          <w:marBottom w:val="0"/>
          <w:divBdr>
            <w:top w:val="none" w:sz="0" w:space="0" w:color="auto"/>
            <w:left w:val="none" w:sz="0" w:space="0" w:color="auto"/>
            <w:bottom w:val="none" w:sz="0" w:space="0" w:color="auto"/>
            <w:right w:val="none" w:sz="0" w:space="0" w:color="auto"/>
          </w:divBdr>
        </w:div>
        <w:div w:id="817037351">
          <w:marLeft w:val="1166"/>
          <w:marRight w:val="0"/>
          <w:marTop w:val="77"/>
          <w:marBottom w:val="0"/>
          <w:divBdr>
            <w:top w:val="none" w:sz="0" w:space="0" w:color="auto"/>
            <w:left w:val="none" w:sz="0" w:space="0" w:color="auto"/>
            <w:bottom w:val="none" w:sz="0" w:space="0" w:color="auto"/>
            <w:right w:val="none" w:sz="0" w:space="0" w:color="auto"/>
          </w:divBdr>
        </w:div>
        <w:div w:id="1387954092">
          <w:marLeft w:val="547"/>
          <w:marRight w:val="0"/>
          <w:marTop w:val="96"/>
          <w:marBottom w:val="0"/>
          <w:divBdr>
            <w:top w:val="none" w:sz="0" w:space="0" w:color="auto"/>
            <w:left w:val="none" w:sz="0" w:space="0" w:color="auto"/>
            <w:bottom w:val="none" w:sz="0" w:space="0" w:color="auto"/>
            <w:right w:val="none" w:sz="0" w:space="0" w:color="auto"/>
          </w:divBdr>
        </w:div>
        <w:div w:id="1423528045">
          <w:marLeft w:val="547"/>
          <w:marRight w:val="0"/>
          <w:marTop w:val="96"/>
          <w:marBottom w:val="0"/>
          <w:divBdr>
            <w:top w:val="none" w:sz="0" w:space="0" w:color="auto"/>
            <w:left w:val="none" w:sz="0" w:space="0" w:color="auto"/>
            <w:bottom w:val="none" w:sz="0" w:space="0" w:color="auto"/>
            <w:right w:val="none" w:sz="0" w:space="0" w:color="auto"/>
          </w:divBdr>
        </w:div>
        <w:div w:id="1669408009">
          <w:marLeft w:val="1166"/>
          <w:marRight w:val="0"/>
          <w:marTop w:val="77"/>
          <w:marBottom w:val="0"/>
          <w:divBdr>
            <w:top w:val="none" w:sz="0" w:space="0" w:color="auto"/>
            <w:left w:val="none" w:sz="0" w:space="0" w:color="auto"/>
            <w:bottom w:val="none" w:sz="0" w:space="0" w:color="auto"/>
            <w:right w:val="none" w:sz="0" w:space="0" w:color="auto"/>
          </w:divBdr>
        </w:div>
        <w:div w:id="1839228524">
          <w:marLeft w:val="547"/>
          <w:marRight w:val="0"/>
          <w:marTop w:val="96"/>
          <w:marBottom w:val="0"/>
          <w:divBdr>
            <w:top w:val="none" w:sz="0" w:space="0" w:color="auto"/>
            <w:left w:val="none" w:sz="0" w:space="0" w:color="auto"/>
            <w:bottom w:val="none" w:sz="0" w:space="0" w:color="auto"/>
            <w:right w:val="none" w:sz="0" w:space="0" w:color="auto"/>
          </w:divBdr>
        </w:div>
        <w:div w:id="1928613341">
          <w:marLeft w:val="547"/>
          <w:marRight w:val="0"/>
          <w:marTop w:val="96"/>
          <w:marBottom w:val="0"/>
          <w:divBdr>
            <w:top w:val="none" w:sz="0" w:space="0" w:color="auto"/>
            <w:left w:val="none" w:sz="0" w:space="0" w:color="auto"/>
            <w:bottom w:val="none" w:sz="0" w:space="0" w:color="auto"/>
            <w:right w:val="none" w:sz="0" w:space="0" w:color="auto"/>
          </w:divBdr>
        </w:div>
      </w:divsChild>
    </w:div>
    <w:div w:id="1748844245">
      <w:bodyDiv w:val="1"/>
      <w:marLeft w:val="0"/>
      <w:marRight w:val="0"/>
      <w:marTop w:val="0"/>
      <w:marBottom w:val="0"/>
      <w:divBdr>
        <w:top w:val="none" w:sz="0" w:space="0" w:color="auto"/>
        <w:left w:val="none" w:sz="0" w:space="0" w:color="auto"/>
        <w:bottom w:val="none" w:sz="0" w:space="0" w:color="auto"/>
        <w:right w:val="none" w:sz="0" w:space="0" w:color="auto"/>
      </w:divBdr>
    </w:div>
    <w:div w:id="1775976546">
      <w:bodyDiv w:val="1"/>
      <w:marLeft w:val="0"/>
      <w:marRight w:val="0"/>
      <w:marTop w:val="0"/>
      <w:marBottom w:val="0"/>
      <w:divBdr>
        <w:top w:val="none" w:sz="0" w:space="0" w:color="auto"/>
        <w:left w:val="none" w:sz="0" w:space="0" w:color="auto"/>
        <w:bottom w:val="none" w:sz="0" w:space="0" w:color="auto"/>
        <w:right w:val="none" w:sz="0" w:space="0" w:color="auto"/>
      </w:divBdr>
    </w:div>
    <w:div w:id="1820802846">
      <w:bodyDiv w:val="1"/>
      <w:marLeft w:val="0"/>
      <w:marRight w:val="0"/>
      <w:marTop w:val="0"/>
      <w:marBottom w:val="0"/>
      <w:divBdr>
        <w:top w:val="none" w:sz="0" w:space="0" w:color="auto"/>
        <w:left w:val="none" w:sz="0" w:space="0" w:color="auto"/>
        <w:bottom w:val="none" w:sz="0" w:space="0" w:color="auto"/>
        <w:right w:val="none" w:sz="0" w:space="0" w:color="auto"/>
      </w:divBdr>
    </w:div>
    <w:div w:id="2003393201">
      <w:bodyDiv w:val="1"/>
      <w:marLeft w:val="0"/>
      <w:marRight w:val="0"/>
      <w:marTop w:val="0"/>
      <w:marBottom w:val="0"/>
      <w:divBdr>
        <w:top w:val="none" w:sz="0" w:space="0" w:color="auto"/>
        <w:left w:val="none" w:sz="0" w:space="0" w:color="auto"/>
        <w:bottom w:val="none" w:sz="0" w:space="0" w:color="auto"/>
        <w:right w:val="none" w:sz="0" w:space="0" w:color="auto"/>
      </w:divBdr>
      <w:divsChild>
        <w:div w:id="1209074675">
          <w:marLeft w:val="150"/>
          <w:marRight w:val="150"/>
          <w:marTop w:val="225"/>
          <w:marBottom w:val="0"/>
          <w:divBdr>
            <w:top w:val="none" w:sz="0" w:space="0" w:color="auto"/>
            <w:left w:val="none" w:sz="0" w:space="0" w:color="auto"/>
            <w:bottom w:val="none" w:sz="0" w:space="0" w:color="auto"/>
            <w:right w:val="none" w:sz="0" w:space="0" w:color="auto"/>
          </w:divBdr>
          <w:divsChild>
            <w:div w:id="616302748">
              <w:marLeft w:val="0"/>
              <w:marRight w:val="0"/>
              <w:marTop w:val="0"/>
              <w:marBottom w:val="0"/>
              <w:divBdr>
                <w:top w:val="none" w:sz="0" w:space="0" w:color="auto"/>
                <w:left w:val="none" w:sz="0" w:space="0" w:color="auto"/>
                <w:bottom w:val="none" w:sz="0" w:space="0" w:color="auto"/>
                <w:right w:val="none" w:sz="0" w:space="0" w:color="auto"/>
              </w:divBdr>
              <w:divsChild>
                <w:div w:id="209416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12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msdn.microsoft.com/en-us/library/bb968803(VS.85).aspx" TargetMode="External"/><Relationship Id="rId26" Type="http://schemas.openxmlformats.org/officeDocument/2006/relationships/hyperlink" Target="http://technet.microsoft.com/en-us/library/cc947673(WS.10).aspx" TargetMode="External"/><Relationship Id="rId39" Type="http://schemas.openxmlformats.org/officeDocument/2006/relationships/hyperlink" Target="ftp://ftp.mcs.anl.gov/pub/mpi/slog2/slog2rte.tar.gz" TargetMode="External"/><Relationship Id="rId21" Type="http://schemas.openxmlformats.org/officeDocument/2006/relationships/hyperlink" Target="http://technet.microsoft.com/en-us/library/cc947675(WS.10).aspx" TargetMode="External"/><Relationship Id="rId34" Type="http://schemas.openxmlformats.org/officeDocument/2006/relationships/image" Target="media/image2.emf"/><Relationship Id="rId42" Type="http://schemas.openxmlformats.org/officeDocument/2006/relationships/image" Target="media/image5.png"/><Relationship Id="rId47" Type="http://schemas.openxmlformats.org/officeDocument/2006/relationships/image" Target="media/image10.png"/><Relationship Id="rId50" Type="http://schemas.openxmlformats.org/officeDocument/2006/relationships/image" Target="media/image13.png"/><Relationship Id="rId55" Type="http://schemas.openxmlformats.org/officeDocument/2006/relationships/hyperlink" Target="http://msdn.microsoft.com/en-us/library/ff191081(VS.85).aspx"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unix.mcs.anl.gov/perfvis/software/viewers/index.htm" TargetMode="External"/><Relationship Id="rId20" Type="http://schemas.openxmlformats.org/officeDocument/2006/relationships/hyperlink" Target="http://msdn.microsoft.com/en-us/library/ff190927(VS.85).aspx" TargetMode="External"/><Relationship Id="rId29" Type="http://schemas.openxmlformats.org/officeDocument/2006/relationships/hyperlink" Target="http://technet.microsoft.com/en-us/library/cc972868(WS.10).aspx" TargetMode="External"/><Relationship Id="rId41" Type="http://schemas.openxmlformats.org/officeDocument/2006/relationships/hyperlink" Target="http://java.com/en/download/ie_manual.jsp?locale=en" TargetMode="External"/><Relationship Id="rId54" Type="http://schemas.openxmlformats.org/officeDocument/2006/relationships/hyperlink" Target="http://msdn.microsoft.com/en-us/library/aa363668(VS.85).aspx"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msdn.microsoft.com/en-us/library/ff191018(VS.85).aspx" TargetMode="External"/><Relationship Id="rId32" Type="http://schemas.openxmlformats.org/officeDocument/2006/relationships/hyperlink" Target="file:///\\headnode\%25USERNAME%25\%25CCP_JOBID%25\mpi_trace.etl.unsorted.txt" TargetMode="External"/><Relationship Id="rId37" Type="http://schemas.openxmlformats.org/officeDocument/2006/relationships/image" Target="media/image4.png"/><Relationship Id="rId40" Type="http://schemas.openxmlformats.org/officeDocument/2006/relationships/hyperlink" Target="http://www-unix.mcs.anl.gov/perfvis/download/index.htm" TargetMode="External"/><Relationship Id="rId45" Type="http://schemas.openxmlformats.org/officeDocument/2006/relationships/image" Target="media/image8.png"/><Relationship Id="rId53" Type="http://schemas.openxmlformats.org/officeDocument/2006/relationships/image" Target="media/image16.png"/><Relationship Id="rId58" Type="http://schemas.openxmlformats.org/officeDocument/2006/relationships/hyperlink" Target="http://go.microsoft.com/fwlink/?LinkId=56096"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technet.microsoft.com/en-us/library/cc947685(WS.10).aspx" TargetMode="External"/><Relationship Id="rId28" Type="http://schemas.openxmlformats.org/officeDocument/2006/relationships/hyperlink" Target="http://technet.microsoft.com/en-us/library/cc972772(WS.10).aspx" TargetMode="External"/><Relationship Id="rId36" Type="http://schemas.openxmlformats.org/officeDocument/2006/relationships/image" Target="media/image3.png"/><Relationship Id="rId49" Type="http://schemas.openxmlformats.org/officeDocument/2006/relationships/image" Target="media/image12.png"/><Relationship Id="rId57" Type="http://schemas.openxmlformats.org/officeDocument/2006/relationships/hyperlink" Target="http://go.microsoft.com/fwlink/?LinkId=55115" TargetMode="External"/><Relationship Id="rId61"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msdn.microsoft.com/en-us/library/bb968803(VS.85).aspx" TargetMode="External"/><Relationship Id="rId31" Type="http://schemas.openxmlformats.org/officeDocument/2006/relationships/hyperlink" Target="file:///\\headnode\%25USERNAME%25\%25CCP_JOBID%25\mpi_trace.etl.unsorted.txt" TargetMode="External"/><Relationship Id="rId44" Type="http://schemas.openxmlformats.org/officeDocument/2006/relationships/image" Target="media/image7.png"/><Relationship Id="rId52" Type="http://schemas.openxmlformats.org/officeDocument/2006/relationships/image" Target="media/image15.png"/><Relationship Id="rId60" Type="http://schemas.openxmlformats.org/officeDocument/2006/relationships/hyperlink" Target="http://go.microsoft.com/fwlink/?LinkId=55932" TargetMode="Externa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header" Target="header3.xml"/><Relationship Id="rId22" Type="http://schemas.openxmlformats.org/officeDocument/2006/relationships/hyperlink" Target="http://msdn.microsoft.com/en-us/library/ff191015(VS.85).aspx" TargetMode="External"/><Relationship Id="rId27" Type="http://schemas.openxmlformats.org/officeDocument/2006/relationships/hyperlink" Target="http://technet.microsoft.com/en-us/library/cc732700(WS.10).aspx" TargetMode="External"/><Relationship Id="rId30" Type="http://schemas.openxmlformats.org/officeDocument/2006/relationships/hyperlink" Target="file:///\\headnode\%25USERNAME%25\%25CCP_JOBID%25\mpi_trace*.txt" TargetMode="External"/><Relationship Id="rId35" Type="http://schemas.openxmlformats.org/officeDocument/2006/relationships/package" Target="embeddings/Microsoft_PowerPoint_Presentation1.pptx"/><Relationship Id="rId43" Type="http://schemas.openxmlformats.org/officeDocument/2006/relationships/image" Target="media/image6.png"/><Relationship Id="rId48" Type="http://schemas.openxmlformats.org/officeDocument/2006/relationships/image" Target="media/image11.png"/><Relationship Id="rId56" Type="http://schemas.openxmlformats.org/officeDocument/2006/relationships/hyperlink" Target="http://technet.microsoft.com/en-us/library/cc753820(WS.10).aspx" TargetMode="External"/><Relationship Id="rId8" Type="http://schemas.openxmlformats.org/officeDocument/2006/relationships/endnotes" Target="endnotes.xml"/><Relationship Id="rId51" Type="http://schemas.openxmlformats.org/officeDocument/2006/relationships/image" Target="media/image14.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msdn.microsoft.com/en-us/library/bb385774.aspx" TargetMode="External"/><Relationship Id="rId25" Type="http://schemas.openxmlformats.org/officeDocument/2006/relationships/hyperlink" Target="http://technet.microsoft.com/en-us/library/cc732848(WS.10).aspx" TargetMode="External"/><Relationship Id="rId33" Type="http://schemas.openxmlformats.org/officeDocument/2006/relationships/hyperlink" Target="file:///\\headnode\%25USERNAME%25\%25CCP_JOBID%25\mpi_trace.etl.sorted.txt" TargetMode="External"/><Relationship Id="rId38" Type="http://schemas.openxmlformats.org/officeDocument/2006/relationships/hyperlink" Target="http://www-unix.mcs.anl.gov/perfvis/software/viewers/jumpshot-4/usersguide.html" TargetMode="External"/><Relationship Id="rId46" Type="http://schemas.openxmlformats.org/officeDocument/2006/relationships/image" Target="media/image9.png"/><Relationship Id="rId59" Type="http://schemas.openxmlformats.org/officeDocument/2006/relationships/hyperlink" Target="http://go.microsoft.com/fwlink/?LinkId=5593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BB0975-0D37-4F3F-87F6-8C4241675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5858</Words>
  <Characters>33391</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39171</CharactersWithSpaces>
  <SharedDoc>false</SharedDoc>
  <HLinks>
    <vt:vector size="300" baseType="variant">
      <vt:variant>
        <vt:i4>1048585</vt:i4>
      </vt:variant>
      <vt:variant>
        <vt:i4>258</vt:i4>
      </vt:variant>
      <vt:variant>
        <vt:i4>0</vt:i4>
      </vt:variant>
      <vt:variant>
        <vt:i4>5</vt:i4>
      </vt:variant>
      <vt:variant>
        <vt:lpwstr>http://go.microsoft.com/fwlink/?LinkId=55932</vt:lpwstr>
      </vt:variant>
      <vt:variant>
        <vt:lpwstr/>
      </vt:variant>
      <vt:variant>
        <vt:i4>1245193</vt:i4>
      </vt:variant>
      <vt:variant>
        <vt:i4>255</vt:i4>
      </vt:variant>
      <vt:variant>
        <vt:i4>0</vt:i4>
      </vt:variant>
      <vt:variant>
        <vt:i4>5</vt:i4>
      </vt:variant>
      <vt:variant>
        <vt:lpwstr>http://go.microsoft.com/fwlink/?LinkId=55931</vt:lpwstr>
      </vt:variant>
      <vt:variant>
        <vt:lpwstr/>
      </vt:variant>
      <vt:variant>
        <vt:i4>1900544</vt:i4>
      </vt:variant>
      <vt:variant>
        <vt:i4>252</vt:i4>
      </vt:variant>
      <vt:variant>
        <vt:i4>0</vt:i4>
      </vt:variant>
      <vt:variant>
        <vt:i4>5</vt:i4>
      </vt:variant>
      <vt:variant>
        <vt:lpwstr>http://go.microsoft.com/fwlink/?LinkId=56096</vt:lpwstr>
      </vt:variant>
      <vt:variant>
        <vt:lpwstr/>
      </vt:variant>
      <vt:variant>
        <vt:i4>2031627</vt:i4>
      </vt:variant>
      <vt:variant>
        <vt:i4>249</vt:i4>
      </vt:variant>
      <vt:variant>
        <vt:i4>0</vt:i4>
      </vt:variant>
      <vt:variant>
        <vt:i4>5</vt:i4>
      </vt:variant>
      <vt:variant>
        <vt:lpwstr>http://go.microsoft.com/fwlink/?LinkId=55115</vt:lpwstr>
      </vt:variant>
      <vt:variant>
        <vt:lpwstr/>
      </vt:variant>
      <vt:variant>
        <vt:i4>6160449</vt:i4>
      </vt:variant>
      <vt:variant>
        <vt:i4>246</vt:i4>
      </vt:variant>
      <vt:variant>
        <vt:i4>0</vt:i4>
      </vt:variant>
      <vt:variant>
        <vt:i4>5</vt:i4>
      </vt:variant>
      <vt:variant>
        <vt:lpwstr>http://msdn.microsoft.com/en-us/library/cc305240.aspx</vt:lpwstr>
      </vt:variant>
      <vt:variant>
        <vt:lpwstr/>
      </vt:variant>
      <vt:variant>
        <vt:i4>6299752</vt:i4>
      </vt:variant>
      <vt:variant>
        <vt:i4>243</vt:i4>
      </vt:variant>
      <vt:variant>
        <vt:i4>0</vt:i4>
      </vt:variant>
      <vt:variant>
        <vt:i4>5</vt:i4>
      </vt:variant>
      <vt:variant>
        <vt:lpwstr>•%09http:/technet2.microsoft.com/windowsserver2008/en/library/574a5203-5b3b-4759-a678-f26d00dde4471033.mspx%3fmfr=true</vt:lpwstr>
      </vt:variant>
      <vt:variant>
        <vt:lpwstr/>
      </vt:variant>
      <vt:variant>
        <vt:i4>7536740</vt:i4>
      </vt:variant>
      <vt:variant>
        <vt:i4>240</vt:i4>
      </vt:variant>
      <vt:variant>
        <vt:i4>0</vt:i4>
      </vt:variant>
      <vt:variant>
        <vt:i4>5</vt:i4>
      </vt:variant>
      <vt:variant>
        <vt:lpwstr/>
      </vt:variant>
      <vt:variant>
        <vt:lpwstr>_Appendix_2:_</vt:lpwstr>
      </vt:variant>
      <vt:variant>
        <vt:i4>720916</vt:i4>
      </vt:variant>
      <vt:variant>
        <vt:i4>234</vt:i4>
      </vt:variant>
      <vt:variant>
        <vt:i4>0</vt:i4>
      </vt:variant>
      <vt:variant>
        <vt:i4>5</vt:i4>
      </vt:variant>
      <vt:variant>
        <vt:lpwstr>https://sdlc3e.sun.com/ECom/EComActionServlet;jsessionid=F4A46276A3EEF85A0AC3244B7B995954</vt:lpwstr>
      </vt:variant>
      <vt:variant>
        <vt:lpwstr/>
      </vt:variant>
      <vt:variant>
        <vt:i4>7012384</vt:i4>
      </vt:variant>
      <vt:variant>
        <vt:i4>231</vt:i4>
      </vt:variant>
      <vt:variant>
        <vt:i4>0</vt:i4>
      </vt:variant>
      <vt:variant>
        <vt:i4>5</vt:i4>
      </vt:variant>
      <vt:variant>
        <vt:lpwstr>http://www-unix.mcs.anl.gov/perfvis/download/index.htm</vt:lpwstr>
      </vt:variant>
      <vt:variant>
        <vt:lpwstr/>
      </vt:variant>
      <vt:variant>
        <vt:i4>2752558</vt:i4>
      </vt:variant>
      <vt:variant>
        <vt:i4>228</vt:i4>
      </vt:variant>
      <vt:variant>
        <vt:i4>0</vt:i4>
      </vt:variant>
      <vt:variant>
        <vt:i4>5</vt:i4>
      </vt:variant>
      <vt:variant>
        <vt:lpwstr>ftp://ftp.mcs.anl.gov/pub/mpi/slog2/slog2rte.tar.gz</vt:lpwstr>
      </vt:variant>
      <vt:variant>
        <vt:lpwstr/>
      </vt:variant>
      <vt:variant>
        <vt:i4>8192057</vt:i4>
      </vt:variant>
      <vt:variant>
        <vt:i4>225</vt:i4>
      </vt:variant>
      <vt:variant>
        <vt:i4>0</vt:i4>
      </vt:variant>
      <vt:variant>
        <vt:i4>5</vt:i4>
      </vt:variant>
      <vt:variant>
        <vt:lpwstr>http://www-unix.mcs.anl.gov/perfvis/software/viewers/jumpshot-4/usersguide.html</vt:lpwstr>
      </vt:variant>
      <vt:variant>
        <vt:lpwstr/>
      </vt:variant>
      <vt:variant>
        <vt:i4>3997760</vt:i4>
      </vt:variant>
      <vt:variant>
        <vt:i4>213</vt:i4>
      </vt:variant>
      <vt:variant>
        <vt:i4>0</vt:i4>
      </vt:variant>
      <vt:variant>
        <vt:i4>5</vt:i4>
      </vt:variant>
      <vt:variant>
        <vt:lpwstr>\\headnode\%USERNAME%\%CCP_JOBID%\mpi_trace.etl.sorted.txt</vt:lpwstr>
      </vt:variant>
      <vt:variant>
        <vt:lpwstr/>
      </vt:variant>
      <vt:variant>
        <vt:i4>5439541</vt:i4>
      </vt:variant>
      <vt:variant>
        <vt:i4>210</vt:i4>
      </vt:variant>
      <vt:variant>
        <vt:i4>0</vt:i4>
      </vt:variant>
      <vt:variant>
        <vt:i4>5</vt:i4>
      </vt:variant>
      <vt:variant>
        <vt:lpwstr>\\headnode\%USERNAME%\%CCP_JOBID%\mpi_trace.etl.unsorted.txt</vt:lpwstr>
      </vt:variant>
      <vt:variant>
        <vt:lpwstr/>
      </vt:variant>
      <vt:variant>
        <vt:i4>5439541</vt:i4>
      </vt:variant>
      <vt:variant>
        <vt:i4>207</vt:i4>
      </vt:variant>
      <vt:variant>
        <vt:i4>0</vt:i4>
      </vt:variant>
      <vt:variant>
        <vt:i4>5</vt:i4>
      </vt:variant>
      <vt:variant>
        <vt:lpwstr>\\headnode\%USERNAME%\%CCP_JOBID%\mpi_trace.etl.unsorted.txt</vt:lpwstr>
      </vt:variant>
      <vt:variant>
        <vt:lpwstr/>
      </vt:variant>
      <vt:variant>
        <vt:i4>1835053</vt:i4>
      </vt:variant>
      <vt:variant>
        <vt:i4>204</vt:i4>
      </vt:variant>
      <vt:variant>
        <vt:i4>0</vt:i4>
      </vt:variant>
      <vt:variant>
        <vt:i4>5</vt:i4>
      </vt:variant>
      <vt:variant>
        <vt:lpwstr>\\headnode\%USERNAME%\%CCP_JOBID%\mpi_trace*.txt</vt:lpwstr>
      </vt:variant>
      <vt:variant>
        <vt:lpwstr/>
      </vt:variant>
      <vt:variant>
        <vt:i4>589846</vt:i4>
      </vt:variant>
      <vt:variant>
        <vt:i4>198</vt:i4>
      </vt:variant>
      <vt:variant>
        <vt:i4>0</vt:i4>
      </vt:variant>
      <vt:variant>
        <vt:i4>5</vt:i4>
      </vt:variant>
      <vt:variant>
        <vt:lpwstr/>
      </vt:variant>
      <vt:variant>
        <vt:lpwstr>Appendix2</vt:lpwstr>
      </vt:variant>
      <vt:variant>
        <vt:i4>4259911</vt:i4>
      </vt:variant>
      <vt:variant>
        <vt:i4>195</vt:i4>
      </vt:variant>
      <vt:variant>
        <vt:i4>0</vt:i4>
      </vt:variant>
      <vt:variant>
        <vt:i4>5</vt:i4>
      </vt:variant>
      <vt:variant>
        <vt:lpwstr>http://msdn2.microsoft.com/en-us/library/bb968803(VS.85).aspx</vt:lpwstr>
      </vt:variant>
      <vt:variant>
        <vt:lpwstr/>
      </vt:variant>
      <vt:variant>
        <vt:i4>4259911</vt:i4>
      </vt:variant>
      <vt:variant>
        <vt:i4>192</vt:i4>
      </vt:variant>
      <vt:variant>
        <vt:i4>0</vt:i4>
      </vt:variant>
      <vt:variant>
        <vt:i4>5</vt:i4>
      </vt:variant>
      <vt:variant>
        <vt:lpwstr>http://msdn2.microsoft.com/en-us/library/bb968803(VS.85).aspx</vt:lpwstr>
      </vt:variant>
      <vt:variant>
        <vt:lpwstr/>
      </vt:variant>
      <vt:variant>
        <vt:i4>4128864</vt:i4>
      </vt:variant>
      <vt:variant>
        <vt:i4>189</vt:i4>
      </vt:variant>
      <vt:variant>
        <vt:i4>0</vt:i4>
      </vt:variant>
      <vt:variant>
        <vt:i4>5</vt:i4>
      </vt:variant>
      <vt:variant>
        <vt:lpwstr>http://msdn2.microsoft.com/en-us/library/bb385774.aspx</vt:lpwstr>
      </vt:variant>
      <vt:variant>
        <vt:lpwstr/>
      </vt:variant>
      <vt:variant>
        <vt:i4>8061037</vt:i4>
      </vt:variant>
      <vt:variant>
        <vt:i4>186</vt:i4>
      </vt:variant>
      <vt:variant>
        <vt:i4>0</vt:i4>
      </vt:variant>
      <vt:variant>
        <vt:i4>5</vt:i4>
      </vt:variant>
      <vt:variant>
        <vt:lpwstr>http://www-unix.mcs.anl.gov/perfvis/software/viewers/index.htm</vt:lpwstr>
      </vt:variant>
      <vt:variant>
        <vt:lpwstr/>
      </vt:variant>
      <vt:variant>
        <vt:i4>1638460</vt:i4>
      </vt:variant>
      <vt:variant>
        <vt:i4>179</vt:i4>
      </vt:variant>
      <vt:variant>
        <vt:i4>0</vt:i4>
      </vt:variant>
      <vt:variant>
        <vt:i4>5</vt:i4>
      </vt:variant>
      <vt:variant>
        <vt:lpwstr/>
      </vt:variant>
      <vt:variant>
        <vt:lpwstr>_Toc209278043</vt:lpwstr>
      </vt:variant>
      <vt:variant>
        <vt:i4>1638460</vt:i4>
      </vt:variant>
      <vt:variant>
        <vt:i4>173</vt:i4>
      </vt:variant>
      <vt:variant>
        <vt:i4>0</vt:i4>
      </vt:variant>
      <vt:variant>
        <vt:i4>5</vt:i4>
      </vt:variant>
      <vt:variant>
        <vt:lpwstr/>
      </vt:variant>
      <vt:variant>
        <vt:lpwstr>_Toc209278042</vt:lpwstr>
      </vt:variant>
      <vt:variant>
        <vt:i4>1638460</vt:i4>
      </vt:variant>
      <vt:variant>
        <vt:i4>167</vt:i4>
      </vt:variant>
      <vt:variant>
        <vt:i4>0</vt:i4>
      </vt:variant>
      <vt:variant>
        <vt:i4>5</vt:i4>
      </vt:variant>
      <vt:variant>
        <vt:lpwstr/>
      </vt:variant>
      <vt:variant>
        <vt:lpwstr>_Toc209278041</vt:lpwstr>
      </vt:variant>
      <vt:variant>
        <vt:i4>1638460</vt:i4>
      </vt:variant>
      <vt:variant>
        <vt:i4>161</vt:i4>
      </vt:variant>
      <vt:variant>
        <vt:i4>0</vt:i4>
      </vt:variant>
      <vt:variant>
        <vt:i4>5</vt:i4>
      </vt:variant>
      <vt:variant>
        <vt:lpwstr/>
      </vt:variant>
      <vt:variant>
        <vt:lpwstr>_Toc209278040</vt:lpwstr>
      </vt:variant>
      <vt:variant>
        <vt:i4>1966140</vt:i4>
      </vt:variant>
      <vt:variant>
        <vt:i4>155</vt:i4>
      </vt:variant>
      <vt:variant>
        <vt:i4>0</vt:i4>
      </vt:variant>
      <vt:variant>
        <vt:i4>5</vt:i4>
      </vt:variant>
      <vt:variant>
        <vt:lpwstr/>
      </vt:variant>
      <vt:variant>
        <vt:lpwstr>_Toc209278039</vt:lpwstr>
      </vt:variant>
      <vt:variant>
        <vt:i4>1966140</vt:i4>
      </vt:variant>
      <vt:variant>
        <vt:i4>149</vt:i4>
      </vt:variant>
      <vt:variant>
        <vt:i4>0</vt:i4>
      </vt:variant>
      <vt:variant>
        <vt:i4>5</vt:i4>
      </vt:variant>
      <vt:variant>
        <vt:lpwstr/>
      </vt:variant>
      <vt:variant>
        <vt:lpwstr>_Toc209278038</vt:lpwstr>
      </vt:variant>
      <vt:variant>
        <vt:i4>1966140</vt:i4>
      </vt:variant>
      <vt:variant>
        <vt:i4>143</vt:i4>
      </vt:variant>
      <vt:variant>
        <vt:i4>0</vt:i4>
      </vt:variant>
      <vt:variant>
        <vt:i4>5</vt:i4>
      </vt:variant>
      <vt:variant>
        <vt:lpwstr/>
      </vt:variant>
      <vt:variant>
        <vt:lpwstr>_Toc209278037</vt:lpwstr>
      </vt:variant>
      <vt:variant>
        <vt:i4>1966140</vt:i4>
      </vt:variant>
      <vt:variant>
        <vt:i4>137</vt:i4>
      </vt:variant>
      <vt:variant>
        <vt:i4>0</vt:i4>
      </vt:variant>
      <vt:variant>
        <vt:i4>5</vt:i4>
      </vt:variant>
      <vt:variant>
        <vt:lpwstr/>
      </vt:variant>
      <vt:variant>
        <vt:lpwstr>_Toc209278036</vt:lpwstr>
      </vt:variant>
      <vt:variant>
        <vt:i4>1966140</vt:i4>
      </vt:variant>
      <vt:variant>
        <vt:i4>131</vt:i4>
      </vt:variant>
      <vt:variant>
        <vt:i4>0</vt:i4>
      </vt:variant>
      <vt:variant>
        <vt:i4>5</vt:i4>
      </vt:variant>
      <vt:variant>
        <vt:lpwstr/>
      </vt:variant>
      <vt:variant>
        <vt:lpwstr>_Toc209278035</vt:lpwstr>
      </vt:variant>
      <vt:variant>
        <vt:i4>1966140</vt:i4>
      </vt:variant>
      <vt:variant>
        <vt:i4>125</vt:i4>
      </vt:variant>
      <vt:variant>
        <vt:i4>0</vt:i4>
      </vt:variant>
      <vt:variant>
        <vt:i4>5</vt:i4>
      </vt:variant>
      <vt:variant>
        <vt:lpwstr/>
      </vt:variant>
      <vt:variant>
        <vt:lpwstr>_Toc209278034</vt:lpwstr>
      </vt:variant>
      <vt:variant>
        <vt:i4>1966140</vt:i4>
      </vt:variant>
      <vt:variant>
        <vt:i4>119</vt:i4>
      </vt:variant>
      <vt:variant>
        <vt:i4>0</vt:i4>
      </vt:variant>
      <vt:variant>
        <vt:i4>5</vt:i4>
      </vt:variant>
      <vt:variant>
        <vt:lpwstr/>
      </vt:variant>
      <vt:variant>
        <vt:lpwstr>_Toc209278033</vt:lpwstr>
      </vt:variant>
      <vt:variant>
        <vt:i4>1966140</vt:i4>
      </vt:variant>
      <vt:variant>
        <vt:i4>113</vt:i4>
      </vt:variant>
      <vt:variant>
        <vt:i4>0</vt:i4>
      </vt:variant>
      <vt:variant>
        <vt:i4>5</vt:i4>
      </vt:variant>
      <vt:variant>
        <vt:lpwstr/>
      </vt:variant>
      <vt:variant>
        <vt:lpwstr>_Toc209278032</vt:lpwstr>
      </vt:variant>
      <vt:variant>
        <vt:i4>1966140</vt:i4>
      </vt:variant>
      <vt:variant>
        <vt:i4>107</vt:i4>
      </vt:variant>
      <vt:variant>
        <vt:i4>0</vt:i4>
      </vt:variant>
      <vt:variant>
        <vt:i4>5</vt:i4>
      </vt:variant>
      <vt:variant>
        <vt:lpwstr/>
      </vt:variant>
      <vt:variant>
        <vt:lpwstr>_Toc209278031</vt:lpwstr>
      </vt:variant>
      <vt:variant>
        <vt:i4>1966140</vt:i4>
      </vt:variant>
      <vt:variant>
        <vt:i4>101</vt:i4>
      </vt:variant>
      <vt:variant>
        <vt:i4>0</vt:i4>
      </vt:variant>
      <vt:variant>
        <vt:i4>5</vt:i4>
      </vt:variant>
      <vt:variant>
        <vt:lpwstr/>
      </vt:variant>
      <vt:variant>
        <vt:lpwstr>_Toc209278030</vt:lpwstr>
      </vt:variant>
      <vt:variant>
        <vt:i4>2031676</vt:i4>
      </vt:variant>
      <vt:variant>
        <vt:i4>95</vt:i4>
      </vt:variant>
      <vt:variant>
        <vt:i4>0</vt:i4>
      </vt:variant>
      <vt:variant>
        <vt:i4>5</vt:i4>
      </vt:variant>
      <vt:variant>
        <vt:lpwstr/>
      </vt:variant>
      <vt:variant>
        <vt:lpwstr>_Toc209278029</vt:lpwstr>
      </vt:variant>
      <vt:variant>
        <vt:i4>2031676</vt:i4>
      </vt:variant>
      <vt:variant>
        <vt:i4>89</vt:i4>
      </vt:variant>
      <vt:variant>
        <vt:i4>0</vt:i4>
      </vt:variant>
      <vt:variant>
        <vt:i4>5</vt:i4>
      </vt:variant>
      <vt:variant>
        <vt:lpwstr/>
      </vt:variant>
      <vt:variant>
        <vt:lpwstr>_Toc209278028</vt:lpwstr>
      </vt:variant>
      <vt:variant>
        <vt:i4>2031676</vt:i4>
      </vt:variant>
      <vt:variant>
        <vt:i4>83</vt:i4>
      </vt:variant>
      <vt:variant>
        <vt:i4>0</vt:i4>
      </vt:variant>
      <vt:variant>
        <vt:i4>5</vt:i4>
      </vt:variant>
      <vt:variant>
        <vt:lpwstr/>
      </vt:variant>
      <vt:variant>
        <vt:lpwstr>_Toc209278027</vt:lpwstr>
      </vt:variant>
      <vt:variant>
        <vt:i4>2031676</vt:i4>
      </vt:variant>
      <vt:variant>
        <vt:i4>77</vt:i4>
      </vt:variant>
      <vt:variant>
        <vt:i4>0</vt:i4>
      </vt:variant>
      <vt:variant>
        <vt:i4>5</vt:i4>
      </vt:variant>
      <vt:variant>
        <vt:lpwstr/>
      </vt:variant>
      <vt:variant>
        <vt:lpwstr>_Toc209278026</vt:lpwstr>
      </vt:variant>
      <vt:variant>
        <vt:i4>2031676</vt:i4>
      </vt:variant>
      <vt:variant>
        <vt:i4>71</vt:i4>
      </vt:variant>
      <vt:variant>
        <vt:i4>0</vt:i4>
      </vt:variant>
      <vt:variant>
        <vt:i4>5</vt:i4>
      </vt:variant>
      <vt:variant>
        <vt:lpwstr/>
      </vt:variant>
      <vt:variant>
        <vt:lpwstr>_Toc209278025</vt:lpwstr>
      </vt:variant>
      <vt:variant>
        <vt:i4>2031676</vt:i4>
      </vt:variant>
      <vt:variant>
        <vt:i4>65</vt:i4>
      </vt:variant>
      <vt:variant>
        <vt:i4>0</vt:i4>
      </vt:variant>
      <vt:variant>
        <vt:i4>5</vt:i4>
      </vt:variant>
      <vt:variant>
        <vt:lpwstr/>
      </vt:variant>
      <vt:variant>
        <vt:lpwstr>_Toc209278024</vt:lpwstr>
      </vt:variant>
      <vt:variant>
        <vt:i4>2031676</vt:i4>
      </vt:variant>
      <vt:variant>
        <vt:i4>59</vt:i4>
      </vt:variant>
      <vt:variant>
        <vt:i4>0</vt:i4>
      </vt:variant>
      <vt:variant>
        <vt:i4>5</vt:i4>
      </vt:variant>
      <vt:variant>
        <vt:lpwstr/>
      </vt:variant>
      <vt:variant>
        <vt:lpwstr>_Toc209278023</vt:lpwstr>
      </vt:variant>
      <vt:variant>
        <vt:i4>2031676</vt:i4>
      </vt:variant>
      <vt:variant>
        <vt:i4>53</vt:i4>
      </vt:variant>
      <vt:variant>
        <vt:i4>0</vt:i4>
      </vt:variant>
      <vt:variant>
        <vt:i4>5</vt:i4>
      </vt:variant>
      <vt:variant>
        <vt:lpwstr/>
      </vt:variant>
      <vt:variant>
        <vt:lpwstr>_Toc209278022</vt:lpwstr>
      </vt:variant>
      <vt:variant>
        <vt:i4>2031676</vt:i4>
      </vt:variant>
      <vt:variant>
        <vt:i4>47</vt:i4>
      </vt:variant>
      <vt:variant>
        <vt:i4>0</vt:i4>
      </vt:variant>
      <vt:variant>
        <vt:i4>5</vt:i4>
      </vt:variant>
      <vt:variant>
        <vt:lpwstr/>
      </vt:variant>
      <vt:variant>
        <vt:lpwstr>_Toc209278021</vt:lpwstr>
      </vt:variant>
      <vt:variant>
        <vt:i4>2031676</vt:i4>
      </vt:variant>
      <vt:variant>
        <vt:i4>41</vt:i4>
      </vt:variant>
      <vt:variant>
        <vt:i4>0</vt:i4>
      </vt:variant>
      <vt:variant>
        <vt:i4>5</vt:i4>
      </vt:variant>
      <vt:variant>
        <vt:lpwstr/>
      </vt:variant>
      <vt:variant>
        <vt:lpwstr>_Toc209278020</vt:lpwstr>
      </vt:variant>
      <vt:variant>
        <vt:i4>1835068</vt:i4>
      </vt:variant>
      <vt:variant>
        <vt:i4>35</vt:i4>
      </vt:variant>
      <vt:variant>
        <vt:i4>0</vt:i4>
      </vt:variant>
      <vt:variant>
        <vt:i4>5</vt:i4>
      </vt:variant>
      <vt:variant>
        <vt:lpwstr/>
      </vt:variant>
      <vt:variant>
        <vt:lpwstr>_Toc209278019</vt:lpwstr>
      </vt:variant>
      <vt:variant>
        <vt:i4>1835068</vt:i4>
      </vt:variant>
      <vt:variant>
        <vt:i4>29</vt:i4>
      </vt:variant>
      <vt:variant>
        <vt:i4>0</vt:i4>
      </vt:variant>
      <vt:variant>
        <vt:i4>5</vt:i4>
      </vt:variant>
      <vt:variant>
        <vt:lpwstr/>
      </vt:variant>
      <vt:variant>
        <vt:lpwstr>_Toc209278018</vt:lpwstr>
      </vt:variant>
      <vt:variant>
        <vt:i4>1835068</vt:i4>
      </vt:variant>
      <vt:variant>
        <vt:i4>23</vt:i4>
      </vt:variant>
      <vt:variant>
        <vt:i4>0</vt:i4>
      </vt:variant>
      <vt:variant>
        <vt:i4>5</vt:i4>
      </vt:variant>
      <vt:variant>
        <vt:lpwstr/>
      </vt:variant>
      <vt:variant>
        <vt:lpwstr>_Toc209278017</vt:lpwstr>
      </vt:variant>
      <vt:variant>
        <vt:i4>1835068</vt:i4>
      </vt:variant>
      <vt:variant>
        <vt:i4>17</vt:i4>
      </vt:variant>
      <vt:variant>
        <vt:i4>0</vt:i4>
      </vt:variant>
      <vt:variant>
        <vt:i4>5</vt:i4>
      </vt:variant>
      <vt:variant>
        <vt:lpwstr/>
      </vt:variant>
      <vt:variant>
        <vt:lpwstr>_Toc209278016</vt:lpwstr>
      </vt:variant>
      <vt:variant>
        <vt:i4>1835068</vt:i4>
      </vt:variant>
      <vt:variant>
        <vt:i4>11</vt:i4>
      </vt:variant>
      <vt:variant>
        <vt:i4>0</vt:i4>
      </vt:variant>
      <vt:variant>
        <vt:i4>5</vt:i4>
      </vt:variant>
      <vt:variant>
        <vt:lpwstr/>
      </vt:variant>
      <vt:variant>
        <vt:lpwstr>_Toc209278015</vt:lpwstr>
      </vt:variant>
      <vt:variant>
        <vt:i4>1835068</vt:i4>
      </vt:variant>
      <vt:variant>
        <vt:i4>5</vt:i4>
      </vt:variant>
      <vt:variant>
        <vt:i4>0</vt:i4>
      </vt:variant>
      <vt:variant>
        <vt:i4>5</vt:i4>
      </vt:variant>
      <vt:variant>
        <vt:lpwstr/>
      </vt:variant>
      <vt:variant>
        <vt:lpwstr>_Toc209278014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2012-05-10T23:54:00Z</dcterms:created>
  <dcterms:modified xsi:type="dcterms:W3CDTF">2012-05-14T20:47:00Z</dcterms:modified>
</cp:coreProperties>
</file>