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0D4" w:rsidRDefault="000460D4" w:rsidP="000460D4">
      <w:pPr>
        <w:jc w:val="right"/>
      </w:pPr>
      <w:bookmarkStart w:id="0" w:name="_GoBack"/>
      <w:bookmarkEnd w:id="0"/>
      <w:r>
        <w:rPr>
          <w:noProof/>
          <w:lang w:bidi="ar-SA"/>
        </w:rPr>
        <w:drawing>
          <wp:inline distT="0" distB="0" distL="0" distR="0" wp14:anchorId="44541198" wp14:editId="6833C224">
            <wp:extent cx="2581275" cy="428625"/>
            <wp:effectExtent l="19050" t="0" r="9525" b="0"/>
            <wp:docPr id="20"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8" cstate="print"/>
                    <a:srcRect/>
                    <a:stretch>
                      <a:fillRect/>
                    </a:stretch>
                  </pic:blipFill>
                  <pic:spPr bwMode="auto">
                    <a:xfrm>
                      <a:off x="0" y="0"/>
                      <a:ext cx="2581275" cy="428625"/>
                    </a:xfrm>
                    <a:prstGeom prst="rect">
                      <a:avLst/>
                    </a:prstGeom>
                    <a:noFill/>
                    <a:ln w="9525">
                      <a:noFill/>
                      <a:miter lim="800000"/>
                      <a:headEnd/>
                      <a:tailEnd/>
                    </a:ln>
                  </pic:spPr>
                </pic:pic>
              </a:graphicData>
            </a:graphic>
          </wp:inline>
        </w:drawing>
      </w:r>
    </w:p>
    <w:p w:rsidR="000460D4" w:rsidRPr="00CB6902" w:rsidRDefault="000460D4" w:rsidP="000460D4">
      <w:pPr>
        <w:jc w:val="both"/>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r w:rsidRPr="000460D4">
        <w:rPr>
          <w:rFonts w:ascii="Arial" w:eastAsia="Times New Roman" w:hAnsi="Arial" w:cs="Times New Roman"/>
          <w:b/>
          <w:color w:val="000000"/>
          <w:kern w:val="72"/>
          <w:sz w:val="42"/>
          <w:szCs w:val="52"/>
          <w:lang w:bidi="ar-SA"/>
        </w:rPr>
        <w:t>Microsoft Application Virtualization 4.</w:t>
      </w:r>
      <w:r w:rsidR="00840D70">
        <w:rPr>
          <w:rFonts w:ascii="Arial" w:eastAsia="Times New Roman" w:hAnsi="Arial" w:cs="Times New Roman"/>
          <w:b/>
          <w:color w:val="000000"/>
          <w:kern w:val="72"/>
          <w:sz w:val="42"/>
          <w:szCs w:val="52"/>
          <w:lang w:bidi="ar-SA"/>
        </w:rPr>
        <w:t>6</w:t>
      </w:r>
      <w:r w:rsidRPr="000460D4">
        <w:rPr>
          <w:rFonts w:ascii="Arial" w:eastAsia="Times New Roman" w:hAnsi="Arial" w:cs="Times New Roman"/>
          <w:b/>
          <w:color w:val="000000"/>
          <w:kern w:val="72"/>
          <w:sz w:val="42"/>
          <w:szCs w:val="52"/>
          <w:lang w:bidi="ar-SA"/>
        </w:rPr>
        <w:t xml:space="preserve"> </w:t>
      </w:r>
      <w:r w:rsidR="0001639E">
        <w:rPr>
          <w:rFonts w:ascii="Arial" w:eastAsia="Times New Roman" w:hAnsi="Arial" w:cs="Times New Roman"/>
          <w:b/>
          <w:color w:val="000000"/>
          <w:kern w:val="72"/>
          <w:sz w:val="42"/>
          <w:szCs w:val="52"/>
          <w:lang w:bidi="ar-SA"/>
        </w:rPr>
        <w:t>SP1</w:t>
      </w:r>
    </w:p>
    <w:p w:rsidR="000460D4" w:rsidRDefault="000460D4" w:rsidP="000460D4">
      <w:pPr>
        <w:spacing w:before="1560" w:after="60" w:line="440" w:lineRule="exact"/>
        <w:contextualSpacing/>
      </w:pPr>
      <w:r>
        <w:rPr>
          <w:rFonts w:ascii="Arial" w:eastAsia="Times New Roman" w:hAnsi="Arial" w:cs="Times New Roman"/>
          <w:b/>
          <w:color w:val="000000"/>
          <w:kern w:val="72"/>
          <w:sz w:val="42"/>
          <w:szCs w:val="52"/>
          <w:lang w:bidi="ar-SA"/>
        </w:rPr>
        <w:t>Sequencing Guide</w:t>
      </w:r>
    </w:p>
    <w:p w:rsidR="000460D4" w:rsidRDefault="000460D4" w:rsidP="000460D4">
      <w:pPr>
        <w:pStyle w:val="WhitePaperDescriptor"/>
        <w:spacing w:before="1560" w:after="120"/>
      </w:pPr>
    </w:p>
    <w:p w:rsidR="000460D4" w:rsidRPr="004F38D0" w:rsidRDefault="000460D4" w:rsidP="000460D4">
      <w:pPr>
        <w:pStyle w:val="WhitePaperDescriptor"/>
        <w:spacing w:before="1560" w:after="120"/>
      </w:pPr>
      <w:r>
        <w:t>White Paper Descriptor</w:t>
      </w:r>
    </w:p>
    <w:p w:rsidR="007F0571" w:rsidRPr="007F0571" w:rsidRDefault="007F0571" w:rsidP="007F0571">
      <w:pPr>
        <w:rPr>
          <w:bCs/>
        </w:rPr>
      </w:pPr>
      <w:r>
        <w:t>This whitepaper is</w:t>
      </w:r>
      <w:r w:rsidR="000460D4">
        <w:t xml:space="preserve"> designed to provide administrators with guidance for sequencing applications to create </w:t>
      </w:r>
      <w:r>
        <w:t>virtual</w:t>
      </w:r>
      <w:r w:rsidR="000460D4">
        <w:t xml:space="preserve"> packages that can be delivered to the end user.   </w:t>
      </w:r>
      <w:r w:rsidRPr="007F0571">
        <w:rPr>
          <w:bCs/>
        </w:rPr>
        <w:t xml:space="preserve">This document </w:t>
      </w:r>
      <w:r>
        <w:rPr>
          <w:bCs/>
        </w:rPr>
        <w:t>discusses</w:t>
      </w:r>
      <w:r w:rsidRPr="007F0571">
        <w:rPr>
          <w:bCs/>
        </w:rPr>
        <w:t xml:space="preserve"> setting up the</w:t>
      </w:r>
      <w:r w:rsidR="003E1628">
        <w:rPr>
          <w:bCs/>
        </w:rPr>
        <w:t xml:space="preserve"> App-V</w:t>
      </w:r>
      <w:r w:rsidRPr="007F0571">
        <w:rPr>
          <w:bCs/>
        </w:rPr>
        <w:t xml:space="preserve"> </w:t>
      </w:r>
      <w:r w:rsidR="00B60B7E">
        <w:rPr>
          <w:bCs/>
        </w:rPr>
        <w:t>S</w:t>
      </w:r>
      <w:r w:rsidRPr="007F0571">
        <w:rPr>
          <w:bCs/>
        </w:rPr>
        <w:t>equencer, sequencing best practices, an example of sequencing, important information related to updating packages, and finally</w:t>
      </w:r>
      <w:r w:rsidR="00B60B7E">
        <w:rPr>
          <w:bCs/>
        </w:rPr>
        <w:t>,</w:t>
      </w:r>
      <w:r w:rsidRPr="007F0571">
        <w:rPr>
          <w:bCs/>
        </w:rPr>
        <w:t xml:space="preserve"> examples of advanced OSD scripting.</w:t>
      </w:r>
    </w:p>
    <w:p w:rsidR="007C09F8" w:rsidRPr="0029204A" w:rsidRDefault="007C09F8" w:rsidP="007F0571">
      <w:pPr>
        <w:rPr>
          <w:sz w:val="24"/>
          <w:highlight w:val="black"/>
        </w:rPr>
      </w:pPr>
    </w:p>
    <w:p w:rsidR="007F0571" w:rsidRDefault="000460D4" w:rsidP="007C09F8">
      <w:pPr>
        <w:pStyle w:val="BodyText"/>
        <w:jc w:val="right"/>
        <w:rPr>
          <w:rStyle w:val="PageNumber"/>
          <w:color w:val="000000" w:themeColor="text1"/>
          <w:sz w:val="16"/>
          <w:szCs w:val="16"/>
        </w:rPr>
      </w:pPr>
      <w:r>
        <w:rPr>
          <w:rStyle w:val="PageNumber"/>
          <w:color w:val="000000" w:themeColor="text1"/>
          <w:sz w:val="16"/>
          <w:szCs w:val="16"/>
        </w:rPr>
        <w:br/>
      </w:r>
    </w:p>
    <w:p w:rsidR="007F0571" w:rsidRDefault="007F0571" w:rsidP="007C09F8">
      <w:pPr>
        <w:pStyle w:val="BodyText"/>
        <w:jc w:val="right"/>
        <w:rPr>
          <w:rStyle w:val="PageNumber"/>
          <w:color w:val="000000" w:themeColor="text1"/>
          <w:sz w:val="16"/>
          <w:szCs w:val="16"/>
        </w:rPr>
      </w:pPr>
    </w:p>
    <w:p w:rsidR="007F0571" w:rsidRDefault="007F0571" w:rsidP="007C09F8">
      <w:pPr>
        <w:pStyle w:val="BodyText"/>
        <w:jc w:val="right"/>
        <w:rPr>
          <w:rStyle w:val="PageNumber"/>
          <w:color w:val="000000" w:themeColor="text1"/>
          <w:sz w:val="16"/>
          <w:szCs w:val="16"/>
        </w:rPr>
      </w:pPr>
    </w:p>
    <w:p w:rsidR="007C09F8" w:rsidRPr="0029204A" w:rsidRDefault="009E2693" w:rsidP="007C09F8">
      <w:pPr>
        <w:pStyle w:val="BodyText"/>
        <w:jc w:val="right"/>
        <w:rPr>
          <w:color w:val="000000" w:themeColor="text1"/>
          <w:sz w:val="16"/>
          <w:szCs w:val="16"/>
        </w:rPr>
      </w:pPr>
      <w:r>
        <w:rPr>
          <w:rStyle w:val="PageNumber"/>
          <w:color w:val="000000" w:themeColor="text1"/>
          <w:sz w:val="16"/>
          <w:szCs w:val="16"/>
        </w:rPr>
        <w:t>Copyright © 201</w:t>
      </w:r>
      <w:r w:rsidR="003E1628">
        <w:rPr>
          <w:rStyle w:val="PageNumber"/>
          <w:color w:val="000000" w:themeColor="text1"/>
          <w:sz w:val="16"/>
          <w:szCs w:val="16"/>
        </w:rPr>
        <w:t>1</w:t>
      </w:r>
      <w:r w:rsidR="007C09F8" w:rsidRPr="0029204A">
        <w:rPr>
          <w:rStyle w:val="PageNumber"/>
          <w:color w:val="000000" w:themeColor="text1"/>
          <w:sz w:val="16"/>
          <w:szCs w:val="16"/>
        </w:rPr>
        <w:t xml:space="preserve"> MICROSOFT CORPORATION</w:t>
      </w:r>
    </w:p>
    <w:p w:rsidR="00586CC6" w:rsidRPr="0029204A" w:rsidRDefault="00586CC6" w:rsidP="0051126A">
      <w:pPr>
        <w:pStyle w:val="BodyText"/>
        <w:ind w:left="0"/>
        <w:rPr>
          <w:sz w:val="24"/>
        </w:rPr>
      </w:pPr>
    </w:p>
    <w:p w:rsidR="00586CC6" w:rsidRPr="0029204A" w:rsidRDefault="00586CC6">
      <w:pPr>
        <w:rPr>
          <w:rFonts w:eastAsia="Times New Roman" w:cs="Arial"/>
          <w:sz w:val="24"/>
          <w:szCs w:val="20"/>
          <w:lang w:val="en-GB"/>
        </w:rPr>
      </w:pPr>
      <w:r w:rsidRPr="0029204A">
        <w:rPr>
          <w:sz w:val="24"/>
        </w:rPr>
        <w:br w:type="page"/>
      </w:r>
    </w:p>
    <w:p w:rsidR="007C09F8" w:rsidRPr="0029204A" w:rsidRDefault="007C09F8" w:rsidP="0051126A">
      <w:pPr>
        <w:pStyle w:val="BodyText"/>
        <w:ind w:left="0"/>
        <w:rPr>
          <w:sz w:val="24"/>
        </w:rPr>
        <w:sectPr w:rsidR="007C09F8" w:rsidRPr="0029204A" w:rsidSect="007C09F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sdt>
      <w:sdtPr>
        <w:rPr>
          <w:rFonts w:asciiTheme="minorHAnsi" w:eastAsiaTheme="minorEastAsia" w:hAnsiTheme="minorHAnsi" w:cstheme="minorBidi"/>
          <w:b w:val="0"/>
          <w:bCs w:val="0"/>
          <w:color w:val="auto"/>
          <w:sz w:val="20"/>
          <w:szCs w:val="22"/>
        </w:rPr>
        <w:id w:val="23074396"/>
        <w:docPartObj>
          <w:docPartGallery w:val="Table of Contents"/>
          <w:docPartUnique/>
        </w:docPartObj>
      </w:sdtPr>
      <w:sdtEndPr/>
      <w:sdtContent>
        <w:p w:rsidR="00367402" w:rsidRDefault="00367402" w:rsidP="00135E7D">
          <w:pPr>
            <w:pStyle w:val="TOCHeading"/>
            <w:numPr>
              <w:ilvl w:val="0"/>
              <w:numId w:val="0"/>
            </w:numPr>
          </w:pPr>
          <w:r>
            <w:t>Contents</w:t>
          </w:r>
        </w:p>
        <w:p w:rsidR="00C20710" w:rsidRDefault="009006AC">
          <w:pPr>
            <w:pStyle w:val="TOC1"/>
            <w:tabs>
              <w:tab w:val="left" w:pos="3686"/>
            </w:tabs>
            <w:rPr>
              <w:rFonts w:asciiTheme="minorHAnsi" w:eastAsiaTheme="minorEastAsia" w:hAnsiTheme="minorHAnsi" w:cstheme="minorBidi"/>
              <w:b w:val="0"/>
              <w:bCs w:val="0"/>
              <w:sz w:val="22"/>
              <w:lang w:val="en-US" w:bidi="ar-SA"/>
            </w:rPr>
          </w:pPr>
          <w:r>
            <w:fldChar w:fldCharType="begin"/>
          </w:r>
          <w:r w:rsidR="00367402">
            <w:instrText xml:space="preserve"> TOC \o "1-3" \h \z \u </w:instrText>
          </w:r>
          <w:r>
            <w:fldChar w:fldCharType="separate"/>
          </w:r>
          <w:hyperlink w:anchor="_Toc286934407" w:history="1">
            <w:r w:rsidR="00C20710" w:rsidRPr="006864F2">
              <w:rPr>
                <w:rStyle w:val="Hyperlink"/>
              </w:rPr>
              <w:t>1</w:t>
            </w:r>
            <w:r w:rsidR="00C20710">
              <w:rPr>
                <w:rFonts w:asciiTheme="minorHAnsi" w:eastAsiaTheme="minorEastAsia" w:hAnsiTheme="minorHAnsi" w:cstheme="minorBidi"/>
                <w:b w:val="0"/>
                <w:bCs w:val="0"/>
                <w:sz w:val="22"/>
                <w:lang w:val="en-US" w:bidi="ar-SA"/>
              </w:rPr>
              <w:tab/>
            </w:r>
            <w:r w:rsidR="00C20710" w:rsidRPr="006864F2">
              <w:rPr>
                <w:rStyle w:val="Hyperlink"/>
              </w:rPr>
              <w:t>Introduction to Application Sequencing</w:t>
            </w:r>
            <w:r w:rsidR="00C20710">
              <w:rPr>
                <w:webHidden/>
              </w:rPr>
              <w:tab/>
            </w:r>
            <w:r w:rsidR="00C20710">
              <w:rPr>
                <w:webHidden/>
              </w:rPr>
              <w:fldChar w:fldCharType="begin"/>
            </w:r>
            <w:r w:rsidR="00C20710">
              <w:rPr>
                <w:webHidden/>
              </w:rPr>
              <w:instrText xml:space="preserve"> PAGEREF _Toc286934407 \h </w:instrText>
            </w:r>
            <w:r w:rsidR="00C20710">
              <w:rPr>
                <w:webHidden/>
              </w:rPr>
            </w:r>
            <w:r w:rsidR="00C20710">
              <w:rPr>
                <w:webHidden/>
              </w:rPr>
              <w:fldChar w:fldCharType="separate"/>
            </w:r>
            <w:r w:rsidR="00FD13D2">
              <w:rPr>
                <w:webHidden/>
              </w:rPr>
              <w:t>5</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08" w:history="1">
            <w:r w:rsidR="00C20710" w:rsidRPr="006864F2">
              <w:rPr>
                <w:rStyle w:val="Hyperlink"/>
              </w:rPr>
              <w:t>2</w:t>
            </w:r>
            <w:r w:rsidR="00C20710">
              <w:rPr>
                <w:rFonts w:asciiTheme="minorHAnsi" w:eastAsiaTheme="minorEastAsia" w:hAnsiTheme="minorHAnsi" w:cstheme="minorBidi"/>
                <w:b w:val="0"/>
                <w:bCs w:val="0"/>
                <w:sz w:val="22"/>
                <w:lang w:val="en-US" w:bidi="ar-SA"/>
              </w:rPr>
              <w:tab/>
            </w:r>
            <w:r w:rsidR="00C20710" w:rsidRPr="006864F2">
              <w:rPr>
                <w:rStyle w:val="Hyperlink"/>
              </w:rPr>
              <w:t>Sequencer Workstation Configuration</w:t>
            </w:r>
            <w:r w:rsidR="00C20710">
              <w:rPr>
                <w:webHidden/>
              </w:rPr>
              <w:tab/>
            </w:r>
            <w:r w:rsidR="00C20710">
              <w:rPr>
                <w:webHidden/>
              </w:rPr>
              <w:fldChar w:fldCharType="begin"/>
            </w:r>
            <w:r w:rsidR="00C20710">
              <w:rPr>
                <w:webHidden/>
              </w:rPr>
              <w:instrText xml:space="preserve"> PAGEREF _Toc286934408 \h </w:instrText>
            </w:r>
            <w:r w:rsidR="00C20710">
              <w:rPr>
                <w:webHidden/>
              </w:rPr>
            </w:r>
            <w:r w:rsidR="00C20710">
              <w:rPr>
                <w:webHidden/>
              </w:rPr>
              <w:fldChar w:fldCharType="separate"/>
            </w:r>
            <w:r w:rsidR="00FD13D2">
              <w:rPr>
                <w:webHidden/>
              </w:rPr>
              <w:t>6</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09" w:history="1">
            <w:r w:rsidR="00C20710" w:rsidRPr="006864F2">
              <w:rPr>
                <w:rStyle w:val="Hyperlink"/>
              </w:rPr>
              <w:t>3</w:t>
            </w:r>
            <w:r w:rsidR="00C20710">
              <w:rPr>
                <w:rFonts w:asciiTheme="minorHAnsi" w:eastAsiaTheme="minorEastAsia" w:hAnsiTheme="minorHAnsi" w:cstheme="minorBidi"/>
                <w:b w:val="0"/>
                <w:bCs w:val="0"/>
                <w:sz w:val="22"/>
                <w:lang w:val="en-US" w:bidi="ar-SA"/>
              </w:rPr>
              <w:tab/>
            </w:r>
            <w:r w:rsidR="00C20710" w:rsidRPr="006864F2">
              <w:rPr>
                <w:rStyle w:val="Hyperlink"/>
              </w:rPr>
              <w:t>New features of App-V 4.6 SP1 Sequencer</w:t>
            </w:r>
            <w:r w:rsidR="00C20710">
              <w:rPr>
                <w:webHidden/>
              </w:rPr>
              <w:tab/>
            </w:r>
            <w:r w:rsidR="00C20710">
              <w:rPr>
                <w:webHidden/>
              </w:rPr>
              <w:fldChar w:fldCharType="begin"/>
            </w:r>
            <w:r w:rsidR="00C20710">
              <w:rPr>
                <w:webHidden/>
              </w:rPr>
              <w:instrText xml:space="preserve"> PAGEREF _Toc286934409 \h </w:instrText>
            </w:r>
            <w:r w:rsidR="00C20710">
              <w:rPr>
                <w:webHidden/>
              </w:rPr>
            </w:r>
            <w:r w:rsidR="00C20710">
              <w:rPr>
                <w:webHidden/>
              </w:rPr>
              <w:fldChar w:fldCharType="separate"/>
            </w:r>
            <w:r w:rsidR="00FD13D2">
              <w:rPr>
                <w:webHidden/>
              </w:rPr>
              <w:t>8</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10" w:history="1">
            <w:r w:rsidR="00C20710" w:rsidRPr="006864F2">
              <w:rPr>
                <w:rStyle w:val="Hyperlink"/>
              </w:rPr>
              <w:t>3.1</w:t>
            </w:r>
            <w:r w:rsidR="00C20710">
              <w:rPr>
                <w:rFonts w:asciiTheme="minorHAnsi" w:eastAsiaTheme="minorEastAsia" w:hAnsiTheme="minorHAnsi" w:cstheme="minorBidi"/>
                <w:sz w:val="22"/>
                <w:szCs w:val="22"/>
                <w:lang w:val="en-US" w:bidi="ar-SA"/>
              </w:rPr>
              <w:tab/>
            </w:r>
            <w:r w:rsidR="00C20710" w:rsidRPr="006864F2">
              <w:rPr>
                <w:rStyle w:val="Hyperlink"/>
              </w:rPr>
              <w:t>Changes to the Sequencer in 4.6 SP1</w:t>
            </w:r>
            <w:r w:rsidR="00C20710">
              <w:rPr>
                <w:webHidden/>
              </w:rPr>
              <w:tab/>
            </w:r>
            <w:r w:rsidR="00C20710">
              <w:rPr>
                <w:webHidden/>
              </w:rPr>
              <w:fldChar w:fldCharType="begin"/>
            </w:r>
            <w:r w:rsidR="00C20710">
              <w:rPr>
                <w:webHidden/>
              </w:rPr>
              <w:instrText xml:space="preserve"> PAGEREF _Toc286934410 \h </w:instrText>
            </w:r>
            <w:r w:rsidR="00C20710">
              <w:rPr>
                <w:webHidden/>
              </w:rPr>
            </w:r>
            <w:r w:rsidR="00C20710">
              <w:rPr>
                <w:webHidden/>
              </w:rPr>
              <w:fldChar w:fldCharType="separate"/>
            </w:r>
            <w:r w:rsidR="00FD13D2">
              <w:rPr>
                <w:webHidden/>
              </w:rPr>
              <w:t>8</w:t>
            </w:r>
            <w:r w:rsidR="00C20710">
              <w:rPr>
                <w:webHidden/>
              </w:rPr>
              <w:fldChar w:fldCharType="end"/>
            </w:r>
          </w:hyperlink>
        </w:p>
        <w:p w:rsidR="00C20710" w:rsidRDefault="00F546DE">
          <w:pPr>
            <w:pStyle w:val="TOC3"/>
            <w:tabs>
              <w:tab w:val="left" w:pos="4714"/>
            </w:tabs>
            <w:rPr>
              <w:rFonts w:asciiTheme="minorHAnsi" w:eastAsiaTheme="minorEastAsia" w:hAnsiTheme="minorHAnsi" w:cstheme="minorBidi"/>
              <w:sz w:val="22"/>
              <w:szCs w:val="22"/>
              <w:lang w:val="en-US" w:bidi="ar-SA"/>
            </w:rPr>
          </w:pPr>
          <w:hyperlink w:anchor="_Toc286934411" w:history="1">
            <w:r w:rsidR="00C20710" w:rsidRPr="006864F2">
              <w:rPr>
                <w:rStyle w:val="Hyperlink"/>
              </w:rPr>
              <w:t>3.1.1</w:t>
            </w:r>
            <w:r w:rsidR="00C20710">
              <w:rPr>
                <w:rFonts w:asciiTheme="minorHAnsi" w:eastAsiaTheme="minorEastAsia" w:hAnsiTheme="minorHAnsi" w:cstheme="minorBidi"/>
                <w:sz w:val="22"/>
                <w:szCs w:val="22"/>
                <w:lang w:val="en-US" w:bidi="ar-SA"/>
              </w:rPr>
              <w:tab/>
            </w:r>
            <w:r w:rsidR="00C20710" w:rsidRPr="006864F2">
              <w:rPr>
                <w:rStyle w:val="Hyperlink"/>
              </w:rPr>
              <w:t>Improved User Interface</w:t>
            </w:r>
            <w:r w:rsidR="00C20710">
              <w:rPr>
                <w:webHidden/>
              </w:rPr>
              <w:tab/>
            </w:r>
            <w:r w:rsidR="00C20710">
              <w:rPr>
                <w:webHidden/>
              </w:rPr>
              <w:fldChar w:fldCharType="begin"/>
            </w:r>
            <w:r w:rsidR="00C20710">
              <w:rPr>
                <w:webHidden/>
              </w:rPr>
              <w:instrText xml:space="preserve"> PAGEREF _Toc286934411 \h </w:instrText>
            </w:r>
            <w:r w:rsidR="00C20710">
              <w:rPr>
                <w:webHidden/>
              </w:rPr>
            </w:r>
            <w:r w:rsidR="00C20710">
              <w:rPr>
                <w:webHidden/>
              </w:rPr>
              <w:fldChar w:fldCharType="separate"/>
            </w:r>
            <w:r w:rsidR="00FD13D2">
              <w:rPr>
                <w:webHidden/>
              </w:rPr>
              <w:t>8</w:t>
            </w:r>
            <w:r w:rsidR="00C20710">
              <w:rPr>
                <w:webHidden/>
              </w:rPr>
              <w:fldChar w:fldCharType="end"/>
            </w:r>
          </w:hyperlink>
        </w:p>
        <w:p w:rsidR="00C20710" w:rsidRDefault="00F546DE">
          <w:pPr>
            <w:pStyle w:val="TOC3"/>
            <w:tabs>
              <w:tab w:val="left" w:pos="4714"/>
            </w:tabs>
            <w:rPr>
              <w:rFonts w:asciiTheme="minorHAnsi" w:eastAsiaTheme="minorEastAsia" w:hAnsiTheme="minorHAnsi" w:cstheme="minorBidi"/>
              <w:sz w:val="22"/>
              <w:szCs w:val="22"/>
              <w:lang w:val="en-US" w:bidi="ar-SA"/>
            </w:rPr>
          </w:pPr>
          <w:hyperlink w:anchor="_Toc286934412" w:history="1">
            <w:r w:rsidR="00C20710" w:rsidRPr="006864F2">
              <w:rPr>
                <w:rStyle w:val="Hyperlink"/>
              </w:rPr>
              <w:t>3.1.2</w:t>
            </w:r>
            <w:r w:rsidR="00C20710">
              <w:rPr>
                <w:rFonts w:asciiTheme="minorHAnsi" w:eastAsiaTheme="minorEastAsia" w:hAnsiTheme="minorHAnsi" w:cstheme="minorBidi"/>
                <w:sz w:val="22"/>
                <w:szCs w:val="22"/>
                <w:lang w:val="en-US" w:bidi="ar-SA"/>
              </w:rPr>
              <w:tab/>
            </w:r>
            <w:r w:rsidR="00C20710" w:rsidRPr="006864F2">
              <w:rPr>
                <w:rStyle w:val="Hyperlink"/>
              </w:rPr>
              <w:t>Package Accelerators</w:t>
            </w:r>
            <w:r w:rsidR="00C20710">
              <w:rPr>
                <w:webHidden/>
              </w:rPr>
              <w:tab/>
            </w:r>
            <w:r w:rsidR="00C20710">
              <w:rPr>
                <w:webHidden/>
              </w:rPr>
              <w:fldChar w:fldCharType="begin"/>
            </w:r>
            <w:r w:rsidR="00C20710">
              <w:rPr>
                <w:webHidden/>
              </w:rPr>
              <w:instrText xml:space="preserve"> PAGEREF _Toc286934412 \h </w:instrText>
            </w:r>
            <w:r w:rsidR="00C20710">
              <w:rPr>
                <w:webHidden/>
              </w:rPr>
            </w:r>
            <w:r w:rsidR="00C20710">
              <w:rPr>
                <w:webHidden/>
              </w:rPr>
              <w:fldChar w:fldCharType="separate"/>
            </w:r>
            <w:r w:rsidR="00FD13D2">
              <w:rPr>
                <w:webHidden/>
              </w:rPr>
              <w:t>8</w:t>
            </w:r>
            <w:r w:rsidR="00C20710">
              <w:rPr>
                <w:webHidden/>
              </w:rPr>
              <w:fldChar w:fldCharType="end"/>
            </w:r>
          </w:hyperlink>
        </w:p>
        <w:p w:rsidR="00C20710" w:rsidRDefault="00F546DE">
          <w:pPr>
            <w:pStyle w:val="TOC3"/>
            <w:tabs>
              <w:tab w:val="left" w:pos="4714"/>
            </w:tabs>
            <w:rPr>
              <w:rFonts w:asciiTheme="minorHAnsi" w:eastAsiaTheme="minorEastAsia" w:hAnsiTheme="minorHAnsi" w:cstheme="minorBidi"/>
              <w:sz w:val="22"/>
              <w:szCs w:val="22"/>
              <w:lang w:val="en-US" w:bidi="ar-SA"/>
            </w:rPr>
          </w:pPr>
          <w:hyperlink w:anchor="_Toc286934413" w:history="1">
            <w:r w:rsidR="00C20710" w:rsidRPr="006864F2">
              <w:rPr>
                <w:rStyle w:val="Hyperlink"/>
              </w:rPr>
              <w:t>3.1.3</w:t>
            </w:r>
            <w:r w:rsidR="00C20710">
              <w:rPr>
                <w:rFonts w:asciiTheme="minorHAnsi" w:eastAsiaTheme="minorEastAsia" w:hAnsiTheme="minorHAnsi" w:cstheme="minorBidi"/>
                <w:sz w:val="22"/>
                <w:szCs w:val="22"/>
                <w:lang w:val="en-US" w:bidi="ar-SA"/>
              </w:rPr>
              <w:tab/>
            </w:r>
            <w:r w:rsidR="00C20710" w:rsidRPr="006864F2">
              <w:rPr>
                <w:rStyle w:val="Hyperlink"/>
              </w:rPr>
              <w:t>Sequencer Templates</w:t>
            </w:r>
            <w:r w:rsidR="00C20710">
              <w:rPr>
                <w:webHidden/>
              </w:rPr>
              <w:tab/>
            </w:r>
            <w:r w:rsidR="00C20710">
              <w:rPr>
                <w:webHidden/>
              </w:rPr>
              <w:fldChar w:fldCharType="begin"/>
            </w:r>
            <w:r w:rsidR="00C20710">
              <w:rPr>
                <w:webHidden/>
              </w:rPr>
              <w:instrText xml:space="preserve"> PAGEREF _Toc286934413 \h </w:instrText>
            </w:r>
            <w:r w:rsidR="00C20710">
              <w:rPr>
                <w:webHidden/>
              </w:rPr>
            </w:r>
            <w:r w:rsidR="00C20710">
              <w:rPr>
                <w:webHidden/>
              </w:rPr>
              <w:fldChar w:fldCharType="separate"/>
            </w:r>
            <w:r w:rsidR="00FD13D2">
              <w:rPr>
                <w:webHidden/>
              </w:rPr>
              <w:t>9</w:t>
            </w:r>
            <w:r w:rsidR="00C20710">
              <w:rPr>
                <w:webHidden/>
              </w:rPr>
              <w:fldChar w:fldCharType="end"/>
            </w:r>
          </w:hyperlink>
        </w:p>
        <w:p w:rsidR="00C20710" w:rsidRDefault="00F546DE">
          <w:pPr>
            <w:pStyle w:val="TOC3"/>
            <w:tabs>
              <w:tab w:val="left" w:pos="4714"/>
            </w:tabs>
            <w:rPr>
              <w:rFonts w:asciiTheme="minorHAnsi" w:eastAsiaTheme="minorEastAsia" w:hAnsiTheme="minorHAnsi" w:cstheme="minorBidi"/>
              <w:sz w:val="22"/>
              <w:szCs w:val="22"/>
              <w:lang w:val="en-US" w:bidi="ar-SA"/>
            </w:rPr>
          </w:pPr>
          <w:hyperlink w:anchor="_Toc286934414" w:history="1">
            <w:r w:rsidR="00C20710" w:rsidRPr="006864F2">
              <w:rPr>
                <w:rStyle w:val="Hyperlink"/>
              </w:rPr>
              <w:t>3.1.4</w:t>
            </w:r>
            <w:r w:rsidR="00C20710">
              <w:rPr>
                <w:rFonts w:asciiTheme="minorHAnsi" w:eastAsiaTheme="minorEastAsia" w:hAnsiTheme="minorHAnsi" w:cstheme="minorBidi"/>
                <w:sz w:val="22"/>
                <w:szCs w:val="22"/>
                <w:lang w:val="en-US" w:bidi="ar-SA"/>
              </w:rPr>
              <w:tab/>
            </w:r>
            <w:r w:rsidR="00C20710" w:rsidRPr="006864F2">
              <w:rPr>
                <w:rStyle w:val="Hyperlink"/>
              </w:rPr>
              <w:t>Diagnostics (Reporting)</w:t>
            </w:r>
            <w:r w:rsidR="00C20710">
              <w:rPr>
                <w:webHidden/>
              </w:rPr>
              <w:tab/>
            </w:r>
            <w:r w:rsidR="00C20710">
              <w:rPr>
                <w:webHidden/>
              </w:rPr>
              <w:fldChar w:fldCharType="begin"/>
            </w:r>
            <w:r w:rsidR="00C20710">
              <w:rPr>
                <w:webHidden/>
              </w:rPr>
              <w:instrText xml:space="preserve"> PAGEREF _Toc286934414 \h </w:instrText>
            </w:r>
            <w:r w:rsidR="00C20710">
              <w:rPr>
                <w:webHidden/>
              </w:rPr>
            </w:r>
            <w:r w:rsidR="00C20710">
              <w:rPr>
                <w:webHidden/>
              </w:rPr>
              <w:fldChar w:fldCharType="separate"/>
            </w:r>
            <w:r w:rsidR="00FD13D2">
              <w:rPr>
                <w:webHidden/>
              </w:rPr>
              <w:t>9</w:t>
            </w:r>
            <w:r w:rsidR="00C20710">
              <w:rPr>
                <w:webHidden/>
              </w:rPr>
              <w:fldChar w:fldCharType="end"/>
            </w:r>
          </w:hyperlink>
        </w:p>
        <w:p w:rsidR="00C20710" w:rsidRDefault="00F546DE">
          <w:pPr>
            <w:pStyle w:val="TOC3"/>
            <w:tabs>
              <w:tab w:val="left" w:pos="4714"/>
            </w:tabs>
            <w:rPr>
              <w:rFonts w:asciiTheme="minorHAnsi" w:eastAsiaTheme="minorEastAsia" w:hAnsiTheme="minorHAnsi" w:cstheme="minorBidi"/>
              <w:sz w:val="22"/>
              <w:szCs w:val="22"/>
              <w:lang w:val="en-US" w:bidi="ar-SA"/>
            </w:rPr>
          </w:pPr>
          <w:hyperlink w:anchor="_Toc286934415" w:history="1">
            <w:r w:rsidR="00C20710" w:rsidRPr="006864F2">
              <w:rPr>
                <w:rStyle w:val="Hyperlink"/>
              </w:rPr>
              <w:t>3.1.5</w:t>
            </w:r>
            <w:r w:rsidR="00C20710">
              <w:rPr>
                <w:rFonts w:asciiTheme="minorHAnsi" w:eastAsiaTheme="minorEastAsia" w:hAnsiTheme="minorHAnsi" w:cstheme="minorBidi"/>
                <w:sz w:val="22"/>
                <w:szCs w:val="22"/>
                <w:lang w:val="en-US" w:bidi="ar-SA"/>
              </w:rPr>
              <w:tab/>
            </w:r>
            <w:r w:rsidR="00C20710" w:rsidRPr="006864F2">
              <w:rPr>
                <w:rStyle w:val="Hyperlink"/>
              </w:rPr>
              <w:t>Command Line Sequencer Enhancements</w:t>
            </w:r>
            <w:r w:rsidR="00C20710">
              <w:rPr>
                <w:webHidden/>
              </w:rPr>
              <w:tab/>
            </w:r>
            <w:r w:rsidR="00C20710">
              <w:rPr>
                <w:webHidden/>
              </w:rPr>
              <w:fldChar w:fldCharType="begin"/>
            </w:r>
            <w:r w:rsidR="00C20710">
              <w:rPr>
                <w:webHidden/>
              </w:rPr>
              <w:instrText xml:space="preserve"> PAGEREF _Toc286934415 \h </w:instrText>
            </w:r>
            <w:r w:rsidR="00C20710">
              <w:rPr>
                <w:webHidden/>
              </w:rPr>
            </w:r>
            <w:r w:rsidR="00C20710">
              <w:rPr>
                <w:webHidden/>
              </w:rPr>
              <w:fldChar w:fldCharType="separate"/>
            </w:r>
            <w:r w:rsidR="00FD13D2">
              <w:rPr>
                <w:webHidden/>
              </w:rPr>
              <w:t>9</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16" w:history="1">
            <w:r w:rsidR="00C20710" w:rsidRPr="006864F2">
              <w:rPr>
                <w:rStyle w:val="Hyperlink"/>
              </w:rPr>
              <w:t>4</w:t>
            </w:r>
            <w:r w:rsidR="00C20710">
              <w:rPr>
                <w:rFonts w:asciiTheme="minorHAnsi" w:eastAsiaTheme="minorEastAsia" w:hAnsiTheme="minorHAnsi" w:cstheme="minorBidi"/>
                <w:b w:val="0"/>
                <w:bCs w:val="0"/>
                <w:sz w:val="22"/>
                <w:lang w:val="en-US" w:bidi="ar-SA"/>
              </w:rPr>
              <w:tab/>
            </w:r>
            <w:r w:rsidR="00C20710" w:rsidRPr="006864F2">
              <w:rPr>
                <w:rStyle w:val="Hyperlink"/>
              </w:rPr>
              <w:t>Recommended Best Practices for Sequencing</w:t>
            </w:r>
            <w:r w:rsidR="00C20710">
              <w:rPr>
                <w:webHidden/>
              </w:rPr>
              <w:tab/>
            </w:r>
            <w:r w:rsidR="00C20710">
              <w:rPr>
                <w:webHidden/>
              </w:rPr>
              <w:fldChar w:fldCharType="begin"/>
            </w:r>
            <w:r w:rsidR="00C20710">
              <w:rPr>
                <w:webHidden/>
              </w:rPr>
              <w:instrText xml:space="preserve"> PAGEREF _Toc286934416 \h </w:instrText>
            </w:r>
            <w:r w:rsidR="00C20710">
              <w:rPr>
                <w:webHidden/>
              </w:rPr>
            </w:r>
            <w:r w:rsidR="00C20710">
              <w:rPr>
                <w:webHidden/>
              </w:rPr>
              <w:fldChar w:fldCharType="separate"/>
            </w:r>
            <w:r w:rsidR="00FD13D2">
              <w:rPr>
                <w:webHidden/>
              </w:rPr>
              <w:t>10</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17" w:history="1">
            <w:r w:rsidR="00C20710" w:rsidRPr="006864F2">
              <w:rPr>
                <w:rStyle w:val="Hyperlink"/>
              </w:rPr>
              <w:t>5</w:t>
            </w:r>
            <w:r w:rsidR="00C20710">
              <w:rPr>
                <w:rFonts w:asciiTheme="minorHAnsi" w:eastAsiaTheme="minorEastAsia" w:hAnsiTheme="minorHAnsi" w:cstheme="minorBidi"/>
                <w:b w:val="0"/>
                <w:bCs w:val="0"/>
                <w:sz w:val="22"/>
                <w:lang w:val="en-US" w:bidi="ar-SA"/>
              </w:rPr>
              <w:tab/>
            </w:r>
            <w:r w:rsidR="00C20710" w:rsidRPr="006864F2">
              <w:rPr>
                <w:rStyle w:val="Hyperlink"/>
              </w:rPr>
              <w:t>Classifying Applications for Sequencing</w:t>
            </w:r>
            <w:r w:rsidR="00C20710">
              <w:rPr>
                <w:webHidden/>
              </w:rPr>
              <w:tab/>
            </w:r>
            <w:r w:rsidR="00C20710">
              <w:rPr>
                <w:webHidden/>
              </w:rPr>
              <w:fldChar w:fldCharType="begin"/>
            </w:r>
            <w:r w:rsidR="00C20710">
              <w:rPr>
                <w:webHidden/>
              </w:rPr>
              <w:instrText xml:space="preserve"> PAGEREF _Toc286934417 \h </w:instrText>
            </w:r>
            <w:r w:rsidR="00C20710">
              <w:rPr>
                <w:webHidden/>
              </w:rPr>
            </w:r>
            <w:r w:rsidR="00C20710">
              <w:rPr>
                <w:webHidden/>
              </w:rPr>
              <w:fldChar w:fldCharType="separate"/>
            </w:r>
            <w:r w:rsidR="00FD13D2">
              <w:rPr>
                <w:webHidden/>
              </w:rPr>
              <w:t>12</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18" w:history="1">
            <w:r w:rsidR="00C20710" w:rsidRPr="006864F2">
              <w:rPr>
                <w:rStyle w:val="Hyperlink"/>
              </w:rPr>
              <w:t>6</w:t>
            </w:r>
            <w:r w:rsidR="00C20710">
              <w:rPr>
                <w:rFonts w:asciiTheme="minorHAnsi" w:eastAsiaTheme="minorEastAsia" w:hAnsiTheme="minorHAnsi" w:cstheme="minorBidi"/>
                <w:b w:val="0"/>
                <w:bCs w:val="0"/>
                <w:sz w:val="22"/>
                <w:lang w:val="en-US" w:bidi="ar-SA"/>
              </w:rPr>
              <w:tab/>
            </w:r>
            <w:r w:rsidR="00C20710" w:rsidRPr="006864F2">
              <w:rPr>
                <w:rStyle w:val="Hyperlink"/>
              </w:rPr>
              <w:t>Sequencing Limitations</w:t>
            </w:r>
            <w:r w:rsidR="00C20710">
              <w:rPr>
                <w:webHidden/>
              </w:rPr>
              <w:tab/>
            </w:r>
            <w:r w:rsidR="00C20710">
              <w:rPr>
                <w:webHidden/>
              </w:rPr>
              <w:fldChar w:fldCharType="begin"/>
            </w:r>
            <w:r w:rsidR="00C20710">
              <w:rPr>
                <w:webHidden/>
              </w:rPr>
              <w:instrText xml:space="preserve"> PAGEREF _Toc286934418 \h </w:instrText>
            </w:r>
            <w:r w:rsidR="00C20710">
              <w:rPr>
                <w:webHidden/>
              </w:rPr>
            </w:r>
            <w:r w:rsidR="00C20710">
              <w:rPr>
                <w:webHidden/>
              </w:rPr>
              <w:fldChar w:fldCharType="separate"/>
            </w:r>
            <w:r w:rsidR="00FD13D2">
              <w:rPr>
                <w:webHidden/>
              </w:rPr>
              <w:t>13</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19" w:history="1">
            <w:r w:rsidR="00C20710" w:rsidRPr="006864F2">
              <w:rPr>
                <w:rStyle w:val="Hyperlink"/>
              </w:rPr>
              <w:t>7</w:t>
            </w:r>
            <w:r w:rsidR="00C20710">
              <w:rPr>
                <w:rFonts w:asciiTheme="minorHAnsi" w:eastAsiaTheme="minorEastAsia" w:hAnsiTheme="minorHAnsi" w:cstheme="minorBidi"/>
                <w:b w:val="0"/>
                <w:bCs w:val="0"/>
                <w:sz w:val="22"/>
                <w:lang w:val="en-US" w:bidi="ar-SA"/>
              </w:rPr>
              <w:tab/>
            </w:r>
            <w:r w:rsidR="00C20710" w:rsidRPr="006864F2">
              <w:rPr>
                <w:rStyle w:val="Hyperlink"/>
              </w:rPr>
              <w:t>Sequence files</w:t>
            </w:r>
            <w:r w:rsidR="00C20710">
              <w:rPr>
                <w:webHidden/>
              </w:rPr>
              <w:tab/>
            </w:r>
            <w:r w:rsidR="00C20710">
              <w:rPr>
                <w:webHidden/>
              </w:rPr>
              <w:fldChar w:fldCharType="begin"/>
            </w:r>
            <w:r w:rsidR="00C20710">
              <w:rPr>
                <w:webHidden/>
              </w:rPr>
              <w:instrText xml:space="preserve"> PAGEREF _Toc286934419 \h </w:instrText>
            </w:r>
            <w:r w:rsidR="00C20710">
              <w:rPr>
                <w:webHidden/>
              </w:rPr>
            </w:r>
            <w:r w:rsidR="00C20710">
              <w:rPr>
                <w:webHidden/>
              </w:rPr>
              <w:fldChar w:fldCharType="separate"/>
            </w:r>
            <w:r w:rsidR="00FD13D2">
              <w:rPr>
                <w:webHidden/>
              </w:rPr>
              <w:t>14</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20" w:history="1">
            <w:r w:rsidR="00C20710" w:rsidRPr="006864F2">
              <w:rPr>
                <w:rStyle w:val="Hyperlink"/>
              </w:rPr>
              <w:t>8</w:t>
            </w:r>
            <w:r w:rsidR="00C20710">
              <w:rPr>
                <w:rFonts w:asciiTheme="minorHAnsi" w:eastAsiaTheme="minorEastAsia" w:hAnsiTheme="minorHAnsi" w:cstheme="minorBidi"/>
                <w:b w:val="0"/>
                <w:bCs w:val="0"/>
                <w:sz w:val="22"/>
                <w:lang w:val="en-US" w:bidi="ar-SA"/>
              </w:rPr>
              <w:tab/>
            </w:r>
            <w:r w:rsidR="00C20710" w:rsidRPr="006864F2">
              <w:rPr>
                <w:rStyle w:val="Hyperlink"/>
              </w:rPr>
              <w:t>Sample Sequencing</w:t>
            </w:r>
            <w:r w:rsidR="00C20710">
              <w:rPr>
                <w:webHidden/>
              </w:rPr>
              <w:tab/>
            </w:r>
            <w:r w:rsidR="00C20710">
              <w:rPr>
                <w:webHidden/>
              </w:rPr>
              <w:fldChar w:fldCharType="begin"/>
            </w:r>
            <w:r w:rsidR="00C20710">
              <w:rPr>
                <w:webHidden/>
              </w:rPr>
              <w:instrText xml:space="preserve"> PAGEREF _Toc286934420 \h </w:instrText>
            </w:r>
            <w:r w:rsidR="00C20710">
              <w:rPr>
                <w:webHidden/>
              </w:rPr>
            </w:r>
            <w:r w:rsidR="00C20710">
              <w:rPr>
                <w:webHidden/>
              </w:rPr>
              <w:fldChar w:fldCharType="separate"/>
            </w:r>
            <w:r w:rsidR="00FD13D2">
              <w:rPr>
                <w:webHidden/>
              </w:rPr>
              <w:t>15</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1" w:history="1">
            <w:r w:rsidR="00C20710" w:rsidRPr="006864F2">
              <w:rPr>
                <w:rStyle w:val="Hyperlink"/>
              </w:rPr>
              <w:t>8.1</w:t>
            </w:r>
            <w:r w:rsidR="00C20710">
              <w:rPr>
                <w:rFonts w:asciiTheme="minorHAnsi" w:eastAsiaTheme="minorEastAsia" w:hAnsiTheme="minorHAnsi" w:cstheme="minorBidi"/>
                <w:sz w:val="22"/>
                <w:szCs w:val="22"/>
                <w:lang w:val="en-US" w:bidi="ar-SA"/>
              </w:rPr>
              <w:tab/>
            </w:r>
            <w:r w:rsidR="00C20710" w:rsidRPr="006864F2">
              <w:rPr>
                <w:rStyle w:val="Hyperlink"/>
              </w:rPr>
              <w:t>Welcome Screen</w:t>
            </w:r>
            <w:r w:rsidR="00C20710">
              <w:rPr>
                <w:webHidden/>
              </w:rPr>
              <w:tab/>
            </w:r>
            <w:r w:rsidR="00C20710">
              <w:rPr>
                <w:webHidden/>
              </w:rPr>
              <w:fldChar w:fldCharType="begin"/>
            </w:r>
            <w:r w:rsidR="00C20710">
              <w:rPr>
                <w:webHidden/>
              </w:rPr>
              <w:instrText xml:space="preserve"> PAGEREF _Toc286934421 \h </w:instrText>
            </w:r>
            <w:r w:rsidR="00C20710">
              <w:rPr>
                <w:webHidden/>
              </w:rPr>
            </w:r>
            <w:r w:rsidR="00C20710">
              <w:rPr>
                <w:webHidden/>
              </w:rPr>
              <w:fldChar w:fldCharType="separate"/>
            </w:r>
            <w:r w:rsidR="00FD13D2">
              <w:rPr>
                <w:webHidden/>
              </w:rPr>
              <w:t>15</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2" w:history="1">
            <w:r w:rsidR="00C20710" w:rsidRPr="006864F2">
              <w:rPr>
                <w:rStyle w:val="Hyperlink"/>
              </w:rPr>
              <w:t>8.2</w:t>
            </w:r>
            <w:r w:rsidR="00C20710">
              <w:rPr>
                <w:rFonts w:asciiTheme="minorHAnsi" w:eastAsiaTheme="minorEastAsia" w:hAnsiTheme="minorHAnsi" w:cstheme="minorBidi"/>
                <w:sz w:val="22"/>
                <w:szCs w:val="22"/>
                <w:lang w:val="en-US" w:bidi="ar-SA"/>
              </w:rPr>
              <w:tab/>
            </w:r>
            <w:r w:rsidR="00C20710" w:rsidRPr="006864F2">
              <w:rPr>
                <w:rStyle w:val="Hyperlink"/>
              </w:rPr>
              <w:t>Packaging Method</w:t>
            </w:r>
            <w:r w:rsidR="00C20710">
              <w:rPr>
                <w:webHidden/>
              </w:rPr>
              <w:tab/>
            </w:r>
            <w:r w:rsidR="00C20710">
              <w:rPr>
                <w:webHidden/>
              </w:rPr>
              <w:fldChar w:fldCharType="begin"/>
            </w:r>
            <w:r w:rsidR="00C20710">
              <w:rPr>
                <w:webHidden/>
              </w:rPr>
              <w:instrText xml:space="preserve"> PAGEREF _Toc286934422 \h </w:instrText>
            </w:r>
            <w:r w:rsidR="00C20710">
              <w:rPr>
                <w:webHidden/>
              </w:rPr>
            </w:r>
            <w:r w:rsidR="00C20710">
              <w:rPr>
                <w:webHidden/>
              </w:rPr>
              <w:fldChar w:fldCharType="separate"/>
            </w:r>
            <w:r w:rsidR="00FD13D2">
              <w:rPr>
                <w:webHidden/>
              </w:rPr>
              <w:t>16</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3" w:history="1">
            <w:r w:rsidR="00C20710" w:rsidRPr="006864F2">
              <w:rPr>
                <w:rStyle w:val="Hyperlink"/>
              </w:rPr>
              <w:t>8.3</w:t>
            </w:r>
            <w:r w:rsidR="00C20710">
              <w:rPr>
                <w:rFonts w:asciiTheme="minorHAnsi" w:eastAsiaTheme="minorEastAsia" w:hAnsiTheme="minorHAnsi" w:cstheme="minorBidi"/>
                <w:sz w:val="22"/>
                <w:szCs w:val="22"/>
                <w:lang w:val="en-US" w:bidi="ar-SA"/>
              </w:rPr>
              <w:tab/>
            </w:r>
            <w:r w:rsidR="00C20710" w:rsidRPr="006864F2">
              <w:rPr>
                <w:rStyle w:val="Hyperlink"/>
              </w:rPr>
              <w:t>Prepare Computer</w:t>
            </w:r>
            <w:r w:rsidR="00C20710">
              <w:rPr>
                <w:webHidden/>
              </w:rPr>
              <w:tab/>
            </w:r>
            <w:r w:rsidR="00C20710">
              <w:rPr>
                <w:webHidden/>
              </w:rPr>
              <w:fldChar w:fldCharType="begin"/>
            </w:r>
            <w:r w:rsidR="00C20710">
              <w:rPr>
                <w:webHidden/>
              </w:rPr>
              <w:instrText xml:space="preserve"> PAGEREF _Toc286934423 \h </w:instrText>
            </w:r>
            <w:r w:rsidR="00C20710">
              <w:rPr>
                <w:webHidden/>
              </w:rPr>
            </w:r>
            <w:r w:rsidR="00C20710">
              <w:rPr>
                <w:webHidden/>
              </w:rPr>
              <w:fldChar w:fldCharType="separate"/>
            </w:r>
            <w:r w:rsidR="00FD13D2">
              <w:rPr>
                <w:webHidden/>
              </w:rPr>
              <w:t>17</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4" w:history="1">
            <w:r w:rsidR="00C20710" w:rsidRPr="006864F2">
              <w:rPr>
                <w:rStyle w:val="Hyperlink"/>
              </w:rPr>
              <w:t>8.4</w:t>
            </w:r>
            <w:r w:rsidR="00C20710">
              <w:rPr>
                <w:rFonts w:asciiTheme="minorHAnsi" w:eastAsiaTheme="minorEastAsia" w:hAnsiTheme="minorHAnsi" w:cstheme="minorBidi"/>
                <w:sz w:val="22"/>
                <w:szCs w:val="22"/>
                <w:lang w:val="en-US" w:bidi="ar-SA"/>
              </w:rPr>
              <w:tab/>
            </w:r>
            <w:r w:rsidR="00C20710" w:rsidRPr="006864F2">
              <w:rPr>
                <w:rStyle w:val="Hyperlink"/>
              </w:rPr>
              <w:t>Type of Application</w:t>
            </w:r>
            <w:r w:rsidR="00C20710">
              <w:rPr>
                <w:webHidden/>
              </w:rPr>
              <w:tab/>
            </w:r>
            <w:r w:rsidR="00C20710">
              <w:rPr>
                <w:webHidden/>
              </w:rPr>
              <w:fldChar w:fldCharType="begin"/>
            </w:r>
            <w:r w:rsidR="00C20710">
              <w:rPr>
                <w:webHidden/>
              </w:rPr>
              <w:instrText xml:space="preserve"> PAGEREF _Toc286934424 \h </w:instrText>
            </w:r>
            <w:r w:rsidR="00C20710">
              <w:rPr>
                <w:webHidden/>
              </w:rPr>
            </w:r>
            <w:r w:rsidR="00C20710">
              <w:rPr>
                <w:webHidden/>
              </w:rPr>
              <w:fldChar w:fldCharType="separate"/>
            </w:r>
            <w:r w:rsidR="00FD13D2">
              <w:rPr>
                <w:webHidden/>
              </w:rPr>
              <w:t>18</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5" w:history="1">
            <w:r w:rsidR="00C20710" w:rsidRPr="006864F2">
              <w:rPr>
                <w:rStyle w:val="Hyperlink"/>
              </w:rPr>
              <w:t>8.5</w:t>
            </w:r>
            <w:r w:rsidR="00C20710">
              <w:rPr>
                <w:rFonts w:asciiTheme="minorHAnsi" w:eastAsiaTheme="minorEastAsia" w:hAnsiTheme="minorHAnsi" w:cstheme="minorBidi"/>
                <w:sz w:val="22"/>
                <w:szCs w:val="22"/>
                <w:lang w:val="en-US" w:bidi="ar-SA"/>
              </w:rPr>
              <w:tab/>
            </w:r>
            <w:r w:rsidR="00C20710" w:rsidRPr="006864F2">
              <w:rPr>
                <w:rStyle w:val="Hyperlink"/>
              </w:rPr>
              <w:t>Select Installer</w:t>
            </w:r>
            <w:r w:rsidR="00C20710">
              <w:rPr>
                <w:webHidden/>
              </w:rPr>
              <w:tab/>
            </w:r>
            <w:r w:rsidR="00C20710">
              <w:rPr>
                <w:webHidden/>
              </w:rPr>
              <w:fldChar w:fldCharType="begin"/>
            </w:r>
            <w:r w:rsidR="00C20710">
              <w:rPr>
                <w:webHidden/>
              </w:rPr>
              <w:instrText xml:space="preserve"> PAGEREF _Toc286934425 \h </w:instrText>
            </w:r>
            <w:r w:rsidR="00C20710">
              <w:rPr>
                <w:webHidden/>
              </w:rPr>
            </w:r>
            <w:r w:rsidR="00C20710">
              <w:rPr>
                <w:webHidden/>
              </w:rPr>
              <w:fldChar w:fldCharType="separate"/>
            </w:r>
            <w:r w:rsidR="00FD13D2">
              <w:rPr>
                <w:webHidden/>
              </w:rPr>
              <w:t>19</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6" w:history="1">
            <w:r w:rsidR="00C20710" w:rsidRPr="006864F2">
              <w:rPr>
                <w:rStyle w:val="Hyperlink"/>
              </w:rPr>
              <w:t>8.6</w:t>
            </w:r>
            <w:r w:rsidR="00C20710">
              <w:rPr>
                <w:rFonts w:asciiTheme="minorHAnsi" w:eastAsiaTheme="minorEastAsia" w:hAnsiTheme="minorHAnsi" w:cstheme="minorBidi"/>
                <w:sz w:val="22"/>
                <w:szCs w:val="22"/>
                <w:lang w:val="en-US" w:bidi="ar-SA"/>
              </w:rPr>
              <w:tab/>
            </w:r>
            <w:r w:rsidR="00C20710" w:rsidRPr="006864F2">
              <w:rPr>
                <w:rStyle w:val="Hyperlink"/>
              </w:rPr>
              <w:t>Package Name</w:t>
            </w:r>
            <w:r w:rsidR="00C20710">
              <w:rPr>
                <w:webHidden/>
              </w:rPr>
              <w:tab/>
            </w:r>
            <w:r w:rsidR="00C20710">
              <w:rPr>
                <w:webHidden/>
              </w:rPr>
              <w:fldChar w:fldCharType="begin"/>
            </w:r>
            <w:r w:rsidR="00C20710">
              <w:rPr>
                <w:webHidden/>
              </w:rPr>
              <w:instrText xml:space="preserve"> PAGEREF _Toc286934426 \h </w:instrText>
            </w:r>
            <w:r w:rsidR="00C20710">
              <w:rPr>
                <w:webHidden/>
              </w:rPr>
            </w:r>
            <w:r w:rsidR="00C20710">
              <w:rPr>
                <w:webHidden/>
              </w:rPr>
              <w:fldChar w:fldCharType="separate"/>
            </w:r>
            <w:r w:rsidR="00FD13D2">
              <w:rPr>
                <w:webHidden/>
              </w:rPr>
              <w:t>20</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7" w:history="1">
            <w:r w:rsidR="00C20710" w:rsidRPr="006864F2">
              <w:rPr>
                <w:rStyle w:val="Hyperlink"/>
              </w:rPr>
              <w:t>8.7</w:t>
            </w:r>
            <w:r w:rsidR="00C20710">
              <w:rPr>
                <w:rFonts w:asciiTheme="minorHAnsi" w:eastAsiaTheme="minorEastAsia" w:hAnsiTheme="minorHAnsi" w:cstheme="minorBidi"/>
                <w:sz w:val="22"/>
                <w:szCs w:val="22"/>
                <w:lang w:val="en-US" w:bidi="ar-SA"/>
              </w:rPr>
              <w:tab/>
            </w:r>
            <w:r w:rsidR="00C20710" w:rsidRPr="006864F2">
              <w:rPr>
                <w:rStyle w:val="Hyperlink"/>
              </w:rPr>
              <w:t>Installation</w:t>
            </w:r>
            <w:r w:rsidR="00C20710">
              <w:rPr>
                <w:webHidden/>
              </w:rPr>
              <w:tab/>
            </w:r>
            <w:r w:rsidR="00C20710">
              <w:rPr>
                <w:webHidden/>
              </w:rPr>
              <w:fldChar w:fldCharType="begin"/>
            </w:r>
            <w:r w:rsidR="00C20710">
              <w:rPr>
                <w:webHidden/>
              </w:rPr>
              <w:instrText xml:space="preserve"> PAGEREF _Toc286934427 \h </w:instrText>
            </w:r>
            <w:r w:rsidR="00C20710">
              <w:rPr>
                <w:webHidden/>
              </w:rPr>
            </w:r>
            <w:r w:rsidR="00C20710">
              <w:rPr>
                <w:webHidden/>
              </w:rPr>
              <w:fldChar w:fldCharType="separate"/>
            </w:r>
            <w:r w:rsidR="00FD13D2">
              <w:rPr>
                <w:webHidden/>
              </w:rPr>
              <w:t>21</w:t>
            </w:r>
            <w:r w:rsidR="00C20710">
              <w:rPr>
                <w:webHidden/>
              </w:rPr>
              <w:fldChar w:fldCharType="end"/>
            </w:r>
          </w:hyperlink>
        </w:p>
        <w:p w:rsidR="00C20710" w:rsidRDefault="00F546DE">
          <w:pPr>
            <w:pStyle w:val="TOC3"/>
            <w:tabs>
              <w:tab w:val="left" w:pos="4714"/>
            </w:tabs>
            <w:rPr>
              <w:rFonts w:asciiTheme="minorHAnsi" w:eastAsiaTheme="minorEastAsia" w:hAnsiTheme="minorHAnsi" w:cstheme="minorBidi"/>
              <w:sz w:val="22"/>
              <w:szCs w:val="22"/>
              <w:lang w:val="en-US" w:bidi="ar-SA"/>
            </w:rPr>
          </w:pPr>
          <w:hyperlink w:anchor="_Toc286934428" w:history="1">
            <w:r w:rsidR="00C20710" w:rsidRPr="006864F2">
              <w:rPr>
                <w:rStyle w:val="Hyperlink"/>
              </w:rPr>
              <w:t>8.7.1</w:t>
            </w:r>
            <w:r w:rsidR="00C20710">
              <w:rPr>
                <w:rFonts w:asciiTheme="minorHAnsi" w:eastAsiaTheme="minorEastAsia" w:hAnsiTheme="minorHAnsi" w:cstheme="minorBidi"/>
                <w:sz w:val="22"/>
                <w:szCs w:val="22"/>
                <w:lang w:val="en-US" w:bidi="ar-SA"/>
              </w:rPr>
              <w:tab/>
            </w:r>
            <w:r w:rsidR="00C20710" w:rsidRPr="006864F2">
              <w:rPr>
                <w:rStyle w:val="Hyperlink"/>
              </w:rPr>
              <w:t>Applications that Require a Reboot</w:t>
            </w:r>
            <w:r w:rsidR="00C20710">
              <w:rPr>
                <w:webHidden/>
              </w:rPr>
              <w:tab/>
            </w:r>
            <w:r w:rsidR="00C20710">
              <w:rPr>
                <w:webHidden/>
              </w:rPr>
              <w:fldChar w:fldCharType="begin"/>
            </w:r>
            <w:r w:rsidR="00C20710">
              <w:rPr>
                <w:webHidden/>
              </w:rPr>
              <w:instrText xml:space="preserve"> PAGEREF _Toc286934428 \h </w:instrText>
            </w:r>
            <w:r w:rsidR="00C20710">
              <w:rPr>
                <w:webHidden/>
              </w:rPr>
            </w:r>
            <w:r w:rsidR="00C20710">
              <w:rPr>
                <w:webHidden/>
              </w:rPr>
              <w:fldChar w:fldCharType="separate"/>
            </w:r>
            <w:r w:rsidR="00FD13D2">
              <w:rPr>
                <w:webHidden/>
              </w:rPr>
              <w:t>21</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29" w:history="1">
            <w:r w:rsidR="00C20710" w:rsidRPr="006864F2">
              <w:rPr>
                <w:rStyle w:val="Hyperlink"/>
              </w:rPr>
              <w:t>8.8</w:t>
            </w:r>
            <w:r w:rsidR="00C20710">
              <w:rPr>
                <w:rFonts w:asciiTheme="minorHAnsi" w:eastAsiaTheme="minorEastAsia" w:hAnsiTheme="minorHAnsi" w:cstheme="minorBidi"/>
                <w:sz w:val="22"/>
                <w:szCs w:val="22"/>
                <w:lang w:val="en-US" w:bidi="ar-SA"/>
              </w:rPr>
              <w:tab/>
            </w:r>
            <w:r w:rsidR="00C20710" w:rsidRPr="006864F2">
              <w:rPr>
                <w:rStyle w:val="Hyperlink"/>
              </w:rPr>
              <w:t>Configure Software</w:t>
            </w:r>
            <w:r w:rsidR="00C20710">
              <w:rPr>
                <w:webHidden/>
              </w:rPr>
              <w:tab/>
            </w:r>
            <w:r w:rsidR="00C20710">
              <w:rPr>
                <w:webHidden/>
              </w:rPr>
              <w:fldChar w:fldCharType="begin"/>
            </w:r>
            <w:r w:rsidR="00C20710">
              <w:rPr>
                <w:webHidden/>
              </w:rPr>
              <w:instrText xml:space="preserve"> PAGEREF _Toc286934429 \h </w:instrText>
            </w:r>
            <w:r w:rsidR="00C20710">
              <w:rPr>
                <w:webHidden/>
              </w:rPr>
            </w:r>
            <w:r w:rsidR="00C20710">
              <w:rPr>
                <w:webHidden/>
              </w:rPr>
              <w:fldChar w:fldCharType="separate"/>
            </w:r>
            <w:r w:rsidR="00FD13D2">
              <w:rPr>
                <w:webHidden/>
              </w:rPr>
              <w:t>22</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30" w:history="1">
            <w:r w:rsidR="00C20710" w:rsidRPr="006864F2">
              <w:rPr>
                <w:rStyle w:val="Hyperlink"/>
              </w:rPr>
              <w:t>8.9</w:t>
            </w:r>
            <w:r w:rsidR="00C20710">
              <w:rPr>
                <w:rFonts w:asciiTheme="minorHAnsi" w:eastAsiaTheme="minorEastAsia" w:hAnsiTheme="minorHAnsi" w:cstheme="minorBidi"/>
                <w:sz w:val="22"/>
                <w:szCs w:val="22"/>
                <w:lang w:val="en-US" w:bidi="ar-SA"/>
              </w:rPr>
              <w:tab/>
            </w:r>
            <w:r w:rsidR="00C20710" w:rsidRPr="006864F2">
              <w:rPr>
                <w:rStyle w:val="Hyperlink"/>
              </w:rPr>
              <w:t>Installation Report</w:t>
            </w:r>
            <w:r w:rsidR="00C20710">
              <w:rPr>
                <w:webHidden/>
              </w:rPr>
              <w:tab/>
            </w:r>
            <w:r w:rsidR="00C20710">
              <w:rPr>
                <w:webHidden/>
              </w:rPr>
              <w:fldChar w:fldCharType="begin"/>
            </w:r>
            <w:r w:rsidR="00C20710">
              <w:rPr>
                <w:webHidden/>
              </w:rPr>
              <w:instrText xml:space="preserve"> PAGEREF _Toc286934430 \h </w:instrText>
            </w:r>
            <w:r w:rsidR="00C20710">
              <w:rPr>
                <w:webHidden/>
              </w:rPr>
            </w:r>
            <w:r w:rsidR="00C20710">
              <w:rPr>
                <w:webHidden/>
              </w:rPr>
              <w:fldChar w:fldCharType="separate"/>
            </w:r>
            <w:r w:rsidR="00FD13D2">
              <w:rPr>
                <w:webHidden/>
              </w:rPr>
              <w:t>23</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31" w:history="1">
            <w:r w:rsidR="00C20710" w:rsidRPr="006864F2">
              <w:rPr>
                <w:rStyle w:val="Hyperlink"/>
              </w:rPr>
              <w:t>8.10</w:t>
            </w:r>
            <w:r w:rsidR="00C20710">
              <w:rPr>
                <w:rFonts w:asciiTheme="minorHAnsi" w:eastAsiaTheme="minorEastAsia" w:hAnsiTheme="minorHAnsi" w:cstheme="minorBidi"/>
                <w:sz w:val="22"/>
                <w:szCs w:val="22"/>
                <w:lang w:val="en-US" w:bidi="ar-SA"/>
              </w:rPr>
              <w:tab/>
            </w:r>
            <w:r w:rsidR="00C20710" w:rsidRPr="006864F2">
              <w:rPr>
                <w:rStyle w:val="Hyperlink"/>
              </w:rPr>
              <w:t>Customize</w:t>
            </w:r>
            <w:r w:rsidR="00C20710">
              <w:rPr>
                <w:webHidden/>
              </w:rPr>
              <w:tab/>
            </w:r>
            <w:r w:rsidR="00C20710">
              <w:rPr>
                <w:webHidden/>
              </w:rPr>
              <w:fldChar w:fldCharType="begin"/>
            </w:r>
            <w:r w:rsidR="00C20710">
              <w:rPr>
                <w:webHidden/>
              </w:rPr>
              <w:instrText xml:space="preserve"> PAGEREF _Toc286934431 \h </w:instrText>
            </w:r>
            <w:r w:rsidR="00C20710">
              <w:rPr>
                <w:webHidden/>
              </w:rPr>
            </w:r>
            <w:r w:rsidR="00C20710">
              <w:rPr>
                <w:webHidden/>
              </w:rPr>
              <w:fldChar w:fldCharType="separate"/>
            </w:r>
            <w:r w:rsidR="00FD13D2">
              <w:rPr>
                <w:webHidden/>
              </w:rPr>
              <w:t>23</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32" w:history="1">
            <w:r w:rsidR="00C20710" w:rsidRPr="006864F2">
              <w:rPr>
                <w:rStyle w:val="Hyperlink"/>
              </w:rPr>
              <w:t>8.11</w:t>
            </w:r>
            <w:r w:rsidR="00C20710">
              <w:rPr>
                <w:rFonts w:asciiTheme="minorHAnsi" w:eastAsiaTheme="minorEastAsia" w:hAnsiTheme="minorHAnsi" w:cstheme="minorBidi"/>
                <w:sz w:val="22"/>
                <w:szCs w:val="22"/>
                <w:lang w:val="en-US" w:bidi="ar-SA"/>
              </w:rPr>
              <w:tab/>
            </w:r>
            <w:r w:rsidR="00C20710" w:rsidRPr="006864F2">
              <w:rPr>
                <w:rStyle w:val="Hyperlink"/>
              </w:rPr>
              <w:t>Edit Shortcuts</w:t>
            </w:r>
            <w:r w:rsidR="00C20710">
              <w:rPr>
                <w:webHidden/>
              </w:rPr>
              <w:tab/>
            </w:r>
            <w:r w:rsidR="00C20710">
              <w:rPr>
                <w:webHidden/>
              </w:rPr>
              <w:fldChar w:fldCharType="begin"/>
            </w:r>
            <w:r w:rsidR="00C20710">
              <w:rPr>
                <w:webHidden/>
              </w:rPr>
              <w:instrText xml:space="preserve"> PAGEREF _Toc286934432 \h </w:instrText>
            </w:r>
            <w:r w:rsidR="00C20710">
              <w:rPr>
                <w:webHidden/>
              </w:rPr>
            </w:r>
            <w:r w:rsidR="00C20710">
              <w:rPr>
                <w:webHidden/>
              </w:rPr>
              <w:fldChar w:fldCharType="separate"/>
            </w:r>
            <w:r w:rsidR="00FD13D2">
              <w:rPr>
                <w:webHidden/>
              </w:rPr>
              <w:t>25</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33" w:history="1">
            <w:r w:rsidR="00C20710" w:rsidRPr="006864F2">
              <w:rPr>
                <w:rStyle w:val="Hyperlink"/>
              </w:rPr>
              <w:t>8.12</w:t>
            </w:r>
            <w:r w:rsidR="00C20710">
              <w:rPr>
                <w:rFonts w:asciiTheme="minorHAnsi" w:eastAsiaTheme="minorEastAsia" w:hAnsiTheme="minorHAnsi" w:cstheme="minorBidi"/>
                <w:sz w:val="22"/>
                <w:szCs w:val="22"/>
                <w:lang w:val="en-US" w:bidi="ar-SA"/>
              </w:rPr>
              <w:tab/>
            </w:r>
            <w:r w:rsidR="00C20710" w:rsidRPr="006864F2">
              <w:rPr>
                <w:rStyle w:val="Hyperlink"/>
              </w:rPr>
              <w:t>Prepare for Streaming</w:t>
            </w:r>
            <w:r w:rsidR="00C20710">
              <w:rPr>
                <w:webHidden/>
              </w:rPr>
              <w:tab/>
            </w:r>
            <w:r w:rsidR="00C20710">
              <w:rPr>
                <w:webHidden/>
              </w:rPr>
              <w:fldChar w:fldCharType="begin"/>
            </w:r>
            <w:r w:rsidR="00C20710">
              <w:rPr>
                <w:webHidden/>
              </w:rPr>
              <w:instrText xml:space="preserve"> PAGEREF _Toc286934433 \h </w:instrText>
            </w:r>
            <w:r w:rsidR="00C20710">
              <w:rPr>
                <w:webHidden/>
              </w:rPr>
            </w:r>
            <w:r w:rsidR="00C20710">
              <w:rPr>
                <w:webHidden/>
              </w:rPr>
              <w:fldChar w:fldCharType="separate"/>
            </w:r>
            <w:r w:rsidR="00FD13D2">
              <w:rPr>
                <w:webHidden/>
              </w:rPr>
              <w:t>27</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34" w:history="1">
            <w:r w:rsidR="00C20710" w:rsidRPr="006864F2">
              <w:rPr>
                <w:rStyle w:val="Hyperlink"/>
              </w:rPr>
              <w:t>8.13</w:t>
            </w:r>
            <w:r w:rsidR="00C20710">
              <w:rPr>
                <w:rFonts w:asciiTheme="minorHAnsi" w:eastAsiaTheme="minorEastAsia" w:hAnsiTheme="minorHAnsi" w:cstheme="minorBidi"/>
                <w:sz w:val="22"/>
                <w:szCs w:val="22"/>
                <w:lang w:val="en-US" w:bidi="ar-SA"/>
              </w:rPr>
              <w:tab/>
            </w:r>
            <w:r w:rsidR="00C20710" w:rsidRPr="006864F2">
              <w:rPr>
                <w:rStyle w:val="Hyperlink"/>
              </w:rPr>
              <w:t>Target OS</w:t>
            </w:r>
            <w:r w:rsidR="00C20710">
              <w:rPr>
                <w:webHidden/>
              </w:rPr>
              <w:tab/>
            </w:r>
            <w:r w:rsidR="00C20710">
              <w:rPr>
                <w:webHidden/>
              </w:rPr>
              <w:fldChar w:fldCharType="begin"/>
            </w:r>
            <w:r w:rsidR="00C20710">
              <w:rPr>
                <w:webHidden/>
              </w:rPr>
              <w:instrText xml:space="preserve"> PAGEREF _Toc286934434 \h </w:instrText>
            </w:r>
            <w:r w:rsidR="00C20710">
              <w:rPr>
                <w:webHidden/>
              </w:rPr>
            </w:r>
            <w:r w:rsidR="00C20710">
              <w:rPr>
                <w:webHidden/>
              </w:rPr>
              <w:fldChar w:fldCharType="separate"/>
            </w:r>
            <w:r w:rsidR="00FD13D2">
              <w:rPr>
                <w:webHidden/>
              </w:rPr>
              <w:t>28</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35" w:history="1">
            <w:r w:rsidR="00C20710" w:rsidRPr="006864F2">
              <w:rPr>
                <w:rStyle w:val="Hyperlink"/>
              </w:rPr>
              <w:t>8.14</w:t>
            </w:r>
            <w:r w:rsidR="00C20710">
              <w:rPr>
                <w:rFonts w:asciiTheme="minorHAnsi" w:eastAsiaTheme="minorEastAsia" w:hAnsiTheme="minorHAnsi" w:cstheme="minorBidi"/>
                <w:sz w:val="22"/>
                <w:szCs w:val="22"/>
                <w:lang w:val="en-US" w:bidi="ar-SA"/>
              </w:rPr>
              <w:tab/>
            </w:r>
            <w:r w:rsidR="00C20710" w:rsidRPr="006864F2">
              <w:rPr>
                <w:rStyle w:val="Hyperlink"/>
              </w:rPr>
              <w:t>Create Package</w:t>
            </w:r>
            <w:r w:rsidR="00C20710">
              <w:rPr>
                <w:webHidden/>
              </w:rPr>
              <w:tab/>
            </w:r>
            <w:r w:rsidR="00C20710">
              <w:rPr>
                <w:webHidden/>
              </w:rPr>
              <w:fldChar w:fldCharType="begin"/>
            </w:r>
            <w:r w:rsidR="00C20710">
              <w:rPr>
                <w:webHidden/>
              </w:rPr>
              <w:instrText xml:space="preserve"> PAGEREF _Toc286934435 \h </w:instrText>
            </w:r>
            <w:r w:rsidR="00C20710">
              <w:rPr>
                <w:webHidden/>
              </w:rPr>
            </w:r>
            <w:r w:rsidR="00C20710">
              <w:rPr>
                <w:webHidden/>
              </w:rPr>
              <w:fldChar w:fldCharType="separate"/>
            </w:r>
            <w:r w:rsidR="00FD13D2">
              <w:rPr>
                <w:webHidden/>
              </w:rPr>
              <w:t>30</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36" w:history="1">
            <w:r w:rsidR="00C20710" w:rsidRPr="006864F2">
              <w:rPr>
                <w:rStyle w:val="Hyperlink"/>
              </w:rPr>
              <w:t>9</w:t>
            </w:r>
            <w:r w:rsidR="00C20710">
              <w:rPr>
                <w:rFonts w:asciiTheme="minorHAnsi" w:eastAsiaTheme="minorEastAsia" w:hAnsiTheme="minorHAnsi" w:cstheme="minorBidi"/>
                <w:b w:val="0"/>
                <w:bCs w:val="0"/>
                <w:sz w:val="22"/>
                <w:lang w:val="en-US" w:bidi="ar-SA"/>
              </w:rPr>
              <w:tab/>
            </w:r>
            <w:r w:rsidR="00C20710" w:rsidRPr="006864F2">
              <w:rPr>
                <w:rStyle w:val="Hyperlink"/>
              </w:rPr>
              <w:t>Creating a Package Accelerator</w:t>
            </w:r>
            <w:r w:rsidR="00C20710">
              <w:rPr>
                <w:webHidden/>
              </w:rPr>
              <w:tab/>
            </w:r>
            <w:r w:rsidR="00C20710">
              <w:rPr>
                <w:webHidden/>
              </w:rPr>
              <w:fldChar w:fldCharType="begin"/>
            </w:r>
            <w:r w:rsidR="00C20710">
              <w:rPr>
                <w:webHidden/>
              </w:rPr>
              <w:instrText xml:space="preserve"> PAGEREF _Toc286934436 \h </w:instrText>
            </w:r>
            <w:r w:rsidR="00C20710">
              <w:rPr>
                <w:webHidden/>
              </w:rPr>
            </w:r>
            <w:r w:rsidR="00C20710">
              <w:rPr>
                <w:webHidden/>
              </w:rPr>
              <w:fldChar w:fldCharType="separate"/>
            </w:r>
            <w:r w:rsidR="00FD13D2">
              <w:rPr>
                <w:webHidden/>
              </w:rPr>
              <w:t>32</w:t>
            </w:r>
            <w:r w:rsidR="00C20710">
              <w:rPr>
                <w:webHidden/>
              </w:rPr>
              <w:fldChar w:fldCharType="end"/>
            </w:r>
          </w:hyperlink>
        </w:p>
        <w:p w:rsidR="00C20710" w:rsidRDefault="00F546DE">
          <w:pPr>
            <w:pStyle w:val="TOC2"/>
            <w:tabs>
              <w:tab w:val="left" w:pos="4145"/>
            </w:tabs>
            <w:rPr>
              <w:rFonts w:asciiTheme="minorHAnsi" w:eastAsiaTheme="minorEastAsia" w:hAnsiTheme="minorHAnsi" w:cstheme="minorBidi"/>
              <w:sz w:val="22"/>
              <w:szCs w:val="22"/>
              <w:lang w:val="en-US" w:bidi="ar-SA"/>
            </w:rPr>
          </w:pPr>
          <w:hyperlink w:anchor="_Toc286934437" w:history="1">
            <w:r w:rsidR="00C20710" w:rsidRPr="006864F2">
              <w:rPr>
                <w:rStyle w:val="Hyperlink"/>
              </w:rPr>
              <w:t>9.1</w:t>
            </w:r>
            <w:r w:rsidR="00C20710">
              <w:rPr>
                <w:rFonts w:asciiTheme="minorHAnsi" w:eastAsiaTheme="minorEastAsia" w:hAnsiTheme="minorHAnsi" w:cstheme="minorBidi"/>
                <w:sz w:val="22"/>
                <w:szCs w:val="22"/>
                <w:lang w:val="en-US" w:bidi="ar-SA"/>
              </w:rPr>
              <w:tab/>
            </w:r>
            <w:r w:rsidR="00C20710" w:rsidRPr="006864F2">
              <w:rPr>
                <w:rStyle w:val="Hyperlink"/>
              </w:rPr>
              <w:t>Work-flow</w:t>
            </w:r>
            <w:r w:rsidR="00C20710">
              <w:rPr>
                <w:webHidden/>
              </w:rPr>
              <w:tab/>
            </w:r>
            <w:r w:rsidR="00C20710">
              <w:rPr>
                <w:webHidden/>
              </w:rPr>
              <w:fldChar w:fldCharType="begin"/>
            </w:r>
            <w:r w:rsidR="00C20710">
              <w:rPr>
                <w:webHidden/>
              </w:rPr>
              <w:instrText xml:space="preserve"> PAGEREF _Toc286934437 \h </w:instrText>
            </w:r>
            <w:r w:rsidR="00C20710">
              <w:rPr>
                <w:webHidden/>
              </w:rPr>
            </w:r>
            <w:r w:rsidR="00C20710">
              <w:rPr>
                <w:webHidden/>
              </w:rPr>
              <w:fldChar w:fldCharType="separate"/>
            </w:r>
            <w:r w:rsidR="00FD13D2">
              <w:rPr>
                <w:webHidden/>
              </w:rPr>
              <w:t>32</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38" w:history="1">
            <w:r w:rsidR="00C20710" w:rsidRPr="006864F2">
              <w:rPr>
                <w:rStyle w:val="Hyperlink"/>
              </w:rPr>
              <w:t>10</w:t>
            </w:r>
            <w:r w:rsidR="00C20710">
              <w:rPr>
                <w:rFonts w:asciiTheme="minorHAnsi" w:eastAsiaTheme="minorEastAsia" w:hAnsiTheme="minorHAnsi" w:cstheme="minorBidi"/>
                <w:b w:val="0"/>
                <w:bCs w:val="0"/>
                <w:sz w:val="22"/>
                <w:lang w:val="en-US" w:bidi="ar-SA"/>
              </w:rPr>
              <w:tab/>
            </w:r>
            <w:r w:rsidR="00C20710" w:rsidRPr="006864F2">
              <w:rPr>
                <w:rStyle w:val="Hyperlink"/>
              </w:rPr>
              <w:t>Create a package using a Package Accelerator</w:t>
            </w:r>
            <w:r w:rsidR="00C20710">
              <w:rPr>
                <w:webHidden/>
              </w:rPr>
              <w:tab/>
            </w:r>
            <w:r w:rsidR="00C20710">
              <w:rPr>
                <w:webHidden/>
              </w:rPr>
              <w:fldChar w:fldCharType="begin"/>
            </w:r>
            <w:r w:rsidR="00C20710">
              <w:rPr>
                <w:webHidden/>
              </w:rPr>
              <w:instrText xml:space="preserve"> PAGEREF _Toc286934438 \h </w:instrText>
            </w:r>
            <w:r w:rsidR="00C20710">
              <w:rPr>
                <w:webHidden/>
              </w:rPr>
            </w:r>
            <w:r w:rsidR="00C20710">
              <w:rPr>
                <w:webHidden/>
              </w:rPr>
              <w:fldChar w:fldCharType="separate"/>
            </w:r>
            <w:r w:rsidR="00FD13D2">
              <w:rPr>
                <w:webHidden/>
              </w:rPr>
              <w:t>38</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39" w:history="1">
            <w:r w:rsidR="00C20710" w:rsidRPr="006864F2">
              <w:rPr>
                <w:rStyle w:val="Hyperlink"/>
              </w:rPr>
              <w:t>10.1</w:t>
            </w:r>
            <w:r w:rsidR="00C20710">
              <w:rPr>
                <w:rFonts w:asciiTheme="minorHAnsi" w:eastAsiaTheme="minorEastAsia" w:hAnsiTheme="minorHAnsi" w:cstheme="minorBidi"/>
                <w:sz w:val="22"/>
                <w:szCs w:val="22"/>
                <w:lang w:val="en-US" w:bidi="ar-SA"/>
              </w:rPr>
              <w:tab/>
            </w:r>
            <w:r w:rsidR="00C20710" w:rsidRPr="006864F2">
              <w:rPr>
                <w:rStyle w:val="Hyperlink"/>
              </w:rPr>
              <w:t>Work-flow</w:t>
            </w:r>
            <w:r w:rsidR="00C20710">
              <w:rPr>
                <w:webHidden/>
              </w:rPr>
              <w:tab/>
            </w:r>
            <w:r w:rsidR="00C20710">
              <w:rPr>
                <w:webHidden/>
              </w:rPr>
              <w:fldChar w:fldCharType="begin"/>
            </w:r>
            <w:r w:rsidR="00C20710">
              <w:rPr>
                <w:webHidden/>
              </w:rPr>
              <w:instrText xml:space="preserve"> PAGEREF _Toc286934439 \h </w:instrText>
            </w:r>
            <w:r w:rsidR="00C20710">
              <w:rPr>
                <w:webHidden/>
              </w:rPr>
            </w:r>
            <w:r w:rsidR="00C20710">
              <w:rPr>
                <w:webHidden/>
              </w:rPr>
              <w:fldChar w:fldCharType="separate"/>
            </w:r>
            <w:r w:rsidR="00FD13D2">
              <w:rPr>
                <w:webHidden/>
              </w:rPr>
              <w:t>38</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40" w:history="1">
            <w:r w:rsidR="00C20710" w:rsidRPr="006864F2">
              <w:rPr>
                <w:rStyle w:val="Hyperlink"/>
              </w:rPr>
              <w:t>11</w:t>
            </w:r>
            <w:r w:rsidR="00C20710">
              <w:rPr>
                <w:rFonts w:asciiTheme="minorHAnsi" w:eastAsiaTheme="minorEastAsia" w:hAnsiTheme="minorHAnsi" w:cstheme="minorBidi"/>
                <w:b w:val="0"/>
                <w:bCs w:val="0"/>
                <w:sz w:val="22"/>
                <w:lang w:val="en-US" w:bidi="ar-SA"/>
              </w:rPr>
              <w:tab/>
            </w:r>
            <w:r w:rsidR="00C20710" w:rsidRPr="006864F2">
              <w:rPr>
                <w:rStyle w:val="Hyperlink"/>
              </w:rPr>
              <w:t>Application Package Upgrade</w:t>
            </w:r>
            <w:r w:rsidR="00C20710">
              <w:rPr>
                <w:webHidden/>
              </w:rPr>
              <w:tab/>
            </w:r>
            <w:r w:rsidR="00C20710">
              <w:rPr>
                <w:webHidden/>
              </w:rPr>
              <w:fldChar w:fldCharType="begin"/>
            </w:r>
            <w:r w:rsidR="00C20710">
              <w:rPr>
                <w:webHidden/>
              </w:rPr>
              <w:instrText xml:space="preserve"> PAGEREF _Toc286934440 \h </w:instrText>
            </w:r>
            <w:r w:rsidR="00C20710">
              <w:rPr>
                <w:webHidden/>
              </w:rPr>
            </w:r>
            <w:r w:rsidR="00C20710">
              <w:rPr>
                <w:webHidden/>
              </w:rPr>
              <w:fldChar w:fldCharType="separate"/>
            </w:r>
            <w:r w:rsidR="00FD13D2">
              <w:rPr>
                <w:webHidden/>
              </w:rPr>
              <w:t>39</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1" w:history="1">
            <w:r w:rsidR="00C20710" w:rsidRPr="006864F2">
              <w:rPr>
                <w:rStyle w:val="Hyperlink"/>
              </w:rPr>
              <w:t>11.1</w:t>
            </w:r>
            <w:r w:rsidR="00C20710">
              <w:rPr>
                <w:rFonts w:asciiTheme="minorHAnsi" w:eastAsiaTheme="minorEastAsia" w:hAnsiTheme="minorHAnsi" w:cstheme="minorBidi"/>
                <w:sz w:val="22"/>
                <w:szCs w:val="22"/>
                <w:lang w:val="en-US" w:bidi="ar-SA"/>
              </w:rPr>
              <w:tab/>
            </w:r>
            <w:r w:rsidR="00C20710" w:rsidRPr="006864F2">
              <w:rPr>
                <w:rStyle w:val="Hyperlink"/>
              </w:rPr>
              <w:t>Updating a Package that will Replace the Existing Package</w:t>
            </w:r>
            <w:r w:rsidR="00C20710">
              <w:rPr>
                <w:webHidden/>
              </w:rPr>
              <w:tab/>
            </w:r>
            <w:r w:rsidR="00C20710">
              <w:rPr>
                <w:webHidden/>
              </w:rPr>
              <w:fldChar w:fldCharType="begin"/>
            </w:r>
            <w:r w:rsidR="00C20710">
              <w:rPr>
                <w:webHidden/>
              </w:rPr>
              <w:instrText xml:space="preserve"> PAGEREF _Toc286934441 \h </w:instrText>
            </w:r>
            <w:r w:rsidR="00C20710">
              <w:rPr>
                <w:webHidden/>
              </w:rPr>
            </w:r>
            <w:r w:rsidR="00C20710">
              <w:rPr>
                <w:webHidden/>
              </w:rPr>
              <w:fldChar w:fldCharType="separate"/>
            </w:r>
            <w:r w:rsidR="00FD13D2">
              <w:rPr>
                <w:webHidden/>
              </w:rPr>
              <w:t>40</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2" w:history="1">
            <w:r w:rsidR="00C20710" w:rsidRPr="006864F2">
              <w:rPr>
                <w:rStyle w:val="Hyperlink"/>
              </w:rPr>
              <w:t>11.2</w:t>
            </w:r>
            <w:r w:rsidR="00C20710">
              <w:rPr>
                <w:rFonts w:asciiTheme="minorHAnsi" w:eastAsiaTheme="minorEastAsia" w:hAnsiTheme="minorHAnsi" w:cstheme="minorBidi"/>
                <w:sz w:val="22"/>
                <w:szCs w:val="22"/>
                <w:lang w:val="en-US" w:bidi="ar-SA"/>
              </w:rPr>
              <w:tab/>
            </w:r>
            <w:r w:rsidR="00C20710" w:rsidRPr="006864F2">
              <w:rPr>
                <w:rStyle w:val="Hyperlink"/>
              </w:rPr>
              <w:t>Updating a Package that will Run at the Same Time as the Existing Package</w:t>
            </w:r>
            <w:r w:rsidR="00C20710">
              <w:rPr>
                <w:webHidden/>
              </w:rPr>
              <w:tab/>
            </w:r>
            <w:r w:rsidR="00C20710">
              <w:rPr>
                <w:webHidden/>
              </w:rPr>
              <w:fldChar w:fldCharType="begin"/>
            </w:r>
            <w:r w:rsidR="00C20710">
              <w:rPr>
                <w:webHidden/>
              </w:rPr>
              <w:instrText xml:space="preserve"> PAGEREF _Toc286934442 \h </w:instrText>
            </w:r>
            <w:r w:rsidR="00C20710">
              <w:rPr>
                <w:webHidden/>
              </w:rPr>
            </w:r>
            <w:r w:rsidR="00C20710">
              <w:rPr>
                <w:webHidden/>
              </w:rPr>
              <w:fldChar w:fldCharType="separate"/>
            </w:r>
            <w:r w:rsidR="00FD13D2">
              <w:rPr>
                <w:webHidden/>
              </w:rPr>
              <w:t>41</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43" w:history="1">
            <w:r w:rsidR="00C20710" w:rsidRPr="006864F2">
              <w:rPr>
                <w:rStyle w:val="Hyperlink"/>
              </w:rPr>
              <w:t>12</w:t>
            </w:r>
            <w:r w:rsidR="00C20710">
              <w:rPr>
                <w:rFonts w:asciiTheme="minorHAnsi" w:eastAsiaTheme="minorEastAsia" w:hAnsiTheme="minorHAnsi" w:cstheme="minorBidi"/>
                <w:b w:val="0"/>
                <w:bCs w:val="0"/>
                <w:sz w:val="22"/>
                <w:lang w:val="en-US" w:bidi="ar-SA"/>
              </w:rPr>
              <w:tab/>
            </w:r>
            <w:r w:rsidR="00C20710" w:rsidRPr="006864F2">
              <w:rPr>
                <w:rStyle w:val="Hyperlink"/>
              </w:rPr>
              <w:t>Dynamic Suite Composition</w:t>
            </w:r>
            <w:r w:rsidR="00C20710">
              <w:rPr>
                <w:webHidden/>
              </w:rPr>
              <w:tab/>
            </w:r>
            <w:r w:rsidR="00C20710">
              <w:rPr>
                <w:webHidden/>
              </w:rPr>
              <w:fldChar w:fldCharType="begin"/>
            </w:r>
            <w:r w:rsidR="00C20710">
              <w:rPr>
                <w:webHidden/>
              </w:rPr>
              <w:instrText xml:space="preserve"> PAGEREF _Toc286934443 \h </w:instrText>
            </w:r>
            <w:r w:rsidR="00C20710">
              <w:rPr>
                <w:webHidden/>
              </w:rPr>
            </w:r>
            <w:r w:rsidR="00C20710">
              <w:rPr>
                <w:webHidden/>
              </w:rPr>
              <w:fldChar w:fldCharType="separate"/>
            </w:r>
            <w:r w:rsidR="00FD13D2">
              <w:rPr>
                <w:webHidden/>
              </w:rPr>
              <w:t>42</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4" w:history="1">
            <w:r w:rsidR="00C20710" w:rsidRPr="006864F2">
              <w:rPr>
                <w:rStyle w:val="Hyperlink"/>
              </w:rPr>
              <w:t>12.1</w:t>
            </w:r>
            <w:r w:rsidR="00C20710">
              <w:rPr>
                <w:rFonts w:asciiTheme="minorHAnsi" w:eastAsiaTheme="minorEastAsia" w:hAnsiTheme="minorHAnsi" w:cstheme="minorBidi"/>
                <w:sz w:val="22"/>
                <w:szCs w:val="22"/>
                <w:lang w:val="en-US" w:bidi="ar-SA"/>
              </w:rPr>
              <w:tab/>
            </w:r>
            <w:r w:rsidR="00C20710" w:rsidRPr="006864F2">
              <w:rPr>
                <w:rStyle w:val="Hyperlink"/>
              </w:rPr>
              <w:t>Advantages</w:t>
            </w:r>
            <w:r w:rsidR="00C20710">
              <w:rPr>
                <w:webHidden/>
              </w:rPr>
              <w:tab/>
            </w:r>
            <w:r w:rsidR="00C20710">
              <w:rPr>
                <w:webHidden/>
              </w:rPr>
              <w:fldChar w:fldCharType="begin"/>
            </w:r>
            <w:r w:rsidR="00C20710">
              <w:rPr>
                <w:webHidden/>
              </w:rPr>
              <w:instrText xml:space="preserve"> PAGEREF _Toc286934444 \h </w:instrText>
            </w:r>
            <w:r w:rsidR="00C20710">
              <w:rPr>
                <w:webHidden/>
              </w:rPr>
            </w:r>
            <w:r w:rsidR="00C20710">
              <w:rPr>
                <w:webHidden/>
              </w:rPr>
              <w:fldChar w:fldCharType="separate"/>
            </w:r>
            <w:r w:rsidR="00FD13D2">
              <w:rPr>
                <w:webHidden/>
              </w:rPr>
              <w:t>42</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5" w:history="1">
            <w:r w:rsidR="00C20710" w:rsidRPr="006864F2">
              <w:rPr>
                <w:rStyle w:val="Hyperlink"/>
              </w:rPr>
              <w:t>12.2</w:t>
            </w:r>
            <w:r w:rsidR="00C20710">
              <w:rPr>
                <w:rFonts w:asciiTheme="minorHAnsi" w:eastAsiaTheme="minorEastAsia" w:hAnsiTheme="minorHAnsi" w:cstheme="minorBidi"/>
                <w:sz w:val="22"/>
                <w:szCs w:val="22"/>
                <w:lang w:val="en-US" w:bidi="ar-SA"/>
              </w:rPr>
              <w:tab/>
            </w:r>
            <w:r w:rsidR="00C20710" w:rsidRPr="006864F2">
              <w:rPr>
                <w:rStyle w:val="Hyperlink"/>
              </w:rPr>
              <w:t>Workflow</w:t>
            </w:r>
            <w:r w:rsidR="00C20710">
              <w:rPr>
                <w:webHidden/>
              </w:rPr>
              <w:tab/>
            </w:r>
            <w:r w:rsidR="00C20710">
              <w:rPr>
                <w:webHidden/>
              </w:rPr>
              <w:fldChar w:fldCharType="begin"/>
            </w:r>
            <w:r w:rsidR="00C20710">
              <w:rPr>
                <w:webHidden/>
              </w:rPr>
              <w:instrText xml:space="preserve"> PAGEREF _Toc286934445 \h </w:instrText>
            </w:r>
            <w:r w:rsidR="00C20710">
              <w:rPr>
                <w:webHidden/>
              </w:rPr>
            </w:r>
            <w:r w:rsidR="00C20710">
              <w:rPr>
                <w:webHidden/>
              </w:rPr>
              <w:fldChar w:fldCharType="separate"/>
            </w:r>
            <w:r w:rsidR="00FD13D2">
              <w:rPr>
                <w:webHidden/>
              </w:rPr>
              <w:t>43</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6" w:history="1">
            <w:r w:rsidR="00C20710" w:rsidRPr="006864F2">
              <w:rPr>
                <w:rStyle w:val="Hyperlink"/>
              </w:rPr>
              <w:t>12.3</w:t>
            </w:r>
            <w:r w:rsidR="00C20710">
              <w:rPr>
                <w:rFonts w:asciiTheme="minorHAnsi" w:eastAsiaTheme="minorEastAsia" w:hAnsiTheme="minorHAnsi" w:cstheme="minorBidi"/>
                <w:sz w:val="22"/>
                <w:szCs w:val="22"/>
                <w:lang w:val="en-US" w:bidi="ar-SA"/>
              </w:rPr>
              <w:tab/>
            </w:r>
            <w:r w:rsidR="00C20710" w:rsidRPr="006864F2">
              <w:rPr>
                <w:rStyle w:val="Hyperlink"/>
              </w:rPr>
              <w:t>Add-on or Plug-in</w:t>
            </w:r>
            <w:r w:rsidR="00C20710">
              <w:rPr>
                <w:webHidden/>
              </w:rPr>
              <w:tab/>
            </w:r>
            <w:r w:rsidR="00C20710">
              <w:rPr>
                <w:webHidden/>
              </w:rPr>
              <w:fldChar w:fldCharType="begin"/>
            </w:r>
            <w:r w:rsidR="00C20710">
              <w:rPr>
                <w:webHidden/>
              </w:rPr>
              <w:instrText xml:space="preserve"> PAGEREF _Toc286934446 \h </w:instrText>
            </w:r>
            <w:r w:rsidR="00C20710">
              <w:rPr>
                <w:webHidden/>
              </w:rPr>
            </w:r>
            <w:r w:rsidR="00C20710">
              <w:rPr>
                <w:webHidden/>
              </w:rPr>
              <w:fldChar w:fldCharType="separate"/>
            </w:r>
            <w:r w:rsidR="00FD13D2">
              <w:rPr>
                <w:webHidden/>
              </w:rPr>
              <w:t>44</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7" w:history="1">
            <w:r w:rsidR="00C20710" w:rsidRPr="006864F2">
              <w:rPr>
                <w:rStyle w:val="Hyperlink"/>
              </w:rPr>
              <w:t>12.4</w:t>
            </w:r>
            <w:r w:rsidR="00C20710">
              <w:rPr>
                <w:rFonts w:asciiTheme="minorHAnsi" w:eastAsiaTheme="minorEastAsia" w:hAnsiTheme="minorHAnsi" w:cstheme="minorBidi"/>
                <w:sz w:val="22"/>
                <w:szCs w:val="22"/>
                <w:lang w:val="en-US" w:bidi="ar-SA"/>
              </w:rPr>
              <w:tab/>
            </w:r>
            <w:r w:rsidR="00C20710" w:rsidRPr="006864F2">
              <w:rPr>
                <w:rStyle w:val="Hyperlink"/>
              </w:rPr>
              <w:t>Middleware</w:t>
            </w:r>
            <w:r w:rsidR="00C20710">
              <w:rPr>
                <w:webHidden/>
              </w:rPr>
              <w:tab/>
            </w:r>
            <w:r w:rsidR="00C20710">
              <w:rPr>
                <w:webHidden/>
              </w:rPr>
              <w:fldChar w:fldCharType="begin"/>
            </w:r>
            <w:r w:rsidR="00C20710">
              <w:rPr>
                <w:webHidden/>
              </w:rPr>
              <w:instrText xml:space="preserve"> PAGEREF _Toc286934447 \h </w:instrText>
            </w:r>
            <w:r w:rsidR="00C20710">
              <w:rPr>
                <w:webHidden/>
              </w:rPr>
            </w:r>
            <w:r w:rsidR="00C20710">
              <w:rPr>
                <w:webHidden/>
              </w:rPr>
              <w:fldChar w:fldCharType="separate"/>
            </w:r>
            <w:r w:rsidR="00FD13D2">
              <w:rPr>
                <w:webHidden/>
              </w:rPr>
              <w:t>45</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8" w:history="1">
            <w:r w:rsidR="00C20710" w:rsidRPr="006864F2">
              <w:rPr>
                <w:rStyle w:val="Hyperlink"/>
              </w:rPr>
              <w:t>12.5</w:t>
            </w:r>
            <w:r w:rsidR="00C20710">
              <w:rPr>
                <w:rFonts w:asciiTheme="minorHAnsi" w:eastAsiaTheme="minorEastAsia" w:hAnsiTheme="minorHAnsi" w:cstheme="minorBidi"/>
                <w:sz w:val="22"/>
                <w:szCs w:val="22"/>
                <w:lang w:val="en-US" w:bidi="ar-SA"/>
              </w:rPr>
              <w:tab/>
            </w:r>
            <w:r w:rsidR="00C20710" w:rsidRPr="006864F2">
              <w:rPr>
                <w:rStyle w:val="Hyperlink"/>
              </w:rPr>
              <w:t>Dynamic Suite Composition Tool</w:t>
            </w:r>
            <w:r w:rsidR="00C20710">
              <w:rPr>
                <w:webHidden/>
              </w:rPr>
              <w:tab/>
            </w:r>
            <w:r w:rsidR="00C20710">
              <w:rPr>
                <w:webHidden/>
              </w:rPr>
              <w:fldChar w:fldCharType="begin"/>
            </w:r>
            <w:r w:rsidR="00C20710">
              <w:rPr>
                <w:webHidden/>
              </w:rPr>
              <w:instrText xml:space="preserve"> PAGEREF _Toc286934448 \h </w:instrText>
            </w:r>
            <w:r w:rsidR="00C20710">
              <w:rPr>
                <w:webHidden/>
              </w:rPr>
            </w:r>
            <w:r w:rsidR="00C20710">
              <w:rPr>
                <w:webHidden/>
              </w:rPr>
              <w:fldChar w:fldCharType="separate"/>
            </w:r>
            <w:r w:rsidR="00FD13D2">
              <w:rPr>
                <w:webHidden/>
              </w:rPr>
              <w:t>45</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49" w:history="1">
            <w:r w:rsidR="00C20710" w:rsidRPr="006864F2">
              <w:rPr>
                <w:rStyle w:val="Hyperlink"/>
              </w:rPr>
              <w:t>12.6</w:t>
            </w:r>
            <w:r w:rsidR="00C20710">
              <w:rPr>
                <w:rFonts w:asciiTheme="minorHAnsi" w:eastAsiaTheme="minorEastAsia" w:hAnsiTheme="minorHAnsi" w:cstheme="minorBidi"/>
                <w:sz w:val="22"/>
                <w:szCs w:val="22"/>
                <w:lang w:val="en-US" w:bidi="ar-SA"/>
              </w:rPr>
              <w:tab/>
            </w:r>
            <w:r w:rsidR="00C20710" w:rsidRPr="006864F2">
              <w:rPr>
                <w:rStyle w:val="Hyperlink"/>
              </w:rPr>
              <w:t>Manually Defining the Dependency in the Primary Package</w:t>
            </w:r>
            <w:r w:rsidR="00C20710">
              <w:rPr>
                <w:webHidden/>
              </w:rPr>
              <w:tab/>
            </w:r>
            <w:r w:rsidR="00C20710">
              <w:rPr>
                <w:webHidden/>
              </w:rPr>
              <w:fldChar w:fldCharType="begin"/>
            </w:r>
            <w:r w:rsidR="00C20710">
              <w:rPr>
                <w:webHidden/>
              </w:rPr>
              <w:instrText xml:space="preserve"> PAGEREF _Toc286934449 \h </w:instrText>
            </w:r>
            <w:r w:rsidR="00C20710">
              <w:rPr>
                <w:webHidden/>
              </w:rPr>
            </w:r>
            <w:r w:rsidR="00C20710">
              <w:rPr>
                <w:webHidden/>
              </w:rPr>
              <w:fldChar w:fldCharType="separate"/>
            </w:r>
            <w:r w:rsidR="00FD13D2">
              <w:rPr>
                <w:webHidden/>
              </w:rPr>
              <w:t>49</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50" w:history="1">
            <w:r w:rsidR="00C20710" w:rsidRPr="006864F2">
              <w:rPr>
                <w:rStyle w:val="Hyperlink"/>
              </w:rPr>
              <w:t>13</w:t>
            </w:r>
            <w:r w:rsidR="00C20710">
              <w:rPr>
                <w:rFonts w:asciiTheme="minorHAnsi" w:eastAsiaTheme="minorEastAsia" w:hAnsiTheme="minorHAnsi" w:cstheme="minorBidi"/>
                <w:b w:val="0"/>
                <w:bCs w:val="0"/>
                <w:sz w:val="22"/>
                <w:lang w:val="en-US" w:bidi="ar-SA"/>
              </w:rPr>
              <w:tab/>
            </w:r>
            <w:r w:rsidR="00C20710" w:rsidRPr="006864F2">
              <w:rPr>
                <w:rStyle w:val="Hyperlink"/>
              </w:rPr>
              <w:t>Sequencer Templates</w:t>
            </w:r>
            <w:r w:rsidR="00C20710">
              <w:rPr>
                <w:webHidden/>
              </w:rPr>
              <w:tab/>
            </w:r>
            <w:r w:rsidR="00C20710">
              <w:rPr>
                <w:webHidden/>
              </w:rPr>
              <w:fldChar w:fldCharType="begin"/>
            </w:r>
            <w:r w:rsidR="00C20710">
              <w:rPr>
                <w:webHidden/>
              </w:rPr>
              <w:instrText xml:space="preserve"> PAGEREF _Toc286934450 \h </w:instrText>
            </w:r>
            <w:r w:rsidR="00C20710">
              <w:rPr>
                <w:webHidden/>
              </w:rPr>
            </w:r>
            <w:r w:rsidR="00C20710">
              <w:rPr>
                <w:webHidden/>
              </w:rPr>
              <w:fldChar w:fldCharType="separate"/>
            </w:r>
            <w:r w:rsidR="00FD13D2">
              <w:rPr>
                <w:webHidden/>
              </w:rPr>
              <w:t>49</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51" w:history="1">
            <w:r w:rsidR="00C20710" w:rsidRPr="006864F2">
              <w:rPr>
                <w:rStyle w:val="Hyperlink"/>
              </w:rPr>
              <w:t>14</w:t>
            </w:r>
            <w:r w:rsidR="00C20710">
              <w:rPr>
                <w:rFonts w:asciiTheme="minorHAnsi" w:eastAsiaTheme="minorEastAsia" w:hAnsiTheme="minorHAnsi" w:cstheme="minorBidi"/>
                <w:b w:val="0"/>
                <w:bCs w:val="0"/>
                <w:sz w:val="22"/>
                <w:lang w:val="en-US" w:bidi="ar-SA"/>
              </w:rPr>
              <w:tab/>
            </w:r>
            <w:r w:rsidR="00C20710" w:rsidRPr="006864F2">
              <w:rPr>
                <w:rStyle w:val="Hyperlink"/>
              </w:rPr>
              <w:t>Advanced OSD Scripting</w:t>
            </w:r>
            <w:r w:rsidR="00C20710">
              <w:rPr>
                <w:webHidden/>
              </w:rPr>
              <w:tab/>
            </w:r>
            <w:r w:rsidR="00C20710">
              <w:rPr>
                <w:webHidden/>
              </w:rPr>
              <w:fldChar w:fldCharType="begin"/>
            </w:r>
            <w:r w:rsidR="00C20710">
              <w:rPr>
                <w:webHidden/>
              </w:rPr>
              <w:instrText xml:space="preserve"> PAGEREF _Toc286934451 \h </w:instrText>
            </w:r>
            <w:r w:rsidR="00C20710">
              <w:rPr>
                <w:webHidden/>
              </w:rPr>
            </w:r>
            <w:r w:rsidR="00C20710">
              <w:rPr>
                <w:webHidden/>
              </w:rPr>
              <w:fldChar w:fldCharType="separate"/>
            </w:r>
            <w:r w:rsidR="00FD13D2">
              <w:rPr>
                <w:webHidden/>
              </w:rPr>
              <w:t>51</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2" w:history="1">
            <w:r w:rsidR="00C20710" w:rsidRPr="006864F2">
              <w:rPr>
                <w:rStyle w:val="Hyperlink"/>
              </w:rPr>
              <w:t>14.1</w:t>
            </w:r>
            <w:r w:rsidR="00C20710">
              <w:rPr>
                <w:rFonts w:asciiTheme="minorHAnsi" w:eastAsiaTheme="minorEastAsia" w:hAnsiTheme="minorHAnsi" w:cstheme="minorBidi"/>
                <w:sz w:val="22"/>
                <w:szCs w:val="22"/>
                <w:lang w:val="en-US" w:bidi="ar-SA"/>
              </w:rPr>
              <w:tab/>
            </w:r>
            <w:r w:rsidR="00C20710" w:rsidRPr="006864F2">
              <w:rPr>
                <w:rStyle w:val="Hyperlink"/>
              </w:rPr>
              <w:t>OSD Scripts</w:t>
            </w:r>
            <w:r w:rsidR="00C20710">
              <w:rPr>
                <w:webHidden/>
              </w:rPr>
              <w:tab/>
            </w:r>
            <w:r w:rsidR="00C20710">
              <w:rPr>
                <w:webHidden/>
              </w:rPr>
              <w:fldChar w:fldCharType="begin"/>
            </w:r>
            <w:r w:rsidR="00C20710">
              <w:rPr>
                <w:webHidden/>
              </w:rPr>
              <w:instrText xml:space="preserve"> PAGEREF _Toc286934452 \h </w:instrText>
            </w:r>
            <w:r w:rsidR="00C20710">
              <w:rPr>
                <w:webHidden/>
              </w:rPr>
            </w:r>
            <w:r w:rsidR="00C20710">
              <w:rPr>
                <w:webHidden/>
              </w:rPr>
              <w:fldChar w:fldCharType="separate"/>
            </w:r>
            <w:r w:rsidR="00FD13D2">
              <w:rPr>
                <w:webHidden/>
              </w:rPr>
              <w:t>52</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3" w:history="1">
            <w:r w:rsidR="00C20710" w:rsidRPr="006864F2">
              <w:rPr>
                <w:rStyle w:val="Hyperlink"/>
              </w:rPr>
              <w:t>14.2</w:t>
            </w:r>
            <w:r w:rsidR="00C20710">
              <w:rPr>
                <w:rFonts w:asciiTheme="minorHAnsi" w:eastAsiaTheme="minorEastAsia" w:hAnsiTheme="minorHAnsi" w:cstheme="minorBidi"/>
                <w:sz w:val="22"/>
                <w:szCs w:val="22"/>
                <w:lang w:val="en-US" w:bidi="ar-SA"/>
              </w:rPr>
              <w:tab/>
            </w:r>
            <w:r w:rsidR="00C20710" w:rsidRPr="006864F2">
              <w:rPr>
                <w:rStyle w:val="Hyperlink"/>
              </w:rPr>
              <w:t>OSD: SCRIPTBODY vs. HREF</w:t>
            </w:r>
            <w:r w:rsidR="00C20710">
              <w:rPr>
                <w:webHidden/>
              </w:rPr>
              <w:tab/>
            </w:r>
            <w:r w:rsidR="00C20710">
              <w:rPr>
                <w:webHidden/>
              </w:rPr>
              <w:fldChar w:fldCharType="begin"/>
            </w:r>
            <w:r w:rsidR="00C20710">
              <w:rPr>
                <w:webHidden/>
              </w:rPr>
              <w:instrText xml:space="preserve"> PAGEREF _Toc286934453 \h </w:instrText>
            </w:r>
            <w:r w:rsidR="00C20710">
              <w:rPr>
                <w:webHidden/>
              </w:rPr>
            </w:r>
            <w:r w:rsidR="00C20710">
              <w:rPr>
                <w:webHidden/>
              </w:rPr>
              <w:fldChar w:fldCharType="separate"/>
            </w:r>
            <w:r w:rsidR="00FD13D2">
              <w:rPr>
                <w:webHidden/>
              </w:rPr>
              <w:t>54</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4" w:history="1">
            <w:r w:rsidR="00C20710" w:rsidRPr="006864F2">
              <w:rPr>
                <w:rStyle w:val="Hyperlink"/>
              </w:rPr>
              <w:t>14.3</w:t>
            </w:r>
            <w:r w:rsidR="00C20710">
              <w:rPr>
                <w:rFonts w:asciiTheme="minorHAnsi" w:eastAsiaTheme="minorEastAsia" w:hAnsiTheme="minorHAnsi" w:cstheme="minorBidi"/>
                <w:sz w:val="22"/>
                <w:szCs w:val="22"/>
                <w:lang w:val="en-US" w:bidi="ar-SA"/>
              </w:rPr>
              <w:tab/>
            </w:r>
            <w:r w:rsidR="00C20710" w:rsidRPr="006864F2">
              <w:rPr>
                <w:rStyle w:val="Hyperlink"/>
              </w:rPr>
              <w:t>&lt;SCRIPTBODY&gt; Examples</w:t>
            </w:r>
            <w:r w:rsidR="00C20710">
              <w:rPr>
                <w:webHidden/>
              </w:rPr>
              <w:tab/>
            </w:r>
            <w:r w:rsidR="00C20710">
              <w:rPr>
                <w:webHidden/>
              </w:rPr>
              <w:fldChar w:fldCharType="begin"/>
            </w:r>
            <w:r w:rsidR="00C20710">
              <w:rPr>
                <w:webHidden/>
              </w:rPr>
              <w:instrText xml:space="preserve"> PAGEREF _Toc286934454 \h </w:instrText>
            </w:r>
            <w:r w:rsidR="00C20710">
              <w:rPr>
                <w:webHidden/>
              </w:rPr>
            </w:r>
            <w:r w:rsidR="00C20710">
              <w:rPr>
                <w:webHidden/>
              </w:rPr>
              <w:fldChar w:fldCharType="separate"/>
            </w:r>
            <w:r w:rsidR="00FD13D2">
              <w:rPr>
                <w:webHidden/>
              </w:rPr>
              <w:t>55</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5" w:history="1">
            <w:r w:rsidR="00C20710" w:rsidRPr="006864F2">
              <w:rPr>
                <w:rStyle w:val="Hyperlink"/>
              </w:rPr>
              <w:t>14.4</w:t>
            </w:r>
            <w:r w:rsidR="00C20710">
              <w:rPr>
                <w:rFonts w:asciiTheme="minorHAnsi" w:eastAsiaTheme="minorEastAsia" w:hAnsiTheme="minorHAnsi" w:cstheme="minorBidi"/>
                <w:sz w:val="22"/>
                <w:szCs w:val="22"/>
                <w:lang w:val="en-US" w:bidi="ar-SA"/>
              </w:rPr>
              <w:tab/>
            </w:r>
            <w:r w:rsidR="00C20710" w:rsidRPr="006864F2">
              <w:rPr>
                <w:rStyle w:val="Hyperlink"/>
              </w:rPr>
              <w:t>&lt;HREF&gt; Examples</w:t>
            </w:r>
            <w:r w:rsidR="00C20710">
              <w:rPr>
                <w:webHidden/>
              </w:rPr>
              <w:tab/>
            </w:r>
            <w:r w:rsidR="00C20710">
              <w:rPr>
                <w:webHidden/>
              </w:rPr>
              <w:fldChar w:fldCharType="begin"/>
            </w:r>
            <w:r w:rsidR="00C20710">
              <w:rPr>
                <w:webHidden/>
              </w:rPr>
              <w:instrText xml:space="preserve"> PAGEREF _Toc286934455 \h </w:instrText>
            </w:r>
            <w:r w:rsidR="00C20710">
              <w:rPr>
                <w:webHidden/>
              </w:rPr>
            </w:r>
            <w:r w:rsidR="00C20710">
              <w:rPr>
                <w:webHidden/>
              </w:rPr>
              <w:fldChar w:fldCharType="separate"/>
            </w:r>
            <w:r w:rsidR="00FD13D2">
              <w:rPr>
                <w:webHidden/>
              </w:rPr>
              <w:t>56</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6" w:history="1">
            <w:r w:rsidR="00C20710" w:rsidRPr="006864F2">
              <w:rPr>
                <w:rStyle w:val="Hyperlink"/>
              </w:rPr>
              <w:t>14.5</w:t>
            </w:r>
            <w:r w:rsidR="00C20710">
              <w:rPr>
                <w:rFonts w:asciiTheme="minorHAnsi" w:eastAsiaTheme="minorEastAsia" w:hAnsiTheme="minorHAnsi" w:cstheme="minorBidi"/>
                <w:sz w:val="22"/>
                <w:szCs w:val="22"/>
                <w:lang w:val="en-US" w:bidi="ar-SA"/>
              </w:rPr>
              <w:tab/>
            </w:r>
            <w:r w:rsidR="00C20710" w:rsidRPr="006864F2">
              <w:rPr>
                <w:rStyle w:val="Hyperlink"/>
              </w:rPr>
              <w:t>&lt;PARAMETERS&gt; Examples</w:t>
            </w:r>
            <w:r w:rsidR="00C20710">
              <w:rPr>
                <w:webHidden/>
              </w:rPr>
              <w:tab/>
            </w:r>
            <w:r w:rsidR="00C20710">
              <w:rPr>
                <w:webHidden/>
              </w:rPr>
              <w:fldChar w:fldCharType="begin"/>
            </w:r>
            <w:r w:rsidR="00C20710">
              <w:rPr>
                <w:webHidden/>
              </w:rPr>
              <w:instrText xml:space="preserve"> PAGEREF _Toc286934456 \h </w:instrText>
            </w:r>
            <w:r w:rsidR="00C20710">
              <w:rPr>
                <w:webHidden/>
              </w:rPr>
            </w:r>
            <w:r w:rsidR="00C20710">
              <w:rPr>
                <w:webHidden/>
              </w:rPr>
              <w:fldChar w:fldCharType="separate"/>
            </w:r>
            <w:r w:rsidR="00FD13D2">
              <w:rPr>
                <w:webHidden/>
              </w:rPr>
              <w:t>57</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7" w:history="1">
            <w:r w:rsidR="00C20710" w:rsidRPr="006864F2">
              <w:rPr>
                <w:rStyle w:val="Hyperlink"/>
              </w:rPr>
              <w:t>14.6</w:t>
            </w:r>
            <w:r w:rsidR="00C20710">
              <w:rPr>
                <w:rFonts w:asciiTheme="minorHAnsi" w:eastAsiaTheme="minorEastAsia" w:hAnsiTheme="minorHAnsi" w:cstheme="minorBidi"/>
                <w:sz w:val="22"/>
                <w:szCs w:val="22"/>
                <w:lang w:val="en-US" w:bidi="ar-SA"/>
              </w:rPr>
              <w:tab/>
            </w:r>
            <w:r w:rsidR="00C20710" w:rsidRPr="006864F2">
              <w:rPr>
                <w:rStyle w:val="Hyperlink"/>
              </w:rPr>
              <w:t>&lt;WORKINGDIR&gt; Examples – Specifying a Working Directory</w:t>
            </w:r>
            <w:r w:rsidR="00C20710">
              <w:rPr>
                <w:webHidden/>
              </w:rPr>
              <w:tab/>
            </w:r>
            <w:r w:rsidR="00C20710">
              <w:rPr>
                <w:webHidden/>
              </w:rPr>
              <w:fldChar w:fldCharType="begin"/>
            </w:r>
            <w:r w:rsidR="00C20710">
              <w:rPr>
                <w:webHidden/>
              </w:rPr>
              <w:instrText xml:space="preserve"> PAGEREF _Toc286934457 \h </w:instrText>
            </w:r>
            <w:r w:rsidR="00C20710">
              <w:rPr>
                <w:webHidden/>
              </w:rPr>
            </w:r>
            <w:r w:rsidR="00C20710">
              <w:rPr>
                <w:webHidden/>
              </w:rPr>
              <w:fldChar w:fldCharType="separate"/>
            </w:r>
            <w:r w:rsidR="00FD13D2">
              <w:rPr>
                <w:webHidden/>
              </w:rPr>
              <w:t>57</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8" w:history="1">
            <w:r w:rsidR="00C20710" w:rsidRPr="006864F2">
              <w:rPr>
                <w:rStyle w:val="Hyperlink"/>
              </w:rPr>
              <w:t>14.7</w:t>
            </w:r>
            <w:r w:rsidR="00C20710">
              <w:rPr>
                <w:rFonts w:asciiTheme="minorHAnsi" w:eastAsiaTheme="minorEastAsia" w:hAnsiTheme="minorHAnsi" w:cstheme="minorBidi"/>
                <w:sz w:val="22"/>
                <w:szCs w:val="22"/>
                <w:lang w:val="en-US" w:bidi="ar-SA"/>
              </w:rPr>
              <w:tab/>
            </w:r>
            <w:r w:rsidR="00C20710" w:rsidRPr="006864F2">
              <w:rPr>
                <w:rStyle w:val="Hyperlink"/>
              </w:rPr>
              <w:t>&lt;REGISTRY&gt; Examples – Registry Customizations</w:t>
            </w:r>
            <w:r w:rsidR="00C20710">
              <w:rPr>
                <w:webHidden/>
              </w:rPr>
              <w:tab/>
            </w:r>
            <w:r w:rsidR="00C20710">
              <w:rPr>
                <w:webHidden/>
              </w:rPr>
              <w:fldChar w:fldCharType="begin"/>
            </w:r>
            <w:r w:rsidR="00C20710">
              <w:rPr>
                <w:webHidden/>
              </w:rPr>
              <w:instrText xml:space="preserve"> PAGEREF _Toc286934458 \h </w:instrText>
            </w:r>
            <w:r w:rsidR="00C20710">
              <w:rPr>
                <w:webHidden/>
              </w:rPr>
            </w:r>
            <w:r w:rsidR="00C20710">
              <w:rPr>
                <w:webHidden/>
              </w:rPr>
              <w:fldChar w:fldCharType="separate"/>
            </w:r>
            <w:r w:rsidR="00FD13D2">
              <w:rPr>
                <w:webHidden/>
              </w:rPr>
              <w:t>58</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59" w:history="1">
            <w:r w:rsidR="00C20710" w:rsidRPr="006864F2">
              <w:rPr>
                <w:rStyle w:val="Hyperlink"/>
              </w:rPr>
              <w:t>14.8</w:t>
            </w:r>
            <w:r w:rsidR="00C20710">
              <w:rPr>
                <w:rFonts w:asciiTheme="minorHAnsi" w:eastAsiaTheme="minorEastAsia" w:hAnsiTheme="minorHAnsi" w:cstheme="minorBidi"/>
                <w:sz w:val="22"/>
                <w:szCs w:val="22"/>
                <w:lang w:val="en-US" w:bidi="ar-SA"/>
              </w:rPr>
              <w:tab/>
            </w:r>
            <w:r w:rsidR="00C20710" w:rsidRPr="006864F2">
              <w:rPr>
                <w:rStyle w:val="Hyperlink"/>
              </w:rPr>
              <w:t>Launching Local Applications</w:t>
            </w:r>
            <w:r w:rsidR="00C20710">
              <w:rPr>
                <w:webHidden/>
              </w:rPr>
              <w:tab/>
            </w:r>
            <w:r w:rsidR="00C20710">
              <w:rPr>
                <w:webHidden/>
              </w:rPr>
              <w:fldChar w:fldCharType="begin"/>
            </w:r>
            <w:r w:rsidR="00C20710">
              <w:rPr>
                <w:webHidden/>
              </w:rPr>
              <w:instrText xml:space="preserve"> PAGEREF _Toc286934459 \h </w:instrText>
            </w:r>
            <w:r w:rsidR="00C20710">
              <w:rPr>
                <w:webHidden/>
              </w:rPr>
            </w:r>
            <w:r w:rsidR="00C20710">
              <w:rPr>
                <w:webHidden/>
              </w:rPr>
              <w:fldChar w:fldCharType="separate"/>
            </w:r>
            <w:r w:rsidR="00FD13D2">
              <w:rPr>
                <w:webHidden/>
              </w:rPr>
              <w:t>58</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60" w:history="1">
            <w:r w:rsidR="00C20710" w:rsidRPr="006864F2">
              <w:rPr>
                <w:rStyle w:val="Hyperlink"/>
              </w:rPr>
              <w:t>14.9</w:t>
            </w:r>
            <w:r w:rsidR="00C20710">
              <w:rPr>
                <w:rFonts w:asciiTheme="minorHAnsi" w:eastAsiaTheme="minorEastAsia" w:hAnsiTheme="minorHAnsi" w:cstheme="minorBidi"/>
                <w:sz w:val="22"/>
                <w:szCs w:val="22"/>
                <w:lang w:val="en-US" w:bidi="ar-SA"/>
              </w:rPr>
              <w:tab/>
            </w:r>
            <w:r w:rsidR="00C20710" w:rsidRPr="006864F2">
              <w:rPr>
                <w:rStyle w:val="Hyperlink"/>
              </w:rPr>
              <w:t>Setting Environment Variables</w:t>
            </w:r>
            <w:r w:rsidR="00C20710">
              <w:rPr>
                <w:webHidden/>
              </w:rPr>
              <w:tab/>
            </w:r>
            <w:r w:rsidR="00C20710">
              <w:rPr>
                <w:webHidden/>
              </w:rPr>
              <w:fldChar w:fldCharType="begin"/>
            </w:r>
            <w:r w:rsidR="00C20710">
              <w:rPr>
                <w:webHidden/>
              </w:rPr>
              <w:instrText xml:space="preserve"> PAGEREF _Toc286934460 \h </w:instrText>
            </w:r>
            <w:r w:rsidR="00C20710">
              <w:rPr>
                <w:webHidden/>
              </w:rPr>
            </w:r>
            <w:r w:rsidR="00C20710">
              <w:rPr>
                <w:webHidden/>
              </w:rPr>
              <w:fldChar w:fldCharType="separate"/>
            </w:r>
            <w:r w:rsidR="00FD13D2">
              <w:rPr>
                <w:webHidden/>
              </w:rPr>
              <w:t>59</w:t>
            </w:r>
            <w:r w:rsidR="00C20710">
              <w:rPr>
                <w:webHidden/>
              </w:rPr>
              <w:fldChar w:fldCharType="end"/>
            </w:r>
          </w:hyperlink>
        </w:p>
        <w:p w:rsidR="00C20710" w:rsidRDefault="00F546DE">
          <w:pPr>
            <w:pStyle w:val="TOC2"/>
            <w:tabs>
              <w:tab w:val="left" w:pos="4337"/>
            </w:tabs>
            <w:rPr>
              <w:rFonts w:asciiTheme="minorHAnsi" w:eastAsiaTheme="minorEastAsia" w:hAnsiTheme="minorHAnsi" w:cstheme="minorBidi"/>
              <w:sz w:val="22"/>
              <w:szCs w:val="22"/>
              <w:lang w:val="en-US" w:bidi="ar-SA"/>
            </w:rPr>
          </w:pPr>
          <w:hyperlink w:anchor="_Toc286934461" w:history="1">
            <w:r w:rsidR="00C20710" w:rsidRPr="006864F2">
              <w:rPr>
                <w:rStyle w:val="Hyperlink"/>
              </w:rPr>
              <w:t>14.10</w:t>
            </w:r>
            <w:r w:rsidR="00C20710">
              <w:rPr>
                <w:rFonts w:asciiTheme="minorHAnsi" w:eastAsiaTheme="minorEastAsia" w:hAnsiTheme="minorHAnsi" w:cstheme="minorBidi"/>
                <w:sz w:val="22"/>
                <w:szCs w:val="22"/>
                <w:lang w:val="en-US" w:bidi="ar-SA"/>
              </w:rPr>
              <w:tab/>
            </w:r>
            <w:r w:rsidR="00C20710" w:rsidRPr="006864F2">
              <w:rPr>
                <w:rStyle w:val="Hyperlink"/>
              </w:rPr>
              <w:t>Launching Application via Non-Default Provider Policy</w:t>
            </w:r>
            <w:r w:rsidR="00C20710">
              <w:rPr>
                <w:webHidden/>
              </w:rPr>
              <w:tab/>
            </w:r>
            <w:r w:rsidR="00C20710">
              <w:rPr>
                <w:webHidden/>
              </w:rPr>
              <w:fldChar w:fldCharType="begin"/>
            </w:r>
            <w:r w:rsidR="00C20710">
              <w:rPr>
                <w:webHidden/>
              </w:rPr>
              <w:instrText xml:space="preserve"> PAGEREF _Toc286934461 \h </w:instrText>
            </w:r>
            <w:r w:rsidR="00C20710">
              <w:rPr>
                <w:webHidden/>
              </w:rPr>
            </w:r>
            <w:r w:rsidR="00C20710">
              <w:rPr>
                <w:webHidden/>
              </w:rPr>
              <w:fldChar w:fldCharType="separate"/>
            </w:r>
            <w:r w:rsidR="00FD13D2">
              <w:rPr>
                <w:webHidden/>
              </w:rPr>
              <w:t>59</w:t>
            </w:r>
            <w:r w:rsidR="00C20710">
              <w:rPr>
                <w:webHidden/>
              </w:rPr>
              <w:fldChar w:fldCharType="end"/>
            </w:r>
          </w:hyperlink>
        </w:p>
        <w:p w:rsidR="00C20710" w:rsidRDefault="00F546DE">
          <w:pPr>
            <w:pStyle w:val="TOC2"/>
            <w:tabs>
              <w:tab w:val="left" w:pos="4337"/>
            </w:tabs>
            <w:rPr>
              <w:rFonts w:asciiTheme="minorHAnsi" w:eastAsiaTheme="minorEastAsia" w:hAnsiTheme="minorHAnsi" w:cstheme="minorBidi"/>
              <w:sz w:val="22"/>
              <w:szCs w:val="22"/>
              <w:lang w:val="en-US" w:bidi="ar-SA"/>
            </w:rPr>
          </w:pPr>
          <w:hyperlink w:anchor="_Toc286934462" w:history="1">
            <w:r w:rsidR="00C20710" w:rsidRPr="006864F2">
              <w:rPr>
                <w:rStyle w:val="Hyperlink"/>
              </w:rPr>
              <w:t>14.11</w:t>
            </w:r>
            <w:r w:rsidR="00C20710">
              <w:rPr>
                <w:rFonts w:asciiTheme="minorHAnsi" w:eastAsiaTheme="minorEastAsia" w:hAnsiTheme="minorHAnsi" w:cstheme="minorBidi"/>
                <w:sz w:val="22"/>
                <w:szCs w:val="22"/>
                <w:lang w:val="en-US" w:bidi="ar-SA"/>
              </w:rPr>
              <w:tab/>
            </w:r>
            <w:r w:rsidR="00C20710" w:rsidRPr="006864F2">
              <w:rPr>
                <w:rStyle w:val="Hyperlink"/>
              </w:rPr>
              <w:t>Running an Application as a CONSOLE application</w:t>
            </w:r>
            <w:r w:rsidR="00C20710">
              <w:rPr>
                <w:webHidden/>
              </w:rPr>
              <w:tab/>
            </w:r>
            <w:r w:rsidR="00C20710">
              <w:rPr>
                <w:webHidden/>
              </w:rPr>
              <w:fldChar w:fldCharType="begin"/>
            </w:r>
            <w:r w:rsidR="00C20710">
              <w:rPr>
                <w:webHidden/>
              </w:rPr>
              <w:instrText xml:space="preserve"> PAGEREF _Toc286934462 \h </w:instrText>
            </w:r>
            <w:r w:rsidR="00C20710">
              <w:rPr>
                <w:webHidden/>
              </w:rPr>
            </w:r>
            <w:r w:rsidR="00C20710">
              <w:rPr>
                <w:webHidden/>
              </w:rPr>
              <w:fldChar w:fldCharType="separate"/>
            </w:r>
            <w:r w:rsidR="00FD13D2">
              <w:rPr>
                <w:webHidden/>
              </w:rPr>
              <w:t>60</w:t>
            </w:r>
            <w:r w:rsidR="00C20710">
              <w:rPr>
                <w:webHidden/>
              </w:rPr>
              <w:fldChar w:fldCharType="end"/>
            </w:r>
          </w:hyperlink>
        </w:p>
        <w:p w:rsidR="00C20710" w:rsidRDefault="00F546DE">
          <w:pPr>
            <w:pStyle w:val="TOC2"/>
            <w:tabs>
              <w:tab w:val="left" w:pos="4337"/>
            </w:tabs>
            <w:rPr>
              <w:rFonts w:asciiTheme="minorHAnsi" w:eastAsiaTheme="minorEastAsia" w:hAnsiTheme="minorHAnsi" w:cstheme="minorBidi"/>
              <w:sz w:val="22"/>
              <w:szCs w:val="22"/>
              <w:lang w:val="en-US" w:bidi="ar-SA"/>
            </w:rPr>
          </w:pPr>
          <w:hyperlink w:anchor="_Toc286934463" w:history="1">
            <w:r w:rsidR="00C20710" w:rsidRPr="006864F2">
              <w:rPr>
                <w:rStyle w:val="Hyperlink"/>
              </w:rPr>
              <w:t>14.12</w:t>
            </w:r>
            <w:r w:rsidR="00C20710">
              <w:rPr>
                <w:rFonts w:asciiTheme="minorHAnsi" w:eastAsiaTheme="minorEastAsia" w:hAnsiTheme="minorHAnsi" w:cstheme="minorBidi"/>
                <w:sz w:val="22"/>
                <w:szCs w:val="22"/>
                <w:lang w:val="en-US" w:bidi="ar-SA"/>
              </w:rPr>
              <w:tab/>
            </w:r>
            <w:r w:rsidR="00C20710" w:rsidRPr="006864F2">
              <w:rPr>
                <w:rStyle w:val="Hyperlink"/>
              </w:rPr>
              <w:t>OSD XML Syntax Check</w:t>
            </w:r>
            <w:r w:rsidR="00C20710">
              <w:rPr>
                <w:webHidden/>
              </w:rPr>
              <w:tab/>
            </w:r>
            <w:r w:rsidR="00C20710">
              <w:rPr>
                <w:webHidden/>
              </w:rPr>
              <w:fldChar w:fldCharType="begin"/>
            </w:r>
            <w:r w:rsidR="00C20710">
              <w:rPr>
                <w:webHidden/>
              </w:rPr>
              <w:instrText xml:space="preserve"> PAGEREF _Toc286934463 \h </w:instrText>
            </w:r>
            <w:r w:rsidR="00C20710">
              <w:rPr>
                <w:webHidden/>
              </w:rPr>
            </w:r>
            <w:r w:rsidR="00C20710">
              <w:rPr>
                <w:webHidden/>
              </w:rPr>
              <w:fldChar w:fldCharType="separate"/>
            </w:r>
            <w:r w:rsidR="00FD13D2">
              <w:rPr>
                <w:webHidden/>
              </w:rPr>
              <w:t>61</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64" w:history="1">
            <w:r w:rsidR="00C20710" w:rsidRPr="006864F2">
              <w:rPr>
                <w:rStyle w:val="Hyperlink"/>
              </w:rPr>
              <w:t>15</w:t>
            </w:r>
            <w:r w:rsidR="00C20710">
              <w:rPr>
                <w:rFonts w:asciiTheme="minorHAnsi" w:eastAsiaTheme="minorEastAsia" w:hAnsiTheme="minorHAnsi" w:cstheme="minorBidi"/>
                <w:b w:val="0"/>
                <w:bCs w:val="0"/>
                <w:sz w:val="22"/>
                <w:lang w:val="en-US" w:bidi="ar-SA"/>
              </w:rPr>
              <w:tab/>
            </w:r>
            <w:r w:rsidR="00C20710" w:rsidRPr="006864F2">
              <w:rPr>
                <w:rStyle w:val="Hyperlink"/>
              </w:rPr>
              <w:t>Advanced Sequencing Techniques</w:t>
            </w:r>
            <w:r w:rsidR="00C20710">
              <w:rPr>
                <w:webHidden/>
              </w:rPr>
              <w:tab/>
            </w:r>
            <w:r w:rsidR="00C20710">
              <w:rPr>
                <w:webHidden/>
              </w:rPr>
              <w:fldChar w:fldCharType="begin"/>
            </w:r>
            <w:r w:rsidR="00C20710">
              <w:rPr>
                <w:webHidden/>
              </w:rPr>
              <w:instrText xml:space="preserve"> PAGEREF _Toc286934464 \h </w:instrText>
            </w:r>
            <w:r w:rsidR="00C20710">
              <w:rPr>
                <w:webHidden/>
              </w:rPr>
            </w:r>
            <w:r w:rsidR="00C20710">
              <w:rPr>
                <w:webHidden/>
              </w:rPr>
              <w:fldChar w:fldCharType="separate"/>
            </w:r>
            <w:r w:rsidR="00FD13D2">
              <w:rPr>
                <w:webHidden/>
              </w:rPr>
              <w:t>62</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65" w:history="1">
            <w:r w:rsidR="00C20710" w:rsidRPr="006864F2">
              <w:rPr>
                <w:rStyle w:val="Hyperlink"/>
              </w:rPr>
              <w:t>15.1</w:t>
            </w:r>
            <w:r w:rsidR="00C20710">
              <w:rPr>
                <w:rFonts w:asciiTheme="minorHAnsi" w:eastAsiaTheme="minorEastAsia" w:hAnsiTheme="minorHAnsi" w:cstheme="minorBidi"/>
                <w:sz w:val="22"/>
                <w:szCs w:val="22"/>
                <w:lang w:val="en-US" w:bidi="ar-SA"/>
              </w:rPr>
              <w:tab/>
            </w:r>
            <w:r w:rsidR="00C20710" w:rsidRPr="006864F2">
              <w:rPr>
                <w:rStyle w:val="Hyperlink"/>
              </w:rPr>
              <w:t>Sequencing Applications That Cannot Install to Q:\</w:t>
            </w:r>
            <w:r w:rsidR="00C20710">
              <w:rPr>
                <w:webHidden/>
              </w:rPr>
              <w:tab/>
            </w:r>
            <w:r w:rsidR="00C20710">
              <w:rPr>
                <w:webHidden/>
              </w:rPr>
              <w:fldChar w:fldCharType="begin"/>
            </w:r>
            <w:r w:rsidR="00C20710">
              <w:rPr>
                <w:webHidden/>
              </w:rPr>
              <w:instrText xml:space="preserve"> PAGEREF _Toc286934465 \h </w:instrText>
            </w:r>
            <w:r w:rsidR="00C20710">
              <w:rPr>
                <w:webHidden/>
              </w:rPr>
            </w:r>
            <w:r w:rsidR="00C20710">
              <w:rPr>
                <w:webHidden/>
              </w:rPr>
              <w:fldChar w:fldCharType="separate"/>
            </w:r>
            <w:r w:rsidR="00FD13D2">
              <w:rPr>
                <w:webHidden/>
              </w:rPr>
              <w:t>62</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66" w:history="1">
            <w:r w:rsidR="00C20710" w:rsidRPr="006864F2">
              <w:rPr>
                <w:rStyle w:val="Hyperlink"/>
              </w:rPr>
              <w:t>15.2</w:t>
            </w:r>
            <w:r w:rsidR="00C20710">
              <w:rPr>
                <w:rFonts w:asciiTheme="minorHAnsi" w:eastAsiaTheme="minorEastAsia" w:hAnsiTheme="minorHAnsi" w:cstheme="minorBidi"/>
                <w:sz w:val="22"/>
                <w:szCs w:val="22"/>
                <w:lang w:val="en-US" w:bidi="ar-SA"/>
              </w:rPr>
              <w:tab/>
            </w:r>
            <w:r w:rsidR="00C20710" w:rsidRPr="006864F2">
              <w:rPr>
                <w:rStyle w:val="Hyperlink"/>
              </w:rPr>
              <w:t>Sequencing Web-Based Applications</w:t>
            </w:r>
            <w:r w:rsidR="00C20710">
              <w:rPr>
                <w:webHidden/>
              </w:rPr>
              <w:tab/>
            </w:r>
            <w:r w:rsidR="00C20710">
              <w:rPr>
                <w:webHidden/>
              </w:rPr>
              <w:fldChar w:fldCharType="begin"/>
            </w:r>
            <w:r w:rsidR="00C20710">
              <w:rPr>
                <w:webHidden/>
              </w:rPr>
              <w:instrText xml:space="preserve"> PAGEREF _Toc286934466 \h </w:instrText>
            </w:r>
            <w:r w:rsidR="00C20710">
              <w:rPr>
                <w:webHidden/>
              </w:rPr>
            </w:r>
            <w:r w:rsidR="00C20710">
              <w:rPr>
                <w:webHidden/>
              </w:rPr>
              <w:fldChar w:fldCharType="separate"/>
            </w:r>
            <w:r w:rsidR="00FD13D2">
              <w:rPr>
                <w:webHidden/>
              </w:rPr>
              <w:t>63</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67" w:history="1">
            <w:r w:rsidR="00C20710" w:rsidRPr="006864F2">
              <w:rPr>
                <w:rStyle w:val="Hyperlink"/>
              </w:rPr>
              <w:t>15.3</w:t>
            </w:r>
            <w:r w:rsidR="00C20710">
              <w:rPr>
                <w:rFonts w:asciiTheme="minorHAnsi" w:eastAsiaTheme="minorEastAsia" w:hAnsiTheme="minorHAnsi" w:cstheme="minorBidi"/>
                <w:sz w:val="22"/>
                <w:szCs w:val="22"/>
                <w:lang w:val="en-US" w:bidi="ar-SA"/>
              </w:rPr>
              <w:tab/>
            </w:r>
            <w:r w:rsidR="00C20710" w:rsidRPr="006864F2">
              <w:rPr>
                <w:rStyle w:val="Hyperlink"/>
              </w:rPr>
              <w:t>Sequencing Applications that Require Access to Local Devices and/or Resources</w:t>
            </w:r>
            <w:r w:rsidR="00C20710">
              <w:rPr>
                <w:webHidden/>
              </w:rPr>
              <w:tab/>
            </w:r>
            <w:r w:rsidR="00C20710">
              <w:rPr>
                <w:webHidden/>
              </w:rPr>
              <w:fldChar w:fldCharType="begin"/>
            </w:r>
            <w:r w:rsidR="00C20710">
              <w:rPr>
                <w:webHidden/>
              </w:rPr>
              <w:instrText xml:space="preserve"> PAGEREF _Toc286934467 \h </w:instrText>
            </w:r>
            <w:r w:rsidR="00C20710">
              <w:rPr>
                <w:webHidden/>
              </w:rPr>
            </w:r>
            <w:r w:rsidR="00C20710">
              <w:rPr>
                <w:webHidden/>
              </w:rPr>
              <w:fldChar w:fldCharType="separate"/>
            </w:r>
            <w:r w:rsidR="00FD13D2">
              <w:rPr>
                <w:webHidden/>
              </w:rPr>
              <w:t>63</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68" w:history="1">
            <w:r w:rsidR="00C20710" w:rsidRPr="006864F2">
              <w:rPr>
                <w:rStyle w:val="Hyperlink"/>
              </w:rPr>
              <w:t>15.4</w:t>
            </w:r>
            <w:r w:rsidR="00C20710">
              <w:rPr>
                <w:rFonts w:asciiTheme="minorHAnsi" w:eastAsiaTheme="minorEastAsia" w:hAnsiTheme="minorHAnsi" w:cstheme="minorBidi"/>
                <w:sz w:val="22"/>
                <w:szCs w:val="22"/>
                <w:lang w:val="en-US" w:bidi="ar-SA"/>
              </w:rPr>
              <w:tab/>
            </w:r>
            <w:r w:rsidR="00C20710" w:rsidRPr="006864F2">
              <w:rPr>
                <w:rStyle w:val="Hyperlink"/>
              </w:rPr>
              <w:t>Sequencer Log Files</w:t>
            </w:r>
            <w:r w:rsidR="00C20710">
              <w:rPr>
                <w:webHidden/>
              </w:rPr>
              <w:tab/>
            </w:r>
            <w:r w:rsidR="00C20710">
              <w:rPr>
                <w:webHidden/>
              </w:rPr>
              <w:fldChar w:fldCharType="begin"/>
            </w:r>
            <w:r w:rsidR="00C20710">
              <w:rPr>
                <w:webHidden/>
              </w:rPr>
              <w:instrText xml:space="preserve"> PAGEREF _Toc286934468 \h </w:instrText>
            </w:r>
            <w:r w:rsidR="00C20710">
              <w:rPr>
                <w:webHidden/>
              </w:rPr>
            </w:r>
            <w:r w:rsidR="00C20710">
              <w:rPr>
                <w:webHidden/>
              </w:rPr>
              <w:fldChar w:fldCharType="separate"/>
            </w:r>
            <w:r w:rsidR="00FD13D2">
              <w:rPr>
                <w:webHidden/>
              </w:rPr>
              <w:t>64</w:t>
            </w:r>
            <w:r w:rsidR="00C20710">
              <w:rPr>
                <w:webHidden/>
              </w:rPr>
              <w:fldChar w:fldCharType="end"/>
            </w:r>
          </w:hyperlink>
        </w:p>
        <w:p w:rsidR="00C20710" w:rsidRDefault="00F546DE">
          <w:pPr>
            <w:pStyle w:val="TOC1"/>
            <w:tabs>
              <w:tab w:val="left" w:pos="3686"/>
            </w:tabs>
            <w:rPr>
              <w:rFonts w:asciiTheme="minorHAnsi" w:eastAsiaTheme="minorEastAsia" w:hAnsiTheme="minorHAnsi" w:cstheme="minorBidi"/>
              <w:b w:val="0"/>
              <w:bCs w:val="0"/>
              <w:sz w:val="22"/>
              <w:lang w:val="en-US" w:bidi="ar-SA"/>
            </w:rPr>
          </w:pPr>
          <w:hyperlink w:anchor="_Toc286934469" w:history="1">
            <w:r w:rsidR="00C20710" w:rsidRPr="006864F2">
              <w:rPr>
                <w:rStyle w:val="Hyperlink"/>
              </w:rPr>
              <w:t>16</w:t>
            </w:r>
            <w:r w:rsidR="00C20710">
              <w:rPr>
                <w:rFonts w:asciiTheme="minorHAnsi" w:eastAsiaTheme="minorEastAsia" w:hAnsiTheme="minorHAnsi" w:cstheme="minorBidi"/>
                <w:b w:val="0"/>
                <w:bCs w:val="0"/>
                <w:sz w:val="22"/>
                <w:lang w:val="en-US" w:bidi="ar-SA"/>
              </w:rPr>
              <w:tab/>
            </w:r>
            <w:r w:rsidR="00C20710" w:rsidRPr="006864F2">
              <w:rPr>
                <w:rStyle w:val="Hyperlink"/>
              </w:rPr>
              <w:t>Finding Additional Information</w:t>
            </w:r>
            <w:r w:rsidR="00C20710">
              <w:rPr>
                <w:webHidden/>
              </w:rPr>
              <w:tab/>
            </w:r>
            <w:r w:rsidR="00C20710">
              <w:rPr>
                <w:webHidden/>
              </w:rPr>
              <w:fldChar w:fldCharType="begin"/>
            </w:r>
            <w:r w:rsidR="00C20710">
              <w:rPr>
                <w:webHidden/>
              </w:rPr>
              <w:instrText xml:space="preserve"> PAGEREF _Toc286934469 \h </w:instrText>
            </w:r>
            <w:r w:rsidR="00C20710">
              <w:rPr>
                <w:webHidden/>
              </w:rPr>
            </w:r>
            <w:r w:rsidR="00C20710">
              <w:rPr>
                <w:webHidden/>
              </w:rPr>
              <w:fldChar w:fldCharType="separate"/>
            </w:r>
            <w:r w:rsidR="00FD13D2">
              <w:rPr>
                <w:webHidden/>
              </w:rPr>
              <w:t>65</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70" w:history="1">
            <w:r w:rsidR="00C20710" w:rsidRPr="006864F2">
              <w:rPr>
                <w:rStyle w:val="Hyperlink"/>
              </w:rPr>
              <w:t>16.1</w:t>
            </w:r>
            <w:r w:rsidR="00C20710">
              <w:rPr>
                <w:rFonts w:asciiTheme="minorHAnsi" w:eastAsiaTheme="minorEastAsia" w:hAnsiTheme="minorHAnsi" w:cstheme="minorBidi"/>
                <w:sz w:val="22"/>
                <w:szCs w:val="22"/>
                <w:lang w:val="en-US" w:bidi="ar-SA"/>
              </w:rPr>
              <w:tab/>
            </w:r>
            <w:r w:rsidR="00C20710" w:rsidRPr="006864F2">
              <w:rPr>
                <w:rStyle w:val="Hyperlink"/>
              </w:rPr>
              <w:t>Error Codes and the Microsoft Knowledge Base</w:t>
            </w:r>
            <w:r w:rsidR="00C20710">
              <w:rPr>
                <w:webHidden/>
              </w:rPr>
              <w:tab/>
            </w:r>
            <w:r w:rsidR="00C20710">
              <w:rPr>
                <w:webHidden/>
              </w:rPr>
              <w:fldChar w:fldCharType="begin"/>
            </w:r>
            <w:r w:rsidR="00C20710">
              <w:rPr>
                <w:webHidden/>
              </w:rPr>
              <w:instrText xml:space="preserve"> PAGEREF _Toc286934470 \h </w:instrText>
            </w:r>
            <w:r w:rsidR="00C20710">
              <w:rPr>
                <w:webHidden/>
              </w:rPr>
            </w:r>
            <w:r w:rsidR="00C20710">
              <w:rPr>
                <w:webHidden/>
              </w:rPr>
              <w:fldChar w:fldCharType="separate"/>
            </w:r>
            <w:r w:rsidR="00FD13D2">
              <w:rPr>
                <w:webHidden/>
              </w:rPr>
              <w:t>65</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71" w:history="1">
            <w:r w:rsidR="00C20710" w:rsidRPr="006864F2">
              <w:rPr>
                <w:rStyle w:val="Hyperlink"/>
              </w:rPr>
              <w:t>16.2</w:t>
            </w:r>
            <w:r w:rsidR="00C20710">
              <w:rPr>
                <w:rFonts w:asciiTheme="minorHAnsi" w:eastAsiaTheme="minorEastAsia" w:hAnsiTheme="minorHAnsi" w:cstheme="minorBidi"/>
                <w:sz w:val="22"/>
                <w:szCs w:val="22"/>
                <w:lang w:val="en-US" w:bidi="ar-SA"/>
              </w:rPr>
              <w:tab/>
            </w:r>
            <w:r w:rsidR="00C20710" w:rsidRPr="006864F2">
              <w:rPr>
                <w:rStyle w:val="Hyperlink"/>
              </w:rPr>
              <w:t>App-V Team Blog</w:t>
            </w:r>
            <w:r w:rsidR="00C20710">
              <w:rPr>
                <w:webHidden/>
              </w:rPr>
              <w:tab/>
            </w:r>
            <w:r w:rsidR="00C20710">
              <w:rPr>
                <w:webHidden/>
              </w:rPr>
              <w:fldChar w:fldCharType="begin"/>
            </w:r>
            <w:r w:rsidR="00C20710">
              <w:rPr>
                <w:webHidden/>
              </w:rPr>
              <w:instrText xml:space="preserve"> PAGEREF _Toc286934471 \h </w:instrText>
            </w:r>
            <w:r w:rsidR="00C20710">
              <w:rPr>
                <w:webHidden/>
              </w:rPr>
            </w:r>
            <w:r w:rsidR="00C20710">
              <w:rPr>
                <w:webHidden/>
              </w:rPr>
              <w:fldChar w:fldCharType="separate"/>
            </w:r>
            <w:r w:rsidR="00FD13D2">
              <w:rPr>
                <w:webHidden/>
              </w:rPr>
              <w:t>66</w:t>
            </w:r>
            <w:r w:rsidR="00C20710">
              <w:rPr>
                <w:webHidden/>
              </w:rPr>
              <w:fldChar w:fldCharType="end"/>
            </w:r>
          </w:hyperlink>
        </w:p>
        <w:p w:rsidR="00C20710" w:rsidRDefault="00F546DE">
          <w:pPr>
            <w:pStyle w:val="TOC2"/>
            <w:tabs>
              <w:tab w:val="left" w:pos="4241"/>
            </w:tabs>
            <w:rPr>
              <w:rFonts w:asciiTheme="minorHAnsi" w:eastAsiaTheme="minorEastAsia" w:hAnsiTheme="minorHAnsi" w:cstheme="minorBidi"/>
              <w:sz w:val="22"/>
              <w:szCs w:val="22"/>
              <w:lang w:val="en-US" w:bidi="ar-SA"/>
            </w:rPr>
          </w:pPr>
          <w:hyperlink w:anchor="_Toc286934472" w:history="1">
            <w:r w:rsidR="00C20710" w:rsidRPr="006864F2">
              <w:rPr>
                <w:rStyle w:val="Hyperlink"/>
              </w:rPr>
              <w:t>16.3</w:t>
            </w:r>
            <w:r w:rsidR="00C20710">
              <w:rPr>
                <w:rFonts w:asciiTheme="minorHAnsi" w:eastAsiaTheme="minorEastAsia" w:hAnsiTheme="minorHAnsi" w:cstheme="minorBidi"/>
                <w:sz w:val="22"/>
                <w:szCs w:val="22"/>
                <w:lang w:val="en-US" w:bidi="ar-SA"/>
              </w:rPr>
              <w:tab/>
            </w:r>
            <w:r w:rsidR="00C20710" w:rsidRPr="006864F2">
              <w:rPr>
                <w:rStyle w:val="Hyperlink"/>
              </w:rPr>
              <w:t>App-V Related Technical Discussion Forums and Web Sites</w:t>
            </w:r>
            <w:r w:rsidR="00C20710">
              <w:rPr>
                <w:webHidden/>
              </w:rPr>
              <w:tab/>
            </w:r>
            <w:r w:rsidR="00C20710">
              <w:rPr>
                <w:webHidden/>
              </w:rPr>
              <w:fldChar w:fldCharType="begin"/>
            </w:r>
            <w:r w:rsidR="00C20710">
              <w:rPr>
                <w:webHidden/>
              </w:rPr>
              <w:instrText xml:space="preserve"> PAGEREF _Toc286934472 \h </w:instrText>
            </w:r>
            <w:r w:rsidR="00C20710">
              <w:rPr>
                <w:webHidden/>
              </w:rPr>
            </w:r>
            <w:r w:rsidR="00C20710">
              <w:rPr>
                <w:webHidden/>
              </w:rPr>
              <w:fldChar w:fldCharType="separate"/>
            </w:r>
            <w:r w:rsidR="00FD13D2">
              <w:rPr>
                <w:webHidden/>
              </w:rPr>
              <w:t>66</w:t>
            </w:r>
            <w:r w:rsidR="00C20710">
              <w:rPr>
                <w:webHidden/>
              </w:rPr>
              <w:fldChar w:fldCharType="end"/>
            </w:r>
          </w:hyperlink>
        </w:p>
        <w:p w:rsidR="00367402" w:rsidRDefault="009006AC">
          <w:r>
            <w:fldChar w:fldCharType="end"/>
          </w:r>
        </w:p>
      </w:sdtContent>
    </w:sdt>
    <w:p w:rsidR="007C09F8" w:rsidRPr="0029204A" w:rsidRDefault="007C09F8" w:rsidP="007C09F8">
      <w:pPr>
        <w:pStyle w:val="Paragraph"/>
        <w:sectPr w:rsidR="007C09F8" w:rsidRPr="0029204A">
          <w:headerReference w:type="default" r:id="rId15"/>
          <w:type w:val="oddPage"/>
          <w:pgSz w:w="11907" w:h="16840" w:code="9"/>
          <w:pgMar w:top="1701" w:right="992" w:bottom="1701" w:left="992" w:header="851" w:footer="851" w:gutter="0"/>
          <w:cols w:space="720"/>
          <w:titlePg/>
        </w:sectPr>
      </w:pPr>
    </w:p>
    <w:p w:rsidR="00177ECF" w:rsidRDefault="007C09F8" w:rsidP="00026AF0">
      <w:pPr>
        <w:pStyle w:val="Heading1"/>
        <w:numPr>
          <w:ilvl w:val="0"/>
          <w:numId w:val="26"/>
        </w:numPr>
      </w:pPr>
      <w:bookmarkStart w:id="1" w:name="_Toc286934407"/>
      <w:r w:rsidRPr="00CA5C5F">
        <w:lastRenderedPageBreak/>
        <w:t>Introduction to Application Sequencing</w:t>
      </w:r>
      <w:bookmarkEnd w:id="1"/>
    </w:p>
    <w:p w:rsidR="009453AE" w:rsidRPr="0029204A" w:rsidRDefault="0029204A" w:rsidP="00CA5C5F">
      <w:bookmarkStart w:id="2" w:name="_Toc162330489"/>
      <w:bookmarkStart w:id="3" w:name="_Toc162336855"/>
      <w:bookmarkStart w:id="4" w:name="_Toc162409372"/>
      <w:bookmarkStart w:id="5" w:name="_Toc180919410"/>
      <w:bookmarkStart w:id="6" w:name="_Toc182134119"/>
      <w:bookmarkStart w:id="7" w:name="_Toc204703269"/>
      <w:bookmarkStart w:id="8" w:name="_Toc206996058"/>
      <w:bookmarkStart w:id="9" w:name="_Toc208720216"/>
      <w:r>
        <w:t xml:space="preserve">The Microsoft Application Virtualization (App-V) Sequencer is a component of the App-V suite used to package applications to be deployed to systems using the App-V </w:t>
      </w:r>
      <w:r w:rsidR="002758B9">
        <w:t>C</w:t>
      </w:r>
      <w:r>
        <w:t>lien</w:t>
      </w:r>
      <w:r w:rsidR="00AF0808">
        <w:t>t</w:t>
      </w:r>
      <w:r>
        <w:t xml:space="preserve">. </w:t>
      </w:r>
      <w:r w:rsidR="007C09F8" w:rsidRPr="0029204A">
        <w:t xml:space="preserve">Properly sequencing applications is </w:t>
      </w:r>
      <w:proofErr w:type="gramStart"/>
      <w:r w:rsidR="007C09F8" w:rsidRPr="0029204A">
        <w:t>key</w:t>
      </w:r>
      <w:proofErr w:type="gramEnd"/>
      <w:r w:rsidR="007C09F8" w:rsidRPr="0029204A">
        <w:t xml:space="preserve"> to a successful </w:t>
      </w:r>
      <w:r w:rsidR="003D48FA">
        <w:t>App-V</w:t>
      </w:r>
      <w:r w:rsidR="00436A5D" w:rsidRPr="0029204A">
        <w:t xml:space="preserve"> implementation.  As such, it’</w:t>
      </w:r>
      <w:r w:rsidR="007C09F8" w:rsidRPr="0029204A">
        <w:t xml:space="preserve">s important to follow Microsoft’s recommended practices and be aware of the different options when sequencing. </w:t>
      </w:r>
      <w:r w:rsidR="00C27F8F">
        <w:t xml:space="preserve">  The release of the App-V 4.6 SP1 Sequencer includes a number of powerful new features such as Package Accelerators, Settings Templates</w:t>
      </w:r>
      <w:r w:rsidR="003E1628">
        <w:t>,</w:t>
      </w:r>
      <w:r w:rsidR="00C27F8F">
        <w:t xml:space="preserve"> and built-in </w:t>
      </w:r>
      <w:r w:rsidR="00EE27E9">
        <w:t xml:space="preserve">diagnostics </w:t>
      </w:r>
      <w:r w:rsidR="00C27F8F">
        <w:t>designed to make the process of sequencing faster and easier.</w:t>
      </w:r>
      <w:r w:rsidR="007C09F8" w:rsidRPr="0029204A">
        <w:t xml:space="preserve"> </w:t>
      </w:r>
      <w:r w:rsidR="00C27F8F">
        <w:t xml:space="preserve"> </w:t>
      </w:r>
      <w:r w:rsidR="007C09F8" w:rsidRPr="0029204A">
        <w:t xml:space="preserve">This </w:t>
      </w:r>
      <w:r w:rsidR="00436A5D" w:rsidRPr="0029204A">
        <w:t xml:space="preserve">document covers setting up the </w:t>
      </w:r>
      <w:r w:rsidR="002758B9">
        <w:t>S</w:t>
      </w:r>
      <w:r w:rsidR="007C09F8" w:rsidRPr="0029204A">
        <w:t>equencer, sequencing best practic</w:t>
      </w:r>
      <w:r w:rsidR="00E45FE2" w:rsidRPr="0029204A">
        <w:t>es, an example of sequencing</w:t>
      </w:r>
      <w:r w:rsidR="00C27F8F">
        <w:t>, updating</w:t>
      </w:r>
      <w:r w:rsidR="00E45FE2" w:rsidRPr="0029204A">
        <w:t>,</w:t>
      </w:r>
      <w:r w:rsidR="00C27F8F">
        <w:t xml:space="preserve"> the new features</w:t>
      </w:r>
      <w:r w:rsidR="00E45FE2" w:rsidRPr="0029204A">
        <w:t>, and finally</w:t>
      </w:r>
      <w:r w:rsidR="002758B9">
        <w:t>,</w:t>
      </w:r>
      <w:r w:rsidR="00E45FE2" w:rsidRPr="0029204A">
        <w:t xml:space="preserve"> examples of advanced </w:t>
      </w:r>
      <w:r w:rsidR="00790612" w:rsidRPr="0029204A">
        <w:t>OSD</w:t>
      </w:r>
      <w:r w:rsidR="00E45FE2" w:rsidRPr="0029204A">
        <w:t xml:space="preserve"> scripting.</w:t>
      </w:r>
      <w:bookmarkEnd w:id="2"/>
      <w:bookmarkEnd w:id="3"/>
      <w:bookmarkEnd w:id="4"/>
      <w:bookmarkEnd w:id="5"/>
      <w:bookmarkEnd w:id="6"/>
      <w:bookmarkEnd w:id="7"/>
      <w:bookmarkEnd w:id="8"/>
      <w:bookmarkEnd w:id="9"/>
    </w:p>
    <w:p w:rsidR="007C09F8" w:rsidRPr="0029204A" w:rsidRDefault="007C09F8" w:rsidP="007C09F8">
      <w:pPr>
        <w:pStyle w:val="Heading1n"/>
        <w:numPr>
          <w:ilvl w:val="0"/>
          <w:numId w:val="0"/>
        </w:numPr>
        <w:ind w:left="432"/>
        <w:rPr>
          <w:rFonts w:asciiTheme="minorHAnsi" w:hAnsiTheme="minorHAnsi" w:cs="Arial"/>
        </w:rPr>
      </w:pPr>
      <w:bookmarkStart w:id="10" w:name="_Toc161208038"/>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bookmarkEnd w:id="10"/>
    <w:p w:rsidR="0026482C" w:rsidRDefault="0026482C" w:rsidP="0026482C">
      <w:pPr>
        <w:pStyle w:val="Heading1n"/>
        <w:numPr>
          <w:ilvl w:val="0"/>
          <w:numId w:val="0"/>
        </w:numPr>
        <w:ind w:left="432"/>
        <w:rPr>
          <w:rFonts w:asciiTheme="minorHAnsi" w:hAnsiTheme="minorHAnsi" w:cs="Arial"/>
          <w:color w:val="3366FF"/>
        </w:rPr>
      </w:pPr>
    </w:p>
    <w:p w:rsidR="007C09F8" w:rsidRPr="00CA5C5F" w:rsidRDefault="007C09F8" w:rsidP="00CA5C5F">
      <w:pPr>
        <w:pStyle w:val="Heading1"/>
      </w:pPr>
      <w:bookmarkStart w:id="11" w:name="_Toc286934408"/>
      <w:r w:rsidRPr="00CA5C5F">
        <w:t>Sequencer Workstation Configuration</w:t>
      </w:r>
      <w:bookmarkEnd w:id="11"/>
    </w:p>
    <w:p w:rsidR="009453AE" w:rsidRPr="00CA5C5F" w:rsidRDefault="007C09F8" w:rsidP="00CA5C5F">
      <w:pPr>
        <w:rPr>
          <w:rStyle w:val="Strong"/>
        </w:rPr>
      </w:pPr>
      <w:bookmarkStart w:id="12" w:name="_Toc162330491"/>
      <w:bookmarkStart w:id="13" w:name="_Toc162336857"/>
      <w:bookmarkStart w:id="14" w:name="_Toc162409374"/>
      <w:bookmarkStart w:id="15" w:name="_Toc180919412"/>
      <w:bookmarkStart w:id="16" w:name="_Toc182134121"/>
      <w:bookmarkStart w:id="17" w:name="_Toc204703271"/>
      <w:bookmarkStart w:id="18" w:name="_Toc206996060"/>
      <w:bookmarkStart w:id="19" w:name="_Toc208720218"/>
      <w:r w:rsidRPr="00CA5C5F">
        <w:rPr>
          <w:rStyle w:val="Strong"/>
        </w:rPr>
        <w:t xml:space="preserve">Proper configuration of the sequencing station is imperative to ensure that applications will function properly when </w:t>
      </w:r>
      <w:r w:rsidR="006E7242">
        <w:rPr>
          <w:rStyle w:val="Strong"/>
        </w:rPr>
        <w:t xml:space="preserve">launched on </w:t>
      </w:r>
      <w:r w:rsidRPr="00CA5C5F">
        <w:rPr>
          <w:rStyle w:val="Strong"/>
        </w:rPr>
        <w:t>a client.  Microsoft recommends the following configuration when sequencing:</w:t>
      </w:r>
      <w:bookmarkEnd w:id="12"/>
      <w:bookmarkEnd w:id="13"/>
      <w:bookmarkEnd w:id="14"/>
      <w:bookmarkEnd w:id="15"/>
      <w:bookmarkEnd w:id="16"/>
      <w:bookmarkEnd w:id="17"/>
      <w:bookmarkEnd w:id="18"/>
      <w:bookmarkEnd w:id="19"/>
    </w:p>
    <w:p w:rsidR="009453AE" w:rsidRPr="0029204A" w:rsidRDefault="009453AE">
      <w:pPr>
        <w:pStyle w:val="Paragraph"/>
        <w:jc w:val="both"/>
      </w:pPr>
    </w:p>
    <w:p w:rsidR="00AF0808" w:rsidRDefault="007C09F8" w:rsidP="00026AF0">
      <w:pPr>
        <w:pStyle w:val="Bullet1"/>
        <w:keepLines w:val="0"/>
        <w:numPr>
          <w:ilvl w:val="0"/>
          <w:numId w:val="36"/>
        </w:numPr>
        <w:spacing w:before="120" w:after="0"/>
        <w:jc w:val="both"/>
      </w:pPr>
      <w:r w:rsidRPr="000E5E19">
        <w:rPr>
          <w:b/>
        </w:rPr>
        <w:t xml:space="preserve">Sequence on a machine that </w:t>
      </w:r>
      <w:r w:rsidR="00AF0808" w:rsidRPr="000E5E19">
        <w:rPr>
          <w:b/>
        </w:rPr>
        <w:t xml:space="preserve">matches the </w:t>
      </w:r>
      <w:r w:rsidR="00DD40C3">
        <w:rPr>
          <w:b/>
        </w:rPr>
        <w:t>o</w:t>
      </w:r>
      <w:r w:rsidR="00636BFF" w:rsidRPr="000E5E19">
        <w:rPr>
          <w:b/>
        </w:rPr>
        <w:t xml:space="preserve">perating </w:t>
      </w:r>
      <w:r w:rsidR="00DD40C3">
        <w:rPr>
          <w:b/>
        </w:rPr>
        <w:t>s</w:t>
      </w:r>
      <w:r w:rsidR="00636BFF" w:rsidRPr="000E5E19">
        <w:rPr>
          <w:b/>
        </w:rPr>
        <w:t xml:space="preserve">ystem </w:t>
      </w:r>
      <w:r w:rsidR="00DD40C3">
        <w:rPr>
          <w:b/>
        </w:rPr>
        <w:t xml:space="preserve">(OS) </w:t>
      </w:r>
      <w:r w:rsidR="00AF0808" w:rsidRPr="000E5E19">
        <w:rPr>
          <w:b/>
        </w:rPr>
        <w:t xml:space="preserve">and configuration </w:t>
      </w:r>
      <w:r w:rsidR="000E5E19" w:rsidRPr="000E5E19">
        <w:rPr>
          <w:b/>
        </w:rPr>
        <w:t>of</w:t>
      </w:r>
      <w:r w:rsidRPr="000E5E19">
        <w:rPr>
          <w:b/>
        </w:rPr>
        <w:t xml:space="preserve"> the target clients</w:t>
      </w:r>
      <w:r w:rsidR="00AF0808">
        <w:t xml:space="preserve">. </w:t>
      </w:r>
      <w:r w:rsidR="00B713FD" w:rsidRPr="000E5E19">
        <w:rPr>
          <w:rFonts w:ascii="Calibri" w:hAnsi="Calibri" w:cs="Calibri"/>
        </w:rPr>
        <w:t>It is often possible to sequence on one OS and run the virtualized app</w:t>
      </w:r>
      <w:r w:rsidR="003336F3">
        <w:rPr>
          <w:rFonts w:ascii="Calibri" w:hAnsi="Calibri" w:cs="Calibri"/>
        </w:rPr>
        <w:t>lication</w:t>
      </w:r>
      <w:r w:rsidR="00B713FD" w:rsidRPr="000E5E19">
        <w:rPr>
          <w:rFonts w:ascii="Calibri" w:hAnsi="Calibri" w:cs="Calibri"/>
        </w:rPr>
        <w:t xml:space="preserve"> on a different OS</w:t>
      </w:r>
      <w:r w:rsidR="00DD40C3">
        <w:rPr>
          <w:rFonts w:ascii="Calibri" w:hAnsi="Calibri" w:cs="Calibri"/>
        </w:rPr>
        <w:t>;</w:t>
      </w:r>
      <w:r w:rsidR="00B713FD" w:rsidRPr="000E5E19">
        <w:rPr>
          <w:rFonts w:ascii="Calibri" w:hAnsi="Calibri" w:cs="Calibri"/>
        </w:rPr>
        <w:t xml:space="preserve"> however this scenario is both app</w:t>
      </w:r>
      <w:r w:rsidR="00DD40C3">
        <w:rPr>
          <w:rFonts w:ascii="Calibri" w:hAnsi="Calibri" w:cs="Calibri"/>
        </w:rPr>
        <w:t>lication-</w:t>
      </w:r>
      <w:r w:rsidR="00B713FD" w:rsidRPr="000E5E19">
        <w:rPr>
          <w:rFonts w:ascii="Calibri" w:hAnsi="Calibri" w:cs="Calibri"/>
        </w:rPr>
        <w:t xml:space="preserve"> and OS</w:t>
      </w:r>
      <w:r w:rsidR="00DD40C3">
        <w:rPr>
          <w:rFonts w:ascii="Calibri" w:hAnsi="Calibri" w:cs="Calibri"/>
        </w:rPr>
        <w:t>-</w:t>
      </w:r>
      <w:r w:rsidR="00B713FD" w:rsidRPr="000E5E19">
        <w:rPr>
          <w:rFonts w:ascii="Calibri" w:hAnsi="Calibri" w:cs="Calibri"/>
        </w:rPr>
        <w:t>dependent and is not guaranteed to work for all app</w:t>
      </w:r>
      <w:r w:rsidR="003336F3">
        <w:rPr>
          <w:rFonts w:ascii="Calibri" w:hAnsi="Calibri" w:cs="Calibri"/>
        </w:rPr>
        <w:t>lication</w:t>
      </w:r>
      <w:r w:rsidR="00B713FD" w:rsidRPr="000E5E19">
        <w:rPr>
          <w:rFonts w:ascii="Calibri" w:hAnsi="Calibri" w:cs="Calibri"/>
        </w:rPr>
        <w:t>/OS combinations since App-V is not a general</w:t>
      </w:r>
      <w:r w:rsidR="003336F3">
        <w:rPr>
          <w:rFonts w:ascii="Calibri" w:hAnsi="Calibri" w:cs="Calibri"/>
        </w:rPr>
        <w:t>-</w:t>
      </w:r>
      <w:r w:rsidR="00B713FD" w:rsidRPr="000E5E19">
        <w:rPr>
          <w:rFonts w:ascii="Calibri" w:hAnsi="Calibri" w:cs="Calibri"/>
        </w:rPr>
        <w:t>purpose OS compatibility s</w:t>
      </w:r>
      <w:r w:rsidR="00B713FD" w:rsidRPr="00B713FD">
        <w:t xml:space="preserve">olution. If problems are encountered, the application may be required to be sequenced on the same OS environment </w:t>
      </w:r>
      <w:r w:rsidR="00DD40C3">
        <w:t>that</w:t>
      </w:r>
      <w:r w:rsidR="00DD40C3" w:rsidRPr="00B713FD">
        <w:t xml:space="preserve"> </w:t>
      </w:r>
      <w:r w:rsidR="00B713FD" w:rsidRPr="00B713FD">
        <w:t xml:space="preserve">the App-V </w:t>
      </w:r>
      <w:r w:rsidR="00DD40C3">
        <w:t>C</w:t>
      </w:r>
      <w:r w:rsidR="00B713FD" w:rsidRPr="00B713FD">
        <w:t>lient is running on</w:t>
      </w:r>
      <w:r w:rsidR="003E1628">
        <w:t xml:space="preserve"> in</w:t>
      </w:r>
      <w:r w:rsidR="00B713FD" w:rsidRPr="00B713FD">
        <w:t xml:space="preserve"> order to resolve those problems.</w:t>
      </w:r>
    </w:p>
    <w:p w:rsidR="009453AE" w:rsidRPr="0029204A" w:rsidRDefault="001F5F2A" w:rsidP="00AF0808">
      <w:pPr>
        <w:pStyle w:val="Bullet1"/>
        <w:keepLines w:val="0"/>
        <w:numPr>
          <w:ilvl w:val="0"/>
          <w:numId w:val="4"/>
        </w:numPr>
        <w:spacing w:before="120" w:after="0"/>
        <w:jc w:val="both"/>
      </w:pPr>
      <w:r>
        <w:rPr>
          <w:b/>
        </w:rPr>
        <w:t>Include Microsoft Office on the base sequencer</w:t>
      </w:r>
      <w:r w:rsidR="00E4653C">
        <w:rPr>
          <w:b/>
        </w:rPr>
        <w:t xml:space="preserve"> image</w:t>
      </w:r>
      <w:r>
        <w:rPr>
          <w:b/>
        </w:rPr>
        <w:t xml:space="preserve"> if Microsoft Office will be installed traditionally </w:t>
      </w:r>
      <w:r w:rsidR="00916F10">
        <w:rPr>
          <w:b/>
        </w:rPr>
        <w:t>on all</w:t>
      </w:r>
      <w:r w:rsidR="00E4653C">
        <w:rPr>
          <w:b/>
        </w:rPr>
        <w:t xml:space="preserve"> desktops in the organization.</w:t>
      </w:r>
      <w:r w:rsidR="00BA2FA6">
        <w:rPr>
          <w:b/>
        </w:rPr>
        <w:t xml:space="preserve"> </w:t>
      </w:r>
      <w:r w:rsidR="007C09F8" w:rsidRPr="0029204A">
        <w:t>Many applications will install differently if they recognize that Microsoft Office is already installed on the machine.  Thus, if an application is expected to integrate with Microsoft Office, it’s best to attempt sequencing on a machine with Office already installed and activated. This assumes that a Microsoft Office suite will be installed locally on all client PCs.</w:t>
      </w:r>
      <w:r w:rsidR="0041342A">
        <w:t xml:space="preserve"> In addition</w:t>
      </w:r>
      <w:r w:rsidR="00873FD0">
        <w:t>,</w:t>
      </w:r>
      <w:r w:rsidR="0041342A">
        <w:t xml:space="preserve"> you may want to install any other programs that could be used by the application you are sequencing if they are not going to be a part of the sequence</w:t>
      </w:r>
      <w:r w:rsidR="002C6727">
        <w:t>.</w:t>
      </w:r>
    </w:p>
    <w:p w:rsidR="009453AE" w:rsidRPr="0029204A" w:rsidRDefault="009453AE" w:rsidP="00B63AD2">
      <w:pPr>
        <w:pStyle w:val="Bullet1"/>
        <w:numPr>
          <w:ilvl w:val="0"/>
          <w:numId w:val="0"/>
        </w:numPr>
        <w:jc w:val="both"/>
      </w:pPr>
    </w:p>
    <w:p w:rsidR="009453AE" w:rsidRPr="0029204A" w:rsidRDefault="00C27F8F" w:rsidP="009756F0">
      <w:pPr>
        <w:pStyle w:val="Bullet1"/>
        <w:keepLines w:val="0"/>
        <w:numPr>
          <w:ilvl w:val="0"/>
          <w:numId w:val="4"/>
        </w:numPr>
        <w:spacing w:before="120" w:after="0"/>
        <w:jc w:val="both"/>
      </w:pPr>
      <w:r>
        <w:rPr>
          <w:b/>
        </w:rPr>
        <w:t xml:space="preserve">Select the sequencing drive letter </w:t>
      </w:r>
      <w:r w:rsidR="00FC5658">
        <w:rPr>
          <w:b/>
        </w:rPr>
        <w:t>assignment.</w:t>
      </w:r>
      <w:r w:rsidR="00FC5658" w:rsidRPr="0029204A">
        <w:t xml:space="preserve"> </w:t>
      </w:r>
      <w:proofErr w:type="gramStart"/>
      <w:r w:rsidR="00FC5658">
        <w:t>The</w:t>
      </w:r>
      <w:r w:rsidR="009756F0" w:rsidRPr="009756F0">
        <w:t xml:space="preserve"> </w:t>
      </w:r>
      <w:r w:rsidR="009756F0">
        <w:t xml:space="preserve">4.6 SP1 </w:t>
      </w:r>
      <w:r w:rsidR="009756F0" w:rsidRPr="009756F0">
        <w:t>Sequencer installer</w:t>
      </w:r>
      <w:proofErr w:type="gramEnd"/>
      <w:r w:rsidR="009756F0" w:rsidRPr="009756F0">
        <w:t xml:space="preserve"> will mount a drive that will serve as the root for all packages. Specify the drive letter that matches the drive letter specified on the App-V client. You </w:t>
      </w:r>
      <w:r w:rsidR="00C2251A">
        <w:t xml:space="preserve">are </w:t>
      </w:r>
      <w:r w:rsidR="009756F0" w:rsidRPr="009756F0">
        <w:t xml:space="preserve">no longer </w:t>
      </w:r>
      <w:r w:rsidR="00C2251A">
        <w:t xml:space="preserve">required </w:t>
      </w:r>
      <w:r w:rsidR="009756F0" w:rsidRPr="009756F0">
        <w:t>to create a disk partition or separate physical disk</w:t>
      </w:r>
      <w:r w:rsidR="009756F0">
        <w:t xml:space="preserve"> as you did with previous versions</w:t>
      </w:r>
      <w:r w:rsidR="009756F0" w:rsidRPr="009756F0">
        <w:t>.</w:t>
      </w:r>
      <w:r>
        <w:t xml:space="preserve">  </w:t>
      </w:r>
    </w:p>
    <w:p w:rsidR="009453AE" w:rsidRPr="0029204A" w:rsidRDefault="009453AE">
      <w:pPr>
        <w:ind w:left="1080"/>
        <w:jc w:val="both"/>
        <w:rPr>
          <w:rFonts w:cs="Arial"/>
          <w:szCs w:val="20"/>
        </w:rPr>
      </w:pPr>
    </w:p>
    <w:p w:rsidR="009453AE" w:rsidRDefault="001F5F2A">
      <w:pPr>
        <w:pStyle w:val="ListParagraph"/>
        <w:numPr>
          <w:ilvl w:val="0"/>
          <w:numId w:val="4"/>
        </w:numPr>
        <w:jc w:val="both"/>
        <w:rPr>
          <w:rFonts w:cs="Arial"/>
          <w:szCs w:val="20"/>
        </w:rPr>
      </w:pPr>
      <w:r>
        <w:rPr>
          <w:rFonts w:cs="Arial"/>
          <w:b/>
          <w:szCs w:val="20"/>
        </w:rPr>
        <w:t>Configure the t</w:t>
      </w:r>
      <w:r w:rsidR="0031062A" w:rsidRPr="0029204A">
        <w:rPr>
          <w:rFonts w:cs="Arial"/>
          <w:b/>
          <w:szCs w:val="20"/>
        </w:rPr>
        <w:t xml:space="preserve">emp </w:t>
      </w:r>
      <w:r>
        <w:rPr>
          <w:rFonts w:cs="Arial"/>
          <w:b/>
          <w:szCs w:val="20"/>
        </w:rPr>
        <w:t>d</w:t>
      </w:r>
      <w:r w:rsidR="0031062A" w:rsidRPr="0029204A">
        <w:rPr>
          <w:rFonts w:cs="Arial"/>
          <w:b/>
          <w:szCs w:val="20"/>
        </w:rPr>
        <w:t>irector</w:t>
      </w:r>
      <w:r>
        <w:rPr>
          <w:rFonts w:cs="Arial"/>
          <w:b/>
          <w:szCs w:val="20"/>
        </w:rPr>
        <w:t>ies to ensure successful sequencing and improv</w:t>
      </w:r>
      <w:r w:rsidR="00842C88">
        <w:rPr>
          <w:rFonts w:cs="Arial"/>
          <w:b/>
          <w:szCs w:val="20"/>
        </w:rPr>
        <w:t>e</w:t>
      </w:r>
      <w:r>
        <w:rPr>
          <w:rFonts w:cs="Arial"/>
          <w:b/>
          <w:szCs w:val="20"/>
        </w:rPr>
        <w:t xml:space="preserve"> performance</w:t>
      </w:r>
      <w:r w:rsidR="0031062A" w:rsidRPr="0029204A">
        <w:rPr>
          <w:rFonts w:cs="Arial"/>
          <w:b/>
          <w:szCs w:val="20"/>
        </w:rPr>
        <w:t>.</w:t>
      </w:r>
      <w:r w:rsidR="0031062A" w:rsidRPr="0029204A">
        <w:rPr>
          <w:rFonts w:cs="Arial"/>
          <w:szCs w:val="20"/>
        </w:rPr>
        <w:t xml:space="preserve"> The </w:t>
      </w:r>
      <w:r w:rsidR="00842C88">
        <w:rPr>
          <w:rFonts w:cs="Arial"/>
          <w:szCs w:val="20"/>
        </w:rPr>
        <w:t>S</w:t>
      </w:r>
      <w:r w:rsidR="0031062A" w:rsidRPr="0029204A">
        <w:rPr>
          <w:rFonts w:cs="Arial"/>
          <w:szCs w:val="20"/>
        </w:rPr>
        <w:t xml:space="preserve">equencer uses the %TMP%, %TEMP%, and its own Scratch </w:t>
      </w:r>
      <w:r w:rsidR="00842C88">
        <w:rPr>
          <w:rFonts w:cs="Arial"/>
          <w:szCs w:val="20"/>
        </w:rPr>
        <w:t>D</w:t>
      </w:r>
      <w:r w:rsidR="0031062A" w:rsidRPr="0029204A">
        <w:rPr>
          <w:rFonts w:cs="Arial"/>
          <w:szCs w:val="20"/>
        </w:rPr>
        <w:t>irectory for temporary files.  These locations should contain free disk space equivalent to the estimate</w:t>
      </w:r>
      <w:r w:rsidR="008F5822" w:rsidRPr="0029204A">
        <w:rPr>
          <w:rFonts w:cs="Arial"/>
          <w:szCs w:val="20"/>
        </w:rPr>
        <w:t>d</w:t>
      </w:r>
      <w:r w:rsidR="0031062A" w:rsidRPr="0029204A">
        <w:rPr>
          <w:rFonts w:cs="Arial"/>
          <w:szCs w:val="20"/>
        </w:rPr>
        <w:t xml:space="preserve"> installation size. </w:t>
      </w:r>
      <w:r w:rsidR="004C42D2" w:rsidRPr="0029204A">
        <w:rPr>
          <w:rFonts w:cs="Arial"/>
          <w:szCs w:val="20"/>
        </w:rPr>
        <w:t xml:space="preserve">The </w:t>
      </w:r>
      <w:r w:rsidR="00842C88">
        <w:rPr>
          <w:rFonts w:cs="Arial"/>
          <w:szCs w:val="20"/>
        </w:rPr>
        <w:t>S</w:t>
      </w:r>
      <w:r w:rsidR="004C42D2" w:rsidRPr="0029204A">
        <w:rPr>
          <w:rFonts w:cs="Arial"/>
          <w:szCs w:val="20"/>
        </w:rPr>
        <w:t xml:space="preserve">cratch </w:t>
      </w:r>
      <w:r w:rsidR="00842C88">
        <w:rPr>
          <w:rFonts w:cs="Arial"/>
          <w:szCs w:val="20"/>
        </w:rPr>
        <w:t>D</w:t>
      </w:r>
      <w:r w:rsidR="004C42D2" w:rsidRPr="0029204A">
        <w:rPr>
          <w:rFonts w:cs="Arial"/>
          <w:szCs w:val="20"/>
        </w:rPr>
        <w:t xml:space="preserve">irectory </w:t>
      </w:r>
      <w:r w:rsidR="00AA5FFE">
        <w:rPr>
          <w:rFonts w:cs="Arial"/>
          <w:szCs w:val="20"/>
        </w:rPr>
        <w:t xml:space="preserve">is </w:t>
      </w:r>
      <w:r w:rsidR="004C42D2" w:rsidRPr="0029204A">
        <w:rPr>
          <w:rFonts w:cs="Arial"/>
          <w:szCs w:val="20"/>
        </w:rPr>
        <w:t xml:space="preserve">where the </w:t>
      </w:r>
      <w:r w:rsidR="00842C88">
        <w:rPr>
          <w:rFonts w:cs="Arial"/>
          <w:szCs w:val="20"/>
        </w:rPr>
        <w:t>S</w:t>
      </w:r>
      <w:r w:rsidR="004C42D2" w:rsidRPr="0029204A">
        <w:rPr>
          <w:rFonts w:cs="Arial"/>
          <w:szCs w:val="20"/>
        </w:rPr>
        <w:t xml:space="preserve">equencer will </w:t>
      </w:r>
      <w:r w:rsidR="00AA5FFE">
        <w:rPr>
          <w:rFonts w:cs="Arial"/>
          <w:szCs w:val="20"/>
        </w:rPr>
        <w:t>temporarily</w:t>
      </w:r>
      <w:r w:rsidR="00AA5FFE" w:rsidRPr="0029204A">
        <w:rPr>
          <w:rFonts w:cs="Arial"/>
          <w:szCs w:val="20"/>
        </w:rPr>
        <w:t xml:space="preserve"> </w:t>
      </w:r>
      <w:r w:rsidR="004C42D2" w:rsidRPr="0029204A">
        <w:rPr>
          <w:rFonts w:cs="Arial"/>
          <w:szCs w:val="20"/>
        </w:rPr>
        <w:t>store file</w:t>
      </w:r>
      <w:r w:rsidR="00AA5FFE">
        <w:rPr>
          <w:rFonts w:cs="Arial"/>
          <w:szCs w:val="20"/>
        </w:rPr>
        <w:t>s</w:t>
      </w:r>
      <w:r w:rsidR="004C42D2" w:rsidRPr="0029204A">
        <w:rPr>
          <w:rFonts w:cs="Arial"/>
          <w:szCs w:val="20"/>
        </w:rPr>
        <w:t xml:space="preserve"> generated during the sequencing process. </w:t>
      </w:r>
      <w:r w:rsidR="0031062A" w:rsidRPr="0029204A">
        <w:rPr>
          <w:rFonts w:cs="Arial"/>
          <w:szCs w:val="20"/>
        </w:rPr>
        <w:t xml:space="preserve">You can check the location of the Scratch </w:t>
      </w:r>
      <w:r w:rsidR="00842C88">
        <w:rPr>
          <w:rFonts w:cs="Arial"/>
          <w:szCs w:val="20"/>
        </w:rPr>
        <w:t>D</w:t>
      </w:r>
      <w:r w:rsidR="0031062A" w:rsidRPr="0029204A">
        <w:rPr>
          <w:rFonts w:cs="Arial"/>
          <w:szCs w:val="20"/>
        </w:rPr>
        <w:t xml:space="preserve">irectory by launching the </w:t>
      </w:r>
      <w:r w:rsidR="00842C88">
        <w:rPr>
          <w:rFonts w:cs="Arial"/>
          <w:szCs w:val="20"/>
        </w:rPr>
        <w:t>S</w:t>
      </w:r>
      <w:r w:rsidR="0031062A" w:rsidRPr="0029204A">
        <w:rPr>
          <w:rFonts w:cs="Arial"/>
          <w:szCs w:val="20"/>
        </w:rPr>
        <w:t xml:space="preserve">equencer, clicking Options from the Tools menu, and then </w:t>
      </w:r>
      <w:r w:rsidR="00AF4037" w:rsidRPr="0029204A">
        <w:rPr>
          <w:rFonts w:cs="Arial"/>
          <w:szCs w:val="20"/>
        </w:rPr>
        <w:t>not</w:t>
      </w:r>
      <w:r w:rsidR="00AF4037">
        <w:rPr>
          <w:rFonts w:cs="Arial"/>
          <w:szCs w:val="20"/>
        </w:rPr>
        <w:t>i</w:t>
      </w:r>
      <w:r w:rsidR="00AF4037" w:rsidRPr="0029204A">
        <w:rPr>
          <w:rFonts w:cs="Arial"/>
          <w:szCs w:val="20"/>
        </w:rPr>
        <w:t>ng</w:t>
      </w:r>
      <w:r w:rsidR="0031062A" w:rsidRPr="0029204A">
        <w:rPr>
          <w:rFonts w:cs="Arial"/>
          <w:szCs w:val="20"/>
        </w:rPr>
        <w:t xml:space="preserve"> the Scratch Directory box</w:t>
      </w:r>
      <w:r w:rsidR="00EE711C">
        <w:rPr>
          <w:rFonts w:cs="Arial"/>
          <w:szCs w:val="20"/>
        </w:rPr>
        <w:t xml:space="preserve"> in the General tab</w:t>
      </w:r>
      <w:r w:rsidR="0031062A" w:rsidRPr="0029204A">
        <w:rPr>
          <w:rFonts w:cs="Arial"/>
          <w:szCs w:val="20"/>
        </w:rPr>
        <w:t xml:space="preserve">. </w:t>
      </w:r>
      <w:proofErr w:type="gramStart"/>
      <w:r w:rsidR="00717A36" w:rsidRPr="0029204A">
        <w:rPr>
          <w:rFonts w:cs="Arial"/>
          <w:szCs w:val="20"/>
        </w:rPr>
        <w:t>Placing</w:t>
      </w:r>
      <w:proofErr w:type="gramEnd"/>
      <w:r w:rsidR="00717A36" w:rsidRPr="0029204A">
        <w:rPr>
          <w:rFonts w:cs="Arial"/>
          <w:szCs w:val="20"/>
        </w:rPr>
        <w:t xml:space="preserve"> the temp directories and the </w:t>
      </w:r>
      <w:r w:rsidR="00842C88">
        <w:rPr>
          <w:rFonts w:cs="Arial"/>
          <w:szCs w:val="20"/>
        </w:rPr>
        <w:t>S</w:t>
      </w:r>
      <w:r w:rsidR="00717A36" w:rsidRPr="0029204A">
        <w:rPr>
          <w:rFonts w:cs="Arial"/>
          <w:szCs w:val="20"/>
        </w:rPr>
        <w:t xml:space="preserve">cratch </w:t>
      </w:r>
      <w:r w:rsidR="00842C88">
        <w:rPr>
          <w:rFonts w:cs="Arial"/>
          <w:szCs w:val="20"/>
        </w:rPr>
        <w:t>D</w:t>
      </w:r>
      <w:r w:rsidR="00717A36" w:rsidRPr="0029204A">
        <w:rPr>
          <w:rFonts w:cs="Arial"/>
          <w:szCs w:val="20"/>
        </w:rPr>
        <w:t xml:space="preserve">irectory on different hard drive spindles can improve performance during sequencing. </w:t>
      </w:r>
    </w:p>
    <w:p w:rsidR="00461D10" w:rsidRPr="00461D10" w:rsidRDefault="00461D10" w:rsidP="00461D10">
      <w:pPr>
        <w:pStyle w:val="ListParagraph"/>
        <w:rPr>
          <w:rFonts w:cs="Arial"/>
          <w:szCs w:val="20"/>
        </w:rPr>
      </w:pPr>
    </w:p>
    <w:p w:rsidR="00461D10" w:rsidRPr="0029204A" w:rsidRDefault="00461D10">
      <w:pPr>
        <w:pStyle w:val="ListParagraph"/>
        <w:numPr>
          <w:ilvl w:val="0"/>
          <w:numId w:val="4"/>
        </w:numPr>
        <w:jc w:val="both"/>
        <w:rPr>
          <w:rFonts w:cs="Arial"/>
          <w:szCs w:val="20"/>
        </w:rPr>
      </w:pPr>
      <w:r>
        <w:rPr>
          <w:rFonts w:cs="Arial"/>
          <w:b/>
          <w:szCs w:val="20"/>
        </w:rPr>
        <w:t>Sequence using Virtual PC</w:t>
      </w:r>
      <w:r w:rsidRPr="0029204A">
        <w:rPr>
          <w:rFonts w:cs="Arial"/>
          <w:b/>
          <w:szCs w:val="20"/>
        </w:rPr>
        <w:t>.</w:t>
      </w:r>
      <w:r w:rsidRPr="0029204A">
        <w:rPr>
          <w:rFonts w:cs="Arial"/>
          <w:szCs w:val="20"/>
        </w:rPr>
        <w:t xml:space="preserve"> </w:t>
      </w:r>
      <w:r w:rsidR="00EE27E9">
        <w:rPr>
          <w:rFonts w:cs="Arial"/>
          <w:szCs w:val="20"/>
        </w:rPr>
        <w:t xml:space="preserve">Many </w:t>
      </w:r>
      <w:r>
        <w:rPr>
          <w:rFonts w:cs="Arial"/>
          <w:szCs w:val="20"/>
        </w:rPr>
        <w:t xml:space="preserve">applications will be sequenced more than once. This may be due to additional configuration changes or simply starting over to correct a mistake. The point is that you will be going back to your original configuration on the PC several times. </w:t>
      </w:r>
      <w:r w:rsidR="0026482C">
        <w:rPr>
          <w:rFonts w:cs="Arial"/>
          <w:szCs w:val="20"/>
        </w:rPr>
        <w:t>T</w:t>
      </w:r>
      <w:r w:rsidR="00DF4237">
        <w:rPr>
          <w:rFonts w:cs="Arial"/>
          <w:szCs w:val="20"/>
        </w:rPr>
        <w:t>o</w:t>
      </w:r>
      <w:r w:rsidR="0026482C">
        <w:rPr>
          <w:rFonts w:cs="Arial"/>
          <w:szCs w:val="20"/>
        </w:rPr>
        <w:t xml:space="preserve"> help facilitate this you may want to use a </w:t>
      </w:r>
      <w:r w:rsidR="00485FA7">
        <w:rPr>
          <w:rFonts w:cs="Arial"/>
          <w:szCs w:val="20"/>
        </w:rPr>
        <w:t>v</w:t>
      </w:r>
      <w:r w:rsidR="0026482C">
        <w:rPr>
          <w:rFonts w:cs="Arial"/>
          <w:szCs w:val="20"/>
        </w:rPr>
        <w:t xml:space="preserve">irtual </w:t>
      </w:r>
      <w:r w:rsidR="00485FA7">
        <w:rPr>
          <w:rFonts w:cs="Arial"/>
          <w:szCs w:val="20"/>
        </w:rPr>
        <w:t>m</w:t>
      </w:r>
      <w:r w:rsidR="0026482C">
        <w:rPr>
          <w:rFonts w:cs="Arial"/>
          <w:szCs w:val="20"/>
        </w:rPr>
        <w:t>achine. This will let you sequence an application and</w:t>
      </w:r>
      <w:r w:rsidR="00485FA7">
        <w:rPr>
          <w:rFonts w:cs="Arial"/>
          <w:szCs w:val="20"/>
        </w:rPr>
        <w:t>,</w:t>
      </w:r>
      <w:r w:rsidR="0026482C">
        <w:rPr>
          <w:rFonts w:cs="Arial"/>
          <w:szCs w:val="20"/>
        </w:rPr>
        <w:t xml:space="preserve"> with a simple click of a button</w:t>
      </w:r>
      <w:r w:rsidR="00485FA7">
        <w:rPr>
          <w:rFonts w:cs="Arial"/>
          <w:szCs w:val="20"/>
        </w:rPr>
        <w:t>,</w:t>
      </w:r>
      <w:r w:rsidR="0026482C">
        <w:rPr>
          <w:rFonts w:cs="Arial"/>
          <w:szCs w:val="20"/>
        </w:rPr>
        <w:t xml:space="preserve"> revert back to a clean state so you can continue sequencing </w:t>
      </w:r>
      <w:r w:rsidR="0026482C">
        <w:rPr>
          <w:rFonts w:cs="Arial"/>
          <w:szCs w:val="20"/>
        </w:rPr>
        <w:lastRenderedPageBreak/>
        <w:t>with no down time.</w:t>
      </w:r>
      <w:r w:rsidR="00DF4237">
        <w:rPr>
          <w:rFonts w:cs="Arial"/>
          <w:szCs w:val="20"/>
        </w:rPr>
        <w:t xml:space="preserve"> Additionally</w:t>
      </w:r>
      <w:r w:rsidR="00485FA7">
        <w:rPr>
          <w:rFonts w:cs="Arial"/>
          <w:szCs w:val="20"/>
        </w:rPr>
        <w:t>,</w:t>
      </w:r>
      <w:r w:rsidR="00DF4237">
        <w:rPr>
          <w:rFonts w:cs="Arial"/>
          <w:szCs w:val="20"/>
        </w:rPr>
        <w:t xml:space="preserve"> whenever you start a new sequence</w:t>
      </w:r>
      <w:r w:rsidR="00BA2FA6">
        <w:rPr>
          <w:rFonts w:cs="Arial"/>
          <w:szCs w:val="20"/>
        </w:rPr>
        <w:t xml:space="preserve">, start with a </w:t>
      </w:r>
      <w:r w:rsidR="00DF4237">
        <w:rPr>
          <w:rFonts w:cs="Arial"/>
          <w:szCs w:val="20"/>
        </w:rPr>
        <w:t>clean</w:t>
      </w:r>
      <w:r w:rsidR="00BA2FA6">
        <w:rPr>
          <w:rFonts w:cs="Arial"/>
          <w:szCs w:val="20"/>
        </w:rPr>
        <w:t xml:space="preserve"> sequencing</w:t>
      </w:r>
      <w:r w:rsidR="00DF4237">
        <w:rPr>
          <w:rFonts w:cs="Arial"/>
          <w:szCs w:val="20"/>
        </w:rPr>
        <w:t xml:space="preserve"> system.</w:t>
      </w:r>
    </w:p>
    <w:p w:rsidR="009453AE" w:rsidRPr="0029204A" w:rsidRDefault="009453AE">
      <w:pPr>
        <w:pStyle w:val="ListParagraph"/>
        <w:ind w:left="1440"/>
        <w:jc w:val="both"/>
        <w:rPr>
          <w:rFonts w:cs="Arial"/>
          <w:szCs w:val="20"/>
        </w:rPr>
      </w:pPr>
    </w:p>
    <w:p w:rsidR="009453AE" w:rsidRPr="0029204A" w:rsidRDefault="0074312B">
      <w:pPr>
        <w:pStyle w:val="ListParagraph"/>
        <w:numPr>
          <w:ilvl w:val="0"/>
          <w:numId w:val="4"/>
        </w:numPr>
        <w:jc w:val="both"/>
        <w:rPr>
          <w:rFonts w:cs="Arial"/>
          <w:szCs w:val="20"/>
        </w:rPr>
      </w:pPr>
      <w:r w:rsidRPr="0029204A">
        <w:rPr>
          <w:rFonts w:cs="Arial"/>
          <w:b/>
          <w:szCs w:val="20"/>
        </w:rPr>
        <w:t>Shut</w:t>
      </w:r>
      <w:r w:rsidR="00485FA7">
        <w:rPr>
          <w:rFonts w:cs="Arial"/>
          <w:b/>
          <w:szCs w:val="20"/>
        </w:rPr>
        <w:t xml:space="preserve"> </w:t>
      </w:r>
      <w:r w:rsidRPr="0029204A">
        <w:rPr>
          <w:rFonts w:cs="Arial"/>
          <w:b/>
          <w:szCs w:val="20"/>
        </w:rPr>
        <w:t>down Other Programs</w:t>
      </w:r>
      <w:r w:rsidR="0031062A" w:rsidRPr="0029204A">
        <w:rPr>
          <w:rFonts w:cs="Arial"/>
          <w:b/>
          <w:szCs w:val="20"/>
        </w:rPr>
        <w:t>.</w:t>
      </w:r>
      <w:r w:rsidR="0031062A" w:rsidRPr="0029204A">
        <w:rPr>
          <w:rFonts w:cs="Arial"/>
          <w:szCs w:val="20"/>
        </w:rPr>
        <w:t xml:space="preserve"> </w:t>
      </w:r>
      <w:r w:rsidRPr="0029204A">
        <w:rPr>
          <w:rFonts w:cs="Arial"/>
          <w:szCs w:val="20"/>
        </w:rPr>
        <w:t xml:space="preserve">Processes and scheduled tasks that normally run on your computer can slow down the sequencing process and cause irrelevant data to be gathered during sequencing. </w:t>
      </w:r>
      <w:r w:rsidR="002A6C5D">
        <w:rPr>
          <w:rFonts w:cs="Arial"/>
          <w:szCs w:val="20"/>
        </w:rPr>
        <w:t xml:space="preserve"> The Sequencer will scan for these and other processes before creating a Virtual Application Package.  As such, it is recommended that the following programs</w:t>
      </w:r>
      <w:r w:rsidR="002A6C5D" w:rsidRPr="0029204A">
        <w:rPr>
          <w:rFonts w:cs="Arial"/>
          <w:szCs w:val="20"/>
        </w:rPr>
        <w:t xml:space="preserve"> should be shut</w:t>
      </w:r>
      <w:r w:rsidR="002A6C5D">
        <w:rPr>
          <w:rFonts w:cs="Arial"/>
          <w:szCs w:val="20"/>
        </w:rPr>
        <w:t xml:space="preserve"> </w:t>
      </w:r>
      <w:r w:rsidR="002A6C5D" w:rsidRPr="0029204A">
        <w:rPr>
          <w:rFonts w:cs="Arial"/>
          <w:szCs w:val="20"/>
        </w:rPr>
        <w:t xml:space="preserve">down before you begin sequencing. </w:t>
      </w:r>
      <w:r w:rsidR="00D87E07" w:rsidRPr="0029204A">
        <w:rPr>
          <w:rFonts w:cs="Arial"/>
          <w:szCs w:val="20"/>
        </w:rPr>
        <w:t>Some of these programs include:</w:t>
      </w:r>
    </w:p>
    <w:p w:rsidR="009453AE" w:rsidRPr="0029204A" w:rsidRDefault="009453AE">
      <w:pPr>
        <w:pStyle w:val="ListParagraph"/>
        <w:jc w:val="both"/>
        <w:rPr>
          <w:rFonts w:cs="Arial"/>
          <w:szCs w:val="20"/>
        </w:rPr>
      </w:pPr>
    </w:p>
    <w:p w:rsidR="009453AE" w:rsidRPr="0029204A" w:rsidRDefault="0074312B">
      <w:pPr>
        <w:pStyle w:val="ListParagraph"/>
        <w:numPr>
          <w:ilvl w:val="2"/>
          <w:numId w:val="4"/>
        </w:numPr>
        <w:jc w:val="both"/>
        <w:rPr>
          <w:rFonts w:cs="Arial"/>
          <w:szCs w:val="20"/>
        </w:rPr>
      </w:pPr>
      <w:r w:rsidRPr="0029204A">
        <w:rPr>
          <w:rFonts w:cs="Arial"/>
          <w:szCs w:val="20"/>
        </w:rPr>
        <w:t>Windows Defender</w:t>
      </w:r>
    </w:p>
    <w:p w:rsidR="009453AE" w:rsidRPr="0029204A" w:rsidRDefault="0074312B">
      <w:pPr>
        <w:pStyle w:val="ListParagraph"/>
        <w:numPr>
          <w:ilvl w:val="2"/>
          <w:numId w:val="4"/>
        </w:numPr>
        <w:jc w:val="both"/>
        <w:rPr>
          <w:rFonts w:cs="Arial"/>
          <w:szCs w:val="20"/>
        </w:rPr>
      </w:pPr>
      <w:r w:rsidRPr="0029204A">
        <w:rPr>
          <w:rFonts w:cs="Arial"/>
          <w:szCs w:val="20"/>
        </w:rPr>
        <w:t xml:space="preserve">Antivirus </w:t>
      </w:r>
      <w:r w:rsidR="0067269F">
        <w:rPr>
          <w:rFonts w:cs="Arial"/>
          <w:szCs w:val="20"/>
        </w:rPr>
        <w:t>s</w:t>
      </w:r>
      <w:r w:rsidR="0067269F" w:rsidRPr="0029204A">
        <w:rPr>
          <w:rFonts w:cs="Arial"/>
          <w:szCs w:val="20"/>
        </w:rPr>
        <w:t>oftware</w:t>
      </w:r>
    </w:p>
    <w:p w:rsidR="009453AE" w:rsidRPr="0029204A" w:rsidRDefault="0074312B">
      <w:pPr>
        <w:pStyle w:val="ListParagraph"/>
        <w:numPr>
          <w:ilvl w:val="2"/>
          <w:numId w:val="4"/>
        </w:numPr>
        <w:jc w:val="both"/>
        <w:rPr>
          <w:rFonts w:cs="Arial"/>
          <w:szCs w:val="20"/>
        </w:rPr>
      </w:pPr>
      <w:r w:rsidRPr="0029204A">
        <w:rPr>
          <w:rFonts w:cs="Arial"/>
          <w:szCs w:val="20"/>
        </w:rPr>
        <w:t>Disk defragmentation software</w:t>
      </w:r>
    </w:p>
    <w:p w:rsidR="009453AE" w:rsidRDefault="0074312B">
      <w:pPr>
        <w:pStyle w:val="ListParagraph"/>
        <w:numPr>
          <w:ilvl w:val="2"/>
          <w:numId w:val="4"/>
        </w:numPr>
        <w:jc w:val="both"/>
        <w:rPr>
          <w:rFonts w:cs="Arial"/>
          <w:szCs w:val="20"/>
        </w:rPr>
      </w:pPr>
      <w:r w:rsidRPr="0029204A">
        <w:rPr>
          <w:rFonts w:cs="Arial"/>
          <w:szCs w:val="20"/>
        </w:rPr>
        <w:t>Windows Search</w:t>
      </w:r>
    </w:p>
    <w:p w:rsidR="00745AFD" w:rsidRPr="0029204A" w:rsidRDefault="00745AFD">
      <w:pPr>
        <w:pStyle w:val="ListParagraph"/>
        <w:numPr>
          <w:ilvl w:val="2"/>
          <w:numId w:val="4"/>
        </w:numPr>
        <w:jc w:val="both"/>
        <w:rPr>
          <w:rFonts w:cs="Arial"/>
          <w:szCs w:val="20"/>
        </w:rPr>
      </w:pPr>
      <w:r>
        <w:rPr>
          <w:rFonts w:cs="Arial"/>
          <w:szCs w:val="20"/>
        </w:rPr>
        <w:t xml:space="preserve">Microsoft </w:t>
      </w:r>
      <w:r w:rsidR="00485FA7">
        <w:rPr>
          <w:rFonts w:cs="Arial"/>
          <w:szCs w:val="20"/>
        </w:rPr>
        <w:t>U</w:t>
      </w:r>
      <w:r>
        <w:rPr>
          <w:rFonts w:cs="Arial"/>
          <w:szCs w:val="20"/>
        </w:rPr>
        <w:t>pdate</w:t>
      </w:r>
    </w:p>
    <w:p w:rsidR="004C42D2" w:rsidRPr="0029204A" w:rsidRDefault="004C42D2">
      <w:pPr>
        <w:pStyle w:val="ListParagraph"/>
        <w:numPr>
          <w:ilvl w:val="2"/>
          <w:numId w:val="4"/>
        </w:numPr>
        <w:jc w:val="both"/>
        <w:rPr>
          <w:rFonts w:cs="Arial"/>
          <w:szCs w:val="20"/>
        </w:rPr>
      </w:pPr>
      <w:r w:rsidRPr="0029204A">
        <w:rPr>
          <w:rFonts w:cs="Arial"/>
          <w:szCs w:val="20"/>
        </w:rPr>
        <w:t>Any open Windows Explorer session</w:t>
      </w:r>
    </w:p>
    <w:p w:rsidR="006E7242" w:rsidRDefault="00C472F1">
      <w:pPr>
        <w:ind w:left="2520"/>
      </w:pPr>
      <w:r w:rsidRPr="001F5F2A">
        <w:rPr>
          <w:b/>
        </w:rPr>
        <w:t>Note</w:t>
      </w:r>
      <w:r>
        <w:t xml:space="preserve">: The </w:t>
      </w:r>
      <w:r w:rsidR="0067269F">
        <w:t>S</w:t>
      </w:r>
      <w:r>
        <w:t xml:space="preserve">equencer workstation should be fully scanned for viruses and malware and then the antivirus and antimalware software should be disabled before creating a snapshot image of the </w:t>
      </w:r>
      <w:r w:rsidR="00485FA7">
        <w:t>S</w:t>
      </w:r>
      <w:r>
        <w:t>equencer workstation.</w:t>
      </w:r>
    </w:p>
    <w:p w:rsidR="009453AE" w:rsidRPr="0029204A" w:rsidRDefault="009453AE">
      <w:pPr>
        <w:pStyle w:val="Bullet1"/>
        <w:keepLines w:val="0"/>
        <w:numPr>
          <w:ilvl w:val="0"/>
          <w:numId w:val="0"/>
        </w:numPr>
        <w:spacing w:before="120" w:after="0"/>
        <w:ind w:left="1080"/>
        <w:jc w:val="both"/>
      </w:pPr>
    </w:p>
    <w:p w:rsidR="009453AE" w:rsidRPr="0029204A" w:rsidRDefault="009453AE">
      <w:pPr>
        <w:pStyle w:val="Bullet1"/>
        <w:keepLines w:val="0"/>
        <w:numPr>
          <w:ilvl w:val="0"/>
          <w:numId w:val="0"/>
        </w:numPr>
        <w:spacing w:before="120" w:after="0"/>
        <w:jc w:val="both"/>
        <w:rPr>
          <w:b/>
        </w:rPr>
      </w:pPr>
    </w:p>
    <w:p w:rsidR="009453AE" w:rsidRPr="0029204A" w:rsidRDefault="009453AE">
      <w:pPr>
        <w:pStyle w:val="Bullet1"/>
        <w:keepLines w:val="0"/>
        <w:numPr>
          <w:ilvl w:val="0"/>
          <w:numId w:val="0"/>
        </w:numPr>
        <w:spacing w:before="120" w:after="0"/>
        <w:jc w:val="both"/>
      </w:pPr>
    </w:p>
    <w:p w:rsidR="007C09F8" w:rsidRPr="0029204A" w:rsidRDefault="007C09F8" w:rsidP="007C09F8">
      <w:pPr>
        <w:pStyle w:val="Bullet1"/>
        <w:keepLines w:val="0"/>
        <w:numPr>
          <w:ilvl w:val="0"/>
          <w:numId w:val="0"/>
        </w:numPr>
        <w:spacing w:before="120" w:after="0"/>
      </w:pPr>
    </w:p>
    <w:p w:rsidR="00E45FE2" w:rsidRPr="0029204A" w:rsidRDefault="00E45FE2">
      <w:pPr>
        <w:rPr>
          <w:rFonts w:eastAsia="Times New Roman" w:cs="Arial"/>
          <w:bCs/>
          <w:color w:val="3366FF"/>
          <w:sz w:val="36"/>
          <w:szCs w:val="36"/>
          <w:lang w:val="en-GB"/>
        </w:rPr>
      </w:pPr>
      <w:r w:rsidRPr="0029204A">
        <w:rPr>
          <w:rFonts w:cs="Arial"/>
          <w:color w:val="3366FF"/>
        </w:rPr>
        <w:br w:type="page"/>
      </w:r>
    </w:p>
    <w:p w:rsidR="002E4002" w:rsidRDefault="00D761F1" w:rsidP="00745619">
      <w:pPr>
        <w:pStyle w:val="Heading1"/>
      </w:pPr>
      <w:bookmarkStart w:id="20" w:name="_Toc286934409"/>
      <w:r>
        <w:lastRenderedPageBreak/>
        <w:t xml:space="preserve">New features of App-V 4.6 </w:t>
      </w:r>
      <w:r w:rsidR="00606759">
        <w:t xml:space="preserve">SP1 </w:t>
      </w:r>
      <w:r>
        <w:t>Sequencer</w:t>
      </w:r>
      <w:bookmarkEnd w:id="20"/>
    </w:p>
    <w:p w:rsidR="00EA6B97" w:rsidRDefault="00606759" w:rsidP="00B05E8F">
      <w:r>
        <w:t>Powerful new features have been added to streamline the sequencing workflow</w:t>
      </w:r>
      <w:r w:rsidR="00E57E1A">
        <w:t>,</w:t>
      </w:r>
      <w:r>
        <w:t xml:space="preserve"> making sequencer faster for the sequencing engineer</w:t>
      </w:r>
      <w:r w:rsidR="00E57E1A">
        <w:t>,</w:t>
      </w:r>
      <w:r>
        <w:t xml:space="preserve"> as well as to increase the likelihood of developing successful sequences when dealing with more complex application suites.</w:t>
      </w:r>
    </w:p>
    <w:p w:rsidR="00E4653C" w:rsidRDefault="00D761F1" w:rsidP="00E4653C">
      <w:pPr>
        <w:pStyle w:val="Heading2"/>
      </w:pPr>
      <w:bookmarkStart w:id="21" w:name="_Toc286934410"/>
      <w:r>
        <w:t>Changes to the Sequencer in 4.6</w:t>
      </w:r>
      <w:r w:rsidR="00EE711C">
        <w:t xml:space="preserve"> SP1</w:t>
      </w:r>
      <w:bookmarkEnd w:id="21"/>
    </w:p>
    <w:p w:rsidR="00E4653C" w:rsidRPr="00E4653C" w:rsidRDefault="00E57E1A" w:rsidP="00E4653C">
      <w:pPr>
        <w:ind w:left="576"/>
      </w:pPr>
      <w:r>
        <w:t>F</w:t>
      </w:r>
      <w:r w:rsidR="00E4653C">
        <w:t xml:space="preserve">ollowing </w:t>
      </w:r>
      <w:r>
        <w:t>lists</w:t>
      </w:r>
      <w:r w:rsidR="00E4653C">
        <w:t xml:space="preserve"> the changes to the App-V 4.6 Sequencer that will be detailed in the section below.</w:t>
      </w:r>
    </w:p>
    <w:p w:rsidR="00745619" w:rsidRDefault="00745619" w:rsidP="00026AF0">
      <w:pPr>
        <w:pStyle w:val="ListParagraph"/>
        <w:numPr>
          <w:ilvl w:val="0"/>
          <w:numId w:val="29"/>
        </w:numPr>
      </w:pPr>
      <w:r>
        <w:t xml:space="preserve">Improved </w:t>
      </w:r>
      <w:r w:rsidR="00E57E1A">
        <w:t xml:space="preserve">user interface </w:t>
      </w:r>
      <w:r>
        <w:t xml:space="preserve">to simplify sequencing process </w:t>
      </w:r>
    </w:p>
    <w:p w:rsidR="00745619" w:rsidRDefault="00EE711C" w:rsidP="00026AF0">
      <w:pPr>
        <w:pStyle w:val="ListParagraph"/>
        <w:numPr>
          <w:ilvl w:val="0"/>
          <w:numId w:val="29"/>
        </w:numPr>
      </w:pPr>
      <w:r>
        <w:t>Package Accelerators</w:t>
      </w:r>
    </w:p>
    <w:p w:rsidR="00EA6B97" w:rsidRDefault="00EE711C" w:rsidP="00026AF0">
      <w:pPr>
        <w:pStyle w:val="ListParagraph"/>
        <w:numPr>
          <w:ilvl w:val="0"/>
          <w:numId w:val="29"/>
        </w:numPr>
      </w:pPr>
      <w:r>
        <w:t>Settings Templates</w:t>
      </w:r>
    </w:p>
    <w:p w:rsidR="00812D3C" w:rsidRDefault="00EE711C" w:rsidP="00026AF0">
      <w:pPr>
        <w:pStyle w:val="ListParagraph"/>
        <w:numPr>
          <w:ilvl w:val="0"/>
          <w:numId w:val="29"/>
        </w:numPr>
      </w:pPr>
      <w:r>
        <w:t xml:space="preserve">Built-in </w:t>
      </w:r>
      <w:r w:rsidR="00A95DA1">
        <w:t>diagnostics</w:t>
      </w:r>
    </w:p>
    <w:p w:rsidR="00EE711C" w:rsidRDefault="00EE711C" w:rsidP="00026AF0">
      <w:pPr>
        <w:pStyle w:val="ListParagraph"/>
        <w:numPr>
          <w:ilvl w:val="0"/>
          <w:numId w:val="29"/>
        </w:numPr>
      </w:pPr>
      <w:r>
        <w:t>Command Line Sequencer enhancements</w:t>
      </w:r>
    </w:p>
    <w:p w:rsidR="00745619" w:rsidRDefault="00745619" w:rsidP="00916F10">
      <w:pPr>
        <w:pStyle w:val="Heading3"/>
      </w:pPr>
      <w:bookmarkStart w:id="22" w:name="_Toc286934411"/>
      <w:r>
        <w:t>Improved U</w:t>
      </w:r>
      <w:r w:rsidR="00112349">
        <w:t>ser Interface</w:t>
      </w:r>
      <w:bookmarkEnd w:id="22"/>
    </w:p>
    <w:p w:rsidR="00BF4B76" w:rsidRDefault="00BF4B76" w:rsidP="00BF4B76">
      <w:r>
        <w:t xml:space="preserve">The enhanced wizard will guide you through creating new packages and modifying existing packages. When creating a new package, the wizard will create a default package root folder based on your package name, and will launch the application installer after you specify it. The configure software wizard page allows you to open applications and prepare them for first-time use by entering licensing information or accepting EULAs. You can create a basic package or extend the wizard to make optional modifications, such as configuring shortcuts and </w:t>
      </w:r>
      <w:r w:rsidR="00EE27E9">
        <w:t>File Type Associations (</w:t>
      </w:r>
      <w:r>
        <w:t>FTAs</w:t>
      </w:r>
      <w:r w:rsidR="00EE27E9">
        <w:t>)</w:t>
      </w:r>
      <w:r>
        <w:t>, or optimizing for streaming.</w:t>
      </w:r>
    </w:p>
    <w:p w:rsidR="00BF4B76" w:rsidRDefault="00BF4B76" w:rsidP="00BF4B76">
      <w:r>
        <w:t>There are three main application types in the Create New Package wizard:</w:t>
      </w:r>
    </w:p>
    <w:p w:rsidR="00112349" w:rsidRDefault="00BF4B76" w:rsidP="00026AF0">
      <w:pPr>
        <w:pStyle w:val="ListParagraph"/>
        <w:numPr>
          <w:ilvl w:val="0"/>
          <w:numId w:val="41"/>
        </w:numPr>
      </w:pPr>
      <w:r w:rsidRPr="00112349">
        <w:rPr>
          <w:b/>
        </w:rPr>
        <w:t>Standard Application</w:t>
      </w:r>
      <w:r>
        <w:t xml:space="preserve"> – The default application type. Most applications should be sequenced using this option.</w:t>
      </w:r>
    </w:p>
    <w:p w:rsidR="00BF4B76" w:rsidRDefault="00BF4B76" w:rsidP="00026AF0">
      <w:pPr>
        <w:pStyle w:val="ListParagraph"/>
        <w:numPr>
          <w:ilvl w:val="0"/>
          <w:numId w:val="41"/>
        </w:numPr>
      </w:pPr>
      <w:r w:rsidRPr="00112349">
        <w:rPr>
          <w:b/>
        </w:rPr>
        <w:t>Add-ons or Plug-ins</w:t>
      </w:r>
      <w:r>
        <w:t xml:space="preserve"> – Choose this option if you are sequencing an add-on to another application that is either </w:t>
      </w:r>
      <w:r w:rsidR="00A95DA1">
        <w:t>traditionally installed</w:t>
      </w:r>
      <w:r>
        <w:t xml:space="preserve"> on the client </w:t>
      </w:r>
      <w:proofErr w:type="gramStart"/>
      <w:r>
        <w:t>machine</w:t>
      </w:r>
      <w:r w:rsidR="00E57E1A">
        <w:t>,</w:t>
      </w:r>
      <w:proofErr w:type="gramEnd"/>
      <w:r>
        <w:t xml:space="preserve"> or that will be another App-V package that will be linked through Dynamic Suite Composition.</w:t>
      </w:r>
    </w:p>
    <w:p w:rsidR="00BF4B76" w:rsidRDefault="00BF4B76" w:rsidP="00026AF0">
      <w:pPr>
        <w:pStyle w:val="ListParagraph"/>
        <w:numPr>
          <w:ilvl w:val="0"/>
          <w:numId w:val="39"/>
        </w:numPr>
      </w:pPr>
      <w:r w:rsidRPr="00112349">
        <w:rPr>
          <w:b/>
        </w:rPr>
        <w:t>Middleware</w:t>
      </w:r>
      <w:r>
        <w:t xml:space="preserve"> – This option is for sequencing middleware or frameworks that will be configured as dependencies for other virtual applications through Dynamic Suite Composition.</w:t>
      </w:r>
    </w:p>
    <w:p w:rsidR="00BF4B76" w:rsidRDefault="00BF4B76" w:rsidP="00BF4B76">
      <w:r>
        <w:t>There are three main options in the Modify Package wizard:</w:t>
      </w:r>
    </w:p>
    <w:p w:rsidR="00112349" w:rsidRDefault="00BF4B76" w:rsidP="00026AF0">
      <w:pPr>
        <w:pStyle w:val="ListParagraph"/>
        <w:numPr>
          <w:ilvl w:val="0"/>
          <w:numId w:val="40"/>
        </w:numPr>
      </w:pPr>
      <w:r w:rsidRPr="00112349">
        <w:rPr>
          <w:b/>
        </w:rPr>
        <w:t>Update</w:t>
      </w:r>
      <w:r w:rsidR="00C60F6B">
        <w:rPr>
          <w:b/>
        </w:rPr>
        <w:t xml:space="preserve"> Application in Existing</w:t>
      </w:r>
      <w:r w:rsidRPr="00112349">
        <w:rPr>
          <w:b/>
        </w:rPr>
        <w:t xml:space="preserve"> Package</w:t>
      </w:r>
      <w:r>
        <w:t xml:space="preserve"> – Select this option if you are applying an update or patch to an existing package.</w:t>
      </w:r>
    </w:p>
    <w:p w:rsidR="00BF4B76" w:rsidRDefault="00BF4B76" w:rsidP="00026AF0">
      <w:pPr>
        <w:pStyle w:val="ListParagraph"/>
        <w:numPr>
          <w:ilvl w:val="0"/>
          <w:numId w:val="40"/>
        </w:numPr>
      </w:pPr>
      <w:r w:rsidRPr="00112349">
        <w:rPr>
          <w:b/>
        </w:rPr>
        <w:t>Edit Package</w:t>
      </w:r>
      <w:r>
        <w:t xml:space="preserve"> – This option will open your package in the console to let you modify deployment options and package contents.</w:t>
      </w:r>
    </w:p>
    <w:p w:rsidR="00C60F6B" w:rsidRDefault="00C60F6B" w:rsidP="00026AF0">
      <w:pPr>
        <w:pStyle w:val="ListParagraph"/>
        <w:numPr>
          <w:ilvl w:val="0"/>
          <w:numId w:val="40"/>
        </w:numPr>
      </w:pPr>
      <w:proofErr w:type="gramStart"/>
      <w:r>
        <w:rPr>
          <w:b/>
        </w:rPr>
        <w:t>Add</w:t>
      </w:r>
      <w:proofErr w:type="gramEnd"/>
      <w:r>
        <w:rPr>
          <w:b/>
        </w:rPr>
        <w:t xml:space="preserve"> New Application </w:t>
      </w:r>
      <w:r>
        <w:t>– Select this option if you are adding an additional application to an existing package.</w:t>
      </w:r>
    </w:p>
    <w:p w:rsidR="00745619" w:rsidRDefault="00EE711C" w:rsidP="007A10AD">
      <w:pPr>
        <w:pStyle w:val="Heading3"/>
      </w:pPr>
      <w:bookmarkStart w:id="23" w:name="_Toc286934412"/>
      <w:r>
        <w:t>Package Accelerators</w:t>
      </w:r>
      <w:bookmarkEnd w:id="23"/>
    </w:p>
    <w:p w:rsidR="00085505" w:rsidRDefault="00085505" w:rsidP="00085505">
      <w:r w:rsidRPr="00085505">
        <w:t xml:space="preserve">Microsoft Application Virtualization Package Accelerators allow you to convert </w:t>
      </w:r>
      <w:r w:rsidR="007B4994">
        <w:t xml:space="preserve">traditional </w:t>
      </w:r>
      <w:r w:rsidRPr="00085505">
        <w:t xml:space="preserve">applications into virtual application packages without </w:t>
      </w:r>
      <w:r w:rsidR="007B4994">
        <w:t xml:space="preserve">manually </w:t>
      </w:r>
      <w:r w:rsidRPr="00085505">
        <w:t xml:space="preserve">sequencing an installation. </w:t>
      </w:r>
      <w:r w:rsidR="00E57E1A">
        <w:t xml:space="preserve">App-V </w:t>
      </w:r>
      <w:r w:rsidRPr="00085505">
        <w:t xml:space="preserve">Package Accelerators are created by </w:t>
      </w:r>
      <w:r w:rsidR="007B4994">
        <w:t xml:space="preserve">software vendors or other </w:t>
      </w:r>
      <w:r w:rsidRPr="00085505">
        <w:t xml:space="preserve">experienced </w:t>
      </w:r>
      <w:r w:rsidR="007B4994">
        <w:t>packagers</w:t>
      </w:r>
      <w:r w:rsidR="007B4994" w:rsidRPr="00085505">
        <w:t xml:space="preserve"> </w:t>
      </w:r>
      <w:r w:rsidRPr="00085505">
        <w:t xml:space="preserve">who have already </w:t>
      </w:r>
      <w:r w:rsidR="00EE27E9">
        <w:t>sequenced</w:t>
      </w:r>
      <w:r w:rsidRPr="00085505">
        <w:t xml:space="preserve"> complex applications</w:t>
      </w:r>
      <w:r w:rsidR="00C2251A">
        <w:t>.</w:t>
      </w:r>
      <w:r w:rsidR="007B4994">
        <w:t xml:space="preserve"> </w:t>
      </w:r>
      <w:r w:rsidR="00E57E1A">
        <w:t xml:space="preserve">App-V </w:t>
      </w:r>
      <w:r w:rsidRPr="00085505">
        <w:t xml:space="preserve">Package Accelerators save sequencing time and help accelerate your App-V </w:t>
      </w:r>
      <w:r>
        <w:t>d</w:t>
      </w:r>
      <w:r w:rsidRPr="00085505">
        <w:t xml:space="preserve">eployments. </w:t>
      </w:r>
    </w:p>
    <w:p w:rsidR="00085505" w:rsidRPr="00085505" w:rsidRDefault="00085505" w:rsidP="00085505">
      <w:r w:rsidRPr="00085505">
        <w:lastRenderedPageBreak/>
        <w:t>You can use App-V Package Accelerators to automatically sequence large, complex applications.</w:t>
      </w:r>
      <w:r w:rsidR="007B4994">
        <w:t xml:space="preserve"> W</w:t>
      </w:r>
      <w:r w:rsidRPr="00085505">
        <w:t xml:space="preserve">hen you apply an App-V Package Accelerator you are not required to manually install an application to create the virtual application package. The App-V </w:t>
      </w:r>
      <w:r w:rsidR="00E57E1A">
        <w:t>S</w:t>
      </w:r>
      <w:r w:rsidRPr="00085505">
        <w:t xml:space="preserve">equencer extracts the required files from the </w:t>
      </w:r>
      <w:r w:rsidR="00E57E1A">
        <w:t xml:space="preserve">App-V </w:t>
      </w:r>
      <w:r w:rsidRPr="00085505">
        <w:t xml:space="preserve">Package Accelerator and associated installation media to create a virtual package without having to monitor the installation of the application. </w:t>
      </w:r>
      <w:r w:rsidR="00E57E1A">
        <w:t xml:space="preserve"> </w:t>
      </w:r>
    </w:p>
    <w:p w:rsidR="00085505" w:rsidRDefault="007B4994" w:rsidP="00085505">
      <w:r>
        <w:t xml:space="preserve">You can create and save your own </w:t>
      </w:r>
      <w:r w:rsidR="00E57E1A">
        <w:t xml:space="preserve">App-V </w:t>
      </w:r>
      <w:r>
        <w:t xml:space="preserve">Package Accelerators using the App-V Sequencer. </w:t>
      </w:r>
      <w:r w:rsidR="00085505" w:rsidRPr="00085505">
        <w:t xml:space="preserve">After you </w:t>
      </w:r>
      <w:proofErr w:type="gramStart"/>
      <w:r w:rsidR="00085505" w:rsidRPr="00085505">
        <w:t xml:space="preserve">create  </w:t>
      </w:r>
      <w:r w:rsidR="00E57E1A">
        <w:t>App</w:t>
      </w:r>
      <w:proofErr w:type="gramEnd"/>
      <w:r w:rsidR="00E57E1A">
        <w:t xml:space="preserve">-V </w:t>
      </w:r>
      <w:r w:rsidR="00085505" w:rsidRPr="00085505">
        <w:t>Package Accelerator</w:t>
      </w:r>
      <w:r w:rsidR="00E57E1A">
        <w:t>s</w:t>
      </w:r>
      <w:r w:rsidR="00085505" w:rsidRPr="00085505">
        <w:t xml:space="preserve"> you can share the</w:t>
      </w:r>
      <w:r w:rsidR="00C2251A">
        <w:t>m</w:t>
      </w:r>
      <w:r w:rsidR="00085505" w:rsidRPr="00085505">
        <w:t xml:space="preserve"> with other administrators.</w:t>
      </w:r>
    </w:p>
    <w:p w:rsidR="00EA6B97" w:rsidRDefault="00085505" w:rsidP="00085505">
      <w:pPr>
        <w:pStyle w:val="Heading3"/>
      </w:pPr>
      <w:bookmarkStart w:id="24" w:name="_Toc286934413"/>
      <w:r w:rsidRPr="00085505">
        <w:rPr>
          <w:rFonts w:eastAsiaTheme="minorEastAsia"/>
        </w:rPr>
        <w:t>Sequencer</w:t>
      </w:r>
      <w:r w:rsidR="006571C6">
        <w:t xml:space="preserve"> Templates</w:t>
      </w:r>
      <w:bookmarkEnd w:id="24"/>
    </w:p>
    <w:p w:rsidR="00085505" w:rsidRDefault="00085505" w:rsidP="00ED6CE9">
      <w:pPr>
        <w:keepNext/>
      </w:pPr>
      <w:r>
        <w:t>Use templates to save</w:t>
      </w:r>
      <w:r w:rsidRPr="002834FD">
        <w:t xml:space="preserve"> settings </w:t>
      </w:r>
      <w:r>
        <w:t xml:space="preserve">that </w:t>
      </w:r>
      <w:r w:rsidRPr="002834FD">
        <w:t>can then be applied when you create new virtual applicati</w:t>
      </w:r>
      <w:r>
        <w:t>on packages in your environment. This can</w:t>
      </w:r>
      <w:r w:rsidRPr="002834FD">
        <w:t xml:space="preserve"> help streamline the process of creating virtual application packages.</w:t>
      </w:r>
    </w:p>
    <w:p w:rsidR="00085505" w:rsidRDefault="00085505" w:rsidP="00085505">
      <w:r>
        <w:t xml:space="preserve">Microsoft </w:t>
      </w:r>
      <w:r w:rsidRPr="002834FD">
        <w:t>App-V project template</w:t>
      </w:r>
      <w:r>
        <w:t>s</w:t>
      </w:r>
      <w:r w:rsidRPr="002834FD">
        <w:t xml:space="preserve"> save commonly applied settings associated with an existing virtual application package. </w:t>
      </w:r>
    </w:p>
    <w:p w:rsidR="00085505" w:rsidRPr="002834FD" w:rsidRDefault="00085505" w:rsidP="00085505">
      <w:pPr>
        <w:spacing w:after="225"/>
      </w:pPr>
      <w:r w:rsidRPr="002834FD">
        <w:t xml:space="preserve">App-V project templates differ from App-V </w:t>
      </w:r>
      <w:r w:rsidR="00EE27E9">
        <w:t>Package</w:t>
      </w:r>
      <w:r w:rsidR="00EE27E9" w:rsidRPr="002834FD">
        <w:t xml:space="preserve"> </w:t>
      </w:r>
      <w:r w:rsidRPr="002834FD">
        <w:t xml:space="preserve">Accelerators because App-V </w:t>
      </w:r>
      <w:r w:rsidR="00EE27E9">
        <w:t>Package</w:t>
      </w:r>
      <w:r w:rsidR="00EE27E9" w:rsidRPr="002834FD">
        <w:t xml:space="preserve"> </w:t>
      </w:r>
      <w:r w:rsidRPr="002834FD">
        <w:t>Accelerators are application specific, and App-V project templates can be applied to multiple applications. The following general settings are saved with an App-V project template:</w:t>
      </w:r>
    </w:p>
    <w:p w:rsidR="00085505" w:rsidRPr="000E57F1" w:rsidRDefault="00085505" w:rsidP="00026AF0">
      <w:pPr>
        <w:numPr>
          <w:ilvl w:val="0"/>
          <w:numId w:val="38"/>
        </w:numPr>
        <w:spacing w:before="100" w:beforeAutospacing="1" w:after="45"/>
        <w:ind w:left="330"/>
        <w:rPr>
          <w:rFonts w:eastAsia="Times New Roman" w:cstheme="minorHAnsi"/>
          <w:color w:val="000000"/>
          <w:szCs w:val="20"/>
        </w:rPr>
      </w:pPr>
      <w:r w:rsidRPr="000E57F1">
        <w:rPr>
          <w:rFonts w:eastAsia="Times New Roman" w:cstheme="minorHAnsi"/>
          <w:b/>
          <w:bCs/>
          <w:color w:val="000000"/>
          <w:szCs w:val="20"/>
        </w:rPr>
        <w:t>Advanced Monitoring Options</w:t>
      </w:r>
      <w:r w:rsidRPr="000E57F1">
        <w:rPr>
          <w:rFonts w:eastAsia="Times New Roman" w:cstheme="minorHAnsi"/>
          <w:color w:val="000000"/>
          <w:szCs w:val="20"/>
        </w:rPr>
        <w:t xml:space="preserve"> – Allow Microsoft Update to run during monitoring, Rebase </w:t>
      </w:r>
      <w:r w:rsidRPr="000E57F1">
        <w:rPr>
          <w:rFonts w:eastAsia="Times New Roman" w:cstheme="minorHAnsi"/>
          <w:b/>
          <w:bCs/>
          <w:color w:val="000000"/>
          <w:szCs w:val="20"/>
        </w:rPr>
        <w:t>.</w:t>
      </w:r>
      <w:proofErr w:type="spellStart"/>
      <w:r w:rsidRPr="000E57F1">
        <w:rPr>
          <w:rFonts w:eastAsia="Times New Roman" w:cstheme="minorHAnsi"/>
          <w:b/>
          <w:bCs/>
          <w:color w:val="000000"/>
          <w:szCs w:val="20"/>
        </w:rPr>
        <w:t>dll’s</w:t>
      </w:r>
      <w:proofErr w:type="spellEnd"/>
    </w:p>
    <w:p w:rsidR="00085505" w:rsidRPr="000E57F1" w:rsidRDefault="00085505" w:rsidP="00026AF0">
      <w:pPr>
        <w:numPr>
          <w:ilvl w:val="0"/>
          <w:numId w:val="38"/>
        </w:numPr>
        <w:spacing w:before="100" w:beforeAutospacing="1" w:after="45"/>
        <w:ind w:left="330"/>
        <w:rPr>
          <w:rFonts w:eastAsia="Times New Roman" w:cstheme="minorHAnsi"/>
          <w:color w:val="000000"/>
          <w:szCs w:val="20"/>
        </w:rPr>
      </w:pPr>
      <w:r w:rsidRPr="000E57F1">
        <w:rPr>
          <w:rFonts w:eastAsia="Times New Roman" w:cstheme="minorHAnsi"/>
          <w:b/>
          <w:bCs/>
          <w:color w:val="000000"/>
          <w:szCs w:val="20"/>
        </w:rPr>
        <w:t>Package Deployment Settings</w:t>
      </w:r>
      <w:r w:rsidRPr="000E57F1">
        <w:rPr>
          <w:rFonts w:eastAsia="Times New Roman" w:cstheme="minorHAnsi"/>
          <w:color w:val="000000"/>
          <w:szCs w:val="20"/>
        </w:rPr>
        <w:t xml:space="preserve"> – Protocol, Host Name, Port, Path, Operating Systems, Enforce Security Descriptors, </w:t>
      </w:r>
      <w:proofErr w:type="gramStart"/>
      <w:r w:rsidRPr="000E57F1">
        <w:rPr>
          <w:rFonts w:eastAsia="Times New Roman" w:cstheme="minorHAnsi"/>
          <w:color w:val="000000"/>
          <w:szCs w:val="20"/>
        </w:rPr>
        <w:t>Create</w:t>
      </w:r>
      <w:proofErr w:type="gramEnd"/>
      <w:r w:rsidRPr="000E57F1">
        <w:rPr>
          <w:rFonts w:eastAsia="Times New Roman" w:cstheme="minorHAnsi"/>
          <w:color w:val="000000"/>
          <w:szCs w:val="20"/>
        </w:rPr>
        <w:t xml:space="preserve"> MSI, Compress Package.</w:t>
      </w:r>
    </w:p>
    <w:p w:rsidR="00085505" w:rsidRPr="000E57F1" w:rsidRDefault="00085505" w:rsidP="00026AF0">
      <w:pPr>
        <w:numPr>
          <w:ilvl w:val="0"/>
          <w:numId w:val="38"/>
        </w:numPr>
        <w:spacing w:before="100" w:beforeAutospacing="1" w:after="45"/>
        <w:ind w:left="330"/>
        <w:rPr>
          <w:rFonts w:eastAsia="Times New Roman" w:cstheme="minorHAnsi"/>
          <w:color w:val="000000"/>
          <w:szCs w:val="20"/>
        </w:rPr>
      </w:pPr>
      <w:r w:rsidRPr="000E57F1">
        <w:rPr>
          <w:rFonts w:eastAsia="Times New Roman" w:cstheme="minorHAnsi"/>
          <w:b/>
          <w:bCs/>
          <w:color w:val="000000"/>
          <w:szCs w:val="20"/>
        </w:rPr>
        <w:t>General Options</w:t>
      </w:r>
      <w:r w:rsidRPr="000E57F1">
        <w:rPr>
          <w:rFonts w:eastAsia="Times New Roman" w:cstheme="minorHAnsi"/>
          <w:color w:val="000000"/>
          <w:szCs w:val="20"/>
        </w:rPr>
        <w:t xml:space="preserve"> – Allow use of Windows Installer file (</w:t>
      </w:r>
      <w:r w:rsidRPr="000E57F1">
        <w:rPr>
          <w:rFonts w:eastAsia="Times New Roman" w:cstheme="minorHAnsi"/>
          <w:b/>
          <w:bCs/>
          <w:color w:val="000000"/>
          <w:szCs w:val="20"/>
        </w:rPr>
        <w:t>.</w:t>
      </w:r>
      <w:proofErr w:type="spellStart"/>
      <w:r w:rsidRPr="000E57F1">
        <w:rPr>
          <w:rFonts w:eastAsia="Times New Roman" w:cstheme="minorHAnsi"/>
          <w:b/>
          <w:bCs/>
          <w:color w:val="000000"/>
          <w:szCs w:val="20"/>
        </w:rPr>
        <w:t>msi</w:t>
      </w:r>
      <w:proofErr w:type="spellEnd"/>
      <w:r w:rsidRPr="000E57F1">
        <w:rPr>
          <w:rFonts w:eastAsia="Times New Roman" w:cstheme="minorHAnsi"/>
          <w:color w:val="000000"/>
          <w:szCs w:val="20"/>
        </w:rPr>
        <w:t xml:space="preserve">), Allow Virtualization of Events, Allow Virtualization of Services, </w:t>
      </w:r>
      <w:proofErr w:type="gramStart"/>
      <w:r w:rsidRPr="000E57F1">
        <w:rPr>
          <w:rFonts w:eastAsia="Times New Roman" w:cstheme="minorHAnsi"/>
          <w:color w:val="000000"/>
          <w:szCs w:val="20"/>
        </w:rPr>
        <w:t>Append</w:t>
      </w:r>
      <w:proofErr w:type="gramEnd"/>
      <w:r w:rsidRPr="000E57F1">
        <w:rPr>
          <w:rFonts w:eastAsia="Times New Roman" w:cstheme="minorHAnsi"/>
          <w:color w:val="000000"/>
          <w:szCs w:val="20"/>
        </w:rPr>
        <w:t xml:space="preserve"> Package Version to Filename.</w:t>
      </w:r>
    </w:p>
    <w:p w:rsidR="00085505" w:rsidRPr="000E57F1" w:rsidRDefault="00085505" w:rsidP="00026AF0">
      <w:pPr>
        <w:numPr>
          <w:ilvl w:val="0"/>
          <w:numId w:val="38"/>
        </w:numPr>
        <w:spacing w:before="100" w:beforeAutospacing="1" w:after="45"/>
        <w:ind w:left="330"/>
        <w:rPr>
          <w:rFonts w:eastAsia="Times New Roman" w:cstheme="minorHAnsi"/>
          <w:color w:val="000000"/>
          <w:szCs w:val="20"/>
        </w:rPr>
      </w:pPr>
      <w:r w:rsidRPr="000E57F1">
        <w:rPr>
          <w:rFonts w:eastAsia="Times New Roman" w:cstheme="minorHAnsi"/>
          <w:b/>
          <w:bCs/>
          <w:color w:val="000000"/>
          <w:szCs w:val="20"/>
        </w:rPr>
        <w:t>Exclusion Items</w:t>
      </w:r>
      <w:r w:rsidRPr="000E57F1">
        <w:rPr>
          <w:rFonts w:eastAsia="Times New Roman" w:cstheme="minorHAnsi"/>
          <w:color w:val="000000"/>
          <w:szCs w:val="20"/>
        </w:rPr>
        <w:t xml:space="preserve"> – Exclusion pattern list.</w:t>
      </w:r>
    </w:p>
    <w:p w:rsidR="00085505" w:rsidRDefault="00085505" w:rsidP="00ED6CE9">
      <w:pPr>
        <w:keepNext/>
      </w:pPr>
    </w:p>
    <w:p w:rsidR="007A10AD" w:rsidRDefault="007A10AD" w:rsidP="00F97756">
      <w:pPr>
        <w:pStyle w:val="Heading3"/>
        <w:keepNext/>
      </w:pPr>
      <w:r>
        <w:t xml:space="preserve">  </w:t>
      </w:r>
      <w:bookmarkStart w:id="25" w:name="_Toc286934414"/>
      <w:r w:rsidR="007C0292">
        <w:t>Diagnostics</w:t>
      </w:r>
      <w:r w:rsidR="00085505">
        <w:t xml:space="preserve"> (Reporting)</w:t>
      </w:r>
      <w:bookmarkEnd w:id="25"/>
    </w:p>
    <w:p w:rsidR="00085505" w:rsidRDefault="00085505" w:rsidP="00F97756">
      <w:pPr>
        <w:keepNext/>
      </w:pPr>
      <w:r w:rsidRPr="00085505">
        <w:t>This feature helps identify common, known sequencing issues that prevent successful sequencing as early as possible in the sequencing process. The report also provides information that can enable users to quickly fix the problems.</w:t>
      </w:r>
    </w:p>
    <w:p w:rsidR="00085505" w:rsidRDefault="00085505" w:rsidP="00F97756">
      <w:pPr>
        <w:keepNext/>
      </w:pPr>
      <w:r>
        <w:t xml:space="preserve">Use </w:t>
      </w:r>
      <w:r w:rsidR="007C0292">
        <w:t xml:space="preserve">diagnostics </w:t>
      </w:r>
      <w:r>
        <w:t>to quickly, early, and effectively solve common sequencing issues.</w:t>
      </w:r>
    </w:p>
    <w:p w:rsidR="00085505" w:rsidRDefault="00085505" w:rsidP="00F97756">
      <w:pPr>
        <w:keepNext/>
      </w:pPr>
    </w:p>
    <w:p w:rsidR="00812D3C" w:rsidRDefault="002D2051" w:rsidP="00812D3C">
      <w:pPr>
        <w:pStyle w:val="Heading3"/>
      </w:pPr>
      <w:bookmarkStart w:id="26" w:name="_Toc286934415"/>
      <w:r>
        <w:t xml:space="preserve">Command Line Sequencer </w:t>
      </w:r>
      <w:r w:rsidR="00D51609">
        <w:t>E</w:t>
      </w:r>
      <w:r>
        <w:t>nhancements</w:t>
      </w:r>
      <w:bookmarkEnd w:id="26"/>
    </w:p>
    <w:p w:rsidR="00047425" w:rsidRDefault="00047425">
      <w:pPr>
        <w:rPr>
          <w:szCs w:val="20"/>
        </w:rPr>
      </w:pPr>
      <w:r w:rsidRPr="00047425">
        <w:rPr>
          <w:szCs w:val="20"/>
        </w:rPr>
        <w:t xml:space="preserve">Creating App-V packages using the command-line interface version of the </w:t>
      </w:r>
      <w:r w:rsidR="00D51609">
        <w:rPr>
          <w:szCs w:val="20"/>
        </w:rPr>
        <w:t>S</w:t>
      </w:r>
      <w:r w:rsidRPr="00047425">
        <w:rPr>
          <w:szCs w:val="20"/>
        </w:rPr>
        <w:t xml:space="preserve">equencer </w:t>
      </w:r>
      <w:r w:rsidR="00D51609">
        <w:rPr>
          <w:szCs w:val="20"/>
        </w:rPr>
        <w:t>is</w:t>
      </w:r>
      <w:r w:rsidR="00D51609" w:rsidRPr="00047425">
        <w:rPr>
          <w:szCs w:val="20"/>
        </w:rPr>
        <w:t xml:space="preserve"> </w:t>
      </w:r>
      <w:r w:rsidRPr="00047425">
        <w:rPr>
          <w:szCs w:val="20"/>
        </w:rPr>
        <w:t xml:space="preserve">now easier. Use the argument </w:t>
      </w:r>
      <w:r w:rsidRPr="00047425">
        <w:rPr>
          <w:b/>
          <w:bCs/>
          <w:szCs w:val="20"/>
        </w:rPr>
        <w:t xml:space="preserve">/LAUNCHALL </w:t>
      </w:r>
      <w:r w:rsidRPr="00047425">
        <w:rPr>
          <w:szCs w:val="20"/>
        </w:rPr>
        <w:t xml:space="preserve">to open each application in order to create a </w:t>
      </w:r>
      <w:r w:rsidR="0012614B">
        <w:rPr>
          <w:szCs w:val="20"/>
        </w:rPr>
        <w:t>p</w:t>
      </w:r>
      <w:r w:rsidRPr="00047425">
        <w:rPr>
          <w:szCs w:val="20"/>
        </w:rPr>
        <w:t xml:space="preserve">rimary </w:t>
      </w:r>
      <w:r w:rsidR="0012614B">
        <w:rPr>
          <w:szCs w:val="20"/>
        </w:rPr>
        <w:t>f</w:t>
      </w:r>
      <w:r w:rsidRPr="00047425">
        <w:rPr>
          <w:szCs w:val="20"/>
        </w:rPr>
        <w:t xml:space="preserve">eature </w:t>
      </w:r>
      <w:r w:rsidR="0012614B">
        <w:rPr>
          <w:szCs w:val="20"/>
        </w:rPr>
        <w:t>b</w:t>
      </w:r>
      <w:r w:rsidRPr="00047425">
        <w:rPr>
          <w:szCs w:val="20"/>
        </w:rPr>
        <w:t xml:space="preserve">lock for App-V which helps optimize streaming. Use </w:t>
      </w:r>
      <w:r w:rsidRPr="00047425">
        <w:rPr>
          <w:b/>
          <w:bCs/>
          <w:szCs w:val="20"/>
        </w:rPr>
        <w:t xml:space="preserve">/LAUNCH: </w:t>
      </w:r>
      <w:r w:rsidRPr="00047425">
        <w:rPr>
          <w:szCs w:val="20"/>
        </w:rPr>
        <w:t xml:space="preserve">to designate specific applications to open.  </w:t>
      </w:r>
      <w:r>
        <w:rPr>
          <w:szCs w:val="20"/>
        </w:rPr>
        <w:t>Use the /</w:t>
      </w:r>
      <w:r>
        <w:rPr>
          <w:b/>
          <w:szCs w:val="20"/>
        </w:rPr>
        <w:t xml:space="preserve">LAUNCHSCRIPT </w:t>
      </w:r>
      <w:r>
        <w:rPr>
          <w:szCs w:val="20"/>
        </w:rPr>
        <w:t>argument to automate the launching of specific processes.</w:t>
      </w:r>
    </w:p>
    <w:p w:rsidR="00F97756" w:rsidRPr="00047425" w:rsidRDefault="00BF4B76">
      <w:pPr>
        <w:rPr>
          <w:rFonts w:asciiTheme="majorHAnsi" w:eastAsiaTheme="majorEastAsia" w:hAnsiTheme="majorHAnsi" w:cstheme="majorBidi"/>
          <w:b/>
          <w:bCs/>
          <w:szCs w:val="20"/>
        </w:rPr>
      </w:pPr>
      <w:r>
        <w:rPr>
          <w:szCs w:val="20"/>
        </w:rPr>
        <w:t>Also, you can now</w:t>
      </w:r>
      <w:r w:rsidR="00047425">
        <w:rPr>
          <w:szCs w:val="20"/>
        </w:rPr>
        <w:t xml:space="preserve"> make use of</w:t>
      </w:r>
      <w:r>
        <w:rPr>
          <w:szCs w:val="20"/>
        </w:rPr>
        <w:t xml:space="preserve"> the new </w:t>
      </w:r>
      <w:r w:rsidR="00D51609">
        <w:rPr>
          <w:szCs w:val="20"/>
        </w:rPr>
        <w:t xml:space="preserve">App-V </w:t>
      </w:r>
      <w:r>
        <w:rPr>
          <w:szCs w:val="20"/>
        </w:rPr>
        <w:t xml:space="preserve">Package Accelerator </w:t>
      </w:r>
      <w:r w:rsidR="007C0292">
        <w:rPr>
          <w:szCs w:val="20"/>
        </w:rPr>
        <w:t>and Template</w:t>
      </w:r>
      <w:r>
        <w:rPr>
          <w:szCs w:val="20"/>
        </w:rPr>
        <w:t xml:space="preserve"> features</w:t>
      </w:r>
      <w:r w:rsidR="00047425">
        <w:rPr>
          <w:szCs w:val="20"/>
        </w:rPr>
        <w:t xml:space="preserve"> when using the Sequencer command line interface.</w:t>
      </w:r>
      <w:r w:rsidR="00F97756" w:rsidRPr="00047425">
        <w:rPr>
          <w:szCs w:val="20"/>
        </w:rPr>
        <w:br w:type="page"/>
      </w:r>
    </w:p>
    <w:p w:rsidR="007C09F8" w:rsidRPr="00CA5C5F" w:rsidRDefault="007C09F8" w:rsidP="00B05E8F">
      <w:pPr>
        <w:pStyle w:val="Heading1"/>
      </w:pPr>
      <w:bookmarkStart w:id="27" w:name="_Toc286934416"/>
      <w:r w:rsidRPr="00CA5C5F">
        <w:lastRenderedPageBreak/>
        <w:t xml:space="preserve">Recommended </w:t>
      </w:r>
      <w:r w:rsidR="005A5CCC" w:rsidRPr="00CA5C5F">
        <w:t xml:space="preserve">Best </w:t>
      </w:r>
      <w:r w:rsidRPr="00CA5C5F">
        <w:t>Practices for Sequencing</w:t>
      </w:r>
      <w:bookmarkEnd w:id="27"/>
    </w:p>
    <w:p w:rsidR="009453AE" w:rsidRPr="0029204A" w:rsidRDefault="007C09F8" w:rsidP="00041D05">
      <w:r w:rsidRPr="0029204A">
        <w:t>This section covers Microsoft’s recommended best practices for sequencing applications.</w:t>
      </w:r>
    </w:p>
    <w:p w:rsidR="00916F10" w:rsidRDefault="007C09F8" w:rsidP="00916F10">
      <w:r w:rsidRPr="0029204A">
        <w:t xml:space="preserve">It is recommended that you familiarize yourself with the installation and execution of the application prior to sequencing. Be sure to read all installation instructions associated with the application. It is also recommended that you learn how the application runs and the components of the application </w:t>
      </w:r>
      <w:r w:rsidR="00CF5CAD">
        <w:t xml:space="preserve">that </w:t>
      </w:r>
      <w:r w:rsidRPr="0029204A">
        <w:t xml:space="preserve">the user will need. </w:t>
      </w:r>
    </w:p>
    <w:p w:rsidR="00916F10" w:rsidRPr="0029204A" w:rsidRDefault="007C09F8" w:rsidP="00916F10">
      <w:r w:rsidRPr="0029204A">
        <w:t>To improve the process of sequencing an application, one should document step</w:t>
      </w:r>
      <w:r w:rsidR="00CF5CAD">
        <w:t>-</w:t>
      </w:r>
      <w:r w:rsidRPr="0029204A">
        <w:t>by</w:t>
      </w:r>
      <w:r w:rsidR="00CF5CAD">
        <w:t>-</w:t>
      </w:r>
      <w:r w:rsidRPr="0029204A">
        <w:t xml:space="preserve">step the installation and post-configuration procedures for the application. Step-by-step documentation will </w:t>
      </w:r>
      <w:r w:rsidR="00AA5FFE">
        <w:t>e</w:t>
      </w:r>
      <w:r w:rsidRPr="0029204A">
        <w:t xml:space="preserve">nsure that no unnecessary troubleshooting occurs during the sequencing process since no important steps will be skipped. </w:t>
      </w:r>
      <w:r w:rsidR="00916F10" w:rsidRPr="0029204A">
        <w:t xml:space="preserve">Always document the sequencing process step-by-step creating a “recipe” using a standardized template. Documenting the sequencing process </w:t>
      </w:r>
      <w:r w:rsidR="00D46CDF">
        <w:t>in this way</w:t>
      </w:r>
      <w:r w:rsidR="00916F10" w:rsidRPr="0029204A">
        <w:t xml:space="preserve"> will allow you to hand the recipe to someone else in your organization and have them recreate the same package. </w:t>
      </w:r>
      <w:r w:rsidR="00091D6A">
        <w:t xml:space="preserve"> </w:t>
      </w:r>
    </w:p>
    <w:p w:rsidR="009453AE" w:rsidRPr="0029204A" w:rsidRDefault="007C09F8" w:rsidP="00916F10">
      <w:r w:rsidRPr="0029204A">
        <w:t xml:space="preserve">Items to document </w:t>
      </w:r>
      <w:r w:rsidR="00916F10">
        <w:t xml:space="preserve">in a recipe </w:t>
      </w:r>
      <w:r w:rsidRPr="0029204A">
        <w:t>include:</w:t>
      </w:r>
    </w:p>
    <w:p w:rsidR="009453AE" w:rsidRPr="0029204A" w:rsidRDefault="007C09F8" w:rsidP="00026AF0">
      <w:pPr>
        <w:pStyle w:val="ListParagraph"/>
        <w:numPr>
          <w:ilvl w:val="0"/>
          <w:numId w:val="31"/>
        </w:numPr>
      </w:pPr>
      <w:r w:rsidRPr="0029204A">
        <w:t>What application components are needed and will be</w:t>
      </w:r>
      <w:r w:rsidR="001A4875" w:rsidRPr="0029204A">
        <w:t xml:space="preserve"> </w:t>
      </w:r>
      <w:r w:rsidR="008F5822" w:rsidRPr="0029204A">
        <w:t>required to complete the installation of the application?</w:t>
      </w:r>
    </w:p>
    <w:p w:rsidR="009453AE" w:rsidRPr="0029204A" w:rsidRDefault="007C09F8" w:rsidP="00026AF0">
      <w:pPr>
        <w:pStyle w:val="ListParagraph"/>
        <w:numPr>
          <w:ilvl w:val="0"/>
          <w:numId w:val="31"/>
        </w:numPr>
      </w:pPr>
      <w:r w:rsidRPr="0029204A">
        <w:t>What updates</w:t>
      </w:r>
      <w:r w:rsidR="00091D6A">
        <w:t>,</w:t>
      </w:r>
      <w:r w:rsidRPr="0029204A">
        <w:t xml:space="preserve"> such as adding new files to the package</w:t>
      </w:r>
      <w:r w:rsidR="00091D6A">
        <w:t>,</w:t>
      </w:r>
      <w:r w:rsidRPr="0029204A">
        <w:t xml:space="preserve"> need to be performed in the </w:t>
      </w:r>
      <w:r w:rsidR="00091D6A">
        <w:t>S</w:t>
      </w:r>
      <w:r w:rsidRPr="0029204A">
        <w:t>equencer after the installation?</w:t>
      </w:r>
    </w:p>
    <w:p w:rsidR="009453AE" w:rsidRPr="0029204A" w:rsidRDefault="007C09F8" w:rsidP="00026AF0">
      <w:pPr>
        <w:pStyle w:val="ListParagraph"/>
        <w:numPr>
          <w:ilvl w:val="0"/>
          <w:numId w:val="31"/>
        </w:numPr>
      </w:pPr>
      <w:r w:rsidRPr="0029204A">
        <w:t xml:space="preserve">What post-installation configuration steps need to take place in the </w:t>
      </w:r>
      <w:r w:rsidR="00091D6A">
        <w:t>S</w:t>
      </w:r>
      <w:r w:rsidRPr="0029204A">
        <w:t>equencer?</w:t>
      </w:r>
    </w:p>
    <w:p w:rsidR="009453AE" w:rsidRPr="0029204A" w:rsidRDefault="00AA5FFE" w:rsidP="00026AF0">
      <w:pPr>
        <w:pStyle w:val="ListParagraph"/>
        <w:numPr>
          <w:ilvl w:val="0"/>
          <w:numId w:val="31"/>
        </w:numPr>
      </w:pPr>
      <w:r>
        <w:t xml:space="preserve">How do users commonly use </w:t>
      </w:r>
      <w:r w:rsidR="007C09F8" w:rsidRPr="0029204A">
        <w:t>this application immediately after its launch?</w:t>
      </w:r>
    </w:p>
    <w:p w:rsidR="009453AE" w:rsidRPr="0029204A" w:rsidRDefault="007C09F8" w:rsidP="00026AF0">
      <w:pPr>
        <w:pStyle w:val="ListParagraph"/>
        <w:numPr>
          <w:ilvl w:val="0"/>
          <w:numId w:val="31"/>
        </w:numPr>
      </w:pPr>
      <w:r w:rsidRPr="0029204A">
        <w:t xml:space="preserve">Does this application do something that </w:t>
      </w:r>
      <w:r w:rsidR="003D48FA">
        <w:t>App-V</w:t>
      </w:r>
      <w:r w:rsidRPr="0029204A">
        <w:t xml:space="preserve"> currently does not support? If so, check the </w:t>
      </w:r>
      <w:r w:rsidR="00F80CE1" w:rsidRPr="0029204A">
        <w:t>Microsoft</w:t>
      </w:r>
      <w:r w:rsidRPr="0029204A">
        <w:t xml:space="preserve"> Knowledge Base </w:t>
      </w:r>
      <w:r w:rsidR="00F80CE1" w:rsidRPr="0029204A">
        <w:t xml:space="preserve">to see if a workaround </w:t>
      </w:r>
      <w:r w:rsidR="00091D6A" w:rsidRPr="0029204A">
        <w:t xml:space="preserve">is </w:t>
      </w:r>
      <w:r w:rsidR="00F80CE1" w:rsidRPr="0029204A">
        <w:t>available</w:t>
      </w:r>
      <w:r w:rsidRPr="0029204A">
        <w:t>.</w:t>
      </w:r>
    </w:p>
    <w:p w:rsidR="00916F10" w:rsidRDefault="00916F10" w:rsidP="00916F10">
      <w:r>
        <w:t>Recommended settings, configurations, and process include:</w:t>
      </w:r>
    </w:p>
    <w:p w:rsidR="009453AE" w:rsidRDefault="00F80CE1" w:rsidP="00026AF0">
      <w:pPr>
        <w:pStyle w:val="ListParagraph"/>
        <w:numPr>
          <w:ilvl w:val="0"/>
          <w:numId w:val="30"/>
        </w:numPr>
      </w:pPr>
      <w:r w:rsidRPr="0029204A">
        <w:t>When sequencing on Windows Vista</w:t>
      </w:r>
      <w:r w:rsidR="00113298">
        <w:t xml:space="preserve"> or Windows 7</w:t>
      </w:r>
      <w:r w:rsidR="00E56E70">
        <w:t>,</w:t>
      </w:r>
      <w:r w:rsidRPr="0029204A">
        <w:t xml:space="preserve"> </w:t>
      </w:r>
      <w:r w:rsidR="003235F6" w:rsidRPr="0029204A">
        <w:t xml:space="preserve">ensure </w:t>
      </w:r>
      <w:r w:rsidR="00D46CDF">
        <w:t>that</w:t>
      </w:r>
      <w:r w:rsidR="00D46CDF" w:rsidRPr="0029204A">
        <w:t xml:space="preserve"> </w:t>
      </w:r>
      <w:r w:rsidRPr="0029204A">
        <w:t xml:space="preserve">you have </w:t>
      </w:r>
      <w:r w:rsidR="00916F10">
        <w:t>User Account Control (</w:t>
      </w:r>
      <w:r w:rsidRPr="0029204A">
        <w:t>UAC</w:t>
      </w:r>
      <w:r w:rsidR="00916F10">
        <w:t>)</w:t>
      </w:r>
      <w:r w:rsidRPr="0029204A">
        <w:t xml:space="preserve"> enabled on the sequencing machine if the client machine you are deploying the application to will have UAC enable</w:t>
      </w:r>
      <w:r w:rsidR="003235F6" w:rsidRPr="0029204A">
        <w:t>d</w:t>
      </w:r>
      <w:r w:rsidRPr="0029204A">
        <w:t xml:space="preserve"> as well.</w:t>
      </w:r>
    </w:p>
    <w:p w:rsidR="009453AE" w:rsidRPr="0029204A" w:rsidRDefault="007C09F8" w:rsidP="00026AF0">
      <w:pPr>
        <w:pStyle w:val="ListParagraph"/>
        <w:numPr>
          <w:ilvl w:val="0"/>
          <w:numId w:val="30"/>
        </w:numPr>
      </w:pPr>
      <w:r w:rsidRPr="00ED4BA3">
        <w:t xml:space="preserve">Use the Comments field in the </w:t>
      </w:r>
      <w:r w:rsidR="00E56E70">
        <w:t>S</w:t>
      </w:r>
      <w:r w:rsidRPr="00ED4BA3">
        <w:t xml:space="preserve">equencer (Abstract Tag) </w:t>
      </w:r>
      <w:r w:rsidR="00E56E70">
        <w:t xml:space="preserve">to note </w:t>
      </w:r>
      <w:r w:rsidR="00ED4BA3" w:rsidRPr="00ED4BA3">
        <w:t>any details about the package you may want to include</w:t>
      </w:r>
      <w:r w:rsidRPr="00ED4BA3">
        <w:t>.</w:t>
      </w:r>
      <w:r w:rsidRPr="0029204A">
        <w:t xml:space="preserve"> This will allow you to revisit the </w:t>
      </w:r>
      <w:r w:rsidR="00D46CDF">
        <w:t>s</w:t>
      </w:r>
      <w:r w:rsidRPr="0029204A">
        <w:t>equence later and have a record of this information.</w:t>
      </w:r>
    </w:p>
    <w:p w:rsidR="009453AE" w:rsidRPr="0029204A" w:rsidRDefault="00ED4BA3" w:rsidP="00026AF0">
      <w:pPr>
        <w:pStyle w:val="ListParagraph"/>
        <w:numPr>
          <w:ilvl w:val="0"/>
          <w:numId w:val="30"/>
        </w:numPr>
      </w:pPr>
      <w:r>
        <w:t xml:space="preserve">The installation drive on your </w:t>
      </w:r>
      <w:r w:rsidR="00F0095C">
        <w:t>S</w:t>
      </w:r>
      <w:r>
        <w:t>equencer should match the virtual drive on the client. In some cases this may not be possible (if</w:t>
      </w:r>
      <w:r w:rsidR="00F0095C">
        <w:t>,</w:t>
      </w:r>
      <w:r>
        <w:t xml:space="preserve"> say, packaging for multiple organizations), and you may be required to go back and edit the virtual registry or some individual files to point to the correct locations.</w:t>
      </w:r>
    </w:p>
    <w:p w:rsidR="00DF4237" w:rsidRDefault="007C09F8" w:rsidP="00026AF0">
      <w:pPr>
        <w:pStyle w:val="ListParagraph"/>
        <w:numPr>
          <w:ilvl w:val="0"/>
          <w:numId w:val="30"/>
        </w:numPr>
      </w:pPr>
      <w:r w:rsidRPr="0029204A">
        <w:t>Sequence to a folder in the root of the drive, not to a subdirectory. (‘Q</w:t>
      </w:r>
      <w:proofErr w:type="gramStart"/>
      <w:r w:rsidRPr="0029204A">
        <w:t>:\</w:t>
      </w:r>
      <w:proofErr w:type="gramEnd"/>
      <w:r w:rsidRPr="0029204A">
        <w:t>MYAPP’ is correct; ‘Q:\’ is incorrect; ‘Q:\</w:t>
      </w:r>
      <w:proofErr w:type="spellStart"/>
      <w:r w:rsidRPr="0029204A">
        <w:t>Temp_Junk</w:t>
      </w:r>
      <w:proofErr w:type="spellEnd"/>
      <w:r w:rsidRPr="0029204A">
        <w:t xml:space="preserve">\MYFOLD’ is incorrect). If the suite has multiple parts, install each application in a subdirectory of the Asset Directory. </w:t>
      </w:r>
      <w:r w:rsidR="00DF4237">
        <w:t>For example, if a package contains a Line of Business Application along with the Oracle Client, use Q:\AppSuite as the Asset Directory</w:t>
      </w:r>
      <w:proofErr w:type="gramStart"/>
      <w:r w:rsidR="00DF4237">
        <w:t>;  sequence</w:t>
      </w:r>
      <w:proofErr w:type="gramEnd"/>
      <w:r w:rsidR="00DF4237">
        <w:t xml:space="preserve"> the LOB application to Q:\AppSuite\LOB; and sequence the Oracle </w:t>
      </w:r>
      <w:r w:rsidR="00F0095C">
        <w:t>c</w:t>
      </w:r>
      <w:r w:rsidR="00DF4237">
        <w:t>lient  to Q:\AppSuite\OracleClient.</w:t>
      </w:r>
    </w:p>
    <w:p w:rsidR="00B444A2" w:rsidRPr="0029204A" w:rsidRDefault="007C09F8" w:rsidP="00026AF0">
      <w:pPr>
        <w:pStyle w:val="ListParagraph"/>
        <w:numPr>
          <w:ilvl w:val="0"/>
          <w:numId w:val="30"/>
        </w:numPr>
      </w:pPr>
      <w:r w:rsidRPr="0029204A">
        <w:t>Configure and test the appli</w:t>
      </w:r>
      <w:r w:rsidR="00BA7F7E">
        <w:t>cation after installation</w:t>
      </w:r>
      <w:r w:rsidRPr="0029204A">
        <w:t xml:space="preserve">. Completing the installation of an application often requires performing several manual steps that are not part of the application installation process. These steps can involve configuring a connection to a ‘back-end’ database, copying updated files, etc. </w:t>
      </w:r>
      <w:r w:rsidR="00392D7F" w:rsidRPr="0029204A">
        <w:t>Do these configurations</w:t>
      </w:r>
      <w:r w:rsidRPr="0029204A">
        <w:t xml:space="preserve"> </w:t>
      </w:r>
      <w:r w:rsidR="00B444A2">
        <w:t xml:space="preserve">in the “Configure Software” phase, after checking the “I am finished installing” box and clicking “next” in the </w:t>
      </w:r>
      <w:r w:rsidR="00D46CDF">
        <w:t>S</w:t>
      </w:r>
      <w:r w:rsidR="00B444A2">
        <w:t>equencer.</w:t>
      </w:r>
      <w:r w:rsidRPr="0029204A">
        <w:t xml:space="preserve"> </w:t>
      </w:r>
      <w:r w:rsidR="00B444A2">
        <w:t xml:space="preserve">  It is recommended to launch each application </w:t>
      </w:r>
      <w:r w:rsidR="00B444A2">
        <w:lastRenderedPageBreak/>
        <w:t xml:space="preserve">multiple times </w:t>
      </w:r>
      <w:r w:rsidR="00B444A2" w:rsidRPr="0029204A">
        <w:t xml:space="preserve">if necessary, until the program is in a static state in the Installation Phase. For example, run </w:t>
      </w:r>
      <w:r w:rsidR="00B444A2">
        <w:t>the application</w:t>
      </w:r>
      <w:r w:rsidR="00B444A2" w:rsidRPr="0029204A">
        <w:t xml:space="preserve"> multiple times to get past all registration and dialog box requests. </w:t>
      </w:r>
      <w:r w:rsidR="00B444A2">
        <w:t>Some</w:t>
      </w:r>
      <w:r w:rsidR="00B444A2" w:rsidRPr="0029204A">
        <w:t xml:space="preserve"> applications perform different tasks on first launch, second launch, and sometimes subsequent launches. The multiple launches will make sure </w:t>
      </w:r>
      <w:r w:rsidR="00B444A2">
        <w:t>that any post-installation tasks that are required by the application can be completed (e.g.</w:t>
      </w:r>
      <w:r w:rsidR="0012614B">
        <w:t>,</w:t>
      </w:r>
      <w:r w:rsidR="00B444A2">
        <w:t xml:space="preserve"> accepting a license agreement or setting file type associations)</w:t>
      </w:r>
      <w:r w:rsidR="00B444A2" w:rsidRPr="0029204A">
        <w:t>.</w:t>
      </w:r>
    </w:p>
    <w:p w:rsidR="00A80E7D" w:rsidRDefault="00B444A2" w:rsidP="00026AF0">
      <w:pPr>
        <w:pStyle w:val="ListParagraph"/>
        <w:numPr>
          <w:ilvl w:val="0"/>
          <w:numId w:val="30"/>
        </w:numPr>
      </w:pPr>
      <w:r>
        <w:t>If deploying via streaming, u</w:t>
      </w:r>
      <w:r w:rsidR="007C09F8" w:rsidRPr="0029204A">
        <w:t xml:space="preserve">se the Wizard to launch each executable in a suite of applications. This will </w:t>
      </w:r>
      <w:r w:rsidR="003235F6" w:rsidRPr="0029204A">
        <w:t>e</w:t>
      </w:r>
      <w:r w:rsidR="007C09F8" w:rsidRPr="0029204A">
        <w:t xml:space="preserve">nsure that each application will have the required initial launch data on the </w:t>
      </w:r>
      <w:r w:rsidR="003D48FA">
        <w:t>App-V</w:t>
      </w:r>
      <w:r w:rsidR="007C09F8" w:rsidRPr="0029204A">
        <w:t xml:space="preserve"> Client</w:t>
      </w:r>
      <w:r w:rsidR="0012614B">
        <w:t>.</w:t>
      </w:r>
    </w:p>
    <w:p w:rsidR="009453AE" w:rsidRPr="0029204A" w:rsidRDefault="007C09F8" w:rsidP="00026AF0">
      <w:pPr>
        <w:pStyle w:val="ListParagraph"/>
        <w:numPr>
          <w:ilvl w:val="0"/>
          <w:numId w:val="30"/>
        </w:numPr>
      </w:pPr>
      <w:r w:rsidRPr="0029204A">
        <w:t>Disable “Install on First Use</w:t>
      </w:r>
      <w:r w:rsidR="008E4275">
        <w:t>.</w:t>
      </w:r>
      <w:r w:rsidRPr="0029204A">
        <w:t xml:space="preserve">” Some applications have the option to “Install on First Use” for certain components. It is required that none of the components are sequenced with this option. It is necessary to choose either “Run from My Computer” (install this component) or “Not </w:t>
      </w:r>
      <w:proofErr w:type="gramStart"/>
      <w:r w:rsidRPr="0029204A">
        <w:t>Available</w:t>
      </w:r>
      <w:proofErr w:type="gramEnd"/>
      <w:r w:rsidRPr="0029204A">
        <w:t xml:space="preserve">” (do not install this component). For application components that will not be used by any of the targeted </w:t>
      </w:r>
      <w:r w:rsidR="003A32E3" w:rsidRPr="0029204A">
        <w:t>users, it</w:t>
      </w:r>
      <w:r w:rsidRPr="0029204A">
        <w:t xml:space="preserve"> is recommended that the components not be installed.</w:t>
      </w:r>
    </w:p>
    <w:p w:rsidR="009453AE" w:rsidRPr="0029204A" w:rsidRDefault="007C09F8" w:rsidP="00026AF0">
      <w:pPr>
        <w:pStyle w:val="ListParagraph"/>
        <w:numPr>
          <w:ilvl w:val="0"/>
          <w:numId w:val="30"/>
        </w:numPr>
      </w:pPr>
      <w:r w:rsidRPr="0029204A">
        <w:t>Disable “Auto Update” features.  Some applications have the ability to check a web site or a server for the latest application updates.  This feature should be turned off, as version control should be performed via sequencing new versions.</w:t>
      </w:r>
    </w:p>
    <w:p w:rsidR="009453AE" w:rsidRPr="0029204A" w:rsidRDefault="007C09F8" w:rsidP="00026AF0">
      <w:pPr>
        <w:pStyle w:val="ListParagraph"/>
        <w:numPr>
          <w:ilvl w:val="0"/>
          <w:numId w:val="30"/>
        </w:numPr>
      </w:pPr>
      <w:r w:rsidRPr="0029204A">
        <w:t xml:space="preserve">Operations made during the </w:t>
      </w:r>
      <w:r w:rsidR="00A80E7D">
        <w:t>“Prepare for Streaming” section</w:t>
      </w:r>
      <w:r w:rsidRPr="0029204A">
        <w:t xml:space="preserve"> will be included in </w:t>
      </w:r>
      <w:r w:rsidR="002E4002">
        <w:t>the primary feature block</w:t>
      </w:r>
      <w:r w:rsidRPr="0029204A">
        <w:t>. As a general rule</w:t>
      </w:r>
      <w:r w:rsidR="008E4275">
        <w:t>,</w:t>
      </w:r>
      <w:r w:rsidRPr="0029204A">
        <w:t xml:space="preserve"> when building </w:t>
      </w:r>
      <w:r w:rsidR="002E4002">
        <w:t>the primary feature block</w:t>
      </w:r>
      <w:r w:rsidRPr="0029204A">
        <w:t xml:space="preserve"> make sure you execute </w:t>
      </w:r>
      <w:r w:rsidR="001C2776">
        <w:t>the application</w:t>
      </w:r>
      <w:r w:rsidR="008E4275">
        <w:t>’</w:t>
      </w:r>
      <w:r w:rsidR="001C2776">
        <w:t>s</w:t>
      </w:r>
      <w:r w:rsidR="001C2776" w:rsidRPr="0029204A">
        <w:t xml:space="preserve"> </w:t>
      </w:r>
      <w:r w:rsidRPr="0029204A">
        <w:t>most common operations</w:t>
      </w:r>
      <w:r w:rsidR="00003303">
        <w:t xml:space="preserve"> (</w:t>
      </w:r>
      <w:r w:rsidR="003C42FE">
        <w:t>e.g.</w:t>
      </w:r>
      <w:r w:rsidR="008E4275">
        <w:t>,</w:t>
      </w:r>
      <w:r w:rsidR="003C42FE">
        <w:t xml:space="preserve"> </w:t>
      </w:r>
      <w:r w:rsidR="008E4275">
        <w:t>i</w:t>
      </w:r>
      <w:r w:rsidR="003C42FE">
        <w:t>n Microsoft Word, open a document and misspell a word</w:t>
      </w:r>
      <w:r w:rsidR="00254FD4">
        <w:t xml:space="preserve"> to include spell check function</w:t>
      </w:r>
      <w:r w:rsidR="003C42FE">
        <w:t>)</w:t>
      </w:r>
      <w:r w:rsidRPr="0029204A">
        <w:t xml:space="preserve"> so that they are included in the initial streaming of the application and you have an accurate </w:t>
      </w:r>
      <w:r w:rsidR="002E4002">
        <w:t>primary feature block</w:t>
      </w:r>
      <w:r w:rsidRPr="0029204A">
        <w:t>. If this is not done</w:t>
      </w:r>
      <w:r w:rsidR="00FC2F59">
        <w:t>,</w:t>
      </w:r>
      <w:r w:rsidR="00B444A2">
        <w:t xml:space="preserve"> </w:t>
      </w:r>
      <w:r w:rsidRPr="0029204A">
        <w:t xml:space="preserve">users will see delays as they start to use the application and will regard it as being slow if many of the features they use are not in </w:t>
      </w:r>
      <w:r w:rsidR="002E4002">
        <w:t>primary feature block</w:t>
      </w:r>
      <w:r w:rsidRPr="0029204A">
        <w:t>. Additionally</w:t>
      </w:r>
      <w:r w:rsidR="003C42FE">
        <w:t>,</w:t>
      </w:r>
      <w:r w:rsidRPr="0029204A">
        <w:t xml:space="preserve"> if you are in an environment where bandwidth is limited</w:t>
      </w:r>
      <w:r w:rsidR="00FC2F59">
        <w:t>,</w:t>
      </w:r>
      <w:r w:rsidRPr="0029204A">
        <w:t xml:space="preserve"> then you want to have an accurate </w:t>
      </w:r>
      <w:r w:rsidR="002E4002">
        <w:t>primary feature block</w:t>
      </w:r>
      <w:r w:rsidRPr="0029204A">
        <w:t xml:space="preserve"> so that users are not </w:t>
      </w:r>
      <w:r w:rsidR="00D734AB" w:rsidRPr="0029204A">
        <w:t xml:space="preserve">constantly </w:t>
      </w:r>
      <w:r w:rsidRPr="0029204A">
        <w:t>making calls to the server to download additional files in cache.</w:t>
      </w:r>
    </w:p>
    <w:p w:rsidR="009453AE" w:rsidRPr="0029204A" w:rsidRDefault="00740F0B" w:rsidP="00026AF0">
      <w:pPr>
        <w:pStyle w:val="ListParagraph"/>
        <w:numPr>
          <w:ilvl w:val="0"/>
          <w:numId w:val="30"/>
        </w:numPr>
      </w:pPr>
      <w:r w:rsidRPr="0029204A">
        <w:t>There are online articles relating to sequencing best practices :</w:t>
      </w:r>
    </w:p>
    <w:p w:rsidR="00152E7B" w:rsidRPr="0029204A" w:rsidRDefault="00152E7B" w:rsidP="00026AF0">
      <w:pPr>
        <w:pStyle w:val="ListParagraph"/>
        <w:numPr>
          <w:ilvl w:val="1"/>
          <w:numId w:val="30"/>
        </w:numPr>
      </w:pPr>
      <w:r w:rsidRPr="0029204A">
        <w:t>Microsoft Support:</w:t>
      </w:r>
      <w:r w:rsidR="00740F0B" w:rsidRPr="0029204A">
        <w:t xml:space="preserve"> </w:t>
      </w:r>
      <w:hyperlink r:id="rId16" w:history="1">
        <w:r w:rsidR="00740F0B" w:rsidRPr="00916F10">
          <w:rPr>
            <w:rStyle w:val="Hyperlink"/>
          </w:rPr>
          <w:t>h</w:t>
        </w:r>
        <w:r w:rsidR="00740F0B" w:rsidRPr="00555900">
          <w:rPr>
            <w:rStyle w:val="Hyperlink"/>
          </w:rPr>
          <w:t>ttp://support.microsoft.com/kb/932137</w:t>
        </w:r>
      </w:hyperlink>
    </w:p>
    <w:p w:rsidR="00740F0B" w:rsidRDefault="009D593F" w:rsidP="009D593F">
      <w:r>
        <w:br w:type="page"/>
      </w:r>
    </w:p>
    <w:p w:rsidR="002A1E55" w:rsidRPr="00CA5C5F" w:rsidRDefault="00404084" w:rsidP="00CA5C5F">
      <w:pPr>
        <w:pStyle w:val="Heading1"/>
      </w:pPr>
      <w:bookmarkStart w:id="28" w:name="_Toc286934417"/>
      <w:bookmarkStart w:id="29" w:name="_Toc161208039"/>
      <w:r>
        <w:lastRenderedPageBreak/>
        <w:t>Classifying</w:t>
      </w:r>
      <w:r w:rsidR="00740F0B" w:rsidRPr="00CA5C5F">
        <w:t xml:space="preserve"> Applications for Sequencing</w:t>
      </w:r>
      <w:bookmarkStart w:id="30" w:name="_Toc162330494"/>
      <w:bookmarkStart w:id="31" w:name="_Toc162336860"/>
      <w:bookmarkEnd w:id="28"/>
    </w:p>
    <w:p w:rsidR="004C42D2" w:rsidRPr="00CA5C5F" w:rsidRDefault="007C09F8" w:rsidP="00CA5C5F">
      <w:pPr>
        <w:rPr>
          <w:rStyle w:val="Strong"/>
        </w:rPr>
      </w:pPr>
      <w:bookmarkStart w:id="32" w:name="_Toc162409377"/>
      <w:bookmarkStart w:id="33" w:name="_Toc180919415"/>
      <w:bookmarkStart w:id="34" w:name="_Toc182134124"/>
      <w:bookmarkStart w:id="35" w:name="_Toc204703274"/>
      <w:bookmarkStart w:id="36" w:name="_Toc206996063"/>
      <w:bookmarkStart w:id="37" w:name="_Toc208720221"/>
      <w:r w:rsidRPr="0029204A">
        <w:t>All applications are different and</w:t>
      </w:r>
      <w:r w:rsidR="00FC2F59">
        <w:t>,</w:t>
      </w:r>
      <w:r w:rsidRPr="0029204A">
        <w:t xml:space="preserve"> therefore</w:t>
      </w:r>
      <w:r w:rsidR="00FC2F59">
        <w:t>,</w:t>
      </w:r>
      <w:r w:rsidRPr="0029204A">
        <w:t xml:space="preserve"> no application will require the same amount of time to sequence. However, sequencing </w:t>
      </w:r>
      <w:r w:rsidR="001C2776">
        <w:t xml:space="preserve">estimates </w:t>
      </w:r>
      <w:r w:rsidR="007C381C" w:rsidRPr="0029204A">
        <w:t xml:space="preserve">can </w:t>
      </w:r>
      <w:r w:rsidR="000E7039">
        <w:t xml:space="preserve">be </w:t>
      </w:r>
      <w:r w:rsidR="007C381C" w:rsidRPr="0029204A">
        <w:t xml:space="preserve">put </w:t>
      </w:r>
      <w:r w:rsidRPr="0029204A">
        <w:t xml:space="preserve">into </w:t>
      </w:r>
      <w:r w:rsidR="003376FF">
        <w:t>three</w:t>
      </w:r>
      <w:r w:rsidR="003376FF" w:rsidRPr="0029204A">
        <w:t xml:space="preserve"> </w:t>
      </w:r>
      <w:r w:rsidRPr="0029204A">
        <w:t>categories based on the complexity of the application, size (both size on disk and number of files), and finally</w:t>
      </w:r>
      <w:r w:rsidR="00E25E6A">
        <w:t>,</w:t>
      </w:r>
      <w:r w:rsidRPr="0029204A">
        <w:t xml:space="preserve"> reliance on resources outside of the virtual application. Another item to take special note of before </w:t>
      </w:r>
      <w:r w:rsidR="002A1E55" w:rsidRPr="0029204A">
        <w:t>sequencing begins</w:t>
      </w:r>
      <w:r w:rsidRPr="0029204A">
        <w:t xml:space="preserve">: </w:t>
      </w:r>
      <w:r w:rsidRPr="00CA5C5F">
        <w:rPr>
          <w:rStyle w:val="Strong"/>
        </w:rPr>
        <w:t>nothing will slow down t</w:t>
      </w:r>
      <w:r w:rsidR="002A1E55" w:rsidRPr="00CA5C5F">
        <w:rPr>
          <w:rStyle w:val="Strong"/>
        </w:rPr>
        <w:t>he sequencing process more than</w:t>
      </w:r>
      <w:r w:rsidR="001232EB" w:rsidRPr="00CA5C5F">
        <w:rPr>
          <w:rStyle w:val="Strong"/>
        </w:rPr>
        <w:t xml:space="preserve"> not</w:t>
      </w:r>
      <w:r w:rsidR="002A1E55" w:rsidRPr="00CA5C5F">
        <w:rPr>
          <w:rStyle w:val="Strong"/>
        </w:rPr>
        <w:t xml:space="preserve"> </w:t>
      </w:r>
      <w:r w:rsidRPr="00CA5C5F">
        <w:rPr>
          <w:rStyle w:val="Strong"/>
        </w:rPr>
        <w:t>having access to someone who inherently understands the full functionality of the application.</w:t>
      </w:r>
      <w:bookmarkEnd w:id="30"/>
      <w:bookmarkEnd w:id="31"/>
      <w:bookmarkEnd w:id="32"/>
      <w:bookmarkEnd w:id="33"/>
      <w:bookmarkEnd w:id="34"/>
      <w:bookmarkEnd w:id="35"/>
      <w:bookmarkEnd w:id="36"/>
      <w:bookmarkEnd w:id="37"/>
      <w:r w:rsidR="003C36F8" w:rsidRPr="00CA5C5F">
        <w:rPr>
          <w:rStyle w:val="Strong"/>
        </w:rPr>
        <w:t xml:space="preserve"> </w:t>
      </w:r>
    </w:p>
    <w:p w:rsidR="004C42D2" w:rsidRPr="0029204A" w:rsidRDefault="00E72998" w:rsidP="00CA5C5F">
      <w:bookmarkStart w:id="38" w:name="_Toc180919416"/>
      <w:bookmarkStart w:id="39" w:name="_Toc182134125"/>
      <w:bookmarkStart w:id="40" w:name="_Toc204703275"/>
      <w:bookmarkStart w:id="41" w:name="_Toc206996064"/>
      <w:bookmarkStart w:id="42" w:name="_Toc208720222"/>
      <w:r>
        <w:rPr>
          <w:b/>
        </w:rPr>
        <w:t xml:space="preserve">Note: </w:t>
      </w:r>
      <w:r w:rsidR="000E7039">
        <w:t>This</w:t>
      </w:r>
      <w:r w:rsidR="003C36F8" w:rsidRPr="0029204A">
        <w:t xml:space="preserve"> section</w:t>
      </w:r>
      <w:r w:rsidR="00F80CE1" w:rsidRPr="0029204A">
        <w:t xml:space="preserve"> </w:t>
      </w:r>
      <w:r w:rsidR="000E7039">
        <w:t xml:space="preserve">includes </w:t>
      </w:r>
      <w:r w:rsidR="00F80CE1" w:rsidRPr="0029204A">
        <w:t>approximate</w:t>
      </w:r>
      <w:r w:rsidR="003C36F8" w:rsidRPr="0029204A">
        <w:t xml:space="preserve"> sequencing times</w:t>
      </w:r>
      <w:r>
        <w:t xml:space="preserve"> referring to first time sequencing and is not related to sequencing via the use of Package Accelerators</w:t>
      </w:r>
      <w:r w:rsidR="000E7039">
        <w:t>.</w:t>
      </w:r>
      <w:r w:rsidR="003C36F8" w:rsidRPr="0029204A">
        <w:t xml:space="preserve"> </w:t>
      </w:r>
      <w:r>
        <w:t>T</w:t>
      </w:r>
      <w:r w:rsidR="003C36F8" w:rsidRPr="0029204A">
        <w:t>hese are</w:t>
      </w:r>
      <w:r>
        <w:t xml:space="preserve"> also</w:t>
      </w:r>
      <w:r w:rsidR="003C36F8" w:rsidRPr="0029204A">
        <w:t xml:space="preserve"> very general in nature. </w:t>
      </w:r>
      <w:r w:rsidR="00F80CE1" w:rsidRPr="0029204A">
        <w:t>Every application will be different</w:t>
      </w:r>
      <w:r w:rsidR="00E25E6A">
        <w:t>. T</w:t>
      </w:r>
      <w:r w:rsidR="00740F0B" w:rsidRPr="0029204A">
        <w:t>he times</w:t>
      </w:r>
      <w:r w:rsidR="00F80CE1" w:rsidRPr="0029204A">
        <w:t xml:space="preserve"> are present</w:t>
      </w:r>
      <w:r w:rsidR="00E25E6A">
        <w:t>ed</w:t>
      </w:r>
      <w:r w:rsidR="00F80CE1" w:rsidRPr="0029204A">
        <w:t xml:space="preserve"> only to assist in </w:t>
      </w:r>
      <w:r w:rsidR="00F80CE1" w:rsidRPr="0029204A">
        <w:rPr>
          <w:i/>
        </w:rPr>
        <w:t>estimating</w:t>
      </w:r>
      <w:r w:rsidR="00F80CE1" w:rsidRPr="0029204A">
        <w:t xml:space="preserve"> the time required for a </w:t>
      </w:r>
      <w:r>
        <w:t xml:space="preserve">first time non-accelerator </w:t>
      </w:r>
      <w:r w:rsidR="00F80CE1" w:rsidRPr="0029204A">
        <w:t>project.</w:t>
      </w:r>
      <w:bookmarkEnd w:id="38"/>
      <w:bookmarkEnd w:id="39"/>
      <w:bookmarkEnd w:id="40"/>
      <w:bookmarkEnd w:id="41"/>
      <w:bookmarkEnd w:id="42"/>
      <w:r w:rsidR="00F80CE1" w:rsidRPr="0029204A">
        <w:t xml:space="preserve"> </w:t>
      </w:r>
    </w:p>
    <w:tbl>
      <w:tblPr>
        <w:tblStyle w:val="MediumShading1-Accent11"/>
        <w:tblW w:w="9214" w:type="dxa"/>
        <w:tblLook w:val="04A0" w:firstRow="1" w:lastRow="0" w:firstColumn="1" w:lastColumn="0" w:noHBand="0" w:noVBand="1"/>
      </w:tblPr>
      <w:tblGrid>
        <w:gridCol w:w="1843"/>
        <w:gridCol w:w="5670"/>
        <w:gridCol w:w="1701"/>
      </w:tblGrid>
      <w:tr w:rsidR="00DF19A4" w:rsidRPr="0029204A" w:rsidTr="00DF1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Application Type</w:t>
            </w:r>
          </w:p>
        </w:tc>
        <w:tc>
          <w:tcPr>
            <w:tcW w:w="5670" w:type="dxa"/>
          </w:tcPr>
          <w:p w:rsidR="004C42D2" w:rsidRPr="0029204A" w:rsidRDefault="00152E7B">
            <w:pPr>
              <w:pStyle w:val="Paragraph"/>
              <w:ind w:left="360"/>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29204A">
              <w:rPr>
                <w:lang w:val="en-US"/>
              </w:rPr>
              <w:t>Description</w:t>
            </w:r>
          </w:p>
        </w:tc>
        <w:tc>
          <w:tcPr>
            <w:tcW w:w="1701" w:type="dxa"/>
          </w:tcPr>
          <w:p w:rsidR="004C42D2" w:rsidRPr="0029204A" w:rsidRDefault="00024731">
            <w:pPr>
              <w:pStyle w:val="Paragraph"/>
              <w:ind w:left="0"/>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29204A">
              <w:rPr>
                <w:lang w:val="en-US"/>
              </w:rPr>
              <w:t>Time Scale</w:t>
            </w:r>
          </w:p>
        </w:tc>
      </w:tr>
      <w:tr w:rsidR="00DF19A4" w:rsidRPr="0029204A" w:rsidTr="00DF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Simple</w:t>
            </w:r>
          </w:p>
        </w:tc>
        <w:tc>
          <w:tcPr>
            <w:tcW w:w="5670" w:type="dxa"/>
          </w:tcPr>
          <w:p w:rsidR="004C42D2" w:rsidRPr="0029204A" w:rsidRDefault="00024731">
            <w:pPr>
              <w:pStyle w:val="Paragraph"/>
              <w:ind w:left="360"/>
              <w:cnfStyle w:val="000000100000" w:firstRow="0" w:lastRow="0" w:firstColumn="0" w:lastColumn="0" w:oddVBand="0" w:evenVBand="0" w:oddHBand="1" w:evenHBand="0" w:firstRowFirstColumn="0" w:firstRowLastColumn="0" w:lastRowFirstColumn="0" w:lastRowLastColumn="0"/>
              <w:rPr>
                <w:lang w:val="en-US"/>
              </w:rPr>
            </w:pPr>
            <w:r w:rsidRPr="0029204A">
              <w:t xml:space="preserve">These </w:t>
            </w:r>
            <w:r w:rsidR="003C42FE">
              <w:t>applications are normally small</w:t>
            </w:r>
            <w:r w:rsidRPr="0029204A">
              <w:t>. An example of an application in this category would be WinZip or Adobe Reader. These applications are very straightforward and normally small in size (usually under 100MB). Very little</w:t>
            </w:r>
            <w:r w:rsidR="00E25E6A">
              <w:t>,</w:t>
            </w:r>
            <w:r w:rsidRPr="0029204A">
              <w:t xml:space="preserve"> if any</w:t>
            </w:r>
            <w:r w:rsidR="00E25E6A">
              <w:t>,</w:t>
            </w:r>
            <w:r w:rsidRPr="0029204A">
              <w:t xml:space="preserve"> modifications are needed</w:t>
            </w:r>
            <w:r w:rsidR="0087645B">
              <w:t xml:space="preserve"> to run these applications</w:t>
            </w:r>
            <w:r w:rsidRPr="0029204A">
              <w:t>.</w:t>
            </w:r>
          </w:p>
        </w:tc>
        <w:tc>
          <w:tcPr>
            <w:tcW w:w="1701" w:type="dxa"/>
          </w:tcPr>
          <w:p w:rsidR="00024731" w:rsidRPr="0029204A" w:rsidRDefault="00024731" w:rsidP="00DF19A4">
            <w:pPr>
              <w:pStyle w:val="Paragraph"/>
              <w:ind w:left="0"/>
              <w:cnfStyle w:val="000000100000" w:firstRow="0" w:lastRow="0" w:firstColumn="0" w:lastColumn="0" w:oddVBand="0" w:evenVBand="0" w:oddHBand="1" w:evenHBand="0" w:firstRowFirstColumn="0" w:firstRowLastColumn="0" w:lastRowFirstColumn="0" w:lastRowLastColumn="0"/>
              <w:rPr>
                <w:lang w:val="en-US"/>
              </w:rPr>
            </w:pPr>
            <w:r w:rsidRPr="0029204A">
              <w:rPr>
                <w:b/>
              </w:rPr>
              <w:t>Typical sequencing time</w:t>
            </w:r>
            <w:r w:rsidR="007A62D6">
              <w:rPr>
                <w:b/>
              </w:rPr>
              <w:t>:</w:t>
            </w:r>
            <w:r w:rsidRPr="0029204A">
              <w:rPr>
                <w:b/>
              </w:rPr>
              <w:t xml:space="preserve"> less than 1 hour</w:t>
            </w:r>
          </w:p>
        </w:tc>
      </w:tr>
      <w:tr w:rsidR="00DF19A4" w:rsidRPr="0029204A" w:rsidTr="00DF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Moderate</w:t>
            </w:r>
          </w:p>
        </w:tc>
        <w:tc>
          <w:tcPr>
            <w:tcW w:w="5670" w:type="dxa"/>
          </w:tcPr>
          <w:p w:rsidR="004C42D2" w:rsidRPr="0029204A" w:rsidRDefault="003D48FA">
            <w:pPr>
              <w:pStyle w:val="Bullet1"/>
              <w:keepLines w:val="0"/>
              <w:numPr>
                <w:ilvl w:val="0"/>
                <w:numId w:val="0"/>
              </w:numPr>
              <w:spacing w:before="120" w:after="0"/>
              <w:ind w:left="360" w:hanging="360"/>
              <w:cnfStyle w:val="000000010000" w:firstRow="0" w:lastRow="0" w:firstColumn="0" w:lastColumn="0" w:oddVBand="0" w:evenVBand="0" w:oddHBand="0" w:evenHBand="1" w:firstRowFirstColumn="0" w:firstRowLastColumn="0" w:lastRowFirstColumn="0" w:lastRowLastColumn="0"/>
            </w:pPr>
            <w:r>
              <w:t xml:space="preserve">        </w:t>
            </w:r>
            <w:r w:rsidR="007D14EB" w:rsidRPr="0029204A">
              <w:t>This is probably the most common application type</w:t>
            </w:r>
            <w:r w:rsidR="007D14EB">
              <w:t>.</w:t>
            </w:r>
            <w:r w:rsidR="007D14EB" w:rsidRPr="0029204A">
              <w:t xml:space="preserve"> </w:t>
            </w:r>
            <w:r w:rsidR="00024731" w:rsidRPr="0029204A">
              <w:t xml:space="preserve">These applications might require </w:t>
            </w:r>
            <w:r w:rsidR="0087645B">
              <w:t xml:space="preserve">some </w:t>
            </w:r>
            <w:r w:rsidR="00024731" w:rsidRPr="0029204A">
              <w:t xml:space="preserve">changes while sequencing to function correctly. </w:t>
            </w:r>
            <w:r w:rsidR="007A62D6">
              <w:t>I</w:t>
            </w:r>
            <w:r w:rsidR="00024731" w:rsidRPr="0029204A">
              <w:t>n some cases</w:t>
            </w:r>
            <w:r w:rsidR="007A62D6">
              <w:t>,</w:t>
            </w:r>
            <w:r w:rsidR="00024731" w:rsidRPr="0029204A">
              <w:t xml:space="preserve"> they may require no changes but have a larger install that takes more time. </w:t>
            </w:r>
            <w:r w:rsidR="007D14EB">
              <w:t>I</w:t>
            </w:r>
            <w:r w:rsidR="00024731" w:rsidRPr="0029204A">
              <w:t>n rare occurrences you will encounter both. Changes you might encounter in these packages would be on the order of making changes to the registry, altering the .</w:t>
            </w:r>
            <w:proofErr w:type="spellStart"/>
            <w:r w:rsidR="00024731" w:rsidRPr="0029204A">
              <w:t>osd</w:t>
            </w:r>
            <w:proofErr w:type="spellEnd"/>
            <w:r w:rsidR="00024731" w:rsidRPr="0029204A">
              <w:t xml:space="preserve"> file to launch with additional parameters and scripts, or there may</w:t>
            </w:r>
            <w:r w:rsidR="007D14EB">
              <w:t xml:space="preserve"> </w:t>
            </w:r>
            <w:r w:rsidR="00024731" w:rsidRPr="0029204A">
              <w:t>be additional applications needed to install together as a suite so they can function together.</w:t>
            </w:r>
          </w:p>
          <w:p w:rsidR="00024731" w:rsidRPr="0029204A" w:rsidRDefault="00024731" w:rsidP="00DF19A4">
            <w:pPr>
              <w:pStyle w:val="Paragraph"/>
              <w:ind w:left="0"/>
              <w:cnfStyle w:val="000000010000" w:firstRow="0" w:lastRow="0" w:firstColumn="0" w:lastColumn="0" w:oddVBand="0" w:evenVBand="0" w:oddHBand="0" w:evenHBand="1" w:firstRowFirstColumn="0" w:firstRowLastColumn="0" w:lastRowFirstColumn="0" w:lastRowLastColumn="0"/>
              <w:rPr>
                <w:lang w:val="en-US"/>
              </w:rPr>
            </w:pPr>
          </w:p>
        </w:tc>
        <w:tc>
          <w:tcPr>
            <w:tcW w:w="1701" w:type="dxa"/>
          </w:tcPr>
          <w:p w:rsidR="004C42D2" w:rsidRPr="0029204A" w:rsidRDefault="00024731">
            <w:pPr>
              <w:pStyle w:val="Bullet1"/>
              <w:numPr>
                <w:ilvl w:val="0"/>
                <w:numId w:val="0"/>
              </w:numPr>
              <w:cnfStyle w:val="000000010000" w:firstRow="0" w:lastRow="0" w:firstColumn="0" w:lastColumn="0" w:oddVBand="0" w:evenVBand="0" w:oddHBand="0" w:evenHBand="1" w:firstRowFirstColumn="0" w:firstRowLastColumn="0" w:lastRowFirstColumn="0" w:lastRowLastColumn="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1-4 hours</w:t>
            </w:r>
          </w:p>
          <w:p w:rsidR="00024731" w:rsidRPr="0029204A" w:rsidRDefault="00024731" w:rsidP="00DF19A4">
            <w:pPr>
              <w:pStyle w:val="Paragraph"/>
              <w:ind w:left="0"/>
              <w:cnfStyle w:val="000000010000" w:firstRow="0" w:lastRow="0" w:firstColumn="0" w:lastColumn="0" w:oddVBand="0" w:evenVBand="0" w:oddHBand="0" w:evenHBand="1" w:firstRowFirstColumn="0" w:firstRowLastColumn="0" w:lastRowFirstColumn="0" w:lastRowLastColumn="0"/>
              <w:rPr>
                <w:lang w:val="en-US"/>
              </w:rPr>
            </w:pPr>
          </w:p>
        </w:tc>
      </w:tr>
      <w:tr w:rsidR="00DF19A4" w:rsidRPr="0029204A" w:rsidTr="00DF1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C42D2" w:rsidRPr="0029204A" w:rsidRDefault="00A11B0D">
            <w:pPr>
              <w:pStyle w:val="Paragraph"/>
              <w:ind w:left="0"/>
              <w:jc w:val="center"/>
              <w:rPr>
                <w:b w:val="0"/>
                <w:bCs w:val="0"/>
                <w:lang w:val="en-US"/>
              </w:rPr>
            </w:pPr>
            <w:r w:rsidRPr="0029204A">
              <w:rPr>
                <w:lang w:val="en-US"/>
              </w:rPr>
              <w:t>Complex</w:t>
            </w:r>
          </w:p>
        </w:tc>
        <w:tc>
          <w:tcPr>
            <w:tcW w:w="5670" w:type="dxa"/>
          </w:tcPr>
          <w:p w:rsidR="004C42D2" w:rsidRPr="0029204A" w:rsidRDefault="00024731" w:rsidP="002B50BC">
            <w:pPr>
              <w:pStyle w:val="Paragraph"/>
              <w:ind w:left="360"/>
              <w:cnfStyle w:val="000000100000" w:firstRow="0" w:lastRow="0" w:firstColumn="0" w:lastColumn="0" w:oddVBand="0" w:evenVBand="0" w:oddHBand="1" w:evenHBand="0" w:firstRowFirstColumn="0" w:firstRowLastColumn="0" w:lastRowFirstColumn="0" w:lastRowLastColumn="0"/>
              <w:rPr>
                <w:lang w:val="en-US"/>
              </w:rPr>
            </w:pPr>
            <w:r w:rsidRPr="0029204A">
              <w:t xml:space="preserve">These are large applications or applications that take four or more hours to install, significant amounts of customization to function in the virtual environment, or both. Packages like </w:t>
            </w:r>
            <w:r w:rsidR="003376FF">
              <w:t>these</w:t>
            </w:r>
            <w:r w:rsidR="003376FF" w:rsidRPr="0029204A">
              <w:t xml:space="preserve"> </w:t>
            </w:r>
            <w:r w:rsidRPr="0029204A">
              <w:t xml:space="preserve">will normally be 3-4 GB in size and may require compression to get the package under the 4GB </w:t>
            </w:r>
            <w:r w:rsidR="003D48FA">
              <w:t>App-V</w:t>
            </w:r>
            <w:r w:rsidRPr="0029204A">
              <w:t xml:space="preserve"> limit. Other hurdles you may encounter are the application</w:t>
            </w:r>
            <w:r w:rsidR="003376FF">
              <w:t>’</w:t>
            </w:r>
            <w:r w:rsidRPr="0029204A">
              <w:t>s reliance on files being in a specific place and functions hard</w:t>
            </w:r>
            <w:r w:rsidR="003376FF">
              <w:t>-</w:t>
            </w:r>
            <w:r w:rsidRPr="0029204A">
              <w:t>coded to that install. These applications may require you to manually edit batch and command files to point to resources in the virtual environment. If this is the case</w:t>
            </w:r>
            <w:r w:rsidR="003376FF">
              <w:t>,</w:t>
            </w:r>
            <w:r w:rsidRPr="0029204A">
              <w:t xml:space="preserve"> it is highly recommend</w:t>
            </w:r>
            <w:r w:rsidR="000E7039">
              <w:t>ed</w:t>
            </w:r>
            <w:r w:rsidRPr="0029204A">
              <w:t xml:space="preserve"> utilizing a program that can scan multiple files and make several changes at once. You also may be required to install a device driver separately since drivers cannot be virtualized. Applications of this complexity can be </w:t>
            </w:r>
            <w:proofErr w:type="gramStart"/>
            <w:r w:rsidRPr="0029204A">
              <w:t>sequenced</w:t>
            </w:r>
            <w:r w:rsidR="003376FF">
              <w:t>,</w:t>
            </w:r>
            <w:proofErr w:type="gramEnd"/>
            <w:r w:rsidRPr="0029204A">
              <w:t xml:space="preserve"> however it is imperative that</w:t>
            </w:r>
            <w:r w:rsidR="003376FF">
              <w:t>,</w:t>
            </w:r>
            <w:r w:rsidRPr="0029204A">
              <w:t xml:space="preserve"> before you begin</w:t>
            </w:r>
            <w:r w:rsidR="003376FF">
              <w:t>,</w:t>
            </w:r>
            <w:r w:rsidRPr="0029204A">
              <w:t xml:space="preserve"> all the pieces </w:t>
            </w:r>
            <w:r w:rsidR="003376FF">
              <w:t>must be</w:t>
            </w:r>
            <w:r w:rsidR="003376FF" w:rsidRPr="0029204A">
              <w:t xml:space="preserve"> </w:t>
            </w:r>
            <w:r w:rsidRPr="0029204A">
              <w:t>in place. All knowledgeable resources should be engaged and available, sequencing hardware should be better than average, and finally</w:t>
            </w:r>
            <w:r w:rsidR="003376FF">
              <w:t>,</w:t>
            </w:r>
            <w:r w:rsidRPr="0029204A">
              <w:t xml:space="preserve"> sequencing applications such as these should be done by an experienced sequencer</w:t>
            </w:r>
            <w:r w:rsidR="002B50BC">
              <w:t>.</w:t>
            </w:r>
            <w:r w:rsidRPr="0029204A">
              <w:t xml:space="preserve"> </w:t>
            </w:r>
          </w:p>
        </w:tc>
        <w:tc>
          <w:tcPr>
            <w:tcW w:w="1701" w:type="dxa"/>
          </w:tcPr>
          <w:p w:rsidR="004C42D2" w:rsidRPr="0029204A" w:rsidRDefault="00024731">
            <w:pPr>
              <w:pStyle w:val="Bullet1"/>
              <w:numPr>
                <w:ilvl w:val="0"/>
                <w:numId w:val="0"/>
              </w:numPr>
              <w:cnfStyle w:val="000000100000" w:firstRow="0" w:lastRow="0" w:firstColumn="0" w:lastColumn="0" w:oddVBand="0" w:evenVBand="0" w:oddHBand="1" w:evenHBand="0" w:firstRowFirstColumn="0" w:firstRowLastColumn="0" w:lastRowFirstColumn="0" w:lastRowLastColumn="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4-8 hours</w:t>
            </w:r>
            <w:r w:rsidR="003376FF">
              <w:rPr>
                <w:b/>
              </w:rPr>
              <w:t>,</w:t>
            </w:r>
            <w:r w:rsidRPr="0029204A">
              <w:rPr>
                <w:b/>
              </w:rPr>
              <w:t xml:space="preserve"> but could be longer depending on the size and number of files</w:t>
            </w:r>
          </w:p>
          <w:p w:rsidR="00024731" w:rsidRPr="0029204A" w:rsidRDefault="00024731" w:rsidP="00F54337">
            <w:pPr>
              <w:pStyle w:val="Paragraph"/>
              <w:keepNext/>
              <w:ind w:left="0"/>
              <w:cnfStyle w:val="000000100000" w:firstRow="0" w:lastRow="0" w:firstColumn="0" w:lastColumn="0" w:oddVBand="0" w:evenVBand="0" w:oddHBand="1" w:evenHBand="0" w:firstRowFirstColumn="0" w:firstRowLastColumn="0" w:lastRowFirstColumn="0" w:lastRowLastColumn="0"/>
              <w:rPr>
                <w:lang w:val="en-US"/>
              </w:rPr>
            </w:pPr>
          </w:p>
        </w:tc>
      </w:tr>
    </w:tbl>
    <w:bookmarkEnd w:id="29"/>
    <w:p w:rsidR="00F54337" w:rsidRDefault="00F54337" w:rsidP="00F54337">
      <w:pPr>
        <w:pStyle w:val="Caption"/>
        <w:jc w:val="center"/>
      </w:pPr>
      <w:r>
        <w:t xml:space="preserve">Table </w:t>
      </w:r>
      <w:r w:rsidR="00F546DE">
        <w:fldChar w:fldCharType="begin"/>
      </w:r>
      <w:r w:rsidR="00F546DE">
        <w:instrText xml:space="preserve"> SEQ Table \* ARABIC </w:instrText>
      </w:r>
      <w:r w:rsidR="00F546DE">
        <w:fldChar w:fldCharType="separate"/>
      </w:r>
      <w:r w:rsidR="00FD13D2">
        <w:rPr>
          <w:noProof/>
        </w:rPr>
        <w:t>1</w:t>
      </w:r>
      <w:r w:rsidR="00F546DE">
        <w:rPr>
          <w:noProof/>
        </w:rPr>
        <w:fldChar w:fldCharType="end"/>
      </w:r>
      <w:r>
        <w:t>: Classifications of Applications</w:t>
      </w:r>
    </w:p>
    <w:p w:rsidR="0070529F" w:rsidRPr="00CA5C5F" w:rsidRDefault="0070529F" w:rsidP="00CA5C5F">
      <w:pPr>
        <w:pStyle w:val="Heading1"/>
      </w:pPr>
      <w:bookmarkStart w:id="43" w:name="_Toc286934418"/>
      <w:r w:rsidRPr="00CA5C5F">
        <w:lastRenderedPageBreak/>
        <w:t>Sequencing Limitations</w:t>
      </w:r>
      <w:bookmarkEnd w:id="43"/>
    </w:p>
    <w:p w:rsidR="004C42D2" w:rsidRPr="0029204A" w:rsidRDefault="0070529F" w:rsidP="00041D05">
      <w:r w:rsidRPr="0029204A">
        <w:t xml:space="preserve">Sometimes there are applications that cannot or should not be sequenced. Also there are certain limitations with </w:t>
      </w:r>
      <w:r w:rsidR="003D48FA">
        <w:t>App-V</w:t>
      </w:r>
      <w:r w:rsidR="001B5462" w:rsidRPr="0029204A">
        <w:t>.</w:t>
      </w:r>
      <w:r w:rsidRPr="0029204A">
        <w:t xml:space="preserve"> Here is a short list of application functions </w:t>
      </w:r>
      <w:r w:rsidR="001B5462" w:rsidRPr="0029204A">
        <w:t>and limitations of the software.</w:t>
      </w:r>
    </w:p>
    <w:tbl>
      <w:tblPr>
        <w:tblStyle w:val="MediumShading1-Accent11"/>
        <w:tblW w:w="0" w:type="auto"/>
        <w:tblLook w:val="04A0" w:firstRow="1" w:lastRow="0" w:firstColumn="1" w:lastColumn="0" w:noHBand="0" w:noVBand="1"/>
      </w:tblPr>
      <w:tblGrid>
        <w:gridCol w:w="3978"/>
        <w:gridCol w:w="5598"/>
      </w:tblGrid>
      <w:tr w:rsidR="008A695F" w:rsidRPr="0029204A" w:rsidTr="00252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4C42D2" w:rsidRPr="0029204A" w:rsidRDefault="00A11B0D">
            <w:pPr>
              <w:pStyle w:val="Paragraph"/>
              <w:ind w:left="0"/>
              <w:jc w:val="center"/>
              <w:rPr>
                <w:b w:val="0"/>
                <w:bCs w:val="0"/>
              </w:rPr>
            </w:pPr>
            <w:r w:rsidRPr="0029204A">
              <w:t>Limitation</w:t>
            </w:r>
          </w:p>
        </w:tc>
        <w:tc>
          <w:tcPr>
            <w:tcW w:w="5598" w:type="dxa"/>
          </w:tcPr>
          <w:p w:rsidR="004C42D2" w:rsidRPr="0029204A" w:rsidRDefault="008A695F">
            <w:pPr>
              <w:pStyle w:val="Paragraph"/>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29204A">
              <w:t>Description</w:t>
            </w: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404084" w:rsidP="00CC219D">
            <w:pPr>
              <w:pStyle w:val="Paragraph"/>
              <w:ind w:left="0"/>
              <w:jc w:val="both"/>
            </w:pPr>
            <w:r>
              <w:t xml:space="preserve">Sequenced </w:t>
            </w:r>
            <w:r w:rsidR="004D7FA9">
              <w:t>p</w:t>
            </w:r>
            <w:r>
              <w:t>ackage over 4GB</w:t>
            </w:r>
            <w:r w:rsidR="00CC219D">
              <w:t xml:space="preserve"> (SFT has 4GB limit)</w:t>
            </w:r>
          </w:p>
        </w:tc>
        <w:tc>
          <w:tcPr>
            <w:tcW w:w="5598" w:type="dxa"/>
          </w:tcPr>
          <w:p w:rsidR="00177ECF" w:rsidRDefault="009376DE" w:rsidP="0010333F">
            <w:pPr>
              <w:pStyle w:val="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29204A">
              <w:t xml:space="preserve">By utilizing compression within the </w:t>
            </w:r>
            <w:r w:rsidR="004D7FA9">
              <w:t>S</w:t>
            </w:r>
            <w:r w:rsidRPr="0029204A">
              <w:t xml:space="preserve">equencer it’s possible to take applications that are larger than 4GB and get them below the limit. </w:t>
            </w:r>
          </w:p>
          <w:p w:rsidR="00177ECF" w:rsidRDefault="009376DE" w:rsidP="0010333F">
            <w:pPr>
              <w:pStyle w:val="Paragraph"/>
              <w:numPr>
                <w:ilvl w:val="0"/>
                <w:numId w:val="12"/>
              </w:numPr>
              <w:jc w:val="both"/>
              <w:cnfStyle w:val="000000100000" w:firstRow="0" w:lastRow="0" w:firstColumn="0" w:lastColumn="0" w:oddVBand="0" w:evenVBand="0" w:oddHBand="1" w:evenHBand="0" w:firstRowFirstColumn="0" w:firstRowLastColumn="0" w:lastRowFirstColumn="0" w:lastRowLastColumn="0"/>
            </w:pPr>
            <w:r w:rsidRPr="0029204A">
              <w:t>However</w:t>
            </w:r>
            <w:r w:rsidR="004D7FA9">
              <w:t>,</w:t>
            </w:r>
            <w:r w:rsidRPr="0029204A">
              <w:t xml:space="preserve"> after compression the application must be smaller than 4GB.</w:t>
            </w:r>
          </w:p>
          <w:p w:rsidR="00177ECF" w:rsidRDefault="00881B2F" w:rsidP="0010333F">
            <w:pPr>
              <w:pStyle w:val="Paragraph"/>
              <w:numPr>
                <w:ilvl w:val="0"/>
                <w:numId w:val="12"/>
              </w:numPr>
              <w:jc w:val="both"/>
              <w:cnfStyle w:val="000000100000" w:firstRow="0" w:lastRow="0" w:firstColumn="0" w:lastColumn="0" w:oddVBand="0" w:evenVBand="0" w:oddHBand="1" w:evenHBand="0" w:firstRowFirstColumn="0" w:firstRowLastColumn="0" w:lastRowFirstColumn="0" w:lastRowLastColumn="0"/>
            </w:pPr>
            <w:r>
              <w:t xml:space="preserve">If the application is too large then the </w:t>
            </w:r>
            <w:r w:rsidR="00222DA0">
              <w:t>S</w:t>
            </w:r>
            <w:r>
              <w:t>equencer will not save the application. It will</w:t>
            </w:r>
            <w:r w:rsidR="004D7FA9">
              <w:t>,</w:t>
            </w:r>
            <w:r>
              <w:t xml:space="preserve"> however</w:t>
            </w:r>
            <w:r w:rsidR="004D7FA9">
              <w:t>,</w:t>
            </w:r>
            <w:r>
              <w:t xml:space="preserve"> attempt to compress the file. </w:t>
            </w:r>
          </w:p>
          <w:p w:rsidR="008A695F" w:rsidRPr="0029204A"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29204A"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ind w:left="0"/>
              <w:jc w:val="both"/>
              <w:rPr>
                <w:b w:val="0"/>
              </w:rPr>
            </w:pPr>
            <w:r w:rsidRPr="0029204A">
              <w:t>Applications that start services at boot time</w:t>
            </w:r>
          </w:p>
        </w:tc>
        <w:tc>
          <w:tcPr>
            <w:tcW w:w="5598" w:type="dxa"/>
          </w:tcPr>
          <w:p w:rsidR="00177ECF" w:rsidRDefault="003D48FA" w:rsidP="0010333F">
            <w:pPr>
              <w:pStyle w:val="Paragraph"/>
              <w:numPr>
                <w:ilvl w:val="0"/>
                <w:numId w:val="13"/>
              </w:numPr>
              <w:jc w:val="both"/>
              <w:cnfStyle w:val="000000010000" w:firstRow="0" w:lastRow="0" w:firstColumn="0" w:lastColumn="0" w:oddVBand="0" w:evenVBand="0" w:oddHBand="0" w:evenHBand="1" w:firstRowFirstColumn="0" w:firstRowLastColumn="0" w:lastRowFirstColumn="0" w:lastRowLastColumn="0"/>
            </w:pPr>
            <w:r>
              <w:t>App-V</w:t>
            </w:r>
            <w:r w:rsidR="009376DE" w:rsidRPr="0029204A">
              <w:t xml:space="preserve"> requires a logged in user to initiate the launch of an application.</w:t>
            </w:r>
          </w:p>
          <w:p w:rsidR="008A695F" w:rsidRPr="0029204A" w:rsidRDefault="008A695F" w:rsidP="00630108">
            <w:pPr>
              <w:pStyle w:val="Paragraph"/>
              <w:ind w:left="0"/>
              <w:jc w:val="both"/>
              <w:cnfStyle w:val="000000010000" w:firstRow="0" w:lastRow="0" w:firstColumn="0" w:lastColumn="0" w:oddVBand="0" w:evenVBand="0" w:oddHBand="0" w:evenHBand="1" w:firstRowFirstColumn="0" w:firstRowLastColumn="0" w:lastRowFirstColumn="0" w:lastRowLastColumn="0"/>
            </w:pP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ind w:left="0"/>
              <w:jc w:val="both"/>
              <w:rPr>
                <w:b w:val="0"/>
              </w:rPr>
            </w:pPr>
            <w:r w:rsidRPr="0029204A">
              <w:t>Applications that require device drivers</w:t>
            </w:r>
          </w:p>
        </w:tc>
        <w:tc>
          <w:tcPr>
            <w:tcW w:w="5598" w:type="dxa"/>
          </w:tcPr>
          <w:p w:rsidR="00177ECF" w:rsidRDefault="003D48FA" w:rsidP="0010333F">
            <w:pPr>
              <w:pStyle w:val="Paragraph"/>
              <w:numPr>
                <w:ilvl w:val="0"/>
                <w:numId w:val="14"/>
              </w:numPr>
              <w:jc w:val="both"/>
              <w:cnfStyle w:val="000000100000" w:firstRow="0" w:lastRow="0" w:firstColumn="0" w:lastColumn="0" w:oddVBand="0" w:evenVBand="0" w:oddHBand="1" w:evenHBand="0" w:firstRowFirstColumn="0" w:firstRowLastColumn="0" w:lastRowFirstColumn="0" w:lastRowLastColumn="0"/>
            </w:pPr>
            <w:r>
              <w:rPr>
                <w:lang w:val="en-US"/>
              </w:rPr>
              <w:t>App-V</w:t>
            </w:r>
            <w:r w:rsidR="009376DE" w:rsidRPr="0029204A">
              <w:rPr>
                <w:lang w:val="en-US"/>
              </w:rPr>
              <w:t xml:space="preserve"> cannot virtualize drivers. It is possible to bypass this issue and install the driver locally on the target computer.</w:t>
            </w:r>
            <w:r w:rsidR="009376DE" w:rsidRPr="0029204A">
              <w:t xml:space="preserve"> </w:t>
            </w:r>
          </w:p>
          <w:p w:rsidR="00177ECF" w:rsidRDefault="00881B2F" w:rsidP="0010333F">
            <w:pPr>
              <w:pStyle w:val="Paragraph"/>
              <w:numPr>
                <w:ilvl w:val="0"/>
                <w:numId w:val="14"/>
              </w:numPr>
              <w:jc w:val="both"/>
              <w:cnfStyle w:val="000000100000" w:firstRow="0" w:lastRow="0" w:firstColumn="0" w:lastColumn="0" w:oddVBand="0" w:evenVBand="0" w:oddHBand="1" w:evenHBand="0" w:firstRowFirstColumn="0" w:firstRowLastColumn="0" w:lastRowFirstColumn="0" w:lastRowLastColumn="0"/>
            </w:pPr>
            <w:r>
              <w:t>Some user-mode device driver</w:t>
            </w:r>
            <w:r w:rsidR="00566423">
              <w:t>s can be virtualized.</w:t>
            </w:r>
          </w:p>
          <w:p w:rsidR="008A695F" w:rsidRPr="0029204A"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29204A"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ind w:left="0"/>
              <w:jc w:val="both"/>
              <w:rPr>
                <w:b w:val="0"/>
              </w:rPr>
            </w:pPr>
            <w:r w:rsidRPr="0029204A">
              <w:t>Applications that are required by several applications for information or access</w:t>
            </w:r>
          </w:p>
        </w:tc>
        <w:tc>
          <w:tcPr>
            <w:tcW w:w="5598" w:type="dxa"/>
          </w:tcPr>
          <w:p w:rsidR="00177ECF" w:rsidRDefault="009376DE" w:rsidP="0010333F">
            <w:pPr>
              <w:pStyle w:val="Paragraph"/>
              <w:numPr>
                <w:ilvl w:val="0"/>
                <w:numId w:val="15"/>
              </w:numPr>
              <w:jc w:val="both"/>
              <w:cnfStyle w:val="000000010000" w:firstRow="0" w:lastRow="0" w:firstColumn="0" w:lastColumn="0" w:oddVBand="0" w:evenVBand="0" w:oddHBand="0" w:evenHBand="1" w:firstRowFirstColumn="0" w:firstRowLastColumn="0" w:lastRowFirstColumn="0" w:lastRowLastColumn="0"/>
            </w:pPr>
            <w:r w:rsidRPr="0029204A">
              <w:rPr>
                <w:lang w:val="en-US"/>
              </w:rPr>
              <w:t>For example</w:t>
            </w:r>
            <w:r w:rsidR="00355FFB">
              <w:rPr>
                <w:lang w:val="en-US"/>
              </w:rPr>
              <w:t>,</w:t>
            </w:r>
            <w:r w:rsidRPr="0029204A">
              <w:rPr>
                <w:lang w:val="en-US"/>
              </w:rPr>
              <w:t xml:space="preserve"> a program </w:t>
            </w:r>
            <w:r w:rsidR="000E7039">
              <w:rPr>
                <w:lang w:val="en-US"/>
              </w:rPr>
              <w:t>t</w:t>
            </w:r>
            <w:r w:rsidRPr="0029204A">
              <w:rPr>
                <w:lang w:val="en-US"/>
              </w:rPr>
              <w:t>hat will initiate a command and launch another program. Normally you would include both programs in the same suite</w:t>
            </w:r>
            <w:r w:rsidR="00355FFB">
              <w:rPr>
                <w:lang w:val="en-US"/>
              </w:rPr>
              <w:t>,</w:t>
            </w:r>
            <w:r w:rsidRPr="0029204A">
              <w:rPr>
                <w:lang w:val="en-US"/>
              </w:rPr>
              <w:t xml:space="preserve"> however if this application launches or initiates commands in several applications it may not be feasible for you to include all of the applications in the same suite. </w:t>
            </w:r>
          </w:p>
          <w:p w:rsidR="00177ECF" w:rsidRDefault="009376DE" w:rsidP="0010333F">
            <w:pPr>
              <w:pStyle w:val="Paragraph"/>
              <w:numPr>
                <w:ilvl w:val="0"/>
                <w:numId w:val="15"/>
              </w:numPr>
              <w:jc w:val="both"/>
              <w:cnfStyle w:val="000000010000" w:firstRow="0" w:lastRow="0" w:firstColumn="0" w:lastColumn="0" w:oddVBand="0" w:evenVBand="0" w:oddHBand="0" w:evenHBand="1" w:firstRowFirstColumn="0" w:firstRowLastColumn="0" w:lastRowFirstColumn="0" w:lastRowLastColumn="0"/>
            </w:pPr>
            <w:r w:rsidRPr="0029204A">
              <w:rPr>
                <w:lang w:val="en-US"/>
              </w:rPr>
              <w:t xml:space="preserve">This is especially true if one of the reasons you are deploying </w:t>
            </w:r>
            <w:r w:rsidR="003D48FA">
              <w:rPr>
                <w:lang w:val="en-US"/>
              </w:rPr>
              <w:t>App-V</w:t>
            </w:r>
            <w:r w:rsidRPr="0029204A">
              <w:rPr>
                <w:lang w:val="en-US"/>
              </w:rPr>
              <w:t xml:space="preserve"> is to avoid application conflicts. Always remember </w:t>
            </w:r>
            <w:r w:rsidR="00355FFB">
              <w:rPr>
                <w:lang w:val="en-US"/>
              </w:rPr>
              <w:t xml:space="preserve">that </w:t>
            </w:r>
            <w:r w:rsidRPr="0029204A">
              <w:rPr>
                <w:lang w:val="en-US"/>
              </w:rPr>
              <w:t>the virtual “bubble” can see the OS and what’s installed on it but the OS cannot see the “bubble” and interact with it. On the same note</w:t>
            </w:r>
            <w:r w:rsidR="00355FFB">
              <w:rPr>
                <w:lang w:val="en-US"/>
              </w:rPr>
              <w:t>,</w:t>
            </w:r>
            <w:r w:rsidRPr="0029204A">
              <w:rPr>
                <w:lang w:val="en-US"/>
              </w:rPr>
              <w:t xml:space="preserve"> remember that one “bubble” cannot see another</w:t>
            </w:r>
            <w:r w:rsidR="00E72998">
              <w:rPr>
                <w:lang w:val="en-US"/>
              </w:rPr>
              <w:t xml:space="preserve"> unless they are made dependent on one another via </w:t>
            </w:r>
            <w:hyperlink w:anchor="_Dynamic_Suite_Composition" w:history="1">
              <w:r w:rsidR="00E72998" w:rsidRPr="002B50BC">
                <w:rPr>
                  <w:rStyle w:val="Hyperlink"/>
                  <w:lang w:val="en-US"/>
                </w:rPr>
                <w:t>Dynamic Suite Composition</w:t>
              </w:r>
              <w:r w:rsidRPr="002B50BC">
                <w:rPr>
                  <w:rStyle w:val="Hyperlink"/>
                  <w:lang w:val="en-US"/>
                </w:rPr>
                <w:t>.</w:t>
              </w:r>
            </w:hyperlink>
            <w:r w:rsidRPr="0029204A">
              <w:t xml:space="preserve"> </w:t>
            </w: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ind w:left="0"/>
              <w:jc w:val="both"/>
            </w:pPr>
            <w:r w:rsidRPr="0029204A">
              <w:t>Applications that are a part of the OS</w:t>
            </w:r>
          </w:p>
        </w:tc>
        <w:tc>
          <w:tcPr>
            <w:tcW w:w="5598" w:type="dxa"/>
          </w:tcPr>
          <w:p w:rsidR="00177ECF" w:rsidRDefault="009376DE" w:rsidP="0010333F">
            <w:pPr>
              <w:pStyle w:val="Paragraph"/>
              <w:numPr>
                <w:ilvl w:val="0"/>
                <w:numId w:val="16"/>
              </w:numPr>
              <w:jc w:val="both"/>
              <w:cnfStyle w:val="000000100000" w:firstRow="0" w:lastRow="0" w:firstColumn="0" w:lastColumn="0" w:oddVBand="0" w:evenVBand="0" w:oddHBand="1" w:evenHBand="0" w:firstRowFirstColumn="0" w:firstRowLastColumn="0" w:lastRowFirstColumn="0" w:lastRowLastColumn="0"/>
            </w:pPr>
            <w:r w:rsidRPr="0029204A">
              <w:t>Such as Internet Explorer</w:t>
            </w:r>
          </w:p>
          <w:p w:rsidR="008A695F" w:rsidRPr="0029204A" w:rsidRDefault="008A695F" w:rsidP="00630108">
            <w:pPr>
              <w:pStyle w:val="Paragraph"/>
              <w:ind w:left="0"/>
              <w:jc w:val="both"/>
              <w:cnfStyle w:val="000000100000" w:firstRow="0" w:lastRow="0" w:firstColumn="0" w:lastColumn="0" w:oddVBand="0" w:evenVBand="0" w:oddHBand="1" w:evenHBand="0" w:firstRowFirstColumn="0" w:firstRowLastColumn="0" w:lastRowFirstColumn="0" w:lastRowLastColumn="0"/>
            </w:pPr>
          </w:p>
        </w:tc>
      </w:tr>
      <w:tr w:rsidR="008A695F" w:rsidRPr="0029204A" w:rsidTr="0025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ind w:left="0"/>
              <w:jc w:val="both"/>
              <w:rPr>
                <w:b w:val="0"/>
              </w:rPr>
            </w:pPr>
            <w:r w:rsidRPr="0029204A">
              <w:t>Applications that use COM+</w:t>
            </w:r>
          </w:p>
        </w:tc>
        <w:tc>
          <w:tcPr>
            <w:tcW w:w="5598" w:type="dxa"/>
          </w:tcPr>
          <w:p w:rsidR="00177ECF" w:rsidRDefault="002F0ECC" w:rsidP="00026AF0">
            <w:pPr>
              <w:pStyle w:val="Paragraph"/>
              <w:numPr>
                <w:ilvl w:val="0"/>
                <w:numId w:val="18"/>
              </w:numPr>
              <w:jc w:val="both"/>
              <w:cnfStyle w:val="000000010000" w:firstRow="0" w:lastRow="0" w:firstColumn="0" w:lastColumn="0" w:oddVBand="0" w:evenVBand="0" w:oddHBand="0" w:evenHBand="1" w:firstRowFirstColumn="0" w:firstRowLastColumn="0" w:lastRowFirstColumn="0" w:lastRowLastColumn="0"/>
              <w:rPr>
                <w:b/>
                <w:bCs/>
              </w:rPr>
            </w:pPr>
            <w:r>
              <w:t>Because COM+ is dynamic and happens at runtime</w:t>
            </w:r>
            <w:r w:rsidR="00355FFB">
              <w:t>,</w:t>
            </w:r>
            <w:r>
              <w:t xml:space="preserve"> there’s no way for the </w:t>
            </w:r>
            <w:r w:rsidR="00355FFB">
              <w:t>S</w:t>
            </w:r>
            <w:r>
              <w:t>equencer to capture this information.</w:t>
            </w:r>
          </w:p>
        </w:tc>
      </w:tr>
      <w:tr w:rsidR="008A695F" w:rsidRPr="0029204A" w:rsidTr="0025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695F" w:rsidRPr="0029204A" w:rsidRDefault="00A11B0D" w:rsidP="00630108">
            <w:pPr>
              <w:pStyle w:val="Paragraph"/>
              <w:ind w:left="0"/>
              <w:jc w:val="both"/>
              <w:rPr>
                <w:b w:val="0"/>
              </w:rPr>
            </w:pPr>
            <w:r w:rsidRPr="0029204A">
              <w:t>COM DLL surrogate virtualization</w:t>
            </w:r>
          </w:p>
        </w:tc>
        <w:tc>
          <w:tcPr>
            <w:tcW w:w="5598" w:type="dxa"/>
          </w:tcPr>
          <w:p w:rsidR="00177ECF" w:rsidRDefault="00355FFB" w:rsidP="00F54337">
            <w:pPr>
              <w:pStyle w:val="Paragraph"/>
              <w:keepNext/>
              <w:numPr>
                <w:ilvl w:val="0"/>
                <w:numId w:val="17"/>
              </w:numPr>
              <w:jc w:val="both"/>
              <w:cnfStyle w:val="000000100000" w:firstRow="0" w:lastRow="0" w:firstColumn="0" w:lastColumn="0" w:oddVBand="0" w:evenVBand="0" w:oddHBand="1" w:evenHBand="0" w:firstRowFirstColumn="0" w:firstRowLastColumn="0" w:lastRowFirstColumn="0" w:lastRowLastColumn="0"/>
            </w:pPr>
            <w:r>
              <w:rPr>
                <w:lang w:val="en-US"/>
              </w:rPr>
              <w:t>For example,</w:t>
            </w:r>
            <w:r w:rsidR="009376DE" w:rsidRPr="0029204A">
              <w:rPr>
                <w:lang w:val="en-US"/>
              </w:rPr>
              <w:t xml:space="preserve"> DLLs that run in Dllhost.exe</w:t>
            </w:r>
            <w:r w:rsidR="009376DE" w:rsidRPr="0029204A">
              <w:t xml:space="preserve"> </w:t>
            </w:r>
          </w:p>
        </w:tc>
      </w:tr>
    </w:tbl>
    <w:p w:rsidR="004C42D2" w:rsidRPr="0029204A" w:rsidRDefault="00F54337" w:rsidP="00F54337">
      <w:pPr>
        <w:pStyle w:val="Caption"/>
        <w:jc w:val="center"/>
      </w:pPr>
      <w:r>
        <w:t xml:space="preserve">Table </w:t>
      </w:r>
      <w:r w:rsidR="00F546DE">
        <w:fldChar w:fldCharType="begin"/>
      </w:r>
      <w:r w:rsidR="00F546DE">
        <w:instrText xml:space="preserve"> SEQ Table \* ARABIC </w:instrText>
      </w:r>
      <w:r w:rsidR="00F546DE">
        <w:fldChar w:fldCharType="separate"/>
      </w:r>
      <w:r w:rsidR="00FD13D2">
        <w:rPr>
          <w:noProof/>
        </w:rPr>
        <w:t>2</w:t>
      </w:r>
      <w:r w:rsidR="00F546DE">
        <w:rPr>
          <w:noProof/>
        </w:rPr>
        <w:fldChar w:fldCharType="end"/>
      </w:r>
      <w:r>
        <w:t>: Sequencing Limitations</w:t>
      </w:r>
    </w:p>
    <w:p w:rsidR="004C42D2" w:rsidRPr="0029204A" w:rsidRDefault="004C42D2">
      <w:pPr>
        <w:pStyle w:val="Paragraph"/>
        <w:ind w:left="432"/>
        <w:jc w:val="both"/>
        <w:rPr>
          <w:lang w:val="en-US"/>
        </w:rPr>
      </w:pPr>
    </w:p>
    <w:p w:rsidR="004C42D2" w:rsidRPr="0029204A" w:rsidRDefault="004C42D2">
      <w:pPr>
        <w:pStyle w:val="Bullet1"/>
        <w:numPr>
          <w:ilvl w:val="0"/>
          <w:numId w:val="0"/>
        </w:numPr>
        <w:ind w:left="1800"/>
        <w:jc w:val="both"/>
      </w:pPr>
    </w:p>
    <w:p w:rsidR="00117D79" w:rsidRPr="0029204A" w:rsidRDefault="00117D79">
      <w:pPr>
        <w:rPr>
          <w:rFonts w:cs="Arial"/>
          <w:color w:val="3366FF"/>
        </w:rPr>
      </w:pPr>
    </w:p>
    <w:p w:rsidR="0070529F" w:rsidRPr="0029204A" w:rsidRDefault="0070529F" w:rsidP="0070529F">
      <w:pPr>
        <w:pStyle w:val="Heading1n"/>
        <w:numPr>
          <w:ilvl w:val="0"/>
          <w:numId w:val="0"/>
        </w:numPr>
        <w:ind w:left="432"/>
        <w:rPr>
          <w:rFonts w:asciiTheme="minorHAnsi" w:hAnsiTheme="minorHAnsi" w:cs="Arial"/>
          <w:color w:val="3366FF"/>
        </w:rPr>
      </w:pPr>
    </w:p>
    <w:p w:rsidR="005E4BB7" w:rsidRPr="00211FAF" w:rsidRDefault="005E4BB7" w:rsidP="005E4BB7">
      <w:pPr>
        <w:pStyle w:val="Paragraph"/>
        <w:ind w:left="270"/>
        <w:jc w:val="center"/>
        <w:rPr>
          <w:lang w:val="en-US"/>
        </w:rPr>
      </w:pPr>
    </w:p>
    <w:p w:rsidR="00DF4237" w:rsidRDefault="00EE0D63" w:rsidP="00EE0D63">
      <w:pPr>
        <w:pStyle w:val="Heading1"/>
      </w:pPr>
      <w:bookmarkStart w:id="44" w:name="_Toc286934419"/>
      <w:r>
        <w:t>Sequence files</w:t>
      </w:r>
      <w:bookmarkEnd w:id="44"/>
    </w:p>
    <w:p w:rsidR="002C355A" w:rsidRDefault="002C355A" w:rsidP="00F54337">
      <w:pPr>
        <w:keepNext/>
      </w:pPr>
      <w:r>
        <w:t xml:space="preserve">When you save your package you will have several files. The following is a </w:t>
      </w:r>
      <w:r w:rsidR="00AF4037">
        <w:t>list of those files and</w:t>
      </w:r>
      <w:r>
        <w:t xml:space="preserve"> description</w:t>
      </w:r>
      <w:r w:rsidR="009F6FE3">
        <w:t>s</w:t>
      </w:r>
      <w:r>
        <w:t xml:space="preserve"> of</w:t>
      </w:r>
      <w:r w:rsidR="00AF4037">
        <w:t xml:space="preserve"> each of</w:t>
      </w:r>
      <w:r>
        <w:t xml:space="preserve"> them.</w:t>
      </w:r>
    </w:p>
    <w:tbl>
      <w:tblPr>
        <w:tblStyle w:val="TableGrid"/>
        <w:tblW w:w="0" w:type="auto"/>
        <w:jc w:val="center"/>
        <w:tblLook w:val="04A0" w:firstRow="1" w:lastRow="0" w:firstColumn="1" w:lastColumn="0" w:noHBand="0" w:noVBand="1"/>
      </w:tblPr>
      <w:tblGrid>
        <w:gridCol w:w="1085"/>
        <w:gridCol w:w="6215"/>
      </w:tblGrid>
      <w:tr w:rsidR="004C152D" w:rsidTr="00AA56E2">
        <w:trPr>
          <w:trHeight w:val="294"/>
          <w:jc w:val="center"/>
        </w:trPr>
        <w:tc>
          <w:tcPr>
            <w:tcW w:w="1085" w:type="dxa"/>
            <w:tcBorders>
              <w:bottom w:val="single" w:sz="4" w:space="0" w:color="000000" w:themeColor="text1"/>
            </w:tcBorders>
            <w:shd w:val="clear" w:color="auto" w:fill="C6D9F1" w:themeFill="text2" w:themeFillTint="33"/>
          </w:tcPr>
          <w:p w:rsidR="004C152D" w:rsidRPr="00AA56E2" w:rsidRDefault="004C152D" w:rsidP="004C152D">
            <w:pPr>
              <w:keepNext/>
              <w:jc w:val="center"/>
              <w:rPr>
                <w:b/>
                <w:sz w:val="24"/>
                <w:szCs w:val="24"/>
              </w:rPr>
            </w:pPr>
            <w:r w:rsidRPr="00AA56E2">
              <w:rPr>
                <w:b/>
                <w:sz w:val="24"/>
                <w:szCs w:val="24"/>
              </w:rPr>
              <w:t>File</w:t>
            </w:r>
          </w:p>
        </w:tc>
        <w:tc>
          <w:tcPr>
            <w:tcW w:w="6215" w:type="dxa"/>
            <w:tcBorders>
              <w:bottom w:val="single" w:sz="4" w:space="0" w:color="000000" w:themeColor="text1"/>
            </w:tcBorders>
            <w:shd w:val="clear" w:color="auto" w:fill="C6D9F1" w:themeFill="text2" w:themeFillTint="33"/>
          </w:tcPr>
          <w:p w:rsidR="004C152D" w:rsidRPr="00AA56E2" w:rsidRDefault="004C152D" w:rsidP="004C152D">
            <w:pPr>
              <w:keepNext/>
              <w:jc w:val="center"/>
              <w:rPr>
                <w:b/>
                <w:sz w:val="24"/>
                <w:szCs w:val="24"/>
              </w:rPr>
            </w:pPr>
            <w:r w:rsidRPr="00AA56E2">
              <w:rPr>
                <w:b/>
                <w:sz w:val="24"/>
                <w:szCs w:val="24"/>
              </w:rPr>
              <w:t>Description</w:t>
            </w:r>
          </w:p>
        </w:tc>
      </w:tr>
      <w:tr w:rsidR="004C152D" w:rsidTr="00AA56E2">
        <w:trPr>
          <w:trHeight w:val="294"/>
          <w:jc w:val="center"/>
        </w:trPr>
        <w:tc>
          <w:tcPr>
            <w:tcW w:w="1085" w:type="dxa"/>
            <w:tcBorders>
              <w:bottom w:val="single" w:sz="4" w:space="0" w:color="000000" w:themeColor="text1"/>
            </w:tcBorders>
            <w:shd w:val="clear" w:color="auto" w:fill="7F7F7F" w:themeFill="text1" w:themeFillTint="80"/>
          </w:tcPr>
          <w:p w:rsidR="004C152D" w:rsidRPr="00AA56E2" w:rsidRDefault="004C152D" w:rsidP="004C152D">
            <w:pPr>
              <w:keepNext/>
              <w:jc w:val="center"/>
              <w:rPr>
                <w:color w:val="FFFFFF" w:themeColor="background1"/>
                <w:sz w:val="24"/>
                <w:szCs w:val="24"/>
              </w:rPr>
            </w:pPr>
            <w:r w:rsidRPr="00AA56E2">
              <w:rPr>
                <w:color w:val="FFFFFF" w:themeColor="background1"/>
                <w:sz w:val="24"/>
                <w:szCs w:val="24"/>
              </w:rPr>
              <w:t>.SPRJ</w:t>
            </w:r>
          </w:p>
        </w:tc>
        <w:tc>
          <w:tcPr>
            <w:tcW w:w="6215" w:type="dxa"/>
            <w:tcBorders>
              <w:bottom w:val="single" w:sz="4" w:space="0" w:color="000000" w:themeColor="text1"/>
            </w:tcBorders>
            <w:shd w:val="clear" w:color="auto" w:fill="7F7F7F" w:themeFill="text1" w:themeFillTint="80"/>
          </w:tcPr>
          <w:p w:rsidR="004C152D" w:rsidRPr="00AA56E2" w:rsidRDefault="004C152D" w:rsidP="004C152D">
            <w:pPr>
              <w:keepNext/>
              <w:jc w:val="center"/>
              <w:rPr>
                <w:color w:val="FFFFFF" w:themeColor="background1"/>
                <w:sz w:val="24"/>
                <w:szCs w:val="24"/>
              </w:rPr>
            </w:pPr>
            <w:r w:rsidRPr="00AA56E2">
              <w:rPr>
                <w:color w:val="FFFFFF" w:themeColor="background1"/>
                <w:sz w:val="24"/>
                <w:szCs w:val="24"/>
              </w:rPr>
              <w:t>Sequencing project with references to OS</w:t>
            </w:r>
            <w:r w:rsidR="000E57F1">
              <w:rPr>
                <w:color w:val="FFFFFF" w:themeColor="background1"/>
                <w:sz w:val="24"/>
                <w:szCs w:val="24"/>
              </w:rPr>
              <w:t>D</w:t>
            </w:r>
            <w:r w:rsidRPr="00AA56E2">
              <w:rPr>
                <w:color w:val="FFFFFF" w:themeColor="background1"/>
                <w:sz w:val="24"/>
                <w:szCs w:val="24"/>
              </w:rPr>
              <w:t>, default package settings, list of all parser items, classifications and exclusions.</w:t>
            </w:r>
          </w:p>
        </w:tc>
      </w:tr>
      <w:tr w:rsidR="004C152D" w:rsidTr="00AA56E2">
        <w:trPr>
          <w:trHeight w:val="294"/>
          <w:jc w:val="center"/>
        </w:trPr>
        <w:tc>
          <w:tcPr>
            <w:tcW w:w="1085" w:type="dxa"/>
            <w:tcBorders>
              <w:bottom w:val="single" w:sz="4" w:space="0" w:color="000000" w:themeColor="text1"/>
            </w:tcBorders>
            <w:shd w:val="clear" w:color="auto" w:fill="548DD4" w:themeFill="text2" w:themeFillTint="99"/>
          </w:tcPr>
          <w:p w:rsidR="004C152D" w:rsidRPr="00AA56E2" w:rsidRDefault="004C152D" w:rsidP="0022140A">
            <w:pPr>
              <w:keepNext/>
              <w:jc w:val="center"/>
              <w:rPr>
                <w:color w:val="FFFFFF" w:themeColor="background1"/>
                <w:sz w:val="24"/>
                <w:szCs w:val="24"/>
              </w:rPr>
            </w:pPr>
            <w:r w:rsidRPr="00AA56E2">
              <w:rPr>
                <w:color w:val="FFFFFF" w:themeColor="background1"/>
                <w:sz w:val="24"/>
                <w:szCs w:val="24"/>
              </w:rPr>
              <w:t>.SFT</w:t>
            </w:r>
          </w:p>
        </w:tc>
        <w:tc>
          <w:tcPr>
            <w:tcW w:w="6215" w:type="dxa"/>
            <w:tcBorders>
              <w:bottom w:val="single" w:sz="4" w:space="0" w:color="000000" w:themeColor="text1"/>
            </w:tcBorders>
            <w:shd w:val="clear" w:color="auto" w:fill="548DD4" w:themeFill="text2" w:themeFillTint="99"/>
          </w:tcPr>
          <w:p w:rsidR="004C152D" w:rsidRPr="00AA56E2" w:rsidRDefault="004C152D" w:rsidP="0022140A">
            <w:pPr>
              <w:keepNext/>
              <w:jc w:val="center"/>
              <w:rPr>
                <w:color w:val="FFFFFF" w:themeColor="background1"/>
                <w:sz w:val="24"/>
                <w:szCs w:val="24"/>
              </w:rPr>
            </w:pPr>
            <w:r w:rsidRPr="00AA56E2">
              <w:rPr>
                <w:color w:val="FFFFFF" w:themeColor="background1"/>
                <w:sz w:val="24"/>
                <w:szCs w:val="24"/>
              </w:rPr>
              <w:t>Binary file containing all assets and state organized into stream able</w:t>
            </w:r>
            <w:r w:rsidR="0022140A" w:rsidRPr="00AA56E2">
              <w:rPr>
                <w:color w:val="FFFFFF" w:themeColor="background1"/>
                <w:sz w:val="24"/>
                <w:szCs w:val="24"/>
              </w:rPr>
              <w:t xml:space="preserve"> feature blocks.  Optionally a DSFT (Differential SFT).</w:t>
            </w:r>
          </w:p>
        </w:tc>
      </w:tr>
      <w:tr w:rsidR="004C152D" w:rsidTr="00AA56E2">
        <w:trPr>
          <w:trHeight w:val="276"/>
          <w:jc w:val="center"/>
        </w:trPr>
        <w:tc>
          <w:tcPr>
            <w:tcW w:w="1085" w:type="dxa"/>
            <w:tcBorders>
              <w:bottom w:val="single" w:sz="4" w:space="0" w:color="000000" w:themeColor="text1"/>
            </w:tcBorders>
            <w:shd w:val="clear" w:color="auto" w:fill="7F7F7F" w:themeFill="text1" w:themeFillTint="80"/>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.OSD</w:t>
            </w:r>
          </w:p>
        </w:tc>
        <w:tc>
          <w:tcPr>
            <w:tcW w:w="6215" w:type="dxa"/>
            <w:tcBorders>
              <w:bottom w:val="single" w:sz="4" w:space="0" w:color="000000" w:themeColor="text1"/>
            </w:tcBorders>
            <w:shd w:val="clear" w:color="auto" w:fill="7F7F7F" w:themeFill="text1" w:themeFillTint="80"/>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Description of an application including environment, dependencies, package location, shell integration, scripts.</w:t>
            </w:r>
          </w:p>
        </w:tc>
      </w:tr>
      <w:tr w:rsidR="004C152D" w:rsidTr="00AA56E2">
        <w:trPr>
          <w:trHeight w:val="294"/>
          <w:jc w:val="center"/>
        </w:trPr>
        <w:tc>
          <w:tcPr>
            <w:tcW w:w="1085" w:type="dxa"/>
            <w:tcBorders>
              <w:bottom w:val="single" w:sz="4" w:space="0" w:color="000000" w:themeColor="text1"/>
            </w:tcBorders>
            <w:shd w:val="clear" w:color="auto" w:fill="548DD4" w:themeFill="text2" w:themeFillTint="99"/>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.ICO</w:t>
            </w:r>
          </w:p>
        </w:tc>
        <w:tc>
          <w:tcPr>
            <w:tcW w:w="6215" w:type="dxa"/>
            <w:tcBorders>
              <w:bottom w:val="single" w:sz="4" w:space="0" w:color="000000" w:themeColor="text1"/>
            </w:tcBorders>
            <w:shd w:val="clear" w:color="auto" w:fill="548DD4" w:themeFill="text2" w:themeFillTint="99"/>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Icons associated with each shortcut or FTA define</w:t>
            </w:r>
            <w:r w:rsidR="00C56B8B">
              <w:rPr>
                <w:color w:val="FFFFFF" w:themeColor="background1"/>
                <w:sz w:val="24"/>
                <w:szCs w:val="24"/>
              </w:rPr>
              <w:t>d</w:t>
            </w:r>
            <w:r w:rsidRPr="00AA56E2">
              <w:rPr>
                <w:color w:val="FFFFFF" w:themeColor="background1"/>
                <w:sz w:val="24"/>
                <w:szCs w:val="24"/>
              </w:rPr>
              <w:t xml:space="preserve"> in an OSD or Manifest.  These are extracted from application resources.</w:t>
            </w:r>
          </w:p>
        </w:tc>
      </w:tr>
      <w:tr w:rsidR="004C152D" w:rsidTr="00AA56E2">
        <w:trPr>
          <w:trHeight w:val="294"/>
          <w:jc w:val="center"/>
        </w:trPr>
        <w:tc>
          <w:tcPr>
            <w:tcW w:w="1085" w:type="dxa"/>
            <w:tcBorders>
              <w:bottom w:val="single" w:sz="4" w:space="0" w:color="000000" w:themeColor="text1"/>
            </w:tcBorders>
            <w:shd w:val="clear" w:color="auto" w:fill="7F7F7F" w:themeFill="text1" w:themeFillTint="80"/>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.XML Manifest</w:t>
            </w:r>
          </w:p>
        </w:tc>
        <w:tc>
          <w:tcPr>
            <w:tcW w:w="6215" w:type="dxa"/>
            <w:tcBorders>
              <w:bottom w:val="single" w:sz="4" w:space="0" w:color="000000" w:themeColor="text1"/>
            </w:tcBorders>
            <w:shd w:val="clear" w:color="auto" w:fill="7F7F7F" w:themeFill="text1" w:themeFillTint="80"/>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Publishing parameters for all applications in a package.  Includes definitions of shell integration (FTAs, Shortcuts, DDE, etc.).</w:t>
            </w:r>
          </w:p>
        </w:tc>
      </w:tr>
      <w:tr w:rsidR="004C152D" w:rsidTr="00AA56E2">
        <w:trPr>
          <w:trHeight w:val="294"/>
          <w:jc w:val="center"/>
        </w:trPr>
        <w:tc>
          <w:tcPr>
            <w:tcW w:w="1085" w:type="dxa"/>
            <w:tcBorders>
              <w:bottom w:val="single" w:sz="4" w:space="0" w:color="000000" w:themeColor="text1"/>
            </w:tcBorders>
            <w:shd w:val="clear" w:color="auto" w:fill="548DD4" w:themeFill="text2" w:themeFillTint="99"/>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.MSI</w:t>
            </w:r>
          </w:p>
        </w:tc>
        <w:tc>
          <w:tcPr>
            <w:tcW w:w="6215" w:type="dxa"/>
            <w:tcBorders>
              <w:bottom w:val="single" w:sz="4" w:space="0" w:color="000000" w:themeColor="text1"/>
            </w:tcBorders>
            <w:shd w:val="clear" w:color="auto" w:fill="548DD4" w:themeFill="text2" w:themeFillTint="99"/>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Installer to publish and load (“install”) a virtual application package in standalone environments.  Embeds all but SFT.</w:t>
            </w:r>
          </w:p>
        </w:tc>
      </w:tr>
      <w:tr w:rsidR="004C152D" w:rsidTr="00AA56E2">
        <w:trPr>
          <w:trHeight w:val="313"/>
          <w:jc w:val="center"/>
        </w:trPr>
        <w:tc>
          <w:tcPr>
            <w:tcW w:w="1085" w:type="dxa"/>
            <w:tcBorders>
              <w:bottom w:val="single" w:sz="4" w:space="0" w:color="000000" w:themeColor="text1"/>
            </w:tcBorders>
            <w:shd w:val="clear" w:color="auto" w:fill="7F7F7F" w:themeFill="text1" w:themeFillTint="80"/>
          </w:tcPr>
          <w:p w:rsidR="004C152D" w:rsidRPr="00AA56E2" w:rsidRDefault="0022140A" w:rsidP="0022140A">
            <w:pPr>
              <w:keepNext/>
              <w:jc w:val="center"/>
              <w:rPr>
                <w:color w:val="FFFFFF" w:themeColor="background1"/>
                <w:sz w:val="24"/>
                <w:szCs w:val="24"/>
              </w:rPr>
            </w:pPr>
            <w:r w:rsidRPr="00AA56E2">
              <w:rPr>
                <w:color w:val="FFFFFF" w:themeColor="background1"/>
                <w:sz w:val="24"/>
                <w:szCs w:val="24"/>
              </w:rPr>
              <w:t>.CAB</w:t>
            </w:r>
          </w:p>
        </w:tc>
        <w:tc>
          <w:tcPr>
            <w:tcW w:w="6215" w:type="dxa"/>
            <w:tcBorders>
              <w:bottom w:val="single" w:sz="4" w:space="0" w:color="000000" w:themeColor="text1"/>
            </w:tcBorders>
            <w:shd w:val="clear" w:color="auto" w:fill="7F7F7F" w:themeFill="text1" w:themeFillTint="80"/>
          </w:tcPr>
          <w:p w:rsidR="004C152D" w:rsidRPr="00AA56E2" w:rsidRDefault="0022140A" w:rsidP="0022140A">
            <w:pPr>
              <w:keepNext/>
              <w:jc w:val="center"/>
              <w:rPr>
                <w:color w:val="FFFFFF" w:themeColor="background1"/>
                <w:sz w:val="24"/>
                <w:szCs w:val="24"/>
              </w:rPr>
            </w:pPr>
            <w:r w:rsidRPr="00AA56E2">
              <w:rPr>
                <w:i/>
                <w:color w:val="FFFFFF" w:themeColor="background1"/>
                <w:sz w:val="24"/>
                <w:szCs w:val="24"/>
              </w:rPr>
              <w:t xml:space="preserve">Optional: </w:t>
            </w:r>
            <w:r w:rsidRPr="00AA56E2">
              <w:rPr>
                <w:color w:val="FFFFFF" w:themeColor="background1"/>
                <w:sz w:val="24"/>
                <w:szCs w:val="24"/>
              </w:rPr>
              <w:t>Package Accelerator file.</w:t>
            </w:r>
          </w:p>
        </w:tc>
      </w:tr>
      <w:tr w:rsidR="0022140A" w:rsidTr="00AA56E2">
        <w:trPr>
          <w:trHeight w:val="313"/>
          <w:jc w:val="center"/>
        </w:trPr>
        <w:tc>
          <w:tcPr>
            <w:tcW w:w="1085" w:type="dxa"/>
            <w:shd w:val="clear" w:color="auto" w:fill="548DD4" w:themeFill="text2" w:themeFillTint="99"/>
          </w:tcPr>
          <w:p w:rsidR="0022140A" w:rsidRPr="00AA56E2" w:rsidRDefault="0022140A" w:rsidP="0022140A">
            <w:pPr>
              <w:keepNext/>
              <w:jc w:val="center"/>
              <w:rPr>
                <w:color w:val="FFFFFF" w:themeColor="background1"/>
                <w:sz w:val="24"/>
                <w:szCs w:val="24"/>
              </w:rPr>
            </w:pPr>
            <w:r w:rsidRPr="00AA56E2">
              <w:rPr>
                <w:color w:val="FFFFFF" w:themeColor="background1"/>
                <w:sz w:val="24"/>
                <w:szCs w:val="24"/>
              </w:rPr>
              <w:t>.SPRT</w:t>
            </w:r>
          </w:p>
        </w:tc>
        <w:tc>
          <w:tcPr>
            <w:tcW w:w="6215" w:type="dxa"/>
            <w:shd w:val="clear" w:color="auto" w:fill="548DD4" w:themeFill="text2" w:themeFillTint="99"/>
          </w:tcPr>
          <w:p w:rsidR="0022140A" w:rsidRPr="00AA56E2" w:rsidRDefault="0022140A" w:rsidP="0022140A">
            <w:pPr>
              <w:keepNext/>
              <w:jc w:val="center"/>
              <w:rPr>
                <w:color w:val="FFFFFF" w:themeColor="background1"/>
                <w:sz w:val="24"/>
                <w:szCs w:val="24"/>
              </w:rPr>
            </w:pPr>
            <w:r w:rsidRPr="00AA56E2">
              <w:rPr>
                <w:i/>
                <w:color w:val="FFFFFF" w:themeColor="background1"/>
                <w:sz w:val="24"/>
                <w:szCs w:val="24"/>
              </w:rPr>
              <w:t>Optional:</w:t>
            </w:r>
            <w:r w:rsidRPr="00AA56E2">
              <w:rPr>
                <w:color w:val="FFFFFF" w:themeColor="background1"/>
                <w:sz w:val="24"/>
                <w:szCs w:val="24"/>
              </w:rPr>
              <w:t xml:space="preserve"> Sequencer Template file.</w:t>
            </w:r>
          </w:p>
        </w:tc>
      </w:tr>
    </w:tbl>
    <w:p w:rsidR="002C355A" w:rsidRDefault="00F54337" w:rsidP="00F54337">
      <w:pPr>
        <w:pStyle w:val="Caption"/>
        <w:keepNext/>
        <w:jc w:val="center"/>
      </w:pPr>
      <w:r>
        <w:t xml:space="preserve">Table </w:t>
      </w:r>
      <w:r w:rsidR="00F546DE">
        <w:fldChar w:fldCharType="begin"/>
      </w:r>
      <w:r w:rsidR="00F546DE">
        <w:instrText xml:space="preserve"> SEQ Table \* ARABIC </w:instrText>
      </w:r>
      <w:r w:rsidR="00F546DE">
        <w:fldChar w:fldCharType="separate"/>
      </w:r>
      <w:r w:rsidR="00FD13D2">
        <w:rPr>
          <w:noProof/>
        </w:rPr>
        <w:t>3</w:t>
      </w:r>
      <w:r w:rsidR="00F546DE">
        <w:rPr>
          <w:noProof/>
        </w:rPr>
        <w:fldChar w:fldCharType="end"/>
      </w:r>
      <w:r>
        <w:t>: Sequencing Output Files</w:t>
      </w:r>
    </w:p>
    <w:p w:rsidR="00EB3370" w:rsidRPr="002C355A" w:rsidRDefault="00EB3370" w:rsidP="00F54337">
      <w:pPr>
        <w:pStyle w:val="Paragraph"/>
        <w:keepNext/>
        <w:jc w:val="center"/>
        <w:rPr>
          <w:lang w:val="en-US"/>
        </w:rPr>
      </w:pPr>
    </w:p>
    <w:p w:rsidR="005E4BB7" w:rsidRPr="002C355A" w:rsidRDefault="005E4BB7" w:rsidP="002F0ECC">
      <w:pPr>
        <w:pStyle w:val="Paragraph"/>
        <w:jc w:val="center"/>
        <w:rPr>
          <w:lang w:val="en-US"/>
        </w:rPr>
      </w:pPr>
    </w:p>
    <w:p w:rsidR="00F54337" w:rsidRDefault="00F54337">
      <w:pPr>
        <w:rPr>
          <w:rFonts w:asciiTheme="majorHAnsi" w:eastAsiaTheme="majorEastAsia" w:hAnsiTheme="majorHAnsi" w:cstheme="majorBidi"/>
          <w:b/>
          <w:bCs/>
          <w:color w:val="548DD4" w:themeColor="text2" w:themeTint="99"/>
          <w:sz w:val="32"/>
          <w:szCs w:val="28"/>
        </w:rPr>
      </w:pPr>
      <w:bookmarkStart w:id="45" w:name="_Sample_Sequencing"/>
      <w:bookmarkEnd w:id="45"/>
      <w:r>
        <w:br w:type="page"/>
      </w:r>
    </w:p>
    <w:p w:rsidR="00426E63" w:rsidRPr="00426E63" w:rsidRDefault="007C09F8" w:rsidP="00CA5C5F">
      <w:pPr>
        <w:pStyle w:val="Heading1"/>
      </w:pPr>
      <w:bookmarkStart w:id="46" w:name="_Toc286934420"/>
      <w:r w:rsidRPr="0029204A">
        <w:lastRenderedPageBreak/>
        <w:t>Sample Sequencing</w:t>
      </w:r>
      <w:bookmarkEnd w:id="46"/>
    </w:p>
    <w:p w:rsidR="00426E63" w:rsidRPr="00E5187E" w:rsidRDefault="007C09F8" w:rsidP="00B05E8F">
      <w:r w:rsidRPr="0029204A">
        <w:t xml:space="preserve">This section </w:t>
      </w:r>
      <w:r w:rsidR="00DF19A4" w:rsidRPr="0029204A">
        <w:t>describes</w:t>
      </w:r>
      <w:r w:rsidRPr="0029204A">
        <w:t xml:space="preserve"> some of the key points to remember during sequencing.</w:t>
      </w:r>
      <w:r w:rsidR="00787F0F">
        <w:t xml:space="preserve"> To begin</w:t>
      </w:r>
      <w:r w:rsidR="00C56B8B">
        <w:t>,</w:t>
      </w:r>
      <w:r w:rsidR="00787F0F">
        <w:t xml:space="preserve"> </w:t>
      </w:r>
      <w:r w:rsidR="00E5187E">
        <w:t xml:space="preserve">open the Application Virtualization Sequencer and select </w:t>
      </w:r>
      <w:r w:rsidR="00E5187E">
        <w:rPr>
          <w:b/>
        </w:rPr>
        <w:t xml:space="preserve">Create a Package </w:t>
      </w:r>
      <w:r w:rsidR="00E5187E">
        <w:t xml:space="preserve">from the </w:t>
      </w:r>
      <w:r w:rsidR="00E5187E">
        <w:rPr>
          <w:b/>
        </w:rPr>
        <w:t>Welcome Screen</w:t>
      </w:r>
      <w:r w:rsidR="00E5187E">
        <w:t>.</w:t>
      </w:r>
    </w:p>
    <w:p w:rsidR="00426E63" w:rsidRDefault="00426E63" w:rsidP="00CA5C5F">
      <w:pPr>
        <w:pStyle w:val="Heading2"/>
      </w:pPr>
      <w:bookmarkStart w:id="47" w:name="_Toc286934421"/>
      <w:r>
        <w:t>Welcome Screen</w:t>
      </w:r>
      <w:bookmarkEnd w:id="47"/>
    </w:p>
    <w:p w:rsidR="00276BFD" w:rsidRPr="00276BFD" w:rsidRDefault="00D417E7" w:rsidP="00276BFD">
      <w:r>
        <w:t xml:space="preserve">The Welcome Screen is new in App-V 4.6 </w:t>
      </w:r>
      <w:r w:rsidR="00F33A5C">
        <w:t xml:space="preserve">SP1 </w:t>
      </w:r>
      <w:r>
        <w:t xml:space="preserve">and provides quick access to the common tasks of </w:t>
      </w:r>
      <w:r w:rsidR="00596D6F">
        <w:t>c</w:t>
      </w:r>
      <w:r w:rsidR="00F33A5C">
        <w:t xml:space="preserve">reating </w:t>
      </w:r>
      <w:r>
        <w:t>and</w:t>
      </w:r>
      <w:r w:rsidR="00F33A5C">
        <w:t xml:space="preserve"> </w:t>
      </w:r>
      <w:r w:rsidR="00596D6F">
        <w:t>u</w:t>
      </w:r>
      <w:r>
        <w:t>pgrading a package.</w:t>
      </w:r>
    </w:p>
    <w:p w:rsidR="00F54337" w:rsidRDefault="00F33A5C" w:rsidP="00F54337">
      <w:pPr>
        <w:keepNext/>
        <w:jc w:val="both"/>
      </w:pPr>
      <w:r>
        <w:rPr>
          <w:noProof/>
          <w:lang w:bidi="ar-SA"/>
        </w:rPr>
        <w:drawing>
          <wp:inline distT="0" distB="0" distL="0" distR="0" wp14:anchorId="45AB5597" wp14:editId="58FF6E0D">
            <wp:extent cx="5943600" cy="4229100"/>
            <wp:effectExtent l="0" t="0" r="0" b="0"/>
            <wp:docPr id="16" name="Picture 16" descr="D:\WORK\43TC\APP-V_RELEASE_DOCUMENTS\SNAGS\11-17-2010 2-36-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43TC\APP-V_RELEASE_DOCUMENTS\SNAGS\11-17-2010 2-36-4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426E63" w:rsidRPr="00426E63" w:rsidRDefault="00F54337" w:rsidP="0034097A">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w:t>
      </w:r>
      <w:r w:rsidR="00F546DE">
        <w:rPr>
          <w:noProof/>
        </w:rPr>
        <w:fldChar w:fldCharType="end"/>
      </w:r>
      <w:r>
        <w:t>: Welcome Screen</w:t>
      </w:r>
    </w:p>
    <w:tbl>
      <w:tblPr>
        <w:tblStyle w:val="MediumShading1-Accent11"/>
        <w:tblW w:w="0" w:type="auto"/>
        <w:tblLook w:val="04A0" w:firstRow="1" w:lastRow="0" w:firstColumn="1" w:lastColumn="0" w:noHBand="0" w:noVBand="1"/>
      </w:tblPr>
      <w:tblGrid>
        <w:gridCol w:w="2093"/>
        <w:gridCol w:w="7483"/>
      </w:tblGrid>
      <w:tr w:rsidR="00135E7D" w:rsidRPr="0029204A" w:rsidTr="00135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135E7D" w:rsidP="00135E7D">
            <w:pPr>
              <w:pStyle w:val="ListParagraph"/>
              <w:ind w:left="0"/>
              <w:jc w:val="center"/>
              <w:rPr>
                <w:rFonts w:cs="Arial"/>
                <w:b w:val="0"/>
                <w:bCs w:val="0"/>
              </w:rPr>
            </w:pPr>
            <w:r>
              <w:rPr>
                <w:rFonts w:cs="Arial"/>
              </w:rPr>
              <w:t>Welcome Screen Component</w:t>
            </w:r>
          </w:p>
        </w:tc>
        <w:tc>
          <w:tcPr>
            <w:tcW w:w="7483" w:type="dxa"/>
          </w:tcPr>
          <w:p w:rsidR="00135E7D" w:rsidRPr="0029204A" w:rsidRDefault="00135E7D" w:rsidP="00135E7D">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 xml:space="preserve">Description </w:t>
            </w:r>
          </w:p>
        </w:tc>
      </w:tr>
      <w:tr w:rsidR="00135E7D" w:rsidRPr="0029204A" w:rsidTr="00135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AA3410" w:rsidP="00135E7D">
            <w:pPr>
              <w:pStyle w:val="ListParagraph"/>
              <w:ind w:left="0"/>
              <w:jc w:val="both"/>
              <w:rPr>
                <w:rFonts w:cs="Arial"/>
              </w:rPr>
            </w:pPr>
            <w:r>
              <w:rPr>
                <w:rFonts w:cs="Arial"/>
              </w:rPr>
              <w:t>Create a New Virtual Application Package</w:t>
            </w:r>
          </w:p>
        </w:tc>
        <w:tc>
          <w:tcPr>
            <w:tcW w:w="7483" w:type="dxa"/>
          </w:tcPr>
          <w:p w:rsidR="00135E7D" w:rsidRPr="0029204A" w:rsidRDefault="00AA3410" w:rsidP="00135E7D">
            <w:pPr>
              <w:pStyle w:val="ListParagraph"/>
              <w:ind w:left="0"/>
              <w:jc w:val="both"/>
              <w:cnfStyle w:val="000000100000" w:firstRow="0" w:lastRow="0" w:firstColumn="0" w:lastColumn="0" w:oddVBand="0" w:evenVBand="0" w:oddHBand="1" w:evenHBand="0" w:firstRowFirstColumn="0" w:firstRowLastColumn="0" w:lastRowFirstColumn="0" w:lastRowLastColumn="0"/>
              <w:rPr>
                <w:rFonts w:cs="Arial"/>
              </w:rPr>
            </w:pPr>
            <w:r>
              <w:t>This option will launch the w</w:t>
            </w:r>
            <w:r w:rsidR="000E57F1">
              <w:t>izard</w:t>
            </w:r>
            <w:r>
              <w:t xml:space="preserve"> for creating a new virtual application package.</w:t>
            </w:r>
          </w:p>
        </w:tc>
      </w:tr>
      <w:tr w:rsidR="00135E7D" w:rsidRPr="0029204A" w:rsidTr="00135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35E7D" w:rsidRPr="0029204A" w:rsidRDefault="00AA3410" w:rsidP="00F247E0">
            <w:pPr>
              <w:pStyle w:val="ListParagraph"/>
              <w:ind w:left="0"/>
              <w:jc w:val="both"/>
              <w:rPr>
                <w:rFonts w:cs="Arial"/>
              </w:rPr>
            </w:pPr>
            <w:r>
              <w:rPr>
                <w:rFonts w:cs="Arial"/>
              </w:rPr>
              <w:t xml:space="preserve">Modify </w:t>
            </w:r>
            <w:r w:rsidR="00F247E0">
              <w:rPr>
                <w:rFonts w:cs="Arial"/>
              </w:rPr>
              <w:t xml:space="preserve">an </w:t>
            </w:r>
            <w:r>
              <w:rPr>
                <w:rFonts w:cs="Arial"/>
              </w:rPr>
              <w:t>Existing Virtual Application Package</w:t>
            </w:r>
          </w:p>
        </w:tc>
        <w:tc>
          <w:tcPr>
            <w:tcW w:w="7483" w:type="dxa"/>
          </w:tcPr>
          <w:p w:rsidR="00135E7D" w:rsidRPr="0029204A" w:rsidRDefault="00AA3410" w:rsidP="000E57F1">
            <w:pPr>
              <w:pStyle w:val="ListParagraph"/>
              <w:ind w:left="0"/>
              <w:jc w:val="both"/>
              <w:cnfStyle w:val="000000010000" w:firstRow="0" w:lastRow="0" w:firstColumn="0" w:lastColumn="0" w:oddVBand="0" w:evenVBand="0" w:oddHBand="0" w:evenHBand="1" w:firstRowFirstColumn="0" w:firstRowLastColumn="0" w:lastRowFirstColumn="0" w:lastRowLastColumn="0"/>
              <w:rPr>
                <w:rFonts w:cs="Arial"/>
              </w:rPr>
            </w:pPr>
            <w:r>
              <w:t>This option will launch the wizard for modifying or upgrading an existing virtual application package.</w:t>
            </w:r>
          </w:p>
        </w:tc>
      </w:tr>
    </w:tbl>
    <w:p w:rsidR="00135E7D" w:rsidRDefault="00F54337" w:rsidP="0034097A">
      <w:pPr>
        <w:pStyle w:val="Caption"/>
        <w:jc w:val="center"/>
        <w:rPr>
          <w:rFonts w:asciiTheme="majorHAnsi" w:eastAsiaTheme="majorEastAsia" w:hAnsiTheme="majorHAnsi" w:cstheme="majorBidi"/>
          <w:b w:val="0"/>
          <w:bCs w:val="0"/>
          <w:sz w:val="26"/>
          <w:szCs w:val="26"/>
        </w:rPr>
      </w:pPr>
      <w:r>
        <w:t xml:space="preserve">Table </w:t>
      </w:r>
      <w:r w:rsidR="00F546DE">
        <w:fldChar w:fldCharType="begin"/>
      </w:r>
      <w:r w:rsidR="00F546DE">
        <w:instrText xml:space="preserve"> SEQ Table \* ARABIC </w:instrText>
      </w:r>
      <w:r w:rsidR="00F546DE">
        <w:fldChar w:fldCharType="separate"/>
      </w:r>
      <w:r w:rsidR="00FD13D2">
        <w:rPr>
          <w:noProof/>
        </w:rPr>
        <w:t>4</w:t>
      </w:r>
      <w:r w:rsidR="00F546DE">
        <w:rPr>
          <w:noProof/>
        </w:rPr>
        <w:fldChar w:fldCharType="end"/>
      </w:r>
      <w:r>
        <w:t>: Welcome Screen Component Description</w:t>
      </w:r>
    </w:p>
    <w:p w:rsidR="00135E7D" w:rsidRDefault="00135E7D">
      <w:pPr>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br w:type="page"/>
      </w:r>
    </w:p>
    <w:p w:rsidR="00D77D78" w:rsidRDefault="00D77D78" w:rsidP="00CA5C5F">
      <w:pPr>
        <w:pStyle w:val="Heading2"/>
      </w:pPr>
      <w:bookmarkStart w:id="48" w:name="_Toc286934422"/>
      <w:r>
        <w:lastRenderedPageBreak/>
        <w:t>Packag</w:t>
      </w:r>
      <w:r w:rsidR="00AA3410">
        <w:t>ing Method</w:t>
      </w:r>
      <w:bookmarkEnd w:id="48"/>
    </w:p>
    <w:p w:rsidR="00D417E7" w:rsidRPr="00D417E7" w:rsidRDefault="00D417E7" w:rsidP="00D417E7">
      <w:r>
        <w:t xml:space="preserve">Creating a package starts with </w:t>
      </w:r>
      <w:r w:rsidR="00AA3410">
        <w:t>selecting which method to use to create the package</w:t>
      </w:r>
      <w:r>
        <w:t xml:space="preserve">.  The picture and table </w:t>
      </w:r>
      <w:r w:rsidR="00596D6F">
        <w:t xml:space="preserve">below </w:t>
      </w:r>
      <w:r>
        <w:t>describe the different options that are available.</w:t>
      </w:r>
    </w:p>
    <w:p w:rsidR="00472533" w:rsidRDefault="00AA3410" w:rsidP="00472533">
      <w:pPr>
        <w:keepNext/>
      </w:pPr>
      <w:r>
        <w:rPr>
          <w:noProof/>
          <w:lang w:bidi="ar-SA"/>
        </w:rPr>
        <w:drawing>
          <wp:inline distT="0" distB="0" distL="0" distR="0" wp14:anchorId="5A2DCDA6" wp14:editId="2A374CD9">
            <wp:extent cx="5943600" cy="4200525"/>
            <wp:effectExtent l="0" t="0" r="0" b="0"/>
            <wp:docPr id="22" name="Picture 22" descr="D:\WORK\43TC\APP-V_RELEASE_DOCUMENTS\SNAGS\Select 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43TC\APP-V_RELEASE_DOCUMENTS\SNAGS\Select Metho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7C09F8" w:rsidRPr="00472533" w:rsidRDefault="00472533" w:rsidP="00472533">
      <w:pPr>
        <w:jc w:val="center"/>
        <w:rPr>
          <w:rFonts w:cs="Arial"/>
        </w:rPr>
      </w:pPr>
      <w:r w:rsidRPr="00472533">
        <w:rPr>
          <w:b/>
        </w:rPr>
        <w:t xml:space="preserve">Figure </w:t>
      </w:r>
      <w:r w:rsidRPr="00472533">
        <w:rPr>
          <w:b/>
        </w:rPr>
        <w:fldChar w:fldCharType="begin"/>
      </w:r>
      <w:r w:rsidRPr="00472533">
        <w:rPr>
          <w:b/>
        </w:rPr>
        <w:instrText xml:space="preserve"> SEQ Figure \* ARABIC </w:instrText>
      </w:r>
      <w:r w:rsidRPr="00472533">
        <w:rPr>
          <w:b/>
        </w:rPr>
        <w:fldChar w:fldCharType="separate"/>
      </w:r>
      <w:r w:rsidR="00FD13D2">
        <w:rPr>
          <w:b/>
          <w:noProof/>
        </w:rPr>
        <w:t>2</w:t>
      </w:r>
      <w:r w:rsidRPr="00472533">
        <w:rPr>
          <w:b/>
        </w:rPr>
        <w:fldChar w:fldCharType="end"/>
      </w:r>
      <w:r w:rsidRPr="00472533">
        <w:rPr>
          <w:b/>
        </w:rPr>
        <w:t>: Packaging Method</w:t>
      </w:r>
    </w:p>
    <w:p w:rsidR="004C42D2" w:rsidRPr="0029204A" w:rsidRDefault="004C42D2">
      <w:pPr>
        <w:pStyle w:val="ListParagraph"/>
        <w:ind w:left="1440"/>
        <w:jc w:val="both"/>
        <w:rPr>
          <w:rFonts w:cs="Arial"/>
        </w:rPr>
      </w:pPr>
    </w:p>
    <w:tbl>
      <w:tblPr>
        <w:tblStyle w:val="MediumShading1-Accent11"/>
        <w:tblW w:w="0" w:type="auto"/>
        <w:tblLook w:val="04A0" w:firstRow="1" w:lastRow="0" w:firstColumn="1" w:lastColumn="0" w:noHBand="0" w:noVBand="1"/>
      </w:tblPr>
      <w:tblGrid>
        <w:gridCol w:w="2093"/>
        <w:gridCol w:w="7483"/>
      </w:tblGrid>
      <w:tr w:rsidR="008A695F" w:rsidRPr="0029204A" w:rsidTr="0015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C42D2" w:rsidRPr="0029204A" w:rsidRDefault="0018585E">
            <w:pPr>
              <w:pStyle w:val="ListParagraph"/>
              <w:ind w:left="0"/>
              <w:jc w:val="center"/>
              <w:rPr>
                <w:rFonts w:cs="Arial"/>
                <w:b w:val="0"/>
                <w:bCs w:val="0"/>
              </w:rPr>
            </w:pPr>
            <w:r>
              <w:rPr>
                <w:rFonts w:cs="Arial"/>
              </w:rPr>
              <w:t xml:space="preserve">Package </w:t>
            </w:r>
            <w:r w:rsidR="00472533">
              <w:rPr>
                <w:rFonts w:cs="Arial"/>
              </w:rPr>
              <w:t>Method</w:t>
            </w:r>
            <w:r>
              <w:rPr>
                <w:rFonts w:cs="Arial"/>
              </w:rPr>
              <w:t xml:space="preserve"> Component</w:t>
            </w:r>
          </w:p>
        </w:tc>
        <w:tc>
          <w:tcPr>
            <w:tcW w:w="7483" w:type="dxa"/>
          </w:tcPr>
          <w:p w:rsidR="004C42D2" w:rsidRPr="0029204A" w:rsidRDefault="0018585E">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 xml:space="preserve">Description </w:t>
            </w:r>
          </w:p>
        </w:tc>
      </w:tr>
      <w:tr w:rsidR="008A695F" w:rsidRPr="0029204A" w:rsidTr="0015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A695F" w:rsidRPr="0029204A" w:rsidRDefault="00AA3410" w:rsidP="00630108">
            <w:pPr>
              <w:pStyle w:val="ListParagraph"/>
              <w:ind w:left="0"/>
              <w:jc w:val="both"/>
              <w:rPr>
                <w:rFonts w:cs="Arial"/>
              </w:rPr>
            </w:pPr>
            <w:r>
              <w:rPr>
                <w:rFonts w:cs="Arial"/>
              </w:rPr>
              <w:t>Create Package</w:t>
            </w:r>
          </w:p>
        </w:tc>
        <w:tc>
          <w:tcPr>
            <w:tcW w:w="7483" w:type="dxa"/>
          </w:tcPr>
          <w:p w:rsidR="008A695F" w:rsidRPr="0029204A" w:rsidRDefault="00AA3410" w:rsidP="00531FDE">
            <w:pPr>
              <w:pStyle w:val="ListParagraph"/>
              <w:ind w:left="0"/>
              <w:jc w:val="both"/>
              <w:cnfStyle w:val="000000100000" w:firstRow="0" w:lastRow="0" w:firstColumn="0" w:lastColumn="0" w:oddVBand="0" w:evenVBand="0" w:oddHBand="1" w:evenHBand="0" w:firstRowFirstColumn="0" w:firstRowLastColumn="0" w:lastRowFirstColumn="0" w:lastRowLastColumn="0"/>
              <w:rPr>
                <w:rFonts w:cs="Arial"/>
              </w:rPr>
            </w:pPr>
            <w:r>
              <w:t>Select this option to create a new package from scratch.</w:t>
            </w:r>
          </w:p>
        </w:tc>
      </w:tr>
      <w:tr w:rsidR="008A695F" w:rsidRPr="0029204A" w:rsidTr="001508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A695F" w:rsidRPr="0029204A" w:rsidRDefault="00AA3410" w:rsidP="00630108">
            <w:pPr>
              <w:pStyle w:val="ListParagraph"/>
              <w:ind w:left="0"/>
              <w:jc w:val="both"/>
              <w:rPr>
                <w:rFonts w:cs="Arial"/>
              </w:rPr>
            </w:pPr>
            <w:r>
              <w:rPr>
                <w:rFonts w:cs="Arial"/>
              </w:rPr>
              <w:t>Create Package Using a Package Accelerator</w:t>
            </w:r>
          </w:p>
        </w:tc>
        <w:tc>
          <w:tcPr>
            <w:tcW w:w="7483" w:type="dxa"/>
          </w:tcPr>
          <w:p w:rsidR="008A695F" w:rsidRPr="0029204A" w:rsidRDefault="00AA3410" w:rsidP="00630108">
            <w:pPr>
              <w:pStyle w:val="ListParagraph"/>
              <w:ind w:left="0"/>
              <w:jc w:val="both"/>
              <w:cnfStyle w:val="000000010000" w:firstRow="0" w:lastRow="0" w:firstColumn="0" w:lastColumn="0" w:oddVBand="0" w:evenVBand="0" w:oddHBand="0" w:evenHBand="1" w:firstRowFirstColumn="0" w:firstRowLastColumn="0" w:lastRowFirstColumn="0" w:lastRowLastColumn="0"/>
              <w:rPr>
                <w:rFonts w:cs="Arial"/>
              </w:rPr>
            </w:pPr>
            <w:r>
              <w:t>Select this option to create a new package from a previously created Package Accelerator.</w:t>
            </w:r>
          </w:p>
        </w:tc>
      </w:tr>
    </w:tbl>
    <w:p w:rsidR="004C42D2" w:rsidRDefault="00F54337" w:rsidP="0034097A">
      <w:pPr>
        <w:pStyle w:val="Caption"/>
        <w:jc w:val="center"/>
        <w:rPr>
          <w:rFonts w:eastAsiaTheme="minorEastAsia"/>
          <w:szCs w:val="22"/>
        </w:rPr>
      </w:pPr>
      <w:r>
        <w:t xml:space="preserve">Table </w:t>
      </w:r>
      <w:r w:rsidR="00F546DE">
        <w:fldChar w:fldCharType="begin"/>
      </w:r>
      <w:r w:rsidR="00F546DE">
        <w:instrText xml:space="preserve"> SEQ Table \* ARABIC </w:instrText>
      </w:r>
      <w:r w:rsidR="00F546DE">
        <w:fldChar w:fldCharType="separate"/>
      </w:r>
      <w:r w:rsidR="00FD13D2">
        <w:rPr>
          <w:noProof/>
        </w:rPr>
        <w:t>5</w:t>
      </w:r>
      <w:r w:rsidR="00F546DE">
        <w:rPr>
          <w:noProof/>
        </w:rPr>
        <w:fldChar w:fldCharType="end"/>
      </w:r>
      <w:r>
        <w:t xml:space="preserve">: Package </w:t>
      </w:r>
      <w:r w:rsidR="00472533">
        <w:t xml:space="preserve">Method </w:t>
      </w:r>
      <w:r>
        <w:t>Component Description</w:t>
      </w:r>
    </w:p>
    <w:p w:rsidR="00AA3410" w:rsidRPr="005D35B0" w:rsidRDefault="00005344" w:rsidP="005D35B0">
      <w:pPr>
        <w:rPr>
          <w:rFonts w:cs="Arial"/>
        </w:rPr>
      </w:pPr>
      <w:r>
        <w:br w:type="page"/>
      </w:r>
    </w:p>
    <w:p w:rsidR="00787F0F" w:rsidRDefault="00AA3410" w:rsidP="00CA5C5F">
      <w:pPr>
        <w:pStyle w:val="Heading2"/>
      </w:pPr>
      <w:bookmarkStart w:id="49" w:name="_Toc286934423"/>
      <w:r>
        <w:lastRenderedPageBreak/>
        <w:t>Prepare Computer</w:t>
      </w:r>
      <w:bookmarkEnd w:id="49"/>
    </w:p>
    <w:p w:rsidR="00D417E7" w:rsidRPr="00D417E7" w:rsidRDefault="00567180" w:rsidP="00D417E7">
      <w:r>
        <w:t xml:space="preserve">Next, the </w:t>
      </w:r>
      <w:r w:rsidR="00C56B8B">
        <w:t>S</w:t>
      </w:r>
      <w:r>
        <w:t>equencer will quickly examine the current operating environment to look for any known process</w:t>
      </w:r>
      <w:r w:rsidR="00655F2C">
        <w:t xml:space="preserve"> or conditions that are in place (such as if the </w:t>
      </w:r>
      <w:r w:rsidR="00C56B8B">
        <w:t>S</w:t>
      </w:r>
      <w:r w:rsidR="00655F2C">
        <w:t>equencer hasn’t been reverted to a clean state after a previous sequencing operation</w:t>
      </w:r>
      <w:r w:rsidR="0055423A">
        <w:t>, or there are pending reboots</w:t>
      </w:r>
      <w:r w:rsidR="00655F2C">
        <w:t>)</w:t>
      </w:r>
      <w:r>
        <w:t xml:space="preserve"> that might prevent a successful sequencing.  Note in the </w:t>
      </w:r>
      <w:r w:rsidR="00655F2C">
        <w:t>example</w:t>
      </w:r>
      <w:r>
        <w:t xml:space="preserve"> below that the </w:t>
      </w:r>
      <w:r w:rsidR="00C56B8B">
        <w:t>S</w:t>
      </w:r>
      <w:r>
        <w:t>equencer is recommending to stop the Windows Defender service before continuing.</w:t>
      </w:r>
    </w:p>
    <w:p w:rsidR="00472533" w:rsidRDefault="00AA3410" w:rsidP="00472533">
      <w:pPr>
        <w:pStyle w:val="Paragraph"/>
        <w:keepNext/>
        <w:ind w:left="0"/>
      </w:pPr>
      <w:r>
        <w:rPr>
          <w:noProof/>
          <w:lang w:val="en-US" w:bidi="ar-SA"/>
        </w:rPr>
        <w:drawing>
          <wp:inline distT="0" distB="0" distL="0" distR="0" wp14:anchorId="268BD7C2" wp14:editId="5DE0E66C">
            <wp:extent cx="5943600" cy="4200525"/>
            <wp:effectExtent l="0" t="0" r="0" b="0"/>
            <wp:docPr id="23" name="Picture 23" descr="D:\WORK\43TC\APP-V_RELEASE_DOCUMENTS\SNAGS\Prepare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Prepare Comput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F54337" w:rsidRDefault="00472533" w:rsidP="00472533">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3</w:t>
      </w:r>
      <w:r w:rsidR="00F546DE">
        <w:rPr>
          <w:noProof/>
        </w:rPr>
        <w:fldChar w:fldCharType="end"/>
      </w:r>
      <w:r>
        <w:t>: Prepare Computer</w:t>
      </w:r>
    </w:p>
    <w:p w:rsidR="002B0A49" w:rsidRDefault="002B0A49">
      <w:pPr>
        <w:rPr>
          <w:rFonts w:eastAsia="Times New Roman" w:cs="Times New Roman"/>
          <w:b/>
          <w:bCs/>
          <w:szCs w:val="20"/>
        </w:rPr>
      </w:pPr>
      <w:r>
        <w:br w:type="page"/>
      </w:r>
    </w:p>
    <w:p w:rsidR="00787F0F" w:rsidRDefault="00787F0F" w:rsidP="0034097A">
      <w:pPr>
        <w:pStyle w:val="Caption"/>
        <w:jc w:val="center"/>
      </w:pPr>
    </w:p>
    <w:p w:rsidR="00567180" w:rsidRDefault="00567180" w:rsidP="00567180">
      <w:pPr>
        <w:pStyle w:val="Heading2"/>
      </w:pPr>
      <w:bookmarkStart w:id="50" w:name="_Toc286934424"/>
      <w:r>
        <w:t>Type of Application</w:t>
      </w:r>
      <w:bookmarkEnd w:id="50"/>
    </w:p>
    <w:p w:rsidR="002B0A49" w:rsidRPr="00744DE1" w:rsidRDefault="001020C2" w:rsidP="00567180">
      <w:r>
        <w:t>T</w:t>
      </w:r>
      <w:r w:rsidR="00567180">
        <w:t xml:space="preserve">he </w:t>
      </w:r>
      <w:r w:rsidR="00C56B8B">
        <w:t>S</w:t>
      </w:r>
      <w:r w:rsidR="00567180">
        <w:t>equencer offers choices for the type of application being sequenced in order to determine the steps in the wizard</w:t>
      </w:r>
      <w:r w:rsidR="002B0A49">
        <w:t>.</w:t>
      </w:r>
      <w:r w:rsidR="00472533">
        <w:t xml:space="preserve">  Select </w:t>
      </w:r>
      <w:r w:rsidR="00472533">
        <w:rPr>
          <w:b/>
        </w:rPr>
        <w:t>Standard Application</w:t>
      </w:r>
      <w:r w:rsidR="00472533">
        <w:t xml:space="preserve"> for packages that are self-contained (ex: one </w:t>
      </w:r>
      <w:proofErr w:type="gramStart"/>
      <w:r w:rsidR="00472533">
        <w:t>application,</w:t>
      </w:r>
      <w:proofErr w:type="gramEnd"/>
      <w:r w:rsidR="00472533">
        <w:t xml:space="preserve"> or one</w:t>
      </w:r>
      <w:r w:rsidR="00552AB6">
        <w:t xml:space="preserve"> suite of applications that </w:t>
      </w:r>
      <w:r w:rsidR="00330910">
        <w:t>are isolated from other software)</w:t>
      </w:r>
      <w:r w:rsidR="00472533">
        <w:t xml:space="preserve">.  Select the </w:t>
      </w:r>
      <w:r w:rsidR="00472533">
        <w:rPr>
          <w:b/>
        </w:rPr>
        <w:t>Add-on or P</w:t>
      </w:r>
      <w:r w:rsidR="00744DE1">
        <w:rPr>
          <w:b/>
        </w:rPr>
        <w:t>lug-in or the Middleware</w:t>
      </w:r>
      <w:r w:rsidR="00744DE1">
        <w:t xml:space="preserve"> options when creating a package that need</w:t>
      </w:r>
      <w:r w:rsidR="00C56B8B">
        <w:t>s</w:t>
      </w:r>
      <w:r w:rsidR="00744DE1">
        <w:t xml:space="preserve"> to interoperate </w:t>
      </w:r>
      <w:r w:rsidR="00392D7F">
        <w:t xml:space="preserve">or </w:t>
      </w:r>
      <w:r w:rsidR="00552AB6">
        <w:t>when</w:t>
      </w:r>
      <w:r w:rsidR="00392D7F">
        <w:t xml:space="preserve"> creating packages </w:t>
      </w:r>
      <w:r w:rsidR="00552AB6">
        <w:t>for</w:t>
      </w:r>
      <w:r w:rsidR="00744DE1">
        <w:t xml:space="preserve"> </w:t>
      </w:r>
      <w:hyperlink w:anchor="_Dynamic_Suite_Composition" w:history="1">
        <w:r w:rsidR="00552AB6" w:rsidRPr="002B50BC">
          <w:rPr>
            <w:rStyle w:val="Hyperlink"/>
          </w:rPr>
          <w:t>Dynamic Suite Composition</w:t>
        </w:r>
      </w:hyperlink>
      <w:r w:rsidR="00552AB6">
        <w:rPr>
          <w:rStyle w:val="Hyperlink"/>
        </w:rPr>
        <w:t xml:space="preserve"> </w:t>
      </w:r>
      <w:r w:rsidR="00552AB6">
        <w:t>solutions.</w:t>
      </w:r>
    </w:p>
    <w:p w:rsidR="00744DE1" w:rsidRDefault="00567180" w:rsidP="00744DE1">
      <w:pPr>
        <w:keepNext/>
      </w:pPr>
      <w:r>
        <w:rPr>
          <w:noProof/>
          <w:lang w:bidi="ar-SA"/>
        </w:rPr>
        <w:drawing>
          <wp:inline distT="0" distB="0" distL="0" distR="0" wp14:anchorId="17F498E0" wp14:editId="1D998279">
            <wp:extent cx="5943600" cy="4200525"/>
            <wp:effectExtent l="0" t="0" r="0" b="0"/>
            <wp:docPr id="43" name="Picture 43" descr="D:\WORK\43TC\APP-V_RELEASE_DOCUMENTS\SNAGS\Type Of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43TC\APP-V_RELEASE_DOCUMENTS\SNAGS\Type Of Applica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567180" w:rsidRDefault="00744DE1" w:rsidP="00744DE1">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4</w:t>
      </w:r>
      <w:r w:rsidR="00F546DE">
        <w:rPr>
          <w:noProof/>
        </w:rPr>
        <w:fldChar w:fldCharType="end"/>
      </w:r>
      <w:r>
        <w:t>: Type of Application</w:t>
      </w:r>
    </w:p>
    <w:p w:rsidR="00744DE1" w:rsidRDefault="00744DE1" w:rsidP="00744DE1">
      <w:pPr>
        <w:pStyle w:val="Caption"/>
        <w:keepNext/>
      </w:pPr>
    </w:p>
    <w:tbl>
      <w:tblPr>
        <w:tblStyle w:val="MediumShading1-Accent11"/>
        <w:tblW w:w="0" w:type="auto"/>
        <w:tblLook w:val="04A0" w:firstRow="1" w:lastRow="0" w:firstColumn="1" w:lastColumn="0" w:noHBand="0" w:noVBand="1"/>
      </w:tblPr>
      <w:tblGrid>
        <w:gridCol w:w="2093"/>
        <w:gridCol w:w="7483"/>
      </w:tblGrid>
      <w:tr w:rsidR="0018585E" w:rsidRPr="0029204A" w:rsidTr="00185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8585E" w:rsidRPr="0029204A" w:rsidRDefault="0018585E" w:rsidP="0034097A">
            <w:pPr>
              <w:pStyle w:val="ListParagraph"/>
              <w:ind w:left="0"/>
              <w:rPr>
                <w:rFonts w:cs="Arial"/>
                <w:b w:val="0"/>
                <w:bCs w:val="0"/>
              </w:rPr>
            </w:pPr>
            <w:r>
              <w:rPr>
                <w:rFonts w:cs="Arial"/>
              </w:rPr>
              <w:t>Advanced Options</w:t>
            </w:r>
            <w:r w:rsidRPr="0029204A">
              <w:rPr>
                <w:rFonts w:cs="Arial"/>
              </w:rPr>
              <w:t xml:space="preserve"> Component</w:t>
            </w:r>
          </w:p>
        </w:tc>
        <w:tc>
          <w:tcPr>
            <w:tcW w:w="7483" w:type="dxa"/>
          </w:tcPr>
          <w:p w:rsidR="0018585E" w:rsidRPr="0029204A" w:rsidRDefault="0018585E" w:rsidP="0034097A">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5C11DA" w:rsidRPr="0029204A" w:rsidTr="00185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C11DA" w:rsidRPr="0029204A" w:rsidRDefault="00567180" w:rsidP="0018585E">
            <w:pPr>
              <w:pStyle w:val="ListParagraph"/>
              <w:ind w:left="0"/>
              <w:rPr>
                <w:rFonts w:cs="Arial"/>
              </w:rPr>
            </w:pPr>
            <w:r>
              <w:rPr>
                <w:rFonts w:cs="Arial"/>
              </w:rPr>
              <w:t>Standard Application</w:t>
            </w:r>
          </w:p>
        </w:tc>
        <w:tc>
          <w:tcPr>
            <w:tcW w:w="7483" w:type="dxa"/>
          </w:tcPr>
          <w:p w:rsidR="005C11DA" w:rsidRPr="0029204A" w:rsidRDefault="00567180" w:rsidP="00C56B8B">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t>Select this option if sequencing a single application or suiting multiple applications into the same virtual application package.</w:t>
            </w:r>
          </w:p>
        </w:tc>
      </w:tr>
      <w:tr w:rsidR="005C11DA" w:rsidRPr="0029204A" w:rsidTr="00185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C11DA" w:rsidRPr="0029204A" w:rsidRDefault="00567180" w:rsidP="0018585E">
            <w:pPr>
              <w:pStyle w:val="ListParagraph"/>
              <w:ind w:left="0"/>
              <w:rPr>
                <w:rFonts w:cs="Arial"/>
              </w:rPr>
            </w:pPr>
            <w:r>
              <w:rPr>
                <w:rFonts w:cs="Arial"/>
              </w:rPr>
              <w:t>Add-on or Plug-in</w:t>
            </w:r>
            <w:r w:rsidR="005C11DA">
              <w:rPr>
                <w:rFonts w:cs="Arial"/>
              </w:rPr>
              <w:t xml:space="preserve"> </w:t>
            </w:r>
          </w:p>
        </w:tc>
        <w:tc>
          <w:tcPr>
            <w:tcW w:w="7483" w:type="dxa"/>
          </w:tcPr>
          <w:p w:rsidR="00567180" w:rsidRPr="0018585E" w:rsidRDefault="00567180" w:rsidP="00D55BA0">
            <w:pPr>
              <w:pStyle w:val="ListParagraph"/>
              <w:keepNext/>
              <w:ind w:left="0"/>
              <w:cnfStyle w:val="000000010000" w:firstRow="0" w:lastRow="0" w:firstColumn="0" w:lastColumn="0" w:oddVBand="0" w:evenVBand="0" w:oddHBand="0" w:evenHBand="1" w:firstRowFirstColumn="0" w:firstRowLastColumn="0" w:lastRowFirstColumn="0" w:lastRowLastColumn="0"/>
            </w:pPr>
            <w:r>
              <w:rPr>
                <w:iCs/>
              </w:rPr>
              <w:t>Select this option if sequencing multiple applications in separate virtual application packages and linking them</w:t>
            </w:r>
            <w:r w:rsidR="00D55BA0">
              <w:rPr>
                <w:iCs/>
              </w:rPr>
              <w:t xml:space="preserve"> using Dynamic Suite Composition</w:t>
            </w:r>
            <w:r w:rsidR="00552AB6">
              <w:rPr>
                <w:iCs/>
              </w:rPr>
              <w:t>.  This option can also be used when packaging Add-ons or Plug-ins for locally installed applications like Internet Explorer</w:t>
            </w:r>
            <w:r w:rsidR="00D65CBE">
              <w:rPr>
                <w:iCs/>
              </w:rPr>
              <w:t>.</w:t>
            </w:r>
          </w:p>
        </w:tc>
      </w:tr>
      <w:tr w:rsidR="00D65CBE" w:rsidRPr="0029204A" w:rsidTr="00185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65CBE" w:rsidRDefault="00D65CBE" w:rsidP="0018585E">
            <w:pPr>
              <w:pStyle w:val="ListParagraph"/>
              <w:ind w:left="0"/>
              <w:rPr>
                <w:rFonts w:cs="Arial"/>
              </w:rPr>
            </w:pPr>
            <w:r>
              <w:rPr>
                <w:rFonts w:cs="Arial"/>
              </w:rPr>
              <w:t>Middleware</w:t>
            </w:r>
          </w:p>
        </w:tc>
        <w:tc>
          <w:tcPr>
            <w:tcW w:w="7483" w:type="dxa"/>
          </w:tcPr>
          <w:p w:rsidR="00D65CBE" w:rsidRDefault="00D65CBE" w:rsidP="00744DE1">
            <w:pPr>
              <w:pStyle w:val="ListParagraph"/>
              <w:keepNext/>
              <w:ind w:left="0"/>
              <w:cnfStyle w:val="000000100000" w:firstRow="0" w:lastRow="0" w:firstColumn="0" w:lastColumn="0" w:oddVBand="0" w:evenVBand="0" w:oddHBand="1" w:evenHBand="0" w:firstRowFirstColumn="0" w:firstRowLastColumn="0" w:lastRowFirstColumn="0" w:lastRowLastColumn="0"/>
              <w:rPr>
                <w:iCs/>
              </w:rPr>
            </w:pPr>
            <w:r>
              <w:rPr>
                <w:iCs/>
              </w:rPr>
              <w:t>Select this option if sequencing multiple applications in separate virtual application packages and linking them u</w:t>
            </w:r>
            <w:r w:rsidR="00D55BA0">
              <w:rPr>
                <w:iCs/>
              </w:rPr>
              <w:t xml:space="preserve">sing Dynamic Suite Composition.  </w:t>
            </w:r>
            <w:r>
              <w:rPr>
                <w:iCs/>
              </w:rPr>
              <w:t>This option will first create the application package for the middleware component</w:t>
            </w:r>
            <w:r w:rsidR="00C56B8B">
              <w:rPr>
                <w:iCs/>
              </w:rPr>
              <w:t xml:space="preserve"> and</w:t>
            </w:r>
            <w:r>
              <w:rPr>
                <w:iCs/>
              </w:rPr>
              <w:t xml:space="preserve"> then create the second virtual application package that will contain the primary application.</w:t>
            </w:r>
          </w:p>
        </w:tc>
      </w:tr>
    </w:tbl>
    <w:p w:rsidR="00744DE1" w:rsidRDefault="00744DE1" w:rsidP="00744DE1">
      <w:pPr>
        <w:pStyle w:val="Caption"/>
        <w:jc w:val="center"/>
      </w:pPr>
      <w:r>
        <w:t xml:space="preserve">Table </w:t>
      </w:r>
      <w:r w:rsidR="00F546DE">
        <w:fldChar w:fldCharType="begin"/>
      </w:r>
      <w:r w:rsidR="00F546DE">
        <w:instrText xml:space="preserve"> SEQ Table \* ARABIC </w:instrText>
      </w:r>
      <w:r w:rsidR="00F546DE">
        <w:fldChar w:fldCharType="separate"/>
      </w:r>
      <w:r w:rsidR="00FD13D2">
        <w:rPr>
          <w:noProof/>
        </w:rPr>
        <w:t>6</w:t>
      </w:r>
      <w:r w:rsidR="00F546DE">
        <w:rPr>
          <w:noProof/>
        </w:rPr>
        <w:fldChar w:fldCharType="end"/>
      </w:r>
      <w:r>
        <w:t>: Type of Application Component Descriptions</w:t>
      </w:r>
    </w:p>
    <w:p w:rsidR="002B0A49" w:rsidRPr="002B0A49" w:rsidRDefault="002B0A49" w:rsidP="002B0A49"/>
    <w:p w:rsidR="00D65CBE" w:rsidRDefault="00D65CBE" w:rsidP="00D65CBE">
      <w:pPr>
        <w:pStyle w:val="Heading2"/>
      </w:pPr>
      <w:bookmarkStart w:id="51" w:name="_Toc286934425"/>
      <w:r>
        <w:t>Select Installer</w:t>
      </w:r>
      <w:bookmarkEnd w:id="51"/>
    </w:p>
    <w:p w:rsidR="00D65CBE" w:rsidRDefault="00D65CBE" w:rsidP="00D65CBE">
      <w:r>
        <w:t xml:space="preserve">Next, point the </w:t>
      </w:r>
      <w:r w:rsidR="00C56B8B">
        <w:t>S</w:t>
      </w:r>
      <w:r>
        <w:t>equencer to the installer for the application being sequenced.</w:t>
      </w:r>
      <w:r w:rsidR="00744DE1">
        <w:t xml:space="preserve">  An “</w:t>
      </w:r>
      <w:r w:rsidR="00C56B8B">
        <w:t>i</w:t>
      </w:r>
      <w:r w:rsidR="00744DE1">
        <w:t xml:space="preserve">nstaller” can be any executable file designed to install the desired application.  The </w:t>
      </w:r>
      <w:r w:rsidR="00C56B8B">
        <w:t>S</w:t>
      </w:r>
      <w:r w:rsidR="00744DE1">
        <w:t>equencer will automatically launch the installer when it activates monitoring.</w:t>
      </w:r>
    </w:p>
    <w:p w:rsidR="00744DE1" w:rsidRDefault="00744DE1" w:rsidP="00D65CBE">
      <w:r>
        <w:t>Alternatively, you can also select to “Perform a custom installation”.  This option causes the sequencing wizard to enter monitoring</w:t>
      </w:r>
      <w:r w:rsidR="0084792A">
        <w:t xml:space="preserve"> and then wait for you to finish manually launching any installation tasks.</w:t>
      </w:r>
      <w:r w:rsidR="00E72998">
        <w:t xml:space="preserve">  This option is often useful when sequencing applications that may not have an install or setup file such as applications that just copy from a network share.</w:t>
      </w:r>
    </w:p>
    <w:p w:rsidR="00D65CBE" w:rsidRPr="0084792A" w:rsidRDefault="00D65CBE" w:rsidP="0084792A">
      <w:pPr>
        <w:keepNext/>
        <w:jc w:val="center"/>
        <w:rPr>
          <w:b/>
        </w:rPr>
      </w:pPr>
      <w:r>
        <w:rPr>
          <w:noProof/>
          <w:lang w:bidi="ar-SA"/>
        </w:rPr>
        <w:drawing>
          <wp:inline distT="0" distB="0" distL="0" distR="0" wp14:anchorId="252F1F2B" wp14:editId="1BCB8BD7">
            <wp:extent cx="5943600" cy="4200525"/>
            <wp:effectExtent l="0" t="0" r="0" b="0"/>
            <wp:docPr id="45" name="Picture 45" descr="D:\WORK\43TC\APP-V_RELEASE_DOCUMENTS\SNAGS\Select Inst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43TC\APP-V_RELEASE_DOCUMENTS\SNAGS\Select Install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r w:rsidR="0084792A" w:rsidRPr="0084792A">
        <w:rPr>
          <w:b/>
        </w:rPr>
        <w:t xml:space="preserve">Figure </w:t>
      </w:r>
      <w:r w:rsidR="0084792A" w:rsidRPr="0084792A">
        <w:rPr>
          <w:b/>
        </w:rPr>
        <w:fldChar w:fldCharType="begin"/>
      </w:r>
      <w:r w:rsidR="0084792A" w:rsidRPr="0084792A">
        <w:rPr>
          <w:b/>
        </w:rPr>
        <w:instrText xml:space="preserve"> SEQ Figure \* ARABIC </w:instrText>
      </w:r>
      <w:r w:rsidR="0084792A" w:rsidRPr="0084792A">
        <w:rPr>
          <w:b/>
        </w:rPr>
        <w:fldChar w:fldCharType="separate"/>
      </w:r>
      <w:r w:rsidR="00FD13D2">
        <w:rPr>
          <w:b/>
          <w:noProof/>
        </w:rPr>
        <w:t>5</w:t>
      </w:r>
      <w:r w:rsidR="0084792A" w:rsidRPr="0084792A">
        <w:rPr>
          <w:b/>
        </w:rPr>
        <w:fldChar w:fldCharType="end"/>
      </w:r>
      <w:r w:rsidR="0084792A" w:rsidRPr="0084792A">
        <w:rPr>
          <w:b/>
        </w:rPr>
        <w:t>: Select Installer</w:t>
      </w:r>
    </w:p>
    <w:p w:rsidR="00583B07" w:rsidRDefault="00583B07" w:rsidP="00F54337">
      <w:pPr>
        <w:pStyle w:val="Caption"/>
        <w:jc w:val="center"/>
      </w:pPr>
    </w:p>
    <w:tbl>
      <w:tblPr>
        <w:tblStyle w:val="MediumShading1-Accent11"/>
        <w:tblW w:w="0" w:type="auto"/>
        <w:tblLook w:val="04A0" w:firstRow="1" w:lastRow="0" w:firstColumn="1" w:lastColumn="0" w:noHBand="0" w:noVBand="1"/>
      </w:tblPr>
      <w:tblGrid>
        <w:gridCol w:w="2093"/>
        <w:gridCol w:w="7483"/>
      </w:tblGrid>
      <w:tr w:rsidR="00567180" w:rsidRPr="0029204A"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67180" w:rsidRPr="0029204A" w:rsidRDefault="00567180" w:rsidP="00182336">
            <w:pPr>
              <w:pStyle w:val="ListParagraph"/>
              <w:ind w:left="0"/>
              <w:rPr>
                <w:rFonts w:cs="Arial"/>
                <w:b w:val="0"/>
                <w:bCs w:val="0"/>
              </w:rPr>
            </w:pPr>
            <w:r>
              <w:rPr>
                <w:rFonts w:cs="Arial"/>
              </w:rPr>
              <w:t>Advanced Options</w:t>
            </w:r>
            <w:r w:rsidRPr="0029204A">
              <w:rPr>
                <w:rFonts w:cs="Arial"/>
              </w:rPr>
              <w:t xml:space="preserve"> Component</w:t>
            </w:r>
          </w:p>
        </w:tc>
        <w:tc>
          <w:tcPr>
            <w:tcW w:w="7483" w:type="dxa"/>
          </w:tcPr>
          <w:p w:rsidR="00567180" w:rsidRPr="0029204A" w:rsidRDefault="00567180" w:rsidP="00182336">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567180"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67180" w:rsidRPr="0029204A" w:rsidRDefault="00D65CBE" w:rsidP="00182336">
            <w:pPr>
              <w:pStyle w:val="ListParagraph"/>
              <w:ind w:left="0"/>
              <w:rPr>
                <w:rFonts w:cs="Arial"/>
              </w:rPr>
            </w:pPr>
            <w:r>
              <w:rPr>
                <w:rFonts w:cs="Arial"/>
              </w:rPr>
              <w:t>Select the installer for the application</w:t>
            </w:r>
          </w:p>
        </w:tc>
        <w:tc>
          <w:tcPr>
            <w:tcW w:w="7483" w:type="dxa"/>
          </w:tcPr>
          <w:p w:rsidR="00567180" w:rsidRPr="0029204A" w:rsidRDefault="00D65CBE" w:rsidP="00182336">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t>This option typically applies to sequencing only a single application using a single installer.  Select this option and define the installer file to have the sequencing wizard automatically launch the installer for you.</w:t>
            </w:r>
          </w:p>
        </w:tc>
      </w:tr>
      <w:tr w:rsidR="00567180" w:rsidRPr="0029204A"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567180" w:rsidRPr="0029204A" w:rsidRDefault="00D65CBE" w:rsidP="00182336">
            <w:pPr>
              <w:pStyle w:val="ListParagraph"/>
              <w:ind w:left="0"/>
              <w:rPr>
                <w:rFonts w:cs="Arial"/>
              </w:rPr>
            </w:pPr>
            <w:r>
              <w:rPr>
                <w:rFonts w:cs="Arial"/>
              </w:rPr>
              <w:t>Perform a custom installation</w:t>
            </w:r>
          </w:p>
        </w:tc>
        <w:tc>
          <w:tcPr>
            <w:tcW w:w="7483" w:type="dxa"/>
          </w:tcPr>
          <w:p w:rsidR="00567180" w:rsidRPr="0018585E" w:rsidRDefault="00D65CBE" w:rsidP="00C56B8B">
            <w:pPr>
              <w:pStyle w:val="ListParagraph"/>
              <w:keepNext/>
              <w:ind w:left="0"/>
              <w:cnfStyle w:val="000000010000" w:firstRow="0" w:lastRow="0" w:firstColumn="0" w:lastColumn="0" w:oddVBand="0" w:evenVBand="0" w:oddHBand="0" w:evenHBand="1" w:firstRowFirstColumn="0" w:firstRowLastColumn="0" w:lastRowFirstColumn="0" w:lastRowLastColumn="0"/>
            </w:pPr>
            <w:r>
              <w:rPr>
                <w:iCs/>
              </w:rPr>
              <w:t xml:space="preserve">Select this option to start monitoring and then manually launch your application installer(s).  This option behaves similar to previous versions of the </w:t>
            </w:r>
            <w:r w:rsidR="00C56B8B">
              <w:rPr>
                <w:iCs/>
              </w:rPr>
              <w:t>S</w:t>
            </w:r>
            <w:r>
              <w:rPr>
                <w:iCs/>
              </w:rPr>
              <w:t>equencer.  It is useful when you have multiple application installers</w:t>
            </w:r>
            <w:r w:rsidR="009C5002">
              <w:rPr>
                <w:iCs/>
              </w:rPr>
              <w:t xml:space="preserve"> or when there is no application installer.</w:t>
            </w:r>
          </w:p>
        </w:tc>
      </w:tr>
    </w:tbl>
    <w:p w:rsidR="00B14886" w:rsidRPr="005D35B0" w:rsidRDefault="0084792A" w:rsidP="0084792A">
      <w:pPr>
        <w:pStyle w:val="Caption"/>
        <w:jc w:val="center"/>
        <w:rPr>
          <w:rFonts w:eastAsiaTheme="majorEastAsia"/>
          <w:sz w:val="26"/>
          <w:szCs w:val="26"/>
        </w:rPr>
      </w:pPr>
      <w:r>
        <w:lastRenderedPageBreak/>
        <w:t xml:space="preserve">Table </w:t>
      </w:r>
      <w:r w:rsidR="00F546DE">
        <w:fldChar w:fldCharType="begin"/>
      </w:r>
      <w:r w:rsidR="00F546DE">
        <w:instrText xml:space="preserve"> SEQ Table \* ARABIC </w:instrText>
      </w:r>
      <w:r w:rsidR="00F546DE">
        <w:fldChar w:fldCharType="separate"/>
      </w:r>
      <w:r w:rsidR="00FD13D2">
        <w:rPr>
          <w:noProof/>
        </w:rPr>
        <w:t>7</w:t>
      </w:r>
      <w:r w:rsidR="00F546DE">
        <w:rPr>
          <w:noProof/>
        </w:rPr>
        <w:fldChar w:fldCharType="end"/>
      </w:r>
      <w:r>
        <w:t>: Select Installer Component Descriptions</w:t>
      </w:r>
    </w:p>
    <w:p w:rsidR="004A4A95" w:rsidRDefault="00D65CBE" w:rsidP="00CA5C5F">
      <w:pPr>
        <w:pStyle w:val="Heading2"/>
      </w:pPr>
      <w:bookmarkStart w:id="52" w:name="_Toc286934426"/>
      <w:r>
        <w:t>Package Name</w:t>
      </w:r>
      <w:bookmarkEnd w:id="52"/>
    </w:p>
    <w:p w:rsidR="00CC4258" w:rsidRDefault="00CC4258" w:rsidP="00D417E7">
      <w:r>
        <w:t>Next, define the package name and primary virtual application directory.</w:t>
      </w:r>
    </w:p>
    <w:p w:rsidR="00603185" w:rsidRDefault="00603185" w:rsidP="0084792A">
      <w:pPr>
        <w:jc w:val="both"/>
      </w:pPr>
      <w:r>
        <w:t xml:space="preserve">The Primary Virtual Application Directory is the directory off of the root of the Q: drive that will contain all files for the sequence.  Long </w:t>
      </w:r>
      <w:r w:rsidR="00A810B7">
        <w:t xml:space="preserve">directory names </w:t>
      </w:r>
      <w:r>
        <w:t xml:space="preserve">are supported and the </w:t>
      </w:r>
      <w:r w:rsidR="00C56B8B">
        <w:t>S</w:t>
      </w:r>
      <w:r>
        <w:t>equencer will automatically fill in this field as you type the Package Name.  Select the “Edit” box to manually set the name of the directory.</w:t>
      </w:r>
    </w:p>
    <w:p w:rsidR="00603185" w:rsidRDefault="00603185" w:rsidP="00603185">
      <w:pPr>
        <w:keepNext/>
        <w:jc w:val="center"/>
      </w:pPr>
      <w:r>
        <w:rPr>
          <w:noProof/>
          <w:lang w:bidi="ar-SA"/>
        </w:rPr>
        <w:drawing>
          <wp:inline distT="0" distB="0" distL="0" distR="0" wp14:anchorId="6AC07B10" wp14:editId="753E0B59">
            <wp:extent cx="5943600" cy="4200525"/>
            <wp:effectExtent l="0" t="0" r="0" b="0"/>
            <wp:docPr id="2" name="Picture 2" descr="D:\WORK\43TC\APP-V_RELEASE_DOCUMENTS\SNAGS\Package Na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43TC\APP-V_RELEASE_DOCUMENTS\SNAGS\Package Name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603185" w:rsidRDefault="00603185" w:rsidP="00603185">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6</w:t>
      </w:r>
      <w:r w:rsidR="00F546DE">
        <w:rPr>
          <w:noProof/>
        </w:rPr>
        <w:fldChar w:fldCharType="end"/>
      </w:r>
      <w:r>
        <w:t>: Package Name</w:t>
      </w:r>
    </w:p>
    <w:p w:rsidR="0084792A" w:rsidRPr="0084792A" w:rsidRDefault="0084792A" w:rsidP="00D417E7"/>
    <w:p w:rsidR="00CC4258" w:rsidRDefault="00CC4258" w:rsidP="00603185">
      <w:pPr>
        <w:rPr>
          <w:b/>
        </w:rPr>
      </w:pPr>
    </w:p>
    <w:p w:rsidR="002B0A49" w:rsidRPr="002B0A49" w:rsidRDefault="002B0A49" w:rsidP="002B0A49">
      <w:pPr>
        <w:jc w:val="center"/>
        <w:rPr>
          <w:b/>
        </w:rPr>
      </w:pPr>
    </w:p>
    <w:tbl>
      <w:tblPr>
        <w:tblStyle w:val="MediumShading1-Accent11"/>
        <w:tblW w:w="0" w:type="auto"/>
        <w:tblLook w:val="04A0" w:firstRow="1" w:lastRow="0" w:firstColumn="1" w:lastColumn="0" w:noHBand="0" w:noVBand="1"/>
      </w:tblPr>
      <w:tblGrid>
        <w:gridCol w:w="2093"/>
        <w:gridCol w:w="7483"/>
      </w:tblGrid>
      <w:tr w:rsidR="00CC4258" w:rsidRPr="0029204A"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4258" w:rsidRPr="0029204A" w:rsidRDefault="00CC4258" w:rsidP="00182336">
            <w:pPr>
              <w:pStyle w:val="ListParagraph"/>
              <w:ind w:left="0"/>
              <w:rPr>
                <w:rFonts w:cs="Arial"/>
                <w:b w:val="0"/>
                <w:bCs w:val="0"/>
              </w:rPr>
            </w:pPr>
            <w:r>
              <w:rPr>
                <w:rFonts w:cs="Arial"/>
              </w:rPr>
              <w:t>Advanced Options</w:t>
            </w:r>
            <w:r w:rsidRPr="0029204A">
              <w:rPr>
                <w:rFonts w:cs="Arial"/>
              </w:rPr>
              <w:t xml:space="preserve"> Component</w:t>
            </w:r>
          </w:p>
        </w:tc>
        <w:tc>
          <w:tcPr>
            <w:tcW w:w="7483" w:type="dxa"/>
          </w:tcPr>
          <w:p w:rsidR="00CC4258" w:rsidRPr="0029204A" w:rsidRDefault="00CC4258" w:rsidP="00182336">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CC4258"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4258" w:rsidRPr="0029204A" w:rsidRDefault="00CC4258" w:rsidP="00182336">
            <w:pPr>
              <w:pStyle w:val="ListParagraph"/>
              <w:ind w:left="0"/>
              <w:rPr>
                <w:rFonts w:cs="Arial"/>
              </w:rPr>
            </w:pPr>
            <w:r>
              <w:rPr>
                <w:rFonts w:cs="Arial"/>
              </w:rPr>
              <w:t>Virtual Application Package Name</w:t>
            </w:r>
          </w:p>
        </w:tc>
        <w:tc>
          <w:tcPr>
            <w:tcW w:w="7483" w:type="dxa"/>
          </w:tcPr>
          <w:p w:rsidR="00CC4258" w:rsidRPr="00A0215A" w:rsidRDefault="00CC4258" w:rsidP="00A0215A">
            <w:pPr>
              <w:pStyle w:val="ListParagraph"/>
              <w:ind w:left="0"/>
              <w:cnfStyle w:val="000000100000" w:firstRow="0" w:lastRow="0" w:firstColumn="0" w:lastColumn="0" w:oddVBand="0" w:evenVBand="0" w:oddHBand="1" w:evenHBand="0" w:firstRowFirstColumn="0" w:firstRowLastColumn="0" w:lastRowFirstColumn="0" w:lastRowLastColumn="0"/>
            </w:pPr>
            <w:r>
              <w:t xml:space="preserve">Define a unique name for the virtual application package. </w:t>
            </w:r>
          </w:p>
        </w:tc>
      </w:tr>
      <w:tr w:rsidR="00CC4258" w:rsidRPr="0029204A"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CC4258" w:rsidRPr="0029204A" w:rsidRDefault="00CC4258" w:rsidP="00182336">
            <w:pPr>
              <w:pStyle w:val="ListParagraph"/>
              <w:ind w:left="0"/>
              <w:rPr>
                <w:rFonts w:cs="Arial"/>
              </w:rPr>
            </w:pPr>
            <w:r>
              <w:rPr>
                <w:rFonts w:cs="Arial"/>
              </w:rPr>
              <w:t>Primary Virtual Application Directory</w:t>
            </w:r>
          </w:p>
        </w:tc>
        <w:tc>
          <w:tcPr>
            <w:tcW w:w="7483" w:type="dxa"/>
          </w:tcPr>
          <w:p w:rsidR="00CC4258" w:rsidRPr="00CC4258" w:rsidRDefault="00CC4258" w:rsidP="00603185">
            <w:pPr>
              <w:pStyle w:val="ListParagraph"/>
              <w:keepNext/>
              <w:ind w:left="0"/>
              <w:cnfStyle w:val="000000010000" w:firstRow="0" w:lastRow="0" w:firstColumn="0" w:lastColumn="0" w:oddVBand="0" w:evenVBand="0" w:oddHBand="0" w:evenHBand="1" w:firstRowFirstColumn="0" w:firstRowLastColumn="0" w:lastRowFirstColumn="0" w:lastRowLastColumn="0"/>
            </w:pPr>
            <w:r>
              <w:rPr>
                <w:iCs/>
              </w:rPr>
              <w:t xml:space="preserve">This is the primary directory that the application will reside in once cached on the client in the Q: (default) drive.  </w:t>
            </w:r>
          </w:p>
        </w:tc>
      </w:tr>
    </w:tbl>
    <w:p w:rsidR="00CC4258" w:rsidRDefault="00603185" w:rsidP="00A0215A">
      <w:pPr>
        <w:pStyle w:val="Caption"/>
        <w:jc w:val="center"/>
      </w:pPr>
      <w:r>
        <w:t xml:space="preserve">Table </w:t>
      </w:r>
      <w:r w:rsidR="00F546DE">
        <w:fldChar w:fldCharType="begin"/>
      </w:r>
      <w:r w:rsidR="00F546DE">
        <w:instrText xml:space="preserve"> SEQ Table \* ARABIC </w:instrText>
      </w:r>
      <w:r w:rsidR="00F546DE">
        <w:fldChar w:fldCharType="separate"/>
      </w:r>
      <w:r w:rsidR="00FD13D2">
        <w:rPr>
          <w:noProof/>
        </w:rPr>
        <w:t>8</w:t>
      </w:r>
      <w:r w:rsidR="00F546DE">
        <w:rPr>
          <w:noProof/>
        </w:rPr>
        <w:fldChar w:fldCharType="end"/>
      </w:r>
      <w:r>
        <w:t>: Package Name Component Description</w:t>
      </w:r>
    </w:p>
    <w:p w:rsidR="002B0A49" w:rsidRDefault="002B0A49" w:rsidP="00D417E7"/>
    <w:p w:rsidR="00CC4258" w:rsidRDefault="00CC4258" w:rsidP="00CC4258">
      <w:pPr>
        <w:pStyle w:val="Heading2"/>
      </w:pPr>
      <w:bookmarkStart w:id="53" w:name="_Toc286934427"/>
      <w:r>
        <w:lastRenderedPageBreak/>
        <w:t>Installation</w:t>
      </w:r>
      <w:bookmarkEnd w:id="53"/>
    </w:p>
    <w:p w:rsidR="002B0A49" w:rsidRPr="009C5002" w:rsidRDefault="00CC4258" w:rsidP="00A0215A">
      <w:r>
        <w:t xml:space="preserve">Next, </w:t>
      </w:r>
      <w:r w:rsidR="00A0215A">
        <w:t xml:space="preserve">depending on your earlier choice, </w:t>
      </w:r>
      <w:r>
        <w:t xml:space="preserve">the </w:t>
      </w:r>
      <w:r w:rsidR="00C56B8B">
        <w:t>S</w:t>
      </w:r>
      <w:r>
        <w:t>equencer will</w:t>
      </w:r>
      <w:r w:rsidR="00A0215A">
        <w:t xml:space="preserve"> either begin monitoring or</w:t>
      </w:r>
      <w:r w:rsidR="00BE1736">
        <w:t xml:space="preserve"> launch the installer defined earlier</w:t>
      </w:r>
      <w:r w:rsidR="00A0215A">
        <w:t xml:space="preserve"> automatically, or you will now manually install the application</w:t>
      </w:r>
      <w:r w:rsidR="009C5002">
        <w:t xml:space="preserve">.  You could also click </w:t>
      </w:r>
      <w:r w:rsidR="009C5002">
        <w:rPr>
          <w:b/>
        </w:rPr>
        <w:t>Run</w:t>
      </w:r>
      <w:r w:rsidR="009C5002">
        <w:t xml:space="preserve"> and select an installer to have the </w:t>
      </w:r>
      <w:r w:rsidR="00C56B8B">
        <w:t>S</w:t>
      </w:r>
      <w:r w:rsidR="009C5002">
        <w:t>equencer launch the installer for you.</w:t>
      </w:r>
    </w:p>
    <w:p w:rsidR="00BE1736" w:rsidRPr="00BE1736" w:rsidRDefault="00BE1736" w:rsidP="00CC4258">
      <w:r>
        <w:t xml:space="preserve">Once installation is complete, select </w:t>
      </w:r>
      <w:proofErr w:type="gramStart"/>
      <w:r>
        <w:t xml:space="preserve">the </w:t>
      </w:r>
      <w:r>
        <w:rPr>
          <w:b/>
        </w:rPr>
        <w:t>I</w:t>
      </w:r>
      <w:proofErr w:type="gramEnd"/>
      <w:r>
        <w:rPr>
          <w:b/>
        </w:rPr>
        <w:t xml:space="preserve"> am finished installing</w:t>
      </w:r>
      <w:r>
        <w:t xml:space="preserve"> check box and click next.</w:t>
      </w:r>
    </w:p>
    <w:p w:rsidR="00A0215A" w:rsidRDefault="00BE1736" w:rsidP="00A0215A">
      <w:pPr>
        <w:keepNext/>
      </w:pPr>
      <w:r>
        <w:rPr>
          <w:noProof/>
          <w:lang w:bidi="ar-SA"/>
        </w:rPr>
        <w:drawing>
          <wp:inline distT="0" distB="0" distL="0" distR="0" wp14:anchorId="68463CCE" wp14:editId="6997A531">
            <wp:extent cx="5943600" cy="4200525"/>
            <wp:effectExtent l="0" t="0" r="0" b="0"/>
            <wp:docPr id="54" name="Picture 54" descr="D:\WORK\43TC\APP-V_RELEASE_DOCUMENTS\SNAGS\Installation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43TC\APP-V_RELEASE_DOCUMENTS\SNAGS\Installation Comple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BE1736" w:rsidRDefault="00A0215A" w:rsidP="00A0215A">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7</w:t>
      </w:r>
      <w:r w:rsidR="00F546DE">
        <w:rPr>
          <w:noProof/>
        </w:rPr>
        <w:fldChar w:fldCharType="end"/>
      </w:r>
      <w:r>
        <w:t>: Installation</w:t>
      </w:r>
    </w:p>
    <w:p w:rsidR="003721FE" w:rsidRDefault="003721FE" w:rsidP="003721FE">
      <w:pPr>
        <w:pStyle w:val="Heading3"/>
      </w:pPr>
      <w:bookmarkStart w:id="54" w:name="_Toc286934428"/>
      <w:r>
        <w:t>Applications that Require a Reboot</w:t>
      </w:r>
      <w:bookmarkEnd w:id="54"/>
    </w:p>
    <w:p w:rsidR="002B0A49" w:rsidRDefault="003721FE">
      <w:r>
        <w:t xml:space="preserve">The process of App-V sequencing provides an additional benefit over traditional software deployment and installation.  Applications that require a reboot to complete the installation will no longer require the reboot when delivered to the client machines.  This is because the Sequencer will monitor the operations that need to be completed during reboot and process them prior to saving the package and prior to delivery to client computers. </w:t>
      </w:r>
    </w:p>
    <w:p w:rsidR="009C5002" w:rsidRDefault="009C5002">
      <w:r>
        <w:t>For applications that give you the choice to reboot, just click “yes</w:t>
      </w:r>
      <w:r w:rsidR="00C56B8B">
        <w:t>.</w:t>
      </w:r>
      <w:r>
        <w:t xml:space="preserve">”  The </w:t>
      </w:r>
      <w:r w:rsidR="00C56B8B">
        <w:t>S</w:t>
      </w:r>
      <w:r>
        <w:t>equencer will record the reboot tasks that the application has configured and cancel the reboot.</w:t>
      </w:r>
    </w:p>
    <w:p w:rsidR="009C5002" w:rsidRDefault="009C5002">
      <w:r>
        <w:t xml:space="preserve">If the application forces you to reboot, the </w:t>
      </w:r>
      <w:r w:rsidR="00C56B8B">
        <w:t>S</w:t>
      </w:r>
      <w:r>
        <w:t>equencer will record the reboot tasks that the application has configured and cancel the reboot.</w:t>
      </w:r>
    </w:p>
    <w:p w:rsidR="009C5002" w:rsidRPr="009C5002" w:rsidRDefault="009C5002">
      <w:r>
        <w:lastRenderedPageBreak/>
        <w:t xml:space="preserve">Once you check the “I am finished installing” check box and click </w:t>
      </w:r>
      <w:proofErr w:type="gramStart"/>
      <w:r>
        <w:rPr>
          <w:b/>
        </w:rPr>
        <w:t>Next</w:t>
      </w:r>
      <w:proofErr w:type="gramEnd"/>
      <w:r>
        <w:t xml:space="preserve">, the </w:t>
      </w:r>
      <w:r w:rsidR="00C56B8B">
        <w:t>S</w:t>
      </w:r>
      <w:r>
        <w:t xml:space="preserve">equencer will simulate the reboot.  That is the sequencing workstation will not actually reboot.  The </w:t>
      </w:r>
      <w:r w:rsidR="00C56B8B">
        <w:t>S</w:t>
      </w:r>
      <w:r>
        <w:t xml:space="preserve">equencer will simply process the reboot tasks that the </w:t>
      </w:r>
      <w:r w:rsidR="00C56B8B">
        <w:t>S</w:t>
      </w:r>
      <w:r>
        <w:t>equencer has recorded and apply them to the package.</w:t>
      </w:r>
    </w:p>
    <w:p w:rsidR="00BE1736" w:rsidRDefault="00BE1736" w:rsidP="00BE1736">
      <w:pPr>
        <w:pStyle w:val="Heading2"/>
      </w:pPr>
      <w:bookmarkStart w:id="55" w:name="_Toc286934429"/>
      <w:r>
        <w:t>Configure Software</w:t>
      </w:r>
      <w:bookmarkEnd w:id="55"/>
    </w:p>
    <w:p w:rsidR="00BE1736" w:rsidRDefault="00BE1736" w:rsidP="00BE1736">
      <w:r>
        <w:t>Many applications have first-run tasks such as accepting license agreements, etc.  At this stage, execute the application(s) at least once</w:t>
      </w:r>
      <w:r w:rsidR="002B50BC">
        <w:t xml:space="preserve"> by selecting the application and clicking the “Run Selected” or “Run All” buttons</w:t>
      </w:r>
      <w:r>
        <w:t xml:space="preserve"> (multiple executions are recommended to ensure and second-run tasks are executed).  </w:t>
      </w:r>
      <w:r w:rsidR="002B50BC">
        <w:t>Also, it is during this execution</w:t>
      </w:r>
      <w:r>
        <w:t xml:space="preserve"> </w:t>
      </w:r>
      <w:r w:rsidR="002B50BC">
        <w:t xml:space="preserve">that </w:t>
      </w:r>
      <w:r>
        <w:t xml:space="preserve">you will make any applicable application configuration changes that the </w:t>
      </w:r>
      <w:r w:rsidR="00CB5074">
        <w:t>S</w:t>
      </w:r>
      <w:r>
        <w:t>equencer will capture.</w:t>
      </w:r>
    </w:p>
    <w:p w:rsidR="00EB09CA" w:rsidRDefault="00EA3C7A" w:rsidP="00EB09CA">
      <w:pPr>
        <w:keepNext/>
      </w:pPr>
      <w:r>
        <w:rPr>
          <w:noProof/>
          <w:lang w:bidi="ar-SA"/>
        </w:rPr>
        <w:drawing>
          <wp:inline distT="0" distB="0" distL="0" distR="0" wp14:anchorId="79A93A64" wp14:editId="6C31F640">
            <wp:extent cx="5943600" cy="4200525"/>
            <wp:effectExtent l="0" t="0" r="0" b="0"/>
            <wp:docPr id="56" name="Picture 56" descr="D:\WORK\43TC\APP-V_RELEASE_DOCUMENTS\SNAGS\Configure 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43TC\APP-V_RELEASE_DOCUMENTS\SNAGS\Configure Softwa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BE1736" w:rsidRDefault="00EB09CA" w:rsidP="00EB09CA">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8</w:t>
      </w:r>
      <w:r w:rsidR="00F546DE">
        <w:rPr>
          <w:noProof/>
        </w:rPr>
        <w:fldChar w:fldCharType="end"/>
      </w:r>
      <w:r>
        <w:t>: Configure Software</w:t>
      </w:r>
    </w:p>
    <w:p w:rsidR="00927624" w:rsidRDefault="00927624">
      <w:r>
        <w:br w:type="page"/>
      </w:r>
    </w:p>
    <w:p w:rsidR="00BE1736" w:rsidRDefault="00EA3C7A" w:rsidP="00BE1736">
      <w:pPr>
        <w:pStyle w:val="Heading2"/>
      </w:pPr>
      <w:bookmarkStart w:id="56" w:name="_Toc286934430"/>
      <w:r>
        <w:lastRenderedPageBreak/>
        <w:t>Installation Report</w:t>
      </w:r>
      <w:bookmarkEnd w:id="56"/>
    </w:p>
    <w:p w:rsidR="00A0215A" w:rsidRDefault="00A0215A" w:rsidP="00EA3C7A">
      <w:r w:rsidRPr="00A0215A">
        <w:t>The Sequencer now detects common sequencing issues during sequencing. The Installation Report page of the wizard displays diagnostic messages categorized into Errors, Warnings, and Info depending on the severity of the issue. Double click an item in the report to view detailed information about the issue as well as suggestions about how to resolve it. Messages from the system preparation report as well as the installation report are summarized upon completing the package and are saved along with the package in a report.xml file.</w:t>
      </w:r>
    </w:p>
    <w:p w:rsidR="003B047C" w:rsidRDefault="003B047C" w:rsidP="00EA3C7A">
      <w:r>
        <w:t>Items in the report include:</w:t>
      </w:r>
    </w:p>
    <w:p w:rsidR="003B047C" w:rsidRDefault="003B047C" w:rsidP="00026AF0">
      <w:pPr>
        <w:pStyle w:val="ListParagraph"/>
        <w:numPr>
          <w:ilvl w:val="0"/>
          <w:numId w:val="43"/>
        </w:numPr>
      </w:pPr>
      <w:r>
        <w:t>Excluded Files</w:t>
      </w:r>
    </w:p>
    <w:p w:rsidR="003B047C" w:rsidRDefault="003B047C" w:rsidP="00026AF0">
      <w:pPr>
        <w:pStyle w:val="ListParagraph"/>
        <w:numPr>
          <w:ilvl w:val="0"/>
          <w:numId w:val="43"/>
        </w:numPr>
      </w:pPr>
      <w:r>
        <w:t>Drivers</w:t>
      </w:r>
    </w:p>
    <w:p w:rsidR="003B047C" w:rsidRDefault="003B047C" w:rsidP="00026AF0">
      <w:pPr>
        <w:pStyle w:val="ListParagraph"/>
        <w:numPr>
          <w:ilvl w:val="0"/>
          <w:numId w:val="43"/>
        </w:numPr>
      </w:pPr>
      <w:r>
        <w:t>COM+ System differences</w:t>
      </w:r>
    </w:p>
    <w:p w:rsidR="003B047C" w:rsidRDefault="003B047C" w:rsidP="00026AF0">
      <w:pPr>
        <w:pStyle w:val="ListParagraph"/>
        <w:numPr>
          <w:ilvl w:val="0"/>
          <w:numId w:val="43"/>
        </w:numPr>
      </w:pPr>
      <w:proofErr w:type="spellStart"/>
      <w:r>
        <w:t>SxS</w:t>
      </w:r>
      <w:proofErr w:type="spellEnd"/>
      <w:r>
        <w:t xml:space="preserve"> Conflicts</w:t>
      </w:r>
    </w:p>
    <w:p w:rsidR="003B047C" w:rsidRDefault="003B047C" w:rsidP="00026AF0">
      <w:pPr>
        <w:pStyle w:val="ListParagraph"/>
        <w:numPr>
          <w:ilvl w:val="0"/>
          <w:numId w:val="43"/>
        </w:numPr>
      </w:pPr>
      <w:r>
        <w:t>Shell Extensions</w:t>
      </w:r>
    </w:p>
    <w:p w:rsidR="00EB09CA" w:rsidRDefault="00EA3C7A" w:rsidP="00EB09CA">
      <w:pPr>
        <w:keepNext/>
      </w:pPr>
      <w:r>
        <w:rPr>
          <w:noProof/>
          <w:lang w:bidi="ar-SA"/>
        </w:rPr>
        <w:drawing>
          <wp:inline distT="0" distB="0" distL="0" distR="0" wp14:anchorId="53C0F30E" wp14:editId="2C393907">
            <wp:extent cx="5943600" cy="4200525"/>
            <wp:effectExtent l="0" t="0" r="0" b="0"/>
            <wp:docPr id="57" name="Picture 57" descr="D:\WORK\43TC\APP-V_RELEASE_DOCUMENTS\SNAGS\Installation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43TC\APP-V_RELEASE_DOCUMENTS\SNAGS\Installation Repo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EB09CA" w:rsidRDefault="00EB09CA" w:rsidP="00EB09CA">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9</w:t>
      </w:r>
      <w:r w:rsidR="00F546DE">
        <w:rPr>
          <w:noProof/>
        </w:rPr>
        <w:fldChar w:fldCharType="end"/>
      </w:r>
      <w:r>
        <w:t>: Installation Report</w:t>
      </w:r>
    </w:p>
    <w:p w:rsidR="00EB09CA" w:rsidRPr="00EB09CA" w:rsidRDefault="00EB09CA" w:rsidP="00EB09CA"/>
    <w:p w:rsidR="00EA3C7A" w:rsidRDefault="00EA3C7A" w:rsidP="00EA3C7A">
      <w:pPr>
        <w:pStyle w:val="Heading2"/>
      </w:pPr>
      <w:bookmarkStart w:id="57" w:name="_Toc286934431"/>
      <w:r>
        <w:t>Customize</w:t>
      </w:r>
      <w:bookmarkEnd w:id="57"/>
    </w:p>
    <w:p w:rsidR="00EA3C7A" w:rsidRDefault="00EA3C7A" w:rsidP="00EA3C7A">
      <w:r>
        <w:t>Next you have the choice to stop and save the sequence at this point or to further customize the package before saving the package.</w:t>
      </w:r>
    </w:p>
    <w:p w:rsidR="00EB09CA" w:rsidRDefault="00EB09CA" w:rsidP="00EA3C7A">
      <w:r>
        <w:t>Often, there are other steps left to do such as:</w:t>
      </w:r>
    </w:p>
    <w:p w:rsidR="00EB09CA" w:rsidRDefault="00EB09CA" w:rsidP="00026AF0">
      <w:pPr>
        <w:pStyle w:val="ListParagraph"/>
        <w:numPr>
          <w:ilvl w:val="0"/>
          <w:numId w:val="42"/>
        </w:numPr>
      </w:pPr>
      <w:r>
        <w:lastRenderedPageBreak/>
        <w:t>Splitting the package into feature blocks to reduce the streaming requirement and save bandwidth</w:t>
      </w:r>
      <w:r w:rsidR="00CB5074">
        <w:t>.</w:t>
      </w:r>
    </w:p>
    <w:p w:rsidR="00EB09CA" w:rsidRDefault="009A7890" w:rsidP="00026AF0">
      <w:pPr>
        <w:pStyle w:val="ListParagraph"/>
        <w:numPr>
          <w:ilvl w:val="0"/>
          <w:numId w:val="42"/>
        </w:numPr>
      </w:pPr>
      <w:r>
        <w:t>Customizing the name and version numbers of shortcuts and changing their locations and file-type associations.</w:t>
      </w:r>
    </w:p>
    <w:p w:rsidR="009A7890" w:rsidRDefault="009A7890" w:rsidP="00026AF0">
      <w:pPr>
        <w:pStyle w:val="ListParagraph"/>
        <w:numPr>
          <w:ilvl w:val="0"/>
          <w:numId w:val="42"/>
        </w:numPr>
      </w:pPr>
      <w:r>
        <w:t>Selecting additional client operating systems that will be permitted to receive this package (the default is the current OS)</w:t>
      </w:r>
      <w:r w:rsidR="00CB5074">
        <w:t>.</w:t>
      </w:r>
    </w:p>
    <w:p w:rsidR="009A7890" w:rsidRDefault="009A7890" w:rsidP="00026AF0">
      <w:pPr>
        <w:pStyle w:val="ListParagraph"/>
        <w:numPr>
          <w:ilvl w:val="0"/>
          <w:numId w:val="42"/>
        </w:numPr>
      </w:pPr>
      <w:r>
        <w:t>Configuring the name, port</w:t>
      </w:r>
      <w:r w:rsidR="00CB5074">
        <w:t>,</w:t>
      </w:r>
      <w:r>
        <w:t xml:space="preserve"> and location for the package for distribution via the App-V Management </w:t>
      </w:r>
      <w:proofErr w:type="gramStart"/>
      <w:r>
        <w:t>Server  (</w:t>
      </w:r>
      <w:proofErr w:type="gramEnd"/>
      <w:r>
        <w:t>if applicable)</w:t>
      </w:r>
      <w:r w:rsidR="00CB5074">
        <w:t>.</w:t>
      </w:r>
    </w:p>
    <w:p w:rsidR="009A7890" w:rsidRDefault="009A7890" w:rsidP="00026AF0">
      <w:pPr>
        <w:pStyle w:val="ListParagraph"/>
        <w:numPr>
          <w:ilvl w:val="0"/>
          <w:numId w:val="42"/>
        </w:numPr>
      </w:pPr>
      <w:r>
        <w:t>Further customiz</w:t>
      </w:r>
      <w:r w:rsidR="00CB5074">
        <w:t>ing</w:t>
      </w:r>
      <w:r>
        <w:t xml:space="preserve"> any virtual registry entries.</w:t>
      </w:r>
    </w:p>
    <w:p w:rsidR="009A7890" w:rsidRDefault="009A7890" w:rsidP="009A7890">
      <w:r>
        <w:t>If you are satisfied that the package you have sequenced w</w:t>
      </w:r>
      <w:r w:rsidR="00CB5074">
        <w:t>i</w:t>
      </w:r>
      <w:r>
        <w:t>ll not benefit from any of the above steps, then selecting “Stop Now” may be appropriate.  Otherwise, select “Customize</w:t>
      </w:r>
      <w:r w:rsidR="00CB5074">
        <w:t>.</w:t>
      </w:r>
      <w:r>
        <w:t>”</w:t>
      </w:r>
    </w:p>
    <w:p w:rsidR="009A7890" w:rsidRDefault="00EA3C7A" w:rsidP="009A7890">
      <w:pPr>
        <w:keepNext/>
      </w:pPr>
      <w:r>
        <w:rPr>
          <w:noProof/>
          <w:lang w:bidi="ar-SA"/>
        </w:rPr>
        <w:drawing>
          <wp:inline distT="0" distB="0" distL="0" distR="0" wp14:anchorId="2A4D8C53" wp14:editId="7C0D0A44">
            <wp:extent cx="5943600" cy="4200525"/>
            <wp:effectExtent l="0" t="0" r="0" b="0"/>
            <wp:docPr id="58" name="Picture 58" descr="D:\WORK\43TC\APP-V_RELEASE_DOCUMENTS\SNAGS\Custo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ORK\43TC\APP-V_RELEASE_DOCUMENTS\SNAGS\Customiz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9A7890" w:rsidRDefault="009A7890" w:rsidP="009A7890">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10</w:t>
      </w:r>
      <w:r w:rsidR="00F546DE">
        <w:rPr>
          <w:noProof/>
        </w:rPr>
        <w:fldChar w:fldCharType="end"/>
      </w:r>
      <w:r>
        <w:t>: Customize</w:t>
      </w:r>
    </w:p>
    <w:p w:rsidR="00EA3C7A" w:rsidRDefault="00EA3C7A" w:rsidP="00EA3C7A"/>
    <w:tbl>
      <w:tblPr>
        <w:tblStyle w:val="MediumShading1-Accent11"/>
        <w:tblW w:w="0" w:type="auto"/>
        <w:tblLook w:val="04A0" w:firstRow="1" w:lastRow="0" w:firstColumn="1" w:lastColumn="0" w:noHBand="0" w:noVBand="1"/>
      </w:tblPr>
      <w:tblGrid>
        <w:gridCol w:w="2093"/>
        <w:gridCol w:w="7483"/>
      </w:tblGrid>
      <w:tr w:rsidR="00EA3C7A" w:rsidRPr="0029204A"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A3C7A" w:rsidRPr="0029204A" w:rsidRDefault="00EA3C7A" w:rsidP="00182336">
            <w:pPr>
              <w:pStyle w:val="ListParagraph"/>
              <w:ind w:left="0"/>
              <w:rPr>
                <w:rFonts w:cs="Arial"/>
                <w:b w:val="0"/>
                <w:bCs w:val="0"/>
              </w:rPr>
            </w:pPr>
            <w:r>
              <w:rPr>
                <w:rFonts w:cs="Arial"/>
              </w:rPr>
              <w:t>Advanced Options</w:t>
            </w:r>
            <w:r w:rsidRPr="0029204A">
              <w:rPr>
                <w:rFonts w:cs="Arial"/>
              </w:rPr>
              <w:t xml:space="preserve"> Component</w:t>
            </w:r>
          </w:p>
        </w:tc>
        <w:tc>
          <w:tcPr>
            <w:tcW w:w="7483" w:type="dxa"/>
          </w:tcPr>
          <w:p w:rsidR="00EA3C7A" w:rsidRPr="0029204A" w:rsidRDefault="00EA3C7A" w:rsidP="00182336">
            <w:pPr>
              <w:pStyle w:val="ListParagraph"/>
              <w:ind w:left="0"/>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EA3C7A"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A3C7A" w:rsidRPr="0029204A" w:rsidRDefault="00EA3C7A" w:rsidP="00182336">
            <w:pPr>
              <w:pStyle w:val="ListParagraph"/>
              <w:ind w:left="0"/>
              <w:rPr>
                <w:rFonts w:cs="Arial"/>
              </w:rPr>
            </w:pPr>
            <w:r>
              <w:rPr>
                <w:rFonts w:cs="Arial"/>
              </w:rPr>
              <w:t>Stop now</w:t>
            </w:r>
          </w:p>
        </w:tc>
        <w:tc>
          <w:tcPr>
            <w:tcW w:w="7483" w:type="dxa"/>
          </w:tcPr>
          <w:p w:rsidR="00EA3C7A" w:rsidRPr="00EA3C7A" w:rsidRDefault="00EA3C7A" w:rsidP="000E57F1">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Select this option if you are </w:t>
            </w:r>
            <w:r w:rsidR="007B5821">
              <w:rPr>
                <w:rFonts w:cs="Arial"/>
              </w:rPr>
              <w:t>confident that the application as is requires no additional configuration, and does not require the use of Feature Blocks.</w:t>
            </w:r>
          </w:p>
        </w:tc>
      </w:tr>
      <w:tr w:rsidR="00EA3C7A" w:rsidRPr="0029204A"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A3C7A" w:rsidRPr="0029204A" w:rsidRDefault="00EA3C7A" w:rsidP="00182336">
            <w:pPr>
              <w:pStyle w:val="ListParagraph"/>
              <w:ind w:left="0"/>
              <w:rPr>
                <w:rFonts w:cs="Arial"/>
              </w:rPr>
            </w:pPr>
            <w:r>
              <w:rPr>
                <w:rFonts w:cs="Arial"/>
              </w:rPr>
              <w:t>Customize</w:t>
            </w:r>
          </w:p>
        </w:tc>
        <w:tc>
          <w:tcPr>
            <w:tcW w:w="7483" w:type="dxa"/>
          </w:tcPr>
          <w:p w:rsidR="00EA3C7A" w:rsidRDefault="00EA3C7A" w:rsidP="00182336">
            <w:pPr>
              <w:pStyle w:val="ListParagraph"/>
              <w:keepNext/>
              <w:ind w:left="0"/>
              <w:cnfStyle w:val="000000010000" w:firstRow="0" w:lastRow="0" w:firstColumn="0" w:lastColumn="0" w:oddVBand="0" w:evenVBand="0" w:oddHBand="0" w:evenHBand="1" w:firstRowFirstColumn="0" w:firstRowLastColumn="0" w:lastRowFirstColumn="0" w:lastRowLastColumn="0"/>
              <w:rPr>
                <w:iCs/>
              </w:rPr>
            </w:pPr>
            <w:r>
              <w:rPr>
                <w:iCs/>
              </w:rPr>
              <w:t xml:space="preserve">Is it recommended to select this option if you are sequencing a larger or more complex application suite and/or if intend to use this package on multiple </w:t>
            </w:r>
            <w:r w:rsidR="00CB5074">
              <w:rPr>
                <w:iCs/>
              </w:rPr>
              <w:t xml:space="preserve">client </w:t>
            </w:r>
            <w:r>
              <w:rPr>
                <w:iCs/>
              </w:rPr>
              <w:t>operating systems.</w:t>
            </w:r>
          </w:p>
          <w:p w:rsidR="00EA3C7A" w:rsidRDefault="00EA3C7A" w:rsidP="00182336">
            <w:pPr>
              <w:pStyle w:val="ListParagraph"/>
              <w:keepNext/>
              <w:ind w:left="0"/>
              <w:cnfStyle w:val="000000010000" w:firstRow="0" w:lastRow="0" w:firstColumn="0" w:lastColumn="0" w:oddVBand="0" w:evenVBand="0" w:oddHBand="0" w:evenHBand="1" w:firstRowFirstColumn="0" w:firstRowLastColumn="0" w:lastRowFirstColumn="0" w:lastRowLastColumn="0"/>
              <w:rPr>
                <w:iCs/>
              </w:rPr>
            </w:pPr>
            <w:r>
              <w:rPr>
                <w:iCs/>
              </w:rPr>
              <w:t xml:space="preserve">This option will continue the sequencing process in the same way as previous versions of </w:t>
            </w:r>
            <w:r>
              <w:rPr>
                <w:iCs/>
              </w:rPr>
              <w:lastRenderedPageBreak/>
              <w:t xml:space="preserve">the </w:t>
            </w:r>
            <w:r w:rsidR="00CB5074">
              <w:rPr>
                <w:iCs/>
              </w:rPr>
              <w:t>S</w:t>
            </w:r>
            <w:r>
              <w:rPr>
                <w:iCs/>
              </w:rPr>
              <w:t>eq</w:t>
            </w:r>
            <w:r w:rsidR="00D37C3E">
              <w:rPr>
                <w:iCs/>
              </w:rPr>
              <w:t>uencer</w:t>
            </w:r>
            <w:r w:rsidR="00CB5074">
              <w:rPr>
                <w:iCs/>
              </w:rPr>
              <w:t>,</w:t>
            </w:r>
            <w:r w:rsidR="00D37C3E">
              <w:rPr>
                <w:iCs/>
              </w:rPr>
              <w:t xml:space="preserve"> allowing you to</w:t>
            </w:r>
            <w:r>
              <w:rPr>
                <w:iCs/>
              </w:rPr>
              <w:t>:</w:t>
            </w:r>
          </w:p>
          <w:p w:rsidR="00EA3C7A" w:rsidRDefault="00EA3C7A" w:rsidP="00026AF0">
            <w:pPr>
              <w:pStyle w:val="ListParagraph"/>
              <w:keepNext/>
              <w:numPr>
                <w:ilvl w:val="0"/>
                <w:numId w:val="37"/>
              </w:numPr>
              <w:cnfStyle w:val="000000010000" w:firstRow="0" w:lastRow="0" w:firstColumn="0" w:lastColumn="0" w:oddVBand="0" w:evenVBand="0" w:oddHBand="0" w:evenHBand="1" w:firstRowFirstColumn="0" w:firstRowLastColumn="0" w:lastRowFirstColumn="0" w:lastRowLastColumn="0"/>
              <w:rPr>
                <w:b/>
                <w:bCs/>
                <w:szCs w:val="20"/>
              </w:rPr>
            </w:pPr>
            <w:r>
              <w:t>Edit and create additional shortcuts</w:t>
            </w:r>
          </w:p>
          <w:p w:rsidR="00EA3C7A" w:rsidRDefault="00EA3C7A" w:rsidP="00026AF0">
            <w:pPr>
              <w:pStyle w:val="ListParagraph"/>
              <w:keepNext/>
              <w:numPr>
                <w:ilvl w:val="0"/>
                <w:numId w:val="37"/>
              </w:numPr>
              <w:cnfStyle w:val="000000010000" w:firstRow="0" w:lastRow="0" w:firstColumn="0" w:lastColumn="0" w:oddVBand="0" w:evenVBand="0" w:oddHBand="0" w:evenHBand="1" w:firstRowFirstColumn="0" w:firstRowLastColumn="0" w:lastRowFirstColumn="0" w:lastRowLastColumn="0"/>
              <w:rPr>
                <w:b/>
                <w:bCs/>
                <w:szCs w:val="20"/>
              </w:rPr>
            </w:pPr>
            <w:r>
              <w:t xml:space="preserve">Create Feature Blocks to </w:t>
            </w:r>
            <w:r w:rsidR="00D37C3E">
              <w:t>reduce the amount of traffic used for deployment</w:t>
            </w:r>
          </w:p>
          <w:p w:rsidR="00D37C3E" w:rsidRDefault="00D37C3E" w:rsidP="00026AF0">
            <w:pPr>
              <w:pStyle w:val="ListParagraph"/>
              <w:keepNext/>
              <w:numPr>
                <w:ilvl w:val="0"/>
                <w:numId w:val="37"/>
              </w:numPr>
              <w:cnfStyle w:val="000000010000" w:firstRow="0" w:lastRow="0" w:firstColumn="0" w:lastColumn="0" w:oddVBand="0" w:evenVBand="0" w:oddHBand="0" w:evenHBand="1" w:firstRowFirstColumn="0" w:firstRowLastColumn="0" w:lastRowFirstColumn="0" w:lastRowLastColumn="0"/>
              <w:rPr>
                <w:b/>
                <w:bCs/>
                <w:szCs w:val="20"/>
              </w:rPr>
            </w:pPr>
            <w:r>
              <w:t>Define which operating systems may run the package</w:t>
            </w:r>
          </w:p>
          <w:p w:rsidR="00D37C3E" w:rsidRPr="00CC4258" w:rsidRDefault="00D37C3E" w:rsidP="00026AF0">
            <w:pPr>
              <w:pStyle w:val="ListParagraph"/>
              <w:keepNext/>
              <w:numPr>
                <w:ilvl w:val="0"/>
                <w:numId w:val="37"/>
              </w:numPr>
              <w:cnfStyle w:val="000000010000" w:firstRow="0" w:lastRow="0" w:firstColumn="0" w:lastColumn="0" w:oddVBand="0" w:evenVBand="0" w:oddHBand="0" w:evenHBand="1" w:firstRowFirstColumn="0" w:firstRowLastColumn="0" w:lastRowFirstColumn="0" w:lastRowLastColumn="0"/>
              <w:rPr>
                <w:b/>
                <w:bCs/>
                <w:szCs w:val="20"/>
              </w:rPr>
            </w:pPr>
            <w:r>
              <w:t>Customize registry entries</w:t>
            </w:r>
          </w:p>
        </w:tc>
      </w:tr>
    </w:tbl>
    <w:p w:rsidR="009A7890" w:rsidRDefault="009A7890" w:rsidP="009A7890">
      <w:pPr>
        <w:pStyle w:val="Caption"/>
        <w:jc w:val="center"/>
      </w:pPr>
      <w:r>
        <w:lastRenderedPageBreak/>
        <w:t xml:space="preserve">Table </w:t>
      </w:r>
      <w:r w:rsidR="00F546DE">
        <w:fldChar w:fldCharType="begin"/>
      </w:r>
      <w:r w:rsidR="00F546DE">
        <w:instrText xml:space="preserve"> SEQ Table \* ARABIC </w:instrText>
      </w:r>
      <w:r w:rsidR="00F546DE">
        <w:fldChar w:fldCharType="separate"/>
      </w:r>
      <w:r w:rsidR="00FD13D2">
        <w:rPr>
          <w:noProof/>
        </w:rPr>
        <w:t>9</w:t>
      </w:r>
      <w:r w:rsidR="00F546DE">
        <w:rPr>
          <w:noProof/>
        </w:rPr>
        <w:fldChar w:fldCharType="end"/>
      </w:r>
      <w:r>
        <w:t>: Customize Component Descriptions</w:t>
      </w:r>
    </w:p>
    <w:p w:rsidR="00D37C3E" w:rsidRDefault="000160F1" w:rsidP="00D37C3E">
      <w:pPr>
        <w:pStyle w:val="Heading2"/>
      </w:pPr>
      <w:bookmarkStart w:id="58" w:name="_Toc286934432"/>
      <w:r>
        <w:t>Edit Shortcuts</w:t>
      </w:r>
      <w:bookmarkEnd w:id="58"/>
    </w:p>
    <w:p w:rsidR="00FC0961" w:rsidRPr="00D417E7" w:rsidRDefault="00FC0961" w:rsidP="00FC0961">
      <w:r>
        <w:t xml:space="preserve">Next, the Sequencer will evaluate all of the applications identified during monitoring.  Applications may have to be added or removed from this list, based on what is wanted in the final package.  Remember, any application in this list will have an associated OSD file created for launching.  Also, with </w:t>
      </w:r>
      <w:r w:rsidR="000D0F6B">
        <w:t>w</w:t>
      </w:r>
      <w:r>
        <w:t xml:space="preserve">eb-based applications it is often required to add Internet Explorer as an application because the </w:t>
      </w:r>
      <w:r w:rsidR="000D0F6B">
        <w:t>w</w:t>
      </w:r>
      <w:r>
        <w:t xml:space="preserve">eb-based application will require Internet Explorer to run properly.  Each application can be modified to change the name, icon that it uses, file type </w:t>
      </w:r>
      <w:proofErr w:type="gramStart"/>
      <w:r>
        <w:t>associations</w:t>
      </w:r>
      <w:r w:rsidR="003A6699">
        <w:t>,</w:t>
      </w:r>
      <w:proofErr w:type="gramEnd"/>
      <w:r w:rsidR="003A6699">
        <w:t xml:space="preserve"> and</w:t>
      </w:r>
      <w:r>
        <w:t xml:space="preserve"> locations for shortcuts on destination computers.</w:t>
      </w:r>
    </w:p>
    <w:p w:rsidR="000160F1" w:rsidRDefault="000160F1" w:rsidP="00FC0961">
      <w:pPr>
        <w:tabs>
          <w:tab w:val="left" w:pos="930"/>
        </w:tabs>
      </w:pPr>
    </w:p>
    <w:p w:rsidR="00BA3D75" w:rsidRDefault="000160F1" w:rsidP="00BA3D75">
      <w:pPr>
        <w:keepNext/>
      </w:pPr>
      <w:r>
        <w:rPr>
          <w:noProof/>
          <w:lang w:bidi="ar-SA"/>
        </w:rPr>
        <w:drawing>
          <wp:inline distT="0" distB="0" distL="0" distR="0" wp14:anchorId="1B4FC2CC" wp14:editId="5DF0DBC2">
            <wp:extent cx="5943600" cy="4200525"/>
            <wp:effectExtent l="0" t="0" r="0" b="0"/>
            <wp:docPr id="59" name="Picture 59" descr="D:\WORK\43TC\APP-V_RELEASE_DOCUMENTS\SNAGS\Edit Shortc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43TC\APP-V_RELEASE_DOCUMENTS\SNAGS\Edit Shortcut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BA3D75" w:rsidRDefault="00BA3D75" w:rsidP="00BA3D75">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11</w:t>
      </w:r>
      <w:r w:rsidR="00F546DE">
        <w:rPr>
          <w:noProof/>
        </w:rPr>
        <w:fldChar w:fldCharType="end"/>
      </w:r>
      <w:r>
        <w:t>: Edit Shortcuts</w:t>
      </w:r>
    </w:p>
    <w:p w:rsidR="000160F1" w:rsidRDefault="00BA3D75" w:rsidP="000160F1">
      <w:r>
        <w:t xml:space="preserve">Clicking the “Edit” button for any shortcut will bring up the options </w:t>
      </w:r>
      <w:r w:rsidR="009B055D">
        <w:t xml:space="preserve">in </w:t>
      </w:r>
      <w:r>
        <w:t>the following capture (Figure 12) useful for customizing the name and version of the shortcut that will be displayed to the end user as well as the filename for the shortcut (.</w:t>
      </w:r>
      <w:proofErr w:type="spellStart"/>
      <w:r>
        <w:t>osd</w:t>
      </w:r>
      <w:proofErr w:type="spellEnd"/>
      <w:r>
        <w:t>) that will be saved in the sequence.</w:t>
      </w:r>
    </w:p>
    <w:p w:rsidR="00BA3D75" w:rsidRDefault="00BA3D75" w:rsidP="000160F1">
      <w:r>
        <w:lastRenderedPageBreak/>
        <w:t>Clicking the “Add” button will bring up the same option window as the “Edit” button (Figure 12), but the fields will be blank.  You would first click the “Browse” button next to the Application Path and select the executable file that the new shortcut will point to.  The Icon, Name, Version and OSD file name fields will auto-propagate based on the information within the selected executable.  You can then proceed to edit the information to suit your needs.</w:t>
      </w:r>
    </w:p>
    <w:p w:rsidR="00BA3D75" w:rsidRDefault="008C772C" w:rsidP="00BA3D75">
      <w:pPr>
        <w:keepNext/>
        <w:jc w:val="center"/>
      </w:pPr>
      <w:r>
        <w:rPr>
          <w:noProof/>
          <w:lang w:bidi="ar-SA"/>
        </w:rPr>
        <w:drawing>
          <wp:inline distT="0" distB="0" distL="0" distR="0" wp14:anchorId="7C2B7E89" wp14:editId="2BA23E8A">
            <wp:extent cx="3486150" cy="3457575"/>
            <wp:effectExtent l="0" t="0" r="0" b="9525"/>
            <wp:docPr id="7" name="Picture 7" descr="D:\WORK\43TC\APP-V_RELEASE_DOCUMENTS\SNAGS\EDIT APPLICATION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43TC\APP-V_RELEASE_DOCUMENTS\SNAGS\EDIT APPLICATIONS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150" cy="3457575"/>
                    </a:xfrm>
                    <a:prstGeom prst="rect">
                      <a:avLst/>
                    </a:prstGeom>
                    <a:noFill/>
                    <a:ln>
                      <a:noFill/>
                    </a:ln>
                  </pic:spPr>
                </pic:pic>
              </a:graphicData>
            </a:graphic>
          </wp:inline>
        </w:drawing>
      </w:r>
    </w:p>
    <w:p w:rsidR="00ED791F" w:rsidRDefault="00BA3D75" w:rsidP="00BA3D75">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12</w:t>
      </w:r>
      <w:r w:rsidR="00F546DE">
        <w:rPr>
          <w:noProof/>
        </w:rPr>
        <w:fldChar w:fldCharType="end"/>
      </w:r>
      <w:r>
        <w:t>: Edit Shortcut Options</w:t>
      </w:r>
    </w:p>
    <w:p w:rsidR="00BA3D75" w:rsidRPr="00BA3D75" w:rsidRDefault="00BA3D75" w:rsidP="00BA3D75"/>
    <w:tbl>
      <w:tblPr>
        <w:tblStyle w:val="MediumShading1-Accent11"/>
        <w:tblW w:w="0" w:type="auto"/>
        <w:tblLook w:val="04A0" w:firstRow="1" w:lastRow="0" w:firstColumn="1" w:lastColumn="0" w:noHBand="0" w:noVBand="1"/>
      </w:tblPr>
      <w:tblGrid>
        <w:gridCol w:w="2093"/>
        <w:gridCol w:w="7483"/>
      </w:tblGrid>
      <w:tr w:rsidR="00927624" w:rsidRPr="0029204A"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27624" w:rsidRPr="0029204A" w:rsidRDefault="00927624" w:rsidP="00182336">
            <w:pPr>
              <w:pStyle w:val="ListParagraph"/>
              <w:ind w:left="0"/>
              <w:jc w:val="center"/>
              <w:rPr>
                <w:rFonts w:cs="Arial"/>
                <w:b w:val="0"/>
                <w:bCs w:val="0"/>
              </w:rPr>
            </w:pPr>
            <w:r>
              <w:rPr>
                <w:rFonts w:cs="Arial"/>
              </w:rPr>
              <w:t>Configure Apps</w:t>
            </w:r>
            <w:r w:rsidRPr="0029204A">
              <w:rPr>
                <w:rFonts w:cs="Arial"/>
              </w:rPr>
              <w:t xml:space="preserve"> Component</w:t>
            </w:r>
          </w:p>
        </w:tc>
        <w:tc>
          <w:tcPr>
            <w:tcW w:w="7483" w:type="dxa"/>
          </w:tcPr>
          <w:p w:rsidR="00927624" w:rsidRPr="0029204A" w:rsidRDefault="00927624" w:rsidP="0018233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927624"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27624" w:rsidRPr="0029204A" w:rsidRDefault="00927624" w:rsidP="00182336">
            <w:pPr>
              <w:pStyle w:val="ListParagraph"/>
              <w:ind w:left="0"/>
              <w:rPr>
                <w:rFonts w:cs="Arial"/>
              </w:rPr>
            </w:pPr>
            <w:r>
              <w:rPr>
                <w:rFonts w:cs="Arial"/>
              </w:rPr>
              <w:t>Edit</w:t>
            </w:r>
          </w:p>
        </w:tc>
        <w:tc>
          <w:tcPr>
            <w:tcW w:w="7483" w:type="dxa"/>
          </w:tcPr>
          <w:p w:rsidR="00927624" w:rsidRPr="0029204A" w:rsidRDefault="00927624" w:rsidP="00182336">
            <w:pPr>
              <w:pStyle w:val="ListParagraph"/>
              <w:keepNext/>
              <w:ind w:left="0"/>
              <w:cnfStyle w:val="000000100000" w:firstRow="0" w:lastRow="0" w:firstColumn="0" w:lastColumn="0" w:oddVBand="0" w:evenVBand="0" w:oddHBand="1" w:evenHBand="0" w:firstRowFirstColumn="0" w:firstRowLastColumn="0" w:lastRowFirstColumn="0" w:lastRowLastColumn="0"/>
              <w:rPr>
                <w:rFonts w:cs="Arial"/>
              </w:rPr>
            </w:pPr>
            <w:r>
              <w:t xml:space="preserve">At this point you can add or remove icons for applications. Additionally, you can edit the file type associations and the icon locations on the client. </w:t>
            </w:r>
          </w:p>
        </w:tc>
      </w:tr>
      <w:tr w:rsidR="00BA3D75" w:rsidRPr="0029204A"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A3D75" w:rsidRDefault="00BA3D75" w:rsidP="00182336">
            <w:pPr>
              <w:pStyle w:val="ListParagraph"/>
              <w:ind w:left="0"/>
              <w:rPr>
                <w:rFonts w:cs="Arial"/>
              </w:rPr>
            </w:pPr>
            <w:r>
              <w:rPr>
                <w:rFonts w:cs="Arial"/>
              </w:rPr>
              <w:t xml:space="preserve">Add </w:t>
            </w:r>
          </w:p>
        </w:tc>
        <w:tc>
          <w:tcPr>
            <w:tcW w:w="7483" w:type="dxa"/>
          </w:tcPr>
          <w:p w:rsidR="00BA3D75" w:rsidRDefault="00BA3D75" w:rsidP="00182336">
            <w:pPr>
              <w:pStyle w:val="ListParagraph"/>
              <w:keepNext/>
              <w:ind w:left="0"/>
              <w:cnfStyle w:val="000000010000" w:firstRow="0" w:lastRow="0" w:firstColumn="0" w:lastColumn="0" w:oddVBand="0" w:evenVBand="0" w:oddHBand="0" w:evenHBand="1" w:firstRowFirstColumn="0" w:firstRowLastColumn="0" w:lastRowFirstColumn="0" w:lastRowLastColumn="0"/>
            </w:pPr>
            <w:r>
              <w:t>Click to create a new application shortcut that was not automatically generated by the Sequencer.</w:t>
            </w:r>
          </w:p>
        </w:tc>
      </w:tr>
      <w:tr w:rsidR="00BA3D75"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A3D75" w:rsidRDefault="00BA3D75" w:rsidP="00182336">
            <w:pPr>
              <w:pStyle w:val="ListParagraph"/>
              <w:ind w:left="0"/>
              <w:rPr>
                <w:rFonts w:cs="Arial"/>
              </w:rPr>
            </w:pPr>
            <w:r>
              <w:rPr>
                <w:rFonts w:cs="Arial"/>
              </w:rPr>
              <w:t>Remove</w:t>
            </w:r>
          </w:p>
        </w:tc>
        <w:tc>
          <w:tcPr>
            <w:tcW w:w="7483" w:type="dxa"/>
          </w:tcPr>
          <w:p w:rsidR="00BA3D75" w:rsidRDefault="00BA3D75" w:rsidP="00D94747">
            <w:pPr>
              <w:pStyle w:val="ListParagraph"/>
              <w:keepNext/>
              <w:ind w:left="0"/>
              <w:cnfStyle w:val="000000100000" w:firstRow="0" w:lastRow="0" w:firstColumn="0" w:lastColumn="0" w:oddVBand="0" w:evenVBand="0" w:oddHBand="1" w:evenHBand="0" w:firstRowFirstColumn="0" w:firstRowLastColumn="0" w:lastRowFirstColumn="0" w:lastRowLastColumn="0"/>
            </w:pPr>
            <w:r>
              <w:t>Use this option to remove any shortcut from the package that you do not want presented to your users.</w:t>
            </w:r>
          </w:p>
        </w:tc>
      </w:tr>
    </w:tbl>
    <w:p w:rsidR="00D94747" w:rsidRDefault="00D94747" w:rsidP="00D94747">
      <w:pPr>
        <w:pStyle w:val="Caption"/>
        <w:jc w:val="center"/>
      </w:pPr>
      <w:r>
        <w:t xml:space="preserve">Table </w:t>
      </w:r>
      <w:r w:rsidR="00F546DE">
        <w:fldChar w:fldCharType="begin"/>
      </w:r>
      <w:r w:rsidR="00F546DE">
        <w:instrText xml:space="preserve"> SEQ Table \* ARABIC </w:instrText>
      </w:r>
      <w:r w:rsidR="00F546DE">
        <w:fldChar w:fldCharType="separate"/>
      </w:r>
      <w:r w:rsidR="00FD13D2">
        <w:rPr>
          <w:noProof/>
        </w:rPr>
        <w:t>10</w:t>
      </w:r>
      <w:r w:rsidR="00F546DE">
        <w:rPr>
          <w:noProof/>
        </w:rPr>
        <w:fldChar w:fldCharType="end"/>
      </w:r>
      <w:r>
        <w:t>: Edit Shortcuts Component Descriptions</w:t>
      </w:r>
    </w:p>
    <w:p w:rsidR="00927624" w:rsidRDefault="00927624">
      <w:pPr>
        <w:rPr>
          <w:b/>
        </w:rPr>
      </w:pPr>
      <w:r>
        <w:rPr>
          <w:b/>
        </w:rPr>
        <w:br w:type="page"/>
      </w:r>
    </w:p>
    <w:p w:rsidR="00927624" w:rsidRPr="00927624" w:rsidRDefault="00927624" w:rsidP="00927624">
      <w:pPr>
        <w:jc w:val="center"/>
        <w:rPr>
          <w:b/>
        </w:rPr>
      </w:pPr>
    </w:p>
    <w:p w:rsidR="00B144D3" w:rsidRDefault="007A096D" w:rsidP="007A096D">
      <w:pPr>
        <w:pStyle w:val="Heading2"/>
      </w:pPr>
      <w:bookmarkStart w:id="59" w:name="_Toc286934433"/>
      <w:r>
        <w:t>Prepare for Streaming</w:t>
      </w:r>
      <w:bookmarkEnd w:id="59"/>
    </w:p>
    <w:p w:rsidR="00694D08" w:rsidRDefault="00694D08" w:rsidP="007A096D">
      <w:r>
        <w:t xml:space="preserve">Feature </w:t>
      </w:r>
      <w:r w:rsidR="00EE5837">
        <w:t>b</w:t>
      </w:r>
      <w:r>
        <w:t xml:space="preserve">locks are designed to optimize the applications for streaming (if applicable), creating a minimum launch threshold to allow larger applications to launch as soon as enough of the package has been downloaded to allow the user to perform his or her typical functions within the application.  </w:t>
      </w:r>
    </w:p>
    <w:p w:rsidR="00694D08" w:rsidRDefault="00694D08" w:rsidP="007A096D">
      <w:r>
        <w:t xml:space="preserve">This also reduces the total network bandwidth used when launching the application for the first time and saves hard disk space on the client </w:t>
      </w:r>
      <w:r w:rsidR="003A6699">
        <w:t xml:space="preserve">by </w:t>
      </w:r>
      <w:r>
        <w:t>leaving less</w:t>
      </w:r>
      <w:r w:rsidR="00EE5837">
        <w:t>-</w:t>
      </w:r>
      <w:r>
        <w:t>used data on the server until it is specifically called by the user.</w:t>
      </w:r>
    </w:p>
    <w:p w:rsidR="00694D08" w:rsidRDefault="00694D08" w:rsidP="007A096D">
      <w:r>
        <w:t xml:space="preserve">Unless you are deploying your virtual application package using </w:t>
      </w:r>
      <w:r w:rsidR="00EE5837">
        <w:t xml:space="preserve">System Center Configuration Manager </w:t>
      </w:r>
      <w:r>
        <w:t xml:space="preserve">with the Download and Run option or deploying the virtual application packages via the MSI to </w:t>
      </w:r>
      <w:r w:rsidR="00EE5837">
        <w:t>s</w:t>
      </w:r>
      <w:r>
        <w:t xml:space="preserve">tandalone mode clients, you will be streaming the virtual application package and will likely benefit from splitting your package in to </w:t>
      </w:r>
      <w:r w:rsidR="00EE5837">
        <w:t>f</w:t>
      </w:r>
      <w:r>
        <w:t xml:space="preserve">eature </w:t>
      </w:r>
      <w:r w:rsidR="00EE5837">
        <w:t>b</w:t>
      </w:r>
      <w:r>
        <w:t>locks.</w:t>
      </w:r>
    </w:p>
    <w:p w:rsidR="00694D08" w:rsidRDefault="00694D08" w:rsidP="007A096D">
      <w:r>
        <w:t xml:space="preserve">At the Prepare for Streaming screen, you have the option of splitting your package in to </w:t>
      </w:r>
      <w:r w:rsidR="006A7790">
        <w:t>f</w:t>
      </w:r>
      <w:r>
        <w:t xml:space="preserve">eature </w:t>
      </w:r>
      <w:r w:rsidR="006A7790">
        <w:t>b</w:t>
      </w:r>
      <w:r>
        <w:t>locks.</w:t>
      </w:r>
    </w:p>
    <w:p w:rsidR="009808A5" w:rsidRDefault="00694D08" w:rsidP="007A096D">
      <w:r>
        <w:t>Select and run each shortcut from the package that you expect the users to execute in their typical day-to-day operations.  Then, perform the common tasks that typical users make use of within each particular application in their typical day-to-day operations.</w:t>
      </w:r>
    </w:p>
    <w:p w:rsidR="009808A5" w:rsidRDefault="009808A5" w:rsidP="007A096D">
      <w:r>
        <w:t xml:space="preserve">During this process, the </w:t>
      </w:r>
      <w:r w:rsidR="006A7790">
        <w:t>S</w:t>
      </w:r>
      <w:r>
        <w:t>equencer is monitoring which specific pieces of the packages resources are being executed and including them in Feature Block One.  When a user launches the application for the first time, the App-V client will stream and cache just the data within Feature Block One over the network and will launch the application.</w:t>
      </w:r>
    </w:p>
    <w:p w:rsidR="009808A5" w:rsidRDefault="009808A5" w:rsidP="007A096D">
      <w:r>
        <w:t>Any pieces of the package that was not included in Feature Block One is placed in to Feature Block Two and resides on the server or storage location until specific resources from within Feature Block Two are called by the App-V client.  Those pieces are then streamed on-demand and cached on the client.</w:t>
      </w:r>
    </w:p>
    <w:p w:rsidR="009808A5" w:rsidRDefault="009808A5" w:rsidP="007A096D">
      <w:r>
        <w:t>You also have the option of simply clicking ‘Next’.  Doing so without launching any shortcuts will cause the entire virtual application package to be contained within Feature Block One.  In this case, the entire contents of the package will be streamed and cached on the App-V client.</w:t>
      </w:r>
      <w:r w:rsidR="001C5FC7">
        <w:t xml:space="preserve">  This is typically done for very small application packages where the idea of streaming the entire package does not cause any network bandwidth concerns.</w:t>
      </w:r>
    </w:p>
    <w:p w:rsidR="00927624" w:rsidRPr="00111938" w:rsidRDefault="00927624" w:rsidP="007A096D"/>
    <w:p w:rsidR="009808A5" w:rsidRDefault="007A096D" w:rsidP="009808A5">
      <w:pPr>
        <w:keepNext/>
      </w:pPr>
      <w:r>
        <w:rPr>
          <w:noProof/>
          <w:lang w:bidi="ar-SA"/>
        </w:rPr>
        <w:lastRenderedPageBreak/>
        <w:drawing>
          <wp:inline distT="0" distB="0" distL="0" distR="0" wp14:anchorId="0A45F5D9" wp14:editId="38F544C6">
            <wp:extent cx="5943600" cy="4200525"/>
            <wp:effectExtent l="0" t="0" r="0" b="0"/>
            <wp:docPr id="62" name="Picture 62" descr="D:\WORK\43TC\APP-V_RELEASE_DOCUMENTS\SNAGS\Prepare for Strea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43TC\APP-V_RELEASE_DOCUMENTS\SNAGS\Prepare for Stream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7A096D" w:rsidRDefault="009808A5" w:rsidP="009808A5">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13</w:t>
      </w:r>
      <w:r w:rsidR="00F546DE">
        <w:rPr>
          <w:noProof/>
        </w:rPr>
        <w:fldChar w:fldCharType="end"/>
      </w:r>
      <w:r>
        <w:t>: Prepare for Streaming</w:t>
      </w:r>
    </w:p>
    <w:p w:rsidR="00927624" w:rsidRPr="00927624" w:rsidRDefault="00927624" w:rsidP="00927624">
      <w:pPr>
        <w:jc w:val="center"/>
        <w:rPr>
          <w:b/>
        </w:rPr>
      </w:pPr>
    </w:p>
    <w:tbl>
      <w:tblPr>
        <w:tblStyle w:val="MediumShading1-Accent11"/>
        <w:tblW w:w="0" w:type="auto"/>
        <w:tblLook w:val="04A0" w:firstRow="1" w:lastRow="0" w:firstColumn="1" w:lastColumn="0" w:noHBand="0" w:noVBand="1"/>
      </w:tblPr>
      <w:tblGrid>
        <w:gridCol w:w="2093"/>
        <w:gridCol w:w="7483"/>
      </w:tblGrid>
      <w:tr w:rsidR="007A096D" w:rsidRPr="0029204A"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A096D" w:rsidRPr="0029204A" w:rsidRDefault="007A096D" w:rsidP="00182336">
            <w:pPr>
              <w:pStyle w:val="ListParagraph"/>
              <w:ind w:left="0"/>
              <w:jc w:val="center"/>
              <w:rPr>
                <w:rFonts w:cs="Arial"/>
                <w:b w:val="0"/>
                <w:bCs w:val="0"/>
              </w:rPr>
            </w:pPr>
            <w:r>
              <w:rPr>
                <w:rFonts w:cs="Arial"/>
              </w:rPr>
              <w:t>Launch Applications</w:t>
            </w:r>
            <w:r w:rsidRPr="0029204A">
              <w:rPr>
                <w:rFonts w:cs="Arial"/>
              </w:rPr>
              <w:t xml:space="preserve"> Component</w:t>
            </w:r>
          </w:p>
        </w:tc>
        <w:tc>
          <w:tcPr>
            <w:tcW w:w="7483" w:type="dxa"/>
          </w:tcPr>
          <w:p w:rsidR="007A096D" w:rsidRPr="0029204A" w:rsidRDefault="007A096D" w:rsidP="0018233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7A096D"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A096D" w:rsidRPr="0029204A" w:rsidRDefault="00927624" w:rsidP="00182336">
            <w:pPr>
              <w:pStyle w:val="ListParagraph"/>
              <w:ind w:left="0"/>
              <w:rPr>
                <w:rFonts w:cs="Arial"/>
              </w:rPr>
            </w:pPr>
            <w:r>
              <w:rPr>
                <w:rFonts w:cs="Arial"/>
              </w:rPr>
              <w:t>Run Selected</w:t>
            </w:r>
          </w:p>
        </w:tc>
        <w:tc>
          <w:tcPr>
            <w:tcW w:w="7483" w:type="dxa"/>
          </w:tcPr>
          <w:p w:rsidR="007A096D" w:rsidRPr="0029204A" w:rsidRDefault="007A096D" w:rsidP="00EE145C">
            <w:pPr>
              <w:pStyle w:val="ListParagraph"/>
              <w:ind w:left="0"/>
              <w:cnfStyle w:val="000000100000" w:firstRow="0" w:lastRow="0" w:firstColumn="0" w:lastColumn="0" w:oddVBand="0" w:evenVBand="0" w:oddHBand="1" w:evenHBand="0" w:firstRowFirstColumn="0" w:firstRowLastColumn="0" w:lastRowFirstColumn="0" w:lastRowLastColumn="0"/>
              <w:rPr>
                <w:rFonts w:cs="Arial"/>
              </w:rPr>
            </w:pPr>
            <w:r>
              <w:t xml:space="preserve">Here you will launch an application to ensure functionality. Additionally, any files that are executed during this phase will be tagged as </w:t>
            </w:r>
            <w:r w:rsidR="00EE145C">
              <w:t>P</w:t>
            </w:r>
            <w:r>
              <w:t xml:space="preserve">rimary </w:t>
            </w:r>
            <w:r w:rsidR="00EE145C">
              <w:t>F</w:t>
            </w:r>
            <w:r>
              <w:t xml:space="preserve">eature </w:t>
            </w:r>
            <w:r w:rsidR="00EE145C">
              <w:t>B</w:t>
            </w:r>
            <w:r>
              <w:t xml:space="preserve">lock. Any remaining files will be tagged as </w:t>
            </w:r>
            <w:r w:rsidR="00EE145C">
              <w:t>S</w:t>
            </w:r>
            <w:r>
              <w:t xml:space="preserve">econdary </w:t>
            </w:r>
            <w:r w:rsidR="00EE145C">
              <w:t>F</w:t>
            </w:r>
            <w:r>
              <w:t xml:space="preserve">eature </w:t>
            </w:r>
            <w:r w:rsidR="00EE145C">
              <w:t>B</w:t>
            </w:r>
            <w:r>
              <w:t xml:space="preserve">lock. If you don’t launch any application then all files will be a part of the </w:t>
            </w:r>
            <w:r w:rsidR="00EE145C">
              <w:t>P</w:t>
            </w:r>
            <w:r>
              <w:t xml:space="preserve">rimary </w:t>
            </w:r>
            <w:r w:rsidR="00EE145C">
              <w:t>F</w:t>
            </w:r>
            <w:r>
              <w:t xml:space="preserve">eature </w:t>
            </w:r>
            <w:r w:rsidR="00EE145C">
              <w:t>B</w:t>
            </w:r>
            <w:r>
              <w:t xml:space="preserve">lock. </w:t>
            </w:r>
          </w:p>
        </w:tc>
      </w:tr>
      <w:tr w:rsidR="007A096D" w:rsidRPr="0029204A" w:rsidTr="001823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A096D" w:rsidRPr="0029204A" w:rsidRDefault="00927624" w:rsidP="00182336">
            <w:pPr>
              <w:pStyle w:val="ListParagraph"/>
              <w:ind w:left="0"/>
              <w:rPr>
                <w:rFonts w:cs="Arial"/>
              </w:rPr>
            </w:pPr>
            <w:r>
              <w:rPr>
                <w:rFonts w:cs="Arial"/>
              </w:rPr>
              <w:t>Run All</w:t>
            </w:r>
          </w:p>
        </w:tc>
        <w:tc>
          <w:tcPr>
            <w:tcW w:w="7483" w:type="dxa"/>
          </w:tcPr>
          <w:p w:rsidR="007A096D" w:rsidRPr="0029204A" w:rsidRDefault="007A096D" w:rsidP="00EE145C">
            <w:pPr>
              <w:pStyle w:val="ListParagraph"/>
              <w:keepNext/>
              <w:ind w:left="0"/>
              <w:cnfStyle w:val="000000010000" w:firstRow="0" w:lastRow="0" w:firstColumn="0" w:lastColumn="0" w:oddVBand="0" w:evenVBand="0" w:oddHBand="0" w:evenHBand="1" w:firstRowFirstColumn="0" w:firstRowLastColumn="0" w:lastRowFirstColumn="0" w:lastRowLastColumn="0"/>
              <w:rPr>
                <w:rFonts w:cs="Arial"/>
              </w:rPr>
            </w:pPr>
            <w:r>
              <w:t xml:space="preserve">Performs the same operation as the launch component, but launches all identified applications in the package.  This is useful when trying to create </w:t>
            </w:r>
            <w:r w:rsidR="00EE145C">
              <w:t>P</w:t>
            </w:r>
            <w:r>
              <w:t xml:space="preserve">rimary and </w:t>
            </w:r>
            <w:r w:rsidR="00EE145C">
              <w:t>S</w:t>
            </w:r>
            <w:r>
              <w:t xml:space="preserve">econdary </w:t>
            </w:r>
            <w:r w:rsidR="00EE145C">
              <w:t>F</w:t>
            </w:r>
            <w:r>
              <w:t xml:space="preserve">eature </w:t>
            </w:r>
            <w:r w:rsidR="00EE145C">
              <w:t>B</w:t>
            </w:r>
            <w:r>
              <w:t xml:space="preserve">locks for a large suite of applications. </w:t>
            </w:r>
          </w:p>
        </w:tc>
      </w:tr>
    </w:tbl>
    <w:p w:rsidR="00927624" w:rsidRDefault="00811E9F" w:rsidP="00811E9F">
      <w:pPr>
        <w:pStyle w:val="Caption"/>
        <w:jc w:val="center"/>
        <w:rPr>
          <w:b w:val="0"/>
        </w:rPr>
      </w:pPr>
      <w:r>
        <w:t xml:space="preserve">Table </w:t>
      </w:r>
      <w:r w:rsidR="00F546DE">
        <w:fldChar w:fldCharType="begin"/>
      </w:r>
      <w:r w:rsidR="00F546DE">
        <w:instrText xml:space="preserve"> SEQ Table \* ARABIC </w:instrText>
      </w:r>
      <w:r w:rsidR="00F546DE">
        <w:fldChar w:fldCharType="separate"/>
      </w:r>
      <w:r w:rsidR="00FD13D2">
        <w:rPr>
          <w:noProof/>
        </w:rPr>
        <w:t>11</w:t>
      </w:r>
      <w:r w:rsidR="00F546DE">
        <w:rPr>
          <w:noProof/>
        </w:rPr>
        <w:fldChar w:fldCharType="end"/>
      </w:r>
      <w:r>
        <w:t>: Prepare for Streaming Component Descriptions</w:t>
      </w:r>
    </w:p>
    <w:p w:rsidR="00927624" w:rsidRPr="00927624" w:rsidRDefault="00927624" w:rsidP="00927624">
      <w:pPr>
        <w:jc w:val="center"/>
        <w:rPr>
          <w:b/>
        </w:rPr>
      </w:pPr>
    </w:p>
    <w:p w:rsidR="007A096D" w:rsidRDefault="007A096D" w:rsidP="007A096D">
      <w:pPr>
        <w:pStyle w:val="Heading2"/>
      </w:pPr>
      <w:bookmarkStart w:id="60" w:name="_Toc286934434"/>
      <w:r>
        <w:t>Target OS</w:t>
      </w:r>
      <w:bookmarkEnd w:id="60"/>
    </w:p>
    <w:p w:rsidR="007A096D" w:rsidRDefault="007C6291" w:rsidP="007A096D">
      <w:r>
        <w:t>At the Target OS screen, you have the option of configuring the package to be deployable</w:t>
      </w:r>
      <w:r w:rsidR="00EE145C">
        <w:t xml:space="preserve"> to</w:t>
      </w:r>
      <w:r>
        <w:t xml:space="preserve"> clients</w:t>
      </w:r>
      <w:r w:rsidR="00B5533C">
        <w:t xml:space="preserve"> running any operating system or </w:t>
      </w:r>
      <w:r w:rsidR="00EE145C">
        <w:t xml:space="preserve">to </w:t>
      </w:r>
      <w:r w:rsidR="00B5533C">
        <w:t>clients running only specific operating systems.</w:t>
      </w:r>
    </w:p>
    <w:p w:rsidR="00B5533C" w:rsidRDefault="00B5533C" w:rsidP="007A096D">
      <w:r>
        <w:t>If you have packaged an application that you know will not run on 64-bit systems, you would make sure to leave all 64-bit OS options deselected.  This will ensure that the application will never be delivered to those machines.</w:t>
      </w:r>
    </w:p>
    <w:p w:rsidR="00B5533C" w:rsidRDefault="00B5533C" w:rsidP="007A096D">
      <w:r>
        <w:lastRenderedPageBreak/>
        <w:t>If you have an application that will only run on Windows 7 and not Windows XP, you would leave Windows XP deselected to ensure the package is never delivered to those machines.</w:t>
      </w:r>
    </w:p>
    <w:p w:rsidR="00B5533C" w:rsidRDefault="00B5533C" w:rsidP="007A096D">
      <w:r>
        <w:t xml:space="preserve">Applications sequenced on a 32-bit OS are often likely to run on a 64-bit client OS.  However, applications sequenced on a 64-bit OS will never run on a 32-bit client OS.  Certain applications that are compatible with both 32-bit and 64-bit operating systems may only work if sequenced separately on a 32-bit </w:t>
      </w:r>
      <w:r w:rsidR="00EE145C">
        <w:t>S</w:t>
      </w:r>
      <w:r>
        <w:t xml:space="preserve">equencer and a 64-bit </w:t>
      </w:r>
      <w:r w:rsidR="00EE145C">
        <w:t>S</w:t>
      </w:r>
      <w:r>
        <w:t xml:space="preserve">equencer.  </w:t>
      </w:r>
      <w:r w:rsidR="00811E9F">
        <w:t>In this regard, this screen allows you to target two separate packages of the same application to their appropriate client operating systems.</w:t>
      </w:r>
    </w:p>
    <w:p w:rsidR="00811E9F" w:rsidRDefault="007A096D" w:rsidP="000B16C3">
      <w:r>
        <w:rPr>
          <w:noProof/>
          <w:lang w:bidi="ar-SA"/>
        </w:rPr>
        <w:drawing>
          <wp:inline distT="0" distB="0" distL="0" distR="0" wp14:anchorId="2EA6BDA4" wp14:editId="4DC60F39">
            <wp:extent cx="5943600" cy="4200525"/>
            <wp:effectExtent l="0" t="0" r="0" b="0"/>
            <wp:docPr id="63" name="Picture 63" descr="D:\WORK\43TC\APP-V_RELEASE_DOCUMENTS\SNAGS\Target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43TC\APP-V_RELEASE_DOCUMENTS\SNAGS\Target O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7A096D" w:rsidRDefault="00811E9F" w:rsidP="00811E9F">
      <w:pPr>
        <w:pStyle w:val="Caption"/>
        <w:jc w:val="center"/>
      </w:pPr>
      <w:r>
        <w:t xml:space="preserve">Figure </w:t>
      </w:r>
      <w:r w:rsidR="00F546DE">
        <w:fldChar w:fldCharType="begin"/>
      </w:r>
      <w:r w:rsidR="00F546DE">
        <w:instrText xml:space="preserve"> SEQ Figure \* </w:instrText>
      </w:r>
      <w:r w:rsidR="00F546DE">
        <w:instrText xml:space="preserve">ARABIC </w:instrText>
      </w:r>
      <w:r w:rsidR="00F546DE">
        <w:fldChar w:fldCharType="separate"/>
      </w:r>
      <w:r w:rsidR="00FD13D2">
        <w:rPr>
          <w:noProof/>
        </w:rPr>
        <w:t>14</w:t>
      </w:r>
      <w:r w:rsidR="00F546DE">
        <w:rPr>
          <w:noProof/>
        </w:rPr>
        <w:fldChar w:fldCharType="end"/>
      </w:r>
      <w:r>
        <w:t>: Target OS</w:t>
      </w:r>
    </w:p>
    <w:p w:rsidR="003721FE" w:rsidRDefault="003721FE" w:rsidP="003721FE">
      <w:pPr>
        <w:jc w:val="center"/>
        <w:rPr>
          <w:b/>
        </w:rPr>
      </w:pPr>
    </w:p>
    <w:p w:rsidR="003721FE" w:rsidRDefault="003721FE">
      <w:pPr>
        <w:rPr>
          <w:b/>
        </w:rPr>
      </w:pPr>
      <w:r>
        <w:rPr>
          <w:b/>
        </w:rPr>
        <w:br w:type="page"/>
      </w:r>
    </w:p>
    <w:p w:rsidR="006E6CBC" w:rsidRDefault="006E6CBC" w:rsidP="006E6CBC">
      <w:pPr>
        <w:pStyle w:val="Heading2"/>
      </w:pPr>
      <w:bookmarkStart w:id="61" w:name="_Toc286934435"/>
      <w:r>
        <w:lastRenderedPageBreak/>
        <w:t>Create Package</w:t>
      </w:r>
      <w:bookmarkEnd w:id="61"/>
    </w:p>
    <w:p w:rsidR="00CC60B0" w:rsidRDefault="00CC60B0" w:rsidP="006E6CBC">
      <w:r>
        <w:t>At this stage you’re ready to save your package. One easy method of ensuring that the filename and folder you save in are unique is to use the same PACKAGE NAME that you specified in the Package Information wizard.</w:t>
      </w:r>
    </w:p>
    <w:p w:rsidR="00CC60B0" w:rsidRDefault="00CC60B0" w:rsidP="006E6CBC">
      <w:r>
        <w:t>Be sure to save the package in a new folder named using the package name (example: Desktop\</w:t>
      </w:r>
      <w:r w:rsidR="00811E9F">
        <w:t>WordViewer2007</w:t>
      </w:r>
      <w:r>
        <w:t xml:space="preserve">).  Do not save the package in the same folder as the application installer files. </w:t>
      </w:r>
    </w:p>
    <w:p w:rsidR="0096676C" w:rsidRDefault="008C772C" w:rsidP="0096676C">
      <w:pPr>
        <w:keepNext/>
      </w:pPr>
      <w:r>
        <w:rPr>
          <w:noProof/>
          <w:lang w:bidi="ar-SA"/>
        </w:rPr>
        <w:drawing>
          <wp:inline distT="0" distB="0" distL="0" distR="0" wp14:anchorId="764803D3" wp14:editId="43C7A8AB">
            <wp:extent cx="5943600" cy="4200525"/>
            <wp:effectExtent l="0" t="0" r="0" b="9525"/>
            <wp:docPr id="11" name="Picture 11" descr="D:\WORK\43TC\APP-V_RELEASE_DOCUMENTS\SNAGS\CREATE PACK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43TC\APP-V_RELEASE_DOCUMENTS\SNAGS\CREATE PACKAGE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811E9F" w:rsidRDefault="0096676C" w:rsidP="0096676C">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15</w:t>
      </w:r>
      <w:r w:rsidR="00F546DE">
        <w:rPr>
          <w:noProof/>
        </w:rPr>
        <w:fldChar w:fldCharType="end"/>
      </w:r>
      <w:r>
        <w:t>: Create Package</w:t>
      </w:r>
    </w:p>
    <w:p w:rsidR="006153D4" w:rsidRDefault="006153D4" w:rsidP="003721FE">
      <w:pPr>
        <w:jc w:val="center"/>
        <w:rPr>
          <w:b/>
        </w:rPr>
      </w:pPr>
    </w:p>
    <w:tbl>
      <w:tblPr>
        <w:tblStyle w:val="MediumShading1-Accent11"/>
        <w:tblW w:w="0" w:type="auto"/>
        <w:tblLook w:val="04A0" w:firstRow="1" w:lastRow="0" w:firstColumn="1" w:lastColumn="0" w:noHBand="0" w:noVBand="1"/>
      </w:tblPr>
      <w:tblGrid>
        <w:gridCol w:w="2093"/>
        <w:gridCol w:w="7483"/>
      </w:tblGrid>
      <w:tr w:rsidR="003721FE" w:rsidRPr="0029204A" w:rsidTr="001823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721FE" w:rsidRPr="0029204A" w:rsidRDefault="003721FE" w:rsidP="00182336">
            <w:pPr>
              <w:pStyle w:val="ListParagraph"/>
              <w:ind w:left="0"/>
              <w:jc w:val="center"/>
              <w:rPr>
                <w:rFonts w:cs="Arial"/>
                <w:b w:val="0"/>
                <w:bCs w:val="0"/>
              </w:rPr>
            </w:pPr>
            <w:r>
              <w:rPr>
                <w:rFonts w:cs="Arial"/>
              </w:rPr>
              <w:t>Package Deployment</w:t>
            </w:r>
          </w:p>
        </w:tc>
        <w:tc>
          <w:tcPr>
            <w:tcW w:w="7483" w:type="dxa"/>
          </w:tcPr>
          <w:p w:rsidR="003721FE" w:rsidRPr="0029204A" w:rsidRDefault="003721FE" w:rsidP="0018233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Description</w:t>
            </w:r>
          </w:p>
        </w:tc>
      </w:tr>
      <w:tr w:rsidR="003721FE" w:rsidRPr="0029204A" w:rsidTr="0018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721FE" w:rsidRDefault="003721FE" w:rsidP="00182336">
            <w:pPr>
              <w:pStyle w:val="ListParagraph"/>
              <w:ind w:left="0"/>
              <w:rPr>
                <w:rFonts w:cs="Arial"/>
              </w:rPr>
            </w:pPr>
            <w:r>
              <w:rPr>
                <w:rFonts w:cs="Arial"/>
              </w:rPr>
              <w:t>Compress Package</w:t>
            </w:r>
          </w:p>
        </w:tc>
        <w:tc>
          <w:tcPr>
            <w:tcW w:w="7483" w:type="dxa"/>
          </w:tcPr>
          <w:p w:rsidR="006153D4" w:rsidRPr="0029204A" w:rsidRDefault="006153D4" w:rsidP="006153D4">
            <w:pPr>
              <w:pStyle w:val="Paragraph"/>
              <w:ind w:left="0"/>
              <w:jc w:val="both"/>
              <w:cnfStyle w:val="000000100000" w:firstRow="0" w:lastRow="0" w:firstColumn="0" w:lastColumn="0" w:oddVBand="0" w:evenVBand="0" w:oddHBand="1" w:evenHBand="0" w:firstRowFirstColumn="0" w:firstRowLastColumn="0" w:lastRowFirstColumn="0" w:lastRowLastColumn="0"/>
            </w:pPr>
            <w:r>
              <w:rPr>
                <w:lang w:val="en-US"/>
              </w:rPr>
              <w:t>The package SFT file can be compressed during sequencing to reduce the amount of traffic that will be streamed on the network when loading the package.</w:t>
            </w:r>
            <w:r w:rsidRPr="0029204A">
              <w:rPr>
                <w:lang w:val="en-US"/>
              </w:rPr>
              <w:t xml:space="preserve"> </w:t>
            </w:r>
            <w:r>
              <w:rPr>
                <w:lang w:val="en-US"/>
              </w:rPr>
              <w:t xml:space="preserve"> </w:t>
            </w:r>
            <w:r w:rsidRPr="0029204A">
              <w:rPr>
                <w:lang w:val="en-US"/>
              </w:rPr>
              <w:t xml:space="preserve">The compression will </w:t>
            </w:r>
            <w:r w:rsidR="005F421A">
              <w:rPr>
                <w:lang w:val="en-US"/>
              </w:rPr>
              <w:t xml:space="preserve">have a one-time </w:t>
            </w:r>
            <w:r w:rsidRPr="0029204A">
              <w:rPr>
                <w:lang w:val="en-US"/>
              </w:rPr>
              <w:t xml:space="preserve">impact </w:t>
            </w:r>
            <w:r w:rsidR="005F421A">
              <w:rPr>
                <w:lang w:val="en-US"/>
              </w:rPr>
              <w:t xml:space="preserve">to </w:t>
            </w:r>
            <w:r w:rsidRPr="0029204A">
              <w:rPr>
                <w:lang w:val="en-US"/>
              </w:rPr>
              <w:t>the end client</w:t>
            </w:r>
            <w:r w:rsidR="005F421A">
              <w:rPr>
                <w:lang w:val="en-US"/>
              </w:rPr>
              <w:t xml:space="preserve"> the first time the virtual application is launched</w:t>
            </w:r>
            <w:r w:rsidRPr="0029204A">
              <w:rPr>
                <w:lang w:val="en-US"/>
              </w:rPr>
              <w:t xml:space="preserve">, as </w:t>
            </w:r>
            <w:r>
              <w:rPr>
                <w:lang w:val="en-US"/>
              </w:rPr>
              <w:t xml:space="preserve">the client PC </w:t>
            </w:r>
            <w:r w:rsidRPr="0029204A">
              <w:rPr>
                <w:lang w:val="en-US"/>
              </w:rPr>
              <w:t xml:space="preserve">will </w:t>
            </w:r>
            <w:r>
              <w:rPr>
                <w:lang w:val="en-US"/>
              </w:rPr>
              <w:t>need</w:t>
            </w:r>
            <w:r w:rsidRPr="0029204A">
              <w:rPr>
                <w:lang w:val="en-US"/>
              </w:rPr>
              <w:t xml:space="preserve"> to decompress the SFT and put the data into the client’s cache. </w:t>
            </w:r>
            <w:r>
              <w:rPr>
                <w:lang w:val="en-US"/>
              </w:rPr>
              <w:t>T</w:t>
            </w:r>
            <w:r w:rsidRPr="0029204A">
              <w:rPr>
                <w:lang w:val="en-US"/>
              </w:rPr>
              <w:t>he decompression algorithm is CPU</w:t>
            </w:r>
            <w:r>
              <w:rPr>
                <w:lang w:val="en-US"/>
              </w:rPr>
              <w:t>-</w:t>
            </w:r>
            <w:r w:rsidRPr="0029204A">
              <w:rPr>
                <w:lang w:val="en-US"/>
              </w:rPr>
              <w:t>intensive. The default setting is “No Compression</w:t>
            </w:r>
            <w:r w:rsidR="00EE145C">
              <w:rPr>
                <w:lang w:val="en-US"/>
              </w:rPr>
              <w:t>.</w:t>
            </w:r>
            <w:r w:rsidRPr="0029204A">
              <w:rPr>
                <w:lang w:val="en-US"/>
              </w:rPr>
              <w:t>”</w:t>
            </w:r>
            <w:r w:rsidR="00811E9F">
              <w:rPr>
                <w:lang w:val="en-US"/>
              </w:rPr>
              <w:t xml:space="preserve">  If you are concerned about the size of the package and the impact it may have on your network you may select to compress the package.</w:t>
            </w:r>
          </w:p>
          <w:p w:rsidR="003721FE" w:rsidRDefault="003721FE" w:rsidP="00811E9F">
            <w:pPr>
              <w:pStyle w:val="ListParagraph"/>
              <w:keepNext/>
              <w:ind w:left="0"/>
              <w:cnfStyle w:val="000000100000" w:firstRow="0" w:lastRow="0" w:firstColumn="0" w:lastColumn="0" w:oddVBand="0" w:evenVBand="0" w:oddHBand="1" w:evenHBand="0" w:firstRowFirstColumn="0" w:firstRowLastColumn="0" w:lastRowFirstColumn="0" w:lastRowLastColumn="0"/>
            </w:pPr>
          </w:p>
        </w:tc>
      </w:tr>
    </w:tbl>
    <w:p w:rsidR="00811E9F" w:rsidRDefault="00811E9F" w:rsidP="00811E9F">
      <w:pPr>
        <w:pStyle w:val="Caption"/>
        <w:jc w:val="center"/>
      </w:pPr>
      <w:r>
        <w:t xml:space="preserve">Table </w:t>
      </w:r>
      <w:r w:rsidR="00F546DE">
        <w:fldChar w:fldCharType="begin"/>
      </w:r>
      <w:r w:rsidR="00F546DE">
        <w:instrText xml:space="preserve"> SEQ Table \* ARABIC </w:instrText>
      </w:r>
      <w:r w:rsidR="00F546DE">
        <w:fldChar w:fldCharType="separate"/>
      </w:r>
      <w:r w:rsidR="00FD13D2">
        <w:rPr>
          <w:noProof/>
        </w:rPr>
        <w:t>12</w:t>
      </w:r>
      <w:r w:rsidR="00F546DE">
        <w:rPr>
          <w:noProof/>
        </w:rPr>
        <w:fldChar w:fldCharType="end"/>
      </w:r>
      <w:r>
        <w:t>: Create Package Component Descriptions</w:t>
      </w:r>
    </w:p>
    <w:p w:rsidR="003721FE" w:rsidRDefault="003721FE">
      <w:pPr>
        <w:rPr>
          <w:b/>
        </w:rPr>
      </w:pPr>
      <w:r>
        <w:rPr>
          <w:b/>
        </w:rPr>
        <w:br w:type="page"/>
      </w:r>
    </w:p>
    <w:p w:rsidR="003721FE" w:rsidRPr="003721FE" w:rsidRDefault="003721FE" w:rsidP="003721FE">
      <w:pPr>
        <w:jc w:val="center"/>
        <w:rPr>
          <w:b/>
        </w:rPr>
      </w:pPr>
    </w:p>
    <w:p w:rsidR="00CC60B0" w:rsidRDefault="0096676C" w:rsidP="006E6CBC">
      <w:r>
        <w:t>The Completion</w:t>
      </w:r>
      <w:r w:rsidRPr="00A0215A">
        <w:t xml:space="preserve"> Report page of the wizard displays diagnostic messages categorized into Errors, Warnings, and Info depending on the severity of the issue. Double click an item in the report to view detailed information about the issue as well as suggestions about how to resolve it. Messages from the system preparation report as well as the installation report are summarized upon completing the package, and are saved along with the package in a report.xml file.</w:t>
      </w:r>
    </w:p>
    <w:p w:rsidR="0096676C" w:rsidRDefault="00CC60B0" w:rsidP="0096676C">
      <w:pPr>
        <w:keepNext/>
      </w:pPr>
      <w:r>
        <w:rPr>
          <w:noProof/>
          <w:lang w:bidi="ar-SA"/>
        </w:rPr>
        <w:drawing>
          <wp:inline distT="0" distB="0" distL="0" distR="0" wp14:anchorId="5D9E7B11" wp14:editId="23E417F0">
            <wp:extent cx="5943600" cy="4200525"/>
            <wp:effectExtent l="0" t="0" r="0" b="0"/>
            <wp:docPr id="161" name="Picture 161" descr="D:\WORK\43TC\APP-V_RELEASE_DOCUMENTS\SNAGS\Create a Pack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ORK\43TC\APP-V_RELEASE_DOCUMENTS\SNAGS\Create a Package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B14886" w:rsidRPr="00B14886" w:rsidRDefault="0096676C" w:rsidP="0096676C">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16</w:t>
      </w:r>
      <w:r w:rsidR="00F546DE">
        <w:rPr>
          <w:noProof/>
        </w:rPr>
        <w:fldChar w:fldCharType="end"/>
      </w:r>
      <w:r>
        <w:t>: Package Completed</w:t>
      </w:r>
    </w:p>
    <w:p w:rsidR="008B6AC0" w:rsidRDefault="008B6AC0">
      <w:pPr>
        <w:rPr>
          <w:rFonts w:asciiTheme="majorHAnsi" w:eastAsiaTheme="majorEastAsia" w:hAnsiTheme="majorHAnsi" w:cstheme="majorBidi"/>
          <w:b/>
          <w:bCs/>
          <w:sz w:val="26"/>
          <w:szCs w:val="26"/>
        </w:rPr>
      </w:pPr>
      <w:r>
        <w:br w:type="page"/>
      </w:r>
    </w:p>
    <w:p w:rsidR="00BC11C9" w:rsidRDefault="00BC11C9" w:rsidP="00CA5C5F">
      <w:pPr>
        <w:pStyle w:val="Heading1"/>
      </w:pPr>
      <w:bookmarkStart w:id="62" w:name="_Toc286934436"/>
      <w:r>
        <w:lastRenderedPageBreak/>
        <w:t>Creating a Package Accelerator</w:t>
      </w:r>
      <w:bookmarkEnd w:id="62"/>
    </w:p>
    <w:p w:rsidR="00BC11C9" w:rsidRDefault="00BC11C9" w:rsidP="00BC11C9">
      <w:pPr>
        <w:rPr>
          <w:szCs w:val="20"/>
        </w:rPr>
      </w:pPr>
      <w:r>
        <w:t xml:space="preserve">Once you have completed sequencing an application, you have the option of creating a </w:t>
      </w:r>
      <w:r w:rsidR="00EE145C">
        <w:t>P</w:t>
      </w:r>
      <w:r>
        <w:t xml:space="preserve">ackage </w:t>
      </w:r>
      <w:r w:rsidR="00EE145C">
        <w:t>A</w:t>
      </w:r>
      <w:r>
        <w:t xml:space="preserve">ccelerator.  </w:t>
      </w:r>
      <w:r w:rsidR="00EE145C">
        <w:rPr>
          <w:szCs w:val="20"/>
        </w:rPr>
        <w:t>App-V</w:t>
      </w:r>
      <w:r w:rsidR="00EE145C" w:rsidRPr="0096676C">
        <w:rPr>
          <w:szCs w:val="20"/>
        </w:rPr>
        <w:t xml:space="preserve"> </w:t>
      </w:r>
      <w:r w:rsidR="0096676C" w:rsidRPr="0096676C">
        <w:rPr>
          <w:szCs w:val="20"/>
        </w:rPr>
        <w:t xml:space="preserve">Package Accelerators assist you in packaging applications easily and automatically without having to </w:t>
      </w:r>
      <w:r w:rsidR="00EE145C">
        <w:rPr>
          <w:szCs w:val="20"/>
        </w:rPr>
        <w:t>m</w:t>
      </w:r>
      <w:r w:rsidR="003A32E3">
        <w:rPr>
          <w:szCs w:val="20"/>
        </w:rPr>
        <w:t xml:space="preserve">anually </w:t>
      </w:r>
      <w:r w:rsidR="0096676C" w:rsidRPr="0096676C">
        <w:rPr>
          <w:szCs w:val="20"/>
        </w:rPr>
        <w:t xml:space="preserve">install the application or follow a step-by-step recipe. The wizard will guide you through the process of creating a package using an </w:t>
      </w:r>
      <w:r w:rsidR="00EE145C">
        <w:rPr>
          <w:szCs w:val="20"/>
        </w:rPr>
        <w:t>App-V</w:t>
      </w:r>
      <w:r w:rsidR="00EE145C" w:rsidRPr="0096676C">
        <w:rPr>
          <w:szCs w:val="20"/>
        </w:rPr>
        <w:t xml:space="preserve"> </w:t>
      </w:r>
      <w:r w:rsidR="0096676C" w:rsidRPr="0096676C">
        <w:rPr>
          <w:szCs w:val="20"/>
        </w:rPr>
        <w:t xml:space="preserve">Package Accelerator. Behind the scenes, the Sequencer creates a new package from the </w:t>
      </w:r>
      <w:r w:rsidR="00EE145C">
        <w:rPr>
          <w:szCs w:val="20"/>
        </w:rPr>
        <w:t>App-V</w:t>
      </w:r>
      <w:r w:rsidR="00EE145C" w:rsidRPr="0096676C">
        <w:rPr>
          <w:szCs w:val="20"/>
        </w:rPr>
        <w:t xml:space="preserve"> </w:t>
      </w:r>
      <w:r w:rsidR="0096676C" w:rsidRPr="0096676C">
        <w:rPr>
          <w:szCs w:val="20"/>
        </w:rPr>
        <w:t xml:space="preserve">Package Accelerator and installation media without monitoring the installation of the application. We recommend that you </w:t>
      </w:r>
      <w:proofErr w:type="gramStart"/>
      <w:r w:rsidR="0096676C" w:rsidRPr="0096676C">
        <w:rPr>
          <w:szCs w:val="20"/>
        </w:rPr>
        <w:t>revert</w:t>
      </w:r>
      <w:proofErr w:type="gramEnd"/>
      <w:r w:rsidR="0096676C" w:rsidRPr="0096676C">
        <w:rPr>
          <w:szCs w:val="20"/>
        </w:rPr>
        <w:t xml:space="preserve"> your virtual machine or reimage your physical machine after you apply a</w:t>
      </w:r>
      <w:r w:rsidR="00EE145C">
        <w:rPr>
          <w:szCs w:val="20"/>
        </w:rPr>
        <w:t>n App-V</w:t>
      </w:r>
      <w:r w:rsidR="0096676C" w:rsidRPr="0096676C">
        <w:rPr>
          <w:szCs w:val="20"/>
        </w:rPr>
        <w:t xml:space="preserve"> Package Accelerator. The wizard will also guide you through the process of creating an </w:t>
      </w:r>
      <w:r w:rsidR="00EE145C">
        <w:rPr>
          <w:szCs w:val="20"/>
        </w:rPr>
        <w:t>App-V</w:t>
      </w:r>
      <w:r w:rsidR="00EE145C" w:rsidRPr="0096676C">
        <w:rPr>
          <w:szCs w:val="20"/>
        </w:rPr>
        <w:t xml:space="preserve"> </w:t>
      </w:r>
      <w:r w:rsidR="0096676C" w:rsidRPr="0096676C">
        <w:rPr>
          <w:szCs w:val="20"/>
        </w:rPr>
        <w:t>Package Accelerator.</w:t>
      </w:r>
    </w:p>
    <w:p w:rsidR="00D24D8E" w:rsidRDefault="00D24D8E" w:rsidP="00BC11C9">
      <w:r>
        <w:t>A Package Accelerator (</w:t>
      </w:r>
      <w:r>
        <w:rPr>
          <w:i/>
        </w:rPr>
        <w:t>packagename</w:t>
      </w:r>
      <w:r>
        <w:t>.CAB) file will contain the following types of files:</w:t>
      </w:r>
    </w:p>
    <w:p w:rsidR="00D24D8E" w:rsidRDefault="008D0BAB" w:rsidP="00026AF0">
      <w:pPr>
        <w:pStyle w:val="ListParagraph"/>
        <w:numPr>
          <w:ilvl w:val="0"/>
          <w:numId w:val="45"/>
        </w:numPr>
      </w:pPr>
      <w:r>
        <w:t>.OSD files</w:t>
      </w:r>
    </w:p>
    <w:p w:rsidR="008D0BAB" w:rsidRDefault="008D0BAB" w:rsidP="00026AF0">
      <w:pPr>
        <w:pStyle w:val="ListParagraph"/>
        <w:numPr>
          <w:ilvl w:val="0"/>
          <w:numId w:val="45"/>
        </w:numPr>
      </w:pPr>
      <w:r>
        <w:t>.SPRJ file</w:t>
      </w:r>
    </w:p>
    <w:p w:rsidR="008D0BAB" w:rsidRDefault="008D0BAB" w:rsidP="00026AF0">
      <w:pPr>
        <w:pStyle w:val="ListParagraph"/>
        <w:numPr>
          <w:ilvl w:val="0"/>
          <w:numId w:val="45"/>
        </w:numPr>
      </w:pPr>
      <w:r>
        <w:t>Manifest file</w:t>
      </w:r>
    </w:p>
    <w:p w:rsidR="008D0BAB" w:rsidRDefault="008D0BAB" w:rsidP="00026AF0">
      <w:pPr>
        <w:pStyle w:val="ListParagraph"/>
        <w:numPr>
          <w:ilvl w:val="0"/>
          <w:numId w:val="45"/>
        </w:numPr>
      </w:pPr>
      <w:r>
        <w:t>Any files created by the app at time of sequencing containing customizations etc. that are not provided by the installation files</w:t>
      </w:r>
    </w:p>
    <w:p w:rsidR="008D0BAB" w:rsidRDefault="008D0BAB" w:rsidP="00026AF0">
      <w:pPr>
        <w:pStyle w:val="ListParagraph"/>
        <w:numPr>
          <w:ilvl w:val="0"/>
          <w:numId w:val="45"/>
        </w:numPr>
      </w:pPr>
      <w:r>
        <w:t>Files necessary for the virtual environment and streaming optimization</w:t>
      </w:r>
    </w:p>
    <w:p w:rsidR="005D20CD" w:rsidRDefault="005D20CD" w:rsidP="005D20CD">
      <w:r>
        <w:t>To create a</w:t>
      </w:r>
      <w:r w:rsidR="00EE145C">
        <w:t>n App-V P</w:t>
      </w:r>
      <w:r>
        <w:t xml:space="preserve">ackage </w:t>
      </w:r>
      <w:r w:rsidR="00EE145C">
        <w:t>A</w:t>
      </w:r>
      <w:r>
        <w:t xml:space="preserve">ccelerator you first need to have placed on the </w:t>
      </w:r>
      <w:r w:rsidR="00EE145C">
        <w:t>S</w:t>
      </w:r>
      <w:r>
        <w:t>equencer the installation files for the application as well as the existing virtual application package for the application.</w:t>
      </w:r>
    </w:p>
    <w:p w:rsidR="008D0BAB" w:rsidRDefault="008D0BAB" w:rsidP="008D0BAB">
      <w:r>
        <w:t>Supported Installation Media file types can be presented to the Sequencer for creating or using Package Accelerators:</w:t>
      </w:r>
    </w:p>
    <w:p w:rsidR="008D0BAB" w:rsidRDefault="008D0BAB" w:rsidP="00026AF0">
      <w:pPr>
        <w:pStyle w:val="ListParagraph"/>
        <w:numPr>
          <w:ilvl w:val="0"/>
          <w:numId w:val="46"/>
        </w:numPr>
      </w:pPr>
      <w:r>
        <w:t>.MSI</w:t>
      </w:r>
    </w:p>
    <w:p w:rsidR="008D0BAB" w:rsidRDefault="008D0BAB" w:rsidP="00026AF0">
      <w:pPr>
        <w:pStyle w:val="ListParagraph"/>
        <w:numPr>
          <w:ilvl w:val="0"/>
          <w:numId w:val="46"/>
        </w:numPr>
      </w:pPr>
      <w:r>
        <w:t>.ZIP</w:t>
      </w:r>
    </w:p>
    <w:p w:rsidR="008D0BAB" w:rsidRDefault="008D0BAB" w:rsidP="00026AF0">
      <w:pPr>
        <w:pStyle w:val="ListParagraph"/>
        <w:numPr>
          <w:ilvl w:val="0"/>
          <w:numId w:val="46"/>
        </w:numPr>
      </w:pPr>
      <w:r>
        <w:t>.CAB</w:t>
      </w:r>
    </w:p>
    <w:p w:rsidR="008D0BAB" w:rsidRDefault="008D0BAB" w:rsidP="00026AF0">
      <w:pPr>
        <w:pStyle w:val="ListParagraph"/>
        <w:numPr>
          <w:ilvl w:val="0"/>
          <w:numId w:val="46"/>
        </w:numPr>
      </w:pPr>
      <w:r>
        <w:t>Individual files and folders</w:t>
      </w:r>
    </w:p>
    <w:p w:rsidR="008D0BAB" w:rsidRDefault="008D0BAB" w:rsidP="00026AF0">
      <w:pPr>
        <w:pStyle w:val="ListParagraph"/>
        <w:numPr>
          <w:ilvl w:val="0"/>
          <w:numId w:val="46"/>
        </w:numPr>
      </w:pPr>
      <w:r>
        <w:rPr>
          <w:b/>
        </w:rPr>
        <w:t xml:space="preserve">NOTE: </w:t>
      </w:r>
      <w:r>
        <w:t>Self-extracting executable files are not supported</w:t>
      </w:r>
      <w:r w:rsidR="000D735E">
        <w:t xml:space="preserve">. </w:t>
      </w:r>
      <w:r>
        <w:t xml:space="preserve"> If using this type, you will first need to extract the files and present the folder containing the extracted set-up files to the sequencer.</w:t>
      </w:r>
      <w:r w:rsidR="00F54EA7">
        <w:t xml:space="preserve">  </w:t>
      </w:r>
    </w:p>
    <w:p w:rsidR="00F54EA7" w:rsidRPr="008D0BAB" w:rsidRDefault="00F54EA7" w:rsidP="00026AF0">
      <w:pPr>
        <w:pStyle w:val="ListParagraph"/>
        <w:numPr>
          <w:ilvl w:val="1"/>
          <w:numId w:val="46"/>
        </w:numPr>
      </w:pPr>
      <w:r>
        <w:t>Alternatively, at the Installation Files Screen (Figure #</w:t>
      </w:r>
      <w:r w:rsidR="000D735E">
        <w:t>18</w:t>
      </w:r>
      <w:r>
        <w:t>) you can select the option ‘Files installed on local system’.  To use this, the application must be already physically installed on the local system.</w:t>
      </w:r>
    </w:p>
    <w:p w:rsidR="00BC11C9" w:rsidRDefault="008D0BAB" w:rsidP="00B37CCC">
      <w:pPr>
        <w:pStyle w:val="Heading2"/>
      </w:pPr>
      <w:bookmarkStart w:id="63" w:name="_Toc286934437"/>
      <w:r>
        <w:t>Work-flow</w:t>
      </w:r>
      <w:bookmarkEnd w:id="63"/>
    </w:p>
    <w:p w:rsidR="00B37CCC" w:rsidRDefault="00B37CCC" w:rsidP="00026AF0">
      <w:pPr>
        <w:pStyle w:val="ListParagraph"/>
        <w:numPr>
          <w:ilvl w:val="0"/>
          <w:numId w:val="47"/>
        </w:numPr>
      </w:pPr>
      <w:r>
        <w:t>Once you have completed a sequence, click the “Tools” pull-down menu and select “Create a Package Accelerator</w:t>
      </w:r>
      <w:r w:rsidR="002D04CC">
        <w:t>.</w:t>
      </w:r>
      <w:r>
        <w:t>”</w:t>
      </w:r>
    </w:p>
    <w:p w:rsidR="00B37CCC" w:rsidRDefault="00B37CCC" w:rsidP="00B37CCC"/>
    <w:p w:rsidR="0096676C" w:rsidRDefault="00B37CCC" w:rsidP="0096676C">
      <w:pPr>
        <w:keepNext/>
      </w:pPr>
      <w:r>
        <w:rPr>
          <w:noProof/>
          <w:lang w:bidi="ar-SA"/>
        </w:rPr>
        <w:lastRenderedPageBreak/>
        <w:drawing>
          <wp:inline distT="0" distB="0" distL="0" distR="0" wp14:anchorId="00772716" wp14:editId="762322BF">
            <wp:extent cx="5943600" cy="1552575"/>
            <wp:effectExtent l="0" t="0" r="0" b="0"/>
            <wp:docPr id="162" name="Picture 162" descr="D:\WORK\43TC\APP-V_RELEASE_DOCUMENTS\SNAGS\Tools Accel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WORK\43TC\APP-V_RELEASE_DOCUMENTS\SNAGS\Tools Accelerato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B37CCC" w:rsidRDefault="0096676C" w:rsidP="0096676C">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17</w:t>
      </w:r>
      <w:r w:rsidR="00F546DE">
        <w:rPr>
          <w:noProof/>
        </w:rPr>
        <w:fldChar w:fldCharType="end"/>
      </w:r>
      <w:r>
        <w:t>: Tools Menu</w:t>
      </w:r>
    </w:p>
    <w:p w:rsidR="00F54EA7" w:rsidRDefault="00F54EA7" w:rsidP="00026AF0">
      <w:pPr>
        <w:pStyle w:val="ListParagraph"/>
        <w:numPr>
          <w:ilvl w:val="0"/>
          <w:numId w:val="47"/>
        </w:numPr>
      </w:pPr>
      <w:r>
        <w:t>At the Select Package screen, browse to and select the .SPRJ file for the package to use in order to create the Package Accelerator</w:t>
      </w:r>
      <w:r w:rsidR="002D04CC">
        <w:t>.</w:t>
      </w:r>
    </w:p>
    <w:p w:rsidR="00F54EA7" w:rsidRDefault="00F54EA7" w:rsidP="00026AF0">
      <w:pPr>
        <w:pStyle w:val="ListParagraph"/>
        <w:numPr>
          <w:ilvl w:val="0"/>
          <w:numId w:val="47"/>
        </w:numPr>
      </w:pPr>
      <w:r>
        <w:t>At the Installation Files screen, specify the location of the application’s installation files</w:t>
      </w:r>
      <w:r w:rsidR="002D04CC">
        <w:t>.</w:t>
      </w:r>
    </w:p>
    <w:p w:rsidR="00FD3FEC" w:rsidRPr="00FD3FEC" w:rsidRDefault="00F54EA7" w:rsidP="00026AF0">
      <w:pPr>
        <w:pStyle w:val="ListParagraph"/>
        <w:numPr>
          <w:ilvl w:val="1"/>
          <w:numId w:val="47"/>
        </w:numPr>
        <w:rPr>
          <w:b/>
        </w:rPr>
      </w:pPr>
      <w:r>
        <w:t>Select ‘Original installation files’ and browse to and select a root folder that contains all installation files for the application</w:t>
      </w:r>
    </w:p>
    <w:p w:rsidR="00FD3FEC" w:rsidRPr="00FD3FEC" w:rsidRDefault="00FD3FEC" w:rsidP="00FD3FEC">
      <w:pPr>
        <w:pStyle w:val="ListParagraph"/>
        <w:ind w:left="1440"/>
        <w:rPr>
          <w:b/>
        </w:rPr>
      </w:pPr>
      <w:r w:rsidRPr="00FD3FEC">
        <w:rPr>
          <w:b/>
        </w:rPr>
        <w:t>OR</w:t>
      </w:r>
    </w:p>
    <w:p w:rsidR="00FD3FEC" w:rsidRDefault="00FD3FEC" w:rsidP="00026AF0">
      <w:pPr>
        <w:pStyle w:val="ListParagraph"/>
        <w:numPr>
          <w:ilvl w:val="1"/>
          <w:numId w:val="47"/>
        </w:numPr>
      </w:pPr>
      <w:r>
        <w:t>Select ‘Files installed on local system’ and browse to and select the folder to which the application was already installed. (Must be installed to its default location).</w:t>
      </w:r>
    </w:p>
    <w:p w:rsidR="00B37CCC" w:rsidRPr="00B37CCC" w:rsidRDefault="00B37CCC" w:rsidP="00FD3FEC">
      <w:pPr>
        <w:rPr>
          <w:b/>
        </w:rPr>
      </w:pPr>
    </w:p>
    <w:p w:rsidR="00FD3FEC" w:rsidRDefault="00B37CCC" w:rsidP="00FD3FEC">
      <w:pPr>
        <w:keepNext/>
      </w:pPr>
      <w:r>
        <w:rPr>
          <w:noProof/>
          <w:lang w:bidi="ar-SA"/>
        </w:rPr>
        <w:drawing>
          <wp:inline distT="0" distB="0" distL="0" distR="0" wp14:anchorId="3CF8FC96" wp14:editId="36FEEDF8">
            <wp:extent cx="5943600" cy="4200525"/>
            <wp:effectExtent l="0" t="0" r="0" b="0"/>
            <wp:docPr id="164" name="Picture 164" descr="D:\WORK\43TC\APP-V_RELEASE_DOCUMENTS\SNAGS\Installation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43TC\APP-V_RELEASE_DOCUMENTS\SNAGS\Installation Fil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FD3FEC" w:rsidRDefault="00FD3FEC" w:rsidP="00FD3FEC">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18</w:t>
      </w:r>
      <w:r w:rsidR="00F546DE">
        <w:rPr>
          <w:noProof/>
        </w:rPr>
        <w:fldChar w:fldCharType="end"/>
      </w:r>
      <w:r>
        <w:t>: Installation Files</w:t>
      </w:r>
    </w:p>
    <w:p w:rsidR="00B53BCF" w:rsidRDefault="00B53BCF" w:rsidP="00026AF0">
      <w:pPr>
        <w:pStyle w:val="ListParagraph"/>
        <w:numPr>
          <w:ilvl w:val="0"/>
          <w:numId w:val="48"/>
        </w:numPr>
      </w:pPr>
      <w:r>
        <w:lastRenderedPageBreak/>
        <w:t xml:space="preserve">At the Review Missing Files screen, the </w:t>
      </w:r>
      <w:r w:rsidR="002D04CC">
        <w:t>S</w:t>
      </w:r>
      <w:r>
        <w:t>equencer will identify and report on any files that do not appear where the application expects to find them.  Often many of the files may not actually be needed.  In that case, click the box labeled “Remove these files</w:t>
      </w:r>
      <w:r w:rsidR="002D04CC">
        <w:t>.</w:t>
      </w:r>
      <w:r>
        <w:t>”</w:t>
      </w:r>
    </w:p>
    <w:p w:rsidR="00A5664D" w:rsidRDefault="00A5664D" w:rsidP="00B53BCF">
      <w:pPr>
        <w:pStyle w:val="ListParagraph"/>
      </w:pPr>
    </w:p>
    <w:p w:rsidR="00B53BCF" w:rsidRDefault="008F3EAB" w:rsidP="00B53BCF">
      <w:pPr>
        <w:keepNext/>
      </w:pPr>
      <w:r>
        <w:rPr>
          <w:noProof/>
          <w:lang w:bidi="ar-SA"/>
        </w:rPr>
        <w:drawing>
          <wp:inline distT="0" distB="0" distL="0" distR="0" wp14:anchorId="6CFC1703" wp14:editId="1E0BB8B7">
            <wp:extent cx="5943600" cy="4200525"/>
            <wp:effectExtent l="0" t="0" r="0" b="0"/>
            <wp:docPr id="165" name="Picture 165" descr="D:\WORK\43TC\APP-V_RELEASE_DOCUMENTS\SNAGS\Gathering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43TC\APP-V_RELEASE_DOCUMENTS\SNAGS\Gathering Inform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8F3EAB" w:rsidRDefault="00B53BCF" w:rsidP="00B53BCF">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19</w:t>
      </w:r>
      <w:r w:rsidR="00F546DE">
        <w:rPr>
          <w:noProof/>
        </w:rPr>
        <w:fldChar w:fldCharType="end"/>
      </w:r>
      <w:r>
        <w:t>: Review Missing Files</w:t>
      </w:r>
    </w:p>
    <w:p w:rsidR="00B53BCF" w:rsidRDefault="00A5664D" w:rsidP="00B53BCF">
      <w:pPr>
        <w:tabs>
          <w:tab w:val="left" w:pos="7740"/>
          <w:tab w:val="left" w:pos="9360"/>
        </w:tabs>
        <w:rPr>
          <w:b/>
        </w:rPr>
      </w:pPr>
      <w:r>
        <w:rPr>
          <w:b/>
        </w:rPr>
        <w:br w:type="page"/>
      </w:r>
    </w:p>
    <w:p w:rsidR="00A5664D" w:rsidRPr="00A5664D" w:rsidRDefault="00A5664D" w:rsidP="00A5664D">
      <w:pPr>
        <w:jc w:val="center"/>
        <w:rPr>
          <w:b/>
        </w:rPr>
      </w:pPr>
    </w:p>
    <w:p w:rsidR="00A5664D" w:rsidRDefault="009E4E34" w:rsidP="00026AF0">
      <w:pPr>
        <w:pStyle w:val="ListParagraph"/>
        <w:numPr>
          <w:ilvl w:val="0"/>
          <w:numId w:val="48"/>
        </w:numPr>
      </w:pPr>
      <w:r>
        <w:t>At the Select Files screen, t</w:t>
      </w:r>
      <w:r w:rsidR="00A5664D">
        <w:t xml:space="preserve">he </w:t>
      </w:r>
      <w:r w:rsidR="002D04CC">
        <w:t>S</w:t>
      </w:r>
      <w:r w:rsidR="00A5664D">
        <w:t xml:space="preserve">equencer will display all files that have been detected for use in the </w:t>
      </w:r>
      <w:r w:rsidR="002D04CC">
        <w:t xml:space="preserve">App-V </w:t>
      </w:r>
      <w:r w:rsidR="00A5664D">
        <w:t>Package Accelerator.  Uncheck the box next to any files that you do not want included in the Package Accelerator.</w:t>
      </w:r>
    </w:p>
    <w:p w:rsidR="00B53BCF" w:rsidRDefault="00B53BCF" w:rsidP="00026AF0">
      <w:pPr>
        <w:pStyle w:val="ListParagraph"/>
        <w:numPr>
          <w:ilvl w:val="1"/>
          <w:numId w:val="48"/>
        </w:numPr>
      </w:pPr>
      <w:r>
        <w:t xml:space="preserve">Example:  The </w:t>
      </w:r>
      <w:r w:rsidR="002D04CC">
        <w:t>S</w:t>
      </w:r>
      <w:r>
        <w:t>equencer has included a large temporary or cache location containing copies of the setup files that you know you do not need included in the package.  Removing files such as this can help reduce the size of the overall package.</w:t>
      </w:r>
    </w:p>
    <w:p w:rsidR="00A5664D" w:rsidRDefault="00A5664D" w:rsidP="00A5664D"/>
    <w:p w:rsidR="009E4E34" w:rsidRDefault="00A5664D" w:rsidP="009E4E34">
      <w:pPr>
        <w:keepNext/>
      </w:pPr>
      <w:r>
        <w:rPr>
          <w:noProof/>
          <w:lang w:bidi="ar-SA"/>
        </w:rPr>
        <w:drawing>
          <wp:inline distT="0" distB="0" distL="0" distR="0" wp14:anchorId="42BA0A3D" wp14:editId="7627A41E">
            <wp:extent cx="5943600" cy="4200525"/>
            <wp:effectExtent l="0" t="0" r="0" b="0"/>
            <wp:docPr id="166" name="Picture 166" descr="D:\WORK\43TC\APP-V_RELEASE_DOCUMENTS\SNAGS\Select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ORK\43TC\APP-V_RELEASE_DOCUMENTS\SNAGS\Select Fil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A5664D" w:rsidRDefault="009E4E34" w:rsidP="009E4E34">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20</w:t>
      </w:r>
      <w:r w:rsidR="00F546DE">
        <w:rPr>
          <w:noProof/>
        </w:rPr>
        <w:fldChar w:fldCharType="end"/>
      </w:r>
      <w:r>
        <w:t>: Select Files</w:t>
      </w:r>
    </w:p>
    <w:p w:rsidR="00A5664D" w:rsidRDefault="00A5664D" w:rsidP="00A5664D">
      <w:pPr>
        <w:rPr>
          <w:b/>
        </w:rPr>
      </w:pPr>
      <w:r>
        <w:rPr>
          <w:b/>
        </w:rPr>
        <w:br w:type="page"/>
      </w:r>
    </w:p>
    <w:p w:rsidR="00A5664D" w:rsidRDefault="009E4E34" w:rsidP="00026AF0">
      <w:pPr>
        <w:pStyle w:val="ListParagraph"/>
        <w:numPr>
          <w:ilvl w:val="0"/>
          <w:numId w:val="48"/>
        </w:numPr>
      </w:pPr>
      <w:r>
        <w:lastRenderedPageBreak/>
        <w:t>At the Verify Applications screen, t</w:t>
      </w:r>
      <w:r w:rsidR="00A5664D">
        <w:t xml:space="preserve">he </w:t>
      </w:r>
      <w:r w:rsidR="002D04CC">
        <w:t>S</w:t>
      </w:r>
      <w:r w:rsidR="00A5664D">
        <w:t>equencer will provide a list of applications that were detected in the package for reference purposes for the engineer who will later create the package from the accelerator.  This information is useful for the engineer to know which application installers that will be needed.</w:t>
      </w:r>
    </w:p>
    <w:p w:rsidR="00A5664D" w:rsidRDefault="00A5664D" w:rsidP="00A5664D"/>
    <w:p w:rsidR="009E4E34" w:rsidRDefault="00A5664D" w:rsidP="009E4E34">
      <w:pPr>
        <w:keepNext/>
      </w:pPr>
      <w:r>
        <w:rPr>
          <w:noProof/>
          <w:lang w:bidi="ar-SA"/>
        </w:rPr>
        <w:drawing>
          <wp:inline distT="0" distB="0" distL="0" distR="0" wp14:anchorId="69D00A8F" wp14:editId="6D31ECEF">
            <wp:extent cx="5943600" cy="4200525"/>
            <wp:effectExtent l="0" t="0" r="0" b="0"/>
            <wp:docPr id="167" name="Picture 167" descr="D:\WORK\43TC\APP-V_RELEASE_DOCUMENTS\SNAGS\Verify 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ORK\43TC\APP-V_RELEASE_DOCUMENTS\SNAGS\Verify Application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A5664D" w:rsidRDefault="009E4E34" w:rsidP="009E4E34">
      <w:pPr>
        <w:pStyle w:val="Caption"/>
        <w:jc w:val="center"/>
      </w:pPr>
      <w:r>
        <w:t xml:space="preserve">Figure </w:t>
      </w:r>
      <w:r w:rsidR="00F546DE">
        <w:fldChar w:fldCharType="begin"/>
      </w:r>
      <w:r w:rsidR="00F546DE">
        <w:instrText xml:space="preserve"> SEQ Figure</w:instrText>
      </w:r>
      <w:r w:rsidR="00F546DE">
        <w:instrText xml:space="preserve"> \* ARABIC </w:instrText>
      </w:r>
      <w:r w:rsidR="00F546DE">
        <w:fldChar w:fldCharType="separate"/>
      </w:r>
      <w:r w:rsidR="00FD13D2">
        <w:rPr>
          <w:noProof/>
        </w:rPr>
        <w:t>21</w:t>
      </w:r>
      <w:r w:rsidR="00F546DE">
        <w:rPr>
          <w:noProof/>
        </w:rPr>
        <w:fldChar w:fldCharType="end"/>
      </w:r>
      <w:r>
        <w:t>: Verify Applications</w:t>
      </w:r>
    </w:p>
    <w:p w:rsidR="00A5664D" w:rsidRDefault="00A5664D" w:rsidP="00A5664D">
      <w:pPr>
        <w:jc w:val="center"/>
        <w:rPr>
          <w:b/>
        </w:rPr>
      </w:pPr>
    </w:p>
    <w:p w:rsidR="001C0C8D" w:rsidRDefault="001C0C8D">
      <w:pPr>
        <w:rPr>
          <w:b/>
        </w:rPr>
      </w:pPr>
      <w:r>
        <w:rPr>
          <w:b/>
        </w:rPr>
        <w:br w:type="page"/>
      </w:r>
    </w:p>
    <w:p w:rsidR="001C0C8D" w:rsidRDefault="005D20CD" w:rsidP="00026AF0">
      <w:pPr>
        <w:pStyle w:val="ListParagraph"/>
        <w:numPr>
          <w:ilvl w:val="0"/>
          <w:numId w:val="48"/>
        </w:numPr>
      </w:pPr>
      <w:r>
        <w:lastRenderedPageBreak/>
        <w:t>At the Select Guidance screen, c</w:t>
      </w:r>
      <w:r w:rsidR="001C0C8D">
        <w:t xml:space="preserve">reate a .txt file containing any special instructions needed for the engineer to create the package using the </w:t>
      </w:r>
      <w:r w:rsidR="002D04CC">
        <w:t>App-V P</w:t>
      </w:r>
      <w:r w:rsidR="001C0C8D">
        <w:t xml:space="preserve">ackage </w:t>
      </w:r>
      <w:r w:rsidR="002D04CC">
        <w:t>A</w:t>
      </w:r>
      <w:r w:rsidR="001C0C8D">
        <w:t xml:space="preserve">ccelerator.  </w:t>
      </w:r>
      <w:r>
        <w:t>E</w:t>
      </w:r>
      <w:r w:rsidR="001C0C8D">
        <w:t xml:space="preserve">nter the location of this file.  The </w:t>
      </w:r>
      <w:r w:rsidR="002D04CC">
        <w:t>App-V Package A</w:t>
      </w:r>
      <w:r w:rsidR="001C0C8D">
        <w:t>ccelerator will then display the information to the engineer performing the sequencing</w:t>
      </w:r>
      <w:r>
        <w:t xml:space="preserve"> later</w:t>
      </w:r>
      <w:r w:rsidR="001C0C8D">
        <w:t>.</w:t>
      </w:r>
    </w:p>
    <w:p w:rsidR="009E4E34" w:rsidRDefault="009E4E34" w:rsidP="005D20CD">
      <w:pPr>
        <w:ind w:left="720"/>
      </w:pPr>
      <w:r>
        <w:t>Some examples of information to include are:</w:t>
      </w:r>
    </w:p>
    <w:p w:rsidR="005D20CD" w:rsidRDefault="005D20CD" w:rsidP="00026AF0">
      <w:pPr>
        <w:pStyle w:val="ListParagraph"/>
        <w:numPr>
          <w:ilvl w:val="1"/>
          <w:numId w:val="48"/>
        </w:numPr>
      </w:pPr>
      <w:r>
        <w:t xml:space="preserve">Name of original </w:t>
      </w:r>
      <w:r w:rsidR="002D04CC">
        <w:t>p</w:t>
      </w:r>
      <w:r>
        <w:t>ackager for internal reference (if applicable)</w:t>
      </w:r>
    </w:p>
    <w:p w:rsidR="009E4E34" w:rsidRDefault="009E4E34" w:rsidP="00026AF0">
      <w:pPr>
        <w:pStyle w:val="ListParagraph"/>
        <w:numPr>
          <w:ilvl w:val="1"/>
          <w:numId w:val="48"/>
        </w:numPr>
      </w:pPr>
      <w:r>
        <w:t>Names and versions of the specific applications included in the package</w:t>
      </w:r>
    </w:p>
    <w:p w:rsidR="009E4E34" w:rsidRDefault="009E4E34" w:rsidP="00026AF0">
      <w:pPr>
        <w:pStyle w:val="ListParagraph"/>
        <w:numPr>
          <w:ilvl w:val="1"/>
          <w:numId w:val="48"/>
        </w:numPr>
      </w:pPr>
      <w:r>
        <w:t>Supported platforms</w:t>
      </w:r>
    </w:p>
    <w:p w:rsidR="009E4E34" w:rsidRDefault="009E4E34" w:rsidP="00026AF0">
      <w:pPr>
        <w:pStyle w:val="ListParagraph"/>
        <w:numPr>
          <w:ilvl w:val="1"/>
          <w:numId w:val="48"/>
        </w:numPr>
      </w:pPr>
      <w:r>
        <w:t>Prerequisites</w:t>
      </w:r>
    </w:p>
    <w:p w:rsidR="009E4E34" w:rsidRDefault="005D20CD" w:rsidP="00026AF0">
      <w:pPr>
        <w:pStyle w:val="ListParagraph"/>
        <w:numPr>
          <w:ilvl w:val="1"/>
          <w:numId w:val="48"/>
        </w:numPr>
      </w:pPr>
      <w:r>
        <w:t>Special instructions or configurations</w:t>
      </w:r>
    </w:p>
    <w:p w:rsidR="00574623" w:rsidRDefault="005D20CD" w:rsidP="00026AF0">
      <w:pPr>
        <w:pStyle w:val="ListParagraph"/>
        <w:numPr>
          <w:ilvl w:val="0"/>
          <w:numId w:val="48"/>
        </w:numPr>
      </w:pPr>
      <w:r>
        <w:t>At the Create a Package Accelerator screen, s</w:t>
      </w:r>
      <w:r w:rsidR="00574623">
        <w:t>elect a location to save the Package Accelerator.  The Package Accelerator consists of a single .cab file.</w:t>
      </w:r>
    </w:p>
    <w:p w:rsidR="005D20CD" w:rsidRDefault="005D20CD" w:rsidP="00026AF0">
      <w:pPr>
        <w:pStyle w:val="ListParagraph"/>
        <w:numPr>
          <w:ilvl w:val="0"/>
          <w:numId w:val="48"/>
        </w:numPr>
      </w:pPr>
      <w:r>
        <w:t>Save this file to the location of the installation media for easy retrieval.</w:t>
      </w:r>
    </w:p>
    <w:p w:rsidR="00574623" w:rsidRDefault="00574623" w:rsidP="00574623"/>
    <w:p w:rsidR="00574623" w:rsidRDefault="00574623" w:rsidP="00574623">
      <w:pPr>
        <w:jc w:val="center"/>
        <w:rPr>
          <w:b/>
        </w:rPr>
      </w:pPr>
    </w:p>
    <w:p w:rsidR="00574623" w:rsidRDefault="00574623">
      <w:pPr>
        <w:rPr>
          <w:b/>
        </w:rPr>
      </w:pPr>
      <w:r>
        <w:rPr>
          <w:b/>
        </w:rPr>
        <w:br w:type="page"/>
      </w:r>
    </w:p>
    <w:p w:rsidR="00574623" w:rsidRDefault="00574623" w:rsidP="00CA5C5F">
      <w:pPr>
        <w:pStyle w:val="Heading1"/>
      </w:pPr>
      <w:bookmarkStart w:id="64" w:name="_Toc286934438"/>
      <w:r>
        <w:lastRenderedPageBreak/>
        <w:t>Create a package using a Package Accelerator</w:t>
      </w:r>
      <w:bookmarkEnd w:id="64"/>
    </w:p>
    <w:p w:rsidR="00AA3DDF" w:rsidRPr="005D20CD" w:rsidRDefault="00AA3DDF" w:rsidP="005D20CD">
      <w:r>
        <w:t>To create a new virtual application package using a</w:t>
      </w:r>
      <w:r w:rsidR="002D04CC">
        <w:t>n App-V</w:t>
      </w:r>
      <w:r>
        <w:t xml:space="preserve"> Package Accelerator you will first need to have the application installation files and the Package Accelerator (.cab) file copied to the sequencing VM.</w:t>
      </w:r>
    </w:p>
    <w:p w:rsidR="00574623" w:rsidRDefault="00AA3DDF" w:rsidP="00574623">
      <w:pPr>
        <w:pStyle w:val="Heading2"/>
      </w:pPr>
      <w:bookmarkStart w:id="65" w:name="_Toc286934439"/>
      <w:r>
        <w:t>Work-flow</w:t>
      </w:r>
      <w:bookmarkEnd w:id="65"/>
    </w:p>
    <w:p w:rsidR="00182336" w:rsidRDefault="00182336" w:rsidP="009A7D95">
      <w:pPr>
        <w:pStyle w:val="ListParagraph"/>
        <w:numPr>
          <w:ilvl w:val="0"/>
          <w:numId w:val="52"/>
        </w:numPr>
      </w:pPr>
      <w:r>
        <w:t>Select Create a New Virtual Application Package from the welcome screen.</w:t>
      </w:r>
    </w:p>
    <w:p w:rsidR="00AA3DDF" w:rsidRDefault="00AA3DDF" w:rsidP="009A7D95">
      <w:pPr>
        <w:pStyle w:val="ListParagraph"/>
        <w:numPr>
          <w:ilvl w:val="0"/>
          <w:numId w:val="52"/>
        </w:numPr>
      </w:pPr>
      <w:r>
        <w:t>At the Packaging Method screen, select ‘Create a Package using a Package Accelerator</w:t>
      </w:r>
      <w:r w:rsidR="002D04CC">
        <w:t>.</w:t>
      </w:r>
      <w:r>
        <w:t>’</w:t>
      </w:r>
    </w:p>
    <w:p w:rsidR="00AA3DDF" w:rsidRDefault="00AA3DDF" w:rsidP="009A7D95">
      <w:pPr>
        <w:pStyle w:val="ListParagraph"/>
        <w:numPr>
          <w:ilvl w:val="0"/>
          <w:numId w:val="52"/>
        </w:numPr>
      </w:pPr>
      <w:r>
        <w:t>At the Select Package Accelerator screen, browse to and select the relevant Package Accelerator .CAB file</w:t>
      </w:r>
      <w:r w:rsidR="002D04CC">
        <w:t>.</w:t>
      </w:r>
    </w:p>
    <w:p w:rsidR="00AA3DDF" w:rsidRDefault="00AA3DDF" w:rsidP="009A7D95">
      <w:pPr>
        <w:pStyle w:val="ListParagraph"/>
        <w:numPr>
          <w:ilvl w:val="0"/>
          <w:numId w:val="52"/>
        </w:numPr>
      </w:pPr>
      <w:r>
        <w:t>At the Guidance screen, read carefully any important information that may be presented to you from the developer of the Package Accelerator.  This information can be useful in creating a successful package</w:t>
      </w:r>
      <w:r w:rsidR="002D04CC">
        <w:t>.</w:t>
      </w:r>
    </w:p>
    <w:p w:rsidR="00AA3DDF" w:rsidRDefault="00AA3DDF" w:rsidP="009A7D95">
      <w:pPr>
        <w:pStyle w:val="ListParagraph"/>
        <w:numPr>
          <w:ilvl w:val="0"/>
          <w:numId w:val="52"/>
        </w:numPr>
      </w:pPr>
      <w:r>
        <w:t>At the Select Installation Files screen, browse to and select the root folder containing the installation files for the application</w:t>
      </w:r>
      <w:r w:rsidR="002D04CC">
        <w:t>.</w:t>
      </w:r>
    </w:p>
    <w:p w:rsidR="00AA3DDF" w:rsidRDefault="00AA3DDF" w:rsidP="009A7D95">
      <w:pPr>
        <w:pStyle w:val="ListParagraph"/>
        <w:numPr>
          <w:ilvl w:val="0"/>
          <w:numId w:val="52"/>
        </w:numPr>
      </w:pPr>
      <w:r>
        <w:t xml:space="preserve">At the Package Name screen, enter a name for the package.  By default, the </w:t>
      </w:r>
      <w:r w:rsidR="002D04CC">
        <w:t>S</w:t>
      </w:r>
      <w:r>
        <w:t>equencer will automatically enter the name of the original package that was used to create the Package Accelerator.</w:t>
      </w:r>
    </w:p>
    <w:p w:rsidR="00AA3DDF" w:rsidRDefault="00AA3DDF" w:rsidP="009A7D95">
      <w:pPr>
        <w:pStyle w:val="ListParagraph"/>
        <w:numPr>
          <w:ilvl w:val="0"/>
          <w:numId w:val="52"/>
        </w:numPr>
      </w:pPr>
      <w:r>
        <w:t>At the Save the Virtual Application screen, enter any comments relevant to any customizations you will be making to the package (optional) and select the location to save the new package as well as the option whether or not to compress the package</w:t>
      </w:r>
      <w:r w:rsidR="002D04CC">
        <w:t>.</w:t>
      </w:r>
    </w:p>
    <w:p w:rsidR="00AA3DDF" w:rsidRDefault="00E64500" w:rsidP="009A7D95">
      <w:pPr>
        <w:pStyle w:val="ListParagraph"/>
        <w:numPr>
          <w:ilvl w:val="0"/>
          <w:numId w:val="52"/>
        </w:numPr>
      </w:pPr>
      <w:r>
        <w:t>At the Configure Software screen, select the ‘Configure Software’ button to proceed with launching the applications to provide any additional configurations before saving the package.</w:t>
      </w:r>
    </w:p>
    <w:p w:rsidR="00E64500" w:rsidRDefault="00E64500" w:rsidP="009A7D95">
      <w:pPr>
        <w:pStyle w:val="ListParagraph"/>
        <w:numPr>
          <w:ilvl w:val="1"/>
          <w:numId w:val="52"/>
        </w:numPr>
      </w:pPr>
      <w:r>
        <w:t>If you are certain that no further configuration is necessary you may select to ‘Skip this step’ and proceed directly to saving the package.</w:t>
      </w:r>
    </w:p>
    <w:p w:rsidR="00E64500" w:rsidRDefault="00E64500" w:rsidP="009A7D95">
      <w:pPr>
        <w:pStyle w:val="ListParagraph"/>
        <w:numPr>
          <w:ilvl w:val="0"/>
          <w:numId w:val="52"/>
        </w:numPr>
      </w:pPr>
      <w:r>
        <w:t>At the Run Each Program to manage first-use tasks screen, you can choose to run all or run specific applications to clear any first-use tasks as well as further customize the application.</w:t>
      </w:r>
    </w:p>
    <w:p w:rsidR="00E64500" w:rsidRDefault="00E64500" w:rsidP="009A7D95">
      <w:pPr>
        <w:pStyle w:val="ListParagraph"/>
        <w:numPr>
          <w:ilvl w:val="0"/>
          <w:numId w:val="52"/>
        </w:numPr>
      </w:pPr>
      <w:r>
        <w:t>Continue to save the application.</w:t>
      </w:r>
    </w:p>
    <w:p w:rsidR="00E64500" w:rsidRDefault="00E64500" w:rsidP="009A7D95">
      <w:pPr>
        <w:pStyle w:val="ListParagraph"/>
        <w:numPr>
          <w:ilvl w:val="0"/>
          <w:numId w:val="52"/>
        </w:numPr>
      </w:pPr>
      <w:r>
        <w:t>Just as earlier in Section 8, upon completion the Sequencer will provide a report detailing any relevant information to the success of the package</w:t>
      </w:r>
      <w:r w:rsidR="002D04CC">
        <w:t>.</w:t>
      </w:r>
    </w:p>
    <w:p w:rsidR="00AA3DDF" w:rsidRDefault="00AA3DDF" w:rsidP="00AA3DDF">
      <w:pPr>
        <w:pStyle w:val="ListParagraph"/>
      </w:pPr>
    </w:p>
    <w:p w:rsidR="003A5300" w:rsidRPr="003A5300" w:rsidRDefault="003A5300" w:rsidP="003A5300">
      <w:pPr>
        <w:jc w:val="center"/>
        <w:rPr>
          <w:b/>
        </w:rPr>
      </w:pPr>
    </w:p>
    <w:p w:rsidR="003A5300" w:rsidRDefault="003A5300">
      <w:pPr>
        <w:rPr>
          <w:rFonts w:asciiTheme="majorHAnsi" w:eastAsiaTheme="majorEastAsia" w:hAnsiTheme="majorHAnsi" w:cstheme="majorBidi"/>
          <w:b/>
          <w:bCs/>
          <w:sz w:val="26"/>
          <w:szCs w:val="26"/>
        </w:rPr>
      </w:pPr>
      <w:r>
        <w:br w:type="page"/>
      </w:r>
    </w:p>
    <w:p w:rsidR="00DE0A84" w:rsidRPr="0029204A" w:rsidRDefault="00DE0A84" w:rsidP="00CA5C5F">
      <w:pPr>
        <w:pStyle w:val="Heading1"/>
      </w:pPr>
      <w:bookmarkStart w:id="66" w:name="_Toc286934440"/>
      <w:r>
        <w:lastRenderedPageBreak/>
        <w:t>Application Package Upgrade</w:t>
      </w:r>
      <w:bookmarkEnd w:id="66"/>
    </w:p>
    <w:p w:rsidR="004C42D2" w:rsidRDefault="007C09F8">
      <w:pPr>
        <w:jc w:val="both"/>
        <w:rPr>
          <w:rFonts w:cs="Arial"/>
        </w:rPr>
      </w:pPr>
      <w:r w:rsidRPr="0029204A">
        <w:rPr>
          <w:rFonts w:cs="Arial"/>
        </w:rPr>
        <w:t xml:space="preserve">Throughout the lifecycle of an application, </w:t>
      </w:r>
      <w:r w:rsidR="00CF039B">
        <w:rPr>
          <w:rFonts w:cs="Arial"/>
        </w:rPr>
        <w:t>it</w:t>
      </w:r>
      <w:r w:rsidR="00CF039B" w:rsidRPr="0029204A">
        <w:rPr>
          <w:rFonts w:cs="Arial"/>
        </w:rPr>
        <w:t xml:space="preserve"> </w:t>
      </w:r>
      <w:r w:rsidRPr="0029204A">
        <w:rPr>
          <w:rFonts w:cs="Arial"/>
        </w:rPr>
        <w:t xml:space="preserve">will need to be updated.  It is important to understand the options associated with updating an application, and when to use </w:t>
      </w:r>
      <w:r w:rsidR="00CF039B">
        <w:rPr>
          <w:rFonts w:cs="Arial"/>
        </w:rPr>
        <w:t>them</w:t>
      </w:r>
      <w:r w:rsidRPr="0029204A">
        <w:rPr>
          <w:rFonts w:cs="Arial"/>
        </w:rPr>
        <w:t>.</w:t>
      </w:r>
    </w:p>
    <w:p w:rsidR="000D078D" w:rsidRDefault="000D078D">
      <w:pPr>
        <w:jc w:val="both"/>
        <w:rPr>
          <w:rFonts w:cs="Arial"/>
        </w:rPr>
      </w:pPr>
      <w:r>
        <w:rPr>
          <w:rFonts w:cs="Arial"/>
        </w:rPr>
        <w:t>There are three different types of Application Upgrades that will be presented to you at the Select Task screen (after clicking Modify an Existing Virtual Application Package in the main sequencer screen)</w:t>
      </w:r>
      <w:r w:rsidR="00573098">
        <w:rPr>
          <w:rFonts w:cs="Arial"/>
        </w:rPr>
        <w:t>:</w:t>
      </w:r>
    </w:p>
    <w:p w:rsidR="000D078D" w:rsidRPr="000D078D" w:rsidRDefault="000D078D" w:rsidP="000D078D">
      <w:pPr>
        <w:jc w:val="both"/>
        <w:rPr>
          <w:rFonts w:cs="Arial"/>
        </w:rPr>
      </w:pPr>
      <w:r w:rsidRPr="000D078D">
        <w:rPr>
          <w:rFonts w:cs="Arial"/>
        </w:rPr>
        <w:t>•</w:t>
      </w:r>
      <w:r w:rsidRPr="000D078D">
        <w:rPr>
          <w:rFonts w:cs="Arial"/>
        </w:rPr>
        <w:tab/>
        <w:t>Update A</w:t>
      </w:r>
      <w:r>
        <w:rPr>
          <w:rFonts w:cs="Arial"/>
        </w:rPr>
        <w:t xml:space="preserve">pplication in Existing Package </w:t>
      </w:r>
    </w:p>
    <w:p w:rsidR="000D078D" w:rsidRPr="000D078D" w:rsidRDefault="000D078D" w:rsidP="000D078D">
      <w:pPr>
        <w:jc w:val="both"/>
        <w:rPr>
          <w:rFonts w:cs="Arial"/>
        </w:rPr>
      </w:pPr>
      <w:r>
        <w:rPr>
          <w:rFonts w:cs="Arial"/>
        </w:rPr>
        <w:t>•</w:t>
      </w:r>
      <w:r>
        <w:rPr>
          <w:rFonts w:cs="Arial"/>
        </w:rPr>
        <w:tab/>
        <w:t xml:space="preserve">Edit Package </w:t>
      </w:r>
    </w:p>
    <w:p w:rsidR="000D078D" w:rsidRDefault="000D078D" w:rsidP="000D078D">
      <w:pPr>
        <w:jc w:val="both"/>
        <w:rPr>
          <w:rFonts w:cs="Arial"/>
        </w:rPr>
      </w:pPr>
      <w:r>
        <w:rPr>
          <w:rFonts w:cs="Arial"/>
        </w:rPr>
        <w:t>•</w:t>
      </w:r>
      <w:r>
        <w:rPr>
          <w:rFonts w:cs="Arial"/>
        </w:rPr>
        <w:tab/>
        <w:t xml:space="preserve">Add New Application </w:t>
      </w:r>
    </w:p>
    <w:p w:rsidR="000D078D" w:rsidRPr="000D078D" w:rsidRDefault="000D078D" w:rsidP="000D078D">
      <w:pPr>
        <w:jc w:val="both"/>
        <w:rPr>
          <w:rFonts w:cs="Arial"/>
        </w:rPr>
      </w:pPr>
    </w:p>
    <w:p w:rsidR="000D078D" w:rsidRPr="00FD7ECF" w:rsidRDefault="000D078D" w:rsidP="000D078D">
      <w:pPr>
        <w:jc w:val="both"/>
        <w:rPr>
          <w:rFonts w:cs="Arial"/>
        </w:rPr>
      </w:pPr>
      <w:r w:rsidRPr="000D078D">
        <w:rPr>
          <w:rFonts w:cs="Arial"/>
          <w:b/>
        </w:rPr>
        <w:t>Update Application in Existing Package</w:t>
      </w:r>
      <w:r w:rsidR="00FD7ECF">
        <w:rPr>
          <w:rFonts w:cs="Arial"/>
          <w:b/>
        </w:rPr>
        <w:t xml:space="preserve"> </w:t>
      </w:r>
      <w:r w:rsidR="00FD7ECF">
        <w:rPr>
          <w:rFonts w:cs="Arial"/>
        </w:rPr>
        <w:t>(Most Common)</w:t>
      </w:r>
    </w:p>
    <w:p w:rsidR="000D078D" w:rsidRDefault="000D078D" w:rsidP="000D078D">
      <w:pPr>
        <w:jc w:val="both"/>
        <w:rPr>
          <w:rFonts w:cs="Arial"/>
        </w:rPr>
      </w:pPr>
      <w:r w:rsidRPr="000D078D">
        <w:rPr>
          <w:rFonts w:cs="Arial"/>
        </w:rPr>
        <w:t xml:space="preserve">Select this option to apply an update to an application or program that is part of an existing virtual application package. If you select this option you should have the associated installation files saved locally to the computer running the App-V </w:t>
      </w:r>
      <w:r w:rsidR="00573098">
        <w:rPr>
          <w:rFonts w:cs="Arial"/>
        </w:rPr>
        <w:t>S</w:t>
      </w:r>
      <w:r w:rsidRPr="000D078D">
        <w:rPr>
          <w:rFonts w:cs="Arial"/>
        </w:rPr>
        <w:t xml:space="preserve">equencer. You must also have access to the location where the package that contains the application or program you want to modify is saved. </w:t>
      </w:r>
    </w:p>
    <w:p w:rsidR="00FD7ECF" w:rsidRDefault="00FD7ECF" w:rsidP="000D078D">
      <w:pPr>
        <w:jc w:val="both"/>
        <w:rPr>
          <w:rFonts w:cs="Arial"/>
        </w:rPr>
      </w:pPr>
      <w:r>
        <w:rPr>
          <w:rFonts w:cs="Arial"/>
        </w:rPr>
        <w:t>The wizard will walk you through:</w:t>
      </w:r>
    </w:p>
    <w:p w:rsidR="00FD7ECF" w:rsidRDefault="00FD7ECF" w:rsidP="00026AF0">
      <w:pPr>
        <w:pStyle w:val="ListParagraph"/>
        <w:numPr>
          <w:ilvl w:val="0"/>
          <w:numId w:val="50"/>
        </w:numPr>
        <w:jc w:val="both"/>
        <w:rPr>
          <w:rFonts w:cs="Arial"/>
        </w:rPr>
      </w:pPr>
      <w:r>
        <w:rPr>
          <w:rFonts w:cs="Arial"/>
        </w:rPr>
        <w:t>E</w:t>
      </w:r>
      <w:r w:rsidRPr="00FD7ECF">
        <w:rPr>
          <w:rFonts w:cs="Arial"/>
        </w:rPr>
        <w:t xml:space="preserve">xtracting the existing virtual application package on to the </w:t>
      </w:r>
      <w:r w:rsidR="007503F6">
        <w:rPr>
          <w:rFonts w:cs="Arial"/>
        </w:rPr>
        <w:t>S</w:t>
      </w:r>
      <w:r w:rsidRPr="00FD7ECF">
        <w:rPr>
          <w:rFonts w:cs="Arial"/>
        </w:rPr>
        <w:t>equencer for updating</w:t>
      </w:r>
    </w:p>
    <w:p w:rsidR="00FD7ECF" w:rsidRDefault="00FD7ECF" w:rsidP="00026AF0">
      <w:pPr>
        <w:pStyle w:val="ListParagraph"/>
        <w:numPr>
          <w:ilvl w:val="0"/>
          <w:numId w:val="50"/>
        </w:numPr>
        <w:jc w:val="both"/>
        <w:rPr>
          <w:rFonts w:cs="Arial"/>
        </w:rPr>
      </w:pPr>
      <w:r>
        <w:rPr>
          <w:rFonts w:cs="Arial"/>
        </w:rPr>
        <w:t>Installing the application updates</w:t>
      </w:r>
    </w:p>
    <w:p w:rsidR="00FD7ECF" w:rsidRPr="00FD7ECF" w:rsidRDefault="00FD7ECF" w:rsidP="00026AF0">
      <w:pPr>
        <w:pStyle w:val="ListParagraph"/>
        <w:numPr>
          <w:ilvl w:val="0"/>
          <w:numId w:val="50"/>
        </w:numPr>
        <w:jc w:val="both"/>
        <w:rPr>
          <w:rFonts w:cs="Arial"/>
        </w:rPr>
      </w:pPr>
      <w:r>
        <w:rPr>
          <w:rFonts w:cs="Arial"/>
        </w:rPr>
        <w:t>Saving the updated package version</w:t>
      </w:r>
    </w:p>
    <w:p w:rsidR="000D078D" w:rsidRPr="000D078D" w:rsidRDefault="000D078D" w:rsidP="000D078D">
      <w:pPr>
        <w:jc w:val="both"/>
        <w:rPr>
          <w:rFonts w:cs="Arial"/>
        </w:rPr>
      </w:pPr>
    </w:p>
    <w:p w:rsidR="000D078D" w:rsidRPr="00FD7ECF" w:rsidRDefault="000D078D" w:rsidP="000D078D">
      <w:pPr>
        <w:jc w:val="both"/>
        <w:rPr>
          <w:rFonts w:cs="Arial"/>
          <w:b/>
        </w:rPr>
      </w:pPr>
      <w:r w:rsidRPr="00FD7ECF">
        <w:rPr>
          <w:rFonts w:cs="Arial"/>
          <w:b/>
        </w:rPr>
        <w:t xml:space="preserve">Edit Package </w:t>
      </w:r>
    </w:p>
    <w:p w:rsidR="000D078D" w:rsidRPr="000D078D" w:rsidRDefault="000D078D" w:rsidP="000D078D">
      <w:pPr>
        <w:jc w:val="both"/>
        <w:rPr>
          <w:rFonts w:cs="Arial"/>
        </w:rPr>
      </w:pPr>
      <w:r w:rsidRPr="000D078D">
        <w:rPr>
          <w:rFonts w:cs="Arial"/>
        </w:rPr>
        <w:t xml:space="preserve">Select this option to modify the properties </w:t>
      </w:r>
      <w:r w:rsidR="00FD7ECF">
        <w:rPr>
          <w:rFonts w:cs="Arial"/>
        </w:rPr>
        <w:t xml:space="preserve">and configuration </w:t>
      </w:r>
      <w:r w:rsidRPr="000D078D">
        <w:rPr>
          <w:rFonts w:cs="Arial"/>
        </w:rPr>
        <w:t>associated with an existing virtual application package</w:t>
      </w:r>
      <w:r w:rsidR="00FD7ECF">
        <w:rPr>
          <w:rFonts w:cs="Arial"/>
        </w:rPr>
        <w:t xml:space="preserve"> rather than adding or updating files</w:t>
      </w:r>
      <w:r w:rsidRPr="000D078D">
        <w:rPr>
          <w:rFonts w:cs="Arial"/>
        </w:rPr>
        <w:t xml:space="preserve">. To edit a package, you must have access to the location where the virtual application package is saved. The following list displays the package properties that can be updated if you select Edit Package: </w:t>
      </w:r>
    </w:p>
    <w:p w:rsidR="000D078D" w:rsidRPr="000D078D" w:rsidRDefault="000D078D" w:rsidP="00FD7ECF">
      <w:r>
        <w:t>•</w:t>
      </w:r>
      <w:r>
        <w:tab/>
        <w:t>View package properties.</w:t>
      </w:r>
    </w:p>
    <w:p w:rsidR="000D078D" w:rsidRPr="000D078D" w:rsidRDefault="000D078D" w:rsidP="00FD7ECF">
      <w:r>
        <w:t>•</w:t>
      </w:r>
      <w:r>
        <w:tab/>
        <w:t>View package change history.</w:t>
      </w:r>
    </w:p>
    <w:p w:rsidR="000D078D" w:rsidRPr="000D078D" w:rsidRDefault="000D078D" w:rsidP="00FD7ECF">
      <w:r w:rsidRPr="000D078D">
        <w:t>•</w:t>
      </w:r>
      <w:r>
        <w:tab/>
        <w:t>View associated package files.</w:t>
      </w:r>
    </w:p>
    <w:p w:rsidR="000D078D" w:rsidRPr="000D078D" w:rsidRDefault="000D078D" w:rsidP="00FD7ECF">
      <w:r>
        <w:t>•</w:t>
      </w:r>
      <w:r>
        <w:tab/>
        <w:t>Edit registry settings.</w:t>
      </w:r>
    </w:p>
    <w:p w:rsidR="000D078D" w:rsidRPr="000D078D" w:rsidRDefault="000D078D" w:rsidP="00FD7ECF">
      <w:r w:rsidRPr="000D078D">
        <w:t>•</w:t>
      </w:r>
      <w:r w:rsidRPr="000D078D">
        <w:tab/>
        <w:t>Review additional package settings (except ope</w:t>
      </w:r>
      <w:r>
        <w:t>rating system file properties).</w:t>
      </w:r>
    </w:p>
    <w:p w:rsidR="000D078D" w:rsidRPr="000D078D" w:rsidRDefault="000D078D" w:rsidP="00FD7ECF">
      <w:r w:rsidRPr="000D078D">
        <w:t>•</w:t>
      </w:r>
      <w:r w:rsidRPr="000D078D">
        <w:tab/>
        <w:t>Create asso</w:t>
      </w:r>
      <w:r>
        <w:t>ciated Windows Installer (MSI).</w:t>
      </w:r>
    </w:p>
    <w:p w:rsidR="000D078D" w:rsidRPr="000D078D" w:rsidRDefault="000D078D" w:rsidP="00FD7ECF">
      <w:r>
        <w:t>•</w:t>
      </w:r>
      <w:r>
        <w:tab/>
        <w:t>Modify OSD file.</w:t>
      </w:r>
    </w:p>
    <w:p w:rsidR="000D078D" w:rsidRPr="000D078D" w:rsidRDefault="000D078D" w:rsidP="00FD7ECF">
      <w:r w:rsidRPr="000D078D">
        <w:lastRenderedPageBreak/>
        <w:t>•</w:t>
      </w:r>
      <w:r w:rsidRPr="000D078D">
        <w:tab/>
        <w:t>C</w:t>
      </w:r>
      <w:r>
        <w:t xml:space="preserve">ompress and </w:t>
      </w:r>
      <w:proofErr w:type="spellStart"/>
      <w:r>
        <w:t>uncompress</w:t>
      </w:r>
      <w:proofErr w:type="spellEnd"/>
      <w:r>
        <w:t xml:space="preserve"> package.</w:t>
      </w:r>
    </w:p>
    <w:p w:rsidR="000D078D" w:rsidRPr="000D078D" w:rsidRDefault="000D078D" w:rsidP="000D078D">
      <w:pPr>
        <w:jc w:val="both"/>
        <w:rPr>
          <w:rFonts w:cs="Arial"/>
        </w:rPr>
      </w:pPr>
      <w:r w:rsidRPr="000D078D">
        <w:rPr>
          <w:rFonts w:cs="Arial"/>
        </w:rPr>
        <w:t>•</w:t>
      </w:r>
      <w:r w:rsidRPr="000D078D">
        <w:rPr>
          <w:rFonts w:cs="Arial"/>
        </w:rPr>
        <w:tab/>
        <w:t xml:space="preserve">Add file </w:t>
      </w:r>
      <w:r>
        <w:rPr>
          <w:rFonts w:cs="Arial"/>
        </w:rPr>
        <w:t>type associations.</w:t>
      </w:r>
    </w:p>
    <w:p w:rsidR="000D078D" w:rsidRPr="000D078D" w:rsidRDefault="000D078D" w:rsidP="000D078D">
      <w:pPr>
        <w:jc w:val="both"/>
        <w:rPr>
          <w:rFonts w:cs="Arial"/>
        </w:rPr>
      </w:pPr>
      <w:r>
        <w:rPr>
          <w:rFonts w:cs="Arial"/>
        </w:rPr>
        <w:t>•</w:t>
      </w:r>
      <w:r>
        <w:rPr>
          <w:rFonts w:cs="Arial"/>
        </w:rPr>
        <w:tab/>
        <w:t>Rename shortcuts.</w:t>
      </w:r>
    </w:p>
    <w:p w:rsidR="000D078D" w:rsidRPr="000D078D" w:rsidRDefault="000D078D" w:rsidP="000D078D">
      <w:pPr>
        <w:jc w:val="both"/>
        <w:rPr>
          <w:rFonts w:cs="Arial"/>
        </w:rPr>
      </w:pPr>
      <w:r w:rsidRPr="000D078D">
        <w:rPr>
          <w:rFonts w:cs="Arial"/>
        </w:rPr>
        <w:t>•</w:t>
      </w:r>
      <w:r w:rsidRPr="000D078D">
        <w:rPr>
          <w:rFonts w:cs="Arial"/>
        </w:rPr>
        <w:tab/>
        <w:t>Set virtualized registr</w:t>
      </w:r>
      <w:r>
        <w:rPr>
          <w:rFonts w:cs="Arial"/>
        </w:rPr>
        <w:t>y key state (</w:t>
      </w:r>
      <w:proofErr w:type="gramStart"/>
      <w:r>
        <w:rPr>
          <w:rFonts w:cs="Arial"/>
        </w:rPr>
        <w:t>override</w:t>
      </w:r>
      <w:proofErr w:type="gramEnd"/>
      <w:r>
        <w:rPr>
          <w:rFonts w:cs="Arial"/>
        </w:rPr>
        <w:t xml:space="preserve"> / merge).</w:t>
      </w:r>
    </w:p>
    <w:p w:rsidR="000D078D" w:rsidRPr="000D078D" w:rsidRDefault="000D078D" w:rsidP="000D078D">
      <w:pPr>
        <w:jc w:val="both"/>
        <w:rPr>
          <w:rFonts w:cs="Arial"/>
        </w:rPr>
      </w:pPr>
      <w:r>
        <w:rPr>
          <w:rFonts w:cs="Arial"/>
        </w:rPr>
        <w:t>•</w:t>
      </w:r>
      <w:r>
        <w:rPr>
          <w:rFonts w:cs="Arial"/>
        </w:rPr>
        <w:tab/>
        <w:t>Set virtualized folder state.</w:t>
      </w:r>
    </w:p>
    <w:p w:rsidR="000D078D" w:rsidRPr="000D078D" w:rsidRDefault="000D078D" w:rsidP="000D078D">
      <w:pPr>
        <w:jc w:val="both"/>
        <w:rPr>
          <w:rFonts w:cs="Arial"/>
        </w:rPr>
      </w:pPr>
      <w:r w:rsidRPr="000D078D">
        <w:rPr>
          <w:rFonts w:cs="Arial"/>
        </w:rPr>
        <w:t>•</w:t>
      </w:r>
      <w:r w:rsidRPr="000D078D">
        <w:rPr>
          <w:rFonts w:cs="Arial"/>
        </w:rPr>
        <w:tab/>
        <w:t>Edi</w:t>
      </w:r>
      <w:r>
        <w:rPr>
          <w:rFonts w:cs="Arial"/>
        </w:rPr>
        <w:t>t virtual file system mappings.</w:t>
      </w:r>
    </w:p>
    <w:p w:rsidR="000D078D" w:rsidRDefault="000D078D" w:rsidP="000D078D">
      <w:pPr>
        <w:jc w:val="both"/>
        <w:rPr>
          <w:rFonts w:cs="Arial"/>
        </w:rPr>
      </w:pPr>
    </w:p>
    <w:p w:rsidR="000D078D" w:rsidRPr="00FD7ECF" w:rsidRDefault="000D078D" w:rsidP="000D078D">
      <w:pPr>
        <w:jc w:val="both"/>
        <w:rPr>
          <w:rFonts w:cs="Arial"/>
          <w:b/>
        </w:rPr>
      </w:pPr>
      <w:r w:rsidRPr="00FD7ECF">
        <w:rPr>
          <w:rFonts w:cs="Arial"/>
          <w:b/>
        </w:rPr>
        <w:t xml:space="preserve">Add New Application </w:t>
      </w:r>
    </w:p>
    <w:p w:rsidR="000D078D" w:rsidRDefault="000D078D" w:rsidP="000D078D">
      <w:pPr>
        <w:jc w:val="both"/>
        <w:rPr>
          <w:rFonts w:cs="Arial"/>
        </w:rPr>
      </w:pPr>
      <w:r w:rsidRPr="000D078D">
        <w:rPr>
          <w:rFonts w:cs="Arial"/>
        </w:rPr>
        <w:t xml:space="preserve">Select this option to add a new application or program to an existing virtual application package. </w:t>
      </w:r>
      <w:r w:rsidR="00FD7ECF">
        <w:rPr>
          <w:rFonts w:cs="Arial"/>
        </w:rPr>
        <w:t xml:space="preserve">In this mode the sequencer will also look for and add new shortcuts for the additional applications. </w:t>
      </w:r>
      <w:r w:rsidRPr="000D078D">
        <w:rPr>
          <w:rFonts w:cs="Arial"/>
        </w:rPr>
        <w:t>For example you can add Microsoft Excel to an existing Microsoft Office virtual application package. To add a new application you must have access to the location where the virtual application package is saved.</w:t>
      </w:r>
    </w:p>
    <w:p w:rsidR="00FD7ECF" w:rsidRDefault="00FD7ECF" w:rsidP="00FD7ECF">
      <w:pPr>
        <w:jc w:val="both"/>
        <w:rPr>
          <w:rFonts w:cs="Arial"/>
        </w:rPr>
      </w:pPr>
      <w:r>
        <w:rPr>
          <w:rFonts w:cs="Arial"/>
        </w:rPr>
        <w:t>The wizard will walk you through:</w:t>
      </w:r>
    </w:p>
    <w:p w:rsidR="00FD7ECF" w:rsidRDefault="00FD7ECF" w:rsidP="00026AF0">
      <w:pPr>
        <w:pStyle w:val="ListParagraph"/>
        <w:numPr>
          <w:ilvl w:val="0"/>
          <w:numId w:val="50"/>
        </w:numPr>
        <w:jc w:val="both"/>
        <w:rPr>
          <w:rFonts w:cs="Arial"/>
        </w:rPr>
      </w:pPr>
      <w:r>
        <w:rPr>
          <w:rFonts w:cs="Arial"/>
        </w:rPr>
        <w:t>E</w:t>
      </w:r>
      <w:r w:rsidRPr="00FD7ECF">
        <w:rPr>
          <w:rFonts w:cs="Arial"/>
        </w:rPr>
        <w:t>xtracting the existing virtual application package on to the sequencer for updating</w:t>
      </w:r>
    </w:p>
    <w:p w:rsidR="00FD7ECF" w:rsidRDefault="00FD7ECF" w:rsidP="00026AF0">
      <w:pPr>
        <w:pStyle w:val="ListParagraph"/>
        <w:numPr>
          <w:ilvl w:val="0"/>
          <w:numId w:val="50"/>
        </w:numPr>
        <w:jc w:val="both"/>
        <w:rPr>
          <w:rFonts w:cs="Arial"/>
        </w:rPr>
      </w:pPr>
      <w:r>
        <w:rPr>
          <w:rFonts w:cs="Arial"/>
        </w:rPr>
        <w:t>Installing the additional applications</w:t>
      </w:r>
    </w:p>
    <w:p w:rsidR="00FD7ECF" w:rsidRPr="00FD7ECF" w:rsidRDefault="00FD7ECF" w:rsidP="00026AF0">
      <w:pPr>
        <w:pStyle w:val="ListParagraph"/>
        <w:numPr>
          <w:ilvl w:val="0"/>
          <w:numId w:val="50"/>
        </w:numPr>
        <w:jc w:val="both"/>
        <w:rPr>
          <w:rFonts w:cs="Arial"/>
        </w:rPr>
      </w:pPr>
      <w:r>
        <w:rPr>
          <w:rFonts w:cs="Arial"/>
        </w:rPr>
        <w:t>Saving the updated package version</w:t>
      </w:r>
    </w:p>
    <w:p w:rsidR="00FD7ECF" w:rsidRPr="0029204A" w:rsidRDefault="00FD7ECF" w:rsidP="000D078D">
      <w:pPr>
        <w:jc w:val="both"/>
        <w:rPr>
          <w:rFonts w:cs="Arial"/>
        </w:rPr>
      </w:pPr>
    </w:p>
    <w:p w:rsidR="00583B07" w:rsidRPr="009D593F" w:rsidRDefault="00583B07" w:rsidP="00CA5C5F">
      <w:pPr>
        <w:pStyle w:val="Heading2"/>
      </w:pPr>
      <w:bookmarkStart w:id="67" w:name="_Toc286934441"/>
      <w:r w:rsidRPr="0029204A">
        <w:t>Updating a</w:t>
      </w:r>
      <w:r w:rsidR="00E92DE1">
        <w:t xml:space="preserve"> Package that will </w:t>
      </w:r>
      <w:proofErr w:type="gramStart"/>
      <w:r w:rsidR="00CF039B">
        <w:t>R</w:t>
      </w:r>
      <w:r w:rsidR="00E92DE1">
        <w:t>eplace</w:t>
      </w:r>
      <w:proofErr w:type="gramEnd"/>
      <w:r w:rsidR="00E92DE1">
        <w:t xml:space="preserve"> the </w:t>
      </w:r>
      <w:r w:rsidR="00CF039B">
        <w:t>E</w:t>
      </w:r>
      <w:r w:rsidR="00E92DE1">
        <w:t xml:space="preserve">xisting </w:t>
      </w:r>
      <w:r w:rsidR="00CF039B">
        <w:t>P</w:t>
      </w:r>
      <w:r w:rsidRPr="0029204A">
        <w:t>ackage</w:t>
      </w:r>
      <w:bookmarkEnd w:id="67"/>
    </w:p>
    <w:p w:rsidR="004C42D2" w:rsidRPr="0029204A" w:rsidRDefault="007C09F8">
      <w:pPr>
        <w:jc w:val="both"/>
        <w:rPr>
          <w:rFonts w:cs="Arial"/>
          <w:szCs w:val="20"/>
        </w:rPr>
      </w:pPr>
      <w:r w:rsidRPr="0029204A">
        <w:rPr>
          <w:rFonts w:cs="Arial"/>
          <w:szCs w:val="20"/>
        </w:rPr>
        <w:t xml:space="preserve">Sometimes, a package needs to be updated and </w:t>
      </w:r>
      <w:r w:rsidR="00CF039B">
        <w:rPr>
          <w:rFonts w:cs="Arial"/>
          <w:szCs w:val="20"/>
        </w:rPr>
        <w:t xml:space="preserve">to </w:t>
      </w:r>
      <w:r w:rsidRPr="0029204A">
        <w:rPr>
          <w:rFonts w:cs="Arial"/>
          <w:szCs w:val="20"/>
        </w:rPr>
        <w:t xml:space="preserve">replace the existing package.  </w:t>
      </w:r>
      <w:r w:rsidR="00D451A7">
        <w:rPr>
          <w:rFonts w:cs="Arial"/>
          <w:szCs w:val="20"/>
        </w:rPr>
        <w:t xml:space="preserve">Upgrading a package </w:t>
      </w:r>
      <w:r w:rsidR="004F74AB">
        <w:rPr>
          <w:rFonts w:cs="Arial"/>
          <w:szCs w:val="20"/>
        </w:rPr>
        <w:t>is a necessary part of the application lifecycle when</w:t>
      </w:r>
      <w:r w:rsidR="00D451A7">
        <w:rPr>
          <w:rFonts w:cs="Arial"/>
          <w:szCs w:val="20"/>
        </w:rPr>
        <w:t xml:space="preserve"> there is a patch, service pack, or other update from the software manufacturer.  </w:t>
      </w:r>
      <w:r w:rsidRPr="0029204A">
        <w:rPr>
          <w:rFonts w:cs="Arial"/>
          <w:szCs w:val="20"/>
        </w:rPr>
        <w:t>In this case, follow these steps when sequencing and</w:t>
      </w:r>
      <w:r w:rsidR="00CF039B">
        <w:rPr>
          <w:rFonts w:cs="Arial"/>
          <w:szCs w:val="20"/>
        </w:rPr>
        <w:t>,</w:t>
      </w:r>
      <w:r w:rsidRPr="0029204A">
        <w:rPr>
          <w:rFonts w:cs="Arial"/>
          <w:szCs w:val="20"/>
        </w:rPr>
        <w:t xml:space="preserve"> subsequently</w:t>
      </w:r>
      <w:r w:rsidR="00CF039B">
        <w:rPr>
          <w:rFonts w:cs="Arial"/>
          <w:szCs w:val="20"/>
        </w:rPr>
        <w:t>,</w:t>
      </w:r>
      <w:r w:rsidRPr="0029204A">
        <w:rPr>
          <w:rFonts w:cs="Arial"/>
          <w:szCs w:val="20"/>
        </w:rPr>
        <w:t xml:space="preserve"> publishing in production:</w:t>
      </w:r>
    </w:p>
    <w:p w:rsidR="004C42D2" w:rsidRPr="0029204A" w:rsidRDefault="007C09F8" w:rsidP="0010333F">
      <w:pPr>
        <w:pStyle w:val="Bullet1"/>
        <w:keepLines w:val="0"/>
        <w:numPr>
          <w:ilvl w:val="0"/>
          <w:numId w:val="6"/>
        </w:numPr>
        <w:spacing w:before="120" w:after="0"/>
        <w:jc w:val="both"/>
      </w:pPr>
      <w:r w:rsidRPr="0029204A">
        <w:t>Copy the package to the Sequencer.</w:t>
      </w:r>
    </w:p>
    <w:p w:rsidR="004F74AB" w:rsidRDefault="004F74AB" w:rsidP="0010333F">
      <w:pPr>
        <w:pStyle w:val="Bullet1"/>
        <w:keepLines w:val="0"/>
        <w:numPr>
          <w:ilvl w:val="0"/>
          <w:numId w:val="6"/>
        </w:numPr>
        <w:spacing w:before="120" w:after="0"/>
        <w:jc w:val="both"/>
      </w:pPr>
      <w:r w:rsidRPr="0029204A">
        <w:t>Open the package for Package Upgrade</w:t>
      </w:r>
      <w:r>
        <w:t xml:space="preserve"> by selecting “</w:t>
      </w:r>
      <w:r w:rsidR="008A3680">
        <w:t>Modify an existing Virtual Application Package</w:t>
      </w:r>
      <w:r>
        <w:t>” from the Welcome Screen.</w:t>
      </w:r>
    </w:p>
    <w:p w:rsidR="000D078D" w:rsidRDefault="000D078D" w:rsidP="000D078D">
      <w:pPr>
        <w:pStyle w:val="Bullet1"/>
        <w:keepLines w:val="0"/>
        <w:numPr>
          <w:ilvl w:val="0"/>
          <w:numId w:val="6"/>
        </w:numPr>
        <w:spacing w:before="120" w:after="0"/>
        <w:jc w:val="both"/>
      </w:pPr>
      <w:r w:rsidRPr="0029204A">
        <w:t>Sel</w:t>
      </w:r>
      <w:r>
        <w:t>ect the type of upgrade to perform at the Select Task screen.</w:t>
      </w:r>
    </w:p>
    <w:p w:rsidR="000D078D" w:rsidRDefault="000D078D" w:rsidP="000D078D">
      <w:pPr>
        <w:pStyle w:val="Bullet1"/>
        <w:keepLines w:val="0"/>
        <w:numPr>
          <w:ilvl w:val="0"/>
          <w:numId w:val="6"/>
        </w:numPr>
        <w:spacing w:before="120" w:after="0"/>
        <w:jc w:val="both"/>
      </w:pPr>
      <w:r>
        <w:t>Run the installation wizard and make the appropriate changes to the package.</w:t>
      </w:r>
    </w:p>
    <w:p w:rsidR="006E7242" w:rsidRDefault="007C09F8" w:rsidP="00D0400E">
      <w:pPr>
        <w:pStyle w:val="Bullet1"/>
        <w:keepLines w:val="0"/>
        <w:numPr>
          <w:ilvl w:val="0"/>
          <w:numId w:val="6"/>
        </w:numPr>
        <w:spacing w:before="120" w:after="0"/>
        <w:jc w:val="both"/>
      </w:pPr>
      <w:r w:rsidRPr="0029204A">
        <w:t xml:space="preserve">After </w:t>
      </w:r>
      <w:r w:rsidR="0067269F" w:rsidRPr="0029204A">
        <w:t>the</w:t>
      </w:r>
      <w:r w:rsidR="0067269F">
        <w:t xml:space="preserve"> </w:t>
      </w:r>
      <w:r w:rsidR="0067269F" w:rsidRPr="0029204A">
        <w:t>installation</w:t>
      </w:r>
      <w:r w:rsidR="005D5D0A">
        <w:t>,</w:t>
      </w:r>
      <w:r w:rsidRPr="0029204A">
        <w:t xml:space="preserve"> </w:t>
      </w:r>
      <w:r w:rsidR="007652DB">
        <w:t>l</w:t>
      </w:r>
      <w:r w:rsidRPr="0029204A">
        <w:t>aunch all shortcuts in the same manner as during the original sequence.</w:t>
      </w:r>
    </w:p>
    <w:p w:rsidR="00D0400E" w:rsidRDefault="00D0400E" w:rsidP="00D0400E">
      <w:pPr>
        <w:pStyle w:val="Bullet1"/>
        <w:keepLines w:val="0"/>
        <w:numPr>
          <w:ilvl w:val="0"/>
          <w:numId w:val="6"/>
        </w:numPr>
        <w:spacing w:before="120" w:after="0"/>
        <w:jc w:val="both"/>
      </w:pPr>
      <w:r>
        <w:t>Complete sequencing as usual.</w:t>
      </w:r>
    </w:p>
    <w:p w:rsidR="00FD7ECF" w:rsidRDefault="00FD7ECF" w:rsidP="00D0400E">
      <w:pPr>
        <w:pStyle w:val="Bullet1"/>
        <w:keepLines w:val="0"/>
        <w:numPr>
          <w:ilvl w:val="0"/>
          <w:numId w:val="6"/>
        </w:numPr>
        <w:spacing w:before="120" w:after="0"/>
        <w:jc w:val="both"/>
      </w:pPr>
      <w:r>
        <w:t xml:space="preserve">The Sequencer will save the updated package with </w:t>
      </w:r>
      <w:proofErr w:type="gramStart"/>
      <w:r>
        <w:t xml:space="preserve">a </w:t>
      </w:r>
      <w:r w:rsidR="007D0E34">
        <w:rPr>
          <w:i/>
        </w:rPr>
        <w:t>_#</w:t>
      </w:r>
      <w:proofErr w:type="gramEnd"/>
      <w:r w:rsidR="007D0E34">
        <w:rPr>
          <w:b/>
          <w:i/>
        </w:rPr>
        <w:t xml:space="preserve"> </w:t>
      </w:r>
      <w:r w:rsidR="007D0E34">
        <w:t>at the end of the .</w:t>
      </w:r>
      <w:proofErr w:type="spellStart"/>
      <w:r w:rsidR="007D0E34">
        <w:t>sft</w:t>
      </w:r>
      <w:proofErr w:type="spellEnd"/>
      <w:r w:rsidR="007D0E34">
        <w:t xml:space="preserve"> file name. (example: WordViewer2007_2.sft) The number corresponds with the version (iteration) of the application package.  You would apply this new version to your distribution method (varies) to upgrade or replace the version currently deployed to the clients.</w:t>
      </w:r>
    </w:p>
    <w:p w:rsidR="00583B07" w:rsidRDefault="00583B07" w:rsidP="00583B07">
      <w:pPr>
        <w:jc w:val="both"/>
        <w:rPr>
          <w:rFonts w:cs="Arial"/>
        </w:rPr>
      </w:pPr>
    </w:p>
    <w:p w:rsidR="00CF2FF1" w:rsidRDefault="00CF2FF1" w:rsidP="00574623">
      <w:pPr>
        <w:pStyle w:val="Heading1"/>
        <w:numPr>
          <w:ilvl w:val="0"/>
          <w:numId w:val="0"/>
        </w:numPr>
        <w:rPr>
          <w:rFonts w:cs="Arial"/>
          <w:b w:val="0"/>
          <w:bCs w:val="0"/>
          <w:color w:val="3366FF"/>
          <w:sz w:val="24"/>
          <w:szCs w:val="24"/>
        </w:rPr>
      </w:pPr>
      <w:r>
        <w:rPr>
          <w:rFonts w:cs="Arial"/>
          <w:color w:val="3366FF"/>
          <w:sz w:val="24"/>
          <w:szCs w:val="24"/>
        </w:rPr>
        <w:br w:type="page"/>
      </w:r>
    </w:p>
    <w:p w:rsidR="00583B07" w:rsidRPr="00583B07" w:rsidRDefault="00583B07" w:rsidP="00CA5C5F">
      <w:pPr>
        <w:pStyle w:val="Heading2"/>
      </w:pPr>
      <w:bookmarkStart w:id="68" w:name="_Toc286934442"/>
      <w:r w:rsidRPr="0029204A">
        <w:lastRenderedPageBreak/>
        <w:t xml:space="preserve">Updating a Package that will </w:t>
      </w:r>
      <w:proofErr w:type="gramStart"/>
      <w:r w:rsidR="00E95A40">
        <w:t>R</w:t>
      </w:r>
      <w:r w:rsidR="00E92DE1">
        <w:t>un</w:t>
      </w:r>
      <w:proofErr w:type="gramEnd"/>
      <w:r w:rsidR="00E92DE1">
        <w:t xml:space="preserve"> at the </w:t>
      </w:r>
      <w:r w:rsidR="00E95A40">
        <w:t>S</w:t>
      </w:r>
      <w:r w:rsidR="00E92DE1">
        <w:t xml:space="preserve">ame </w:t>
      </w:r>
      <w:r w:rsidR="00E95A40">
        <w:t>T</w:t>
      </w:r>
      <w:r w:rsidR="00E92DE1">
        <w:t>ime as</w:t>
      </w:r>
      <w:r w:rsidRPr="0029204A">
        <w:t xml:space="preserve"> the </w:t>
      </w:r>
      <w:r w:rsidR="00E95A40">
        <w:t>E</w:t>
      </w:r>
      <w:r w:rsidR="00E92DE1">
        <w:t xml:space="preserve">xisting </w:t>
      </w:r>
      <w:r w:rsidR="00E95A40">
        <w:t>P</w:t>
      </w:r>
      <w:r w:rsidRPr="0029204A">
        <w:t>ackage</w:t>
      </w:r>
      <w:bookmarkEnd w:id="68"/>
    </w:p>
    <w:p w:rsidR="004C42D2" w:rsidRPr="0029204A" w:rsidRDefault="007C09F8" w:rsidP="00B05E8F">
      <w:r w:rsidRPr="0029204A">
        <w:t>Sometimes, a package needs to be updated, but the business community still wants access to the existing package.</w:t>
      </w:r>
      <w:r w:rsidR="004F74AB">
        <w:t xml:space="preserve">  This could be used to introduce a new pilot version of the application and</w:t>
      </w:r>
      <w:r w:rsidR="00D84DB1">
        <w:t>,</w:t>
      </w:r>
      <w:r w:rsidR="004F74AB">
        <w:t xml:space="preserve"> eventually</w:t>
      </w:r>
      <w:r w:rsidR="00D84DB1">
        <w:t>,</w:t>
      </w:r>
      <w:r w:rsidR="004F74AB">
        <w:t xml:space="preserve"> deprecate the previous version after proper testing.</w:t>
      </w:r>
      <w:r w:rsidRPr="0029204A">
        <w:t xml:space="preserve">  In this scenario, follow these steps:</w:t>
      </w:r>
    </w:p>
    <w:p w:rsidR="006E7242" w:rsidRDefault="007C09F8" w:rsidP="00026AF0">
      <w:pPr>
        <w:pStyle w:val="Bullet1"/>
        <w:keepLines w:val="0"/>
        <w:numPr>
          <w:ilvl w:val="0"/>
          <w:numId w:val="51"/>
        </w:numPr>
        <w:spacing w:before="120" w:after="0"/>
        <w:jc w:val="both"/>
      </w:pPr>
      <w:r w:rsidRPr="0029204A">
        <w:t>Copy the package to the Sequencer.</w:t>
      </w:r>
    </w:p>
    <w:p w:rsidR="006E7242" w:rsidRDefault="008A3680" w:rsidP="00026AF0">
      <w:pPr>
        <w:pStyle w:val="Bullet1"/>
        <w:keepLines w:val="0"/>
        <w:numPr>
          <w:ilvl w:val="0"/>
          <w:numId w:val="51"/>
        </w:numPr>
        <w:spacing w:before="120" w:after="0"/>
        <w:jc w:val="both"/>
      </w:pPr>
      <w:r>
        <w:t>Open the package using Modify and existing Virtual Application Package</w:t>
      </w:r>
      <w:r w:rsidR="00D84DB1">
        <w:t>.</w:t>
      </w:r>
    </w:p>
    <w:p w:rsidR="006E7242" w:rsidRDefault="007C09F8" w:rsidP="00026AF0">
      <w:pPr>
        <w:pStyle w:val="Bullet1"/>
        <w:keepLines w:val="0"/>
        <w:numPr>
          <w:ilvl w:val="0"/>
          <w:numId w:val="51"/>
        </w:numPr>
        <w:spacing w:before="120" w:after="0"/>
        <w:jc w:val="both"/>
      </w:pPr>
      <w:r w:rsidRPr="0029204A">
        <w:t>Sel</w:t>
      </w:r>
      <w:r w:rsidR="00CE7C67">
        <w:t>ect the type of upgrade to perform at the Select Task screen.</w:t>
      </w:r>
    </w:p>
    <w:p w:rsidR="006E7242" w:rsidRDefault="00DE0A84" w:rsidP="00026AF0">
      <w:pPr>
        <w:pStyle w:val="Bullet1"/>
        <w:keepLines w:val="0"/>
        <w:numPr>
          <w:ilvl w:val="0"/>
          <w:numId w:val="51"/>
        </w:numPr>
        <w:spacing w:before="120" w:after="0"/>
        <w:jc w:val="both"/>
      </w:pPr>
      <w:r>
        <w:t>Run the installation wizard and make the appropriate changes to the package.</w:t>
      </w:r>
    </w:p>
    <w:p w:rsidR="006E7242" w:rsidRDefault="00CE7C67" w:rsidP="00026AF0">
      <w:pPr>
        <w:pStyle w:val="Bullet1"/>
        <w:keepLines w:val="0"/>
        <w:numPr>
          <w:ilvl w:val="0"/>
          <w:numId w:val="51"/>
        </w:numPr>
        <w:spacing w:before="120" w:after="0"/>
        <w:jc w:val="both"/>
      </w:pPr>
      <w:r>
        <w:t>Perform the steps in the sequencing wizard as usual.</w:t>
      </w:r>
      <w:r w:rsidR="000B16C3">
        <w:t xml:space="preserve"> </w:t>
      </w:r>
    </w:p>
    <w:p w:rsidR="00CE7C67" w:rsidRDefault="00CE7C67" w:rsidP="00026AF0">
      <w:pPr>
        <w:pStyle w:val="Bullet1"/>
        <w:keepLines w:val="0"/>
        <w:numPr>
          <w:ilvl w:val="0"/>
          <w:numId w:val="51"/>
        </w:numPr>
        <w:spacing w:before="120" w:after="0"/>
        <w:jc w:val="both"/>
      </w:pPr>
      <w:r>
        <w:t>At the Create Package screen, select “Continue to modify package without saving using the package editor.”</w:t>
      </w:r>
    </w:p>
    <w:p w:rsidR="00DE0A84" w:rsidRDefault="007C09F8" w:rsidP="00026AF0">
      <w:pPr>
        <w:pStyle w:val="Bullet1"/>
        <w:keepLines w:val="0"/>
        <w:numPr>
          <w:ilvl w:val="0"/>
          <w:numId w:val="51"/>
        </w:numPr>
        <w:spacing w:before="120" w:after="0"/>
        <w:jc w:val="both"/>
      </w:pPr>
      <w:r w:rsidRPr="0029204A">
        <w:t xml:space="preserve">Select </w:t>
      </w:r>
      <w:r w:rsidR="00D0400E">
        <w:t xml:space="preserve">the “File” pull-down menu then </w:t>
      </w:r>
      <w:r w:rsidRPr="0029204A">
        <w:t>“Save As” to save the package</w:t>
      </w:r>
      <w:r w:rsidR="007D0E34">
        <w:t xml:space="preserve"> (Figure 22)</w:t>
      </w:r>
      <w:r w:rsidRPr="0029204A">
        <w:t xml:space="preserve">.  Check the “Save </w:t>
      </w:r>
      <w:proofErr w:type="gramStart"/>
      <w:r w:rsidRPr="0029204A">
        <w:t>As</w:t>
      </w:r>
      <w:proofErr w:type="gramEnd"/>
      <w:r w:rsidRPr="0029204A">
        <w:t xml:space="preserve"> New Package” checkbox to create a new </w:t>
      </w:r>
      <w:r w:rsidR="00CD5E7B">
        <w:t>GUID</w:t>
      </w:r>
      <w:r w:rsidRPr="0029204A">
        <w:t xml:space="preserve"> and a new package root.  </w:t>
      </w:r>
    </w:p>
    <w:p w:rsidR="007D0E34" w:rsidRDefault="007D0E34" w:rsidP="00026AF0">
      <w:pPr>
        <w:pStyle w:val="Bullet1"/>
        <w:keepLines w:val="0"/>
        <w:numPr>
          <w:ilvl w:val="0"/>
          <w:numId w:val="51"/>
        </w:numPr>
        <w:spacing w:before="120" w:after="0"/>
        <w:jc w:val="both"/>
      </w:pPr>
      <w:r>
        <w:t>The Sequencer will save the updated package with the new name you specified.  You would apply this new individual package to your distribution method (varies) to deploy for operation in tandem with the previous version on the clients.</w:t>
      </w:r>
    </w:p>
    <w:p w:rsidR="007D0E34" w:rsidRPr="0029204A" w:rsidRDefault="007D0E34" w:rsidP="007D0E34">
      <w:pPr>
        <w:pStyle w:val="Bullet1"/>
        <w:keepLines w:val="0"/>
        <w:numPr>
          <w:ilvl w:val="0"/>
          <w:numId w:val="0"/>
        </w:numPr>
        <w:spacing w:before="120" w:after="0"/>
        <w:ind w:left="1353"/>
        <w:jc w:val="both"/>
      </w:pPr>
    </w:p>
    <w:p w:rsidR="007D0E34" w:rsidRDefault="00EA14E5" w:rsidP="007D0E34">
      <w:pPr>
        <w:pStyle w:val="Bullet10"/>
        <w:keepNext/>
        <w:ind w:left="0"/>
        <w:jc w:val="center"/>
      </w:pPr>
      <w:r w:rsidRPr="005B4F9D">
        <w:rPr>
          <w:noProof/>
          <w:lang w:val="en-US" w:bidi="ar-SA"/>
        </w:rPr>
        <w:drawing>
          <wp:inline distT="0" distB="0" distL="0" distR="0" wp14:anchorId="2F5B76A0" wp14:editId="62E29DE2">
            <wp:extent cx="4076700" cy="3873228"/>
            <wp:effectExtent l="0" t="0" r="0" b="0"/>
            <wp:docPr id="13" name="Picture 13" descr="D:\WORK\43TC\APP-V_RELEASE_DOCUMENTS\SNAGS\SAVE A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43TC\APP-V_RELEASE_DOCUMENTS\SNAGS\SAVE AS 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6700" cy="3873228"/>
                    </a:xfrm>
                    <a:prstGeom prst="rect">
                      <a:avLst/>
                    </a:prstGeom>
                    <a:noFill/>
                    <a:ln>
                      <a:noFill/>
                    </a:ln>
                  </pic:spPr>
                </pic:pic>
              </a:graphicData>
            </a:graphic>
          </wp:inline>
        </w:drawing>
      </w:r>
    </w:p>
    <w:p w:rsidR="0095515A" w:rsidRDefault="007D0E34" w:rsidP="007D0E34">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22</w:t>
      </w:r>
      <w:r w:rsidR="00F546DE">
        <w:rPr>
          <w:noProof/>
        </w:rPr>
        <w:fldChar w:fldCharType="end"/>
      </w:r>
      <w:r>
        <w:t>: Save As New Package</w:t>
      </w:r>
    </w:p>
    <w:p w:rsidR="00CD5E7B" w:rsidRPr="0029204A" w:rsidRDefault="00CD5E7B">
      <w:pPr>
        <w:pStyle w:val="Bullet10"/>
        <w:jc w:val="both"/>
        <w:rPr>
          <w:noProof/>
        </w:rPr>
      </w:pPr>
    </w:p>
    <w:p w:rsidR="00CF6439" w:rsidRPr="00E92DE1" w:rsidRDefault="00CF6439" w:rsidP="00CA5C5F">
      <w:pPr>
        <w:pStyle w:val="Heading1"/>
      </w:pPr>
      <w:bookmarkStart w:id="69" w:name="_Dynamic_Suite_Composition"/>
      <w:bookmarkStart w:id="70" w:name="_Toc286934443"/>
      <w:bookmarkEnd w:id="69"/>
      <w:r w:rsidRPr="00E92DE1">
        <w:lastRenderedPageBreak/>
        <w:t>Dynamic Suite Composition</w:t>
      </w:r>
      <w:bookmarkEnd w:id="70"/>
    </w:p>
    <w:p w:rsidR="00DD7BD8" w:rsidRPr="00DD7BD8" w:rsidRDefault="00DD7BD8" w:rsidP="00DD7BD8">
      <w:r w:rsidRPr="00DD7BD8">
        <w:t>Dynamic Suite Composition</w:t>
      </w:r>
      <w:r w:rsidR="006F2804">
        <w:t xml:space="preserve"> (DSC)</w:t>
      </w:r>
      <w:r w:rsidRPr="00DD7BD8">
        <w:t xml:space="preserve"> in </w:t>
      </w:r>
      <w:r w:rsidR="007503F6">
        <w:t>App-V</w:t>
      </w:r>
      <w:r w:rsidRPr="00DD7BD8">
        <w:t xml:space="preserve"> enables you to define an application as being dependent on another application, such as middleware or a plug-in. This enables the application to interact with the middleware or plug-in in the virtual environment, where normally this is prevented. This is useful because a secondary application package can be used with several other applications, referred to as the primary applications, enabling each primary application to reference the same secondary package.</w:t>
      </w:r>
    </w:p>
    <w:p w:rsidR="00DD7BD8" w:rsidRPr="00DD7BD8" w:rsidRDefault="00DD7BD8" w:rsidP="00DD7BD8">
      <w:r w:rsidRPr="00DD7BD8">
        <w:t>You can use Dynamic Suite Composition when sequencing applications that depend on plug-ins such as ActiveX controls or for applications that depend on middleware such as OLE DB or the Java Runtime Environment (JRE). If each application that used these dependent components needed to be sequenced</w:t>
      </w:r>
      <w:r w:rsidR="005E0B7E">
        <w:t>,</w:t>
      </w:r>
      <w:r w:rsidRPr="00DD7BD8">
        <w:t xml:space="preserve"> including the components, updates to those components would require re-sequencing all the primary applications. By sequencing the primary applications without those components and then sequencing the middleware or plug-in as a secondary package, only the secondary package needs to be updated. </w:t>
      </w:r>
    </w:p>
    <w:p w:rsidR="00DD7BD8" w:rsidRDefault="00DD7BD8" w:rsidP="00CA5C5F">
      <w:pPr>
        <w:pStyle w:val="Heading2"/>
      </w:pPr>
      <w:bookmarkStart w:id="71" w:name="_Toc286934444"/>
      <w:r>
        <w:t>Advantages</w:t>
      </w:r>
      <w:bookmarkEnd w:id="71"/>
    </w:p>
    <w:p w:rsidR="006E7242" w:rsidRDefault="00DD7BD8" w:rsidP="00026AF0">
      <w:pPr>
        <w:pStyle w:val="ListParagraph"/>
        <w:numPr>
          <w:ilvl w:val="0"/>
          <w:numId w:val="27"/>
        </w:numPr>
      </w:pPr>
      <w:r>
        <w:t>R</w:t>
      </w:r>
      <w:r w:rsidRPr="00DD7BD8">
        <w:t>educe the size of the primary packages</w:t>
      </w:r>
      <w:r w:rsidR="005E0B7E">
        <w:t>.</w:t>
      </w:r>
    </w:p>
    <w:p w:rsidR="006E7242" w:rsidRDefault="00DD7BD8" w:rsidP="00026AF0">
      <w:pPr>
        <w:pStyle w:val="ListParagraph"/>
        <w:numPr>
          <w:ilvl w:val="0"/>
          <w:numId w:val="27"/>
        </w:numPr>
      </w:pPr>
      <w:r>
        <w:t>P</w:t>
      </w:r>
      <w:r w:rsidRPr="00DD7BD8">
        <w:t xml:space="preserve">rovides better control of access permissions on the secondary applications. </w:t>
      </w:r>
    </w:p>
    <w:p w:rsidR="00DD7BD8" w:rsidRPr="00367402" w:rsidRDefault="00DD7BD8" w:rsidP="00367402">
      <w:pPr>
        <w:rPr>
          <w:rStyle w:val="Strong"/>
        </w:rPr>
      </w:pPr>
      <w:r w:rsidRPr="00367402">
        <w:rPr>
          <w:rStyle w:val="Strong"/>
        </w:rPr>
        <w:t>Note: The secondary application can be streamed in the normal way and does not need to be fully cached to run.</w:t>
      </w:r>
    </w:p>
    <w:p w:rsidR="00DD7BD8" w:rsidRPr="00DD7BD8" w:rsidRDefault="00DD7BD8" w:rsidP="00DD7BD8">
      <w:r w:rsidRPr="00DD7BD8">
        <w:t>A primary package can have more than one secondary package. However, only one level of dependency is supported, so you cannot define a secondary package as dependent on another secondary package. Also</w:t>
      </w:r>
      <w:r w:rsidR="005E0B7E">
        <w:t>,</w:t>
      </w:r>
      <w:r w:rsidRPr="00DD7BD8">
        <w:t xml:space="preserve"> the secondary application can only be middleware or a plug-in and cannot be another full software product.</w:t>
      </w:r>
    </w:p>
    <w:p w:rsidR="00DD7BD8" w:rsidRDefault="00DD7BD8" w:rsidP="00DD7BD8">
      <w:pPr>
        <w:pStyle w:val="Paragraph"/>
        <w:ind w:left="0"/>
        <w:rPr>
          <w:lang w:val="en-US"/>
        </w:rPr>
      </w:pPr>
      <w:r w:rsidRPr="00DD7BD8">
        <w:rPr>
          <w:lang w:val="en-US"/>
        </w:rPr>
        <w:t>If you plan to make several primary applications dependent on a single middleware product, be sure to test this configuration to determine the potential effect on system performance before deploying it.</w:t>
      </w:r>
    </w:p>
    <w:p w:rsidR="007D0E34" w:rsidRDefault="006153D4" w:rsidP="007D0E34">
      <w:pPr>
        <w:keepNext/>
        <w:jc w:val="center"/>
      </w:pPr>
      <w:r>
        <w:rPr>
          <w:noProof/>
          <w:lang w:bidi="ar-SA"/>
        </w:rPr>
        <w:drawing>
          <wp:inline distT="0" distB="0" distL="0" distR="0" wp14:anchorId="27BEC42A" wp14:editId="5C7844CA">
            <wp:extent cx="3103678" cy="3103678"/>
            <wp:effectExtent l="19050" t="0" r="147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tretch>
                      <a:fillRect/>
                    </a:stretch>
                  </pic:blipFill>
                  <pic:spPr bwMode="auto">
                    <a:xfrm>
                      <a:off x="0" y="0"/>
                      <a:ext cx="3103678" cy="3103678"/>
                    </a:xfrm>
                    <a:prstGeom prst="rect">
                      <a:avLst/>
                    </a:prstGeom>
                    <a:noFill/>
                    <a:ln w="9525">
                      <a:noFill/>
                      <a:miter lim="800000"/>
                      <a:headEnd/>
                      <a:tailEnd/>
                    </a:ln>
                  </pic:spPr>
                </pic:pic>
              </a:graphicData>
            </a:graphic>
          </wp:inline>
        </w:drawing>
      </w:r>
    </w:p>
    <w:p w:rsidR="00D454A6" w:rsidRDefault="007D0E34" w:rsidP="007D0E34">
      <w:pPr>
        <w:pStyle w:val="Caption"/>
        <w:jc w:val="center"/>
        <w:rPr>
          <w:rFonts w:cs="Arial"/>
        </w:rPr>
      </w:pPr>
      <w:r>
        <w:t xml:space="preserve">Figure </w:t>
      </w:r>
      <w:r w:rsidR="00F546DE">
        <w:fldChar w:fldCharType="begin"/>
      </w:r>
      <w:r w:rsidR="00F546DE">
        <w:instrText xml:space="preserve"> SEQ Figure \* ARABIC </w:instrText>
      </w:r>
      <w:r w:rsidR="00F546DE">
        <w:fldChar w:fldCharType="separate"/>
      </w:r>
      <w:r w:rsidR="00FD13D2">
        <w:rPr>
          <w:noProof/>
        </w:rPr>
        <w:t>23</w:t>
      </w:r>
      <w:r w:rsidR="00F546DE">
        <w:rPr>
          <w:noProof/>
        </w:rPr>
        <w:fldChar w:fldCharType="end"/>
      </w:r>
      <w:r>
        <w:t>: DSC Modes</w:t>
      </w:r>
    </w:p>
    <w:p w:rsidR="0077143F" w:rsidRPr="0077143F" w:rsidRDefault="00D454A6" w:rsidP="0077143F">
      <w:pPr>
        <w:pStyle w:val="Heading2"/>
      </w:pPr>
      <w:bookmarkStart w:id="72" w:name="_Toc286934445"/>
      <w:r>
        <w:lastRenderedPageBreak/>
        <w:t>Workflow</w:t>
      </w:r>
      <w:bookmarkEnd w:id="72"/>
    </w:p>
    <w:p w:rsidR="00D454A6" w:rsidRDefault="00D454A6" w:rsidP="00DD7BD8">
      <w:pPr>
        <w:pStyle w:val="Paragraph"/>
        <w:ind w:left="0"/>
        <w:rPr>
          <w:lang w:val="en-US"/>
        </w:rPr>
      </w:pPr>
      <w:r>
        <w:rPr>
          <w:lang w:val="en-US"/>
        </w:rPr>
        <w:t xml:space="preserve">The App-V 4.6 SP1 </w:t>
      </w:r>
      <w:r w:rsidR="00A30CD2">
        <w:rPr>
          <w:lang w:val="en-US"/>
        </w:rPr>
        <w:t>S</w:t>
      </w:r>
      <w:r>
        <w:rPr>
          <w:lang w:val="en-US"/>
        </w:rPr>
        <w:t xml:space="preserve">equencer </w:t>
      </w:r>
      <w:r w:rsidR="00A30CD2">
        <w:rPr>
          <w:lang w:val="en-US"/>
        </w:rPr>
        <w:t xml:space="preserve">user interface </w:t>
      </w:r>
      <w:r>
        <w:rPr>
          <w:lang w:val="en-US"/>
        </w:rPr>
        <w:t xml:space="preserve">has been </w:t>
      </w:r>
      <w:r w:rsidR="00AC5C71">
        <w:rPr>
          <w:lang w:val="en-US"/>
        </w:rPr>
        <w:t xml:space="preserve">designed </w:t>
      </w:r>
      <w:r>
        <w:rPr>
          <w:lang w:val="en-US"/>
        </w:rPr>
        <w:t xml:space="preserve">to include guided workflows for working with </w:t>
      </w:r>
      <w:r w:rsidR="00A30CD2">
        <w:rPr>
          <w:lang w:val="en-US"/>
        </w:rPr>
        <w:t>D</w:t>
      </w:r>
      <w:r>
        <w:rPr>
          <w:lang w:val="en-US"/>
        </w:rPr>
        <w:t xml:space="preserve">ynamic </w:t>
      </w:r>
      <w:r w:rsidR="00A30CD2">
        <w:rPr>
          <w:lang w:val="en-US"/>
        </w:rPr>
        <w:t>S</w:t>
      </w:r>
      <w:r>
        <w:rPr>
          <w:lang w:val="en-US"/>
        </w:rPr>
        <w:t xml:space="preserve">uite </w:t>
      </w:r>
      <w:r w:rsidR="00A30CD2">
        <w:rPr>
          <w:lang w:val="en-US"/>
        </w:rPr>
        <w:t>C</w:t>
      </w:r>
      <w:r>
        <w:rPr>
          <w:lang w:val="en-US"/>
        </w:rPr>
        <w:t>omposition.</w:t>
      </w:r>
    </w:p>
    <w:p w:rsidR="00D454A6" w:rsidRDefault="00D454A6" w:rsidP="00DD7BD8">
      <w:pPr>
        <w:pStyle w:val="Paragraph"/>
        <w:ind w:left="0"/>
        <w:rPr>
          <w:lang w:val="en-US"/>
        </w:rPr>
      </w:pPr>
      <w:r>
        <w:rPr>
          <w:lang w:val="en-US"/>
        </w:rPr>
        <w:t xml:space="preserve">When selecting Create a New Virtual Application Package from the Welcome Screen, you are then presented a new screen which provides options for the type of package you are creating.  The “Add-on or Plug-In” and “Middleware” options are options to create Dynamic Suite Compositions using the </w:t>
      </w:r>
      <w:r w:rsidR="00A30CD2">
        <w:rPr>
          <w:lang w:val="en-US"/>
        </w:rPr>
        <w:t>S</w:t>
      </w:r>
      <w:r>
        <w:rPr>
          <w:lang w:val="en-US"/>
        </w:rPr>
        <w:t xml:space="preserve">equencer </w:t>
      </w:r>
      <w:r w:rsidR="00A30CD2">
        <w:rPr>
          <w:lang w:val="en-US"/>
        </w:rPr>
        <w:t>user interface</w:t>
      </w:r>
      <w:r>
        <w:rPr>
          <w:lang w:val="en-US"/>
        </w:rPr>
        <w:t>.</w:t>
      </w:r>
    </w:p>
    <w:p w:rsidR="00945713" w:rsidRDefault="00D454A6" w:rsidP="00945713">
      <w:pPr>
        <w:pStyle w:val="Paragraph"/>
        <w:keepNext/>
        <w:ind w:left="0"/>
      </w:pPr>
      <w:r>
        <w:rPr>
          <w:noProof/>
          <w:lang w:val="en-US" w:bidi="ar-SA"/>
        </w:rPr>
        <w:drawing>
          <wp:inline distT="0" distB="0" distL="0" distR="0" wp14:anchorId="0CF3E8CE" wp14:editId="0436DE23">
            <wp:extent cx="5943600" cy="4200525"/>
            <wp:effectExtent l="0" t="0" r="0" b="0"/>
            <wp:docPr id="181" name="Picture 181" descr="D:\WORK\43TC\APP-V_RELEASE_DOCUMENTS\SNAGS\Type Of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WORK\43TC\APP-V_RELEASE_DOCUMENTS\SNAGS\Type Of Applica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D454A6" w:rsidRDefault="00945713" w:rsidP="00945713">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24</w:t>
      </w:r>
      <w:r w:rsidR="00F546DE">
        <w:rPr>
          <w:noProof/>
        </w:rPr>
        <w:fldChar w:fldCharType="end"/>
      </w:r>
      <w:r>
        <w:t>: Type of Application</w:t>
      </w:r>
    </w:p>
    <w:p w:rsidR="00945713" w:rsidRPr="00945713" w:rsidRDefault="00945713" w:rsidP="00945713"/>
    <w:p w:rsidR="0077143F" w:rsidRDefault="0077143F" w:rsidP="00F94331">
      <w:pPr>
        <w:pStyle w:val="Paragraph"/>
        <w:ind w:left="0"/>
      </w:pPr>
      <w:r>
        <w:rPr>
          <w:lang w:val="en-US"/>
        </w:rPr>
        <w:t xml:space="preserve">In previous versions of the sequencer, when sequencing for </w:t>
      </w:r>
      <w:r w:rsidR="00A30CD2">
        <w:rPr>
          <w:lang w:val="en-US"/>
        </w:rPr>
        <w:t>Dynamic Suite Composition</w:t>
      </w:r>
      <w:r>
        <w:rPr>
          <w:lang w:val="en-US"/>
        </w:rPr>
        <w:t xml:space="preserve">, you needed to physically install the previously sequenced primary app on to the </w:t>
      </w:r>
      <w:r w:rsidR="00A30CD2">
        <w:rPr>
          <w:lang w:val="en-US"/>
        </w:rPr>
        <w:t>S</w:t>
      </w:r>
      <w:r>
        <w:rPr>
          <w:lang w:val="en-US"/>
        </w:rPr>
        <w:t>equencer before sequencing the secondary applications.</w:t>
      </w:r>
      <w:r w:rsidR="00945713">
        <w:rPr>
          <w:lang w:val="en-US"/>
        </w:rPr>
        <w:t xml:space="preserve">  </w:t>
      </w:r>
      <w:r w:rsidR="00AC5C71">
        <w:rPr>
          <w:lang w:val="en-US"/>
        </w:rPr>
        <w:t xml:space="preserve">App-V 4.6 SP1 introduces the ability to </w:t>
      </w:r>
      <w:r w:rsidR="0008425B">
        <w:rPr>
          <w:lang w:val="en-US"/>
        </w:rPr>
        <w:t>use</w:t>
      </w:r>
      <w:r w:rsidR="00AC5C71">
        <w:rPr>
          <w:lang w:val="en-US"/>
        </w:rPr>
        <w:t xml:space="preserve"> the previously packaged SFT, expanding it</w:t>
      </w:r>
      <w:r w:rsidR="00AC5C71">
        <w:t xml:space="preserve"> to the </w:t>
      </w:r>
      <w:r w:rsidR="00A30CD2">
        <w:t>S</w:t>
      </w:r>
      <w:r w:rsidR="00AC5C71">
        <w:t xml:space="preserve">equencer system, saving time and effort and improving the reliability </w:t>
      </w:r>
      <w:r w:rsidR="0008425B">
        <w:t xml:space="preserve">of creating </w:t>
      </w:r>
      <w:r w:rsidR="00A30CD2">
        <w:rPr>
          <w:lang w:val="en-US"/>
        </w:rPr>
        <w:t xml:space="preserve">Dynamic Suite Composition </w:t>
      </w:r>
      <w:r w:rsidR="0008425B">
        <w:t xml:space="preserve">packages. The process of creating Add-on, Plug-in or Middleware packages for </w:t>
      </w:r>
      <w:r w:rsidR="00A30CD2">
        <w:rPr>
          <w:lang w:val="en-US"/>
        </w:rPr>
        <w:t>Dynamic Suite Composition</w:t>
      </w:r>
      <w:r w:rsidR="0008425B">
        <w:t xml:space="preserve">is detailed in the following sections. </w:t>
      </w:r>
      <w:r>
        <w:br w:type="page"/>
      </w:r>
    </w:p>
    <w:p w:rsidR="0077143F" w:rsidRDefault="0077143F" w:rsidP="003B047C">
      <w:pPr>
        <w:pStyle w:val="Heading2"/>
      </w:pPr>
      <w:bookmarkStart w:id="73" w:name="_Toc286934446"/>
      <w:r>
        <w:lastRenderedPageBreak/>
        <w:t>Add-on or Plug-in</w:t>
      </w:r>
      <w:bookmarkEnd w:id="73"/>
    </w:p>
    <w:p w:rsidR="006D399B" w:rsidRPr="006D399B" w:rsidRDefault="006D399B" w:rsidP="006D399B">
      <w:r>
        <w:t>When creating a separate package for a plug-in to the Primary Application, for example, a plug-in to Microsoft Excel, select the Add-on or Plug-in option.</w:t>
      </w:r>
    </w:p>
    <w:p w:rsidR="003B047C" w:rsidRDefault="003B047C" w:rsidP="003B047C">
      <w:r>
        <w:t>The work flow for plug-ins is:</w:t>
      </w:r>
    </w:p>
    <w:p w:rsidR="003B047C" w:rsidRDefault="003B047C" w:rsidP="009A7D95">
      <w:pPr>
        <w:pStyle w:val="ListParagraph"/>
        <w:numPr>
          <w:ilvl w:val="0"/>
          <w:numId w:val="53"/>
        </w:numPr>
      </w:pPr>
      <w:r>
        <w:t>Sequence Primary App</w:t>
      </w:r>
      <w:r w:rsidR="005B4F9D">
        <w:t xml:space="preserve"> (Type of Application: Standard Application (default)) </w:t>
      </w:r>
      <w:r>
        <w:t xml:space="preserve"> and copy Package files to storage</w:t>
      </w:r>
    </w:p>
    <w:p w:rsidR="00D74BCF" w:rsidRDefault="00D74BCF" w:rsidP="009A7D95">
      <w:pPr>
        <w:pStyle w:val="ListParagraph"/>
        <w:numPr>
          <w:ilvl w:val="1"/>
          <w:numId w:val="53"/>
        </w:numPr>
      </w:pPr>
      <w:r>
        <w:t>Follow the same process in Section 8 of this document.</w:t>
      </w:r>
    </w:p>
    <w:p w:rsidR="003B047C" w:rsidRDefault="003B047C" w:rsidP="009A7D95">
      <w:pPr>
        <w:pStyle w:val="ListParagraph"/>
        <w:numPr>
          <w:ilvl w:val="0"/>
          <w:numId w:val="53"/>
        </w:numPr>
      </w:pPr>
      <w:proofErr w:type="gramStart"/>
      <w:r>
        <w:t>Revert</w:t>
      </w:r>
      <w:proofErr w:type="gramEnd"/>
      <w:r>
        <w:t xml:space="preserve"> the sequencing </w:t>
      </w:r>
      <w:r w:rsidR="00A30CD2">
        <w:t>virtual machine</w:t>
      </w:r>
      <w:r w:rsidR="00492B53">
        <w:t>.</w:t>
      </w:r>
    </w:p>
    <w:p w:rsidR="003B047C" w:rsidRDefault="003B047C" w:rsidP="009A7D95">
      <w:pPr>
        <w:pStyle w:val="ListParagraph"/>
        <w:numPr>
          <w:ilvl w:val="0"/>
          <w:numId w:val="53"/>
        </w:numPr>
      </w:pPr>
      <w:r>
        <w:t xml:space="preserve">Expand the Primary App package back to the clean sequencing </w:t>
      </w:r>
      <w:r w:rsidR="00A30CD2">
        <w:t>virtual machine</w:t>
      </w:r>
      <w:r w:rsidR="00492B53">
        <w:t>.</w:t>
      </w:r>
    </w:p>
    <w:p w:rsidR="00F62E1C" w:rsidRDefault="00F62E1C" w:rsidP="009A7D95">
      <w:pPr>
        <w:pStyle w:val="ListParagraph"/>
        <w:numPr>
          <w:ilvl w:val="1"/>
          <w:numId w:val="53"/>
        </w:numPr>
      </w:pPr>
      <w:r>
        <w:t xml:space="preserve">Copy the primary app package back to the sequencing </w:t>
      </w:r>
      <w:r w:rsidR="00A30CD2">
        <w:t>virtual machine</w:t>
      </w:r>
      <w:r w:rsidR="00492B53">
        <w:t>.</w:t>
      </w:r>
    </w:p>
    <w:p w:rsidR="00D74BCF" w:rsidRDefault="00D74BCF" w:rsidP="009A7D95">
      <w:pPr>
        <w:pStyle w:val="ListParagraph"/>
        <w:numPr>
          <w:ilvl w:val="1"/>
          <w:numId w:val="53"/>
        </w:numPr>
      </w:pPr>
      <w:r>
        <w:t xml:space="preserve">Open the Sequencer and select the </w:t>
      </w:r>
      <w:r>
        <w:rPr>
          <w:b/>
        </w:rPr>
        <w:t>Tools | Expand package to local system</w:t>
      </w:r>
    </w:p>
    <w:p w:rsidR="00D74BCF" w:rsidRDefault="00F62E1C" w:rsidP="009A7D95">
      <w:pPr>
        <w:pStyle w:val="ListParagraph"/>
        <w:numPr>
          <w:ilvl w:val="2"/>
          <w:numId w:val="53"/>
        </w:numPr>
      </w:pPr>
      <w:r>
        <w:t>Select the primary application package.</w:t>
      </w:r>
    </w:p>
    <w:p w:rsidR="00D24D8E" w:rsidRDefault="00D24D8E" w:rsidP="009A7D95">
      <w:pPr>
        <w:pStyle w:val="ListParagraph"/>
        <w:numPr>
          <w:ilvl w:val="2"/>
          <w:numId w:val="53"/>
        </w:numPr>
      </w:pPr>
      <w:r>
        <w:rPr>
          <w:b/>
        </w:rPr>
        <w:t>Note:</w:t>
      </w:r>
      <w:r>
        <w:t xml:space="preserve"> This process expands (or de-virtualizes) the primary application package physically on to the local system so the necessary bits are available to the add-on or plug-in being virtualized.</w:t>
      </w:r>
    </w:p>
    <w:p w:rsidR="003B047C" w:rsidRDefault="003B047C" w:rsidP="009A7D95">
      <w:pPr>
        <w:pStyle w:val="ListParagraph"/>
        <w:numPr>
          <w:ilvl w:val="0"/>
          <w:numId w:val="53"/>
        </w:numPr>
      </w:pPr>
      <w:r>
        <w:t>Sequence the plug-in</w:t>
      </w:r>
    </w:p>
    <w:p w:rsidR="00F62E1C" w:rsidRDefault="00F62E1C" w:rsidP="009A7D95">
      <w:pPr>
        <w:pStyle w:val="ListParagraph"/>
        <w:numPr>
          <w:ilvl w:val="1"/>
          <w:numId w:val="53"/>
        </w:numPr>
      </w:pPr>
      <w:r>
        <w:t xml:space="preserve">In the </w:t>
      </w:r>
      <w:r w:rsidR="00492B53">
        <w:t>S</w:t>
      </w:r>
      <w:r>
        <w:t>equencer: Select ‘Create a New Virtual Application Package</w:t>
      </w:r>
      <w:r w:rsidR="00492B53">
        <w:t>.</w:t>
      </w:r>
      <w:r>
        <w:t>’</w:t>
      </w:r>
    </w:p>
    <w:p w:rsidR="00F62E1C" w:rsidRDefault="00F62E1C" w:rsidP="009A7D95">
      <w:pPr>
        <w:pStyle w:val="ListParagraph"/>
        <w:numPr>
          <w:ilvl w:val="1"/>
          <w:numId w:val="53"/>
        </w:numPr>
      </w:pPr>
      <w:r>
        <w:t>At the Packaging Method screen, select ‘Create Package</w:t>
      </w:r>
      <w:r w:rsidR="00492B53">
        <w:t>.</w:t>
      </w:r>
      <w:r>
        <w:t>’</w:t>
      </w:r>
    </w:p>
    <w:p w:rsidR="00F62E1C" w:rsidRDefault="00F62E1C" w:rsidP="009A7D95">
      <w:pPr>
        <w:pStyle w:val="ListParagraph"/>
        <w:numPr>
          <w:ilvl w:val="1"/>
          <w:numId w:val="53"/>
        </w:numPr>
      </w:pPr>
      <w:r>
        <w:t>At the Type of Application Screen select ‘Add-on or Plug-in</w:t>
      </w:r>
      <w:r w:rsidR="00492B53">
        <w:t>.</w:t>
      </w:r>
      <w:r>
        <w:t>’</w:t>
      </w:r>
    </w:p>
    <w:p w:rsidR="00F62E1C" w:rsidRDefault="00F62E1C" w:rsidP="009A7D95">
      <w:pPr>
        <w:pStyle w:val="ListParagraph"/>
        <w:numPr>
          <w:ilvl w:val="1"/>
          <w:numId w:val="53"/>
        </w:numPr>
      </w:pPr>
      <w:r>
        <w:t>At Select Installer either select the installer file for the Add-on or Plug-in or select ‘Perform a custom installation’ just as in Section 8</w:t>
      </w:r>
      <w:r w:rsidR="00492B53">
        <w:t>.</w:t>
      </w:r>
    </w:p>
    <w:p w:rsidR="00F62E1C" w:rsidRDefault="00F62E1C" w:rsidP="009A7D95">
      <w:pPr>
        <w:pStyle w:val="ListParagraph"/>
        <w:numPr>
          <w:ilvl w:val="1"/>
          <w:numId w:val="53"/>
        </w:numPr>
      </w:pPr>
      <w:r>
        <w:t>At the Select Primary screen, browse to the main executable for the parent program</w:t>
      </w:r>
      <w:r w:rsidR="00492B53">
        <w:t>.</w:t>
      </w:r>
    </w:p>
    <w:p w:rsidR="00F62E1C" w:rsidRDefault="00F62E1C" w:rsidP="009A7D95">
      <w:pPr>
        <w:pStyle w:val="ListParagraph"/>
        <w:numPr>
          <w:ilvl w:val="2"/>
          <w:numId w:val="53"/>
        </w:numPr>
      </w:pPr>
      <w:r>
        <w:t xml:space="preserve">Example:  </w:t>
      </w:r>
      <w:r w:rsidR="0008425B">
        <w:t xml:space="preserve">You are </w:t>
      </w:r>
      <w:r>
        <w:t>sequencing a plug-in for Microsoft Excel.  You would browse to and select the Excel.exe file that you’ve already expanded back to the Q: drive.  This will cause the sequencer to create a new .OSD file for Excel</w:t>
      </w:r>
      <w:r w:rsidR="00492B53">
        <w:t>.</w:t>
      </w:r>
    </w:p>
    <w:p w:rsidR="00D24DF4" w:rsidRDefault="00D24DF4" w:rsidP="009A7D95">
      <w:pPr>
        <w:pStyle w:val="ListParagraph"/>
        <w:numPr>
          <w:ilvl w:val="1"/>
          <w:numId w:val="53"/>
        </w:numPr>
      </w:pPr>
      <w:r>
        <w:t>At the Package Name screen, create a unique name for the add-on or plug-in package</w:t>
      </w:r>
      <w:r w:rsidR="00492B53">
        <w:t>.</w:t>
      </w:r>
    </w:p>
    <w:p w:rsidR="00F62E1C" w:rsidRDefault="00F62E1C" w:rsidP="009A7D95">
      <w:pPr>
        <w:pStyle w:val="ListParagraph"/>
        <w:numPr>
          <w:ilvl w:val="1"/>
          <w:numId w:val="53"/>
        </w:numPr>
      </w:pPr>
      <w:r>
        <w:t>At the Installation screen, install the plug-in.  When installation is complete, back in the sequencer select the ‘I am finished installing’ check box and click ‘Next</w:t>
      </w:r>
      <w:r w:rsidR="00492B53">
        <w:t>.</w:t>
      </w:r>
      <w:r>
        <w:t>’</w:t>
      </w:r>
    </w:p>
    <w:p w:rsidR="00F62E1C" w:rsidRDefault="00F62E1C" w:rsidP="009A7D95">
      <w:pPr>
        <w:pStyle w:val="ListParagraph"/>
        <w:numPr>
          <w:ilvl w:val="1"/>
          <w:numId w:val="53"/>
        </w:numPr>
      </w:pPr>
      <w:r>
        <w:t>Complete the package</w:t>
      </w:r>
      <w:r w:rsidR="00492B53">
        <w:t>.</w:t>
      </w:r>
    </w:p>
    <w:p w:rsidR="003B047C" w:rsidRDefault="003B047C" w:rsidP="009A7D95">
      <w:pPr>
        <w:pStyle w:val="ListParagraph"/>
        <w:numPr>
          <w:ilvl w:val="0"/>
          <w:numId w:val="53"/>
        </w:numPr>
      </w:pPr>
      <w:r>
        <w:t>Link the dependencies between the two packages</w:t>
      </w:r>
    </w:p>
    <w:p w:rsidR="00F62E1C" w:rsidRPr="003B047C" w:rsidRDefault="00F62E1C" w:rsidP="009A7D95">
      <w:pPr>
        <w:pStyle w:val="ListParagraph"/>
        <w:numPr>
          <w:ilvl w:val="1"/>
          <w:numId w:val="53"/>
        </w:numPr>
      </w:pPr>
      <w:r>
        <w:t xml:space="preserve">Use either the </w:t>
      </w:r>
      <w:r w:rsidR="00492B53">
        <w:t xml:space="preserve">Dynamic Suite </w:t>
      </w:r>
      <w:r w:rsidR="00874E71">
        <w:t>Composition tool</w:t>
      </w:r>
      <w:r>
        <w:t xml:space="preserve"> (Section </w:t>
      </w:r>
      <w:r w:rsidR="0098382D">
        <w:t>12.5</w:t>
      </w:r>
      <w:r>
        <w:t>) or manually modify the XML code in the relevant .OSD files to create the dependency to the plugin-package</w:t>
      </w:r>
      <w:r w:rsidR="0098382D">
        <w:t xml:space="preserve"> (Section 12.6).</w:t>
      </w:r>
    </w:p>
    <w:p w:rsidR="006153D4" w:rsidRDefault="006153D4">
      <w:r>
        <w:br w:type="page"/>
      </w:r>
    </w:p>
    <w:p w:rsidR="0077143F" w:rsidRDefault="00C7140A" w:rsidP="00D24DF4">
      <w:pPr>
        <w:pStyle w:val="Heading2"/>
      </w:pPr>
      <w:bookmarkStart w:id="74" w:name="_Toc286934447"/>
      <w:r>
        <w:lastRenderedPageBreak/>
        <w:t>Middleware</w:t>
      </w:r>
      <w:bookmarkEnd w:id="74"/>
    </w:p>
    <w:p w:rsidR="006D399B" w:rsidRPr="006D399B" w:rsidRDefault="006D399B" w:rsidP="006D399B">
      <w:r>
        <w:t>When creating a separate package to contain middleware to be available to other primary applications, for example, Java or the Oracle client, select the ‘Middleware’ option.</w:t>
      </w:r>
    </w:p>
    <w:p w:rsidR="00D24DF4" w:rsidRDefault="00D24DF4" w:rsidP="00D24DF4">
      <w:r>
        <w:t>The work flow for middleware is:</w:t>
      </w:r>
    </w:p>
    <w:p w:rsidR="00D24DF4" w:rsidRDefault="00D24DF4" w:rsidP="009A7D95">
      <w:pPr>
        <w:pStyle w:val="ListParagraph"/>
        <w:numPr>
          <w:ilvl w:val="0"/>
          <w:numId w:val="54"/>
        </w:numPr>
      </w:pPr>
      <w:r>
        <w:t>Sequence the middleware app</w:t>
      </w:r>
      <w:r w:rsidR="005B4F9D">
        <w:t>lication (Type of Application:  Middleware)</w:t>
      </w:r>
      <w:r>
        <w:t xml:space="preserve"> and copy package files to storage</w:t>
      </w:r>
    </w:p>
    <w:p w:rsidR="00D24DF4" w:rsidRDefault="00D24DF4" w:rsidP="009A7D95">
      <w:pPr>
        <w:pStyle w:val="ListParagraph"/>
        <w:numPr>
          <w:ilvl w:val="1"/>
          <w:numId w:val="54"/>
        </w:numPr>
      </w:pPr>
      <w:r>
        <w:t>Follow the same process in Section 8 of this document.</w:t>
      </w:r>
    </w:p>
    <w:p w:rsidR="00D24DF4" w:rsidRDefault="00D24DF4" w:rsidP="009A7D95">
      <w:pPr>
        <w:pStyle w:val="ListParagraph"/>
        <w:numPr>
          <w:ilvl w:val="0"/>
          <w:numId w:val="54"/>
        </w:numPr>
      </w:pPr>
      <w:proofErr w:type="gramStart"/>
      <w:r>
        <w:t>Revert</w:t>
      </w:r>
      <w:proofErr w:type="gramEnd"/>
      <w:r>
        <w:t xml:space="preserve"> the sequencing </w:t>
      </w:r>
      <w:r w:rsidR="008B789A">
        <w:t>virtual machine.</w:t>
      </w:r>
    </w:p>
    <w:p w:rsidR="00D24DF4" w:rsidRDefault="00D24DF4" w:rsidP="009A7D95">
      <w:pPr>
        <w:pStyle w:val="ListParagraph"/>
        <w:numPr>
          <w:ilvl w:val="0"/>
          <w:numId w:val="54"/>
        </w:numPr>
      </w:pPr>
      <w:r>
        <w:t xml:space="preserve">Expand the middleware app package back to the clean sequencing </w:t>
      </w:r>
      <w:r w:rsidR="008B789A">
        <w:t>virtual machine.</w:t>
      </w:r>
    </w:p>
    <w:p w:rsidR="00D24DF4" w:rsidRDefault="00D24DF4" w:rsidP="009A7D95">
      <w:pPr>
        <w:pStyle w:val="ListParagraph"/>
        <w:numPr>
          <w:ilvl w:val="1"/>
          <w:numId w:val="54"/>
        </w:numPr>
      </w:pPr>
      <w:r>
        <w:t xml:space="preserve">Copy the middleware app package back to the sequencing </w:t>
      </w:r>
      <w:r w:rsidR="008B789A">
        <w:t>virtual machine.</w:t>
      </w:r>
    </w:p>
    <w:p w:rsidR="00D24DF4" w:rsidRDefault="00D24DF4" w:rsidP="009A7D95">
      <w:pPr>
        <w:pStyle w:val="ListParagraph"/>
        <w:numPr>
          <w:ilvl w:val="1"/>
          <w:numId w:val="54"/>
        </w:numPr>
      </w:pPr>
      <w:r>
        <w:t xml:space="preserve">Open the Sequencer and select the </w:t>
      </w:r>
      <w:r>
        <w:rPr>
          <w:b/>
        </w:rPr>
        <w:t>Tools | Expand package to local system</w:t>
      </w:r>
    </w:p>
    <w:p w:rsidR="00D24DF4" w:rsidRDefault="00D24DF4" w:rsidP="009A7D95">
      <w:pPr>
        <w:pStyle w:val="ListParagraph"/>
        <w:numPr>
          <w:ilvl w:val="2"/>
          <w:numId w:val="54"/>
        </w:numPr>
      </w:pPr>
      <w:r>
        <w:t xml:space="preserve">Select the </w:t>
      </w:r>
      <w:r w:rsidR="00B977AD">
        <w:t xml:space="preserve">middleware </w:t>
      </w:r>
      <w:r>
        <w:t>application package.</w:t>
      </w:r>
    </w:p>
    <w:p w:rsidR="00D24D8E" w:rsidRDefault="00D24D8E" w:rsidP="009A7D95">
      <w:pPr>
        <w:pStyle w:val="ListParagraph"/>
        <w:numPr>
          <w:ilvl w:val="2"/>
          <w:numId w:val="54"/>
        </w:numPr>
      </w:pPr>
      <w:r w:rsidRPr="00D24D8E">
        <w:rPr>
          <w:b/>
        </w:rPr>
        <w:t>Note:</w:t>
      </w:r>
      <w:r>
        <w:t xml:space="preserve"> This process expands (or de-virtualizes) the middleware application package physically on to the local system so the necessary bits are available to the primary application being virtualized.</w:t>
      </w:r>
    </w:p>
    <w:p w:rsidR="00D24DF4" w:rsidRDefault="00D24DF4" w:rsidP="009A7D95">
      <w:pPr>
        <w:pStyle w:val="ListParagraph"/>
        <w:numPr>
          <w:ilvl w:val="0"/>
          <w:numId w:val="54"/>
        </w:numPr>
      </w:pPr>
      <w:r>
        <w:t xml:space="preserve">Sequence the </w:t>
      </w:r>
      <w:r w:rsidR="00356C51">
        <w:t>Primary App</w:t>
      </w:r>
    </w:p>
    <w:p w:rsidR="00D24DF4" w:rsidRDefault="00D24DF4" w:rsidP="009A7D95">
      <w:pPr>
        <w:pStyle w:val="ListParagraph"/>
        <w:numPr>
          <w:ilvl w:val="1"/>
          <w:numId w:val="54"/>
        </w:numPr>
      </w:pPr>
      <w:r>
        <w:t xml:space="preserve">In the </w:t>
      </w:r>
      <w:r w:rsidR="008B789A">
        <w:t>S</w:t>
      </w:r>
      <w:r>
        <w:t>equencer: Select ‘Create a New Virtual Application Package</w:t>
      </w:r>
      <w:r w:rsidR="008B789A">
        <w:t>.</w:t>
      </w:r>
      <w:r>
        <w:t>’</w:t>
      </w:r>
    </w:p>
    <w:p w:rsidR="00D24DF4" w:rsidRDefault="00D24DF4" w:rsidP="009A7D95">
      <w:pPr>
        <w:pStyle w:val="ListParagraph"/>
        <w:numPr>
          <w:ilvl w:val="1"/>
          <w:numId w:val="54"/>
        </w:numPr>
      </w:pPr>
      <w:r>
        <w:t>At the Packaging Method screen, select ‘Create Package</w:t>
      </w:r>
      <w:r w:rsidR="008B789A">
        <w:t>.</w:t>
      </w:r>
      <w:r>
        <w:t>’</w:t>
      </w:r>
    </w:p>
    <w:p w:rsidR="00D24DF4" w:rsidRDefault="00D24DF4" w:rsidP="009A7D95">
      <w:pPr>
        <w:pStyle w:val="ListParagraph"/>
        <w:numPr>
          <w:ilvl w:val="1"/>
          <w:numId w:val="54"/>
        </w:numPr>
      </w:pPr>
      <w:r>
        <w:t>At the Type of Application Screen select ‘</w:t>
      </w:r>
      <w:r w:rsidR="005B4F9D">
        <w:t>Standard Application (default)</w:t>
      </w:r>
      <w:r w:rsidR="008B789A">
        <w:t>.</w:t>
      </w:r>
      <w:r w:rsidR="005B4F9D">
        <w:t>’</w:t>
      </w:r>
    </w:p>
    <w:p w:rsidR="00D24DF4" w:rsidRDefault="00D24DF4" w:rsidP="009A7D95">
      <w:pPr>
        <w:pStyle w:val="ListParagraph"/>
        <w:numPr>
          <w:ilvl w:val="1"/>
          <w:numId w:val="54"/>
        </w:numPr>
      </w:pPr>
      <w:r>
        <w:t xml:space="preserve">At Select Installer either select the installer file for the </w:t>
      </w:r>
      <w:r w:rsidR="00356C51">
        <w:t xml:space="preserve">Primary Application </w:t>
      </w:r>
      <w:r>
        <w:t>or select ‘Perform a custom installation’ just as in Section 8</w:t>
      </w:r>
      <w:r w:rsidR="008B789A">
        <w:t>.</w:t>
      </w:r>
    </w:p>
    <w:p w:rsidR="00356C51" w:rsidRDefault="00356C51" w:rsidP="009A7D95">
      <w:pPr>
        <w:pStyle w:val="ListParagraph"/>
        <w:numPr>
          <w:ilvl w:val="1"/>
          <w:numId w:val="54"/>
        </w:numPr>
      </w:pPr>
      <w:r>
        <w:t>At the Package Name screen, create a unique name for the Primary Application</w:t>
      </w:r>
      <w:r w:rsidR="008B789A">
        <w:t>.</w:t>
      </w:r>
    </w:p>
    <w:p w:rsidR="00D24DF4" w:rsidRDefault="00D24DF4" w:rsidP="009A7D95">
      <w:pPr>
        <w:pStyle w:val="ListParagraph"/>
        <w:numPr>
          <w:ilvl w:val="1"/>
          <w:numId w:val="54"/>
        </w:numPr>
      </w:pPr>
      <w:r>
        <w:t xml:space="preserve">At the Installation screen, install the </w:t>
      </w:r>
      <w:r w:rsidR="00356C51">
        <w:t>primary app</w:t>
      </w:r>
      <w:r>
        <w:t>.  When installation is complete, back in the sequencer select the ‘I am finished installing’ check box and click ‘Next</w:t>
      </w:r>
      <w:r w:rsidR="008B789A">
        <w:t>.</w:t>
      </w:r>
      <w:r>
        <w:t>’</w:t>
      </w:r>
    </w:p>
    <w:p w:rsidR="00D24DF4" w:rsidRDefault="00D24DF4" w:rsidP="009A7D95">
      <w:pPr>
        <w:pStyle w:val="ListParagraph"/>
        <w:numPr>
          <w:ilvl w:val="1"/>
          <w:numId w:val="54"/>
        </w:numPr>
      </w:pPr>
      <w:r>
        <w:t>Complete the package</w:t>
      </w:r>
      <w:r w:rsidR="008B789A">
        <w:t>.</w:t>
      </w:r>
    </w:p>
    <w:p w:rsidR="00D24DF4" w:rsidRDefault="00D24DF4" w:rsidP="009A7D95">
      <w:pPr>
        <w:pStyle w:val="ListParagraph"/>
        <w:numPr>
          <w:ilvl w:val="0"/>
          <w:numId w:val="54"/>
        </w:numPr>
      </w:pPr>
      <w:r>
        <w:t>Link the dependencies between the two packages</w:t>
      </w:r>
    </w:p>
    <w:p w:rsidR="00D24DF4" w:rsidRPr="003B047C" w:rsidRDefault="00D24DF4" w:rsidP="009A7D95">
      <w:pPr>
        <w:pStyle w:val="ListParagraph"/>
        <w:numPr>
          <w:ilvl w:val="1"/>
          <w:numId w:val="54"/>
        </w:numPr>
      </w:pPr>
      <w:r>
        <w:t xml:space="preserve">Use either the </w:t>
      </w:r>
      <w:r w:rsidR="008B789A">
        <w:t xml:space="preserve">Dynamic Suite Composition </w:t>
      </w:r>
      <w:r>
        <w:t xml:space="preserve">tool (Section </w:t>
      </w:r>
      <w:r w:rsidR="0098382D">
        <w:t>12.5</w:t>
      </w:r>
      <w:r>
        <w:t>) or manually modify the XML code in the relevant .OSD files to create the dependency to the plugin-package</w:t>
      </w:r>
      <w:r w:rsidR="0098382D">
        <w:t xml:space="preserve"> (Section 12.6).</w:t>
      </w:r>
    </w:p>
    <w:p w:rsidR="00B34652" w:rsidRDefault="00B34652">
      <w:pPr>
        <w:rPr>
          <w:rFonts w:asciiTheme="majorHAnsi" w:eastAsiaTheme="majorEastAsia" w:hAnsiTheme="majorHAnsi" w:cstheme="majorBidi"/>
          <w:b/>
          <w:bCs/>
          <w:sz w:val="26"/>
          <w:szCs w:val="26"/>
        </w:rPr>
      </w:pPr>
    </w:p>
    <w:p w:rsidR="006B7ABB" w:rsidRDefault="006B7ABB" w:rsidP="0098382D">
      <w:pPr>
        <w:pStyle w:val="Heading2"/>
      </w:pPr>
      <w:bookmarkStart w:id="75" w:name="_Toc286934448"/>
      <w:r>
        <w:t>Dynamic Suite Composition Tool</w:t>
      </w:r>
      <w:bookmarkEnd w:id="75"/>
    </w:p>
    <w:p w:rsidR="006B7ABB" w:rsidRDefault="006B7ABB" w:rsidP="006B7ABB">
      <w:r>
        <w:t xml:space="preserve">The </w:t>
      </w:r>
      <w:r w:rsidR="001123BC">
        <w:t>D</w:t>
      </w:r>
      <w:r>
        <w:t xml:space="preserve">ynamic </w:t>
      </w:r>
      <w:r w:rsidR="001123BC">
        <w:t>S</w:t>
      </w:r>
      <w:r>
        <w:t xml:space="preserve">uite </w:t>
      </w:r>
      <w:r w:rsidR="001123BC">
        <w:t>C</w:t>
      </w:r>
      <w:r>
        <w:t xml:space="preserve">omposition tool provides a GUI interface that makes it easier to configure packages to take advantage of the dynamic suiting feature.  This tool also eliminates the possibility of incorrect editing of the OSD files required to take advantage of dynamic suiting.  </w:t>
      </w:r>
      <w:r w:rsidR="009A7D95">
        <w:t xml:space="preserve">The </w:t>
      </w:r>
      <w:r w:rsidR="00CC3501">
        <w:t>Dynamic Suite Composition t</w:t>
      </w:r>
      <w:r w:rsidR="009A7D95">
        <w:t xml:space="preserve">ool also modifies the MSI files created as part of the package to reflect the changes to the embedded OSD files that are necessary for </w:t>
      </w:r>
      <w:r w:rsidR="00CC3501">
        <w:t>Dynamic Suite Composition</w:t>
      </w:r>
      <w:r w:rsidR="009A7D95">
        <w:t xml:space="preserve">.  </w:t>
      </w:r>
      <w:r>
        <w:t>The tool can be installed and used from an</w:t>
      </w:r>
      <w:r w:rsidR="000D735E">
        <w:t>y machine</w:t>
      </w:r>
      <w:r>
        <w:t xml:space="preserve">.  The following outlines the steps required to use the Dynamic Suite Composition </w:t>
      </w:r>
      <w:r w:rsidR="00CC3501">
        <w:t>t</w:t>
      </w:r>
      <w:r>
        <w:t>ool.</w:t>
      </w:r>
    </w:p>
    <w:p w:rsidR="006B7ABB" w:rsidRDefault="006B7ABB" w:rsidP="006B7ABB">
      <w:r>
        <w:rPr>
          <w:b/>
        </w:rPr>
        <w:t xml:space="preserve">Note:  </w:t>
      </w:r>
      <w:r>
        <w:t xml:space="preserve">The </w:t>
      </w:r>
      <w:r w:rsidR="00504CF3">
        <w:t>D</w:t>
      </w:r>
      <w:r>
        <w:t xml:space="preserve">ynamic </w:t>
      </w:r>
      <w:r w:rsidR="00504CF3">
        <w:t>S</w:t>
      </w:r>
      <w:r>
        <w:t xml:space="preserve">uite </w:t>
      </w:r>
      <w:r w:rsidR="00504CF3">
        <w:t>C</w:t>
      </w:r>
      <w:r>
        <w:t>omposition tool requires properly sequenced packages that will support dynamic suiting.  The tool facilitates editing the OSD files to support dynamic suiting only.</w:t>
      </w:r>
    </w:p>
    <w:p w:rsidR="006E7242" w:rsidRDefault="006B7ABB" w:rsidP="00026AF0">
      <w:pPr>
        <w:pStyle w:val="ListParagraph"/>
        <w:numPr>
          <w:ilvl w:val="0"/>
          <w:numId w:val="20"/>
        </w:numPr>
      </w:pPr>
      <w:r>
        <w:t xml:space="preserve">Download the Dynamic Suite Composition </w:t>
      </w:r>
      <w:r w:rsidR="00CC3501">
        <w:t>t</w:t>
      </w:r>
      <w:r>
        <w:t xml:space="preserve">ool from:  </w:t>
      </w:r>
      <w:hyperlink r:id="rId40" w:history="1">
        <w:r w:rsidRPr="008A6DED">
          <w:rPr>
            <w:rStyle w:val="Hyperlink"/>
          </w:rPr>
          <w:t>http://www.microsoft.com/downloads/details.aspx?familyid=DAA898DF-455F-438A-AA2A-421F05894098&amp;displaylang=en</w:t>
        </w:r>
      </w:hyperlink>
      <w:r>
        <w:t>.</w:t>
      </w:r>
    </w:p>
    <w:p w:rsidR="006E7242" w:rsidRDefault="009D4652" w:rsidP="00026AF0">
      <w:pPr>
        <w:pStyle w:val="ListParagraph"/>
        <w:numPr>
          <w:ilvl w:val="0"/>
          <w:numId w:val="20"/>
        </w:numPr>
      </w:pPr>
      <w:r>
        <w:lastRenderedPageBreak/>
        <w:t>Run the self-extracting EXE and select a destination directory for the binaries.</w:t>
      </w:r>
    </w:p>
    <w:p w:rsidR="009D4652" w:rsidRPr="00D239EF" w:rsidRDefault="009D4652" w:rsidP="009D4652">
      <w:pPr>
        <w:pStyle w:val="ListParagraph"/>
        <w:rPr>
          <w:b/>
        </w:rPr>
      </w:pPr>
      <w:r w:rsidRPr="00D239EF">
        <w:rPr>
          <w:b/>
        </w:rPr>
        <w:t xml:space="preserve">NOTE:  The </w:t>
      </w:r>
      <w:r w:rsidR="00504CF3">
        <w:rPr>
          <w:b/>
        </w:rPr>
        <w:t>D</w:t>
      </w:r>
      <w:r w:rsidRPr="00D239EF">
        <w:rPr>
          <w:b/>
        </w:rPr>
        <w:t xml:space="preserve">ynamic </w:t>
      </w:r>
      <w:r w:rsidR="00504CF3">
        <w:rPr>
          <w:b/>
        </w:rPr>
        <w:t>S</w:t>
      </w:r>
      <w:r w:rsidRPr="00D239EF">
        <w:rPr>
          <w:b/>
        </w:rPr>
        <w:t xml:space="preserve">uite </w:t>
      </w:r>
      <w:r w:rsidR="00504CF3">
        <w:rPr>
          <w:b/>
        </w:rPr>
        <w:t>C</w:t>
      </w:r>
      <w:r w:rsidRPr="00D239EF">
        <w:rPr>
          <w:b/>
        </w:rPr>
        <w:t>omposition tool doesn’t require installation</w:t>
      </w:r>
      <w:r w:rsidR="00504CF3">
        <w:rPr>
          <w:b/>
        </w:rPr>
        <w:t>;</w:t>
      </w:r>
      <w:r w:rsidRPr="00D239EF">
        <w:rPr>
          <w:b/>
        </w:rPr>
        <w:t xml:space="preserve"> it is run directly from the directory where it was extracted.</w:t>
      </w:r>
    </w:p>
    <w:p w:rsidR="006E7242" w:rsidRDefault="009D4652" w:rsidP="00026AF0">
      <w:pPr>
        <w:pStyle w:val="ListParagraph"/>
        <w:numPr>
          <w:ilvl w:val="0"/>
          <w:numId w:val="20"/>
        </w:numPr>
      </w:pPr>
      <w:r>
        <w:t xml:space="preserve">Open the Dynamic Suite Composition </w:t>
      </w:r>
      <w:r w:rsidR="00CC3501">
        <w:t>t</w:t>
      </w:r>
      <w:r>
        <w:t>ool.</w:t>
      </w:r>
    </w:p>
    <w:p w:rsidR="00945713" w:rsidRDefault="006E7242" w:rsidP="00945713">
      <w:pPr>
        <w:pStyle w:val="ListParagraph"/>
        <w:keepNext/>
      </w:pPr>
      <w:r>
        <w:rPr>
          <w:noProof/>
          <w:lang w:bidi="ar-SA"/>
        </w:rPr>
        <w:drawing>
          <wp:inline distT="0" distB="0" distL="0" distR="0" wp14:anchorId="47F49A23" wp14:editId="0DCA1E1D">
            <wp:extent cx="5943600" cy="3366770"/>
            <wp:effectExtent l="19050" t="0" r="0" b="0"/>
            <wp:docPr id="1" name="Picture 0" desc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ng"/>
                    <pic:cNvPicPr/>
                  </pic:nvPicPr>
                  <pic:blipFill>
                    <a:blip r:embed="rId41" cstate="print"/>
                    <a:stretch>
                      <a:fillRect/>
                    </a:stretch>
                  </pic:blipFill>
                  <pic:spPr>
                    <a:xfrm>
                      <a:off x="0" y="0"/>
                      <a:ext cx="5943600" cy="3366770"/>
                    </a:xfrm>
                    <a:prstGeom prst="rect">
                      <a:avLst/>
                    </a:prstGeom>
                  </pic:spPr>
                </pic:pic>
              </a:graphicData>
            </a:graphic>
          </wp:inline>
        </w:drawing>
      </w:r>
    </w:p>
    <w:p w:rsidR="009D4652" w:rsidRPr="006B7ABB" w:rsidRDefault="00945713" w:rsidP="00945713">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25</w:t>
      </w:r>
      <w:r w:rsidR="00F546DE">
        <w:rPr>
          <w:noProof/>
        </w:rPr>
        <w:fldChar w:fldCharType="end"/>
      </w:r>
      <w:r>
        <w:t xml:space="preserve">: </w:t>
      </w:r>
      <w:r w:rsidR="00CC3501">
        <w:t xml:space="preserve">Dynamic Suite Composition </w:t>
      </w:r>
      <w:r>
        <w:t>Tool</w:t>
      </w:r>
    </w:p>
    <w:p w:rsidR="006E7242" w:rsidRDefault="009D4652" w:rsidP="00026AF0">
      <w:pPr>
        <w:pStyle w:val="ListParagraph"/>
        <w:numPr>
          <w:ilvl w:val="0"/>
          <w:numId w:val="20"/>
        </w:numPr>
        <w:rPr>
          <w:b/>
        </w:rPr>
      </w:pPr>
      <w:r>
        <w:t xml:space="preserve">Click on </w:t>
      </w:r>
      <w:r>
        <w:rPr>
          <w:b/>
        </w:rPr>
        <w:t xml:space="preserve">Select </w:t>
      </w:r>
      <w:r>
        <w:t>to choose the directory where the App-V packages for dynamic suiting exist.</w:t>
      </w:r>
    </w:p>
    <w:p w:rsidR="006E7242" w:rsidRDefault="009D4652" w:rsidP="00026AF0">
      <w:pPr>
        <w:pStyle w:val="ListParagraph"/>
        <w:keepNext/>
        <w:numPr>
          <w:ilvl w:val="0"/>
          <w:numId w:val="20"/>
        </w:numPr>
        <w:rPr>
          <w:b/>
        </w:rPr>
      </w:pPr>
      <w:r>
        <w:lastRenderedPageBreak/>
        <w:t>After selecting the package directory</w:t>
      </w:r>
      <w:r w:rsidR="00504CF3">
        <w:t>,</w:t>
      </w:r>
      <w:r>
        <w:t xml:space="preserve"> select the </w:t>
      </w:r>
      <w:r>
        <w:rPr>
          <w:b/>
        </w:rPr>
        <w:t xml:space="preserve">Primary Package </w:t>
      </w:r>
      <w:r>
        <w:t>from the drop-down list.</w:t>
      </w:r>
    </w:p>
    <w:p w:rsidR="00945713" w:rsidRDefault="00610C0B" w:rsidP="00945713">
      <w:pPr>
        <w:pStyle w:val="ListParagraph"/>
        <w:keepNext/>
      </w:pPr>
      <w:r>
        <w:rPr>
          <w:noProof/>
          <w:lang w:bidi="ar-SA"/>
        </w:rPr>
        <w:drawing>
          <wp:inline distT="0" distB="0" distL="0" distR="0" wp14:anchorId="503B1E5E" wp14:editId="0708E128">
            <wp:extent cx="5934075" cy="3362325"/>
            <wp:effectExtent l="0" t="0" r="9525" b="9525"/>
            <wp:docPr id="21" name="Picture 21" descr="C:\TEMP\ds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dsc1-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9D4652" w:rsidRDefault="00945713" w:rsidP="00945713">
      <w:pPr>
        <w:pStyle w:val="Caption"/>
        <w:jc w:val="center"/>
        <w:rPr>
          <w:b w:val="0"/>
        </w:rPr>
      </w:pPr>
      <w:r>
        <w:t xml:space="preserve">Figure </w:t>
      </w:r>
      <w:r w:rsidR="00F546DE">
        <w:fldChar w:fldCharType="begin"/>
      </w:r>
      <w:r w:rsidR="00F546DE">
        <w:instrText xml:space="preserve"> SEQ Figure \* ARABIC </w:instrText>
      </w:r>
      <w:r w:rsidR="00F546DE">
        <w:fldChar w:fldCharType="separate"/>
      </w:r>
      <w:r w:rsidR="00FD13D2">
        <w:rPr>
          <w:noProof/>
        </w:rPr>
        <w:t>26</w:t>
      </w:r>
      <w:r w:rsidR="00F546DE">
        <w:rPr>
          <w:noProof/>
        </w:rPr>
        <w:fldChar w:fldCharType="end"/>
      </w:r>
      <w:r>
        <w:t xml:space="preserve">: </w:t>
      </w:r>
      <w:r w:rsidR="00CC3501">
        <w:t xml:space="preserve">Dynamic Suite Composition </w:t>
      </w:r>
      <w:r>
        <w:t>Tool</w:t>
      </w:r>
    </w:p>
    <w:p w:rsidR="006E7242" w:rsidRDefault="009D4652" w:rsidP="00026AF0">
      <w:pPr>
        <w:pStyle w:val="ListParagraph"/>
        <w:numPr>
          <w:ilvl w:val="0"/>
          <w:numId w:val="20"/>
        </w:numPr>
        <w:rPr>
          <w:b/>
        </w:rPr>
      </w:pPr>
      <w:r>
        <w:t xml:space="preserve">Select and </w:t>
      </w:r>
      <w:r>
        <w:rPr>
          <w:b/>
        </w:rPr>
        <w:t xml:space="preserve">Add </w:t>
      </w:r>
      <w:r>
        <w:t xml:space="preserve">the Secondary Package(s) from </w:t>
      </w:r>
      <w:r>
        <w:rPr>
          <w:b/>
        </w:rPr>
        <w:t xml:space="preserve">Available </w:t>
      </w:r>
      <w:r>
        <w:t>list.</w:t>
      </w:r>
    </w:p>
    <w:p w:rsidR="00945713" w:rsidRDefault="00610C0B" w:rsidP="0055423A">
      <w:pPr>
        <w:pStyle w:val="ListParagraph"/>
        <w:keepNext/>
      </w:pPr>
      <w:r>
        <w:rPr>
          <w:noProof/>
          <w:lang w:bidi="ar-SA"/>
        </w:rPr>
        <w:drawing>
          <wp:inline distT="0" distB="0" distL="0" distR="0" wp14:anchorId="5F5CC11B" wp14:editId="04691010">
            <wp:extent cx="5934075" cy="3362325"/>
            <wp:effectExtent l="0" t="0" r="9525" b="9525"/>
            <wp:docPr id="26" name="Picture 26" descr="C:\TEMP\dsc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dsc2-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9D4652" w:rsidRDefault="00945713" w:rsidP="00945713">
      <w:pPr>
        <w:pStyle w:val="Caption"/>
        <w:jc w:val="center"/>
        <w:rPr>
          <w:b w:val="0"/>
        </w:rPr>
      </w:pPr>
      <w:r>
        <w:t xml:space="preserve">Figure </w:t>
      </w:r>
      <w:r w:rsidR="00F546DE">
        <w:fldChar w:fldCharType="begin"/>
      </w:r>
      <w:r w:rsidR="00F546DE">
        <w:instrText xml:space="preserve"> SEQ Figure \* ARABIC </w:instrText>
      </w:r>
      <w:r w:rsidR="00F546DE">
        <w:fldChar w:fldCharType="separate"/>
      </w:r>
      <w:r w:rsidR="00FD13D2">
        <w:rPr>
          <w:noProof/>
        </w:rPr>
        <w:t>27</w:t>
      </w:r>
      <w:r w:rsidR="00F546DE">
        <w:rPr>
          <w:noProof/>
        </w:rPr>
        <w:fldChar w:fldCharType="end"/>
      </w:r>
      <w:r>
        <w:t xml:space="preserve">: </w:t>
      </w:r>
      <w:r w:rsidR="00CC3501">
        <w:t xml:space="preserve">Dynamic Suite Composition </w:t>
      </w:r>
      <w:r>
        <w:t>Tool</w:t>
      </w:r>
    </w:p>
    <w:p w:rsidR="006E7242" w:rsidRDefault="009D4652" w:rsidP="00026AF0">
      <w:pPr>
        <w:pStyle w:val="ListParagraph"/>
        <w:numPr>
          <w:ilvl w:val="0"/>
          <w:numId w:val="20"/>
        </w:numPr>
        <w:rPr>
          <w:b/>
        </w:rPr>
      </w:pPr>
      <w:r>
        <w:t xml:space="preserve">Select the </w:t>
      </w:r>
      <w:r>
        <w:rPr>
          <w:b/>
        </w:rPr>
        <w:t xml:space="preserve">Checkbox </w:t>
      </w:r>
      <w:r>
        <w:t xml:space="preserve">to the left of any </w:t>
      </w:r>
      <w:r w:rsidRPr="009D4652">
        <w:rPr>
          <w:b/>
        </w:rPr>
        <w:t>Dependencies</w:t>
      </w:r>
      <w:r w:rsidR="00D239EF">
        <w:t xml:space="preserve"> that are m</w:t>
      </w:r>
      <w:r>
        <w:t>andatory</w:t>
      </w:r>
      <w:r w:rsidR="00D239EF">
        <w:t xml:space="preserve"> or use the </w:t>
      </w:r>
      <w:r w:rsidR="00D239EF">
        <w:rPr>
          <w:b/>
        </w:rPr>
        <w:t xml:space="preserve">All Mandatory / All Non-Mandatory </w:t>
      </w:r>
      <w:r w:rsidR="00D239EF">
        <w:t>buttons to toggle the setting for multiple dependencies at one time.</w:t>
      </w:r>
    </w:p>
    <w:p w:rsidR="006E7242" w:rsidRDefault="00D239EF" w:rsidP="00026AF0">
      <w:pPr>
        <w:pStyle w:val="ListParagraph"/>
        <w:numPr>
          <w:ilvl w:val="0"/>
          <w:numId w:val="20"/>
        </w:numPr>
        <w:rPr>
          <w:b/>
        </w:rPr>
      </w:pPr>
      <w:r w:rsidRPr="00D239EF">
        <w:t>Select</w:t>
      </w:r>
      <w:r>
        <w:rPr>
          <w:b/>
        </w:rPr>
        <w:t xml:space="preserve"> Save </w:t>
      </w:r>
      <w:r>
        <w:t>to apply the changes to the OSD files to support dynamic suiting.</w:t>
      </w:r>
    </w:p>
    <w:p w:rsidR="00C760C4" w:rsidRDefault="00D239EF" w:rsidP="006153D4">
      <w:pPr>
        <w:pStyle w:val="ListParagraph"/>
      </w:pPr>
      <w:r>
        <w:rPr>
          <w:b/>
        </w:rPr>
        <w:lastRenderedPageBreak/>
        <w:t xml:space="preserve">Note:  The Dynamic Suite Composition </w:t>
      </w:r>
      <w:r w:rsidR="00CC3501">
        <w:rPr>
          <w:b/>
        </w:rPr>
        <w:t>t</w:t>
      </w:r>
      <w:r>
        <w:rPr>
          <w:b/>
        </w:rPr>
        <w:t>ool creates backup copies of the original OSD files with the extension BAK.  These files can be restored using the tool by selecting the primary application and selecting Restore.</w:t>
      </w:r>
      <w:r w:rsidR="00C760C4">
        <w:br w:type="page"/>
      </w:r>
    </w:p>
    <w:p w:rsidR="0098382D" w:rsidRPr="006143D3" w:rsidRDefault="0098382D" w:rsidP="0098382D">
      <w:pPr>
        <w:pStyle w:val="Heading2"/>
      </w:pPr>
      <w:bookmarkStart w:id="76" w:name="_Toc286934449"/>
      <w:r>
        <w:lastRenderedPageBreak/>
        <w:t>Manually Defining the Dependency in the Primary Package</w:t>
      </w:r>
      <w:bookmarkEnd w:id="76"/>
    </w:p>
    <w:p w:rsidR="0098382D" w:rsidRPr="006143D3" w:rsidRDefault="0098382D" w:rsidP="0098382D">
      <w:r>
        <w:t xml:space="preserve">In both above examples, the primary package will need to be modified to incorporate the secondary package(s) for </w:t>
      </w:r>
      <w:r w:rsidR="00170DF1">
        <w:t>Dynamic Suite Composition</w:t>
      </w:r>
      <w:r>
        <w:t>.</w:t>
      </w:r>
    </w:p>
    <w:p w:rsidR="0098382D" w:rsidRDefault="0098382D" w:rsidP="00026AF0">
      <w:pPr>
        <w:pStyle w:val="ListParagraph"/>
        <w:numPr>
          <w:ilvl w:val="0"/>
          <w:numId w:val="32"/>
        </w:numPr>
      </w:pPr>
      <w:r w:rsidRPr="006143D3">
        <w:t>On the server, open the OSD file of the secondary package for editing. (It is advisable to use an XML editor to make changes to the OSD file; however, you can use Notepad as an alternative.)</w:t>
      </w:r>
    </w:p>
    <w:p w:rsidR="0098382D" w:rsidRDefault="0098382D" w:rsidP="00026AF0">
      <w:pPr>
        <w:pStyle w:val="ListParagraph"/>
        <w:numPr>
          <w:ilvl w:val="0"/>
          <w:numId w:val="32"/>
        </w:numPr>
      </w:pPr>
      <w:r w:rsidRPr="006143D3">
        <w:t xml:space="preserve">Copy the </w:t>
      </w:r>
      <w:r w:rsidRPr="00BF5B34">
        <w:rPr>
          <w:b/>
        </w:rPr>
        <w:t>CODEBASE HREF</w:t>
      </w:r>
      <w:r w:rsidRPr="006143D3">
        <w:t xml:space="preserve"> line from that file.</w:t>
      </w:r>
    </w:p>
    <w:p w:rsidR="0098382D" w:rsidRDefault="0098382D" w:rsidP="00026AF0">
      <w:pPr>
        <w:pStyle w:val="ListParagraph"/>
        <w:numPr>
          <w:ilvl w:val="0"/>
          <w:numId w:val="32"/>
        </w:numPr>
      </w:pPr>
      <w:r w:rsidRPr="006143D3">
        <w:t>Open the OSD file of the primary package for editing.</w:t>
      </w:r>
    </w:p>
    <w:p w:rsidR="0098382D" w:rsidRDefault="0098382D" w:rsidP="00026AF0">
      <w:pPr>
        <w:pStyle w:val="ListParagraph"/>
        <w:numPr>
          <w:ilvl w:val="0"/>
          <w:numId w:val="32"/>
        </w:numPr>
      </w:pPr>
      <w:r w:rsidRPr="006143D3">
        <w:t xml:space="preserve">Insert the </w:t>
      </w:r>
      <w:r w:rsidRPr="00BF5B34">
        <w:rPr>
          <w:b/>
        </w:rPr>
        <w:t>&lt;DEPENDENCIES&gt;</w:t>
      </w:r>
      <w:r>
        <w:t xml:space="preserve"> </w:t>
      </w:r>
      <w:r w:rsidRPr="006143D3">
        <w:t xml:space="preserve">tag after the close of </w:t>
      </w:r>
      <w:r w:rsidRPr="00BF5B34">
        <w:rPr>
          <w:b/>
        </w:rPr>
        <w:t>&lt;/ENVLIST&gt;</w:t>
      </w:r>
      <w:r w:rsidRPr="006143D3">
        <w:t xml:space="preserve"> tag at the end of the </w:t>
      </w:r>
      <w:r w:rsidRPr="00BF5B34">
        <w:rPr>
          <w:b/>
        </w:rPr>
        <w:t>&lt;VIRTUALENV&gt;</w:t>
      </w:r>
      <w:r w:rsidRPr="006143D3">
        <w:t xml:space="preserve"> section just before the </w:t>
      </w:r>
      <w:r w:rsidRPr="00BF5B34">
        <w:rPr>
          <w:b/>
        </w:rPr>
        <w:t>&lt;/VIRTUALENV&gt;</w:t>
      </w:r>
      <w:r w:rsidRPr="006143D3">
        <w:t xml:space="preserve"> tag.</w:t>
      </w:r>
    </w:p>
    <w:p w:rsidR="0098382D" w:rsidRDefault="0098382D" w:rsidP="00026AF0">
      <w:pPr>
        <w:pStyle w:val="ListParagraph"/>
        <w:numPr>
          <w:ilvl w:val="0"/>
          <w:numId w:val="32"/>
        </w:numPr>
      </w:pPr>
      <w:r w:rsidRPr="006143D3">
        <w:t xml:space="preserve">Paste the </w:t>
      </w:r>
      <w:r w:rsidRPr="00BF5B34">
        <w:rPr>
          <w:b/>
        </w:rPr>
        <w:t>CODEBASE HREF</w:t>
      </w:r>
      <w:r w:rsidRPr="006143D3">
        <w:t xml:space="preserve"> line from the secondary package after the </w:t>
      </w:r>
      <w:r w:rsidRPr="00BF5B34">
        <w:rPr>
          <w:b/>
        </w:rPr>
        <w:t>&lt;DEPENDENCIES&gt;</w:t>
      </w:r>
      <w:r w:rsidRPr="006143D3">
        <w:t xml:space="preserve"> tag you just created. </w:t>
      </w:r>
    </w:p>
    <w:p w:rsidR="0098382D" w:rsidRDefault="0098382D" w:rsidP="00026AF0">
      <w:pPr>
        <w:pStyle w:val="ListParagraph"/>
        <w:numPr>
          <w:ilvl w:val="0"/>
          <w:numId w:val="32"/>
        </w:numPr>
      </w:pPr>
      <w:r w:rsidRPr="006143D3">
        <w:t xml:space="preserve">If the secondary package is a mandatory package, meaning that it must be launched before the primary package is launched, add the </w:t>
      </w:r>
      <w:r w:rsidRPr="00BF5B34">
        <w:rPr>
          <w:b/>
        </w:rPr>
        <w:t>MANDATORY=”TRUE”</w:t>
      </w:r>
      <w:r w:rsidRPr="006143D3">
        <w:t xml:space="preserve"> property inside the </w:t>
      </w:r>
      <w:r w:rsidRPr="00BF5B34">
        <w:rPr>
          <w:b/>
        </w:rPr>
        <w:t>CODEBASE</w:t>
      </w:r>
      <w:r w:rsidRPr="006143D3">
        <w:t xml:space="preserve"> tag. If it’s not mandatory, the property can be omitted. </w:t>
      </w:r>
    </w:p>
    <w:p w:rsidR="0098382D" w:rsidRDefault="0098382D" w:rsidP="00026AF0">
      <w:pPr>
        <w:pStyle w:val="ListParagraph"/>
        <w:numPr>
          <w:ilvl w:val="0"/>
          <w:numId w:val="32"/>
        </w:numPr>
      </w:pPr>
      <w:r w:rsidRPr="006143D3">
        <w:t xml:space="preserve">Close the </w:t>
      </w:r>
      <w:r w:rsidRPr="00BF5B34">
        <w:rPr>
          <w:b/>
        </w:rPr>
        <w:t xml:space="preserve">&lt;DEPENDENCIES&gt; </w:t>
      </w:r>
      <w:r w:rsidRPr="006143D3">
        <w:t>tag by inserting the following:</w:t>
      </w:r>
    </w:p>
    <w:p w:rsidR="0098382D" w:rsidRPr="00BF5B34" w:rsidRDefault="0098382D" w:rsidP="0098382D">
      <w:pPr>
        <w:pStyle w:val="ListParagraph"/>
        <w:rPr>
          <w:b/>
        </w:rPr>
      </w:pPr>
      <w:r w:rsidRPr="00BF5B34">
        <w:rPr>
          <w:b/>
        </w:rPr>
        <w:t xml:space="preserve">&lt;/DEPENDENCIES&gt; </w:t>
      </w:r>
    </w:p>
    <w:p w:rsidR="0098382D" w:rsidRDefault="0098382D" w:rsidP="00026AF0">
      <w:pPr>
        <w:pStyle w:val="ListParagraph"/>
        <w:numPr>
          <w:ilvl w:val="0"/>
          <w:numId w:val="32"/>
        </w:numPr>
      </w:pPr>
      <w:r w:rsidRPr="006143D3">
        <w:t>Review the changes made to the OSD file, and then save and close the file. The following example shows how the added section should appear. The tag values shown here are for example only.</w:t>
      </w:r>
    </w:p>
    <w:p w:rsidR="0098382D" w:rsidRPr="00BF5B34" w:rsidRDefault="0098382D" w:rsidP="0098382D">
      <w:pPr>
        <w:pStyle w:val="ListParagraph"/>
        <w:rPr>
          <w:b/>
        </w:rPr>
      </w:pPr>
      <w:r w:rsidRPr="00BF5B34">
        <w:rPr>
          <w:b/>
        </w:rPr>
        <w:t xml:space="preserve">&lt;VIRTUALENV&gt; </w:t>
      </w:r>
    </w:p>
    <w:p w:rsidR="0098382D" w:rsidRPr="00BF5B34" w:rsidRDefault="0098382D" w:rsidP="0098382D">
      <w:pPr>
        <w:pStyle w:val="ListParagraph"/>
        <w:ind w:firstLine="720"/>
        <w:rPr>
          <w:b/>
        </w:rPr>
      </w:pPr>
      <w:r w:rsidRPr="00BF5B34">
        <w:rPr>
          <w:b/>
        </w:rPr>
        <w:t>&lt;ENVLIST&gt;</w:t>
      </w:r>
    </w:p>
    <w:p w:rsidR="0098382D" w:rsidRPr="00BF5B34" w:rsidRDefault="0098382D" w:rsidP="0098382D">
      <w:pPr>
        <w:pStyle w:val="ListParagraph"/>
        <w:rPr>
          <w:b/>
        </w:rPr>
      </w:pPr>
      <w:r w:rsidRPr="00BF5B34">
        <w:rPr>
          <w:b/>
        </w:rPr>
        <w:t xml:space="preserve">… </w:t>
      </w:r>
    </w:p>
    <w:p w:rsidR="0098382D" w:rsidRPr="00BF5B34" w:rsidRDefault="0098382D" w:rsidP="0098382D">
      <w:pPr>
        <w:pStyle w:val="ListParagraph"/>
        <w:ind w:firstLine="720"/>
        <w:rPr>
          <w:b/>
        </w:rPr>
      </w:pPr>
      <w:r w:rsidRPr="00BF5B34">
        <w:rPr>
          <w:b/>
        </w:rPr>
        <w:t>&lt;/ENVLIST&gt;</w:t>
      </w:r>
    </w:p>
    <w:p w:rsidR="0098382D" w:rsidRPr="00BF5B34" w:rsidRDefault="0098382D" w:rsidP="0098382D">
      <w:pPr>
        <w:pStyle w:val="ListParagraph"/>
        <w:ind w:firstLine="720"/>
        <w:rPr>
          <w:b/>
        </w:rPr>
      </w:pPr>
      <w:r w:rsidRPr="00BF5B34">
        <w:rPr>
          <w:b/>
        </w:rPr>
        <w:t>&lt;DEPENDENCIES&gt;</w:t>
      </w:r>
    </w:p>
    <w:p w:rsidR="0098382D" w:rsidRPr="006B7ABB" w:rsidRDefault="0098382D" w:rsidP="0098382D">
      <w:pPr>
        <w:pStyle w:val="ListParagraph"/>
        <w:ind w:left="2160"/>
        <w:rPr>
          <w:b/>
        </w:rPr>
      </w:pPr>
      <w:r w:rsidRPr="006B7ABB">
        <w:rPr>
          <w:b/>
        </w:rPr>
        <w:t>&lt;CODEBASE HREF="</w:t>
      </w:r>
      <w:proofErr w:type="spellStart"/>
      <w:r w:rsidRPr="006B7ABB">
        <w:rPr>
          <w:b/>
        </w:rPr>
        <w:t>rtsp</w:t>
      </w:r>
      <w:proofErr w:type="spellEnd"/>
      <w:r w:rsidRPr="006B7ABB">
        <w:rPr>
          <w:b/>
        </w:rPr>
        <w:t>://</w:t>
      </w:r>
      <w:proofErr w:type="spellStart"/>
      <w:r w:rsidRPr="006B7ABB">
        <w:rPr>
          <w:b/>
        </w:rPr>
        <w:t>virt_apps</w:t>
      </w:r>
      <w:proofErr w:type="spellEnd"/>
      <w:r w:rsidRPr="006B7ABB">
        <w:rPr>
          <w:b/>
        </w:rPr>
        <w:t>/package.1/package.1.sft" GUID="D54C80FA-9DFF-459D-AA33-DD852C9FBFBA" SYSGUARDFILE="package.1\</w:t>
      </w:r>
      <w:proofErr w:type="spellStart"/>
      <w:r w:rsidRPr="006B7ABB">
        <w:rPr>
          <w:b/>
        </w:rPr>
        <w:t>osguard.cp</w:t>
      </w:r>
      <w:proofErr w:type="spellEnd"/>
      <w:r w:rsidRPr="006B7ABB">
        <w:rPr>
          <w:b/>
        </w:rPr>
        <w:t>"/&gt;</w:t>
      </w:r>
    </w:p>
    <w:p w:rsidR="0098382D" w:rsidRPr="006B7ABB" w:rsidRDefault="0098382D" w:rsidP="0098382D">
      <w:pPr>
        <w:pStyle w:val="ListParagraph"/>
        <w:ind w:left="2160"/>
        <w:rPr>
          <w:b/>
        </w:rPr>
      </w:pPr>
      <w:r w:rsidRPr="006B7ABB">
        <w:rPr>
          <w:b/>
        </w:rPr>
        <w:t>&lt;CODEBASE HREF="</w:t>
      </w:r>
      <w:proofErr w:type="spellStart"/>
      <w:r w:rsidRPr="006B7ABB">
        <w:rPr>
          <w:b/>
        </w:rPr>
        <w:t>rtsp</w:t>
      </w:r>
      <w:proofErr w:type="spellEnd"/>
      <w:r w:rsidRPr="006B7ABB">
        <w:rPr>
          <w:b/>
        </w:rPr>
        <w:t>://</w:t>
      </w:r>
      <w:proofErr w:type="spellStart"/>
      <w:r w:rsidRPr="006B7ABB">
        <w:rPr>
          <w:b/>
        </w:rPr>
        <w:t>sample_apps</w:t>
      </w:r>
      <w:proofErr w:type="spellEnd"/>
      <w:r w:rsidRPr="006B7ABB">
        <w:rPr>
          <w:b/>
        </w:rPr>
        <w:t>/package.2/</w:t>
      </w:r>
      <w:proofErr w:type="spellStart"/>
      <w:r w:rsidRPr="006B7ABB">
        <w:rPr>
          <w:b/>
        </w:rPr>
        <w:t>sample.sft</w:t>
      </w:r>
      <w:proofErr w:type="spellEnd"/>
      <w:r w:rsidRPr="006B7ABB">
        <w:rPr>
          <w:b/>
        </w:rPr>
        <w:t>" GUID="D54C80FA-9DFF-459D-AA33-DD852C9FBFBA" SYSGUARDFILE="package.2\</w:t>
      </w:r>
      <w:proofErr w:type="spellStart"/>
      <w:r w:rsidRPr="006B7ABB">
        <w:rPr>
          <w:b/>
        </w:rPr>
        <w:t>osguard.cp</w:t>
      </w:r>
      <w:proofErr w:type="spellEnd"/>
      <w:r w:rsidRPr="006B7ABB">
        <w:rPr>
          <w:b/>
        </w:rPr>
        <w:t>" MANDATORY="TRUE" /&gt;</w:t>
      </w:r>
    </w:p>
    <w:p w:rsidR="0098382D" w:rsidRPr="006B7ABB" w:rsidRDefault="0098382D" w:rsidP="0098382D">
      <w:pPr>
        <w:pStyle w:val="ListParagraph"/>
        <w:ind w:firstLine="720"/>
        <w:rPr>
          <w:b/>
        </w:rPr>
      </w:pPr>
      <w:r w:rsidRPr="006B7ABB">
        <w:rPr>
          <w:b/>
        </w:rPr>
        <w:t>&lt;/DEPENDENCIES&gt;</w:t>
      </w:r>
    </w:p>
    <w:p w:rsidR="0098382D" w:rsidRDefault="0098382D" w:rsidP="0098382D">
      <w:pPr>
        <w:pStyle w:val="ListParagraph"/>
        <w:rPr>
          <w:b/>
        </w:rPr>
      </w:pPr>
      <w:r w:rsidRPr="006B7ABB">
        <w:rPr>
          <w:b/>
        </w:rPr>
        <w:t>&lt;/VIRTUALENV&gt;</w:t>
      </w:r>
    </w:p>
    <w:p w:rsidR="0098382D" w:rsidRPr="005B4F9D" w:rsidRDefault="005B4F9D" w:rsidP="0098382D">
      <w:r>
        <w:rPr>
          <w:b/>
        </w:rPr>
        <w:t>Note:</w:t>
      </w:r>
      <w:r>
        <w:t xml:space="preserve">  If virtual applications are deployed via MSI installer, you must use the </w:t>
      </w:r>
      <w:r w:rsidR="00170DF1">
        <w:t xml:space="preserve">Dynamic Suite Composition </w:t>
      </w:r>
      <w:r>
        <w:t>tool to link the packages as it also modifies the contents of the MSI files for the primary application.</w:t>
      </w:r>
    </w:p>
    <w:p w:rsidR="006153D4" w:rsidRDefault="006153D4" w:rsidP="00CA5C5F">
      <w:pPr>
        <w:pStyle w:val="Heading1"/>
        <w:rPr>
          <w:sz w:val="36"/>
          <w:szCs w:val="36"/>
        </w:rPr>
      </w:pPr>
      <w:r>
        <w:rPr>
          <w:sz w:val="36"/>
          <w:szCs w:val="36"/>
        </w:rPr>
        <w:t xml:space="preserve"> </w:t>
      </w:r>
      <w:bookmarkStart w:id="77" w:name="_Toc286934450"/>
      <w:r>
        <w:rPr>
          <w:sz w:val="36"/>
          <w:szCs w:val="36"/>
        </w:rPr>
        <w:t>Sequencer Templates</w:t>
      </w:r>
      <w:bookmarkEnd w:id="77"/>
    </w:p>
    <w:p w:rsidR="006153D4" w:rsidRDefault="006153D4" w:rsidP="006153D4">
      <w:r>
        <w:t>The App-V 4.6 SP1 Sequencer provides the ability to create sequencer template files.</w:t>
      </w:r>
    </w:p>
    <w:p w:rsidR="00945713" w:rsidRDefault="00945713" w:rsidP="00945713">
      <w:r>
        <w:t xml:space="preserve">In environments where the </w:t>
      </w:r>
      <w:r w:rsidR="00170DF1">
        <w:t>S</w:t>
      </w:r>
      <w:r>
        <w:t xml:space="preserve">equencer’s default configuration is not best suited, </w:t>
      </w:r>
      <w:r w:rsidR="00137AD6">
        <w:t>S</w:t>
      </w:r>
      <w:r>
        <w:t xml:space="preserve">equencer templates allow the engineer to save frequently changed sequencing options in the areas listed in </w:t>
      </w:r>
      <w:r w:rsidR="00FF7CD1">
        <w:t>Figure 29</w:t>
      </w:r>
      <w:r>
        <w:t xml:space="preserve">.  The engineer can simply apply the </w:t>
      </w:r>
      <w:r w:rsidR="00137AD6">
        <w:t>S</w:t>
      </w:r>
      <w:r>
        <w:t>equencer template before beginning sequencing in order to save time.</w:t>
      </w:r>
    </w:p>
    <w:p w:rsidR="00945713" w:rsidRDefault="00945713" w:rsidP="006153D4">
      <w:r>
        <w:t xml:space="preserve">For creating a template for changes specific to configuration options within the </w:t>
      </w:r>
      <w:r>
        <w:rPr>
          <w:b/>
        </w:rPr>
        <w:t>Tools | Options</w:t>
      </w:r>
      <w:r>
        <w:t xml:space="preserve"> menu (ex: General sequencer settings, Parse items and Exclusion items) the engineer can make those changes at any time and select </w:t>
      </w:r>
      <w:r>
        <w:rPr>
          <w:b/>
        </w:rPr>
        <w:t xml:space="preserve">File | Save </w:t>
      </w:r>
      <w:proofErr w:type="gramStart"/>
      <w:r>
        <w:rPr>
          <w:b/>
        </w:rPr>
        <w:t>As</w:t>
      </w:r>
      <w:proofErr w:type="gramEnd"/>
      <w:r>
        <w:rPr>
          <w:b/>
        </w:rPr>
        <w:t xml:space="preserve"> Template</w:t>
      </w:r>
      <w:r>
        <w:t xml:space="preserve"> to save the template file.</w:t>
      </w:r>
    </w:p>
    <w:p w:rsidR="00945713" w:rsidRDefault="00FF7CD1" w:rsidP="006153D4">
      <w:r>
        <w:lastRenderedPageBreak/>
        <w:t xml:space="preserve">To create a template also containing additional options such as Package Deployment Settings and Advanced Monitoring Options, the engineer will select </w:t>
      </w:r>
      <w:r>
        <w:rPr>
          <w:b/>
        </w:rPr>
        <w:t>File | Save As Template</w:t>
      </w:r>
      <w:r>
        <w:t xml:space="preserve"> upon completion of a particular sequencing where the engineer has specified these options.</w:t>
      </w:r>
    </w:p>
    <w:p w:rsidR="00FF7CD1" w:rsidRPr="00FF7CD1" w:rsidRDefault="00FF7CD1" w:rsidP="006153D4">
      <w:r>
        <w:t xml:space="preserve">To Apply a template, the engineer will select </w:t>
      </w:r>
      <w:r>
        <w:rPr>
          <w:b/>
        </w:rPr>
        <w:t xml:space="preserve">File | New </w:t>
      </w:r>
      <w:proofErr w:type="gramStart"/>
      <w:r>
        <w:rPr>
          <w:b/>
        </w:rPr>
        <w:t>From</w:t>
      </w:r>
      <w:proofErr w:type="gramEnd"/>
      <w:r>
        <w:rPr>
          <w:b/>
        </w:rPr>
        <w:t xml:space="preserve"> Template</w:t>
      </w:r>
      <w:r>
        <w:t xml:space="preserve"> immediately after opening the Sequencer.</w:t>
      </w:r>
    </w:p>
    <w:p w:rsidR="00945713" w:rsidRDefault="006153D4" w:rsidP="00945713">
      <w:pPr>
        <w:keepNext/>
      </w:pPr>
      <w:r>
        <w:rPr>
          <w:noProof/>
          <w:lang w:bidi="ar-SA"/>
        </w:rPr>
        <w:drawing>
          <wp:inline distT="0" distB="0" distL="0" distR="0" wp14:anchorId="0BEE390D" wp14:editId="4D0F586D">
            <wp:extent cx="5943600" cy="2000250"/>
            <wp:effectExtent l="0" t="0" r="0" b="0"/>
            <wp:docPr id="186" name="Picture 186" descr="D:\WORK\43TC\APP-V_RELEASE_DOCUMENTS\SNAGS\SaveAs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ORK\43TC\APP-V_RELEASE_DOCUMENTS\SNAGS\SaveAsTemplat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6153D4" w:rsidRDefault="00945713" w:rsidP="00945713">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28</w:t>
      </w:r>
      <w:r w:rsidR="00F546DE">
        <w:rPr>
          <w:noProof/>
        </w:rPr>
        <w:fldChar w:fldCharType="end"/>
      </w:r>
      <w:r>
        <w:t>: Save as Template</w:t>
      </w:r>
    </w:p>
    <w:p w:rsidR="00945713" w:rsidRPr="00945713" w:rsidRDefault="00945713" w:rsidP="00945713"/>
    <w:p w:rsidR="00945713" w:rsidRDefault="002127BF" w:rsidP="00945713">
      <w:pPr>
        <w:keepNext/>
        <w:jc w:val="center"/>
      </w:pPr>
      <w:r>
        <w:rPr>
          <w:noProof/>
          <w:lang w:bidi="ar-SA"/>
        </w:rPr>
        <w:drawing>
          <wp:inline distT="0" distB="0" distL="0" distR="0" wp14:anchorId="60C029FC" wp14:editId="471780F6">
            <wp:extent cx="4572000" cy="2657475"/>
            <wp:effectExtent l="0" t="0" r="0" b="0"/>
            <wp:docPr id="187" name="Picture 187" descr="D:\WORK\43TC\APP-V_RELEASE_DOCUMENTS\SNAGS\Template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WORK\43TC\APP-V_RELEASE_DOCUMENTS\SNAGS\TemplateInf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rsidR="002127BF" w:rsidRDefault="00945713" w:rsidP="00945713">
      <w:pPr>
        <w:pStyle w:val="Caption"/>
        <w:jc w:val="center"/>
      </w:pPr>
      <w:r>
        <w:t xml:space="preserve">Figure </w:t>
      </w:r>
      <w:r w:rsidR="00F546DE">
        <w:fldChar w:fldCharType="begin"/>
      </w:r>
      <w:r w:rsidR="00F546DE">
        <w:instrText xml:space="preserve"> SEQ Figure \* ARABIC </w:instrText>
      </w:r>
      <w:r w:rsidR="00F546DE">
        <w:fldChar w:fldCharType="separate"/>
      </w:r>
      <w:r w:rsidR="00FD13D2">
        <w:rPr>
          <w:noProof/>
        </w:rPr>
        <w:t>29</w:t>
      </w:r>
      <w:r w:rsidR="00F546DE">
        <w:rPr>
          <w:noProof/>
        </w:rPr>
        <w:fldChar w:fldCharType="end"/>
      </w:r>
      <w:r>
        <w:t>: Template Information</w:t>
      </w:r>
    </w:p>
    <w:p w:rsidR="00752E19" w:rsidRDefault="00752E19">
      <w:r>
        <w:br w:type="page"/>
      </w:r>
    </w:p>
    <w:p w:rsidR="0051126A" w:rsidRPr="0029204A" w:rsidRDefault="00C20710" w:rsidP="00CA5C5F">
      <w:pPr>
        <w:pStyle w:val="Heading1"/>
        <w:rPr>
          <w:sz w:val="36"/>
          <w:szCs w:val="36"/>
        </w:rPr>
      </w:pPr>
      <w:r>
        <w:lastRenderedPageBreak/>
        <w:t xml:space="preserve"> </w:t>
      </w:r>
      <w:bookmarkStart w:id="78" w:name="_Toc286934451"/>
      <w:r w:rsidR="00E45FE2" w:rsidRPr="0029204A">
        <w:t>Advanced OSD Scripting</w:t>
      </w:r>
      <w:bookmarkEnd w:id="78"/>
    </w:p>
    <w:p w:rsidR="00AD67DC" w:rsidRDefault="005A5CCC">
      <w:pPr>
        <w:autoSpaceDE w:val="0"/>
        <w:autoSpaceDN w:val="0"/>
        <w:adjustRightInd w:val="0"/>
        <w:spacing w:after="0" w:line="240" w:lineRule="auto"/>
        <w:jc w:val="both"/>
        <w:rPr>
          <w:rFonts w:cs="Arial"/>
          <w:color w:val="000000"/>
          <w:szCs w:val="20"/>
        </w:rPr>
      </w:pPr>
      <w:r w:rsidRPr="0029204A">
        <w:rPr>
          <w:rFonts w:cs="Arial"/>
          <w:color w:val="000000"/>
          <w:szCs w:val="20"/>
        </w:rPr>
        <w:t xml:space="preserve">In some instances it may be necessary to make modifications to the application to get it to function properly in the </w:t>
      </w:r>
      <w:r w:rsidR="003D48FA">
        <w:rPr>
          <w:rFonts w:cs="Arial"/>
          <w:color w:val="000000"/>
          <w:szCs w:val="20"/>
        </w:rPr>
        <w:t>App-V</w:t>
      </w:r>
      <w:r w:rsidRPr="0029204A">
        <w:rPr>
          <w:rFonts w:cs="Arial"/>
          <w:color w:val="000000"/>
          <w:szCs w:val="20"/>
        </w:rPr>
        <w:t xml:space="preserve"> environment.  One of the most common methods is making modifications to the OSD file to allow certain actions to be performed at a specified time during the execution of the application.</w:t>
      </w:r>
      <w:r w:rsidR="00AD67DC">
        <w:rPr>
          <w:rFonts w:cs="Arial"/>
          <w:color w:val="000000"/>
          <w:szCs w:val="20"/>
        </w:rPr>
        <w:t xml:space="preserve">  </w:t>
      </w:r>
    </w:p>
    <w:p w:rsidR="00AD67DC" w:rsidRDefault="00AD67DC">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 xml:space="preserve">Scripting in the OSD file is an invaluable tool when sequencing / publishing applications. These scripts can be used to setup or alter the virtual environment before an application executes, or can be used to “clean up” the environment after the application terminates. These custom modifications can be made using any text editor or XML editor utility. </w:t>
      </w:r>
    </w:p>
    <w:p w:rsidR="00C66534" w:rsidRDefault="00C66534" w:rsidP="0049632F">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 xml:space="preserve">It is important to understand the </w:t>
      </w:r>
      <w:r w:rsidR="00C66534">
        <w:rPr>
          <w:rFonts w:cs="Arial"/>
          <w:color w:val="000000"/>
          <w:szCs w:val="20"/>
        </w:rPr>
        <w:t>OSD</w:t>
      </w:r>
      <w:r w:rsidRPr="0049632F">
        <w:rPr>
          <w:rFonts w:cs="Arial"/>
          <w:color w:val="000000"/>
          <w:szCs w:val="20"/>
        </w:rPr>
        <w:t xml:space="preserve"> files, and their syntax, prior to using custom scripting. Only experienced sequencing engineers should make custom modifications to the </w:t>
      </w:r>
      <w:r w:rsidR="00C66534">
        <w:rPr>
          <w:rFonts w:cs="Arial"/>
          <w:color w:val="000000"/>
          <w:szCs w:val="20"/>
        </w:rPr>
        <w:t>OSD</w:t>
      </w:r>
      <w:r w:rsidRPr="0049632F">
        <w:rPr>
          <w:rFonts w:cs="Arial"/>
          <w:color w:val="000000"/>
          <w:szCs w:val="20"/>
        </w:rPr>
        <w:t xml:space="preserve"> file, and you should always create a backup copy of the original </w:t>
      </w:r>
      <w:r w:rsidR="00C66534">
        <w:rPr>
          <w:rFonts w:cs="Arial"/>
          <w:color w:val="000000"/>
          <w:szCs w:val="20"/>
        </w:rPr>
        <w:t>OSD</w:t>
      </w:r>
      <w:r w:rsidRPr="0049632F">
        <w:rPr>
          <w:rFonts w:cs="Arial"/>
          <w:color w:val="000000"/>
          <w:szCs w:val="20"/>
        </w:rPr>
        <w:t xml:space="preserve"> file prior to making any modifications. Placing an incorrect syntax in an </w:t>
      </w:r>
      <w:r w:rsidR="00C66534">
        <w:rPr>
          <w:rFonts w:cs="Arial"/>
          <w:color w:val="000000"/>
          <w:szCs w:val="20"/>
        </w:rPr>
        <w:t>OSD</w:t>
      </w:r>
      <w:r w:rsidRPr="0049632F">
        <w:rPr>
          <w:rFonts w:cs="Arial"/>
          <w:color w:val="000000"/>
          <w:szCs w:val="20"/>
        </w:rPr>
        <w:t xml:space="preserve"> file could cause the application to not work properly, or can even prevent the application from appearing at all on the clients.</w:t>
      </w:r>
    </w:p>
    <w:p w:rsidR="00C66534" w:rsidRDefault="00C66534" w:rsidP="0049632F">
      <w:pPr>
        <w:autoSpaceDE w:val="0"/>
        <w:autoSpaceDN w:val="0"/>
        <w:adjustRightInd w:val="0"/>
        <w:spacing w:after="0" w:line="240" w:lineRule="auto"/>
        <w:jc w:val="both"/>
        <w:rPr>
          <w:rFonts w:cs="Arial"/>
          <w:color w:val="000000"/>
          <w:szCs w:val="20"/>
        </w:rPr>
      </w:pPr>
    </w:p>
    <w:p w:rsidR="003002E1" w:rsidRPr="003002E1" w:rsidRDefault="003002E1" w:rsidP="003002E1">
      <w:pPr>
        <w:autoSpaceDE w:val="0"/>
        <w:autoSpaceDN w:val="0"/>
        <w:adjustRightInd w:val="0"/>
        <w:spacing w:after="0" w:line="240" w:lineRule="auto"/>
        <w:jc w:val="both"/>
        <w:rPr>
          <w:rFonts w:cs="Arial"/>
          <w:color w:val="000000"/>
          <w:szCs w:val="20"/>
        </w:rPr>
      </w:pPr>
      <w:r w:rsidRPr="003002E1">
        <w:rPr>
          <w:rFonts w:cs="Arial"/>
          <w:b/>
          <w:color w:val="000000"/>
          <w:szCs w:val="20"/>
        </w:rPr>
        <w:t>OSD file</w:t>
      </w:r>
      <w:r w:rsidRPr="003002E1">
        <w:rPr>
          <w:rFonts w:cs="Arial"/>
          <w:color w:val="000000"/>
          <w:szCs w:val="20"/>
        </w:rPr>
        <w:t>: Provides information necessary to launch the application, including the name of the Virtual Application Server from which to stream the application, and any Dynamic Suite Composition dependencies. Each application requires an OSD file. The OSD file is written in an XML format. The major sections are detailed below:</w:t>
      </w:r>
    </w:p>
    <w:p w:rsidR="003002E1" w:rsidRDefault="003002E1" w:rsidP="003002E1">
      <w:pPr>
        <w:autoSpaceDE w:val="0"/>
        <w:autoSpaceDN w:val="0"/>
        <w:adjustRightInd w:val="0"/>
        <w:spacing w:after="0" w:line="240" w:lineRule="auto"/>
        <w:jc w:val="both"/>
        <w:rPr>
          <w:rFonts w:cs="Arial"/>
          <w:color w:val="000000"/>
          <w:szCs w:val="20"/>
        </w:rPr>
      </w:pP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&lt;SOFTPKG&gt;:</w:t>
      </w:r>
      <w:r w:rsidRPr="003002E1">
        <w:rPr>
          <w:rFonts w:cs="Arial"/>
          <w:color w:val="000000"/>
          <w:szCs w:val="20"/>
        </w:rPr>
        <w:t xml:space="preserve"> This line displays the package’s Globally Unique I</w:t>
      </w:r>
      <w:r w:rsidR="00D347B7">
        <w:rPr>
          <w:rFonts w:cs="Arial"/>
          <w:color w:val="000000"/>
          <w:szCs w:val="20"/>
        </w:rPr>
        <w:t>d</w:t>
      </w:r>
      <w:r w:rsidRPr="003002E1">
        <w:rPr>
          <w:rFonts w:cs="Arial"/>
          <w:color w:val="000000"/>
          <w:szCs w:val="20"/>
        </w:rPr>
        <w:t>entifier (GUID), name and version.  Each of these fields must be unique across all published applications.</w:t>
      </w: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&lt;IMPLEMENTATION&gt;:</w:t>
      </w:r>
      <w:r w:rsidRPr="003002E1">
        <w:rPr>
          <w:rFonts w:cs="Arial"/>
          <w:color w:val="000000"/>
          <w:szCs w:val="20"/>
        </w:rPr>
        <w:t xml:space="preserve"> This section tells the Application Virtualization Client "how" to run the virtual application, including what protocol to use when streaming the application, what server to get the application from, whether or not to "terminate" any child processes when the application closes, etc.</w:t>
      </w: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&lt;DEPENDENCY&gt;:</w:t>
      </w:r>
      <w:r w:rsidRPr="003002E1">
        <w:rPr>
          <w:rFonts w:cs="Arial"/>
          <w:color w:val="000000"/>
          <w:szCs w:val="20"/>
        </w:rPr>
        <w:t xml:space="preserve"> This section lists any scripts </w:t>
      </w:r>
      <w:r w:rsidR="00746C9A">
        <w:rPr>
          <w:rFonts w:cs="Arial"/>
          <w:color w:val="000000"/>
          <w:szCs w:val="20"/>
        </w:rPr>
        <w:t>that</w:t>
      </w:r>
      <w:r w:rsidR="00746C9A" w:rsidRPr="003002E1">
        <w:rPr>
          <w:rFonts w:cs="Arial"/>
          <w:color w:val="000000"/>
          <w:szCs w:val="20"/>
        </w:rPr>
        <w:t xml:space="preserve"> </w:t>
      </w:r>
      <w:r w:rsidRPr="003002E1">
        <w:rPr>
          <w:rFonts w:cs="Arial"/>
          <w:color w:val="000000"/>
          <w:szCs w:val="20"/>
        </w:rPr>
        <w:t xml:space="preserve">must be run prior to launching this application. It also specifies whether a specific version of the </w:t>
      </w:r>
      <w:r w:rsidR="00D347B7">
        <w:rPr>
          <w:rFonts w:cs="Arial"/>
          <w:color w:val="000000"/>
          <w:szCs w:val="20"/>
        </w:rPr>
        <w:t>App-V</w:t>
      </w:r>
      <w:r w:rsidRPr="003002E1">
        <w:rPr>
          <w:rFonts w:cs="Arial"/>
          <w:color w:val="000000"/>
          <w:szCs w:val="20"/>
        </w:rPr>
        <w:t xml:space="preserve"> Client must be installed on the client to run this application.</w:t>
      </w: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&lt;PACKAGE NAME&gt;:</w:t>
      </w:r>
      <w:r w:rsidRPr="003002E1">
        <w:rPr>
          <w:rFonts w:cs="Arial"/>
          <w:color w:val="000000"/>
          <w:szCs w:val="20"/>
        </w:rPr>
        <w:t xml:space="preserve"> This line lists the name of the package, as specified during sequencing.</w:t>
      </w: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&lt;ABSTRACT&gt;:</w:t>
      </w:r>
      <w:r w:rsidRPr="003002E1">
        <w:rPr>
          <w:rFonts w:cs="Arial"/>
          <w:color w:val="000000"/>
          <w:szCs w:val="20"/>
        </w:rPr>
        <w:t xml:space="preserve"> This section displays any comments that were listed during sequencing. You should list as much information here as necessary to describe the sequencing environment.</w:t>
      </w: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 xml:space="preserve">&lt;MGMT_SHORTCUTLIST&gt;: </w:t>
      </w:r>
      <w:r w:rsidRPr="003002E1">
        <w:rPr>
          <w:rFonts w:cs="Arial"/>
          <w:color w:val="000000"/>
          <w:szCs w:val="20"/>
        </w:rPr>
        <w:t>This section displays where the shortcuts will be placed on the client. For example, to place a shortcut on the Start\Programs\</w:t>
      </w:r>
      <w:proofErr w:type="spellStart"/>
      <w:r w:rsidRPr="003002E1">
        <w:rPr>
          <w:rFonts w:cs="Arial"/>
          <w:color w:val="000000"/>
          <w:szCs w:val="20"/>
        </w:rPr>
        <w:t>Virtual_Applications</w:t>
      </w:r>
      <w:proofErr w:type="spellEnd"/>
      <w:r w:rsidRPr="003002E1">
        <w:rPr>
          <w:rFonts w:cs="Arial"/>
          <w:color w:val="000000"/>
          <w:szCs w:val="20"/>
        </w:rPr>
        <w:t xml:space="preserve"> menu, this would display as "%CSIDL_PROGRAMS%\Virtual Applications."</w:t>
      </w:r>
    </w:p>
    <w:p w:rsidR="003002E1" w:rsidRPr="003002E1" w:rsidRDefault="003002E1" w:rsidP="00026AF0">
      <w:pPr>
        <w:pStyle w:val="ListParagraph"/>
        <w:numPr>
          <w:ilvl w:val="0"/>
          <w:numId w:val="33"/>
        </w:numPr>
        <w:autoSpaceDE w:val="0"/>
        <w:autoSpaceDN w:val="0"/>
        <w:adjustRightInd w:val="0"/>
        <w:spacing w:after="0" w:line="240" w:lineRule="auto"/>
        <w:jc w:val="both"/>
        <w:rPr>
          <w:rFonts w:cs="Arial"/>
          <w:color w:val="000000"/>
          <w:szCs w:val="20"/>
        </w:rPr>
      </w:pPr>
      <w:r w:rsidRPr="008E1C17">
        <w:rPr>
          <w:rFonts w:cs="Arial"/>
          <w:b/>
          <w:color w:val="000000"/>
          <w:szCs w:val="20"/>
        </w:rPr>
        <w:t>&lt;MGT_FILEASSOCIATIONS&gt;:</w:t>
      </w:r>
      <w:r w:rsidRPr="003002E1">
        <w:rPr>
          <w:rFonts w:cs="Arial"/>
          <w:color w:val="000000"/>
          <w:szCs w:val="20"/>
        </w:rPr>
        <w:t xml:space="preserve"> This section lists all of File Type Associations </w:t>
      </w:r>
      <w:r w:rsidR="00746C9A">
        <w:rPr>
          <w:rFonts w:cs="Arial"/>
          <w:color w:val="000000"/>
          <w:szCs w:val="20"/>
        </w:rPr>
        <w:t>that</w:t>
      </w:r>
      <w:r w:rsidR="00746C9A" w:rsidRPr="003002E1">
        <w:rPr>
          <w:rFonts w:cs="Arial"/>
          <w:color w:val="000000"/>
          <w:szCs w:val="20"/>
        </w:rPr>
        <w:t xml:space="preserve"> </w:t>
      </w:r>
      <w:r w:rsidRPr="003002E1">
        <w:rPr>
          <w:rFonts w:cs="Arial"/>
          <w:color w:val="000000"/>
          <w:szCs w:val="20"/>
        </w:rPr>
        <w:t>will be registered on the client, so an application can be launched by double-clicking a file.</w:t>
      </w:r>
    </w:p>
    <w:p w:rsidR="004B0493" w:rsidRDefault="004B0493">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p>
    <w:p w:rsid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A sample OSD file:</w:t>
      </w:r>
    </w:p>
    <w:p w:rsidR="0049632F" w:rsidRDefault="0049632F" w:rsidP="0049632F">
      <w:pPr>
        <w:autoSpaceDE w:val="0"/>
        <w:autoSpaceDN w:val="0"/>
        <w:adjustRightInd w:val="0"/>
        <w:spacing w:after="0" w:line="240" w:lineRule="auto"/>
        <w:jc w:val="both"/>
        <w:rPr>
          <w:rFonts w:cs="Arial"/>
          <w:color w:val="000000"/>
          <w:szCs w:val="20"/>
        </w:rPr>
      </w:pPr>
    </w:p>
    <w:p w:rsidR="004B0493" w:rsidRDefault="004B0493">
      <w:pPr>
        <w:autoSpaceDE w:val="0"/>
        <w:autoSpaceDN w:val="0"/>
        <w:adjustRightInd w:val="0"/>
        <w:spacing w:after="0" w:line="240" w:lineRule="auto"/>
        <w:jc w:val="both"/>
        <w:rPr>
          <w:rFonts w:cs="Arial"/>
          <w:color w:val="000000"/>
          <w:szCs w:val="20"/>
        </w:rPr>
      </w:pPr>
      <w:r>
        <w:rPr>
          <w:rFonts w:cs="Arial"/>
          <w:color w:val="000000"/>
          <w:szCs w:val="20"/>
        </w:rPr>
        <w:t>Before we talk about scripting here is a generalized look at a typical OSD file.</w:t>
      </w:r>
      <w:r w:rsidR="00C66534">
        <w:rPr>
          <w:rFonts w:cs="Arial"/>
          <w:color w:val="000000"/>
          <w:szCs w:val="20"/>
        </w:rPr>
        <w:t xml:space="preserve">  </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SOFTPKG</w:t>
      </w:r>
      <w:r w:rsidRPr="004B0493">
        <w:rPr>
          <w:rFonts w:cs="Arial"/>
          <w:color w:val="000000"/>
          <w:szCs w:val="20"/>
        </w:rPr>
        <w:t xml:space="preserve"> GUID="</w:t>
      </w:r>
      <w:r w:rsidRPr="004B0493">
        <w:rPr>
          <w:rFonts w:cs="Arial"/>
          <w:i/>
          <w:iCs/>
          <w:color w:val="000000"/>
          <w:szCs w:val="20"/>
        </w:rPr>
        <w:t>application GUID</w:t>
      </w:r>
      <w:r w:rsidRPr="004B0493">
        <w:rPr>
          <w:rFonts w:cs="Arial"/>
          <w:color w:val="000000"/>
          <w:szCs w:val="20"/>
        </w:rPr>
        <w:t>" NAME="</w:t>
      </w:r>
      <w:r w:rsidRPr="004B0493">
        <w:rPr>
          <w:rFonts w:cs="Arial"/>
          <w:i/>
          <w:iCs/>
          <w:color w:val="000000"/>
          <w:szCs w:val="20"/>
        </w:rPr>
        <w:t>application name</w:t>
      </w:r>
      <w:r w:rsidRPr="004B0493">
        <w:rPr>
          <w:rFonts w:cs="Arial"/>
          <w:color w:val="000000"/>
          <w:szCs w:val="20"/>
        </w:rPr>
        <w:t>" VERSION="</w:t>
      </w:r>
      <w:r w:rsidRPr="004B0493">
        <w:rPr>
          <w:rFonts w:cs="Arial"/>
          <w:i/>
          <w:iCs/>
          <w:color w:val="000000"/>
          <w:szCs w:val="20"/>
        </w:rPr>
        <w:t>version string</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CODEBASE</w:t>
      </w:r>
      <w:r w:rsidRPr="004B0493">
        <w:rPr>
          <w:rFonts w:cs="Arial"/>
          <w:color w:val="000000"/>
          <w:szCs w:val="20"/>
        </w:rPr>
        <w:t xml:space="preserve"> HREF="</w:t>
      </w:r>
      <w:r w:rsidRPr="004B0493">
        <w:rPr>
          <w:rFonts w:cs="Arial"/>
          <w:i/>
          <w:iCs/>
          <w:color w:val="000000"/>
          <w:szCs w:val="20"/>
        </w:rPr>
        <w:t>location</w:t>
      </w:r>
      <w:proofErr w:type="gramStart"/>
      <w:r w:rsidRPr="004B0493">
        <w:rPr>
          <w:rFonts w:cs="Arial"/>
          <w:color w:val="000000"/>
          <w:szCs w:val="20"/>
        </w:rPr>
        <w:t>“ GUID</w:t>
      </w:r>
      <w:proofErr w:type="gramEnd"/>
      <w:r w:rsidRPr="004B0493">
        <w:rPr>
          <w:rFonts w:cs="Arial"/>
          <w:color w:val="000000"/>
          <w:szCs w:val="20"/>
        </w:rPr>
        <w:t>="</w:t>
      </w:r>
      <w:r w:rsidRPr="004B0493">
        <w:rPr>
          <w:rFonts w:cs="Arial"/>
          <w:i/>
          <w:iCs/>
          <w:color w:val="000000"/>
          <w:szCs w:val="20"/>
        </w:rPr>
        <w:t>package</w:t>
      </w:r>
      <w:r w:rsidRPr="004B0493">
        <w:rPr>
          <w:rFonts w:cs="Arial"/>
          <w:color w:val="000000"/>
          <w:szCs w:val="20"/>
        </w:rPr>
        <w:t>" FILENAME="</w:t>
      </w:r>
      <w:r w:rsidRPr="004B0493">
        <w:rPr>
          <w:rFonts w:cs="Arial"/>
          <w:i/>
          <w:iCs/>
          <w:color w:val="000000"/>
          <w:szCs w:val="20"/>
        </w:rPr>
        <w:t>application</w:t>
      </w:r>
      <w:r w:rsidRPr="004B0493">
        <w:rPr>
          <w:rFonts w:cs="Arial"/>
          <w:color w:val="000000"/>
          <w:szCs w:val="20"/>
        </w:rPr>
        <w: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 xml:space="preserve">                           PARAMETERS=“</w:t>
      </w:r>
      <w:r w:rsidRPr="004B0493">
        <w:rPr>
          <w:rFonts w:cs="Arial"/>
          <w:i/>
          <w:iCs/>
          <w:color w:val="000000"/>
          <w:szCs w:val="20"/>
        </w:rPr>
        <w:t>parameters</w:t>
      </w:r>
      <w:r w:rsidRPr="004B0493">
        <w:rPr>
          <w:rFonts w:cs="Arial"/>
          <w:color w:val="000000"/>
          <w:szCs w:val="20"/>
        </w:rPr>
        <w:t>” SYSGUARDFILE="</w:t>
      </w:r>
      <w:r w:rsidRPr="004B0493">
        <w:rPr>
          <w:rFonts w:cs="Arial"/>
          <w:i/>
          <w:iCs/>
          <w:color w:val="000000"/>
          <w:szCs w:val="20"/>
        </w:rPr>
        <w:t>state file</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&lt;OS VALUE="</w:t>
      </w:r>
      <w:r w:rsidRPr="004B0493">
        <w:rPr>
          <w:rFonts w:cs="Arial"/>
          <w:i/>
          <w:iCs/>
          <w:color w:val="000000"/>
          <w:szCs w:val="20"/>
        </w:rPr>
        <w:t>platform</w:t>
      </w:r>
      <w:r w:rsidRPr="004B0493">
        <w:rPr>
          <w:rFonts w:cs="Arial"/>
          <w:color w:val="000000"/>
          <w:szCs w:val="20"/>
        </w:rPr>
        <w:t>"/&gt;...&lt;OS VALUE="</w:t>
      </w:r>
      <w:r w:rsidRPr="004B0493">
        <w:rPr>
          <w:rFonts w:cs="Arial"/>
          <w:i/>
          <w:iCs/>
          <w:color w:val="000000"/>
          <w:szCs w:val="20"/>
        </w:rPr>
        <w:t>platform</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&lt;WORKINGDIR&gt;</w:t>
      </w:r>
      <w:r w:rsidRPr="004B0493">
        <w:rPr>
          <w:rFonts w:cs="Arial"/>
          <w:i/>
          <w:iCs/>
          <w:color w:val="000000"/>
          <w:szCs w:val="20"/>
        </w:rPr>
        <w:t>optional working directory</w:t>
      </w:r>
      <w:r w:rsidRPr="004B0493">
        <w:rPr>
          <w:rFonts w:cs="Arial"/>
          <w:color w:val="000000"/>
          <w:szCs w:val="20"/>
        </w:rPr>
        <w:t>&lt;/WORKINGDIR&gt;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 xml:space="preserve"> </w:t>
      </w:r>
      <w:r w:rsidRPr="004B0493">
        <w:rPr>
          <w:rFonts w:cs="Arial"/>
          <w:i/>
          <w:iCs/>
          <w:color w:val="000000"/>
          <w:szCs w:val="20"/>
        </w:rPr>
        <w:t>virtual environment configuration options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&lt;ENVLIST&gt;</w:t>
      </w:r>
      <w:r w:rsidRPr="004B0493">
        <w:rPr>
          <w:rFonts w:cs="Arial"/>
          <w:i/>
          <w:iCs/>
          <w:color w:val="000000"/>
          <w:szCs w:val="20"/>
        </w:rPr>
        <w:t>optional variables</w:t>
      </w:r>
      <w:r w:rsidRPr="004B0493">
        <w:rPr>
          <w:rFonts w:cs="Arial"/>
          <w:color w:val="000000"/>
          <w:szCs w:val="20"/>
        </w:rPr>
        <w:t>&lt;/ENVLIST&gt; &lt;REGISTRY&gt;</w:t>
      </w:r>
      <w:r w:rsidRPr="004B0493">
        <w:rPr>
          <w:rFonts w:cs="Arial"/>
          <w:i/>
          <w:iCs/>
          <w:color w:val="000000"/>
          <w:szCs w:val="20"/>
        </w:rPr>
        <w:t>optional values</w:t>
      </w:r>
      <w:r w:rsidRPr="004B0493">
        <w:rPr>
          <w:rFonts w:cs="Arial"/>
          <w:color w:val="000000"/>
          <w:szCs w:val="20"/>
        </w:rPr>
        <w:t>&lt;/REGISTRY&gt;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&lt;POLICIES&gt;</w:t>
      </w:r>
      <w:r w:rsidRPr="004B0493">
        <w:rPr>
          <w:rFonts w:cs="Arial"/>
          <w:i/>
          <w:iCs/>
          <w:color w:val="000000"/>
          <w:szCs w:val="20"/>
        </w:rPr>
        <w:t>optional policies</w:t>
      </w:r>
      <w:r w:rsidRPr="004B0493">
        <w:rPr>
          <w:rFonts w:cs="Arial"/>
          <w:color w:val="000000"/>
          <w:szCs w:val="20"/>
        </w:rPr>
        <w:t>&lt;/POLICIES&gt;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lastRenderedPageBreak/>
        <w:tab/>
      </w:r>
      <w:r w:rsidRPr="004B0493">
        <w:rPr>
          <w:rFonts w:cs="Arial"/>
          <w:color w:val="000000"/>
          <w:szCs w:val="20"/>
        </w:rPr>
        <w:tab/>
      </w:r>
      <w:r w:rsidRPr="004B0493">
        <w:rPr>
          <w:rFonts w:cs="Arial"/>
          <w:color w:val="000000"/>
          <w:szCs w:val="20"/>
        </w:rPr>
        <w:tab/>
        <w:t>&lt;CODEBASE ... MANDATORY="TRUE|FALSE"/&gt;...&lt;CODEBASE ... MANDATORY="TRUE|FALSE"/&gt;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&lt;CLIENTVERSION VERSION="4.5.0.0"/&gt; &lt;SCRIPT&gt;</w:t>
      </w:r>
      <w:r w:rsidRPr="004B0493">
        <w:rPr>
          <w:rFonts w:cs="Arial"/>
          <w:i/>
          <w:iCs/>
          <w:color w:val="000000"/>
          <w:szCs w:val="20"/>
        </w:rPr>
        <w:t>optional scripts</w:t>
      </w:r>
      <w:r w:rsidRPr="004B0493">
        <w:rPr>
          <w:rFonts w:cs="Arial"/>
          <w:color w:val="000000"/>
          <w:szCs w:val="20"/>
        </w:rPr>
        <w:t>&lt;/SCRIPT&gt;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MGMT_SHORTCUTLIST</w:t>
      </w:r>
      <w:r w:rsidRPr="004B0493">
        <w:rPr>
          <w:rFonts w:cs="Arial"/>
          <w:color w:val="000000"/>
          <w:szCs w:val="20"/>
        </w:rPr>
        <w:t xml:space="preserve">&gt;&lt;SHORTCUT </w:t>
      </w:r>
      <w:r w:rsidRPr="004B0493">
        <w:rPr>
          <w:rFonts w:cs="Arial"/>
          <w:i/>
          <w:iCs/>
          <w:color w:val="000000"/>
          <w:szCs w:val="20"/>
        </w:rPr>
        <w:t>definition</w:t>
      </w:r>
      <w:r w:rsidRPr="004B0493">
        <w:rPr>
          <w:rFonts w:cs="Arial"/>
          <w:color w:val="000000"/>
          <w:szCs w:val="20"/>
        </w:rPr>
        <w:t>&gt;…&lt;SHORTCUT …&gt;&lt;/</w:t>
      </w:r>
      <w:r w:rsidRPr="004B0493">
        <w:rPr>
          <w:rFonts w:cs="Arial"/>
          <w:b/>
          <w:bCs/>
          <w:color w:val="000000"/>
          <w:szCs w:val="20"/>
        </w:rPr>
        <w:t>MGMT_SHORTCUTLIST</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&lt;PROGIDLIST&gt;</w:t>
      </w:r>
      <w:r w:rsidRPr="004B0493">
        <w:rPr>
          <w:rFonts w:cs="Arial"/>
          <w:i/>
          <w:iCs/>
          <w:color w:val="000000"/>
          <w:szCs w:val="20"/>
        </w:rPr>
        <w:t>shell integration</w:t>
      </w:r>
      <w:r w:rsidRPr="004B0493">
        <w:rPr>
          <w:rFonts w:cs="Arial"/>
          <w:color w:val="000000"/>
          <w:szCs w:val="20"/>
        </w:rPr>
        <w:t>&lt;/PROGIDLIST&gt;&lt;FILEEXTENSIONLIST&gt;</w:t>
      </w:r>
      <w:r w:rsidRPr="004B0493">
        <w:rPr>
          <w:rFonts w:cs="Arial"/>
          <w:i/>
          <w:iCs/>
          <w:color w:val="000000"/>
          <w:szCs w:val="20"/>
        </w:rPr>
        <w:t>FTAs</w:t>
      </w:r>
      <w:r w:rsidRPr="004B0493">
        <w:rPr>
          <w:rFonts w:cs="Arial"/>
          <w:color w:val="000000"/>
          <w:szCs w:val="20"/>
        </w:rPr>
        <w:t>&lt;/FILEEXTENSIONLIST&gt;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C42D2" w:rsidRPr="0029204A" w:rsidRDefault="004B0493">
      <w:pPr>
        <w:autoSpaceDE w:val="0"/>
        <w:autoSpaceDN w:val="0"/>
        <w:adjustRightInd w:val="0"/>
        <w:spacing w:after="0" w:line="240" w:lineRule="auto"/>
        <w:jc w:val="both"/>
        <w:rPr>
          <w:rFonts w:cs="Arial"/>
          <w:color w:val="000000"/>
          <w:szCs w:val="20"/>
        </w:rPr>
      </w:pPr>
      <w:r w:rsidRPr="004B0493">
        <w:rPr>
          <w:rFonts w:cs="Arial"/>
          <w:color w:val="000000"/>
          <w:szCs w:val="20"/>
        </w:rPr>
        <w:t>&lt;/SOFTPKG&gt;</w:t>
      </w:r>
    </w:p>
    <w:p w:rsidR="002005E8" w:rsidRPr="0029204A" w:rsidRDefault="002005E8">
      <w:pPr>
        <w:autoSpaceDE w:val="0"/>
        <w:autoSpaceDN w:val="0"/>
        <w:adjustRightInd w:val="0"/>
        <w:spacing w:after="0" w:line="240" w:lineRule="auto"/>
        <w:jc w:val="both"/>
        <w:rPr>
          <w:rFonts w:cs="Arial"/>
          <w:color w:val="000000"/>
          <w:szCs w:val="20"/>
        </w:rPr>
      </w:pPr>
    </w:p>
    <w:p w:rsidR="003002E1" w:rsidRPr="003002E1" w:rsidRDefault="003002E1" w:rsidP="00F80E7E">
      <w:pPr>
        <w:pStyle w:val="Heading2"/>
      </w:pPr>
      <w:bookmarkStart w:id="79" w:name="_Toc286934452"/>
      <w:r w:rsidRPr="003002E1">
        <w:t>OSD Scripts</w:t>
      </w:r>
      <w:bookmarkEnd w:id="79"/>
    </w:p>
    <w:p w:rsidR="003002E1" w:rsidRPr="0049632F" w:rsidRDefault="003002E1" w:rsidP="003002E1">
      <w:pPr>
        <w:autoSpaceDE w:val="0"/>
        <w:autoSpaceDN w:val="0"/>
        <w:adjustRightInd w:val="0"/>
        <w:spacing w:after="0" w:line="240" w:lineRule="auto"/>
        <w:jc w:val="both"/>
        <w:rPr>
          <w:rFonts w:cs="Arial"/>
          <w:color w:val="000000"/>
          <w:szCs w:val="20"/>
        </w:rPr>
      </w:pPr>
      <w:r w:rsidRPr="0049632F">
        <w:rPr>
          <w:rFonts w:cs="Arial"/>
          <w:color w:val="000000"/>
          <w:szCs w:val="20"/>
        </w:rPr>
        <w:t xml:space="preserve">All scripts must be placed between the &lt;DEPENDENCY&gt; tags within the OSD files. You can choose to refer to an existing script by its file name or you can enter the exact syntax of the commands in the script section. </w:t>
      </w:r>
    </w:p>
    <w:p w:rsidR="003002E1" w:rsidRDefault="003002E1" w:rsidP="003002E1">
      <w:pPr>
        <w:autoSpaceDE w:val="0"/>
        <w:autoSpaceDN w:val="0"/>
        <w:adjustRightInd w:val="0"/>
        <w:spacing w:after="0" w:line="240" w:lineRule="auto"/>
        <w:jc w:val="both"/>
        <w:rPr>
          <w:rFonts w:cs="Arial"/>
          <w:color w:val="000000"/>
          <w:szCs w:val="20"/>
        </w:rPr>
      </w:pPr>
    </w:p>
    <w:p w:rsidR="003002E1" w:rsidRDefault="003002E1" w:rsidP="003002E1">
      <w:pPr>
        <w:autoSpaceDE w:val="0"/>
        <w:autoSpaceDN w:val="0"/>
        <w:adjustRightInd w:val="0"/>
        <w:spacing w:after="0" w:line="240" w:lineRule="auto"/>
        <w:jc w:val="both"/>
        <w:rPr>
          <w:rFonts w:cs="Arial"/>
          <w:color w:val="000000"/>
          <w:szCs w:val="20"/>
        </w:rPr>
      </w:pPr>
      <w:r w:rsidRPr="0049632F">
        <w:rPr>
          <w:rFonts w:cs="Arial"/>
          <w:color w:val="000000"/>
          <w:szCs w:val="20"/>
        </w:rPr>
        <w:t>W</w:t>
      </w:r>
      <w:r>
        <w:rPr>
          <w:rFonts w:cs="Arial"/>
          <w:color w:val="000000"/>
          <w:szCs w:val="20"/>
        </w:rPr>
        <w:t>hen developing scripts</w:t>
      </w:r>
      <w:r w:rsidR="00BC60EB">
        <w:rPr>
          <w:rFonts w:cs="Arial"/>
          <w:color w:val="000000"/>
          <w:szCs w:val="20"/>
        </w:rPr>
        <w:t>,</w:t>
      </w:r>
      <w:r>
        <w:rPr>
          <w:rFonts w:cs="Arial"/>
          <w:color w:val="000000"/>
          <w:szCs w:val="20"/>
        </w:rPr>
        <w:t xml:space="preserve"> the first step is </w:t>
      </w:r>
      <w:r w:rsidR="00BC60EB">
        <w:rPr>
          <w:rFonts w:cs="Arial"/>
          <w:color w:val="000000"/>
          <w:szCs w:val="20"/>
        </w:rPr>
        <w:t xml:space="preserve">to </w:t>
      </w:r>
      <w:r>
        <w:rPr>
          <w:rFonts w:cs="Arial"/>
          <w:color w:val="000000"/>
          <w:szCs w:val="20"/>
        </w:rPr>
        <w:t xml:space="preserve">decide when the script will run.  Using the </w:t>
      </w:r>
      <w:r w:rsidRPr="003002E1">
        <w:rPr>
          <w:rFonts w:cs="Arial"/>
          <w:b/>
          <w:color w:val="000000"/>
          <w:szCs w:val="20"/>
        </w:rPr>
        <w:t>SCRIPT TIMING</w:t>
      </w:r>
      <w:r w:rsidRPr="0049632F">
        <w:rPr>
          <w:rFonts w:cs="Arial"/>
          <w:color w:val="000000"/>
          <w:szCs w:val="20"/>
        </w:rPr>
        <w:t xml:space="preserve"> and </w:t>
      </w:r>
      <w:r w:rsidRPr="003002E1">
        <w:rPr>
          <w:rFonts w:cs="Arial"/>
          <w:b/>
          <w:color w:val="000000"/>
          <w:szCs w:val="20"/>
        </w:rPr>
        <w:t>EVENT</w:t>
      </w:r>
      <w:r w:rsidRPr="0049632F">
        <w:rPr>
          <w:rFonts w:cs="Arial"/>
          <w:color w:val="000000"/>
          <w:szCs w:val="20"/>
        </w:rPr>
        <w:t xml:space="preserve"> tags</w:t>
      </w:r>
      <w:r w:rsidR="00BC60EB">
        <w:rPr>
          <w:rFonts w:cs="Arial"/>
          <w:color w:val="000000"/>
          <w:szCs w:val="20"/>
        </w:rPr>
        <w:t>,</w:t>
      </w:r>
      <w:r>
        <w:rPr>
          <w:rFonts w:cs="Arial"/>
          <w:color w:val="000000"/>
          <w:szCs w:val="20"/>
        </w:rPr>
        <w:t xml:space="preserve"> the script can be executed at different times during the virtual application launch.</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3002E1" w:rsidRDefault="003002E1" w:rsidP="00026AF0">
      <w:pPr>
        <w:pStyle w:val="ListParagraph"/>
        <w:numPr>
          <w:ilvl w:val="0"/>
          <w:numId w:val="34"/>
        </w:numPr>
        <w:autoSpaceDE w:val="0"/>
        <w:autoSpaceDN w:val="0"/>
        <w:adjustRightInd w:val="0"/>
        <w:spacing w:after="0" w:line="240" w:lineRule="auto"/>
        <w:jc w:val="both"/>
        <w:rPr>
          <w:rFonts w:cs="Arial"/>
          <w:color w:val="000000"/>
          <w:szCs w:val="20"/>
        </w:rPr>
      </w:pPr>
      <w:r w:rsidRPr="003002E1">
        <w:rPr>
          <w:rFonts w:cs="Arial"/>
          <w:b/>
          <w:color w:val="000000"/>
          <w:szCs w:val="20"/>
        </w:rPr>
        <w:t>Pre Stream:</w:t>
      </w:r>
      <w:r>
        <w:rPr>
          <w:rFonts w:cs="Arial"/>
          <w:b/>
          <w:color w:val="000000"/>
          <w:szCs w:val="20"/>
        </w:rPr>
        <w:t xml:space="preserve"> </w:t>
      </w:r>
      <w:r w:rsidRPr="003002E1">
        <w:rPr>
          <w:rFonts w:cs="Arial"/>
          <w:color w:val="000000"/>
          <w:szCs w:val="20"/>
        </w:rPr>
        <w:t>After the user launches the application, but prior to the application blocks streaming to the client workstation and the virtual environment being set-up. An example of a Pre-Stream script might be starting a necessary VPN connection to connect to a server that the application requires.</w:t>
      </w:r>
    </w:p>
    <w:p w:rsidR="003002E1" w:rsidRPr="003002E1" w:rsidRDefault="003002E1" w:rsidP="00026AF0">
      <w:pPr>
        <w:pStyle w:val="ListParagraph"/>
        <w:numPr>
          <w:ilvl w:val="0"/>
          <w:numId w:val="34"/>
        </w:numPr>
        <w:autoSpaceDE w:val="0"/>
        <w:autoSpaceDN w:val="0"/>
        <w:adjustRightInd w:val="0"/>
        <w:spacing w:after="0" w:line="240" w:lineRule="auto"/>
        <w:jc w:val="both"/>
        <w:rPr>
          <w:rFonts w:cs="Arial"/>
          <w:color w:val="000000"/>
          <w:szCs w:val="20"/>
        </w:rPr>
      </w:pPr>
      <w:r w:rsidRPr="003002E1">
        <w:rPr>
          <w:rFonts w:cs="Arial"/>
          <w:b/>
          <w:color w:val="000000"/>
          <w:szCs w:val="20"/>
        </w:rPr>
        <w:t>Post Stream:</w:t>
      </w:r>
      <w:r>
        <w:rPr>
          <w:rFonts w:cs="Arial"/>
          <w:b/>
          <w:color w:val="000000"/>
          <w:szCs w:val="20"/>
        </w:rPr>
        <w:t xml:space="preserve"> </w:t>
      </w:r>
      <w:r w:rsidRPr="003002E1">
        <w:rPr>
          <w:rFonts w:cs="Arial"/>
          <w:color w:val="000000"/>
          <w:szCs w:val="20"/>
        </w:rPr>
        <w:t>After the user launches the application, and after the application blocks stream to the client workstation, but prior to the virtual environment being set-up. An example of a Post</w:t>
      </w:r>
      <w:r w:rsidR="00BC60EB">
        <w:rPr>
          <w:rFonts w:cs="Arial"/>
          <w:color w:val="000000"/>
          <w:szCs w:val="20"/>
        </w:rPr>
        <w:t>-</w:t>
      </w:r>
      <w:r w:rsidRPr="003002E1">
        <w:rPr>
          <w:rFonts w:cs="Arial"/>
          <w:color w:val="000000"/>
          <w:szCs w:val="20"/>
        </w:rPr>
        <w:t>Stream script might be to install a dependent component on the host workstation.</w:t>
      </w:r>
    </w:p>
    <w:p w:rsidR="003002E1" w:rsidRPr="003002E1" w:rsidRDefault="003002E1" w:rsidP="00026AF0">
      <w:pPr>
        <w:pStyle w:val="ListParagraph"/>
        <w:numPr>
          <w:ilvl w:val="0"/>
          <w:numId w:val="34"/>
        </w:numPr>
        <w:autoSpaceDE w:val="0"/>
        <w:autoSpaceDN w:val="0"/>
        <w:adjustRightInd w:val="0"/>
        <w:spacing w:after="0" w:line="240" w:lineRule="auto"/>
        <w:jc w:val="both"/>
        <w:rPr>
          <w:rFonts w:cs="Arial"/>
          <w:color w:val="000000"/>
          <w:szCs w:val="20"/>
        </w:rPr>
      </w:pPr>
      <w:proofErr w:type="spellStart"/>
      <w:r w:rsidRPr="003002E1">
        <w:rPr>
          <w:rFonts w:cs="Arial"/>
          <w:b/>
          <w:color w:val="000000"/>
          <w:szCs w:val="20"/>
        </w:rPr>
        <w:t>Pre Launch</w:t>
      </w:r>
      <w:proofErr w:type="spellEnd"/>
      <w:r w:rsidRPr="003002E1">
        <w:rPr>
          <w:rFonts w:cs="Arial"/>
          <w:b/>
          <w:color w:val="000000"/>
          <w:szCs w:val="20"/>
        </w:rPr>
        <w:t>:</w:t>
      </w:r>
      <w:r>
        <w:rPr>
          <w:rFonts w:cs="Arial"/>
          <w:b/>
          <w:color w:val="000000"/>
          <w:szCs w:val="20"/>
        </w:rPr>
        <w:t xml:space="preserve"> </w:t>
      </w:r>
      <w:r w:rsidRPr="003002E1">
        <w:rPr>
          <w:rFonts w:cs="Arial"/>
          <w:color w:val="000000"/>
          <w:szCs w:val="20"/>
        </w:rPr>
        <w:t>After the user launches the application, and after the bits stream to the client workstation, and after the virtual environment has been set-up. Whatever commands are called in a Pre-Launch script occur within the virtual environment. An example of a Pre-Launch script might be to ensure a file exists or a registry key gets added to the virtual environment.</w:t>
      </w:r>
    </w:p>
    <w:p w:rsidR="003002E1" w:rsidRPr="003002E1" w:rsidRDefault="003002E1" w:rsidP="00026AF0">
      <w:pPr>
        <w:pStyle w:val="ListParagraph"/>
        <w:numPr>
          <w:ilvl w:val="0"/>
          <w:numId w:val="34"/>
        </w:numPr>
        <w:autoSpaceDE w:val="0"/>
        <w:autoSpaceDN w:val="0"/>
        <w:adjustRightInd w:val="0"/>
        <w:spacing w:after="0" w:line="240" w:lineRule="auto"/>
        <w:jc w:val="both"/>
        <w:rPr>
          <w:rFonts w:cs="Arial"/>
          <w:color w:val="000000"/>
          <w:szCs w:val="20"/>
        </w:rPr>
      </w:pPr>
      <w:r w:rsidRPr="003002E1">
        <w:rPr>
          <w:rFonts w:cs="Arial"/>
          <w:b/>
          <w:color w:val="000000"/>
          <w:szCs w:val="20"/>
        </w:rPr>
        <w:t>Post Launch:</w:t>
      </w:r>
      <w:r>
        <w:rPr>
          <w:rFonts w:cs="Arial"/>
          <w:b/>
          <w:color w:val="000000"/>
          <w:szCs w:val="20"/>
        </w:rPr>
        <w:t xml:space="preserve"> </w:t>
      </w:r>
      <w:r w:rsidRPr="003002E1">
        <w:rPr>
          <w:rFonts w:cs="Arial"/>
          <w:color w:val="000000"/>
          <w:szCs w:val="20"/>
        </w:rPr>
        <w:t>After the application launches, but prior to the user getting access to the application’s interface. An example of a Post-Launch script might be calling a script to synchronize a folder inside the virtual environment with one that is outside the virtual environment.</w:t>
      </w:r>
    </w:p>
    <w:p w:rsidR="003002E1" w:rsidRPr="003002E1" w:rsidRDefault="003002E1" w:rsidP="00026AF0">
      <w:pPr>
        <w:pStyle w:val="ListParagraph"/>
        <w:numPr>
          <w:ilvl w:val="0"/>
          <w:numId w:val="34"/>
        </w:numPr>
        <w:autoSpaceDE w:val="0"/>
        <w:autoSpaceDN w:val="0"/>
        <w:adjustRightInd w:val="0"/>
        <w:spacing w:after="0" w:line="240" w:lineRule="auto"/>
        <w:jc w:val="both"/>
        <w:rPr>
          <w:rFonts w:cs="Arial"/>
          <w:color w:val="000000"/>
          <w:szCs w:val="20"/>
        </w:rPr>
      </w:pPr>
      <w:r w:rsidRPr="003002E1">
        <w:rPr>
          <w:rFonts w:cs="Arial"/>
          <w:b/>
          <w:color w:val="000000"/>
          <w:szCs w:val="20"/>
        </w:rPr>
        <w:t>Post Shutdown:</w:t>
      </w:r>
      <w:r w:rsidRPr="003002E1">
        <w:rPr>
          <w:rFonts w:cs="Arial"/>
          <w:color w:val="000000"/>
          <w:szCs w:val="20"/>
        </w:rPr>
        <w:t xml:space="preserve"> After the virtual application has been closed. An example of a Post-Shutdown script might be to reset the workstation back to a clean state to remove any extraneous files that the application itself may have dropped onto the workstation.</w:t>
      </w:r>
    </w:p>
    <w:p w:rsidR="003002E1" w:rsidRPr="0049632F" w:rsidRDefault="003918A0" w:rsidP="003002E1">
      <w:pPr>
        <w:autoSpaceDE w:val="0"/>
        <w:autoSpaceDN w:val="0"/>
        <w:adjustRightInd w:val="0"/>
        <w:spacing w:after="0" w:line="240" w:lineRule="auto"/>
        <w:jc w:val="both"/>
        <w:rPr>
          <w:rFonts w:cs="Arial"/>
          <w:color w:val="000000"/>
          <w:szCs w:val="20"/>
        </w:rPr>
      </w:pPr>
      <w:r>
        <w:rPr>
          <w:rFonts w:cs="Arial"/>
          <w:b/>
          <w:color w:val="000000"/>
          <w:szCs w:val="20"/>
        </w:rPr>
        <w:t>Note:</w:t>
      </w:r>
      <w:r w:rsidR="003002E1" w:rsidRPr="0049632F">
        <w:rPr>
          <w:rFonts w:cs="Arial"/>
          <w:color w:val="000000"/>
          <w:szCs w:val="20"/>
        </w:rPr>
        <w:t xml:space="preserve"> </w:t>
      </w:r>
      <w:r>
        <w:rPr>
          <w:rFonts w:cs="Arial"/>
          <w:color w:val="000000"/>
          <w:szCs w:val="20"/>
        </w:rPr>
        <w:t>T</w:t>
      </w:r>
      <w:r w:rsidR="003002E1" w:rsidRPr="0049632F">
        <w:rPr>
          <w:rFonts w:cs="Arial"/>
          <w:color w:val="000000"/>
          <w:szCs w:val="20"/>
        </w:rPr>
        <w:t>here is no Pre-Shutdown script as it would be impossible to know the exact moment before the user closes the application.</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3918A0" w:rsidRDefault="008E1C17" w:rsidP="003002E1">
      <w:pPr>
        <w:autoSpaceDE w:val="0"/>
        <w:autoSpaceDN w:val="0"/>
        <w:adjustRightInd w:val="0"/>
        <w:spacing w:after="0" w:line="240" w:lineRule="auto"/>
        <w:jc w:val="both"/>
        <w:rPr>
          <w:rFonts w:cs="Arial"/>
          <w:color w:val="000000"/>
          <w:szCs w:val="20"/>
        </w:rPr>
      </w:pPr>
      <w:r>
        <w:rPr>
          <w:rFonts w:cs="Arial"/>
          <w:color w:val="000000"/>
          <w:szCs w:val="20"/>
        </w:rPr>
        <w:t>Next</w:t>
      </w:r>
      <w:r w:rsidR="00BC60EB">
        <w:rPr>
          <w:rFonts w:cs="Arial"/>
          <w:color w:val="000000"/>
          <w:szCs w:val="20"/>
        </w:rPr>
        <w:t>,</w:t>
      </w:r>
      <w:r>
        <w:rPr>
          <w:rFonts w:cs="Arial"/>
          <w:color w:val="000000"/>
          <w:szCs w:val="20"/>
        </w:rPr>
        <w:t xml:space="preserve"> the script must define where to run the script.  </w:t>
      </w:r>
      <w:r w:rsidR="003918A0">
        <w:rPr>
          <w:rFonts w:cs="Arial"/>
          <w:color w:val="000000"/>
          <w:szCs w:val="20"/>
        </w:rPr>
        <w:t>The OSD script can be run in one of two locations</w:t>
      </w:r>
      <w:r w:rsidR="00BC60EB">
        <w:rPr>
          <w:rFonts w:cs="Arial"/>
          <w:color w:val="000000"/>
          <w:szCs w:val="20"/>
        </w:rPr>
        <w:t>:</w:t>
      </w:r>
      <w:r w:rsidR="003918A0">
        <w:rPr>
          <w:rFonts w:cs="Arial"/>
          <w:color w:val="000000"/>
          <w:szCs w:val="20"/>
        </w:rPr>
        <w:t xml:space="preserve"> either inside the virtual environment or outside</w:t>
      </w:r>
      <w:r w:rsidR="00BC60EB">
        <w:rPr>
          <w:rFonts w:cs="Arial"/>
          <w:color w:val="000000"/>
          <w:szCs w:val="20"/>
        </w:rPr>
        <w:t>,</w:t>
      </w:r>
      <w:r w:rsidR="003918A0">
        <w:rPr>
          <w:rFonts w:cs="Arial"/>
          <w:color w:val="000000"/>
          <w:szCs w:val="20"/>
        </w:rPr>
        <w:t xml:space="preserve"> or on the local operating system outside the virtual application virtual environment.</w:t>
      </w:r>
      <w:r w:rsidR="003002E1" w:rsidRPr="0049632F">
        <w:rPr>
          <w:rFonts w:cs="Arial"/>
          <w:color w:val="000000"/>
          <w:szCs w:val="20"/>
        </w:rPr>
        <w:t xml:space="preserve"> </w:t>
      </w:r>
      <w:r w:rsidR="003918A0">
        <w:rPr>
          <w:rFonts w:cs="Arial"/>
          <w:color w:val="000000"/>
          <w:szCs w:val="20"/>
        </w:rPr>
        <w:t xml:space="preserve"> </w:t>
      </w:r>
      <w:r w:rsidR="003002E1" w:rsidRPr="0049632F">
        <w:rPr>
          <w:rFonts w:cs="Arial"/>
          <w:color w:val="000000"/>
          <w:szCs w:val="20"/>
        </w:rPr>
        <w:t>The</w:t>
      </w:r>
      <w:r w:rsidR="003918A0">
        <w:rPr>
          <w:rFonts w:cs="Arial"/>
          <w:color w:val="000000"/>
          <w:szCs w:val="20"/>
        </w:rPr>
        <w:t xml:space="preserve"> </w:t>
      </w:r>
      <w:r w:rsidR="003918A0">
        <w:rPr>
          <w:rFonts w:cs="Arial"/>
          <w:b/>
          <w:color w:val="000000"/>
          <w:szCs w:val="20"/>
        </w:rPr>
        <w:t>PROTECT</w:t>
      </w:r>
      <w:r w:rsidR="003918A0">
        <w:rPr>
          <w:rFonts w:cs="Arial"/>
          <w:color w:val="000000"/>
          <w:szCs w:val="20"/>
        </w:rPr>
        <w:t xml:space="preserve"> tag</w:t>
      </w:r>
      <w:r w:rsidR="003002E1" w:rsidRPr="0049632F">
        <w:rPr>
          <w:rFonts w:cs="Arial"/>
          <w:color w:val="000000"/>
          <w:szCs w:val="20"/>
        </w:rPr>
        <w:t xml:space="preserve"> is </w:t>
      </w:r>
      <w:r w:rsidR="003918A0">
        <w:rPr>
          <w:rFonts w:cs="Arial"/>
          <w:color w:val="000000"/>
          <w:szCs w:val="20"/>
        </w:rPr>
        <w:t xml:space="preserve">the </w:t>
      </w:r>
      <w:r w:rsidR="003002E1" w:rsidRPr="0049632F">
        <w:rPr>
          <w:rFonts w:cs="Arial"/>
          <w:color w:val="000000"/>
          <w:szCs w:val="20"/>
        </w:rPr>
        <w:t>only XML tag that defines where the script will run, either inside the virtual environment or outside</w:t>
      </w:r>
      <w:r w:rsidR="003918A0">
        <w:rPr>
          <w:rFonts w:cs="Arial"/>
          <w:color w:val="000000"/>
          <w:szCs w:val="20"/>
        </w:rPr>
        <w:t>.  The two settings for the PROTECT tag are described below:</w:t>
      </w:r>
    </w:p>
    <w:p w:rsidR="003002E1" w:rsidRPr="003918A0" w:rsidRDefault="003002E1" w:rsidP="00026AF0">
      <w:pPr>
        <w:pStyle w:val="ListParagraph"/>
        <w:numPr>
          <w:ilvl w:val="0"/>
          <w:numId w:val="35"/>
        </w:numPr>
        <w:autoSpaceDE w:val="0"/>
        <w:autoSpaceDN w:val="0"/>
        <w:adjustRightInd w:val="0"/>
        <w:spacing w:after="0" w:line="240" w:lineRule="auto"/>
        <w:jc w:val="both"/>
        <w:rPr>
          <w:rFonts w:cs="Arial"/>
          <w:color w:val="000000"/>
          <w:szCs w:val="20"/>
        </w:rPr>
      </w:pPr>
      <w:r w:rsidRPr="003918A0">
        <w:rPr>
          <w:rFonts w:cs="Arial"/>
          <w:b/>
          <w:color w:val="000000"/>
          <w:szCs w:val="20"/>
        </w:rPr>
        <w:t>TRUE</w:t>
      </w:r>
      <w:r w:rsidRPr="003918A0">
        <w:rPr>
          <w:rFonts w:cs="Arial"/>
          <w:color w:val="000000"/>
          <w:szCs w:val="20"/>
        </w:rPr>
        <w:t xml:space="preserve">: Allows the script to run within the protected environment. This script placement can be very useful for troubleshooting. </w:t>
      </w:r>
    </w:p>
    <w:p w:rsidR="003002E1" w:rsidRPr="003918A0" w:rsidRDefault="003002E1" w:rsidP="00026AF0">
      <w:pPr>
        <w:pStyle w:val="ListParagraph"/>
        <w:numPr>
          <w:ilvl w:val="0"/>
          <w:numId w:val="35"/>
        </w:numPr>
        <w:autoSpaceDE w:val="0"/>
        <w:autoSpaceDN w:val="0"/>
        <w:adjustRightInd w:val="0"/>
        <w:spacing w:after="0" w:line="240" w:lineRule="auto"/>
        <w:jc w:val="both"/>
        <w:rPr>
          <w:rFonts w:cs="Arial"/>
          <w:color w:val="000000"/>
          <w:szCs w:val="20"/>
        </w:rPr>
      </w:pPr>
      <w:r w:rsidRPr="003918A0">
        <w:rPr>
          <w:rFonts w:cs="Arial"/>
          <w:b/>
          <w:color w:val="000000"/>
          <w:szCs w:val="20"/>
        </w:rPr>
        <w:t>FALSE</w:t>
      </w:r>
      <w:r w:rsidRPr="003918A0">
        <w:rPr>
          <w:rFonts w:cs="Arial"/>
          <w:color w:val="000000"/>
          <w:szCs w:val="20"/>
        </w:rPr>
        <w:t xml:space="preserve">: Allows the script to run outside the virtual environment. This script placement can be very effective when files need to </w:t>
      </w:r>
      <w:r w:rsidR="00BC60EB">
        <w:rPr>
          <w:rFonts w:cs="Arial"/>
          <w:color w:val="000000"/>
          <w:szCs w:val="20"/>
        </w:rPr>
        <w:t xml:space="preserve">be </w:t>
      </w:r>
      <w:r w:rsidRPr="003918A0">
        <w:rPr>
          <w:rFonts w:cs="Arial"/>
          <w:color w:val="000000"/>
          <w:szCs w:val="20"/>
        </w:rPr>
        <w:t>copied locally to a client but there is no need to penetrate the virtual environment.</w:t>
      </w:r>
    </w:p>
    <w:p w:rsidR="003918A0" w:rsidRDefault="003918A0" w:rsidP="003002E1">
      <w:pPr>
        <w:autoSpaceDE w:val="0"/>
        <w:autoSpaceDN w:val="0"/>
        <w:adjustRightInd w:val="0"/>
        <w:spacing w:after="0" w:line="240" w:lineRule="auto"/>
        <w:jc w:val="both"/>
        <w:rPr>
          <w:rFonts w:cs="Arial"/>
          <w:color w:val="000000"/>
          <w:szCs w:val="20"/>
        </w:rPr>
      </w:pPr>
    </w:p>
    <w:p w:rsidR="003002E1" w:rsidRPr="003918A0" w:rsidRDefault="003002E1" w:rsidP="003002E1">
      <w:pPr>
        <w:autoSpaceDE w:val="0"/>
        <w:autoSpaceDN w:val="0"/>
        <w:adjustRightInd w:val="0"/>
        <w:spacing w:after="0" w:line="240" w:lineRule="auto"/>
        <w:jc w:val="both"/>
        <w:rPr>
          <w:rFonts w:cs="Arial"/>
          <w:b/>
          <w:color w:val="000000"/>
          <w:szCs w:val="20"/>
        </w:rPr>
      </w:pPr>
      <w:r w:rsidRPr="003918A0">
        <w:rPr>
          <w:rFonts w:cs="Arial"/>
          <w:b/>
          <w:color w:val="000000"/>
          <w:szCs w:val="20"/>
        </w:rPr>
        <w:t>&lt;SCRIPT TIMING=“PRE” EVENT=“LAUNCH” PROTECT=”TRUE”&gt;</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49632F" w:rsidRDefault="003918A0" w:rsidP="003002E1">
      <w:pPr>
        <w:autoSpaceDE w:val="0"/>
        <w:autoSpaceDN w:val="0"/>
        <w:adjustRightInd w:val="0"/>
        <w:spacing w:after="0" w:line="240" w:lineRule="auto"/>
        <w:jc w:val="both"/>
        <w:rPr>
          <w:rFonts w:cs="Arial"/>
          <w:color w:val="000000"/>
          <w:szCs w:val="20"/>
        </w:rPr>
      </w:pPr>
      <w:r>
        <w:rPr>
          <w:rFonts w:cs="Arial"/>
          <w:color w:val="000000"/>
          <w:szCs w:val="20"/>
        </w:rPr>
        <w:t xml:space="preserve">The last two attributes that affect the script operation are </w:t>
      </w:r>
      <w:r>
        <w:rPr>
          <w:rFonts w:cs="Arial"/>
          <w:b/>
          <w:color w:val="000000"/>
          <w:szCs w:val="20"/>
        </w:rPr>
        <w:t xml:space="preserve">TIMEOUT </w:t>
      </w:r>
      <w:r>
        <w:rPr>
          <w:rFonts w:cs="Arial"/>
          <w:color w:val="000000"/>
          <w:szCs w:val="20"/>
        </w:rPr>
        <w:t xml:space="preserve">and </w:t>
      </w:r>
      <w:r w:rsidRPr="003918A0">
        <w:rPr>
          <w:rFonts w:cs="Arial"/>
          <w:b/>
          <w:color w:val="000000"/>
          <w:szCs w:val="20"/>
        </w:rPr>
        <w:t>WAIT</w:t>
      </w:r>
      <w:r>
        <w:rPr>
          <w:rFonts w:cs="Arial"/>
          <w:color w:val="000000"/>
          <w:szCs w:val="20"/>
        </w:rPr>
        <w:t>.  These two attributes define how much time</w:t>
      </w:r>
      <w:r w:rsidR="003002E1" w:rsidRPr="0049632F">
        <w:rPr>
          <w:rFonts w:cs="Arial"/>
          <w:color w:val="000000"/>
          <w:szCs w:val="20"/>
        </w:rPr>
        <w:t xml:space="preserve"> the script will need to wait to completely execute. The TIMEOUT attribute, in seconds, defines how long the client will wait. A value of “0” defines the client will wait indefinitely. </w:t>
      </w:r>
      <w:r w:rsidR="008E1C17" w:rsidRPr="008E1C17">
        <w:rPr>
          <w:rFonts w:cs="Arial"/>
          <w:color w:val="000000"/>
          <w:szCs w:val="20"/>
        </w:rPr>
        <w:t xml:space="preserve"> The WAIT attribute is still supported in version 4.</w:t>
      </w:r>
      <w:r w:rsidR="003C1285">
        <w:rPr>
          <w:rFonts w:cs="Arial"/>
          <w:color w:val="000000"/>
          <w:szCs w:val="20"/>
        </w:rPr>
        <w:t>6</w:t>
      </w:r>
      <w:r w:rsidR="008E1C17" w:rsidRPr="008E1C17">
        <w:rPr>
          <w:rFonts w:cs="Arial"/>
          <w:color w:val="000000"/>
          <w:szCs w:val="20"/>
        </w:rPr>
        <w:t>, for backward compatibility. A value of TRUE defines that the client should wait for the script to complete before starting the next step in the script. A value of FALSE defines that the client can continue onto the next step without waiting for the current step to complete.</w:t>
      </w:r>
    </w:p>
    <w:p w:rsidR="003918A0" w:rsidRDefault="003918A0" w:rsidP="003002E1">
      <w:pPr>
        <w:autoSpaceDE w:val="0"/>
        <w:autoSpaceDN w:val="0"/>
        <w:adjustRightInd w:val="0"/>
        <w:spacing w:after="0" w:line="240" w:lineRule="auto"/>
        <w:jc w:val="both"/>
        <w:rPr>
          <w:rFonts w:cs="Arial"/>
          <w:color w:val="000000"/>
          <w:szCs w:val="20"/>
        </w:rPr>
      </w:pPr>
    </w:p>
    <w:p w:rsidR="008E1C17" w:rsidRDefault="008E1C17" w:rsidP="008E1C17">
      <w:pPr>
        <w:rPr>
          <w:rStyle w:val="Strong"/>
        </w:rPr>
      </w:pPr>
      <w:r w:rsidRPr="00872D0E">
        <w:rPr>
          <w:rStyle w:val="Strong"/>
        </w:rPr>
        <w:t>&lt;SCRIPT TIMING=</w:t>
      </w:r>
      <w:r w:rsidRPr="00872D0E">
        <w:t>“</w:t>
      </w:r>
      <w:r w:rsidRPr="00872D0E">
        <w:rPr>
          <w:rStyle w:val="Strong"/>
        </w:rPr>
        <w:t>PRE” EVENT=</w:t>
      </w:r>
      <w:r w:rsidRPr="00872D0E">
        <w:t>“</w:t>
      </w:r>
      <w:r w:rsidRPr="00872D0E">
        <w:rPr>
          <w:rStyle w:val="Strong"/>
        </w:rPr>
        <w:t>LAUNCH” WAIT=”TRUE” TIMEOUT=”0”&gt;</w:t>
      </w:r>
    </w:p>
    <w:p w:rsidR="008E1C17" w:rsidRPr="008E1C17" w:rsidRDefault="008E1C17" w:rsidP="008E1C17">
      <w:r>
        <w:rPr>
          <w:rStyle w:val="Strong"/>
          <w:b w:val="0"/>
        </w:rPr>
        <w:t xml:space="preserve">The following sequenced list describes the full application launch and shutdown and when the script events occur.  The list also shows whether the virtual environment is loaded and whether or not the script could access the virtual environment.  </w:t>
      </w:r>
    </w:p>
    <w:p w:rsidR="006E7242" w:rsidRDefault="007E2F9D" w:rsidP="00026AF0">
      <w:pPr>
        <w:pStyle w:val="ListParagraph"/>
        <w:numPr>
          <w:ilvl w:val="0"/>
          <w:numId w:val="19"/>
        </w:numPr>
        <w:autoSpaceDE w:val="0"/>
        <w:autoSpaceDN w:val="0"/>
        <w:adjustRightInd w:val="0"/>
        <w:spacing w:before="120" w:line="240" w:lineRule="auto"/>
        <w:jc w:val="both"/>
        <w:rPr>
          <w:rFonts w:cs="Arial"/>
          <w:color w:val="000000"/>
          <w:szCs w:val="20"/>
        </w:rPr>
      </w:pPr>
      <w:r w:rsidRPr="001D52F7">
        <w:rPr>
          <w:rFonts w:cs="Arial"/>
          <w:color w:val="000000"/>
          <w:szCs w:val="20"/>
        </w:rPr>
        <w:t>Virtual Application Launch / Shutdown Progression</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click</w:t>
      </w:r>
      <w:r>
        <w:rPr>
          <w:rFonts w:cs="Arial"/>
          <w:color w:val="000000"/>
          <w:szCs w:val="20"/>
        </w:rPr>
        <w:t>s</w:t>
      </w:r>
      <w:r w:rsidRPr="00CE2345">
        <w:rPr>
          <w:rFonts w:cs="Arial"/>
          <w:color w:val="000000"/>
          <w:szCs w:val="20"/>
        </w:rPr>
        <w:t xml:space="preserve"> on program shortcut for a virtual application</w:t>
      </w:r>
      <w:r w:rsidR="00D347B7">
        <w:rPr>
          <w:rFonts w:cs="Arial"/>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Pre-Stream script runs (outside V</w:t>
      </w:r>
      <w:r w:rsidR="00AD67DC">
        <w:rPr>
          <w:rFonts w:cs="Arial"/>
          <w:b/>
          <w:bCs/>
          <w:color w:val="000000"/>
          <w:szCs w:val="20"/>
        </w:rPr>
        <w:t xml:space="preserve">irtual </w:t>
      </w:r>
      <w:r w:rsidRPr="00CE2345">
        <w:rPr>
          <w:rFonts w:cs="Arial"/>
          <w:b/>
          <w:bCs/>
          <w:color w:val="000000"/>
          <w:szCs w:val="20"/>
        </w:rPr>
        <w:t>E</w:t>
      </w:r>
      <w:r w:rsidR="00AD67DC">
        <w:rPr>
          <w:rFonts w:cs="Arial"/>
          <w:b/>
          <w:bCs/>
          <w:color w:val="000000"/>
          <w:szCs w:val="20"/>
        </w:rPr>
        <w:t>nvironment</w:t>
      </w:r>
      <w:r w:rsidRPr="00CE2345">
        <w:rPr>
          <w:rFonts w:cs="Arial"/>
          <w:b/>
          <w:bCs/>
          <w:color w:val="000000"/>
          <w:szCs w:val="20"/>
        </w:rPr>
        <w:t>)</w:t>
      </w:r>
      <w:r w:rsidR="00D347B7">
        <w:rPr>
          <w:rFonts w:cs="Arial"/>
          <w:b/>
          <w:bCs/>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Page streams</w:t>
      </w:r>
      <w:r w:rsidR="00566423">
        <w:rPr>
          <w:rFonts w:cs="Arial"/>
          <w:color w:val="000000"/>
          <w:szCs w:val="20"/>
        </w:rPr>
        <w:t xml:space="preserve"> FB1</w:t>
      </w:r>
      <w:r w:rsidR="00D347B7">
        <w:rPr>
          <w:rFonts w:cs="Arial"/>
          <w:color w:val="000000"/>
          <w:szCs w:val="20"/>
        </w:rPr>
        <w:t>.</w:t>
      </w:r>
      <w:r>
        <w:rPr>
          <w:rFonts w:cs="Arial"/>
          <w:color w:val="000000"/>
          <w:szCs w:val="20"/>
        </w:rPr>
        <w:t xml:space="preserve"> </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w:t>
      </w:r>
      <w:r w:rsidR="00AD67DC">
        <w:rPr>
          <w:rFonts w:cs="Arial"/>
          <w:b/>
          <w:bCs/>
          <w:color w:val="000000"/>
          <w:szCs w:val="20"/>
        </w:rPr>
        <w:t>t-Stream script runs (outside Virtual Environment</w:t>
      </w:r>
      <w:r w:rsidRPr="00CE2345">
        <w:rPr>
          <w:rFonts w:cs="Arial"/>
          <w:b/>
          <w:bCs/>
          <w:color w:val="000000"/>
          <w:szCs w:val="20"/>
        </w:rPr>
        <w:t>)</w:t>
      </w:r>
      <w:r w:rsidR="00D347B7">
        <w:rPr>
          <w:rFonts w:cs="Arial"/>
          <w:b/>
          <w:bCs/>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Virtual environment is loaded</w:t>
      </w:r>
      <w:r w:rsidR="00D347B7">
        <w:rPr>
          <w:rFonts w:cs="Arial"/>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Pre-Launch script runs (inside or outside V</w:t>
      </w:r>
      <w:r w:rsidR="00AD67DC">
        <w:rPr>
          <w:rFonts w:cs="Arial"/>
          <w:b/>
          <w:bCs/>
          <w:color w:val="000000"/>
          <w:szCs w:val="20"/>
        </w:rPr>
        <w:t>irtual Environment</w:t>
      </w:r>
      <w:r w:rsidRPr="00CE2345">
        <w:rPr>
          <w:rFonts w:cs="Arial"/>
          <w:color w:val="000000"/>
          <w:szCs w:val="20"/>
        </w:rPr>
        <w:t>)</w:t>
      </w:r>
      <w:r w:rsidR="00D347B7">
        <w:rPr>
          <w:rFonts w:cs="Arial"/>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application launches</w:t>
      </w:r>
      <w:r w:rsidR="00D347B7">
        <w:rPr>
          <w:rFonts w:cs="Arial"/>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Post-Launch s</w:t>
      </w:r>
      <w:r w:rsidR="00AD67DC">
        <w:rPr>
          <w:rFonts w:cs="Arial"/>
          <w:b/>
          <w:bCs/>
          <w:color w:val="000000"/>
          <w:szCs w:val="20"/>
        </w:rPr>
        <w:t>cript runs (inside or outside Virtual Environment</w:t>
      </w:r>
      <w:r w:rsidRPr="00CE2345">
        <w:rPr>
          <w:rFonts w:cs="Arial"/>
          <w:b/>
          <w:bCs/>
          <w:color w:val="000000"/>
          <w:szCs w:val="20"/>
        </w:rPr>
        <w:t>)</w:t>
      </w:r>
      <w:r w:rsidR="00D347B7">
        <w:rPr>
          <w:rFonts w:cs="Arial"/>
          <w:b/>
          <w:bCs/>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rPr>
          <w:rFonts w:cs="Arial"/>
          <w:color w:val="000000"/>
          <w:szCs w:val="20"/>
        </w:rPr>
      </w:pPr>
      <w:r w:rsidRPr="00534ACF">
        <w:t xml:space="preserve">If background streaming is enabled for the application, </w:t>
      </w:r>
      <w:r w:rsidRPr="00534ACF">
        <w:br/>
        <w:t>FB2 will stream into the client cache in the background</w:t>
      </w:r>
      <w:r>
        <w:rPr>
          <w:color w:val="00206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exits the virtual application</w:t>
      </w:r>
      <w:r w:rsidR="00D347B7">
        <w:rPr>
          <w:rFonts w:cs="Arial"/>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environment is unloaded</w:t>
      </w:r>
      <w:r w:rsidR="00D347B7">
        <w:rPr>
          <w:rFonts w:cs="Arial"/>
          <w:color w:val="000000"/>
          <w:szCs w:val="20"/>
        </w:rPr>
        <w:t>.</w:t>
      </w:r>
    </w:p>
    <w:p w:rsidR="006E7242" w:rsidRDefault="008D2C3E" w:rsidP="00026AF0">
      <w:pPr>
        <w:pStyle w:val="ListParagraph"/>
        <w:numPr>
          <w:ilvl w:val="1"/>
          <w:numId w:val="19"/>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Post-shutdown script runs (outside V</w:t>
      </w:r>
      <w:r w:rsidR="00AD67DC">
        <w:rPr>
          <w:rFonts w:cs="Arial"/>
          <w:b/>
          <w:bCs/>
          <w:color w:val="000000"/>
          <w:szCs w:val="20"/>
        </w:rPr>
        <w:t xml:space="preserve">irtual </w:t>
      </w:r>
      <w:r w:rsidRPr="00CE2345">
        <w:rPr>
          <w:rFonts w:cs="Arial"/>
          <w:b/>
          <w:bCs/>
          <w:color w:val="000000"/>
          <w:szCs w:val="20"/>
        </w:rPr>
        <w:t>E</w:t>
      </w:r>
      <w:r w:rsidR="00AD67DC">
        <w:rPr>
          <w:rFonts w:cs="Arial"/>
          <w:b/>
          <w:bCs/>
          <w:color w:val="000000"/>
          <w:szCs w:val="20"/>
        </w:rPr>
        <w:t>nvironment</w:t>
      </w:r>
      <w:r w:rsidRPr="00CE2345">
        <w:rPr>
          <w:rFonts w:cs="Arial"/>
          <w:b/>
          <w:bCs/>
          <w:color w:val="000000"/>
          <w:szCs w:val="20"/>
        </w:rPr>
        <w:t>)</w:t>
      </w:r>
      <w:r w:rsidR="00D347B7">
        <w:rPr>
          <w:rFonts w:cs="Arial"/>
          <w:b/>
          <w:bCs/>
          <w:color w:val="000000"/>
          <w:szCs w:val="20"/>
        </w:rPr>
        <w:t>.</w:t>
      </w:r>
    </w:p>
    <w:p w:rsidR="00EB5583" w:rsidRPr="0029204A" w:rsidRDefault="00EB5583">
      <w:pPr>
        <w:autoSpaceDE w:val="0"/>
        <w:autoSpaceDN w:val="0"/>
        <w:adjustRightInd w:val="0"/>
        <w:spacing w:after="0" w:line="240" w:lineRule="auto"/>
        <w:jc w:val="both"/>
        <w:rPr>
          <w:rFonts w:cs="Arial"/>
          <w:color w:val="000000"/>
          <w:szCs w:val="20"/>
        </w:rPr>
      </w:pPr>
    </w:p>
    <w:p w:rsidR="004C42D2" w:rsidRPr="0029204A" w:rsidRDefault="004C42D2">
      <w:pPr>
        <w:pStyle w:val="ListParagraph"/>
        <w:autoSpaceDE w:val="0"/>
        <w:autoSpaceDN w:val="0"/>
        <w:adjustRightInd w:val="0"/>
        <w:spacing w:before="120" w:after="0" w:line="240" w:lineRule="auto"/>
        <w:ind w:left="1440"/>
        <w:jc w:val="both"/>
        <w:rPr>
          <w:rFonts w:cs="Arial"/>
          <w:color w:val="000000"/>
          <w:szCs w:val="20"/>
        </w:rPr>
      </w:pPr>
    </w:p>
    <w:p w:rsidR="004C42D2" w:rsidRPr="0029204A" w:rsidRDefault="008E1C17">
      <w:pPr>
        <w:autoSpaceDE w:val="0"/>
        <w:autoSpaceDN w:val="0"/>
        <w:adjustRightInd w:val="0"/>
        <w:spacing w:after="0" w:line="240" w:lineRule="auto"/>
        <w:jc w:val="both"/>
        <w:rPr>
          <w:rFonts w:cs="Arial"/>
          <w:color w:val="000000"/>
          <w:szCs w:val="20"/>
        </w:rPr>
      </w:pPr>
      <w:r w:rsidRPr="008E1C17">
        <w:rPr>
          <w:rFonts w:cs="Arial"/>
          <w:b/>
          <w:color w:val="000000"/>
          <w:szCs w:val="20"/>
        </w:rPr>
        <w:t>Note:</w:t>
      </w:r>
      <w:r w:rsidR="007B3CB2" w:rsidRPr="0029204A">
        <w:rPr>
          <w:rFonts w:cs="Arial"/>
          <w:color w:val="000000"/>
          <w:szCs w:val="20"/>
        </w:rPr>
        <w:t xml:space="preserve"> </w:t>
      </w:r>
      <w:r w:rsidR="004C5F1B">
        <w:rPr>
          <w:rFonts w:cs="Arial"/>
          <w:color w:val="000000"/>
          <w:szCs w:val="20"/>
        </w:rPr>
        <w:t>T</w:t>
      </w:r>
      <w:r w:rsidR="007B3CB2" w:rsidRPr="0029204A">
        <w:rPr>
          <w:rFonts w:cs="Arial"/>
          <w:color w:val="000000"/>
          <w:szCs w:val="20"/>
        </w:rPr>
        <w:t xml:space="preserve">he client does not support a </w:t>
      </w:r>
      <w:r w:rsidR="007B3CB2" w:rsidRPr="0029204A">
        <w:rPr>
          <w:rFonts w:cs="Arial"/>
          <w:b/>
          <w:bCs/>
          <w:color w:val="000000"/>
          <w:szCs w:val="20"/>
        </w:rPr>
        <w:t xml:space="preserve">SHUTDOWN </w:t>
      </w:r>
      <w:r w:rsidR="007B3CB2" w:rsidRPr="0029204A">
        <w:rPr>
          <w:rFonts w:cs="Arial"/>
          <w:color w:val="000000"/>
          <w:szCs w:val="20"/>
        </w:rPr>
        <w:t xml:space="preserve">event with Timing of </w:t>
      </w:r>
      <w:r w:rsidR="007B3CB2" w:rsidRPr="0029204A">
        <w:rPr>
          <w:rFonts w:cs="Arial"/>
          <w:b/>
          <w:bCs/>
          <w:color w:val="000000"/>
          <w:szCs w:val="20"/>
        </w:rPr>
        <w:t>PRE</w:t>
      </w:r>
      <w:r w:rsidR="007B3CB2" w:rsidRPr="0029204A">
        <w:rPr>
          <w:rFonts w:cs="Arial"/>
          <w:color w:val="000000"/>
          <w:szCs w:val="20"/>
        </w:rPr>
        <w:t>.</w:t>
      </w:r>
    </w:p>
    <w:p w:rsidR="004C42D2" w:rsidRPr="0029204A" w:rsidRDefault="004C42D2">
      <w:pPr>
        <w:autoSpaceDE w:val="0"/>
        <w:autoSpaceDN w:val="0"/>
        <w:adjustRightInd w:val="0"/>
        <w:spacing w:after="0" w:line="240" w:lineRule="auto"/>
        <w:jc w:val="both"/>
        <w:rPr>
          <w:rFonts w:cs="Arial"/>
          <w:color w:val="000000"/>
          <w:szCs w:val="20"/>
        </w:rPr>
      </w:pPr>
    </w:p>
    <w:p w:rsidR="004C42D2" w:rsidRPr="0029204A" w:rsidRDefault="008E1C17">
      <w:pPr>
        <w:autoSpaceDE w:val="0"/>
        <w:autoSpaceDN w:val="0"/>
        <w:adjustRightInd w:val="0"/>
        <w:spacing w:after="0" w:line="240" w:lineRule="auto"/>
        <w:jc w:val="both"/>
        <w:rPr>
          <w:rFonts w:cs="Arial"/>
          <w:color w:val="000000"/>
          <w:szCs w:val="20"/>
        </w:rPr>
      </w:pPr>
      <w:r w:rsidRPr="008E1C17">
        <w:rPr>
          <w:rFonts w:cs="Arial"/>
          <w:b/>
          <w:color w:val="000000"/>
          <w:szCs w:val="20"/>
        </w:rPr>
        <w:t xml:space="preserve">Note: </w:t>
      </w:r>
      <w:r w:rsidR="007B3CB2" w:rsidRPr="0029204A">
        <w:rPr>
          <w:rFonts w:cs="Arial"/>
          <w:color w:val="000000"/>
          <w:szCs w:val="20"/>
        </w:rPr>
        <w:t>Scripts can be written in any language but their language must be installed locally on the client</w:t>
      </w:r>
      <w:r w:rsidR="00ED3A68" w:rsidRPr="0029204A">
        <w:rPr>
          <w:rFonts w:cs="Arial"/>
          <w:color w:val="000000"/>
          <w:szCs w:val="20"/>
        </w:rPr>
        <w:t xml:space="preserve"> </w:t>
      </w:r>
      <w:r w:rsidR="007B3CB2" w:rsidRPr="0029204A">
        <w:rPr>
          <w:rFonts w:cs="Arial"/>
          <w:color w:val="000000"/>
          <w:szCs w:val="20"/>
        </w:rPr>
        <w:t>machine. For example</w:t>
      </w:r>
      <w:r w:rsidR="004C5F1B">
        <w:rPr>
          <w:rFonts w:cs="Arial"/>
          <w:color w:val="000000"/>
          <w:szCs w:val="20"/>
        </w:rPr>
        <w:t>,</w:t>
      </w:r>
      <w:r w:rsidR="007B3CB2" w:rsidRPr="0029204A">
        <w:rPr>
          <w:rFonts w:cs="Arial"/>
          <w:color w:val="000000"/>
          <w:szCs w:val="20"/>
        </w:rPr>
        <w:t xml:space="preserve"> if they are using PERL, the PERL runtime must be locally installed on the client</w:t>
      </w:r>
      <w:r w:rsidR="00ED3A68" w:rsidRPr="0029204A">
        <w:rPr>
          <w:rFonts w:cs="Arial"/>
          <w:color w:val="000000"/>
          <w:szCs w:val="20"/>
        </w:rPr>
        <w:t xml:space="preserve"> </w:t>
      </w:r>
      <w:r w:rsidR="007B3CB2" w:rsidRPr="0029204A">
        <w:rPr>
          <w:rFonts w:cs="Arial"/>
          <w:color w:val="000000"/>
          <w:szCs w:val="20"/>
        </w:rPr>
        <w:t>machine.</w:t>
      </w:r>
    </w:p>
    <w:p w:rsidR="004C42D2" w:rsidRPr="0029204A" w:rsidRDefault="004C42D2">
      <w:pPr>
        <w:autoSpaceDE w:val="0"/>
        <w:autoSpaceDN w:val="0"/>
        <w:adjustRightInd w:val="0"/>
        <w:spacing w:after="0" w:line="240" w:lineRule="auto"/>
        <w:jc w:val="both"/>
        <w:rPr>
          <w:rFonts w:cs="Arial"/>
          <w:color w:val="000000"/>
          <w:szCs w:val="20"/>
        </w:rPr>
      </w:pPr>
    </w:p>
    <w:p w:rsidR="00C760C4" w:rsidRDefault="00C760C4">
      <w:pPr>
        <w:rPr>
          <w:rFonts w:asciiTheme="majorHAnsi" w:eastAsiaTheme="majorEastAsia" w:hAnsiTheme="majorHAnsi" w:cstheme="majorBidi"/>
          <w:b/>
          <w:bCs/>
          <w:sz w:val="26"/>
          <w:szCs w:val="26"/>
        </w:rPr>
      </w:pPr>
      <w:r>
        <w:br w:type="page"/>
      </w:r>
    </w:p>
    <w:p w:rsidR="004C42D2" w:rsidRPr="0029204A" w:rsidRDefault="00F80E7E" w:rsidP="00F80E7E">
      <w:pPr>
        <w:pStyle w:val="Heading2"/>
      </w:pPr>
      <w:bookmarkStart w:id="80" w:name="_Toc286934453"/>
      <w:r>
        <w:lastRenderedPageBreak/>
        <w:t xml:space="preserve">OSD: SCRIPTBODY </w:t>
      </w:r>
      <w:r w:rsidR="00874E71">
        <w:t>vs.</w:t>
      </w:r>
      <w:r>
        <w:t xml:space="preserve"> HREF</w:t>
      </w:r>
      <w:bookmarkEnd w:id="80"/>
    </w:p>
    <w:p w:rsidR="008E1C17" w:rsidRDefault="008E1C17" w:rsidP="008E1C17">
      <w:pPr>
        <w:autoSpaceDE w:val="0"/>
        <w:autoSpaceDN w:val="0"/>
        <w:adjustRightInd w:val="0"/>
        <w:spacing w:after="0" w:line="240" w:lineRule="auto"/>
        <w:jc w:val="both"/>
        <w:rPr>
          <w:rFonts w:cs="Arial"/>
          <w:b/>
          <w:color w:val="000000"/>
          <w:szCs w:val="20"/>
        </w:rPr>
      </w:pPr>
      <w:r w:rsidRPr="0029204A">
        <w:rPr>
          <w:rFonts w:cs="Arial"/>
          <w:color w:val="000000"/>
          <w:szCs w:val="20"/>
        </w:rPr>
        <w:t>There are two kinds of scripts</w:t>
      </w:r>
      <w:r w:rsidR="00D347B7">
        <w:rPr>
          <w:rFonts w:cs="Arial"/>
          <w:color w:val="000000"/>
          <w:szCs w:val="20"/>
        </w:rPr>
        <w:t>,</w:t>
      </w:r>
      <w:r w:rsidRPr="0029204A">
        <w:rPr>
          <w:rFonts w:cs="Arial"/>
          <w:color w:val="000000"/>
          <w:szCs w:val="20"/>
        </w:rPr>
        <w:t xml:space="preserve"> </w:t>
      </w:r>
      <w:r w:rsidRPr="0029204A">
        <w:rPr>
          <w:rFonts w:cs="Arial"/>
          <w:b/>
          <w:color w:val="000000"/>
          <w:szCs w:val="20"/>
        </w:rPr>
        <w:t>&lt;SCRIPTBODY&gt;</w:t>
      </w:r>
      <w:r w:rsidRPr="0029204A">
        <w:rPr>
          <w:rFonts w:cs="Arial"/>
          <w:color w:val="000000"/>
          <w:szCs w:val="20"/>
        </w:rPr>
        <w:t xml:space="preserve"> and </w:t>
      </w:r>
      <w:r w:rsidRPr="0029204A">
        <w:rPr>
          <w:rFonts w:cs="Arial"/>
          <w:b/>
          <w:color w:val="000000"/>
          <w:szCs w:val="20"/>
        </w:rPr>
        <w:t>&lt;HREF&gt;</w:t>
      </w:r>
      <w:r w:rsidR="00D347B7">
        <w:rPr>
          <w:rFonts w:cs="Arial"/>
          <w:b/>
          <w:color w:val="000000"/>
          <w:szCs w:val="20"/>
        </w:rPr>
        <w:t>,</w:t>
      </w:r>
      <w:r>
        <w:rPr>
          <w:rFonts w:cs="Arial"/>
          <w:b/>
          <w:color w:val="000000"/>
          <w:szCs w:val="20"/>
        </w:rPr>
        <w:t xml:space="preserve"> </w:t>
      </w:r>
      <w:r>
        <w:rPr>
          <w:rFonts w:cs="Arial"/>
          <w:color w:val="000000"/>
          <w:szCs w:val="20"/>
        </w:rPr>
        <w:t>which are described in more det</w:t>
      </w:r>
      <w:r w:rsidR="004C5F1B">
        <w:rPr>
          <w:rFonts w:cs="Arial"/>
          <w:color w:val="000000"/>
          <w:szCs w:val="20"/>
        </w:rPr>
        <w:t>ail</w:t>
      </w:r>
      <w:r w:rsidRPr="008D2C3E">
        <w:rPr>
          <w:rFonts w:cs="Arial"/>
          <w:color w:val="000000"/>
          <w:szCs w:val="20"/>
        </w:rPr>
        <w:t>:</w:t>
      </w:r>
    </w:p>
    <w:p w:rsidR="008E1C17" w:rsidRDefault="008E1C17" w:rsidP="00026AF0">
      <w:pPr>
        <w:pStyle w:val="ListParagraph"/>
        <w:numPr>
          <w:ilvl w:val="0"/>
          <w:numId w:val="21"/>
        </w:numPr>
        <w:autoSpaceDE w:val="0"/>
        <w:autoSpaceDN w:val="0"/>
        <w:adjustRightInd w:val="0"/>
        <w:spacing w:after="0" w:line="240" w:lineRule="auto"/>
        <w:jc w:val="both"/>
        <w:rPr>
          <w:rFonts w:cs="Arial"/>
          <w:color w:val="000000"/>
          <w:szCs w:val="20"/>
        </w:rPr>
      </w:pPr>
      <w:r w:rsidRPr="008D2C3E">
        <w:rPr>
          <w:rFonts w:cs="Arial"/>
          <w:color w:val="000000"/>
          <w:szCs w:val="20"/>
        </w:rPr>
        <w:t xml:space="preserve">HREF – </w:t>
      </w:r>
      <w:r>
        <w:rPr>
          <w:rFonts w:cs="Arial"/>
          <w:color w:val="000000"/>
          <w:szCs w:val="20"/>
        </w:rPr>
        <w:t>Normally used when executing a single command</w:t>
      </w:r>
      <w:r w:rsidR="004C5F1B">
        <w:rPr>
          <w:rFonts w:cs="Arial"/>
          <w:color w:val="000000"/>
          <w:szCs w:val="20"/>
        </w:rPr>
        <w:t>.</w:t>
      </w:r>
    </w:p>
    <w:p w:rsidR="008E1C17" w:rsidRDefault="008E1C17" w:rsidP="00026AF0">
      <w:pPr>
        <w:pStyle w:val="ListParagraph"/>
        <w:numPr>
          <w:ilvl w:val="0"/>
          <w:numId w:val="21"/>
        </w:numPr>
        <w:autoSpaceDE w:val="0"/>
        <w:autoSpaceDN w:val="0"/>
        <w:adjustRightInd w:val="0"/>
        <w:spacing w:after="0" w:line="240" w:lineRule="auto"/>
        <w:jc w:val="both"/>
        <w:rPr>
          <w:rFonts w:cs="Arial"/>
          <w:color w:val="000000"/>
          <w:szCs w:val="20"/>
        </w:rPr>
      </w:pPr>
      <w:r>
        <w:rPr>
          <w:rFonts w:cs="Arial"/>
          <w:color w:val="000000"/>
          <w:szCs w:val="20"/>
        </w:rPr>
        <w:t xml:space="preserve">SCRPITBODY – Used when needing more complex operations and/or multiple commands to be run. </w:t>
      </w:r>
    </w:p>
    <w:p w:rsidR="008E1C17" w:rsidRDefault="008E1C17" w:rsidP="003002E1">
      <w:pPr>
        <w:autoSpaceDE w:val="0"/>
        <w:autoSpaceDN w:val="0"/>
        <w:adjustRightInd w:val="0"/>
        <w:spacing w:after="0" w:line="240" w:lineRule="auto"/>
        <w:jc w:val="both"/>
        <w:rPr>
          <w:rFonts w:cs="Arial"/>
          <w:color w:val="000000"/>
          <w:szCs w:val="20"/>
        </w:rPr>
      </w:pPr>
    </w:p>
    <w:tbl>
      <w:tblPr>
        <w:tblStyle w:val="MediumShading1-Accent11"/>
        <w:tblW w:w="5000" w:type="pct"/>
        <w:tblLook w:val="04A0" w:firstRow="1" w:lastRow="0" w:firstColumn="1" w:lastColumn="0" w:noHBand="0" w:noVBand="1"/>
      </w:tblPr>
      <w:tblGrid>
        <w:gridCol w:w="4788"/>
        <w:gridCol w:w="4788"/>
      </w:tblGrid>
      <w:tr w:rsidR="008E1C17" w:rsidRPr="0029204A" w:rsidTr="00FA5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jc w:val="center"/>
              <w:rPr>
                <w:rFonts w:cs="Arial Black"/>
              </w:rPr>
            </w:pPr>
            <w:r w:rsidRPr="008E1C17">
              <w:rPr>
                <w:rFonts w:cs="Arial Black"/>
              </w:rPr>
              <w:t>&lt;SCRIPTBODY&gt;</w:t>
            </w:r>
          </w:p>
        </w:tc>
        <w:tc>
          <w:tcPr>
            <w:tcW w:w="2500" w:type="pct"/>
          </w:tcPr>
          <w:p w:rsidR="008E1C17" w:rsidRPr="008E1C17" w:rsidRDefault="008E1C17" w:rsidP="008E1C17">
            <w:pPr>
              <w:jc w:val="center"/>
              <w:cnfStyle w:val="100000000000" w:firstRow="1" w:lastRow="0" w:firstColumn="0" w:lastColumn="0" w:oddVBand="0" w:evenVBand="0" w:oddHBand="0" w:evenHBand="0" w:firstRowFirstColumn="0" w:firstRowLastColumn="0" w:lastRowFirstColumn="0" w:lastRowLastColumn="0"/>
              <w:rPr>
                <w:rFonts w:cs="Arial Black"/>
              </w:rPr>
            </w:pPr>
            <w:r w:rsidRPr="008E1C17">
              <w:rPr>
                <w:rFonts w:cs="Arial Black"/>
              </w:rPr>
              <w:t>&lt;HREF&gt;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Can be used to call an executable by searching for the executable in the client’s Path statement</w:t>
            </w:r>
            <w:r w:rsidR="006E324D">
              <w:rPr>
                <w:rFonts w:cs="Arial Black"/>
                <w:color w:val="000000"/>
              </w:rPr>
              <w:t>.</w:t>
            </w:r>
          </w:p>
        </w:tc>
        <w:tc>
          <w:tcPr>
            <w:tcW w:w="2500" w:type="pct"/>
          </w:tcPr>
          <w:p w:rsidR="008E1C17" w:rsidRPr="008E1C17" w:rsidRDefault="008E1C17" w:rsidP="008E1C17">
            <w:pPr>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Can be used to call an executable by searching for the executable in the client’s Path statement</w:t>
            </w:r>
            <w:r w:rsidR="006E324D">
              <w:rPr>
                <w:rFonts w:cs="Arial Black"/>
                <w:b/>
                <w:bCs/>
                <w:color w:val="000000"/>
              </w:rPr>
              <w:t>.</w:t>
            </w:r>
          </w:p>
        </w:tc>
      </w:tr>
      <w:tr w:rsidR="008E1C17" w:rsidRPr="0029204A" w:rsidTr="00FA5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Uses the “\” as an escape character and as such requires an extra “\” to pass the actual character</w:t>
            </w:r>
            <w:r w:rsidR="006E324D">
              <w:rPr>
                <w:rFonts w:cs="Arial Black"/>
                <w:color w:val="000000"/>
              </w:rPr>
              <w:t>.</w:t>
            </w:r>
          </w:p>
        </w:tc>
        <w:tc>
          <w:tcPr>
            <w:tcW w:w="2500" w:type="pct"/>
          </w:tcPr>
          <w:p w:rsidR="008E1C17" w:rsidRPr="008E1C17" w:rsidRDefault="008E1C17" w:rsidP="008E1C17">
            <w:pPr>
              <w:cnfStyle w:val="000000010000" w:firstRow="0" w:lastRow="0" w:firstColumn="0" w:lastColumn="0" w:oddVBand="0" w:evenVBand="0" w:oddHBand="0" w:evenHBand="1" w:firstRowFirstColumn="0" w:firstRowLastColumn="0" w:lastRowFirstColumn="0" w:lastRowLastColumn="0"/>
              <w:rPr>
                <w:rFonts w:cs="Arial Black"/>
                <w:b/>
                <w:bCs/>
                <w:color w:val="000000"/>
              </w:rPr>
            </w:pPr>
            <w:r w:rsidRPr="008E1C17">
              <w:rPr>
                <w:rFonts w:cs="Arial Black"/>
                <w:b/>
                <w:bCs/>
                <w:color w:val="000000"/>
              </w:rPr>
              <w:t>Does not use the “\” as an escape character</w:t>
            </w:r>
            <w:r w:rsidR="006E324D">
              <w:rPr>
                <w:rFonts w:cs="Arial Black"/>
                <w:b/>
                <w:bCs/>
                <w:color w:val="000000"/>
              </w:rPr>
              <w: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Can be used to pass non executable commands such as the DOS make directory (md). This is actually a part of the command.com</w:t>
            </w:r>
            <w:r w:rsidR="006E324D">
              <w:rPr>
                <w:rFonts w:cs="Arial Black"/>
                <w:color w:val="000000"/>
              </w:rPr>
              <w:t>.</w:t>
            </w:r>
          </w:p>
        </w:tc>
        <w:tc>
          <w:tcPr>
            <w:tcW w:w="2500" w:type="pct"/>
          </w:tcPr>
          <w:p w:rsidR="008E1C17" w:rsidRPr="008E1C17" w:rsidRDefault="008E1C17" w:rsidP="008E1C17">
            <w:pPr>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Cannot be used to pass non-executable commands such as the DOS make directory (md)</w:t>
            </w:r>
            <w:r w:rsidR="006E324D">
              <w:rPr>
                <w:rFonts w:cs="Arial Black"/>
                <w:b/>
                <w:bCs/>
                <w:color w:val="000000"/>
              </w:rPr>
              <w:t>.</w:t>
            </w:r>
          </w:p>
        </w:tc>
      </w:tr>
      <w:tr w:rsidR="008E1C17" w:rsidRPr="0029204A" w:rsidTr="00FA5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When used, the contents of the script are copied to a temporary .bat file on the client’s drive.</w:t>
            </w:r>
          </w:p>
        </w:tc>
        <w:tc>
          <w:tcPr>
            <w:tcW w:w="2500" w:type="pct"/>
          </w:tcPr>
          <w:p w:rsidR="008E1C17" w:rsidRPr="008E1C17" w:rsidRDefault="008E1C17" w:rsidP="008E1C17">
            <w:pPr>
              <w:cnfStyle w:val="000000010000" w:firstRow="0" w:lastRow="0" w:firstColumn="0" w:lastColumn="0" w:oddVBand="0" w:evenVBand="0" w:oddHBand="0" w:evenHBand="1" w:firstRowFirstColumn="0" w:firstRowLastColumn="0" w:lastRowFirstColumn="0" w:lastRowLastColumn="0"/>
              <w:rPr>
                <w:rFonts w:cs="Arial Black"/>
                <w:b/>
                <w:bCs/>
                <w:color w:val="000000"/>
              </w:rPr>
            </w:pPr>
            <w:r w:rsidRPr="008E1C17">
              <w:rPr>
                <w:rFonts w:cs="Arial Black"/>
                <w:b/>
                <w:bCs/>
                <w:color w:val="000000"/>
              </w:rPr>
              <w:t>Does not create a temporary .bat file but instead executes the contents of the script directly on the client</w:t>
            </w:r>
            <w:r w:rsidR="002C0B6B">
              <w:rPr>
                <w:rFonts w:cs="Arial Black"/>
                <w:b/>
                <w:bCs/>
                <w:color w:val="000000"/>
              </w:rPr>
              <w: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When used a DOS window appears on the screen during the execution of the script’s .bat file</w:t>
            </w:r>
            <w:r w:rsidR="002C0B6B">
              <w:rPr>
                <w:rFonts w:cs="Arial Black"/>
                <w:color w:val="000000"/>
              </w:rPr>
              <w:t>.</w:t>
            </w:r>
          </w:p>
        </w:tc>
        <w:tc>
          <w:tcPr>
            <w:tcW w:w="2500" w:type="pct"/>
          </w:tcPr>
          <w:p w:rsidR="008E1C17" w:rsidRPr="008E1C17" w:rsidRDefault="008E1C17" w:rsidP="008E1C17">
            <w:pPr>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No DOS window appears on the screen unless the process being called is a console application</w:t>
            </w:r>
            <w:r w:rsidR="002C0B6B">
              <w:rPr>
                <w:rFonts w:cs="Arial Black"/>
                <w:b/>
                <w:bCs/>
                <w:color w:val="000000"/>
              </w:rPr>
              <w:t>.</w:t>
            </w:r>
          </w:p>
        </w:tc>
      </w:tr>
      <w:tr w:rsidR="008E1C17" w:rsidRPr="0029204A" w:rsidTr="00FA5A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&lt;SCRIPTBODY&gt;</w:t>
            </w:r>
          </w:p>
        </w:tc>
        <w:tc>
          <w:tcPr>
            <w:tcW w:w="2500" w:type="pct"/>
          </w:tcPr>
          <w:p w:rsidR="008E1C17" w:rsidRPr="008E1C17" w:rsidRDefault="008E1C17" w:rsidP="008E1C17">
            <w:pPr>
              <w:cnfStyle w:val="000000010000" w:firstRow="0" w:lastRow="0" w:firstColumn="0" w:lastColumn="0" w:oddVBand="0" w:evenVBand="0" w:oddHBand="0" w:evenHBand="1" w:firstRowFirstColumn="0" w:firstRowLastColumn="0" w:lastRowFirstColumn="0" w:lastRowLastColumn="0"/>
              <w:rPr>
                <w:rFonts w:cs="Arial Black"/>
                <w:b/>
                <w:bCs/>
                <w:color w:val="000000"/>
              </w:rPr>
            </w:pPr>
            <w:r w:rsidRPr="008E1C17">
              <w:rPr>
                <w:rFonts w:cs="Arial Black"/>
                <w:b/>
                <w:bCs/>
                <w:color w:val="000000"/>
              </w:rPr>
              <w:t>&lt;HREF&gt;</w:t>
            </w:r>
          </w:p>
        </w:tc>
      </w:tr>
      <w:tr w:rsidR="008E1C17" w:rsidRPr="0029204A" w:rsidTr="00FA5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E1C17" w:rsidRPr="008E1C17" w:rsidRDefault="008E1C17" w:rsidP="008E1C17">
            <w:pPr>
              <w:rPr>
                <w:rFonts w:cs="Arial Black"/>
                <w:color w:val="000000"/>
              </w:rPr>
            </w:pPr>
            <w:r w:rsidRPr="008E1C17">
              <w:rPr>
                <w:rFonts w:cs="Arial Black"/>
                <w:color w:val="000000"/>
              </w:rPr>
              <w:t>Can be used to call an executable by searching for the executable in the client’s Path statement</w:t>
            </w:r>
            <w:r w:rsidR="002C0B6B">
              <w:rPr>
                <w:rFonts w:cs="Arial Black"/>
                <w:color w:val="000000"/>
              </w:rPr>
              <w:t>.</w:t>
            </w:r>
          </w:p>
        </w:tc>
        <w:tc>
          <w:tcPr>
            <w:tcW w:w="2500" w:type="pct"/>
          </w:tcPr>
          <w:p w:rsidR="008E1C17" w:rsidRPr="008E1C17" w:rsidRDefault="008E1C17" w:rsidP="005C7A5D">
            <w:pPr>
              <w:keepNext/>
              <w:cnfStyle w:val="000000100000" w:firstRow="0" w:lastRow="0" w:firstColumn="0" w:lastColumn="0" w:oddVBand="0" w:evenVBand="0" w:oddHBand="1" w:evenHBand="0" w:firstRowFirstColumn="0" w:firstRowLastColumn="0" w:lastRowFirstColumn="0" w:lastRowLastColumn="0"/>
              <w:rPr>
                <w:rFonts w:cs="Arial Black"/>
                <w:b/>
                <w:bCs/>
                <w:color w:val="000000"/>
              </w:rPr>
            </w:pPr>
            <w:r w:rsidRPr="008E1C17">
              <w:rPr>
                <w:rFonts w:cs="Arial Black"/>
                <w:b/>
                <w:bCs/>
                <w:color w:val="000000"/>
              </w:rPr>
              <w:t>Can be used to call an executable by searching for the executable in the client’s Path statement</w:t>
            </w:r>
            <w:r w:rsidR="002C0B6B">
              <w:rPr>
                <w:rFonts w:cs="Arial Black"/>
                <w:b/>
                <w:bCs/>
                <w:color w:val="000000"/>
              </w:rPr>
              <w:t>.</w:t>
            </w:r>
          </w:p>
        </w:tc>
      </w:tr>
    </w:tbl>
    <w:p w:rsidR="008E1C17" w:rsidRDefault="005C7A5D" w:rsidP="005C7A5D">
      <w:pPr>
        <w:pStyle w:val="Caption"/>
        <w:jc w:val="center"/>
        <w:rPr>
          <w:rFonts w:cs="Arial"/>
          <w:color w:val="000000"/>
        </w:rPr>
      </w:pPr>
      <w:r>
        <w:t xml:space="preserve">Table </w:t>
      </w:r>
      <w:r w:rsidR="00F546DE">
        <w:fldChar w:fldCharType="begin"/>
      </w:r>
      <w:r w:rsidR="00F546DE">
        <w:instrText xml:space="preserve"> SEQ Table \* ARABIC </w:instrText>
      </w:r>
      <w:r w:rsidR="00F546DE">
        <w:fldChar w:fldCharType="separate"/>
      </w:r>
      <w:r w:rsidR="00FD13D2">
        <w:rPr>
          <w:noProof/>
        </w:rPr>
        <w:t>13</w:t>
      </w:r>
      <w:r w:rsidR="00F546DE">
        <w:rPr>
          <w:noProof/>
        </w:rPr>
        <w:fldChar w:fldCharType="end"/>
      </w:r>
      <w:r>
        <w:t xml:space="preserve">: </w:t>
      </w:r>
      <w:proofErr w:type="spellStart"/>
      <w:r>
        <w:t>Scriptbody</w:t>
      </w:r>
      <w:proofErr w:type="spellEnd"/>
      <w:r>
        <w:t xml:space="preserve"> </w:t>
      </w:r>
      <w:r w:rsidR="00874E71">
        <w:t>vs.</w:t>
      </w:r>
      <w:r>
        <w:t xml:space="preserve"> </w:t>
      </w:r>
      <w:proofErr w:type="spellStart"/>
      <w:r>
        <w:t>Href</w:t>
      </w:r>
      <w:proofErr w:type="spellEnd"/>
    </w:p>
    <w:p w:rsidR="008E1C17" w:rsidRPr="0049632F" w:rsidRDefault="008E1C17" w:rsidP="003002E1">
      <w:pPr>
        <w:autoSpaceDE w:val="0"/>
        <w:autoSpaceDN w:val="0"/>
        <w:adjustRightInd w:val="0"/>
        <w:spacing w:after="0" w:line="240" w:lineRule="auto"/>
        <w:jc w:val="both"/>
        <w:rPr>
          <w:rFonts w:cs="Arial"/>
          <w:color w:val="000000"/>
          <w:szCs w:val="20"/>
        </w:rPr>
      </w:pPr>
    </w:p>
    <w:p w:rsidR="0051126A" w:rsidRPr="0029204A" w:rsidRDefault="0051126A" w:rsidP="007B3CB2">
      <w:pPr>
        <w:autoSpaceDE w:val="0"/>
        <w:autoSpaceDN w:val="0"/>
        <w:adjustRightInd w:val="0"/>
        <w:spacing w:after="0" w:line="240" w:lineRule="auto"/>
        <w:rPr>
          <w:rFonts w:cs="Arial Black"/>
          <w:b/>
          <w:bCs/>
          <w:color w:val="000000"/>
        </w:rPr>
      </w:pPr>
    </w:p>
    <w:p w:rsidR="00C760C4" w:rsidRDefault="00C760C4">
      <w:pPr>
        <w:rPr>
          <w:rFonts w:asciiTheme="majorHAnsi" w:eastAsiaTheme="majorEastAsia" w:hAnsiTheme="majorHAnsi" w:cstheme="majorBidi"/>
          <w:b/>
          <w:bCs/>
          <w:sz w:val="26"/>
          <w:szCs w:val="26"/>
        </w:rPr>
      </w:pPr>
      <w:r>
        <w:br w:type="page"/>
      </w:r>
    </w:p>
    <w:p w:rsidR="007B3CB2" w:rsidRPr="0029204A" w:rsidRDefault="007B3CB2" w:rsidP="00367402">
      <w:pPr>
        <w:pStyle w:val="Heading2"/>
      </w:pPr>
      <w:bookmarkStart w:id="81" w:name="_Toc286934454"/>
      <w:r w:rsidRPr="0029204A">
        <w:lastRenderedPageBreak/>
        <w:t>&lt;SCRIPTBODY&gt; Examples</w:t>
      </w:r>
      <w:bookmarkEnd w:id="81"/>
    </w:p>
    <w:p w:rsidR="003D4D49" w:rsidRPr="0029204A" w:rsidRDefault="003D4D49" w:rsidP="007B3CB2">
      <w:pPr>
        <w:autoSpaceDE w:val="0"/>
        <w:autoSpaceDN w:val="0"/>
        <w:adjustRightInd w:val="0"/>
        <w:spacing w:after="0" w:line="240" w:lineRule="auto"/>
        <w:rPr>
          <w:rFonts w:cs="Arial"/>
          <w:b/>
          <w:bCs/>
          <w:color w:val="000000"/>
          <w:szCs w:val="20"/>
        </w:rPr>
      </w:pPr>
    </w:p>
    <w:p w:rsidR="004C42D2" w:rsidRPr="0029204A" w:rsidRDefault="003D4D49">
      <w:pPr>
        <w:autoSpaceDE w:val="0"/>
        <w:autoSpaceDN w:val="0"/>
        <w:adjustRightInd w:val="0"/>
        <w:spacing w:after="0" w:line="240" w:lineRule="auto"/>
        <w:jc w:val="both"/>
        <w:rPr>
          <w:rFonts w:cs="Arial"/>
          <w:b/>
          <w:szCs w:val="20"/>
        </w:rPr>
      </w:pPr>
      <w:r w:rsidRPr="0029204A">
        <w:rPr>
          <w:rFonts w:cs="Arial"/>
          <w:b/>
          <w:bCs/>
          <w:color w:val="000000"/>
          <w:szCs w:val="20"/>
        </w:rPr>
        <w:t xml:space="preserve">Example 1 – ABORTRESULT and </w:t>
      </w:r>
      <w:r w:rsidRPr="0029204A">
        <w:rPr>
          <w:rFonts w:cs="Arial"/>
          <w:b/>
          <w:szCs w:val="20"/>
        </w:rPr>
        <w:t>SUCCESSRESULT</w:t>
      </w:r>
    </w:p>
    <w:p w:rsidR="004C42D2" w:rsidRPr="0029204A" w:rsidRDefault="00F3395F">
      <w:pPr>
        <w:autoSpaceDE w:val="0"/>
        <w:autoSpaceDN w:val="0"/>
        <w:adjustRightInd w:val="0"/>
        <w:spacing w:after="0" w:line="240" w:lineRule="auto"/>
        <w:jc w:val="both"/>
        <w:rPr>
          <w:rFonts w:cs="Arial"/>
          <w:bCs/>
          <w:color w:val="000000"/>
          <w:szCs w:val="20"/>
        </w:rPr>
      </w:pPr>
      <w:r w:rsidRPr="0029204A">
        <w:rPr>
          <w:rFonts w:cs="Arial"/>
          <w:color w:val="000000"/>
          <w:szCs w:val="20"/>
        </w:rPr>
        <w:t>If ABORTRESULT is specified, the client will check the script's exit code when it completes. If SUCCESSRESULT is specified (and if ABORTRESULT is not or it does not match the script's exit code), the client will check the script's exit code to see if it matches the value in SUCCESSRESULT.</w:t>
      </w:r>
    </w:p>
    <w:p w:rsidR="004C42D2" w:rsidRPr="0029204A" w:rsidRDefault="004C42D2">
      <w:pPr>
        <w:autoSpaceDE w:val="0"/>
        <w:autoSpaceDN w:val="0"/>
        <w:adjustRightInd w:val="0"/>
        <w:spacing w:after="0" w:line="240" w:lineRule="auto"/>
        <w:jc w:val="both"/>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&lt;DEPENDENCY&gt; &lt;SCRIPT TIMING="PRE" EVENT="LAUNCH" PROTECT="TRUE" WAIT="TRUE" TIMEOUT="10" </w:t>
      </w:r>
      <w:r w:rsidRPr="00F80E7E">
        <w:rPr>
          <w:rFonts w:cs="Arial"/>
          <w:b/>
          <w:color w:val="000000"/>
          <w:szCs w:val="20"/>
        </w:rPr>
        <w:t>SUCCESSRESULT</w:t>
      </w:r>
      <w:r w:rsidRPr="0029204A">
        <w:rPr>
          <w:rFonts w:cs="Arial"/>
          <w:color w:val="000000"/>
          <w:szCs w:val="20"/>
        </w:rPr>
        <w:t xml:space="preserve">="1" </w:t>
      </w:r>
      <w:r w:rsidRPr="00F80E7E">
        <w:rPr>
          <w:rFonts w:cs="Arial"/>
          <w:b/>
          <w:color w:val="000000"/>
          <w:szCs w:val="20"/>
        </w:rPr>
        <w:t>ABORTRESULT</w:t>
      </w:r>
      <w:r w:rsidRPr="0029204A">
        <w:rPr>
          <w:rFonts w:cs="Arial"/>
          <w:color w:val="000000"/>
          <w:szCs w:val="20"/>
        </w:rPr>
        <w:t xml:space="preserve">="0"&gt;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&lt;SCRIPTBODY&gt;@ if not %COMPUTERNAME% == “</w:t>
      </w:r>
      <w:proofErr w:type="spellStart"/>
      <w:r w:rsidRPr="0029204A">
        <w:rPr>
          <w:rFonts w:cs="Arial"/>
          <w:color w:val="000000"/>
          <w:szCs w:val="20"/>
        </w:rPr>
        <w:t>SpecialComputer</w:t>
      </w:r>
      <w:proofErr w:type="spellEnd"/>
      <w:r w:rsidRPr="0029204A">
        <w:rPr>
          <w:rFonts w:cs="Arial"/>
          <w:color w:val="000000"/>
          <w:szCs w:val="20"/>
        </w:rPr>
        <w:t xml:space="preserve">” exit 1 @ exit 0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&lt;/SCRIPT&gt; </w:t>
      </w:r>
    </w:p>
    <w:p w:rsidR="003D4D49"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F3395F" w:rsidRPr="0029204A" w:rsidRDefault="00F3395F" w:rsidP="003D4D49">
      <w:pPr>
        <w:autoSpaceDE w:val="0"/>
        <w:autoSpaceDN w:val="0"/>
        <w:adjustRightInd w:val="0"/>
        <w:spacing w:after="0" w:line="240" w:lineRule="auto"/>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A more detailed explanation of these commands can be found at:</w:t>
      </w:r>
    </w:p>
    <w:p w:rsidR="00F3395F" w:rsidRPr="0029204A" w:rsidRDefault="00F546DE" w:rsidP="003D4D49">
      <w:pPr>
        <w:autoSpaceDE w:val="0"/>
        <w:autoSpaceDN w:val="0"/>
        <w:adjustRightInd w:val="0"/>
        <w:spacing w:after="0" w:line="240" w:lineRule="auto"/>
        <w:rPr>
          <w:rFonts w:cs="Arial"/>
          <w:color w:val="3366FF"/>
          <w:szCs w:val="20"/>
          <w:u w:val="single"/>
        </w:rPr>
      </w:pPr>
      <w:hyperlink r:id="rId46" w:history="1">
        <w:r w:rsidR="00F3395F" w:rsidRPr="0029204A">
          <w:rPr>
            <w:rStyle w:val="Hyperlink"/>
            <w:rFonts w:cs="Arial"/>
            <w:szCs w:val="20"/>
          </w:rPr>
          <w:t>http://support.microsoft.com/kb/930973/en-us</w:t>
        </w:r>
      </w:hyperlink>
    </w:p>
    <w:p w:rsidR="00F3395F" w:rsidRPr="0029204A" w:rsidRDefault="00F3395F"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r w:rsidR="007B3CB2" w:rsidRPr="0029204A">
        <w:rPr>
          <w:rFonts w:cs="Arial"/>
          <w:b/>
          <w:bCs/>
          <w:color w:val="000000"/>
          <w:szCs w:val="20"/>
        </w:rPr>
        <w:t xml:space="preserve"> – Pre-Launching Command Prompt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&lt;SCRIPTBODY&gt;cmd.exe&lt;/SCRIPTBODY&gt;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ED3A68"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3</w:t>
      </w:r>
      <w:r w:rsidR="007B3CB2" w:rsidRPr="0029204A">
        <w:rPr>
          <w:rFonts w:cs="Arial"/>
          <w:b/>
          <w:bCs/>
          <w:color w:val="000000"/>
          <w:szCs w:val="20"/>
        </w:rPr>
        <w:t xml:space="preserve"> – Embedding Batch File Commands within OSD File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EVENT="LAUNCH" TIMING="PRE" PROTECT="TRUE" WAIT="TRUE"&gt;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proofErr w:type="gramStart"/>
      <w:r w:rsidRPr="0029204A">
        <w:rPr>
          <w:rFonts w:cs="Arial"/>
          <w:b/>
          <w:bCs/>
          <w:color w:val="000000"/>
          <w:szCs w:val="20"/>
        </w:rPr>
        <w:t>net</w:t>
      </w:r>
      <w:proofErr w:type="gramEnd"/>
      <w:r w:rsidRPr="0029204A">
        <w:rPr>
          <w:rFonts w:cs="Arial"/>
          <w:b/>
          <w:bCs/>
          <w:color w:val="000000"/>
          <w:szCs w:val="20"/>
        </w:rPr>
        <w:t xml:space="preserve"> use k: \\\\w2k-pdc\\netlogon\n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CALL k:\\usr-w2k.cmd\n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\\\\sfc-</w:t>
      </w:r>
      <w:r w:rsidR="003D48FA">
        <w:rPr>
          <w:rFonts w:cs="Arial"/>
          <w:b/>
          <w:bCs/>
          <w:color w:val="000000"/>
          <w:szCs w:val="20"/>
        </w:rPr>
        <w:t>App-V</w:t>
      </w:r>
      <w:r w:rsidRPr="0029204A">
        <w:rPr>
          <w:rFonts w:cs="Arial"/>
          <w:b/>
          <w:bCs/>
          <w:color w:val="000000"/>
          <w:szCs w:val="20"/>
        </w:rPr>
        <w:t xml:space="preserve">\\shr\editini.exe c:\\word\\word.ini "File Locations" </w:t>
      </w:r>
      <w:proofErr w:type="spellStart"/>
      <w:r w:rsidRPr="0029204A">
        <w:rPr>
          <w:rFonts w:cs="Arial"/>
          <w:b/>
          <w:bCs/>
          <w:color w:val="000000"/>
          <w:szCs w:val="20"/>
        </w:rPr>
        <w:t>TempPath</w:t>
      </w:r>
      <w:proofErr w:type="spellEnd"/>
      <w:r w:rsidRPr="0029204A">
        <w:rPr>
          <w:rFonts w:cs="Arial"/>
          <w:b/>
          <w:bCs/>
          <w:color w:val="000000"/>
          <w:szCs w:val="20"/>
        </w:rPr>
        <w:t xml:space="preserve"> c:\\temp\n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4</w:t>
      </w:r>
      <w:r w:rsidR="007B3CB2" w:rsidRPr="0029204A">
        <w:rPr>
          <w:rFonts w:cs="Arial"/>
          <w:b/>
          <w:bCs/>
          <w:color w:val="000000"/>
          <w:szCs w:val="20"/>
        </w:rPr>
        <w:t xml:space="preserve"> – Pre-Launching EXE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&lt;SCRIPTBODY&gt;%SFT_MNT%\\OfficeXP\\Office10\\proflwiz.exe&lt;/SCRIPTBODY&gt;</w:t>
      </w:r>
    </w:p>
    <w:p w:rsidR="00ED3A68"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5</w:t>
      </w:r>
      <w:r w:rsidR="007B3CB2" w:rsidRPr="0029204A">
        <w:rPr>
          <w:rFonts w:cs="Arial"/>
          <w:b/>
          <w:bCs/>
          <w:color w:val="000000"/>
          <w:szCs w:val="20"/>
        </w:rPr>
        <w:t xml:space="preserve"> – Pre-Launching a Data File (e.g. AVI file)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&lt;SCRIPTBODY&gt;%SFT_MNT%\\App\\Data\\Sequencing.avi&lt;/SCRIPTBODY&gt;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In this example, the sequencing.avi launches the locally installed Media Player.</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lastRenderedPageBreak/>
        <w:t xml:space="preserve">NOTE: </w:t>
      </w:r>
      <w:r w:rsidRPr="0029204A">
        <w:rPr>
          <w:rFonts w:cs="Arial"/>
          <w:color w:val="000000"/>
          <w:szCs w:val="20"/>
        </w:rPr>
        <w:t>A data file (e.g. sequencing.avi) cannot be specified within the FILENAME entry</w:t>
      </w:r>
      <w:r w:rsidR="00ED3A68" w:rsidRPr="0029204A">
        <w:rPr>
          <w:rFonts w:cs="Arial"/>
          <w:color w:val="000000"/>
          <w:szCs w:val="20"/>
        </w:rPr>
        <w:t xml:space="preserve"> </w:t>
      </w:r>
      <w:r w:rsidRPr="0029204A">
        <w:rPr>
          <w:rFonts w:cs="Arial"/>
          <w:color w:val="000000"/>
          <w:szCs w:val="20"/>
        </w:rPr>
        <w:t>of the CODEBASE tag as shown below.</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FILENAME="App\Data\Sequencing.avi"</w:t>
      </w:r>
      <w:r w:rsidR="00C760C4">
        <w:rPr>
          <w:rFonts w:cs="Arial"/>
          <w:b/>
          <w:bCs/>
          <w:color w:val="000000"/>
          <w:szCs w:val="20"/>
        </w:rPr>
        <w:t xml:space="preserve"> </w:t>
      </w:r>
      <w:r w:rsidR="00C760C4" w:rsidRPr="00C760C4">
        <w:rPr>
          <w:rFonts w:cs="Arial"/>
          <w:b/>
          <w:bCs/>
          <w:color w:val="FF0000"/>
          <w:szCs w:val="20"/>
        </w:rPr>
        <w:t>NOT ALLOWED</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w:t>
      </w:r>
      <w:proofErr w:type="spellStart"/>
      <w:r w:rsidRPr="0029204A">
        <w:rPr>
          <w:rFonts w:cs="Arial"/>
          <w:color w:val="000000"/>
          <w:szCs w:val="20"/>
        </w:rPr>
        <w:t>osguard.cp</w:t>
      </w:r>
      <w:proofErr w:type="spellEnd"/>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w:t>
      </w:r>
      <w:proofErr w:type="spellStart"/>
      <w:r w:rsidRPr="0029204A">
        <w:rPr>
          <w:rFonts w:cs="Arial"/>
          <w:color w:val="000000"/>
          <w:szCs w:val="20"/>
        </w:rPr>
        <w:t>rtsp</w:t>
      </w:r>
      <w:proofErr w:type="spellEnd"/>
      <w:r w:rsidRPr="0029204A">
        <w:rPr>
          <w:rFonts w:cs="Arial"/>
          <w:color w:val="000000"/>
          <w:szCs w:val="20"/>
        </w:rPr>
        <w:t>://</w:t>
      </w:r>
      <w:r w:rsidR="003D48FA">
        <w:rPr>
          <w:rFonts w:cs="Arial"/>
          <w:color w:val="000000"/>
          <w:szCs w:val="20"/>
        </w:rPr>
        <w:t>App-V</w:t>
      </w:r>
      <w:r w:rsidRPr="0029204A">
        <w:rPr>
          <w:rFonts w:cs="Arial"/>
          <w:color w:val="000000"/>
          <w:szCs w:val="20"/>
        </w:rPr>
        <w:t>:554/</w:t>
      </w:r>
      <w:proofErr w:type="spellStart"/>
      <w:r w:rsidRPr="0029204A">
        <w:rPr>
          <w:rFonts w:cs="Arial"/>
          <w:color w:val="000000"/>
          <w:szCs w:val="20"/>
        </w:rPr>
        <w:t>app.sft</w:t>
      </w:r>
      <w:proofErr w:type="spellEnd"/>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 xml:space="preserve">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&lt;SCRIPTBODY&gt;%SFT_MNT%\\App\\CPL\\SYSDM.CPL&lt;/SCRIPTBODY&gt;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a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"C:\\Program Files\\Common Files\\System\\</w:t>
      </w:r>
      <w:proofErr w:type="spellStart"/>
      <w:r w:rsidRPr="0029204A">
        <w:rPr>
          <w:rFonts w:cs="Arial"/>
          <w:b/>
          <w:bCs/>
          <w:color w:val="000000"/>
          <w:szCs w:val="20"/>
        </w:rPr>
        <w:t>Mapi</w:t>
      </w:r>
      <w:proofErr w:type="spellEnd"/>
      <w:r w:rsidRPr="0029204A">
        <w:rPr>
          <w:rFonts w:cs="Arial"/>
          <w:b/>
          <w:bCs/>
          <w:color w:val="000000"/>
          <w:szCs w:val="20"/>
        </w:rPr>
        <w:t>\\1033\\mlcfg32.cpl"</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367402">
      <w:pPr>
        <w:pStyle w:val="Heading2"/>
      </w:pPr>
      <w:bookmarkStart w:id="82" w:name="_Toc286934455"/>
      <w:r w:rsidRPr="0029204A">
        <w:t>&lt;HREF&gt; Examples</w:t>
      </w:r>
      <w:bookmarkEnd w:id="82"/>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 Accessing </w:t>
      </w:r>
      <w:r w:rsidR="006F6DEE">
        <w:rPr>
          <w:rFonts w:cs="Arial"/>
          <w:b/>
          <w:bCs/>
          <w:color w:val="000000"/>
          <w:szCs w:val="20"/>
        </w:rPr>
        <w:t>L</w:t>
      </w:r>
      <w:r w:rsidRPr="0029204A">
        <w:rPr>
          <w:rFonts w:cs="Arial"/>
          <w:b/>
          <w:bCs/>
          <w:color w:val="000000"/>
          <w:szCs w:val="20"/>
        </w:rPr>
        <w:t xml:space="preserve">ocal </w:t>
      </w:r>
      <w:r w:rsidR="006F6DEE">
        <w:rPr>
          <w:rFonts w:cs="Arial"/>
          <w:b/>
          <w:bCs/>
          <w:color w:val="000000"/>
          <w:szCs w:val="20"/>
        </w:rPr>
        <w:t>A</w:t>
      </w:r>
      <w:r w:rsidRPr="0029204A">
        <w:rPr>
          <w:rFonts w:cs="Arial"/>
          <w:b/>
          <w:bCs/>
          <w:color w:val="000000"/>
          <w:szCs w:val="20"/>
        </w:rPr>
        <w:t>pplication</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&lt;HREF&gt;c:\</w:t>
      </w:r>
      <w:proofErr w:type="spellStart"/>
      <w:r w:rsidRPr="0029204A">
        <w:rPr>
          <w:rFonts w:cs="Arial"/>
          <w:b/>
          <w:bCs/>
          <w:color w:val="000000"/>
          <w:szCs w:val="20"/>
        </w:rPr>
        <w:t>winnt</w:t>
      </w:r>
      <w:proofErr w:type="spellEnd"/>
      <w:r w:rsidRPr="0029204A">
        <w:rPr>
          <w:rFonts w:cs="Arial"/>
          <w:b/>
          <w:bCs/>
          <w:color w:val="000000"/>
          <w:szCs w:val="20"/>
        </w:rPr>
        <w:t>\system32\cmd.exe&lt;/HREF&gt;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1a – Accessing Batch File via UNC</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&lt;HREF&gt;\\SRV_NAME\NT_SHR\PRE_SCRIPT.CMD&lt;/HREF&gt;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HREF tag cannot be used with %SFT_MNT% or to launch EXE from within virtual</w:t>
      </w:r>
      <w:r w:rsidR="00ED3A68" w:rsidRPr="0029204A">
        <w:rPr>
          <w:rFonts w:cs="Arial"/>
          <w:color w:val="000000"/>
          <w:szCs w:val="20"/>
        </w:rPr>
        <w:t xml:space="preserve"> </w:t>
      </w:r>
      <w:r w:rsidRPr="0029204A">
        <w:rPr>
          <w:rFonts w:cs="Arial"/>
          <w:color w:val="000000"/>
          <w:szCs w:val="20"/>
        </w:rPr>
        <w:t>environment.</w:t>
      </w:r>
    </w:p>
    <w:p w:rsidR="00C760C4" w:rsidRDefault="00C760C4">
      <w:pPr>
        <w:rPr>
          <w:rFonts w:asciiTheme="majorHAnsi" w:eastAsiaTheme="majorEastAsia" w:hAnsiTheme="majorHAnsi" w:cstheme="majorBidi"/>
          <w:b/>
          <w:bCs/>
          <w:sz w:val="26"/>
          <w:szCs w:val="26"/>
        </w:rPr>
      </w:pPr>
      <w:r>
        <w:br w:type="page"/>
      </w:r>
    </w:p>
    <w:p w:rsidR="007B3CB2" w:rsidRPr="0029204A" w:rsidRDefault="007B3CB2" w:rsidP="00C760C4">
      <w:pPr>
        <w:pStyle w:val="Heading2"/>
      </w:pPr>
      <w:bookmarkStart w:id="83" w:name="_Toc286934456"/>
      <w:r w:rsidRPr="0029204A">
        <w:lastRenderedPageBreak/>
        <w:t>&lt;PARAMETERS&gt; Examples</w:t>
      </w:r>
      <w:bookmarkEnd w:id="83"/>
    </w:p>
    <w:p w:rsidR="00F80E7E" w:rsidRDefault="00F80E7E" w:rsidP="00C760C4">
      <w:pPr>
        <w:autoSpaceDE w:val="0"/>
        <w:autoSpaceDN w:val="0"/>
        <w:adjustRightInd w:val="0"/>
        <w:spacing w:after="0" w:line="240" w:lineRule="auto"/>
        <w:rPr>
          <w:rFonts w:cs="Arial"/>
          <w:bCs/>
          <w:color w:val="000000"/>
          <w:szCs w:val="20"/>
        </w:rPr>
      </w:pPr>
      <w:r>
        <w:rPr>
          <w:rFonts w:cs="Arial"/>
          <w:bCs/>
          <w:color w:val="000000"/>
          <w:szCs w:val="20"/>
        </w:rPr>
        <w:t xml:space="preserve">The PARAMETERS attribute is used to provide command line arguments to the FILENAME attribute.  The FILENAME attribute points to the location of the program to execute when launching the virtual application.  An example is placing filename in the PARAMETERS attribute, like a database file </w:t>
      </w:r>
      <w:r w:rsidR="001E53D4">
        <w:rPr>
          <w:rFonts w:cs="Arial"/>
          <w:bCs/>
          <w:color w:val="000000"/>
          <w:szCs w:val="20"/>
        </w:rPr>
        <w:t xml:space="preserve">that </w:t>
      </w:r>
      <w:r>
        <w:rPr>
          <w:rFonts w:cs="Arial"/>
          <w:bCs/>
          <w:color w:val="000000"/>
          <w:szCs w:val="20"/>
        </w:rPr>
        <w:t>will be opened when the application is launched.</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w:t>
      </w:r>
      <w:proofErr w:type="gramStart"/>
      <w:r w:rsidRPr="0029204A">
        <w:rPr>
          <w:rFonts w:cs="Arial"/>
          <w:color w:val="000000"/>
          <w:szCs w:val="20"/>
        </w:rPr>
        <w:t>MNT%</w:t>
      </w:r>
      <w:proofErr w:type="gramEnd"/>
      <w:r w:rsidRPr="0029204A">
        <w:rPr>
          <w:rFonts w:cs="Arial"/>
          <w:color w:val="000000"/>
          <w:szCs w:val="20"/>
        </w:rPr>
        <w:t>).</w:t>
      </w:r>
    </w:p>
    <w:p w:rsidR="00ED3A68" w:rsidRPr="0029204A" w:rsidRDefault="00ED3A68" w:rsidP="00C760C4">
      <w:pPr>
        <w:autoSpaceDE w:val="0"/>
        <w:autoSpaceDN w:val="0"/>
        <w:adjustRightInd w:val="0"/>
        <w:spacing w:after="0" w:line="240" w:lineRule="auto"/>
        <w:rPr>
          <w:rFonts w:cs="Arial"/>
          <w:b/>
          <w:bCs/>
          <w:color w:val="000000"/>
          <w:szCs w:val="20"/>
        </w:rPr>
      </w:pP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Example 1 – Generic Example</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FILENAME="\ABCD\EXECUTE\Z_RUN.EXE"</w:t>
      </w:r>
    </w:p>
    <w:p w:rsidR="007B3CB2" w:rsidRPr="0029204A" w:rsidRDefault="00D6758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PARAMETERS="</w:t>
      </w:r>
      <w:r w:rsidR="007B3CB2" w:rsidRPr="0029204A">
        <w:rPr>
          <w:rFonts w:cs="Arial"/>
          <w:b/>
          <w:bCs/>
          <w:color w:val="000000"/>
          <w:szCs w:val="20"/>
        </w:rPr>
        <w:t>FORM=MRF01 LANG=ENG ZENV=X_POINT_CHAR"</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SYSGUARDFILE="ACBS\</w:t>
      </w:r>
      <w:proofErr w:type="spellStart"/>
      <w:r w:rsidRPr="0029204A">
        <w:rPr>
          <w:rFonts w:cs="Arial"/>
          <w:color w:val="000000"/>
          <w:szCs w:val="20"/>
        </w:rPr>
        <w:t>osguard.cp</w:t>
      </w:r>
      <w:proofErr w:type="spellEnd"/>
      <w:r w:rsidRPr="0029204A">
        <w:rPr>
          <w:rFonts w:cs="Arial"/>
          <w:color w:val="000000"/>
          <w:szCs w:val="20"/>
        </w:rPr>
        <w: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HREF="</w:t>
      </w:r>
      <w:proofErr w:type="spellStart"/>
      <w:r w:rsidRPr="0029204A">
        <w:rPr>
          <w:rFonts w:cs="Arial"/>
          <w:color w:val="000000"/>
          <w:szCs w:val="20"/>
        </w:rPr>
        <w:t>rtsp</w:t>
      </w:r>
      <w:proofErr w:type="spellEnd"/>
      <w:r w:rsidRPr="0029204A">
        <w:rPr>
          <w:rFonts w:cs="Arial"/>
          <w:color w:val="000000"/>
          <w:szCs w:val="20"/>
        </w:rPr>
        <w:t>://hercules:554/ACBS_V2.sft"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GUID="BD9AF94E-4A8E-415D-B57F-54A454911FAA"</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SIZE="648019522"/&gt;</w:t>
      </w:r>
    </w:p>
    <w:p w:rsidR="00ED3A68" w:rsidRPr="0029204A" w:rsidRDefault="00ED3A68" w:rsidP="00C760C4">
      <w:pPr>
        <w:autoSpaceDE w:val="0"/>
        <w:autoSpaceDN w:val="0"/>
        <w:adjustRightInd w:val="0"/>
        <w:spacing w:after="0" w:line="240" w:lineRule="auto"/>
        <w:rPr>
          <w:rFonts w:cs="Arial"/>
          <w:color w:val="000000"/>
          <w:szCs w:val="20"/>
        </w:rPr>
      </w:pP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Example 2 – Launching Data File via a Relative Path</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FILENAME="App\</w:t>
      </w:r>
      <w:proofErr w:type="spellStart"/>
      <w:r w:rsidRPr="0029204A">
        <w:rPr>
          <w:rFonts w:cs="Arial"/>
          <w:b/>
          <w:bCs/>
          <w:color w:val="000000"/>
          <w:szCs w:val="20"/>
        </w:rPr>
        <w:t>WordEditor</w:t>
      </w:r>
      <w:proofErr w:type="spellEnd"/>
      <w:r w:rsidRPr="0029204A">
        <w:rPr>
          <w:rFonts w:cs="Arial"/>
          <w:b/>
          <w:bCs/>
          <w:color w:val="000000"/>
          <w:szCs w:val="20"/>
        </w:rPr>
        <w:t>\wordpad.exe"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PARAMETERS=</w:t>
      </w:r>
      <w:proofErr w:type="gramStart"/>
      <w:r w:rsidRPr="0029204A">
        <w:rPr>
          <w:rFonts w:cs="Arial"/>
          <w:b/>
          <w:bCs/>
          <w:color w:val="000000"/>
          <w:szCs w:val="20"/>
        </w:rPr>
        <w:t>" ..</w:t>
      </w:r>
      <w:proofErr w:type="gramEnd"/>
      <w:r w:rsidRPr="0029204A">
        <w:rPr>
          <w:rFonts w:cs="Arial"/>
          <w:b/>
          <w:bCs/>
          <w:color w:val="000000"/>
          <w:szCs w:val="20"/>
        </w:rPr>
        <w:t>\Data\cli.doc"</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SYSGUARDFILE="App\</w:t>
      </w:r>
      <w:proofErr w:type="spellStart"/>
      <w:r w:rsidRPr="0029204A">
        <w:rPr>
          <w:rFonts w:cs="Arial"/>
          <w:color w:val="000000"/>
          <w:szCs w:val="20"/>
        </w:rPr>
        <w:t>osguard.cp</w:t>
      </w:r>
      <w:proofErr w:type="spellEnd"/>
      <w:r w:rsidRPr="0029204A">
        <w:rPr>
          <w:rFonts w:cs="Arial"/>
          <w:color w:val="000000"/>
          <w:szCs w:val="20"/>
        </w:rPr>
        <w: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HREF="</w:t>
      </w:r>
      <w:proofErr w:type="spellStart"/>
      <w:r w:rsidRPr="0029204A">
        <w:rPr>
          <w:rFonts w:cs="Arial"/>
          <w:color w:val="000000"/>
          <w:szCs w:val="20"/>
        </w:rPr>
        <w:t>rtsp</w:t>
      </w:r>
      <w:proofErr w:type="spellEnd"/>
      <w:r w:rsidRPr="0029204A">
        <w:rPr>
          <w:rFonts w:cs="Arial"/>
          <w:color w:val="000000"/>
          <w:szCs w:val="20"/>
        </w:rPr>
        <w:t>://</w:t>
      </w:r>
      <w:r w:rsidR="003D48FA">
        <w:rPr>
          <w:rFonts w:cs="Arial"/>
          <w:color w:val="000000"/>
          <w:szCs w:val="20"/>
        </w:rPr>
        <w:t>App-V</w:t>
      </w:r>
      <w:r w:rsidRPr="0029204A">
        <w:rPr>
          <w:rFonts w:cs="Arial"/>
          <w:color w:val="000000"/>
          <w:szCs w:val="20"/>
        </w:rPr>
        <w:t>:554/</w:t>
      </w:r>
      <w:proofErr w:type="spellStart"/>
      <w:r w:rsidRPr="0029204A">
        <w:rPr>
          <w:rFonts w:cs="Arial"/>
          <w:color w:val="000000"/>
          <w:szCs w:val="20"/>
        </w:rPr>
        <w:t>app.sft</w:t>
      </w:r>
      <w:proofErr w:type="spellEnd"/>
      <w:r w:rsidRPr="0029204A">
        <w:rPr>
          <w:rFonts w:cs="Arial"/>
          <w:color w:val="000000"/>
          <w:szCs w:val="20"/>
        </w:rPr>
        <w: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w:t>
      </w:r>
      <w:proofErr w:type="gramStart"/>
      <w:r w:rsidRPr="0029204A">
        <w:rPr>
          <w:rFonts w:cs="Arial"/>
          <w:color w:val="000000"/>
          <w:szCs w:val="20"/>
        </w:rPr>
        <w:t>..</w:t>
      </w:r>
      <w:proofErr w:type="gramEnd"/>
      <w:r w:rsidRPr="0029204A">
        <w:rPr>
          <w:rFonts w:cs="Arial"/>
          <w:color w:val="000000"/>
          <w:szCs w:val="20"/>
        </w:rPr>
        <w:t>\Data\cli.doc’ is located in the following location within the sequence:</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%SFT_MNT%\App\Data\cli.doc</w:t>
      </w:r>
    </w:p>
    <w:p w:rsidR="00ED3A68" w:rsidRPr="0029204A" w:rsidRDefault="00ED3A68" w:rsidP="007B3CB2">
      <w:pPr>
        <w:autoSpaceDE w:val="0"/>
        <w:autoSpaceDN w:val="0"/>
        <w:adjustRightInd w:val="0"/>
        <w:spacing w:after="0" w:line="240" w:lineRule="auto"/>
        <w:rPr>
          <w:rFonts w:cs="Arial"/>
          <w:color w:val="000000"/>
          <w:szCs w:val="20"/>
        </w:rPr>
      </w:pPr>
    </w:p>
    <w:p w:rsidR="007B3CB2" w:rsidRDefault="007B3CB2" w:rsidP="00367402">
      <w:pPr>
        <w:pStyle w:val="Heading2"/>
      </w:pPr>
      <w:bookmarkStart w:id="84" w:name="_Toc286934457"/>
      <w:r w:rsidRPr="0029204A">
        <w:t>&lt;WORKINGDIR&gt; Examples – Specifying a Working Directory</w:t>
      </w:r>
      <w:bookmarkEnd w:id="84"/>
    </w:p>
    <w:p w:rsidR="00F80E7E" w:rsidRPr="00F80E7E" w:rsidRDefault="00604E9A" w:rsidP="00F80E7E">
      <w:r>
        <w:t xml:space="preserve">The WORKINGDIR tag defines where to look for filenames that are not given a full path as in </w:t>
      </w:r>
      <w:r w:rsidR="001E53D4">
        <w:t>W</w:t>
      </w:r>
      <w:r>
        <w:t xml:space="preserve">indows.  In the first example below, it is used make the C:\temp directory the default location to look for files if </w:t>
      </w:r>
      <w:r w:rsidR="003C1285">
        <w:t xml:space="preserve">a referenced file </w:t>
      </w:r>
      <w:r>
        <w:t xml:space="preserve">name </w:t>
      </w:r>
      <w:r w:rsidR="003C1285">
        <w:t>has</w:t>
      </w:r>
      <w:r>
        <w:t xml:space="preserve"> no path.</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&lt;WORKINGDIR&gt;C:\temp&lt;/WORKINGDIR&gt;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w:t>
      </w:r>
      <w:proofErr w:type="spellStart"/>
      <w:r w:rsidRPr="0029204A">
        <w:rPr>
          <w:rFonts w:cs="Arial"/>
          <w:color w:val="000000"/>
          <w:szCs w:val="20"/>
        </w:rPr>
        <w:t>rtsp</w:t>
      </w:r>
      <w:proofErr w:type="spellEnd"/>
      <w:r w:rsidRPr="0029204A">
        <w:rPr>
          <w:rFonts w:cs="Arial"/>
          <w:color w:val="000000"/>
          <w:szCs w:val="20"/>
        </w:rPr>
        <w:t>://ds1-soft1:554/</w:t>
      </w:r>
      <w:proofErr w:type="spellStart"/>
      <w:r w:rsidRPr="0029204A">
        <w:rPr>
          <w:rFonts w:cs="Arial"/>
          <w:color w:val="000000"/>
          <w:szCs w:val="20"/>
        </w:rPr>
        <w:t>np_ecj.sft?Customer</w:t>
      </w:r>
      <w:proofErr w:type="spellEnd"/>
      <w:r w:rsidRPr="0029204A">
        <w:rPr>
          <w:rFonts w:cs="Arial"/>
          <w:color w:val="000000"/>
          <w:szCs w:val="20"/>
        </w:rPr>
        <w:t>=Sequencer"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w:t>
      </w:r>
      <w:proofErr w:type="spellStart"/>
      <w:r w:rsidRPr="0029204A">
        <w:rPr>
          <w:rFonts w:cs="Arial"/>
          <w:color w:val="000000"/>
          <w:szCs w:val="20"/>
        </w:rPr>
        <w:t>np_ecj</w:t>
      </w:r>
      <w:proofErr w:type="spellEnd"/>
      <w:r w:rsidRPr="0029204A">
        <w:rPr>
          <w:rFonts w:cs="Arial"/>
          <w:color w:val="000000"/>
          <w:szCs w:val="20"/>
        </w:rPr>
        <w:t>\notepad.exe"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t>
      </w:r>
      <w:proofErr w:type="spellStart"/>
      <w:r w:rsidRPr="0029204A">
        <w:rPr>
          <w:rFonts w:cs="Arial"/>
          <w:color w:val="000000"/>
          <w:szCs w:val="20"/>
        </w:rPr>
        <w:t>WinXP</w:t>
      </w:r>
      <w:proofErr w:type="spellEnd"/>
      <w:r w:rsidRPr="0029204A">
        <w:rPr>
          <w:rFonts w:cs="Arial"/>
          <w:color w:val="000000"/>
          <w:szCs w:val="20"/>
        </w:rPr>
        <w: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D6758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&lt;WORKINGDIR&gt;C:\program files\internet explorer&lt;/WORKINGDIR&gt;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w:t>
      </w:r>
      <w:proofErr w:type="spellStart"/>
      <w:r w:rsidRPr="0029204A">
        <w:rPr>
          <w:rFonts w:cs="Arial"/>
          <w:color w:val="000000"/>
          <w:szCs w:val="20"/>
        </w:rPr>
        <w:t>rtsp</w:t>
      </w:r>
      <w:proofErr w:type="spellEnd"/>
      <w:r w:rsidRPr="0029204A">
        <w:rPr>
          <w:rFonts w:cs="Arial"/>
          <w:color w:val="000000"/>
          <w:szCs w:val="20"/>
        </w:rPr>
        <w:t>://ds1-soft1:554/</w:t>
      </w:r>
      <w:proofErr w:type="spellStart"/>
      <w:r w:rsidRPr="0029204A">
        <w:rPr>
          <w:rFonts w:cs="Arial"/>
          <w:color w:val="000000"/>
          <w:szCs w:val="20"/>
        </w:rPr>
        <w:t>np_ecj.sft?Customer</w:t>
      </w:r>
      <w:proofErr w:type="spellEnd"/>
      <w:r w:rsidRPr="0029204A">
        <w:rPr>
          <w:rFonts w:cs="Arial"/>
          <w:color w:val="000000"/>
          <w:szCs w:val="20"/>
        </w:rPr>
        <w:t>=Sequencer"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w:t>
      </w:r>
      <w:proofErr w:type="spellStart"/>
      <w:r w:rsidRPr="0029204A">
        <w:rPr>
          <w:rFonts w:cs="Arial"/>
          <w:color w:val="000000"/>
          <w:szCs w:val="20"/>
        </w:rPr>
        <w:t>np_ecj</w:t>
      </w:r>
      <w:proofErr w:type="spellEnd"/>
      <w:r w:rsidRPr="0029204A">
        <w:rPr>
          <w:rFonts w:cs="Arial"/>
          <w:color w:val="000000"/>
          <w:szCs w:val="20"/>
        </w:rPr>
        <w:t>\notepad.exe"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t>
      </w:r>
      <w:proofErr w:type="spellStart"/>
      <w:r w:rsidRPr="0029204A">
        <w:rPr>
          <w:rFonts w:cs="Arial"/>
          <w:color w:val="000000"/>
          <w:szCs w:val="20"/>
        </w:rPr>
        <w:t>WinXP</w:t>
      </w:r>
      <w:proofErr w:type="spellEnd"/>
      <w:r w:rsidRPr="0029204A">
        <w:rPr>
          <w:rFonts w:cs="Arial"/>
          <w:color w:val="000000"/>
          <w:szCs w:val="20"/>
        </w:rPr>
        <w: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b/>
          <w:bCs/>
          <w:color w:val="000000"/>
          <w:szCs w:val="20"/>
        </w:rPr>
      </w:pPr>
    </w:p>
    <w:p w:rsidR="0003046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lastRenderedPageBreak/>
        <w:t>Example 3 – Example with Variable</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&lt;WORKINGDIR&gt;%SFT_MNT%\App\Data&lt;/WORKINGDIR&gt;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&lt;CODEBASE HREF="</w:t>
      </w:r>
      <w:proofErr w:type="spellStart"/>
      <w:r w:rsidRPr="0029204A">
        <w:rPr>
          <w:rFonts w:cs="Arial"/>
          <w:color w:val="000000"/>
          <w:szCs w:val="20"/>
        </w:rPr>
        <w:t>rtsp</w:t>
      </w:r>
      <w:proofErr w:type="spellEnd"/>
      <w:r w:rsidRPr="0029204A">
        <w:rPr>
          <w:rFonts w:cs="Arial"/>
          <w:color w:val="000000"/>
          <w:szCs w:val="20"/>
        </w:rPr>
        <w:t>://ds1-soft1:554/</w:t>
      </w:r>
      <w:proofErr w:type="spellStart"/>
      <w:r w:rsidRPr="0029204A">
        <w:rPr>
          <w:rFonts w:cs="Arial"/>
          <w:color w:val="000000"/>
          <w:szCs w:val="20"/>
        </w:rPr>
        <w:t>np_ecj.sft?Customer</w:t>
      </w:r>
      <w:proofErr w:type="spellEnd"/>
      <w:r w:rsidRPr="0029204A">
        <w:rPr>
          <w:rFonts w:cs="Arial"/>
          <w:color w:val="000000"/>
          <w:szCs w:val="20"/>
        </w:rPr>
        <w:t>=Sequencer"</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FILENAME="</w:t>
      </w:r>
      <w:proofErr w:type="spellStart"/>
      <w:r w:rsidRPr="0029204A">
        <w:rPr>
          <w:rFonts w:cs="Arial"/>
          <w:color w:val="000000"/>
          <w:szCs w:val="20"/>
        </w:rPr>
        <w:t>np_ecj</w:t>
      </w:r>
      <w:proofErr w:type="spellEnd"/>
      <w:r w:rsidRPr="0029204A">
        <w:rPr>
          <w:rFonts w:cs="Arial"/>
          <w:color w:val="000000"/>
          <w:szCs w:val="20"/>
        </w:rPr>
        <w:t>\notepad.exe" PARAMETERS="cjm.txt"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t>
      </w:r>
      <w:proofErr w:type="spellStart"/>
      <w:r w:rsidRPr="0029204A">
        <w:rPr>
          <w:rFonts w:cs="Arial"/>
          <w:color w:val="000000"/>
          <w:szCs w:val="20"/>
        </w:rPr>
        <w:t>WinXP</w:t>
      </w:r>
      <w:proofErr w:type="spellEnd"/>
      <w:r w:rsidRPr="0029204A">
        <w:rPr>
          <w:rFonts w:cs="Arial"/>
          <w:color w:val="000000"/>
          <w:szCs w:val="20"/>
        </w:rPr>
        <w:t>"/&gt;</w:t>
      </w:r>
    </w:p>
    <w:p w:rsidR="007B3CB2"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E92DE1" w:rsidRPr="0029204A" w:rsidRDefault="00E92DE1" w:rsidP="007B3CB2">
      <w:pPr>
        <w:autoSpaceDE w:val="0"/>
        <w:autoSpaceDN w:val="0"/>
        <w:adjustRightInd w:val="0"/>
        <w:spacing w:after="0" w:line="240" w:lineRule="auto"/>
        <w:rPr>
          <w:rFonts w:cs="Arial"/>
          <w:color w:val="000000"/>
          <w:szCs w:val="20"/>
        </w:rPr>
      </w:pPr>
    </w:p>
    <w:p w:rsidR="007B3CB2" w:rsidRPr="0029204A" w:rsidRDefault="007B3CB2" w:rsidP="00367402">
      <w:pPr>
        <w:pStyle w:val="Heading2"/>
      </w:pPr>
      <w:bookmarkStart w:id="85" w:name="_Toc286934458"/>
      <w:r w:rsidRPr="0029204A">
        <w:t>&lt;REGISTRY&gt; Examples – Registry Customizations</w:t>
      </w:r>
      <w:bookmarkEnd w:id="85"/>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 /&gt;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 HIVE="HKLM" KEY="Software\Test"&gt;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 NAME="string"&gt;</w:t>
      </w:r>
      <w:proofErr w:type="spellStart"/>
      <w:r w:rsidRPr="0029204A">
        <w:rPr>
          <w:rFonts w:cs="Arial"/>
          <w:b/>
          <w:bCs/>
          <w:color w:val="000000"/>
          <w:szCs w:val="20"/>
        </w:rPr>
        <w:t>Holas</w:t>
      </w:r>
      <w:proofErr w:type="spellEnd"/>
      <w:r w:rsidRPr="0029204A">
        <w:rPr>
          <w:rFonts w:cs="Arial"/>
          <w:b/>
          <w:bCs/>
          <w:color w:val="000000"/>
          <w:szCs w:val="20"/>
        </w:rPr>
        <w:t>&lt;/REGVALUE&gt;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REGTYPE="REG_DWORD" NAME="</w:t>
      </w:r>
      <w:proofErr w:type="spellStart"/>
      <w:r w:rsidRPr="0029204A">
        <w:rPr>
          <w:rFonts w:cs="Arial"/>
          <w:b/>
          <w:bCs/>
          <w:color w:val="000000"/>
          <w:szCs w:val="20"/>
        </w:rPr>
        <w:t>dword</w:t>
      </w:r>
      <w:proofErr w:type="spellEnd"/>
      <w:r w:rsidRPr="0029204A">
        <w:rPr>
          <w:rFonts w:cs="Arial"/>
          <w:b/>
          <w:bCs/>
          <w:color w:val="000000"/>
          <w:szCs w:val="20"/>
        </w:rPr>
        <w:t>"&gt;5051&lt;/REGVALUE&gt;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REGTYPE="REG_BINARY" NAME="hex"&gt;50</w:t>
      </w:r>
      <w:proofErr w:type="gramStart"/>
      <w:r w:rsidRPr="0029204A">
        <w:rPr>
          <w:rFonts w:cs="Arial"/>
          <w:b/>
          <w:bCs/>
          <w:color w:val="000000"/>
          <w:szCs w:val="20"/>
        </w:rPr>
        <w:t>,51,52</w:t>
      </w:r>
      <w:proofErr w:type="gramEnd"/>
      <w:r w:rsidRPr="0029204A">
        <w:rPr>
          <w:rFonts w:cs="Arial"/>
          <w:b/>
          <w:bCs/>
          <w:color w:val="000000"/>
          <w:szCs w:val="20"/>
        </w:rPr>
        <w:t>&lt;/REGVALUE&gt;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REGTYPE="REG_SZ"&gt;Value of Default Key&lt;/REGVALUE&gt;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7B3CB2" w:rsidRDefault="007B3CB2" w:rsidP="00AA6F96">
      <w:pPr>
        <w:pStyle w:val="Heading2"/>
        <w:keepNext/>
      </w:pPr>
      <w:bookmarkStart w:id="86" w:name="_Toc286934459"/>
      <w:r w:rsidRPr="0029204A">
        <w:t>Launching Local Applications</w:t>
      </w:r>
      <w:bookmarkEnd w:id="86"/>
    </w:p>
    <w:p w:rsidR="00604E9A" w:rsidRPr="00604E9A" w:rsidRDefault="00604E9A" w:rsidP="00AA6F96">
      <w:pPr>
        <w:keepNext/>
      </w:pPr>
      <w:r>
        <w:t>Using the FILENAME attribute</w:t>
      </w:r>
      <w:r w:rsidR="001E53D4">
        <w:t>,</w:t>
      </w:r>
      <w:r>
        <w:t xml:space="preserve"> the OSD file for an application does not have to open an executable within the virtual environment.  In the case of </w:t>
      </w:r>
      <w:r w:rsidR="001E53D4">
        <w:t>W</w:t>
      </w:r>
      <w:r>
        <w:t>eb add-ins like Microsoft Silverlight</w:t>
      </w:r>
      <w:r w:rsidR="001E53D4">
        <w:t>,</w:t>
      </w:r>
      <w:r>
        <w:t xml:space="preserve"> the FILENAME attribute would be pointed to Internet Explorer.  There are two examples listed below of launching local applications.</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w:t>
      </w:r>
      <w:proofErr w:type="gramStart"/>
      <w:r w:rsidRPr="0029204A">
        <w:rPr>
          <w:rFonts w:cs="Arial"/>
          <w:color w:val="000000"/>
          <w:szCs w:val="20"/>
        </w:rPr>
        <w:t>MNT%</w:t>
      </w:r>
      <w:proofErr w:type="gramEnd"/>
      <w:r w:rsidRPr="0029204A">
        <w:rPr>
          <w:rFonts w:cs="Arial"/>
          <w:color w:val="000000"/>
          <w:szCs w:val="20"/>
        </w:rPr>
        <w: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03046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w:t>
      </w:r>
      <w:r w:rsidR="007B3CB2" w:rsidRPr="0029204A">
        <w:rPr>
          <w:rFonts w:cs="Arial"/>
          <w:b/>
          <w:bCs/>
          <w:color w:val="000000"/>
          <w:szCs w:val="20"/>
        </w:rPr>
        <w:t xml:space="preserve"> – Launching Application that is local (not part of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FILENAME="C:\Program Files\Internet Explorer\iexplore.exe"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w:t>
      </w:r>
      <w:proofErr w:type="spellStart"/>
      <w:r w:rsidRPr="0029204A">
        <w:rPr>
          <w:rFonts w:cs="Arial"/>
          <w:color w:val="000000"/>
          <w:szCs w:val="20"/>
        </w:rPr>
        <w:t>osguard.cp</w:t>
      </w:r>
      <w:proofErr w:type="spellEnd"/>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w:t>
      </w:r>
      <w:proofErr w:type="spellStart"/>
      <w:r w:rsidRPr="0029204A">
        <w:rPr>
          <w:rFonts w:cs="Arial"/>
          <w:color w:val="000000"/>
          <w:szCs w:val="20"/>
        </w:rPr>
        <w:t>rtsp</w:t>
      </w:r>
      <w:proofErr w:type="spellEnd"/>
      <w:r w:rsidRPr="0029204A">
        <w:rPr>
          <w:rFonts w:cs="Arial"/>
          <w:color w:val="000000"/>
          <w:szCs w:val="20"/>
        </w:rPr>
        <w:t>://</w:t>
      </w:r>
      <w:r w:rsidR="003D48FA">
        <w:rPr>
          <w:rFonts w:cs="Arial"/>
          <w:color w:val="000000"/>
          <w:szCs w:val="20"/>
        </w:rPr>
        <w:t>App-V</w:t>
      </w:r>
      <w:r w:rsidRPr="0029204A">
        <w:rPr>
          <w:rFonts w:cs="Arial"/>
          <w:color w:val="000000"/>
          <w:szCs w:val="20"/>
        </w:rPr>
        <w:t>:554/</w:t>
      </w:r>
      <w:proofErr w:type="spellStart"/>
      <w:r w:rsidRPr="0029204A">
        <w:rPr>
          <w:rFonts w:cs="Arial"/>
          <w:color w:val="000000"/>
          <w:szCs w:val="20"/>
        </w:rPr>
        <w:t>app.sft</w:t>
      </w:r>
      <w:proofErr w:type="spellEnd"/>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lastRenderedPageBreak/>
        <w:t>&lt;CODEBASE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FILENAME=" C:\Program Files\Windows Media Player\wmplayer.exe"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PARAMETERS=" q:\app\data\sequencing.avi"</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SYSGUARDFILE="App\</w:t>
      </w:r>
      <w:proofErr w:type="spellStart"/>
      <w:r w:rsidRPr="0029204A">
        <w:rPr>
          <w:rFonts w:cs="Arial"/>
          <w:color w:val="000000"/>
          <w:szCs w:val="20"/>
        </w:rPr>
        <w:t>osguard.cp</w:t>
      </w:r>
      <w:proofErr w:type="spellEnd"/>
      <w:r w:rsidRPr="0029204A">
        <w:rPr>
          <w:rFonts w:cs="Arial"/>
          <w:color w:val="000000"/>
          <w:szCs w:val="20"/>
        </w:rPr>
        <w: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HREF="</w:t>
      </w:r>
      <w:proofErr w:type="spellStart"/>
      <w:r w:rsidRPr="0029204A">
        <w:rPr>
          <w:rFonts w:cs="Arial"/>
          <w:color w:val="000000"/>
          <w:szCs w:val="20"/>
        </w:rPr>
        <w:t>rtsp</w:t>
      </w:r>
      <w:proofErr w:type="spellEnd"/>
      <w:r w:rsidRPr="0029204A">
        <w:rPr>
          <w:rFonts w:cs="Arial"/>
          <w:color w:val="000000"/>
          <w:szCs w:val="20"/>
        </w:rPr>
        <w:t>://</w:t>
      </w:r>
      <w:r w:rsidR="003D48FA">
        <w:rPr>
          <w:rFonts w:cs="Arial"/>
          <w:color w:val="000000"/>
          <w:szCs w:val="20"/>
        </w:rPr>
        <w:t>App-V</w:t>
      </w:r>
      <w:r w:rsidRPr="0029204A">
        <w:rPr>
          <w:rFonts w:cs="Arial"/>
          <w:color w:val="000000"/>
          <w:szCs w:val="20"/>
        </w:rPr>
        <w:t>:554/</w:t>
      </w:r>
      <w:proofErr w:type="spellStart"/>
      <w:r w:rsidRPr="0029204A">
        <w:rPr>
          <w:rFonts w:cs="Arial"/>
          <w:color w:val="000000"/>
          <w:szCs w:val="20"/>
        </w:rPr>
        <w:t>app.sft</w:t>
      </w:r>
      <w:proofErr w:type="spellEnd"/>
      <w:r w:rsidRPr="0029204A">
        <w:rPr>
          <w:rFonts w:cs="Arial"/>
          <w:color w:val="000000"/>
          <w:szCs w:val="20"/>
        </w:rPr>
        <w: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C:\Program Files\Windows Media Player\wmplayer.exe is a local application.</w:t>
      </w:r>
    </w:p>
    <w:p w:rsidR="007B3CB2" w:rsidRDefault="00032F31" w:rsidP="00367402">
      <w:pPr>
        <w:pStyle w:val="Heading2"/>
      </w:pPr>
      <w:bookmarkStart w:id="87" w:name="_Toc286934460"/>
      <w:r>
        <w:t>Setting Environment Variables</w:t>
      </w:r>
      <w:bookmarkEnd w:id="87"/>
    </w:p>
    <w:p w:rsidR="00032F31" w:rsidRPr="00032F31" w:rsidRDefault="00032F31" w:rsidP="00032F31">
      <w:pPr>
        <w:spacing w:line="240" w:lineRule="auto"/>
      </w:pPr>
      <w:r w:rsidRPr="00032F31">
        <w:t xml:space="preserve">Using these steps, an environment variable can be set which could be used by the application in the virtual environment. In this example, the system PATH variable is appended by the Mount path (for </w:t>
      </w:r>
      <w:proofErr w:type="spellStart"/>
      <w:r w:rsidRPr="00032F31">
        <w:t>eg</w:t>
      </w:r>
      <w:proofErr w:type="spellEnd"/>
      <w:r w:rsidRPr="00032F31">
        <w:t xml:space="preserve">. </w:t>
      </w:r>
      <w:proofErr w:type="gramStart"/>
      <w:r w:rsidRPr="00032F31">
        <w:t>Q:</w:t>
      </w:r>
      <w:proofErr w:type="gramEnd"/>
      <w:r w:rsidRPr="00032F31">
        <w:t>) and Visual Studio path. Hence</w:t>
      </w:r>
      <w:r w:rsidR="0067005D">
        <w:t>,</w:t>
      </w:r>
      <w:r w:rsidRPr="00032F31">
        <w:t xml:space="preserve"> the application would use this updated PATH environment variable when required</w:t>
      </w:r>
      <w:r w:rsidR="0067005D">
        <w:t>.</w:t>
      </w:r>
    </w:p>
    <w:p w:rsidR="004B0493" w:rsidRPr="004B0493" w:rsidRDefault="004B0493" w:rsidP="00032F31">
      <w:pPr>
        <w:spacing w:after="0" w:line="240" w:lineRule="exact"/>
      </w:pPr>
      <w:r w:rsidRPr="004B0493">
        <w:t>&lt;VIRTUALENV&gt;</w:t>
      </w:r>
    </w:p>
    <w:p w:rsidR="004B0493" w:rsidRPr="004B0493" w:rsidRDefault="004B0493" w:rsidP="00032F31">
      <w:pPr>
        <w:spacing w:after="0" w:line="240" w:lineRule="exact"/>
      </w:pPr>
      <w:r w:rsidRPr="004B0493">
        <w:t>&lt;ENVLIST&gt;</w:t>
      </w:r>
    </w:p>
    <w:p w:rsidR="004B0493" w:rsidRPr="004B0493" w:rsidRDefault="004B0493" w:rsidP="00032F31">
      <w:pPr>
        <w:spacing w:after="0" w:line="240" w:lineRule="exact"/>
      </w:pPr>
      <w:r w:rsidRPr="004B0493">
        <w:t xml:space="preserve"> &lt;ENVIRONMENT VARIABLE="PATH"&gt;%PATH%</w:t>
      </w:r>
      <w:proofErr w:type="gramStart"/>
      <w:r w:rsidRPr="004B0493">
        <w:t>;%</w:t>
      </w:r>
      <w:proofErr w:type="gramEnd"/>
      <w:r w:rsidRPr="004B0493">
        <w:t>SFT_MNT%\vs2005\Microsoft SDK\bin\.;&lt;/ENVIRONMENT&gt;</w:t>
      </w:r>
    </w:p>
    <w:p w:rsidR="004B0493" w:rsidRPr="004B0493" w:rsidRDefault="004B0493" w:rsidP="00032F31">
      <w:pPr>
        <w:spacing w:after="0" w:line="240" w:lineRule="exact"/>
      </w:pPr>
      <w:r w:rsidRPr="004B0493">
        <w:t>&lt;/ENVLIST&gt;</w:t>
      </w:r>
    </w:p>
    <w:p w:rsidR="004B0493" w:rsidRPr="00C760C4" w:rsidRDefault="004B0493" w:rsidP="00C760C4">
      <w:pPr>
        <w:spacing w:after="0" w:line="240" w:lineRule="exact"/>
      </w:pPr>
      <w:r w:rsidRPr="004B0493">
        <w:t>&lt;/VIRTUALENV&gt;</w:t>
      </w:r>
    </w:p>
    <w:p w:rsidR="007B3CB2" w:rsidRPr="0029204A" w:rsidRDefault="007B3CB2" w:rsidP="00367402">
      <w:pPr>
        <w:pStyle w:val="Heading2"/>
      </w:pPr>
      <w:bookmarkStart w:id="88" w:name="_Toc286934461"/>
      <w:r w:rsidRPr="0029204A">
        <w:t>Launching Application via Non-Default Provider Policy</w:t>
      </w:r>
      <w:bookmarkEnd w:id="88"/>
    </w:p>
    <w:p w:rsidR="00604E9A" w:rsidRDefault="00604E9A" w:rsidP="007B3CB2">
      <w:pPr>
        <w:autoSpaceDE w:val="0"/>
        <w:autoSpaceDN w:val="0"/>
        <w:adjustRightInd w:val="0"/>
        <w:spacing w:after="0" w:line="240" w:lineRule="auto"/>
        <w:rPr>
          <w:rFonts w:cs="Arial"/>
          <w:color w:val="000000"/>
          <w:szCs w:val="20"/>
        </w:rPr>
      </w:pPr>
      <w:r>
        <w:rPr>
          <w:rFonts w:cs="Arial"/>
          <w:color w:val="000000"/>
          <w:szCs w:val="20"/>
        </w:rPr>
        <w:t>During installation of the App-V Infrastructure</w:t>
      </w:r>
      <w:r w:rsidR="0067005D">
        <w:rPr>
          <w:rFonts w:cs="Arial"/>
          <w:color w:val="000000"/>
          <w:szCs w:val="20"/>
        </w:rPr>
        <w:t>,</w:t>
      </w:r>
      <w:r>
        <w:rPr>
          <w:rFonts w:cs="Arial"/>
          <w:color w:val="000000"/>
          <w:szCs w:val="20"/>
        </w:rPr>
        <w:t xml:space="preserve"> a Default Provider Policy is created and assigned usage permissions.  Provider </w:t>
      </w:r>
      <w:r w:rsidR="0067005D">
        <w:rPr>
          <w:rFonts w:cs="Arial"/>
          <w:color w:val="000000"/>
          <w:szCs w:val="20"/>
        </w:rPr>
        <w:t>p</w:t>
      </w:r>
      <w:r>
        <w:rPr>
          <w:rFonts w:cs="Arial"/>
          <w:color w:val="000000"/>
          <w:szCs w:val="20"/>
        </w:rPr>
        <w:t xml:space="preserve">olicies </w:t>
      </w:r>
      <w:r w:rsidR="00AA6F96">
        <w:rPr>
          <w:rFonts w:cs="Arial"/>
          <w:color w:val="000000"/>
          <w:szCs w:val="20"/>
        </w:rPr>
        <w:t xml:space="preserve">can be created and modified to affect the </w:t>
      </w:r>
      <w:r w:rsidR="0067005D">
        <w:rPr>
          <w:rFonts w:cs="Arial"/>
          <w:color w:val="000000"/>
          <w:szCs w:val="20"/>
        </w:rPr>
        <w:t>a</w:t>
      </w:r>
      <w:r w:rsidR="00AA6F96">
        <w:rPr>
          <w:rFonts w:cs="Arial"/>
          <w:color w:val="000000"/>
          <w:szCs w:val="20"/>
        </w:rPr>
        <w:t>uthentication, access permissions of virtual applications</w:t>
      </w:r>
      <w:r w:rsidR="0067005D">
        <w:rPr>
          <w:rFonts w:cs="Arial"/>
          <w:color w:val="000000"/>
          <w:szCs w:val="20"/>
        </w:rPr>
        <w:t>,</w:t>
      </w:r>
      <w:r w:rsidR="00AA6F96">
        <w:rPr>
          <w:rFonts w:cs="Arial"/>
          <w:color w:val="000000"/>
          <w:szCs w:val="20"/>
        </w:rPr>
        <w:t xml:space="preserve"> and licensing.  </w:t>
      </w:r>
      <w:r>
        <w:rPr>
          <w:rFonts w:cs="Arial"/>
          <w:color w:val="000000"/>
          <w:szCs w:val="20"/>
        </w:rPr>
        <w:t xml:space="preserve"> </w:t>
      </w:r>
      <w:r w:rsidR="00BC6515">
        <w:rPr>
          <w:rFonts w:cs="Arial"/>
          <w:color w:val="000000"/>
          <w:szCs w:val="20"/>
        </w:rPr>
        <w:t xml:space="preserve">Multiple </w:t>
      </w:r>
      <w:r w:rsidR="0067005D">
        <w:rPr>
          <w:rFonts w:cs="Arial"/>
          <w:color w:val="000000"/>
          <w:szCs w:val="20"/>
        </w:rPr>
        <w:t>p</w:t>
      </w:r>
      <w:r w:rsidR="00BC6515">
        <w:rPr>
          <w:rFonts w:cs="Arial"/>
          <w:color w:val="000000"/>
          <w:szCs w:val="20"/>
        </w:rPr>
        <w:t xml:space="preserve">rovider </w:t>
      </w:r>
      <w:r w:rsidR="0067005D">
        <w:rPr>
          <w:rFonts w:cs="Arial"/>
          <w:color w:val="000000"/>
          <w:szCs w:val="20"/>
        </w:rPr>
        <w:t>p</w:t>
      </w:r>
      <w:r w:rsidR="00BC6515">
        <w:rPr>
          <w:rFonts w:cs="Arial"/>
          <w:color w:val="000000"/>
          <w:szCs w:val="20"/>
        </w:rPr>
        <w:t>olicies can be created so that one is used for applications where no license enforcement is need</w:t>
      </w:r>
      <w:r w:rsidR="0067005D">
        <w:rPr>
          <w:rFonts w:cs="Arial"/>
          <w:color w:val="000000"/>
          <w:szCs w:val="20"/>
        </w:rPr>
        <w:t>ed</w:t>
      </w:r>
      <w:r w:rsidR="00BC6515">
        <w:rPr>
          <w:rFonts w:cs="Arial"/>
          <w:color w:val="000000"/>
          <w:szCs w:val="20"/>
        </w:rPr>
        <w:t xml:space="preserve"> and another </w:t>
      </w:r>
      <w:r w:rsidR="0067005D">
        <w:rPr>
          <w:rFonts w:cs="Arial"/>
          <w:color w:val="000000"/>
          <w:szCs w:val="20"/>
        </w:rPr>
        <w:t>where</w:t>
      </w:r>
      <w:r w:rsidR="00BC6515">
        <w:rPr>
          <w:rFonts w:cs="Arial"/>
          <w:color w:val="000000"/>
          <w:szCs w:val="20"/>
        </w:rPr>
        <w:t xml:space="preserve"> license enforcement </w:t>
      </w:r>
      <w:r w:rsidR="0067005D">
        <w:rPr>
          <w:rFonts w:cs="Arial"/>
          <w:color w:val="000000"/>
          <w:szCs w:val="20"/>
        </w:rPr>
        <w:t xml:space="preserve">is </w:t>
      </w:r>
      <w:r w:rsidR="00BC6515">
        <w:rPr>
          <w:rFonts w:cs="Arial"/>
          <w:color w:val="000000"/>
          <w:szCs w:val="20"/>
        </w:rPr>
        <w:t>enabled.  In this scenario</w:t>
      </w:r>
      <w:r w:rsidR="0067005D">
        <w:rPr>
          <w:rFonts w:cs="Arial"/>
          <w:color w:val="000000"/>
          <w:szCs w:val="20"/>
        </w:rPr>
        <w:t>,</w:t>
      </w:r>
      <w:r w:rsidR="00BC6515">
        <w:rPr>
          <w:rFonts w:cs="Arial"/>
          <w:color w:val="000000"/>
          <w:szCs w:val="20"/>
        </w:rPr>
        <w:t xml:space="preserve"> applications that need to use a provider policy that is not the </w:t>
      </w:r>
      <w:r w:rsidR="0067005D">
        <w:rPr>
          <w:rFonts w:cs="Arial"/>
          <w:color w:val="000000"/>
          <w:szCs w:val="20"/>
        </w:rPr>
        <w:t>d</w:t>
      </w:r>
      <w:r w:rsidR="00BC6515">
        <w:rPr>
          <w:rFonts w:cs="Arial"/>
          <w:color w:val="000000"/>
          <w:szCs w:val="20"/>
        </w:rPr>
        <w:t>efault must have the OSD file modified.  The following describes the change to the OSD file for a non-default provider policy (in bold), where Sales is the name of the non-default provider policy.</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w:t>
      </w:r>
      <w:proofErr w:type="spellStart"/>
      <w:r w:rsidRPr="0029204A">
        <w:rPr>
          <w:rFonts w:cs="Arial"/>
          <w:color w:val="000000"/>
          <w:szCs w:val="20"/>
        </w:rPr>
        <w:t>Photoshp</w:t>
      </w:r>
      <w:proofErr w:type="spellEnd"/>
      <w:r w:rsidRPr="0029204A">
        <w:rPr>
          <w:rFonts w:cs="Arial"/>
          <w:color w:val="000000"/>
          <w:szCs w:val="20"/>
        </w:rPr>
        <w:t>\Photoshop.exe"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w:t>
      </w:r>
      <w:proofErr w:type="spellStart"/>
      <w:r w:rsidRPr="0029204A">
        <w:rPr>
          <w:rFonts w:cs="Arial"/>
          <w:color w:val="000000"/>
          <w:szCs w:val="20"/>
        </w:rPr>
        <w:t>Photoshp</w:t>
      </w:r>
      <w:proofErr w:type="spellEnd"/>
      <w:r w:rsidRPr="0029204A">
        <w:rPr>
          <w:rFonts w:cs="Arial"/>
          <w:color w:val="000000"/>
          <w:szCs w:val="20"/>
        </w:rPr>
        <w:t>\</w:t>
      </w:r>
      <w:proofErr w:type="spellStart"/>
      <w:r w:rsidRPr="0029204A">
        <w:rPr>
          <w:rFonts w:cs="Arial"/>
          <w:color w:val="000000"/>
          <w:szCs w:val="20"/>
        </w:rPr>
        <w:t>osguard.cp</w:t>
      </w:r>
      <w:proofErr w:type="spellEnd"/>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w:t>
      </w:r>
      <w:proofErr w:type="spellStart"/>
      <w:r w:rsidRPr="0029204A">
        <w:rPr>
          <w:rFonts w:cs="Arial"/>
          <w:color w:val="000000"/>
          <w:szCs w:val="20"/>
        </w:rPr>
        <w:t>rtsp</w:t>
      </w:r>
      <w:proofErr w:type="spellEnd"/>
      <w:r w:rsidRPr="0029204A">
        <w:rPr>
          <w:rFonts w:cs="Arial"/>
          <w:color w:val="000000"/>
          <w:szCs w:val="20"/>
        </w:rPr>
        <w:t>://</w:t>
      </w:r>
      <w:r w:rsidR="009D7442">
        <w:rPr>
          <w:rFonts w:cs="Arial"/>
          <w:color w:val="000000"/>
          <w:szCs w:val="20"/>
        </w:rPr>
        <w:t>appvserver:</w:t>
      </w:r>
      <w:r w:rsidRPr="0029204A">
        <w:rPr>
          <w:rFonts w:cs="Arial"/>
          <w:color w:val="000000"/>
          <w:szCs w:val="20"/>
        </w:rPr>
        <w:t>554/adobephotoshop70.sft</w:t>
      </w:r>
      <w:r w:rsidRPr="0029204A">
        <w:rPr>
          <w:rFonts w:cs="Arial"/>
          <w:b/>
          <w:bCs/>
          <w:color w:val="000000"/>
          <w:szCs w:val="20"/>
        </w:rPr>
        <w:t>?Customer=Sales</w:t>
      </w:r>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GUID="FE72DDCD-6E80-4ABE-8E82-8208A134CB34"</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SIZE="178299260"/&gt;</w:t>
      </w:r>
    </w:p>
    <w:p w:rsidR="007B3CB2" w:rsidRPr="0029204A" w:rsidRDefault="007B3CB2" w:rsidP="00C760C4">
      <w:pPr>
        <w:pStyle w:val="Heading2"/>
        <w:keepNext/>
      </w:pPr>
      <w:bookmarkStart w:id="89" w:name="_Toc286934462"/>
      <w:r w:rsidRPr="0029204A">
        <w:lastRenderedPageBreak/>
        <w:t>Running an Application as a CONSOLE application</w:t>
      </w:r>
      <w:bookmarkEnd w:id="89"/>
    </w:p>
    <w:p w:rsidR="00BC6515" w:rsidRDefault="00BC6515" w:rsidP="00C760C4">
      <w:pPr>
        <w:keepNext/>
        <w:autoSpaceDE w:val="0"/>
        <w:autoSpaceDN w:val="0"/>
        <w:adjustRightInd w:val="0"/>
        <w:spacing w:after="0" w:line="240" w:lineRule="auto"/>
        <w:rPr>
          <w:rFonts w:cs="Arial"/>
          <w:color w:val="000000"/>
          <w:szCs w:val="20"/>
        </w:rPr>
      </w:pPr>
      <w:r>
        <w:rPr>
          <w:rFonts w:cs="Arial"/>
          <w:color w:val="000000"/>
          <w:szCs w:val="20"/>
        </w:rPr>
        <w:t>THE SUBSYSTEM tag defines the type of application</w:t>
      </w:r>
      <w:r w:rsidR="000E6559">
        <w:rPr>
          <w:rFonts w:cs="Arial"/>
          <w:color w:val="000000"/>
          <w:szCs w:val="20"/>
        </w:rPr>
        <w:t xml:space="preserve"> defined in the FILENAME attribute</w:t>
      </w:r>
      <w:r>
        <w:rPr>
          <w:rFonts w:cs="Arial"/>
          <w:color w:val="000000"/>
          <w:szCs w:val="20"/>
        </w:rPr>
        <w:t xml:space="preserve"> </w:t>
      </w:r>
      <w:r w:rsidR="00D347B7">
        <w:rPr>
          <w:rFonts w:cs="Arial"/>
          <w:color w:val="000000"/>
          <w:szCs w:val="20"/>
        </w:rPr>
        <w:t xml:space="preserve">that </w:t>
      </w:r>
      <w:r>
        <w:rPr>
          <w:rFonts w:cs="Arial"/>
          <w:color w:val="000000"/>
          <w:szCs w:val="20"/>
        </w:rPr>
        <w:t xml:space="preserve">will be run with two possible elements </w:t>
      </w:r>
      <w:r w:rsidR="00B05474">
        <w:rPr>
          <w:rFonts w:cs="Arial"/>
          <w:color w:val="000000"/>
          <w:szCs w:val="20"/>
        </w:rPr>
        <w:t>(</w:t>
      </w:r>
      <w:r w:rsidR="000E6559">
        <w:rPr>
          <w:rFonts w:cs="Arial"/>
          <w:b/>
          <w:color w:val="000000"/>
          <w:szCs w:val="20"/>
        </w:rPr>
        <w:t>windows or console</w:t>
      </w:r>
      <w:r w:rsidR="00B05474">
        <w:rPr>
          <w:rFonts w:cs="Arial"/>
          <w:b/>
          <w:color w:val="000000"/>
          <w:szCs w:val="20"/>
        </w:rPr>
        <w:t>)</w:t>
      </w:r>
      <w:r>
        <w:rPr>
          <w:rFonts w:cs="Arial"/>
          <w:color w:val="000000"/>
          <w:szCs w:val="20"/>
        </w:rPr>
        <w:t xml:space="preserve"> to define the type of </w:t>
      </w:r>
      <w:r w:rsidR="000E6559">
        <w:rPr>
          <w:rFonts w:cs="Arial"/>
          <w:color w:val="000000"/>
          <w:szCs w:val="20"/>
        </w:rPr>
        <w:t>application (windows=windows and console=dos) being executed</w:t>
      </w:r>
      <w:r>
        <w:rPr>
          <w:rFonts w:cs="Arial"/>
          <w:color w:val="000000"/>
          <w:szCs w:val="20"/>
        </w:rPr>
        <w:t>.  In this example</w:t>
      </w:r>
      <w:r w:rsidR="00B05474">
        <w:rPr>
          <w:rFonts w:cs="Arial"/>
          <w:color w:val="000000"/>
          <w:szCs w:val="20"/>
        </w:rPr>
        <w:t>,</w:t>
      </w:r>
      <w:r>
        <w:rPr>
          <w:rFonts w:cs="Arial"/>
          <w:color w:val="000000"/>
          <w:szCs w:val="20"/>
        </w:rPr>
        <w:t xml:space="preserve"> the OSD is describing that the application is a </w:t>
      </w:r>
      <w:r w:rsidR="000E6559">
        <w:rPr>
          <w:rFonts w:cs="Arial"/>
          <w:color w:val="000000"/>
          <w:szCs w:val="20"/>
        </w:rPr>
        <w:t>16</w:t>
      </w:r>
      <w:r w:rsidR="00B05474">
        <w:rPr>
          <w:rFonts w:cs="Arial"/>
          <w:color w:val="000000"/>
          <w:szCs w:val="20"/>
        </w:rPr>
        <w:t>-</w:t>
      </w:r>
      <w:r w:rsidR="000E6559">
        <w:rPr>
          <w:rFonts w:cs="Arial"/>
          <w:color w:val="000000"/>
          <w:szCs w:val="20"/>
        </w:rPr>
        <w:t>bit DOS application.  The values for the VMVALUE tag are Win16, Win32, and Win64 and are case sensitive.</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t>
      </w:r>
      <w:proofErr w:type="spellStart"/>
      <w:r w:rsidRPr="00DF54DA">
        <w:rPr>
          <w:rFonts w:cs="Arial"/>
          <w:color w:val="000000"/>
          <w:szCs w:val="20"/>
        </w:rPr>
        <w:t>WinXP</w:t>
      </w:r>
      <w:proofErr w:type="spellEnd"/>
      <w:r w:rsidRPr="00DF54DA">
        <w:rPr>
          <w:rFonts w:cs="Arial"/>
          <w:color w:val="000000"/>
          <w:szCs w:val="20"/>
        </w:rPr>
        <w:t>"/&gt;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VALUE="Win2003TS"/&gt;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t>
      </w:r>
      <w:proofErr w:type="spellStart"/>
      <w:r w:rsidRPr="00DF54DA">
        <w:rPr>
          <w:rFonts w:cs="Arial"/>
          <w:color w:val="000000"/>
          <w:szCs w:val="20"/>
        </w:rPr>
        <w:t>WinVista</w:t>
      </w:r>
      <w:proofErr w:type="spellEnd"/>
      <w:r w:rsidRPr="00DF54DA">
        <w:rPr>
          <w:rFonts w:cs="Arial"/>
          <w:color w:val="000000"/>
          <w:szCs w:val="20"/>
        </w:rPr>
        <w:t>"/&gt;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VALUE="Win2008TS"/&gt;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VALUE="Win7"/&gt;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VALUE="WinXP64"/&gt;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VALUE="Win2003TS64"/&gt;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VALUE="WinVista64"/&gt;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VALUE="Win2008TS64"/&gt;</w:t>
      </w:r>
    </w:p>
    <w:p w:rsidR="00DF54DA" w:rsidRPr="00DF54DA" w:rsidRDefault="00DF54DA" w:rsidP="00DF54DA">
      <w:pPr>
        <w:keepNext/>
        <w:autoSpaceDE w:val="0"/>
        <w:autoSpaceDN w:val="0"/>
        <w:adjustRightInd w:val="0"/>
        <w:spacing w:after="0" w:line="240" w:lineRule="auto"/>
        <w:rPr>
          <w:rFonts w:cs="Arial"/>
          <w:color w:val="000000"/>
          <w:szCs w:val="20"/>
        </w:rPr>
      </w:pPr>
      <w:r w:rsidRPr="00DF54DA">
        <w:rPr>
          <w:rFonts w:cs="Arial"/>
          <w:color w:val="000000"/>
          <w:szCs w:val="20"/>
        </w:rPr>
        <w:t>&lt;OS VALUE="Win764"/&gt;</w:t>
      </w:r>
    </w:p>
    <w:p w:rsidR="00DF54DA" w:rsidRDefault="00DF54DA" w:rsidP="00C760C4">
      <w:pPr>
        <w:keepNext/>
        <w:autoSpaceDE w:val="0"/>
        <w:autoSpaceDN w:val="0"/>
        <w:adjustRightInd w:val="0"/>
        <w:spacing w:after="0" w:line="240" w:lineRule="auto"/>
        <w:rPr>
          <w:rFonts w:cs="Arial"/>
          <w:color w:val="000000"/>
          <w:szCs w:val="20"/>
        </w:rPr>
      </w:pPr>
      <w:r w:rsidRPr="00DF54DA">
        <w:rPr>
          <w:rFonts w:cs="Arial"/>
          <w:color w:val="000000"/>
          <w:szCs w:val="20"/>
        </w:rPr>
        <w:t>&lt;OS VALUE="Win2008R2TS64"/&gt;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&lt;ENVLIST/&gt;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0E6559" w:rsidRDefault="007B3CB2" w:rsidP="00C760C4">
      <w:pPr>
        <w:keepNext/>
        <w:autoSpaceDE w:val="0"/>
        <w:autoSpaceDN w:val="0"/>
        <w:adjustRightInd w:val="0"/>
        <w:spacing w:after="0" w:line="240" w:lineRule="auto"/>
        <w:rPr>
          <w:rFonts w:cs="Arial"/>
          <w:bCs/>
          <w:color w:val="000000"/>
          <w:szCs w:val="20"/>
        </w:rPr>
      </w:pPr>
      <w:r w:rsidRPr="0029204A">
        <w:rPr>
          <w:rFonts w:cs="Arial"/>
          <w:b/>
          <w:bCs/>
          <w:color w:val="000000"/>
          <w:szCs w:val="20"/>
        </w:rPr>
        <w:t>&lt;VM VALUE="Win16"&gt;</w:t>
      </w:r>
      <w:r w:rsidR="00FD68B3">
        <w:rPr>
          <w:rFonts w:cs="Arial"/>
          <w:b/>
          <w:bCs/>
          <w:color w:val="000000"/>
          <w:szCs w:val="20"/>
        </w:rPr>
        <w:t xml:space="preserve"> </w:t>
      </w:r>
      <w:r w:rsidR="00FD68B3">
        <w:rPr>
          <w:rFonts w:cs="Arial"/>
          <w:bCs/>
          <w:color w:val="000000"/>
          <w:szCs w:val="20"/>
        </w:rPr>
        <w:t>Can also be “Win32”</w:t>
      </w:r>
      <w:r w:rsidR="000E6559">
        <w:rPr>
          <w:rFonts w:cs="Arial"/>
          <w:bCs/>
          <w:color w:val="000000"/>
          <w:szCs w:val="20"/>
        </w:rPr>
        <w:t xml:space="preserve"> or “Win64”</w:t>
      </w:r>
      <w:r w:rsidRPr="0029204A">
        <w:rPr>
          <w:rFonts w:cs="Arial"/>
          <w:b/>
          <w:bCs/>
          <w:color w:val="000000"/>
          <w:szCs w:val="20"/>
        </w:rPr>
        <w:t xml:space="preserve"> </w:t>
      </w:r>
      <w:r w:rsidRPr="0029204A">
        <w:rPr>
          <w:rFonts w:cs="Arial"/>
          <w:color w:val="FF0000"/>
          <w:szCs w:val="20"/>
        </w:rPr>
        <w:t xml:space="preserve">􀃅 </w:t>
      </w:r>
      <w:r w:rsidRPr="0029204A">
        <w:rPr>
          <w:rFonts w:cs="Arial"/>
          <w:b/>
          <w:bCs/>
          <w:color w:val="FF0000"/>
          <w:szCs w:val="20"/>
        </w:rPr>
        <w:t>WARNING! VM Values are case sensitive.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&lt;SUBSYSTEM VALUE="console"/&gt;</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&lt;/VM&gt;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6325ED" w:rsidRPr="0029204A" w:rsidRDefault="006325ED" w:rsidP="007B3CB2">
      <w:pPr>
        <w:autoSpaceDE w:val="0"/>
        <w:autoSpaceDN w:val="0"/>
        <w:adjustRightInd w:val="0"/>
        <w:spacing w:after="0" w:line="240" w:lineRule="auto"/>
        <w:rPr>
          <w:rFonts w:cs="Arial"/>
          <w:color w:val="000000"/>
          <w:sz w:val="28"/>
          <w:szCs w:val="28"/>
        </w:rPr>
      </w:pPr>
    </w:p>
    <w:p w:rsidR="006325ED" w:rsidRPr="0029204A" w:rsidRDefault="006325ED" w:rsidP="007B3CB2">
      <w:pPr>
        <w:autoSpaceDE w:val="0"/>
        <w:autoSpaceDN w:val="0"/>
        <w:adjustRightInd w:val="0"/>
        <w:spacing w:after="0" w:line="240" w:lineRule="auto"/>
        <w:rPr>
          <w:rFonts w:cs="Arial"/>
          <w:color w:val="000000"/>
          <w:szCs w:val="20"/>
        </w:rPr>
      </w:pPr>
    </w:p>
    <w:p w:rsidR="007B3CB2" w:rsidRPr="0029204A" w:rsidRDefault="007B3CB2" w:rsidP="00C760C4">
      <w:pPr>
        <w:pStyle w:val="Heading2"/>
        <w:keepNext/>
      </w:pPr>
      <w:bookmarkStart w:id="90" w:name="_Toc286934463"/>
      <w:r w:rsidRPr="0029204A">
        <w:lastRenderedPageBreak/>
        <w:t>OSD XML Syntax Check</w:t>
      </w:r>
      <w:bookmarkEnd w:id="90"/>
    </w:p>
    <w:p w:rsidR="00030462"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 xml:space="preserve">To check the XML </w:t>
      </w:r>
      <w:r w:rsidR="000E6559">
        <w:rPr>
          <w:rFonts w:cs="Arial"/>
          <w:color w:val="000000"/>
          <w:szCs w:val="20"/>
        </w:rPr>
        <w:t>format</w:t>
      </w:r>
      <w:r w:rsidRPr="0029204A">
        <w:rPr>
          <w:rFonts w:cs="Arial"/>
          <w:color w:val="000000"/>
          <w:szCs w:val="20"/>
        </w:rPr>
        <w:t xml:space="preserve"> of an OSD file, change the .OSD file extension to .XML and</w:t>
      </w:r>
      <w:r w:rsidR="00030462" w:rsidRPr="0029204A">
        <w:rPr>
          <w:rFonts w:cs="Arial"/>
          <w:color w:val="000000"/>
          <w:szCs w:val="20"/>
        </w:rPr>
        <w:t xml:space="preserve"> </w:t>
      </w:r>
      <w:r w:rsidRPr="0029204A">
        <w:rPr>
          <w:rFonts w:cs="Arial"/>
          <w:color w:val="000000"/>
          <w:szCs w:val="20"/>
        </w:rPr>
        <w:t xml:space="preserve">drop the .XML file into an Internet Explorer </w:t>
      </w:r>
      <w:r w:rsidR="00B05474">
        <w:rPr>
          <w:rFonts w:cs="Arial"/>
          <w:color w:val="000000"/>
          <w:szCs w:val="20"/>
        </w:rPr>
        <w:t>w</w:t>
      </w:r>
      <w:r w:rsidRPr="0029204A">
        <w:rPr>
          <w:rFonts w:cs="Arial"/>
          <w:color w:val="000000"/>
          <w:szCs w:val="20"/>
        </w:rPr>
        <w:t xml:space="preserve">indow. </w:t>
      </w:r>
      <w:r w:rsidR="005B2A8F">
        <w:rPr>
          <w:rFonts w:cs="Arial"/>
          <w:color w:val="000000"/>
          <w:szCs w:val="20"/>
        </w:rPr>
        <w:t>If there are any open or missing tags the file will not be displayed.</w:t>
      </w:r>
    </w:p>
    <w:p w:rsidR="007E2F9D" w:rsidRPr="0029204A" w:rsidRDefault="007E2F9D" w:rsidP="00C760C4">
      <w:pPr>
        <w:keepNext/>
        <w:autoSpaceDE w:val="0"/>
        <w:autoSpaceDN w:val="0"/>
        <w:adjustRightInd w:val="0"/>
        <w:spacing w:after="0" w:line="240" w:lineRule="auto"/>
        <w:rPr>
          <w:rFonts w:cs="Arial"/>
          <w:color w:val="000000"/>
          <w:szCs w:val="20"/>
        </w:rPr>
      </w:pPr>
      <w:r>
        <w:rPr>
          <w:rFonts w:cs="Arial"/>
          <w:color w:val="000000"/>
          <w:szCs w:val="20"/>
        </w:rPr>
        <w:t xml:space="preserve">Note: XML file editors such as XML Notepad can also </w:t>
      </w:r>
      <w:r w:rsidR="005B2A8F">
        <w:rPr>
          <w:rFonts w:cs="Arial"/>
          <w:color w:val="000000"/>
          <w:szCs w:val="20"/>
        </w:rPr>
        <w:t>be used to check XML file format</w:t>
      </w:r>
      <w:r w:rsidR="00D347B7">
        <w:rPr>
          <w:rFonts w:cs="Arial"/>
          <w:color w:val="000000"/>
          <w:szCs w:val="20"/>
        </w:rPr>
        <w:t>.</w:t>
      </w:r>
    </w:p>
    <w:p w:rsidR="00030462" w:rsidRPr="0029204A" w:rsidRDefault="00030462" w:rsidP="00C760C4">
      <w:pPr>
        <w:keepNext/>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00"/>
          <w:szCs w:val="20"/>
        </w:rPr>
        <w:t>Example XML file syntax display:</w:t>
      </w:r>
      <w:r w:rsidR="00030462" w:rsidRPr="0029204A">
        <w:rPr>
          <w:rFonts w:cs="Arial"/>
          <w:color w:val="000000"/>
          <w:szCs w:val="20"/>
        </w:rPr>
        <w:t xml:space="preserve"> </w:t>
      </w:r>
      <w:r w:rsidRPr="0029204A">
        <w:rPr>
          <w:rFonts w:cs="Arial"/>
          <w:color w:val="0000FF"/>
          <w:szCs w:val="20"/>
        </w:rPr>
        <w:t>&lt;</w:t>
      </w:r>
      <w:proofErr w:type="gramStart"/>
      <w:r w:rsidRPr="0029204A">
        <w:rPr>
          <w:rFonts w:cs="Arial"/>
          <w:color w:val="0000FF"/>
          <w:szCs w:val="20"/>
        </w:rPr>
        <w:t>?xml</w:t>
      </w:r>
      <w:proofErr w:type="gramEnd"/>
      <w:r w:rsidRPr="0029204A">
        <w:rPr>
          <w:rFonts w:cs="Arial"/>
          <w:color w:val="0000FF"/>
          <w:szCs w:val="20"/>
        </w:rPr>
        <w:t xml:space="preserve"> version="1.0" standalone="no" ?&gt;</w:t>
      </w:r>
    </w:p>
    <w:p w:rsidR="00030462" w:rsidRPr="0029204A" w:rsidRDefault="00030462" w:rsidP="00C760C4">
      <w:pPr>
        <w:keepNext/>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SOFTPKG GUID</w:t>
      </w:r>
      <w:r w:rsidRPr="0029204A">
        <w:rPr>
          <w:rFonts w:cs="Arial"/>
          <w:color w:val="0000FF"/>
          <w:szCs w:val="20"/>
        </w:rPr>
        <w:t>="</w:t>
      </w:r>
      <w:r w:rsidRPr="0029204A">
        <w:rPr>
          <w:rFonts w:cs="Arial"/>
          <w:b/>
          <w:bCs/>
          <w:color w:val="000000"/>
          <w:szCs w:val="20"/>
        </w:rPr>
        <w:t>26998703-328D-41DE-A256-5AFACD27ED08</w:t>
      </w:r>
      <w:r w:rsidRPr="0029204A">
        <w:rPr>
          <w:rFonts w:cs="Arial"/>
          <w:color w:val="0000FF"/>
          <w:szCs w:val="20"/>
        </w:rPr>
        <w:t xml:space="preserve">" </w:t>
      </w:r>
      <w:r w:rsidRPr="0029204A">
        <w:rPr>
          <w:rFonts w:cs="Arial"/>
          <w:color w:val="9B0000"/>
          <w:szCs w:val="20"/>
        </w:rPr>
        <w:t>NAME</w:t>
      </w:r>
      <w:r w:rsidRPr="0029204A">
        <w:rPr>
          <w:rFonts w:cs="Arial"/>
          <w:color w:val="0000FF"/>
          <w:szCs w:val="20"/>
        </w:rPr>
        <w:t>="</w:t>
      </w:r>
      <w:r w:rsidRPr="0029204A">
        <w:rPr>
          <w:rFonts w:cs="Arial"/>
          <w:b/>
          <w:bCs/>
          <w:color w:val="000000"/>
          <w:szCs w:val="20"/>
        </w:rPr>
        <w:t>WinZip</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VERSION</w:t>
      </w:r>
      <w:r w:rsidRPr="0029204A">
        <w:rPr>
          <w:rFonts w:cs="Arial"/>
          <w:color w:val="0000FF"/>
          <w:szCs w:val="20"/>
        </w:rPr>
        <w:t>="</w:t>
      </w:r>
      <w:r w:rsidRPr="0029204A">
        <w:rPr>
          <w:rFonts w:cs="Arial"/>
          <w:b/>
          <w:bCs/>
          <w:color w:val="000000"/>
          <w:szCs w:val="20"/>
        </w:rPr>
        <w:t>90</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9B0000"/>
          <w:szCs w:val="20"/>
        </w:rPr>
      </w:pPr>
      <w:r w:rsidRPr="0029204A">
        <w:rPr>
          <w:rFonts w:cs="Arial"/>
          <w:color w:val="0000FF"/>
          <w:szCs w:val="20"/>
        </w:rPr>
        <w:t>&lt;</w:t>
      </w:r>
      <w:r w:rsidRPr="0029204A">
        <w:rPr>
          <w:rFonts w:cs="Arial"/>
          <w:color w:val="9B0000"/>
          <w:szCs w:val="20"/>
        </w:rPr>
        <w:t>CODEBASE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color w:val="9B0000"/>
          <w:szCs w:val="20"/>
        </w:rPr>
        <w:t>HREF</w:t>
      </w:r>
      <w:r w:rsidRPr="0029204A">
        <w:rPr>
          <w:rFonts w:cs="Arial"/>
          <w:color w:val="0000FF"/>
          <w:szCs w:val="20"/>
        </w:rPr>
        <w:t>="</w:t>
      </w:r>
      <w:r w:rsidRPr="0029204A">
        <w:rPr>
          <w:rFonts w:cs="Arial"/>
          <w:b/>
          <w:bCs/>
          <w:color w:val="000000"/>
          <w:szCs w:val="20"/>
        </w:rPr>
        <w:t>rtsp</w:t>
      </w:r>
      <w:proofErr w:type="gramStart"/>
      <w:r w:rsidRPr="0029204A">
        <w:rPr>
          <w:rFonts w:cs="Arial"/>
          <w:b/>
          <w:bCs/>
          <w:color w:val="000000"/>
          <w:szCs w:val="20"/>
        </w:rPr>
        <w:t>:/</w:t>
      </w:r>
      <w:proofErr w:type="gramEnd"/>
      <w:r w:rsidRPr="0029204A">
        <w:rPr>
          <w:rFonts w:cs="Arial"/>
          <w:b/>
          <w:bCs/>
          <w:color w:val="000000"/>
          <w:szCs w:val="20"/>
        </w:rPr>
        <w:t>/ntlabsg01:554/Winzip_Winzip_901_MNT/Winzip_Winzip_901_</w:t>
      </w:r>
    </w:p>
    <w:p w:rsidR="007B3CB2" w:rsidRPr="0029204A" w:rsidRDefault="007B3CB2" w:rsidP="00C760C4">
      <w:pPr>
        <w:keepNext/>
        <w:autoSpaceDE w:val="0"/>
        <w:autoSpaceDN w:val="0"/>
        <w:adjustRightInd w:val="0"/>
        <w:spacing w:after="0" w:line="240" w:lineRule="auto"/>
        <w:rPr>
          <w:rFonts w:cs="Arial"/>
          <w:color w:val="0000FF"/>
          <w:szCs w:val="20"/>
        </w:rPr>
      </w:pPr>
      <w:proofErr w:type="spellStart"/>
      <w:r w:rsidRPr="0029204A">
        <w:rPr>
          <w:rFonts w:cs="Arial"/>
          <w:b/>
          <w:bCs/>
          <w:color w:val="000000"/>
          <w:szCs w:val="20"/>
        </w:rPr>
        <w:t>MNT.sft</w:t>
      </w:r>
      <w:proofErr w:type="spellEnd"/>
      <w:r w:rsidRPr="0029204A">
        <w:rPr>
          <w:rFonts w:cs="Arial"/>
          <w:color w:val="0000FF"/>
          <w:szCs w:val="20"/>
        </w:rPr>
        <w:t xml:space="preserve">" </w:t>
      </w:r>
      <w:r w:rsidRPr="0029204A">
        <w:rPr>
          <w:rFonts w:cs="Arial"/>
          <w:color w:val="9B0000"/>
          <w:szCs w:val="20"/>
        </w:rPr>
        <w:t>GUID</w:t>
      </w:r>
      <w:r w:rsidRPr="0029204A">
        <w:rPr>
          <w:rFonts w:cs="Arial"/>
          <w:color w:val="0000FF"/>
          <w:szCs w:val="20"/>
        </w:rPr>
        <w:t>="</w:t>
      </w:r>
      <w:r w:rsidRPr="0029204A">
        <w:rPr>
          <w:rFonts w:cs="Arial"/>
          <w:b/>
          <w:bCs/>
          <w:color w:val="000000"/>
          <w:szCs w:val="20"/>
        </w:rPr>
        <w:t>A9800C2A-E9ED-4711-B90C-808D6DD0AABC</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FILENAME</w:t>
      </w:r>
      <w:r w:rsidRPr="0029204A">
        <w:rPr>
          <w:rFonts w:cs="Arial"/>
          <w:color w:val="0000FF"/>
          <w:szCs w:val="20"/>
        </w:rPr>
        <w:t>="</w:t>
      </w:r>
      <w:r w:rsidRPr="0029204A">
        <w:rPr>
          <w:rFonts w:cs="Arial"/>
          <w:b/>
          <w:bCs/>
          <w:color w:val="000000"/>
          <w:szCs w:val="20"/>
        </w:rPr>
        <w:t>Winzip.v1\WINZIP32.EXE</w:t>
      </w:r>
      <w:r w:rsidRPr="0029204A">
        <w:rPr>
          <w:rFonts w:cs="Arial"/>
          <w:color w:val="0000FF"/>
          <w:szCs w:val="20"/>
        </w:rPr>
        <w:t xml:space="preserve">" </w:t>
      </w:r>
      <w:r w:rsidRPr="0029204A">
        <w:rPr>
          <w:rFonts w:cs="Arial"/>
          <w:color w:val="9B0000"/>
          <w:szCs w:val="20"/>
        </w:rPr>
        <w:t>PARAMETERS</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SYSGUARDFILE</w:t>
      </w:r>
      <w:r w:rsidRPr="0029204A">
        <w:rPr>
          <w:rFonts w:cs="Arial"/>
          <w:color w:val="0000FF"/>
          <w:szCs w:val="20"/>
        </w:rPr>
        <w:t>="</w:t>
      </w:r>
      <w:r w:rsidRPr="0029204A">
        <w:rPr>
          <w:rFonts w:cs="Arial"/>
          <w:b/>
          <w:bCs/>
          <w:color w:val="000000"/>
          <w:szCs w:val="20"/>
        </w:rPr>
        <w:t>Winzip.v1\</w:t>
      </w:r>
      <w:proofErr w:type="spellStart"/>
      <w:r w:rsidRPr="0029204A">
        <w:rPr>
          <w:rFonts w:cs="Arial"/>
          <w:b/>
          <w:bCs/>
          <w:color w:val="000000"/>
          <w:szCs w:val="20"/>
        </w:rPr>
        <w:t>osguard.cp</w:t>
      </w:r>
      <w:proofErr w:type="spellEnd"/>
      <w:r w:rsidRPr="0029204A">
        <w:rPr>
          <w:rFonts w:cs="Arial"/>
          <w:color w:val="0000FF"/>
          <w:szCs w:val="20"/>
        </w:rPr>
        <w:t xml:space="preserve">" </w:t>
      </w:r>
      <w:r w:rsidRPr="0029204A">
        <w:rPr>
          <w:rFonts w:cs="Arial"/>
          <w:color w:val="9B0000"/>
          <w:szCs w:val="20"/>
        </w:rPr>
        <w:t>SIZE</w:t>
      </w:r>
      <w:r w:rsidRPr="0029204A">
        <w:rPr>
          <w:rFonts w:cs="Arial"/>
          <w:color w:val="0000FF"/>
          <w:szCs w:val="20"/>
        </w:rPr>
        <w:t>="</w:t>
      </w:r>
      <w:r w:rsidRPr="0029204A">
        <w:rPr>
          <w:rFonts w:cs="Arial"/>
          <w:b/>
          <w:bCs/>
          <w:color w:val="000000"/>
          <w:szCs w:val="20"/>
        </w:rPr>
        <w:t>6225393</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proofErr w:type="spellStart"/>
      <w:r w:rsidRPr="0029204A">
        <w:rPr>
          <w:rFonts w:cs="Arial"/>
          <w:b/>
          <w:bCs/>
          <w:color w:val="000000"/>
          <w:szCs w:val="20"/>
        </w:rPr>
        <w:t>Win</w:t>
      </w:r>
      <w:r w:rsidR="00060989">
        <w:rPr>
          <w:rFonts w:cs="Arial"/>
          <w:b/>
          <w:bCs/>
          <w:color w:val="000000"/>
          <w:szCs w:val="20"/>
        </w:rPr>
        <w:t>XP</w:t>
      </w:r>
      <w:proofErr w:type="spellEnd"/>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proofErr w:type="spellStart"/>
      <w:r w:rsidRPr="0029204A">
        <w:rPr>
          <w:rFonts w:cs="Arial"/>
          <w:b/>
          <w:bCs/>
          <w:color w:val="000000"/>
          <w:szCs w:val="20"/>
        </w:rPr>
        <w:t>Win</w:t>
      </w:r>
      <w:r w:rsidR="00060989">
        <w:rPr>
          <w:rFonts w:cs="Arial"/>
          <w:b/>
          <w:bCs/>
          <w:color w:val="000000"/>
          <w:szCs w:val="20"/>
        </w:rPr>
        <w:t>Vista</w:t>
      </w:r>
      <w:proofErr w:type="spellEnd"/>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sidR="00060989">
        <w:rPr>
          <w:rFonts w:cs="Arial"/>
          <w:b/>
          <w:bCs/>
          <w:color w:val="000000"/>
          <w:szCs w:val="20"/>
        </w:rPr>
        <w:t>7</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Win2003Svr</w:t>
      </w:r>
      <w:r w:rsidRPr="0029204A">
        <w:rPr>
          <w:rFonts w:cs="Arial"/>
          <w:color w:val="0000FF"/>
          <w:szCs w:val="20"/>
        </w:rPr>
        <w:t>" /&gt;</w:t>
      </w:r>
    </w:p>
    <w:p w:rsidR="007B3CB2"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Win2003TS</w:t>
      </w:r>
      <w:r w:rsidRPr="0029204A">
        <w:rPr>
          <w:rFonts w:cs="Arial"/>
          <w:color w:val="0000FF"/>
          <w:szCs w:val="20"/>
        </w:rPr>
        <w:t>" /&gt;</w:t>
      </w:r>
    </w:p>
    <w:p w:rsidR="00060989" w:rsidRPr="0029204A" w:rsidRDefault="00060989"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Pr>
          <w:rFonts w:cs="Arial"/>
          <w:b/>
          <w:bCs/>
          <w:color w:val="000000"/>
          <w:szCs w:val="20"/>
        </w:rPr>
        <w:t>2003TS64</w:t>
      </w:r>
      <w:r w:rsidRPr="0029204A">
        <w:rPr>
          <w:rFonts w:cs="Arial"/>
          <w:color w:val="0000FF"/>
          <w:szCs w:val="20"/>
        </w:rPr>
        <w:t>" /&gt;</w:t>
      </w:r>
    </w:p>
    <w:p w:rsidR="007B3CB2"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sidR="00060989">
        <w:rPr>
          <w:rFonts w:cs="Arial"/>
          <w:b/>
          <w:bCs/>
          <w:color w:val="000000"/>
          <w:szCs w:val="20"/>
        </w:rPr>
        <w:t>2008TS</w:t>
      </w:r>
      <w:r w:rsidRPr="0029204A">
        <w:rPr>
          <w:rFonts w:cs="Arial"/>
          <w:color w:val="0000FF"/>
          <w:szCs w:val="20"/>
        </w:rPr>
        <w:t>" /&gt;</w:t>
      </w:r>
    </w:p>
    <w:p w:rsidR="00060989" w:rsidRDefault="00060989"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Pr>
          <w:rFonts w:cs="Arial"/>
          <w:b/>
          <w:bCs/>
          <w:color w:val="000000"/>
          <w:szCs w:val="20"/>
        </w:rPr>
        <w:t>2008TS64</w:t>
      </w:r>
      <w:r w:rsidRPr="0029204A">
        <w:rPr>
          <w:rFonts w:cs="Arial"/>
          <w:color w:val="0000FF"/>
          <w:szCs w:val="20"/>
        </w:rPr>
        <w:t>" /&gt;</w:t>
      </w:r>
    </w:p>
    <w:p w:rsidR="00060989" w:rsidRDefault="00060989"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Pr>
          <w:rFonts w:cs="Arial"/>
          <w:b/>
          <w:bCs/>
          <w:color w:val="000000"/>
          <w:szCs w:val="20"/>
        </w:rPr>
        <w:t>2008R2TS64</w:t>
      </w:r>
      <w:r w:rsidRPr="0029204A">
        <w:rPr>
          <w:rFonts w:cs="Arial"/>
          <w:color w:val="0000FF"/>
          <w:szCs w:val="20"/>
        </w:rPr>
        <w:t>" /&gt;</w:t>
      </w:r>
    </w:p>
    <w:p w:rsidR="00060989" w:rsidRDefault="00060989"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Pr>
          <w:rFonts w:cs="Arial"/>
          <w:b/>
          <w:bCs/>
          <w:color w:val="000000"/>
          <w:szCs w:val="20"/>
        </w:rPr>
        <w:t>XP64</w:t>
      </w:r>
      <w:r w:rsidRPr="0029204A">
        <w:rPr>
          <w:rFonts w:cs="Arial"/>
          <w:color w:val="0000FF"/>
          <w:szCs w:val="20"/>
        </w:rPr>
        <w:t>" /&gt;</w:t>
      </w:r>
    </w:p>
    <w:p w:rsidR="00060989" w:rsidRDefault="00060989"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Pr>
          <w:rFonts w:cs="Arial"/>
          <w:b/>
          <w:bCs/>
          <w:color w:val="000000"/>
          <w:szCs w:val="20"/>
        </w:rPr>
        <w:t>Vista64</w:t>
      </w:r>
      <w:r w:rsidRPr="0029204A">
        <w:rPr>
          <w:rFonts w:cs="Arial"/>
          <w:color w:val="0000FF"/>
          <w:szCs w:val="20"/>
        </w:rPr>
        <w:t>" /&gt;</w:t>
      </w:r>
    </w:p>
    <w:p w:rsidR="00060989" w:rsidRPr="0029204A" w:rsidRDefault="00060989"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w:t>
      </w:r>
      <w:r>
        <w:rPr>
          <w:rFonts w:cs="Arial"/>
          <w:b/>
          <w:bCs/>
          <w:color w:val="000000"/>
          <w:szCs w:val="20"/>
        </w:rPr>
        <w:t>764</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VM VALUE</w:t>
      </w:r>
      <w:r w:rsidRPr="0029204A">
        <w:rPr>
          <w:rFonts w:cs="Arial"/>
          <w:color w:val="0000FF"/>
          <w:szCs w:val="20"/>
        </w:rPr>
        <w:t>="</w:t>
      </w:r>
      <w:r w:rsidRPr="0029204A">
        <w:rPr>
          <w:rFonts w:cs="Arial"/>
          <w:b/>
          <w:bCs/>
          <w:color w:val="000000"/>
          <w:szCs w:val="20"/>
        </w:rPr>
        <w:t>Win32</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SUBSYSTEM VALUE</w:t>
      </w:r>
      <w:r w:rsidRPr="0029204A">
        <w:rPr>
          <w:rFonts w:cs="Arial"/>
          <w:color w:val="0000FF"/>
          <w:szCs w:val="20"/>
        </w:rPr>
        <w:t>="</w:t>
      </w:r>
      <w:r w:rsidRPr="0029204A">
        <w:rPr>
          <w:rFonts w:cs="Arial"/>
          <w:b/>
          <w:bCs/>
          <w:color w:val="000000"/>
          <w:szCs w:val="20"/>
        </w:rPr>
        <w:t>windows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VM</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ENVLIST </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CLIENTVERSION VERSION</w:t>
      </w:r>
      <w:r w:rsidRPr="0029204A">
        <w:rPr>
          <w:rFonts w:cs="Arial"/>
          <w:color w:val="0000FF"/>
          <w:szCs w:val="20"/>
        </w:rPr>
        <w:t>="</w:t>
      </w:r>
      <w:r w:rsidRPr="0029204A">
        <w:rPr>
          <w:rFonts w:cs="Arial"/>
          <w:b/>
          <w:bCs/>
          <w:color w:val="000000"/>
          <w:szCs w:val="20"/>
        </w:rPr>
        <w:t>2.0.5.0</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SUITE NAME</w:t>
      </w:r>
      <w:r w:rsidRPr="0029204A">
        <w:rPr>
          <w:rFonts w:cs="Arial"/>
          <w:color w:val="0000FF"/>
          <w:szCs w:val="20"/>
        </w:rPr>
        <w:t>="</w:t>
      </w:r>
      <w:r w:rsidRPr="0029204A">
        <w:rPr>
          <w:rFonts w:cs="Arial"/>
          <w:b/>
          <w:bCs/>
          <w:color w:val="000000"/>
          <w:szCs w:val="20"/>
        </w:rPr>
        <w:t>Winzip_Winzip_901_MNT</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TITLE </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ABSTRACT</w:t>
      </w:r>
      <w:r w:rsidRPr="0029204A">
        <w:rPr>
          <w:rFonts w:cs="Arial"/>
          <w:color w:val="0000FF"/>
          <w:szCs w:val="20"/>
        </w:rPr>
        <w:t>&gt;</w:t>
      </w:r>
      <w:r w:rsidRPr="0029204A">
        <w:rPr>
          <w:rFonts w:cs="Arial"/>
          <w:b/>
          <w:bCs/>
          <w:color w:val="000000"/>
          <w:szCs w:val="20"/>
        </w:rPr>
        <w:t xml:space="preserve">Win XP Sp1, IE 6.0 </w:t>
      </w:r>
      <w:proofErr w:type="spellStart"/>
      <w:r w:rsidRPr="0029204A">
        <w:rPr>
          <w:rFonts w:cs="Arial"/>
          <w:b/>
          <w:bCs/>
          <w:color w:val="000000"/>
          <w:szCs w:val="20"/>
        </w:rPr>
        <w:t>Seq</w:t>
      </w:r>
      <w:proofErr w:type="spellEnd"/>
      <w:r w:rsidRPr="0029204A">
        <w:rPr>
          <w:rFonts w:cs="Arial"/>
          <w:b/>
          <w:bCs/>
          <w:color w:val="000000"/>
          <w:szCs w:val="20"/>
        </w:rPr>
        <w:t xml:space="preserve"> Build 300</w:t>
      </w:r>
      <w:r w:rsidRPr="0029204A">
        <w:rPr>
          <w:rFonts w:cs="Arial"/>
          <w:color w:val="0000FF"/>
          <w:szCs w:val="20"/>
        </w:rPr>
        <w:t>&lt;/</w:t>
      </w:r>
      <w:r w:rsidRPr="0029204A">
        <w:rPr>
          <w:rFonts w:cs="Arial"/>
          <w:color w:val="9B0000"/>
          <w:szCs w:val="20"/>
        </w:rPr>
        <w:t>ABSTRACT</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%CSIDL_STARTMENU%</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%CSIDL_DESKTOPDIRECTORY%</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6E1EF4" w:rsidRPr="0029204A" w:rsidRDefault="007B3CB2" w:rsidP="00C760C4">
      <w:pPr>
        <w:keepNext/>
        <w:rPr>
          <w:rFonts w:cs="Arial"/>
          <w:color w:val="0000FF"/>
          <w:szCs w:val="20"/>
        </w:rPr>
      </w:pPr>
      <w:r w:rsidRPr="0029204A">
        <w:rPr>
          <w:rFonts w:cs="Arial"/>
          <w:color w:val="0000FF"/>
          <w:szCs w:val="20"/>
        </w:rPr>
        <w:t>&lt;/</w:t>
      </w:r>
      <w:r w:rsidRPr="0029204A">
        <w:rPr>
          <w:rFonts w:cs="Arial"/>
          <w:color w:val="9B0000"/>
          <w:szCs w:val="20"/>
        </w:rPr>
        <w:t>SOFTPKG</w:t>
      </w:r>
      <w:r w:rsidRPr="0029204A">
        <w:rPr>
          <w:rFonts w:cs="Arial"/>
          <w:color w:val="0000FF"/>
          <w:szCs w:val="20"/>
        </w:rPr>
        <w:t>&gt;</w:t>
      </w:r>
    </w:p>
    <w:p w:rsidR="006325ED" w:rsidRPr="0029204A" w:rsidRDefault="006325ED">
      <w:pPr>
        <w:rPr>
          <w:rFonts w:cs="Verdana"/>
          <w:color w:val="0000FF"/>
          <w:sz w:val="16"/>
          <w:szCs w:val="16"/>
        </w:rPr>
      </w:pPr>
      <w:r w:rsidRPr="0029204A">
        <w:rPr>
          <w:rFonts w:cs="Verdana"/>
          <w:color w:val="0000FF"/>
          <w:szCs w:val="20"/>
        </w:rPr>
        <w:br w:type="page"/>
      </w:r>
    </w:p>
    <w:p w:rsidR="005A5CCC" w:rsidRPr="0029204A" w:rsidRDefault="005A5CCC" w:rsidP="00367402">
      <w:pPr>
        <w:pStyle w:val="Heading1"/>
      </w:pPr>
      <w:bookmarkStart w:id="91" w:name="_Toc286934464"/>
      <w:r w:rsidRPr="0029204A">
        <w:lastRenderedPageBreak/>
        <w:t>Advanced Sequencing Techniques</w:t>
      </w:r>
      <w:bookmarkEnd w:id="91"/>
    </w:p>
    <w:p w:rsidR="004C42D2" w:rsidRPr="0029204A" w:rsidRDefault="00A94881">
      <w:pPr>
        <w:jc w:val="both"/>
        <w:rPr>
          <w:rFonts w:cs="Arial"/>
          <w:szCs w:val="20"/>
        </w:rPr>
      </w:pPr>
      <w:r w:rsidRPr="0029204A">
        <w:rPr>
          <w:rFonts w:cs="Arial"/>
          <w:szCs w:val="20"/>
        </w:rPr>
        <w:t>T</w:t>
      </w:r>
      <w:r w:rsidR="007F7E0E" w:rsidRPr="0029204A">
        <w:rPr>
          <w:rFonts w:cs="Arial"/>
          <w:szCs w:val="20"/>
        </w:rPr>
        <w:t xml:space="preserve">his section will briefly cover some sequencing challenges and how to overcome them. </w:t>
      </w:r>
      <w:r w:rsidRPr="0029204A">
        <w:rPr>
          <w:rFonts w:cs="Arial"/>
          <w:szCs w:val="20"/>
        </w:rPr>
        <w:t>It is also recommended to be aware of the logs created when sequencing</w:t>
      </w:r>
      <w:r w:rsidR="00EA2457" w:rsidRPr="0029204A">
        <w:rPr>
          <w:rFonts w:cs="Arial"/>
          <w:szCs w:val="20"/>
        </w:rPr>
        <w:t>, a</w:t>
      </w:r>
      <w:r w:rsidR="009601CC" w:rsidRPr="0029204A">
        <w:rPr>
          <w:rFonts w:cs="Arial"/>
          <w:szCs w:val="20"/>
        </w:rPr>
        <w:t xml:space="preserve"> list </w:t>
      </w:r>
      <w:r w:rsidRPr="0029204A">
        <w:rPr>
          <w:rFonts w:cs="Arial"/>
          <w:szCs w:val="20"/>
        </w:rPr>
        <w:t xml:space="preserve">of </w:t>
      </w:r>
      <w:r w:rsidR="00635663" w:rsidRPr="0029204A">
        <w:rPr>
          <w:rFonts w:cs="Arial"/>
          <w:szCs w:val="20"/>
        </w:rPr>
        <w:t xml:space="preserve">the log files </w:t>
      </w:r>
      <w:r w:rsidR="009601CC" w:rsidRPr="0029204A">
        <w:rPr>
          <w:rFonts w:cs="Arial"/>
          <w:szCs w:val="20"/>
        </w:rPr>
        <w:t xml:space="preserve">related to </w:t>
      </w:r>
      <w:r w:rsidR="00635663" w:rsidRPr="0029204A">
        <w:rPr>
          <w:rFonts w:cs="Arial"/>
          <w:szCs w:val="20"/>
        </w:rPr>
        <w:t xml:space="preserve">the </w:t>
      </w:r>
      <w:r w:rsidR="00D347B7">
        <w:rPr>
          <w:rFonts w:cs="Arial"/>
          <w:szCs w:val="20"/>
        </w:rPr>
        <w:t>S</w:t>
      </w:r>
      <w:r w:rsidR="00635663" w:rsidRPr="0029204A">
        <w:rPr>
          <w:rFonts w:cs="Arial"/>
          <w:szCs w:val="20"/>
        </w:rPr>
        <w:t>equencer</w:t>
      </w:r>
      <w:r w:rsidRPr="0029204A">
        <w:rPr>
          <w:rFonts w:cs="Arial"/>
          <w:szCs w:val="20"/>
        </w:rPr>
        <w:t xml:space="preserve"> process</w:t>
      </w:r>
      <w:r w:rsidR="00635663" w:rsidRPr="0029204A">
        <w:rPr>
          <w:rFonts w:cs="Arial"/>
          <w:szCs w:val="20"/>
        </w:rPr>
        <w:t xml:space="preserve"> and</w:t>
      </w:r>
      <w:r w:rsidR="009601CC" w:rsidRPr="0029204A">
        <w:rPr>
          <w:rFonts w:cs="Arial"/>
          <w:szCs w:val="20"/>
        </w:rPr>
        <w:t xml:space="preserve"> purpose.</w:t>
      </w:r>
    </w:p>
    <w:p w:rsidR="007F7E0E" w:rsidRPr="0029204A" w:rsidRDefault="007F7E0E" w:rsidP="00367402">
      <w:pPr>
        <w:pStyle w:val="Heading2"/>
      </w:pPr>
      <w:bookmarkStart w:id="92" w:name="_Toc286934465"/>
      <w:r w:rsidRPr="0029204A">
        <w:t>Sequencing Applications That Cannot Install to Q:\</w:t>
      </w:r>
      <w:bookmarkEnd w:id="92"/>
    </w:p>
    <w:p w:rsidR="004C42D2" w:rsidRPr="0029204A" w:rsidRDefault="007F7E0E" w:rsidP="00367402">
      <w:bookmarkStart w:id="93" w:name="_Toc162336881"/>
      <w:bookmarkStart w:id="94" w:name="_Toc162409398"/>
      <w:bookmarkStart w:id="95" w:name="_Toc180919438"/>
      <w:bookmarkStart w:id="96" w:name="_Toc182134148"/>
      <w:bookmarkStart w:id="97" w:name="_Toc204703308"/>
      <w:bookmarkStart w:id="98" w:name="_Toc206996098"/>
      <w:bookmarkStart w:id="99" w:name="_Toc208720256"/>
      <w:r w:rsidRPr="0029204A">
        <w:t>At some point while sequencing applications</w:t>
      </w:r>
      <w:r w:rsidR="00B05474">
        <w:t>,</w:t>
      </w:r>
      <w:r w:rsidRPr="0029204A">
        <w:t xml:space="preserve"> you will most likely run across an application</w:t>
      </w:r>
      <w:r w:rsidR="00FE2E82" w:rsidRPr="0029204A">
        <w:t xml:space="preserve"> that will not let you install to Q:\</w:t>
      </w:r>
      <w:r w:rsidR="00B34652">
        <w:t xml:space="preserve">  </w:t>
      </w:r>
      <w:proofErr w:type="gramStart"/>
      <w:r w:rsidR="00B34652">
        <w:t>(PowerPoint Viewer)</w:t>
      </w:r>
      <w:r w:rsidR="00FE2E82" w:rsidRPr="0029204A">
        <w:t>.</w:t>
      </w:r>
      <w:proofErr w:type="gramEnd"/>
      <w:r w:rsidR="00FE2E82" w:rsidRPr="0029204A">
        <w:t xml:space="preserve"> This by itself does not present a problem when sequencing the application. In fact</w:t>
      </w:r>
      <w:r w:rsidR="00B05474">
        <w:t>,</w:t>
      </w:r>
      <w:r w:rsidR="00FE2E82" w:rsidRPr="0029204A">
        <w:t xml:space="preserve"> only one minor modification will need to be made.</w:t>
      </w:r>
      <w:bookmarkEnd w:id="93"/>
      <w:bookmarkEnd w:id="94"/>
      <w:bookmarkEnd w:id="95"/>
      <w:bookmarkEnd w:id="96"/>
      <w:bookmarkEnd w:id="97"/>
      <w:bookmarkEnd w:id="98"/>
      <w:bookmarkEnd w:id="99"/>
    </w:p>
    <w:p w:rsidR="00254FD4" w:rsidRDefault="005C7A5D" w:rsidP="00026AF0">
      <w:pPr>
        <w:pStyle w:val="ListParagraph"/>
        <w:numPr>
          <w:ilvl w:val="0"/>
          <w:numId w:val="28"/>
        </w:numPr>
      </w:pPr>
      <w:r>
        <w:t>Allow the application installer to install to its default location</w:t>
      </w:r>
      <w:r w:rsidR="00D347B7">
        <w:t>.</w:t>
      </w:r>
    </w:p>
    <w:p w:rsidR="004C42D2" w:rsidRPr="0029204A" w:rsidRDefault="004C42D2">
      <w:pPr>
        <w:pStyle w:val="Heading3"/>
        <w:numPr>
          <w:ilvl w:val="0"/>
          <w:numId w:val="0"/>
        </w:numPr>
        <w:ind w:left="720" w:hanging="720"/>
        <w:jc w:val="both"/>
        <w:rPr>
          <w:rFonts w:asciiTheme="minorHAnsi" w:hAnsiTheme="minorHAnsi" w:cs="Arial"/>
          <w:b w:val="0"/>
          <w:szCs w:val="20"/>
        </w:rPr>
      </w:pPr>
    </w:p>
    <w:p w:rsidR="004C42D2" w:rsidRPr="0029204A" w:rsidRDefault="00FE2E82" w:rsidP="00367402">
      <w:bookmarkStart w:id="100" w:name="_Toc162336885"/>
      <w:bookmarkStart w:id="101" w:name="_Toc162409402"/>
      <w:bookmarkStart w:id="102" w:name="_Toc180919442"/>
      <w:bookmarkStart w:id="103" w:name="_Toc182134152"/>
      <w:bookmarkStart w:id="104" w:name="_Toc204703312"/>
      <w:bookmarkStart w:id="105" w:name="_Toc206996102"/>
      <w:bookmarkStart w:id="106" w:name="_Toc208720260"/>
      <w:r w:rsidRPr="0029204A">
        <w:t>There are pros and cons when sequencing with this method.</w:t>
      </w:r>
      <w:bookmarkEnd w:id="100"/>
      <w:bookmarkEnd w:id="101"/>
      <w:bookmarkEnd w:id="102"/>
      <w:bookmarkEnd w:id="103"/>
      <w:bookmarkEnd w:id="104"/>
      <w:bookmarkEnd w:id="105"/>
      <w:bookmarkEnd w:id="106"/>
    </w:p>
    <w:p w:rsidR="004C42D2" w:rsidRPr="0029204A" w:rsidRDefault="004C42D2" w:rsidP="005C7A5D">
      <w:r w:rsidRPr="0029204A">
        <w:rPr>
          <w:noProof/>
          <w:lang w:bidi="ar-SA"/>
        </w:rPr>
        <w:drawing>
          <wp:inline distT="0" distB="0" distL="0" distR="0" wp14:anchorId="015D5F2A" wp14:editId="76188FE4">
            <wp:extent cx="5486400" cy="3200400"/>
            <wp:effectExtent l="57150" t="0" r="762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C42D2" w:rsidRPr="0029204A" w:rsidRDefault="004C42D2">
      <w:pPr>
        <w:pStyle w:val="Heading3"/>
        <w:numPr>
          <w:ilvl w:val="0"/>
          <w:numId w:val="0"/>
        </w:numPr>
        <w:jc w:val="both"/>
        <w:rPr>
          <w:rFonts w:asciiTheme="minorHAnsi" w:hAnsiTheme="minorHAnsi" w:cs="Arial"/>
          <w:b w:val="0"/>
          <w:szCs w:val="20"/>
        </w:rPr>
      </w:pPr>
    </w:p>
    <w:p w:rsidR="00B71811" w:rsidRPr="0029204A" w:rsidRDefault="00B71811">
      <w:pPr>
        <w:rPr>
          <w:rFonts w:eastAsiaTheme="majorEastAsia" w:cs="Arial"/>
          <w:b/>
          <w:bCs/>
          <w:color w:val="3366FF"/>
          <w:sz w:val="26"/>
          <w:szCs w:val="26"/>
        </w:rPr>
      </w:pPr>
      <w:r w:rsidRPr="0029204A">
        <w:rPr>
          <w:rFonts w:eastAsiaTheme="majorEastAsia" w:cs="Arial"/>
          <w:b/>
          <w:bCs/>
          <w:color w:val="3366FF"/>
          <w:sz w:val="26"/>
          <w:szCs w:val="26"/>
        </w:rPr>
        <w:br w:type="page"/>
      </w:r>
    </w:p>
    <w:p w:rsidR="006E1EF4" w:rsidRPr="0029204A" w:rsidRDefault="006E1EF4">
      <w:pPr>
        <w:rPr>
          <w:rFonts w:eastAsiaTheme="majorEastAsia" w:cs="Arial"/>
          <w:b/>
          <w:bCs/>
          <w:color w:val="3366FF"/>
          <w:sz w:val="26"/>
          <w:szCs w:val="26"/>
        </w:rPr>
      </w:pPr>
    </w:p>
    <w:p w:rsidR="006E1EF4" w:rsidRPr="0029204A" w:rsidRDefault="006E1EF4" w:rsidP="00367402">
      <w:pPr>
        <w:pStyle w:val="Heading2"/>
        <w:rPr>
          <w:sz w:val="24"/>
          <w:szCs w:val="24"/>
        </w:rPr>
      </w:pPr>
      <w:bookmarkStart w:id="107" w:name="_Toc286934466"/>
      <w:r w:rsidRPr="0029204A">
        <w:t>Sequencing Web</w:t>
      </w:r>
      <w:r w:rsidR="00B05474">
        <w:t>-</w:t>
      </w:r>
      <w:r w:rsidRPr="0029204A">
        <w:t>Based Applications</w:t>
      </w:r>
      <w:bookmarkEnd w:id="107"/>
    </w:p>
    <w:p w:rsidR="004C42D2" w:rsidRPr="0029204A" w:rsidRDefault="006E1EF4">
      <w:pPr>
        <w:jc w:val="both"/>
        <w:rPr>
          <w:rFonts w:cs="Arial"/>
          <w:szCs w:val="20"/>
        </w:rPr>
      </w:pPr>
      <w:r w:rsidRPr="0029204A">
        <w:rPr>
          <w:rFonts w:cs="Arial"/>
          <w:szCs w:val="20"/>
        </w:rPr>
        <w:t xml:space="preserve">Internet Explorer </w:t>
      </w:r>
      <w:r w:rsidR="0056236E" w:rsidRPr="0029204A">
        <w:rPr>
          <w:rFonts w:cs="Arial"/>
          <w:szCs w:val="20"/>
        </w:rPr>
        <w:t>is NOT supported in a sequenced application</w:t>
      </w:r>
      <w:r w:rsidR="00B71811" w:rsidRPr="0029204A">
        <w:rPr>
          <w:rFonts w:cs="Arial"/>
          <w:szCs w:val="20"/>
        </w:rPr>
        <w:t>.</w:t>
      </w:r>
      <w:r w:rsidR="00EA2457">
        <w:rPr>
          <w:rFonts w:cs="Arial"/>
          <w:szCs w:val="20"/>
        </w:rPr>
        <w:t xml:space="preserve">  </w:t>
      </w:r>
      <w:r w:rsidR="00B71811" w:rsidRPr="0029204A">
        <w:rPr>
          <w:rFonts w:cs="Arial"/>
          <w:szCs w:val="20"/>
        </w:rPr>
        <w:t>However</w:t>
      </w:r>
      <w:r w:rsidR="00EA2457">
        <w:rPr>
          <w:rFonts w:cs="Arial"/>
          <w:szCs w:val="20"/>
        </w:rPr>
        <w:t>,</w:t>
      </w:r>
      <w:r w:rsidR="00B71811" w:rsidRPr="0029204A">
        <w:rPr>
          <w:rFonts w:cs="Arial"/>
          <w:szCs w:val="20"/>
        </w:rPr>
        <w:t xml:space="preserve"> you can </w:t>
      </w:r>
      <w:r w:rsidR="0083438A" w:rsidRPr="0029204A">
        <w:rPr>
          <w:rFonts w:cs="Arial"/>
          <w:szCs w:val="20"/>
        </w:rPr>
        <w:t>sequence plug-ins or ActiveX controls for Internet Explorer.</w:t>
      </w:r>
    </w:p>
    <w:p w:rsidR="00FA5A60" w:rsidRDefault="004C42D2" w:rsidP="00FA5A60">
      <w:pPr>
        <w:keepNext/>
        <w:jc w:val="both"/>
      </w:pPr>
      <w:r w:rsidRPr="0029204A">
        <w:rPr>
          <w:rFonts w:cs="Arial"/>
          <w:noProof/>
          <w:szCs w:val="20"/>
          <w:lang w:bidi="ar-SA"/>
        </w:rPr>
        <w:drawing>
          <wp:inline distT="0" distB="0" distL="0" distR="0" wp14:anchorId="27552287" wp14:editId="081A6E49">
            <wp:extent cx="5486400" cy="3200400"/>
            <wp:effectExtent l="0" t="57150" r="0" b="952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C42D2" w:rsidRPr="0029204A" w:rsidRDefault="00FA5A60" w:rsidP="00FA5A60">
      <w:pPr>
        <w:pStyle w:val="Caption"/>
        <w:jc w:val="center"/>
        <w:rPr>
          <w:rFonts w:cs="Arial"/>
        </w:rPr>
      </w:pPr>
      <w:r>
        <w:t xml:space="preserve">Figure </w:t>
      </w:r>
      <w:r w:rsidR="00F546DE">
        <w:fldChar w:fldCharType="begin"/>
      </w:r>
      <w:r w:rsidR="00F546DE">
        <w:instrText xml:space="preserve"> SEQ Figure \* ARABIC </w:instrText>
      </w:r>
      <w:r w:rsidR="00F546DE">
        <w:fldChar w:fldCharType="separate"/>
      </w:r>
      <w:r w:rsidR="00FD13D2">
        <w:rPr>
          <w:noProof/>
        </w:rPr>
        <w:t>30</w:t>
      </w:r>
      <w:r w:rsidR="00F546DE">
        <w:rPr>
          <w:noProof/>
        </w:rPr>
        <w:fldChar w:fldCharType="end"/>
      </w:r>
      <w:r>
        <w:t>: Sequencing Web-Based Applications Process</w:t>
      </w:r>
    </w:p>
    <w:p w:rsidR="004C42D2" w:rsidRPr="0029204A" w:rsidRDefault="00152E7B">
      <w:pPr>
        <w:jc w:val="both"/>
        <w:rPr>
          <w:rFonts w:cs="Arial"/>
          <w:szCs w:val="20"/>
        </w:rPr>
      </w:pPr>
      <w:r w:rsidRPr="0029204A">
        <w:rPr>
          <w:rFonts w:cs="Arial"/>
          <w:szCs w:val="20"/>
        </w:rPr>
        <w:t>This pulls</w:t>
      </w:r>
      <w:r w:rsidR="007C7992" w:rsidRPr="0029204A">
        <w:rPr>
          <w:rFonts w:cs="Arial"/>
          <w:szCs w:val="20"/>
        </w:rPr>
        <w:t xml:space="preserve"> the locally installed application into the virtual environment with the additions you have specified. In this case it was a </w:t>
      </w:r>
      <w:r w:rsidR="00E70611">
        <w:rPr>
          <w:rFonts w:cs="Arial"/>
          <w:szCs w:val="20"/>
        </w:rPr>
        <w:t>W</w:t>
      </w:r>
      <w:r w:rsidR="007C7992" w:rsidRPr="0029204A">
        <w:rPr>
          <w:rFonts w:cs="Arial"/>
          <w:szCs w:val="20"/>
        </w:rPr>
        <w:t>eb plug-in. This lets you have a clean and secure Internet Explorer that you can lock down on a user</w:t>
      </w:r>
      <w:r w:rsidR="00E70611">
        <w:rPr>
          <w:rFonts w:cs="Arial"/>
          <w:szCs w:val="20"/>
        </w:rPr>
        <w:t>’</w:t>
      </w:r>
      <w:r w:rsidR="007C7992" w:rsidRPr="0029204A">
        <w:rPr>
          <w:rFonts w:cs="Arial"/>
          <w:szCs w:val="20"/>
        </w:rPr>
        <w:t>s machine and then allow them to use the plug-ins that you define.</w:t>
      </w:r>
    </w:p>
    <w:p w:rsidR="008D76DC" w:rsidRPr="0029204A" w:rsidRDefault="002A1E55" w:rsidP="00367402">
      <w:pPr>
        <w:pStyle w:val="Heading2"/>
      </w:pPr>
      <w:bookmarkStart w:id="108" w:name="_Toc286934467"/>
      <w:r w:rsidRPr="0029204A">
        <w:t xml:space="preserve">Sequencing </w:t>
      </w:r>
      <w:r w:rsidR="00E70611">
        <w:t>A</w:t>
      </w:r>
      <w:r w:rsidRPr="0029204A">
        <w:t xml:space="preserve">pplications that </w:t>
      </w:r>
      <w:r w:rsidR="00E70611">
        <w:t>R</w:t>
      </w:r>
      <w:r w:rsidRPr="0029204A">
        <w:t xml:space="preserve">equire </w:t>
      </w:r>
      <w:r w:rsidR="00E70611">
        <w:t>A</w:t>
      </w:r>
      <w:r w:rsidRPr="0029204A">
        <w:t xml:space="preserve">ccess to </w:t>
      </w:r>
      <w:r w:rsidR="00E70611">
        <w:t>L</w:t>
      </w:r>
      <w:r w:rsidRPr="0029204A">
        <w:t xml:space="preserve">ocal </w:t>
      </w:r>
      <w:r w:rsidR="00E70611">
        <w:t>D</w:t>
      </w:r>
      <w:r w:rsidRPr="0029204A">
        <w:t>evices and</w:t>
      </w:r>
      <w:r w:rsidR="00E70611">
        <w:t>/</w:t>
      </w:r>
      <w:r w:rsidRPr="0029204A">
        <w:t xml:space="preserve">or </w:t>
      </w:r>
      <w:r w:rsidR="00E70611">
        <w:t>R</w:t>
      </w:r>
      <w:r w:rsidRPr="0029204A">
        <w:t>esources</w:t>
      </w:r>
      <w:bookmarkEnd w:id="108"/>
    </w:p>
    <w:p w:rsidR="004C42D2" w:rsidRPr="0029204A" w:rsidRDefault="002A1E55">
      <w:pPr>
        <w:jc w:val="both"/>
        <w:rPr>
          <w:rFonts w:cs="Arial"/>
          <w:szCs w:val="20"/>
        </w:rPr>
      </w:pPr>
      <w:bookmarkStart w:id="109" w:name="_Toc162409415"/>
      <w:r w:rsidRPr="0029204A">
        <w:rPr>
          <w:rFonts w:cs="Arial"/>
          <w:szCs w:val="20"/>
        </w:rPr>
        <w:t>In many ways</w:t>
      </w:r>
      <w:r w:rsidR="006D6D38">
        <w:rPr>
          <w:rFonts w:cs="Arial"/>
          <w:szCs w:val="20"/>
        </w:rPr>
        <w:t>,</w:t>
      </w:r>
      <w:r w:rsidRPr="0029204A">
        <w:rPr>
          <w:rFonts w:cs="Arial"/>
          <w:szCs w:val="20"/>
        </w:rPr>
        <w:t xml:space="preserve"> you sequence these applications no different than you would any other. The applications inside the virtual environment can see the local resources on the OS and can access them. Devices are another matter. </w:t>
      </w:r>
      <w:r w:rsidR="003D48FA">
        <w:rPr>
          <w:rFonts w:cs="Arial"/>
          <w:szCs w:val="20"/>
        </w:rPr>
        <w:t>App-V</w:t>
      </w:r>
      <w:r w:rsidRPr="0029204A">
        <w:rPr>
          <w:rFonts w:cs="Arial"/>
          <w:szCs w:val="20"/>
        </w:rPr>
        <w:t xml:space="preserve"> cannot virtualize drivers. </w:t>
      </w:r>
      <w:r w:rsidR="00F41413" w:rsidRPr="0029204A">
        <w:rPr>
          <w:rFonts w:cs="Arial"/>
          <w:szCs w:val="20"/>
        </w:rPr>
        <w:t>I</w:t>
      </w:r>
      <w:r w:rsidRPr="0029204A">
        <w:rPr>
          <w:rFonts w:cs="Arial"/>
          <w:szCs w:val="20"/>
        </w:rPr>
        <w:t>f you can install the driver separately from the application</w:t>
      </w:r>
      <w:r w:rsidR="006D6D38">
        <w:rPr>
          <w:rFonts w:cs="Arial"/>
          <w:szCs w:val="20"/>
        </w:rPr>
        <w:t>,</w:t>
      </w:r>
      <w:r w:rsidRPr="0029204A">
        <w:rPr>
          <w:rFonts w:cs="Arial"/>
          <w:szCs w:val="20"/>
        </w:rPr>
        <w:t xml:space="preserve"> then the application will fall through to the OS to look for the driver and see that it is installed.</w:t>
      </w:r>
      <w:bookmarkEnd w:id="109"/>
    </w:p>
    <w:p w:rsidR="00C760C4" w:rsidRDefault="00C760C4">
      <w:pPr>
        <w:rPr>
          <w:rFonts w:asciiTheme="majorHAnsi" w:eastAsiaTheme="majorEastAsia" w:hAnsiTheme="majorHAnsi" w:cstheme="majorBidi"/>
          <w:b/>
          <w:bCs/>
          <w:sz w:val="26"/>
          <w:szCs w:val="26"/>
        </w:rPr>
      </w:pPr>
      <w:r>
        <w:br w:type="page"/>
      </w:r>
    </w:p>
    <w:p w:rsidR="008D76DC" w:rsidRPr="0029204A" w:rsidRDefault="008D76DC" w:rsidP="00C760C4">
      <w:pPr>
        <w:pStyle w:val="Heading2"/>
        <w:keepNext/>
      </w:pPr>
      <w:bookmarkStart w:id="110" w:name="_Toc286934468"/>
      <w:r w:rsidRPr="0029204A">
        <w:lastRenderedPageBreak/>
        <w:t>Sequencer Log Files</w:t>
      </w:r>
      <w:bookmarkEnd w:id="110"/>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Sft-seq-log.txt</w:t>
      </w:r>
      <w:r w:rsidRPr="0029204A">
        <w:rPr>
          <w:rFonts w:eastAsia="Times New Roman"/>
          <w:lang w:eastAsia="en-GB" w:bidi="ar-SA"/>
        </w:rPr>
        <w:br/>
        <w:t xml:space="preserve">Description: The main </w:t>
      </w:r>
      <w:proofErr w:type="gramStart"/>
      <w:r w:rsidRPr="0029204A">
        <w:rPr>
          <w:rFonts w:eastAsia="Times New Roman"/>
          <w:lang w:eastAsia="en-GB" w:bidi="ar-SA"/>
        </w:rPr>
        <w:t>log file</w:t>
      </w:r>
      <w:proofErr w:type="gramEnd"/>
      <w:r w:rsidRPr="0029204A">
        <w:rPr>
          <w:rFonts w:eastAsia="Times New Roman"/>
          <w:lang w:eastAsia="en-GB" w:bidi="ar-SA"/>
        </w:rPr>
        <w:t xml:space="preserve"> for logging on the </w:t>
      </w:r>
      <w:r w:rsidR="006D6D38">
        <w:rPr>
          <w:rFonts w:eastAsia="Times New Roman"/>
          <w:lang w:eastAsia="en-GB" w:bidi="ar-SA"/>
        </w:rPr>
        <w:t>S</w:t>
      </w:r>
      <w:r w:rsidRPr="0029204A">
        <w:rPr>
          <w:rFonts w:eastAsia="Times New Roman"/>
          <w:lang w:eastAsia="en-GB" w:bidi="ar-SA"/>
        </w:rPr>
        <w:t>equencer.</w:t>
      </w:r>
      <w:r w:rsidRPr="0029204A">
        <w:rPr>
          <w:rFonts w:eastAsia="Times New Roman"/>
          <w:lang w:eastAsia="en-GB" w:bidi="ar-SA"/>
        </w:rPr>
        <w:br/>
        <w:t xml:space="preserve">Path: </w:t>
      </w:r>
      <w:proofErr w:type="spellStart"/>
      <w:r w:rsidR="00FE4217" w:rsidRPr="0029204A">
        <w:rPr>
          <w:rFonts w:eastAsia="Times New Roman"/>
          <w:lang w:eastAsia="en-GB" w:bidi="ar-SA"/>
        </w:rPr>
        <w:t>ProgramFiles</w:t>
      </w:r>
      <w:proofErr w:type="spellEnd"/>
      <w:r w:rsidR="00FE4217" w:rsidRPr="0029204A">
        <w:rPr>
          <w:rFonts w:eastAsia="Times New Roman"/>
          <w:lang w:eastAsia="en-GB" w:bidi="ar-SA"/>
        </w:rPr>
        <w:t>%\</w:t>
      </w:r>
      <w:r w:rsidR="00FE4217">
        <w:rPr>
          <w:rFonts w:eastAsia="Times New Roman"/>
          <w:lang w:eastAsia="en-GB" w:bidi="ar-SA"/>
        </w:rPr>
        <w:t>Microsoft Application Virtualization Sequencer\Logs\Sft-seq-log.txt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Sftrbt.txt</w:t>
      </w:r>
      <w:r w:rsidRPr="0029204A">
        <w:rPr>
          <w:rFonts w:eastAsia="Times New Roman"/>
          <w:lang w:eastAsia="en-GB" w:bidi="ar-SA"/>
        </w:rPr>
        <w:br/>
        <w:t>Description: Stores the actions taken during the reboot processing.</w:t>
      </w:r>
      <w:r w:rsidRPr="0029204A">
        <w:rPr>
          <w:rFonts w:eastAsia="Times New Roman"/>
          <w:lang w:eastAsia="en-GB" w:bidi="ar-SA"/>
        </w:rPr>
        <w:br/>
        <w:t xml:space="preserve">Path: </w:t>
      </w:r>
      <w:r w:rsidR="00FE4217" w:rsidRPr="0029204A">
        <w:rPr>
          <w:rFonts w:eastAsia="Times New Roman"/>
          <w:lang w:eastAsia="en-GB" w:bidi="ar-SA"/>
        </w:rPr>
        <w:t>%</w:t>
      </w:r>
      <w:proofErr w:type="spellStart"/>
      <w:r w:rsidR="00FE4217" w:rsidRPr="0029204A">
        <w:rPr>
          <w:rFonts w:eastAsia="Times New Roman"/>
          <w:lang w:eastAsia="en-GB" w:bidi="ar-SA"/>
        </w:rPr>
        <w:t>ProgramFiles</w:t>
      </w:r>
      <w:proofErr w:type="spellEnd"/>
      <w:r w:rsidR="00FE4217" w:rsidRPr="0029204A">
        <w:rPr>
          <w:rFonts w:eastAsia="Times New Roman"/>
          <w:lang w:eastAsia="en-GB" w:bidi="ar-SA"/>
        </w:rPr>
        <w:t>%\</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\Sftrbt.txt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SFTCallBack.txt</w:t>
      </w:r>
      <w:r w:rsidRPr="0029204A">
        <w:rPr>
          <w:rFonts w:eastAsia="Times New Roman"/>
          <w:lang w:eastAsia="en-GB" w:bidi="ar-SA"/>
        </w:rPr>
        <w:br/>
        <w:t xml:space="preserve">Description: Records all process starts and stops seen by </w:t>
      </w:r>
      <w:proofErr w:type="spellStart"/>
      <w:r w:rsidRPr="0029204A">
        <w:rPr>
          <w:rFonts w:eastAsia="Times New Roman"/>
          <w:lang w:eastAsia="en-GB" w:bidi="ar-SA"/>
        </w:rPr>
        <w:t>SystemGuard</w:t>
      </w:r>
      <w:proofErr w:type="spellEnd"/>
      <w:r w:rsidRPr="0029204A">
        <w:rPr>
          <w:rFonts w:eastAsia="Times New Roman"/>
          <w:lang w:eastAsia="en-GB" w:bidi="ar-SA"/>
        </w:rPr>
        <w:t>.</w:t>
      </w:r>
      <w:r w:rsidRPr="0029204A">
        <w:rPr>
          <w:rFonts w:eastAsia="Times New Roman"/>
          <w:lang w:eastAsia="en-GB" w:bidi="ar-SA"/>
        </w:rPr>
        <w:br/>
        <w:t xml:space="preserve">Path: </w:t>
      </w:r>
      <w:r w:rsidR="00FE4217" w:rsidRPr="0029204A">
        <w:rPr>
          <w:rFonts w:eastAsia="Times New Roman"/>
          <w:lang w:eastAsia="en-GB" w:bidi="ar-SA"/>
        </w:rPr>
        <w:t>%</w:t>
      </w:r>
      <w:proofErr w:type="spellStart"/>
      <w:r w:rsidR="00FE4217" w:rsidRPr="0029204A">
        <w:rPr>
          <w:rFonts w:eastAsia="Times New Roman"/>
          <w:lang w:eastAsia="en-GB" w:bidi="ar-SA"/>
        </w:rPr>
        <w:t>ProgramFiles</w:t>
      </w:r>
      <w:proofErr w:type="spellEnd"/>
      <w:r w:rsidR="00FE4217" w:rsidRPr="0029204A">
        <w:rPr>
          <w:rFonts w:eastAsia="Times New Roman"/>
          <w:lang w:eastAsia="en-GB" w:bidi="ar-SA"/>
        </w:rPr>
        <w:t>%\</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sidRPr="00A00AAF">
        <w:rPr>
          <w:rFonts w:eastAsia="Times New Roman"/>
          <w:bCs/>
          <w:iCs/>
          <w:lang w:eastAsia="en-GB" w:bidi="ar-SA"/>
        </w:rPr>
        <w:t>SFTCallBack.txt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Filter.log</w:t>
      </w:r>
      <w:r w:rsidRPr="0029204A">
        <w:rPr>
          <w:rFonts w:eastAsia="Times New Roman"/>
          <w:lang w:eastAsia="en-GB" w:bidi="ar-SA"/>
        </w:rPr>
        <w:br/>
        <w:t>Description: A binary log that stores file activity during sequencing.</w:t>
      </w:r>
      <w:r w:rsidRPr="0029204A">
        <w:rPr>
          <w:rFonts w:eastAsia="Times New Roman"/>
          <w:lang w:eastAsia="en-GB" w:bidi="ar-SA"/>
        </w:rPr>
        <w:br/>
        <w:t xml:space="preserve">Path: </w:t>
      </w:r>
      <w:r w:rsidR="00FE4217" w:rsidRPr="0029204A">
        <w:rPr>
          <w:rFonts w:eastAsia="Times New Roman"/>
          <w:lang w:eastAsia="en-GB" w:bidi="ar-SA"/>
        </w:rPr>
        <w:t>%</w:t>
      </w:r>
      <w:proofErr w:type="spellStart"/>
      <w:r w:rsidR="00FE4217" w:rsidRPr="0029204A">
        <w:rPr>
          <w:rFonts w:eastAsia="Times New Roman"/>
          <w:lang w:eastAsia="en-GB" w:bidi="ar-SA"/>
        </w:rPr>
        <w:t>ProgramFiles</w:t>
      </w:r>
      <w:proofErr w:type="spellEnd"/>
      <w:r w:rsidR="00FE4217" w:rsidRPr="0029204A">
        <w:rPr>
          <w:rFonts w:eastAsia="Times New Roman"/>
          <w:lang w:eastAsia="en-GB" w:bidi="ar-SA"/>
        </w:rPr>
        <w:t>%\</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Filter.1.log</w:t>
      </w:r>
    </w:p>
    <w:p w:rsidR="00254FD4" w:rsidRPr="00287D99"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Files.txt</w:t>
      </w:r>
      <w:r w:rsidRPr="0029204A">
        <w:rPr>
          <w:rFonts w:eastAsia="Times New Roman"/>
          <w:lang w:eastAsia="en-GB" w:bidi="ar-SA"/>
        </w:rPr>
        <w:br/>
        <w:t>Description: Logs all files in the VFS. It must be enabled by setting</w:t>
      </w:r>
      <w:r w:rsidR="008E713B">
        <w:rPr>
          <w:rFonts w:eastAsia="Times New Roman"/>
          <w:lang w:eastAsia="en-GB" w:bidi="ar-SA"/>
        </w:rPr>
        <w:t>.</w:t>
      </w:r>
      <w:r w:rsidRPr="0029204A">
        <w:rPr>
          <w:rFonts w:eastAsia="Times New Roman"/>
          <w:lang w:eastAsia="en-GB" w:bidi="ar-SA"/>
        </w:rPr>
        <w:t xml:space="preserve"> </w:t>
      </w:r>
      <w:r w:rsidRPr="0029204A">
        <w:rPr>
          <w:rFonts w:eastAsia="Times New Roman"/>
          <w:lang w:eastAsia="en-GB" w:bidi="ar-SA"/>
        </w:rPr>
        <w:br/>
        <w:t>HKLM\Software\</w:t>
      </w:r>
      <w:proofErr w:type="spellStart"/>
      <w:r w:rsidRPr="0029204A">
        <w:rPr>
          <w:rFonts w:eastAsia="Times New Roman"/>
          <w:lang w:eastAsia="en-GB" w:bidi="ar-SA"/>
        </w:rPr>
        <w:t>Softricity</w:t>
      </w:r>
      <w:proofErr w:type="spellEnd"/>
      <w:r w:rsidRPr="0029204A">
        <w:rPr>
          <w:rFonts w:eastAsia="Times New Roman"/>
          <w:lang w:eastAsia="en-GB" w:bidi="ar-SA"/>
        </w:rPr>
        <w:t>\</w:t>
      </w:r>
      <w:r w:rsidR="003D48FA">
        <w:rPr>
          <w:rFonts w:eastAsia="Times New Roman"/>
          <w:lang w:eastAsia="en-GB" w:bidi="ar-SA"/>
        </w:rPr>
        <w:t>App-V</w:t>
      </w:r>
      <w:r w:rsidRPr="0029204A">
        <w:rPr>
          <w:rFonts w:eastAsia="Times New Roman"/>
          <w:lang w:eastAsia="en-GB" w:bidi="ar-SA"/>
        </w:rPr>
        <w:br/>
        <w:t>Sequencer\</w:t>
      </w:r>
      <w:proofErr w:type="spellStart"/>
      <w:r w:rsidRPr="0029204A">
        <w:rPr>
          <w:rFonts w:eastAsia="Times New Roman"/>
          <w:lang w:eastAsia="en-GB" w:bidi="ar-SA"/>
        </w:rPr>
        <w:t>CurrentVersion</w:t>
      </w:r>
      <w:proofErr w:type="spellEnd"/>
      <w:r w:rsidRPr="0029204A">
        <w:rPr>
          <w:rFonts w:eastAsia="Times New Roman"/>
          <w:lang w:eastAsia="en-GB" w:bidi="ar-SA"/>
        </w:rPr>
        <w:t>\Configuration\</w:t>
      </w:r>
      <w:proofErr w:type="spellStart"/>
      <w:r w:rsidRPr="0029204A">
        <w:rPr>
          <w:rFonts w:eastAsia="Times New Roman"/>
          <w:lang w:eastAsia="en-GB" w:bidi="ar-SA"/>
        </w:rPr>
        <w:t>FileManifest</w:t>
      </w:r>
      <w:proofErr w:type="spellEnd"/>
      <w:r w:rsidRPr="0029204A">
        <w:rPr>
          <w:rFonts w:eastAsia="Times New Roman"/>
          <w:lang w:eastAsia="en-GB" w:bidi="ar-SA"/>
        </w:rPr>
        <w:t xml:space="preserve"> to “1”. (REG_DWORD)</w:t>
      </w:r>
      <w:r w:rsidRPr="0029204A">
        <w:rPr>
          <w:rFonts w:eastAsia="Times New Roman"/>
          <w:lang w:eastAsia="en-GB" w:bidi="ar-SA"/>
        </w:rPr>
        <w:br/>
        <w:t xml:space="preserve">Path: </w:t>
      </w:r>
      <w:r w:rsidR="00122B62">
        <w:rPr>
          <w:rFonts w:eastAsia="Times New Roman"/>
          <w:lang w:eastAsia="en-GB" w:bidi="ar-SA"/>
        </w:rPr>
        <w:t>%</w:t>
      </w:r>
      <w:proofErr w:type="spellStart"/>
      <w:r w:rsidR="00122B62">
        <w:rPr>
          <w:rFonts w:eastAsia="Times New Roman"/>
          <w:lang w:eastAsia="en-GB" w:bidi="ar-SA"/>
        </w:rPr>
        <w:t>ProgramFiles</w:t>
      </w:r>
      <w:proofErr w:type="spellEnd"/>
      <w:r w:rsidR="00122B62">
        <w:rPr>
          <w:rFonts w:eastAsia="Times New Roman"/>
          <w:lang w:eastAsia="en-GB" w:bidi="ar-SA"/>
        </w:rPr>
        <w:t>%\Microsoft Application Virtualization Sequencer</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File.txt</w:t>
      </w:r>
    </w:p>
    <w:p w:rsidR="00287D99" w:rsidRPr="00287D99" w:rsidRDefault="00287D99" w:rsidP="00287D99">
      <w:pPr>
        <w:pStyle w:val="ListParagraph"/>
        <w:keepNext/>
        <w:numPr>
          <w:ilvl w:val="0"/>
          <w:numId w:val="12"/>
        </w:numPr>
        <w:rPr>
          <w:rFonts w:eastAsia="Times New Roman"/>
          <w:lang w:eastAsia="en-GB" w:bidi="ar-SA"/>
        </w:rPr>
      </w:pPr>
      <w:r>
        <w:rPr>
          <w:rFonts w:eastAsia="Times New Roman"/>
          <w:b/>
          <w:bCs/>
          <w:i/>
          <w:iCs/>
          <w:lang w:eastAsia="en-GB" w:bidi="ar-SA"/>
        </w:rPr>
        <w:t>Devirtualizer_log.txt</w:t>
      </w:r>
    </w:p>
    <w:p w:rsidR="00287D99" w:rsidRPr="00287D99" w:rsidRDefault="00287D99" w:rsidP="00287D99">
      <w:pPr>
        <w:pStyle w:val="ListParagraph"/>
        <w:keepNext/>
        <w:rPr>
          <w:rFonts w:eastAsia="Times New Roman"/>
          <w:bCs/>
          <w:iCs/>
          <w:lang w:eastAsia="en-GB" w:bidi="ar-SA"/>
        </w:rPr>
      </w:pPr>
      <w:r w:rsidRPr="00287D99">
        <w:rPr>
          <w:rFonts w:eastAsia="Times New Roman"/>
          <w:bCs/>
          <w:iCs/>
          <w:lang w:eastAsia="en-GB" w:bidi="ar-SA"/>
        </w:rPr>
        <w:t>Description:  Records activity related to unpacking App-V packages when using the Expand to Local System function</w:t>
      </w:r>
      <w:r w:rsidR="008E713B">
        <w:rPr>
          <w:rFonts w:eastAsia="Times New Roman"/>
          <w:bCs/>
          <w:iCs/>
          <w:lang w:eastAsia="en-GB" w:bidi="ar-SA"/>
        </w:rPr>
        <w:t>.</w:t>
      </w:r>
    </w:p>
    <w:p w:rsidR="00287D99" w:rsidRPr="00287D99" w:rsidRDefault="00287D99" w:rsidP="00287D99">
      <w:pPr>
        <w:pStyle w:val="ListParagraph"/>
        <w:keepNext/>
        <w:rPr>
          <w:rFonts w:eastAsia="Times New Roman"/>
          <w:lang w:eastAsia="en-GB" w:bidi="ar-SA"/>
        </w:rPr>
      </w:pPr>
      <w:r w:rsidRPr="00287D99">
        <w:rPr>
          <w:rFonts w:eastAsia="Times New Roman"/>
          <w:bCs/>
          <w:iCs/>
          <w:lang w:eastAsia="en-GB" w:bidi="ar-SA"/>
        </w:rPr>
        <w:t>Path:  %</w:t>
      </w:r>
      <w:proofErr w:type="spellStart"/>
      <w:r w:rsidRPr="00287D99">
        <w:rPr>
          <w:rFonts w:eastAsia="Times New Roman"/>
          <w:bCs/>
          <w:iCs/>
          <w:lang w:eastAsia="en-GB" w:bidi="ar-SA"/>
        </w:rPr>
        <w:t>ProgramFiles</w:t>
      </w:r>
      <w:proofErr w:type="spellEnd"/>
      <w:r w:rsidRPr="00287D99">
        <w:rPr>
          <w:rFonts w:eastAsia="Times New Roman"/>
          <w:bCs/>
          <w:iCs/>
          <w:lang w:eastAsia="en-GB" w:bidi="ar-SA"/>
        </w:rPr>
        <w:t>%\Microsoft Application Virtualization Sequencer \App-V Sequencer\Logs\Devirtualizer_log.txt</w:t>
      </w:r>
    </w:p>
    <w:p w:rsidR="00287D99" w:rsidRPr="00287D99" w:rsidRDefault="00287D99" w:rsidP="00287D99">
      <w:pPr>
        <w:rPr>
          <w:rFonts w:eastAsia="Times New Roman"/>
          <w:lang w:eastAsia="en-GB" w:bidi="ar-SA"/>
        </w:rPr>
      </w:pPr>
    </w:p>
    <w:p w:rsidR="008D76DC" w:rsidRPr="0029204A" w:rsidRDefault="008D76DC" w:rsidP="00C760C4">
      <w:pPr>
        <w:keepNext/>
        <w:rPr>
          <w:rFonts w:cs="Arial"/>
          <w:szCs w:val="20"/>
        </w:rPr>
      </w:pPr>
    </w:p>
    <w:p w:rsidR="002A1E55" w:rsidRPr="0029204A" w:rsidRDefault="002A1E55" w:rsidP="00C760C4">
      <w:pPr>
        <w:pStyle w:val="Paragraph"/>
        <w:keepNext/>
        <w:ind w:left="0"/>
        <w:rPr>
          <w:lang w:val="en-US"/>
        </w:rPr>
      </w:pPr>
    </w:p>
    <w:p w:rsidR="002A1E55" w:rsidRPr="0029204A" w:rsidRDefault="0083438A" w:rsidP="006E1EF4">
      <w:pPr>
        <w:rPr>
          <w:rFonts w:cs="Arial"/>
          <w:szCs w:val="20"/>
        </w:rPr>
      </w:pPr>
      <w:r w:rsidRPr="0029204A">
        <w:rPr>
          <w:rFonts w:cs="Arial"/>
          <w:szCs w:val="20"/>
        </w:rPr>
        <w:br/>
      </w:r>
      <w:r w:rsidR="005A5CCC" w:rsidRPr="0029204A">
        <w:rPr>
          <w:rFonts w:cs="Arial"/>
          <w:szCs w:val="20"/>
        </w:rPr>
        <w:br w:type="page"/>
      </w:r>
    </w:p>
    <w:p w:rsidR="006325ED" w:rsidRPr="0029204A" w:rsidRDefault="008D76DC" w:rsidP="00367402">
      <w:pPr>
        <w:pStyle w:val="Heading1"/>
      </w:pPr>
      <w:bookmarkStart w:id="111" w:name="_Toc286934469"/>
      <w:r w:rsidRPr="0029204A">
        <w:lastRenderedPageBreak/>
        <w:t>Finding Additional Information</w:t>
      </w:r>
      <w:bookmarkEnd w:id="111"/>
      <w:r w:rsidRPr="0029204A">
        <w:t xml:space="preserve"> </w:t>
      </w:r>
    </w:p>
    <w:p w:rsidR="006325ED" w:rsidRPr="0029204A" w:rsidRDefault="00BE696E" w:rsidP="00367402">
      <w:pPr>
        <w:pStyle w:val="Heading2"/>
      </w:pPr>
      <w:bookmarkStart w:id="112" w:name="_Toc158086627"/>
      <w:bookmarkStart w:id="113" w:name="_Toc286934470"/>
      <w:r w:rsidRPr="0029204A">
        <w:t xml:space="preserve">Error Codes and the </w:t>
      </w:r>
      <w:r w:rsidR="009034CE" w:rsidRPr="0029204A">
        <w:t>Microsoft</w:t>
      </w:r>
      <w:r w:rsidR="006325ED" w:rsidRPr="0029204A">
        <w:t xml:space="preserve"> Knowledge Base</w:t>
      </w:r>
      <w:bookmarkEnd w:id="112"/>
      <w:bookmarkEnd w:id="113"/>
    </w:p>
    <w:p w:rsidR="004C42D2" w:rsidRPr="0029204A" w:rsidRDefault="009034CE">
      <w:pPr>
        <w:jc w:val="both"/>
      </w:pPr>
      <w:r w:rsidRPr="0029204A">
        <w:t xml:space="preserve">Microsoft has completed the </w:t>
      </w:r>
      <w:r w:rsidR="006325ED" w:rsidRPr="0029204A">
        <w:t xml:space="preserve">process of migrating data off of the old </w:t>
      </w:r>
      <w:proofErr w:type="spellStart"/>
      <w:r w:rsidR="006325ED" w:rsidRPr="0029204A">
        <w:t>Softricity</w:t>
      </w:r>
      <w:proofErr w:type="spellEnd"/>
      <w:r w:rsidR="006325ED" w:rsidRPr="0029204A">
        <w:t xml:space="preserve"> knowledge base. The knowledge</w:t>
      </w:r>
      <w:r w:rsidR="006D6D38">
        <w:t xml:space="preserve"> </w:t>
      </w:r>
      <w:r w:rsidR="006325ED" w:rsidRPr="0029204A">
        <w:t xml:space="preserve">base contains useful information regarding planning, </w:t>
      </w:r>
      <w:r w:rsidR="008E713B" w:rsidRPr="0029204A">
        <w:t>implement</w:t>
      </w:r>
      <w:r w:rsidR="008E713B">
        <w:t>ing,</w:t>
      </w:r>
      <w:r w:rsidR="008E713B" w:rsidRPr="0029204A">
        <w:t xml:space="preserve"> </w:t>
      </w:r>
      <w:r w:rsidR="006325ED" w:rsidRPr="0029204A">
        <w:t xml:space="preserve">and troubleshooting </w:t>
      </w:r>
      <w:r w:rsidR="003D48FA">
        <w:t>App-V</w:t>
      </w:r>
      <w:r w:rsidR="006325ED" w:rsidRPr="0029204A">
        <w:t xml:space="preserve">.  A link to the </w:t>
      </w:r>
      <w:r w:rsidRPr="0029204A">
        <w:t>Microsoft</w:t>
      </w:r>
      <w:r w:rsidR="006325ED" w:rsidRPr="0029204A">
        <w:t xml:space="preserve"> knowledge</w:t>
      </w:r>
      <w:r w:rsidR="006D6D38">
        <w:t xml:space="preserve"> </w:t>
      </w:r>
      <w:r w:rsidR="006325ED" w:rsidRPr="0029204A">
        <w:t xml:space="preserve">base follows:  </w:t>
      </w:r>
    </w:p>
    <w:p w:rsidR="004C42D2" w:rsidRPr="0029204A" w:rsidRDefault="00F546DE">
      <w:pPr>
        <w:jc w:val="both"/>
      </w:pPr>
      <w:hyperlink r:id="rId57" w:history="1">
        <w:r w:rsidR="006325ED" w:rsidRPr="0029204A">
          <w:rPr>
            <w:rStyle w:val="Hyperlink"/>
            <w:u w:val="words"/>
          </w:rPr>
          <w:t>http://support.microsoft.com</w:t>
        </w:r>
      </w:hyperlink>
    </w:p>
    <w:p w:rsidR="004C42D2" w:rsidRPr="0029204A" w:rsidRDefault="006325ED">
      <w:pPr>
        <w:jc w:val="both"/>
      </w:pPr>
      <w:r w:rsidRPr="0029204A">
        <w:rPr>
          <w:i/>
        </w:rPr>
        <w:t>Error Code Formats</w:t>
      </w:r>
      <w:r w:rsidRPr="0029204A">
        <w:t xml:space="preserve">: When searching the knowledge base for error codes, be aware that the first 12 digits are unique to the version of the </w:t>
      </w:r>
      <w:r w:rsidR="003D48FA">
        <w:t>App-V</w:t>
      </w:r>
      <w:r w:rsidR="009034CE" w:rsidRPr="0029204A">
        <w:t xml:space="preserve"> </w:t>
      </w:r>
      <w:r w:rsidR="006D6D38">
        <w:t>C</w:t>
      </w:r>
      <w:r w:rsidR="009034CE" w:rsidRPr="0029204A">
        <w:t>lient software.  The ending 8</w:t>
      </w:r>
      <w:r w:rsidRPr="0029204A">
        <w:t xml:space="preserve"> digits of the error code remain constant between all client versions.</w:t>
      </w:r>
    </w:p>
    <w:p w:rsidR="004C42D2" w:rsidRPr="007C381C" w:rsidRDefault="009034CE">
      <w:pPr>
        <w:jc w:val="both"/>
        <w:rPr>
          <w:szCs w:val="20"/>
        </w:rPr>
      </w:pPr>
      <w:r w:rsidRPr="007C381C">
        <w:rPr>
          <w:szCs w:val="20"/>
        </w:rPr>
        <w:t>W</w:t>
      </w:r>
      <w:r w:rsidR="006325ED" w:rsidRPr="007C381C">
        <w:rPr>
          <w:szCs w:val="20"/>
        </w:rPr>
        <w:t>hen you search for an erro</w:t>
      </w:r>
      <w:r w:rsidRPr="007C381C">
        <w:rPr>
          <w:szCs w:val="20"/>
        </w:rPr>
        <w:t>r code, enter the last 8</w:t>
      </w:r>
      <w:r w:rsidR="006325ED" w:rsidRPr="007C381C">
        <w:rPr>
          <w:szCs w:val="20"/>
        </w:rPr>
        <w:t xml:space="preserve"> digits </w:t>
      </w:r>
      <w:r w:rsidRPr="007C381C">
        <w:rPr>
          <w:szCs w:val="20"/>
        </w:rPr>
        <w:t xml:space="preserve">such as </w:t>
      </w:r>
      <w:r w:rsidR="00BD7B22" w:rsidRPr="007C381C">
        <w:rPr>
          <w:szCs w:val="20"/>
        </w:rPr>
        <w:t>000</w:t>
      </w:r>
      <w:r w:rsidR="00BD7B22">
        <w:rPr>
          <w:szCs w:val="20"/>
        </w:rPr>
        <w:t>02AF9</w:t>
      </w:r>
      <w:r w:rsidR="006325ED" w:rsidRPr="007C381C">
        <w:rPr>
          <w:szCs w:val="20"/>
        </w:rPr>
        <w:t>.</w:t>
      </w:r>
    </w:p>
    <w:p w:rsidR="007C381C" w:rsidRPr="007C381C" w:rsidRDefault="0067269F" w:rsidP="007C381C">
      <w:pPr>
        <w:jc w:val="both"/>
        <w:rPr>
          <w:szCs w:val="20"/>
        </w:rPr>
      </w:pPr>
      <w:r w:rsidRPr="007C381C">
        <w:rPr>
          <w:szCs w:val="20"/>
        </w:rPr>
        <w:t>e.g</w:t>
      </w:r>
      <w:r>
        <w:rPr>
          <w:szCs w:val="20"/>
        </w:rPr>
        <w:t>.</w:t>
      </w:r>
      <w:proofErr w:type="gramStart"/>
      <w:r>
        <w:rPr>
          <w:szCs w:val="20"/>
        </w:rPr>
        <w:t>,</w:t>
      </w:r>
      <w:r w:rsidR="007C381C" w:rsidRPr="007C381C">
        <w:rPr>
          <w:szCs w:val="20"/>
        </w:rPr>
        <w:t xml:space="preserve">  </w:t>
      </w:r>
      <w:proofErr w:type="spellStart"/>
      <w:r w:rsidR="007C381C" w:rsidRPr="007C381C">
        <w:rPr>
          <w:szCs w:val="20"/>
        </w:rPr>
        <w:t>xxxxxx</w:t>
      </w:r>
      <w:proofErr w:type="spellEnd"/>
      <w:proofErr w:type="gramEnd"/>
      <w:r w:rsidR="007C381C" w:rsidRPr="007C381C">
        <w:rPr>
          <w:szCs w:val="20"/>
        </w:rPr>
        <w:t xml:space="preserve"> - </w:t>
      </w:r>
      <w:proofErr w:type="spellStart"/>
      <w:r w:rsidR="007C381C" w:rsidRPr="007C381C">
        <w:rPr>
          <w:szCs w:val="20"/>
        </w:rPr>
        <w:t>xxxxxxxx</w:t>
      </w:r>
      <w:proofErr w:type="spellEnd"/>
      <w:r w:rsidR="007C381C" w:rsidRPr="007C381C">
        <w:rPr>
          <w:szCs w:val="20"/>
        </w:rPr>
        <w:t xml:space="preserve"> - </w:t>
      </w:r>
      <w:proofErr w:type="spellStart"/>
      <w:r w:rsidR="007C381C" w:rsidRPr="007C381C">
        <w:rPr>
          <w:szCs w:val="20"/>
        </w:rPr>
        <w:t>xxxxxxxx</w:t>
      </w:r>
      <w:proofErr w:type="spellEnd"/>
      <w:r w:rsidR="007C381C" w:rsidRPr="007C381C">
        <w:rPr>
          <w:szCs w:val="20"/>
        </w:rPr>
        <w:t xml:space="preserve"> </w:t>
      </w:r>
    </w:p>
    <w:p w:rsidR="007C381C" w:rsidRPr="007C381C" w:rsidRDefault="007C381C" w:rsidP="007C381C">
      <w:pPr>
        <w:jc w:val="both"/>
        <w:rPr>
          <w:szCs w:val="20"/>
        </w:rPr>
      </w:pPr>
      <w:proofErr w:type="gramStart"/>
      <w:r w:rsidRPr="007C381C">
        <w:rPr>
          <w:szCs w:val="20"/>
        </w:rPr>
        <w:t>or</w:t>
      </w:r>
      <w:proofErr w:type="gramEnd"/>
    </w:p>
    <w:p w:rsidR="00FA5A60" w:rsidRDefault="00BD7B22" w:rsidP="00FA5A60">
      <w:pPr>
        <w:keepNext/>
        <w:jc w:val="both"/>
      </w:pPr>
      <w:r>
        <w:rPr>
          <w:noProof/>
          <w:lang w:bidi="ar-SA"/>
        </w:rPr>
        <w:drawing>
          <wp:inline distT="0" distB="0" distL="0" distR="0" wp14:anchorId="2A468AEF" wp14:editId="6F4CB1D6">
            <wp:extent cx="4438650" cy="2324100"/>
            <wp:effectExtent l="0" t="0" r="0" b="0"/>
            <wp:docPr id="17" name="Picture 17" descr="D:\WORK\43TC\APP-V_RELEASE_DOCUMENTS\SNAGS\CLIENT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43TC\APP-V_RELEASE_DOCUMENTS\SNAGS\CLIENT ERRO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8650" cy="2324100"/>
                    </a:xfrm>
                    <a:prstGeom prst="rect">
                      <a:avLst/>
                    </a:prstGeom>
                    <a:noFill/>
                    <a:ln>
                      <a:noFill/>
                    </a:ln>
                  </pic:spPr>
                </pic:pic>
              </a:graphicData>
            </a:graphic>
          </wp:inline>
        </w:drawing>
      </w:r>
    </w:p>
    <w:p w:rsidR="007C381C" w:rsidRPr="007C381C" w:rsidRDefault="00FA5A60" w:rsidP="00FA5A60">
      <w:pPr>
        <w:pStyle w:val="Caption"/>
        <w:jc w:val="both"/>
      </w:pPr>
      <w:r>
        <w:t xml:space="preserve">Figure </w:t>
      </w:r>
      <w:r w:rsidR="00F546DE">
        <w:fldChar w:fldCharType="begin"/>
      </w:r>
      <w:r w:rsidR="00F546DE">
        <w:instrText xml:space="preserve"> SEQ Figure \* ARABIC </w:instrText>
      </w:r>
      <w:r w:rsidR="00F546DE">
        <w:fldChar w:fldCharType="separate"/>
      </w:r>
      <w:r w:rsidR="00FD13D2">
        <w:rPr>
          <w:noProof/>
        </w:rPr>
        <w:t>31</w:t>
      </w:r>
      <w:r w:rsidR="00F546DE">
        <w:rPr>
          <w:noProof/>
        </w:rPr>
        <w:fldChar w:fldCharType="end"/>
      </w:r>
      <w:r>
        <w:t>: Sample Error Message</w:t>
      </w:r>
    </w:p>
    <w:p w:rsidR="007C381C" w:rsidRPr="007C381C" w:rsidRDefault="007C381C" w:rsidP="007C381C">
      <w:pPr>
        <w:spacing w:before="100" w:beforeAutospacing="1" w:after="100" w:afterAutospacing="1"/>
        <w:jc w:val="both"/>
        <w:rPr>
          <w:szCs w:val="20"/>
        </w:rPr>
      </w:pPr>
      <w:r w:rsidRPr="007C381C">
        <w:rPr>
          <w:szCs w:val="20"/>
        </w:rPr>
        <w:t xml:space="preserve">The </w:t>
      </w:r>
      <w:r w:rsidR="006D6D38">
        <w:rPr>
          <w:szCs w:val="20"/>
        </w:rPr>
        <w:t>f</w:t>
      </w:r>
      <w:r w:rsidRPr="007C381C">
        <w:rPr>
          <w:szCs w:val="20"/>
        </w:rPr>
        <w:t xml:space="preserve">irst block of 6 characters are around the </w:t>
      </w:r>
      <w:r w:rsidR="006D6D38">
        <w:rPr>
          <w:szCs w:val="20"/>
        </w:rPr>
        <w:t>v</w:t>
      </w:r>
      <w:r w:rsidRPr="007C381C">
        <w:rPr>
          <w:szCs w:val="20"/>
        </w:rPr>
        <w:t>ersion build of the platform/client. Basically</w:t>
      </w:r>
      <w:r w:rsidR="006D6D38">
        <w:rPr>
          <w:szCs w:val="20"/>
        </w:rPr>
        <w:t>,</w:t>
      </w:r>
      <w:r w:rsidRPr="007C381C">
        <w:rPr>
          <w:szCs w:val="20"/>
        </w:rPr>
        <w:t xml:space="preserve"> when you see </w:t>
      </w:r>
      <w:r w:rsidR="0067269F" w:rsidRPr="007C381C">
        <w:rPr>
          <w:szCs w:val="20"/>
        </w:rPr>
        <w:t>these</w:t>
      </w:r>
      <w:r w:rsidR="0067269F">
        <w:rPr>
          <w:szCs w:val="20"/>
        </w:rPr>
        <w:t>,</w:t>
      </w:r>
      <w:r w:rsidR="0067269F" w:rsidRPr="007C381C">
        <w:rPr>
          <w:szCs w:val="20"/>
        </w:rPr>
        <w:t xml:space="preserve"> i</w:t>
      </w:r>
      <w:r w:rsidR="0067269F">
        <w:rPr>
          <w:szCs w:val="20"/>
        </w:rPr>
        <w:t>t</w:t>
      </w:r>
      <w:r w:rsidR="0067269F" w:rsidRPr="007C381C">
        <w:rPr>
          <w:szCs w:val="20"/>
        </w:rPr>
        <w:t>’s</w:t>
      </w:r>
      <w:r w:rsidRPr="007C381C">
        <w:rPr>
          <w:szCs w:val="20"/>
        </w:rPr>
        <w:t xml:space="preserve"> information</w:t>
      </w:r>
      <w:r w:rsidR="008E713B">
        <w:rPr>
          <w:szCs w:val="20"/>
        </w:rPr>
        <w:t>-</w:t>
      </w:r>
      <w:r w:rsidRPr="007C381C">
        <w:rPr>
          <w:szCs w:val="20"/>
        </w:rPr>
        <w:t>based and will vary depending on</w:t>
      </w:r>
      <w:r w:rsidR="006D6D38">
        <w:rPr>
          <w:szCs w:val="20"/>
        </w:rPr>
        <w:t>:</w:t>
      </w:r>
    </w:p>
    <w:p w:rsidR="00254FD4" w:rsidRDefault="007C381C" w:rsidP="00026AF0">
      <w:pPr>
        <w:numPr>
          <w:ilvl w:val="0"/>
          <w:numId w:val="23"/>
        </w:numPr>
        <w:spacing w:before="100" w:beforeAutospacing="1" w:after="100" w:afterAutospacing="1" w:line="240" w:lineRule="auto"/>
        <w:jc w:val="both"/>
        <w:rPr>
          <w:szCs w:val="20"/>
        </w:rPr>
      </w:pPr>
      <w:r w:rsidRPr="007C381C">
        <w:rPr>
          <w:szCs w:val="20"/>
        </w:rPr>
        <w:t xml:space="preserve">Major Version </w:t>
      </w:r>
    </w:p>
    <w:p w:rsidR="00254FD4" w:rsidRDefault="007C381C" w:rsidP="00026AF0">
      <w:pPr>
        <w:numPr>
          <w:ilvl w:val="0"/>
          <w:numId w:val="23"/>
        </w:numPr>
        <w:spacing w:before="100" w:beforeAutospacing="1" w:after="100" w:afterAutospacing="1" w:line="240" w:lineRule="auto"/>
        <w:jc w:val="both"/>
        <w:rPr>
          <w:szCs w:val="20"/>
        </w:rPr>
      </w:pPr>
      <w:r w:rsidRPr="007C381C">
        <w:rPr>
          <w:szCs w:val="20"/>
        </w:rPr>
        <w:t xml:space="preserve">Minor Version </w:t>
      </w:r>
    </w:p>
    <w:p w:rsidR="00254FD4" w:rsidRDefault="007C381C" w:rsidP="00026AF0">
      <w:pPr>
        <w:numPr>
          <w:ilvl w:val="0"/>
          <w:numId w:val="23"/>
        </w:numPr>
        <w:spacing w:before="100" w:beforeAutospacing="1" w:after="100" w:afterAutospacing="1" w:line="240" w:lineRule="auto"/>
        <w:jc w:val="both"/>
        <w:rPr>
          <w:szCs w:val="20"/>
        </w:rPr>
      </w:pPr>
      <w:r w:rsidRPr="007C381C">
        <w:rPr>
          <w:szCs w:val="20"/>
        </w:rPr>
        <w:t xml:space="preserve">Patch Version </w:t>
      </w:r>
    </w:p>
    <w:p w:rsidR="00254FD4" w:rsidRDefault="007C381C" w:rsidP="00026AF0">
      <w:pPr>
        <w:numPr>
          <w:ilvl w:val="0"/>
          <w:numId w:val="23"/>
        </w:numPr>
        <w:spacing w:before="100" w:beforeAutospacing="1" w:after="100" w:afterAutospacing="1" w:line="240" w:lineRule="auto"/>
        <w:jc w:val="both"/>
        <w:rPr>
          <w:szCs w:val="20"/>
        </w:rPr>
      </w:pPr>
      <w:r w:rsidRPr="007C381C">
        <w:rPr>
          <w:szCs w:val="20"/>
        </w:rPr>
        <w:t>Build</w:t>
      </w:r>
    </w:p>
    <w:p w:rsidR="007C381C" w:rsidRPr="007C381C" w:rsidRDefault="007C381C" w:rsidP="007C381C">
      <w:pPr>
        <w:spacing w:before="100" w:beforeAutospacing="1" w:after="100" w:afterAutospacing="1"/>
        <w:jc w:val="both"/>
        <w:rPr>
          <w:szCs w:val="20"/>
        </w:rPr>
      </w:pPr>
      <w:r w:rsidRPr="007C381C">
        <w:rPr>
          <w:szCs w:val="20"/>
        </w:rPr>
        <w:t xml:space="preserve">The Next Block of 8 Characters Identify </w:t>
      </w:r>
    </w:p>
    <w:p w:rsidR="00254FD4" w:rsidRDefault="007C381C" w:rsidP="00026AF0">
      <w:pPr>
        <w:pStyle w:val="ListParagraph"/>
        <w:numPr>
          <w:ilvl w:val="0"/>
          <w:numId w:val="24"/>
        </w:numPr>
        <w:spacing w:after="0" w:line="240" w:lineRule="auto"/>
      </w:pPr>
      <w:r w:rsidRPr="007C381C">
        <w:t xml:space="preserve">File ID </w:t>
      </w:r>
    </w:p>
    <w:p w:rsidR="00254FD4" w:rsidRDefault="007C381C" w:rsidP="00026AF0">
      <w:pPr>
        <w:pStyle w:val="ListParagraph"/>
        <w:numPr>
          <w:ilvl w:val="0"/>
          <w:numId w:val="24"/>
        </w:numPr>
        <w:spacing w:after="0" w:line="240" w:lineRule="auto"/>
      </w:pPr>
      <w:r w:rsidRPr="007C381C">
        <w:t xml:space="preserve">Line </w:t>
      </w:r>
    </w:p>
    <w:p w:rsidR="00254FD4" w:rsidRDefault="007C381C" w:rsidP="00026AF0">
      <w:pPr>
        <w:pStyle w:val="ListParagraph"/>
        <w:numPr>
          <w:ilvl w:val="0"/>
          <w:numId w:val="24"/>
        </w:numPr>
        <w:spacing w:after="0" w:line="240" w:lineRule="auto"/>
      </w:pPr>
      <w:r w:rsidRPr="007C381C">
        <w:t>Info</w:t>
      </w:r>
    </w:p>
    <w:p w:rsidR="007C381C" w:rsidRPr="007C381C" w:rsidRDefault="007C381C" w:rsidP="007C381C">
      <w:pPr>
        <w:spacing w:before="100" w:beforeAutospacing="1" w:after="100" w:afterAutospacing="1"/>
        <w:jc w:val="both"/>
        <w:rPr>
          <w:szCs w:val="20"/>
        </w:rPr>
      </w:pPr>
      <w:r w:rsidRPr="007C381C">
        <w:rPr>
          <w:szCs w:val="20"/>
        </w:rPr>
        <w:lastRenderedPageBreak/>
        <w:t>The Last Block of 8 Characters show</w:t>
      </w:r>
      <w:r w:rsidR="006D6D38">
        <w:rPr>
          <w:szCs w:val="20"/>
        </w:rPr>
        <w:t>:</w:t>
      </w:r>
    </w:p>
    <w:p w:rsidR="00254FD4" w:rsidRDefault="007C381C" w:rsidP="00026AF0">
      <w:pPr>
        <w:numPr>
          <w:ilvl w:val="0"/>
          <w:numId w:val="22"/>
        </w:numPr>
        <w:spacing w:before="100" w:beforeAutospacing="1" w:after="100" w:afterAutospacing="1" w:line="240" w:lineRule="auto"/>
        <w:jc w:val="both"/>
        <w:rPr>
          <w:szCs w:val="20"/>
        </w:rPr>
      </w:pPr>
      <w:r w:rsidRPr="007C381C">
        <w:rPr>
          <w:szCs w:val="20"/>
        </w:rPr>
        <w:t>Problem Code</w:t>
      </w:r>
    </w:p>
    <w:p w:rsidR="007C381C" w:rsidRPr="007C381C" w:rsidRDefault="007C381C" w:rsidP="007C381C">
      <w:pPr>
        <w:spacing w:before="100" w:beforeAutospacing="1" w:after="100" w:afterAutospacing="1"/>
        <w:jc w:val="both"/>
        <w:rPr>
          <w:szCs w:val="20"/>
        </w:rPr>
      </w:pPr>
      <w:r w:rsidRPr="007C381C">
        <w:rPr>
          <w:szCs w:val="20"/>
        </w:rPr>
        <w:t xml:space="preserve">The </w:t>
      </w:r>
      <w:r w:rsidR="006D6D38">
        <w:rPr>
          <w:szCs w:val="20"/>
        </w:rPr>
        <w:t>l</w:t>
      </w:r>
      <w:r w:rsidRPr="007C381C">
        <w:rPr>
          <w:szCs w:val="20"/>
        </w:rPr>
        <w:t xml:space="preserve">ast 10 digits of the error code are constant between the </w:t>
      </w:r>
      <w:r w:rsidR="009D7442">
        <w:rPr>
          <w:szCs w:val="20"/>
        </w:rPr>
        <w:t>App-V</w:t>
      </w:r>
      <w:r w:rsidR="009D7442" w:rsidRPr="007C381C">
        <w:rPr>
          <w:szCs w:val="20"/>
        </w:rPr>
        <w:t xml:space="preserve"> </w:t>
      </w:r>
      <w:r w:rsidR="006D6D38">
        <w:rPr>
          <w:szCs w:val="20"/>
        </w:rPr>
        <w:t>b</w:t>
      </w:r>
      <w:r w:rsidRPr="007C381C">
        <w:rPr>
          <w:szCs w:val="20"/>
        </w:rPr>
        <w:t>uilds. Because the last 10 digits are consistent we tend to use these for identify</w:t>
      </w:r>
      <w:r w:rsidR="006D6D38">
        <w:rPr>
          <w:szCs w:val="20"/>
        </w:rPr>
        <w:t>ing</w:t>
      </w:r>
      <w:r w:rsidRPr="007C381C">
        <w:rPr>
          <w:szCs w:val="20"/>
        </w:rPr>
        <w:t xml:space="preserve"> and searching ou</w:t>
      </w:r>
      <w:r w:rsidR="009D7442">
        <w:rPr>
          <w:szCs w:val="20"/>
        </w:rPr>
        <w:t>t</w:t>
      </w:r>
      <w:r w:rsidRPr="007C381C">
        <w:rPr>
          <w:szCs w:val="20"/>
        </w:rPr>
        <w:t xml:space="preserve"> errors</w:t>
      </w:r>
      <w:r w:rsidR="006D6D38">
        <w:rPr>
          <w:szCs w:val="20"/>
        </w:rPr>
        <w:t>. R</w:t>
      </w:r>
      <w:r w:rsidRPr="007C381C">
        <w:rPr>
          <w:szCs w:val="20"/>
        </w:rPr>
        <w:t xml:space="preserve">egardless of the </w:t>
      </w:r>
      <w:r w:rsidR="006D6D38">
        <w:rPr>
          <w:szCs w:val="20"/>
        </w:rPr>
        <w:t>v</w:t>
      </w:r>
      <w:r w:rsidRPr="007C381C">
        <w:rPr>
          <w:szCs w:val="20"/>
        </w:rPr>
        <w:t xml:space="preserve">ersion, </w:t>
      </w:r>
      <w:r w:rsidR="006D6D38">
        <w:rPr>
          <w:szCs w:val="20"/>
        </w:rPr>
        <w:t>b</w:t>
      </w:r>
      <w:r w:rsidRPr="007C381C">
        <w:rPr>
          <w:szCs w:val="20"/>
        </w:rPr>
        <w:t>uilds, etc</w:t>
      </w:r>
      <w:r w:rsidR="006D6D38">
        <w:rPr>
          <w:szCs w:val="20"/>
        </w:rPr>
        <w:t>.,</w:t>
      </w:r>
      <w:r w:rsidRPr="007C381C">
        <w:rPr>
          <w:szCs w:val="20"/>
        </w:rPr>
        <w:t xml:space="preserve"> we can use this knowledge to identify problems and issues as these codes are reused between modules.</w:t>
      </w:r>
    </w:p>
    <w:p w:rsidR="00BE696E" w:rsidRPr="0029204A" w:rsidRDefault="00DB26B3">
      <w:pPr>
        <w:jc w:val="both"/>
      </w:pPr>
      <w:r w:rsidRPr="0029204A">
        <w:t xml:space="preserve">In addition, </w:t>
      </w:r>
      <w:r w:rsidR="00BE696E" w:rsidRPr="0029204A">
        <w:t>Justin Zarb from Premiere Field Engineering in the UK has written an excellent article relat</w:t>
      </w:r>
      <w:r w:rsidR="006D6D38">
        <w:t>ed</w:t>
      </w:r>
      <w:r w:rsidR="00BE696E" w:rsidRPr="0029204A">
        <w:t xml:space="preserve"> to the </w:t>
      </w:r>
      <w:r w:rsidR="003D48FA">
        <w:t>App-V</w:t>
      </w:r>
      <w:r w:rsidR="00BE696E" w:rsidRPr="0029204A">
        <w:t xml:space="preserve"> error codes and what they mean. The article can be found at: </w:t>
      </w:r>
    </w:p>
    <w:p w:rsidR="00BE696E" w:rsidRPr="0029204A" w:rsidRDefault="00BE696E">
      <w:pPr>
        <w:jc w:val="both"/>
        <w:rPr>
          <w:color w:val="3366FF"/>
          <w:u w:val="single"/>
        </w:rPr>
      </w:pPr>
      <w:r w:rsidRPr="0029204A">
        <w:t xml:space="preserve"> </w:t>
      </w:r>
      <w:hyperlink r:id="rId59" w:history="1">
        <w:r w:rsidRPr="0029204A">
          <w:rPr>
            <w:rStyle w:val="Hyperlink"/>
          </w:rPr>
          <w:t>http://blogs.technet.com/virtualworld/archive/2007/07/27/so-what-do-all-these-errors-actually-mean.aspx</w:t>
        </w:r>
      </w:hyperlink>
      <w:r w:rsidRPr="0029204A">
        <w:rPr>
          <w:color w:val="3366FF"/>
          <w:u w:val="single"/>
        </w:rPr>
        <w:t xml:space="preserve"> </w:t>
      </w:r>
    </w:p>
    <w:p w:rsidR="007E0950" w:rsidRPr="0029204A" w:rsidRDefault="003D48FA" w:rsidP="00367402">
      <w:pPr>
        <w:pStyle w:val="Heading2"/>
      </w:pPr>
      <w:bookmarkStart w:id="114" w:name="_Toc286934471"/>
      <w:bookmarkStart w:id="115" w:name="_Toc158086628"/>
      <w:r>
        <w:t>App-V</w:t>
      </w:r>
      <w:r w:rsidR="007E0950" w:rsidRPr="0029204A">
        <w:t xml:space="preserve"> Team Blog</w:t>
      </w:r>
      <w:bookmarkEnd w:id="114"/>
    </w:p>
    <w:p w:rsidR="004C42D2" w:rsidRPr="0029204A" w:rsidRDefault="007E0950">
      <w:pPr>
        <w:jc w:val="both"/>
        <w:rPr>
          <w:color w:val="0070C0"/>
        </w:rPr>
      </w:pPr>
      <w:r w:rsidRPr="0029204A">
        <w:t xml:space="preserve">This is probably the single greatest repository of </w:t>
      </w:r>
      <w:r w:rsidR="003D48FA">
        <w:t>App-V</w:t>
      </w:r>
      <w:r w:rsidRPr="0029204A">
        <w:t xml:space="preserve"> related information on the </w:t>
      </w:r>
      <w:r w:rsidR="008E713B">
        <w:t>w</w:t>
      </w:r>
      <w:r w:rsidRPr="0029204A">
        <w:t xml:space="preserve">eb. This should be </w:t>
      </w:r>
      <w:r w:rsidR="006D6D38">
        <w:t>the</w:t>
      </w:r>
      <w:r w:rsidR="006D6D38" w:rsidRPr="0029204A">
        <w:t xml:space="preserve"> </w:t>
      </w:r>
      <w:r w:rsidRPr="0029204A">
        <w:t xml:space="preserve">first stop for anyone interested in learning about </w:t>
      </w:r>
      <w:r w:rsidR="003D48FA">
        <w:t>App-V</w:t>
      </w:r>
      <w:r w:rsidRPr="0029204A">
        <w:t xml:space="preserve"> and </w:t>
      </w:r>
      <w:r w:rsidR="006D6D38">
        <w:t>s</w:t>
      </w:r>
      <w:r w:rsidRPr="0029204A">
        <w:t xml:space="preserve">equencing.  The blog is updated frequently </w:t>
      </w:r>
      <w:r w:rsidR="009601CC" w:rsidRPr="0029204A">
        <w:t>so keep checking it for more information. Additionally</w:t>
      </w:r>
      <w:r w:rsidR="006D6D38">
        <w:t>,</w:t>
      </w:r>
      <w:r w:rsidR="009601CC" w:rsidRPr="0029204A">
        <w:t xml:space="preserve"> look through the archives for valuable information. </w:t>
      </w:r>
    </w:p>
    <w:p w:rsidR="007E0950" w:rsidRPr="0029204A" w:rsidRDefault="003D48FA" w:rsidP="007E0950">
      <w:pPr>
        <w:pStyle w:val="Bullet1b"/>
        <w:rPr>
          <w:color w:val="0070C0"/>
        </w:rPr>
      </w:pPr>
      <w:r>
        <w:t>App-V</w:t>
      </w:r>
      <w:r w:rsidR="009601CC" w:rsidRPr="0029204A">
        <w:t xml:space="preserve"> Team Blog - </w:t>
      </w:r>
      <w:hyperlink r:id="rId60" w:history="1">
        <w:r w:rsidR="009D7442">
          <w:rPr>
            <w:rStyle w:val="Hyperlink"/>
            <w:color w:val="0070C0"/>
          </w:rPr>
          <w:t>http://blogs.technet.com/b/appv/</w:t>
        </w:r>
      </w:hyperlink>
    </w:p>
    <w:p w:rsidR="009601CC" w:rsidRPr="0029204A" w:rsidRDefault="009601CC" w:rsidP="009601CC">
      <w:pPr>
        <w:pStyle w:val="Bullet1b"/>
      </w:pPr>
      <w:r w:rsidRPr="0029204A">
        <w:t xml:space="preserve">RSS Feed - </w:t>
      </w:r>
      <w:hyperlink r:id="rId61" w:history="1">
        <w:r w:rsidRPr="0029204A">
          <w:rPr>
            <w:rStyle w:val="Hyperlink"/>
            <w:color w:val="0070C0"/>
          </w:rPr>
          <w:t>http://blogs.technet.com/</w:t>
        </w:r>
        <w:r w:rsidR="003D48FA">
          <w:rPr>
            <w:rStyle w:val="Hyperlink"/>
            <w:color w:val="0070C0"/>
          </w:rPr>
          <w:t>App-V</w:t>
        </w:r>
        <w:r w:rsidRPr="0029204A">
          <w:rPr>
            <w:rStyle w:val="Hyperlink"/>
            <w:color w:val="0070C0"/>
          </w:rPr>
          <w:t>/rss.xml</w:t>
        </w:r>
      </w:hyperlink>
    </w:p>
    <w:p w:rsidR="007E0950" w:rsidRPr="0029204A" w:rsidRDefault="007E0950" w:rsidP="009601CC">
      <w:pPr>
        <w:pStyle w:val="Paragraph"/>
        <w:ind w:left="0"/>
        <w:rPr>
          <w:lang w:val="en-US"/>
        </w:rPr>
      </w:pPr>
    </w:p>
    <w:p w:rsidR="006325ED" w:rsidRPr="0029204A" w:rsidRDefault="003D48FA" w:rsidP="00367402">
      <w:pPr>
        <w:pStyle w:val="Heading2"/>
      </w:pPr>
      <w:bookmarkStart w:id="116" w:name="_Toc158086629"/>
      <w:bookmarkStart w:id="117" w:name="_Toc286934472"/>
      <w:bookmarkEnd w:id="115"/>
      <w:r>
        <w:t>App-V</w:t>
      </w:r>
      <w:r w:rsidR="006325ED" w:rsidRPr="0029204A">
        <w:t xml:space="preserve"> Related Technical Discussion Forums and Web Sites</w:t>
      </w:r>
      <w:bookmarkEnd w:id="116"/>
      <w:bookmarkEnd w:id="117"/>
    </w:p>
    <w:p w:rsidR="004C42D2" w:rsidRPr="0029204A" w:rsidRDefault="009601CC">
      <w:pPr>
        <w:jc w:val="both"/>
        <w:rPr>
          <w:rFonts w:cs="Arial"/>
          <w:szCs w:val="20"/>
        </w:rPr>
      </w:pPr>
      <w:r w:rsidRPr="0029204A">
        <w:rPr>
          <w:rFonts w:cs="Arial"/>
          <w:szCs w:val="20"/>
        </w:rPr>
        <w:t>Here is a list of non-Microsoft sites that contain information relat</w:t>
      </w:r>
      <w:r w:rsidR="00D12C63">
        <w:rPr>
          <w:rFonts w:cs="Arial"/>
          <w:szCs w:val="20"/>
        </w:rPr>
        <w:t>ed</w:t>
      </w:r>
      <w:r w:rsidRPr="0029204A">
        <w:rPr>
          <w:rFonts w:cs="Arial"/>
          <w:szCs w:val="20"/>
        </w:rPr>
        <w:t xml:space="preserve"> to the </w:t>
      </w:r>
      <w:r w:rsidR="003D48FA">
        <w:rPr>
          <w:rFonts w:cs="Arial"/>
          <w:szCs w:val="20"/>
        </w:rPr>
        <w:t>App-V</w:t>
      </w:r>
      <w:r w:rsidRPr="0029204A">
        <w:rPr>
          <w:rFonts w:cs="Arial"/>
          <w:szCs w:val="20"/>
        </w:rPr>
        <w:t xml:space="preserve"> product and sequencing</w:t>
      </w:r>
      <w:r w:rsidR="006325ED" w:rsidRPr="0029204A">
        <w:rPr>
          <w:rFonts w:cs="Arial"/>
          <w:szCs w:val="20"/>
        </w:rPr>
        <w:t xml:space="preserve">.  Some of these sites include useful </w:t>
      </w:r>
      <w:r w:rsidR="003D48FA">
        <w:rPr>
          <w:rFonts w:cs="Arial"/>
          <w:szCs w:val="20"/>
        </w:rPr>
        <w:t>App-V</w:t>
      </w:r>
      <w:r w:rsidR="006325ED" w:rsidRPr="0029204A">
        <w:rPr>
          <w:rFonts w:cs="Arial"/>
          <w:szCs w:val="20"/>
        </w:rPr>
        <w:t xml:space="preserve"> related technical discussion forums.</w:t>
      </w:r>
      <w:r w:rsidR="00CC7112" w:rsidRPr="0029204A">
        <w:rPr>
          <w:rFonts w:cs="Arial"/>
          <w:szCs w:val="20"/>
        </w:rPr>
        <w:t xml:space="preserve"> While these sites contain valuable information about </w:t>
      </w:r>
      <w:r w:rsidR="003D48FA">
        <w:rPr>
          <w:rFonts w:cs="Arial"/>
          <w:szCs w:val="20"/>
        </w:rPr>
        <w:t>App-V</w:t>
      </w:r>
      <w:r w:rsidR="00D12C63">
        <w:rPr>
          <w:rFonts w:cs="Arial"/>
          <w:szCs w:val="20"/>
        </w:rPr>
        <w:t>,</w:t>
      </w:r>
      <w:r w:rsidR="00CC7112" w:rsidRPr="0029204A">
        <w:rPr>
          <w:rFonts w:cs="Arial"/>
          <w:szCs w:val="20"/>
        </w:rPr>
        <w:t xml:space="preserve"> it should be noted that these sites are not affiliated with Microsoft in any way and </w:t>
      </w:r>
      <w:r w:rsidR="00D12C63">
        <w:rPr>
          <w:rFonts w:cs="Arial"/>
          <w:szCs w:val="20"/>
        </w:rPr>
        <w:t xml:space="preserve">Microsoft </w:t>
      </w:r>
      <w:r w:rsidR="00CC7112" w:rsidRPr="0029204A">
        <w:rPr>
          <w:rFonts w:cs="Arial"/>
          <w:szCs w:val="20"/>
        </w:rPr>
        <w:t>cannot verify any of the information contained within.</w:t>
      </w:r>
    </w:p>
    <w:p w:rsidR="00F4136F" w:rsidRPr="00F4136F" w:rsidRDefault="00F546DE" w:rsidP="00F4136F">
      <w:pPr>
        <w:pStyle w:val="Bullet1b"/>
        <w:rPr>
          <w:rStyle w:val="Hyperlink"/>
          <w:u w:val="words"/>
        </w:rPr>
      </w:pPr>
      <w:hyperlink r:id="rId62" w:history="1">
        <w:r w:rsidR="00F4136F" w:rsidRPr="00F4136F">
          <w:rPr>
            <w:rStyle w:val="Hyperlink"/>
          </w:rPr>
          <w:t>http://www.appvirtguru.com/</w:t>
        </w:r>
      </w:hyperlink>
    </w:p>
    <w:p w:rsidR="006325ED" w:rsidRPr="0029204A" w:rsidRDefault="00F546DE" w:rsidP="00630108">
      <w:pPr>
        <w:pStyle w:val="Bullet1b"/>
        <w:rPr>
          <w:color w:val="3366FF"/>
          <w:u w:val="words"/>
        </w:rPr>
      </w:pPr>
      <w:hyperlink r:id="rId63" w:history="1">
        <w:r w:rsidR="006325ED" w:rsidRPr="0029204A">
          <w:rPr>
            <w:rStyle w:val="Hyperlink"/>
            <w:rFonts w:eastAsiaTheme="majorEastAsia"/>
            <w:u w:val="words"/>
          </w:rPr>
          <w:t>http://www.brianmadden.com</w:t>
        </w:r>
      </w:hyperlink>
    </w:p>
    <w:p w:rsidR="00B56E18" w:rsidRPr="0029204A" w:rsidRDefault="00F546DE" w:rsidP="00630108">
      <w:pPr>
        <w:pStyle w:val="Bullet1b"/>
        <w:rPr>
          <w:color w:val="3366FF"/>
          <w:u w:val="single"/>
        </w:rPr>
      </w:pPr>
      <w:hyperlink r:id="rId64" w:history="1">
        <w:r w:rsidR="00B56E18" w:rsidRPr="0029204A">
          <w:rPr>
            <w:rStyle w:val="Hyperlink"/>
          </w:rPr>
          <w:t>http://blogs.technet.com/virtualworld</w:t>
        </w:r>
      </w:hyperlink>
    </w:p>
    <w:p w:rsidR="00836157" w:rsidRDefault="00F546DE" w:rsidP="00836157">
      <w:pPr>
        <w:pStyle w:val="Bullet1b"/>
      </w:pPr>
      <w:hyperlink r:id="rId65" w:history="1">
        <w:r w:rsidR="00836157" w:rsidRPr="00875840">
          <w:rPr>
            <w:rStyle w:val="Hyperlink"/>
          </w:rPr>
          <w:t>http://social.technet.microsoft.com/Forums/en-US/category/appvirtualization</w:t>
        </w:r>
      </w:hyperlink>
    </w:p>
    <w:p w:rsidR="009D7442" w:rsidRDefault="009D7442" w:rsidP="00836157">
      <w:pPr>
        <w:rPr>
          <w:rStyle w:val="Hyperlink"/>
          <w:color w:val="auto"/>
          <w:u w:val="none"/>
        </w:rPr>
      </w:pPr>
    </w:p>
    <w:p w:rsidR="00F64AAB" w:rsidRDefault="00F64AAB" w:rsidP="009A7D95">
      <w:pPr>
        <w:rPr>
          <w:rStyle w:val="Hyperlink"/>
          <w:color w:val="auto"/>
          <w:u w:val="none"/>
        </w:rPr>
      </w:pPr>
    </w:p>
    <w:sectPr w:rsidR="00F64AAB" w:rsidSect="00E92DE1">
      <w:pgSz w:w="12240" w:h="15840"/>
      <w:pgMar w:top="450" w:right="1440" w:bottom="18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6DE" w:rsidRDefault="00F546DE" w:rsidP="007C09F8">
      <w:pPr>
        <w:spacing w:after="0" w:line="240" w:lineRule="auto"/>
      </w:pPr>
      <w:r>
        <w:separator/>
      </w:r>
    </w:p>
  </w:endnote>
  <w:endnote w:type="continuationSeparator" w:id="0">
    <w:p w:rsidR="00F546DE" w:rsidRDefault="00F546DE" w:rsidP="007C0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9D" w:rsidRDefault="004C2F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267" w:rsidRPr="004C2F9D" w:rsidRDefault="00E25267" w:rsidP="004C2F9D">
    <w:pPr>
      <w:pStyle w:val="Footer"/>
      <w:rPr>
        <w:rStyle w:val="PageNumbe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9D" w:rsidRDefault="004C2F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6DE" w:rsidRDefault="00F546DE" w:rsidP="007C09F8">
      <w:pPr>
        <w:spacing w:after="0" w:line="240" w:lineRule="auto"/>
      </w:pPr>
      <w:r>
        <w:separator/>
      </w:r>
    </w:p>
  </w:footnote>
  <w:footnote w:type="continuationSeparator" w:id="0">
    <w:p w:rsidR="00F546DE" w:rsidRDefault="00F546DE" w:rsidP="007C0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9D" w:rsidRDefault="004C2F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267" w:rsidRDefault="00E25267" w:rsidP="006E1EF4">
    <w:pPr>
      <w:pStyle w:val="Header"/>
      <w:spacing w:after="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9D" w:rsidRDefault="004C2F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267" w:rsidRDefault="00E252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3428"/>
    <w:multiLevelType w:val="hybridMultilevel"/>
    <w:tmpl w:val="3C24B6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BD4AC7"/>
    <w:multiLevelType w:val="hybridMultilevel"/>
    <w:tmpl w:val="184A4D3A"/>
    <w:lvl w:ilvl="0" w:tplc="B6E4D9E4">
      <w:start w:val="1"/>
      <w:numFmt w:val="bullet"/>
      <w:pStyle w:val="Bullet1b"/>
      <w:lvlText w:val=""/>
      <w:lvlJc w:val="left"/>
      <w:pPr>
        <w:tabs>
          <w:tab w:val="num" w:pos="720"/>
        </w:tabs>
        <w:ind w:left="720" w:hanging="360"/>
      </w:pPr>
      <w:rPr>
        <w:rFonts w:ascii="Symbol" w:hAnsi="Symbol" w:hint="default"/>
        <w:caps w:val="0"/>
        <w:strike w:val="0"/>
        <w:dstrike w:val="0"/>
        <w:vanish w:val="0"/>
        <w:color w:val="0000FF"/>
        <w:sz w:val="20"/>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80E30C6"/>
    <w:multiLevelType w:val="hybridMultilevel"/>
    <w:tmpl w:val="C7B4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56429"/>
    <w:multiLevelType w:val="multilevel"/>
    <w:tmpl w:val="6D78EC8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47CA0"/>
    <w:multiLevelType w:val="hybridMultilevel"/>
    <w:tmpl w:val="C4987D16"/>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44C3B"/>
    <w:multiLevelType w:val="hybridMultilevel"/>
    <w:tmpl w:val="4F06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D5830"/>
    <w:multiLevelType w:val="hybridMultilevel"/>
    <w:tmpl w:val="F7144248"/>
    <w:lvl w:ilvl="0" w:tplc="4C32A366">
      <w:start w:val="1"/>
      <w:numFmt w:val="bullet"/>
      <w:lvlText w:val="•"/>
      <w:lvlJc w:val="left"/>
      <w:pPr>
        <w:tabs>
          <w:tab w:val="num" w:pos="720"/>
        </w:tabs>
        <w:ind w:left="720" w:hanging="360"/>
      </w:pPr>
      <w:rPr>
        <w:rFonts w:ascii="Times New Roman" w:hAnsi="Times New Roman" w:hint="default"/>
      </w:rPr>
    </w:lvl>
    <w:lvl w:ilvl="1" w:tplc="032ACD3C" w:tentative="1">
      <w:start w:val="1"/>
      <w:numFmt w:val="bullet"/>
      <w:lvlText w:val="•"/>
      <w:lvlJc w:val="left"/>
      <w:pPr>
        <w:tabs>
          <w:tab w:val="num" w:pos="1440"/>
        </w:tabs>
        <w:ind w:left="1440" w:hanging="360"/>
      </w:pPr>
      <w:rPr>
        <w:rFonts w:ascii="Times New Roman" w:hAnsi="Times New Roman" w:hint="default"/>
      </w:rPr>
    </w:lvl>
    <w:lvl w:ilvl="2" w:tplc="22DA522A" w:tentative="1">
      <w:start w:val="1"/>
      <w:numFmt w:val="bullet"/>
      <w:lvlText w:val="•"/>
      <w:lvlJc w:val="left"/>
      <w:pPr>
        <w:tabs>
          <w:tab w:val="num" w:pos="2160"/>
        </w:tabs>
        <w:ind w:left="2160" w:hanging="360"/>
      </w:pPr>
      <w:rPr>
        <w:rFonts w:ascii="Times New Roman" w:hAnsi="Times New Roman" w:hint="default"/>
      </w:rPr>
    </w:lvl>
    <w:lvl w:ilvl="3" w:tplc="9D206D50" w:tentative="1">
      <w:start w:val="1"/>
      <w:numFmt w:val="bullet"/>
      <w:lvlText w:val="•"/>
      <w:lvlJc w:val="left"/>
      <w:pPr>
        <w:tabs>
          <w:tab w:val="num" w:pos="2880"/>
        </w:tabs>
        <w:ind w:left="2880" w:hanging="360"/>
      </w:pPr>
      <w:rPr>
        <w:rFonts w:ascii="Times New Roman" w:hAnsi="Times New Roman" w:hint="default"/>
      </w:rPr>
    </w:lvl>
    <w:lvl w:ilvl="4" w:tplc="2C4CB1BC" w:tentative="1">
      <w:start w:val="1"/>
      <w:numFmt w:val="bullet"/>
      <w:lvlText w:val="•"/>
      <w:lvlJc w:val="left"/>
      <w:pPr>
        <w:tabs>
          <w:tab w:val="num" w:pos="3600"/>
        </w:tabs>
        <w:ind w:left="3600" w:hanging="360"/>
      </w:pPr>
      <w:rPr>
        <w:rFonts w:ascii="Times New Roman" w:hAnsi="Times New Roman" w:hint="default"/>
      </w:rPr>
    </w:lvl>
    <w:lvl w:ilvl="5" w:tplc="2152C24E" w:tentative="1">
      <w:start w:val="1"/>
      <w:numFmt w:val="bullet"/>
      <w:lvlText w:val="•"/>
      <w:lvlJc w:val="left"/>
      <w:pPr>
        <w:tabs>
          <w:tab w:val="num" w:pos="4320"/>
        </w:tabs>
        <w:ind w:left="4320" w:hanging="360"/>
      </w:pPr>
      <w:rPr>
        <w:rFonts w:ascii="Times New Roman" w:hAnsi="Times New Roman" w:hint="default"/>
      </w:rPr>
    </w:lvl>
    <w:lvl w:ilvl="6" w:tplc="BD76CB7A" w:tentative="1">
      <w:start w:val="1"/>
      <w:numFmt w:val="bullet"/>
      <w:lvlText w:val="•"/>
      <w:lvlJc w:val="left"/>
      <w:pPr>
        <w:tabs>
          <w:tab w:val="num" w:pos="5040"/>
        </w:tabs>
        <w:ind w:left="5040" w:hanging="360"/>
      </w:pPr>
      <w:rPr>
        <w:rFonts w:ascii="Times New Roman" w:hAnsi="Times New Roman" w:hint="default"/>
      </w:rPr>
    </w:lvl>
    <w:lvl w:ilvl="7" w:tplc="97C86EF2" w:tentative="1">
      <w:start w:val="1"/>
      <w:numFmt w:val="bullet"/>
      <w:lvlText w:val="•"/>
      <w:lvlJc w:val="left"/>
      <w:pPr>
        <w:tabs>
          <w:tab w:val="num" w:pos="5760"/>
        </w:tabs>
        <w:ind w:left="5760" w:hanging="360"/>
      </w:pPr>
      <w:rPr>
        <w:rFonts w:ascii="Times New Roman" w:hAnsi="Times New Roman" w:hint="default"/>
      </w:rPr>
    </w:lvl>
    <w:lvl w:ilvl="8" w:tplc="9E06BAC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012E63"/>
    <w:multiLevelType w:val="hybridMultilevel"/>
    <w:tmpl w:val="3C24B6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6F186B"/>
    <w:multiLevelType w:val="hybridMultilevel"/>
    <w:tmpl w:val="A3BAC1C0"/>
    <w:lvl w:ilvl="0" w:tplc="449A3EDA">
      <w:start w:val="1"/>
      <w:numFmt w:val="lowerLetter"/>
      <w:pStyle w:val="Bullet2a"/>
      <w:lvlText w:val="%1."/>
      <w:lvlJc w:val="left"/>
      <w:pPr>
        <w:tabs>
          <w:tab w:val="num" w:pos="1123"/>
        </w:tabs>
        <w:ind w:left="1123" w:hanging="360"/>
      </w:pPr>
      <w:rPr>
        <w:rFonts w:hint="default"/>
        <w:color w:val="0000FF"/>
      </w:rPr>
    </w:lvl>
    <w:lvl w:ilvl="1" w:tplc="7F72C7D0">
      <w:start w:val="1"/>
      <w:numFmt w:val="bullet"/>
      <w:pStyle w:val="Bullet2"/>
      <w:lvlText w:val="o"/>
      <w:lvlJc w:val="left"/>
      <w:pPr>
        <w:tabs>
          <w:tab w:val="num" w:pos="1526"/>
        </w:tabs>
        <w:ind w:left="1526" w:hanging="360"/>
      </w:pPr>
      <w:rPr>
        <w:rFonts w:ascii="Courier New" w:hAnsi="Courier New" w:hint="default"/>
        <w:color w:val="3366FF"/>
      </w:rPr>
    </w:lvl>
    <w:lvl w:ilvl="2" w:tplc="04090005">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9">
    <w:nsid w:val="10914B2A"/>
    <w:multiLevelType w:val="hybridMultilevel"/>
    <w:tmpl w:val="99AE22FC"/>
    <w:lvl w:ilvl="0" w:tplc="833E547C">
      <w:start w:val="1"/>
      <w:numFmt w:val="bullet"/>
      <w:lvlText w:val="•"/>
      <w:lvlJc w:val="left"/>
      <w:pPr>
        <w:tabs>
          <w:tab w:val="num" w:pos="720"/>
        </w:tabs>
        <w:ind w:left="720" w:hanging="360"/>
      </w:pPr>
      <w:rPr>
        <w:rFonts w:ascii="Times New Roman" w:hAnsi="Times New Roman" w:hint="default"/>
      </w:rPr>
    </w:lvl>
    <w:lvl w:ilvl="1" w:tplc="90C2EF84" w:tentative="1">
      <w:start w:val="1"/>
      <w:numFmt w:val="bullet"/>
      <w:lvlText w:val="•"/>
      <w:lvlJc w:val="left"/>
      <w:pPr>
        <w:tabs>
          <w:tab w:val="num" w:pos="1440"/>
        </w:tabs>
        <w:ind w:left="1440" w:hanging="360"/>
      </w:pPr>
      <w:rPr>
        <w:rFonts w:ascii="Times New Roman" w:hAnsi="Times New Roman" w:hint="default"/>
      </w:rPr>
    </w:lvl>
    <w:lvl w:ilvl="2" w:tplc="60C6FBDC" w:tentative="1">
      <w:start w:val="1"/>
      <w:numFmt w:val="bullet"/>
      <w:lvlText w:val="•"/>
      <w:lvlJc w:val="left"/>
      <w:pPr>
        <w:tabs>
          <w:tab w:val="num" w:pos="2160"/>
        </w:tabs>
        <w:ind w:left="2160" w:hanging="360"/>
      </w:pPr>
      <w:rPr>
        <w:rFonts w:ascii="Times New Roman" w:hAnsi="Times New Roman" w:hint="default"/>
      </w:rPr>
    </w:lvl>
    <w:lvl w:ilvl="3" w:tplc="E5581BB4" w:tentative="1">
      <w:start w:val="1"/>
      <w:numFmt w:val="bullet"/>
      <w:lvlText w:val="•"/>
      <w:lvlJc w:val="left"/>
      <w:pPr>
        <w:tabs>
          <w:tab w:val="num" w:pos="2880"/>
        </w:tabs>
        <w:ind w:left="2880" w:hanging="360"/>
      </w:pPr>
      <w:rPr>
        <w:rFonts w:ascii="Times New Roman" w:hAnsi="Times New Roman" w:hint="default"/>
      </w:rPr>
    </w:lvl>
    <w:lvl w:ilvl="4" w:tplc="1A4E6CC4" w:tentative="1">
      <w:start w:val="1"/>
      <w:numFmt w:val="bullet"/>
      <w:lvlText w:val="•"/>
      <w:lvlJc w:val="left"/>
      <w:pPr>
        <w:tabs>
          <w:tab w:val="num" w:pos="3600"/>
        </w:tabs>
        <w:ind w:left="3600" w:hanging="360"/>
      </w:pPr>
      <w:rPr>
        <w:rFonts w:ascii="Times New Roman" w:hAnsi="Times New Roman" w:hint="default"/>
      </w:rPr>
    </w:lvl>
    <w:lvl w:ilvl="5" w:tplc="0046BE60" w:tentative="1">
      <w:start w:val="1"/>
      <w:numFmt w:val="bullet"/>
      <w:lvlText w:val="•"/>
      <w:lvlJc w:val="left"/>
      <w:pPr>
        <w:tabs>
          <w:tab w:val="num" w:pos="4320"/>
        </w:tabs>
        <w:ind w:left="4320" w:hanging="360"/>
      </w:pPr>
      <w:rPr>
        <w:rFonts w:ascii="Times New Roman" w:hAnsi="Times New Roman" w:hint="default"/>
      </w:rPr>
    </w:lvl>
    <w:lvl w:ilvl="6" w:tplc="0D109494" w:tentative="1">
      <w:start w:val="1"/>
      <w:numFmt w:val="bullet"/>
      <w:lvlText w:val="•"/>
      <w:lvlJc w:val="left"/>
      <w:pPr>
        <w:tabs>
          <w:tab w:val="num" w:pos="5040"/>
        </w:tabs>
        <w:ind w:left="5040" w:hanging="360"/>
      </w:pPr>
      <w:rPr>
        <w:rFonts w:ascii="Times New Roman" w:hAnsi="Times New Roman" w:hint="default"/>
      </w:rPr>
    </w:lvl>
    <w:lvl w:ilvl="7" w:tplc="6064787E" w:tentative="1">
      <w:start w:val="1"/>
      <w:numFmt w:val="bullet"/>
      <w:lvlText w:val="•"/>
      <w:lvlJc w:val="left"/>
      <w:pPr>
        <w:tabs>
          <w:tab w:val="num" w:pos="5760"/>
        </w:tabs>
        <w:ind w:left="5760" w:hanging="360"/>
      </w:pPr>
      <w:rPr>
        <w:rFonts w:ascii="Times New Roman" w:hAnsi="Times New Roman" w:hint="default"/>
      </w:rPr>
    </w:lvl>
    <w:lvl w:ilvl="8" w:tplc="FBE05FF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D12821"/>
    <w:multiLevelType w:val="hybridMultilevel"/>
    <w:tmpl w:val="7FAE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FC0A04"/>
    <w:multiLevelType w:val="singleLevel"/>
    <w:tmpl w:val="D750B1D0"/>
    <w:lvl w:ilvl="0">
      <w:start w:val="1"/>
      <w:numFmt w:val="decimal"/>
      <w:pStyle w:val="List1n"/>
      <w:lvlText w:val="%1."/>
      <w:lvlJc w:val="left"/>
      <w:pPr>
        <w:tabs>
          <w:tab w:val="num" w:pos="360"/>
        </w:tabs>
        <w:ind w:left="360" w:hanging="360"/>
      </w:pPr>
    </w:lvl>
  </w:abstractNum>
  <w:abstractNum w:abstractNumId="12">
    <w:nsid w:val="1BE85A80"/>
    <w:multiLevelType w:val="hybridMultilevel"/>
    <w:tmpl w:val="2E0A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FA0754"/>
    <w:multiLevelType w:val="hybridMultilevel"/>
    <w:tmpl w:val="913AE290"/>
    <w:lvl w:ilvl="0" w:tplc="4E44F402">
      <w:start w:val="1"/>
      <w:numFmt w:val="bullet"/>
      <w:lvlText w:val="•"/>
      <w:lvlJc w:val="left"/>
      <w:pPr>
        <w:tabs>
          <w:tab w:val="num" w:pos="720"/>
        </w:tabs>
        <w:ind w:left="720" w:hanging="360"/>
      </w:pPr>
      <w:rPr>
        <w:rFonts w:ascii="Times New Roman" w:hAnsi="Times New Roman" w:hint="default"/>
      </w:rPr>
    </w:lvl>
    <w:lvl w:ilvl="1" w:tplc="7C0AECEC" w:tentative="1">
      <w:start w:val="1"/>
      <w:numFmt w:val="bullet"/>
      <w:lvlText w:val="•"/>
      <w:lvlJc w:val="left"/>
      <w:pPr>
        <w:tabs>
          <w:tab w:val="num" w:pos="1440"/>
        </w:tabs>
        <w:ind w:left="1440" w:hanging="360"/>
      </w:pPr>
      <w:rPr>
        <w:rFonts w:ascii="Times New Roman" w:hAnsi="Times New Roman" w:hint="default"/>
      </w:rPr>
    </w:lvl>
    <w:lvl w:ilvl="2" w:tplc="C974EFB2" w:tentative="1">
      <w:start w:val="1"/>
      <w:numFmt w:val="bullet"/>
      <w:lvlText w:val="•"/>
      <w:lvlJc w:val="left"/>
      <w:pPr>
        <w:tabs>
          <w:tab w:val="num" w:pos="2160"/>
        </w:tabs>
        <w:ind w:left="2160" w:hanging="360"/>
      </w:pPr>
      <w:rPr>
        <w:rFonts w:ascii="Times New Roman" w:hAnsi="Times New Roman" w:hint="default"/>
      </w:rPr>
    </w:lvl>
    <w:lvl w:ilvl="3" w:tplc="1A9C1754" w:tentative="1">
      <w:start w:val="1"/>
      <w:numFmt w:val="bullet"/>
      <w:lvlText w:val="•"/>
      <w:lvlJc w:val="left"/>
      <w:pPr>
        <w:tabs>
          <w:tab w:val="num" w:pos="2880"/>
        </w:tabs>
        <w:ind w:left="2880" w:hanging="360"/>
      </w:pPr>
      <w:rPr>
        <w:rFonts w:ascii="Times New Roman" w:hAnsi="Times New Roman" w:hint="default"/>
      </w:rPr>
    </w:lvl>
    <w:lvl w:ilvl="4" w:tplc="622E15F2" w:tentative="1">
      <w:start w:val="1"/>
      <w:numFmt w:val="bullet"/>
      <w:lvlText w:val="•"/>
      <w:lvlJc w:val="left"/>
      <w:pPr>
        <w:tabs>
          <w:tab w:val="num" w:pos="3600"/>
        </w:tabs>
        <w:ind w:left="3600" w:hanging="360"/>
      </w:pPr>
      <w:rPr>
        <w:rFonts w:ascii="Times New Roman" w:hAnsi="Times New Roman" w:hint="default"/>
      </w:rPr>
    </w:lvl>
    <w:lvl w:ilvl="5" w:tplc="40C072A4" w:tentative="1">
      <w:start w:val="1"/>
      <w:numFmt w:val="bullet"/>
      <w:lvlText w:val="•"/>
      <w:lvlJc w:val="left"/>
      <w:pPr>
        <w:tabs>
          <w:tab w:val="num" w:pos="4320"/>
        </w:tabs>
        <w:ind w:left="4320" w:hanging="360"/>
      </w:pPr>
      <w:rPr>
        <w:rFonts w:ascii="Times New Roman" w:hAnsi="Times New Roman" w:hint="default"/>
      </w:rPr>
    </w:lvl>
    <w:lvl w:ilvl="6" w:tplc="69380C6A" w:tentative="1">
      <w:start w:val="1"/>
      <w:numFmt w:val="bullet"/>
      <w:lvlText w:val="•"/>
      <w:lvlJc w:val="left"/>
      <w:pPr>
        <w:tabs>
          <w:tab w:val="num" w:pos="5040"/>
        </w:tabs>
        <w:ind w:left="5040" w:hanging="360"/>
      </w:pPr>
      <w:rPr>
        <w:rFonts w:ascii="Times New Roman" w:hAnsi="Times New Roman" w:hint="default"/>
      </w:rPr>
    </w:lvl>
    <w:lvl w:ilvl="7" w:tplc="88968492" w:tentative="1">
      <w:start w:val="1"/>
      <w:numFmt w:val="bullet"/>
      <w:lvlText w:val="•"/>
      <w:lvlJc w:val="left"/>
      <w:pPr>
        <w:tabs>
          <w:tab w:val="num" w:pos="5760"/>
        </w:tabs>
        <w:ind w:left="5760" w:hanging="360"/>
      </w:pPr>
      <w:rPr>
        <w:rFonts w:ascii="Times New Roman" w:hAnsi="Times New Roman" w:hint="default"/>
      </w:rPr>
    </w:lvl>
    <w:lvl w:ilvl="8" w:tplc="66567A3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CC32DBC"/>
    <w:multiLevelType w:val="hybridMultilevel"/>
    <w:tmpl w:val="87E603D8"/>
    <w:lvl w:ilvl="0" w:tplc="6EC4B7F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8808F7"/>
    <w:multiLevelType w:val="hybridMultilevel"/>
    <w:tmpl w:val="C4C8B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BA5D6F"/>
    <w:multiLevelType w:val="hybridMultilevel"/>
    <w:tmpl w:val="634CCC58"/>
    <w:lvl w:ilvl="0" w:tplc="90AC7828">
      <w:start w:val="1"/>
      <w:numFmt w:val="upperLetter"/>
      <w:pStyle w:val="Address"/>
      <w:lvlText w:val="Appendix %1"/>
      <w:lvlJc w:val="left"/>
      <w:pPr>
        <w:tabs>
          <w:tab w:val="num" w:pos="3402"/>
        </w:tabs>
        <w:ind w:left="3402" w:hanging="1134"/>
      </w:pPr>
      <w:rPr>
        <w:rFonts w:ascii="Arial Narrow" w:hAnsi="Arial Narrow" w:cs="Arial Narrow" w:hint="default"/>
        <w:b/>
        <w:bCs/>
        <w:i w:val="0"/>
        <w:iCs w:val="0"/>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7">
    <w:nsid w:val="2CD05C92"/>
    <w:multiLevelType w:val="hybridMultilevel"/>
    <w:tmpl w:val="A4C0E5AE"/>
    <w:lvl w:ilvl="0" w:tplc="F15AAB3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8F0ABB"/>
    <w:multiLevelType w:val="hybridMultilevel"/>
    <w:tmpl w:val="BD9A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3309BF"/>
    <w:multiLevelType w:val="hybridMultilevel"/>
    <w:tmpl w:val="3A3EBF30"/>
    <w:lvl w:ilvl="0" w:tplc="05C25920">
      <w:start w:val="1"/>
      <w:numFmt w:val="bullet"/>
      <w:lvlText w:val="•"/>
      <w:lvlJc w:val="left"/>
      <w:pPr>
        <w:tabs>
          <w:tab w:val="num" w:pos="720"/>
        </w:tabs>
        <w:ind w:left="720" w:hanging="360"/>
      </w:pPr>
      <w:rPr>
        <w:rFonts w:ascii="Times New Roman" w:hAnsi="Times New Roman" w:hint="default"/>
      </w:rPr>
    </w:lvl>
    <w:lvl w:ilvl="1" w:tplc="9AE84912" w:tentative="1">
      <w:start w:val="1"/>
      <w:numFmt w:val="bullet"/>
      <w:lvlText w:val="•"/>
      <w:lvlJc w:val="left"/>
      <w:pPr>
        <w:tabs>
          <w:tab w:val="num" w:pos="1440"/>
        </w:tabs>
        <w:ind w:left="1440" w:hanging="360"/>
      </w:pPr>
      <w:rPr>
        <w:rFonts w:ascii="Times New Roman" w:hAnsi="Times New Roman" w:hint="default"/>
      </w:rPr>
    </w:lvl>
    <w:lvl w:ilvl="2" w:tplc="88FED7BA" w:tentative="1">
      <w:start w:val="1"/>
      <w:numFmt w:val="bullet"/>
      <w:lvlText w:val="•"/>
      <w:lvlJc w:val="left"/>
      <w:pPr>
        <w:tabs>
          <w:tab w:val="num" w:pos="2160"/>
        </w:tabs>
        <w:ind w:left="2160" w:hanging="360"/>
      </w:pPr>
      <w:rPr>
        <w:rFonts w:ascii="Times New Roman" w:hAnsi="Times New Roman" w:hint="default"/>
      </w:rPr>
    </w:lvl>
    <w:lvl w:ilvl="3" w:tplc="9814C13E" w:tentative="1">
      <w:start w:val="1"/>
      <w:numFmt w:val="bullet"/>
      <w:lvlText w:val="•"/>
      <w:lvlJc w:val="left"/>
      <w:pPr>
        <w:tabs>
          <w:tab w:val="num" w:pos="2880"/>
        </w:tabs>
        <w:ind w:left="2880" w:hanging="360"/>
      </w:pPr>
      <w:rPr>
        <w:rFonts w:ascii="Times New Roman" w:hAnsi="Times New Roman" w:hint="default"/>
      </w:rPr>
    </w:lvl>
    <w:lvl w:ilvl="4" w:tplc="16A642CA" w:tentative="1">
      <w:start w:val="1"/>
      <w:numFmt w:val="bullet"/>
      <w:lvlText w:val="•"/>
      <w:lvlJc w:val="left"/>
      <w:pPr>
        <w:tabs>
          <w:tab w:val="num" w:pos="3600"/>
        </w:tabs>
        <w:ind w:left="3600" w:hanging="360"/>
      </w:pPr>
      <w:rPr>
        <w:rFonts w:ascii="Times New Roman" w:hAnsi="Times New Roman" w:hint="default"/>
      </w:rPr>
    </w:lvl>
    <w:lvl w:ilvl="5" w:tplc="B2EEC3D0" w:tentative="1">
      <w:start w:val="1"/>
      <w:numFmt w:val="bullet"/>
      <w:lvlText w:val="•"/>
      <w:lvlJc w:val="left"/>
      <w:pPr>
        <w:tabs>
          <w:tab w:val="num" w:pos="4320"/>
        </w:tabs>
        <w:ind w:left="4320" w:hanging="360"/>
      </w:pPr>
      <w:rPr>
        <w:rFonts w:ascii="Times New Roman" w:hAnsi="Times New Roman" w:hint="default"/>
      </w:rPr>
    </w:lvl>
    <w:lvl w:ilvl="6" w:tplc="BEAA02F0" w:tentative="1">
      <w:start w:val="1"/>
      <w:numFmt w:val="bullet"/>
      <w:lvlText w:val="•"/>
      <w:lvlJc w:val="left"/>
      <w:pPr>
        <w:tabs>
          <w:tab w:val="num" w:pos="5040"/>
        </w:tabs>
        <w:ind w:left="5040" w:hanging="360"/>
      </w:pPr>
      <w:rPr>
        <w:rFonts w:ascii="Times New Roman" w:hAnsi="Times New Roman" w:hint="default"/>
      </w:rPr>
    </w:lvl>
    <w:lvl w:ilvl="7" w:tplc="1F766F44" w:tentative="1">
      <w:start w:val="1"/>
      <w:numFmt w:val="bullet"/>
      <w:lvlText w:val="•"/>
      <w:lvlJc w:val="left"/>
      <w:pPr>
        <w:tabs>
          <w:tab w:val="num" w:pos="5760"/>
        </w:tabs>
        <w:ind w:left="5760" w:hanging="360"/>
      </w:pPr>
      <w:rPr>
        <w:rFonts w:ascii="Times New Roman" w:hAnsi="Times New Roman" w:hint="default"/>
      </w:rPr>
    </w:lvl>
    <w:lvl w:ilvl="8" w:tplc="04CEB22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25F2414"/>
    <w:multiLevelType w:val="hybridMultilevel"/>
    <w:tmpl w:val="B3B6E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E21BF3"/>
    <w:multiLevelType w:val="hybridMultilevel"/>
    <w:tmpl w:val="98AEE5C6"/>
    <w:lvl w:ilvl="0" w:tplc="9DD8D714">
      <w:start w:val="1"/>
      <w:numFmt w:val="bullet"/>
      <w:lvlText w:val=""/>
      <w:lvlJc w:val="left"/>
      <w:pPr>
        <w:ind w:left="1353" w:hanging="360"/>
      </w:pPr>
      <w:rPr>
        <w:rFonts w:ascii="Wingdings" w:hAnsi="Wingdings" w:cs="Wingdings" w:hint="default"/>
        <w:color w:val="3366FF"/>
      </w:rPr>
    </w:lvl>
    <w:lvl w:ilvl="1" w:tplc="62DADAAE">
      <w:start w:val="1"/>
      <w:numFmt w:val="bullet"/>
      <w:lvlText w:val="o"/>
      <w:lvlJc w:val="left"/>
      <w:pPr>
        <w:ind w:left="2160" w:hanging="360"/>
      </w:pPr>
      <w:rPr>
        <w:rFonts w:ascii="Courier New" w:hAnsi="Courier New" w:cs="Courier New" w:hint="default"/>
        <w:color w:val="3366FF"/>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F513B59"/>
    <w:multiLevelType w:val="hybridMultilevel"/>
    <w:tmpl w:val="025E5296"/>
    <w:lvl w:ilvl="0" w:tplc="55EEECEE">
      <w:start w:val="1"/>
      <w:numFmt w:val="bullet"/>
      <w:lvlText w:val=""/>
      <w:lvlJc w:val="left"/>
      <w:pPr>
        <w:ind w:left="72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26966"/>
    <w:multiLevelType w:val="hybridMultilevel"/>
    <w:tmpl w:val="690A0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09695B"/>
    <w:multiLevelType w:val="hybridMultilevel"/>
    <w:tmpl w:val="6742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195091"/>
    <w:multiLevelType w:val="hybridMultilevel"/>
    <w:tmpl w:val="1A604E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26461"/>
    <w:multiLevelType w:val="hybridMultilevel"/>
    <w:tmpl w:val="546ACDDE"/>
    <w:lvl w:ilvl="0" w:tplc="55EEECEE">
      <w:start w:val="1"/>
      <w:numFmt w:val="bullet"/>
      <w:lvlText w:val=""/>
      <w:lvlJc w:val="left"/>
      <w:pPr>
        <w:ind w:left="1713" w:hanging="360"/>
      </w:pPr>
      <w:rPr>
        <w:rFonts w:ascii="Wingdings" w:hAnsi="Wingdings" w:cs="Wingdings" w:hint="default"/>
        <w:color w:val="3366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nsid w:val="44791DD6"/>
    <w:multiLevelType w:val="hybridMultilevel"/>
    <w:tmpl w:val="5A9A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2665C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55101BD4"/>
    <w:multiLevelType w:val="hybridMultilevel"/>
    <w:tmpl w:val="98D8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DF585F"/>
    <w:multiLevelType w:val="hybridMultilevel"/>
    <w:tmpl w:val="3EEC6C0E"/>
    <w:lvl w:ilvl="0" w:tplc="55EEECEE">
      <w:start w:val="1"/>
      <w:numFmt w:val="bullet"/>
      <w:lvlText w:val=""/>
      <w:lvlJc w:val="left"/>
      <w:pPr>
        <w:ind w:left="1440" w:hanging="360"/>
      </w:pPr>
      <w:rPr>
        <w:rFonts w:ascii="Wingdings" w:hAnsi="Wingdings" w:cs="Wingdings" w:hint="default"/>
        <w:color w:val="3366FF"/>
      </w:rPr>
    </w:lvl>
    <w:lvl w:ilvl="1" w:tplc="04090001">
      <w:start w:val="1"/>
      <w:numFmt w:val="bullet"/>
      <w:lvlText w:val=""/>
      <w:lvlJc w:val="left"/>
      <w:pPr>
        <w:ind w:left="2160" w:hanging="360"/>
      </w:pPr>
      <w:rPr>
        <w:rFonts w:ascii="Symbol" w:hAnsi="Symbol" w:hint="default"/>
        <w:color w:val="3366FF"/>
      </w:rPr>
    </w:lvl>
    <w:lvl w:ilvl="2" w:tplc="DED2B384">
      <w:start w:val="1"/>
      <w:numFmt w:val="bullet"/>
      <w:lvlText w:val="o"/>
      <w:lvlJc w:val="left"/>
      <w:pPr>
        <w:ind w:left="2880" w:hanging="360"/>
      </w:pPr>
      <w:rPr>
        <w:rFonts w:ascii="Courier New" w:hAnsi="Courier New" w:cs="Courier New" w:hint="default"/>
        <w:color w:val="3366FF"/>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3698AE30"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8A62573"/>
    <w:multiLevelType w:val="hybridMultilevel"/>
    <w:tmpl w:val="C9E6F6D4"/>
    <w:lvl w:ilvl="0" w:tplc="DFCE835A">
      <w:start w:val="1"/>
      <w:numFmt w:val="bullet"/>
      <w:lvlText w:val=""/>
      <w:lvlJc w:val="left"/>
      <w:pPr>
        <w:ind w:left="108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575CF4"/>
    <w:multiLevelType w:val="hybridMultilevel"/>
    <w:tmpl w:val="B1CC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1D0B6F"/>
    <w:multiLevelType w:val="hybridMultilevel"/>
    <w:tmpl w:val="6CB8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D24030"/>
    <w:multiLevelType w:val="hybridMultilevel"/>
    <w:tmpl w:val="9796011C"/>
    <w:lvl w:ilvl="0" w:tplc="C7D4B046">
      <w:start w:val="1"/>
      <w:numFmt w:val="bullet"/>
      <w:pStyle w:val="Bullet1"/>
      <w:lvlText w:val=""/>
      <w:lvlJc w:val="left"/>
      <w:pPr>
        <w:tabs>
          <w:tab w:val="num" w:pos="2968"/>
        </w:tabs>
        <w:ind w:left="2948" w:hanging="340"/>
      </w:pPr>
      <w:rPr>
        <w:rFonts w:ascii="Wingdings" w:hAnsi="Wingdings" w:cs="Wingdings" w:hint="default"/>
        <w:color w:val="3366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607E1FB0"/>
    <w:multiLevelType w:val="hybridMultilevel"/>
    <w:tmpl w:val="AAF88936"/>
    <w:lvl w:ilvl="0" w:tplc="55204422">
      <w:start w:val="1"/>
      <w:numFmt w:val="bullet"/>
      <w:pStyle w:val="Bullet2b"/>
      <w:lvlText w:val="o"/>
      <w:lvlJc w:val="left"/>
      <w:pPr>
        <w:tabs>
          <w:tab w:val="num" w:pos="1080"/>
        </w:tabs>
        <w:ind w:left="1080" w:hanging="360"/>
      </w:pPr>
      <w:rPr>
        <w:rFonts w:ascii="Courier New" w:hAnsi="Courier New" w:cs="Courier New" w:hint="default"/>
        <w:color w:val="3366FF"/>
      </w:rPr>
    </w:lvl>
    <w:lvl w:ilvl="1" w:tplc="04090003">
      <w:start w:val="1"/>
      <w:numFmt w:val="bullet"/>
      <w:lvlText w:val="o"/>
      <w:lvlJc w:val="left"/>
      <w:pPr>
        <w:tabs>
          <w:tab w:val="num" w:pos="1483"/>
        </w:tabs>
        <w:ind w:left="1483" w:hanging="360"/>
      </w:pPr>
      <w:rPr>
        <w:rFonts w:ascii="Courier New" w:hAnsi="Courier New" w:hint="default"/>
        <w:color w:val="3366FF"/>
      </w:rPr>
    </w:lvl>
    <w:lvl w:ilvl="2" w:tplc="04090005">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36">
    <w:nsid w:val="61565D5F"/>
    <w:multiLevelType w:val="multilevel"/>
    <w:tmpl w:val="B4268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2BA518E"/>
    <w:multiLevelType w:val="hybridMultilevel"/>
    <w:tmpl w:val="5E22CE3E"/>
    <w:lvl w:ilvl="0" w:tplc="C01A3932">
      <w:start w:val="1"/>
      <w:numFmt w:val="decimal"/>
      <w:pStyle w:val="Bullet1n"/>
      <w:lvlText w:val="%1."/>
      <w:lvlJc w:val="left"/>
      <w:pPr>
        <w:tabs>
          <w:tab w:val="num" w:pos="720"/>
        </w:tabs>
        <w:ind w:left="720" w:hanging="360"/>
      </w:pPr>
      <w:rPr>
        <w:rFonts w:hint="default"/>
        <w:color w:val="3366FF"/>
        <w:sz w:val="20"/>
      </w:rPr>
    </w:lvl>
    <w:lvl w:ilvl="1" w:tplc="7F72C7D0">
      <w:start w:val="1"/>
      <w:numFmt w:val="lowerLetter"/>
      <w:lvlText w:val="%2."/>
      <w:lvlJc w:val="left"/>
      <w:pPr>
        <w:tabs>
          <w:tab w:val="num" w:pos="1440"/>
        </w:tabs>
        <w:ind w:left="1440" w:hanging="360"/>
      </w:pPr>
      <w:rPr>
        <w:rFonts w:hint="default"/>
        <w:color w:val="3366FF"/>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66627F66"/>
    <w:multiLevelType w:val="hybridMultilevel"/>
    <w:tmpl w:val="4A5E7606"/>
    <w:lvl w:ilvl="0" w:tplc="6EC4B7FA">
      <w:start w:val="1"/>
      <w:numFmt w:val="bullet"/>
      <w:lvlText w:val="•"/>
      <w:lvlJc w:val="left"/>
      <w:pPr>
        <w:ind w:left="795" w:hanging="360"/>
      </w:pPr>
      <w:rPr>
        <w:rFonts w:ascii="Times New Roman" w:hAnsi="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9">
    <w:nsid w:val="676C689F"/>
    <w:multiLevelType w:val="hybridMultilevel"/>
    <w:tmpl w:val="10EA3A74"/>
    <w:lvl w:ilvl="0" w:tplc="55EEECEE">
      <w:start w:val="1"/>
      <w:numFmt w:val="bullet"/>
      <w:lvlText w:val=""/>
      <w:lvlJc w:val="left"/>
      <w:pPr>
        <w:ind w:left="1440" w:hanging="360"/>
      </w:pPr>
      <w:rPr>
        <w:rFonts w:ascii="Wingdings" w:hAnsi="Wingdings" w:cs="Wingdings" w:hint="default"/>
        <w:color w:val="3366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8DB5738"/>
    <w:multiLevelType w:val="hybridMultilevel"/>
    <w:tmpl w:val="8C0C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5F5EE2"/>
    <w:multiLevelType w:val="hybridMultilevel"/>
    <w:tmpl w:val="78140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984278"/>
    <w:multiLevelType w:val="hybridMultilevel"/>
    <w:tmpl w:val="8098CD82"/>
    <w:lvl w:ilvl="0" w:tplc="6EC4B7FA">
      <w:start w:val="1"/>
      <w:numFmt w:val="bullet"/>
      <w:lvlText w:val="•"/>
      <w:lvlJc w:val="left"/>
      <w:pPr>
        <w:tabs>
          <w:tab w:val="num" w:pos="720"/>
        </w:tabs>
        <w:ind w:left="720" w:hanging="360"/>
      </w:pPr>
      <w:rPr>
        <w:rFonts w:ascii="Times New Roman" w:hAnsi="Times New Roman" w:hint="default"/>
      </w:rPr>
    </w:lvl>
    <w:lvl w:ilvl="1" w:tplc="7F4AD244" w:tentative="1">
      <w:start w:val="1"/>
      <w:numFmt w:val="bullet"/>
      <w:lvlText w:val="•"/>
      <w:lvlJc w:val="left"/>
      <w:pPr>
        <w:tabs>
          <w:tab w:val="num" w:pos="1440"/>
        </w:tabs>
        <w:ind w:left="1440" w:hanging="360"/>
      </w:pPr>
      <w:rPr>
        <w:rFonts w:ascii="Times New Roman" w:hAnsi="Times New Roman" w:hint="default"/>
      </w:rPr>
    </w:lvl>
    <w:lvl w:ilvl="2" w:tplc="2B44293E" w:tentative="1">
      <w:start w:val="1"/>
      <w:numFmt w:val="bullet"/>
      <w:lvlText w:val="•"/>
      <w:lvlJc w:val="left"/>
      <w:pPr>
        <w:tabs>
          <w:tab w:val="num" w:pos="2160"/>
        </w:tabs>
        <w:ind w:left="2160" w:hanging="360"/>
      </w:pPr>
      <w:rPr>
        <w:rFonts w:ascii="Times New Roman" w:hAnsi="Times New Roman" w:hint="default"/>
      </w:rPr>
    </w:lvl>
    <w:lvl w:ilvl="3" w:tplc="92D0AD5E" w:tentative="1">
      <w:start w:val="1"/>
      <w:numFmt w:val="bullet"/>
      <w:lvlText w:val="•"/>
      <w:lvlJc w:val="left"/>
      <w:pPr>
        <w:tabs>
          <w:tab w:val="num" w:pos="2880"/>
        </w:tabs>
        <w:ind w:left="2880" w:hanging="360"/>
      </w:pPr>
      <w:rPr>
        <w:rFonts w:ascii="Times New Roman" w:hAnsi="Times New Roman" w:hint="default"/>
      </w:rPr>
    </w:lvl>
    <w:lvl w:ilvl="4" w:tplc="969ED9B4" w:tentative="1">
      <w:start w:val="1"/>
      <w:numFmt w:val="bullet"/>
      <w:lvlText w:val="•"/>
      <w:lvlJc w:val="left"/>
      <w:pPr>
        <w:tabs>
          <w:tab w:val="num" w:pos="3600"/>
        </w:tabs>
        <w:ind w:left="3600" w:hanging="360"/>
      </w:pPr>
      <w:rPr>
        <w:rFonts w:ascii="Times New Roman" w:hAnsi="Times New Roman" w:hint="default"/>
      </w:rPr>
    </w:lvl>
    <w:lvl w:ilvl="5" w:tplc="63AC4E52" w:tentative="1">
      <w:start w:val="1"/>
      <w:numFmt w:val="bullet"/>
      <w:lvlText w:val="•"/>
      <w:lvlJc w:val="left"/>
      <w:pPr>
        <w:tabs>
          <w:tab w:val="num" w:pos="4320"/>
        </w:tabs>
        <w:ind w:left="4320" w:hanging="360"/>
      </w:pPr>
      <w:rPr>
        <w:rFonts w:ascii="Times New Roman" w:hAnsi="Times New Roman" w:hint="default"/>
      </w:rPr>
    </w:lvl>
    <w:lvl w:ilvl="6" w:tplc="110C3506" w:tentative="1">
      <w:start w:val="1"/>
      <w:numFmt w:val="bullet"/>
      <w:lvlText w:val="•"/>
      <w:lvlJc w:val="left"/>
      <w:pPr>
        <w:tabs>
          <w:tab w:val="num" w:pos="5040"/>
        </w:tabs>
        <w:ind w:left="5040" w:hanging="360"/>
      </w:pPr>
      <w:rPr>
        <w:rFonts w:ascii="Times New Roman" w:hAnsi="Times New Roman" w:hint="default"/>
      </w:rPr>
    </w:lvl>
    <w:lvl w:ilvl="7" w:tplc="7A220494" w:tentative="1">
      <w:start w:val="1"/>
      <w:numFmt w:val="bullet"/>
      <w:lvlText w:val="•"/>
      <w:lvlJc w:val="left"/>
      <w:pPr>
        <w:tabs>
          <w:tab w:val="num" w:pos="5760"/>
        </w:tabs>
        <w:ind w:left="5760" w:hanging="360"/>
      </w:pPr>
      <w:rPr>
        <w:rFonts w:ascii="Times New Roman" w:hAnsi="Times New Roman" w:hint="default"/>
      </w:rPr>
    </w:lvl>
    <w:lvl w:ilvl="8" w:tplc="E234699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D0E71ED"/>
    <w:multiLevelType w:val="hybridMultilevel"/>
    <w:tmpl w:val="C4406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B63DCF"/>
    <w:multiLevelType w:val="hybridMultilevel"/>
    <w:tmpl w:val="004A77D4"/>
    <w:lvl w:ilvl="0" w:tplc="6EC4B7F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7D65C9"/>
    <w:multiLevelType w:val="hybridMultilevel"/>
    <w:tmpl w:val="4184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751270"/>
    <w:multiLevelType w:val="multilevel"/>
    <w:tmpl w:val="FBAC8E36"/>
    <w:lvl w:ilvl="0">
      <w:start w:val="1"/>
      <w:numFmt w:val="decimal"/>
      <w:pStyle w:val="Heading1n"/>
      <w:lvlText w:val="%1"/>
      <w:lvlJc w:val="left"/>
      <w:pPr>
        <w:ind w:left="432" w:hanging="432"/>
      </w:pPr>
      <w:rPr>
        <w:rFonts w:ascii="Arial" w:hAnsi="Arial" w:cs="Arial" w:hint="default"/>
        <w:color w:val="3366FF"/>
        <w:sz w:val="28"/>
        <w:szCs w:val="28"/>
      </w:rPr>
    </w:lvl>
    <w:lvl w:ilvl="1">
      <w:start w:val="1"/>
      <w:numFmt w:val="decimal"/>
      <w:pStyle w:val="Heading2n"/>
      <w:lvlText w:val="%1.%2"/>
      <w:lvlJc w:val="left"/>
      <w:pPr>
        <w:ind w:left="846" w:hanging="576"/>
      </w:pPr>
      <w:rPr>
        <w:rFonts w:hint="default"/>
      </w:rPr>
    </w:lvl>
    <w:lvl w:ilvl="2">
      <w:start w:val="1"/>
      <w:numFmt w:val="decimal"/>
      <w:lvlText w:val="%1.%2.%3"/>
      <w:lvlJc w:val="left"/>
      <w:pPr>
        <w:ind w:left="720" w:hanging="720"/>
      </w:pPr>
      <w:rPr>
        <w:rFonts w:hint="default"/>
        <w:b w:val="0"/>
        <w:b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6915899"/>
    <w:multiLevelType w:val="hybridMultilevel"/>
    <w:tmpl w:val="899A3DF6"/>
    <w:lvl w:ilvl="0" w:tplc="F5846400">
      <w:start w:val="1"/>
      <w:numFmt w:val="decimal"/>
      <w:pStyle w:val="Bullet2n"/>
      <w:lvlText w:val="%1."/>
      <w:lvlJc w:val="left"/>
      <w:pPr>
        <w:ind w:left="2520" w:hanging="360"/>
      </w:pPr>
      <w:rPr>
        <w:rFonts w:hint="default"/>
        <w:color w:val="3366FF"/>
        <w:u w:color="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nsid w:val="77595B24"/>
    <w:multiLevelType w:val="hybridMultilevel"/>
    <w:tmpl w:val="637AAACE"/>
    <w:lvl w:ilvl="0" w:tplc="DFCE835A">
      <w:start w:val="1"/>
      <w:numFmt w:val="bullet"/>
      <w:lvlText w:val=""/>
      <w:lvlJc w:val="left"/>
      <w:pPr>
        <w:ind w:left="1080" w:hanging="360"/>
      </w:pPr>
      <w:rPr>
        <w:rFonts w:ascii="Wingdings" w:hAnsi="Wingdings" w:cs="Wingdings" w:hint="default"/>
        <w:color w:val="3366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E41E8D"/>
    <w:multiLevelType w:val="hybridMultilevel"/>
    <w:tmpl w:val="9B96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590178"/>
    <w:multiLevelType w:val="hybridMultilevel"/>
    <w:tmpl w:val="E8C2DC28"/>
    <w:lvl w:ilvl="0" w:tplc="67A22D8A">
      <w:start w:val="1"/>
      <w:numFmt w:val="bullet"/>
      <w:lvlText w:val="•"/>
      <w:lvlJc w:val="left"/>
      <w:pPr>
        <w:tabs>
          <w:tab w:val="num" w:pos="720"/>
        </w:tabs>
        <w:ind w:left="720" w:hanging="360"/>
      </w:pPr>
      <w:rPr>
        <w:rFonts w:ascii="Times New Roman" w:hAnsi="Times New Roman" w:hint="default"/>
      </w:rPr>
    </w:lvl>
    <w:lvl w:ilvl="1" w:tplc="4CC2FD60" w:tentative="1">
      <w:start w:val="1"/>
      <w:numFmt w:val="bullet"/>
      <w:lvlText w:val="•"/>
      <w:lvlJc w:val="left"/>
      <w:pPr>
        <w:tabs>
          <w:tab w:val="num" w:pos="1440"/>
        </w:tabs>
        <w:ind w:left="1440" w:hanging="360"/>
      </w:pPr>
      <w:rPr>
        <w:rFonts w:ascii="Times New Roman" w:hAnsi="Times New Roman" w:hint="default"/>
      </w:rPr>
    </w:lvl>
    <w:lvl w:ilvl="2" w:tplc="FECEE0D8" w:tentative="1">
      <w:start w:val="1"/>
      <w:numFmt w:val="bullet"/>
      <w:lvlText w:val="•"/>
      <w:lvlJc w:val="left"/>
      <w:pPr>
        <w:tabs>
          <w:tab w:val="num" w:pos="2160"/>
        </w:tabs>
        <w:ind w:left="2160" w:hanging="360"/>
      </w:pPr>
      <w:rPr>
        <w:rFonts w:ascii="Times New Roman" w:hAnsi="Times New Roman" w:hint="default"/>
      </w:rPr>
    </w:lvl>
    <w:lvl w:ilvl="3" w:tplc="695C4538" w:tentative="1">
      <w:start w:val="1"/>
      <w:numFmt w:val="bullet"/>
      <w:lvlText w:val="•"/>
      <w:lvlJc w:val="left"/>
      <w:pPr>
        <w:tabs>
          <w:tab w:val="num" w:pos="2880"/>
        </w:tabs>
        <w:ind w:left="2880" w:hanging="360"/>
      </w:pPr>
      <w:rPr>
        <w:rFonts w:ascii="Times New Roman" w:hAnsi="Times New Roman" w:hint="default"/>
      </w:rPr>
    </w:lvl>
    <w:lvl w:ilvl="4" w:tplc="CFC68880" w:tentative="1">
      <w:start w:val="1"/>
      <w:numFmt w:val="bullet"/>
      <w:lvlText w:val="•"/>
      <w:lvlJc w:val="left"/>
      <w:pPr>
        <w:tabs>
          <w:tab w:val="num" w:pos="3600"/>
        </w:tabs>
        <w:ind w:left="3600" w:hanging="360"/>
      </w:pPr>
      <w:rPr>
        <w:rFonts w:ascii="Times New Roman" w:hAnsi="Times New Roman" w:hint="default"/>
      </w:rPr>
    </w:lvl>
    <w:lvl w:ilvl="5" w:tplc="0710671E" w:tentative="1">
      <w:start w:val="1"/>
      <w:numFmt w:val="bullet"/>
      <w:lvlText w:val="•"/>
      <w:lvlJc w:val="left"/>
      <w:pPr>
        <w:tabs>
          <w:tab w:val="num" w:pos="4320"/>
        </w:tabs>
        <w:ind w:left="4320" w:hanging="360"/>
      </w:pPr>
      <w:rPr>
        <w:rFonts w:ascii="Times New Roman" w:hAnsi="Times New Roman" w:hint="default"/>
      </w:rPr>
    </w:lvl>
    <w:lvl w:ilvl="6" w:tplc="669E54D2" w:tentative="1">
      <w:start w:val="1"/>
      <w:numFmt w:val="bullet"/>
      <w:lvlText w:val="•"/>
      <w:lvlJc w:val="left"/>
      <w:pPr>
        <w:tabs>
          <w:tab w:val="num" w:pos="5040"/>
        </w:tabs>
        <w:ind w:left="5040" w:hanging="360"/>
      </w:pPr>
      <w:rPr>
        <w:rFonts w:ascii="Times New Roman" w:hAnsi="Times New Roman" w:hint="default"/>
      </w:rPr>
    </w:lvl>
    <w:lvl w:ilvl="7" w:tplc="90E409CE" w:tentative="1">
      <w:start w:val="1"/>
      <w:numFmt w:val="bullet"/>
      <w:lvlText w:val="•"/>
      <w:lvlJc w:val="left"/>
      <w:pPr>
        <w:tabs>
          <w:tab w:val="num" w:pos="5760"/>
        </w:tabs>
        <w:ind w:left="5760" w:hanging="360"/>
      </w:pPr>
      <w:rPr>
        <w:rFonts w:ascii="Times New Roman" w:hAnsi="Times New Roman" w:hint="default"/>
      </w:rPr>
    </w:lvl>
    <w:lvl w:ilvl="8" w:tplc="9B14E25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ED90F27"/>
    <w:multiLevelType w:val="hybridMultilevel"/>
    <w:tmpl w:val="F8B028F8"/>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F6A625C"/>
    <w:multiLevelType w:val="hybridMultilevel"/>
    <w:tmpl w:val="7948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46"/>
  </w:num>
  <w:num w:numId="4">
    <w:abstractNumId w:val="30"/>
  </w:num>
  <w:num w:numId="5">
    <w:abstractNumId w:val="35"/>
  </w:num>
  <w:num w:numId="6">
    <w:abstractNumId w:val="21"/>
  </w:num>
  <w:num w:numId="7">
    <w:abstractNumId w:val="1"/>
  </w:num>
  <w:num w:numId="8">
    <w:abstractNumId w:val="47"/>
  </w:num>
  <w:num w:numId="9">
    <w:abstractNumId w:val="8"/>
  </w:num>
  <w:num w:numId="10">
    <w:abstractNumId w:val="11"/>
  </w:num>
  <w:num w:numId="11">
    <w:abstractNumId w:val="37"/>
  </w:num>
  <w:num w:numId="12">
    <w:abstractNumId w:val="42"/>
  </w:num>
  <w:num w:numId="13">
    <w:abstractNumId w:val="19"/>
  </w:num>
  <w:num w:numId="14">
    <w:abstractNumId w:val="13"/>
  </w:num>
  <w:num w:numId="15">
    <w:abstractNumId w:val="6"/>
  </w:num>
  <w:num w:numId="16">
    <w:abstractNumId w:val="50"/>
  </w:num>
  <w:num w:numId="17">
    <w:abstractNumId w:val="9"/>
  </w:num>
  <w:num w:numId="18">
    <w:abstractNumId w:val="38"/>
  </w:num>
  <w:num w:numId="19">
    <w:abstractNumId w:val="0"/>
  </w:num>
  <w:num w:numId="20">
    <w:abstractNumId w:val="17"/>
  </w:num>
  <w:num w:numId="21">
    <w:abstractNumId w:val="7"/>
  </w:num>
  <w:num w:numId="22">
    <w:abstractNumId w:val="3"/>
  </w:num>
  <w:num w:numId="23">
    <w:abstractNumId w:val="14"/>
  </w:num>
  <w:num w:numId="24">
    <w:abstractNumId w:val="44"/>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1"/>
  </w:num>
  <w:num w:numId="29">
    <w:abstractNumId w:val="22"/>
  </w:num>
  <w:num w:numId="30">
    <w:abstractNumId w:val="48"/>
  </w:num>
  <w:num w:numId="31">
    <w:abstractNumId w:val="31"/>
  </w:num>
  <w:num w:numId="32">
    <w:abstractNumId w:val="24"/>
  </w:num>
  <w:num w:numId="33">
    <w:abstractNumId w:val="5"/>
  </w:num>
  <w:num w:numId="34">
    <w:abstractNumId w:val="18"/>
  </w:num>
  <w:num w:numId="35">
    <w:abstractNumId w:val="29"/>
  </w:num>
  <w:num w:numId="36">
    <w:abstractNumId w:val="39"/>
  </w:num>
  <w:num w:numId="37">
    <w:abstractNumId w:val="2"/>
  </w:num>
  <w:num w:numId="38">
    <w:abstractNumId w:val="36"/>
  </w:num>
  <w:num w:numId="39">
    <w:abstractNumId w:val="40"/>
  </w:num>
  <w:num w:numId="40">
    <w:abstractNumId w:val="49"/>
  </w:num>
  <w:num w:numId="41">
    <w:abstractNumId w:val="27"/>
  </w:num>
  <w:num w:numId="42">
    <w:abstractNumId w:val="32"/>
  </w:num>
  <w:num w:numId="43">
    <w:abstractNumId w:val="10"/>
  </w:num>
  <w:num w:numId="44">
    <w:abstractNumId w:val="41"/>
  </w:num>
  <w:num w:numId="45">
    <w:abstractNumId w:val="52"/>
  </w:num>
  <w:num w:numId="46">
    <w:abstractNumId w:val="12"/>
  </w:num>
  <w:num w:numId="47">
    <w:abstractNumId w:val="15"/>
  </w:num>
  <w:num w:numId="48">
    <w:abstractNumId w:val="33"/>
  </w:num>
  <w:num w:numId="49">
    <w:abstractNumId w:val="23"/>
  </w:num>
  <w:num w:numId="50">
    <w:abstractNumId w:val="45"/>
  </w:num>
  <w:num w:numId="51">
    <w:abstractNumId w:val="26"/>
  </w:num>
  <w:num w:numId="52">
    <w:abstractNumId w:val="43"/>
  </w:num>
  <w:num w:numId="53">
    <w:abstractNumId w:val="25"/>
  </w:num>
  <w:num w:numId="54">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F8"/>
    <w:rsid w:val="000023E2"/>
    <w:rsid w:val="000029E8"/>
    <w:rsid w:val="00002CB3"/>
    <w:rsid w:val="00002F88"/>
    <w:rsid w:val="00003303"/>
    <w:rsid w:val="00005344"/>
    <w:rsid w:val="000059F0"/>
    <w:rsid w:val="00012E1B"/>
    <w:rsid w:val="000160F1"/>
    <w:rsid w:val="0001639E"/>
    <w:rsid w:val="00016841"/>
    <w:rsid w:val="00024731"/>
    <w:rsid w:val="00025064"/>
    <w:rsid w:val="00026AF0"/>
    <w:rsid w:val="00030462"/>
    <w:rsid w:val="00030F66"/>
    <w:rsid w:val="00032F31"/>
    <w:rsid w:val="00041D05"/>
    <w:rsid w:val="0004383C"/>
    <w:rsid w:val="000460D4"/>
    <w:rsid w:val="00047425"/>
    <w:rsid w:val="00053344"/>
    <w:rsid w:val="000546C6"/>
    <w:rsid w:val="0005648B"/>
    <w:rsid w:val="000570DC"/>
    <w:rsid w:val="00060989"/>
    <w:rsid w:val="00067CCA"/>
    <w:rsid w:val="00072C81"/>
    <w:rsid w:val="000732A2"/>
    <w:rsid w:val="00074795"/>
    <w:rsid w:val="0008120E"/>
    <w:rsid w:val="0008425B"/>
    <w:rsid w:val="00085505"/>
    <w:rsid w:val="00091D6A"/>
    <w:rsid w:val="000948FE"/>
    <w:rsid w:val="000955A2"/>
    <w:rsid w:val="000971DD"/>
    <w:rsid w:val="000A4178"/>
    <w:rsid w:val="000B16C3"/>
    <w:rsid w:val="000B24BF"/>
    <w:rsid w:val="000C53A5"/>
    <w:rsid w:val="000D078D"/>
    <w:rsid w:val="000D0F6B"/>
    <w:rsid w:val="000D2BF9"/>
    <w:rsid w:val="000D46F2"/>
    <w:rsid w:val="000D5DAD"/>
    <w:rsid w:val="000D735E"/>
    <w:rsid w:val="000E146E"/>
    <w:rsid w:val="000E156F"/>
    <w:rsid w:val="000E57F1"/>
    <w:rsid w:val="000E5E19"/>
    <w:rsid w:val="000E6559"/>
    <w:rsid w:val="000E67AF"/>
    <w:rsid w:val="000E7039"/>
    <w:rsid w:val="001020C2"/>
    <w:rsid w:val="00102F2E"/>
    <w:rsid w:val="0010333F"/>
    <w:rsid w:val="00111938"/>
    <w:rsid w:val="00111B79"/>
    <w:rsid w:val="00112349"/>
    <w:rsid w:val="001123BC"/>
    <w:rsid w:val="00113298"/>
    <w:rsid w:val="00115597"/>
    <w:rsid w:val="00117D79"/>
    <w:rsid w:val="00122B62"/>
    <w:rsid w:val="001232EB"/>
    <w:rsid w:val="0012503F"/>
    <w:rsid w:val="0012614B"/>
    <w:rsid w:val="00126A70"/>
    <w:rsid w:val="001302D6"/>
    <w:rsid w:val="00135BAA"/>
    <w:rsid w:val="00135C54"/>
    <w:rsid w:val="00135E7D"/>
    <w:rsid w:val="00137AD6"/>
    <w:rsid w:val="00141C90"/>
    <w:rsid w:val="0014318A"/>
    <w:rsid w:val="00150879"/>
    <w:rsid w:val="00152E7B"/>
    <w:rsid w:val="00153432"/>
    <w:rsid w:val="00155960"/>
    <w:rsid w:val="001572A7"/>
    <w:rsid w:val="00170AEA"/>
    <w:rsid w:val="00170DF1"/>
    <w:rsid w:val="00170FCF"/>
    <w:rsid w:val="00177ECF"/>
    <w:rsid w:val="00181483"/>
    <w:rsid w:val="00182336"/>
    <w:rsid w:val="0018585E"/>
    <w:rsid w:val="00190FCB"/>
    <w:rsid w:val="00195C2E"/>
    <w:rsid w:val="001971DF"/>
    <w:rsid w:val="001A4875"/>
    <w:rsid w:val="001A55F0"/>
    <w:rsid w:val="001A5E66"/>
    <w:rsid w:val="001B5462"/>
    <w:rsid w:val="001B67B2"/>
    <w:rsid w:val="001C0703"/>
    <w:rsid w:val="001C0C8D"/>
    <w:rsid w:val="001C2184"/>
    <w:rsid w:val="001C2756"/>
    <w:rsid w:val="001C2776"/>
    <w:rsid w:val="001C3AF8"/>
    <w:rsid w:val="001C5FC7"/>
    <w:rsid w:val="001D3D0C"/>
    <w:rsid w:val="001D66F7"/>
    <w:rsid w:val="001E53D4"/>
    <w:rsid w:val="001E556D"/>
    <w:rsid w:val="001E77C5"/>
    <w:rsid w:val="001F35E4"/>
    <w:rsid w:val="001F5AD6"/>
    <w:rsid w:val="001F5B1D"/>
    <w:rsid w:val="001F5F2A"/>
    <w:rsid w:val="001F7DAA"/>
    <w:rsid w:val="00200232"/>
    <w:rsid w:val="002005E8"/>
    <w:rsid w:val="002033D6"/>
    <w:rsid w:val="002048EC"/>
    <w:rsid w:val="002112CF"/>
    <w:rsid w:val="00211FAF"/>
    <w:rsid w:val="00212177"/>
    <w:rsid w:val="002127BF"/>
    <w:rsid w:val="00212BB6"/>
    <w:rsid w:val="002138AE"/>
    <w:rsid w:val="00214191"/>
    <w:rsid w:val="00216821"/>
    <w:rsid w:val="0022140A"/>
    <w:rsid w:val="00222DA0"/>
    <w:rsid w:val="00224F65"/>
    <w:rsid w:val="002257AB"/>
    <w:rsid w:val="002367AF"/>
    <w:rsid w:val="00244B45"/>
    <w:rsid w:val="00246121"/>
    <w:rsid w:val="00252260"/>
    <w:rsid w:val="00254FD4"/>
    <w:rsid w:val="00257138"/>
    <w:rsid w:val="002601B4"/>
    <w:rsid w:val="0026482C"/>
    <w:rsid w:val="00264FDF"/>
    <w:rsid w:val="0026573F"/>
    <w:rsid w:val="002758B9"/>
    <w:rsid w:val="00276BFD"/>
    <w:rsid w:val="00287723"/>
    <w:rsid w:val="00287D99"/>
    <w:rsid w:val="00290838"/>
    <w:rsid w:val="00291B3F"/>
    <w:rsid w:val="0029204A"/>
    <w:rsid w:val="00296BDA"/>
    <w:rsid w:val="002A1E55"/>
    <w:rsid w:val="002A5B27"/>
    <w:rsid w:val="002A6C5D"/>
    <w:rsid w:val="002B0A49"/>
    <w:rsid w:val="002B32AB"/>
    <w:rsid w:val="002B4A01"/>
    <w:rsid w:val="002B50BC"/>
    <w:rsid w:val="002C0B6B"/>
    <w:rsid w:val="002C355A"/>
    <w:rsid w:val="002C6727"/>
    <w:rsid w:val="002D04CC"/>
    <w:rsid w:val="002D1F69"/>
    <w:rsid w:val="002D2051"/>
    <w:rsid w:val="002D3C40"/>
    <w:rsid w:val="002D6E15"/>
    <w:rsid w:val="002D7674"/>
    <w:rsid w:val="002E4002"/>
    <w:rsid w:val="002F0ECC"/>
    <w:rsid w:val="002F5559"/>
    <w:rsid w:val="003002E1"/>
    <w:rsid w:val="0031062A"/>
    <w:rsid w:val="003218C8"/>
    <w:rsid w:val="003230FF"/>
    <w:rsid w:val="003235F6"/>
    <w:rsid w:val="00330910"/>
    <w:rsid w:val="00331F64"/>
    <w:rsid w:val="003336F3"/>
    <w:rsid w:val="0033460A"/>
    <w:rsid w:val="003376FF"/>
    <w:rsid w:val="0034097A"/>
    <w:rsid w:val="00342D0B"/>
    <w:rsid w:val="00352707"/>
    <w:rsid w:val="00355FFB"/>
    <w:rsid w:val="00356C51"/>
    <w:rsid w:val="00363A45"/>
    <w:rsid w:val="00367402"/>
    <w:rsid w:val="003721FE"/>
    <w:rsid w:val="00384247"/>
    <w:rsid w:val="00385BB3"/>
    <w:rsid w:val="003918A0"/>
    <w:rsid w:val="00392D7F"/>
    <w:rsid w:val="00394B39"/>
    <w:rsid w:val="003978C8"/>
    <w:rsid w:val="003A02CD"/>
    <w:rsid w:val="003A0E3E"/>
    <w:rsid w:val="003A0E57"/>
    <w:rsid w:val="003A32E3"/>
    <w:rsid w:val="003A5300"/>
    <w:rsid w:val="003A6699"/>
    <w:rsid w:val="003A7762"/>
    <w:rsid w:val="003B047C"/>
    <w:rsid w:val="003B50D9"/>
    <w:rsid w:val="003B770F"/>
    <w:rsid w:val="003C1285"/>
    <w:rsid w:val="003C29DA"/>
    <w:rsid w:val="003C36F8"/>
    <w:rsid w:val="003C4085"/>
    <w:rsid w:val="003C42FE"/>
    <w:rsid w:val="003D48FA"/>
    <w:rsid w:val="003D4D49"/>
    <w:rsid w:val="003E1628"/>
    <w:rsid w:val="003E1A78"/>
    <w:rsid w:val="003E3CF9"/>
    <w:rsid w:val="003E597F"/>
    <w:rsid w:val="003F0BB2"/>
    <w:rsid w:val="003F1204"/>
    <w:rsid w:val="003F71EB"/>
    <w:rsid w:val="003F76ED"/>
    <w:rsid w:val="00404084"/>
    <w:rsid w:val="0041342A"/>
    <w:rsid w:val="004205EF"/>
    <w:rsid w:val="00422605"/>
    <w:rsid w:val="00426E63"/>
    <w:rsid w:val="00433F6F"/>
    <w:rsid w:val="00434011"/>
    <w:rsid w:val="00435489"/>
    <w:rsid w:val="00436588"/>
    <w:rsid w:val="00436A5D"/>
    <w:rsid w:val="004413BD"/>
    <w:rsid w:val="004433F7"/>
    <w:rsid w:val="004501C6"/>
    <w:rsid w:val="004551D0"/>
    <w:rsid w:val="00457C59"/>
    <w:rsid w:val="00460D7B"/>
    <w:rsid w:val="00461D10"/>
    <w:rsid w:val="004628DE"/>
    <w:rsid w:val="00472533"/>
    <w:rsid w:val="00477F9B"/>
    <w:rsid w:val="00485FA7"/>
    <w:rsid w:val="00490FD8"/>
    <w:rsid w:val="00492B53"/>
    <w:rsid w:val="0049632F"/>
    <w:rsid w:val="004A0791"/>
    <w:rsid w:val="004A4A95"/>
    <w:rsid w:val="004B0493"/>
    <w:rsid w:val="004B56B5"/>
    <w:rsid w:val="004C152D"/>
    <w:rsid w:val="004C2C5A"/>
    <w:rsid w:val="004C2F9D"/>
    <w:rsid w:val="004C42D2"/>
    <w:rsid w:val="004C5837"/>
    <w:rsid w:val="004C5F1B"/>
    <w:rsid w:val="004C70EB"/>
    <w:rsid w:val="004D7FA9"/>
    <w:rsid w:val="004E0106"/>
    <w:rsid w:val="004E5447"/>
    <w:rsid w:val="004F74AB"/>
    <w:rsid w:val="00500BA8"/>
    <w:rsid w:val="00504CF3"/>
    <w:rsid w:val="00507163"/>
    <w:rsid w:val="00510834"/>
    <w:rsid w:val="00510BA1"/>
    <w:rsid w:val="0051126A"/>
    <w:rsid w:val="00530223"/>
    <w:rsid w:val="00531FDE"/>
    <w:rsid w:val="00540666"/>
    <w:rsid w:val="00543BFD"/>
    <w:rsid w:val="005526A5"/>
    <w:rsid w:val="00552AB6"/>
    <w:rsid w:val="0055423A"/>
    <w:rsid w:val="00554264"/>
    <w:rsid w:val="00555900"/>
    <w:rsid w:val="00555DA6"/>
    <w:rsid w:val="00561AFB"/>
    <w:rsid w:val="0056236E"/>
    <w:rsid w:val="00564D95"/>
    <w:rsid w:val="00566100"/>
    <w:rsid w:val="00566423"/>
    <w:rsid w:val="00567180"/>
    <w:rsid w:val="0057049B"/>
    <w:rsid w:val="00573098"/>
    <w:rsid w:val="00574623"/>
    <w:rsid w:val="00583B07"/>
    <w:rsid w:val="00586CC6"/>
    <w:rsid w:val="00590AAE"/>
    <w:rsid w:val="00593757"/>
    <w:rsid w:val="00593C4A"/>
    <w:rsid w:val="00596D6F"/>
    <w:rsid w:val="005A2297"/>
    <w:rsid w:val="005A5CCC"/>
    <w:rsid w:val="005A622C"/>
    <w:rsid w:val="005A696F"/>
    <w:rsid w:val="005B2405"/>
    <w:rsid w:val="005B2A8F"/>
    <w:rsid w:val="005B439D"/>
    <w:rsid w:val="005B4F9D"/>
    <w:rsid w:val="005C11DA"/>
    <w:rsid w:val="005C185D"/>
    <w:rsid w:val="005C7A5D"/>
    <w:rsid w:val="005D024E"/>
    <w:rsid w:val="005D11D7"/>
    <w:rsid w:val="005D20CD"/>
    <w:rsid w:val="005D35B0"/>
    <w:rsid w:val="005D52D3"/>
    <w:rsid w:val="005D5D0A"/>
    <w:rsid w:val="005D73E3"/>
    <w:rsid w:val="005D789B"/>
    <w:rsid w:val="005E0B7E"/>
    <w:rsid w:val="005E44EA"/>
    <w:rsid w:val="005E4637"/>
    <w:rsid w:val="005E4BB7"/>
    <w:rsid w:val="005E5C32"/>
    <w:rsid w:val="005F1E22"/>
    <w:rsid w:val="005F3DA1"/>
    <w:rsid w:val="005F421A"/>
    <w:rsid w:val="005F61E2"/>
    <w:rsid w:val="006000E9"/>
    <w:rsid w:val="0060013F"/>
    <w:rsid w:val="006013C1"/>
    <w:rsid w:val="006023FD"/>
    <w:rsid w:val="00603185"/>
    <w:rsid w:val="00604E9A"/>
    <w:rsid w:val="00606759"/>
    <w:rsid w:val="00610C0B"/>
    <w:rsid w:val="00613B71"/>
    <w:rsid w:val="006143D3"/>
    <w:rsid w:val="006153D4"/>
    <w:rsid w:val="00616A9E"/>
    <w:rsid w:val="006204C1"/>
    <w:rsid w:val="00620BAF"/>
    <w:rsid w:val="00622EC7"/>
    <w:rsid w:val="00630108"/>
    <w:rsid w:val="006325ED"/>
    <w:rsid w:val="00634AE7"/>
    <w:rsid w:val="00635663"/>
    <w:rsid w:val="00635BA4"/>
    <w:rsid w:val="00636BFF"/>
    <w:rsid w:val="00636E47"/>
    <w:rsid w:val="00641585"/>
    <w:rsid w:val="00655F2C"/>
    <w:rsid w:val="006571C6"/>
    <w:rsid w:val="00660330"/>
    <w:rsid w:val="00665530"/>
    <w:rsid w:val="0067005D"/>
    <w:rsid w:val="0067269F"/>
    <w:rsid w:val="00694D08"/>
    <w:rsid w:val="0069557D"/>
    <w:rsid w:val="006973F8"/>
    <w:rsid w:val="00697D5F"/>
    <w:rsid w:val="006A3F84"/>
    <w:rsid w:val="006A7790"/>
    <w:rsid w:val="006B01FB"/>
    <w:rsid w:val="006B18C2"/>
    <w:rsid w:val="006B7ABB"/>
    <w:rsid w:val="006C4439"/>
    <w:rsid w:val="006C4DCA"/>
    <w:rsid w:val="006D0303"/>
    <w:rsid w:val="006D399B"/>
    <w:rsid w:val="006D6D38"/>
    <w:rsid w:val="006E0E0E"/>
    <w:rsid w:val="006E1EF4"/>
    <w:rsid w:val="006E324D"/>
    <w:rsid w:val="006E4AD3"/>
    <w:rsid w:val="006E6CBC"/>
    <w:rsid w:val="006E7242"/>
    <w:rsid w:val="006E740F"/>
    <w:rsid w:val="006F0C61"/>
    <w:rsid w:val="006F2804"/>
    <w:rsid w:val="006F336F"/>
    <w:rsid w:val="006F6DEE"/>
    <w:rsid w:val="00702A0F"/>
    <w:rsid w:val="0070529F"/>
    <w:rsid w:val="0070596C"/>
    <w:rsid w:val="00717A36"/>
    <w:rsid w:val="00720CA3"/>
    <w:rsid w:val="00732BC4"/>
    <w:rsid w:val="00740F0B"/>
    <w:rsid w:val="0074312B"/>
    <w:rsid w:val="00744DE1"/>
    <w:rsid w:val="00745619"/>
    <w:rsid w:val="00745AFD"/>
    <w:rsid w:val="00746C9A"/>
    <w:rsid w:val="007503F6"/>
    <w:rsid w:val="00752E19"/>
    <w:rsid w:val="0076038F"/>
    <w:rsid w:val="0076408C"/>
    <w:rsid w:val="007652DB"/>
    <w:rsid w:val="00765CF1"/>
    <w:rsid w:val="0077143F"/>
    <w:rsid w:val="00774EA7"/>
    <w:rsid w:val="00785957"/>
    <w:rsid w:val="00787F0F"/>
    <w:rsid w:val="00790612"/>
    <w:rsid w:val="00790673"/>
    <w:rsid w:val="007A096D"/>
    <w:rsid w:val="007A10AD"/>
    <w:rsid w:val="007A62D6"/>
    <w:rsid w:val="007B3CB2"/>
    <w:rsid w:val="007B4994"/>
    <w:rsid w:val="007B5821"/>
    <w:rsid w:val="007C0292"/>
    <w:rsid w:val="007C09F8"/>
    <w:rsid w:val="007C137C"/>
    <w:rsid w:val="007C2050"/>
    <w:rsid w:val="007C381C"/>
    <w:rsid w:val="007C4BA9"/>
    <w:rsid w:val="007C6291"/>
    <w:rsid w:val="007C70E1"/>
    <w:rsid w:val="007C7992"/>
    <w:rsid w:val="007D0E34"/>
    <w:rsid w:val="007D14EB"/>
    <w:rsid w:val="007D6467"/>
    <w:rsid w:val="007E0950"/>
    <w:rsid w:val="007E2F9D"/>
    <w:rsid w:val="007E50DE"/>
    <w:rsid w:val="007E6F07"/>
    <w:rsid w:val="007F0571"/>
    <w:rsid w:val="007F2A6A"/>
    <w:rsid w:val="007F7E0E"/>
    <w:rsid w:val="00803306"/>
    <w:rsid w:val="00811E9F"/>
    <w:rsid w:val="00812D3C"/>
    <w:rsid w:val="00820E9E"/>
    <w:rsid w:val="0082340B"/>
    <w:rsid w:val="00830ABB"/>
    <w:rsid w:val="0083438A"/>
    <w:rsid w:val="00836157"/>
    <w:rsid w:val="00840D70"/>
    <w:rsid w:val="00842C88"/>
    <w:rsid w:val="008461AD"/>
    <w:rsid w:val="008461EF"/>
    <w:rsid w:val="008465CC"/>
    <w:rsid w:val="0084792A"/>
    <w:rsid w:val="0086337D"/>
    <w:rsid w:val="00865825"/>
    <w:rsid w:val="00873FD0"/>
    <w:rsid w:val="00874E71"/>
    <w:rsid w:val="0087645B"/>
    <w:rsid w:val="008815C3"/>
    <w:rsid w:val="00881B2F"/>
    <w:rsid w:val="008834E5"/>
    <w:rsid w:val="00890507"/>
    <w:rsid w:val="008A0EAA"/>
    <w:rsid w:val="008A1B8B"/>
    <w:rsid w:val="008A3680"/>
    <w:rsid w:val="008A3BF4"/>
    <w:rsid w:val="008A5D03"/>
    <w:rsid w:val="008A695F"/>
    <w:rsid w:val="008B0A1A"/>
    <w:rsid w:val="008B4E4D"/>
    <w:rsid w:val="008B6AC0"/>
    <w:rsid w:val="008B789A"/>
    <w:rsid w:val="008C6116"/>
    <w:rsid w:val="008C772C"/>
    <w:rsid w:val="008C781A"/>
    <w:rsid w:val="008D0BAB"/>
    <w:rsid w:val="008D2C3E"/>
    <w:rsid w:val="008D76DC"/>
    <w:rsid w:val="008E1BCD"/>
    <w:rsid w:val="008E1C17"/>
    <w:rsid w:val="008E4275"/>
    <w:rsid w:val="008E713B"/>
    <w:rsid w:val="008F17E2"/>
    <w:rsid w:val="008F3EAB"/>
    <w:rsid w:val="008F3FC6"/>
    <w:rsid w:val="008F5822"/>
    <w:rsid w:val="009006AC"/>
    <w:rsid w:val="009034CE"/>
    <w:rsid w:val="00904780"/>
    <w:rsid w:val="00904FF2"/>
    <w:rsid w:val="009100D5"/>
    <w:rsid w:val="009109B0"/>
    <w:rsid w:val="00914DCE"/>
    <w:rsid w:val="00916F10"/>
    <w:rsid w:val="0092142D"/>
    <w:rsid w:val="00922005"/>
    <w:rsid w:val="00927624"/>
    <w:rsid w:val="00931366"/>
    <w:rsid w:val="009376DE"/>
    <w:rsid w:val="00940D52"/>
    <w:rsid w:val="00941760"/>
    <w:rsid w:val="00942704"/>
    <w:rsid w:val="009453AE"/>
    <w:rsid w:val="00945713"/>
    <w:rsid w:val="00955135"/>
    <w:rsid w:val="0095515A"/>
    <w:rsid w:val="009575C5"/>
    <w:rsid w:val="009601CC"/>
    <w:rsid w:val="0096332F"/>
    <w:rsid w:val="0096676C"/>
    <w:rsid w:val="009756F0"/>
    <w:rsid w:val="009808A5"/>
    <w:rsid w:val="0098382D"/>
    <w:rsid w:val="00985B55"/>
    <w:rsid w:val="00990FCF"/>
    <w:rsid w:val="009973CA"/>
    <w:rsid w:val="009A2711"/>
    <w:rsid w:val="009A33E2"/>
    <w:rsid w:val="009A4AB3"/>
    <w:rsid w:val="009A7181"/>
    <w:rsid w:val="009A7890"/>
    <w:rsid w:val="009A7D95"/>
    <w:rsid w:val="009B055D"/>
    <w:rsid w:val="009B3D86"/>
    <w:rsid w:val="009B51DB"/>
    <w:rsid w:val="009C0466"/>
    <w:rsid w:val="009C45D5"/>
    <w:rsid w:val="009C4642"/>
    <w:rsid w:val="009C49BA"/>
    <w:rsid w:val="009C5002"/>
    <w:rsid w:val="009D350B"/>
    <w:rsid w:val="009D4652"/>
    <w:rsid w:val="009D593F"/>
    <w:rsid w:val="009D5D49"/>
    <w:rsid w:val="009D7442"/>
    <w:rsid w:val="009E2693"/>
    <w:rsid w:val="009E462F"/>
    <w:rsid w:val="009E4E34"/>
    <w:rsid w:val="009F6FE3"/>
    <w:rsid w:val="00A0215A"/>
    <w:rsid w:val="00A11B0D"/>
    <w:rsid w:val="00A15098"/>
    <w:rsid w:val="00A2492B"/>
    <w:rsid w:val="00A2754A"/>
    <w:rsid w:val="00A30747"/>
    <w:rsid w:val="00A30CD2"/>
    <w:rsid w:val="00A379B1"/>
    <w:rsid w:val="00A52583"/>
    <w:rsid w:val="00A5664D"/>
    <w:rsid w:val="00A6497E"/>
    <w:rsid w:val="00A66FD3"/>
    <w:rsid w:val="00A6741C"/>
    <w:rsid w:val="00A678BC"/>
    <w:rsid w:val="00A74CFF"/>
    <w:rsid w:val="00A80E7D"/>
    <w:rsid w:val="00A810B7"/>
    <w:rsid w:val="00A91992"/>
    <w:rsid w:val="00A94881"/>
    <w:rsid w:val="00A95DA1"/>
    <w:rsid w:val="00AA3410"/>
    <w:rsid w:val="00AA3B89"/>
    <w:rsid w:val="00AA3DDF"/>
    <w:rsid w:val="00AA4C01"/>
    <w:rsid w:val="00AA56E2"/>
    <w:rsid w:val="00AA5FFE"/>
    <w:rsid w:val="00AA6F96"/>
    <w:rsid w:val="00AC5C71"/>
    <w:rsid w:val="00AD0B44"/>
    <w:rsid w:val="00AD13BC"/>
    <w:rsid w:val="00AD67DC"/>
    <w:rsid w:val="00AE30B1"/>
    <w:rsid w:val="00AE35AA"/>
    <w:rsid w:val="00AE5083"/>
    <w:rsid w:val="00AF0808"/>
    <w:rsid w:val="00AF1580"/>
    <w:rsid w:val="00AF22E2"/>
    <w:rsid w:val="00AF4037"/>
    <w:rsid w:val="00AF63BA"/>
    <w:rsid w:val="00AF695C"/>
    <w:rsid w:val="00AF6D89"/>
    <w:rsid w:val="00B05474"/>
    <w:rsid w:val="00B05E8F"/>
    <w:rsid w:val="00B144D3"/>
    <w:rsid w:val="00B14886"/>
    <w:rsid w:val="00B20E39"/>
    <w:rsid w:val="00B25099"/>
    <w:rsid w:val="00B34652"/>
    <w:rsid w:val="00B37CCC"/>
    <w:rsid w:val="00B42703"/>
    <w:rsid w:val="00B444A2"/>
    <w:rsid w:val="00B46810"/>
    <w:rsid w:val="00B46B08"/>
    <w:rsid w:val="00B53BCF"/>
    <w:rsid w:val="00B5533C"/>
    <w:rsid w:val="00B56E18"/>
    <w:rsid w:val="00B56E3A"/>
    <w:rsid w:val="00B5720C"/>
    <w:rsid w:val="00B60B7E"/>
    <w:rsid w:val="00B634E9"/>
    <w:rsid w:val="00B63AD2"/>
    <w:rsid w:val="00B640FD"/>
    <w:rsid w:val="00B713FD"/>
    <w:rsid w:val="00B71811"/>
    <w:rsid w:val="00B727DA"/>
    <w:rsid w:val="00B86E13"/>
    <w:rsid w:val="00B977AD"/>
    <w:rsid w:val="00BA2FA6"/>
    <w:rsid w:val="00BA3D75"/>
    <w:rsid w:val="00BA5A8A"/>
    <w:rsid w:val="00BA7F7E"/>
    <w:rsid w:val="00BB1C98"/>
    <w:rsid w:val="00BB53A7"/>
    <w:rsid w:val="00BC11C9"/>
    <w:rsid w:val="00BC4EDD"/>
    <w:rsid w:val="00BC60EB"/>
    <w:rsid w:val="00BC6515"/>
    <w:rsid w:val="00BD6342"/>
    <w:rsid w:val="00BD7673"/>
    <w:rsid w:val="00BD7B22"/>
    <w:rsid w:val="00BE1736"/>
    <w:rsid w:val="00BE2719"/>
    <w:rsid w:val="00BE696E"/>
    <w:rsid w:val="00BF1B48"/>
    <w:rsid w:val="00BF4B76"/>
    <w:rsid w:val="00BF4F2D"/>
    <w:rsid w:val="00BF5B34"/>
    <w:rsid w:val="00C06104"/>
    <w:rsid w:val="00C16E1C"/>
    <w:rsid w:val="00C17CC7"/>
    <w:rsid w:val="00C20710"/>
    <w:rsid w:val="00C2251A"/>
    <w:rsid w:val="00C27F8F"/>
    <w:rsid w:val="00C30ED1"/>
    <w:rsid w:val="00C32430"/>
    <w:rsid w:val="00C3618A"/>
    <w:rsid w:val="00C374DD"/>
    <w:rsid w:val="00C40484"/>
    <w:rsid w:val="00C41417"/>
    <w:rsid w:val="00C45947"/>
    <w:rsid w:val="00C472F1"/>
    <w:rsid w:val="00C557F0"/>
    <w:rsid w:val="00C568BD"/>
    <w:rsid w:val="00C56B8B"/>
    <w:rsid w:val="00C57FC1"/>
    <w:rsid w:val="00C6097B"/>
    <w:rsid w:val="00C60F6B"/>
    <w:rsid w:val="00C617A4"/>
    <w:rsid w:val="00C62EFE"/>
    <w:rsid w:val="00C63528"/>
    <w:rsid w:val="00C652B3"/>
    <w:rsid w:val="00C66534"/>
    <w:rsid w:val="00C7140A"/>
    <w:rsid w:val="00C760C4"/>
    <w:rsid w:val="00C77D90"/>
    <w:rsid w:val="00C83A04"/>
    <w:rsid w:val="00C87667"/>
    <w:rsid w:val="00C87C1A"/>
    <w:rsid w:val="00C9379A"/>
    <w:rsid w:val="00C9639E"/>
    <w:rsid w:val="00CA5C5F"/>
    <w:rsid w:val="00CA6DFD"/>
    <w:rsid w:val="00CB12A4"/>
    <w:rsid w:val="00CB5074"/>
    <w:rsid w:val="00CB765D"/>
    <w:rsid w:val="00CB7E91"/>
    <w:rsid w:val="00CC219D"/>
    <w:rsid w:val="00CC3501"/>
    <w:rsid w:val="00CC4258"/>
    <w:rsid w:val="00CC60B0"/>
    <w:rsid w:val="00CC7112"/>
    <w:rsid w:val="00CD0959"/>
    <w:rsid w:val="00CD3CBA"/>
    <w:rsid w:val="00CD5E7B"/>
    <w:rsid w:val="00CE1BFF"/>
    <w:rsid w:val="00CE2CA7"/>
    <w:rsid w:val="00CE7C67"/>
    <w:rsid w:val="00CF039B"/>
    <w:rsid w:val="00CF2FF1"/>
    <w:rsid w:val="00CF458B"/>
    <w:rsid w:val="00CF5CAD"/>
    <w:rsid w:val="00CF6439"/>
    <w:rsid w:val="00D01559"/>
    <w:rsid w:val="00D0400E"/>
    <w:rsid w:val="00D041EA"/>
    <w:rsid w:val="00D06AD6"/>
    <w:rsid w:val="00D07894"/>
    <w:rsid w:val="00D12C63"/>
    <w:rsid w:val="00D22F47"/>
    <w:rsid w:val="00D239EF"/>
    <w:rsid w:val="00D24D8E"/>
    <w:rsid w:val="00D24DF4"/>
    <w:rsid w:val="00D2657E"/>
    <w:rsid w:val="00D347B7"/>
    <w:rsid w:val="00D362F2"/>
    <w:rsid w:val="00D37C3E"/>
    <w:rsid w:val="00D409EE"/>
    <w:rsid w:val="00D417E7"/>
    <w:rsid w:val="00D451A7"/>
    <w:rsid w:val="00D454A6"/>
    <w:rsid w:val="00D46CDF"/>
    <w:rsid w:val="00D51609"/>
    <w:rsid w:val="00D5469A"/>
    <w:rsid w:val="00D55BA0"/>
    <w:rsid w:val="00D65CBE"/>
    <w:rsid w:val="00D67582"/>
    <w:rsid w:val="00D734AB"/>
    <w:rsid w:val="00D74BCF"/>
    <w:rsid w:val="00D761F1"/>
    <w:rsid w:val="00D77D78"/>
    <w:rsid w:val="00D83C52"/>
    <w:rsid w:val="00D84DB1"/>
    <w:rsid w:val="00D86C46"/>
    <w:rsid w:val="00D87E07"/>
    <w:rsid w:val="00D94747"/>
    <w:rsid w:val="00D94AE6"/>
    <w:rsid w:val="00D9574E"/>
    <w:rsid w:val="00DB26B3"/>
    <w:rsid w:val="00DB79EE"/>
    <w:rsid w:val="00DB7DAB"/>
    <w:rsid w:val="00DD40C3"/>
    <w:rsid w:val="00DD7BD8"/>
    <w:rsid w:val="00DE0A84"/>
    <w:rsid w:val="00DE4466"/>
    <w:rsid w:val="00DF19A4"/>
    <w:rsid w:val="00DF4237"/>
    <w:rsid w:val="00DF54DA"/>
    <w:rsid w:val="00DF56C0"/>
    <w:rsid w:val="00E004AF"/>
    <w:rsid w:val="00E103BC"/>
    <w:rsid w:val="00E13EC3"/>
    <w:rsid w:val="00E25267"/>
    <w:rsid w:val="00E25E6A"/>
    <w:rsid w:val="00E30F21"/>
    <w:rsid w:val="00E358BC"/>
    <w:rsid w:val="00E36461"/>
    <w:rsid w:val="00E36982"/>
    <w:rsid w:val="00E45FE2"/>
    <w:rsid w:val="00E4653C"/>
    <w:rsid w:val="00E46F33"/>
    <w:rsid w:val="00E4713E"/>
    <w:rsid w:val="00E5187E"/>
    <w:rsid w:val="00E52C0A"/>
    <w:rsid w:val="00E533C6"/>
    <w:rsid w:val="00E537F8"/>
    <w:rsid w:val="00E53859"/>
    <w:rsid w:val="00E56E70"/>
    <w:rsid w:val="00E57E1A"/>
    <w:rsid w:val="00E633C6"/>
    <w:rsid w:val="00E64500"/>
    <w:rsid w:val="00E70611"/>
    <w:rsid w:val="00E72998"/>
    <w:rsid w:val="00E92DE1"/>
    <w:rsid w:val="00E95A40"/>
    <w:rsid w:val="00EA0187"/>
    <w:rsid w:val="00EA14E5"/>
    <w:rsid w:val="00EA2457"/>
    <w:rsid w:val="00EA3C7A"/>
    <w:rsid w:val="00EA4579"/>
    <w:rsid w:val="00EA6B97"/>
    <w:rsid w:val="00EA750B"/>
    <w:rsid w:val="00EA7C3F"/>
    <w:rsid w:val="00EB09CA"/>
    <w:rsid w:val="00EB3370"/>
    <w:rsid w:val="00EB3506"/>
    <w:rsid w:val="00EB5583"/>
    <w:rsid w:val="00EC3BF1"/>
    <w:rsid w:val="00EC3D23"/>
    <w:rsid w:val="00EC4A56"/>
    <w:rsid w:val="00ED3A68"/>
    <w:rsid w:val="00ED4BA3"/>
    <w:rsid w:val="00ED6CE9"/>
    <w:rsid w:val="00ED791F"/>
    <w:rsid w:val="00EE0D63"/>
    <w:rsid w:val="00EE145C"/>
    <w:rsid w:val="00EE20CC"/>
    <w:rsid w:val="00EE27E9"/>
    <w:rsid w:val="00EE5837"/>
    <w:rsid w:val="00EE711C"/>
    <w:rsid w:val="00EF4077"/>
    <w:rsid w:val="00F0095C"/>
    <w:rsid w:val="00F01140"/>
    <w:rsid w:val="00F06445"/>
    <w:rsid w:val="00F070D7"/>
    <w:rsid w:val="00F2288B"/>
    <w:rsid w:val="00F247E0"/>
    <w:rsid w:val="00F2514B"/>
    <w:rsid w:val="00F3395F"/>
    <w:rsid w:val="00F33A5C"/>
    <w:rsid w:val="00F35DC9"/>
    <w:rsid w:val="00F37C59"/>
    <w:rsid w:val="00F402C1"/>
    <w:rsid w:val="00F4136F"/>
    <w:rsid w:val="00F41413"/>
    <w:rsid w:val="00F47842"/>
    <w:rsid w:val="00F47E1D"/>
    <w:rsid w:val="00F52CA0"/>
    <w:rsid w:val="00F54337"/>
    <w:rsid w:val="00F546DE"/>
    <w:rsid w:val="00F54EA7"/>
    <w:rsid w:val="00F56EE9"/>
    <w:rsid w:val="00F62853"/>
    <w:rsid w:val="00F62E1C"/>
    <w:rsid w:val="00F64AAB"/>
    <w:rsid w:val="00F72763"/>
    <w:rsid w:val="00F727D9"/>
    <w:rsid w:val="00F754FF"/>
    <w:rsid w:val="00F779B4"/>
    <w:rsid w:val="00F80CE1"/>
    <w:rsid w:val="00F80E7E"/>
    <w:rsid w:val="00F80EE1"/>
    <w:rsid w:val="00F823DA"/>
    <w:rsid w:val="00F90445"/>
    <w:rsid w:val="00F94331"/>
    <w:rsid w:val="00F950F4"/>
    <w:rsid w:val="00F97756"/>
    <w:rsid w:val="00FA1BCC"/>
    <w:rsid w:val="00FA28DA"/>
    <w:rsid w:val="00FA5A60"/>
    <w:rsid w:val="00FC0961"/>
    <w:rsid w:val="00FC1F8D"/>
    <w:rsid w:val="00FC21B5"/>
    <w:rsid w:val="00FC2F59"/>
    <w:rsid w:val="00FC5658"/>
    <w:rsid w:val="00FC6B85"/>
    <w:rsid w:val="00FD13D2"/>
    <w:rsid w:val="00FD2255"/>
    <w:rsid w:val="00FD3FEC"/>
    <w:rsid w:val="00FD6071"/>
    <w:rsid w:val="00FD68B3"/>
    <w:rsid w:val="00FD7ECF"/>
    <w:rsid w:val="00FE2E82"/>
    <w:rsid w:val="00FE4217"/>
    <w:rsid w:val="00FF03EC"/>
    <w:rsid w:val="00FF1DDD"/>
    <w:rsid w:val="00FF314D"/>
    <w:rsid w:val="00FF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25"/>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2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25"/>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2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2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2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2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25"/>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25"/>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555900"/>
    <w:rPr>
      <w:color w:val="3366FF"/>
      <w:u w:val="single"/>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unhideWhenUsed/>
    <w:rsid w:val="001572A7"/>
    <w:pPr>
      <w:spacing w:line="240" w:lineRule="auto"/>
    </w:pPr>
    <w:rPr>
      <w:szCs w:val="20"/>
    </w:rPr>
  </w:style>
  <w:style w:type="character" w:customStyle="1" w:styleId="CommentTextChar">
    <w:name w:val="Comment Text Char"/>
    <w:basedOn w:val="DefaultParagraphFont"/>
    <w:link w:val="CommentText"/>
    <w:uiPriority w:val="99"/>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 w:type="paragraph" w:styleId="TOC4">
    <w:name w:val="toc 4"/>
    <w:basedOn w:val="Normal"/>
    <w:next w:val="Normal"/>
    <w:autoRedefine/>
    <w:uiPriority w:val="39"/>
    <w:unhideWhenUsed/>
    <w:rsid w:val="009E2693"/>
    <w:pPr>
      <w:spacing w:after="100"/>
      <w:ind w:left="660"/>
    </w:pPr>
    <w:rPr>
      <w:sz w:val="22"/>
      <w:lang w:bidi="ar-SA"/>
    </w:rPr>
  </w:style>
  <w:style w:type="paragraph" w:styleId="TOC5">
    <w:name w:val="toc 5"/>
    <w:basedOn w:val="Normal"/>
    <w:next w:val="Normal"/>
    <w:autoRedefine/>
    <w:uiPriority w:val="39"/>
    <w:unhideWhenUsed/>
    <w:rsid w:val="009E2693"/>
    <w:pPr>
      <w:spacing w:after="100"/>
      <w:ind w:left="880"/>
    </w:pPr>
    <w:rPr>
      <w:sz w:val="22"/>
      <w:lang w:bidi="ar-SA"/>
    </w:rPr>
  </w:style>
  <w:style w:type="paragraph" w:styleId="TOC6">
    <w:name w:val="toc 6"/>
    <w:basedOn w:val="Normal"/>
    <w:next w:val="Normal"/>
    <w:autoRedefine/>
    <w:uiPriority w:val="39"/>
    <w:unhideWhenUsed/>
    <w:rsid w:val="009E2693"/>
    <w:pPr>
      <w:spacing w:after="100"/>
      <w:ind w:left="1100"/>
    </w:pPr>
    <w:rPr>
      <w:sz w:val="22"/>
      <w:lang w:bidi="ar-SA"/>
    </w:rPr>
  </w:style>
  <w:style w:type="paragraph" w:styleId="TOC7">
    <w:name w:val="toc 7"/>
    <w:basedOn w:val="Normal"/>
    <w:next w:val="Normal"/>
    <w:autoRedefine/>
    <w:uiPriority w:val="39"/>
    <w:unhideWhenUsed/>
    <w:rsid w:val="009E2693"/>
    <w:pPr>
      <w:spacing w:after="100"/>
      <w:ind w:left="1320"/>
    </w:pPr>
    <w:rPr>
      <w:sz w:val="22"/>
      <w:lang w:bidi="ar-SA"/>
    </w:rPr>
  </w:style>
  <w:style w:type="paragraph" w:styleId="TOC8">
    <w:name w:val="toc 8"/>
    <w:basedOn w:val="Normal"/>
    <w:next w:val="Normal"/>
    <w:autoRedefine/>
    <w:uiPriority w:val="39"/>
    <w:unhideWhenUsed/>
    <w:rsid w:val="009E2693"/>
    <w:pPr>
      <w:spacing w:after="100"/>
      <w:ind w:left="1540"/>
    </w:pPr>
    <w:rPr>
      <w:sz w:val="22"/>
      <w:lang w:bidi="ar-SA"/>
    </w:rPr>
  </w:style>
  <w:style w:type="paragraph" w:styleId="TOC9">
    <w:name w:val="toc 9"/>
    <w:basedOn w:val="Normal"/>
    <w:next w:val="Normal"/>
    <w:autoRedefine/>
    <w:uiPriority w:val="39"/>
    <w:unhideWhenUsed/>
    <w:rsid w:val="009E2693"/>
    <w:pPr>
      <w:spacing w:after="100"/>
      <w:ind w:left="1760"/>
    </w:pPr>
    <w:rPr>
      <w:sz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25"/>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2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25"/>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2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2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2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2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25"/>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25"/>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555900"/>
    <w:rPr>
      <w:color w:val="3366FF"/>
      <w:u w:val="single"/>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unhideWhenUsed/>
    <w:rsid w:val="001572A7"/>
    <w:pPr>
      <w:spacing w:line="240" w:lineRule="auto"/>
    </w:pPr>
    <w:rPr>
      <w:szCs w:val="20"/>
    </w:rPr>
  </w:style>
  <w:style w:type="character" w:customStyle="1" w:styleId="CommentTextChar">
    <w:name w:val="Comment Text Char"/>
    <w:basedOn w:val="DefaultParagraphFont"/>
    <w:link w:val="CommentText"/>
    <w:uiPriority w:val="99"/>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 w:type="paragraph" w:styleId="TOC4">
    <w:name w:val="toc 4"/>
    <w:basedOn w:val="Normal"/>
    <w:next w:val="Normal"/>
    <w:autoRedefine/>
    <w:uiPriority w:val="39"/>
    <w:unhideWhenUsed/>
    <w:rsid w:val="009E2693"/>
    <w:pPr>
      <w:spacing w:after="100"/>
      <w:ind w:left="660"/>
    </w:pPr>
    <w:rPr>
      <w:sz w:val="22"/>
      <w:lang w:bidi="ar-SA"/>
    </w:rPr>
  </w:style>
  <w:style w:type="paragraph" w:styleId="TOC5">
    <w:name w:val="toc 5"/>
    <w:basedOn w:val="Normal"/>
    <w:next w:val="Normal"/>
    <w:autoRedefine/>
    <w:uiPriority w:val="39"/>
    <w:unhideWhenUsed/>
    <w:rsid w:val="009E2693"/>
    <w:pPr>
      <w:spacing w:after="100"/>
      <w:ind w:left="880"/>
    </w:pPr>
    <w:rPr>
      <w:sz w:val="22"/>
      <w:lang w:bidi="ar-SA"/>
    </w:rPr>
  </w:style>
  <w:style w:type="paragraph" w:styleId="TOC6">
    <w:name w:val="toc 6"/>
    <w:basedOn w:val="Normal"/>
    <w:next w:val="Normal"/>
    <w:autoRedefine/>
    <w:uiPriority w:val="39"/>
    <w:unhideWhenUsed/>
    <w:rsid w:val="009E2693"/>
    <w:pPr>
      <w:spacing w:after="100"/>
      <w:ind w:left="1100"/>
    </w:pPr>
    <w:rPr>
      <w:sz w:val="22"/>
      <w:lang w:bidi="ar-SA"/>
    </w:rPr>
  </w:style>
  <w:style w:type="paragraph" w:styleId="TOC7">
    <w:name w:val="toc 7"/>
    <w:basedOn w:val="Normal"/>
    <w:next w:val="Normal"/>
    <w:autoRedefine/>
    <w:uiPriority w:val="39"/>
    <w:unhideWhenUsed/>
    <w:rsid w:val="009E2693"/>
    <w:pPr>
      <w:spacing w:after="100"/>
      <w:ind w:left="1320"/>
    </w:pPr>
    <w:rPr>
      <w:sz w:val="22"/>
      <w:lang w:bidi="ar-SA"/>
    </w:rPr>
  </w:style>
  <w:style w:type="paragraph" w:styleId="TOC8">
    <w:name w:val="toc 8"/>
    <w:basedOn w:val="Normal"/>
    <w:next w:val="Normal"/>
    <w:autoRedefine/>
    <w:uiPriority w:val="39"/>
    <w:unhideWhenUsed/>
    <w:rsid w:val="009E2693"/>
    <w:pPr>
      <w:spacing w:after="100"/>
      <w:ind w:left="1540"/>
    </w:pPr>
    <w:rPr>
      <w:sz w:val="22"/>
      <w:lang w:bidi="ar-SA"/>
    </w:rPr>
  </w:style>
  <w:style w:type="paragraph" w:styleId="TOC9">
    <w:name w:val="toc 9"/>
    <w:basedOn w:val="Normal"/>
    <w:next w:val="Normal"/>
    <w:autoRedefine/>
    <w:uiPriority w:val="39"/>
    <w:unhideWhenUsed/>
    <w:rsid w:val="009E2693"/>
    <w:pPr>
      <w:spacing w:after="100"/>
      <w:ind w:left="1760"/>
    </w:pPr>
    <w:rPr>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7529">
      <w:bodyDiv w:val="1"/>
      <w:marLeft w:val="0"/>
      <w:marRight w:val="0"/>
      <w:marTop w:val="0"/>
      <w:marBottom w:val="0"/>
      <w:divBdr>
        <w:top w:val="none" w:sz="0" w:space="0" w:color="auto"/>
        <w:left w:val="none" w:sz="0" w:space="0" w:color="auto"/>
        <w:bottom w:val="none" w:sz="0" w:space="0" w:color="auto"/>
        <w:right w:val="none" w:sz="0" w:space="0" w:color="auto"/>
      </w:divBdr>
    </w:div>
    <w:div w:id="77559401">
      <w:bodyDiv w:val="1"/>
      <w:marLeft w:val="0"/>
      <w:marRight w:val="0"/>
      <w:marTop w:val="0"/>
      <w:marBottom w:val="0"/>
      <w:divBdr>
        <w:top w:val="none" w:sz="0" w:space="0" w:color="auto"/>
        <w:left w:val="none" w:sz="0" w:space="0" w:color="auto"/>
        <w:bottom w:val="none" w:sz="0" w:space="0" w:color="auto"/>
        <w:right w:val="none" w:sz="0" w:space="0" w:color="auto"/>
      </w:divBdr>
    </w:div>
    <w:div w:id="120810421">
      <w:bodyDiv w:val="1"/>
      <w:marLeft w:val="0"/>
      <w:marRight w:val="0"/>
      <w:marTop w:val="0"/>
      <w:marBottom w:val="0"/>
      <w:divBdr>
        <w:top w:val="none" w:sz="0" w:space="0" w:color="auto"/>
        <w:left w:val="none" w:sz="0" w:space="0" w:color="auto"/>
        <w:bottom w:val="none" w:sz="0" w:space="0" w:color="auto"/>
        <w:right w:val="none" w:sz="0" w:space="0" w:color="auto"/>
      </w:divBdr>
      <w:divsChild>
        <w:div w:id="982932093">
          <w:marLeft w:val="0"/>
          <w:marRight w:val="0"/>
          <w:marTop w:val="0"/>
          <w:marBottom w:val="0"/>
          <w:divBdr>
            <w:top w:val="none" w:sz="0" w:space="0" w:color="auto"/>
            <w:left w:val="none" w:sz="0" w:space="0" w:color="auto"/>
            <w:bottom w:val="none" w:sz="0" w:space="0" w:color="auto"/>
            <w:right w:val="none" w:sz="0" w:space="0" w:color="auto"/>
          </w:divBdr>
          <w:divsChild>
            <w:div w:id="1858348696">
              <w:marLeft w:val="75"/>
              <w:marRight w:val="75"/>
              <w:marTop w:val="75"/>
              <w:marBottom w:val="75"/>
              <w:divBdr>
                <w:top w:val="none" w:sz="0" w:space="0" w:color="auto"/>
                <w:left w:val="none" w:sz="0" w:space="0" w:color="auto"/>
                <w:bottom w:val="none" w:sz="0" w:space="0" w:color="auto"/>
                <w:right w:val="none" w:sz="0" w:space="0" w:color="auto"/>
              </w:divBdr>
              <w:divsChild>
                <w:div w:id="660735947">
                  <w:marLeft w:val="0"/>
                  <w:marRight w:val="0"/>
                  <w:marTop w:val="60"/>
                  <w:marBottom w:val="0"/>
                  <w:divBdr>
                    <w:top w:val="none" w:sz="0" w:space="0" w:color="auto"/>
                    <w:left w:val="none" w:sz="0" w:space="0" w:color="auto"/>
                    <w:bottom w:val="none" w:sz="0" w:space="0" w:color="auto"/>
                    <w:right w:val="none" w:sz="0" w:space="0" w:color="auto"/>
                  </w:divBdr>
                  <w:divsChild>
                    <w:div w:id="14205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7629">
      <w:bodyDiv w:val="1"/>
      <w:marLeft w:val="0"/>
      <w:marRight w:val="0"/>
      <w:marTop w:val="0"/>
      <w:marBottom w:val="0"/>
      <w:divBdr>
        <w:top w:val="none" w:sz="0" w:space="0" w:color="auto"/>
        <w:left w:val="none" w:sz="0" w:space="0" w:color="auto"/>
        <w:bottom w:val="none" w:sz="0" w:space="0" w:color="auto"/>
        <w:right w:val="none" w:sz="0" w:space="0" w:color="auto"/>
      </w:divBdr>
    </w:div>
    <w:div w:id="191311950">
      <w:bodyDiv w:val="1"/>
      <w:marLeft w:val="0"/>
      <w:marRight w:val="0"/>
      <w:marTop w:val="0"/>
      <w:marBottom w:val="0"/>
      <w:divBdr>
        <w:top w:val="none" w:sz="0" w:space="0" w:color="auto"/>
        <w:left w:val="none" w:sz="0" w:space="0" w:color="auto"/>
        <w:bottom w:val="none" w:sz="0" w:space="0" w:color="auto"/>
        <w:right w:val="none" w:sz="0" w:space="0" w:color="auto"/>
      </w:divBdr>
      <w:divsChild>
        <w:div w:id="1797946767">
          <w:marLeft w:val="0"/>
          <w:marRight w:val="0"/>
          <w:marTop w:val="0"/>
          <w:marBottom w:val="0"/>
          <w:divBdr>
            <w:top w:val="none" w:sz="0" w:space="0" w:color="auto"/>
            <w:left w:val="none" w:sz="0" w:space="0" w:color="auto"/>
            <w:bottom w:val="none" w:sz="0" w:space="0" w:color="auto"/>
            <w:right w:val="none" w:sz="0" w:space="0" w:color="auto"/>
          </w:divBdr>
          <w:divsChild>
            <w:div w:id="639847555">
              <w:marLeft w:val="75"/>
              <w:marRight w:val="75"/>
              <w:marTop w:val="75"/>
              <w:marBottom w:val="75"/>
              <w:divBdr>
                <w:top w:val="none" w:sz="0" w:space="0" w:color="auto"/>
                <w:left w:val="none" w:sz="0" w:space="0" w:color="auto"/>
                <w:bottom w:val="none" w:sz="0" w:space="0" w:color="auto"/>
                <w:right w:val="none" w:sz="0" w:space="0" w:color="auto"/>
              </w:divBdr>
              <w:divsChild>
                <w:div w:id="1354917139">
                  <w:marLeft w:val="0"/>
                  <w:marRight w:val="0"/>
                  <w:marTop w:val="60"/>
                  <w:marBottom w:val="0"/>
                  <w:divBdr>
                    <w:top w:val="none" w:sz="0" w:space="0" w:color="auto"/>
                    <w:left w:val="none" w:sz="0" w:space="0" w:color="auto"/>
                    <w:bottom w:val="none" w:sz="0" w:space="0" w:color="auto"/>
                    <w:right w:val="none" w:sz="0" w:space="0" w:color="auto"/>
                  </w:divBdr>
                  <w:divsChild>
                    <w:div w:id="989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6090">
      <w:bodyDiv w:val="1"/>
      <w:marLeft w:val="0"/>
      <w:marRight w:val="0"/>
      <w:marTop w:val="0"/>
      <w:marBottom w:val="0"/>
      <w:divBdr>
        <w:top w:val="none" w:sz="0" w:space="0" w:color="auto"/>
        <w:left w:val="none" w:sz="0" w:space="0" w:color="auto"/>
        <w:bottom w:val="none" w:sz="0" w:space="0" w:color="auto"/>
        <w:right w:val="none" w:sz="0" w:space="0" w:color="auto"/>
      </w:divBdr>
      <w:divsChild>
        <w:div w:id="137187524">
          <w:marLeft w:val="0"/>
          <w:marRight w:val="0"/>
          <w:marTop w:val="0"/>
          <w:marBottom w:val="0"/>
          <w:divBdr>
            <w:top w:val="none" w:sz="0" w:space="0" w:color="auto"/>
            <w:left w:val="none" w:sz="0" w:space="0" w:color="auto"/>
            <w:bottom w:val="none" w:sz="0" w:space="0" w:color="auto"/>
            <w:right w:val="none" w:sz="0" w:space="0" w:color="auto"/>
          </w:divBdr>
          <w:divsChild>
            <w:div w:id="1185745877">
              <w:marLeft w:val="0"/>
              <w:marRight w:val="0"/>
              <w:marTop w:val="0"/>
              <w:marBottom w:val="0"/>
              <w:divBdr>
                <w:top w:val="none" w:sz="0" w:space="0" w:color="auto"/>
                <w:left w:val="none" w:sz="0" w:space="0" w:color="auto"/>
                <w:bottom w:val="none" w:sz="0" w:space="0" w:color="auto"/>
                <w:right w:val="none" w:sz="0" w:space="0" w:color="auto"/>
              </w:divBdr>
              <w:divsChild>
                <w:div w:id="5887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5692">
      <w:bodyDiv w:val="1"/>
      <w:marLeft w:val="0"/>
      <w:marRight w:val="0"/>
      <w:marTop w:val="0"/>
      <w:marBottom w:val="0"/>
      <w:divBdr>
        <w:top w:val="none" w:sz="0" w:space="0" w:color="auto"/>
        <w:left w:val="none" w:sz="0" w:space="0" w:color="auto"/>
        <w:bottom w:val="none" w:sz="0" w:space="0" w:color="auto"/>
        <w:right w:val="none" w:sz="0" w:space="0" w:color="auto"/>
      </w:divBdr>
    </w:div>
    <w:div w:id="710813003">
      <w:bodyDiv w:val="1"/>
      <w:marLeft w:val="0"/>
      <w:marRight w:val="0"/>
      <w:marTop w:val="0"/>
      <w:marBottom w:val="0"/>
      <w:divBdr>
        <w:top w:val="none" w:sz="0" w:space="0" w:color="auto"/>
        <w:left w:val="none" w:sz="0" w:space="0" w:color="auto"/>
        <w:bottom w:val="none" w:sz="0" w:space="0" w:color="auto"/>
        <w:right w:val="none" w:sz="0" w:space="0" w:color="auto"/>
      </w:divBdr>
      <w:divsChild>
        <w:div w:id="1511140673">
          <w:marLeft w:val="0"/>
          <w:marRight w:val="0"/>
          <w:marTop w:val="0"/>
          <w:marBottom w:val="0"/>
          <w:divBdr>
            <w:top w:val="none" w:sz="0" w:space="0" w:color="auto"/>
            <w:left w:val="none" w:sz="0" w:space="0" w:color="auto"/>
            <w:bottom w:val="none" w:sz="0" w:space="0" w:color="auto"/>
            <w:right w:val="none" w:sz="0" w:space="0" w:color="auto"/>
          </w:divBdr>
          <w:divsChild>
            <w:div w:id="463740549">
              <w:marLeft w:val="75"/>
              <w:marRight w:val="75"/>
              <w:marTop w:val="75"/>
              <w:marBottom w:val="75"/>
              <w:divBdr>
                <w:top w:val="none" w:sz="0" w:space="0" w:color="auto"/>
                <w:left w:val="none" w:sz="0" w:space="0" w:color="auto"/>
                <w:bottom w:val="none" w:sz="0" w:space="0" w:color="auto"/>
                <w:right w:val="none" w:sz="0" w:space="0" w:color="auto"/>
              </w:divBdr>
              <w:divsChild>
                <w:div w:id="362749628">
                  <w:marLeft w:val="0"/>
                  <w:marRight w:val="0"/>
                  <w:marTop w:val="60"/>
                  <w:marBottom w:val="0"/>
                  <w:divBdr>
                    <w:top w:val="none" w:sz="0" w:space="0" w:color="auto"/>
                    <w:left w:val="none" w:sz="0" w:space="0" w:color="auto"/>
                    <w:bottom w:val="none" w:sz="0" w:space="0" w:color="auto"/>
                    <w:right w:val="none" w:sz="0" w:space="0" w:color="auto"/>
                  </w:divBdr>
                  <w:divsChild>
                    <w:div w:id="4882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6157">
      <w:bodyDiv w:val="1"/>
      <w:marLeft w:val="0"/>
      <w:marRight w:val="0"/>
      <w:marTop w:val="0"/>
      <w:marBottom w:val="0"/>
      <w:divBdr>
        <w:top w:val="none" w:sz="0" w:space="0" w:color="auto"/>
        <w:left w:val="none" w:sz="0" w:space="0" w:color="auto"/>
        <w:bottom w:val="none" w:sz="0" w:space="0" w:color="auto"/>
        <w:right w:val="none" w:sz="0" w:space="0" w:color="auto"/>
      </w:divBdr>
      <w:divsChild>
        <w:div w:id="67504039">
          <w:marLeft w:val="0"/>
          <w:marRight w:val="0"/>
          <w:marTop w:val="0"/>
          <w:marBottom w:val="0"/>
          <w:divBdr>
            <w:top w:val="none" w:sz="0" w:space="0" w:color="auto"/>
            <w:left w:val="none" w:sz="0" w:space="0" w:color="auto"/>
            <w:bottom w:val="none" w:sz="0" w:space="0" w:color="auto"/>
            <w:right w:val="none" w:sz="0" w:space="0" w:color="auto"/>
          </w:divBdr>
        </w:div>
      </w:divsChild>
    </w:div>
    <w:div w:id="788280299">
      <w:bodyDiv w:val="1"/>
      <w:marLeft w:val="0"/>
      <w:marRight w:val="0"/>
      <w:marTop w:val="0"/>
      <w:marBottom w:val="0"/>
      <w:divBdr>
        <w:top w:val="none" w:sz="0" w:space="0" w:color="auto"/>
        <w:left w:val="none" w:sz="0" w:space="0" w:color="auto"/>
        <w:bottom w:val="none" w:sz="0" w:space="0" w:color="auto"/>
        <w:right w:val="none" w:sz="0" w:space="0" w:color="auto"/>
      </w:divBdr>
      <w:divsChild>
        <w:div w:id="1554194799">
          <w:marLeft w:val="547"/>
          <w:marRight w:val="0"/>
          <w:marTop w:val="0"/>
          <w:marBottom w:val="0"/>
          <w:divBdr>
            <w:top w:val="none" w:sz="0" w:space="0" w:color="auto"/>
            <w:left w:val="none" w:sz="0" w:space="0" w:color="auto"/>
            <w:bottom w:val="none" w:sz="0" w:space="0" w:color="auto"/>
            <w:right w:val="none" w:sz="0" w:space="0" w:color="auto"/>
          </w:divBdr>
        </w:div>
      </w:divsChild>
    </w:div>
    <w:div w:id="965770003">
      <w:bodyDiv w:val="1"/>
      <w:marLeft w:val="0"/>
      <w:marRight w:val="0"/>
      <w:marTop w:val="0"/>
      <w:marBottom w:val="0"/>
      <w:divBdr>
        <w:top w:val="none" w:sz="0" w:space="0" w:color="auto"/>
        <w:left w:val="none" w:sz="0" w:space="0" w:color="auto"/>
        <w:bottom w:val="none" w:sz="0" w:space="0" w:color="auto"/>
        <w:right w:val="none" w:sz="0" w:space="0" w:color="auto"/>
      </w:divBdr>
      <w:divsChild>
        <w:div w:id="1532690814">
          <w:marLeft w:val="547"/>
          <w:marRight w:val="0"/>
          <w:marTop w:val="0"/>
          <w:marBottom w:val="0"/>
          <w:divBdr>
            <w:top w:val="none" w:sz="0" w:space="0" w:color="auto"/>
            <w:left w:val="none" w:sz="0" w:space="0" w:color="auto"/>
            <w:bottom w:val="none" w:sz="0" w:space="0" w:color="auto"/>
            <w:right w:val="none" w:sz="0" w:space="0" w:color="auto"/>
          </w:divBdr>
        </w:div>
      </w:divsChild>
    </w:div>
    <w:div w:id="1077552853">
      <w:bodyDiv w:val="1"/>
      <w:marLeft w:val="0"/>
      <w:marRight w:val="0"/>
      <w:marTop w:val="0"/>
      <w:marBottom w:val="0"/>
      <w:divBdr>
        <w:top w:val="none" w:sz="0" w:space="0" w:color="auto"/>
        <w:left w:val="none" w:sz="0" w:space="0" w:color="auto"/>
        <w:bottom w:val="none" w:sz="0" w:space="0" w:color="auto"/>
        <w:right w:val="none" w:sz="0" w:space="0" w:color="auto"/>
      </w:divBdr>
      <w:divsChild>
        <w:div w:id="684790717">
          <w:marLeft w:val="547"/>
          <w:marRight w:val="0"/>
          <w:marTop w:val="0"/>
          <w:marBottom w:val="0"/>
          <w:divBdr>
            <w:top w:val="none" w:sz="0" w:space="0" w:color="auto"/>
            <w:left w:val="none" w:sz="0" w:space="0" w:color="auto"/>
            <w:bottom w:val="none" w:sz="0" w:space="0" w:color="auto"/>
            <w:right w:val="none" w:sz="0" w:space="0" w:color="auto"/>
          </w:divBdr>
        </w:div>
      </w:divsChild>
    </w:div>
    <w:div w:id="1133134999">
      <w:bodyDiv w:val="1"/>
      <w:marLeft w:val="0"/>
      <w:marRight w:val="0"/>
      <w:marTop w:val="0"/>
      <w:marBottom w:val="0"/>
      <w:divBdr>
        <w:top w:val="none" w:sz="0" w:space="0" w:color="auto"/>
        <w:left w:val="none" w:sz="0" w:space="0" w:color="auto"/>
        <w:bottom w:val="none" w:sz="0" w:space="0" w:color="auto"/>
        <w:right w:val="none" w:sz="0" w:space="0" w:color="auto"/>
      </w:divBdr>
      <w:divsChild>
        <w:div w:id="908854838">
          <w:marLeft w:val="547"/>
          <w:marRight w:val="0"/>
          <w:marTop w:val="0"/>
          <w:marBottom w:val="0"/>
          <w:divBdr>
            <w:top w:val="none" w:sz="0" w:space="0" w:color="auto"/>
            <w:left w:val="none" w:sz="0" w:space="0" w:color="auto"/>
            <w:bottom w:val="none" w:sz="0" w:space="0" w:color="auto"/>
            <w:right w:val="none" w:sz="0" w:space="0" w:color="auto"/>
          </w:divBdr>
        </w:div>
      </w:divsChild>
    </w:div>
    <w:div w:id="1135755262">
      <w:bodyDiv w:val="1"/>
      <w:marLeft w:val="0"/>
      <w:marRight w:val="0"/>
      <w:marTop w:val="0"/>
      <w:marBottom w:val="0"/>
      <w:divBdr>
        <w:top w:val="none" w:sz="0" w:space="0" w:color="auto"/>
        <w:left w:val="none" w:sz="0" w:space="0" w:color="auto"/>
        <w:bottom w:val="none" w:sz="0" w:space="0" w:color="auto"/>
        <w:right w:val="none" w:sz="0" w:space="0" w:color="auto"/>
      </w:divBdr>
    </w:div>
    <w:div w:id="1182670518">
      <w:bodyDiv w:val="1"/>
      <w:marLeft w:val="0"/>
      <w:marRight w:val="0"/>
      <w:marTop w:val="0"/>
      <w:marBottom w:val="0"/>
      <w:divBdr>
        <w:top w:val="none" w:sz="0" w:space="0" w:color="auto"/>
        <w:left w:val="none" w:sz="0" w:space="0" w:color="auto"/>
        <w:bottom w:val="none" w:sz="0" w:space="0" w:color="auto"/>
        <w:right w:val="none" w:sz="0" w:space="0" w:color="auto"/>
      </w:divBdr>
      <w:divsChild>
        <w:div w:id="517352696">
          <w:marLeft w:val="0"/>
          <w:marRight w:val="0"/>
          <w:marTop w:val="0"/>
          <w:marBottom w:val="0"/>
          <w:divBdr>
            <w:top w:val="none" w:sz="0" w:space="0" w:color="auto"/>
            <w:left w:val="none" w:sz="0" w:space="0" w:color="auto"/>
            <w:bottom w:val="none" w:sz="0" w:space="0" w:color="auto"/>
            <w:right w:val="none" w:sz="0" w:space="0" w:color="auto"/>
          </w:divBdr>
          <w:divsChild>
            <w:div w:id="702437426">
              <w:marLeft w:val="0"/>
              <w:marRight w:val="0"/>
              <w:marTop w:val="0"/>
              <w:marBottom w:val="0"/>
              <w:divBdr>
                <w:top w:val="none" w:sz="0" w:space="0" w:color="auto"/>
                <w:left w:val="none" w:sz="0" w:space="0" w:color="auto"/>
                <w:bottom w:val="none" w:sz="0" w:space="0" w:color="auto"/>
                <w:right w:val="none" w:sz="0" w:space="0" w:color="auto"/>
              </w:divBdr>
              <w:divsChild>
                <w:div w:id="1269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1074">
      <w:bodyDiv w:val="1"/>
      <w:marLeft w:val="0"/>
      <w:marRight w:val="0"/>
      <w:marTop w:val="0"/>
      <w:marBottom w:val="0"/>
      <w:divBdr>
        <w:top w:val="none" w:sz="0" w:space="0" w:color="auto"/>
        <w:left w:val="none" w:sz="0" w:space="0" w:color="auto"/>
        <w:bottom w:val="none" w:sz="0" w:space="0" w:color="auto"/>
        <w:right w:val="none" w:sz="0" w:space="0" w:color="auto"/>
      </w:divBdr>
      <w:divsChild>
        <w:div w:id="160236950">
          <w:marLeft w:val="547"/>
          <w:marRight w:val="0"/>
          <w:marTop w:val="0"/>
          <w:marBottom w:val="0"/>
          <w:divBdr>
            <w:top w:val="none" w:sz="0" w:space="0" w:color="auto"/>
            <w:left w:val="none" w:sz="0" w:space="0" w:color="auto"/>
            <w:bottom w:val="none" w:sz="0" w:space="0" w:color="auto"/>
            <w:right w:val="none" w:sz="0" w:space="0" w:color="auto"/>
          </w:divBdr>
        </w:div>
      </w:divsChild>
    </w:div>
    <w:div w:id="1421022126">
      <w:bodyDiv w:val="1"/>
      <w:marLeft w:val="0"/>
      <w:marRight w:val="0"/>
      <w:marTop w:val="0"/>
      <w:marBottom w:val="0"/>
      <w:divBdr>
        <w:top w:val="none" w:sz="0" w:space="0" w:color="auto"/>
        <w:left w:val="none" w:sz="0" w:space="0" w:color="auto"/>
        <w:bottom w:val="none" w:sz="0" w:space="0" w:color="auto"/>
        <w:right w:val="none" w:sz="0" w:space="0" w:color="auto"/>
      </w:divBdr>
      <w:divsChild>
        <w:div w:id="407311690">
          <w:marLeft w:val="547"/>
          <w:marRight w:val="0"/>
          <w:marTop w:val="0"/>
          <w:marBottom w:val="0"/>
          <w:divBdr>
            <w:top w:val="none" w:sz="0" w:space="0" w:color="auto"/>
            <w:left w:val="none" w:sz="0" w:space="0" w:color="auto"/>
            <w:bottom w:val="none" w:sz="0" w:space="0" w:color="auto"/>
            <w:right w:val="none" w:sz="0" w:space="0" w:color="auto"/>
          </w:divBdr>
        </w:div>
      </w:divsChild>
    </w:div>
    <w:div w:id="1427798870">
      <w:bodyDiv w:val="1"/>
      <w:marLeft w:val="0"/>
      <w:marRight w:val="0"/>
      <w:marTop w:val="0"/>
      <w:marBottom w:val="0"/>
      <w:divBdr>
        <w:top w:val="none" w:sz="0" w:space="0" w:color="auto"/>
        <w:left w:val="none" w:sz="0" w:space="0" w:color="auto"/>
        <w:bottom w:val="none" w:sz="0" w:space="0" w:color="auto"/>
        <w:right w:val="none" w:sz="0" w:space="0" w:color="auto"/>
      </w:divBdr>
    </w:div>
    <w:div w:id="145786962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75">
          <w:marLeft w:val="547"/>
          <w:marRight w:val="0"/>
          <w:marTop w:val="0"/>
          <w:marBottom w:val="0"/>
          <w:divBdr>
            <w:top w:val="none" w:sz="0" w:space="0" w:color="auto"/>
            <w:left w:val="none" w:sz="0" w:space="0" w:color="auto"/>
            <w:bottom w:val="none" w:sz="0" w:space="0" w:color="auto"/>
            <w:right w:val="none" w:sz="0" w:space="0" w:color="auto"/>
          </w:divBdr>
        </w:div>
      </w:divsChild>
    </w:div>
    <w:div w:id="1473014404">
      <w:bodyDiv w:val="1"/>
      <w:marLeft w:val="0"/>
      <w:marRight w:val="0"/>
      <w:marTop w:val="0"/>
      <w:marBottom w:val="0"/>
      <w:divBdr>
        <w:top w:val="none" w:sz="0" w:space="0" w:color="auto"/>
        <w:left w:val="none" w:sz="0" w:space="0" w:color="auto"/>
        <w:bottom w:val="none" w:sz="0" w:space="0" w:color="auto"/>
        <w:right w:val="none" w:sz="0" w:space="0" w:color="auto"/>
      </w:divBdr>
    </w:div>
    <w:div w:id="1525247043">
      <w:bodyDiv w:val="1"/>
      <w:marLeft w:val="0"/>
      <w:marRight w:val="0"/>
      <w:marTop w:val="0"/>
      <w:marBottom w:val="0"/>
      <w:divBdr>
        <w:top w:val="none" w:sz="0" w:space="0" w:color="auto"/>
        <w:left w:val="none" w:sz="0" w:space="0" w:color="auto"/>
        <w:bottom w:val="none" w:sz="0" w:space="0" w:color="auto"/>
        <w:right w:val="none" w:sz="0" w:space="0" w:color="auto"/>
      </w:divBdr>
    </w:div>
    <w:div w:id="1560049052">
      <w:bodyDiv w:val="1"/>
      <w:marLeft w:val="0"/>
      <w:marRight w:val="0"/>
      <w:marTop w:val="0"/>
      <w:marBottom w:val="0"/>
      <w:divBdr>
        <w:top w:val="none" w:sz="0" w:space="0" w:color="auto"/>
        <w:left w:val="none" w:sz="0" w:space="0" w:color="auto"/>
        <w:bottom w:val="none" w:sz="0" w:space="0" w:color="auto"/>
        <w:right w:val="none" w:sz="0" w:space="0" w:color="auto"/>
      </w:divBdr>
      <w:divsChild>
        <w:div w:id="1789854939">
          <w:marLeft w:val="547"/>
          <w:marRight w:val="0"/>
          <w:marTop w:val="0"/>
          <w:marBottom w:val="0"/>
          <w:divBdr>
            <w:top w:val="none" w:sz="0" w:space="0" w:color="auto"/>
            <w:left w:val="none" w:sz="0" w:space="0" w:color="auto"/>
            <w:bottom w:val="none" w:sz="0" w:space="0" w:color="auto"/>
            <w:right w:val="none" w:sz="0" w:space="0" w:color="auto"/>
          </w:divBdr>
        </w:div>
      </w:divsChild>
    </w:div>
    <w:div w:id="1715542417">
      <w:bodyDiv w:val="1"/>
      <w:marLeft w:val="0"/>
      <w:marRight w:val="0"/>
      <w:marTop w:val="0"/>
      <w:marBottom w:val="0"/>
      <w:divBdr>
        <w:top w:val="none" w:sz="0" w:space="0" w:color="auto"/>
        <w:left w:val="none" w:sz="0" w:space="0" w:color="auto"/>
        <w:bottom w:val="none" w:sz="0" w:space="0" w:color="auto"/>
        <w:right w:val="none" w:sz="0" w:space="0" w:color="auto"/>
      </w:divBdr>
    </w:div>
    <w:div w:id="1754010474">
      <w:bodyDiv w:val="1"/>
      <w:marLeft w:val="0"/>
      <w:marRight w:val="0"/>
      <w:marTop w:val="0"/>
      <w:marBottom w:val="0"/>
      <w:divBdr>
        <w:top w:val="none" w:sz="0" w:space="0" w:color="auto"/>
        <w:left w:val="none" w:sz="0" w:space="0" w:color="auto"/>
        <w:bottom w:val="none" w:sz="0" w:space="0" w:color="auto"/>
        <w:right w:val="none" w:sz="0" w:space="0" w:color="auto"/>
      </w:divBdr>
      <w:divsChild>
        <w:div w:id="1278370916">
          <w:marLeft w:val="547"/>
          <w:marRight w:val="0"/>
          <w:marTop w:val="0"/>
          <w:marBottom w:val="0"/>
          <w:divBdr>
            <w:top w:val="none" w:sz="0" w:space="0" w:color="auto"/>
            <w:left w:val="none" w:sz="0" w:space="0" w:color="auto"/>
            <w:bottom w:val="none" w:sz="0" w:space="0" w:color="auto"/>
            <w:right w:val="none" w:sz="0" w:space="0" w:color="auto"/>
          </w:divBdr>
        </w:div>
      </w:divsChild>
    </w:div>
    <w:div w:id="1801222549">
      <w:bodyDiv w:val="1"/>
      <w:marLeft w:val="0"/>
      <w:marRight w:val="0"/>
      <w:marTop w:val="0"/>
      <w:marBottom w:val="0"/>
      <w:divBdr>
        <w:top w:val="none" w:sz="0" w:space="0" w:color="auto"/>
        <w:left w:val="none" w:sz="0" w:space="0" w:color="auto"/>
        <w:bottom w:val="none" w:sz="0" w:space="0" w:color="auto"/>
        <w:right w:val="none" w:sz="0" w:space="0" w:color="auto"/>
      </w:divBdr>
      <w:divsChild>
        <w:div w:id="3870840">
          <w:marLeft w:val="547"/>
          <w:marRight w:val="0"/>
          <w:marTop w:val="0"/>
          <w:marBottom w:val="0"/>
          <w:divBdr>
            <w:top w:val="none" w:sz="0" w:space="0" w:color="auto"/>
            <w:left w:val="none" w:sz="0" w:space="0" w:color="auto"/>
            <w:bottom w:val="none" w:sz="0" w:space="0" w:color="auto"/>
            <w:right w:val="none" w:sz="0" w:space="0" w:color="auto"/>
          </w:divBdr>
        </w:div>
      </w:divsChild>
    </w:div>
    <w:div w:id="1900245429">
      <w:bodyDiv w:val="1"/>
      <w:marLeft w:val="0"/>
      <w:marRight w:val="0"/>
      <w:marTop w:val="0"/>
      <w:marBottom w:val="0"/>
      <w:divBdr>
        <w:top w:val="none" w:sz="0" w:space="0" w:color="auto"/>
        <w:left w:val="none" w:sz="0" w:space="0" w:color="auto"/>
        <w:bottom w:val="none" w:sz="0" w:space="0" w:color="auto"/>
        <w:right w:val="none" w:sz="0" w:space="0" w:color="auto"/>
      </w:divBdr>
      <w:divsChild>
        <w:div w:id="217714088">
          <w:marLeft w:val="547"/>
          <w:marRight w:val="0"/>
          <w:marTop w:val="0"/>
          <w:marBottom w:val="0"/>
          <w:divBdr>
            <w:top w:val="none" w:sz="0" w:space="0" w:color="auto"/>
            <w:left w:val="none" w:sz="0" w:space="0" w:color="auto"/>
            <w:bottom w:val="none" w:sz="0" w:space="0" w:color="auto"/>
            <w:right w:val="none" w:sz="0" w:space="0" w:color="auto"/>
          </w:divBdr>
        </w:div>
      </w:divsChild>
    </w:div>
    <w:div w:id="1998027327">
      <w:bodyDiv w:val="1"/>
      <w:marLeft w:val="0"/>
      <w:marRight w:val="0"/>
      <w:marTop w:val="0"/>
      <w:marBottom w:val="0"/>
      <w:divBdr>
        <w:top w:val="none" w:sz="0" w:space="0" w:color="auto"/>
        <w:left w:val="none" w:sz="0" w:space="0" w:color="auto"/>
        <w:bottom w:val="none" w:sz="0" w:space="0" w:color="auto"/>
        <w:right w:val="none" w:sz="0" w:space="0" w:color="auto"/>
      </w:divBdr>
    </w:div>
    <w:div w:id="2130976884">
      <w:bodyDiv w:val="1"/>
      <w:marLeft w:val="0"/>
      <w:marRight w:val="0"/>
      <w:marTop w:val="0"/>
      <w:marBottom w:val="0"/>
      <w:divBdr>
        <w:top w:val="none" w:sz="0" w:space="0" w:color="auto"/>
        <w:left w:val="none" w:sz="0" w:space="0" w:color="auto"/>
        <w:bottom w:val="none" w:sz="0" w:space="0" w:color="auto"/>
        <w:right w:val="none" w:sz="0" w:space="0" w:color="auto"/>
      </w:divBdr>
    </w:div>
    <w:div w:id="2141872070">
      <w:bodyDiv w:val="1"/>
      <w:marLeft w:val="0"/>
      <w:marRight w:val="0"/>
      <w:marTop w:val="0"/>
      <w:marBottom w:val="0"/>
      <w:divBdr>
        <w:top w:val="none" w:sz="0" w:space="0" w:color="auto"/>
        <w:left w:val="none" w:sz="0" w:space="0" w:color="auto"/>
        <w:bottom w:val="none" w:sz="0" w:space="0" w:color="auto"/>
        <w:right w:val="none" w:sz="0" w:space="0" w:color="auto"/>
      </w:divBdr>
      <w:divsChild>
        <w:div w:id="290477892">
          <w:marLeft w:val="547"/>
          <w:marRight w:val="0"/>
          <w:marTop w:val="0"/>
          <w:marBottom w:val="0"/>
          <w:divBdr>
            <w:top w:val="none" w:sz="0" w:space="0" w:color="auto"/>
            <w:left w:val="none" w:sz="0" w:space="0" w:color="auto"/>
            <w:bottom w:val="none" w:sz="0" w:space="0" w:color="auto"/>
            <w:right w:val="none" w:sz="0" w:space="0" w:color="auto"/>
          </w:divBdr>
        </w:div>
        <w:div w:id="1134131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63" Type="http://schemas.openxmlformats.org/officeDocument/2006/relationships/hyperlink" Target="http://www.brianmadden.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upport.microsoft.com/kb/932137"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microsoft.com/downloads/details.aspx?familyid=DAA898DF-455F-438A-AA2A-421F05894098&amp;displaylang=en" TargetMode="External"/><Relationship Id="rId45" Type="http://schemas.openxmlformats.org/officeDocument/2006/relationships/image" Target="media/image29.png"/><Relationship Id="rId53" Type="http://schemas.openxmlformats.org/officeDocument/2006/relationships/diagramLayout" Target="diagrams/layout2.xm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diagramQuickStyle" Target="diagrams/quickStyle1.xml"/><Relationship Id="rId57" Type="http://schemas.openxmlformats.org/officeDocument/2006/relationships/hyperlink" Target="http://support.microsoft.com" TargetMode="External"/><Relationship Id="rId61" Type="http://schemas.openxmlformats.org/officeDocument/2006/relationships/hyperlink" Target="http://blogs.technet.com/softgrid/rss.xml"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diagramData" Target="diagrams/data2.xml"/><Relationship Id="rId60" Type="http://schemas.openxmlformats.org/officeDocument/2006/relationships/hyperlink" Target="http://blogs.technet.com/b/appv/" TargetMode="External"/><Relationship Id="rId65" Type="http://schemas.openxmlformats.org/officeDocument/2006/relationships/hyperlink" Target="http://social.technet.microsoft.com/Forums/en-US/category/appvirtualiza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hyperlink" Target="http://blogs.technet.com/virtualworld" TargetMode="External"/><Relationship Id="rId8" Type="http://schemas.openxmlformats.org/officeDocument/2006/relationships/image" Target="media/image1.png"/><Relationship Id="rId51" Type="http://schemas.microsoft.com/office/2007/relationships/diagramDrawing" Target="diagrams/drawing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upport.microsoft.com/kb/930973/en-us" TargetMode="External"/><Relationship Id="rId59" Type="http://schemas.openxmlformats.org/officeDocument/2006/relationships/hyperlink" Target="http://blogs.technet.com/virtualworld/archive/2007/07/27/so-what-do-all-these-errors-actually-mean.aspx"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diagramQuickStyle" Target="diagrams/quickStyle2.xml"/><Relationship Id="rId62" Type="http://schemas.openxmlformats.org/officeDocument/2006/relationships/hyperlink" Target="http://www.appvirtguru.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0015B-91E2-48B2-A732-C02B65769F1F}"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GB"/>
        </a:p>
      </dgm:t>
    </dgm:pt>
    <dgm:pt modelId="{B1FBBA19-6CE1-4FA2-B588-2D38622C5730}">
      <dgm:prSet phldrT="[Text]"/>
      <dgm:spPr/>
      <dgm:t>
        <a:bodyPr/>
        <a:lstStyle/>
        <a:p>
          <a:r>
            <a:rPr lang="en-GB"/>
            <a:t>Pros</a:t>
          </a:r>
        </a:p>
      </dgm:t>
    </dgm:pt>
    <dgm:pt modelId="{EFA1E663-13B4-4D4B-930D-A97E3500737C}" type="parTrans" cxnId="{3750EAF7-9623-4EDD-A4B5-1AF969DA365C}">
      <dgm:prSet/>
      <dgm:spPr/>
      <dgm:t>
        <a:bodyPr/>
        <a:lstStyle/>
        <a:p>
          <a:endParaRPr lang="en-GB"/>
        </a:p>
      </dgm:t>
    </dgm:pt>
    <dgm:pt modelId="{9C222F25-AC52-4C56-A4EA-3BB529A354B9}" type="sibTrans" cxnId="{3750EAF7-9623-4EDD-A4B5-1AF969DA365C}">
      <dgm:prSet/>
      <dgm:spPr/>
      <dgm:t>
        <a:bodyPr/>
        <a:lstStyle/>
        <a:p>
          <a:endParaRPr lang="en-GB"/>
        </a:p>
      </dgm:t>
    </dgm:pt>
    <dgm:pt modelId="{2383EBC4-4D4A-4F68-9F43-36679EF3CECF}">
      <dgm:prSet phldrT="[Text]"/>
      <dgm:spPr/>
      <dgm:t>
        <a:bodyPr/>
        <a:lstStyle/>
        <a:p>
          <a:r>
            <a:rPr lang="en-US" b="0"/>
            <a:t>You can sequence applications that will not install to Q:\</a:t>
          </a:r>
          <a:endParaRPr lang="en-GB"/>
        </a:p>
      </dgm:t>
    </dgm:pt>
    <dgm:pt modelId="{E44C8ADB-A1D9-4D80-8B17-49D1E333B5A4}" type="parTrans" cxnId="{DF5D1593-C5EB-47E9-B58A-39838FEB2CDB}">
      <dgm:prSet/>
      <dgm:spPr/>
      <dgm:t>
        <a:bodyPr/>
        <a:lstStyle/>
        <a:p>
          <a:endParaRPr lang="en-GB"/>
        </a:p>
      </dgm:t>
    </dgm:pt>
    <dgm:pt modelId="{8B2B7357-EFAB-42EA-A612-B20DCD195991}" type="sibTrans" cxnId="{DF5D1593-C5EB-47E9-B58A-39838FEB2CDB}">
      <dgm:prSet/>
      <dgm:spPr/>
      <dgm:t>
        <a:bodyPr/>
        <a:lstStyle/>
        <a:p>
          <a:endParaRPr lang="en-GB"/>
        </a:p>
      </dgm:t>
    </dgm:pt>
    <dgm:pt modelId="{73E97EEB-A169-4163-A564-8FFC1E5A9185}">
      <dgm:prSet phldrT="[Text]"/>
      <dgm:spPr/>
      <dgm:t>
        <a:bodyPr/>
        <a:lstStyle/>
        <a:p>
          <a:r>
            <a:rPr lang="en-GB"/>
            <a:t>Cons</a:t>
          </a:r>
        </a:p>
      </dgm:t>
    </dgm:pt>
    <dgm:pt modelId="{18FDE1A1-47BD-497E-85B5-E7F089B4929F}" type="parTrans" cxnId="{15F4953D-84B8-4E4D-B9C8-F5D25DF7E1CF}">
      <dgm:prSet/>
      <dgm:spPr/>
      <dgm:t>
        <a:bodyPr/>
        <a:lstStyle/>
        <a:p>
          <a:endParaRPr lang="en-GB"/>
        </a:p>
      </dgm:t>
    </dgm:pt>
    <dgm:pt modelId="{179CAAA3-6F8E-456E-BA8A-B5458B0BF6F8}" type="sibTrans" cxnId="{15F4953D-84B8-4E4D-B9C8-F5D25DF7E1CF}">
      <dgm:prSet/>
      <dgm:spPr/>
      <dgm:t>
        <a:bodyPr/>
        <a:lstStyle/>
        <a:p>
          <a:endParaRPr lang="en-GB"/>
        </a:p>
      </dgm:t>
    </dgm:pt>
    <dgm:pt modelId="{FDA5A837-794C-451E-AF92-0F4CC44EE672}">
      <dgm:prSet phldrT="[Text]"/>
      <dgm:spPr/>
      <dgm:t>
        <a:bodyPr/>
        <a:lstStyle/>
        <a:p>
          <a:r>
            <a:rPr lang="en-US" b="0"/>
            <a:t>More files in the VFS means your sequencing process will slow down. For most applications you will not notice a difference, however when sequencing applications over 1GB in size you will notice a definite slow down in the sequencing process.</a:t>
          </a:r>
          <a:endParaRPr lang="en-GB"/>
        </a:p>
      </dgm:t>
    </dgm:pt>
    <dgm:pt modelId="{B47960D3-5657-4913-A00B-A873C3634F7A}" type="parTrans" cxnId="{1FC4BE27-2D2C-4E73-A46A-ADA679E3BF8A}">
      <dgm:prSet/>
      <dgm:spPr/>
      <dgm:t>
        <a:bodyPr/>
        <a:lstStyle/>
        <a:p>
          <a:endParaRPr lang="en-GB"/>
        </a:p>
      </dgm:t>
    </dgm:pt>
    <dgm:pt modelId="{75747A0E-2272-4DD2-91D1-83496B23DC74}" type="sibTrans" cxnId="{1FC4BE27-2D2C-4E73-A46A-ADA679E3BF8A}">
      <dgm:prSet/>
      <dgm:spPr/>
      <dgm:t>
        <a:bodyPr/>
        <a:lstStyle/>
        <a:p>
          <a:endParaRPr lang="en-GB"/>
        </a:p>
      </dgm:t>
    </dgm:pt>
    <dgm:pt modelId="{DFCAB8A4-9AD6-4BBB-A300-B44184A3484C}">
      <dgm:prSet/>
      <dgm:spPr/>
      <dgm:t>
        <a:bodyPr/>
        <a:lstStyle/>
        <a:p>
          <a:r>
            <a:rPr lang="en-US" b="0"/>
            <a:t>You can use existing installation packages for your sequencing. Hence, many configurations and settings will already be included.</a:t>
          </a:r>
          <a:endParaRPr lang="en-GB" b="1"/>
        </a:p>
      </dgm:t>
    </dgm:pt>
    <dgm:pt modelId="{417F151C-0A2E-4934-BC02-33595C5758F5}" type="parTrans" cxnId="{6D62CAC4-ABEB-4CE8-92C7-2E8E796C54D3}">
      <dgm:prSet/>
      <dgm:spPr/>
      <dgm:t>
        <a:bodyPr/>
        <a:lstStyle/>
        <a:p>
          <a:endParaRPr lang="en-GB"/>
        </a:p>
      </dgm:t>
    </dgm:pt>
    <dgm:pt modelId="{8DE512BE-BF46-4E25-9182-658C8E4D18E3}" type="sibTrans" cxnId="{6D62CAC4-ABEB-4CE8-92C7-2E8E796C54D3}">
      <dgm:prSet/>
      <dgm:spPr/>
      <dgm:t>
        <a:bodyPr/>
        <a:lstStyle/>
        <a:p>
          <a:endParaRPr lang="en-GB"/>
        </a:p>
      </dgm:t>
    </dgm:pt>
    <dgm:pt modelId="{F8D80E24-5DA2-4247-B800-B185FEADE7C3}">
      <dgm:prSet/>
      <dgm:spPr/>
      <dgm:t>
        <a:bodyPr/>
        <a:lstStyle/>
        <a:p>
          <a:r>
            <a:rPr lang="en-US" b="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b="1"/>
        </a:p>
      </dgm:t>
    </dgm:pt>
    <dgm:pt modelId="{DB66F1A3-0316-4796-AD60-4AB0769A5C27}" type="parTrans" cxnId="{E59F588C-2536-4186-8D49-116BF1F960DB}">
      <dgm:prSet/>
      <dgm:spPr/>
      <dgm:t>
        <a:bodyPr/>
        <a:lstStyle/>
        <a:p>
          <a:endParaRPr lang="en-GB"/>
        </a:p>
      </dgm:t>
    </dgm:pt>
    <dgm:pt modelId="{7198588C-C65B-470B-A76B-6B31B3349F0E}" type="sibTrans" cxnId="{E59F588C-2536-4186-8D49-116BF1F960DB}">
      <dgm:prSet/>
      <dgm:spPr/>
      <dgm:t>
        <a:bodyPr/>
        <a:lstStyle/>
        <a:p>
          <a:endParaRPr lang="en-GB"/>
        </a:p>
      </dgm:t>
    </dgm:pt>
    <dgm:pt modelId="{CCF0D728-AAA0-4A03-A828-1176E96DFE26}">
      <dgm:prSet/>
      <dgm:spPr/>
      <dgm:t>
        <a:bodyPr/>
        <a:lstStyle/>
        <a:p>
          <a:r>
            <a:rPr lang="en-GB" b="0"/>
            <a:t>Performance on the client will be affected as well as more files are added to the VFS.</a:t>
          </a:r>
        </a:p>
      </dgm:t>
    </dgm:pt>
    <dgm:pt modelId="{A7E52772-C81A-4AF4-A587-CB0814D4339C}" type="parTrans" cxnId="{DF0E2A51-A654-486A-9889-675707A1AD6D}">
      <dgm:prSet/>
      <dgm:spPr/>
      <dgm:t>
        <a:bodyPr/>
        <a:lstStyle/>
        <a:p>
          <a:endParaRPr lang="en-US"/>
        </a:p>
      </dgm:t>
    </dgm:pt>
    <dgm:pt modelId="{0CEA3679-108C-4A47-AC06-918E6A3D6388}" type="sibTrans" cxnId="{DF0E2A51-A654-486A-9889-675707A1AD6D}">
      <dgm:prSet/>
      <dgm:spPr/>
      <dgm:t>
        <a:bodyPr/>
        <a:lstStyle/>
        <a:p>
          <a:endParaRPr lang="en-US"/>
        </a:p>
      </dgm:t>
    </dgm:pt>
    <dgm:pt modelId="{5164B9DC-65E0-46ED-A90A-8184736DB4EE}" type="pres">
      <dgm:prSet presAssocID="{3080015B-91E2-48B2-A732-C02B65769F1F}" presName="Name0" presStyleCnt="0">
        <dgm:presLayoutVars>
          <dgm:dir/>
          <dgm:animLvl val="lvl"/>
          <dgm:resizeHandles val="exact"/>
        </dgm:presLayoutVars>
      </dgm:prSet>
      <dgm:spPr/>
      <dgm:t>
        <a:bodyPr/>
        <a:lstStyle/>
        <a:p>
          <a:endParaRPr lang="en-US"/>
        </a:p>
      </dgm:t>
    </dgm:pt>
    <dgm:pt modelId="{FE02461F-F5C7-4B0F-9527-8E7A24AE8535}" type="pres">
      <dgm:prSet presAssocID="{B1FBBA19-6CE1-4FA2-B588-2D38622C5730}" presName="composite" presStyleCnt="0"/>
      <dgm:spPr/>
    </dgm:pt>
    <dgm:pt modelId="{91750383-C079-4F31-A610-E0A8A335DA79}" type="pres">
      <dgm:prSet presAssocID="{B1FBBA19-6CE1-4FA2-B588-2D38622C5730}" presName="parTx" presStyleLbl="alignNode1" presStyleIdx="0" presStyleCnt="2">
        <dgm:presLayoutVars>
          <dgm:chMax val="0"/>
          <dgm:chPref val="0"/>
          <dgm:bulletEnabled val="1"/>
        </dgm:presLayoutVars>
      </dgm:prSet>
      <dgm:spPr/>
      <dgm:t>
        <a:bodyPr/>
        <a:lstStyle/>
        <a:p>
          <a:endParaRPr lang="en-US"/>
        </a:p>
      </dgm:t>
    </dgm:pt>
    <dgm:pt modelId="{801EFB91-D9B5-4805-815E-9D0E85D02A14}" type="pres">
      <dgm:prSet presAssocID="{B1FBBA19-6CE1-4FA2-B588-2D38622C5730}" presName="desTx" presStyleLbl="alignAccFollowNode1" presStyleIdx="0" presStyleCnt="2">
        <dgm:presLayoutVars>
          <dgm:bulletEnabled val="1"/>
        </dgm:presLayoutVars>
      </dgm:prSet>
      <dgm:spPr/>
      <dgm:t>
        <a:bodyPr/>
        <a:lstStyle/>
        <a:p>
          <a:endParaRPr lang="en-GB"/>
        </a:p>
      </dgm:t>
    </dgm:pt>
    <dgm:pt modelId="{6C6861D5-946F-4C38-B481-B5D91B958752}" type="pres">
      <dgm:prSet presAssocID="{9C222F25-AC52-4C56-A4EA-3BB529A354B9}" presName="space" presStyleCnt="0"/>
      <dgm:spPr/>
    </dgm:pt>
    <dgm:pt modelId="{A6C51EB0-581F-4095-9896-49C1606FE6C3}" type="pres">
      <dgm:prSet presAssocID="{73E97EEB-A169-4163-A564-8FFC1E5A9185}" presName="composite" presStyleCnt="0"/>
      <dgm:spPr/>
    </dgm:pt>
    <dgm:pt modelId="{88945C3E-BB05-4430-B085-CFD414363A50}" type="pres">
      <dgm:prSet presAssocID="{73E97EEB-A169-4163-A564-8FFC1E5A9185}" presName="parTx" presStyleLbl="alignNode1" presStyleIdx="1" presStyleCnt="2">
        <dgm:presLayoutVars>
          <dgm:chMax val="0"/>
          <dgm:chPref val="0"/>
          <dgm:bulletEnabled val="1"/>
        </dgm:presLayoutVars>
      </dgm:prSet>
      <dgm:spPr/>
      <dgm:t>
        <a:bodyPr/>
        <a:lstStyle/>
        <a:p>
          <a:endParaRPr lang="en-US"/>
        </a:p>
      </dgm:t>
    </dgm:pt>
    <dgm:pt modelId="{CC8630FD-2DA7-4E0F-85C0-C823B4F5E1D8}" type="pres">
      <dgm:prSet presAssocID="{73E97EEB-A169-4163-A564-8FFC1E5A9185}" presName="desTx" presStyleLbl="alignAccFollowNode1" presStyleIdx="1" presStyleCnt="2">
        <dgm:presLayoutVars>
          <dgm:bulletEnabled val="1"/>
        </dgm:presLayoutVars>
      </dgm:prSet>
      <dgm:spPr/>
      <dgm:t>
        <a:bodyPr/>
        <a:lstStyle/>
        <a:p>
          <a:endParaRPr lang="en-GB"/>
        </a:p>
      </dgm:t>
    </dgm:pt>
  </dgm:ptLst>
  <dgm:cxnLst>
    <dgm:cxn modelId="{B67A147B-F090-4FAB-9B36-1CEE07EB9412}" type="presOf" srcId="{DFCAB8A4-9AD6-4BBB-A300-B44184A3484C}" destId="{801EFB91-D9B5-4805-815E-9D0E85D02A14}" srcOrd="0" destOrd="1" presId="urn:microsoft.com/office/officeart/2005/8/layout/hList1"/>
    <dgm:cxn modelId="{DF5D1593-C5EB-47E9-B58A-39838FEB2CDB}" srcId="{B1FBBA19-6CE1-4FA2-B588-2D38622C5730}" destId="{2383EBC4-4D4A-4F68-9F43-36679EF3CECF}" srcOrd="0" destOrd="0" parTransId="{E44C8ADB-A1D9-4D80-8B17-49D1E333B5A4}" sibTransId="{8B2B7357-EFAB-42EA-A612-B20DCD195991}"/>
    <dgm:cxn modelId="{06F82F89-0EDB-4152-BB7B-49AB4229C6D6}" type="presOf" srcId="{FDA5A837-794C-451E-AF92-0F4CC44EE672}" destId="{CC8630FD-2DA7-4E0F-85C0-C823B4F5E1D8}" srcOrd="0" destOrd="0" presId="urn:microsoft.com/office/officeart/2005/8/layout/hList1"/>
    <dgm:cxn modelId="{76E0416F-C944-472F-AA42-507AB91A8426}" type="presOf" srcId="{CCF0D728-AAA0-4A03-A828-1176E96DFE26}" destId="{CC8630FD-2DA7-4E0F-85C0-C823B4F5E1D8}" srcOrd="0" destOrd="2" presId="urn:microsoft.com/office/officeart/2005/8/layout/hList1"/>
    <dgm:cxn modelId="{DC4F426A-27FF-4385-BB05-F581811FE4CF}" type="presOf" srcId="{2383EBC4-4D4A-4F68-9F43-36679EF3CECF}" destId="{801EFB91-D9B5-4805-815E-9D0E85D02A14}" srcOrd="0" destOrd="0" presId="urn:microsoft.com/office/officeart/2005/8/layout/hList1"/>
    <dgm:cxn modelId="{DF0E2A51-A654-486A-9889-675707A1AD6D}" srcId="{73E97EEB-A169-4163-A564-8FFC1E5A9185}" destId="{CCF0D728-AAA0-4A03-A828-1176E96DFE26}" srcOrd="2" destOrd="0" parTransId="{A7E52772-C81A-4AF4-A587-CB0814D4339C}" sibTransId="{0CEA3679-108C-4A47-AC06-918E6A3D6388}"/>
    <dgm:cxn modelId="{5D25597C-EFF1-492E-A324-29BF0B2847ED}" type="presOf" srcId="{F8D80E24-5DA2-4247-B800-B185FEADE7C3}" destId="{CC8630FD-2DA7-4E0F-85C0-C823B4F5E1D8}" srcOrd="0" destOrd="1" presId="urn:microsoft.com/office/officeart/2005/8/layout/hList1"/>
    <dgm:cxn modelId="{1FC4BE27-2D2C-4E73-A46A-ADA679E3BF8A}" srcId="{73E97EEB-A169-4163-A564-8FFC1E5A9185}" destId="{FDA5A837-794C-451E-AF92-0F4CC44EE672}" srcOrd="0" destOrd="0" parTransId="{B47960D3-5657-4913-A00B-A873C3634F7A}" sibTransId="{75747A0E-2272-4DD2-91D1-83496B23DC74}"/>
    <dgm:cxn modelId="{3750EAF7-9623-4EDD-A4B5-1AF969DA365C}" srcId="{3080015B-91E2-48B2-A732-C02B65769F1F}" destId="{B1FBBA19-6CE1-4FA2-B588-2D38622C5730}" srcOrd="0" destOrd="0" parTransId="{EFA1E663-13B4-4D4B-930D-A97E3500737C}" sibTransId="{9C222F25-AC52-4C56-A4EA-3BB529A354B9}"/>
    <dgm:cxn modelId="{E59F588C-2536-4186-8D49-116BF1F960DB}" srcId="{73E97EEB-A169-4163-A564-8FFC1E5A9185}" destId="{F8D80E24-5DA2-4247-B800-B185FEADE7C3}" srcOrd="1" destOrd="0" parTransId="{DB66F1A3-0316-4796-AD60-4AB0769A5C27}" sibTransId="{7198588C-C65B-470B-A76B-6B31B3349F0E}"/>
    <dgm:cxn modelId="{580AC3A5-BECB-43AF-9343-5D97C011DD07}" type="presOf" srcId="{3080015B-91E2-48B2-A732-C02B65769F1F}" destId="{5164B9DC-65E0-46ED-A90A-8184736DB4EE}" srcOrd="0" destOrd="0" presId="urn:microsoft.com/office/officeart/2005/8/layout/hList1"/>
    <dgm:cxn modelId="{15F4953D-84B8-4E4D-B9C8-F5D25DF7E1CF}" srcId="{3080015B-91E2-48B2-A732-C02B65769F1F}" destId="{73E97EEB-A169-4163-A564-8FFC1E5A9185}" srcOrd="1" destOrd="0" parTransId="{18FDE1A1-47BD-497E-85B5-E7F089B4929F}" sibTransId="{179CAAA3-6F8E-456E-BA8A-B5458B0BF6F8}"/>
    <dgm:cxn modelId="{6D62CAC4-ABEB-4CE8-92C7-2E8E796C54D3}" srcId="{B1FBBA19-6CE1-4FA2-B588-2D38622C5730}" destId="{DFCAB8A4-9AD6-4BBB-A300-B44184A3484C}" srcOrd="1" destOrd="0" parTransId="{417F151C-0A2E-4934-BC02-33595C5758F5}" sibTransId="{8DE512BE-BF46-4E25-9182-658C8E4D18E3}"/>
    <dgm:cxn modelId="{158FFF51-F5F9-40EE-9F46-B610200CC7C0}" type="presOf" srcId="{B1FBBA19-6CE1-4FA2-B588-2D38622C5730}" destId="{91750383-C079-4F31-A610-E0A8A335DA79}" srcOrd="0" destOrd="0" presId="urn:microsoft.com/office/officeart/2005/8/layout/hList1"/>
    <dgm:cxn modelId="{DFA75305-B09C-42FF-8258-6BD3DE0A5E30}" type="presOf" srcId="{73E97EEB-A169-4163-A564-8FFC1E5A9185}" destId="{88945C3E-BB05-4430-B085-CFD414363A50}" srcOrd="0" destOrd="0" presId="urn:microsoft.com/office/officeart/2005/8/layout/hList1"/>
    <dgm:cxn modelId="{21DDCCD3-B667-4CDA-A96D-5CA324FACB78}" type="presParOf" srcId="{5164B9DC-65E0-46ED-A90A-8184736DB4EE}" destId="{FE02461F-F5C7-4B0F-9527-8E7A24AE8535}" srcOrd="0" destOrd="0" presId="urn:microsoft.com/office/officeart/2005/8/layout/hList1"/>
    <dgm:cxn modelId="{AB91384D-112E-4741-A3D2-F1DAFB2C0E6A}" type="presParOf" srcId="{FE02461F-F5C7-4B0F-9527-8E7A24AE8535}" destId="{91750383-C079-4F31-A610-E0A8A335DA79}" srcOrd="0" destOrd="0" presId="urn:microsoft.com/office/officeart/2005/8/layout/hList1"/>
    <dgm:cxn modelId="{EA5875A6-975D-4FC6-9690-F94A286FB8B6}" type="presParOf" srcId="{FE02461F-F5C7-4B0F-9527-8E7A24AE8535}" destId="{801EFB91-D9B5-4805-815E-9D0E85D02A14}" srcOrd="1" destOrd="0" presId="urn:microsoft.com/office/officeart/2005/8/layout/hList1"/>
    <dgm:cxn modelId="{A2446B06-3BC5-45CB-8663-46338CC2D921}" type="presParOf" srcId="{5164B9DC-65E0-46ED-A90A-8184736DB4EE}" destId="{6C6861D5-946F-4C38-B481-B5D91B958752}" srcOrd="1" destOrd="0" presId="urn:microsoft.com/office/officeart/2005/8/layout/hList1"/>
    <dgm:cxn modelId="{B83EAFEC-EE6E-47A1-877F-7C683572EB02}" type="presParOf" srcId="{5164B9DC-65E0-46ED-A90A-8184736DB4EE}" destId="{A6C51EB0-581F-4095-9896-49C1606FE6C3}" srcOrd="2" destOrd="0" presId="urn:microsoft.com/office/officeart/2005/8/layout/hList1"/>
    <dgm:cxn modelId="{EEFD9CA7-7383-4FAA-B460-24B0D8C85872}" type="presParOf" srcId="{A6C51EB0-581F-4095-9896-49C1606FE6C3}" destId="{88945C3E-BB05-4430-B085-CFD414363A50}" srcOrd="0" destOrd="0" presId="urn:microsoft.com/office/officeart/2005/8/layout/hList1"/>
    <dgm:cxn modelId="{131A4C2D-C014-4117-8AC5-3CC3DF9C501D}" type="presParOf" srcId="{A6C51EB0-581F-4095-9896-49C1606FE6C3}" destId="{CC8630FD-2DA7-4E0F-85C0-C823B4F5E1D8}"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6EEE83-EEFF-4DE9-9920-5699DED3EA0B}" type="doc">
      <dgm:prSet loTypeId="urn:microsoft.com/office/officeart/2005/8/layout/bProcess4" loCatId="process" qsTypeId="urn:microsoft.com/office/officeart/2005/8/quickstyle/simple2" qsCatId="simple" csTypeId="urn:microsoft.com/office/officeart/2005/8/colors/accent1_2" csCatId="accent1" phldr="1"/>
      <dgm:spPr/>
    </dgm:pt>
    <dgm:pt modelId="{C5B10653-4704-4526-AC66-F3ECD34B3263}">
      <dgm:prSet phldrT="[Text]"/>
      <dgm:spPr/>
      <dgm:t>
        <a:bodyPr/>
        <a:lstStyle/>
        <a:p>
          <a:r>
            <a:rPr lang="en-US"/>
            <a:t>Begin the normal procedure for sequencing an application.</a:t>
          </a:r>
          <a:endParaRPr lang="en-GB"/>
        </a:p>
      </dgm:t>
    </dgm:pt>
    <dgm:pt modelId="{A8853549-EB3E-4EF9-8281-84EBE010B9E6}" type="parTrans" cxnId="{8C2FFABD-551A-4B9F-936F-385C68D774A8}">
      <dgm:prSet/>
      <dgm:spPr/>
      <dgm:t>
        <a:bodyPr/>
        <a:lstStyle/>
        <a:p>
          <a:endParaRPr lang="en-GB"/>
        </a:p>
      </dgm:t>
    </dgm:pt>
    <dgm:pt modelId="{63FD1496-C763-4929-A8E0-66CCF558ED19}" type="sibTrans" cxnId="{8C2FFABD-551A-4B9F-936F-385C68D774A8}">
      <dgm:prSet/>
      <dgm:spPr/>
      <dgm:t>
        <a:bodyPr/>
        <a:lstStyle/>
        <a:p>
          <a:endParaRPr lang="en-GB"/>
        </a:p>
      </dgm:t>
    </dgm:pt>
    <dgm:pt modelId="{F2F84E83-210A-44FB-8B46-3256C2B4919A}">
      <dgm:prSet/>
      <dgm:spPr/>
      <dgm:t>
        <a:bodyPr/>
        <a:lstStyle/>
        <a:p>
          <a:r>
            <a:rPr lang="en-US"/>
            <a:t>When it comes time to install the web app, install it normally via a package or go to the appropriate Web site to get the app.</a:t>
          </a:r>
          <a:endParaRPr lang="en-GB"/>
        </a:p>
      </dgm:t>
    </dgm:pt>
    <dgm:pt modelId="{EC6BF9C7-5C03-46EE-8AE3-B8A263467072}" type="parTrans" cxnId="{AA8CD23B-0454-4E0F-8C82-93DCCD9F8E70}">
      <dgm:prSet/>
      <dgm:spPr/>
      <dgm:t>
        <a:bodyPr/>
        <a:lstStyle/>
        <a:p>
          <a:endParaRPr lang="en-GB"/>
        </a:p>
      </dgm:t>
    </dgm:pt>
    <dgm:pt modelId="{5CEB61F1-D57A-479C-B8D2-E0EAB4AB0AAB}" type="sibTrans" cxnId="{AA8CD23B-0454-4E0F-8C82-93DCCD9F8E70}">
      <dgm:prSet/>
      <dgm:spPr/>
      <dgm:t>
        <a:bodyPr/>
        <a:lstStyle/>
        <a:p>
          <a:endParaRPr lang="en-GB"/>
        </a:p>
      </dgm:t>
    </dgm:pt>
    <dgm:pt modelId="{E7E02328-7DB7-47C7-A5B9-E863F070C34D}">
      <dgm:prSet/>
      <dgm:spPr/>
      <dgm:t>
        <a:bodyPr/>
        <a:lstStyle/>
        <a:p>
          <a:r>
            <a:rPr lang="en-US"/>
            <a:t>On the “Edit Shortcuts” page of sequencing ,add a shortcut and point to the local Internet Explorer (i.e., C:\Program Files\Internet Explorer\iexplore.exe).</a:t>
          </a:r>
          <a:endParaRPr lang="en-GB"/>
        </a:p>
      </dgm:t>
    </dgm:pt>
    <dgm:pt modelId="{A3AD447D-8F15-4967-8D36-29DD36B1996C}" type="parTrans" cxnId="{4F9C67B7-E32C-4D55-890B-D15977546D09}">
      <dgm:prSet/>
      <dgm:spPr/>
      <dgm:t>
        <a:bodyPr/>
        <a:lstStyle/>
        <a:p>
          <a:endParaRPr lang="en-GB"/>
        </a:p>
      </dgm:t>
    </dgm:pt>
    <dgm:pt modelId="{2EE13B4A-A2DC-4043-856E-87C4AD75D5CD}" type="sibTrans" cxnId="{4F9C67B7-E32C-4D55-890B-D15977546D09}">
      <dgm:prSet/>
      <dgm:spPr/>
      <dgm:t>
        <a:bodyPr/>
        <a:lstStyle/>
        <a:p>
          <a:endParaRPr lang="en-GB"/>
        </a:p>
      </dgm:t>
    </dgm:pt>
    <dgm:pt modelId="{411D69F1-17C2-4EDA-BB14-66483A4FBEE2}">
      <dgm:prSet/>
      <dgm:spPr/>
      <dgm:t>
        <a:bodyPr/>
        <a:lstStyle/>
        <a:p>
          <a:r>
            <a:rPr lang="en-US"/>
            <a:t>After the Iexplore.exe enter the web site that you want to launch (i.e. http://www.microsoft.com).</a:t>
          </a:r>
          <a:endParaRPr lang="en-GB"/>
        </a:p>
      </dgm:t>
    </dgm:pt>
    <dgm:pt modelId="{EA7FDD50-BEBD-437C-B67C-9F57F6901E36}" type="parTrans" cxnId="{6B3704EA-4985-4ABF-8442-E5EAFF669FF9}">
      <dgm:prSet/>
      <dgm:spPr/>
      <dgm:t>
        <a:bodyPr/>
        <a:lstStyle/>
        <a:p>
          <a:endParaRPr lang="en-GB"/>
        </a:p>
      </dgm:t>
    </dgm:pt>
    <dgm:pt modelId="{9409DECB-EADF-4EF2-9690-F967BE008E1B}" type="sibTrans" cxnId="{6B3704EA-4985-4ABF-8442-E5EAFF669FF9}">
      <dgm:prSet/>
      <dgm:spPr/>
      <dgm:t>
        <a:bodyPr/>
        <a:lstStyle/>
        <a:p>
          <a:endParaRPr lang="en-GB"/>
        </a:p>
      </dgm:t>
    </dgm:pt>
    <dgm:pt modelId="{672BD7B0-6925-412D-A34C-E05EA4804412}">
      <dgm:prSet/>
      <dgm:spPr/>
      <dgm:t>
        <a:bodyPr/>
        <a:lstStyle/>
        <a:p>
          <a:r>
            <a:rPr lang="en-US"/>
            <a:t>Finish sequencing the package normally.</a:t>
          </a:r>
          <a:endParaRPr lang="en-GB"/>
        </a:p>
      </dgm:t>
    </dgm:pt>
    <dgm:pt modelId="{6303D856-ACD4-42D4-A739-C454CA933AFA}" type="parTrans" cxnId="{1627C660-CC9F-452C-9714-464A73D11179}">
      <dgm:prSet/>
      <dgm:spPr/>
      <dgm:t>
        <a:bodyPr/>
        <a:lstStyle/>
        <a:p>
          <a:endParaRPr lang="en-GB"/>
        </a:p>
      </dgm:t>
    </dgm:pt>
    <dgm:pt modelId="{B0A9CEEE-643A-42BE-A159-C552DB6C9049}" type="sibTrans" cxnId="{1627C660-CC9F-452C-9714-464A73D11179}">
      <dgm:prSet/>
      <dgm:spPr/>
      <dgm:t>
        <a:bodyPr/>
        <a:lstStyle/>
        <a:p>
          <a:endParaRPr lang="en-GB"/>
        </a:p>
      </dgm:t>
    </dgm:pt>
    <dgm:pt modelId="{06609B0A-A2AD-4F69-8E1D-5942EF2004F9}" type="pres">
      <dgm:prSet presAssocID="{C06EEE83-EEFF-4DE9-9920-5699DED3EA0B}" presName="Name0" presStyleCnt="0">
        <dgm:presLayoutVars>
          <dgm:dir/>
          <dgm:resizeHandles/>
        </dgm:presLayoutVars>
      </dgm:prSet>
      <dgm:spPr/>
    </dgm:pt>
    <dgm:pt modelId="{AD5B75DE-77D0-402E-88FA-26765EE7544E}" type="pres">
      <dgm:prSet presAssocID="{C5B10653-4704-4526-AC66-F3ECD34B3263}" presName="compNode" presStyleCnt="0"/>
      <dgm:spPr/>
    </dgm:pt>
    <dgm:pt modelId="{0370453C-C307-4642-B986-01DB291C1CE3}" type="pres">
      <dgm:prSet presAssocID="{C5B10653-4704-4526-AC66-F3ECD34B3263}" presName="dummyConnPt" presStyleCnt="0"/>
      <dgm:spPr/>
    </dgm:pt>
    <dgm:pt modelId="{B65947BF-C3F1-45E8-BD53-A251E9E32C2B}" type="pres">
      <dgm:prSet presAssocID="{C5B10653-4704-4526-AC66-F3ECD34B3263}" presName="node" presStyleLbl="node1" presStyleIdx="0" presStyleCnt="5">
        <dgm:presLayoutVars>
          <dgm:bulletEnabled val="1"/>
        </dgm:presLayoutVars>
      </dgm:prSet>
      <dgm:spPr/>
      <dgm:t>
        <a:bodyPr/>
        <a:lstStyle/>
        <a:p>
          <a:endParaRPr lang="en-US"/>
        </a:p>
      </dgm:t>
    </dgm:pt>
    <dgm:pt modelId="{3E031FFB-4AC0-4C1C-A7A9-40BFE881B877}" type="pres">
      <dgm:prSet presAssocID="{63FD1496-C763-4929-A8E0-66CCF558ED19}" presName="sibTrans" presStyleLbl="bgSibTrans2D1" presStyleIdx="0" presStyleCnt="4"/>
      <dgm:spPr/>
      <dgm:t>
        <a:bodyPr/>
        <a:lstStyle/>
        <a:p>
          <a:endParaRPr lang="en-US"/>
        </a:p>
      </dgm:t>
    </dgm:pt>
    <dgm:pt modelId="{84FD439C-6A55-4EE4-97C1-2FA956B743F3}" type="pres">
      <dgm:prSet presAssocID="{F2F84E83-210A-44FB-8B46-3256C2B4919A}" presName="compNode" presStyleCnt="0"/>
      <dgm:spPr/>
    </dgm:pt>
    <dgm:pt modelId="{50570ABE-0B93-4835-99E0-CD876D8DCECA}" type="pres">
      <dgm:prSet presAssocID="{F2F84E83-210A-44FB-8B46-3256C2B4919A}" presName="dummyConnPt" presStyleCnt="0"/>
      <dgm:spPr/>
    </dgm:pt>
    <dgm:pt modelId="{65FBE1BF-A536-4809-A2DD-53C869BE3805}" type="pres">
      <dgm:prSet presAssocID="{F2F84E83-210A-44FB-8B46-3256C2B4919A}" presName="node" presStyleLbl="node1" presStyleIdx="1" presStyleCnt="5">
        <dgm:presLayoutVars>
          <dgm:bulletEnabled val="1"/>
        </dgm:presLayoutVars>
      </dgm:prSet>
      <dgm:spPr/>
      <dgm:t>
        <a:bodyPr/>
        <a:lstStyle/>
        <a:p>
          <a:endParaRPr lang="en-US"/>
        </a:p>
      </dgm:t>
    </dgm:pt>
    <dgm:pt modelId="{CFEC822A-A110-4053-8179-74EA13A5FE5F}" type="pres">
      <dgm:prSet presAssocID="{5CEB61F1-D57A-479C-B8D2-E0EAB4AB0AAB}" presName="sibTrans" presStyleLbl="bgSibTrans2D1" presStyleIdx="1" presStyleCnt="4"/>
      <dgm:spPr/>
      <dgm:t>
        <a:bodyPr/>
        <a:lstStyle/>
        <a:p>
          <a:endParaRPr lang="en-US"/>
        </a:p>
      </dgm:t>
    </dgm:pt>
    <dgm:pt modelId="{B328304F-F536-49F0-860A-FF79084C8BAC}" type="pres">
      <dgm:prSet presAssocID="{E7E02328-7DB7-47C7-A5B9-E863F070C34D}" presName="compNode" presStyleCnt="0"/>
      <dgm:spPr/>
    </dgm:pt>
    <dgm:pt modelId="{A609D57C-9D0D-417D-9A09-D8F343D1AA0B}" type="pres">
      <dgm:prSet presAssocID="{E7E02328-7DB7-47C7-A5B9-E863F070C34D}" presName="dummyConnPt" presStyleCnt="0"/>
      <dgm:spPr/>
    </dgm:pt>
    <dgm:pt modelId="{A555F533-66E3-469E-9401-F4AF9FD32C0B}" type="pres">
      <dgm:prSet presAssocID="{E7E02328-7DB7-47C7-A5B9-E863F070C34D}" presName="node" presStyleLbl="node1" presStyleIdx="2" presStyleCnt="5" custScaleY="117241">
        <dgm:presLayoutVars>
          <dgm:bulletEnabled val="1"/>
        </dgm:presLayoutVars>
      </dgm:prSet>
      <dgm:spPr/>
      <dgm:t>
        <a:bodyPr/>
        <a:lstStyle/>
        <a:p>
          <a:endParaRPr lang="en-US"/>
        </a:p>
      </dgm:t>
    </dgm:pt>
    <dgm:pt modelId="{F1ED6ACA-4B26-455A-8ED2-305E80544228}" type="pres">
      <dgm:prSet presAssocID="{2EE13B4A-A2DC-4043-856E-87C4AD75D5CD}" presName="sibTrans" presStyleLbl="bgSibTrans2D1" presStyleIdx="2" presStyleCnt="4"/>
      <dgm:spPr/>
      <dgm:t>
        <a:bodyPr/>
        <a:lstStyle/>
        <a:p>
          <a:endParaRPr lang="en-US"/>
        </a:p>
      </dgm:t>
    </dgm:pt>
    <dgm:pt modelId="{CB9D192A-A054-49F1-87D2-A380234C4836}" type="pres">
      <dgm:prSet presAssocID="{411D69F1-17C2-4EDA-BB14-66483A4FBEE2}" presName="compNode" presStyleCnt="0"/>
      <dgm:spPr/>
    </dgm:pt>
    <dgm:pt modelId="{37662746-23B7-4CD6-A374-795A904601F4}" type="pres">
      <dgm:prSet presAssocID="{411D69F1-17C2-4EDA-BB14-66483A4FBEE2}" presName="dummyConnPt" presStyleCnt="0"/>
      <dgm:spPr/>
    </dgm:pt>
    <dgm:pt modelId="{BE00DE1F-BBA0-4DF9-82A0-2E8AFA75BD90}" type="pres">
      <dgm:prSet presAssocID="{411D69F1-17C2-4EDA-BB14-66483A4FBEE2}" presName="node" presStyleLbl="node1" presStyleIdx="3" presStyleCnt="5">
        <dgm:presLayoutVars>
          <dgm:bulletEnabled val="1"/>
        </dgm:presLayoutVars>
      </dgm:prSet>
      <dgm:spPr/>
      <dgm:t>
        <a:bodyPr/>
        <a:lstStyle/>
        <a:p>
          <a:endParaRPr lang="en-US"/>
        </a:p>
      </dgm:t>
    </dgm:pt>
    <dgm:pt modelId="{7006B75A-8859-47D5-9F35-B06D0326D57D}" type="pres">
      <dgm:prSet presAssocID="{9409DECB-EADF-4EF2-9690-F967BE008E1B}" presName="sibTrans" presStyleLbl="bgSibTrans2D1" presStyleIdx="3" presStyleCnt="4"/>
      <dgm:spPr/>
      <dgm:t>
        <a:bodyPr/>
        <a:lstStyle/>
        <a:p>
          <a:endParaRPr lang="en-US"/>
        </a:p>
      </dgm:t>
    </dgm:pt>
    <dgm:pt modelId="{C94AC463-898A-430A-9BDD-222B70820B00}" type="pres">
      <dgm:prSet presAssocID="{672BD7B0-6925-412D-A34C-E05EA4804412}" presName="compNode" presStyleCnt="0"/>
      <dgm:spPr/>
    </dgm:pt>
    <dgm:pt modelId="{B260245B-7ACF-4743-B075-6DC3F400CCAE}" type="pres">
      <dgm:prSet presAssocID="{672BD7B0-6925-412D-A34C-E05EA4804412}" presName="dummyConnPt" presStyleCnt="0"/>
      <dgm:spPr/>
    </dgm:pt>
    <dgm:pt modelId="{41BA2E48-F816-429A-994C-1EC8B72AD15C}" type="pres">
      <dgm:prSet presAssocID="{672BD7B0-6925-412D-A34C-E05EA4804412}" presName="node" presStyleLbl="node1" presStyleIdx="4" presStyleCnt="5">
        <dgm:presLayoutVars>
          <dgm:bulletEnabled val="1"/>
        </dgm:presLayoutVars>
      </dgm:prSet>
      <dgm:spPr/>
      <dgm:t>
        <a:bodyPr/>
        <a:lstStyle/>
        <a:p>
          <a:endParaRPr lang="en-US"/>
        </a:p>
      </dgm:t>
    </dgm:pt>
  </dgm:ptLst>
  <dgm:cxnLst>
    <dgm:cxn modelId="{AA8CD23B-0454-4E0F-8C82-93DCCD9F8E70}" srcId="{C06EEE83-EEFF-4DE9-9920-5699DED3EA0B}" destId="{F2F84E83-210A-44FB-8B46-3256C2B4919A}" srcOrd="1" destOrd="0" parTransId="{EC6BF9C7-5C03-46EE-8AE3-B8A263467072}" sibTransId="{5CEB61F1-D57A-479C-B8D2-E0EAB4AB0AAB}"/>
    <dgm:cxn modelId="{3F5E1224-BA9C-446E-BC10-FAEFAFBC7EC6}" type="presOf" srcId="{F2F84E83-210A-44FB-8B46-3256C2B4919A}" destId="{65FBE1BF-A536-4809-A2DD-53C869BE3805}" srcOrd="0" destOrd="0" presId="urn:microsoft.com/office/officeart/2005/8/layout/bProcess4"/>
    <dgm:cxn modelId="{EF0E5C14-D648-442F-A4E4-C981AAC0E02E}" type="presOf" srcId="{2EE13B4A-A2DC-4043-856E-87C4AD75D5CD}" destId="{F1ED6ACA-4B26-455A-8ED2-305E80544228}" srcOrd="0" destOrd="0" presId="urn:microsoft.com/office/officeart/2005/8/layout/bProcess4"/>
    <dgm:cxn modelId="{C19837BC-E8D1-46E6-B514-CFB0502460DA}" type="presOf" srcId="{411D69F1-17C2-4EDA-BB14-66483A4FBEE2}" destId="{BE00DE1F-BBA0-4DF9-82A0-2E8AFA75BD90}" srcOrd="0" destOrd="0" presId="urn:microsoft.com/office/officeart/2005/8/layout/bProcess4"/>
    <dgm:cxn modelId="{8C2FFABD-551A-4B9F-936F-385C68D774A8}" srcId="{C06EEE83-EEFF-4DE9-9920-5699DED3EA0B}" destId="{C5B10653-4704-4526-AC66-F3ECD34B3263}" srcOrd="0" destOrd="0" parTransId="{A8853549-EB3E-4EF9-8281-84EBE010B9E6}" sibTransId="{63FD1496-C763-4929-A8E0-66CCF558ED19}"/>
    <dgm:cxn modelId="{FC16AB80-EB38-464C-AD4C-0C0926950658}" type="presOf" srcId="{C5B10653-4704-4526-AC66-F3ECD34B3263}" destId="{B65947BF-C3F1-45E8-BD53-A251E9E32C2B}" srcOrd="0" destOrd="0" presId="urn:microsoft.com/office/officeart/2005/8/layout/bProcess4"/>
    <dgm:cxn modelId="{9B3A84A2-F124-4F65-8151-C527D5CAF25C}" type="presOf" srcId="{9409DECB-EADF-4EF2-9690-F967BE008E1B}" destId="{7006B75A-8859-47D5-9F35-B06D0326D57D}" srcOrd="0" destOrd="0" presId="urn:microsoft.com/office/officeart/2005/8/layout/bProcess4"/>
    <dgm:cxn modelId="{4F9C67B7-E32C-4D55-890B-D15977546D09}" srcId="{C06EEE83-EEFF-4DE9-9920-5699DED3EA0B}" destId="{E7E02328-7DB7-47C7-A5B9-E863F070C34D}" srcOrd="2" destOrd="0" parTransId="{A3AD447D-8F15-4967-8D36-29DD36B1996C}" sibTransId="{2EE13B4A-A2DC-4043-856E-87C4AD75D5CD}"/>
    <dgm:cxn modelId="{6B3704EA-4985-4ABF-8442-E5EAFF669FF9}" srcId="{C06EEE83-EEFF-4DE9-9920-5699DED3EA0B}" destId="{411D69F1-17C2-4EDA-BB14-66483A4FBEE2}" srcOrd="3" destOrd="0" parTransId="{EA7FDD50-BEBD-437C-B67C-9F57F6901E36}" sibTransId="{9409DECB-EADF-4EF2-9690-F967BE008E1B}"/>
    <dgm:cxn modelId="{EE84C8A3-0077-4F42-B344-18E925ADE25E}" type="presOf" srcId="{63FD1496-C763-4929-A8E0-66CCF558ED19}" destId="{3E031FFB-4AC0-4C1C-A7A9-40BFE881B877}" srcOrd="0" destOrd="0" presId="urn:microsoft.com/office/officeart/2005/8/layout/bProcess4"/>
    <dgm:cxn modelId="{5FC84FE2-6C2D-44CD-BE9E-17A18CCE10C8}" type="presOf" srcId="{C06EEE83-EEFF-4DE9-9920-5699DED3EA0B}" destId="{06609B0A-A2AD-4F69-8E1D-5942EF2004F9}" srcOrd="0" destOrd="0" presId="urn:microsoft.com/office/officeart/2005/8/layout/bProcess4"/>
    <dgm:cxn modelId="{599B39E5-798A-4FEA-966D-91EE0A503341}" type="presOf" srcId="{E7E02328-7DB7-47C7-A5B9-E863F070C34D}" destId="{A555F533-66E3-469E-9401-F4AF9FD32C0B}" srcOrd="0" destOrd="0" presId="urn:microsoft.com/office/officeart/2005/8/layout/bProcess4"/>
    <dgm:cxn modelId="{1627C660-CC9F-452C-9714-464A73D11179}" srcId="{C06EEE83-EEFF-4DE9-9920-5699DED3EA0B}" destId="{672BD7B0-6925-412D-A34C-E05EA4804412}" srcOrd="4" destOrd="0" parTransId="{6303D856-ACD4-42D4-A739-C454CA933AFA}" sibTransId="{B0A9CEEE-643A-42BE-A159-C552DB6C9049}"/>
    <dgm:cxn modelId="{EE719390-312C-46A0-B034-9EB3C5924162}" type="presOf" srcId="{5CEB61F1-D57A-479C-B8D2-E0EAB4AB0AAB}" destId="{CFEC822A-A110-4053-8179-74EA13A5FE5F}" srcOrd="0" destOrd="0" presId="urn:microsoft.com/office/officeart/2005/8/layout/bProcess4"/>
    <dgm:cxn modelId="{DF4743F7-D046-40FD-B16E-53B242C2DB00}" type="presOf" srcId="{672BD7B0-6925-412D-A34C-E05EA4804412}" destId="{41BA2E48-F816-429A-994C-1EC8B72AD15C}" srcOrd="0" destOrd="0" presId="urn:microsoft.com/office/officeart/2005/8/layout/bProcess4"/>
    <dgm:cxn modelId="{D765A714-4130-447A-BCC4-4C1E78483BEE}" type="presParOf" srcId="{06609B0A-A2AD-4F69-8E1D-5942EF2004F9}" destId="{AD5B75DE-77D0-402E-88FA-26765EE7544E}" srcOrd="0" destOrd="0" presId="urn:microsoft.com/office/officeart/2005/8/layout/bProcess4"/>
    <dgm:cxn modelId="{CBA8E0C6-D309-4358-B401-3294B052C54B}" type="presParOf" srcId="{AD5B75DE-77D0-402E-88FA-26765EE7544E}" destId="{0370453C-C307-4642-B986-01DB291C1CE3}" srcOrd="0" destOrd="0" presId="urn:microsoft.com/office/officeart/2005/8/layout/bProcess4"/>
    <dgm:cxn modelId="{AE25CE99-8164-46AC-8319-02B042C78713}" type="presParOf" srcId="{AD5B75DE-77D0-402E-88FA-26765EE7544E}" destId="{B65947BF-C3F1-45E8-BD53-A251E9E32C2B}" srcOrd="1" destOrd="0" presId="urn:microsoft.com/office/officeart/2005/8/layout/bProcess4"/>
    <dgm:cxn modelId="{F562695A-D5A6-4C18-97F4-59BC6AD62AB4}" type="presParOf" srcId="{06609B0A-A2AD-4F69-8E1D-5942EF2004F9}" destId="{3E031FFB-4AC0-4C1C-A7A9-40BFE881B877}" srcOrd="1" destOrd="0" presId="urn:microsoft.com/office/officeart/2005/8/layout/bProcess4"/>
    <dgm:cxn modelId="{097C0F38-6026-40CA-B0AC-5531EBAC7B69}" type="presParOf" srcId="{06609B0A-A2AD-4F69-8E1D-5942EF2004F9}" destId="{84FD439C-6A55-4EE4-97C1-2FA956B743F3}" srcOrd="2" destOrd="0" presId="urn:microsoft.com/office/officeart/2005/8/layout/bProcess4"/>
    <dgm:cxn modelId="{E08CEE0B-423B-4781-8765-72488B2729A8}" type="presParOf" srcId="{84FD439C-6A55-4EE4-97C1-2FA956B743F3}" destId="{50570ABE-0B93-4835-99E0-CD876D8DCECA}" srcOrd="0" destOrd="0" presId="urn:microsoft.com/office/officeart/2005/8/layout/bProcess4"/>
    <dgm:cxn modelId="{08FE045B-FCCC-4D47-B340-A67FCAC01A54}" type="presParOf" srcId="{84FD439C-6A55-4EE4-97C1-2FA956B743F3}" destId="{65FBE1BF-A536-4809-A2DD-53C869BE3805}" srcOrd="1" destOrd="0" presId="urn:microsoft.com/office/officeart/2005/8/layout/bProcess4"/>
    <dgm:cxn modelId="{11CBEE45-C1CE-4C92-95BF-FA7043232C02}" type="presParOf" srcId="{06609B0A-A2AD-4F69-8E1D-5942EF2004F9}" destId="{CFEC822A-A110-4053-8179-74EA13A5FE5F}" srcOrd="3" destOrd="0" presId="urn:microsoft.com/office/officeart/2005/8/layout/bProcess4"/>
    <dgm:cxn modelId="{84B990CF-543F-4EE7-810C-768D21E5BC9E}" type="presParOf" srcId="{06609B0A-A2AD-4F69-8E1D-5942EF2004F9}" destId="{B328304F-F536-49F0-860A-FF79084C8BAC}" srcOrd="4" destOrd="0" presId="urn:microsoft.com/office/officeart/2005/8/layout/bProcess4"/>
    <dgm:cxn modelId="{C3E7AD23-0C7C-40A8-82C0-A0DE875A8A0B}" type="presParOf" srcId="{B328304F-F536-49F0-860A-FF79084C8BAC}" destId="{A609D57C-9D0D-417D-9A09-D8F343D1AA0B}" srcOrd="0" destOrd="0" presId="urn:microsoft.com/office/officeart/2005/8/layout/bProcess4"/>
    <dgm:cxn modelId="{0229ACD2-BFFD-4BA7-B691-8DA72C65216D}" type="presParOf" srcId="{B328304F-F536-49F0-860A-FF79084C8BAC}" destId="{A555F533-66E3-469E-9401-F4AF9FD32C0B}" srcOrd="1" destOrd="0" presId="urn:microsoft.com/office/officeart/2005/8/layout/bProcess4"/>
    <dgm:cxn modelId="{662CC34F-5293-46B4-81C3-5C40E786CF2B}" type="presParOf" srcId="{06609B0A-A2AD-4F69-8E1D-5942EF2004F9}" destId="{F1ED6ACA-4B26-455A-8ED2-305E80544228}" srcOrd="5" destOrd="0" presId="urn:microsoft.com/office/officeart/2005/8/layout/bProcess4"/>
    <dgm:cxn modelId="{FA60AC3B-C206-42E6-B5D3-B417B89B5570}" type="presParOf" srcId="{06609B0A-A2AD-4F69-8E1D-5942EF2004F9}" destId="{CB9D192A-A054-49F1-87D2-A380234C4836}" srcOrd="6" destOrd="0" presId="urn:microsoft.com/office/officeart/2005/8/layout/bProcess4"/>
    <dgm:cxn modelId="{906BD85A-5ED1-4049-8137-40673EC656A7}" type="presParOf" srcId="{CB9D192A-A054-49F1-87D2-A380234C4836}" destId="{37662746-23B7-4CD6-A374-795A904601F4}" srcOrd="0" destOrd="0" presId="urn:microsoft.com/office/officeart/2005/8/layout/bProcess4"/>
    <dgm:cxn modelId="{FA0185AB-A6E3-445D-9F81-592BE2788FE0}" type="presParOf" srcId="{CB9D192A-A054-49F1-87D2-A380234C4836}" destId="{BE00DE1F-BBA0-4DF9-82A0-2E8AFA75BD90}" srcOrd="1" destOrd="0" presId="urn:microsoft.com/office/officeart/2005/8/layout/bProcess4"/>
    <dgm:cxn modelId="{696E0F82-6D44-484C-8476-679C7F6F4E05}" type="presParOf" srcId="{06609B0A-A2AD-4F69-8E1D-5942EF2004F9}" destId="{7006B75A-8859-47D5-9F35-B06D0326D57D}" srcOrd="7" destOrd="0" presId="urn:microsoft.com/office/officeart/2005/8/layout/bProcess4"/>
    <dgm:cxn modelId="{B8FC8D53-E473-41E7-B357-BADB86A687B8}" type="presParOf" srcId="{06609B0A-A2AD-4F69-8E1D-5942EF2004F9}" destId="{C94AC463-898A-430A-9BDD-222B70820B00}" srcOrd="8" destOrd="0" presId="urn:microsoft.com/office/officeart/2005/8/layout/bProcess4"/>
    <dgm:cxn modelId="{A14F1A94-29DE-4B9C-9918-27F206D90754}" type="presParOf" srcId="{C94AC463-898A-430A-9BDD-222B70820B00}" destId="{B260245B-7ACF-4743-B075-6DC3F400CCAE}" srcOrd="0" destOrd="0" presId="urn:microsoft.com/office/officeart/2005/8/layout/bProcess4"/>
    <dgm:cxn modelId="{19A0D3A9-0D0F-4521-9D04-34630D5ABAA7}" type="presParOf" srcId="{C94AC463-898A-430A-9BDD-222B70820B00}" destId="{41BA2E48-F816-429A-994C-1EC8B72AD15C}" srcOrd="1" destOrd="0" presId="urn:microsoft.com/office/officeart/2005/8/layout/bProcess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750383-C079-4F31-A610-E0A8A335DA79}">
      <dsp:nvSpPr>
        <dsp:cNvPr id="0" name=""/>
        <dsp:cNvSpPr/>
      </dsp:nvSpPr>
      <dsp:spPr>
        <a:xfrm>
          <a:off x="26" y="240250"/>
          <a:ext cx="2563713"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Pros</a:t>
          </a:r>
        </a:p>
      </dsp:txBody>
      <dsp:txXfrm>
        <a:off x="26" y="240250"/>
        <a:ext cx="2563713" cy="288000"/>
      </dsp:txXfrm>
    </dsp:sp>
    <dsp:sp modelId="{801EFB91-D9B5-4805-815E-9D0E85D02A14}">
      <dsp:nvSpPr>
        <dsp:cNvPr id="0" name=""/>
        <dsp:cNvSpPr/>
      </dsp:nvSpPr>
      <dsp:spPr>
        <a:xfrm>
          <a:off x="26" y="528250"/>
          <a:ext cx="2563713" cy="24318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You can sequence applications that will not install to Q:\</a:t>
          </a:r>
          <a:endParaRPr lang="en-GB" sz="1000" kern="1200"/>
        </a:p>
        <a:p>
          <a:pPr marL="57150" lvl="1" indent="-57150" algn="l" defTabSz="444500">
            <a:lnSpc>
              <a:spcPct val="90000"/>
            </a:lnSpc>
            <a:spcBef>
              <a:spcPct val="0"/>
            </a:spcBef>
            <a:spcAft>
              <a:spcPct val="15000"/>
            </a:spcAft>
            <a:buChar char="••"/>
          </a:pPr>
          <a:r>
            <a:rPr lang="en-US" sz="1000" b="0" kern="1200"/>
            <a:t>You can use existing installation packages for your sequencing. Hence, many configurations and settings will already be included.</a:t>
          </a:r>
          <a:endParaRPr lang="en-GB" sz="1000" b="1" kern="1200"/>
        </a:p>
      </dsp:txBody>
      <dsp:txXfrm>
        <a:off x="26" y="528250"/>
        <a:ext cx="2563713" cy="2431898"/>
      </dsp:txXfrm>
    </dsp:sp>
    <dsp:sp modelId="{88945C3E-BB05-4430-B085-CFD414363A50}">
      <dsp:nvSpPr>
        <dsp:cNvPr id="0" name=""/>
        <dsp:cNvSpPr/>
      </dsp:nvSpPr>
      <dsp:spPr>
        <a:xfrm>
          <a:off x="2922659" y="240250"/>
          <a:ext cx="2563713"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Cons</a:t>
          </a:r>
        </a:p>
      </dsp:txBody>
      <dsp:txXfrm>
        <a:off x="2922659" y="240250"/>
        <a:ext cx="2563713" cy="288000"/>
      </dsp:txXfrm>
    </dsp:sp>
    <dsp:sp modelId="{CC8630FD-2DA7-4E0F-85C0-C823B4F5E1D8}">
      <dsp:nvSpPr>
        <dsp:cNvPr id="0" name=""/>
        <dsp:cNvSpPr/>
      </dsp:nvSpPr>
      <dsp:spPr>
        <a:xfrm>
          <a:off x="2922659" y="528250"/>
          <a:ext cx="2563713" cy="24318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More files in the VFS means your sequencing process will slow down. For most applications you will not notice a difference, however when sequencing applications over 1GB in size you will notice a definite slow down in the sequencing process.</a:t>
          </a:r>
          <a:endParaRPr lang="en-GB" sz="1000" kern="1200"/>
        </a:p>
        <a:p>
          <a:pPr marL="57150" lvl="1" indent="-57150" algn="l" defTabSz="444500">
            <a:lnSpc>
              <a:spcPct val="90000"/>
            </a:lnSpc>
            <a:spcBef>
              <a:spcPct val="0"/>
            </a:spcBef>
            <a:spcAft>
              <a:spcPct val="15000"/>
            </a:spcAft>
            <a:buChar char="••"/>
          </a:pPr>
          <a:r>
            <a:rPr lang="en-US" sz="1000" b="0" kern="120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sz="1000" b="1" kern="1200"/>
        </a:p>
        <a:p>
          <a:pPr marL="57150" lvl="1" indent="-57150" algn="l" defTabSz="444500">
            <a:lnSpc>
              <a:spcPct val="90000"/>
            </a:lnSpc>
            <a:spcBef>
              <a:spcPct val="0"/>
            </a:spcBef>
            <a:spcAft>
              <a:spcPct val="15000"/>
            </a:spcAft>
            <a:buChar char="••"/>
          </a:pPr>
          <a:r>
            <a:rPr lang="en-GB" sz="1000" b="0" kern="1200"/>
            <a:t>Performance on the client will be affected as well as more files are added to the VFS.</a:t>
          </a:r>
        </a:p>
      </dsp:txBody>
      <dsp:txXfrm>
        <a:off x="2922659" y="528250"/>
        <a:ext cx="2563713" cy="2431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031FFB-4AC0-4C1C-A7A9-40BFE881B877}">
      <dsp:nvSpPr>
        <dsp:cNvPr id="0" name=""/>
        <dsp:cNvSpPr/>
      </dsp:nvSpPr>
      <dsp:spPr>
        <a:xfrm rot="5400000">
          <a:off x="807091" y="694982"/>
          <a:ext cx="1079448"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5947BF-C3F1-45E8-BD53-A251E9E32C2B}">
      <dsp:nvSpPr>
        <dsp:cNvPr id="0" name=""/>
        <dsp:cNvSpPr/>
      </dsp:nvSpPr>
      <dsp:spPr>
        <a:xfrm>
          <a:off x="1051658" y="534"/>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Begin the normal procedure for sequencing an application.</a:t>
          </a:r>
          <a:endParaRPr lang="en-GB" sz="900" kern="1200"/>
        </a:p>
      </dsp:txBody>
      <dsp:txXfrm>
        <a:off x="1077174" y="26050"/>
        <a:ext cx="1400935" cy="820148"/>
      </dsp:txXfrm>
    </dsp:sp>
    <dsp:sp modelId="{CFEC822A-A110-4053-8179-74EA13A5FE5F}">
      <dsp:nvSpPr>
        <dsp:cNvPr id="0" name=""/>
        <dsp:cNvSpPr/>
      </dsp:nvSpPr>
      <dsp:spPr>
        <a:xfrm rot="5400000">
          <a:off x="770022" y="1821026"/>
          <a:ext cx="1153585"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5FBE1BF-A536-4809-A2DD-53C869BE3805}">
      <dsp:nvSpPr>
        <dsp:cNvPr id="0" name=""/>
        <dsp:cNvSpPr/>
      </dsp:nvSpPr>
      <dsp:spPr>
        <a:xfrm>
          <a:off x="1051658" y="1089509"/>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When it comes time to install the web app, install it normally via a package or go to the appropriate Web site to get the app.</a:t>
          </a:r>
          <a:endParaRPr lang="en-GB" sz="900" kern="1200"/>
        </a:p>
      </dsp:txBody>
      <dsp:txXfrm>
        <a:off x="1077174" y="1115025"/>
        <a:ext cx="1400935" cy="820148"/>
      </dsp:txXfrm>
    </dsp:sp>
    <dsp:sp modelId="{F1ED6ACA-4B26-455A-8ED2-305E80544228}">
      <dsp:nvSpPr>
        <dsp:cNvPr id="0" name=""/>
        <dsp:cNvSpPr/>
      </dsp:nvSpPr>
      <dsp:spPr>
        <a:xfrm rot="120822">
          <a:off x="1346220" y="2444780"/>
          <a:ext cx="1927543"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555F533-66E3-469E-9401-F4AF9FD32C0B}">
      <dsp:nvSpPr>
        <dsp:cNvPr id="0" name=""/>
        <dsp:cNvSpPr/>
      </dsp:nvSpPr>
      <dsp:spPr>
        <a:xfrm>
          <a:off x="1051658" y="2178485"/>
          <a:ext cx="1451967" cy="10213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On the “Edit Shortcuts” page of sequencing ,add a shortcut and point to the local Internet Explorer (i.e., C:\Program Files\Internet Explorer\iexplore.exe).</a:t>
          </a:r>
          <a:endParaRPr lang="en-GB" sz="900" kern="1200"/>
        </a:p>
      </dsp:txBody>
      <dsp:txXfrm>
        <a:off x="1081573" y="2208400"/>
        <a:ext cx="1392137" cy="961550"/>
      </dsp:txXfrm>
    </dsp:sp>
    <dsp:sp modelId="{7006B75A-8859-47D5-9F35-B06D0326D57D}">
      <dsp:nvSpPr>
        <dsp:cNvPr id="0" name=""/>
        <dsp:cNvSpPr/>
      </dsp:nvSpPr>
      <dsp:spPr>
        <a:xfrm rot="16200000">
          <a:off x="2738207" y="1934158"/>
          <a:ext cx="1079448"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E00DE1F-BBA0-4DF9-82A0-2E8AFA75BD90}">
      <dsp:nvSpPr>
        <dsp:cNvPr id="0" name=""/>
        <dsp:cNvSpPr/>
      </dsp:nvSpPr>
      <dsp:spPr>
        <a:xfrm>
          <a:off x="2982774" y="2328685"/>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After the Iexplore.exe enter the web site that you want to launch (i.e. http://www.microsoft.com).</a:t>
          </a:r>
          <a:endParaRPr lang="en-GB" sz="900" kern="1200"/>
        </a:p>
      </dsp:txBody>
      <dsp:txXfrm>
        <a:off x="3008290" y="2354201"/>
        <a:ext cx="1400935" cy="820148"/>
      </dsp:txXfrm>
    </dsp:sp>
    <dsp:sp modelId="{41BA2E48-F816-429A-994C-1EC8B72AD15C}">
      <dsp:nvSpPr>
        <dsp:cNvPr id="0" name=""/>
        <dsp:cNvSpPr/>
      </dsp:nvSpPr>
      <dsp:spPr>
        <a:xfrm>
          <a:off x="2982774" y="1239709"/>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Finish sequencing the package normally.</a:t>
          </a:r>
          <a:endParaRPr lang="en-GB" sz="900" kern="1200"/>
        </a:p>
      </dsp:txBody>
      <dsp:txXfrm>
        <a:off x="3008290" y="1265225"/>
        <a:ext cx="1400935" cy="82014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14700</Words>
  <Characters>83793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2011-03-03T22:56:00Z</dcterms:created>
  <dcterms:modified xsi:type="dcterms:W3CDTF">2011-03-03T23:17:00Z</dcterms:modified>
</cp:coreProperties>
</file>