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10" w:rsidRDefault="00F87A10" w:rsidP="00F87A10">
      <w:pPr>
        <w:pStyle w:val="Figure"/>
      </w:pPr>
      <w:r>
        <w:rPr>
          <w:noProof/>
        </w:rPr>
        <w:drawing>
          <wp:inline distT="0" distB="0" distL="0" distR="0">
            <wp:extent cx="5029200" cy="1447800"/>
            <wp:effectExtent l="0" t="0" r="0" b="0"/>
            <wp:docPr id="3" name="Picture 3" descr="OperationsManag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sManager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10" w:rsidRDefault="00F87A10" w:rsidP="00F87A10">
      <w:pPr>
        <w:pStyle w:val="TableSpacing"/>
      </w:pPr>
    </w:p>
    <w:p w:rsidR="00F87A10" w:rsidRDefault="00F87A10" w:rsidP="00F87A10">
      <w:pPr>
        <w:pStyle w:val="DSTOC1-0"/>
      </w:pPr>
      <w:r>
        <w:t>Руководство по пакету мониторинга System Center для службы управления правами Active Directory в Windows Server 2012</w:t>
      </w:r>
    </w:p>
    <w:p w:rsidR="00F87A10" w:rsidRDefault="00F87A10" w:rsidP="00F87A10">
      <w:r>
        <w:t>Корпорация Майкрософт</w:t>
      </w:r>
    </w:p>
    <w:p w:rsidR="00F87A10" w:rsidRDefault="00F87A10" w:rsidP="00F87A10">
      <w:r>
        <w:t>Опубликовано 04.09.12</w:t>
      </w:r>
    </w:p>
    <w:p w:rsidR="00F87A10" w:rsidRDefault="00F87A10" w:rsidP="00F87A10">
      <w:r>
        <w:t xml:space="preserve">Предложения и комментарии по данному документу направляйте по адресу </w:t>
      </w:r>
      <w:hyperlink r:id="rId10" w:history="1">
        <w:r>
          <w:rPr>
            <w:rStyle w:val="Hyperlink"/>
          </w:rPr>
          <w:t>mpgfeed@microsoft.com</w:t>
        </w:r>
      </w:hyperlink>
      <w:r>
        <w:t>. Пожалуйста, включите в свой отзыв название руководства по пакету мониторинга.</w:t>
      </w:r>
    </w:p>
    <w:p w:rsidR="00F87A10" w:rsidRDefault="00F87A10" w:rsidP="00F87A10">
      <w:r>
        <w:t xml:space="preserve">Оставьте свой отзыв о пакете управления на странице пакета управления в </w:t>
      </w:r>
      <w:hyperlink r:id="rId11" w:history="1">
        <w:r>
          <w:rPr>
            <w:rStyle w:val="Hyperlink"/>
          </w:rPr>
          <w:t>Каталоге пакетов управления</w:t>
        </w:r>
      </w:hyperlink>
      <w:r>
        <w:t xml:space="preserve"> (http://go.microsoft.com/fwlink/?LinkID=82105).</w:t>
      </w:r>
    </w:p>
    <w:p w:rsidR="00F87A10" w:rsidRDefault="00F87A10" w:rsidP="00F87A10">
      <w:pPr>
        <w:pStyle w:val="DSTOC1-0"/>
        <w:sectPr w:rsidR="00F87A10" w:rsidSect="00F87A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800" w:bottom="1440" w:left="1800" w:header="1440" w:footer="1440" w:gutter="0"/>
          <w:cols w:space="720"/>
          <w:docGrid w:linePitch="360"/>
        </w:sectPr>
      </w:pPr>
      <w:bookmarkStart w:id="0" w:name="_GoBack"/>
      <w:bookmarkEnd w:id="0"/>
    </w:p>
    <w:p w:rsidR="00F87A10" w:rsidRDefault="00F87A10" w:rsidP="00F87A10">
      <w:pPr>
        <w:pStyle w:val="DSTOC1-0"/>
      </w:pPr>
      <w:r>
        <w:lastRenderedPageBreak/>
        <w:t>Авторские права</w:t>
      </w:r>
    </w:p>
    <w:p w:rsidR="00F87A10" w:rsidRDefault="00F87A10" w:rsidP="00F87A10">
      <w:r>
        <w:t>Данный документ предоставляется на условиях «как есть». Информация и представления, изложенные в данном документе, включая URL-адреса и другие ссылки на веб-сайты, могут изменяться без предупреждения. Вы несете ответственность за использование данного документа.</w:t>
      </w:r>
    </w:p>
    <w:p w:rsidR="00F87A10" w:rsidRDefault="00F87A10" w:rsidP="00F87A10">
      <w:r>
        <w:t>Некоторые из примеров в документе приведены исключительно для иллюстрации и являются фиктивными.  Соответствие или связь с реальными данными не подразумевается.</w:t>
      </w:r>
    </w:p>
    <w:p w:rsidR="00F87A10" w:rsidRDefault="00F87A10" w:rsidP="00F87A10">
      <w:r>
        <w:t>Данный документ не наделяет вас никакими законными правами интеллектуальной собственности на какой-либо продукт Microsoft. Вы можете копировать и использовать данный документ для справки в личных целях. Вы можете изменять данный документ в личных целях и использовать его для справки.</w:t>
      </w:r>
    </w:p>
    <w:p w:rsidR="00F87A10" w:rsidRDefault="00F87A10" w:rsidP="00F87A10">
      <w:r>
        <w:t>© Корпорация Майкрософт (Microsoft Corporation), 2012. Все права защищены.</w:t>
      </w:r>
    </w:p>
    <w:p w:rsidR="00F87A10" w:rsidRDefault="00F87A10" w:rsidP="00F87A10">
      <w:r>
        <w:t xml:space="preserve">Microsoft, Active Directory, Windows, и Windows Server являются товарными знаками группы компаний Майкрософт. </w:t>
      </w:r>
    </w:p>
    <w:p w:rsidR="00F87A10" w:rsidRDefault="00F87A10" w:rsidP="00F87A10">
      <w:r>
        <w:t>Все прочие товарные знаки являются собственностью соответствующих владельцев.</w:t>
      </w:r>
    </w:p>
    <w:p w:rsidR="00F87A10" w:rsidRDefault="00F87A10" w:rsidP="00F87A10"/>
    <w:p w:rsidR="00F87A10" w:rsidRDefault="00F87A10" w:rsidP="00F87A10">
      <w:pPr>
        <w:pStyle w:val="DSTOC1-0"/>
        <w:sectPr w:rsidR="00F87A10" w:rsidSect="00F87A10">
          <w:footerReference w:type="default" r:id="rId18"/>
          <w:pgSz w:w="12240" w:h="15840" w:code="1"/>
          <w:pgMar w:top="1440" w:right="1800" w:bottom="1440" w:left="1800" w:header="1440" w:footer="1440" w:gutter="0"/>
          <w:cols w:space="720"/>
          <w:docGrid w:linePitch="360"/>
        </w:sectPr>
      </w:pPr>
    </w:p>
    <w:p w:rsidR="00F87A10" w:rsidRDefault="00F87A10" w:rsidP="00F87A10">
      <w:pPr>
        <w:pStyle w:val="DSTOC1-0"/>
      </w:pPr>
      <w:r>
        <w:lastRenderedPageBreak/>
        <w:t>Содержимое</w:t>
      </w:r>
    </w:p>
    <w:p w:rsidR="00F87A10" w:rsidRDefault="00F87A1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"1-5" \h </w:instrText>
      </w:r>
      <w:r>
        <w:fldChar w:fldCharType="separate"/>
      </w:r>
      <w:hyperlink w:anchor="_Toc346062134" w:history="1">
        <w:r w:rsidRPr="00221D44">
          <w:rPr>
            <w:rStyle w:val="Hyperlink"/>
            <w:noProof/>
          </w:rPr>
          <w:t>Руководство по пакету управления System Center для AD RMS в Microsoft Windows Server 2012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35" w:history="1">
        <w:r w:rsidRPr="00221D44">
          <w:rPr>
            <w:rStyle w:val="Hyperlink"/>
            <w:noProof/>
          </w:rPr>
          <w:t>История редакций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36" w:history="1">
        <w:r w:rsidRPr="00221D44">
          <w:rPr>
            <w:rStyle w:val="Hyperlink"/>
            <w:noProof/>
          </w:rPr>
          <w:t>Получение последней версии пакета управления и документации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37" w:history="1">
        <w:r w:rsidRPr="00221D44">
          <w:rPr>
            <w:rStyle w:val="Hyperlink"/>
            <w:noProof/>
          </w:rPr>
          <w:t>Новые возможности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38" w:history="1">
        <w:r w:rsidRPr="00221D44">
          <w:rPr>
            <w:rStyle w:val="Hyperlink"/>
            <w:noProof/>
          </w:rPr>
          <w:t>Поддерживаемые конфигурации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39" w:history="1">
        <w:r w:rsidRPr="00221D44">
          <w:rPr>
            <w:rStyle w:val="Hyperlink"/>
            <w:noProof/>
          </w:rPr>
          <w:t>Приступая к работе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0" w:history="1">
        <w:r w:rsidRPr="00221D44">
          <w:rPr>
            <w:rStyle w:val="Hyperlink"/>
            <w:noProof/>
          </w:rPr>
          <w:t>Перед импортом пакета управления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1" w:history="1">
        <w:r w:rsidRPr="00221D44">
          <w:rPr>
            <w:rStyle w:val="Hyperlink"/>
            <w:noProof/>
          </w:rPr>
          <w:t>Файлы данного пакета управления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4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2" w:history="1">
        <w:r w:rsidRPr="00221D44">
          <w:rPr>
            <w:rStyle w:val="Hyperlink"/>
            <w:noProof/>
          </w:rPr>
          <w:t>Рекомендуемые дополнительные пакеты управления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3" w:history="1">
        <w:r w:rsidRPr="00221D44">
          <w:rPr>
            <w:rStyle w:val="Hyperlink"/>
            <w:noProof/>
          </w:rPr>
          <w:t>Как импортировать пакет управления службы управления правами AD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4" w:history="1">
        <w:r w:rsidRPr="00221D44">
          <w:rPr>
            <w:rStyle w:val="Hyperlink"/>
            <w:noProof/>
          </w:rPr>
          <w:t>Создание нового пакета управления для настроек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5" w:history="1">
        <w:r w:rsidRPr="00221D44">
          <w:rPr>
            <w:rStyle w:val="Hyperlink"/>
            <w:noProof/>
          </w:rPr>
          <w:t>Необязательная конфигурация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6" w:history="1">
        <w:r w:rsidRPr="00221D44">
          <w:rPr>
            <w:rStyle w:val="Hyperlink"/>
            <w:noProof/>
          </w:rPr>
          <w:t>Вопросы безопасности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7" w:history="1">
        <w:r w:rsidRPr="00221D44">
          <w:rPr>
            <w:rStyle w:val="Hyperlink"/>
            <w:noProof/>
          </w:rPr>
          <w:t>Среды с низким уровнем привилегий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8" w:history="1">
        <w:r w:rsidRPr="00221D44">
          <w:rPr>
            <w:rStyle w:val="Hyperlink"/>
            <w:noProof/>
          </w:rPr>
          <w:t>Группы компьютеров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49" w:history="1">
        <w:r w:rsidRPr="00221D44">
          <w:rPr>
            <w:rStyle w:val="Hyperlink"/>
            <w:noProof/>
          </w:rPr>
          <w:t>Понятие об операциях пакета управления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_Toc346062149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0" w:history="1">
        <w:r w:rsidRPr="00221D44">
          <w:rPr>
            <w:rStyle w:val="Hyperlink"/>
            <w:noProof/>
          </w:rPr>
          <w:t>Объекты, обнаруживаемые пакетом управления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1" w:history="1">
        <w:r w:rsidRPr="00221D44">
          <w:rPr>
            <w:rStyle w:val="Hyperlink"/>
            <w:noProof/>
          </w:rPr>
          <w:t>Классы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2" w:history="1">
        <w:r w:rsidRPr="00221D44">
          <w:rPr>
            <w:rStyle w:val="Hyperlink"/>
            <w:noProof/>
          </w:rPr>
          <w:t>Основные сценарии мониторинга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3" w:history="1">
        <w:r w:rsidRPr="00221D44">
          <w:rPr>
            <w:rStyle w:val="Hyperlink"/>
            <w:noProof/>
          </w:rPr>
          <w:t>Ссылки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4" w:history="1">
        <w:r w:rsidRPr="00221D44">
          <w:rPr>
            <w:rStyle w:val="Hyperlink"/>
            <w:noProof/>
          </w:rPr>
          <w:t>Приложение. Мониторы и правила для пакетов управления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5" w:history="1">
        <w:r w:rsidRPr="00221D44">
          <w:rPr>
            <w:rStyle w:val="Hyperlink"/>
            <w:noProof/>
          </w:rPr>
          <w:t>Базовые мониторы для пакета управления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6" w:history="1">
        <w:r w:rsidRPr="00221D44">
          <w:rPr>
            <w:rStyle w:val="Hyperlink"/>
            <w:noProof/>
          </w:rPr>
          <w:t>Базовые мониторы: Журнал событий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7" w:history="1">
        <w:r w:rsidRPr="00221D44">
          <w:rPr>
            <w:rStyle w:val="Hyperlink"/>
            <w:noProof/>
          </w:rPr>
          <w:t>Мониторы зависимых объектов для пакета управления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8" w:history="1">
        <w:r w:rsidRPr="00221D44">
          <w:rPr>
            <w:rStyle w:val="Hyperlink"/>
            <w:noProof/>
          </w:rPr>
          <w:t>Мониторы зависимых объектов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59" w:history="1">
        <w:r w:rsidRPr="00221D44">
          <w:rPr>
            <w:rStyle w:val="Hyperlink"/>
            <w:noProof/>
          </w:rPr>
          <w:t>Правила журнала событий для пакета управления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:rsidR="00F87A10" w:rsidRDefault="00F87A10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46062160" w:history="1">
        <w:r w:rsidRPr="00221D44">
          <w:rPr>
            <w:rStyle w:val="Hyperlink"/>
            <w:noProof/>
          </w:rPr>
          <w:t>Правила журнала событий отключены по умолчанию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_Toc346062160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:rsidR="00F87A10" w:rsidRDefault="00F87A10" w:rsidP="00F87A10">
      <w:pPr>
        <w:sectPr w:rsidR="00F87A10" w:rsidSect="00F87A10">
          <w:footerReference w:type="default" r:id="rId19"/>
          <w:type w:val="oddPage"/>
          <w:pgSz w:w="12240" w:h="15840" w:code="1"/>
          <w:pgMar w:top="1440" w:right="1800" w:bottom="1440" w:left="1800" w:header="1440" w:footer="1440" w:gutter="0"/>
          <w:cols w:space="720"/>
          <w:docGrid w:linePitch="360"/>
        </w:sectPr>
      </w:pPr>
      <w:r>
        <w:fldChar w:fldCharType="end"/>
      </w:r>
    </w:p>
    <w:p w:rsidR="00F87A10" w:rsidRDefault="00F87A10">
      <w:pPr>
        <w:pStyle w:val="Heading1"/>
      </w:pPr>
      <w:bookmarkStart w:id="1" w:name="_Toc346062134"/>
      <w:r>
        <w:lastRenderedPageBreak/>
        <w:t>Руководство по пакету управления System Center для AD RMS в Microsoft Windows Server 2012</w:t>
      </w:r>
      <w:bookmarkStart w:id="2" w:name="z0b803b93715241aa8e80fb6ee52fbdd0"/>
      <w:bookmarkEnd w:id="2"/>
      <w:bookmarkEnd w:id="1"/>
    </w:p>
    <w:p w:rsidR="00F87A10" w:rsidRDefault="00F87A10">
      <w:r>
        <w:t>Пакет управления AD RMS обеспечивает как упреждающий, так и реагирующий мониторинг среды AD RMS.</w:t>
      </w:r>
    </w:p>
    <w:p w:rsidR="00F87A10" w:rsidRDefault="00F87A10">
      <w:r>
        <w:t>Данный пакет управления обеспечивает своевременное предупреждение администраторов о проблемах, которые могут повлиять на службы, чтобы администраторы могли определить причины и устранить их при необходимости. Пакет управления упрощает среду администрирования, предоставляя одну консоль для администратора для выполнения целого ряда важных задач администрирования. Для поиска и устранения общих проблем, пакет управления содержит полезные знания по продукту и возможность дополнения данных знания, добавляя знания компании или организации относительно конкретной проблемы.</w:t>
      </w:r>
    </w:p>
    <w:p w:rsidR="00F87A10" w:rsidRDefault="00F87A10">
      <w:pPr>
        <w:pStyle w:val="Heading2"/>
      </w:pPr>
      <w:bookmarkStart w:id="3" w:name="_Toc346062135"/>
      <w:r>
        <w:t>История редакций</w:t>
      </w:r>
      <w:bookmarkEnd w:id="3"/>
    </w:p>
    <w:p w:rsidR="00F87A10" w:rsidRDefault="00F87A10">
      <w:pPr>
        <w:pStyle w:val="TableSpacing"/>
      </w:pPr>
    </w:p>
    <w:tbl>
      <w:tblPr>
        <w:tblStyle w:val="TablewithHeader"/>
        <w:tblW w:w="0" w:type="auto"/>
        <w:tblLook w:val="01E0" w:firstRow="1" w:lastRow="1" w:firstColumn="1" w:lastColumn="1" w:noHBand="0" w:noVBand="0"/>
      </w:tblPr>
      <w:tblGrid>
        <w:gridCol w:w="4402"/>
        <w:gridCol w:w="4410"/>
      </w:tblGrid>
      <w:tr w:rsidR="00F87A10" w:rsidTr="003F1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F87A10" w:rsidRDefault="00F87A10">
            <w:r>
              <w:t>Дата выпуска</w:t>
            </w:r>
          </w:p>
        </w:tc>
        <w:tc>
          <w:tcPr>
            <w:tcW w:w="4428" w:type="dxa"/>
          </w:tcPr>
          <w:p w:rsidR="00F87A10" w:rsidRDefault="00F87A10">
            <w:r>
              <w:t>Изменения</w:t>
            </w:r>
          </w:p>
        </w:tc>
      </w:tr>
      <w:tr w:rsidR="00F87A10" w:rsidTr="003F1E50">
        <w:tc>
          <w:tcPr>
            <w:tcW w:w="4428" w:type="dxa"/>
          </w:tcPr>
          <w:p w:rsidR="00F87A10" w:rsidRDefault="00F87A10">
            <w:r>
              <w:t>04.09.2012</w:t>
            </w:r>
          </w:p>
        </w:tc>
        <w:tc>
          <w:tcPr>
            <w:tcW w:w="4428" w:type="dxa"/>
          </w:tcPr>
          <w:p w:rsidR="00F87A10" w:rsidRDefault="00F87A10">
            <w:r>
              <w:t>Исходный выпуск этого руководства для версии 7.0.8560.0 пакета мониторинга System Center для Configuration Manager.</w:t>
            </w:r>
          </w:p>
        </w:tc>
      </w:tr>
    </w:tbl>
    <w:p w:rsidR="00F87A10" w:rsidRDefault="00F87A10">
      <w:pPr>
        <w:pStyle w:val="TableSpacing"/>
      </w:pPr>
    </w:p>
    <w:p w:rsidR="00F87A10" w:rsidRDefault="00F87A10">
      <w:pPr>
        <w:pStyle w:val="Heading2"/>
      </w:pPr>
      <w:bookmarkStart w:id="4" w:name="_Toc346062136"/>
      <w:r>
        <w:t>Получение последней версии пакета управления и документации</w:t>
      </w:r>
      <w:bookmarkEnd w:id="4"/>
    </w:p>
    <w:p w:rsidR="00F87A10" w:rsidRDefault="00F87A10">
      <w:r>
        <w:t xml:space="preserve">Пакет управления AD RMS можно найти в </w:t>
      </w:r>
      <w:hyperlink r:id="rId20" w:history="1">
        <w:r>
          <w:rPr>
            <w:rStyle w:val="Hyperlink"/>
          </w:rPr>
          <w:t>System Center Marketplace</w:t>
        </w:r>
      </w:hyperlink>
      <w:r>
        <w:t xml:space="preserve"> (http://go.microsoft.com/fwlink/?LinkId=82105).</w:t>
      </w:r>
    </w:p>
    <w:p w:rsidR="00F87A10" w:rsidRDefault="00F87A10">
      <w:pPr>
        <w:pStyle w:val="Heading2"/>
      </w:pPr>
      <w:bookmarkStart w:id="5" w:name="_Toc346062137"/>
      <w:r>
        <w:t>Новые возможности</w:t>
      </w:r>
      <w:bookmarkEnd w:id="5"/>
    </w:p>
    <w:p w:rsidR="00F87A10" w:rsidRDefault="00F87A10">
      <w:r>
        <w:t>Это исходный выпуск пакета управления AD RMS для Windows Server 2012.</w:t>
      </w:r>
    </w:p>
    <w:p w:rsidR="00F87A10" w:rsidRDefault="00F87A10">
      <w:pPr>
        <w:pStyle w:val="Heading2"/>
      </w:pPr>
      <w:bookmarkStart w:id="6" w:name="_Toc346062138"/>
      <w:r>
        <w:t>Поддерживаемые конфигурации</w:t>
      </w:r>
      <w:bookmarkEnd w:id="6"/>
    </w:p>
    <w:p w:rsidR="00F87A10" w:rsidRDefault="00F87A10">
      <w:r>
        <w:t>Пакет управления AD RMS поддерживает AD RMS на Windows Server 2012 в автономных средах и в кластерах балансировки сетевой нагрузки. Данный пакет управления не работает на отказоустойчивых кластерах.</w:t>
      </w:r>
    </w:p>
    <w:p w:rsidR="00F87A10" w:rsidRDefault="00F87A10">
      <w:pPr>
        <w:pStyle w:val="Heading1"/>
      </w:pPr>
      <w:bookmarkStart w:id="7" w:name="_Toc346062139"/>
      <w:r>
        <w:lastRenderedPageBreak/>
        <w:t>Приступая к работе</w:t>
      </w:r>
      <w:bookmarkStart w:id="8" w:name="za4b122b49a3a4651a556a4f4ee3ed0d3"/>
      <w:bookmarkEnd w:id="8"/>
      <w:bookmarkEnd w:id="7"/>
    </w:p>
    <w:p w:rsidR="00F87A10" w:rsidRDefault="00F87A10">
      <w:r>
        <w:t>В этом разделе описаны действия, которые следует предпринять перед импортом пакета управления, действия после импорта пакета управления, а также сведения о настройках.</w:t>
      </w:r>
    </w:p>
    <w:p w:rsidR="00F87A10" w:rsidRDefault="00F87A10">
      <w:pPr>
        <w:pStyle w:val="Heading2"/>
      </w:pPr>
      <w:bookmarkStart w:id="9" w:name="_Toc346062140"/>
      <w:r>
        <w:t>Перед импортом пакета управления</w:t>
      </w:r>
      <w:bookmarkEnd w:id="9"/>
    </w:p>
    <w:p w:rsidR="00F87A10" w:rsidRDefault="00F87A10">
      <w:r>
        <w:t>Перед импортом пакета управления AD RMS обратите внимание на следующее ограничение этого пакета: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Не поддерживается безагентный мониторинг. На каждом сервере службы управления правами Active Directory, подлежащем управлению, необходимо развернуть агента.</w:t>
      </w:r>
    </w:p>
    <w:p w:rsidR="00F87A10" w:rsidRDefault="00F87A10">
      <w:r>
        <w:t>Перед импортом пакета управления AD RMS выполните следующие действия: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Убедитесь, что установлено программное обеспечение System Center 2012 – Operations Manager.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Установите пакет управления операционной системы Windows Server 2012 Base.</w:t>
      </w:r>
    </w:p>
    <w:p w:rsidR="00F87A10" w:rsidRDefault="00F87A10">
      <w:pPr>
        <w:pStyle w:val="Heading3"/>
      </w:pPr>
      <w:bookmarkStart w:id="10" w:name="_Toc346062141"/>
      <w:r>
        <w:t>Файлы данного пакета управления</w:t>
      </w:r>
      <w:bookmarkEnd w:id="10"/>
    </w:p>
    <w:p w:rsidR="00F87A10" w:rsidRDefault="00F87A10">
      <w:r>
        <w:t xml:space="preserve">Для мониторинга за AD RMS на Windows Server 2012 следует сначала загрузить пакет управления AD RMS из каталога пакетов управления, находящегося по адресу </w:t>
      </w:r>
      <w:hyperlink r:id="rId21" w:history="1">
        <w:r>
          <w:rPr>
            <w:rStyle w:val="Hyperlink"/>
          </w:rPr>
          <w:t>http://go.microsoft.com/fwlink/?LinkId=82105</w:t>
        </w:r>
      </w:hyperlink>
      <w:r>
        <w:t>.</w:t>
      </w:r>
    </w:p>
    <w:p w:rsidR="00F87A10" w:rsidRDefault="00F87A10">
      <w:r>
        <w:t>В состав загружаемого пакета входят следующие файлы: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Microsoft.Windows.Server.ADRMS.Library.mp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Microsoft.Windows.Server.ADRMS.2012.Discovery.mp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Microsoft.Windows.Server.ADRMS.2012.Monitoring.mp</w:t>
      </w:r>
    </w:p>
    <w:p w:rsidR="00F87A10" w:rsidRDefault="00F87A10">
      <w:r>
        <w:t>Данные файлы позволяют осуществлять мониторинг AD RMS на Windows Server 2012.</w:t>
      </w:r>
    </w:p>
    <w:p w:rsidR="00F87A10" w:rsidRDefault="00F87A10">
      <w:pPr>
        <w:pStyle w:val="Heading4"/>
      </w:pPr>
      <w:bookmarkStart w:id="11" w:name="_Toc346062142"/>
      <w:r>
        <w:t>Рекомендуемые дополнительные пакеты управления</w:t>
      </w:r>
      <w:bookmarkEnd w:id="11"/>
    </w:p>
    <w:p w:rsidR="00F87A10" w:rsidRDefault="00F87A10">
      <w:r>
        <w:t>При управлении серверами AD RMS, может потребоваться импортировать пакет управления SQL Server для включения общего мониторинга ресурса SQL.</w:t>
      </w:r>
    </w:p>
    <w:p w:rsidR="00F87A10" w:rsidRDefault="00F87A10">
      <w:r>
        <w:t xml:space="preserve">Может оказаться полезным установить пакет управления IIS для общего мониторинга IIS. </w:t>
      </w:r>
    </w:p>
    <w:p w:rsidR="00F87A10" w:rsidRDefault="00F87A10">
      <w:r>
        <w:t>Если требуется осуществлять мониторинг всех дисков, следует установить пакет управления операционными системами Windows Server.</w:t>
      </w:r>
    </w:p>
    <w:p w:rsidR="00F87A10" w:rsidRDefault="00F87A10">
      <w:pPr>
        <w:pStyle w:val="Heading2"/>
      </w:pPr>
      <w:bookmarkStart w:id="12" w:name="_Toc346062143"/>
      <w:r>
        <w:t>Как импортировать пакет управления службы управления правами AD</w:t>
      </w:r>
      <w:bookmarkEnd w:id="12"/>
    </w:p>
    <w:p w:rsidR="00F87A10" w:rsidRDefault="00F87A10">
      <w:r>
        <w:t xml:space="preserve">Инструкции по импорту пакета управления см. в разделе </w:t>
      </w:r>
      <w:hyperlink r:id="rId22" w:history="1">
        <w:r>
          <w:rPr>
            <w:rStyle w:val="Hyperlink"/>
          </w:rPr>
          <w:t>Импорт пакета управления Operations Manager</w:t>
        </w:r>
      </w:hyperlink>
      <w:r>
        <w:t xml:space="preserve"> (http://go.microsoft.com/fwlink/?LinkID=219431).</w:t>
      </w:r>
    </w:p>
    <w:p w:rsidR="00F87A10" w:rsidRDefault="00F87A10">
      <w:r>
        <w:lastRenderedPageBreak/>
        <w:t>После импорта пакета управления AD RMS создайте новый пакет управления, в котором будут храниться переопределения и другие настройки.</w:t>
      </w:r>
    </w:p>
    <w:p w:rsidR="00F87A10" w:rsidRDefault="00F87A10">
      <w:pPr>
        <w:pStyle w:val="Heading2"/>
      </w:pPr>
      <w:bookmarkStart w:id="13" w:name="_Toc346062144"/>
      <w:r>
        <w:t>Создание нового пакета управления для настроек</w:t>
      </w:r>
      <w:bookmarkEnd w:id="13"/>
    </w:p>
    <w:p w:rsidR="00F87A10" w:rsidRDefault="00F87A10">
      <w:r>
        <w:t>По умолчанию Operations Manager сохраняет все настройки, такие как переопределения, в пакете управления по умолчанию. Вместо этого рекомендуется создавать отдельные пакеты управления для каждого настраиваемого запечатанного пакета управления.</w:t>
      </w:r>
    </w:p>
    <w:p w:rsidR="00F87A10" w:rsidRDefault="00F87A10">
      <w:r>
        <w:t>При создании пакета управления для хранения заданных настроек запечатанного пакета управления целесообразно при именовании нового пакета управления использовать название настраиваемого пакета управления, например "Настройки BizTalk Server 2006".</w:t>
      </w:r>
    </w:p>
    <w:p w:rsidR="00F87A10" w:rsidRDefault="00F87A10">
      <w:r>
        <w:t>Создание нового пакета управления для хранения настроек каждого запечатанного пакета управления упрощает экспорт настроек из тестовой среды в рабочую. Это также упрощает удаление пакета управления, так как прежде чем вы сможете удалить пакет управления, необходимо удалить все зависимости. Если настройки для всех пакетов управления хранятся в пакете управления по умолчанию, и вам необходимо удалить один пакет управления, необходимо сначала удалить пакет управления по умолчанию, что также приведет к удалению настроек для других пакетов управления.</w:t>
      </w:r>
    </w:p>
    <w:p w:rsidR="00F87A10" w:rsidRDefault="00F87A10">
      <w:pPr>
        <w:pStyle w:val="Heading2"/>
      </w:pPr>
      <w:bookmarkStart w:id="14" w:name="_Toc346062145"/>
      <w:r>
        <w:t>Необязательная конфигурация</w:t>
      </w:r>
      <w:bookmarkEnd w:id="14"/>
    </w:p>
    <w:p w:rsidR="00F87A10" w:rsidRDefault="00F87A10">
      <w:r>
        <w:t>Информация о правилах сбора данных о производительности, которые по умолчанию отключены в данном пакете управления, представлена в приложении. Так как сбор сведений о производительности оказывает влияние на производительность, включите только необходимые правила сбора данных о производительности.</w:t>
      </w:r>
    </w:p>
    <w:p w:rsidR="00F87A10" w:rsidRDefault="00F87A10">
      <w:pPr>
        <w:pStyle w:val="Heading1"/>
      </w:pPr>
      <w:bookmarkStart w:id="15" w:name="_Toc346062146"/>
      <w:r>
        <w:t>Вопросы безопасности</w:t>
      </w:r>
      <w:bookmarkStart w:id="16" w:name="z8240d1305978402ea833b6eb1ca9c457"/>
      <w:bookmarkEnd w:id="16"/>
      <w:bookmarkEnd w:id="15"/>
    </w:p>
    <w:p w:rsidR="00F87A10" w:rsidRDefault="00F87A10">
      <w:r>
        <w:t>Возможно, требуется настроить пакет управления. Определенные учетные записи не могут быть использованы в среде с низким уровнем привилегий или должны иметь минимальные разрешения. При работе в среде с низким уровнем привилегий может возникнуть необходимость повысить уровень привилегий, назначенных учетным записям, которые используются для выполнения правил, мониторов, операций обнаружения, операций восстановления и диагностических задач пакета управления. Эти учетные записи должны иметь минимальный уровень привилегий, обеспечивающий надлежащую работу компонентов пакета управления.</w:t>
      </w:r>
    </w:p>
    <w:p w:rsidR="00F87A10" w:rsidRDefault="00F87A10">
      <w:pPr>
        <w:pStyle w:val="Heading2"/>
      </w:pPr>
      <w:bookmarkStart w:id="17" w:name="_Toc346062147"/>
      <w:r>
        <w:lastRenderedPageBreak/>
        <w:t>Среды с низким уровнем привилегий</w:t>
      </w:r>
      <w:bookmarkEnd w:id="17"/>
    </w:p>
    <w:p w:rsidR="00F87A10" w:rsidRDefault="00F87A10">
      <w:r>
        <w:t>Пакет управления AD RMS требует привилегий локального администратора для обнаружения, мониторинга и выполнения задач.</w:t>
      </w:r>
    </w:p>
    <w:p w:rsidR="00F87A10" w:rsidRDefault="00F87A10">
      <w:pPr>
        <w:pStyle w:val="Heading2"/>
      </w:pPr>
      <w:bookmarkStart w:id="18" w:name="_Toc346062148"/>
      <w:r>
        <w:t>Группы компьютеров</w:t>
      </w:r>
      <w:bookmarkEnd w:id="18"/>
    </w:p>
    <w:p w:rsidR="00F87A10" w:rsidRDefault="00F87A10">
      <w:r>
        <w:t>Существует возможность делегировать детальные полномочия с помощью пользовательских ролей. Дополнительные сведения о пользовательских ролях см. в разделе "</w:t>
      </w:r>
      <w:hyperlink r:id="rId23" w:history="1">
        <w:r>
          <w:rPr>
            <w:rStyle w:val="Hyperlink"/>
          </w:rPr>
          <w:t>Применение пользовательских ролей</w:t>
        </w:r>
      </w:hyperlink>
      <w:r>
        <w:t>" в справке Operations Manager 2012 (http://go.microsoft.com/fwlink/?LinkId=221238).</w:t>
      </w:r>
    </w:p>
    <w:p w:rsidR="00F87A10" w:rsidRDefault="00F87A10">
      <w:pPr>
        <w:pStyle w:val="Heading1"/>
      </w:pPr>
      <w:bookmarkStart w:id="19" w:name="_Toc346062149"/>
      <w:r>
        <w:t>Понятие об операциях пакета управления</w:t>
      </w:r>
      <w:bookmarkStart w:id="20" w:name="z5a718423aad640d6b3f9423cf8d27b2b"/>
      <w:bookmarkEnd w:id="20"/>
      <w:bookmarkEnd w:id="19"/>
    </w:p>
    <w:p w:rsidR="00F87A10" w:rsidRDefault="00F87A10">
      <w:r>
        <w:t>Пакет управления службы управления правами Active Directory управляет логическими составляющими службы управления правами Active Directory, в которых заинтересован оператор или администратор, например, мониторинг и настройка. Пакет управления отслеживает работоспособность роли сервера службы управления правами Active Directory и представляет администратору состояние роли.</w:t>
      </w:r>
    </w:p>
    <w:p w:rsidR="00F87A10" w:rsidRDefault="00F87A10">
      <w:pPr>
        <w:pStyle w:val="Heading2"/>
      </w:pPr>
      <w:bookmarkStart w:id="21" w:name="_Toc346062150"/>
      <w:r>
        <w:t>Объекты, обнаруживаемые пакетом управления</w:t>
      </w:r>
      <w:bookmarkEnd w:id="21"/>
    </w:p>
    <w:p w:rsidR="00F87A10" w:rsidRDefault="00F87A10">
      <w:r>
        <w:t>Типы объектов, которые обнаруживает пакет мониторинга для службы управления правами Active Directory, описаны в следующих разделах. Не все объекты обнаруживаются автоматически. Для обнаружения объектов, которые не обнаруживаются автоматически, следует использовать переопределения.</w:t>
      </w:r>
    </w:p>
    <w:p w:rsidR="00F87A10" w:rsidRDefault="00F87A10">
      <w:pPr>
        <w:pStyle w:val="TableSpacing"/>
      </w:pPr>
    </w:p>
    <w:tbl>
      <w:tblPr>
        <w:tblStyle w:val="TablewithHeader"/>
        <w:tblW w:w="0" w:type="auto"/>
        <w:tblLook w:val="01E0" w:firstRow="1" w:lastRow="1" w:firstColumn="1" w:lastColumn="1" w:noHBand="0" w:noVBand="0"/>
      </w:tblPr>
      <w:tblGrid>
        <w:gridCol w:w="4404"/>
        <w:gridCol w:w="4408"/>
      </w:tblGrid>
      <w:tr w:rsidR="00F87A10" w:rsidTr="0043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F87A10" w:rsidRDefault="00F87A10">
            <w:r>
              <w:t>Тип объекта</w:t>
            </w:r>
          </w:p>
        </w:tc>
        <w:tc>
          <w:tcPr>
            <w:tcW w:w="4428" w:type="dxa"/>
          </w:tcPr>
          <w:p w:rsidR="00F87A10" w:rsidRDefault="00F87A10">
            <w:r>
              <w:t>Обнаруживается автоматически?</w:t>
            </w:r>
          </w:p>
        </w:tc>
      </w:tr>
      <w:tr w:rsidR="00F87A10" w:rsidTr="004303A6">
        <w:tc>
          <w:tcPr>
            <w:tcW w:w="4428" w:type="dxa"/>
          </w:tcPr>
          <w:p w:rsidR="00F87A10" w:rsidRDefault="00F87A10">
            <w:r>
              <w:t>Кластер 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4303A6">
        <w:tc>
          <w:tcPr>
            <w:tcW w:w="4428" w:type="dxa"/>
          </w:tcPr>
          <w:p w:rsidR="00F87A10" w:rsidRDefault="00F87A10">
            <w:r>
              <w:t>Служба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4303A6">
        <w:tc>
          <w:tcPr>
            <w:tcW w:w="4428" w:type="dxa"/>
          </w:tcPr>
          <w:p w:rsidR="00F87A10" w:rsidRDefault="00F87A10">
            <w:r>
              <w:t>Служба управления правами Active Directory для Windows Server 2012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</w:tbl>
    <w:p w:rsidR="00F87A10" w:rsidRDefault="00F87A10">
      <w:pPr>
        <w:pStyle w:val="TableSpacing"/>
      </w:pPr>
    </w:p>
    <w:p w:rsidR="00F87A10" w:rsidRDefault="00F87A10">
      <w:pPr>
        <w:pStyle w:val="Heading2"/>
      </w:pPr>
      <w:bookmarkStart w:id="22" w:name="_Toc346062151"/>
      <w:r>
        <w:t>Классы</w:t>
      </w:r>
      <w:bookmarkEnd w:id="22"/>
    </w:p>
    <w:p w:rsidR="00F87A10" w:rsidRDefault="00F87A10">
      <w:r>
        <w:t>На следующей схеме показаны классы, определенные в данном пакете управления.</w:t>
      </w:r>
    </w:p>
    <w:p w:rsidR="00F87A10" w:rsidRDefault="00F87A10" w:rsidP="00F87A10">
      <w:pPr>
        <w:pStyle w:val="Figure"/>
        <w:spacing w:line="240" w:lineRule="atLeast"/>
      </w:pPr>
      <w:r>
        <w:rPr>
          <w:noProof/>
        </w:rPr>
        <w:lastRenderedPageBreak/>
        <w:drawing>
          <wp:inline distT="0" distB="0" distL="0" distR="0" wp14:anchorId="03F34885" wp14:editId="2731C0E1">
            <wp:extent cx="5000625" cy="64579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A10" w:rsidRDefault="00F87A10">
      <w:pPr>
        <w:pStyle w:val="TableSpacing"/>
      </w:pPr>
    </w:p>
    <w:p w:rsidR="00F87A10" w:rsidRDefault="00F87A10">
      <w:pPr>
        <w:pStyle w:val="Heading2"/>
      </w:pPr>
      <w:bookmarkStart w:id="23" w:name="_Toc346062152"/>
      <w:r>
        <w:t>Основные сценарии мониторинга</w:t>
      </w:r>
      <w:bookmarkEnd w:id="23"/>
    </w:p>
    <w:p w:rsidR="00F87A10" w:rsidRDefault="00F87A10">
      <w:r>
        <w:t>Распространенные сценарии мониторинга, представленные в списке ниже.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Мониторинг журнала событий приложений для конкретных записей, некоторые мониторы осуществляют поиск повторных событий перед созданием предупреждений.</w:t>
      </w:r>
    </w:p>
    <w:p w:rsidR="00F87A10" w:rsidRDefault="00F87A10">
      <w:pPr>
        <w:pStyle w:val="Heading2"/>
      </w:pPr>
      <w:bookmarkStart w:id="24" w:name="_Toc346062153"/>
      <w:r>
        <w:lastRenderedPageBreak/>
        <w:t>Ссылки</w:t>
      </w:r>
      <w:bookmarkEnd w:id="24"/>
    </w:p>
    <w:p w:rsidR="00F87A10" w:rsidRDefault="00F87A10">
      <w:r>
        <w:t>Следующие ссылки предоставляют доступ к информации об общих задачах, связанных с пакетами мониторинга System Center: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25" w:history="1">
        <w:r>
          <w:rPr>
            <w:rStyle w:val="Hyperlink"/>
          </w:rPr>
          <w:t>Администрирование жизненного цикла пакета управления</w:t>
        </w:r>
      </w:hyperlink>
      <w:r>
        <w:t xml:space="preserve"> (http://go.microsoft.com/fwlink/?LinkId=211463)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26" w:history="1">
        <w:r>
          <w:rPr>
            <w:rStyle w:val="Hyperlink"/>
          </w:rPr>
          <w:t>Импорт пакета управления в Operations Manager 2007</w:t>
        </w:r>
      </w:hyperlink>
      <w:r>
        <w:t xml:space="preserve"> (http://go.microsoft.com/fwlink/?LinkID=142351)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27" w:history="1">
        <w:r>
          <w:rPr>
            <w:rStyle w:val="Hyperlink"/>
          </w:rPr>
          <w:t>Мониторинг с помощью переопределений</w:t>
        </w:r>
      </w:hyperlink>
      <w:r>
        <w:t xml:space="preserve"> (http://go.microsoft.com/fwlink/?LinkID=117777)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28" w:history="1">
        <w:r>
          <w:rPr>
            <w:rStyle w:val="Hyperlink"/>
          </w:rPr>
          <w:t>Создание учетной записи запуска от имени в Operations Manager 2007</w:t>
        </w:r>
      </w:hyperlink>
      <w:r>
        <w:t xml:space="preserve"> (http://go.microsoft.com/fwlink/?LinkID=165410)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29" w:history="1">
        <w:r>
          <w:rPr>
            <w:rStyle w:val="Hyperlink"/>
          </w:rPr>
          <w:t>Изменение существующего профиля запуска от имени</w:t>
        </w:r>
      </w:hyperlink>
      <w:r>
        <w:t xml:space="preserve"> (http://go.microsoft.com/fwlink/?LinkID=165412)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30" w:history="1">
        <w:r>
          <w:rPr>
            <w:rStyle w:val="Hyperlink"/>
          </w:rPr>
          <w:t>Экспорт конфигураций настроек пакета управления</w:t>
        </w:r>
      </w:hyperlink>
      <w:r>
        <w:t xml:space="preserve"> (http://go.microsoft.com/fwlink/?LinkId=209940)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31" w:history="1">
        <w:r>
          <w:rPr>
            <w:rStyle w:val="Hyperlink"/>
          </w:rPr>
          <w:t>Удаление пакета управления</w:t>
        </w:r>
      </w:hyperlink>
      <w:r>
        <w:t xml:space="preserve"> (http://go.microsoft.com/fwlink/?LinkId=209941)</w:t>
      </w:r>
    </w:p>
    <w:p w:rsidR="00F87A10" w:rsidRDefault="00F87A10">
      <w:r>
        <w:t xml:space="preserve">Вопросы об Operations Manager и пакетах мониторинга см. на </w:t>
      </w:r>
      <w:hyperlink r:id="rId32" w:history="1">
        <w:r>
          <w:rPr>
            <w:rStyle w:val="Hyperlink"/>
          </w:rPr>
          <w:t>форуме сообщества System Center Operations Manager</w:t>
        </w:r>
      </w:hyperlink>
      <w:r>
        <w:t xml:space="preserve"> (http://go.microsoft.com/fwlink/?LinkID=179635).</w:t>
      </w:r>
    </w:p>
    <w:p w:rsidR="00F87A10" w:rsidRDefault="00F87A10">
      <w:r>
        <w:t xml:space="preserve">Полезным ресурсом является </w:t>
      </w:r>
      <w:hyperlink r:id="rId33" w:history="1">
        <w:r>
          <w:rPr>
            <w:rStyle w:val="Hyperlink"/>
          </w:rPr>
          <w:t>блог System Center Operations Manager Unleashed</w:t>
        </w:r>
      </w:hyperlink>
      <w:r>
        <w:t xml:space="preserve"> (http://opsmgrunleashed.wordpress.com/), который содержит записи “По примеру” для конкретных пакетов мониторинга.</w:t>
      </w:r>
    </w:p>
    <w:p w:rsidR="00F87A10" w:rsidRDefault="00F87A10">
      <w:r>
        <w:t>Дополнительные сведения об Operations Manager см. в следующих блогах: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34" w:history="1">
        <w:r>
          <w:rPr>
            <w:rStyle w:val="Hyperlink"/>
          </w:rPr>
          <w:t>Блог группы разработчиков Operations Manager</w:t>
        </w:r>
      </w:hyperlink>
      <w:r>
        <w:t xml:space="preserve"> (http://blogs.technet.com/momteam/default.aspx)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35" w:history="1">
        <w:r>
          <w:rPr>
            <w:rStyle w:val="Hyperlink"/>
          </w:rPr>
          <w:t>Блог Кевина Холмана по Operations Manager</w:t>
        </w:r>
      </w:hyperlink>
      <w:r>
        <w:t xml:space="preserve"> (http://blogs.technet.com/kevinholman/default.aspx)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36" w:history="1">
        <w:r>
          <w:rPr>
            <w:rStyle w:val="Hyperlink"/>
          </w:rPr>
          <w:t>Блог Thoughts on OpsMgr</w:t>
        </w:r>
      </w:hyperlink>
      <w:r>
        <w:t xml:space="preserve"> (http://thoughtsonopsmgr.blogspot.com/) 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37" w:history="1">
        <w:r>
          <w:rPr>
            <w:rStyle w:val="Hyperlink"/>
          </w:rPr>
          <w:t>Блог Рафаэля Бурри</w:t>
        </w:r>
      </w:hyperlink>
      <w:r>
        <w:t xml:space="preserve"> (http://rburri.wordpress.com/)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38" w:history="1">
        <w:r>
          <w:rPr>
            <w:rStyle w:val="Hyperlink"/>
          </w:rPr>
          <w:t>Блог Брайана Врена BWren's Management Space</w:t>
        </w:r>
      </w:hyperlink>
      <w:r>
        <w:t xml:space="preserve"> (http://blogs.technet.com/brianwren/default.aspx)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39" w:history="1">
        <w:r>
          <w:rPr>
            <w:rStyle w:val="Hyperlink"/>
          </w:rPr>
          <w:t>Блог группы технической поддержки System Center Operations Manager</w:t>
        </w:r>
      </w:hyperlink>
      <w:r>
        <w:t xml:space="preserve"> (http://blogs.technet.com/operationsmgr/)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40" w:history="1">
        <w:r>
          <w:rPr>
            <w:rStyle w:val="Hyperlink"/>
          </w:rPr>
          <w:t>Блог Ops Mgr ++</w:t>
        </w:r>
      </w:hyperlink>
      <w:r>
        <w:t xml:space="preserve"> (http://blogs.msdn.com/boris_yanushpolsky/default.aspx)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hyperlink r:id="rId41" w:history="1">
        <w:r>
          <w:rPr>
            <w:rStyle w:val="Hyperlink"/>
          </w:rPr>
          <w:t>Блог Notes on System Center Operations Manager</w:t>
        </w:r>
      </w:hyperlink>
      <w:r>
        <w:t xml:space="preserve"> (http://blogs.msdn.com/mariussutara/default.aspx)</w:t>
      </w:r>
    </w:p>
    <w:p w:rsidR="00F87A10" w:rsidRDefault="00F87A10">
      <w:pPr>
        <w:pStyle w:val="AlertLabel"/>
        <w:framePr w:wrap="notBeside"/>
      </w:pPr>
      <w:r>
        <w:rPr>
          <w:noProof/>
        </w:rPr>
        <w:drawing>
          <wp:inline distT="0" distB="0" distL="0" distR="0" wp14:anchorId="3AC131CF" wp14:editId="20A0A346">
            <wp:extent cx="228600" cy="152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Важно! </w:t>
      </w:r>
    </w:p>
    <w:p w:rsidR="00F87A10" w:rsidRDefault="00F87A10">
      <w:pPr>
        <w:pStyle w:val="AlertText"/>
      </w:pPr>
      <w:r>
        <w:t>Вся информация и содержимое на сайтах, не принадлежащих корпорации Майкрософт, предоставляется владельцем или пользователями веб-сайта. Майкрософт не предоставляет никаких гарантий, явных, подразумеваемых или предусмотренных законом, относительно информации, которая содержится на этом веб-сайте.</w:t>
      </w:r>
    </w:p>
    <w:p w:rsidR="00F87A10" w:rsidRDefault="00F87A10">
      <w:pPr>
        <w:pStyle w:val="Heading1"/>
      </w:pPr>
      <w:bookmarkStart w:id="25" w:name="_Toc346062154"/>
      <w:r>
        <w:lastRenderedPageBreak/>
        <w:t>Приложение. Мониторы и правила для пакетов управления</w:t>
      </w:r>
      <w:bookmarkStart w:id="26" w:name="z9ea0b6bc1c3843d096978af99273a3cd"/>
      <w:bookmarkEnd w:id="26"/>
      <w:bookmarkEnd w:id="25"/>
    </w:p>
    <w:p w:rsidR="00F87A10" w:rsidRDefault="00F87A10">
      <w:r>
        <w:t>В этом разделе приведены подробные процедуры и сценарии, с помощью которых можно отображать правила и другие сведения об импортируемых пакетах управления.</w:t>
      </w:r>
    </w:p>
    <w:p w:rsidR="00F87A10" w:rsidRDefault="00F87A10">
      <w:pPr>
        <w:pStyle w:val="Heading2"/>
      </w:pPr>
      <w:bookmarkStart w:id="27" w:name="_Toc346062155"/>
      <w:r>
        <w:t>Базовые мониторы для пакета управления</w:t>
      </w:r>
      <w:bookmarkEnd w:id="27"/>
    </w:p>
    <w:p w:rsidR="00F87A10" w:rsidRDefault="00F87A10">
      <w:r>
        <w:t>Существует возможность отображения базовых мониторов для компонентов AD RMS, службы Windows NT и событий в журнале событий.</w:t>
      </w:r>
    </w:p>
    <w:p w:rsidR="00F87A10" w:rsidRDefault="00F87A10">
      <w:r>
        <w:t>Следующее относится ко всем базовым мониторам, перечисленным в приведенных ниже таблицах: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Все включены по умолчанию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Все создают предупреждение по умолчанию (если не указано иное). Это можно изменить, создав переопределение.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Все мониторы событий сбрасываются таймером по умолчанию через 15 минут.  Это можно изменить, создав переопределение.</w:t>
      </w:r>
    </w:p>
    <w:p w:rsidR="00F87A10" w:rsidRDefault="00F87A10" w:rsidP="00F87A10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Интервал повторения повторяемых мониторов событий составляет 5 минут, а число повторов варьируется от 5 до 20.</w:t>
      </w:r>
    </w:p>
    <w:p w:rsidR="00F87A10" w:rsidRDefault="00F87A10">
      <w:pPr>
        <w:pStyle w:val="Heading3"/>
      </w:pPr>
      <w:bookmarkStart w:id="28" w:name="_Toc346062156"/>
      <w:r>
        <w:t>Базовые мониторы: Журнал событий</w:t>
      </w:r>
      <w:bookmarkEnd w:id="28"/>
    </w:p>
    <w:p w:rsidR="00F87A10" w:rsidRDefault="00F87A10">
      <w:r>
        <w:t>Следующие мониторы применяются к Windows Server 2012.</w:t>
      </w:r>
    </w:p>
    <w:p w:rsidR="00F87A10" w:rsidRDefault="00F87A10">
      <w:pPr>
        <w:pStyle w:val="TableSpacing"/>
      </w:pPr>
    </w:p>
    <w:tbl>
      <w:tblPr>
        <w:tblStyle w:val="TablewithHeader"/>
        <w:tblW w:w="0" w:type="auto"/>
        <w:tblLook w:val="01E0" w:firstRow="1" w:lastRow="1" w:firstColumn="1" w:lastColumn="1" w:noHBand="0" w:noVBand="0"/>
      </w:tblPr>
      <w:tblGrid>
        <w:gridCol w:w="1547"/>
        <w:gridCol w:w="1039"/>
        <w:gridCol w:w="1101"/>
        <w:gridCol w:w="1039"/>
        <w:gridCol w:w="808"/>
        <w:gridCol w:w="1088"/>
        <w:gridCol w:w="851"/>
        <w:gridCol w:w="1339"/>
      </w:tblGrid>
      <w:tr w:rsidR="00F87A10" w:rsidTr="00D8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F87A10" w:rsidRDefault="00F87A10">
            <w:r>
              <w:t>Имя</w:t>
            </w:r>
          </w:p>
        </w:tc>
        <w:tc>
          <w:tcPr>
            <w:tcW w:w="4428" w:type="dxa"/>
          </w:tcPr>
          <w:p w:rsidR="00F87A10" w:rsidRDefault="00F87A10">
            <w:r>
              <w:t>Целевой объект</w:t>
            </w:r>
          </w:p>
        </w:tc>
        <w:tc>
          <w:tcPr>
            <w:tcW w:w="4428" w:type="dxa"/>
          </w:tcPr>
          <w:p w:rsidR="00F87A10" w:rsidRDefault="00F87A10">
            <w:r>
              <w:t>Журнал</w:t>
            </w:r>
          </w:p>
        </w:tc>
        <w:tc>
          <w:tcPr>
            <w:tcW w:w="4428" w:type="dxa"/>
          </w:tcPr>
          <w:p w:rsidR="00F87A10" w:rsidRDefault="00F87A10">
            <w:r>
              <w:t>Источник</w:t>
            </w:r>
          </w:p>
        </w:tc>
        <w:tc>
          <w:tcPr>
            <w:tcW w:w="4428" w:type="dxa"/>
          </w:tcPr>
          <w:p w:rsidR="00F87A10" w:rsidRDefault="00F87A10">
            <w:r>
              <w:t>Событие</w:t>
            </w:r>
          </w:p>
        </w:tc>
        <w:tc>
          <w:tcPr>
            <w:tcW w:w="4428" w:type="dxa"/>
          </w:tcPr>
          <w:p w:rsidR="00F87A10" w:rsidRDefault="00F87A10">
            <w:r>
              <w:t>Серьезность</w:t>
            </w:r>
          </w:p>
        </w:tc>
        <w:tc>
          <w:tcPr>
            <w:tcW w:w="4428" w:type="dxa"/>
          </w:tcPr>
          <w:p w:rsidR="00F87A10" w:rsidRDefault="00F87A10">
            <w:r>
              <w:t>Число повторов</w:t>
            </w:r>
          </w:p>
        </w:tc>
        <w:tc>
          <w:tcPr>
            <w:tcW w:w="4428" w:type="dxa"/>
          </w:tcPr>
          <w:p w:rsidR="00F87A10" w:rsidRDefault="00F87A10">
            <w:r>
              <w:t>Автоматическое разрешение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все соединения отключены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102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неправильный веб-ответ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 xml:space="preserve">Событие: </w:t>
            </w:r>
            <w:r>
              <w:lastRenderedPageBreak/>
              <w:t>недопустимая цепочка сертификатов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 xml:space="preserve">Сервер </w:t>
            </w:r>
            <w:r>
              <w:lastRenderedPageBreak/>
              <w:t>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</w:t>
            </w:r>
            <w:r>
              <w:lastRenderedPageBreak/>
              <w:t>ние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 xml:space="preserve">Службы </w:t>
            </w:r>
            <w:r>
              <w:lastRenderedPageBreak/>
              <w:t>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184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сертификат не найден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186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поиск служб сертификации Active Directory закончился неудачей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139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сертификации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80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получение политики базы данных конфигурации закончилось неудачей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121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шифрования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182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ошибка доступа к базе данных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84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записи базы данных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83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разрешение служб доступа к каталогам между лесами закончилось неудачей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147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операция базы данных служб каталогов закончилась неудачей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73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инициализация служб доступа к каталогам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100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DNS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Сервер службы управления правами </w:t>
            </w:r>
            <w:r>
              <w:lastRenderedPageBreak/>
              <w:t>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Active </w:t>
            </w:r>
            <w:r>
              <w:lastRenderedPageBreak/>
              <w:t>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211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заявка по электронной почте отсутствует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173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заявка по электронной почте отсутствует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173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сбой при инициализации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12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все соединения протокола LDAP не работают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56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 удается подключить протокол LDAP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132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сетевая ошибка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Сервер службы управления правами </w:t>
            </w:r>
            <w:r>
              <w:lastRenderedPageBreak/>
              <w:t>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Active </w:t>
            </w:r>
            <w:r>
              <w:lastRenderedPageBreak/>
              <w:t>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210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отсутствует веб-ответ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214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превышен допустимый размер веб-ввода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219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несоответствие открытого и закрытого ключей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126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недопустимый отзыв информации о центрах сертификации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195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подключение к серверу не удалось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212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 удалось инициализировать топологию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Сервер службы управления правами </w:t>
            </w:r>
            <w:r>
              <w:lastRenderedPageBreak/>
              <w:t>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Active </w:t>
            </w:r>
            <w:r>
              <w:lastRenderedPageBreak/>
              <w:t>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53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непредвиденная ошибка сети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213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непредвиденная веб-ошибка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221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утверждение об UPN-имени отсутствует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174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проверка подлинности в Интернете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218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веб-ресурс запрещен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217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веб-ресурс не найден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Сервер службы управления правами </w:t>
            </w:r>
            <w:r>
              <w:lastRenderedPageBreak/>
              <w:t>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Active </w:t>
            </w:r>
            <w:r>
              <w:lastRenderedPageBreak/>
              <w:t>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220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сбой веб-сервера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216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проверка подлинности отключена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208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конфигурации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11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недопустимый параметр поставщика службы шифрования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188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недопустимое значение реестра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97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настройки закрытого ключа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Сервер службы управления правами </w:t>
            </w:r>
            <w:r>
              <w:lastRenderedPageBreak/>
              <w:t>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Active </w:t>
            </w:r>
            <w:r>
              <w:lastRenderedPageBreak/>
              <w:t>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85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Да</w:t>
            </w:r>
          </w:p>
        </w:tc>
      </w:tr>
    </w:tbl>
    <w:p w:rsidR="00F87A10" w:rsidRDefault="00F87A10">
      <w:pPr>
        <w:pStyle w:val="TableSpacing"/>
      </w:pPr>
    </w:p>
    <w:p w:rsidR="00F87A10" w:rsidRDefault="00F87A10">
      <w:pPr>
        <w:pStyle w:val="Heading2"/>
      </w:pPr>
      <w:bookmarkStart w:id="29" w:name="_Toc346062157"/>
      <w:r>
        <w:t>Мониторы зависимых объектов для пакета управления</w:t>
      </w:r>
      <w:bookmarkEnd w:id="29"/>
    </w:p>
    <w:p w:rsidR="00F87A10" w:rsidRDefault="00F87A10">
      <w:r>
        <w:t>В следующей таблице перечислены мониторы, по умолчанию включенные в пакет управления AD RMS.</w:t>
      </w:r>
    </w:p>
    <w:p w:rsidR="00F87A10" w:rsidRDefault="00F87A10">
      <w:pPr>
        <w:pStyle w:val="Heading3"/>
      </w:pPr>
      <w:bookmarkStart w:id="30" w:name="_Toc346062158"/>
      <w:r>
        <w:t>Мониторы зависимых объектов</w:t>
      </w:r>
      <w:bookmarkEnd w:id="30"/>
    </w:p>
    <w:p w:rsidR="00F87A10" w:rsidRDefault="00F87A10">
      <w:pPr>
        <w:pStyle w:val="TableSpacing"/>
      </w:pPr>
    </w:p>
    <w:tbl>
      <w:tblPr>
        <w:tblStyle w:val="TablewithHeader"/>
        <w:tblW w:w="0" w:type="auto"/>
        <w:tblLook w:val="01E0" w:firstRow="1" w:lastRow="1" w:firstColumn="1" w:lastColumn="1" w:noHBand="0" w:noVBand="0"/>
      </w:tblPr>
      <w:tblGrid>
        <w:gridCol w:w="2662"/>
        <w:gridCol w:w="2000"/>
        <w:gridCol w:w="1828"/>
        <w:gridCol w:w="2322"/>
      </w:tblGrid>
      <w:tr w:rsidR="00F87A10" w:rsidTr="00D8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F87A10" w:rsidRDefault="00F87A10">
            <w:r>
              <w:t>Имя</w:t>
            </w:r>
          </w:p>
        </w:tc>
        <w:tc>
          <w:tcPr>
            <w:tcW w:w="4428" w:type="dxa"/>
          </w:tcPr>
          <w:p w:rsidR="00F87A10" w:rsidRDefault="00F87A10">
            <w:r>
              <w:t>Целевой объект</w:t>
            </w:r>
          </w:p>
        </w:tc>
        <w:tc>
          <w:tcPr>
            <w:tcW w:w="4428" w:type="dxa"/>
          </w:tcPr>
          <w:p w:rsidR="00F87A10" w:rsidRDefault="00F87A10">
            <w:r>
              <w:t>Алгоритм</w:t>
            </w:r>
          </w:p>
        </w:tc>
        <w:tc>
          <w:tcPr>
            <w:tcW w:w="4428" w:type="dxa"/>
          </w:tcPr>
          <w:p w:rsidR="00F87A10" w:rsidRDefault="00F87A10">
            <w:r>
              <w:t>Создать предупреждение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Доступность кластера серверов зависит от доступности роли сервера</w:t>
            </w:r>
          </w:p>
        </w:tc>
        <w:tc>
          <w:tcPr>
            <w:tcW w:w="4428" w:type="dxa"/>
          </w:tcPr>
          <w:p w:rsidR="00F87A10" w:rsidRDefault="00F87A10">
            <w:r>
              <w:t>Служба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WorstOf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Конфигурация кластера серверов зависит от конфигурации роли сервера</w:t>
            </w:r>
          </w:p>
        </w:tc>
        <w:tc>
          <w:tcPr>
            <w:tcW w:w="4428" w:type="dxa"/>
          </w:tcPr>
          <w:p w:rsidR="00F87A10" w:rsidRDefault="00F87A10">
            <w:r>
              <w:t>Служба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WorstOf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Производительность кластера серверов зависит от производительности роли сервера</w:t>
            </w:r>
          </w:p>
        </w:tc>
        <w:tc>
          <w:tcPr>
            <w:tcW w:w="4428" w:type="dxa"/>
          </w:tcPr>
          <w:p w:rsidR="00F87A10" w:rsidRDefault="00F87A10">
            <w:r>
              <w:t>Служба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WorstOf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Безопасность кластера серверов зависит от безопасности роли сервера</w:t>
            </w:r>
          </w:p>
        </w:tc>
        <w:tc>
          <w:tcPr>
            <w:tcW w:w="4428" w:type="dxa"/>
          </w:tcPr>
          <w:p w:rsidR="00F87A10" w:rsidRDefault="00F87A10">
            <w:r>
              <w:t>Служба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WorstOf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Доступность службы зависит от доступности кластерной группы серверов</w:t>
            </w:r>
          </w:p>
        </w:tc>
        <w:tc>
          <w:tcPr>
            <w:tcW w:w="4428" w:type="dxa"/>
          </w:tcPr>
          <w:p w:rsidR="00F87A10" w:rsidRDefault="00F87A10">
            <w:r>
              <w:t>Служба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WorstOf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 xml:space="preserve">Конфигурация службы зависит от конфигурации кластерной группы </w:t>
            </w:r>
            <w:r>
              <w:lastRenderedPageBreak/>
              <w:t>серверов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 xml:space="preserve">Служба управления </w:t>
            </w:r>
            <w:r>
              <w:lastRenderedPageBreak/>
              <w:t>правами 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WorstOf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Производительность службы зависит от производительности кластерной группы серверов</w:t>
            </w:r>
          </w:p>
        </w:tc>
        <w:tc>
          <w:tcPr>
            <w:tcW w:w="4428" w:type="dxa"/>
          </w:tcPr>
          <w:p w:rsidR="00F87A10" w:rsidRDefault="00F87A10">
            <w:r>
              <w:t>Служба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WorstOf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Безопасность службы зависит от безопасности кластерной группы серверов</w:t>
            </w:r>
          </w:p>
        </w:tc>
        <w:tc>
          <w:tcPr>
            <w:tcW w:w="4428" w:type="dxa"/>
          </w:tcPr>
          <w:p w:rsidR="00F87A10" w:rsidRDefault="00F87A10">
            <w:r>
              <w:t>Служба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WorstOf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</w:tr>
    </w:tbl>
    <w:p w:rsidR="00F87A10" w:rsidRDefault="00F87A10">
      <w:pPr>
        <w:pStyle w:val="TableSpacing"/>
      </w:pPr>
    </w:p>
    <w:p w:rsidR="00F87A10" w:rsidRDefault="00F87A10">
      <w:pPr>
        <w:pStyle w:val="Heading2"/>
      </w:pPr>
      <w:bookmarkStart w:id="31" w:name="_Toc346062159"/>
      <w:r>
        <w:t>Правила журнала событий для пакета управления</w:t>
      </w:r>
      <w:bookmarkEnd w:id="31"/>
    </w:p>
    <w:p w:rsidR="00F87A10" w:rsidRDefault="00F87A10">
      <w:r>
        <w:t>В следующих таблицах даны сведения о правилах журнала событий в пакете управления AD RMS.</w:t>
      </w:r>
    </w:p>
    <w:p w:rsidR="00F87A10" w:rsidRDefault="00F87A10">
      <w:pPr>
        <w:pStyle w:val="Heading3"/>
      </w:pPr>
      <w:bookmarkStart w:id="32" w:name="_Toc346062160"/>
      <w:r>
        <w:t>Правила журнала событий отключены по умолчанию</w:t>
      </w:r>
      <w:bookmarkEnd w:id="32"/>
    </w:p>
    <w:p w:rsidR="00F87A10" w:rsidRDefault="00F87A10">
      <w:r>
        <w:t>Правила журнала событий, представленные в таблице ниже, включены по умолчанию и создают предупреждения по умолчанию.</w:t>
      </w:r>
    </w:p>
    <w:p w:rsidR="00F87A10" w:rsidRDefault="00F87A10">
      <w:pPr>
        <w:pStyle w:val="TableSpacing"/>
      </w:pPr>
    </w:p>
    <w:tbl>
      <w:tblPr>
        <w:tblStyle w:val="TablewithHeader"/>
        <w:tblW w:w="0" w:type="auto"/>
        <w:tblLook w:val="01E0" w:firstRow="1" w:lastRow="1" w:firstColumn="1" w:lastColumn="1" w:noHBand="0" w:noVBand="0"/>
      </w:tblPr>
      <w:tblGrid>
        <w:gridCol w:w="1547"/>
        <w:gridCol w:w="1039"/>
        <w:gridCol w:w="1101"/>
        <w:gridCol w:w="1039"/>
        <w:gridCol w:w="808"/>
        <w:gridCol w:w="1088"/>
        <w:gridCol w:w="851"/>
        <w:gridCol w:w="1339"/>
      </w:tblGrid>
      <w:tr w:rsidR="00F87A10" w:rsidTr="00D8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F87A10" w:rsidRDefault="00F87A10">
            <w:r>
              <w:t>Имя</w:t>
            </w:r>
          </w:p>
        </w:tc>
        <w:tc>
          <w:tcPr>
            <w:tcW w:w="4428" w:type="dxa"/>
          </w:tcPr>
          <w:p w:rsidR="00F87A10" w:rsidRDefault="00F87A10">
            <w:r>
              <w:t>Целевой объект</w:t>
            </w:r>
          </w:p>
        </w:tc>
        <w:tc>
          <w:tcPr>
            <w:tcW w:w="4428" w:type="dxa"/>
          </w:tcPr>
          <w:p w:rsidR="00F87A10" w:rsidRDefault="00F87A10">
            <w:r>
              <w:t>Журнал</w:t>
            </w:r>
          </w:p>
        </w:tc>
        <w:tc>
          <w:tcPr>
            <w:tcW w:w="4428" w:type="dxa"/>
          </w:tcPr>
          <w:p w:rsidR="00F87A10" w:rsidRDefault="00F87A10">
            <w:r>
              <w:t>Источник</w:t>
            </w:r>
          </w:p>
        </w:tc>
        <w:tc>
          <w:tcPr>
            <w:tcW w:w="4428" w:type="dxa"/>
          </w:tcPr>
          <w:p w:rsidR="00F87A10" w:rsidRDefault="00F87A10">
            <w:r>
              <w:t>Событие</w:t>
            </w:r>
          </w:p>
        </w:tc>
        <w:tc>
          <w:tcPr>
            <w:tcW w:w="4428" w:type="dxa"/>
          </w:tcPr>
          <w:p w:rsidR="00F87A10" w:rsidRDefault="00F87A10">
            <w:r>
              <w:t>Серьезность</w:t>
            </w:r>
          </w:p>
        </w:tc>
        <w:tc>
          <w:tcPr>
            <w:tcW w:w="4428" w:type="dxa"/>
          </w:tcPr>
          <w:p w:rsidR="00F87A10" w:rsidRDefault="00F87A10">
            <w:r>
              <w:t>Число повторов</w:t>
            </w:r>
          </w:p>
        </w:tc>
        <w:tc>
          <w:tcPr>
            <w:tcW w:w="4428" w:type="dxa"/>
          </w:tcPr>
          <w:p w:rsidR="00F87A10" w:rsidRDefault="00F87A10">
            <w:r>
              <w:t>Автоматическое разрешение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все соединения отключены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102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неправильный веб-ответ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215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недопустимая цепочка сертификатов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184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сертификат не найден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186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сертификат не найден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186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поиск служб сертификации Active Directory закончился неудачей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139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сертификации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80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 xml:space="preserve">Событие: получение политики базы данных конфигурации закончилось </w:t>
            </w:r>
            <w:r>
              <w:lastRenderedPageBreak/>
              <w:t>неудачей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121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ошибка шифрования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182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доступа к базе данных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84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записи базы данных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83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разрешение служб доступа к каталогам между лесами закончилось неудачей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147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операция базы данных служб каталогов закончилась неудачей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73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 xml:space="preserve">Событие: инициализация служб доступа к </w:t>
            </w:r>
            <w:r>
              <w:lastRenderedPageBreak/>
              <w:t>каталогам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 xml:space="preserve">Сервер службы управления </w:t>
            </w:r>
            <w:r>
              <w:lastRenderedPageBreak/>
              <w:t>правами 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</w:t>
            </w:r>
            <w:r>
              <w:lastRenderedPageBreak/>
              <w:t>Active 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100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ошибка DNS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211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заявка по электронной почте отсутствует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173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сбой при инициализации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12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все соединения протокола LDAP не работают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56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 удается подключить протокол LDAP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132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20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сетевая ошибка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Сервер службы управления правами </w:t>
            </w:r>
            <w:r>
              <w:lastRenderedPageBreak/>
              <w:t>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Active </w:t>
            </w:r>
            <w:r>
              <w:lastRenderedPageBreak/>
              <w:t>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210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отсутствует веб-ответ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214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превышен допустимый размер веб-ввода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219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несоответствие открытого и закрытого ключей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126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недопустимый отзыв информации о центрах сертификации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195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подключение к серверу не удалось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212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 удалось инициализировать топологию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Сервер службы управления правами </w:t>
            </w:r>
            <w:r>
              <w:lastRenderedPageBreak/>
              <w:t>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Active </w:t>
            </w:r>
            <w:r>
              <w:lastRenderedPageBreak/>
              <w:t>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53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непредвиденная ошибка сети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213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непредвиденная веб-ошибка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221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утверждение об UPN-имени отсутствует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174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проверка подлинности в Интернете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218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веб-ресурс запрещен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217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веб-ресурс не найден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Сервер службы управления правами </w:t>
            </w:r>
            <w:r>
              <w:lastRenderedPageBreak/>
              <w:t>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Active </w:t>
            </w:r>
            <w:r>
              <w:lastRenderedPageBreak/>
              <w:t>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220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lastRenderedPageBreak/>
              <w:t>Событие: сбой веб-сервера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216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5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проверка подлинности отключена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208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конфигурации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11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недопустимый параметр поставщика службы шифрования</w:t>
            </w:r>
          </w:p>
        </w:tc>
        <w:tc>
          <w:tcPr>
            <w:tcW w:w="4428" w:type="dxa"/>
          </w:tcPr>
          <w:p w:rsidR="00F87A10" w:rsidRDefault="00F87A10">
            <w:r>
              <w:t>Сервер службы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188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недопустимое значение реестра</w:t>
            </w:r>
          </w:p>
        </w:tc>
        <w:tc>
          <w:tcPr>
            <w:tcW w:w="4428" w:type="dxa"/>
          </w:tcPr>
          <w:p w:rsidR="00F87A10" w:rsidRDefault="00F87A10">
            <w:r>
              <w:t>Служба управления правами AD</w:t>
            </w:r>
          </w:p>
        </w:tc>
        <w:tc>
          <w:tcPr>
            <w:tcW w:w="4428" w:type="dxa"/>
          </w:tcPr>
          <w:p w:rsidR="00F87A10" w:rsidRDefault="00F87A10">
            <w:r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>Службы управления правами Active Directory</w:t>
            </w:r>
          </w:p>
        </w:tc>
        <w:tc>
          <w:tcPr>
            <w:tcW w:w="4428" w:type="dxa"/>
          </w:tcPr>
          <w:p w:rsidR="00F87A10" w:rsidRDefault="00F87A10">
            <w:r>
              <w:t>97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  <w:tr w:rsidR="00F87A10" w:rsidTr="00D867CB">
        <w:tc>
          <w:tcPr>
            <w:tcW w:w="4428" w:type="dxa"/>
          </w:tcPr>
          <w:p w:rsidR="00F87A10" w:rsidRDefault="00F87A10">
            <w:r>
              <w:t>Событие: ошибка настройки закрытого ключа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Сервер службы управления правами </w:t>
            </w:r>
            <w:r>
              <w:lastRenderedPageBreak/>
              <w:t>AD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Приложение</w:t>
            </w:r>
          </w:p>
        </w:tc>
        <w:tc>
          <w:tcPr>
            <w:tcW w:w="4428" w:type="dxa"/>
          </w:tcPr>
          <w:p w:rsidR="00F87A10" w:rsidRDefault="00F87A10">
            <w:r>
              <w:t xml:space="preserve">Службы управления правами Active </w:t>
            </w:r>
            <w:r>
              <w:lastRenderedPageBreak/>
              <w:t>Directory</w:t>
            </w:r>
          </w:p>
        </w:tc>
        <w:tc>
          <w:tcPr>
            <w:tcW w:w="4428" w:type="dxa"/>
          </w:tcPr>
          <w:p w:rsidR="00F87A10" w:rsidRDefault="00F87A10">
            <w:r>
              <w:lastRenderedPageBreak/>
              <w:t>85</w:t>
            </w:r>
          </w:p>
        </w:tc>
        <w:tc>
          <w:tcPr>
            <w:tcW w:w="4428" w:type="dxa"/>
          </w:tcPr>
          <w:p w:rsidR="00F87A10" w:rsidRDefault="00F87A10">
            <w:r>
              <w:t>Нет</w:t>
            </w:r>
          </w:p>
        </w:tc>
        <w:tc>
          <w:tcPr>
            <w:tcW w:w="4428" w:type="dxa"/>
          </w:tcPr>
          <w:p w:rsidR="00F87A10" w:rsidRDefault="00F87A10">
            <w:r>
              <w:t>Н/Д</w:t>
            </w:r>
          </w:p>
        </w:tc>
        <w:tc>
          <w:tcPr>
            <w:tcW w:w="4428" w:type="dxa"/>
          </w:tcPr>
          <w:p w:rsidR="00F87A10" w:rsidRDefault="00F87A10">
            <w:r>
              <w:t>Ошибка</w:t>
            </w:r>
          </w:p>
        </w:tc>
      </w:tr>
    </w:tbl>
    <w:p w:rsidR="00F87A10" w:rsidRDefault="00F87A10">
      <w:pPr>
        <w:pStyle w:val="TableSpacing"/>
      </w:pPr>
    </w:p>
    <w:p w:rsidR="00F87A10" w:rsidRPr="008107E0" w:rsidRDefault="00F87A10" w:rsidP="00B447BE">
      <w:pPr>
        <w:rPr>
          <w:rFonts w:eastAsiaTheme="minorEastAsia"/>
          <w:lang w:eastAsia="zh-CN"/>
        </w:rPr>
      </w:pPr>
    </w:p>
    <w:sectPr w:rsidR="00F87A10" w:rsidRPr="008107E0" w:rsidSect="00F87A10">
      <w:headerReference w:type="default" r:id="rId43"/>
      <w:footerReference w:type="default" r:id="rId44"/>
      <w:pgSz w:w="12240" w:h="15840" w:code="1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10" w:rsidRDefault="00F87A10">
      <w:r>
        <w:separator/>
      </w:r>
    </w:p>
    <w:p w:rsidR="00F87A10" w:rsidRDefault="00F87A10"/>
  </w:endnote>
  <w:endnote w:type="continuationSeparator" w:id="0">
    <w:p w:rsidR="00F87A10" w:rsidRDefault="00F87A10">
      <w:r>
        <w:continuationSeparator/>
      </w:r>
    </w:p>
    <w:p w:rsidR="00F87A10" w:rsidRDefault="00F87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D" w:rsidRDefault="00746CA8" w:rsidP="00F87A10">
    <w:pPr>
      <w:pStyle w:val="Footer"/>
      <w:framePr w:wrap="around" w:vAnchor="text" w:hAnchor="margin" w:xAlign="right" w:y="1"/>
    </w:pPr>
    <w:r>
      <w:fldChar w:fldCharType="begin"/>
    </w:r>
    <w:r w:rsidR="00E2456D">
      <w:instrText xml:space="preserve">PAGE  </w:instrText>
    </w:r>
    <w:r>
      <w:fldChar w:fldCharType="end"/>
    </w:r>
  </w:p>
  <w:p w:rsidR="00E2456D" w:rsidRDefault="00E2456D" w:rsidP="00C273C7">
    <w:pPr>
      <w:pStyle w:val="Footer"/>
      <w:ind w:right="360"/>
    </w:pPr>
  </w:p>
  <w:p w:rsidR="00E2456D" w:rsidRDefault="00E245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D" w:rsidRDefault="00E2456D" w:rsidP="00F87A10">
    <w:pPr>
      <w:pStyle w:val="Page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10" w:rsidRDefault="00F87A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10" w:rsidRDefault="00F87A10" w:rsidP="00F87A10">
    <w:pPr>
      <w:pStyle w:val="Page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10" w:rsidRDefault="00F87A10" w:rsidP="00F87A10">
    <w:pPr>
      <w:pStyle w:val="Page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10" w:rsidRDefault="00F87A10" w:rsidP="00F87A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111">
      <w:rPr>
        <w:rStyle w:val="PageNumber"/>
        <w:noProof/>
      </w:rPr>
      <w:t>25</w:t>
    </w:r>
    <w:r>
      <w:rPr>
        <w:rStyle w:val="PageNumber"/>
      </w:rPr>
      <w:fldChar w:fldCharType="end"/>
    </w:r>
  </w:p>
  <w:p w:rsidR="00F87A10" w:rsidRDefault="00F87A10" w:rsidP="00F87A10">
    <w:pPr>
      <w:pStyle w:val="Page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10" w:rsidRDefault="00F87A10">
      <w:r>
        <w:separator/>
      </w:r>
    </w:p>
    <w:p w:rsidR="00F87A10" w:rsidRDefault="00F87A10"/>
  </w:footnote>
  <w:footnote w:type="continuationSeparator" w:id="0">
    <w:p w:rsidR="00F87A10" w:rsidRDefault="00F87A10">
      <w:r>
        <w:continuationSeparator/>
      </w:r>
    </w:p>
    <w:p w:rsidR="00F87A10" w:rsidRDefault="00F87A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D" w:rsidRDefault="00746CA8" w:rsidP="00C273C7">
    <w:pPr>
      <w:pStyle w:val="Header"/>
      <w:framePr w:wrap="around" w:vAnchor="text" w:hAnchor="margin" w:xAlign="right" w:y="1"/>
    </w:pPr>
    <w:r>
      <w:fldChar w:fldCharType="begin"/>
    </w:r>
    <w:r w:rsidR="00E2456D">
      <w:instrText xml:space="preserve">PAGE  </w:instrText>
    </w:r>
    <w:r>
      <w:fldChar w:fldCharType="end"/>
    </w:r>
  </w:p>
  <w:p w:rsidR="00E2456D" w:rsidRDefault="00E2456D" w:rsidP="00874AF4">
    <w:pPr>
      <w:pStyle w:val="Header"/>
      <w:ind w:right="360"/>
    </w:pPr>
  </w:p>
  <w:p w:rsidR="00E2456D" w:rsidRDefault="00E245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10" w:rsidRDefault="00F87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10" w:rsidRDefault="00F87A1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10" w:rsidRDefault="00F87A10" w:rsidP="00F87A10">
    <w:pPr>
      <w:pStyle w:val="Page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88E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920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0CC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A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621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F06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82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4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FE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44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E5338"/>
    <w:multiLevelType w:val="multilevel"/>
    <w:tmpl w:val="84D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E616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C9E04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520B9"/>
    <w:multiLevelType w:val="hybridMultilevel"/>
    <w:tmpl w:val="D9064832"/>
    <w:lvl w:ilvl="0" w:tplc="0A0262AC">
      <w:start w:val="1"/>
      <w:numFmt w:val="lowerRoman"/>
      <w:pStyle w:val="NumberedList3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84ACD"/>
    <w:multiLevelType w:val="hybridMultilevel"/>
    <w:tmpl w:val="C7DE3D0E"/>
    <w:lvl w:ilvl="0" w:tplc="639E311C">
      <w:start w:val="1"/>
      <w:numFmt w:val="bullet"/>
      <w:pStyle w:val="BulletedLis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C30122"/>
    <w:multiLevelType w:val="multilevel"/>
    <w:tmpl w:val="2D40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kern w:val="24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F28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>
    <w:nsid w:val="453D70D5"/>
    <w:multiLevelType w:val="singleLevel"/>
    <w:tmpl w:val="C18CBD38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EE49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FF46B5"/>
    <w:multiLevelType w:val="hybridMultilevel"/>
    <w:tmpl w:val="8838456A"/>
    <w:lvl w:ilvl="0" w:tplc="ABB26A20">
      <w:start w:val="1"/>
      <w:numFmt w:val="bullet"/>
      <w:pStyle w:val="BulletedLis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160F23"/>
    <w:multiLevelType w:val="hybridMultilevel"/>
    <w:tmpl w:val="CE0EAA40"/>
    <w:lvl w:ilvl="0" w:tplc="55867E6E">
      <w:start w:val="1"/>
      <w:numFmt w:val="bullet"/>
      <w:pStyle w:val="BulletedLis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1E4BF5"/>
    <w:multiLevelType w:val="hybridMultilevel"/>
    <w:tmpl w:val="83D051D4"/>
    <w:lvl w:ilvl="0" w:tplc="54E8A2D8">
      <w:start w:val="1"/>
      <w:numFmt w:val="lowerLetter"/>
      <w:pStyle w:val="NumberedList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21A3F23"/>
    <w:multiLevelType w:val="hybridMultilevel"/>
    <w:tmpl w:val="E0187932"/>
    <w:lvl w:ilvl="0" w:tplc="92A2F7EC">
      <w:start w:val="1"/>
      <w:numFmt w:val="decimal"/>
      <w:pStyle w:val="NumberedList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04C38"/>
    <w:multiLevelType w:val="singleLevel"/>
    <w:tmpl w:val="C082E402"/>
    <w:lvl w:ilvl="0">
      <w:start w:val="1"/>
      <w:numFmt w:val="lowerLetter"/>
      <w:pStyle w:val="NumberedList2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6D726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C804DC"/>
    <w:multiLevelType w:val="singleLevel"/>
    <w:tmpl w:val="0E204A60"/>
    <w:lvl w:ilvl="0">
      <w:start w:val="1"/>
      <w:numFmt w:val="bullet"/>
      <w:pStyle w:val="Bulleted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71BB74F4"/>
    <w:multiLevelType w:val="singleLevel"/>
    <w:tmpl w:val="72C0C128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577789"/>
    <w:multiLevelType w:val="hybridMultilevel"/>
    <w:tmpl w:val="2D407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1"/>
  </w:num>
  <w:num w:numId="18">
    <w:abstractNumId w:val="27"/>
  </w:num>
  <w:num w:numId="19">
    <w:abstractNumId w:val="1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4"/>
  </w:num>
  <w:num w:numId="28">
    <w:abstractNumId w:val="13"/>
  </w:num>
  <w:num w:numId="29">
    <w:abstractNumId w:val="22"/>
  </w:num>
  <w:num w:numId="30">
    <w:abstractNumId w:val="21"/>
  </w:num>
  <w:num w:numId="31">
    <w:abstractNumId w:val="18"/>
  </w:num>
  <w:num w:numId="3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ctiveWritingStyle w:appName="MSWord" w:lang="en-US" w:vendorID="64" w:dllVersion="131078" w:nlCheck="1" w:checkStyle="1"/>
  <w:activeWritingStyle w:appName="MSWord" w:lang="en-US" w:vendorID="8" w:dllVersion="513" w:checkStyle="1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87A10"/>
    <w:rsid w:val="00000947"/>
    <w:rsid w:val="00003423"/>
    <w:rsid w:val="000105B5"/>
    <w:rsid w:val="000279F4"/>
    <w:rsid w:val="000315C1"/>
    <w:rsid w:val="00037727"/>
    <w:rsid w:val="00047637"/>
    <w:rsid w:val="0005170A"/>
    <w:rsid w:val="000543DD"/>
    <w:rsid w:val="000565A6"/>
    <w:rsid w:val="00072AA8"/>
    <w:rsid w:val="00076608"/>
    <w:rsid w:val="0008205E"/>
    <w:rsid w:val="000A31D2"/>
    <w:rsid w:val="000A4ADB"/>
    <w:rsid w:val="000A5E65"/>
    <w:rsid w:val="000B0C8A"/>
    <w:rsid w:val="000C1A00"/>
    <w:rsid w:val="000C499B"/>
    <w:rsid w:val="000D39CE"/>
    <w:rsid w:val="000D5C96"/>
    <w:rsid w:val="000F7E73"/>
    <w:rsid w:val="00100CBE"/>
    <w:rsid w:val="00101005"/>
    <w:rsid w:val="00103526"/>
    <w:rsid w:val="001073E3"/>
    <w:rsid w:val="00111E14"/>
    <w:rsid w:val="00123004"/>
    <w:rsid w:val="0012634E"/>
    <w:rsid w:val="001265A8"/>
    <w:rsid w:val="00127D8D"/>
    <w:rsid w:val="00134C36"/>
    <w:rsid w:val="00146B9B"/>
    <w:rsid w:val="00150EB1"/>
    <w:rsid w:val="00151AD0"/>
    <w:rsid w:val="00162E0A"/>
    <w:rsid w:val="00164119"/>
    <w:rsid w:val="00166175"/>
    <w:rsid w:val="0017463F"/>
    <w:rsid w:val="001757E3"/>
    <w:rsid w:val="001819E2"/>
    <w:rsid w:val="00190763"/>
    <w:rsid w:val="00197055"/>
    <w:rsid w:val="001A5C36"/>
    <w:rsid w:val="001A7150"/>
    <w:rsid w:val="001B4ADA"/>
    <w:rsid w:val="001C2FEA"/>
    <w:rsid w:val="001C4126"/>
    <w:rsid w:val="001C5BD7"/>
    <w:rsid w:val="001D0A33"/>
    <w:rsid w:val="001D23E6"/>
    <w:rsid w:val="001E0BEE"/>
    <w:rsid w:val="001F2F9D"/>
    <w:rsid w:val="001F4758"/>
    <w:rsid w:val="001F51CF"/>
    <w:rsid w:val="002065DF"/>
    <w:rsid w:val="00215569"/>
    <w:rsid w:val="00221094"/>
    <w:rsid w:val="00227D12"/>
    <w:rsid w:val="0023279D"/>
    <w:rsid w:val="00232EA3"/>
    <w:rsid w:val="00234A70"/>
    <w:rsid w:val="002506C8"/>
    <w:rsid w:val="00250D8E"/>
    <w:rsid w:val="00256111"/>
    <w:rsid w:val="002572AE"/>
    <w:rsid w:val="0026173D"/>
    <w:rsid w:val="00266675"/>
    <w:rsid w:val="00267A96"/>
    <w:rsid w:val="00274A4C"/>
    <w:rsid w:val="002758FF"/>
    <w:rsid w:val="00283545"/>
    <w:rsid w:val="002A5345"/>
    <w:rsid w:val="002B2D7E"/>
    <w:rsid w:val="002B433B"/>
    <w:rsid w:val="002B4443"/>
    <w:rsid w:val="002B780E"/>
    <w:rsid w:val="002C1A21"/>
    <w:rsid w:val="002C29BE"/>
    <w:rsid w:val="002D7919"/>
    <w:rsid w:val="002E0C39"/>
    <w:rsid w:val="002E3A79"/>
    <w:rsid w:val="00316317"/>
    <w:rsid w:val="00325451"/>
    <w:rsid w:val="0032693C"/>
    <w:rsid w:val="003272E6"/>
    <w:rsid w:val="00351D4A"/>
    <w:rsid w:val="00352CB0"/>
    <w:rsid w:val="00357CEE"/>
    <w:rsid w:val="003622E6"/>
    <w:rsid w:val="00364944"/>
    <w:rsid w:val="00367A91"/>
    <w:rsid w:val="00385F6A"/>
    <w:rsid w:val="0038646A"/>
    <w:rsid w:val="003869A4"/>
    <w:rsid w:val="003872BF"/>
    <w:rsid w:val="003A3A66"/>
    <w:rsid w:val="003B39C3"/>
    <w:rsid w:val="003B56B0"/>
    <w:rsid w:val="003C310E"/>
    <w:rsid w:val="003C625C"/>
    <w:rsid w:val="003D172C"/>
    <w:rsid w:val="003D4926"/>
    <w:rsid w:val="003F3BD0"/>
    <w:rsid w:val="003F71F6"/>
    <w:rsid w:val="004047E7"/>
    <w:rsid w:val="004108B6"/>
    <w:rsid w:val="0041179C"/>
    <w:rsid w:val="00411999"/>
    <w:rsid w:val="004133EB"/>
    <w:rsid w:val="0041688F"/>
    <w:rsid w:val="00417A0F"/>
    <w:rsid w:val="00420A4E"/>
    <w:rsid w:val="0042137F"/>
    <w:rsid w:val="004265EB"/>
    <w:rsid w:val="00431479"/>
    <w:rsid w:val="00433975"/>
    <w:rsid w:val="004410FE"/>
    <w:rsid w:val="004426BC"/>
    <w:rsid w:val="00443C59"/>
    <w:rsid w:val="004449D6"/>
    <w:rsid w:val="00452CB1"/>
    <w:rsid w:val="00455A3C"/>
    <w:rsid w:val="00471B14"/>
    <w:rsid w:val="00473FA6"/>
    <w:rsid w:val="004755E4"/>
    <w:rsid w:val="00476C2E"/>
    <w:rsid w:val="00497372"/>
    <w:rsid w:val="004A2A07"/>
    <w:rsid w:val="004A3E79"/>
    <w:rsid w:val="004A7974"/>
    <w:rsid w:val="004B13F7"/>
    <w:rsid w:val="004B7005"/>
    <w:rsid w:val="004B777E"/>
    <w:rsid w:val="004C191A"/>
    <w:rsid w:val="004C29B4"/>
    <w:rsid w:val="004F44CE"/>
    <w:rsid w:val="004F6FB5"/>
    <w:rsid w:val="00500BE4"/>
    <w:rsid w:val="00501C10"/>
    <w:rsid w:val="005054BC"/>
    <w:rsid w:val="00512557"/>
    <w:rsid w:val="005137A7"/>
    <w:rsid w:val="00520517"/>
    <w:rsid w:val="00524BC2"/>
    <w:rsid w:val="00524BD4"/>
    <w:rsid w:val="00531ED7"/>
    <w:rsid w:val="00533117"/>
    <w:rsid w:val="0054253D"/>
    <w:rsid w:val="00552E9A"/>
    <w:rsid w:val="00553186"/>
    <w:rsid w:val="00554B20"/>
    <w:rsid w:val="00557EDC"/>
    <w:rsid w:val="005623C3"/>
    <w:rsid w:val="005645BE"/>
    <w:rsid w:val="00565CB8"/>
    <w:rsid w:val="00566C30"/>
    <w:rsid w:val="005738C1"/>
    <w:rsid w:val="0058274B"/>
    <w:rsid w:val="00584349"/>
    <w:rsid w:val="00591525"/>
    <w:rsid w:val="005928D3"/>
    <w:rsid w:val="00596EB0"/>
    <w:rsid w:val="005A2314"/>
    <w:rsid w:val="005A2A5B"/>
    <w:rsid w:val="005A4BB2"/>
    <w:rsid w:val="005C79A9"/>
    <w:rsid w:val="005D5A74"/>
    <w:rsid w:val="005D73CF"/>
    <w:rsid w:val="005D7D69"/>
    <w:rsid w:val="005F410D"/>
    <w:rsid w:val="005F54AF"/>
    <w:rsid w:val="005F71C6"/>
    <w:rsid w:val="005F7EE5"/>
    <w:rsid w:val="00621E47"/>
    <w:rsid w:val="00622316"/>
    <w:rsid w:val="006228A8"/>
    <w:rsid w:val="00622DB0"/>
    <w:rsid w:val="006318C6"/>
    <w:rsid w:val="00637DA7"/>
    <w:rsid w:val="00640D39"/>
    <w:rsid w:val="00644CD8"/>
    <w:rsid w:val="006456B6"/>
    <w:rsid w:val="00645D9E"/>
    <w:rsid w:val="00647479"/>
    <w:rsid w:val="00647623"/>
    <w:rsid w:val="00657C96"/>
    <w:rsid w:val="006658FE"/>
    <w:rsid w:val="00671DDE"/>
    <w:rsid w:val="006776BA"/>
    <w:rsid w:val="00680CC9"/>
    <w:rsid w:val="0068154F"/>
    <w:rsid w:val="00681D37"/>
    <w:rsid w:val="00686E2E"/>
    <w:rsid w:val="006A2137"/>
    <w:rsid w:val="006A6BD2"/>
    <w:rsid w:val="006A7028"/>
    <w:rsid w:val="006B0813"/>
    <w:rsid w:val="006B4895"/>
    <w:rsid w:val="006B739C"/>
    <w:rsid w:val="006B78FC"/>
    <w:rsid w:val="006C018B"/>
    <w:rsid w:val="006C1D33"/>
    <w:rsid w:val="006C5BC9"/>
    <w:rsid w:val="006D2FF2"/>
    <w:rsid w:val="006D4172"/>
    <w:rsid w:val="006D7151"/>
    <w:rsid w:val="006E1BC4"/>
    <w:rsid w:val="006E3C69"/>
    <w:rsid w:val="006E7691"/>
    <w:rsid w:val="006F75D9"/>
    <w:rsid w:val="0070153B"/>
    <w:rsid w:val="0070724D"/>
    <w:rsid w:val="00714156"/>
    <w:rsid w:val="00720F8D"/>
    <w:rsid w:val="007225C0"/>
    <w:rsid w:val="00732326"/>
    <w:rsid w:val="0074177E"/>
    <w:rsid w:val="00742F69"/>
    <w:rsid w:val="00745CF5"/>
    <w:rsid w:val="0074612C"/>
    <w:rsid w:val="00746B37"/>
    <w:rsid w:val="00746CA8"/>
    <w:rsid w:val="00747E4A"/>
    <w:rsid w:val="00750077"/>
    <w:rsid w:val="00750520"/>
    <w:rsid w:val="00753C0E"/>
    <w:rsid w:val="007657CD"/>
    <w:rsid w:val="0077360C"/>
    <w:rsid w:val="0078236B"/>
    <w:rsid w:val="00784CF1"/>
    <w:rsid w:val="00787773"/>
    <w:rsid w:val="00787D18"/>
    <w:rsid w:val="00796440"/>
    <w:rsid w:val="007A0EA7"/>
    <w:rsid w:val="007C5888"/>
    <w:rsid w:val="007C7206"/>
    <w:rsid w:val="007D70D0"/>
    <w:rsid w:val="007E36E2"/>
    <w:rsid w:val="007E39EB"/>
    <w:rsid w:val="007F7D0D"/>
    <w:rsid w:val="007F7EBE"/>
    <w:rsid w:val="00803BB3"/>
    <w:rsid w:val="0080449F"/>
    <w:rsid w:val="008107E0"/>
    <w:rsid w:val="00817B56"/>
    <w:rsid w:val="00820103"/>
    <w:rsid w:val="00820B8F"/>
    <w:rsid w:val="00824337"/>
    <w:rsid w:val="00826BB3"/>
    <w:rsid w:val="00830D50"/>
    <w:rsid w:val="00835DD2"/>
    <w:rsid w:val="00835F94"/>
    <w:rsid w:val="00836528"/>
    <w:rsid w:val="00844B91"/>
    <w:rsid w:val="008519EE"/>
    <w:rsid w:val="00856D32"/>
    <w:rsid w:val="00860FB5"/>
    <w:rsid w:val="00863533"/>
    <w:rsid w:val="008726E7"/>
    <w:rsid w:val="00874A8A"/>
    <w:rsid w:val="00874AF4"/>
    <w:rsid w:val="00890799"/>
    <w:rsid w:val="00891256"/>
    <w:rsid w:val="008939BA"/>
    <w:rsid w:val="008B6A92"/>
    <w:rsid w:val="008D3B02"/>
    <w:rsid w:val="008D79A7"/>
    <w:rsid w:val="008E3488"/>
    <w:rsid w:val="008E4E6B"/>
    <w:rsid w:val="008F6A46"/>
    <w:rsid w:val="00902719"/>
    <w:rsid w:val="0092150C"/>
    <w:rsid w:val="00922B82"/>
    <w:rsid w:val="009232CB"/>
    <w:rsid w:val="00926E9D"/>
    <w:rsid w:val="00927FA0"/>
    <w:rsid w:val="00931D81"/>
    <w:rsid w:val="00932A06"/>
    <w:rsid w:val="00932AE6"/>
    <w:rsid w:val="0093312E"/>
    <w:rsid w:val="00933B43"/>
    <w:rsid w:val="00941665"/>
    <w:rsid w:val="00950BA0"/>
    <w:rsid w:val="00956F24"/>
    <w:rsid w:val="00960CB2"/>
    <w:rsid w:val="00960FA9"/>
    <w:rsid w:val="0096220E"/>
    <w:rsid w:val="00965276"/>
    <w:rsid w:val="00972A4C"/>
    <w:rsid w:val="00973E7C"/>
    <w:rsid w:val="00976080"/>
    <w:rsid w:val="00976F68"/>
    <w:rsid w:val="009812AA"/>
    <w:rsid w:val="009845A3"/>
    <w:rsid w:val="0098591C"/>
    <w:rsid w:val="009905F4"/>
    <w:rsid w:val="009932D6"/>
    <w:rsid w:val="009A1FAA"/>
    <w:rsid w:val="009B0CB6"/>
    <w:rsid w:val="009C22BC"/>
    <w:rsid w:val="009C67AD"/>
    <w:rsid w:val="009E1B8C"/>
    <w:rsid w:val="009E1C08"/>
    <w:rsid w:val="009E45AE"/>
    <w:rsid w:val="009E5C42"/>
    <w:rsid w:val="009F776B"/>
    <w:rsid w:val="009F7E0A"/>
    <w:rsid w:val="00A0066B"/>
    <w:rsid w:val="00A12CE0"/>
    <w:rsid w:val="00A25255"/>
    <w:rsid w:val="00A317D1"/>
    <w:rsid w:val="00A3385F"/>
    <w:rsid w:val="00A35B6D"/>
    <w:rsid w:val="00A40079"/>
    <w:rsid w:val="00A40370"/>
    <w:rsid w:val="00A45B11"/>
    <w:rsid w:val="00A557FB"/>
    <w:rsid w:val="00A56EB5"/>
    <w:rsid w:val="00A61476"/>
    <w:rsid w:val="00A620F8"/>
    <w:rsid w:val="00A62FF5"/>
    <w:rsid w:val="00A64ADA"/>
    <w:rsid w:val="00A64E25"/>
    <w:rsid w:val="00A6758C"/>
    <w:rsid w:val="00A67DA0"/>
    <w:rsid w:val="00A67E12"/>
    <w:rsid w:val="00A70E33"/>
    <w:rsid w:val="00A86492"/>
    <w:rsid w:val="00A875EA"/>
    <w:rsid w:val="00A96B54"/>
    <w:rsid w:val="00AA4953"/>
    <w:rsid w:val="00AB0571"/>
    <w:rsid w:val="00AB37F3"/>
    <w:rsid w:val="00AB3FE2"/>
    <w:rsid w:val="00AB49CC"/>
    <w:rsid w:val="00AC3764"/>
    <w:rsid w:val="00AD380C"/>
    <w:rsid w:val="00AD4CD8"/>
    <w:rsid w:val="00AD62FD"/>
    <w:rsid w:val="00AE147B"/>
    <w:rsid w:val="00AE14A2"/>
    <w:rsid w:val="00AE2FE1"/>
    <w:rsid w:val="00AE6D49"/>
    <w:rsid w:val="00AF09DB"/>
    <w:rsid w:val="00AF275F"/>
    <w:rsid w:val="00AF45B2"/>
    <w:rsid w:val="00AF59B6"/>
    <w:rsid w:val="00B101D6"/>
    <w:rsid w:val="00B1545C"/>
    <w:rsid w:val="00B1721F"/>
    <w:rsid w:val="00B31DEA"/>
    <w:rsid w:val="00B3513F"/>
    <w:rsid w:val="00B4167A"/>
    <w:rsid w:val="00B447BE"/>
    <w:rsid w:val="00B51AB1"/>
    <w:rsid w:val="00B533E1"/>
    <w:rsid w:val="00B53560"/>
    <w:rsid w:val="00B53FEA"/>
    <w:rsid w:val="00B55F54"/>
    <w:rsid w:val="00B6604B"/>
    <w:rsid w:val="00B72B6C"/>
    <w:rsid w:val="00B73D9B"/>
    <w:rsid w:val="00B75CF0"/>
    <w:rsid w:val="00B76895"/>
    <w:rsid w:val="00B82F15"/>
    <w:rsid w:val="00B834C5"/>
    <w:rsid w:val="00B8669D"/>
    <w:rsid w:val="00B8704B"/>
    <w:rsid w:val="00B9488D"/>
    <w:rsid w:val="00B94D94"/>
    <w:rsid w:val="00B9549F"/>
    <w:rsid w:val="00BA7C41"/>
    <w:rsid w:val="00BC7458"/>
    <w:rsid w:val="00BC7A9D"/>
    <w:rsid w:val="00BD3AAB"/>
    <w:rsid w:val="00BD498F"/>
    <w:rsid w:val="00BF5B50"/>
    <w:rsid w:val="00C0114B"/>
    <w:rsid w:val="00C0126F"/>
    <w:rsid w:val="00C02135"/>
    <w:rsid w:val="00C03559"/>
    <w:rsid w:val="00C04C6C"/>
    <w:rsid w:val="00C20861"/>
    <w:rsid w:val="00C23FC5"/>
    <w:rsid w:val="00C258E3"/>
    <w:rsid w:val="00C273C7"/>
    <w:rsid w:val="00C304D2"/>
    <w:rsid w:val="00C34E09"/>
    <w:rsid w:val="00C35563"/>
    <w:rsid w:val="00C4270B"/>
    <w:rsid w:val="00C44495"/>
    <w:rsid w:val="00C541AB"/>
    <w:rsid w:val="00C54D8C"/>
    <w:rsid w:val="00C55721"/>
    <w:rsid w:val="00C603EC"/>
    <w:rsid w:val="00C60698"/>
    <w:rsid w:val="00C60CBA"/>
    <w:rsid w:val="00C70139"/>
    <w:rsid w:val="00C7115D"/>
    <w:rsid w:val="00C72AE8"/>
    <w:rsid w:val="00C765AE"/>
    <w:rsid w:val="00C86E78"/>
    <w:rsid w:val="00C90180"/>
    <w:rsid w:val="00C9147C"/>
    <w:rsid w:val="00CA0C89"/>
    <w:rsid w:val="00CA67C3"/>
    <w:rsid w:val="00CB0960"/>
    <w:rsid w:val="00CB098B"/>
    <w:rsid w:val="00CB5663"/>
    <w:rsid w:val="00CB59C4"/>
    <w:rsid w:val="00CD4C79"/>
    <w:rsid w:val="00CD522B"/>
    <w:rsid w:val="00CE2318"/>
    <w:rsid w:val="00CF07E4"/>
    <w:rsid w:val="00CF3895"/>
    <w:rsid w:val="00CF6D58"/>
    <w:rsid w:val="00D00AF2"/>
    <w:rsid w:val="00D078A9"/>
    <w:rsid w:val="00D11215"/>
    <w:rsid w:val="00D113BB"/>
    <w:rsid w:val="00D13F4D"/>
    <w:rsid w:val="00D2053C"/>
    <w:rsid w:val="00D21A44"/>
    <w:rsid w:val="00D253A0"/>
    <w:rsid w:val="00D3556E"/>
    <w:rsid w:val="00D3630E"/>
    <w:rsid w:val="00D37E9F"/>
    <w:rsid w:val="00D43ED1"/>
    <w:rsid w:val="00D50CEF"/>
    <w:rsid w:val="00D60132"/>
    <w:rsid w:val="00D60D1A"/>
    <w:rsid w:val="00D610B8"/>
    <w:rsid w:val="00D62954"/>
    <w:rsid w:val="00D6378D"/>
    <w:rsid w:val="00D640C8"/>
    <w:rsid w:val="00D679E3"/>
    <w:rsid w:val="00D7365B"/>
    <w:rsid w:val="00D755F9"/>
    <w:rsid w:val="00D82762"/>
    <w:rsid w:val="00D83A30"/>
    <w:rsid w:val="00D843A8"/>
    <w:rsid w:val="00D870CD"/>
    <w:rsid w:val="00D87E4C"/>
    <w:rsid w:val="00D90D7E"/>
    <w:rsid w:val="00D9239F"/>
    <w:rsid w:val="00D93A51"/>
    <w:rsid w:val="00D961A8"/>
    <w:rsid w:val="00D96AC6"/>
    <w:rsid w:val="00D97729"/>
    <w:rsid w:val="00DB0B08"/>
    <w:rsid w:val="00DC1927"/>
    <w:rsid w:val="00DD0448"/>
    <w:rsid w:val="00DD068D"/>
    <w:rsid w:val="00DD5F29"/>
    <w:rsid w:val="00DD618C"/>
    <w:rsid w:val="00DD6577"/>
    <w:rsid w:val="00DF0577"/>
    <w:rsid w:val="00DF7C7D"/>
    <w:rsid w:val="00E04901"/>
    <w:rsid w:val="00E04D2C"/>
    <w:rsid w:val="00E05FEC"/>
    <w:rsid w:val="00E0783F"/>
    <w:rsid w:val="00E200CF"/>
    <w:rsid w:val="00E23603"/>
    <w:rsid w:val="00E23F4B"/>
    <w:rsid w:val="00E2456D"/>
    <w:rsid w:val="00E270D7"/>
    <w:rsid w:val="00E324D4"/>
    <w:rsid w:val="00E355A1"/>
    <w:rsid w:val="00E54851"/>
    <w:rsid w:val="00E54A14"/>
    <w:rsid w:val="00E57C17"/>
    <w:rsid w:val="00E62F1F"/>
    <w:rsid w:val="00E748DA"/>
    <w:rsid w:val="00E7511A"/>
    <w:rsid w:val="00E7747D"/>
    <w:rsid w:val="00E80F5D"/>
    <w:rsid w:val="00E816B6"/>
    <w:rsid w:val="00E81D9F"/>
    <w:rsid w:val="00E86583"/>
    <w:rsid w:val="00E9309D"/>
    <w:rsid w:val="00E930B2"/>
    <w:rsid w:val="00E93C5B"/>
    <w:rsid w:val="00E94449"/>
    <w:rsid w:val="00EA2551"/>
    <w:rsid w:val="00EA43BF"/>
    <w:rsid w:val="00EC3C03"/>
    <w:rsid w:val="00EC62D4"/>
    <w:rsid w:val="00EE50E7"/>
    <w:rsid w:val="00EF54D9"/>
    <w:rsid w:val="00F02362"/>
    <w:rsid w:val="00F0570B"/>
    <w:rsid w:val="00F07B9A"/>
    <w:rsid w:val="00F10FD4"/>
    <w:rsid w:val="00F1340E"/>
    <w:rsid w:val="00F31B8A"/>
    <w:rsid w:val="00F32CFE"/>
    <w:rsid w:val="00F33B74"/>
    <w:rsid w:val="00F34786"/>
    <w:rsid w:val="00F45165"/>
    <w:rsid w:val="00F50C47"/>
    <w:rsid w:val="00F51EA1"/>
    <w:rsid w:val="00F52990"/>
    <w:rsid w:val="00F56408"/>
    <w:rsid w:val="00F6333C"/>
    <w:rsid w:val="00F710BD"/>
    <w:rsid w:val="00F71C49"/>
    <w:rsid w:val="00F742E6"/>
    <w:rsid w:val="00F74DCB"/>
    <w:rsid w:val="00F87A10"/>
    <w:rsid w:val="00F92A94"/>
    <w:rsid w:val="00F950B0"/>
    <w:rsid w:val="00F95405"/>
    <w:rsid w:val="00F97282"/>
    <w:rsid w:val="00FA58F2"/>
    <w:rsid w:val="00FA659A"/>
    <w:rsid w:val="00FB346D"/>
    <w:rsid w:val="00FC61B9"/>
    <w:rsid w:val="00FC6FAB"/>
    <w:rsid w:val="00FC77B1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Text,t"/>
    <w:qFormat/>
    <w:rsid w:val="00F87A10"/>
    <w:pPr>
      <w:spacing w:before="60" w:after="60" w:line="280" w:lineRule="exact"/>
    </w:pPr>
    <w:rPr>
      <w:rFonts w:ascii="Arial" w:eastAsia="SimSun" w:hAnsi="Arial"/>
      <w:kern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F87A10"/>
    <w:pPr>
      <w:keepNext/>
      <w:pBdr>
        <w:bottom w:val="single" w:sz="4" w:space="6" w:color="auto"/>
      </w:pBdr>
      <w:spacing w:before="480" w:after="120" w:line="240" w:lineRule="auto"/>
      <w:outlineLvl w:val="0"/>
    </w:pPr>
    <w:rPr>
      <w:b/>
      <w:sz w:val="40"/>
      <w:szCs w:val="40"/>
    </w:rPr>
  </w:style>
  <w:style w:type="paragraph" w:styleId="Heading2">
    <w:name w:val="heading 2"/>
    <w:aliases w:val="h2"/>
    <w:basedOn w:val="Heading1"/>
    <w:next w:val="Normal"/>
    <w:qFormat/>
    <w:rsid w:val="00F87A10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qFormat/>
    <w:rsid w:val="00F87A10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qFormat/>
    <w:rsid w:val="00F87A10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qFormat/>
    <w:rsid w:val="00F87A10"/>
    <w:pPr>
      <w:pBdr>
        <w:bottom w:val="none" w:sz="0" w:space="0" w:color="auto"/>
      </w:pBdr>
      <w:spacing w:before="240" w:after="60"/>
      <w:outlineLvl w:val="4"/>
    </w:pPr>
    <w:rPr>
      <w:sz w:val="20"/>
    </w:rPr>
  </w:style>
  <w:style w:type="paragraph" w:styleId="Heading6">
    <w:name w:val="heading 6"/>
    <w:aliases w:val="h6"/>
    <w:basedOn w:val="Normal"/>
    <w:next w:val="Normal"/>
    <w:link w:val="Heading6Char"/>
    <w:qFormat/>
    <w:rsid w:val="00F87A10"/>
    <w:pPr>
      <w:spacing w:before="120" w:line="240" w:lineRule="auto"/>
      <w:outlineLvl w:val="5"/>
    </w:pPr>
    <w:rPr>
      <w:b/>
    </w:rPr>
  </w:style>
  <w:style w:type="paragraph" w:styleId="Heading7">
    <w:name w:val="heading 7"/>
    <w:aliases w:val="h7"/>
    <w:basedOn w:val="Normal"/>
    <w:next w:val="Normal"/>
    <w:qFormat/>
    <w:locked/>
    <w:rsid w:val="00F87A10"/>
    <w:pPr>
      <w:outlineLvl w:val="6"/>
    </w:pPr>
    <w:rPr>
      <w:b/>
      <w:szCs w:val="24"/>
    </w:rPr>
  </w:style>
  <w:style w:type="paragraph" w:styleId="Heading8">
    <w:name w:val="heading 8"/>
    <w:aliases w:val="h8"/>
    <w:basedOn w:val="Normal"/>
    <w:next w:val="Normal"/>
    <w:qFormat/>
    <w:locked/>
    <w:rsid w:val="00F87A10"/>
    <w:pPr>
      <w:outlineLvl w:val="7"/>
    </w:pPr>
    <w:rPr>
      <w:b/>
      <w:iCs/>
    </w:rPr>
  </w:style>
  <w:style w:type="paragraph" w:styleId="Heading9">
    <w:name w:val="heading 9"/>
    <w:aliases w:val="h9"/>
    <w:basedOn w:val="Normal"/>
    <w:next w:val="Normal"/>
    <w:qFormat/>
    <w:locked/>
    <w:rsid w:val="00F87A10"/>
    <w:pPr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  <w:rsid w:val="00F87A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7A10"/>
  </w:style>
  <w:style w:type="paragraph" w:customStyle="1" w:styleId="Figure">
    <w:name w:val="Figure"/>
    <w:aliases w:val="fig"/>
    <w:basedOn w:val="Normal"/>
    <w:rsid w:val="00F87A10"/>
    <w:pPr>
      <w:spacing w:line="240" w:lineRule="auto"/>
    </w:pPr>
    <w:rPr>
      <w:color w:val="0000FF"/>
    </w:rPr>
  </w:style>
  <w:style w:type="paragraph" w:customStyle="1" w:styleId="Code">
    <w:name w:val="Code"/>
    <w:aliases w:val="c"/>
    <w:link w:val="CodeChar"/>
    <w:locked/>
    <w:rsid w:val="00F87A10"/>
    <w:pPr>
      <w:spacing w:after="60" w:line="300" w:lineRule="exact"/>
    </w:pPr>
    <w:rPr>
      <w:rFonts w:ascii="Courier New" w:hAnsi="Courier New"/>
      <w:noProof/>
      <w:color w:val="000000" w:themeColor="text1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rsid w:val="00F87A10"/>
    <w:pPr>
      <w:ind w:left="720"/>
    </w:pPr>
  </w:style>
  <w:style w:type="paragraph" w:customStyle="1" w:styleId="TextinList2">
    <w:name w:val="Text in List 2"/>
    <w:aliases w:val="t2"/>
    <w:basedOn w:val="Normal"/>
    <w:rsid w:val="00F87A10"/>
    <w:pPr>
      <w:ind w:left="720"/>
    </w:pPr>
  </w:style>
  <w:style w:type="paragraph" w:customStyle="1" w:styleId="Label">
    <w:name w:val="Label"/>
    <w:aliases w:val="l"/>
    <w:basedOn w:val="Normal"/>
    <w:link w:val="LabelChar"/>
    <w:rsid w:val="00F87A10"/>
    <w:pPr>
      <w:keepNext/>
      <w:spacing w:before="240" w:line="240" w:lineRule="auto"/>
    </w:pPr>
    <w:rPr>
      <w:b/>
    </w:rPr>
  </w:style>
  <w:style w:type="paragraph" w:styleId="FootnoteText">
    <w:name w:val="footnote text"/>
    <w:aliases w:val="ft,Used by Word for text of Help footnotes"/>
    <w:basedOn w:val="Normal"/>
    <w:rsid w:val="00F87A10"/>
    <w:rPr>
      <w:color w:val="0000FF"/>
    </w:rPr>
  </w:style>
  <w:style w:type="paragraph" w:customStyle="1" w:styleId="NumberedList2">
    <w:name w:val="Numbered List 2"/>
    <w:aliases w:val="nl2"/>
    <w:basedOn w:val="ListNumber"/>
    <w:rsid w:val="00F87A10"/>
    <w:pPr>
      <w:numPr>
        <w:numId w:val="4"/>
      </w:numPr>
    </w:pPr>
  </w:style>
  <w:style w:type="paragraph" w:customStyle="1" w:styleId="Syntax">
    <w:name w:val="Syntax"/>
    <w:aliases w:val="s"/>
    <w:basedOn w:val="Normal"/>
    <w:locked/>
    <w:rsid w:val="00F87A10"/>
    <w:pPr>
      <w:shd w:val="clear" w:color="C0C0C0" w:fill="auto"/>
    </w:pPr>
    <w:rPr>
      <w:noProof/>
      <w:color w:val="C0C0C0"/>
      <w:kern w:val="0"/>
    </w:rPr>
  </w:style>
  <w:style w:type="character" w:styleId="FootnoteReference">
    <w:name w:val="footnote reference"/>
    <w:aliases w:val="fr,Used by Word for Help footnote symbols"/>
    <w:basedOn w:val="DefaultParagraphFont"/>
    <w:rsid w:val="00F87A10"/>
    <w:rPr>
      <w:color w:val="0000FF"/>
      <w:vertAlign w:val="superscript"/>
    </w:rPr>
  </w:style>
  <w:style w:type="character" w:customStyle="1" w:styleId="CodeEmbedded">
    <w:name w:val="Code Embedded"/>
    <w:aliases w:val="ce"/>
    <w:basedOn w:val="DefaultParagraphFont"/>
    <w:rsid w:val="00F87A10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DefaultParagraphFont"/>
    <w:rsid w:val="00F87A10"/>
    <w:rPr>
      <w:b/>
      <w:szCs w:val="18"/>
    </w:rPr>
  </w:style>
  <w:style w:type="character" w:customStyle="1" w:styleId="LinkText">
    <w:name w:val="Link Text"/>
    <w:aliases w:val="lt"/>
    <w:basedOn w:val="DefaultParagraphFont"/>
    <w:rsid w:val="00F87A10"/>
    <w:rPr>
      <w:color w:val="0000FF"/>
      <w:szCs w:val="18"/>
      <w:u w:val="single"/>
    </w:rPr>
  </w:style>
  <w:style w:type="character" w:customStyle="1" w:styleId="LinkID">
    <w:name w:val="Link ID"/>
    <w:aliases w:val="lid"/>
    <w:basedOn w:val="DefaultParagraphFont"/>
    <w:rsid w:val="00F87A10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Heading1"/>
    <w:rsid w:val="00F87A10"/>
    <w:pPr>
      <w:outlineLvl w:val="9"/>
    </w:pPr>
    <w:rPr>
      <w:bCs/>
    </w:rPr>
  </w:style>
  <w:style w:type="paragraph" w:customStyle="1" w:styleId="DSTOC2-0">
    <w:name w:val="DSTOC2-0"/>
    <w:basedOn w:val="Heading2"/>
    <w:rsid w:val="00F87A10"/>
    <w:pPr>
      <w:outlineLvl w:val="9"/>
    </w:pPr>
    <w:rPr>
      <w:bCs/>
      <w:iCs/>
    </w:rPr>
  </w:style>
  <w:style w:type="paragraph" w:customStyle="1" w:styleId="DSTOC3-0">
    <w:name w:val="DSTOC3-0"/>
    <w:basedOn w:val="Heading3"/>
    <w:rsid w:val="00F87A10"/>
    <w:pPr>
      <w:outlineLvl w:val="9"/>
    </w:pPr>
    <w:rPr>
      <w:bCs/>
    </w:rPr>
  </w:style>
  <w:style w:type="paragraph" w:customStyle="1" w:styleId="DSTOC4-0">
    <w:name w:val="DSTOC4-0"/>
    <w:basedOn w:val="Heading4"/>
    <w:rsid w:val="00F87A10"/>
    <w:pPr>
      <w:outlineLvl w:val="9"/>
    </w:pPr>
    <w:rPr>
      <w:bCs/>
    </w:rPr>
  </w:style>
  <w:style w:type="paragraph" w:customStyle="1" w:styleId="DSTOC5-0">
    <w:name w:val="DSTOC5-0"/>
    <w:basedOn w:val="Heading5"/>
    <w:rsid w:val="00F87A10"/>
    <w:pPr>
      <w:outlineLvl w:val="9"/>
    </w:pPr>
    <w:rPr>
      <w:bCs/>
      <w:iCs/>
    </w:rPr>
  </w:style>
  <w:style w:type="paragraph" w:customStyle="1" w:styleId="DSTOC6-0">
    <w:name w:val="DSTOC6-0"/>
    <w:basedOn w:val="Heading6"/>
    <w:rsid w:val="00F87A10"/>
    <w:pPr>
      <w:outlineLvl w:val="9"/>
    </w:pPr>
    <w:rPr>
      <w:bCs/>
    </w:rPr>
  </w:style>
  <w:style w:type="paragraph" w:customStyle="1" w:styleId="DSTOC7-0">
    <w:name w:val="DSTOC7-0"/>
    <w:basedOn w:val="Heading7"/>
    <w:rsid w:val="00F87A10"/>
    <w:pPr>
      <w:outlineLvl w:val="9"/>
    </w:pPr>
  </w:style>
  <w:style w:type="paragraph" w:customStyle="1" w:styleId="DSTOC8-0">
    <w:name w:val="DSTOC8-0"/>
    <w:basedOn w:val="Heading8"/>
    <w:rsid w:val="00F87A10"/>
    <w:pPr>
      <w:outlineLvl w:val="9"/>
    </w:pPr>
  </w:style>
  <w:style w:type="paragraph" w:customStyle="1" w:styleId="DSTOC9-0">
    <w:name w:val="DSTOC9-0"/>
    <w:basedOn w:val="Heading9"/>
    <w:rsid w:val="00F87A10"/>
    <w:pPr>
      <w:outlineLvl w:val="9"/>
    </w:pPr>
  </w:style>
  <w:style w:type="paragraph" w:customStyle="1" w:styleId="DSTOC1-1">
    <w:name w:val="DSTOC1-1"/>
    <w:basedOn w:val="Heading1"/>
    <w:rsid w:val="00F87A10"/>
    <w:pPr>
      <w:outlineLvl w:val="1"/>
    </w:pPr>
    <w:rPr>
      <w:bCs/>
    </w:rPr>
  </w:style>
  <w:style w:type="paragraph" w:customStyle="1" w:styleId="DSTOC1-2">
    <w:name w:val="DSTOC1-2"/>
    <w:basedOn w:val="Heading2"/>
    <w:rsid w:val="00F87A10"/>
  </w:style>
  <w:style w:type="paragraph" w:customStyle="1" w:styleId="DSTOC1-3">
    <w:name w:val="DSTOC1-3"/>
    <w:basedOn w:val="Heading3"/>
    <w:rsid w:val="00F87A10"/>
  </w:style>
  <w:style w:type="paragraph" w:customStyle="1" w:styleId="DSTOC1-4">
    <w:name w:val="DSTOC1-4"/>
    <w:basedOn w:val="Heading4"/>
    <w:rsid w:val="00F87A10"/>
  </w:style>
  <w:style w:type="paragraph" w:customStyle="1" w:styleId="DSTOC1-5">
    <w:name w:val="DSTOC1-5"/>
    <w:basedOn w:val="Heading5"/>
    <w:rsid w:val="00F87A10"/>
  </w:style>
  <w:style w:type="paragraph" w:customStyle="1" w:styleId="DSTOC1-6">
    <w:name w:val="DSTOC1-6"/>
    <w:basedOn w:val="Heading6"/>
    <w:rsid w:val="00F87A10"/>
  </w:style>
  <w:style w:type="paragraph" w:customStyle="1" w:styleId="DSTOC1-7">
    <w:name w:val="DSTOC1-7"/>
    <w:basedOn w:val="Heading7"/>
    <w:rsid w:val="00F87A10"/>
  </w:style>
  <w:style w:type="paragraph" w:customStyle="1" w:styleId="DSTOC1-8">
    <w:name w:val="DSTOC1-8"/>
    <w:basedOn w:val="Heading8"/>
    <w:rsid w:val="00F87A10"/>
  </w:style>
  <w:style w:type="paragraph" w:customStyle="1" w:styleId="DSTOC1-9">
    <w:name w:val="DSTOC1-9"/>
    <w:basedOn w:val="Heading9"/>
    <w:rsid w:val="00F87A10"/>
  </w:style>
  <w:style w:type="paragraph" w:customStyle="1" w:styleId="DSTOC2-2">
    <w:name w:val="DSTOC2-2"/>
    <w:basedOn w:val="Heading2"/>
    <w:rsid w:val="00F87A10"/>
    <w:pPr>
      <w:outlineLvl w:val="2"/>
    </w:pPr>
    <w:rPr>
      <w:bCs/>
      <w:iCs/>
    </w:rPr>
  </w:style>
  <w:style w:type="paragraph" w:customStyle="1" w:styleId="DSTOC2-3">
    <w:name w:val="DSTOC2-3"/>
    <w:basedOn w:val="DSTOC1-3"/>
    <w:rsid w:val="00F87A10"/>
  </w:style>
  <w:style w:type="paragraph" w:customStyle="1" w:styleId="DSTOC2-4">
    <w:name w:val="DSTOC2-4"/>
    <w:basedOn w:val="DSTOC1-4"/>
    <w:rsid w:val="00F87A10"/>
  </w:style>
  <w:style w:type="paragraph" w:customStyle="1" w:styleId="DSTOC2-5">
    <w:name w:val="DSTOC2-5"/>
    <w:basedOn w:val="DSTOC1-5"/>
    <w:rsid w:val="00F87A10"/>
  </w:style>
  <w:style w:type="paragraph" w:customStyle="1" w:styleId="DSTOC2-6">
    <w:name w:val="DSTOC2-6"/>
    <w:basedOn w:val="DSTOC1-6"/>
    <w:rsid w:val="00F87A10"/>
  </w:style>
  <w:style w:type="paragraph" w:customStyle="1" w:styleId="DSTOC2-7">
    <w:name w:val="DSTOC2-7"/>
    <w:basedOn w:val="DSTOC1-7"/>
    <w:rsid w:val="00F87A10"/>
  </w:style>
  <w:style w:type="paragraph" w:customStyle="1" w:styleId="DSTOC2-8">
    <w:name w:val="DSTOC2-8"/>
    <w:basedOn w:val="DSTOC1-8"/>
    <w:rsid w:val="00F87A10"/>
  </w:style>
  <w:style w:type="paragraph" w:customStyle="1" w:styleId="DSTOC2-9">
    <w:name w:val="DSTOC2-9"/>
    <w:basedOn w:val="DSTOC1-9"/>
    <w:rsid w:val="00F87A10"/>
  </w:style>
  <w:style w:type="paragraph" w:customStyle="1" w:styleId="DSTOC3-3">
    <w:name w:val="DSTOC3-3"/>
    <w:basedOn w:val="Heading3"/>
    <w:rsid w:val="00F87A10"/>
    <w:pPr>
      <w:outlineLvl w:val="3"/>
    </w:pPr>
    <w:rPr>
      <w:bCs/>
    </w:rPr>
  </w:style>
  <w:style w:type="paragraph" w:customStyle="1" w:styleId="DSTOC3-4">
    <w:name w:val="DSTOC3-4"/>
    <w:basedOn w:val="DSTOC2-4"/>
    <w:rsid w:val="00F87A10"/>
  </w:style>
  <w:style w:type="paragraph" w:customStyle="1" w:styleId="DSTOC3-5">
    <w:name w:val="DSTOC3-5"/>
    <w:basedOn w:val="DSTOC2-5"/>
    <w:rsid w:val="00F87A10"/>
  </w:style>
  <w:style w:type="paragraph" w:customStyle="1" w:styleId="DSTOC3-6">
    <w:name w:val="DSTOC3-6"/>
    <w:basedOn w:val="DSTOC2-6"/>
    <w:rsid w:val="00F87A10"/>
  </w:style>
  <w:style w:type="paragraph" w:customStyle="1" w:styleId="DSTOC3-7">
    <w:name w:val="DSTOC3-7"/>
    <w:basedOn w:val="DSTOC2-7"/>
    <w:rsid w:val="00F87A10"/>
  </w:style>
  <w:style w:type="paragraph" w:customStyle="1" w:styleId="DSTOC3-8">
    <w:name w:val="DSTOC3-8"/>
    <w:basedOn w:val="DSTOC2-8"/>
    <w:rsid w:val="00F87A10"/>
  </w:style>
  <w:style w:type="paragraph" w:customStyle="1" w:styleId="DSTOC3-9">
    <w:name w:val="DSTOC3-9"/>
    <w:basedOn w:val="DSTOC2-9"/>
    <w:rsid w:val="00F87A10"/>
  </w:style>
  <w:style w:type="paragraph" w:customStyle="1" w:styleId="DSTOC4-4">
    <w:name w:val="DSTOC4-4"/>
    <w:basedOn w:val="Heading4"/>
    <w:rsid w:val="00F87A10"/>
    <w:pPr>
      <w:outlineLvl w:val="4"/>
    </w:pPr>
    <w:rPr>
      <w:bCs/>
    </w:rPr>
  </w:style>
  <w:style w:type="paragraph" w:customStyle="1" w:styleId="DSTOC4-5">
    <w:name w:val="DSTOC4-5"/>
    <w:basedOn w:val="DSTOC3-5"/>
    <w:rsid w:val="00F87A10"/>
  </w:style>
  <w:style w:type="paragraph" w:customStyle="1" w:styleId="DSTOC4-6">
    <w:name w:val="DSTOC4-6"/>
    <w:basedOn w:val="DSTOC3-6"/>
    <w:rsid w:val="00F87A10"/>
  </w:style>
  <w:style w:type="paragraph" w:customStyle="1" w:styleId="DSTOC4-7">
    <w:name w:val="DSTOC4-7"/>
    <w:basedOn w:val="DSTOC3-7"/>
    <w:rsid w:val="00F87A10"/>
  </w:style>
  <w:style w:type="paragraph" w:customStyle="1" w:styleId="DSTOC4-8">
    <w:name w:val="DSTOC4-8"/>
    <w:basedOn w:val="DSTOC3-8"/>
    <w:rsid w:val="00F87A10"/>
  </w:style>
  <w:style w:type="paragraph" w:customStyle="1" w:styleId="DSTOC4-9">
    <w:name w:val="DSTOC4-9"/>
    <w:basedOn w:val="DSTOC3-9"/>
    <w:rsid w:val="00F87A10"/>
  </w:style>
  <w:style w:type="paragraph" w:customStyle="1" w:styleId="DSTOC5-5">
    <w:name w:val="DSTOC5-5"/>
    <w:basedOn w:val="Heading5"/>
    <w:rsid w:val="00F87A10"/>
    <w:pPr>
      <w:outlineLvl w:val="5"/>
    </w:pPr>
    <w:rPr>
      <w:bCs/>
      <w:iCs/>
    </w:rPr>
  </w:style>
  <w:style w:type="paragraph" w:customStyle="1" w:styleId="DSTOC5-6">
    <w:name w:val="DSTOC5-6"/>
    <w:basedOn w:val="DSTOC4-6"/>
    <w:rsid w:val="00F87A10"/>
  </w:style>
  <w:style w:type="paragraph" w:customStyle="1" w:styleId="DSTOC5-7">
    <w:name w:val="DSTOC5-7"/>
    <w:basedOn w:val="DSTOC4-7"/>
    <w:rsid w:val="00F87A10"/>
  </w:style>
  <w:style w:type="paragraph" w:customStyle="1" w:styleId="DSTOC5-8">
    <w:name w:val="DSTOC5-8"/>
    <w:basedOn w:val="DSTOC4-8"/>
    <w:rsid w:val="00F87A10"/>
  </w:style>
  <w:style w:type="paragraph" w:customStyle="1" w:styleId="DSTOC5-9">
    <w:name w:val="DSTOC5-9"/>
    <w:basedOn w:val="DSTOC4-9"/>
    <w:rsid w:val="00F87A10"/>
  </w:style>
  <w:style w:type="paragraph" w:customStyle="1" w:styleId="DSTOC6-6">
    <w:name w:val="DSTOC6-6"/>
    <w:basedOn w:val="Heading6"/>
    <w:rsid w:val="00F87A10"/>
    <w:pPr>
      <w:outlineLvl w:val="6"/>
    </w:pPr>
    <w:rPr>
      <w:bCs/>
    </w:rPr>
  </w:style>
  <w:style w:type="paragraph" w:customStyle="1" w:styleId="DSTOC6-7">
    <w:name w:val="DSTOC6-7"/>
    <w:basedOn w:val="DSTOC5-7"/>
    <w:rsid w:val="00F87A10"/>
  </w:style>
  <w:style w:type="paragraph" w:customStyle="1" w:styleId="DSTOC6-8">
    <w:name w:val="DSTOC6-8"/>
    <w:basedOn w:val="DSTOC5-8"/>
    <w:rsid w:val="00F87A10"/>
  </w:style>
  <w:style w:type="paragraph" w:customStyle="1" w:styleId="DSTOC6-9">
    <w:name w:val="DSTOC6-9"/>
    <w:basedOn w:val="DSTOC5-9"/>
    <w:rsid w:val="00F87A10"/>
  </w:style>
  <w:style w:type="paragraph" w:customStyle="1" w:styleId="DSTOC7-7">
    <w:name w:val="DSTOC7-7"/>
    <w:basedOn w:val="Heading7"/>
    <w:rsid w:val="00F87A10"/>
    <w:pPr>
      <w:outlineLvl w:val="7"/>
    </w:pPr>
  </w:style>
  <w:style w:type="paragraph" w:customStyle="1" w:styleId="DSTOC7-8">
    <w:name w:val="DSTOC7-8"/>
    <w:basedOn w:val="DSTOC6-8"/>
    <w:rsid w:val="00F87A10"/>
  </w:style>
  <w:style w:type="paragraph" w:customStyle="1" w:styleId="DSTOC7-9">
    <w:name w:val="DSTOC7-9"/>
    <w:basedOn w:val="DSTOC6-9"/>
    <w:rsid w:val="00F87A10"/>
  </w:style>
  <w:style w:type="paragraph" w:customStyle="1" w:styleId="DSTOC8-8">
    <w:name w:val="DSTOC8-8"/>
    <w:basedOn w:val="Heading8"/>
    <w:rsid w:val="00F87A10"/>
    <w:pPr>
      <w:outlineLvl w:val="8"/>
    </w:pPr>
  </w:style>
  <w:style w:type="paragraph" w:customStyle="1" w:styleId="DSTOC8-9">
    <w:name w:val="DSTOC8-9"/>
    <w:basedOn w:val="DSTOC7-9"/>
    <w:rsid w:val="00F87A10"/>
  </w:style>
  <w:style w:type="paragraph" w:customStyle="1" w:styleId="DSTOC9-9">
    <w:name w:val="DSTOC9-9"/>
    <w:basedOn w:val="Heading9"/>
    <w:rsid w:val="00F87A10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rsid w:val="00F87A10"/>
    <w:pPr>
      <w:spacing w:before="80" w:after="80" w:line="240" w:lineRule="auto"/>
    </w:pPr>
    <w:rPr>
      <w:sz w:val="8"/>
      <w:szCs w:val="8"/>
    </w:rPr>
  </w:style>
  <w:style w:type="paragraph" w:customStyle="1" w:styleId="AlertLabel">
    <w:name w:val="Alert Label"/>
    <w:aliases w:val="al"/>
    <w:basedOn w:val="Normal"/>
    <w:rsid w:val="00F87A10"/>
    <w:pPr>
      <w:keepNext/>
      <w:framePr w:wrap="notBeside" w:vAnchor="text" w:hAnchor="text" w:y="1"/>
      <w:spacing w:before="120" w:after="0" w:line="300" w:lineRule="exact"/>
    </w:pPr>
    <w:rPr>
      <w:b/>
    </w:rPr>
  </w:style>
  <w:style w:type="character" w:customStyle="1" w:styleId="ConditionalMarker">
    <w:name w:val="Conditional Marker"/>
    <w:aliases w:val="cm"/>
    <w:basedOn w:val="DefaultParagraphFont"/>
    <w:locked/>
    <w:rsid w:val="00F87A10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F87A10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F87A10"/>
    <w:pPr>
      <w:ind w:left="360"/>
    </w:pPr>
  </w:style>
  <w:style w:type="paragraph" w:customStyle="1" w:styleId="TextinList1">
    <w:name w:val="Text in List 1"/>
    <w:aliases w:val="t1"/>
    <w:basedOn w:val="Normal"/>
    <w:rsid w:val="00F87A10"/>
    <w:pPr>
      <w:ind w:left="360"/>
    </w:pPr>
  </w:style>
  <w:style w:type="paragraph" w:customStyle="1" w:styleId="AlertLabelinList1">
    <w:name w:val="Alert Label in List 1"/>
    <w:aliases w:val="al1"/>
    <w:basedOn w:val="AlertLabel"/>
    <w:rsid w:val="00F87A10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F87A10"/>
    <w:pPr>
      <w:ind w:left="360"/>
    </w:pPr>
  </w:style>
  <w:style w:type="paragraph" w:styleId="Footer">
    <w:name w:val="footer"/>
    <w:aliases w:val="f"/>
    <w:basedOn w:val="Header"/>
    <w:rsid w:val="00F87A10"/>
    <w:rPr>
      <w:b w:val="0"/>
    </w:rPr>
  </w:style>
  <w:style w:type="paragraph" w:styleId="Header">
    <w:name w:val="header"/>
    <w:aliases w:val="h"/>
    <w:basedOn w:val="Normal"/>
    <w:rsid w:val="00F87A10"/>
    <w:pPr>
      <w:spacing w:after="240"/>
      <w:jc w:val="right"/>
    </w:pPr>
    <w:rPr>
      <w:rFonts w:eastAsia="PMingLiU"/>
      <w:b/>
    </w:rPr>
  </w:style>
  <w:style w:type="paragraph" w:customStyle="1" w:styleId="AlertText">
    <w:name w:val="Alert Text"/>
    <w:aliases w:val="at"/>
    <w:basedOn w:val="Normal"/>
    <w:rsid w:val="00F87A10"/>
    <w:pPr>
      <w:ind w:left="360" w:right="360"/>
    </w:pPr>
  </w:style>
  <w:style w:type="paragraph" w:customStyle="1" w:styleId="AlertTextinList1">
    <w:name w:val="Alert Text in List 1"/>
    <w:aliases w:val="at1"/>
    <w:basedOn w:val="AlertText"/>
    <w:rsid w:val="00F87A10"/>
    <w:pPr>
      <w:ind w:left="720"/>
    </w:pPr>
  </w:style>
  <w:style w:type="paragraph" w:customStyle="1" w:styleId="AlertTextinList2">
    <w:name w:val="Alert Text in List 2"/>
    <w:aliases w:val="at2"/>
    <w:basedOn w:val="AlertText"/>
    <w:rsid w:val="00F87A10"/>
    <w:pPr>
      <w:ind w:left="1080"/>
    </w:pPr>
  </w:style>
  <w:style w:type="paragraph" w:customStyle="1" w:styleId="BulletedList1">
    <w:name w:val="Bulleted List 1"/>
    <w:aliases w:val="bl1"/>
    <w:basedOn w:val="ListBullet"/>
    <w:rsid w:val="00F87A10"/>
    <w:pPr>
      <w:numPr>
        <w:numId w:val="1"/>
      </w:numPr>
    </w:pPr>
  </w:style>
  <w:style w:type="paragraph" w:customStyle="1" w:styleId="BulletedList2">
    <w:name w:val="Bulleted List 2"/>
    <w:aliases w:val="bl2"/>
    <w:basedOn w:val="ListBullet"/>
    <w:link w:val="BulletedList2Char"/>
    <w:rsid w:val="00F87A10"/>
    <w:pPr>
      <w:numPr>
        <w:numId w:val="3"/>
      </w:numPr>
    </w:pPr>
  </w:style>
  <w:style w:type="paragraph" w:customStyle="1" w:styleId="DefinedTerm">
    <w:name w:val="Defined Term"/>
    <w:aliases w:val="dt"/>
    <w:basedOn w:val="Normal"/>
    <w:rsid w:val="00F87A10"/>
    <w:pPr>
      <w:keepNext/>
      <w:spacing w:before="120" w:after="0" w:line="220" w:lineRule="exact"/>
      <w:ind w:right="1440"/>
    </w:pPr>
    <w:rPr>
      <w:b/>
      <w:sz w:val="18"/>
      <w:szCs w:val="18"/>
    </w:rPr>
  </w:style>
  <w:style w:type="paragraph" w:styleId="DocumentMap">
    <w:name w:val="Document Map"/>
    <w:basedOn w:val="Normal"/>
    <w:rsid w:val="00F87A10"/>
    <w:pPr>
      <w:shd w:val="clear" w:color="auto" w:fill="FFFF00"/>
    </w:pPr>
    <w:rPr>
      <w:rFonts w:ascii="Tahoma" w:hAnsi="Tahoma" w:cs="Tahoma"/>
    </w:rPr>
  </w:style>
  <w:style w:type="paragraph" w:customStyle="1" w:styleId="NumberedList1">
    <w:name w:val="Numbered List 1"/>
    <w:aliases w:val="nl1"/>
    <w:basedOn w:val="ListNumber"/>
    <w:rsid w:val="00F87A10"/>
    <w:pPr>
      <w:numPr>
        <w:numId w:val="2"/>
      </w:numPr>
    </w:pPr>
  </w:style>
  <w:style w:type="table" w:customStyle="1" w:styleId="ProcedureTable">
    <w:name w:val="Procedure Table"/>
    <w:aliases w:val="pt"/>
    <w:basedOn w:val="TableNormal"/>
    <w:rsid w:val="00F87A10"/>
    <w:rPr>
      <w:rFonts w:ascii="Arial" w:hAnsi="Arial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DefaultParagraphFont"/>
    <w:rsid w:val="00F87A10"/>
    <w:rPr>
      <w:color w:val="auto"/>
      <w:szCs w:val="18"/>
      <w:u w:val="single"/>
    </w:rPr>
  </w:style>
  <w:style w:type="paragraph" w:styleId="IndexHeading">
    <w:name w:val="index heading"/>
    <w:aliases w:val="ih"/>
    <w:basedOn w:val="Heading1"/>
    <w:next w:val="Index1"/>
    <w:rsid w:val="00F87A10"/>
    <w:pPr>
      <w:spacing w:line="300" w:lineRule="exact"/>
      <w:outlineLvl w:val="7"/>
    </w:pPr>
    <w:rPr>
      <w:sz w:val="26"/>
    </w:rPr>
  </w:style>
  <w:style w:type="paragraph" w:styleId="Index1">
    <w:name w:val="index 1"/>
    <w:aliases w:val="idx1"/>
    <w:basedOn w:val="Normal"/>
    <w:rsid w:val="00F87A10"/>
    <w:pPr>
      <w:spacing w:line="220" w:lineRule="exact"/>
      <w:ind w:left="180" w:hanging="180"/>
    </w:pPr>
  </w:style>
  <w:style w:type="table" w:customStyle="1" w:styleId="CodeSection">
    <w:name w:val="Code Section"/>
    <w:aliases w:val="cs"/>
    <w:basedOn w:val="TableNormal"/>
    <w:rsid w:val="00F87A10"/>
    <w:pPr>
      <w:spacing w:line="220" w:lineRule="exact"/>
    </w:pPr>
    <w:rPr>
      <w:rFonts w:ascii="Courier New" w:hAnsi="Courier New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uiPriority w:val="39"/>
    <w:rsid w:val="00F87A10"/>
    <w:pPr>
      <w:spacing w:before="180" w:after="0"/>
      <w:ind w:left="187" w:hanging="187"/>
    </w:pPr>
  </w:style>
  <w:style w:type="paragraph" w:styleId="TOC2">
    <w:name w:val="toc 2"/>
    <w:aliases w:val="toc2"/>
    <w:basedOn w:val="Normal"/>
    <w:next w:val="Normal"/>
    <w:uiPriority w:val="39"/>
    <w:rsid w:val="00F87A10"/>
    <w:pPr>
      <w:spacing w:before="0" w:after="0"/>
      <w:ind w:left="374" w:hanging="187"/>
    </w:pPr>
  </w:style>
  <w:style w:type="paragraph" w:styleId="TOC3">
    <w:name w:val="toc 3"/>
    <w:aliases w:val="toc3"/>
    <w:basedOn w:val="Normal"/>
    <w:next w:val="Normal"/>
    <w:uiPriority w:val="39"/>
    <w:rsid w:val="00F87A10"/>
    <w:pPr>
      <w:spacing w:before="0" w:after="0"/>
      <w:ind w:left="561" w:hanging="187"/>
    </w:pPr>
  </w:style>
  <w:style w:type="paragraph" w:styleId="TOC4">
    <w:name w:val="toc 4"/>
    <w:aliases w:val="toc4"/>
    <w:basedOn w:val="Normal"/>
    <w:next w:val="Normal"/>
    <w:uiPriority w:val="39"/>
    <w:rsid w:val="00F87A10"/>
    <w:pPr>
      <w:spacing w:before="0" w:after="0"/>
      <w:ind w:left="749" w:hanging="187"/>
    </w:pPr>
  </w:style>
  <w:style w:type="paragraph" w:styleId="Index2">
    <w:name w:val="index 2"/>
    <w:aliases w:val="idx2"/>
    <w:basedOn w:val="Index1"/>
    <w:rsid w:val="00F87A10"/>
    <w:pPr>
      <w:ind w:left="540"/>
    </w:pPr>
  </w:style>
  <w:style w:type="paragraph" w:styleId="Index3">
    <w:name w:val="index 3"/>
    <w:aliases w:val="idx3"/>
    <w:basedOn w:val="Index1"/>
    <w:rsid w:val="00F87A10"/>
    <w:pPr>
      <w:ind w:left="900"/>
    </w:pPr>
  </w:style>
  <w:style w:type="character" w:customStyle="1" w:styleId="Bold">
    <w:name w:val="Bold"/>
    <w:aliases w:val="b"/>
    <w:basedOn w:val="DefaultParagraphFont"/>
    <w:rsid w:val="00F87A10"/>
    <w:rPr>
      <w:b/>
      <w:szCs w:val="18"/>
    </w:rPr>
  </w:style>
  <w:style w:type="character" w:customStyle="1" w:styleId="MultilanguageMarkerAuto">
    <w:name w:val="Multilanguage Marker Auto"/>
    <w:aliases w:val="mma"/>
    <w:basedOn w:val="DefaultParagraphFont"/>
    <w:locked/>
    <w:rsid w:val="00F87A10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DefaultParagraphFont"/>
    <w:rsid w:val="00F87A10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F87A10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F87A10"/>
  </w:style>
  <w:style w:type="paragraph" w:customStyle="1" w:styleId="CodeReferenceinList1">
    <w:name w:val="Code Reference in List 1"/>
    <w:aliases w:val="cref1"/>
    <w:basedOn w:val="Normal"/>
    <w:locked/>
    <w:rsid w:val="00F87A10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rsid w:val="00F87A10"/>
    <w:rPr>
      <w:szCs w:val="16"/>
    </w:rPr>
  </w:style>
  <w:style w:type="paragraph" w:styleId="CommentText">
    <w:name w:val="annotation text"/>
    <w:aliases w:val="ct,Used by Word for text of author queries"/>
    <w:basedOn w:val="Normal"/>
    <w:rsid w:val="00F87A10"/>
  </w:style>
  <w:style w:type="character" w:customStyle="1" w:styleId="Italic">
    <w:name w:val="Italic"/>
    <w:aliases w:val="i"/>
    <w:basedOn w:val="DefaultParagraphFont"/>
    <w:rsid w:val="00F87A10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F87A10"/>
    <w:pPr>
      <w:ind w:left="720"/>
    </w:pPr>
  </w:style>
  <w:style w:type="character" w:customStyle="1" w:styleId="Subscript">
    <w:name w:val="Subscript"/>
    <w:aliases w:val="sub"/>
    <w:basedOn w:val="DefaultParagraphFont"/>
    <w:rsid w:val="00F87A10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DefaultParagraphFont"/>
    <w:rsid w:val="00F87A10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F87A10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Normal"/>
    <w:rsid w:val="00F87A10"/>
    <w:pPr>
      <w:spacing w:before="60" w:after="60" w:line="240" w:lineRule="exact"/>
    </w:pPr>
    <w:rPr>
      <w:rFonts w:ascii="Arial" w:hAnsi="Arial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DefaultParagraphFont"/>
    <w:locked/>
    <w:rsid w:val="00F87A10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rsid w:val="00F87A10"/>
    <w:rPr>
      <w:b/>
      <w:bCs/>
    </w:rPr>
  </w:style>
  <w:style w:type="paragraph" w:styleId="BalloonText">
    <w:name w:val="Balloon Text"/>
    <w:basedOn w:val="Normal"/>
    <w:rsid w:val="00F87A10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DefaultParagraphFont"/>
    <w:rsid w:val="00F87A10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DefaultParagraphFont"/>
    <w:locked/>
    <w:rsid w:val="00F87A10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DefaultParagraphFont"/>
    <w:locked/>
    <w:rsid w:val="00F87A10"/>
    <w:rPr>
      <w:b/>
      <w:noProof/>
      <w:color w:val="auto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DefaultParagraphFont"/>
    <w:locked/>
    <w:rsid w:val="00F87A10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F87A10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F87A10"/>
    <w:rPr>
      <w:noProof/>
      <w:color w:val="C0C0C0"/>
      <w:kern w:val="0"/>
    </w:rPr>
  </w:style>
  <w:style w:type="character" w:customStyle="1" w:styleId="LegacyLinkText">
    <w:name w:val="Legacy Link Text"/>
    <w:aliases w:val="llt"/>
    <w:basedOn w:val="LinkText"/>
    <w:rsid w:val="00F87A10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F87A10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F87A10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F87A10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rsid w:val="00F87A10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F87A10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F87A10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F87A10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F87A10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F87A10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F87A10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DefaultParagraphFont"/>
    <w:rsid w:val="00F87A10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F87A10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F87A10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F87A10"/>
    <w:pPr>
      <w:ind w:left="720"/>
    </w:pPr>
  </w:style>
  <w:style w:type="character" w:customStyle="1" w:styleId="CodeFeaturedElement">
    <w:name w:val="Code Featured Element"/>
    <w:aliases w:val="cfe"/>
    <w:basedOn w:val="DefaultParagraphFont"/>
    <w:locked/>
    <w:rsid w:val="00F87A10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F87A10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F87A10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F87A10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F87A10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F87A10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NoList"/>
    <w:rsid w:val="00F87A10"/>
    <w:pPr>
      <w:numPr>
        <w:numId w:val="17"/>
      </w:numPr>
    </w:pPr>
  </w:style>
  <w:style w:type="paragraph" w:styleId="BlockText">
    <w:name w:val="Block Text"/>
    <w:basedOn w:val="Normal"/>
    <w:rsid w:val="00F87A10"/>
    <w:pPr>
      <w:spacing w:after="120"/>
      <w:ind w:left="1440" w:right="1440"/>
    </w:pPr>
  </w:style>
  <w:style w:type="paragraph" w:styleId="BodyText">
    <w:name w:val="Body Text"/>
    <w:basedOn w:val="Normal"/>
    <w:rsid w:val="00F87A10"/>
    <w:pPr>
      <w:spacing w:after="120"/>
    </w:pPr>
  </w:style>
  <w:style w:type="paragraph" w:styleId="BodyText2">
    <w:name w:val="Body Text 2"/>
    <w:basedOn w:val="Normal"/>
    <w:rsid w:val="00F87A10"/>
    <w:pPr>
      <w:spacing w:after="120" w:line="480" w:lineRule="auto"/>
    </w:pPr>
  </w:style>
  <w:style w:type="paragraph" w:styleId="BodyText3">
    <w:name w:val="Body Text 3"/>
    <w:basedOn w:val="Normal"/>
    <w:rsid w:val="00F87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7A10"/>
    <w:pPr>
      <w:ind w:firstLine="210"/>
    </w:pPr>
  </w:style>
  <w:style w:type="paragraph" w:styleId="BodyTextIndent">
    <w:name w:val="Body Text Indent"/>
    <w:basedOn w:val="Normal"/>
    <w:rsid w:val="00F87A10"/>
    <w:pPr>
      <w:spacing w:after="120"/>
      <w:ind w:left="360"/>
    </w:pPr>
  </w:style>
  <w:style w:type="paragraph" w:styleId="BodyTextFirstIndent2">
    <w:name w:val="Body Text First Indent 2"/>
    <w:basedOn w:val="BodyTextIndent"/>
    <w:rsid w:val="00F87A10"/>
    <w:pPr>
      <w:ind w:firstLine="210"/>
    </w:pPr>
  </w:style>
  <w:style w:type="paragraph" w:styleId="BodyTextIndent2">
    <w:name w:val="Body Text Indent 2"/>
    <w:basedOn w:val="Normal"/>
    <w:rsid w:val="00F87A1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87A1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F87A10"/>
    <w:pPr>
      <w:ind w:left="4320"/>
    </w:pPr>
  </w:style>
  <w:style w:type="paragraph" w:styleId="Date">
    <w:name w:val="Date"/>
    <w:basedOn w:val="Normal"/>
    <w:next w:val="Normal"/>
    <w:rsid w:val="00F87A10"/>
  </w:style>
  <w:style w:type="paragraph" w:styleId="E-mailSignature">
    <w:name w:val="E-mail Signature"/>
    <w:basedOn w:val="Normal"/>
    <w:rsid w:val="00F87A10"/>
  </w:style>
  <w:style w:type="character" w:styleId="Emphasis">
    <w:name w:val="Emphasis"/>
    <w:basedOn w:val="DefaultParagraphFont"/>
    <w:qFormat/>
    <w:rsid w:val="00F87A10"/>
    <w:rPr>
      <w:i/>
      <w:iCs/>
    </w:rPr>
  </w:style>
  <w:style w:type="paragraph" w:styleId="EnvelopeAddress">
    <w:name w:val="envelope address"/>
    <w:basedOn w:val="Normal"/>
    <w:rsid w:val="00F87A10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F87A10"/>
  </w:style>
  <w:style w:type="character" w:styleId="FollowedHyperlink">
    <w:name w:val="FollowedHyperlink"/>
    <w:basedOn w:val="DefaultParagraphFont"/>
    <w:rsid w:val="00F87A10"/>
    <w:rPr>
      <w:color w:val="800080"/>
      <w:u w:val="single"/>
    </w:rPr>
  </w:style>
  <w:style w:type="character" w:styleId="HTMLAcronym">
    <w:name w:val="HTML Acronym"/>
    <w:basedOn w:val="DefaultParagraphFont"/>
    <w:rsid w:val="00F87A10"/>
  </w:style>
  <w:style w:type="paragraph" w:styleId="HTMLAddress">
    <w:name w:val="HTML Address"/>
    <w:basedOn w:val="Normal"/>
    <w:rsid w:val="00F87A10"/>
    <w:rPr>
      <w:i/>
      <w:iCs/>
    </w:rPr>
  </w:style>
  <w:style w:type="character" w:styleId="HTMLCite">
    <w:name w:val="HTML Cite"/>
    <w:basedOn w:val="DefaultParagraphFont"/>
    <w:rsid w:val="00F87A10"/>
    <w:rPr>
      <w:i/>
      <w:iCs/>
    </w:rPr>
  </w:style>
  <w:style w:type="character" w:styleId="HTMLCode">
    <w:name w:val="HTML Code"/>
    <w:basedOn w:val="DefaultParagraphFont"/>
    <w:rsid w:val="00F87A10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F87A10"/>
    <w:rPr>
      <w:i/>
      <w:iCs/>
    </w:rPr>
  </w:style>
  <w:style w:type="character" w:styleId="HTMLKeyboard">
    <w:name w:val="HTML Keyboard"/>
    <w:basedOn w:val="DefaultParagraphFont"/>
    <w:rsid w:val="00F87A10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F87A10"/>
    <w:rPr>
      <w:rFonts w:ascii="Courier New" w:hAnsi="Courier New"/>
    </w:rPr>
  </w:style>
  <w:style w:type="character" w:styleId="HTMLSample">
    <w:name w:val="HTML Sample"/>
    <w:basedOn w:val="DefaultParagraphFont"/>
    <w:rsid w:val="00F87A10"/>
    <w:rPr>
      <w:rFonts w:ascii="Courier New" w:hAnsi="Courier New"/>
    </w:rPr>
  </w:style>
  <w:style w:type="character" w:styleId="HTMLTypewriter">
    <w:name w:val="HTML Typewriter"/>
    <w:basedOn w:val="DefaultParagraphFont"/>
    <w:rsid w:val="00F87A10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F87A10"/>
    <w:rPr>
      <w:i/>
      <w:iCs/>
    </w:rPr>
  </w:style>
  <w:style w:type="character" w:styleId="LineNumber">
    <w:name w:val="line number"/>
    <w:basedOn w:val="DefaultParagraphFont"/>
    <w:rsid w:val="00F87A10"/>
  </w:style>
  <w:style w:type="paragraph" w:styleId="List">
    <w:name w:val="List"/>
    <w:basedOn w:val="Normal"/>
    <w:rsid w:val="00F87A10"/>
    <w:pPr>
      <w:ind w:left="360" w:hanging="360"/>
    </w:pPr>
  </w:style>
  <w:style w:type="paragraph" w:styleId="List2">
    <w:name w:val="List 2"/>
    <w:basedOn w:val="Normal"/>
    <w:rsid w:val="00F87A10"/>
    <w:pPr>
      <w:ind w:left="720" w:hanging="360"/>
    </w:pPr>
  </w:style>
  <w:style w:type="paragraph" w:styleId="List3">
    <w:name w:val="List 3"/>
    <w:basedOn w:val="Normal"/>
    <w:rsid w:val="00F87A10"/>
    <w:pPr>
      <w:ind w:left="1080" w:hanging="360"/>
    </w:pPr>
  </w:style>
  <w:style w:type="paragraph" w:styleId="List4">
    <w:name w:val="List 4"/>
    <w:basedOn w:val="Normal"/>
    <w:rsid w:val="00F87A10"/>
    <w:pPr>
      <w:ind w:left="1440" w:hanging="360"/>
    </w:pPr>
  </w:style>
  <w:style w:type="paragraph" w:styleId="List5">
    <w:name w:val="List 5"/>
    <w:basedOn w:val="Normal"/>
    <w:rsid w:val="00F87A10"/>
    <w:pPr>
      <w:ind w:left="1800" w:hanging="360"/>
    </w:pPr>
  </w:style>
  <w:style w:type="paragraph" w:styleId="ListBullet">
    <w:name w:val="List Bullet"/>
    <w:basedOn w:val="Normal"/>
    <w:link w:val="ListBulletChar"/>
    <w:rsid w:val="00F87A10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F87A1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F87A1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F87A1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F87A1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F87A10"/>
    <w:pPr>
      <w:spacing w:after="120"/>
      <w:ind w:left="360"/>
    </w:pPr>
  </w:style>
  <w:style w:type="paragraph" w:styleId="ListContinue2">
    <w:name w:val="List Continue 2"/>
    <w:basedOn w:val="Normal"/>
    <w:rsid w:val="00F87A10"/>
    <w:pPr>
      <w:spacing w:after="120"/>
      <w:ind w:left="720"/>
    </w:pPr>
  </w:style>
  <w:style w:type="paragraph" w:styleId="ListContinue3">
    <w:name w:val="List Continue 3"/>
    <w:basedOn w:val="Normal"/>
    <w:rsid w:val="00F87A10"/>
    <w:pPr>
      <w:spacing w:after="120"/>
      <w:ind w:left="1080"/>
    </w:pPr>
  </w:style>
  <w:style w:type="paragraph" w:styleId="ListContinue4">
    <w:name w:val="List Continue 4"/>
    <w:basedOn w:val="Normal"/>
    <w:rsid w:val="00F87A10"/>
    <w:pPr>
      <w:spacing w:after="120"/>
      <w:ind w:left="1440"/>
    </w:pPr>
  </w:style>
  <w:style w:type="paragraph" w:styleId="ListContinue5">
    <w:name w:val="List Continue 5"/>
    <w:basedOn w:val="Normal"/>
    <w:rsid w:val="00F87A10"/>
    <w:pPr>
      <w:spacing w:after="120"/>
      <w:ind w:left="1800"/>
    </w:pPr>
  </w:style>
  <w:style w:type="paragraph" w:styleId="ListNumber">
    <w:name w:val="List Number"/>
    <w:basedOn w:val="Normal"/>
    <w:rsid w:val="00F87A1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F87A1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F87A1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F87A1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F87A1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rsid w:val="00F87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F87A10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F87A10"/>
    <w:pPr>
      <w:ind w:left="720"/>
    </w:pPr>
  </w:style>
  <w:style w:type="paragraph" w:styleId="NoteHeading">
    <w:name w:val="Note Heading"/>
    <w:basedOn w:val="Normal"/>
    <w:next w:val="Normal"/>
    <w:rsid w:val="00F87A10"/>
  </w:style>
  <w:style w:type="paragraph" w:styleId="PlainText">
    <w:name w:val="Plain Text"/>
    <w:basedOn w:val="Normal"/>
    <w:rsid w:val="00F87A10"/>
    <w:rPr>
      <w:rFonts w:ascii="Courier New" w:hAnsi="Courier New"/>
    </w:rPr>
  </w:style>
  <w:style w:type="paragraph" w:styleId="Salutation">
    <w:name w:val="Salutation"/>
    <w:basedOn w:val="Normal"/>
    <w:next w:val="Normal"/>
    <w:rsid w:val="00F87A10"/>
  </w:style>
  <w:style w:type="paragraph" w:styleId="Signature">
    <w:name w:val="Signature"/>
    <w:basedOn w:val="Normal"/>
    <w:rsid w:val="00F87A10"/>
    <w:pPr>
      <w:ind w:left="4320"/>
    </w:pPr>
  </w:style>
  <w:style w:type="character" w:styleId="Strong">
    <w:name w:val="Strong"/>
    <w:basedOn w:val="DefaultParagraphFont"/>
    <w:qFormat/>
    <w:rsid w:val="00F87A10"/>
    <w:rPr>
      <w:b/>
      <w:bCs/>
    </w:rPr>
  </w:style>
  <w:style w:type="table" w:styleId="Table3Deffects1">
    <w:name w:val="Table 3D effects 1"/>
    <w:basedOn w:val="TableNormal"/>
    <w:rsid w:val="00F87A10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7A10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7A10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7A10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7A10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7A10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7A10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7A10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7A10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7A10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7A10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7A10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7A10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87A10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7A10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7A10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7A10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7A10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7A10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7A10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7A10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7A10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7A10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7A10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7A10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87A10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7A10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7A10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F87A10"/>
    <w:pPr>
      <w:jc w:val="center"/>
      <w:outlineLvl w:val="1"/>
    </w:pPr>
    <w:rPr>
      <w:sz w:val="24"/>
      <w:szCs w:val="24"/>
    </w:rPr>
  </w:style>
  <w:style w:type="paragraph" w:styleId="Title">
    <w:name w:val="Title"/>
    <w:basedOn w:val="Normal"/>
    <w:qFormat/>
    <w:rsid w:val="00F87A10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DefaultParagraphFont"/>
    <w:locked/>
    <w:rsid w:val="00F87A10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DefaultParagraphFont"/>
    <w:rsid w:val="00F87A10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DefaultParagraphFont"/>
    <w:locked/>
    <w:rsid w:val="00F87A10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DefaultParagraphFont"/>
    <w:rsid w:val="00F87A10"/>
    <w:rPr>
      <w:b/>
      <w:szCs w:val="18"/>
    </w:rPr>
  </w:style>
  <w:style w:type="character" w:customStyle="1" w:styleId="Placeholder">
    <w:name w:val="Placeholder"/>
    <w:aliases w:val="ph"/>
    <w:basedOn w:val="DefaultParagraphFont"/>
    <w:rsid w:val="00F87A10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DefaultParagraphFont"/>
    <w:locked/>
    <w:rsid w:val="00F87A10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DefaultParagraphFont"/>
    <w:locked/>
    <w:rsid w:val="00F87A10"/>
    <w:rPr>
      <w:i/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F87A10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F87A10"/>
    <w:rPr>
      <w:color w:val="C0C0C0"/>
    </w:rPr>
  </w:style>
  <w:style w:type="paragraph" w:customStyle="1" w:styleId="BulletedDynamicLink">
    <w:name w:val="Bulleted Dynamic Link"/>
    <w:basedOn w:val="Normal"/>
    <w:locked/>
    <w:rsid w:val="00F87A10"/>
    <w:rPr>
      <w:color w:val="C0C0C0"/>
    </w:rPr>
  </w:style>
  <w:style w:type="character" w:customStyle="1" w:styleId="Heading6Char">
    <w:name w:val="Heading 6 Char"/>
    <w:aliases w:val="h6 Char"/>
    <w:basedOn w:val="DefaultParagraphFont"/>
    <w:link w:val="Heading6"/>
    <w:rsid w:val="00F87A10"/>
    <w:rPr>
      <w:rFonts w:ascii="Arial" w:eastAsia="SimSun" w:hAnsi="Arial"/>
      <w:b/>
      <w:kern w:val="24"/>
    </w:rPr>
  </w:style>
  <w:style w:type="character" w:customStyle="1" w:styleId="LabelChar">
    <w:name w:val="Label Char"/>
    <w:aliases w:val="l Char"/>
    <w:basedOn w:val="DefaultParagraphFont"/>
    <w:link w:val="Label"/>
    <w:rsid w:val="00F87A10"/>
    <w:rPr>
      <w:rFonts w:ascii="Arial" w:eastAsia="SimSun" w:hAnsi="Arial"/>
      <w:b/>
      <w:kern w:val="24"/>
    </w:rPr>
  </w:style>
  <w:style w:type="character" w:customStyle="1" w:styleId="Heading5Char">
    <w:name w:val="Heading 5 Char"/>
    <w:aliases w:val="h5 Char"/>
    <w:basedOn w:val="LabelChar"/>
    <w:link w:val="Heading5"/>
    <w:rsid w:val="00F87A10"/>
    <w:rPr>
      <w:rFonts w:ascii="Arial" w:eastAsia="SimSun" w:hAnsi="Arial"/>
      <w:b/>
      <w:kern w:val="24"/>
      <w:szCs w:val="40"/>
    </w:rPr>
  </w:style>
  <w:style w:type="character" w:customStyle="1" w:styleId="Heading1Char">
    <w:name w:val="Heading 1 Char"/>
    <w:aliases w:val="h1 Char"/>
    <w:basedOn w:val="DefaultParagraphFont"/>
    <w:link w:val="Heading1"/>
    <w:rsid w:val="00F87A10"/>
    <w:rPr>
      <w:rFonts w:ascii="Arial" w:eastAsia="SimSun" w:hAnsi="Arial"/>
      <w:b/>
      <w:kern w:val="24"/>
      <w:sz w:val="40"/>
      <w:szCs w:val="40"/>
    </w:rPr>
  </w:style>
  <w:style w:type="character" w:customStyle="1" w:styleId="LabelinList1Char">
    <w:name w:val="Label in List 1 Char"/>
    <w:aliases w:val="l1 Char"/>
    <w:basedOn w:val="LabelChar"/>
    <w:link w:val="LabelinList1"/>
    <w:rsid w:val="00F87A10"/>
    <w:rPr>
      <w:rFonts w:ascii="Arial" w:eastAsia="SimSun" w:hAnsi="Arial"/>
      <w:b/>
      <w:kern w:val="24"/>
    </w:rPr>
  </w:style>
  <w:style w:type="paragraph" w:customStyle="1" w:styleId="Strikethrough">
    <w:name w:val="Strikethrough"/>
    <w:aliases w:val="strike"/>
    <w:basedOn w:val="Normal"/>
    <w:rsid w:val="00F87A10"/>
    <w:rPr>
      <w:strike/>
    </w:rPr>
  </w:style>
  <w:style w:type="paragraph" w:customStyle="1" w:styleId="TableFootnote">
    <w:name w:val="Table Footnote"/>
    <w:aliases w:val="tf"/>
    <w:basedOn w:val="Normal"/>
    <w:rsid w:val="00F87A10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F87A10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F87A10"/>
    <w:pPr>
      <w:ind w:left="936"/>
    </w:pPr>
  </w:style>
  <w:style w:type="character" w:customStyle="1" w:styleId="DynamicLink">
    <w:name w:val="Dynamic Link"/>
    <w:aliases w:val="dl"/>
    <w:basedOn w:val="DefaultParagraphFont"/>
    <w:locked/>
    <w:rsid w:val="00F87A10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Normal"/>
    <w:locked/>
    <w:rsid w:val="00F87A10"/>
    <w:rPr>
      <w:rFonts w:ascii="Arial" w:hAnsi="Arial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F87A10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F87A10"/>
    <w:pPr>
      <w:spacing w:before="0" w:after="0" w:line="240" w:lineRule="auto"/>
    </w:pPr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F87A10"/>
    <w:pPr>
      <w:spacing w:before="0" w:after="0" w:line="240" w:lineRule="auto"/>
    </w:pPr>
    <w:rPr>
      <w:color w:val="C0C0C0"/>
    </w:rPr>
  </w:style>
  <w:style w:type="paragraph" w:customStyle="1" w:styleId="PrintMSCorp">
    <w:name w:val="Print MS Corp"/>
    <w:aliases w:val="pms"/>
    <w:basedOn w:val="Normal"/>
    <w:locked/>
    <w:rsid w:val="00F87A10"/>
    <w:pPr>
      <w:spacing w:before="0" w:after="0" w:line="240" w:lineRule="auto"/>
    </w:pPr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F87A10"/>
    <w:pPr>
      <w:spacing w:before="0" w:after="0" w:line="240" w:lineRule="auto"/>
    </w:pPr>
    <w:rPr>
      <w:color w:val="C0C0C0"/>
    </w:rPr>
  </w:style>
  <w:style w:type="character" w:customStyle="1" w:styleId="SV">
    <w:name w:val="SV"/>
    <w:basedOn w:val="DefaultParagraphFont"/>
    <w:locked/>
    <w:rsid w:val="00F87A10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rsid w:val="00F87A10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F87A10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F87A10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rsid w:val="00F87A10"/>
    <w:pPr>
      <w:keepNext/>
      <w:framePr w:wrap="notBeside" w:vAnchor="text" w:hAnchor="text" w:y="1"/>
      <w:spacing w:before="240" w:line="240" w:lineRule="auto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F87A10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DefaultParagraphFont"/>
    <w:link w:val="Code"/>
    <w:rsid w:val="00F87A10"/>
    <w:rPr>
      <w:rFonts w:ascii="Courier New" w:hAnsi="Courier New"/>
      <w:noProof/>
      <w:color w:val="000000" w:themeColor="text1"/>
      <w:sz w:val="16"/>
      <w:szCs w:val="16"/>
    </w:rPr>
  </w:style>
  <w:style w:type="character" w:customStyle="1" w:styleId="ListBulletChar">
    <w:name w:val="List Bullet Char"/>
    <w:basedOn w:val="DefaultParagraphFont"/>
    <w:link w:val="ListBullet"/>
    <w:rsid w:val="00F87A10"/>
    <w:rPr>
      <w:rFonts w:ascii="Arial" w:eastAsia="SimSun" w:hAnsi="Arial"/>
      <w:kern w:val="24"/>
    </w:rPr>
  </w:style>
  <w:style w:type="character" w:customStyle="1" w:styleId="BulletedList2Char">
    <w:name w:val="Bulleted List 2 Char"/>
    <w:aliases w:val="bl2 Char Char"/>
    <w:basedOn w:val="ListBulletChar"/>
    <w:link w:val="BulletedList2"/>
    <w:rsid w:val="00F87A10"/>
    <w:rPr>
      <w:rFonts w:ascii="Arial" w:eastAsia="SimSun" w:hAnsi="Arial"/>
      <w:kern w:val="24"/>
    </w:rPr>
  </w:style>
  <w:style w:type="paragraph" w:styleId="TOC5">
    <w:name w:val="toc 5"/>
    <w:aliases w:val="toc5"/>
    <w:basedOn w:val="Normal"/>
    <w:next w:val="Normal"/>
    <w:rsid w:val="00F87A10"/>
    <w:pPr>
      <w:spacing w:before="0" w:after="0"/>
      <w:ind w:left="936" w:hanging="187"/>
    </w:pPr>
  </w:style>
  <w:style w:type="paragraph" w:customStyle="1" w:styleId="PageHeader">
    <w:name w:val="Page Header"/>
    <w:aliases w:val="pgh"/>
    <w:basedOn w:val="Normal"/>
    <w:rsid w:val="00F87A10"/>
    <w:pPr>
      <w:spacing w:before="0" w:after="240" w:line="240" w:lineRule="auto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F87A10"/>
    <w:pPr>
      <w:spacing w:before="0" w:after="0" w:line="240" w:lineRule="auto"/>
      <w:jc w:val="right"/>
    </w:pPr>
  </w:style>
  <w:style w:type="paragraph" w:customStyle="1" w:styleId="PageNum">
    <w:name w:val="Page Num"/>
    <w:aliases w:val="pgn"/>
    <w:basedOn w:val="Normal"/>
    <w:rsid w:val="00F87A10"/>
    <w:pPr>
      <w:spacing w:before="0" w:after="0" w:line="240" w:lineRule="auto"/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DefaultParagraphFont"/>
    <w:rsid w:val="00F87A10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F87A10"/>
    <w:pPr>
      <w:framePr w:wrap="notBeside"/>
    </w:pPr>
  </w:style>
  <w:style w:type="paragraph" w:styleId="TOC6">
    <w:name w:val="toc 6"/>
    <w:aliases w:val="toc6"/>
    <w:basedOn w:val="Normal"/>
    <w:next w:val="Normal"/>
    <w:rsid w:val="00F87A10"/>
    <w:pPr>
      <w:spacing w:before="0" w:after="0"/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F87A10"/>
    <w:pPr>
      <w:framePr w:wrap="notBeside"/>
      <w:ind w:left="720"/>
    </w:pPr>
  </w:style>
  <w:style w:type="table" w:customStyle="1" w:styleId="DefinitionTable">
    <w:name w:val="Definition Table"/>
    <w:aliases w:val="dtbl"/>
    <w:basedOn w:val="TableNormal"/>
    <w:rsid w:val="00F87A10"/>
    <w:pPr>
      <w:spacing w:after="180" w:line="220" w:lineRule="exact"/>
      <w:ind w:right="1440"/>
    </w:pPr>
    <w:rPr>
      <w:rFonts w:ascii="Arial" w:hAnsi="Arial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rsid w:val="00F87A10"/>
    <w:pPr>
      <w:ind w:left="1785" w:hanging="187"/>
    </w:pPr>
  </w:style>
  <w:style w:type="paragraph" w:styleId="TOC7">
    <w:name w:val="toc 7"/>
    <w:basedOn w:val="Normal"/>
    <w:next w:val="Normal"/>
    <w:rsid w:val="00F87A10"/>
    <w:pPr>
      <w:ind w:left="1382" w:hanging="187"/>
    </w:pPr>
  </w:style>
  <w:style w:type="paragraph" w:styleId="TOC8">
    <w:name w:val="toc 8"/>
    <w:basedOn w:val="Normal"/>
    <w:next w:val="Normal"/>
    <w:rsid w:val="00F87A10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F87A10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F87A10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F87A10"/>
    <w:pPr>
      <w:spacing w:before="60" w:after="60" w:line="240" w:lineRule="exac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Bullet"/>
    <w:rsid w:val="00F87A10"/>
    <w:pPr>
      <w:numPr>
        <w:numId w:val="2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rsid w:val="00F87A10"/>
    <w:pPr>
      <w:numPr>
        <w:numId w:val="26"/>
      </w:numPr>
      <w:ind w:left="1440"/>
    </w:pPr>
  </w:style>
  <w:style w:type="paragraph" w:customStyle="1" w:styleId="BulletedList5">
    <w:name w:val="Bulleted List 5"/>
    <w:aliases w:val="bl5"/>
    <w:basedOn w:val="ListBullet"/>
    <w:rsid w:val="00F87A10"/>
    <w:pPr>
      <w:numPr>
        <w:numId w:val="27"/>
      </w:numPr>
      <w:ind w:left="1800"/>
    </w:pPr>
  </w:style>
  <w:style w:type="character" w:customStyle="1" w:styleId="FooterItalic">
    <w:name w:val="Footer Italic"/>
    <w:aliases w:val="fi"/>
    <w:rsid w:val="00F87A10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F87A10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F87A10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Normal"/>
    <w:rsid w:val="00F87A10"/>
    <w:rPr>
      <w:sz w:val="24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Number"/>
    <w:rsid w:val="00F87A10"/>
    <w:pPr>
      <w:numPr>
        <w:numId w:val="28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ListNumber"/>
    <w:rsid w:val="00F87A10"/>
    <w:pPr>
      <w:numPr>
        <w:numId w:val="2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rsid w:val="00F87A10"/>
    <w:pPr>
      <w:numPr>
        <w:numId w:val="30"/>
      </w:numPr>
    </w:pPr>
  </w:style>
  <w:style w:type="table" w:customStyle="1" w:styleId="PacketFieldBitsTable">
    <w:name w:val="Packet Field Bits Table"/>
    <w:aliases w:val="pfbt"/>
    <w:basedOn w:val="TableNormal"/>
    <w:rsid w:val="00F87A10"/>
    <w:pPr>
      <w:jc w:val="center"/>
    </w:p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Normal"/>
    <w:rsid w:val="00F87A10"/>
    <w:rPr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customStyle="1" w:styleId="BoldUnderline">
    <w:name w:val="Bold Underline"/>
    <w:aliases w:val="bu"/>
    <w:basedOn w:val="DefaultParagraphFont"/>
    <w:rsid w:val="00F87A10"/>
    <w:rPr>
      <w:b/>
      <w:u w:val="single"/>
    </w:rPr>
  </w:style>
  <w:style w:type="paragraph" w:customStyle="1" w:styleId="AlertLabelinList3">
    <w:name w:val="Alert Label in List 3"/>
    <w:aliases w:val="al3"/>
    <w:basedOn w:val="AlertLabel"/>
    <w:rsid w:val="00F87A10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rsid w:val="00F87A10"/>
    <w:pPr>
      <w:ind w:left="1440"/>
    </w:pPr>
  </w:style>
  <w:style w:type="character" w:styleId="PageNumber">
    <w:name w:val="page number"/>
    <w:basedOn w:val="DefaultParagraphFont"/>
    <w:rsid w:val="00F8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go.microsoft.com/fwlink/?LinkID=142351" TargetMode="External"/><Relationship Id="rId39" Type="http://schemas.openxmlformats.org/officeDocument/2006/relationships/hyperlink" Target="http://blogs.technet.com/operationsmgr/" TargetMode="External"/><Relationship Id="rId21" Type="http://schemas.openxmlformats.org/officeDocument/2006/relationships/hyperlink" Target="http://go.microsoft.com/fwlink/?LinkId=82105" TargetMode="External"/><Relationship Id="rId34" Type="http://schemas.openxmlformats.org/officeDocument/2006/relationships/hyperlink" Target="http://blogs.technet.com/momteam/default.aspx" TargetMode="External"/><Relationship Id="rId42" Type="http://schemas.openxmlformats.org/officeDocument/2006/relationships/image" Target="media/image3.gi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http://go.microsoft.com/fwlink/?LinkID=1654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.microsoft.com/fwlink/?LinkID=82105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://go.microsoft.com/fwlink/?LinkID=179635" TargetMode="External"/><Relationship Id="rId37" Type="http://schemas.openxmlformats.org/officeDocument/2006/relationships/hyperlink" Target="http://rburri.wordpress.com/" TargetMode="External"/><Relationship Id="rId40" Type="http://schemas.openxmlformats.org/officeDocument/2006/relationships/hyperlink" Target="http://blogs.msdn.com/boris_yanushpolsky/default.aspx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go.microsoft.com/fwlink/?LinkId=221238" TargetMode="External"/><Relationship Id="rId28" Type="http://schemas.openxmlformats.org/officeDocument/2006/relationships/hyperlink" Target="http://go.microsoft.com/fwlink/?LinkID=165410" TargetMode="External"/><Relationship Id="rId36" Type="http://schemas.openxmlformats.org/officeDocument/2006/relationships/hyperlink" Target="http://thoughtsonopsmgr.blogspot.com/" TargetMode="External"/><Relationship Id="rId10" Type="http://schemas.openxmlformats.org/officeDocument/2006/relationships/hyperlink" Target="mailto:mpgfeed@microsoft.com" TargetMode="External"/><Relationship Id="rId19" Type="http://schemas.openxmlformats.org/officeDocument/2006/relationships/footer" Target="footer5.xml"/><Relationship Id="rId31" Type="http://schemas.openxmlformats.org/officeDocument/2006/relationships/hyperlink" Target="http://go.microsoft.com/fwlink/?LinkId=209941" TargetMode="External"/><Relationship Id="rId44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Relationship Id="rId22" Type="http://schemas.openxmlformats.org/officeDocument/2006/relationships/hyperlink" Target="http://go.microsoft.com/fwlink/?LinkID=219431" TargetMode="External"/><Relationship Id="rId27" Type="http://schemas.openxmlformats.org/officeDocument/2006/relationships/hyperlink" Target="http://go.microsoft.com/fwlink/?LinkID=117777" TargetMode="External"/><Relationship Id="rId30" Type="http://schemas.openxmlformats.org/officeDocument/2006/relationships/hyperlink" Target="http://go.microsoft.com/fwlink/?LinkId=209940" TargetMode="External"/><Relationship Id="rId35" Type="http://schemas.openxmlformats.org/officeDocument/2006/relationships/hyperlink" Target="http://blogs.technet.com/kevinholman/default.aspx" TargetMode="External"/><Relationship Id="rId43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go.microsoft.com/fwlink/?LinkId=211463" TargetMode="External"/><Relationship Id="rId33" Type="http://schemas.openxmlformats.org/officeDocument/2006/relationships/hyperlink" Target="http://opsmgrunleashed.wordpress.com/" TargetMode="External"/><Relationship Id="rId38" Type="http://schemas.openxmlformats.org/officeDocument/2006/relationships/hyperlink" Target="http://blogs.technet.com/brianwren/default.asp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go.microsoft.com/fwlink/?LinkId=82105" TargetMode="External"/><Relationship Id="rId41" Type="http://schemas.openxmlformats.org/officeDocument/2006/relationships/hyperlink" Target="http://blogs.msdn.com/mariussutara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BuildRoot\WSOMMPGUIDES\RUS\SupportFiles\global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2009-05-21T10:43:00Z</outs:dateTime>
      <outs:isPinned>true</outs:isPinned>
    </outs:relatedDate>
    <outs:relatedDate>
      <outs:type>2</outs:type>
      <outs:displayName>Created</outs:displayName>
      <outs:dateTime>2007-06-15T20:55:00Z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BC68DFE-900A-4CB4-B3DF-61E9358628D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global.doc</Template>
  <TotalTime>0</TotalTime>
  <Pages>25</Pages>
  <Words>3187</Words>
  <Characters>22560</Characters>
  <Application>Microsoft Office Word</Application>
  <DocSecurity>0</DocSecurity>
  <Lines>2071</Lines>
  <Paragraphs>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2013-01-16T09:12:00Z</dcterms:created>
  <dcterms:modified xsi:type="dcterms:W3CDTF">2013-01-16T09:13:00Z</dcterms:modified>
</cp:coreProperties>
</file>