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A0" w:rsidRDefault="00A775A0" w:rsidP="00A775A0">
      <w:pPr>
        <w:spacing w:after="0" w:line="240" w:lineRule="auto"/>
        <w:rPr>
          <w:rFonts w:ascii="Arial" w:eastAsia="Batang" w:hAnsi="Arial"/>
          <w:noProof/>
          <w:sz w:val="20"/>
          <w:szCs w:val="24"/>
          <w:lang w:eastAsia="ko-KR"/>
        </w:rPr>
      </w:pPr>
      <w:bookmarkStart w:id="0" w:name="_Toc293216645"/>
      <w:r>
        <w:rPr>
          <w:rFonts w:ascii="Arial" w:eastAsia="Batang" w:hAnsi="Arial"/>
          <w:noProof/>
          <w:sz w:val="20"/>
          <w:szCs w:val="24"/>
        </w:rPr>
        <w:drawing>
          <wp:inline distT="0" distB="0" distL="0" distR="0" wp14:anchorId="39677CA5" wp14:editId="5225A2A0">
            <wp:extent cx="441007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333500"/>
                    </a:xfrm>
                    <a:prstGeom prst="rect">
                      <a:avLst/>
                    </a:prstGeom>
                    <a:noFill/>
                    <a:ln>
                      <a:noFill/>
                    </a:ln>
                  </pic:spPr>
                </pic:pic>
              </a:graphicData>
            </a:graphic>
          </wp:inline>
        </w:drawing>
      </w:r>
    </w:p>
    <w:p w:rsidR="00A775A0" w:rsidRDefault="00A775A0" w:rsidP="005068C6">
      <w:pPr>
        <w:pStyle w:val="Heading1"/>
      </w:pPr>
    </w:p>
    <w:p w:rsidR="005068C6" w:rsidRDefault="00294600" w:rsidP="006E5440">
      <w:pPr>
        <w:pStyle w:val="Title"/>
      </w:pPr>
      <w:r>
        <w:t xml:space="preserve">Lab A </w:t>
      </w:r>
      <w:r w:rsidR="00F654C7">
        <w:t>(Module 6</w:t>
      </w:r>
      <w:proofErr w:type="gramStart"/>
      <w:r w:rsidR="00F654C7">
        <w:t>)</w:t>
      </w:r>
      <w:proofErr w:type="gramEnd"/>
      <w:r w:rsidR="00F654C7">
        <w:br/>
      </w:r>
      <w:r w:rsidR="005068C6">
        <w:t>Rating Library Content</w:t>
      </w:r>
      <w:bookmarkEnd w:id="0"/>
    </w:p>
    <w:p w:rsidR="006E5440" w:rsidRDefault="006E5440">
      <w:r>
        <w:br w:type="page"/>
      </w:r>
    </w:p>
    <w:p w:rsidR="006E5440" w:rsidRDefault="006E5440" w:rsidP="006E544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lastRenderedPageBreak/>
        <w:t xml:space="preserve">This document is provided “as-is”. Information and views expressed in this document, including URL and other Internet Web site references, may change without notice. You bear the risk of using it. </w:t>
      </w:r>
    </w:p>
    <w:p w:rsidR="006E5440" w:rsidRDefault="006E5440" w:rsidP="006E5440">
      <w:pPr>
        <w:ind w:left="720"/>
        <w:rPr>
          <w:rFonts w:ascii="Segoe UI" w:eastAsiaTheme="minorEastAsia" w:hAnsi="Segoe UI" w:cs="Segoe UI"/>
          <w:color w:val="000000" w:themeColor="text1"/>
          <w:sz w:val="20"/>
          <w:szCs w:val="20"/>
        </w:rPr>
      </w:pPr>
      <w:r>
        <w:rPr>
          <w:rFonts w:ascii="Segoe UI" w:eastAsiaTheme="minorEastAsia" w:hAnsi="Segoe UI" w:cs="Segoe UI"/>
          <w:color w:val="000000" w:themeColor="text1"/>
          <w:sz w:val="20"/>
          <w:szCs w:val="20"/>
        </w:rPr>
        <w:t xml:space="preserve">This document does not provide you with any legal rights to any intellectual property in any Microsoft product. You may copy and use this document for your internal, reference purposes. </w:t>
      </w:r>
    </w:p>
    <w:p w:rsidR="006E5440" w:rsidRDefault="006E5440" w:rsidP="006E5440">
      <w:pPr>
        <w:ind w:left="720"/>
        <w:rPr>
          <w:rFonts w:ascii="Segoe UI" w:eastAsiaTheme="minorEastAsia" w:hAnsi="Segoe UI" w:cs="Segoe UI"/>
          <w:color w:val="000000" w:themeColor="text1"/>
          <w:sz w:val="20"/>
          <w:szCs w:val="20"/>
        </w:rPr>
      </w:pPr>
      <w:r>
        <w:rPr>
          <w:rFonts w:ascii="Segoe UI" w:eastAsiaTheme="minorEastAsia" w:hAnsi="Segoe UI" w:cs="Segoe UI"/>
          <w:color w:val="333333"/>
          <w:sz w:val="20"/>
          <w:szCs w:val="20"/>
        </w:rPr>
        <w:t>© 2011 Microsoft. All rights reserved.</w:t>
      </w:r>
    </w:p>
    <w:p w:rsidR="006E5440" w:rsidRDefault="006E5440"/>
    <w:p w:rsidR="00F654C7" w:rsidRDefault="00F654C7">
      <w:pPr>
        <w:sectPr w:rsidR="00F654C7">
          <w:pgSz w:w="12240" w:h="15840"/>
          <w:pgMar w:top="1440" w:right="1440" w:bottom="1440" w:left="1440" w:header="720" w:footer="720" w:gutter="0"/>
          <w:cols w:space="720"/>
          <w:docGrid w:linePitch="360"/>
        </w:sectPr>
      </w:pPr>
    </w:p>
    <w:sdt>
      <w:sdtPr>
        <w:rPr>
          <w:rFonts w:ascii="Calibri" w:eastAsia="Times New Roman" w:hAnsi="Calibri" w:cs="Times New Roman"/>
          <w:b w:val="0"/>
          <w:bCs w:val="0"/>
          <w:color w:val="auto"/>
          <w:sz w:val="22"/>
          <w:szCs w:val="22"/>
          <w:lang w:eastAsia="en-US"/>
        </w:rPr>
        <w:id w:val="957603898"/>
        <w:docPartObj>
          <w:docPartGallery w:val="Table of Contents"/>
          <w:docPartUnique/>
        </w:docPartObj>
      </w:sdtPr>
      <w:sdtEndPr>
        <w:rPr>
          <w:noProof/>
        </w:rPr>
      </w:sdtEndPr>
      <w:sdtContent>
        <w:p w:rsidR="00010CA0" w:rsidRDefault="00010CA0">
          <w:pPr>
            <w:pStyle w:val="TOCHeading"/>
          </w:pPr>
          <w:r>
            <w:t>Contents</w:t>
          </w:r>
          <w:bookmarkStart w:id="1" w:name="_GoBack"/>
          <w:bookmarkEnd w:id="1"/>
        </w:p>
        <w:p w:rsidR="002245DB" w:rsidRDefault="00010CA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8750832" w:history="1">
            <w:r w:rsidR="002245DB" w:rsidRPr="00986A28">
              <w:rPr>
                <w:rStyle w:val="Hyperlink"/>
                <w:noProof/>
              </w:rPr>
              <w:t>Task 1: Enable Ratings on a Library</w:t>
            </w:r>
            <w:r w:rsidR="002245DB">
              <w:rPr>
                <w:noProof/>
                <w:webHidden/>
              </w:rPr>
              <w:tab/>
            </w:r>
            <w:r w:rsidR="002245DB">
              <w:rPr>
                <w:noProof/>
                <w:webHidden/>
              </w:rPr>
              <w:fldChar w:fldCharType="begin"/>
            </w:r>
            <w:r w:rsidR="002245DB">
              <w:rPr>
                <w:noProof/>
                <w:webHidden/>
              </w:rPr>
              <w:instrText xml:space="preserve"> PAGEREF _Toc298750832 \h </w:instrText>
            </w:r>
            <w:r w:rsidR="002245DB">
              <w:rPr>
                <w:noProof/>
                <w:webHidden/>
              </w:rPr>
            </w:r>
            <w:r w:rsidR="002245DB">
              <w:rPr>
                <w:noProof/>
                <w:webHidden/>
              </w:rPr>
              <w:fldChar w:fldCharType="separate"/>
            </w:r>
            <w:r w:rsidR="002245DB">
              <w:rPr>
                <w:noProof/>
                <w:webHidden/>
              </w:rPr>
              <w:t>3</w:t>
            </w:r>
            <w:r w:rsidR="002245DB">
              <w:rPr>
                <w:noProof/>
                <w:webHidden/>
              </w:rPr>
              <w:fldChar w:fldCharType="end"/>
            </w:r>
          </w:hyperlink>
        </w:p>
        <w:p w:rsidR="002245DB" w:rsidRDefault="00E207D7">
          <w:pPr>
            <w:pStyle w:val="TOC1"/>
            <w:tabs>
              <w:tab w:val="right" w:leader="dot" w:pos="9350"/>
            </w:tabs>
            <w:rPr>
              <w:rFonts w:asciiTheme="minorHAnsi" w:eastAsiaTheme="minorEastAsia" w:hAnsiTheme="minorHAnsi" w:cstheme="minorBidi"/>
              <w:noProof/>
            </w:rPr>
          </w:pPr>
          <w:hyperlink w:anchor="_Toc298750833" w:history="1">
            <w:r w:rsidR="002245DB" w:rsidRPr="00986A28">
              <w:rPr>
                <w:rStyle w:val="Hyperlink"/>
                <w:noProof/>
              </w:rPr>
              <w:t>Task 2: Create Ratings on the Library Items</w:t>
            </w:r>
            <w:r w:rsidR="002245DB">
              <w:rPr>
                <w:noProof/>
                <w:webHidden/>
              </w:rPr>
              <w:tab/>
            </w:r>
            <w:r w:rsidR="002245DB">
              <w:rPr>
                <w:noProof/>
                <w:webHidden/>
              </w:rPr>
              <w:fldChar w:fldCharType="begin"/>
            </w:r>
            <w:r w:rsidR="002245DB">
              <w:rPr>
                <w:noProof/>
                <w:webHidden/>
              </w:rPr>
              <w:instrText xml:space="preserve"> PAGEREF _Toc298750833 \h </w:instrText>
            </w:r>
            <w:r w:rsidR="002245DB">
              <w:rPr>
                <w:noProof/>
                <w:webHidden/>
              </w:rPr>
            </w:r>
            <w:r w:rsidR="002245DB">
              <w:rPr>
                <w:noProof/>
                <w:webHidden/>
              </w:rPr>
              <w:fldChar w:fldCharType="separate"/>
            </w:r>
            <w:r w:rsidR="002245DB">
              <w:rPr>
                <w:noProof/>
                <w:webHidden/>
              </w:rPr>
              <w:t>4</w:t>
            </w:r>
            <w:r w:rsidR="002245DB">
              <w:rPr>
                <w:noProof/>
                <w:webHidden/>
              </w:rPr>
              <w:fldChar w:fldCharType="end"/>
            </w:r>
          </w:hyperlink>
        </w:p>
        <w:p w:rsidR="002245DB" w:rsidRDefault="00E207D7">
          <w:pPr>
            <w:pStyle w:val="TOC1"/>
            <w:tabs>
              <w:tab w:val="right" w:leader="dot" w:pos="9350"/>
            </w:tabs>
            <w:rPr>
              <w:rFonts w:asciiTheme="minorHAnsi" w:eastAsiaTheme="minorEastAsia" w:hAnsiTheme="minorHAnsi" w:cstheme="minorBidi"/>
              <w:noProof/>
            </w:rPr>
          </w:pPr>
          <w:hyperlink w:anchor="_Toc298750834" w:history="1">
            <w:r w:rsidR="002245DB" w:rsidRPr="00986A28">
              <w:rPr>
                <w:rStyle w:val="Hyperlink"/>
                <w:noProof/>
              </w:rPr>
              <w:t>Task 3: Run the Timer Jobs to Process the Ratings</w:t>
            </w:r>
            <w:r w:rsidR="002245DB">
              <w:rPr>
                <w:noProof/>
                <w:webHidden/>
              </w:rPr>
              <w:tab/>
            </w:r>
            <w:r w:rsidR="002245DB">
              <w:rPr>
                <w:noProof/>
                <w:webHidden/>
              </w:rPr>
              <w:fldChar w:fldCharType="begin"/>
            </w:r>
            <w:r w:rsidR="002245DB">
              <w:rPr>
                <w:noProof/>
                <w:webHidden/>
              </w:rPr>
              <w:instrText xml:space="preserve"> PAGEREF _Toc298750834 \h </w:instrText>
            </w:r>
            <w:r w:rsidR="002245DB">
              <w:rPr>
                <w:noProof/>
                <w:webHidden/>
              </w:rPr>
            </w:r>
            <w:r w:rsidR="002245DB">
              <w:rPr>
                <w:noProof/>
                <w:webHidden/>
              </w:rPr>
              <w:fldChar w:fldCharType="separate"/>
            </w:r>
            <w:r w:rsidR="002245DB">
              <w:rPr>
                <w:noProof/>
                <w:webHidden/>
              </w:rPr>
              <w:t>5</w:t>
            </w:r>
            <w:r w:rsidR="002245DB">
              <w:rPr>
                <w:noProof/>
                <w:webHidden/>
              </w:rPr>
              <w:fldChar w:fldCharType="end"/>
            </w:r>
          </w:hyperlink>
        </w:p>
        <w:p w:rsidR="002245DB" w:rsidRDefault="00E207D7">
          <w:pPr>
            <w:pStyle w:val="TOC1"/>
            <w:tabs>
              <w:tab w:val="right" w:leader="dot" w:pos="9350"/>
            </w:tabs>
            <w:rPr>
              <w:rFonts w:asciiTheme="minorHAnsi" w:eastAsiaTheme="minorEastAsia" w:hAnsiTheme="minorHAnsi" w:cstheme="minorBidi"/>
              <w:noProof/>
            </w:rPr>
          </w:pPr>
          <w:hyperlink w:anchor="_Toc298750835" w:history="1">
            <w:r w:rsidR="002245DB" w:rsidRPr="00986A28">
              <w:rPr>
                <w:rStyle w:val="Hyperlink"/>
                <w:noProof/>
              </w:rPr>
              <w:t>Task 4: Review the Processed Ratings</w:t>
            </w:r>
            <w:r w:rsidR="002245DB">
              <w:rPr>
                <w:noProof/>
                <w:webHidden/>
              </w:rPr>
              <w:tab/>
            </w:r>
            <w:r w:rsidR="002245DB">
              <w:rPr>
                <w:noProof/>
                <w:webHidden/>
              </w:rPr>
              <w:fldChar w:fldCharType="begin"/>
            </w:r>
            <w:r w:rsidR="002245DB">
              <w:rPr>
                <w:noProof/>
                <w:webHidden/>
              </w:rPr>
              <w:instrText xml:space="preserve"> PAGEREF _Toc298750835 \h </w:instrText>
            </w:r>
            <w:r w:rsidR="002245DB">
              <w:rPr>
                <w:noProof/>
                <w:webHidden/>
              </w:rPr>
            </w:r>
            <w:r w:rsidR="002245DB">
              <w:rPr>
                <w:noProof/>
                <w:webHidden/>
              </w:rPr>
              <w:fldChar w:fldCharType="separate"/>
            </w:r>
            <w:r w:rsidR="002245DB">
              <w:rPr>
                <w:noProof/>
                <w:webHidden/>
              </w:rPr>
              <w:t>5</w:t>
            </w:r>
            <w:r w:rsidR="002245DB">
              <w:rPr>
                <w:noProof/>
                <w:webHidden/>
              </w:rPr>
              <w:fldChar w:fldCharType="end"/>
            </w:r>
          </w:hyperlink>
        </w:p>
        <w:p w:rsidR="00010CA0" w:rsidRDefault="00010CA0">
          <w:r>
            <w:rPr>
              <w:b/>
              <w:bCs/>
              <w:noProof/>
            </w:rPr>
            <w:fldChar w:fldCharType="end"/>
          </w:r>
        </w:p>
      </w:sdtContent>
    </w:sdt>
    <w:p w:rsidR="006E5440" w:rsidRDefault="006E5440" w:rsidP="005068C6"/>
    <w:p w:rsidR="005068C6" w:rsidRPr="002046AA" w:rsidRDefault="005068C6" w:rsidP="005068C6">
      <w:r>
        <w:t>In this lab, you rate content in an existing list. You start by enabling ratings on an existing list. You then log in as two different users and rate content in the list. Finally, you manually run the timer jobs to aggregate and synchronize the new ratings.</w:t>
      </w:r>
    </w:p>
    <w:p w:rsidR="005068C6" w:rsidRDefault="005068C6" w:rsidP="006E5440">
      <w:pPr>
        <w:pStyle w:val="Heading1"/>
      </w:pPr>
      <w:bookmarkStart w:id="2" w:name="_Toc293216646"/>
      <w:bookmarkStart w:id="3" w:name="_Toc298750832"/>
      <w:r>
        <w:t>Task 1: Enable Ratings on a Library</w:t>
      </w:r>
      <w:bookmarkEnd w:id="2"/>
      <w:bookmarkEnd w:id="3"/>
    </w:p>
    <w:p w:rsidR="005068C6" w:rsidRPr="000732A7" w:rsidRDefault="005068C6" w:rsidP="005068C6">
      <w:r>
        <w:t>In this exercise, you enable Ratings on a specific library and add the two new ratings columns to the default list view.</w:t>
      </w:r>
    </w:p>
    <w:p w:rsidR="005068C6" w:rsidRPr="00EA2205" w:rsidRDefault="005068C6" w:rsidP="005068C6">
      <w:pPr>
        <w:pStyle w:val="ListParagraph"/>
        <w:numPr>
          <w:ilvl w:val="0"/>
          <w:numId w:val="5"/>
        </w:numPr>
        <w:ind w:left="360"/>
        <w:rPr>
          <w:szCs w:val="24"/>
        </w:rPr>
      </w:pPr>
      <w:r>
        <w:t xml:space="preserve">Using Internet Explorer, navigate to Promotional Programs library located at </w:t>
      </w:r>
      <w:hyperlink r:id="rId10" w:history="1">
        <w:r w:rsidRPr="0099586D">
          <w:rPr>
            <w:rStyle w:val="Hyperlink"/>
          </w:rPr>
          <w:t>http://intranet/sites/ECMForTheMassesV3/MandA/Promotional</w:t>
        </w:r>
      </w:hyperlink>
      <w:r w:rsidRPr="0070244D">
        <w:rPr>
          <w:rStyle w:val="Hyperlink"/>
        </w:rPr>
        <w:t>Programs</w:t>
      </w:r>
      <w:r>
        <w:rPr>
          <w:szCs w:val="20"/>
        </w:rPr>
        <w:t xml:space="preserve">. </w:t>
      </w:r>
    </w:p>
    <w:p w:rsidR="005068C6" w:rsidRDefault="005068C6" w:rsidP="005068C6">
      <w:pPr>
        <w:pStyle w:val="ListParagraph"/>
        <w:numPr>
          <w:ilvl w:val="0"/>
          <w:numId w:val="5"/>
        </w:numPr>
        <w:ind w:left="360"/>
      </w:pPr>
      <w:r>
        <w:t xml:space="preserve">Select the </w:t>
      </w:r>
      <w:r w:rsidRPr="00C24E90">
        <w:rPr>
          <w:rStyle w:val="Strong"/>
        </w:rPr>
        <w:t>Library</w:t>
      </w:r>
      <w:r>
        <w:t xml:space="preserve"> tab to display Library Ribbon controls.</w:t>
      </w:r>
    </w:p>
    <w:p w:rsidR="005068C6" w:rsidRDefault="005068C6" w:rsidP="005068C6">
      <w:pPr>
        <w:pStyle w:val="ListParagraph"/>
        <w:numPr>
          <w:ilvl w:val="0"/>
          <w:numId w:val="5"/>
        </w:numPr>
        <w:ind w:left="360"/>
      </w:pPr>
      <w:r>
        <w:t xml:space="preserve">Click the </w:t>
      </w:r>
      <w:r w:rsidRPr="00C24E90">
        <w:rPr>
          <w:rStyle w:val="Strong"/>
        </w:rPr>
        <w:t>Library Settings</w:t>
      </w:r>
      <w:r>
        <w:t xml:space="preserve"> Ribbon button.</w:t>
      </w:r>
    </w:p>
    <w:p w:rsidR="005068C6" w:rsidRDefault="005068C6" w:rsidP="005068C6">
      <w:pPr>
        <w:pStyle w:val="ListParagraph"/>
        <w:numPr>
          <w:ilvl w:val="0"/>
          <w:numId w:val="5"/>
        </w:numPr>
        <w:ind w:left="360"/>
      </w:pPr>
      <w:r>
        <w:t xml:space="preserve">Click the </w:t>
      </w:r>
      <w:r w:rsidRPr="00C24E90">
        <w:rPr>
          <w:rStyle w:val="Strong"/>
        </w:rPr>
        <w:t>Ratings settings</w:t>
      </w:r>
      <w:r>
        <w:t xml:space="preserve"> link located in the General Settings column.</w:t>
      </w:r>
    </w:p>
    <w:p w:rsidR="005068C6" w:rsidRDefault="005068C6" w:rsidP="005068C6">
      <w:r>
        <w:rPr>
          <w:noProof/>
        </w:rPr>
        <w:drawing>
          <wp:inline distT="0" distB="0" distL="0" distR="0" wp14:anchorId="15B9A5ED" wp14:editId="0E1F3D1B">
            <wp:extent cx="1226820" cy="1417320"/>
            <wp:effectExtent l="19050" t="19050" r="1143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417320"/>
                    </a:xfrm>
                    <a:prstGeom prst="rect">
                      <a:avLst/>
                    </a:prstGeom>
                    <a:noFill/>
                    <a:ln w="9525" cmpd="sng">
                      <a:solidFill>
                        <a:srgbClr val="4F81BD"/>
                      </a:solidFill>
                      <a:miter lim="800000"/>
                      <a:headEnd/>
                      <a:tailEnd/>
                    </a:ln>
                    <a:effectLst/>
                  </pic:spPr>
                </pic:pic>
              </a:graphicData>
            </a:graphic>
          </wp:inline>
        </w:drawing>
      </w:r>
    </w:p>
    <w:p w:rsidR="005068C6" w:rsidRDefault="005068C6" w:rsidP="005068C6">
      <w:pPr>
        <w:pStyle w:val="ListParagraph"/>
        <w:numPr>
          <w:ilvl w:val="0"/>
          <w:numId w:val="5"/>
        </w:numPr>
        <w:ind w:left="360"/>
      </w:pPr>
      <w:r>
        <w:t xml:space="preserve">Select the </w:t>
      </w:r>
      <w:r w:rsidRPr="00C24E90">
        <w:rPr>
          <w:rStyle w:val="Strong"/>
        </w:rPr>
        <w:t>Yes</w:t>
      </w:r>
      <w:r>
        <w:t xml:space="preserve"> radio button to allow Ratings.</w:t>
      </w:r>
    </w:p>
    <w:p w:rsidR="005068C6" w:rsidRDefault="005068C6" w:rsidP="005068C6">
      <w:pPr>
        <w:pStyle w:val="ListParagraph"/>
        <w:ind w:left="0"/>
      </w:pPr>
      <w:r>
        <w:rPr>
          <w:noProof/>
        </w:rPr>
        <w:drawing>
          <wp:inline distT="0" distB="0" distL="0" distR="0" wp14:anchorId="5F77FDA3" wp14:editId="194A4556">
            <wp:extent cx="1638300" cy="4572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w="9525" cmpd="sng">
                      <a:solidFill>
                        <a:srgbClr val="4F81BD"/>
                      </a:solidFill>
                      <a:miter lim="800000"/>
                      <a:headEnd/>
                      <a:tailEnd/>
                    </a:ln>
                    <a:effectLst/>
                  </pic:spPr>
                </pic:pic>
              </a:graphicData>
            </a:graphic>
          </wp:inline>
        </w:drawing>
      </w:r>
    </w:p>
    <w:p w:rsidR="005068C6" w:rsidRDefault="005068C6" w:rsidP="005068C6">
      <w:pPr>
        <w:pStyle w:val="ListParagraph"/>
        <w:numPr>
          <w:ilvl w:val="0"/>
          <w:numId w:val="5"/>
        </w:numPr>
        <w:ind w:left="360"/>
      </w:pPr>
      <w:r>
        <w:t xml:space="preserve">Click </w:t>
      </w:r>
      <w:r w:rsidRPr="00C24E90">
        <w:rPr>
          <w:rStyle w:val="Strong"/>
        </w:rPr>
        <w:t>OK</w:t>
      </w:r>
      <w:r>
        <w:t>.</w:t>
      </w:r>
    </w:p>
    <w:p w:rsidR="005068C6" w:rsidRDefault="005068C6" w:rsidP="005068C6">
      <w:pPr>
        <w:pStyle w:val="ListParagraph"/>
        <w:numPr>
          <w:ilvl w:val="0"/>
          <w:numId w:val="5"/>
        </w:numPr>
        <w:ind w:left="360"/>
      </w:pPr>
      <w:r>
        <w:t xml:space="preserve">Verify the </w:t>
      </w:r>
      <w:r w:rsidRPr="00C24E90">
        <w:rPr>
          <w:rStyle w:val="Strong"/>
        </w:rPr>
        <w:t>Rating (0-5)</w:t>
      </w:r>
      <w:r>
        <w:t xml:space="preserve"> and </w:t>
      </w:r>
      <w:r w:rsidRPr="00C24E90">
        <w:rPr>
          <w:rStyle w:val="Strong"/>
        </w:rPr>
        <w:t>Number of Rating</w:t>
      </w:r>
      <w:r>
        <w:t xml:space="preserve"> fields display in the Columns section.</w:t>
      </w:r>
    </w:p>
    <w:p w:rsidR="005068C6" w:rsidRDefault="005068C6" w:rsidP="005068C6">
      <w:pPr>
        <w:pStyle w:val="ListParagraph"/>
        <w:numPr>
          <w:ilvl w:val="0"/>
          <w:numId w:val="5"/>
        </w:numPr>
        <w:ind w:left="360"/>
      </w:pPr>
      <w:r>
        <w:t xml:space="preserve">In the Views section of the List Settings page, click the </w:t>
      </w:r>
      <w:r w:rsidRPr="0070244D">
        <w:rPr>
          <w:b/>
        </w:rPr>
        <w:t>All Documents</w:t>
      </w:r>
      <w:r>
        <w:t xml:space="preserve"> link.</w:t>
      </w:r>
    </w:p>
    <w:p w:rsidR="005068C6" w:rsidRDefault="005068C6" w:rsidP="005068C6">
      <w:r>
        <w:rPr>
          <w:noProof/>
        </w:rPr>
        <w:lastRenderedPageBreak/>
        <w:drawing>
          <wp:inline distT="0" distB="0" distL="0" distR="0" wp14:anchorId="5152B607" wp14:editId="6D1E16D0">
            <wp:extent cx="1729740" cy="876300"/>
            <wp:effectExtent l="19050" t="19050" r="2286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w="9525" cmpd="sng">
                      <a:solidFill>
                        <a:srgbClr val="4F81BD"/>
                      </a:solidFill>
                      <a:miter lim="800000"/>
                      <a:headEnd/>
                      <a:tailEnd/>
                    </a:ln>
                    <a:effectLst/>
                  </pic:spPr>
                </pic:pic>
              </a:graphicData>
            </a:graphic>
          </wp:inline>
        </w:drawing>
      </w:r>
    </w:p>
    <w:p w:rsidR="005068C6" w:rsidRPr="00C217D3" w:rsidRDefault="005068C6" w:rsidP="005068C6">
      <w:pPr>
        <w:pStyle w:val="ListParagraph"/>
        <w:numPr>
          <w:ilvl w:val="0"/>
          <w:numId w:val="5"/>
        </w:numPr>
        <w:ind w:left="360"/>
        <w:rPr>
          <w:rStyle w:val="Strong"/>
          <w:b w:val="0"/>
          <w:bCs w:val="0"/>
        </w:rPr>
      </w:pPr>
      <w:r>
        <w:t xml:space="preserve">Verify the </w:t>
      </w:r>
      <w:r w:rsidRPr="00C24E90">
        <w:rPr>
          <w:rStyle w:val="Strong"/>
        </w:rPr>
        <w:t>Rating (0-5</w:t>
      </w:r>
      <w:proofErr w:type="gramStart"/>
      <w:r w:rsidRPr="00C24E90">
        <w:rPr>
          <w:rStyle w:val="Strong"/>
        </w:rPr>
        <w:t>)</w:t>
      </w:r>
      <w:r w:rsidRPr="00C217D3">
        <w:rPr>
          <w:rStyle w:val="Strong"/>
        </w:rPr>
        <w:t>column</w:t>
      </w:r>
      <w:proofErr w:type="gramEnd"/>
      <w:r w:rsidRPr="00C217D3">
        <w:rPr>
          <w:rStyle w:val="Strong"/>
        </w:rPr>
        <w:t xml:space="preserve"> is selected.</w:t>
      </w:r>
    </w:p>
    <w:p w:rsidR="005068C6" w:rsidRPr="00C217D3" w:rsidRDefault="005068C6" w:rsidP="005068C6">
      <w:pPr>
        <w:pStyle w:val="ListParagraph"/>
        <w:numPr>
          <w:ilvl w:val="0"/>
          <w:numId w:val="5"/>
        </w:numPr>
        <w:ind w:left="360"/>
        <w:rPr>
          <w:rStyle w:val="Strong"/>
          <w:b w:val="0"/>
          <w:bCs w:val="0"/>
        </w:rPr>
      </w:pPr>
      <w:r>
        <w:rPr>
          <w:rStyle w:val="Strong"/>
        </w:rPr>
        <w:t xml:space="preserve">Select the </w:t>
      </w:r>
      <w:r w:rsidRPr="00C217D3">
        <w:rPr>
          <w:rStyle w:val="Strong"/>
        </w:rPr>
        <w:t>Number of Ratings</w:t>
      </w:r>
      <w:r>
        <w:rPr>
          <w:rStyle w:val="Strong"/>
        </w:rPr>
        <w:t xml:space="preserve"> column.</w:t>
      </w:r>
    </w:p>
    <w:p w:rsidR="005068C6" w:rsidRDefault="005068C6" w:rsidP="005068C6">
      <w:r>
        <w:rPr>
          <w:noProof/>
        </w:rPr>
        <w:drawing>
          <wp:inline distT="0" distB="0" distL="0" distR="0" wp14:anchorId="365E1576" wp14:editId="526A18EC">
            <wp:extent cx="2034540" cy="495300"/>
            <wp:effectExtent l="19050" t="19050" r="2286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540" cy="495300"/>
                    </a:xfrm>
                    <a:prstGeom prst="rect">
                      <a:avLst/>
                    </a:prstGeom>
                    <a:noFill/>
                    <a:ln w="9525" cmpd="sng">
                      <a:solidFill>
                        <a:srgbClr val="4F81BD"/>
                      </a:solidFill>
                      <a:miter lim="800000"/>
                      <a:headEnd/>
                      <a:tailEnd/>
                    </a:ln>
                    <a:effectLst/>
                  </pic:spPr>
                </pic:pic>
              </a:graphicData>
            </a:graphic>
          </wp:inline>
        </w:drawing>
      </w:r>
    </w:p>
    <w:p w:rsidR="005068C6" w:rsidRDefault="005068C6" w:rsidP="005068C6">
      <w:pPr>
        <w:pStyle w:val="ListParagraph"/>
        <w:numPr>
          <w:ilvl w:val="0"/>
          <w:numId w:val="5"/>
        </w:numPr>
        <w:ind w:left="360"/>
      </w:pPr>
      <w:r>
        <w:t xml:space="preserve">At the bottom of the Edit View page, click the </w:t>
      </w:r>
      <w:r w:rsidRPr="00C217D3">
        <w:rPr>
          <w:b/>
        </w:rPr>
        <w:t>OK</w:t>
      </w:r>
      <w:r>
        <w:t xml:space="preserve"> button to save changes.</w:t>
      </w:r>
    </w:p>
    <w:p w:rsidR="005068C6" w:rsidRDefault="005068C6" w:rsidP="005068C6">
      <w:pPr>
        <w:pStyle w:val="ListParagraph"/>
        <w:numPr>
          <w:ilvl w:val="0"/>
          <w:numId w:val="5"/>
        </w:numPr>
        <w:ind w:left="360"/>
      </w:pPr>
      <w:r>
        <w:t xml:space="preserve">Verify the </w:t>
      </w:r>
      <w:r w:rsidRPr="00C217D3">
        <w:rPr>
          <w:b/>
        </w:rPr>
        <w:t>Ratings (0-5)</w:t>
      </w:r>
      <w:r>
        <w:t xml:space="preserve"> and </w:t>
      </w:r>
      <w:r w:rsidRPr="00C217D3">
        <w:rPr>
          <w:b/>
        </w:rPr>
        <w:t>Number of Ratings</w:t>
      </w:r>
      <w:r>
        <w:t xml:space="preserve"> columns appear in the list view.</w:t>
      </w:r>
    </w:p>
    <w:p w:rsidR="005068C6" w:rsidRDefault="005068C6" w:rsidP="006E5440">
      <w:pPr>
        <w:pStyle w:val="Heading1"/>
      </w:pPr>
      <w:bookmarkStart w:id="4" w:name="_Toc293216647"/>
      <w:bookmarkStart w:id="5" w:name="_Toc298750833"/>
      <w:r>
        <w:t>Task 2: Create Ratings on the Library Items</w:t>
      </w:r>
      <w:bookmarkEnd w:id="4"/>
      <w:bookmarkEnd w:id="5"/>
    </w:p>
    <w:p w:rsidR="005068C6" w:rsidRPr="004907B5" w:rsidRDefault="005068C6" w:rsidP="005068C6">
      <w:r>
        <w:t>In this example, you log on as two different users and rate content in the Promotional Programs library.</w:t>
      </w:r>
    </w:p>
    <w:p w:rsidR="005068C6" w:rsidRDefault="005068C6" w:rsidP="005068C6">
      <w:pPr>
        <w:pStyle w:val="ListParagraph"/>
        <w:numPr>
          <w:ilvl w:val="0"/>
          <w:numId w:val="6"/>
        </w:numPr>
      </w:pPr>
      <w:r>
        <w:t xml:space="preserve">Using Internet Explorer, navigate to Mergers and Acquisitions home page at </w:t>
      </w:r>
      <w:hyperlink r:id="rId15" w:history="1">
        <w:r w:rsidRPr="0099586D">
          <w:rPr>
            <w:rStyle w:val="Hyperlink"/>
          </w:rPr>
          <w:t>http://intranet/sites/ECMForTheMassesV3/MandA/</w:t>
        </w:r>
      </w:hyperlink>
      <w:r>
        <w:t>.</w:t>
      </w:r>
    </w:p>
    <w:p w:rsidR="005068C6" w:rsidRDefault="005068C6" w:rsidP="005068C6">
      <w:pPr>
        <w:pStyle w:val="ListParagraph"/>
        <w:numPr>
          <w:ilvl w:val="0"/>
          <w:numId w:val="6"/>
        </w:numPr>
      </w:pPr>
      <w:r>
        <w:t xml:space="preserve">In the upper-right corner of the page, click the </w:t>
      </w:r>
      <w:r w:rsidRPr="0070244D">
        <w:rPr>
          <w:b/>
        </w:rPr>
        <w:t>Welcome</w:t>
      </w:r>
      <w:r>
        <w:t xml:space="preserve"> control, and select </w:t>
      </w:r>
      <w:r w:rsidRPr="00C24E90">
        <w:rPr>
          <w:rStyle w:val="Strong"/>
        </w:rPr>
        <w:t>Sign in as Different User</w:t>
      </w:r>
      <w:r>
        <w:t>.</w:t>
      </w:r>
    </w:p>
    <w:p w:rsidR="005068C6" w:rsidRDefault="005068C6" w:rsidP="005068C6">
      <w:r>
        <w:rPr>
          <w:noProof/>
        </w:rPr>
        <w:drawing>
          <wp:inline distT="0" distB="0" distL="0" distR="0" wp14:anchorId="4B4AF365" wp14:editId="1568457B">
            <wp:extent cx="1554480" cy="1264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p>
    <w:p w:rsidR="005068C6" w:rsidRDefault="005068C6" w:rsidP="005068C6">
      <w:pPr>
        <w:pStyle w:val="ListParagraph"/>
        <w:numPr>
          <w:ilvl w:val="0"/>
          <w:numId w:val="6"/>
        </w:numPr>
      </w:pPr>
      <w:r>
        <w:t xml:space="preserve">Enter the credentials of the user: </w:t>
      </w:r>
    </w:p>
    <w:p w:rsidR="005068C6" w:rsidRDefault="005068C6" w:rsidP="005068C6">
      <w:pPr>
        <w:pStyle w:val="ListParagraph"/>
      </w:pPr>
      <w:r>
        <w:t xml:space="preserve">User name: </w:t>
      </w:r>
      <w:proofErr w:type="spellStart"/>
      <w:r w:rsidRPr="00F319B2">
        <w:rPr>
          <w:b/>
        </w:rPr>
        <w:t>DanJ</w:t>
      </w:r>
      <w:proofErr w:type="spellEnd"/>
    </w:p>
    <w:p w:rsidR="005068C6" w:rsidRDefault="005068C6" w:rsidP="005068C6">
      <w:pPr>
        <w:pStyle w:val="ListParagraph"/>
      </w:pPr>
      <w:r>
        <w:t xml:space="preserve">Password: </w:t>
      </w:r>
      <w:r w:rsidRPr="00F319B2">
        <w:rPr>
          <w:b/>
        </w:rPr>
        <w:t>pass@word1</w:t>
      </w:r>
    </w:p>
    <w:p w:rsidR="005068C6" w:rsidRDefault="005068C6" w:rsidP="005068C6">
      <w:pPr>
        <w:pStyle w:val="ListParagraph"/>
        <w:numPr>
          <w:ilvl w:val="0"/>
          <w:numId w:val="6"/>
        </w:numPr>
      </w:pPr>
      <w:r>
        <w:t xml:space="preserve">Using Internet Explorer, navigate to Promotional Programs library at </w:t>
      </w:r>
      <w:hyperlink r:id="rId17" w:history="1">
        <w:r w:rsidRPr="0099586D">
          <w:rPr>
            <w:rStyle w:val="Hyperlink"/>
          </w:rPr>
          <w:t>http://intranet/sites/ECMForTheMassesV3/MandA/Promotional</w:t>
        </w:r>
      </w:hyperlink>
      <w:r w:rsidRPr="0070244D">
        <w:rPr>
          <w:rStyle w:val="Hyperlink"/>
        </w:rPr>
        <w:t>Programs</w:t>
      </w:r>
      <w:r>
        <w:rPr>
          <w:rStyle w:val="Hyperlink"/>
        </w:rPr>
        <w:t>.</w:t>
      </w:r>
    </w:p>
    <w:p w:rsidR="005068C6" w:rsidRDefault="005068C6" w:rsidP="005068C6">
      <w:pPr>
        <w:pStyle w:val="ListParagraph"/>
        <w:numPr>
          <w:ilvl w:val="0"/>
          <w:numId w:val="6"/>
        </w:numPr>
      </w:pPr>
      <w:r>
        <w:t xml:space="preserve">Hover over the </w:t>
      </w:r>
      <w:r w:rsidRPr="00F319B2">
        <w:rPr>
          <w:b/>
        </w:rPr>
        <w:t>Ratings (0-5)</w:t>
      </w:r>
      <w:r>
        <w:t xml:space="preserve"> column for the </w:t>
      </w:r>
      <w:r w:rsidRPr="00F319B2">
        <w:rPr>
          <w:b/>
        </w:rPr>
        <w:t>Promotional Program-Apollo</w:t>
      </w:r>
      <w:r>
        <w:t xml:space="preserve"> Word document, and select 5 stars.</w:t>
      </w:r>
    </w:p>
    <w:p w:rsidR="005068C6" w:rsidRDefault="005068C6" w:rsidP="005068C6">
      <w:r>
        <w:rPr>
          <w:noProof/>
        </w:rPr>
        <w:drawing>
          <wp:inline distT="0" distB="0" distL="0" distR="0" wp14:anchorId="5C3E46B7" wp14:editId="5C2BBBD0">
            <wp:extent cx="5646420" cy="419100"/>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6420" cy="419100"/>
                    </a:xfrm>
                    <a:prstGeom prst="rect">
                      <a:avLst/>
                    </a:prstGeom>
                    <a:noFill/>
                    <a:ln w="9525" cmpd="sng">
                      <a:solidFill>
                        <a:srgbClr val="4F81BD"/>
                      </a:solidFill>
                      <a:miter lim="800000"/>
                      <a:headEnd/>
                      <a:tailEnd/>
                    </a:ln>
                    <a:effectLst/>
                  </pic:spPr>
                </pic:pic>
              </a:graphicData>
            </a:graphic>
          </wp:inline>
        </w:drawing>
      </w:r>
    </w:p>
    <w:p w:rsidR="005068C6" w:rsidRDefault="005068C6" w:rsidP="005068C6">
      <w:pPr>
        <w:pStyle w:val="ListParagraph"/>
        <w:numPr>
          <w:ilvl w:val="0"/>
          <w:numId w:val="6"/>
        </w:numPr>
      </w:pPr>
      <w:r>
        <w:lastRenderedPageBreak/>
        <w:t xml:space="preserve">Hover over the </w:t>
      </w:r>
      <w:r w:rsidRPr="00F319B2">
        <w:rPr>
          <w:b/>
        </w:rPr>
        <w:t>Ratings (0-5)</w:t>
      </w:r>
      <w:r>
        <w:t xml:space="preserve"> column for the </w:t>
      </w:r>
      <w:r w:rsidRPr="00F319B2">
        <w:rPr>
          <w:b/>
        </w:rPr>
        <w:t>Promotional Program – Great White Gear</w:t>
      </w:r>
      <w:r>
        <w:t xml:space="preserve"> Word document, and select 5 stars.</w:t>
      </w:r>
    </w:p>
    <w:p w:rsidR="005068C6" w:rsidRDefault="005068C6" w:rsidP="005068C6">
      <w:pPr>
        <w:pStyle w:val="ListParagraph"/>
        <w:numPr>
          <w:ilvl w:val="0"/>
          <w:numId w:val="6"/>
        </w:numPr>
      </w:pPr>
      <w:r>
        <w:t>Repeat task 1 through 5 using the following information:</w:t>
      </w:r>
    </w:p>
    <w:p w:rsidR="005068C6" w:rsidRDefault="005068C6" w:rsidP="005068C6">
      <w:pPr>
        <w:pStyle w:val="ListParagraph"/>
      </w:pPr>
      <w:r>
        <w:t xml:space="preserve">User name: </w:t>
      </w:r>
      <w:proofErr w:type="spellStart"/>
      <w:r w:rsidRPr="00F319B2">
        <w:rPr>
          <w:b/>
        </w:rPr>
        <w:t>ChrisB</w:t>
      </w:r>
      <w:proofErr w:type="spellEnd"/>
    </w:p>
    <w:p w:rsidR="005068C6" w:rsidRDefault="005068C6" w:rsidP="005068C6">
      <w:pPr>
        <w:pStyle w:val="ListParagraph"/>
        <w:rPr>
          <w:b/>
        </w:rPr>
      </w:pPr>
      <w:r>
        <w:t xml:space="preserve">Password: </w:t>
      </w:r>
      <w:r w:rsidRPr="00F319B2">
        <w:rPr>
          <w:b/>
        </w:rPr>
        <w:t>pass@word1</w:t>
      </w:r>
    </w:p>
    <w:p w:rsidR="005068C6" w:rsidRPr="00F319B2" w:rsidRDefault="005068C6" w:rsidP="005068C6">
      <w:pPr>
        <w:pStyle w:val="ListParagraph"/>
      </w:pPr>
      <w:r w:rsidRPr="00F319B2">
        <w:t>Promotional Program-Apollo</w:t>
      </w:r>
      <w:r>
        <w:t xml:space="preserve">: </w:t>
      </w:r>
      <w:r w:rsidRPr="00F319B2">
        <w:rPr>
          <w:b/>
        </w:rPr>
        <w:t>1 star</w:t>
      </w:r>
    </w:p>
    <w:p w:rsidR="005068C6" w:rsidRPr="00F319B2" w:rsidRDefault="005068C6" w:rsidP="005068C6">
      <w:pPr>
        <w:pStyle w:val="ListParagraph"/>
      </w:pPr>
      <w:r w:rsidRPr="00F319B2">
        <w:t>Promotional Program – Great White Gear</w:t>
      </w:r>
      <w:r>
        <w:t xml:space="preserve">: </w:t>
      </w:r>
      <w:r w:rsidRPr="00F319B2">
        <w:rPr>
          <w:b/>
        </w:rPr>
        <w:t>4 stars</w:t>
      </w:r>
    </w:p>
    <w:p w:rsidR="005068C6" w:rsidRDefault="005068C6" w:rsidP="006E5440">
      <w:pPr>
        <w:pStyle w:val="Heading1"/>
      </w:pPr>
      <w:bookmarkStart w:id="6" w:name="_Toc293216648"/>
      <w:bookmarkStart w:id="7" w:name="_Toc298750834"/>
      <w:r>
        <w:t>Task 3: Run the Timer Jobs to Process the Ratings</w:t>
      </w:r>
      <w:bookmarkEnd w:id="6"/>
      <w:bookmarkEnd w:id="7"/>
    </w:p>
    <w:p w:rsidR="005068C6" w:rsidRDefault="005068C6" w:rsidP="005068C6">
      <w:r>
        <w:t>Two timer jobs process the individual and aggregated ratings before users can view the updated average and rating count. In this exercise you manually run both timer jobs.</w:t>
      </w:r>
    </w:p>
    <w:p w:rsidR="005068C6" w:rsidRPr="00090CEC" w:rsidRDefault="005068C6" w:rsidP="005068C6">
      <w:pPr>
        <w:pStyle w:val="ListParagraph"/>
        <w:numPr>
          <w:ilvl w:val="0"/>
          <w:numId w:val="7"/>
        </w:numPr>
      </w:pPr>
      <w:r w:rsidRPr="00090CEC">
        <w:t xml:space="preserve">On the Start menu, point to </w:t>
      </w:r>
      <w:r w:rsidRPr="00090CEC">
        <w:rPr>
          <w:b/>
        </w:rPr>
        <w:t>All Programs</w:t>
      </w:r>
      <w:r w:rsidRPr="00090CEC">
        <w:t xml:space="preserve">, </w:t>
      </w:r>
      <w:r w:rsidRPr="00090CEC">
        <w:rPr>
          <w:b/>
        </w:rPr>
        <w:t>Microsoft SharePoint 2010 Products</w:t>
      </w:r>
      <w:r w:rsidRPr="00090CEC">
        <w:t xml:space="preserve">, </w:t>
      </w:r>
      <w:proofErr w:type="spellStart"/>
      <w:r>
        <w:t>and</w:t>
      </w:r>
      <w:r w:rsidRPr="00090CEC">
        <w:rPr>
          <w:b/>
        </w:rPr>
        <w:t>SharePoint</w:t>
      </w:r>
      <w:proofErr w:type="spellEnd"/>
      <w:r w:rsidRPr="00090CEC">
        <w:rPr>
          <w:b/>
        </w:rPr>
        <w:t xml:space="preserve"> 2010 Central Administration</w:t>
      </w:r>
      <w:r w:rsidRPr="00090CEC">
        <w:t>.</w:t>
      </w:r>
    </w:p>
    <w:p w:rsidR="005068C6" w:rsidRDefault="005068C6" w:rsidP="005068C6">
      <w:pPr>
        <w:pStyle w:val="ListParagraph"/>
        <w:numPr>
          <w:ilvl w:val="0"/>
          <w:numId w:val="7"/>
        </w:numPr>
      </w:pPr>
      <w:r w:rsidRPr="00090CEC">
        <w:t xml:space="preserve">Click </w:t>
      </w:r>
      <w:r>
        <w:rPr>
          <w:b/>
        </w:rPr>
        <w:t>Check Job Status</w:t>
      </w:r>
      <w:r w:rsidRPr="00090CEC">
        <w:t xml:space="preserve"> link located in the </w:t>
      </w:r>
      <w:r>
        <w:t>Monitoring s</w:t>
      </w:r>
      <w:r w:rsidRPr="00090CEC">
        <w:t>ection.</w:t>
      </w:r>
    </w:p>
    <w:p w:rsidR="005068C6" w:rsidRPr="00090CEC" w:rsidRDefault="005068C6" w:rsidP="005068C6">
      <w:pPr>
        <w:pStyle w:val="ListParagraph"/>
        <w:numPr>
          <w:ilvl w:val="0"/>
          <w:numId w:val="7"/>
        </w:numPr>
      </w:pPr>
      <w:r>
        <w:t xml:space="preserve">Click the </w:t>
      </w:r>
      <w:r w:rsidRPr="003E39DB">
        <w:rPr>
          <w:b/>
        </w:rPr>
        <w:t>Job Definitio</w:t>
      </w:r>
      <w:r>
        <w:t>n link located in the Timer Links section in the left column.</w:t>
      </w:r>
    </w:p>
    <w:p w:rsidR="005068C6" w:rsidRDefault="005068C6" w:rsidP="005068C6">
      <w:pPr>
        <w:pStyle w:val="ListParagraph"/>
        <w:numPr>
          <w:ilvl w:val="0"/>
          <w:numId w:val="7"/>
        </w:numPr>
      </w:pPr>
      <w:r>
        <w:t xml:space="preserve">At the bottom of the Job Definition page, use the paging control to move to the page containing the </w:t>
      </w:r>
      <w:r w:rsidRPr="00C24E90">
        <w:rPr>
          <w:rStyle w:val="Strong"/>
        </w:rPr>
        <w:t>User Profile Service Application - Social Data Maintenance Job</w:t>
      </w:r>
      <w:r>
        <w:t xml:space="preserve"> link. </w:t>
      </w:r>
    </w:p>
    <w:p w:rsidR="005068C6" w:rsidRDefault="005068C6" w:rsidP="005068C6">
      <w:pPr>
        <w:pStyle w:val="ListParagraph"/>
        <w:numPr>
          <w:ilvl w:val="0"/>
          <w:numId w:val="7"/>
        </w:numPr>
      </w:pPr>
      <w:r>
        <w:t xml:space="preserve">Click the </w:t>
      </w:r>
      <w:r w:rsidRPr="00C24E90">
        <w:rPr>
          <w:rStyle w:val="Strong"/>
        </w:rPr>
        <w:t>User Profile Service Application - Social Data Maintenance Job</w:t>
      </w:r>
      <w:r>
        <w:t xml:space="preserve"> link.</w:t>
      </w:r>
    </w:p>
    <w:p w:rsidR="005068C6" w:rsidRDefault="005068C6" w:rsidP="005068C6">
      <w:pPr>
        <w:pStyle w:val="ListParagraph"/>
        <w:numPr>
          <w:ilvl w:val="0"/>
          <w:numId w:val="7"/>
        </w:numPr>
      </w:pPr>
      <w:r>
        <w:t xml:space="preserve">Click </w:t>
      </w:r>
      <w:r w:rsidRPr="00C24E90">
        <w:rPr>
          <w:rStyle w:val="Strong"/>
        </w:rPr>
        <w:t>Run Now</w:t>
      </w:r>
      <w:r>
        <w:t xml:space="preserve"> button. </w:t>
      </w:r>
    </w:p>
    <w:p w:rsidR="005068C6" w:rsidRDefault="005068C6" w:rsidP="005068C6">
      <w:pPr>
        <w:pStyle w:val="ListParagraph"/>
        <w:numPr>
          <w:ilvl w:val="0"/>
          <w:numId w:val="7"/>
        </w:numPr>
      </w:pPr>
      <w:r>
        <w:t xml:space="preserve">At the bottom of the Job Definition page, use the paging control to move to the page containing the </w:t>
      </w:r>
      <w:r w:rsidRPr="00C24E90">
        <w:rPr>
          <w:rStyle w:val="Strong"/>
        </w:rPr>
        <w:t>User Profile Service Application - Social Rating Synchronization Job</w:t>
      </w:r>
      <w:r>
        <w:t xml:space="preserve"> link. </w:t>
      </w:r>
    </w:p>
    <w:p w:rsidR="005068C6" w:rsidRDefault="005068C6" w:rsidP="005068C6">
      <w:pPr>
        <w:pStyle w:val="ListParagraph"/>
        <w:numPr>
          <w:ilvl w:val="0"/>
          <w:numId w:val="7"/>
        </w:numPr>
      </w:pPr>
      <w:r>
        <w:t xml:space="preserve">Click the </w:t>
      </w:r>
      <w:r w:rsidRPr="00C24E90">
        <w:rPr>
          <w:rStyle w:val="Strong"/>
        </w:rPr>
        <w:t>User Profile Service Application - Social Rating Synchronization Job</w:t>
      </w:r>
      <w:r>
        <w:t xml:space="preserve"> link.</w:t>
      </w:r>
    </w:p>
    <w:p w:rsidR="005068C6" w:rsidRDefault="005068C6" w:rsidP="005068C6">
      <w:pPr>
        <w:pStyle w:val="ListParagraph"/>
        <w:numPr>
          <w:ilvl w:val="0"/>
          <w:numId w:val="7"/>
        </w:numPr>
      </w:pPr>
      <w:r>
        <w:t xml:space="preserve">Click </w:t>
      </w:r>
      <w:r w:rsidRPr="00C24E90">
        <w:rPr>
          <w:rStyle w:val="Strong"/>
        </w:rPr>
        <w:t>Run Now</w:t>
      </w:r>
      <w:r>
        <w:t xml:space="preserve"> button. The service may take a few minutes to process.</w:t>
      </w:r>
    </w:p>
    <w:p w:rsidR="005068C6" w:rsidRDefault="005068C6" w:rsidP="005068C6">
      <w:pPr>
        <w:pStyle w:val="Le"/>
      </w:pPr>
    </w:p>
    <w:p w:rsidR="005068C6" w:rsidRDefault="005068C6" w:rsidP="006E5440">
      <w:pPr>
        <w:pStyle w:val="Heading1"/>
      </w:pPr>
      <w:bookmarkStart w:id="8" w:name="_Toc293216649"/>
      <w:bookmarkStart w:id="9" w:name="_Toc298750835"/>
      <w:r>
        <w:t>Task 4: Review the Processed Ratings</w:t>
      </w:r>
      <w:bookmarkEnd w:id="8"/>
      <w:bookmarkEnd w:id="9"/>
    </w:p>
    <w:p w:rsidR="005068C6" w:rsidRDefault="005068C6" w:rsidP="005068C6">
      <w:r>
        <w:t xml:space="preserve">Now that the new ratings have been aggregated, averaged, and synchronized, you can review the ratings to verify the correct number of ratings and average displays. Depending on the amount of processing </w:t>
      </w:r>
      <w:proofErr w:type="gramStart"/>
      <w:r>
        <w:t>required,</w:t>
      </w:r>
      <w:proofErr w:type="gramEnd"/>
      <w:r>
        <w:t xml:space="preserve"> the timer jobs might require some time to synchronize after aggregating the ratings.</w:t>
      </w:r>
    </w:p>
    <w:p w:rsidR="005068C6" w:rsidRDefault="005068C6" w:rsidP="005068C6">
      <w:pPr>
        <w:pStyle w:val="ListParagraph"/>
        <w:numPr>
          <w:ilvl w:val="0"/>
          <w:numId w:val="4"/>
        </w:numPr>
      </w:pPr>
      <w:r>
        <w:t xml:space="preserve">Using Internet Explorer, navigate to Promotional Programs library at </w:t>
      </w:r>
      <w:hyperlink r:id="rId19" w:history="1">
        <w:r w:rsidRPr="0099586D">
          <w:rPr>
            <w:rStyle w:val="Hyperlink"/>
          </w:rPr>
          <w:t>http://intranet/sites/ECMForTheMassesV3/MandA/Promotional</w:t>
        </w:r>
      </w:hyperlink>
      <w:r w:rsidRPr="0070244D">
        <w:rPr>
          <w:rStyle w:val="Hyperlink"/>
        </w:rPr>
        <w:t>Programs</w:t>
      </w:r>
      <w:r>
        <w:t>. If the browser is already pointing to the library, click F5 to refresh the browser.</w:t>
      </w:r>
    </w:p>
    <w:p w:rsidR="005068C6" w:rsidRDefault="005068C6" w:rsidP="005068C6">
      <w:pPr>
        <w:pStyle w:val="ListParagraph"/>
        <w:numPr>
          <w:ilvl w:val="0"/>
          <w:numId w:val="4"/>
        </w:numPr>
      </w:pPr>
      <w:r>
        <w:t xml:space="preserve">Verify the </w:t>
      </w:r>
      <w:r w:rsidRPr="003B475A">
        <w:rPr>
          <w:b/>
        </w:rPr>
        <w:t>Ratings (0-5)</w:t>
      </w:r>
      <w:r>
        <w:t xml:space="preserve"> and the </w:t>
      </w:r>
      <w:r w:rsidRPr="003B475A">
        <w:rPr>
          <w:b/>
        </w:rPr>
        <w:t>Number of Ratings</w:t>
      </w:r>
      <w:r>
        <w:t xml:space="preserve"> column displays the appropriate values.</w:t>
      </w:r>
    </w:p>
    <w:p w:rsidR="005068C6" w:rsidRDefault="005068C6" w:rsidP="005068C6">
      <w:pPr>
        <w:pStyle w:val="ListParagraph"/>
        <w:ind w:left="0"/>
      </w:pPr>
      <w:r>
        <w:rPr>
          <w:noProof/>
        </w:rPr>
        <w:drawing>
          <wp:inline distT="0" distB="0" distL="0" distR="0" wp14:anchorId="14D0F288" wp14:editId="2EF50853">
            <wp:extent cx="5913120" cy="4191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3120" cy="419100"/>
                    </a:xfrm>
                    <a:prstGeom prst="rect">
                      <a:avLst/>
                    </a:prstGeom>
                    <a:noFill/>
                    <a:ln w="9525" cmpd="sng">
                      <a:solidFill>
                        <a:srgbClr val="4F81BD"/>
                      </a:solidFill>
                      <a:miter lim="800000"/>
                      <a:headEnd/>
                      <a:tailEnd/>
                    </a:ln>
                    <a:effectLst/>
                  </pic:spPr>
                </pic:pic>
              </a:graphicData>
            </a:graphic>
          </wp:inline>
        </w:drawing>
      </w:r>
    </w:p>
    <w:p w:rsidR="001D69B7" w:rsidRPr="00144700" w:rsidRDefault="001D69B7" w:rsidP="00144700"/>
    <w:sectPr w:rsidR="001D69B7" w:rsidRPr="0014470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B6" w:rsidRDefault="007B10B6" w:rsidP="007B10B6">
      <w:pPr>
        <w:spacing w:after="0" w:line="240" w:lineRule="auto"/>
      </w:pPr>
      <w:r>
        <w:separator/>
      </w:r>
    </w:p>
  </w:endnote>
  <w:endnote w:type="continuationSeparator" w:id="0">
    <w:p w:rsidR="007B10B6" w:rsidRDefault="007B10B6" w:rsidP="007B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keleyOldITC">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0640"/>
      <w:docPartObj>
        <w:docPartGallery w:val="Page Numbers (Bottom of Page)"/>
        <w:docPartUnique/>
      </w:docPartObj>
    </w:sdtPr>
    <w:sdtEndPr>
      <w:rPr>
        <w:noProof/>
      </w:rPr>
    </w:sdtEndPr>
    <w:sdtContent>
      <w:p w:rsidR="002245DB" w:rsidRDefault="002245DB">
        <w:pPr>
          <w:pStyle w:val="Footer"/>
          <w:jc w:val="center"/>
        </w:pPr>
        <w:r>
          <w:fldChar w:fldCharType="begin"/>
        </w:r>
        <w:r>
          <w:instrText xml:space="preserve"> PAGE   \* MERGEFORMAT </w:instrText>
        </w:r>
        <w:r>
          <w:fldChar w:fldCharType="separate"/>
        </w:r>
        <w:r w:rsidR="00E207D7">
          <w:rPr>
            <w:noProof/>
          </w:rPr>
          <w:t>3</w:t>
        </w:r>
        <w:r>
          <w:rPr>
            <w:noProof/>
          </w:rPr>
          <w:fldChar w:fldCharType="end"/>
        </w:r>
      </w:p>
    </w:sdtContent>
  </w:sdt>
  <w:p w:rsidR="002245DB" w:rsidRDefault="00224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B6" w:rsidRDefault="007B10B6" w:rsidP="007B10B6">
      <w:pPr>
        <w:spacing w:after="0" w:line="240" w:lineRule="auto"/>
      </w:pPr>
      <w:r>
        <w:separator/>
      </w:r>
    </w:p>
  </w:footnote>
  <w:footnote w:type="continuationSeparator" w:id="0">
    <w:p w:rsidR="007B10B6" w:rsidRDefault="007B10B6" w:rsidP="007B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D7" w:rsidRPr="00E207D7" w:rsidRDefault="00E207D7" w:rsidP="00E207D7">
    <w:pPr>
      <w:pStyle w:val="Header"/>
      <w:rPr>
        <w:sz w:val="18"/>
        <w:szCs w:val="18"/>
      </w:rPr>
    </w:pPr>
    <w:r>
      <w:rPr>
        <w:sz w:val="18"/>
        <w:szCs w:val="18"/>
      </w:rPr>
      <w:t>SharePoint Enterprise Content Management Implementers'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3BF"/>
    <w:multiLevelType w:val="hybridMultilevel"/>
    <w:tmpl w:val="3DB0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E77A7"/>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97290"/>
    <w:multiLevelType w:val="hybridMultilevel"/>
    <w:tmpl w:val="986013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22B6416"/>
    <w:multiLevelType w:val="hybridMultilevel"/>
    <w:tmpl w:val="F2CE4C78"/>
    <w:lvl w:ilvl="0" w:tplc="0DF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545EA"/>
    <w:multiLevelType w:val="hybridMultilevel"/>
    <w:tmpl w:val="2304B9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7147032"/>
    <w:multiLevelType w:val="hybridMultilevel"/>
    <w:tmpl w:val="F6C0B4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54561C7"/>
    <w:multiLevelType w:val="hybridMultilevel"/>
    <w:tmpl w:val="69AAF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F1"/>
    <w:rsid w:val="00010CA0"/>
    <w:rsid w:val="00127DEE"/>
    <w:rsid w:val="00144700"/>
    <w:rsid w:val="001D69B7"/>
    <w:rsid w:val="00213904"/>
    <w:rsid w:val="0022079C"/>
    <w:rsid w:val="002245DB"/>
    <w:rsid w:val="00226839"/>
    <w:rsid w:val="00241226"/>
    <w:rsid w:val="00294600"/>
    <w:rsid w:val="00295E3F"/>
    <w:rsid w:val="00326D56"/>
    <w:rsid w:val="003526DF"/>
    <w:rsid w:val="0038055A"/>
    <w:rsid w:val="003A09F7"/>
    <w:rsid w:val="003B3A00"/>
    <w:rsid w:val="003E3F6B"/>
    <w:rsid w:val="00497E3F"/>
    <w:rsid w:val="004A663F"/>
    <w:rsid w:val="004A6B89"/>
    <w:rsid w:val="004C62F1"/>
    <w:rsid w:val="004D7947"/>
    <w:rsid w:val="004F5F4C"/>
    <w:rsid w:val="005068C6"/>
    <w:rsid w:val="00570326"/>
    <w:rsid w:val="00591875"/>
    <w:rsid w:val="00592A23"/>
    <w:rsid w:val="005E7B95"/>
    <w:rsid w:val="005F6D23"/>
    <w:rsid w:val="0061436E"/>
    <w:rsid w:val="00694BB9"/>
    <w:rsid w:val="006B6C20"/>
    <w:rsid w:val="006B7245"/>
    <w:rsid w:val="006C6E4E"/>
    <w:rsid w:val="006E5440"/>
    <w:rsid w:val="007034DC"/>
    <w:rsid w:val="00705C32"/>
    <w:rsid w:val="0074023A"/>
    <w:rsid w:val="007B10B6"/>
    <w:rsid w:val="0080766E"/>
    <w:rsid w:val="00867841"/>
    <w:rsid w:val="008746FC"/>
    <w:rsid w:val="008A48C7"/>
    <w:rsid w:val="008C4211"/>
    <w:rsid w:val="00904A06"/>
    <w:rsid w:val="00925C6D"/>
    <w:rsid w:val="00937983"/>
    <w:rsid w:val="00981238"/>
    <w:rsid w:val="009A5949"/>
    <w:rsid w:val="009B758E"/>
    <w:rsid w:val="009D0F6A"/>
    <w:rsid w:val="009D44C3"/>
    <w:rsid w:val="00A04F0F"/>
    <w:rsid w:val="00A276E4"/>
    <w:rsid w:val="00A775A0"/>
    <w:rsid w:val="00AB2BED"/>
    <w:rsid w:val="00AE6FCC"/>
    <w:rsid w:val="00B81808"/>
    <w:rsid w:val="00BB46F1"/>
    <w:rsid w:val="00BD49EB"/>
    <w:rsid w:val="00BF490B"/>
    <w:rsid w:val="00C01BCF"/>
    <w:rsid w:val="00C31B10"/>
    <w:rsid w:val="00C90B41"/>
    <w:rsid w:val="00C948CF"/>
    <w:rsid w:val="00CB47DF"/>
    <w:rsid w:val="00D032B5"/>
    <w:rsid w:val="00D451BE"/>
    <w:rsid w:val="00D87B14"/>
    <w:rsid w:val="00E207D7"/>
    <w:rsid w:val="00ED1E63"/>
    <w:rsid w:val="00EE56CE"/>
    <w:rsid w:val="00EF30EC"/>
    <w:rsid w:val="00F540C9"/>
    <w:rsid w:val="00F654C7"/>
    <w:rsid w:val="00FE6E59"/>
    <w:rsid w:val="00FE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99"/>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uiPriority w:val="99"/>
    <w:semiHidden/>
    <w:rsid w:val="005068C6"/>
    <w:rPr>
      <w:rFonts w:cs="Times New Roman"/>
      <w:sz w:val="16"/>
      <w:szCs w:val="16"/>
    </w:rPr>
  </w:style>
  <w:style w:type="paragraph" w:styleId="CommentText">
    <w:name w:val="annotation text"/>
    <w:basedOn w:val="Normal"/>
    <w:link w:val="CommentTextChar"/>
    <w:uiPriority w:val="99"/>
    <w:semiHidden/>
    <w:rsid w:val="005068C6"/>
    <w:pPr>
      <w:spacing w:after="120" w:line="240" w:lineRule="exact"/>
      <w:ind w:left="720"/>
    </w:pPr>
    <w:rPr>
      <w:rFonts w:ascii="BerkeleyOldITC" w:hAnsi="BerkeleyOldITC"/>
      <w:sz w:val="20"/>
      <w:szCs w:val="20"/>
    </w:rPr>
  </w:style>
  <w:style w:type="character" w:customStyle="1" w:styleId="CommentTextChar">
    <w:name w:val="Comment Text Char"/>
    <w:basedOn w:val="DefaultParagraphFont"/>
    <w:link w:val="CommentText"/>
    <w:uiPriority w:val="99"/>
    <w:semiHidden/>
    <w:rsid w:val="005068C6"/>
    <w:rPr>
      <w:rFonts w:ascii="BerkeleyOldITC" w:eastAsia="Times New Roman" w:hAnsi="BerkeleyOldITC" w:cs="Times New Roman"/>
      <w:sz w:val="20"/>
      <w:szCs w:val="20"/>
    </w:rPr>
  </w:style>
  <w:style w:type="paragraph" w:customStyle="1" w:styleId="Le">
    <w:name w:val="Le"/>
    <w:next w:val="Normal"/>
    <w:uiPriority w:val="99"/>
    <w:rsid w:val="005068C6"/>
    <w:pPr>
      <w:spacing w:after="0" w:line="160" w:lineRule="exact"/>
      <w:jc w:val="right"/>
    </w:pPr>
    <w:rPr>
      <w:rFonts w:ascii="Times New Roman" w:eastAsia="Times New Roman" w:hAnsi="Times New Roman" w:cs="Times New Roman"/>
      <w:sz w:val="16"/>
      <w:szCs w:val="20"/>
    </w:rPr>
  </w:style>
  <w:style w:type="character" w:styleId="Strong">
    <w:name w:val="Strong"/>
    <w:uiPriority w:val="99"/>
    <w:qFormat/>
    <w:rsid w:val="005068C6"/>
    <w:rPr>
      <w:rFonts w:cs="Times New Roman"/>
      <w:b/>
      <w:bCs/>
    </w:rPr>
  </w:style>
  <w:style w:type="paragraph" w:styleId="Title">
    <w:name w:val="Title"/>
    <w:basedOn w:val="Normal"/>
    <w:next w:val="Normal"/>
    <w:link w:val="TitleChar"/>
    <w:uiPriority w:val="10"/>
    <w:qFormat/>
    <w:rsid w:val="006E5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44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10CA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010CA0"/>
    <w:pPr>
      <w:spacing w:after="100"/>
    </w:pPr>
  </w:style>
  <w:style w:type="paragraph" w:styleId="Header">
    <w:name w:val="header"/>
    <w:basedOn w:val="Normal"/>
    <w:link w:val="HeaderChar"/>
    <w:uiPriority w:val="99"/>
    <w:unhideWhenUsed/>
    <w:rsid w:val="007B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B6"/>
    <w:rPr>
      <w:rFonts w:ascii="Calibri" w:eastAsia="Times New Roman" w:hAnsi="Calibri" w:cs="Times New Roman"/>
    </w:rPr>
  </w:style>
  <w:style w:type="paragraph" w:styleId="Footer">
    <w:name w:val="footer"/>
    <w:basedOn w:val="Normal"/>
    <w:link w:val="FooterChar"/>
    <w:uiPriority w:val="99"/>
    <w:unhideWhenUsed/>
    <w:rsid w:val="007B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B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6A"/>
    <w:rPr>
      <w:rFonts w:ascii="Calibri" w:eastAsia="Times New Roman" w:hAnsi="Calibri" w:cs="Times New Roman"/>
    </w:rPr>
  </w:style>
  <w:style w:type="paragraph" w:styleId="Heading1">
    <w:name w:val="heading 1"/>
    <w:basedOn w:val="Normal"/>
    <w:next w:val="Normal"/>
    <w:link w:val="Heading1Char"/>
    <w:uiPriority w:val="99"/>
    <w:qFormat/>
    <w:rsid w:val="009D0F6A"/>
    <w:pPr>
      <w:keepNext/>
      <w:keepLines/>
      <w:spacing w:before="480" w:after="0"/>
      <w:outlineLvl w:val="0"/>
    </w:pPr>
    <w:rPr>
      <w:rFonts w:ascii="Cambria" w:hAnsi="Cambria"/>
      <w:b/>
      <w:bCs/>
      <w:sz w:val="28"/>
      <w:szCs w:val="28"/>
    </w:rPr>
  </w:style>
  <w:style w:type="paragraph" w:styleId="Heading2">
    <w:name w:val="heading 2"/>
    <w:basedOn w:val="Normal"/>
    <w:next w:val="Normal"/>
    <w:link w:val="Heading2Char"/>
    <w:uiPriority w:val="99"/>
    <w:qFormat/>
    <w:rsid w:val="009D0F6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F6A"/>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rsid w:val="009D0F6A"/>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9D0F6A"/>
    <w:rPr>
      <w:color w:val="0000FF"/>
      <w:u w:val="single"/>
    </w:rPr>
  </w:style>
  <w:style w:type="paragraph" w:customStyle="1" w:styleId="Slide">
    <w:name w:val="Slide"/>
    <w:basedOn w:val="Normal"/>
    <w:next w:val="Normal"/>
    <w:qFormat/>
    <w:rsid w:val="009D0F6A"/>
    <w:pPr>
      <w:jc w:val="center"/>
    </w:pPr>
  </w:style>
  <w:style w:type="paragraph" w:styleId="ListParagraph">
    <w:name w:val="List Paragraph"/>
    <w:basedOn w:val="Normal"/>
    <w:uiPriority w:val="99"/>
    <w:qFormat/>
    <w:rsid w:val="009D0F6A"/>
    <w:pPr>
      <w:ind w:left="720"/>
      <w:contextualSpacing/>
    </w:pPr>
  </w:style>
  <w:style w:type="paragraph" w:styleId="BalloonText">
    <w:name w:val="Balloon Text"/>
    <w:basedOn w:val="Normal"/>
    <w:link w:val="BalloonTextChar"/>
    <w:uiPriority w:val="99"/>
    <w:semiHidden/>
    <w:unhideWhenUsed/>
    <w:rsid w:val="009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6A"/>
    <w:rPr>
      <w:rFonts w:ascii="Tahoma" w:eastAsia="Times New Roman" w:hAnsi="Tahoma" w:cs="Tahoma"/>
      <w:sz w:val="16"/>
      <w:szCs w:val="16"/>
    </w:rPr>
  </w:style>
  <w:style w:type="character" w:styleId="CommentReference">
    <w:name w:val="annotation reference"/>
    <w:uiPriority w:val="99"/>
    <w:semiHidden/>
    <w:rsid w:val="005068C6"/>
    <w:rPr>
      <w:rFonts w:cs="Times New Roman"/>
      <w:sz w:val="16"/>
      <w:szCs w:val="16"/>
    </w:rPr>
  </w:style>
  <w:style w:type="paragraph" w:styleId="CommentText">
    <w:name w:val="annotation text"/>
    <w:basedOn w:val="Normal"/>
    <w:link w:val="CommentTextChar"/>
    <w:uiPriority w:val="99"/>
    <w:semiHidden/>
    <w:rsid w:val="005068C6"/>
    <w:pPr>
      <w:spacing w:after="120" w:line="240" w:lineRule="exact"/>
      <w:ind w:left="720"/>
    </w:pPr>
    <w:rPr>
      <w:rFonts w:ascii="BerkeleyOldITC" w:hAnsi="BerkeleyOldITC"/>
      <w:sz w:val="20"/>
      <w:szCs w:val="20"/>
    </w:rPr>
  </w:style>
  <w:style w:type="character" w:customStyle="1" w:styleId="CommentTextChar">
    <w:name w:val="Comment Text Char"/>
    <w:basedOn w:val="DefaultParagraphFont"/>
    <w:link w:val="CommentText"/>
    <w:uiPriority w:val="99"/>
    <w:semiHidden/>
    <w:rsid w:val="005068C6"/>
    <w:rPr>
      <w:rFonts w:ascii="BerkeleyOldITC" w:eastAsia="Times New Roman" w:hAnsi="BerkeleyOldITC" w:cs="Times New Roman"/>
      <w:sz w:val="20"/>
      <w:szCs w:val="20"/>
    </w:rPr>
  </w:style>
  <w:style w:type="paragraph" w:customStyle="1" w:styleId="Le">
    <w:name w:val="Le"/>
    <w:next w:val="Normal"/>
    <w:uiPriority w:val="99"/>
    <w:rsid w:val="005068C6"/>
    <w:pPr>
      <w:spacing w:after="0" w:line="160" w:lineRule="exact"/>
      <w:jc w:val="right"/>
    </w:pPr>
    <w:rPr>
      <w:rFonts w:ascii="Times New Roman" w:eastAsia="Times New Roman" w:hAnsi="Times New Roman" w:cs="Times New Roman"/>
      <w:sz w:val="16"/>
      <w:szCs w:val="20"/>
    </w:rPr>
  </w:style>
  <w:style w:type="character" w:styleId="Strong">
    <w:name w:val="Strong"/>
    <w:uiPriority w:val="99"/>
    <w:qFormat/>
    <w:rsid w:val="005068C6"/>
    <w:rPr>
      <w:rFonts w:cs="Times New Roman"/>
      <w:b/>
      <w:bCs/>
    </w:rPr>
  </w:style>
  <w:style w:type="paragraph" w:styleId="Title">
    <w:name w:val="Title"/>
    <w:basedOn w:val="Normal"/>
    <w:next w:val="Normal"/>
    <w:link w:val="TitleChar"/>
    <w:uiPriority w:val="10"/>
    <w:qFormat/>
    <w:rsid w:val="006E5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44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10CA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010CA0"/>
    <w:pPr>
      <w:spacing w:after="100"/>
    </w:pPr>
  </w:style>
  <w:style w:type="paragraph" w:styleId="Header">
    <w:name w:val="header"/>
    <w:basedOn w:val="Normal"/>
    <w:link w:val="HeaderChar"/>
    <w:uiPriority w:val="99"/>
    <w:unhideWhenUsed/>
    <w:rsid w:val="007B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B6"/>
    <w:rPr>
      <w:rFonts w:ascii="Calibri" w:eastAsia="Times New Roman" w:hAnsi="Calibri" w:cs="Times New Roman"/>
    </w:rPr>
  </w:style>
  <w:style w:type="paragraph" w:styleId="Footer">
    <w:name w:val="footer"/>
    <w:basedOn w:val="Normal"/>
    <w:link w:val="FooterChar"/>
    <w:uiPriority w:val="99"/>
    <w:unhideWhenUsed/>
    <w:rsid w:val="007B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B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7660">
      <w:bodyDiv w:val="1"/>
      <w:marLeft w:val="0"/>
      <w:marRight w:val="0"/>
      <w:marTop w:val="0"/>
      <w:marBottom w:val="0"/>
      <w:divBdr>
        <w:top w:val="none" w:sz="0" w:space="0" w:color="auto"/>
        <w:left w:val="none" w:sz="0" w:space="0" w:color="auto"/>
        <w:bottom w:val="none" w:sz="0" w:space="0" w:color="auto"/>
        <w:right w:val="none" w:sz="0" w:space="0" w:color="auto"/>
      </w:divBdr>
    </w:div>
    <w:div w:id="20740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intranet/sites/ECMForTheMassesV3/MandA/Promotiona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ranet/sites/ECMForTheMassesV3/MandA/" TargetMode="External"/><Relationship Id="rId23" Type="http://schemas.openxmlformats.org/officeDocument/2006/relationships/fontTable" Target="fontTable.xml"/><Relationship Id="rId10" Type="http://schemas.openxmlformats.org/officeDocument/2006/relationships/hyperlink" Target="http://intranet/sites/ECMForTheMassesV3/MandA/Promotional" TargetMode="External"/><Relationship Id="rId19" Type="http://schemas.openxmlformats.org/officeDocument/2006/relationships/hyperlink" Target="http://intranet/sites/ECMForTheMassesV3/MandA/Promotion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3154-4F7F-475A-A6FF-DE76B609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2011-07-15T18:23:00Z</dcterms:created>
  <dcterms:modified xsi:type="dcterms:W3CDTF">2011-07-18T21:48:00Z</dcterms:modified>
</cp:coreProperties>
</file>