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4BE5" w:rsidRDefault="00122C44" w:rsidP="00DA67AF">
      <w:pPr>
        <w:pStyle w:val="a6"/>
      </w:pPr>
      <w:r w:rsidRPr="00122C44">
        <w:rPr>
          <w:rFonts w:hint="eastAsia"/>
        </w:rPr>
        <w:t>データベース選びのポイント</w:t>
      </w:r>
    </w:p>
    <w:p w:rsidR="00721B44" w:rsidRPr="008D608B" w:rsidRDefault="00721B44" w:rsidP="00721B44">
      <w:pPr>
        <w:pStyle w:val="1"/>
        <w:pBdr>
          <w:bottom w:val="single" w:sz="6" w:space="0" w:color="AAAAAA"/>
        </w:pBdr>
        <w:spacing w:beforeLines="1300" w:before="3120" w:after="24" w:line="288" w:lineRule="atLeast"/>
        <w:rPr>
          <w:rFonts w:ascii="Arial" w:hAnsi="Arial" w:cs="Arial"/>
          <w:sz w:val="18"/>
          <w:szCs w:val="18"/>
        </w:rPr>
      </w:pPr>
      <w:bookmarkStart w:id="0" w:name="_GoBack"/>
      <w:bookmarkEnd w:id="0"/>
      <w:r w:rsidRPr="008D608B">
        <w:rPr>
          <w:rFonts w:ascii="Arial" w:hAnsi="Arial" w:cs="Arial"/>
          <w:b/>
          <w:bCs/>
          <w:sz w:val="18"/>
          <w:szCs w:val="18"/>
        </w:rPr>
        <w:t>免責事項</w:t>
      </w:r>
    </w:p>
    <w:p w:rsidR="00721B44" w:rsidRDefault="00721B44" w:rsidP="00721B44">
      <w:pPr>
        <w:pStyle w:val="Copyright"/>
        <w:ind w:right="-245"/>
        <w:rPr>
          <w:rStyle w:val="Italic"/>
          <w:lang w:eastAsia="ja-JP"/>
        </w:rPr>
      </w:pPr>
      <w:r>
        <w:rPr>
          <w:rFonts w:hint="eastAsia"/>
          <w:i/>
          <w:lang w:eastAsia="ja-JP"/>
        </w:rPr>
        <w:t>本書に</w:t>
      </w:r>
      <w:r w:rsidRPr="00C54458">
        <w:rPr>
          <w:rFonts w:hint="eastAsia"/>
          <w:i/>
          <w:lang w:eastAsia="ja-JP"/>
        </w:rPr>
        <w:t>掲載されている情報は作成された時点での情報で</w:t>
      </w:r>
      <w:r>
        <w:rPr>
          <w:rFonts w:hint="eastAsia"/>
          <w:i/>
          <w:lang w:eastAsia="ja-JP"/>
        </w:rPr>
        <w:t>あり、その内容は</w:t>
      </w:r>
      <w:r w:rsidRPr="00C54458">
        <w:rPr>
          <w:rFonts w:hint="eastAsia"/>
          <w:i/>
          <w:lang w:eastAsia="ja-JP"/>
        </w:rPr>
        <w:t>予告なく変更される可能性があります。</w:t>
      </w:r>
      <w:r>
        <w:rPr>
          <w:rFonts w:hint="eastAsia"/>
          <w:i/>
          <w:lang w:eastAsia="ja-JP"/>
        </w:rPr>
        <w:t>本書に記載された情報は、本書各項目に関する発行日現在の</w:t>
      </w:r>
      <w:r>
        <w:rPr>
          <w:i/>
          <w:lang w:eastAsia="ja-JP"/>
        </w:rPr>
        <w:t xml:space="preserve"> Microsoft </w:t>
      </w:r>
      <w:r>
        <w:rPr>
          <w:rFonts w:hint="eastAsia"/>
          <w:i/>
          <w:lang w:eastAsia="ja-JP"/>
        </w:rPr>
        <w:t>の見解を表明するものです。</w:t>
      </w:r>
      <w:r>
        <w:rPr>
          <w:i/>
          <w:lang w:eastAsia="ja-JP"/>
        </w:rPr>
        <w:t>Microsoft</w:t>
      </w:r>
      <w:r>
        <w:rPr>
          <w:rFonts w:hint="eastAsia"/>
          <w:i/>
          <w:lang w:eastAsia="ja-JP"/>
        </w:rPr>
        <w:t>は絶えず変化する市場に対応しなければならないため、ここに記載した情報に対していかなる責務を負うものではなく、情報の信憑性については保証できません。</w:t>
      </w:r>
    </w:p>
    <w:p w:rsidR="00721B44" w:rsidRDefault="00721B44" w:rsidP="00721B44">
      <w:pPr>
        <w:pStyle w:val="Copyright"/>
        <w:ind w:right="-245"/>
        <w:rPr>
          <w:rStyle w:val="Italic"/>
          <w:lang w:eastAsia="ja-JP"/>
        </w:rPr>
      </w:pPr>
      <w:r>
        <w:rPr>
          <w:rFonts w:hint="eastAsia"/>
          <w:i/>
          <w:lang w:eastAsia="ja-JP"/>
        </w:rPr>
        <w:t>本書は情報提供のみを目的としています。</w:t>
      </w:r>
      <w:r>
        <w:rPr>
          <w:i/>
          <w:lang w:eastAsia="ja-JP"/>
        </w:rPr>
        <w:t xml:space="preserve"> Microsoft </w:t>
      </w:r>
      <w:r>
        <w:rPr>
          <w:rFonts w:hint="eastAsia"/>
          <w:i/>
          <w:lang w:eastAsia="ja-JP"/>
        </w:rPr>
        <w:t>は、明示的または暗示的を問わず、本書にいかなる保証も与えるものではありません。</w:t>
      </w:r>
    </w:p>
    <w:p w:rsidR="00721B44" w:rsidRDefault="00721B44" w:rsidP="00721B44">
      <w:pPr>
        <w:pStyle w:val="Copyright"/>
        <w:ind w:right="-245"/>
        <w:rPr>
          <w:rStyle w:val="Italic"/>
          <w:lang w:eastAsia="ja-JP"/>
        </w:rPr>
      </w:pPr>
      <w:r>
        <w:rPr>
          <w:rFonts w:hint="eastAsia"/>
          <w:i/>
          <w:lang w:eastAsia="ja-JP"/>
        </w:rPr>
        <w:t>すべての当該著作権法を遵守することはユーザーの責務です。</w:t>
      </w:r>
      <w:r>
        <w:rPr>
          <w:i/>
          <w:lang w:eastAsia="ja-JP"/>
        </w:rPr>
        <w:t>Microsoft</w:t>
      </w:r>
      <w:r>
        <w:rPr>
          <w:rFonts w:hint="eastAsia"/>
          <w:i/>
          <w:lang w:eastAsia="ja-JP"/>
        </w:rPr>
        <w:t>の書面による明示的な許可なく、本書の一部または全部について、転載や検索システムへの格納または挿入を行うことは、どのような形式または手段（電子的、機械的、複写、レコーディング、その他）、および目的を問わず、禁じられています。これらは著作権で保護された権利を制限するものではありません。</w:t>
      </w:r>
      <w:r>
        <w:rPr>
          <w:rStyle w:val="Italic"/>
          <w:lang w:eastAsia="ja-JP"/>
        </w:rPr>
        <w:t xml:space="preserve"> </w:t>
      </w:r>
    </w:p>
    <w:p w:rsidR="00721B44" w:rsidRDefault="00721B44" w:rsidP="00721B44">
      <w:pPr>
        <w:pStyle w:val="Copyright"/>
        <w:ind w:right="-245"/>
        <w:rPr>
          <w:rStyle w:val="Italic"/>
          <w:lang w:eastAsia="ja-JP"/>
        </w:rPr>
      </w:pPr>
      <w:r>
        <w:rPr>
          <w:i/>
          <w:lang w:eastAsia="ja-JP"/>
        </w:rPr>
        <w:t xml:space="preserve">Microsoft </w:t>
      </w:r>
      <w:r>
        <w:rPr>
          <w:rFonts w:hint="eastAsia"/>
          <w:i/>
          <w:lang w:eastAsia="ja-JP"/>
        </w:rPr>
        <w:t>は、本書の内容を保護する特許</w:t>
      </w:r>
      <w:r>
        <w:rPr>
          <w:i/>
          <w:lang w:eastAsia="ja-JP"/>
        </w:rPr>
        <w:t xml:space="preserve"> (</w:t>
      </w:r>
      <w:r>
        <w:rPr>
          <w:rFonts w:hint="eastAsia"/>
          <w:i/>
          <w:lang w:eastAsia="ja-JP"/>
        </w:rPr>
        <w:t>申請中のものも含む</w:t>
      </w:r>
      <w:r>
        <w:rPr>
          <w:i/>
          <w:lang w:eastAsia="ja-JP"/>
        </w:rPr>
        <w:t>)</w:t>
      </w:r>
      <w:r>
        <w:rPr>
          <w:rFonts w:hint="eastAsia"/>
          <w:i/>
          <w:lang w:eastAsia="ja-JP"/>
        </w:rPr>
        <w:t>、商標、著作権、またはその他の知的所有権を保有している場合があります。</w:t>
      </w:r>
      <w:r>
        <w:rPr>
          <w:i/>
          <w:lang w:eastAsia="ja-JP"/>
        </w:rPr>
        <w:t xml:space="preserve">Microsoft </w:t>
      </w:r>
      <w:r>
        <w:rPr>
          <w:rFonts w:hint="eastAsia"/>
          <w:i/>
          <w:lang w:eastAsia="ja-JP"/>
        </w:rPr>
        <w:t>から書面による明示的な使用許諾契約書が供給される場合を除き、本書の提供はこれらの特許、商標、著作権、またはその他の知的財産へのライセンスを与えるものではありません。</w:t>
      </w:r>
    </w:p>
    <w:p w:rsidR="00721B44" w:rsidRDefault="00721B44" w:rsidP="00721B44">
      <w:pPr>
        <w:pStyle w:val="Copyright"/>
        <w:ind w:right="-245"/>
        <w:rPr>
          <w:rStyle w:val="Italic"/>
          <w:lang w:eastAsia="ja-JP"/>
        </w:rPr>
      </w:pPr>
      <w:r>
        <w:rPr>
          <w:rFonts w:hint="eastAsia"/>
          <w:i/>
          <w:lang w:eastAsia="ja-JP"/>
        </w:rPr>
        <w:t>特に断りのない限り、本書に例示した会社、組織、製品、ドメイン名、電子メール</w:t>
      </w:r>
      <w:r>
        <w:rPr>
          <w:i/>
          <w:lang w:eastAsia="ja-JP"/>
        </w:rPr>
        <w:t xml:space="preserve"> </w:t>
      </w:r>
      <w:r>
        <w:rPr>
          <w:rFonts w:hint="eastAsia"/>
          <w:i/>
          <w:lang w:eastAsia="ja-JP"/>
        </w:rPr>
        <w:t>アドレス、ロゴ、人物、場所、およびイベントは架空のもので、実在の会社、組織、製品、ドメイン名、電子メール</w:t>
      </w:r>
      <w:r>
        <w:rPr>
          <w:i/>
          <w:lang w:eastAsia="ja-JP"/>
        </w:rPr>
        <w:t xml:space="preserve"> </w:t>
      </w:r>
      <w:r>
        <w:rPr>
          <w:rFonts w:hint="eastAsia"/>
          <w:i/>
          <w:lang w:eastAsia="ja-JP"/>
        </w:rPr>
        <w:t>アドレス、ロゴ、人物、場所、あるいはイベントとは一切無関係です。</w:t>
      </w:r>
    </w:p>
    <w:p w:rsidR="00721B44" w:rsidRDefault="00721B44" w:rsidP="00721B44">
      <w:pPr>
        <w:pStyle w:val="Copyright"/>
        <w:ind w:right="-245"/>
        <w:rPr>
          <w:rStyle w:val="Italic"/>
        </w:rPr>
      </w:pPr>
      <w:r>
        <w:rPr>
          <w:rStyle w:val="Italic"/>
        </w:rPr>
        <w:t>Copyright © 20</w:t>
      </w:r>
      <w:r>
        <w:rPr>
          <w:rStyle w:val="Italic"/>
          <w:rFonts w:hint="eastAsia"/>
          <w:lang w:eastAsia="ja-JP"/>
        </w:rPr>
        <w:t>1</w:t>
      </w:r>
      <w:r>
        <w:rPr>
          <w:rStyle w:val="Italic"/>
        </w:rPr>
        <w:t>1 Microsoft Corporation. All rights reserved.</w:t>
      </w:r>
    </w:p>
    <w:p w:rsidR="00721B44" w:rsidRDefault="00721B44" w:rsidP="00721B44">
      <w:pPr>
        <w:pStyle w:val="Copyright"/>
        <w:ind w:right="-245"/>
        <w:rPr>
          <w:rStyle w:val="Italic"/>
        </w:rPr>
      </w:pPr>
      <w:proofErr w:type="spellStart"/>
      <w:r>
        <w:rPr>
          <w:rStyle w:val="Italic"/>
        </w:rPr>
        <w:t>Microsoft</w:t>
      </w:r>
      <w:r>
        <w:rPr>
          <w:rStyle w:val="Italic"/>
          <w:rFonts w:hint="eastAsia"/>
        </w:rPr>
        <w:t>、</w:t>
      </w:r>
      <w:r>
        <w:rPr>
          <w:rStyle w:val="Italic"/>
          <w:rFonts w:hint="eastAsia"/>
          <w:lang w:eastAsia="ja-JP"/>
        </w:rPr>
        <w:t>SQL</w:t>
      </w:r>
      <w:proofErr w:type="spellEnd"/>
      <w:r>
        <w:rPr>
          <w:rStyle w:val="Italic"/>
          <w:rFonts w:hint="eastAsia"/>
          <w:lang w:eastAsia="ja-JP"/>
        </w:rPr>
        <w:t xml:space="preserve"> </w:t>
      </w:r>
      <w:proofErr w:type="spellStart"/>
      <w:r>
        <w:rPr>
          <w:rStyle w:val="Italic"/>
          <w:rFonts w:hint="eastAsia"/>
          <w:lang w:eastAsia="ja-JP"/>
        </w:rPr>
        <w:t>Server</w:t>
      </w:r>
      <w:r>
        <w:rPr>
          <w:rFonts w:hint="eastAsia"/>
          <w:i/>
        </w:rPr>
        <w:t>、および</w:t>
      </w:r>
      <w:r>
        <w:rPr>
          <w:i/>
        </w:rPr>
        <w:t>Windows</w:t>
      </w:r>
      <w:proofErr w:type="spellEnd"/>
      <w:r>
        <w:rPr>
          <w:i/>
          <w:lang w:eastAsia="ja-JP"/>
        </w:rPr>
        <w:t xml:space="preserve"> </w:t>
      </w:r>
      <w:proofErr w:type="spellStart"/>
      <w:r>
        <w:rPr>
          <w:rFonts w:hint="eastAsia"/>
          <w:i/>
        </w:rPr>
        <w:t>は米国</w:t>
      </w:r>
      <w:proofErr w:type="spellEnd"/>
      <w:r>
        <w:rPr>
          <w:i/>
        </w:rPr>
        <w:t xml:space="preserve"> Microsoft Corporation </w:t>
      </w:r>
      <w:proofErr w:type="spellStart"/>
      <w:r>
        <w:rPr>
          <w:rFonts w:hint="eastAsia"/>
          <w:i/>
        </w:rPr>
        <w:t>の米国およびその他の国における登録商標または商標です</w:t>
      </w:r>
      <w:proofErr w:type="spellEnd"/>
      <w:r>
        <w:rPr>
          <w:rFonts w:hint="eastAsia"/>
          <w:i/>
        </w:rPr>
        <w:t>。</w:t>
      </w:r>
    </w:p>
    <w:p w:rsidR="00721B44" w:rsidRDefault="00721B44" w:rsidP="00721B44">
      <w:pPr>
        <w:pStyle w:val="Copyright"/>
        <w:ind w:right="-245"/>
        <w:rPr>
          <w:rStyle w:val="Italic"/>
          <w:sz w:val="20"/>
          <w:lang w:eastAsia="ja-JP"/>
        </w:rPr>
      </w:pPr>
      <w:r>
        <w:rPr>
          <w:rFonts w:hint="eastAsia"/>
          <w:i/>
          <w:lang w:eastAsia="ja-JP"/>
        </w:rPr>
        <w:t>その他、記載されている会社名および製品名は、各社の商標または登録商標です。</w:t>
      </w:r>
    </w:p>
    <w:p w:rsidR="00721B44" w:rsidRPr="00721B44" w:rsidRDefault="00721B44" w:rsidP="00721B44">
      <w:pPr>
        <w:sectPr w:rsidR="00721B44" w:rsidRPr="00721B44" w:rsidSect="008D3348">
          <w:headerReference w:type="even" r:id="rId8"/>
          <w:headerReference w:type="default" r:id="rId9"/>
          <w:footerReference w:type="even" r:id="rId10"/>
          <w:footerReference w:type="default" r:id="rId11"/>
          <w:headerReference w:type="first" r:id="rId12"/>
          <w:footerReference w:type="first" r:id="rId13"/>
          <w:pgSz w:w="12240" w:h="15840"/>
          <w:pgMar w:top="1985" w:right="1701" w:bottom="1701" w:left="1701" w:header="708" w:footer="708" w:gutter="0"/>
          <w:cols w:space="708"/>
          <w:titlePg/>
          <w:docGrid w:linePitch="360"/>
        </w:sectPr>
      </w:pPr>
    </w:p>
    <w:sdt>
      <w:sdtPr>
        <w:rPr>
          <w:rFonts w:asciiTheme="minorHAnsi" w:eastAsiaTheme="minorEastAsia" w:hAnsiTheme="minorHAnsi" w:cstheme="minorBidi"/>
          <w:b w:val="0"/>
          <w:bCs w:val="0"/>
          <w:color w:val="auto"/>
          <w:sz w:val="22"/>
          <w:szCs w:val="22"/>
          <w:lang w:val="ja-JP"/>
        </w:rPr>
        <w:id w:val="1113095026"/>
        <w:docPartObj>
          <w:docPartGallery w:val="Table of Contents"/>
          <w:docPartUnique/>
        </w:docPartObj>
      </w:sdtPr>
      <w:sdtEndPr/>
      <w:sdtContent>
        <w:p w:rsidR="005D4BE5" w:rsidRDefault="005D4BE5" w:rsidP="00DA67AF">
          <w:pPr>
            <w:pStyle w:val="a8"/>
            <w:spacing w:line="240" w:lineRule="auto"/>
          </w:pPr>
          <w:r>
            <w:rPr>
              <w:lang w:val="ja-JP"/>
            </w:rPr>
            <w:t>目次</w:t>
          </w:r>
        </w:p>
        <w:p w:rsidR="00C45AE2" w:rsidRDefault="005D4BE5">
          <w:pPr>
            <w:pStyle w:val="11"/>
            <w:tabs>
              <w:tab w:val="right" w:leader="dot" w:pos="8828"/>
            </w:tabs>
            <w:rPr>
              <w:noProof/>
            </w:rPr>
          </w:pPr>
          <w:r>
            <w:fldChar w:fldCharType="begin"/>
          </w:r>
          <w:r>
            <w:instrText xml:space="preserve"> TOC \o "1-3" \h \z \u </w:instrText>
          </w:r>
          <w:r>
            <w:fldChar w:fldCharType="separate"/>
          </w:r>
          <w:hyperlink w:anchor="_Toc285639023" w:history="1">
            <w:r w:rsidR="00C45AE2" w:rsidRPr="00EB4DDF">
              <w:rPr>
                <w:rStyle w:val="a3"/>
                <w:rFonts w:hint="eastAsia"/>
                <w:noProof/>
              </w:rPr>
              <w:t>第一章</w:t>
            </w:r>
            <w:r w:rsidR="00C45AE2" w:rsidRPr="00EB4DDF">
              <w:rPr>
                <w:rStyle w:val="a3"/>
                <w:noProof/>
              </w:rPr>
              <w:t xml:space="preserve"> : </w:t>
            </w:r>
            <w:r w:rsidR="00C45AE2" w:rsidRPr="00EB4DDF">
              <w:rPr>
                <w:rStyle w:val="a3"/>
                <w:rFonts w:hint="eastAsia"/>
                <w:noProof/>
              </w:rPr>
              <w:t>開発環境としてのデータベース</w:t>
            </w:r>
            <w:r w:rsidR="00C45AE2">
              <w:rPr>
                <w:noProof/>
                <w:webHidden/>
              </w:rPr>
              <w:tab/>
            </w:r>
            <w:r w:rsidR="00C45AE2">
              <w:rPr>
                <w:noProof/>
                <w:webHidden/>
              </w:rPr>
              <w:fldChar w:fldCharType="begin"/>
            </w:r>
            <w:r w:rsidR="00C45AE2">
              <w:rPr>
                <w:noProof/>
                <w:webHidden/>
              </w:rPr>
              <w:instrText xml:space="preserve"> PAGEREF _Toc285639023 \h </w:instrText>
            </w:r>
            <w:r w:rsidR="00C45AE2">
              <w:rPr>
                <w:noProof/>
                <w:webHidden/>
              </w:rPr>
            </w:r>
            <w:r w:rsidR="00C45AE2">
              <w:rPr>
                <w:noProof/>
                <w:webHidden/>
              </w:rPr>
              <w:fldChar w:fldCharType="separate"/>
            </w:r>
            <w:r w:rsidR="00C45AE2">
              <w:rPr>
                <w:noProof/>
                <w:webHidden/>
              </w:rPr>
              <w:t>1</w:t>
            </w:r>
            <w:r w:rsidR="00C45AE2">
              <w:rPr>
                <w:noProof/>
                <w:webHidden/>
              </w:rPr>
              <w:fldChar w:fldCharType="end"/>
            </w:r>
          </w:hyperlink>
        </w:p>
        <w:p w:rsidR="00C45AE2" w:rsidRDefault="009A40ED">
          <w:pPr>
            <w:pStyle w:val="21"/>
            <w:tabs>
              <w:tab w:val="right" w:leader="dot" w:pos="8828"/>
            </w:tabs>
            <w:rPr>
              <w:noProof/>
            </w:rPr>
          </w:pPr>
          <w:hyperlink w:anchor="_Toc285639024" w:history="1">
            <w:r w:rsidR="00C45AE2" w:rsidRPr="00EB4DDF">
              <w:rPr>
                <w:rStyle w:val="a3"/>
                <w:rFonts w:hint="eastAsia"/>
                <w:noProof/>
              </w:rPr>
              <w:t>開発環境としての</w:t>
            </w:r>
            <w:r w:rsidR="00C45AE2" w:rsidRPr="00EB4DDF">
              <w:rPr>
                <w:rStyle w:val="a3"/>
                <w:noProof/>
              </w:rPr>
              <w:t xml:space="preserve"> SQL Server 2000 </w:t>
            </w:r>
            <w:r w:rsidR="00C45AE2" w:rsidRPr="00EB4DDF">
              <w:rPr>
                <w:rStyle w:val="a3"/>
                <w:rFonts w:hint="eastAsia"/>
                <w:noProof/>
              </w:rPr>
              <w:t>の優位性</w:t>
            </w:r>
            <w:r w:rsidR="00C45AE2">
              <w:rPr>
                <w:noProof/>
                <w:webHidden/>
              </w:rPr>
              <w:tab/>
            </w:r>
            <w:r w:rsidR="00C45AE2">
              <w:rPr>
                <w:noProof/>
                <w:webHidden/>
              </w:rPr>
              <w:fldChar w:fldCharType="begin"/>
            </w:r>
            <w:r w:rsidR="00C45AE2">
              <w:rPr>
                <w:noProof/>
                <w:webHidden/>
              </w:rPr>
              <w:instrText xml:space="preserve"> PAGEREF _Toc285639024 \h </w:instrText>
            </w:r>
            <w:r w:rsidR="00C45AE2">
              <w:rPr>
                <w:noProof/>
                <w:webHidden/>
              </w:rPr>
            </w:r>
            <w:r w:rsidR="00C45AE2">
              <w:rPr>
                <w:noProof/>
                <w:webHidden/>
              </w:rPr>
              <w:fldChar w:fldCharType="separate"/>
            </w:r>
            <w:r w:rsidR="00C45AE2">
              <w:rPr>
                <w:noProof/>
                <w:webHidden/>
              </w:rPr>
              <w:t>1</w:t>
            </w:r>
            <w:r w:rsidR="00C45AE2">
              <w:rPr>
                <w:noProof/>
                <w:webHidden/>
              </w:rPr>
              <w:fldChar w:fldCharType="end"/>
            </w:r>
          </w:hyperlink>
        </w:p>
        <w:p w:rsidR="00C45AE2" w:rsidRDefault="009A40ED">
          <w:pPr>
            <w:pStyle w:val="21"/>
            <w:tabs>
              <w:tab w:val="right" w:leader="dot" w:pos="8828"/>
            </w:tabs>
            <w:rPr>
              <w:noProof/>
            </w:rPr>
          </w:pPr>
          <w:hyperlink w:anchor="_Toc285639025" w:history="1">
            <w:r w:rsidR="00C45AE2" w:rsidRPr="00EB4DDF">
              <w:rPr>
                <w:rStyle w:val="a3"/>
                <w:rFonts w:hint="eastAsia"/>
                <w:noProof/>
              </w:rPr>
              <w:t>マルチクライアント環境におけるアプリケーション開発デモ</w:t>
            </w:r>
            <w:r w:rsidR="00C45AE2">
              <w:rPr>
                <w:noProof/>
                <w:webHidden/>
              </w:rPr>
              <w:tab/>
            </w:r>
            <w:r w:rsidR="00C45AE2">
              <w:rPr>
                <w:noProof/>
                <w:webHidden/>
              </w:rPr>
              <w:fldChar w:fldCharType="begin"/>
            </w:r>
            <w:r w:rsidR="00C45AE2">
              <w:rPr>
                <w:noProof/>
                <w:webHidden/>
              </w:rPr>
              <w:instrText xml:space="preserve"> PAGEREF _Toc285639025 \h </w:instrText>
            </w:r>
            <w:r w:rsidR="00C45AE2">
              <w:rPr>
                <w:noProof/>
                <w:webHidden/>
              </w:rPr>
            </w:r>
            <w:r w:rsidR="00C45AE2">
              <w:rPr>
                <w:noProof/>
                <w:webHidden/>
              </w:rPr>
              <w:fldChar w:fldCharType="separate"/>
            </w:r>
            <w:r w:rsidR="00C45AE2">
              <w:rPr>
                <w:noProof/>
                <w:webHidden/>
              </w:rPr>
              <w:t>3</w:t>
            </w:r>
            <w:r w:rsidR="00C45AE2">
              <w:rPr>
                <w:noProof/>
                <w:webHidden/>
              </w:rPr>
              <w:fldChar w:fldCharType="end"/>
            </w:r>
          </w:hyperlink>
        </w:p>
        <w:p w:rsidR="00C45AE2" w:rsidRDefault="009A40ED">
          <w:pPr>
            <w:pStyle w:val="21"/>
            <w:tabs>
              <w:tab w:val="right" w:leader="dot" w:pos="8828"/>
            </w:tabs>
            <w:rPr>
              <w:noProof/>
            </w:rPr>
          </w:pPr>
          <w:hyperlink w:anchor="_Toc285639026" w:history="1">
            <w:r w:rsidR="00C45AE2" w:rsidRPr="00EB4DDF">
              <w:rPr>
                <w:rStyle w:val="a3"/>
                <w:rFonts w:hint="eastAsia"/>
                <w:noProof/>
              </w:rPr>
              <w:t>まとめ　～データベースはアプリケーション</w:t>
            </w:r>
            <w:r w:rsidR="00C45AE2" w:rsidRPr="00EB4DDF">
              <w:rPr>
                <w:rStyle w:val="a3"/>
                <w:noProof/>
              </w:rPr>
              <w:t xml:space="preserve"> </w:t>
            </w:r>
            <w:r w:rsidR="00C45AE2" w:rsidRPr="00EB4DDF">
              <w:rPr>
                <w:rStyle w:val="a3"/>
                <w:rFonts w:hint="eastAsia"/>
                <w:noProof/>
              </w:rPr>
              <w:t>プラットフォームに～</w:t>
            </w:r>
            <w:r w:rsidR="00C45AE2">
              <w:rPr>
                <w:noProof/>
                <w:webHidden/>
              </w:rPr>
              <w:tab/>
            </w:r>
            <w:r w:rsidR="00C45AE2">
              <w:rPr>
                <w:noProof/>
                <w:webHidden/>
              </w:rPr>
              <w:fldChar w:fldCharType="begin"/>
            </w:r>
            <w:r w:rsidR="00C45AE2">
              <w:rPr>
                <w:noProof/>
                <w:webHidden/>
              </w:rPr>
              <w:instrText xml:space="preserve"> PAGEREF _Toc285639026 \h </w:instrText>
            </w:r>
            <w:r w:rsidR="00C45AE2">
              <w:rPr>
                <w:noProof/>
                <w:webHidden/>
              </w:rPr>
            </w:r>
            <w:r w:rsidR="00C45AE2">
              <w:rPr>
                <w:noProof/>
                <w:webHidden/>
              </w:rPr>
              <w:fldChar w:fldCharType="separate"/>
            </w:r>
            <w:r w:rsidR="00C45AE2">
              <w:rPr>
                <w:noProof/>
                <w:webHidden/>
              </w:rPr>
              <w:t>12</w:t>
            </w:r>
            <w:r w:rsidR="00C45AE2">
              <w:rPr>
                <w:noProof/>
                <w:webHidden/>
              </w:rPr>
              <w:fldChar w:fldCharType="end"/>
            </w:r>
          </w:hyperlink>
        </w:p>
        <w:p w:rsidR="00C45AE2" w:rsidRDefault="009A40ED">
          <w:pPr>
            <w:pStyle w:val="11"/>
            <w:tabs>
              <w:tab w:val="right" w:leader="dot" w:pos="8828"/>
            </w:tabs>
            <w:rPr>
              <w:noProof/>
            </w:rPr>
          </w:pPr>
          <w:hyperlink w:anchor="_Toc285639027" w:history="1">
            <w:r w:rsidR="00C45AE2" w:rsidRPr="00EB4DDF">
              <w:rPr>
                <w:rStyle w:val="a3"/>
                <w:rFonts w:hint="eastAsia"/>
                <w:noProof/>
              </w:rPr>
              <w:t>第二章</w:t>
            </w:r>
            <w:r w:rsidR="00C45AE2" w:rsidRPr="00EB4DDF">
              <w:rPr>
                <w:rStyle w:val="a3"/>
                <w:noProof/>
              </w:rPr>
              <w:t xml:space="preserve"> : </w:t>
            </w:r>
            <w:r w:rsidR="00C45AE2" w:rsidRPr="00EB4DDF">
              <w:rPr>
                <w:rStyle w:val="a3"/>
                <w:rFonts w:hint="eastAsia"/>
                <w:noProof/>
              </w:rPr>
              <w:t>止まらないデータベース選び</w:t>
            </w:r>
            <w:r w:rsidR="00C45AE2">
              <w:rPr>
                <w:noProof/>
                <w:webHidden/>
              </w:rPr>
              <w:tab/>
            </w:r>
            <w:r w:rsidR="00C45AE2">
              <w:rPr>
                <w:noProof/>
                <w:webHidden/>
              </w:rPr>
              <w:fldChar w:fldCharType="begin"/>
            </w:r>
            <w:r w:rsidR="00C45AE2">
              <w:rPr>
                <w:noProof/>
                <w:webHidden/>
              </w:rPr>
              <w:instrText xml:space="preserve"> PAGEREF _Toc285639027 \h </w:instrText>
            </w:r>
            <w:r w:rsidR="00C45AE2">
              <w:rPr>
                <w:noProof/>
                <w:webHidden/>
              </w:rPr>
            </w:r>
            <w:r w:rsidR="00C45AE2">
              <w:rPr>
                <w:noProof/>
                <w:webHidden/>
              </w:rPr>
              <w:fldChar w:fldCharType="separate"/>
            </w:r>
            <w:r w:rsidR="00C45AE2">
              <w:rPr>
                <w:noProof/>
                <w:webHidden/>
              </w:rPr>
              <w:t>14</w:t>
            </w:r>
            <w:r w:rsidR="00C45AE2">
              <w:rPr>
                <w:noProof/>
                <w:webHidden/>
              </w:rPr>
              <w:fldChar w:fldCharType="end"/>
            </w:r>
          </w:hyperlink>
        </w:p>
        <w:p w:rsidR="00C45AE2" w:rsidRDefault="009A40ED">
          <w:pPr>
            <w:pStyle w:val="21"/>
            <w:tabs>
              <w:tab w:val="right" w:leader="dot" w:pos="8828"/>
            </w:tabs>
            <w:rPr>
              <w:noProof/>
            </w:rPr>
          </w:pPr>
          <w:hyperlink w:anchor="_Toc285639028" w:history="1">
            <w:r w:rsidR="00C45AE2" w:rsidRPr="00EB4DDF">
              <w:rPr>
                <w:rStyle w:val="a3"/>
                <w:rFonts w:hint="eastAsia"/>
                <w:noProof/>
              </w:rPr>
              <w:t>フェールオーバー</w:t>
            </w:r>
            <w:r w:rsidR="00C45AE2" w:rsidRPr="00EB4DDF">
              <w:rPr>
                <w:rStyle w:val="a3"/>
                <w:noProof/>
              </w:rPr>
              <w:t xml:space="preserve"> </w:t>
            </w:r>
            <w:r w:rsidR="00C45AE2" w:rsidRPr="00EB4DDF">
              <w:rPr>
                <w:rStyle w:val="a3"/>
                <w:rFonts w:hint="eastAsia"/>
                <w:noProof/>
              </w:rPr>
              <w:t>クラスタとその必要性</w:t>
            </w:r>
            <w:r w:rsidR="00C45AE2">
              <w:rPr>
                <w:noProof/>
                <w:webHidden/>
              </w:rPr>
              <w:tab/>
            </w:r>
            <w:r w:rsidR="00C45AE2">
              <w:rPr>
                <w:noProof/>
                <w:webHidden/>
              </w:rPr>
              <w:fldChar w:fldCharType="begin"/>
            </w:r>
            <w:r w:rsidR="00C45AE2">
              <w:rPr>
                <w:noProof/>
                <w:webHidden/>
              </w:rPr>
              <w:instrText xml:space="preserve"> PAGEREF _Toc285639028 \h </w:instrText>
            </w:r>
            <w:r w:rsidR="00C45AE2">
              <w:rPr>
                <w:noProof/>
                <w:webHidden/>
              </w:rPr>
            </w:r>
            <w:r w:rsidR="00C45AE2">
              <w:rPr>
                <w:noProof/>
                <w:webHidden/>
              </w:rPr>
              <w:fldChar w:fldCharType="separate"/>
            </w:r>
            <w:r w:rsidR="00C45AE2">
              <w:rPr>
                <w:noProof/>
                <w:webHidden/>
              </w:rPr>
              <w:t>14</w:t>
            </w:r>
            <w:r w:rsidR="00C45AE2">
              <w:rPr>
                <w:noProof/>
                <w:webHidden/>
              </w:rPr>
              <w:fldChar w:fldCharType="end"/>
            </w:r>
          </w:hyperlink>
        </w:p>
        <w:p w:rsidR="00C45AE2" w:rsidRDefault="009A40ED">
          <w:pPr>
            <w:pStyle w:val="21"/>
            <w:tabs>
              <w:tab w:val="right" w:leader="dot" w:pos="8828"/>
            </w:tabs>
            <w:rPr>
              <w:noProof/>
            </w:rPr>
          </w:pPr>
          <w:hyperlink w:anchor="_Toc285639029" w:history="1">
            <w:r w:rsidR="00C45AE2" w:rsidRPr="00EB4DDF">
              <w:rPr>
                <w:rStyle w:val="a3"/>
                <w:noProof/>
              </w:rPr>
              <w:t xml:space="preserve">SQL Server 2000 </w:t>
            </w:r>
            <w:r w:rsidR="00C45AE2" w:rsidRPr="00EB4DDF">
              <w:rPr>
                <w:rStyle w:val="a3"/>
                <w:rFonts w:hint="eastAsia"/>
                <w:noProof/>
              </w:rPr>
              <w:t>によるフェールオーバー</w:t>
            </w:r>
            <w:r w:rsidR="00C45AE2" w:rsidRPr="00EB4DDF">
              <w:rPr>
                <w:rStyle w:val="a3"/>
                <w:noProof/>
              </w:rPr>
              <w:t xml:space="preserve"> </w:t>
            </w:r>
            <w:r w:rsidR="00C45AE2" w:rsidRPr="00EB4DDF">
              <w:rPr>
                <w:rStyle w:val="a3"/>
                <w:rFonts w:hint="eastAsia"/>
                <w:noProof/>
              </w:rPr>
              <w:t>クラスタの構築デモ</w:t>
            </w:r>
            <w:r w:rsidR="00C45AE2">
              <w:rPr>
                <w:noProof/>
                <w:webHidden/>
              </w:rPr>
              <w:tab/>
            </w:r>
            <w:r w:rsidR="00C45AE2">
              <w:rPr>
                <w:noProof/>
                <w:webHidden/>
              </w:rPr>
              <w:fldChar w:fldCharType="begin"/>
            </w:r>
            <w:r w:rsidR="00C45AE2">
              <w:rPr>
                <w:noProof/>
                <w:webHidden/>
              </w:rPr>
              <w:instrText xml:space="preserve"> PAGEREF _Toc285639029 \h </w:instrText>
            </w:r>
            <w:r w:rsidR="00C45AE2">
              <w:rPr>
                <w:noProof/>
                <w:webHidden/>
              </w:rPr>
            </w:r>
            <w:r w:rsidR="00C45AE2">
              <w:rPr>
                <w:noProof/>
                <w:webHidden/>
              </w:rPr>
              <w:fldChar w:fldCharType="separate"/>
            </w:r>
            <w:r w:rsidR="00C45AE2">
              <w:rPr>
                <w:noProof/>
                <w:webHidden/>
              </w:rPr>
              <w:t>16</w:t>
            </w:r>
            <w:r w:rsidR="00C45AE2">
              <w:rPr>
                <w:noProof/>
                <w:webHidden/>
              </w:rPr>
              <w:fldChar w:fldCharType="end"/>
            </w:r>
          </w:hyperlink>
        </w:p>
        <w:p w:rsidR="00C45AE2" w:rsidRDefault="009A40ED">
          <w:pPr>
            <w:pStyle w:val="21"/>
            <w:tabs>
              <w:tab w:val="right" w:leader="dot" w:pos="8828"/>
            </w:tabs>
            <w:rPr>
              <w:noProof/>
            </w:rPr>
          </w:pPr>
          <w:hyperlink w:anchor="_Toc285639030" w:history="1">
            <w:r w:rsidR="00C45AE2" w:rsidRPr="00EB4DDF">
              <w:rPr>
                <w:rStyle w:val="a3"/>
                <w:rFonts w:hint="eastAsia"/>
                <w:noProof/>
              </w:rPr>
              <w:t>まとめ　～データベースに</w:t>
            </w:r>
            <w:r w:rsidR="00C45AE2" w:rsidRPr="00EB4DDF">
              <w:rPr>
                <w:rStyle w:val="a3"/>
                <w:noProof/>
              </w:rPr>
              <w:t xml:space="preserve"> 1 </w:t>
            </w:r>
            <w:r w:rsidR="00C45AE2" w:rsidRPr="00EB4DDF">
              <w:rPr>
                <w:rStyle w:val="a3"/>
                <w:rFonts w:hint="eastAsia"/>
                <w:noProof/>
              </w:rPr>
              <w:t>ランク上の信頼性を～</w:t>
            </w:r>
            <w:r w:rsidR="00C45AE2">
              <w:rPr>
                <w:noProof/>
                <w:webHidden/>
              </w:rPr>
              <w:tab/>
            </w:r>
            <w:r w:rsidR="00C45AE2">
              <w:rPr>
                <w:noProof/>
                <w:webHidden/>
              </w:rPr>
              <w:fldChar w:fldCharType="begin"/>
            </w:r>
            <w:r w:rsidR="00C45AE2">
              <w:rPr>
                <w:noProof/>
                <w:webHidden/>
              </w:rPr>
              <w:instrText xml:space="preserve"> PAGEREF _Toc285639030 \h </w:instrText>
            </w:r>
            <w:r w:rsidR="00C45AE2">
              <w:rPr>
                <w:noProof/>
                <w:webHidden/>
              </w:rPr>
            </w:r>
            <w:r w:rsidR="00C45AE2">
              <w:rPr>
                <w:noProof/>
                <w:webHidden/>
              </w:rPr>
              <w:fldChar w:fldCharType="separate"/>
            </w:r>
            <w:r w:rsidR="00C45AE2">
              <w:rPr>
                <w:noProof/>
                <w:webHidden/>
              </w:rPr>
              <w:t>21</w:t>
            </w:r>
            <w:r w:rsidR="00C45AE2">
              <w:rPr>
                <w:noProof/>
                <w:webHidden/>
              </w:rPr>
              <w:fldChar w:fldCharType="end"/>
            </w:r>
          </w:hyperlink>
        </w:p>
        <w:p w:rsidR="00C45AE2" w:rsidRDefault="009A40ED">
          <w:pPr>
            <w:pStyle w:val="11"/>
            <w:tabs>
              <w:tab w:val="right" w:leader="dot" w:pos="8828"/>
            </w:tabs>
            <w:rPr>
              <w:noProof/>
            </w:rPr>
          </w:pPr>
          <w:hyperlink w:anchor="_Toc285639031" w:history="1">
            <w:r w:rsidR="00C45AE2" w:rsidRPr="00EB4DDF">
              <w:rPr>
                <w:rStyle w:val="a3"/>
                <w:rFonts w:hint="eastAsia"/>
                <w:noProof/>
              </w:rPr>
              <w:t>第三章</w:t>
            </w:r>
            <w:r w:rsidR="00C45AE2" w:rsidRPr="00EB4DDF">
              <w:rPr>
                <w:rStyle w:val="a3"/>
                <w:noProof/>
              </w:rPr>
              <w:t xml:space="preserve"> : </w:t>
            </w:r>
            <w:r w:rsidR="00C45AE2" w:rsidRPr="00EB4DDF">
              <w:rPr>
                <w:rStyle w:val="a3"/>
                <w:rFonts w:hint="eastAsia"/>
                <w:noProof/>
              </w:rPr>
              <w:t>データベースの管理</w:t>
            </w:r>
            <w:r w:rsidR="00C45AE2">
              <w:rPr>
                <w:noProof/>
                <w:webHidden/>
              </w:rPr>
              <w:tab/>
            </w:r>
            <w:r w:rsidR="00C45AE2">
              <w:rPr>
                <w:noProof/>
                <w:webHidden/>
              </w:rPr>
              <w:fldChar w:fldCharType="begin"/>
            </w:r>
            <w:r w:rsidR="00C45AE2">
              <w:rPr>
                <w:noProof/>
                <w:webHidden/>
              </w:rPr>
              <w:instrText xml:space="preserve"> PAGEREF _Toc285639031 \h </w:instrText>
            </w:r>
            <w:r w:rsidR="00C45AE2">
              <w:rPr>
                <w:noProof/>
                <w:webHidden/>
              </w:rPr>
            </w:r>
            <w:r w:rsidR="00C45AE2">
              <w:rPr>
                <w:noProof/>
                <w:webHidden/>
              </w:rPr>
              <w:fldChar w:fldCharType="separate"/>
            </w:r>
            <w:r w:rsidR="00C45AE2">
              <w:rPr>
                <w:noProof/>
                <w:webHidden/>
              </w:rPr>
              <w:t>22</w:t>
            </w:r>
            <w:r w:rsidR="00C45AE2">
              <w:rPr>
                <w:noProof/>
                <w:webHidden/>
              </w:rPr>
              <w:fldChar w:fldCharType="end"/>
            </w:r>
          </w:hyperlink>
        </w:p>
        <w:p w:rsidR="00C45AE2" w:rsidRDefault="009A40ED">
          <w:pPr>
            <w:pStyle w:val="21"/>
            <w:tabs>
              <w:tab w:val="right" w:leader="dot" w:pos="8828"/>
            </w:tabs>
            <w:rPr>
              <w:noProof/>
            </w:rPr>
          </w:pPr>
          <w:hyperlink w:anchor="_Toc285639032" w:history="1">
            <w:r w:rsidR="00C45AE2" w:rsidRPr="00EB4DDF">
              <w:rPr>
                <w:rStyle w:val="a3"/>
                <w:rFonts w:hint="eastAsia"/>
                <w:noProof/>
              </w:rPr>
              <w:t>そもそもデータベース管理とは</w:t>
            </w:r>
            <w:r w:rsidR="00C45AE2">
              <w:rPr>
                <w:noProof/>
                <w:webHidden/>
              </w:rPr>
              <w:tab/>
            </w:r>
            <w:r w:rsidR="00C45AE2">
              <w:rPr>
                <w:noProof/>
                <w:webHidden/>
              </w:rPr>
              <w:fldChar w:fldCharType="begin"/>
            </w:r>
            <w:r w:rsidR="00C45AE2">
              <w:rPr>
                <w:noProof/>
                <w:webHidden/>
              </w:rPr>
              <w:instrText xml:space="preserve"> PAGEREF _Toc285639032 \h </w:instrText>
            </w:r>
            <w:r w:rsidR="00C45AE2">
              <w:rPr>
                <w:noProof/>
                <w:webHidden/>
              </w:rPr>
            </w:r>
            <w:r w:rsidR="00C45AE2">
              <w:rPr>
                <w:noProof/>
                <w:webHidden/>
              </w:rPr>
              <w:fldChar w:fldCharType="separate"/>
            </w:r>
            <w:r w:rsidR="00C45AE2">
              <w:rPr>
                <w:noProof/>
                <w:webHidden/>
              </w:rPr>
              <w:t>22</w:t>
            </w:r>
            <w:r w:rsidR="00C45AE2">
              <w:rPr>
                <w:noProof/>
                <w:webHidden/>
              </w:rPr>
              <w:fldChar w:fldCharType="end"/>
            </w:r>
          </w:hyperlink>
        </w:p>
        <w:p w:rsidR="00C45AE2" w:rsidRDefault="009A40ED">
          <w:pPr>
            <w:pStyle w:val="21"/>
            <w:tabs>
              <w:tab w:val="right" w:leader="dot" w:pos="8828"/>
            </w:tabs>
            <w:rPr>
              <w:noProof/>
            </w:rPr>
          </w:pPr>
          <w:hyperlink w:anchor="_Toc285639033" w:history="1">
            <w:r w:rsidR="00C45AE2" w:rsidRPr="00EB4DDF">
              <w:rPr>
                <w:rStyle w:val="a3"/>
                <w:noProof/>
              </w:rPr>
              <w:t xml:space="preserve">Microsoft SQL Server 2000 </w:t>
            </w:r>
            <w:r w:rsidR="00C45AE2" w:rsidRPr="00EB4DDF">
              <w:rPr>
                <w:rStyle w:val="a3"/>
                <w:rFonts w:hint="eastAsia"/>
                <w:noProof/>
              </w:rPr>
              <w:t>の豊富な管理機能</w:t>
            </w:r>
            <w:r w:rsidR="00C45AE2">
              <w:rPr>
                <w:noProof/>
                <w:webHidden/>
              </w:rPr>
              <w:tab/>
            </w:r>
            <w:r w:rsidR="00C45AE2">
              <w:rPr>
                <w:noProof/>
                <w:webHidden/>
              </w:rPr>
              <w:fldChar w:fldCharType="begin"/>
            </w:r>
            <w:r w:rsidR="00C45AE2">
              <w:rPr>
                <w:noProof/>
                <w:webHidden/>
              </w:rPr>
              <w:instrText xml:space="preserve"> PAGEREF _Toc285639033 \h </w:instrText>
            </w:r>
            <w:r w:rsidR="00C45AE2">
              <w:rPr>
                <w:noProof/>
                <w:webHidden/>
              </w:rPr>
            </w:r>
            <w:r w:rsidR="00C45AE2">
              <w:rPr>
                <w:noProof/>
                <w:webHidden/>
              </w:rPr>
              <w:fldChar w:fldCharType="separate"/>
            </w:r>
            <w:r w:rsidR="00C45AE2">
              <w:rPr>
                <w:noProof/>
                <w:webHidden/>
              </w:rPr>
              <w:t>24</w:t>
            </w:r>
            <w:r w:rsidR="00C45AE2">
              <w:rPr>
                <w:noProof/>
                <w:webHidden/>
              </w:rPr>
              <w:fldChar w:fldCharType="end"/>
            </w:r>
          </w:hyperlink>
        </w:p>
        <w:p w:rsidR="00C45AE2" w:rsidRDefault="009A40ED">
          <w:pPr>
            <w:pStyle w:val="21"/>
            <w:tabs>
              <w:tab w:val="right" w:leader="dot" w:pos="8828"/>
            </w:tabs>
            <w:rPr>
              <w:noProof/>
            </w:rPr>
          </w:pPr>
          <w:hyperlink w:anchor="_Toc285639034" w:history="1">
            <w:r w:rsidR="00C45AE2" w:rsidRPr="00EB4DDF">
              <w:rPr>
                <w:rStyle w:val="a3"/>
                <w:noProof/>
              </w:rPr>
              <w:t xml:space="preserve">Microsoft Operations Manager </w:t>
            </w:r>
            <w:r w:rsidR="00C45AE2" w:rsidRPr="00EB4DDF">
              <w:rPr>
                <w:rStyle w:val="a3"/>
                <w:rFonts w:hint="eastAsia"/>
                <w:noProof/>
              </w:rPr>
              <w:t>による管理ツール</w:t>
            </w:r>
            <w:r w:rsidR="00C45AE2">
              <w:rPr>
                <w:noProof/>
                <w:webHidden/>
              </w:rPr>
              <w:tab/>
            </w:r>
            <w:r w:rsidR="00C45AE2">
              <w:rPr>
                <w:noProof/>
                <w:webHidden/>
              </w:rPr>
              <w:fldChar w:fldCharType="begin"/>
            </w:r>
            <w:r w:rsidR="00C45AE2">
              <w:rPr>
                <w:noProof/>
                <w:webHidden/>
              </w:rPr>
              <w:instrText xml:space="preserve"> PAGEREF _Toc285639034 \h </w:instrText>
            </w:r>
            <w:r w:rsidR="00C45AE2">
              <w:rPr>
                <w:noProof/>
                <w:webHidden/>
              </w:rPr>
            </w:r>
            <w:r w:rsidR="00C45AE2">
              <w:rPr>
                <w:noProof/>
                <w:webHidden/>
              </w:rPr>
              <w:fldChar w:fldCharType="separate"/>
            </w:r>
            <w:r w:rsidR="00C45AE2">
              <w:rPr>
                <w:noProof/>
                <w:webHidden/>
              </w:rPr>
              <w:t>30</w:t>
            </w:r>
            <w:r w:rsidR="00C45AE2">
              <w:rPr>
                <w:noProof/>
                <w:webHidden/>
              </w:rPr>
              <w:fldChar w:fldCharType="end"/>
            </w:r>
          </w:hyperlink>
        </w:p>
        <w:p w:rsidR="00C45AE2" w:rsidRDefault="009A40ED">
          <w:pPr>
            <w:pStyle w:val="21"/>
            <w:tabs>
              <w:tab w:val="right" w:leader="dot" w:pos="8828"/>
            </w:tabs>
            <w:rPr>
              <w:noProof/>
            </w:rPr>
          </w:pPr>
          <w:hyperlink w:anchor="_Toc285639035" w:history="1">
            <w:r w:rsidR="00C45AE2" w:rsidRPr="00EB4DDF">
              <w:rPr>
                <w:rStyle w:val="a3"/>
                <w:rFonts w:hint="eastAsia"/>
                <w:noProof/>
              </w:rPr>
              <w:t>まとめ</w:t>
            </w:r>
            <w:r w:rsidR="00C45AE2" w:rsidRPr="00EB4DDF">
              <w:rPr>
                <w:rStyle w:val="a3"/>
                <w:noProof/>
              </w:rPr>
              <w:t xml:space="preserve"> </w:t>
            </w:r>
            <w:r w:rsidR="00C45AE2" w:rsidRPr="00EB4DDF">
              <w:rPr>
                <w:rStyle w:val="a3"/>
                <w:rFonts w:hint="eastAsia"/>
                <w:noProof/>
              </w:rPr>
              <w:t>～データベース管理とはシステム全体を管理すること～</w:t>
            </w:r>
            <w:r w:rsidR="00C45AE2">
              <w:rPr>
                <w:noProof/>
                <w:webHidden/>
              </w:rPr>
              <w:tab/>
            </w:r>
            <w:r w:rsidR="00C45AE2">
              <w:rPr>
                <w:noProof/>
                <w:webHidden/>
              </w:rPr>
              <w:fldChar w:fldCharType="begin"/>
            </w:r>
            <w:r w:rsidR="00C45AE2">
              <w:rPr>
                <w:noProof/>
                <w:webHidden/>
              </w:rPr>
              <w:instrText xml:space="preserve"> PAGEREF _Toc285639035 \h </w:instrText>
            </w:r>
            <w:r w:rsidR="00C45AE2">
              <w:rPr>
                <w:noProof/>
                <w:webHidden/>
              </w:rPr>
            </w:r>
            <w:r w:rsidR="00C45AE2">
              <w:rPr>
                <w:noProof/>
                <w:webHidden/>
              </w:rPr>
              <w:fldChar w:fldCharType="separate"/>
            </w:r>
            <w:r w:rsidR="00C45AE2">
              <w:rPr>
                <w:noProof/>
                <w:webHidden/>
              </w:rPr>
              <w:t>32</w:t>
            </w:r>
            <w:r w:rsidR="00C45AE2">
              <w:rPr>
                <w:noProof/>
                <w:webHidden/>
              </w:rPr>
              <w:fldChar w:fldCharType="end"/>
            </w:r>
          </w:hyperlink>
        </w:p>
        <w:p w:rsidR="00C45AE2" w:rsidRDefault="009A40ED">
          <w:pPr>
            <w:pStyle w:val="11"/>
            <w:tabs>
              <w:tab w:val="right" w:leader="dot" w:pos="8828"/>
            </w:tabs>
            <w:rPr>
              <w:noProof/>
            </w:rPr>
          </w:pPr>
          <w:hyperlink w:anchor="_Toc285639036" w:history="1">
            <w:r w:rsidR="00C45AE2" w:rsidRPr="00EB4DDF">
              <w:rPr>
                <w:rStyle w:val="a3"/>
                <w:rFonts w:hint="eastAsia"/>
                <w:noProof/>
              </w:rPr>
              <w:t>第四章</w:t>
            </w:r>
            <w:r w:rsidR="00C45AE2" w:rsidRPr="00EB4DDF">
              <w:rPr>
                <w:rStyle w:val="a3"/>
                <w:noProof/>
              </w:rPr>
              <w:t xml:space="preserve"> : </w:t>
            </w:r>
            <w:r w:rsidR="00C45AE2" w:rsidRPr="00EB4DDF">
              <w:rPr>
                <w:rStyle w:val="a3"/>
                <w:rFonts w:hint="eastAsia"/>
                <w:noProof/>
              </w:rPr>
              <w:t>データベース</w:t>
            </w:r>
            <w:r w:rsidR="00C45AE2" w:rsidRPr="00EB4DDF">
              <w:rPr>
                <w:rStyle w:val="a3"/>
                <w:noProof/>
              </w:rPr>
              <w:t xml:space="preserve"> </w:t>
            </w:r>
            <w:r w:rsidR="00C45AE2" w:rsidRPr="00EB4DDF">
              <w:rPr>
                <w:rStyle w:val="a3"/>
                <w:rFonts w:hint="eastAsia"/>
                <w:noProof/>
              </w:rPr>
              <w:t>セキュリティ</w:t>
            </w:r>
            <w:r w:rsidR="00C45AE2">
              <w:rPr>
                <w:noProof/>
                <w:webHidden/>
              </w:rPr>
              <w:tab/>
            </w:r>
            <w:r w:rsidR="00C45AE2">
              <w:rPr>
                <w:noProof/>
                <w:webHidden/>
              </w:rPr>
              <w:fldChar w:fldCharType="begin"/>
            </w:r>
            <w:r w:rsidR="00C45AE2">
              <w:rPr>
                <w:noProof/>
                <w:webHidden/>
              </w:rPr>
              <w:instrText xml:space="preserve"> PAGEREF _Toc285639036 \h </w:instrText>
            </w:r>
            <w:r w:rsidR="00C45AE2">
              <w:rPr>
                <w:noProof/>
                <w:webHidden/>
              </w:rPr>
            </w:r>
            <w:r w:rsidR="00C45AE2">
              <w:rPr>
                <w:noProof/>
                <w:webHidden/>
              </w:rPr>
              <w:fldChar w:fldCharType="separate"/>
            </w:r>
            <w:r w:rsidR="00C45AE2">
              <w:rPr>
                <w:noProof/>
                <w:webHidden/>
              </w:rPr>
              <w:t>33</w:t>
            </w:r>
            <w:r w:rsidR="00C45AE2">
              <w:rPr>
                <w:noProof/>
                <w:webHidden/>
              </w:rPr>
              <w:fldChar w:fldCharType="end"/>
            </w:r>
          </w:hyperlink>
        </w:p>
        <w:p w:rsidR="00C45AE2" w:rsidRDefault="009A40ED">
          <w:pPr>
            <w:pStyle w:val="21"/>
            <w:tabs>
              <w:tab w:val="right" w:leader="dot" w:pos="8828"/>
            </w:tabs>
            <w:rPr>
              <w:noProof/>
            </w:rPr>
          </w:pPr>
          <w:hyperlink w:anchor="_Toc285639037" w:history="1">
            <w:r w:rsidR="00C45AE2" w:rsidRPr="00EB4DDF">
              <w:rPr>
                <w:rStyle w:val="a3"/>
                <w:rFonts w:hint="eastAsia"/>
                <w:noProof/>
              </w:rPr>
              <w:t>データベース</w:t>
            </w:r>
            <w:r w:rsidR="00C45AE2" w:rsidRPr="00EB4DDF">
              <w:rPr>
                <w:rStyle w:val="a3"/>
                <w:noProof/>
              </w:rPr>
              <w:t xml:space="preserve"> </w:t>
            </w:r>
            <w:r w:rsidR="00C45AE2" w:rsidRPr="00EB4DDF">
              <w:rPr>
                <w:rStyle w:val="a3"/>
                <w:rFonts w:hint="eastAsia"/>
                <w:noProof/>
              </w:rPr>
              <w:t>セキュリティとは</w:t>
            </w:r>
            <w:r w:rsidR="00C45AE2">
              <w:rPr>
                <w:noProof/>
                <w:webHidden/>
              </w:rPr>
              <w:tab/>
            </w:r>
            <w:r w:rsidR="00C45AE2">
              <w:rPr>
                <w:noProof/>
                <w:webHidden/>
              </w:rPr>
              <w:fldChar w:fldCharType="begin"/>
            </w:r>
            <w:r w:rsidR="00C45AE2">
              <w:rPr>
                <w:noProof/>
                <w:webHidden/>
              </w:rPr>
              <w:instrText xml:space="preserve"> PAGEREF _Toc285639037 \h </w:instrText>
            </w:r>
            <w:r w:rsidR="00C45AE2">
              <w:rPr>
                <w:noProof/>
                <w:webHidden/>
              </w:rPr>
            </w:r>
            <w:r w:rsidR="00C45AE2">
              <w:rPr>
                <w:noProof/>
                <w:webHidden/>
              </w:rPr>
              <w:fldChar w:fldCharType="separate"/>
            </w:r>
            <w:r w:rsidR="00C45AE2">
              <w:rPr>
                <w:noProof/>
                <w:webHidden/>
              </w:rPr>
              <w:t>33</w:t>
            </w:r>
            <w:r w:rsidR="00C45AE2">
              <w:rPr>
                <w:noProof/>
                <w:webHidden/>
              </w:rPr>
              <w:fldChar w:fldCharType="end"/>
            </w:r>
          </w:hyperlink>
        </w:p>
        <w:p w:rsidR="00C45AE2" w:rsidRDefault="009A40ED">
          <w:pPr>
            <w:pStyle w:val="21"/>
            <w:tabs>
              <w:tab w:val="right" w:leader="dot" w:pos="8828"/>
            </w:tabs>
            <w:rPr>
              <w:noProof/>
            </w:rPr>
          </w:pPr>
          <w:hyperlink w:anchor="_Toc285639038" w:history="1">
            <w:r w:rsidR="00C45AE2" w:rsidRPr="00EB4DDF">
              <w:rPr>
                <w:rStyle w:val="a3"/>
                <w:noProof/>
              </w:rPr>
              <w:t xml:space="preserve">SQL Server 2000 </w:t>
            </w:r>
            <w:r w:rsidR="00C45AE2" w:rsidRPr="00EB4DDF">
              <w:rPr>
                <w:rStyle w:val="a3"/>
                <w:rFonts w:hint="eastAsia"/>
                <w:noProof/>
              </w:rPr>
              <w:t>によるセキュリティ設定の流れ</w:t>
            </w:r>
            <w:r w:rsidR="00C45AE2">
              <w:rPr>
                <w:noProof/>
                <w:webHidden/>
              </w:rPr>
              <w:tab/>
            </w:r>
            <w:r w:rsidR="00C45AE2">
              <w:rPr>
                <w:noProof/>
                <w:webHidden/>
              </w:rPr>
              <w:fldChar w:fldCharType="begin"/>
            </w:r>
            <w:r w:rsidR="00C45AE2">
              <w:rPr>
                <w:noProof/>
                <w:webHidden/>
              </w:rPr>
              <w:instrText xml:space="preserve"> PAGEREF _Toc285639038 \h </w:instrText>
            </w:r>
            <w:r w:rsidR="00C45AE2">
              <w:rPr>
                <w:noProof/>
                <w:webHidden/>
              </w:rPr>
            </w:r>
            <w:r w:rsidR="00C45AE2">
              <w:rPr>
                <w:noProof/>
                <w:webHidden/>
              </w:rPr>
              <w:fldChar w:fldCharType="separate"/>
            </w:r>
            <w:r w:rsidR="00C45AE2">
              <w:rPr>
                <w:noProof/>
                <w:webHidden/>
              </w:rPr>
              <w:t>37</w:t>
            </w:r>
            <w:r w:rsidR="00C45AE2">
              <w:rPr>
                <w:noProof/>
                <w:webHidden/>
              </w:rPr>
              <w:fldChar w:fldCharType="end"/>
            </w:r>
          </w:hyperlink>
        </w:p>
        <w:p w:rsidR="00C45AE2" w:rsidRDefault="009A40ED">
          <w:pPr>
            <w:pStyle w:val="21"/>
            <w:tabs>
              <w:tab w:val="right" w:leader="dot" w:pos="8828"/>
            </w:tabs>
            <w:rPr>
              <w:noProof/>
            </w:rPr>
          </w:pPr>
          <w:hyperlink w:anchor="_Toc285639039" w:history="1">
            <w:r w:rsidR="00C45AE2" w:rsidRPr="00EB4DDF">
              <w:rPr>
                <w:rStyle w:val="a3"/>
                <w:rFonts w:hint="eastAsia"/>
                <w:noProof/>
              </w:rPr>
              <w:t>まとめ　～セキュリティ設定は簡単～</w:t>
            </w:r>
            <w:r w:rsidR="00C45AE2">
              <w:rPr>
                <w:noProof/>
                <w:webHidden/>
              </w:rPr>
              <w:tab/>
            </w:r>
            <w:r w:rsidR="00C45AE2">
              <w:rPr>
                <w:noProof/>
                <w:webHidden/>
              </w:rPr>
              <w:fldChar w:fldCharType="begin"/>
            </w:r>
            <w:r w:rsidR="00C45AE2">
              <w:rPr>
                <w:noProof/>
                <w:webHidden/>
              </w:rPr>
              <w:instrText xml:space="preserve"> PAGEREF _Toc285639039 \h </w:instrText>
            </w:r>
            <w:r w:rsidR="00C45AE2">
              <w:rPr>
                <w:noProof/>
                <w:webHidden/>
              </w:rPr>
            </w:r>
            <w:r w:rsidR="00C45AE2">
              <w:rPr>
                <w:noProof/>
                <w:webHidden/>
              </w:rPr>
              <w:fldChar w:fldCharType="separate"/>
            </w:r>
            <w:r w:rsidR="00C45AE2">
              <w:rPr>
                <w:noProof/>
                <w:webHidden/>
              </w:rPr>
              <w:t>41</w:t>
            </w:r>
            <w:r w:rsidR="00C45AE2">
              <w:rPr>
                <w:noProof/>
                <w:webHidden/>
              </w:rPr>
              <w:fldChar w:fldCharType="end"/>
            </w:r>
          </w:hyperlink>
        </w:p>
        <w:p w:rsidR="005D4BE5" w:rsidRDefault="005D4BE5" w:rsidP="00DA67AF">
          <w:pPr>
            <w:spacing w:line="240" w:lineRule="auto"/>
          </w:pPr>
          <w:r>
            <w:rPr>
              <w:b/>
              <w:bCs/>
              <w:lang w:val="ja-JP"/>
            </w:rPr>
            <w:fldChar w:fldCharType="end"/>
          </w:r>
        </w:p>
      </w:sdtContent>
    </w:sdt>
    <w:p w:rsidR="008D3348" w:rsidRDefault="00122C44" w:rsidP="00DA67AF">
      <w:pPr>
        <w:spacing w:line="240" w:lineRule="auto"/>
        <w:sectPr w:rsidR="008D3348" w:rsidSect="008D3348">
          <w:pgSz w:w="12240" w:h="15840"/>
          <w:pgMar w:top="1985" w:right="1701" w:bottom="1701" w:left="1701" w:header="708" w:footer="708" w:gutter="0"/>
          <w:cols w:space="708"/>
          <w:titlePg/>
          <w:docGrid w:linePitch="360"/>
        </w:sectPr>
      </w:pPr>
      <w:r>
        <w:br w:type="page"/>
      </w:r>
    </w:p>
    <w:p w:rsidR="00122C44" w:rsidRPr="008D3348" w:rsidRDefault="00122C44" w:rsidP="00DA67AF">
      <w:pPr>
        <w:pStyle w:val="1"/>
        <w:rPr>
          <w:b/>
          <w:bCs/>
          <w:lang w:val="ja-JP"/>
        </w:rPr>
      </w:pPr>
      <w:bookmarkStart w:id="1" w:name="_Toc285639023"/>
      <w:r>
        <w:rPr>
          <w:rFonts w:hint="eastAsia"/>
        </w:rPr>
        <w:lastRenderedPageBreak/>
        <w:t>第一章 : 開発環境としてのデータベース</w:t>
      </w:r>
      <w:bookmarkEnd w:id="1"/>
    </w:p>
    <w:p w:rsidR="00122C44" w:rsidRDefault="00122C44" w:rsidP="00DA67AF">
      <w:pPr>
        <w:pStyle w:val="Web"/>
        <w:spacing w:line="240" w:lineRule="auto"/>
      </w:pPr>
      <w:r>
        <w:rPr>
          <w:rFonts w:hint="eastAsia"/>
        </w:rPr>
        <w:t>データベースを選択するとき、何を指標に選べばよいでしょうか。データベースの評価指標の主役は長い間、安定性やパフォーマンスでした。しかし、現代のデータベースにとって安定性やパフォーマンスが良いのはもはや当たり前となっています。では、安定性やパフォーマンス以外にデータベース選びのポイントとなる指標としてどのような要素が考えられるのでしょ</w:t>
      </w:r>
      <w:r w:rsidR="00F67050">
        <w:rPr>
          <w:rFonts w:hint="eastAsia"/>
        </w:rPr>
        <w:t>うか。ここでは、「最新　データベース選びのポイント」と題し、数章</w:t>
      </w:r>
      <w:r>
        <w:rPr>
          <w:rFonts w:hint="eastAsia"/>
        </w:rPr>
        <w:t>にわたってデータベース選びの新しい指標について紹介します。</w:t>
      </w:r>
    </w:p>
    <w:p w:rsidR="00122C44" w:rsidRDefault="00122C44" w:rsidP="00DA67AF">
      <w:pPr>
        <w:pStyle w:val="Web"/>
        <w:spacing w:line="240" w:lineRule="auto"/>
      </w:pPr>
      <w:r>
        <w:rPr>
          <w:rFonts w:hint="eastAsia"/>
        </w:rPr>
        <w:t>第一</w:t>
      </w:r>
      <w:r w:rsidR="00F67050">
        <w:rPr>
          <w:rFonts w:hint="eastAsia"/>
        </w:rPr>
        <w:t>章</w:t>
      </w:r>
      <w:r>
        <w:rPr>
          <w:rFonts w:hint="eastAsia"/>
        </w:rPr>
        <w:t>は「開発環境としてのデータベース」という切り口で、データベース評価のポイントを紹介します。</w:t>
      </w:r>
    </w:p>
    <w:tbl>
      <w:tblPr>
        <w:tblW w:w="5000" w:type="pct"/>
        <w:tblCellSpacing w:w="0" w:type="dxa"/>
        <w:tblCellMar>
          <w:left w:w="0" w:type="dxa"/>
          <w:right w:w="0" w:type="dxa"/>
        </w:tblCellMar>
        <w:tblLook w:val="04A0" w:firstRow="1" w:lastRow="0" w:firstColumn="1" w:lastColumn="0" w:noHBand="0" w:noVBand="1"/>
      </w:tblPr>
      <w:tblGrid>
        <w:gridCol w:w="9063"/>
      </w:tblGrid>
      <w:tr w:rsidR="00122C44" w:rsidTr="00122C44">
        <w:trPr>
          <w:tblCellSpacing w:w="0" w:type="dxa"/>
        </w:trPr>
        <w:tc>
          <w:tcPr>
            <w:tcW w:w="0" w:type="auto"/>
            <w:tcMar>
              <w:top w:w="0" w:type="dxa"/>
              <w:left w:w="0" w:type="dxa"/>
              <w:bottom w:w="0" w:type="dxa"/>
              <w:right w:w="225" w:type="dxa"/>
            </w:tcMar>
            <w:hideMark/>
          </w:tcPr>
          <w:p w:rsidR="00122C44" w:rsidRDefault="00122C44" w:rsidP="00DA67AF">
            <w:pPr>
              <w:pStyle w:val="Web"/>
              <w:spacing w:line="240" w:lineRule="auto"/>
            </w:pPr>
            <w:r>
              <w:rPr>
                <w:noProof/>
              </w:rPr>
              <w:drawing>
                <wp:inline distT="0" distB="0" distL="0" distR="0" wp14:anchorId="2C40AE05" wp14:editId="4860BFB2">
                  <wp:extent cx="4572000" cy="1017905"/>
                  <wp:effectExtent l="0" t="0" r="0" b="0"/>
                  <wp:docPr id="36" name="図 36" descr="開発環境としてのデータベー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開発環境としてのデータベース"/>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1017905"/>
                          </a:xfrm>
                          <a:prstGeom prst="rect">
                            <a:avLst/>
                          </a:prstGeom>
                          <a:noFill/>
                          <a:ln>
                            <a:noFill/>
                          </a:ln>
                        </pic:spPr>
                      </pic:pic>
                    </a:graphicData>
                  </a:graphic>
                </wp:inline>
              </w:drawing>
            </w:r>
          </w:p>
          <w:p w:rsidR="00122C44" w:rsidRDefault="00122C44" w:rsidP="00DA67AF">
            <w:pPr>
              <w:pStyle w:val="2"/>
              <w:spacing w:line="240" w:lineRule="auto"/>
            </w:pPr>
            <w:bookmarkStart w:id="2" w:name="EPB"/>
            <w:bookmarkStart w:id="3" w:name="_Toc285639024"/>
            <w:bookmarkEnd w:id="2"/>
            <w:r>
              <w:rPr>
                <w:rFonts w:hint="eastAsia"/>
              </w:rPr>
              <w:t>開発環境としての</w:t>
            </w:r>
            <w:r>
              <w:rPr>
                <w:rFonts w:hint="eastAsia"/>
              </w:rPr>
              <w:t xml:space="preserve"> SQL Server 2000 </w:t>
            </w:r>
            <w:r>
              <w:rPr>
                <w:rFonts w:hint="eastAsia"/>
              </w:rPr>
              <w:t>の優位性</w:t>
            </w:r>
            <w:bookmarkEnd w:id="3"/>
          </w:p>
          <w:p w:rsidR="00122C44" w:rsidRDefault="00122C44" w:rsidP="00DA67AF">
            <w:pPr>
              <w:pStyle w:val="Web"/>
              <w:spacing w:line="240" w:lineRule="auto"/>
            </w:pPr>
            <w:r>
              <w:rPr>
                <w:noProof/>
              </w:rPr>
              <w:drawing>
                <wp:inline distT="0" distB="0" distL="0" distR="0" wp14:anchorId="42A6ED40" wp14:editId="18E88512">
                  <wp:extent cx="4763135" cy="24130"/>
                  <wp:effectExtent l="0" t="0" r="0" b="0"/>
                  <wp:docPr id="32" name="図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3135" cy="24130"/>
                          </a:xfrm>
                          <a:prstGeom prst="rect">
                            <a:avLst/>
                          </a:prstGeom>
                          <a:noFill/>
                          <a:ln>
                            <a:noFill/>
                          </a:ln>
                        </pic:spPr>
                      </pic:pic>
                    </a:graphicData>
                  </a:graphic>
                </wp:inline>
              </w:drawing>
            </w:r>
          </w:p>
          <w:p w:rsidR="00122C44" w:rsidRDefault="00122C44" w:rsidP="00DA67AF">
            <w:pPr>
              <w:pStyle w:val="Web"/>
              <w:spacing w:line="240" w:lineRule="auto"/>
            </w:pPr>
            <w:r>
              <w:rPr>
                <w:noProof/>
              </w:rPr>
              <w:drawing>
                <wp:inline distT="0" distB="0" distL="0" distR="0" wp14:anchorId="2B45CEB2" wp14:editId="30173D42">
                  <wp:extent cx="142875" cy="174625"/>
                  <wp:effectExtent l="0" t="0" r="9525" b="0"/>
                  <wp:docPr id="31" name="図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74625"/>
                          </a:xfrm>
                          <a:prstGeom prst="rect">
                            <a:avLst/>
                          </a:prstGeom>
                          <a:noFill/>
                          <a:ln>
                            <a:noFill/>
                          </a:ln>
                        </pic:spPr>
                      </pic:pic>
                    </a:graphicData>
                  </a:graphic>
                </wp:inline>
              </w:drawing>
            </w:r>
            <w:r>
              <w:rPr>
                <w:rFonts w:hint="eastAsia"/>
              </w:rPr>
              <w:t>安定性、ハイパフォーマンス以外の評価ポイントは ？</w:t>
            </w:r>
          </w:p>
          <w:p w:rsidR="00122C44" w:rsidRDefault="00122C44" w:rsidP="00DA67AF">
            <w:pPr>
              <w:pStyle w:val="Web"/>
              <w:spacing w:line="240" w:lineRule="auto"/>
            </w:pPr>
            <w:r>
              <w:rPr>
                <w:rFonts w:hint="eastAsia"/>
              </w:rPr>
              <w:t>データベースを利用しないビジネス アプリケーションはほとんどありません。これは、ビジネスの行為においてデータを保存したり、閲覧したりする必要のない状況が存在しないことを考えると当たり前のことと言えます。それゆえに、データベースの安定性やパフォーマンスは、ビジネスにコンピュータが利用され始めて以来、常に重要視されてきた要素であり、今もそれは変わりません。しかし、データベースの安定性やパフォーマンスといった要素は、今や良くて当たり前のものとなっており、データベースを評価する指標としてはある意味一般的すぎる要素となっています。では、安定性やパフォーマンス以外にデータベースを評価する指標としてどのような要素が考えられるでしょうか。</w:t>
            </w:r>
          </w:p>
          <w:p w:rsidR="00603B3D" w:rsidRDefault="00603B3D" w:rsidP="00DA67AF">
            <w:pPr>
              <w:pStyle w:val="Web"/>
              <w:spacing w:line="240" w:lineRule="auto"/>
            </w:pPr>
          </w:p>
          <w:p w:rsidR="00122C44" w:rsidRDefault="00122C44" w:rsidP="00DA67AF">
            <w:pPr>
              <w:pStyle w:val="Web"/>
              <w:spacing w:line="240" w:lineRule="auto"/>
            </w:pPr>
            <w:r>
              <w:rPr>
                <w:noProof/>
              </w:rPr>
              <w:drawing>
                <wp:inline distT="0" distB="0" distL="0" distR="0" wp14:anchorId="0695E878" wp14:editId="4003EEC1">
                  <wp:extent cx="142875" cy="174625"/>
                  <wp:effectExtent l="0" t="0" r="9525" b="0"/>
                  <wp:docPr id="30" name="図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74625"/>
                          </a:xfrm>
                          <a:prstGeom prst="rect">
                            <a:avLst/>
                          </a:prstGeom>
                          <a:noFill/>
                          <a:ln>
                            <a:noFill/>
                          </a:ln>
                        </pic:spPr>
                      </pic:pic>
                    </a:graphicData>
                  </a:graphic>
                </wp:inline>
              </w:drawing>
            </w:r>
            <w:r>
              <w:rPr>
                <w:rFonts w:hint="eastAsia"/>
              </w:rPr>
              <w:t>開発環境としてのデータベースの重要性</w:t>
            </w:r>
          </w:p>
          <w:p w:rsidR="00122C44" w:rsidRDefault="00122C44" w:rsidP="00DA67AF">
            <w:pPr>
              <w:pStyle w:val="Web"/>
              <w:spacing w:line="240" w:lineRule="auto"/>
            </w:pPr>
            <w:r>
              <w:rPr>
                <w:rFonts w:hint="eastAsia"/>
              </w:rPr>
              <w:t>既に触れた通り、ビジネス アプリケーションにおいて、データベースを利用しないものはほとんどありません。このことは、アプリケーションの開発には必ずデータベースの利用が伴うということを意味しています。つまり、ビジネス アプリケーションの開発において、データベースは言語などと同様に開発生産性に大きく影響を及ぼす重要な要素と考えることができます。また、開発生産性はそのままアプリケーションの開発や運用コストに跳ね返るため、TCO という観点からも開発環境としてのデータベースの特性は考慮しなければならない重要な要素と言えます。</w:t>
            </w:r>
          </w:p>
          <w:p w:rsidR="00603B3D" w:rsidRDefault="00603B3D" w:rsidP="00DA67AF">
            <w:pPr>
              <w:pStyle w:val="Web"/>
              <w:spacing w:line="240" w:lineRule="auto"/>
            </w:pPr>
          </w:p>
          <w:p w:rsidR="00122C44" w:rsidRDefault="00122C44" w:rsidP="00DA67AF">
            <w:pPr>
              <w:pStyle w:val="Web"/>
              <w:spacing w:line="240" w:lineRule="auto"/>
            </w:pPr>
            <w:r>
              <w:rPr>
                <w:noProof/>
              </w:rPr>
              <w:drawing>
                <wp:inline distT="0" distB="0" distL="0" distR="0" wp14:anchorId="71EB2D90" wp14:editId="663FEA24">
                  <wp:extent cx="142875" cy="174625"/>
                  <wp:effectExtent l="0" t="0" r="9525" b="0"/>
                  <wp:docPr id="29" name="図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74625"/>
                          </a:xfrm>
                          <a:prstGeom prst="rect">
                            <a:avLst/>
                          </a:prstGeom>
                          <a:noFill/>
                          <a:ln>
                            <a:noFill/>
                          </a:ln>
                        </pic:spPr>
                      </pic:pic>
                    </a:graphicData>
                  </a:graphic>
                </wp:inline>
              </w:drawing>
            </w:r>
            <w:r>
              <w:rPr>
                <w:rFonts w:hint="eastAsia"/>
              </w:rPr>
              <w:t>開発ツールとの親和性とクライアントとの接続性に注目</w:t>
            </w:r>
          </w:p>
          <w:p w:rsidR="00122C44" w:rsidRDefault="00122C44" w:rsidP="00DA67AF">
            <w:pPr>
              <w:pStyle w:val="Web"/>
              <w:spacing w:line="240" w:lineRule="auto"/>
            </w:pPr>
            <w:r>
              <w:rPr>
                <w:rFonts w:hint="eastAsia"/>
              </w:rPr>
              <w:t>それでは開発環境としてデータベースを評価する場合、どのような評価指標が考えられるでしょうか。何より重要なのは、開発ツールとの親和性です。開発ツールとデータベースは独立したアプリケーションであるため、親和性が低いと、2 つのアプリケーションの操作環境を行き来しながら、開発作業を進めなくてはならず、これは非常に非効率です。開発環境としてのデータベースは開発ツールと高度に統合されることが理想的です。</w:t>
            </w:r>
          </w:p>
          <w:p w:rsidR="00122C44" w:rsidRDefault="00122C44" w:rsidP="00DA67AF">
            <w:pPr>
              <w:pStyle w:val="Web"/>
              <w:spacing w:line="240" w:lineRule="auto"/>
            </w:pPr>
            <w:r>
              <w:rPr>
                <w:rFonts w:hint="eastAsia"/>
              </w:rPr>
              <w:t>では、開発環境との親和性以外にはどのような評価指標が考えられるでしょうか。いくつかの指標が考えられますが、ここでは、Windows アプリケーション、Web アプリケーション、モバイル アプリケーション、Web サービス アプリケーション開発など、様々なクライアント環境からのデータベース連携という観点でデータベースを評価してみたいと思います。なぜなら、データベースの機能はどのような環境下においても、データを安全に蓄積し、必要に応じて高速に検索するという共通のものであるため、データベースの付加価値はデータベースそのものの機能ではなく、むしろ接続クライアントとの親和性の高さにあるとも考えることができるからです。</w:t>
            </w:r>
          </w:p>
          <w:p w:rsidR="00B16619" w:rsidRDefault="00B16619" w:rsidP="00DA67AF">
            <w:pPr>
              <w:pStyle w:val="Web"/>
              <w:spacing w:line="240" w:lineRule="auto"/>
            </w:pPr>
          </w:p>
          <w:p w:rsidR="00122C44" w:rsidRDefault="00122C44" w:rsidP="00DA67AF">
            <w:pPr>
              <w:pStyle w:val="Web"/>
              <w:spacing w:line="240" w:lineRule="auto"/>
            </w:pPr>
            <w:r>
              <w:rPr>
                <w:noProof/>
              </w:rPr>
              <w:drawing>
                <wp:inline distT="0" distB="0" distL="0" distR="0" wp14:anchorId="3D065872" wp14:editId="377BE06F">
                  <wp:extent cx="142875" cy="174625"/>
                  <wp:effectExtent l="0" t="0" r="9525" b="0"/>
                  <wp:docPr id="28" name="図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74625"/>
                          </a:xfrm>
                          <a:prstGeom prst="rect">
                            <a:avLst/>
                          </a:prstGeom>
                          <a:noFill/>
                          <a:ln>
                            <a:noFill/>
                          </a:ln>
                        </pic:spPr>
                      </pic:pic>
                    </a:graphicData>
                  </a:graphic>
                </wp:inline>
              </w:drawing>
            </w:r>
            <w:r>
              <w:rPr>
                <w:rFonts w:hint="eastAsia"/>
              </w:rPr>
              <w:t>開発環境としての SQL Server 2000 の優位性</w:t>
            </w:r>
          </w:p>
          <w:p w:rsidR="00122C44" w:rsidRDefault="00122C44" w:rsidP="00DA67AF">
            <w:pPr>
              <w:pStyle w:val="Web"/>
              <w:spacing w:line="240" w:lineRule="auto"/>
            </w:pPr>
            <w:r>
              <w:rPr>
                <w:rFonts w:hint="eastAsia"/>
              </w:rPr>
              <w:t>データベースが登場して以来、長い間、データベースへの接続モデルはクライアント / サーバー型であり、クライアント環境としては、当初はコンソール アプリケーション、近年では Windows アプリケーションというスタイルが確立しています。この時代は比較的長く続いたこともあり (今でも重要な開発スタイルであることに変わりはありません)、どのようなデータベースにおいても開発生産性は比較的高いものとなっています。しかし、近年、データベースへの接続モデルは Web 経由、モバイル経由、Web サービス (SOA) など、急速に多様化が進み、クライアント環境に応じてデータベースを使い分けなければならないような事態も発生してきています。当然のことながらデータベースが変われば開発環境や場合によっては使用する言語なども変更する必要があり、開発生産性が著しく低下する場合があります。しかし、SQL Server 2000 はあらゆるクライアントに対してシンプルかつ柔軟な接続性を提供可能であることはもちろん、Visual Studio .NET 2003 と高度に統合されており、驚くほど簡単にマルチクライアント環境におけるアプリケーション開発を行うことができます。</w:t>
            </w:r>
          </w:p>
          <w:p w:rsidR="00122C44" w:rsidRDefault="00122C44" w:rsidP="00DA67AF">
            <w:pPr>
              <w:pStyle w:val="Web"/>
              <w:spacing w:line="240" w:lineRule="auto"/>
            </w:pPr>
            <w:r>
              <w:rPr>
                <w:rFonts w:hint="eastAsia"/>
              </w:rPr>
              <w:t>ここでは、実際のビジネスにおいてよくあるニーズを想定したデモシナリオを作成し、ニーズに応えて行くかたちで、SQL Server 2000 と Visual Studio .NET 2003 を利用した、Windows アプリケーション、Web アプリケーション、Web サービ スアプリケーション、モバイル (PDA) アプリケーションの 4 つのアプリケーション開発手法を紹介します。</w:t>
            </w:r>
          </w:p>
          <w:p w:rsidR="00122C44" w:rsidRDefault="00122C44" w:rsidP="00DA67AF">
            <w:pPr>
              <w:pStyle w:val="Web"/>
              <w:spacing w:line="240" w:lineRule="auto"/>
            </w:pPr>
            <w:r>
              <w:rPr>
                <w:noProof/>
              </w:rPr>
              <w:drawing>
                <wp:inline distT="0" distB="0" distL="0" distR="0" wp14:anchorId="265DE60E" wp14:editId="7B4F77DB">
                  <wp:extent cx="3132814" cy="1975375"/>
                  <wp:effectExtent l="0" t="0" r="0" b="6350"/>
                  <wp:docPr id="27" name="図 27" descr="SQL Server を使用したアプリケーショ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QL Server を使用したアプリケーション"/>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32814" cy="1975375"/>
                          </a:xfrm>
                          <a:prstGeom prst="rect">
                            <a:avLst/>
                          </a:prstGeom>
                          <a:noFill/>
                          <a:ln>
                            <a:noFill/>
                          </a:ln>
                        </pic:spPr>
                      </pic:pic>
                    </a:graphicData>
                  </a:graphic>
                </wp:inline>
              </w:drawing>
            </w:r>
          </w:p>
          <w:p w:rsidR="00122C44" w:rsidRDefault="00122C44" w:rsidP="00DA67AF">
            <w:pPr>
              <w:pStyle w:val="Web"/>
              <w:spacing w:after="240" w:line="240" w:lineRule="auto"/>
            </w:pPr>
          </w:p>
          <w:p w:rsidR="00122C44" w:rsidRDefault="00122C44" w:rsidP="00DA67AF">
            <w:pPr>
              <w:pStyle w:val="2"/>
              <w:spacing w:line="240" w:lineRule="auto"/>
            </w:pPr>
            <w:bookmarkStart w:id="4" w:name="E1C"/>
            <w:bookmarkStart w:id="5" w:name="_Toc285639025"/>
            <w:bookmarkEnd w:id="4"/>
            <w:r w:rsidRPr="00122C44">
              <w:rPr>
                <w:rFonts w:hint="eastAsia"/>
              </w:rPr>
              <w:t>マルチクライアント</w:t>
            </w:r>
            <w:r>
              <w:rPr>
                <w:rFonts w:hint="eastAsia"/>
              </w:rPr>
              <w:t>環境におけるアプリケーション開発デモ</w:t>
            </w:r>
            <w:bookmarkEnd w:id="5"/>
          </w:p>
          <w:p w:rsidR="00122C44" w:rsidRDefault="00122C44" w:rsidP="00DA67AF">
            <w:pPr>
              <w:pStyle w:val="Web"/>
              <w:spacing w:line="240" w:lineRule="auto"/>
            </w:pPr>
            <w:r>
              <w:rPr>
                <w:noProof/>
              </w:rPr>
              <w:drawing>
                <wp:inline distT="0" distB="0" distL="0" distR="0" wp14:anchorId="32B6056B" wp14:editId="0BFAB344">
                  <wp:extent cx="4763135" cy="24130"/>
                  <wp:effectExtent l="0" t="0" r="0" b="0"/>
                  <wp:docPr id="25" name="図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3135" cy="24130"/>
                          </a:xfrm>
                          <a:prstGeom prst="rect">
                            <a:avLst/>
                          </a:prstGeom>
                          <a:noFill/>
                          <a:ln>
                            <a:noFill/>
                          </a:ln>
                        </pic:spPr>
                      </pic:pic>
                    </a:graphicData>
                  </a:graphic>
                </wp:inline>
              </w:drawing>
            </w:r>
          </w:p>
          <w:p w:rsidR="00122C44" w:rsidRDefault="00122C44" w:rsidP="00DA67AF">
            <w:pPr>
              <w:pStyle w:val="Web"/>
              <w:spacing w:line="240" w:lineRule="auto"/>
            </w:pPr>
            <w:r>
              <w:rPr>
                <w:rFonts w:hint="eastAsia"/>
              </w:rPr>
              <w:t>ここでは、仮想会社である MS 商事でのニーズに対応していくかたちで、SQL Server 2000 が持つ開発環境としての優位性を紹介します。</w:t>
            </w:r>
          </w:p>
          <w:p w:rsidR="00122C44" w:rsidRDefault="00122C44" w:rsidP="00DA67AF">
            <w:pPr>
              <w:pStyle w:val="Web"/>
              <w:spacing w:line="240" w:lineRule="auto"/>
            </w:pPr>
            <w:r>
              <w:rPr>
                <w:rFonts w:hint="eastAsia"/>
              </w:rPr>
              <w:t>MS 商事は全国に支店をもつ、中堅卸売会社です。MS 商事では、長年使用してきたオフコンベースの在庫管理システムのオープン系へのリニューアルを検討してきましたが、様々な観点からの検討の結果SQL Server 2000 をベースに在庫管理システムにリプレースすることにしました。SQL Server 2000 へのリプレースを決定した理由は下記のようなものです。</w:t>
            </w:r>
          </w:p>
          <w:p w:rsidR="00122C44" w:rsidRDefault="00122C44" w:rsidP="00DA67AF">
            <w:pPr>
              <w:pStyle w:val="Web"/>
              <w:spacing w:line="240" w:lineRule="auto"/>
            </w:pPr>
            <w:r>
              <w:rPr>
                <w:noProof/>
              </w:rPr>
              <w:drawing>
                <wp:inline distT="0" distB="0" distL="0" distR="0" wp14:anchorId="2BBBDF91" wp14:editId="617C896D">
                  <wp:extent cx="3347500" cy="3069203"/>
                  <wp:effectExtent l="0" t="0" r="5715" b="0"/>
                  <wp:docPr id="24" name="図 24" descr="デモシナリ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デモシナリオ"/>
                          <pic:cNvPicPr>
                            <a:picLocks noChangeAspect="1" noChangeArrowheads="1"/>
                          </pic:cNvPicPr>
                        </pic:nvPicPr>
                        <pic:blipFill rotWithShape="1">
                          <a:blip r:embed="rId18">
                            <a:extLst>
                              <a:ext uri="{28A0092B-C50C-407E-A947-70E740481C1C}">
                                <a14:useLocalDpi xmlns:a14="http://schemas.microsoft.com/office/drawing/2010/main" val="0"/>
                              </a:ext>
                            </a:extLst>
                          </a:blip>
                          <a:srcRect b="-4388"/>
                          <a:stretch/>
                        </pic:blipFill>
                        <pic:spPr bwMode="auto">
                          <a:xfrm>
                            <a:off x="0" y="0"/>
                            <a:ext cx="3347500" cy="3069203"/>
                          </a:xfrm>
                          <a:prstGeom prst="rect">
                            <a:avLst/>
                          </a:prstGeom>
                          <a:noFill/>
                          <a:ln>
                            <a:noFill/>
                          </a:ln>
                          <a:extLst>
                            <a:ext uri="{53640926-AAD7-44D8-BBD7-CCE9431645EC}">
                              <a14:shadowObscured xmlns:a14="http://schemas.microsoft.com/office/drawing/2010/main"/>
                            </a:ext>
                          </a:extLst>
                        </pic:spPr>
                      </pic:pic>
                    </a:graphicData>
                  </a:graphic>
                </wp:inline>
              </w:drawing>
            </w:r>
          </w:p>
          <w:p w:rsidR="00B54714" w:rsidRDefault="00B54714" w:rsidP="00DA67AF">
            <w:pPr>
              <w:pStyle w:val="Web"/>
              <w:spacing w:line="240" w:lineRule="auto"/>
            </w:pPr>
          </w:p>
          <w:tbl>
            <w:tblPr>
              <w:tblW w:w="0" w:type="auto"/>
              <w:tblCellSpacing w:w="0" w:type="dxa"/>
              <w:tblCellMar>
                <w:left w:w="0" w:type="dxa"/>
                <w:right w:w="0" w:type="dxa"/>
              </w:tblCellMar>
              <w:tblLook w:val="04A0" w:firstRow="1" w:lastRow="0" w:firstColumn="1" w:lastColumn="0" w:noHBand="0" w:noVBand="1"/>
            </w:tblPr>
            <w:tblGrid>
              <w:gridCol w:w="607"/>
              <w:gridCol w:w="8231"/>
            </w:tblGrid>
            <w:tr w:rsidR="00122C44">
              <w:trPr>
                <w:tblCellSpacing w:w="0" w:type="dxa"/>
              </w:trPr>
              <w:tc>
                <w:tcPr>
                  <w:tcW w:w="0" w:type="auto"/>
                  <w:noWrap/>
                  <w:tcMar>
                    <w:top w:w="0" w:type="dxa"/>
                    <w:left w:w="252" w:type="dxa"/>
                    <w:bottom w:w="0" w:type="dxa"/>
                    <w:right w:w="180" w:type="dxa"/>
                  </w:tcMar>
                  <w:hideMark/>
                </w:tcPr>
                <w:p w:rsidR="00122C44" w:rsidRDefault="00122C44" w:rsidP="00DA67AF">
                  <w:pPr>
                    <w:spacing w:line="240" w:lineRule="auto"/>
                    <w:jc w:val="right"/>
                    <w:rPr>
                      <w:rFonts w:ascii="メイリオ" w:eastAsia="メイリオ" w:hAnsi="メイリオ" w:cs="メイリオ"/>
                      <w:sz w:val="18"/>
                      <w:szCs w:val="18"/>
                    </w:rPr>
                  </w:pPr>
                  <w:r>
                    <w:rPr>
                      <w:rFonts w:ascii="メイリオ" w:eastAsia="メイリオ" w:hAnsi="メイリオ" w:cs="メイリオ" w:hint="eastAsia"/>
                      <w:sz w:val="18"/>
                      <w:szCs w:val="18"/>
                    </w:rPr>
                    <w:t>1.</w:t>
                  </w:r>
                </w:p>
              </w:tc>
              <w:tc>
                <w:tcPr>
                  <w:tcW w:w="0" w:type="auto"/>
                  <w:hideMark/>
                </w:tcPr>
                <w:p w:rsidR="00122C44" w:rsidRDefault="00122C44" w:rsidP="00DA67AF">
                  <w:pPr>
                    <w:spacing w:line="240" w:lineRule="auto"/>
                    <w:rPr>
                      <w:rFonts w:ascii="メイリオ" w:eastAsia="メイリオ" w:hAnsi="メイリオ" w:cs="メイリオ"/>
                      <w:sz w:val="18"/>
                      <w:szCs w:val="18"/>
                    </w:rPr>
                  </w:pPr>
                  <w:r>
                    <w:rPr>
                      <w:rFonts w:ascii="メイリオ" w:eastAsia="メイリオ" w:hAnsi="メイリオ" w:cs="メイリオ" w:hint="eastAsia"/>
                      <w:sz w:val="18"/>
                      <w:szCs w:val="18"/>
                    </w:rPr>
                    <w:t>本社の要望</w:t>
                  </w:r>
                </w:p>
                <w:p w:rsidR="00122C44" w:rsidRDefault="00122C44" w:rsidP="00DA67AF">
                  <w:pPr>
                    <w:spacing w:line="240" w:lineRule="auto"/>
                    <w:rPr>
                      <w:rFonts w:ascii="メイリオ" w:eastAsia="メイリオ" w:hAnsi="メイリオ" w:cs="メイリオ"/>
                      <w:sz w:val="18"/>
                      <w:szCs w:val="18"/>
                    </w:rPr>
                  </w:pPr>
                  <w:r>
                    <w:rPr>
                      <w:rFonts w:ascii="メイリオ" w:eastAsia="メイリオ" w:hAnsi="メイリオ" w:cs="メイリオ" w:hint="eastAsia"/>
                      <w:sz w:val="18"/>
                      <w:szCs w:val="18"/>
                    </w:rPr>
                    <w:t>本社では、在庫の閲覧はもちろん、在庫管理 (入力) を行うため、オペレータの操作性を考慮し、タブオーダーや入力規則が細かく設定できるWindowsアプリケーションが望ましい。</w:t>
                  </w:r>
                </w:p>
              </w:tc>
            </w:tr>
            <w:tr w:rsidR="00122C44">
              <w:trPr>
                <w:tblCellSpacing w:w="0" w:type="dxa"/>
              </w:trPr>
              <w:tc>
                <w:tcPr>
                  <w:tcW w:w="0" w:type="auto"/>
                  <w:noWrap/>
                  <w:tcMar>
                    <w:top w:w="0" w:type="dxa"/>
                    <w:left w:w="252" w:type="dxa"/>
                    <w:bottom w:w="0" w:type="dxa"/>
                    <w:right w:w="180" w:type="dxa"/>
                  </w:tcMar>
                  <w:hideMark/>
                </w:tcPr>
                <w:p w:rsidR="00122C44" w:rsidRDefault="00122C44" w:rsidP="00DA67AF">
                  <w:pPr>
                    <w:spacing w:line="240" w:lineRule="auto"/>
                    <w:jc w:val="right"/>
                    <w:rPr>
                      <w:rFonts w:ascii="メイリオ" w:eastAsia="メイリオ" w:hAnsi="メイリオ" w:cs="メイリオ"/>
                      <w:sz w:val="18"/>
                      <w:szCs w:val="18"/>
                    </w:rPr>
                  </w:pPr>
                  <w:r>
                    <w:rPr>
                      <w:rFonts w:ascii="メイリオ" w:eastAsia="メイリオ" w:hAnsi="メイリオ" w:cs="メイリオ" w:hint="eastAsia"/>
                      <w:sz w:val="18"/>
                      <w:szCs w:val="18"/>
                    </w:rPr>
                    <w:t>2.</w:t>
                  </w:r>
                </w:p>
              </w:tc>
              <w:tc>
                <w:tcPr>
                  <w:tcW w:w="0" w:type="auto"/>
                  <w:hideMark/>
                </w:tcPr>
                <w:p w:rsidR="00122C44" w:rsidRDefault="00122C44" w:rsidP="00DA67AF">
                  <w:pPr>
                    <w:spacing w:line="240" w:lineRule="auto"/>
                    <w:rPr>
                      <w:rFonts w:ascii="メイリオ" w:eastAsia="メイリオ" w:hAnsi="メイリオ" w:cs="メイリオ"/>
                      <w:sz w:val="18"/>
                      <w:szCs w:val="18"/>
                    </w:rPr>
                  </w:pPr>
                  <w:r>
                    <w:rPr>
                      <w:rFonts w:ascii="メイリオ" w:eastAsia="メイリオ" w:hAnsi="メイリオ" w:cs="メイリオ" w:hint="eastAsia"/>
                      <w:sz w:val="18"/>
                      <w:szCs w:val="18"/>
                    </w:rPr>
                    <w:t>支店の要望</w:t>
                  </w:r>
                </w:p>
                <w:p w:rsidR="00122C44" w:rsidRDefault="00122C44" w:rsidP="00DA67AF">
                  <w:pPr>
                    <w:spacing w:line="240" w:lineRule="auto"/>
                    <w:rPr>
                      <w:rFonts w:ascii="メイリオ" w:eastAsia="メイリオ" w:hAnsi="メイリオ" w:cs="メイリオ"/>
                      <w:sz w:val="18"/>
                      <w:szCs w:val="18"/>
                    </w:rPr>
                  </w:pPr>
                  <w:r>
                    <w:rPr>
                      <w:rFonts w:ascii="メイリオ" w:eastAsia="メイリオ" w:hAnsi="メイリオ" w:cs="メイリオ" w:hint="eastAsia"/>
                      <w:sz w:val="18"/>
                      <w:szCs w:val="18"/>
                    </w:rPr>
                    <w:t>支店では在庫の閲覧が中心なのでクライアント環境に特にこだわりは無いが、システム管理や教育のための人材を十分に確保できないため、ソフトのインストールや教育が必要の無いWebアプリケーションをクライアント環境とするのが望ましい。</w:t>
                  </w:r>
                </w:p>
              </w:tc>
            </w:tr>
            <w:tr w:rsidR="00122C44">
              <w:trPr>
                <w:tblCellSpacing w:w="0" w:type="dxa"/>
              </w:trPr>
              <w:tc>
                <w:tcPr>
                  <w:tcW w:w="0" w:type="auto"/>
                  <w:noWrap/>
                  <w:tcMar>
                    <w:top w:w="0" w:type="dxa"/>
                    <w:left w:w="252" w:type="dxa"/>
                    <w:bottom w:w="0" w:type="dxa"/>
                    <w:right w:w="180" w:type="dxa"/>
                  </w:tcMar>
                  <w:hideMark/>
                </w:tcPr>
                <w:p w:rsidR="00122C44" w:rsidRDefault="00122C44" w:rsidP="00DA67AF">
                  <w:pPr>
                    <w:spacing w:line="240" w:lineRule="auto"/>
                    <w:jc w:val="right"/>
                    <w:rPr>
                      <w:rFonts w:ascii="メイリオ" w:eastAsia="メイリオ" w:hAnsi="メイリオ" w:cs="メイリオ"/>
                      <w:sz w:val="18"/>
                      <w:szCs w:val="18"/>
                    </w:rPr>
                  </w:pPr>
                  <w:r>
                    <w:rPr>
                      <w:rFonts w:ascii="メイリオ" w:eastAsia="メイリオ" w:hAnsi="メイリオ" w:cs="メイリオ" w:hint="eastAsia"/>
                      <w:sz w:val="18"/>
                      <w:szCs w:val="18"/>
                    </w:rPr>
                    <w:t>3.</w:t>
                  </w:r>
                </w:p>
              </w:tc>
              <w:tc>
                <w:tcPr>
                  <w:tcW w:w="0" w:type="auto"/>
                  <w:hideMark/>
                </w:tcPr>
                <w:p w:rsidR="00122C44" w:rsidRDefault="00122C44" w:rsidP="00DA67AF">
                  <w:pPr>
                    <w:spacing w:line="240" w:lineRule="auto"/>
                    <w:rPr>
                      <w:rFonts w:ascii="メイリオ" w:eastAsia="メイリオ" w:hAnsi="メイリオ" w:cs="メイリオ"/>
                      <w:sz w:val="18"/>
                      <w:szCs w:val="18"/>
                    </w:rPr>
                  </w:pPr>
                  <w:r>
                    <w:rPr>
                      <w:rFonts w:ascii="メイリオ" w:eastAsia="メイリオ" w:hAnsi="メイリオ" w:cs="メイリオ" w:hint="eastAsia"/>
                      <w:sz w:val="18"/>
                      <w:szCs w:val="18"/>
                    </w:rPr>
                    <w:t>取引先の要望</w:t>
                  </w:r>
                </w:p>
                <w:p w:rsidR="00122C44" w:rsidRDefault="00122C44" w:rsidP="00DA67AF">
                  <w:pPr>
                    <w:spacing w:line="240" w:lineRule="auto"/>
                    <w:rPr>
                      <w:rFonts w:ascii="メイリオ" w:eastAsia="メイリオ" w:hAnsi="メイリオ" w:cs="メイリオ"/>
                      <w:sz w:val="18"/>
                      <w:szCs w:val="18"/>
                    </w:rPr>
                  </w:pPr>
                  <w:r>
                    <w:rPr>
                      <w:rFonts w:ascii="メイリオ" w:eastAsia="メイリオ" w:hAnsi="メイリオ" w:cs="メイリオ" w:hint="eastAsia"/>
                      <w:sz w:val="18"/>
                      <w:szCs w:val="18"/>
                    </w:rPr>
                    <w:t>在庫情報をもらえれば、品切れ時期を見計らって無駄の無い納品が可能であるため、在庫情報を連携したい。ただし、</w:t>
                  </w:r>
                  <w:proofErr w:type="spellStart"/>
                  <w:r>
                    <w:rPr>
                      <w:rFonts w:ascii="メイリオ" w:eastAsia="メイリオ" w:hAnsi="メイリオ" w:cs="メイリオ" w:hint="eastAsia"/>
                      <w:sz w:val="18"/>
                      <w:szCs w:val="18"/>
                    </w:rPr>
                    <w:t>WebEDI</w:t>
                  </w:r>
                  <w:proofErr w:type="spellEnd"/>
                  <w:r>
                    <w:rPr>
                      <w:rFonts w:ascii="メイリオ" w:eastAsia="メイリオ" w:hAnsi="メイリオ" w:cs="メイリオ" w:hint="eastAsia"/>
                      <w:sz w:val="18"/>
                      <w:szCs w:val="18"/>
                    </w:rPr>
                    <w:t>などは便利だが、人が閲覧し、在庫を判断しなければならないため、連携の柔軟性が高いWebサービスが望ましい。</w:t>
                  </w:r>
                </w:p>
              </w:tc>
            </w:tr>
            <w:tr w:rsidR="00122C44">
              <w:trPr>
                <w:tblCellSpacing w:w="0" w:type="dxa"/>
              </w:trPr>
              <w:tc>
                <w:tcPr>
                  <w:tcW w:w="0" w:type="auto"/>
                  <w:noWrap/>
                  <w:tcMar>
                    <w:top w:w="0" w:type="dxa"/>
                    <w:left w:w="252" w:type="dxa"/>
                    <w:bottom w:w="0" w:type="dxa"/>
                    <w:right w:w="180" w:type="dxa"/>
                  </w:tcMar>
                  <w:hideMark/>
                </w:tcPr>
                <w:p w:rsidR="00122C44" w:rsidRDefault="00122C44" w:rsidP="00DA67AF">
                  <w:pPr>
                    <w:spacing w:line="240" w:lineRule="auto"/>
                    <w:jc w:val="right"/>
                    <w:rPr>
                      <w:rFonts w:ascii="メイリオ" w:eastAsia="メイリオ" w:hAnsi="メイリオ" w:cs="メイリオ"/>
                      <w:sz w:val="18"/>
                      <w:szCs w:val="18"/>
                    </w:rPr>
                  </w:pPr>
                  <w:r>
                    <w:rPr>
                      <w:rFonts w:ascii="メイリオ" w:eastAsia="メイリオ" w:hAnsi="メイリオ" w:cs="メイリオ" w:hint="eastAsia"/>
                      <w:sz w:val="18"/>
                      <w:szCs w:val="18"/>
                    </w:rPr>
                    <w:t>4.</w:t>
                  </w:r>
                </w:p>
              </w:tc>
              <w:tc>
                <w:tcPr>
                  <w:tcW w:w="0" w:type="auto"/>
                  <w:hideMark/>
                </w:tcPr>
                <w:p w:rsidR="00122C44" w:rsidRDefault="00122C44" w:rsidP="00DA67AF">
                  <w:pPr>
                    <w:spacing w:line="240" w:lineRule="auto"/>
                    <w:rPr>
                      <w:rFonts w:ascii="メイリオ" w:eastAsia="メイリオ" w:hAnsi="メイリオ" w:cs="メイリオ"/>
                      <w:sz w:val="18"/>
                      <w:szCs w:val="18"/>
                    </w:rPr>
                  </w:pPr>
                  <w:r>
                    <w:rPr>
                      <w:rFonts w:ascii="メイリオ" w:eastAsia="メイリオ" w:hAnsi="メイリオ" w:cs="メイリオ" w:hint="eastAsia"/>
                      <w:sz w:val="18"/>
                      <w:szCs w:val="18"/>
                    </w:rPr>
                    <w:t>フィールド営業の要望</w:t>
                  </w:r>
                </w:p>
                <w:p w:rsidR="00122C44" w:rsidRDefault="00122C44" w:rsidP="00DA67AF">
                  <w:pPr>
                    <w:spacing w:line="240" w:lineRule="auto"/>
                    <w:rPr>
                      <w:rFonts w:ascii="メイリオ" w:eastAsia="メイリオ" w:hAnsi="メイリオ" w:cs="メイリオ"/>
                      <w:sz w:val="18"/>
                      <w:szCs w:val="18"/>
                    </w:rPr>
                  </w:pPr>
                  <w:r>
                    <w:rPr>
                      <w:rFonts w:ascii="メイリオ" w:eastAsia="メイリオ" w:hAnsi="メイリオ" w:cs="メイリオ" w:hint="eastAsia"/>
                      <w:sz w:val="18"/>
                      <w:szCs w:val="18"/>
                    </w:rPr>
                    <w:t>外出先で在庫を閲覧したい。PDAは既に全員が持っているので、PDAを活用したい。Webアプリケーションでもかまわないが、オフラインでも閲覧できることが望ましい。</w:t>
                  </w:r>
                </w:p>
              </w:tc>
            </w:tr>
          </w:tbl>
          <w:p w:rsidR="00122C44" w:rsidRDefault="00122C44" w:rsidP="00DA67AF">
            <w:pPr>
              <w:pStyle w:val="Web"/>
              <w:spacing w:line="240" w:lineRule="auto"/>
            </w:pPr>
            <w:r>
              <w:rPr>
                <w:rFonts w:hint="eastAsia"/>
              </w:rPr>
              <w:t>MS商事の場合、在庫情報自体をオフコンのデータベースからオープン系のデータベースに移行することは簡単であることが分かっていましたが、そのデータベースに対する、様々なクライアント環境からの接続性をいかに確保するか、さらにそのようなアプリケーションをいかに効率よく低コストで開発するかということが課題となっていました。こうした条件を考慮した結果、最適なデータベースとしてSQL Server 2000 を選択しました。</w:t>
            </w:r>
          </w:p>
          <w:p w:rsidR="00122C44" w:rsidRDefault="00122C44" w:rsidP="00DA67AF">
            <w:pPr>
              <w:pStyle w:val="Web"/>
              <w:spacing w:line="240" w:lineRule="auto"/>
            </w:pPr>
            <w:r>
              <w:rPr>
                <w:rFonts w:hint="eastAsia"/>
              </w:rPr>
              <w:t>以下、具体的にこれらのアプリケーションを開発する手順を紹介します。</w:t>
            </w:r>
          </w:p>
          <w:p w:rsidR="00B16619" w:rsidRDefault="00B16619" w:rsidP="00DA67AF">
            <w:pPr>
              <w:pStyle w:val="Web"/>
              <w:spacing w:line="240" w:lineRule="auto"/>
            </w:pPr>
          </w:p>
          <w:p w:rsidR="00122C44" w:rsidRDefault="00122C44" w:rsidP="00DA67AF">
            <w:pPr>
              <w:pStyle w:val="Web"/>
              <w:spacing w:line="240" w:lineRule="auto"/>
            </w:pPr>
            <w:r>
              <w:rPr>
                <w:noProof/>
              </w:rPr>
              <w:drawing>
                <wp:inline distT="0" distB="0" distL="0" distR="0" wp14:anchorId="01B10CF1" wp14:editId="004A3413">
                  <wp:extent cx="142875" cy="174625"/>
                  <wp:effectExtent l="0" t="0" r="9525" b="0"/>
                  <wp:docPr id="23" name="図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74625"/>
                          </a:xfrm>
                          <a:prstGeom prst="rect">
                            <a:avLst/>
                          </a:prstGeom>
                          <a:noFill/>
                          <a:ln>
                            <a:noFill/>
                          </a:ln>
                        </pic:spPr>
                      </pic:pic>
                    </a:graphicData>
                  </a:graphic>
                </wp:inline>
              </w:drawing>
            </w:r>
            <w:r>
              <w:rPr>
                <w:rFonts w:hint="eastAsia"/>
              </w:rPr>
              <w:t>開発の準備　SQL Server 2000 と Visual Studio .NET 2003 の親和性</w:t>
            </w:r>
          </w:p>
          <w:p w:rsidR="00DA67AF" w:rsidRDefault="00122C44" w:rsidP="00DA67AF">
            <w:pPr>
              <w:pStyle w:val="Web"/>
              <w:spacing w:line="240" w:lineRule="auto"/>
            </w:pPr>
            <w:r>
              <w:rPr>
                <w:rFonts w:hint="eastAsia"/>
              </w:rPr>
              <w:t>では、早速開発を行いたいと思いますが、まず、開発に利用するデータベースおよびテーブルを準備します。ここでは、オフコン環境から既に移行済みのデータベース [</w:t>
            </w:r>
            <w:proofErr w:type="spellStart"/>
            <w:r>
              <w:rPr>
                <w:rFonts w:hint="eastAsia"/>
              </w:rPr>
              <w:t>MSCompany</w:t>
            </w:r>
            <w:proofErr w:type="spellEnd"/>
            <w:r>
              <w:rPr>
                <w:rFonts w:hint="eastAsia"/>
              </w:rPr>
              <w:t>] 、および商品在庫テーブル [</w:t>
            </w:r>
            <w:proofErr w:type="spellStart"/>
            <w:r>
              <w:rPr>
                <w:rFonts w:hint="eastAsia"/>
              </w:rPr>
              <w:t>GoodsMaster</w:t>
            </w:r>
            <w:proofErr w:type="spellEnd"/>
            <w:r>
              <w:rPr>
                <w:rFonts w:hint="eastAsia"/>
              </w:rPr>
              <w:t>] が SQL Server 2000 上に存在しているものとして話を進めます。通常、データベースを操作するツールと開発ツールは独立したアプリケーションですが、SQL Server 2000 と Visual Studio .NET 2003 は高度に統合されており、SQL Server 2000 に対するほとんど全ての操作を開発ツールである Visual Studio .NET 2003 から行うことができます。</w:t>
            </w:r>
          </w:p>
          <w:p w:rsidR="00122C44" w:rsidRDefault="00122C44" w:rsidP="00DA67AF">
            <w:pPr>
              <w:pStyle w:val="Web"/>
              <w:spacing w:line="240" w:lineRule="auto"/>
            </w:pPr>
            <w:r>
              <w:rPr>
                <w:rFonts w:hint="eastAsia"/>
              </w:rPr>
              <w:t>Visual Studio .NET 2003 から SQL Server 2000 を操作し、必要なデータベースやテーブルを設定します。</w:t>
            </w:r>
          </w:p>
          <w:p w:rsidR="00122C44" w:rsidRDefault="00122C44" w:rsidP="00DA67AF">
            <w:pPr>
              <w:pStyle w:val="Web"/>
              <w:spacing w:line="240" w:lineRule="auto"/>
            </w:pPr>
            <w:r>
              <w:rPr>
                <w:noProof/>
                <w:color w:val="0033CC"/>
              </w:rPr>
              <w:drawing>
                <wp:inline distT="0" distB="0" distL="0" distR="0" wp14:anchorId="39BC6B10" wp14:editId="0C640B18">
                  <wp:extent cx="3808730" cy="2703195"/>
                  <wp:effectExtent l="0" t="0" r="1270" b="1905"/>
                  <wp:docPr id="22" name="図 22" descr="Visual Studio から SQL Server のデータベース、テーブル等の変更が可能">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isual Studio から SQL Server のデータベース、テーブル等の変更が可能">
                            <a:hlinkClick r:id="rId20" tgtFrame="_blank"/>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8730" cy="2703195"/>
                          </a:xfrm>
                          <a:prstGeom prst="rect">
                            <a:avLst/>
                          </a:prstGeom>
                          <a:noFill/>
                          <a:ln>
                            <a:noFill/>
                          </a:ln>
                        </pic:spPr>
                      </pic:pic>
                    </a:graphicData>
                  </a:graphic>
                </wp:inline>
              </w:drawing>
            </w:r>
          </w:p>
          <w:p w:rsidR="00122C44" w:rsidRDefault="00122C44" w:rsidP="00DA67AF">
            <w:pPr>
              <w:pStyle w:val="Web"/>
              <w:spacing w:line="240" w:lineRule="auto"/>
            </w:pPr>
            <w:r>
              <w:rPr>
                <w:rFonts w:hint="eastAsia"/>
              </w:rPr>
              <w:t>今回の開発に使用するデータベース テーブルの説明をします。今回使用するデータベースは１つで、テーブルも在庫データテーブルのみです。</w:t>
            </w:r>
          </w:p>
          <w:p w:rsidR="00122C44" w:rsidRDefault="00122C44" w:rsidP="00DA67AF">
            <w:pPr>
              <w:pStyle w:val="Web"/>
              <w:spacing w:line="240" w:lineRule="auto"/>
            </w:pPr>
            <w:r>
              <w:rPr>
                <w:rFonts w:hint="eastAsia"/>
              </w:rPr>
              <w:t xml:space="preserve">データベース名 : </w:t>
            </w:r>
            <w:proofErr w:type="spellStart"/>
            <w:r>
              <w:rPr>
                <w:rFonts w:hint="eastAsia"/>
              </w:rPr>
              <w:t>MSCompany</w:t>
            </w:r>
            <w:proofErr w:type="spellEnd"/>
            <w:r>
              <w:rPr>
                <w:rFonts w:hint="eastAsia"/>
              </w:rPr>
              <w:br/>
              <w:t xml:space="preserve">テーブル名 : </w:t>
            </w:r>
            <w:proofErr w:type="spellStart"/>
            <w:r>
              <w:rPr>
                <w:rFonts w:hint="eastAsia"/>
              </w:rPr>
              <w:t>GoodsMaster</w:t>
            </w:r>
            <w:proofErr w:type="spellEnd"/>
            <w:r>
              <w:rPr>
                <w:rFonts w:hint="eastAsia"/>
              </w:rPr>
              <w:br/>
              <w:t>下表がテーブル [</w:t>
            </w:r>
            <w:proofErr w:type="spellStart"/>
            <w:r>
              <w:rPr>
                <w:rFonts w:hint="eastAsia"/>
              </w:rPr>
              <w:t>GoodsMaster</w:t>
            </w:r>
            <w:proofErr w:type="spellEnd"/>
            <w:r>
              <w:rPr>
                <w:rFonts w:hint="eastAsia"/>
              </w:rPr>
              <w:t>] のカラム説明です。</w:t>
            </w:r>
          </w:p>
          <w:tbl>
            <w:tblPr>
              <w:tblW w:w="0" w:type="auto"/>
              <w:tblCellSpacing w:w="0" w:type="dxa"/>
              <w:tblBorders>
                <w:bottom w:val="single" w:sz="6" w:space="0" w:color="CCCCCC"/>
              </w:tblBorders>
              <w:tblCellMar>
                <w:left w:w="0" w:type="dxa"/>
                <w:right w:w="0" w:type="dxa"/>
              </w:tblCellMar>
              <w:tblLook w:val="04A0" w:firstRow="1" w:lastRow="0" w:firstColumn="1" w:lastColumn="0" w:noHBand="0" w:noVBand="1"/>
            </w:tblPr>
            <w:tblGrid>
              <w:gridCol w:w="1552"/>
              <w:gridCol w:w="942"/>
              <w:gridCol w:w="1620"/>
            </w:tblGrid>
            <w:tr w:rsidR="00122C44">
              <w:trPr>
                <w:tblHeader/>
                <w:tblCellSpacing w:w="0" w:type="dxa"/>
              </w:trPr>
              <w:tc>
                <w:tcPr>
                  <w:tcW w:w="0" w:type="auto"/>
                  <w:tcBorders>
                    <w:top w:val="single" w:sz="6" w:space="0" w:color="CCCCCC"/>
                    <w:left w:val="single" w:sz="6" w:space="0" w:color="CCCCCC"/>
                  </w:tcBorders>
                  <w:shd w:val="clear" w:color="auto" w:fill="99CCFF"/>
                  <w:tcMar>
                    <w:top w:w="75" w:type="dxa"/>
                    <w:left w:w="75" w:type="dxa"/>
                    <w:bottom w:w="75" w:type="dxa"/>
                    <w:right w:w="75" w:type="dxa"/>
                  </w:tcMar>
                  <w:hideMark/>
                </w:tcPr>
                <w:p w:rsidR="00122C44" w:rsidRDefault="00122C44" w:rsidP="00DA67AF">
                  <w:pPr>
                    <w:spacing w:line="240" w:lineRule="auto"/>
                    <w:rPr>
                      <w:rFonts w:ascii="メイリオ" w:eastAsia="メイリオ" w:hAnsi="メイリオ" w:cs="メイリオ"/>
                      <w:b/>
                      <w:bCs/>
                      <w:color w:val="000000"/>
                      <w:sz w:val="18"/>
                      <w:szCs w:val="18"/>
                    </w:rPr>
                  </w:pPr>
                  <w:r>
                    <w:rPr>
                      <w:rFonts w:ascii="メイリオ" w:eastAsia="メイリオ" w:hAnsi="メイリオ" w:cs="メイリオ" w:hint="eastAsia"/>
                      <w:b/>
                      <w:bCs/>
                      <w:color w:val="000000"/>
                      <w:sz w:val="18"/>
                      <w:szCs w:val="18"/>
                    </w:rPr>
                    <w:t>列名</w:t>
                  </w:r>
                </w:p>
              </w:tc>
              <w:tc>
                <w:tcPr>
                  <w:tcW w:w="0" w:type="auto"/>
                  <w:tcBorders>
                    <w:top w:val="single" w:sz="6" w:space="0" w:color="CCCCCC"/>
                    <w:left w:val="single" w:sz="6" w:space="0" w:color="CCCCCC"/>
                  </w:tcBorders>
                  <w:shd w:val="clear" w:color="auto" w:fill="99CCFF"/>
                  <w:tcMar>
                    <w:top w:w="75" w:type="dxa"/>
                    <w:left w:w="75" w:type="dxa"/>
                    <w:bottom w:w="75" w:type="dxa"/>
                    <w:right w:w="75" w:type="dxa"/>
                  </w:tcMar>
                  <w:hideMark/>
                </w:tcPr>
                <w:p w:rsidR="00122C44" w:rsidRDefault="00122C44" w:rsidP="00DA67AF">
                  <w:pPr>
                    <w:spacing w:line="240" w:lineRule="auto"/>
                    <w:rPr>
                      <w:rFonts w:ascii="メイリオ" w:eastAsia="メイリオ" w:hAnsi="メイリオ" w:cs="メイリオ"/>
                      <w:b/>
                      <w:bCs/>
                      <w:color w:val="000000"/>
                      <w:sz w:val="18"/>
                      <w:szCs w:val="18"/>
                    </w:rPr>
                  </w:pPr>
                  <w:r>
                    <w:rPr>
                      <w:rFonts w:ascii="メイリオ" w:eastAsia="メイリオ" w:hAnsi="メイリオ" w:cs="メイリオ" w:hint="eastAsia"/>
                      <w:b/>
                      <w:bCs/>
                      <w:color w:val="000000"/>
                      <w:sz w:val="18"/>
                      <w:szCs w:val="18"/>
                    </w:rPr>
                    <w:t>データ型</w:t>
                  </w:r>
                </w:p>
              </w:tc>
              <w:tc>
                <w:tcPr>
                  <w:tcW w:w="0" w:type="auto"/>
                  <w:tcBorders>
                    <w:top w:val="single" w:sz="6" w:space="0" w:color="CCCCCC"/>
                    <w:left w:val="single" w:sz="6" w:space="0" w:color="CCCCCC"/>
                    <w:right w:val="single" w:sz="6" w:space="0" w:color="CCCCCC"/>
                  </w:tcBorders>
                  <w:shd w:val="clear" w:color="auto" w:fill="99CCFF"/>
                  <w:tcMar>
                    <w:top w:w="75" w:type="dxa"/>
                    <w:left w:w="75" w:type="dxa"/>
                    <w:bottom w:w="75" w:type="dxa"/>
                    <w:right w:w="75" w:type="dxa"/>
                  </w:tcMar>
                  <w:hideMark/>
                </w:tcPr>
                <w:p w:rsidR="00122C44" w:rsidRDefault="00122C44" w:rsidP="00DA67AF">
                  <w:pPr>
                    <w:spacing w:line="240" w:lineRule="auto"/>
                    <w:rPr>
                      <w:rFonts w:ascii="メイリオ" w:eastAsia="メイリオ" w:hAnsi="メイリオ" w:cs="メイリオ"/>
                      <w:b/>
                      <w:bCs/>
                      <w:color w:val="000000"/>
                      <w:sz w:val="18"/>
                      <w:szCs w:val="18"/>
                    </w:rPr>
                  </w:pPr>
                  <w:r>
                    <w:rPr>
                      <w:rFonts w:ascii="メイリオ" w:eastAsia="メイリオ" w:hAnsi="メイリオ" w:cs="メイリオ" w:hint="eastAsia"/>
                      <w:b/>
                      <w:bCs/>
                      <w:color w:val="000000"/>
                      <w:sz w:val="18"/>
                      <w:szCs w:val="18"/>
                    </w:rPr>
                    <w:t>説明</w:t>
                  </w:r>
                </w:p>
              </w:tc>
            </w:tr>
            <w:tr w:rsidR="00122C44">
              <w:trPr>
                <w:tblCellSpacing w:w="0" w:type="dxa"/>
              </w:trPr>
              <w:tc>
                <w:tcPr>
                  <w:tcW w:w="0" w:type="auto"/>
                  <w:tcBorders>
                    <w:top w:val="single" w:sz="6" w:space="0" w:color="CCCCCC"/>
                    <w:left w:val="single" w:sz="6" w:space="0" w:color="CCCCCC"/>
                  </w:tcBorders>
                  <w:tcMar>
                    <w:top w:w="75" w:type="dxa"/>
                    <w:left w:w="75" w:type="dxa"/>
                    <w:bottom w:w="75" w:type="dxa"/>
                    <w:right w:w="75" w:type="dxa"/>
                  </w:tcMar>
                  <w:hideMark/>
                </w:tcPr>
                <w:p w:rsidR="00122C44" w:rsidRDefault="00122C44" w:rsidP="00DA67AF">
                  <w:pPr>
                    <w:pStyle w:val="lastincell"/>
                    <w:spacing w:line="240" w:lineRule="auto"/>
                  </w:pPr>
                  <w:proofErr w:type="spellStart"/>
                  <w:r>
                    <w:rPr>
                      <w:rFonts w:hint="eastAsia"/>
                    </w:rPr>
                    <w:t>gs_id</w:t>
                  </w:r>
                  <w:proofErr w:type="spellEnd"/>
                </w:p>
              </w:tc>
              <w:tc>
                <w:tcPr>
                  <w:tcW w:w="0" w:type="auto"/>
                  <w:tcBorders>
                    <w:top w:val="single" w:sz="6" w:space="0" w:color="CCCCCC"/>
                    <w:left w:val="single" w:sz="6" w:space="0" w:color="CCCCCC"/>
                  </w:tcBorders>
                  <w:tcMar>
                    <w:top w:w="75" w:type="dxa"/>
                    <w:left w:w="75" w:type="dxa"/>
                    <w:bottom w:w="75" w:type="dxa"/>
                    <w:right w:w="75" w:type="dxa"/>
                  </w:tcMar>
                  <w:hideMark/>
                </w:tcPr>
                <w:p w:rsidR="00122C44" w:rsidRDefault="00122C44" w:rsidP="00DA67AF">
                  <w:pPr>
                    <w:pStyle w:val="lastincell"/>
                    <w:spacing w:line="240" w:lineRule="auto"/>
                  </w:pPr>
                  <w:proofErr w:type="spellStart"/>
                  <w:r>
                    <w:rPr>
                      <w:rFonts w:hint="eastAsia"/>
                    </w:rPr>
                    <w:t>int</w:t>
                  </w:r>
                  <w:proofErr w:type="spellEnd"/>
                </w:p>
              </w:tc>
              <w:tc>
                <w:tcPr>
                  <w:tcW w:w="0" w:type="auto"/>
                  <w:tcBorders>
                    <w:top w:val="single" w:sz="6" w:space="0" w:color="CCCCCC"/>
                    <w:left w:val="single" w:sz="6" w:space="0" w:color="CCCCCC"/>
                    <w:right w:val="single" w:sz="6" w:space="0" w:color="CCCCCC"/>
                  </w:tcBorders>
                  <w:tcMar>
                    <w:top w:w="75" w:type="dxa"/>
                    <w:left w:w="75" w:type="dxa"/>
                    <w:bottom w:w="75" w:type="dxa"/>
                    <w:right w:w="75" w:type="dxa"/>
                  </w:tcMar>
                  <w:hideMark/>
                </w:tcPr>
                <w:p w:rsidR="00122C44" w:rsidRDefault="00122C44" w:rsidP="00DA67AF">
                  <w:pPr>
                    <w:pStyle w:val="lastincell"/>
                    <w:spacing w:line="240" w:lineRule="auto"/>
                  </w:pPr>
                  <w:r>
                    <w:rPr>
                      <w:rFonts w:hint="eastAsia"/>
                    </w:rPr>
                    <w:t>商品 ID</w:t>
                  </w:r>
                </w:p>
              </w:tc>
            </w:tr>
            <w:tr w:rsidR="00122C44">
              <w:trPr>
                <w:tblCellSpacing w:w="0" w:type="dxa"/>
              </w:trPr>
              <w:tc>
                <w:tcPr>
                  <w:tcW w:w="0" w:type="auto"/>
                  <w:tcBorders>
                    <w:top w:val="single" w:sz="6" w:space="0" w:color="CCCCCC"/>
                    <w:left w:val="single" w:sz="6" w:space="0" w:color="CCCCCC"/>
                  </w:tcBorders>
                  <w:tcMar>
                    <w:top w:w="75" w:type="dxa"/>
                    <w:left w:w="75" w:type="dxa"/>
                    <w:bottom w:w="75" w:type="dxa"/>
                    <w:right w:w="75" w:type="dxa"/>
                  </w:tcMar>
                  <w:hideMark/>
                </w:tcPr>
                <w:p w:rsidR="00122C44" w:rsidRDefault="00122C44" w:rsidP="00DA67AF">
                  <w:pPr>
                    <w:pStyle w:val="lastincell"/>
                    <w:spacing w:line="240" w:lineRule="auto"/>
                  </w:pPr>
                  <w:proofErr w:type="spellStart"/>
                  <w:r>
                    <w:rPr>
                      <w:rFonts w:hint="eastAsia"/>
                    </w:rPr>
                    <w:t>gs_code</w:t>
                  </w:r>
                  <w:proofErr w:type="spellEnd"/>
                </w:p>
              </w:tc>
              <w:tc>
                <w:tcPr>
                  <w:tcW w:w="0" w:type="auto"/>
                  <w:tcBorders>
                    <w:top w:val="single" w:sz="6" w:space="0" w:color="CCCCCC"/>
                    <w:left w:val="single" w:sz="6" w:space="0" w:color="CCCCCC"/>
                  </w:tcBorders>
                  <w:tcMar>
                    <w:top w:w="75" w:type="dxa"/>
                    <w:left w:w="75" w:type="dxa"/>
                    <w:bottom w:w="75" w:type="dxa"/>
                    <w:right w:w="75" w:type="dxa"/>
                  </w:tcMar>
                  <w:hideMark/>
                </w:tcPr>
                <w:p w:rsidR="00122C44" w:rsidRDefault="00122C44" w:rsidP="00DA67AF">
                  <w:pPr>
                    <w:pStyle w:val="lastincell"/>
                    <w:spacing w:line="240" w:lineRule="auto"/>
                  </w:pPr>
                  <w:proofErr w:type="spellStart"/>
                  <w:r>
                    <w:rPr>
                      <w:rFonts w:hint="eastAsia"/>
                    </w:rPr>
                    <w:t>varchar</w:t>
                  </w:r>
                  <w:proofErr w:type="spellEnd"/>
                </w:p>
              </w:tc>
              <w:tc>
                <w:tcPr>
                  <w:tcW w:w="0" w:type="auto"/>
                  <w:tcBorders>
                    <w:top w:val="single" w:sz="6" w:space="0" w:color="CCCCCC"/>
                    <w:left w:val="single" w:sz="6" w:space="0" w:color="CCCCCC"/>
                    <w:right w:val="single" w:sz="6" w:space="0" w:color="CCCCCC"/>
                  </w:tcBorders>
                  <w:tcMar>
                    <w:top w:w="75" w:type="dxa"/>
                    <w:left w:w="75" w:type="dxa"/>
                    <w:bottom w:w="75" w:type="dxa"/>
                    <w:right w:w="75" w:type="dxa"/>
                  </w:tcMar>
                  <w:hideMark/>
                </w:tcPr>
                <w:p w:rsidR="00122C44" w:rsidRDefault="00122C44" w:rsidP="00DA67AF">
                  <w:pPr>
                    <w:pStyle w:val="lastincell"/>
                    <w:spacing w:line="240" w:lineRule="auto"/>
                  </w:pPr>
                  <w:r>
                    <w:rPr>
                      <w:rFonts w:hint="eastAsia"/>
                    </w:rPr>
                    <w:t>商品コード</w:t>
                  </w:r>
                </w:p>
              </w:tc>
            </w:tr>
            <w:tr w:rsidR="00122C44">
              <w:trPr>
                <w:tblCellSpacing w:w="0" w:type="dxa"/>
              </w:trPr>
              <w:tc>
                <w:tcPr>
                  <w:tcW w:w="0" w:type="auto"/>
                  <w:tcBorders>
                    <w:top w:val="single" w:sz="6" w:space="0" w:color="CCCCCC"/>
                    <w:left w:val="single" w:sz="6" w:space="0" w:color="CCCCCC"/>
                  </w:tcBorders>
                  <w:tcMar>
                    <w:top w:w="75" w:type="dxa"/>
                    <w:left w:w="75" w:type="dxa"/>
                    <w:bottom w:w="75" w:type="dxa"/>
                    <w:right w:w="75" w:type="dxa"/>
                  </w:tcMar>
                  <w:hideMark/>
                </w:tcPr>
                <w:p w:rsidR="00122C44" w:rsidRDefault="00122C44" w:rsidP="00DA67AF">
                  <w:pPr>
                    <w:pStyle w:val="lastincell"/>
                    <w:spacing w:line="240" w:lineRule="auto"/>
                  </w:pPr>
                  <w:proofErr w:type="spellStart"/>
                  <w:r>
                    <w:rPr>
                      <w:rFonts w:hint="eastAsia"/>
                    </w:rPr>
                    <w:t>gs_name</w:t>
                  </w:r>
                  <w:proofErr w:type="spellEnd"/>
                </w:p>
              </w:tc>
              <w:tc>
                <w:tcPr>
                  <w:tcW w:w="0" w:type="auto"/>
                  <w:tcBorders>
                    <w:top w:val="single" w:sz="6" w:space="0" w:color="CCCCCC"/>
                    <w:left w:val="single" w:sz="6" w:space="0" w:color="CCCCCC"/>
                  </w:tcBorders>
                  <w:tcMar>
                    <w:top w:w="75" w:type="dxa"/>
                    <w:left w:w="75" w:type="dxa"/>
                    <w:bottom w:w="75" w:type="dxa"/>
                    <w:right w:w="75" w:type="dxa"/>
                  </w:tcMar>
                  <w:hideMark/>
                </w:tcPr>
                <w:p w:rsidR="00122C44" w:rsidRDefault="00122C44" w:rsidP="00DA67AF">
                  <w:pPr>
                    <w:pStyle w:val="lastincell"/>
                    <w:spacing w:line="240" w:lineRule="auto"/>
                  </w:pPr>
                  <w:proofErr w:type="spellStart"/>
                  <w:r>
                    <w:rPr>
                      <w:rFonts w:hint="eastAsia"/>
                    </w:rPr>
                    <w:t>varchar</w:t>
                  </w:r>
                  <w:proofErr w:type="spellEnd"/>
                </w:p>
              </w:tc>
              <w:tc>
                <w:tcPr>
                  <w:tcW w:w="0" w:type="auto"/>
                  <w:tcBorders>
                    <w:top w:val="single" w:sz="6" w:space="0" w:color="CCCCCC"/>
                    <w:left w:val="single" w:sz="6" w:space="0" w:color="CCCCCC"/>
                    <w:right w:val="single" w:sz="6" w:space="0" w:color="CCCCCC"/>
                  </w:tcBorders>
                  <w:tcMar>
                    <w:top w:w="75" w:type="dxa"/>
                    <w:left w:w="75" w:type="dxa"/>
                    <w:bottom w:w="75" w:type="dxa"/>
                    <w:right w:w="75" w:type="dxa"/>
                  </w:tcMar>
                  <w:hideMark/>
                </w:tcPr>
                <w:p w:rsidR="00122C44" w:rsidRDefault="00122C44" w:rsidP="00DA67AF">
                  <w:pPr>
                    <w:pStyle w:val="lastincell"/>
                    <w:spacing w:line="240" w:lineRule="auto"/>
                  </w:pPr>
                  <w:r>
                    <w:rPr>
                      <w:rFonts w:hint="eastAsia"/>
                    </w:rPr>
                    <w:t>商品名</w:t>
                  </w:r>
                </w:p>
              </w:tc>
            </w:tr>
            <w:tr w:rsidR="00122C44">
              <w:trPr>
                <w:tblCellSpacing w:w="0" w:type="dxa"/>
              </w:trPr>
              <w:tc>
                <w:tcPr>
                  <w:tcW w:w="0" w:type="auto"/>
                  <w:tcBorders>
                    <w:top w:val="single" w:sz="6" w:space="0" w:color="CCCCCC"/>
                    <w:left w:val="single" w:sz="6" w:space="0" w:color="CCCCCC"/>
                  </w:tcBorders>
                  <w:tcMar>
                    <w:top w:w="75" w:type="dxa"/>
                    <w:left w:w="75" w:type="dxa"/>
                    <w:bottom w:w="75" w:type="dxa"/>
                    <w:right w:w="75" w:type="dxa"/>
                  </w:tcMar>
                  <w:hideMark/>
                </w:tcPr>
                <w:p w:rsidR="00122C44" w:rsidRDefault="00122C44" w:rsidP="00DA67AF">
                  <w:pPr>
                    <w:pStyle w:val="lastincell"/>
                    <w:spacing w:line="240" w:lineRule="auto"/>
                  </w:pPr>
                  <w:proofErr w:type="spellStart"/>
                  <w:r>
                    <w:rPr>
                      <w:rFonts w:hint="eastAsia"/>
                    </w:rPr>
                    <w:t>gs_price</w:t>
                  </w:r>
                  <w:proofErr w:type="spellEnd"/>
                </w:p>
              </w:tc>
              <w:tc>
                <w:tcPr>
                  <w:tcW w:w="0" w:type="auto"/>
                  <w:tcBorders>
                    <w:top w:val="single" w:sz="6" w:space="0" w:color="CCCCCC"/>
                    <w:left w:val="single" w:sz="6" w:space="0" w:color="CCCCCC"/>
                  </w:tcBorders>
                  <w:tcMar>
                    <w:top w:w="75" w:type="dxa"/>
                    <w:left w:w="75" w:type="dxa"/>
                    <w:bottom w:w="75" w:type="dxa"/>
                    <w:right w:w="75" w:type="dxa"/>
                  </w:tcMar>
                  <w:hideMark/>
                </w:tcPr>
                <w:p w:rsidR="00122C44" w:rsidRDefault="00122C44" w:rsidP="00DA67AF">
                  <w:pPr>
                    <w:pStyle w:val="lastincell"/>
                    <w:spacing w:line="240" w:lineRule="auto"/>
                  </w:pPr>
                  <w:proofErr w:type="spellStart"/>
                  <w:r>
                    <w:rPr>
                      <w:rFonts w:hint="eastAsia"/>
                    </w:rPr>
                    <w:t>int</w:t>
                  </w:r>
                  <w:proofErr w:type="spellEnd"/>
                </w:p>
              </w:tc>
              <w:tc>
                <w:tcPr>
                  <w:tcW w:w="0" w:type="auto"/>
                  <w:tcBorders>
                    <w:top w:val="single" w:sz="6" w:space="0" w:color="CCCCCC"/>
                    <w:left w:val="single" w:sz="6" w:space="0" w:color="CCCCCC"/>
                    <w:right w:val="single" w:sz="6" w:space="0" w:color="CCCCCC"/>
                  </w:tcBorders>
                  <w:tcMar>
                    <w:top w:w="75" w:type="dxa"/>
                    <w:left w:w="75" w:type="dxa"/>
                    <w:bottom w:w="75" w:type="dxa"/>
                    <w:right w:w="75" w:type="dxa"/>
                  </w:tcMar>
                  <w:hideMark/>
                </w:tcPr>
                <w:p w:rsidR="00122C44" w:rsidRDefault="00122C44" w:rsidP="00DA67AF">
                  <w:pPr>
                    <w:pStyle w:val="lastincell"/>
                    <w:spacing w:line="240" w:lineRule="auto"/>
                  </w:pPr>
                  <w:r>
                    <w:rPr>
                      <w:rFonts w:hint="eastAsia"/>
                    </w:rPr>
                    <w:t>商品価格</w:t>
                  </w:r>
                </w:p>
              </w:tc>
            </w:tr>
            <w:tr w:rsidR="00122C44">
              <w:trPr>
                <w:tblCellSpacing w:w="0" w:type="dxa"/>
              </w:trPr>
              <w:tc>
                <w:tcPr>
                  <w:tcW w:w="0" w:type="auto"/>
                  <w:tcBorders>
                    <w:top w:val="single" w:sz="6" w:space="0" w:color="CCCCCC"/>
                    <w:left w:val="single" w:sz="6" w:space="0" w:color="CCCCCC"/>
                  </w:tcBorders>
                  <w:tcMar>
                    <w:top w:w="75" w:type="dxa"/>
                    <w:left w:w="75" w:type="dxa"/>
                    <w:bottom w:w="75" w:type="dxa"/>
                    <w:right w:w="75" w:type="dxa"/>
                  </w:tcMar>
                  <w:hideMark/>
                </w:tcPr>
                <w:p w:rsidR="00122C44" w:rsidRDefault="00122C44" w:rsidP="00DA67AF">
                  <w:pPr>
                    <w:pStyle w:val="lastincell"/>
                    <w:spacing w:line="240" w:lineRule="auto"/>
                  </w:pPr>
                  <w:proofErr w:type="spellStart"/>
                  <w:r>
                    <w:rPr>
                      <w:rFonts w:hint="eastAsia"/>
                    </w:rPr>
                    <w:t>gs_cost</w:t>
                  </w:r>
                  <w:proofErr w:type="spellEnd"/>
                </w:p>
              </w:tc>
              <w:tc>
                <w:tcPr>
                  <w:tcW w:w="0" w:type="auto"/>
                  <w:tcBorders>
                    <w:top w:val="single" w:sz="6" w:space="0" w:color="CCCCCC"/>
                    <w:left w:val="single" w:sz="6" w:space="0" w:color="CCCCCC"/>
                  </w:tcBorders>
                  <w:tcMar>
                    <w:top w:w="75" w:type="dxa"/>
                    <w:left w:w="75" w:type="dxa"/>
                    <w:bottom w:w="75" w:type="dxa"/>
                    <w:right w:w="75" w:type="dxa"/>
                  </w:tcMar>
                  <w:hideMark/>
                </w:tcPr>
                <w:p w:rsidR="00122C44" w:rsidRDefault="00122C44" w:rsidP="00DA67AF">
                  <w:pPr>
                    <w:pStyle w:val="lastincell"/>
                    <w:spacing w:line="240" w:lineRule="auto"/>
                  </w:pPr>
                  <w:proofErr w:type="spellStart"/>
                  <w:r>
                    <w:rPr>
                      <w:rFonts w:hint="eastAsia"/>
                    </w:rPr>
                    <w:t>int</w:t>
                  </w:r>
                  <w:proofErr w:type="spellEnd"/>
                </w:p>
              </w:tc>
              <w:tc>
                <w:tcPr>
                  <w:tcW w:w="0" w:type="auto"/>
                  <w:tcBorders>
                    <w:top w:val="single" w:sz="6" w:space="0" w:color="CCCCCC"/>
                    <w:left w:val="single" w:sz="6" w:space="0" w:color="CCCCCC"/>
                    <w:right w:val="single" w:sz="6" w:space="0" w:color="CCCCCC"/>
                  </w:tcBorders>
                  <w:tcMar>
                    <w:top w:w="75" w:type="dxa"/>
                    <w:left w:w="75" w:type="dxa"/>
                    <w:bottom w:w="75" w:type="dxa"/>
                    <w:right w:w="75" w:type="dxa"/>
                  </w:tcMar>
                  <w:hideMark/>
                </w:tcPr>
                <w:p w:rsidR="00122C44" w:rsidRDefault="00122C44" w:rsidP="00DA67AF">
                  <w:pPr>
                    <w:pStyle w:val="lastincell"/>
                    <w:spacing w:line="240" w:lineRule="auto"/>
                  </w:pPr>
                  <w:r>
                    <w:rPr>
                      <w:rFonts w:hint="eastAsia"/>
                    </w:rPr>
                    <w:t>商品コスト</w:t>
                  </w:r>
                </w:p>
              </w:tc>
            </w:tr>
            <w:tr w:rsidR="00122C44">
              <w:trPr>
                <w:tblCellSpacing w:w="0" w:type="dxa"/>
              </w:trPr>
              <w:tc>
                <w:tcPr>
                  <w:tcW w:w="0" w:type="auto"/>
                  <w:tcBorders>
                    <w:top w:val="single" w:sz="6" w:space="0" w:color="CCCCCC"/>
                    <w:left w:val="single" w:sz="6" w:space="0" w:color="CCCCCC"/>
                  </w:tcBorders>
                  <w:tcMar>
                    <w:top w:w="75" w:type="dxa"/>
                    <w:left w:w="75" w:type="dxa"/>
                    <w:bottom w:w="75" w:type="dxa"/>
                    <w:right w:w="75" w:type="dxa"/>
                  </w:tcMar>
                  <w:hideMark/>
                </w:tcPr>
                <w:p w:rsidR="00122C44" w:rsidRDefault="00122C44" w:rsidP="00DA67AF">
                  <w:pPr>
                    <w:pStyle w:val="lastincell"/>
                    <w:spacing w:line="240" w:lineRule="auto"/>
                  </w:pPr>
                  <w:proofErr w:type="spellStart"/>
                  <w:r>
                    <w:rPr>
                      <w:rFonts w:hint="eastAsia"/>
                    </w:rPr>
                    <w:t>gs_stock</w:t>
                  </w:r>
                  <w:proofErr w:type="spellEnd"/>
                </w:p>
              </w:tc>
              <w:tc>
                <w:tcPr>
                  <w:tcW w:w="0" w:type="auto"/>
                  <w:tcBorders>
                    <w:top w:val="single" w:sz="6" w:space="0" w:color="CCCCCC"/>
                    <w:left w:val="single" w:sz="6" w:space="0" w:color="CCCCCC"/>
                  </w:tcBorders>
                  <w:tcMar>
                    <w:top w:w="75" w:type="dxa"/>
                    <w:left w:w="75" w:type="dxa"/>
                    <w:bottom w:w="75" w:type="dxa"/>
                    <w:right w:w="75" w:type="dxa"/>
                  </w:tcMar>
                  <w:hideMark/>
                </w:tcPr>
                <w:p w:rsidR="00122C44" w:rsidRDefault="00122C44" w:rsidP="00DA67AF">
                  <w:pPr>
                    <w:pStyle w:val="lastincell"/>
                    <w:spacing w:line="240" w:lineRule="auto"/>
                  </w:pPr>
                  <w:proofErr w:type="spellStart"/>
                  <w:r>
                    <w:rPr>
                      <w:rFonts w:hint="eastAsia"/>
                    </w:rPr>
                    <w:t>int</w:t>
                  </w:r>
                  <w:proofErr w:type="spellEnd"/>
                </w:p>
              </w:tc>
              <w:tc>
                <w:tcPr>
                  <w:tcW w:w="0" w:type="auto"/>
                  <w:tcBorders>
                    <w:top w:val="single" w:sz="6" w:space="0" w:color="CCCCCC"/>
                    <w:left w:val="single" w:sz="6" w:space="0" w:color="CCCCCC"/>
                    <w:right w:val="single" w:sz="6" w:space="0" w:color="CCCCCC"/>
                  </w:tcBorders>
                  <w:tcMar>
                    <w:top w:w="75" w:type="dxa"/>
                    <w:left w:w="75" w:type="dxa"/>
                    <w:bottom w:w="75" w:type="dxa"/>
                    <w:right w:w="75" w:type="dxa"/>
                  </w:tcMar>
                  <w:hideMark/>
                </w:tcPr>
                <w:p w:rsidR="00122C44" w:rsidRDefault="00122C44" w:rsidP="00DA67AF">
                  <w:pPr>
                    <w:pStyle w:val="lastincell"/>
                    <w:spacing w:line="240" w:lineRule="auto"/>
                  </w:pPr>
                  <w:r>
                    <w:rPr>
                      <w:rFonts w:hint="eastAsia"/>
                    </w:rPr>
                    <w:t>商品在庫数</w:t>
                  </w:r>
                </w:p>
              </w:tc>
            </w:tr>
            <w:tr w:rsidR="00122C44">
              <w:trPr>
                <w:tblCellSpacing w:w="0" w:type="dxa"/>
              </w:trPr>
              <w:tc>
                <w:tcPr>
                  <w:tcW w:w="0" w:type="auto"/>
                  <w:tcBorders>
                    <w:top w:val="single" w:sz="6" w:space="0" w:color="CCCCCC"/>
                    <w:left w:val="single" w:sz="6" w:space="0" w:color="CCCCCC"/>
                  </w:tcBorders>
                  <w:tcMar>
                    <w:top w:w="75" w:type="dxa"/>
                    <w:left w:w="75" w:type="dxa"/>
                    <w:bottom w:w="75" w:type="dxa"/>
                    <w:right w:w="75" w:type="dxa"/>
                  </w:tcMar>
                  <w:hideMark/>
                </w:tcPr>
                <w:p w:rsidR="00122C44" w:rsidRDefault="00122C44" w:rsidP="00DA67AF">
                  <w:pPr>
                    <w:pStyle w:val="lastincell"/>
                    <w:spacing w:line="240" w:lineRule="auto"/>
                  </w:pPr>
                  <w:proofErr w:type="spellStart"/>
                  <w:r>
                    <w:rPr>
                      <w:rFonts w:hint="eastAsia"/>
                    </w:rPr>
                    <w:t>gs_supplyer</w:t>
                  </w:r>
                  <w:proofErr w:type="spellEnd"/>
                </w:p>
              </w:tc>
              <w:tc>
                <w:tcPr>
                  <w:tcW w:w="0" w:type="auto"/>
                  <w:tcBorders>
                    <w:top w:val="single" w:sz="6" w:space="0" w:color="CCCCCC"/>
                    <w:left w:val="single" w:sz="6" w:space="0" w:color="CCCCCC"/>
                  </w:tcBorders>
                  <w:tcMar>
                    <w:top w:w="75" w:type="dxa"/>
                    <w:left w:w="75" w:type="dxa"/>
                    <w:bottom w:w="75" w:type="dxa"/>
                    <w:right w:w="75" w:type="dxa"/>
                  </w:tcMar>
                  <w:hideMark/>
                </w:tcPr>
                <w:p w:rsidR="00122C44" w:rsidRDefault="00122C44" w:rsidP="00DA67AF">
                  <w:pPr>
                    <w:pStyle w:val="lastincell"/>
                    <w:spacing w:line="240" w:lineRule="auto"/>
                  </w:pPr>
                  <w:proofErr w:type="spellStart"/>
                  <w:r>
                    <w:rPr>
                      <w:rFonts w:hint="eastAsia"/>
                    </w:rPr>
                    <w:t>varchar</w:t>
                  </w:r>
                  <w:proofErr w:type="spellEnd"/>
                </w:p>
              </w:tc>
              <w:tc>
                <w:tcPr>
                  <w:tcW w:w="0" w:type="auto"/>
                  <w:tcBorders>
                    <w:top w:val="single" w:sz="6" w:space="0" w:color="CCCCCC"/>
                    <w:left w:val="single" w:sz="6" w:space="0" w:color="CCCCCC"/>
                    <w:right w:val="single" w:sz="6" w:space="0" w:color="CCCCCC"/>
                  </w:tcBorders>
                  <w:tcMar>
                    <w:top w:w="75" w:type="dxa"/>
                    <w:left w:w="75" w:type="dxa"/>
                    <w:bottom w:w="75" w:type="dxa"/>
                    <w:right w:w="75" w:type="dxa"/>
                  </w:tcMar>
                  <w:hideMark/>
                </w:tcPr>
                <w:p w:rsidR="00122C44" w:rsidRDefault="00122C44" w:rsidP="00DA67AF">
                  <w:pPr>
                    <w:pStyle w:val="lastincell"/>
                    <w:spacing w:line="240" w:lineRule="auto"/>
                  </w:pPr>
                  <w:r>
                    <w:rPr>
                      <w:rFonts w:hint="eastAsia"/>
                    </w:rPr>
                    <w:t>仕入れ業者</w:t>
                  </w:r>
                </w:p>
              </w:tc>
            </w:tr>
            <w:tr w:rsidR="00122C44">
              <w:trPr>
                <w:tblCellSpacing w:w="0" w:type="dxa"/>
              </w:trPr>
              <w:tc>
                <w:tcPr>
                  <w:tcW w:w="0" w:type="auto"/>
                  <w:tcBorders>
                    <w:top w:val="single" w:sz="6" w:space="0" w:color="CCCCCC"/>
                    <w:left w:val="single" w:sz="6" w:space="0" w:color="CCCCCC"/>
                  </w:tcBorders>
                  <w:tcMar>
                    <w:top w:w="75" w:type="dxa"/>
                    <w:left w:w="75" w:type="dxa"/>
                    <w:bottom w:w="75" w:type="dxa"/>
                    <w:right w:w="75" w:type="dxa"/>
                  </w:tcMar>
                  <w:hideMark/>
                </w:tcPr>
                <w:p w:rsidR="00122C44" w:rsidRDefault="00122C44" w:rsidP="00DA67AF">
                  <w:pPr>
                    <w:pStyle w:val="lastincell"/>
                    <w:spacing w:line="240" w:lineRule="auto"/>
                  </w:pPr>
                  <w:proofErr w:type="spellStart"/>
                  <w:r>
                    <w:rPr>
                      <w:rFonts w:hint="eastAsia"/>
                    </w:rPr>
                    <w:t>gs_supplyer_tel</w:t>
                  </w:r>
                  <w:proofErr w:type="spellEnd"/>
                </w:p>
              </w:tc>
              <w:tc>
                <w:tcPr>
                  <w:tcW w:w="0" w:type="auto"/>
                  <w:tcBorders>
                    <w:top w:val="single" w:sz="6" w:space="0" w:color="CCCCCC"/>
                    <w:left w:val="single" w:sz="6" w:space="0" w:color="CCCCCC"/>
                  </w:tcBorders>
                  <w:tcMar>
                    <w:top w:w="75" w:type="dxa"/>
                    <w:left w:w="75" w:type="dxa"/>
                    <w:bottom w:w="75" w:type="dxa"/>
                    <w:right w:w="75" w:type="dxa"/>
                  </w:tcMar>
                  <w:hideMark/>
                </w:tcPr>
                <w:p w:rsidR="00122C44" w:rsidRDefault="00122C44" w:rsidP="00DA67AF">
                  <w:pPr>
                    <w:pStyle w:val="lastincell"/>
                    <w:spacing w:line="240" w:lineRule="auto"/>
                  </w:pPr>
                  <w:proofErr w:type="spellStart"/>
                  <w:r>
                    <w:rPr>
                      <w:rFonts w:hint="eastAsia"/>
                    </w:rPr>
                    <w:t>varchar</w:t>
                  </w:r>
                  <w:proofErr w:type="spellEnd"/>
                </w:p>
              </w:tc>
              <w:tc>
                <w:tcPr>
                  <w:tcW w:w="0" w:type="auto"/>
                  <w:tcBorders>
                    <w:top w:val="single" w:sz="6" w:space="0" w:color="CCCCCC"/>
                    <w:left w:val="single" w:sz="6" w:space="0" w:color="CCCCCC"/>
                    <w:right w:val="single" w:sz="6" w:space="0" w:color="CCCCCC"/>
                  </w:tcBorders>
                  <w:tcMar>
                    <w:top w:w="75" w:type="dxa"/>
                    <w:left w:w="75" w:type="dxa"/>
                    <w:bottom w:w="75" w:type="dxa"/>
                    <w:right w:w="75" w:type="dxa"/>
                  </w:tcMar>
                  <w:hideMark/>
                </w:tcPr>
                <w:p w:rsidR="00122C44" w:rsidRDefault="00122C44" w:rsidP="00DA67AF">
                  <w:pPr>
                    <w:pStyle w:val="lastincell"/>
                    <w:spacing w:line="240" w:lineRule="auto"/>
                  </w:pPr>
                  <w:r>
                    <w:rPr>
                      <w:rFonts w:hint="eastAsia"/>
                    </w:rPr>
                    <w:t>仕入れ業者連絡先</w:t>
                  </w:r>
                </w:p>
              </w:tc>
            </w:tr>
            <w:tr w:rsidR="00122C44">
              <w:trPr>
                <w:tblCellSpacing w:w="0" w:type="dxa"/>
              </w:trPr>
              <w:tc>
                <w:tcPr>
                  <w:tcW w:w="0" w:type="auto"/>
                  <w:tcBorders>
                    <w:top w:val="single" w:sz="6" w:space="0" w:color="CCCCCC"/>
                    <w:left w:val="single" w:sz="6" w:space="0" w:color="CCCCCC"/>
                  </w:tcBorders>
                  <w:tcMar>
                    <w:top w:w="75" w:type="dxa"/>
                    <w:left w:w="75" w:type="dxa"/>
                    <w:bottom w:w="75" w:type="dxa"/>
                    <w:right w:w="75" w:type="dxa"/>
                  </w:tcMar>
                  <w:hideMark/>
                </w:tcPr>
                <w:p w:rsidR="00122C44" w:rsidRDefault="00122C44" w:rsidP="00DA67AF">
                  <w:pPr>
                    <w:pStyle w:val="lastincell"/>
                    <w:spacing w:line="240" w:lineRule="auto"/>
                  </w:pPr>
                  <w:proofErr w:type="spellStart"/>
                  <w:r>
                    <w:rPr>
                      <w:rFonts w:hint="eastAsia"/>
                    </w:rPr>
                    <w:t>gs_date</w:t>
                  </w:r>
                  <w:proofErr w:type="spellEnd"/>
                </w:p>
              </w:tc>
              <w:tc>
                <w:tcPr>
                  <w:tcW w:w="0" w:type="auto"/>
                  <w:tcBorders>
                    <w:top w:val="single" w:sz="6" w:space="0" w:color="CCCCCC"/>
                    <w:left w:val="single" w:sz="6" w:space="0" w:color="CCCCCC"/>
                  </w:tcBorders>
                  <w:tcMar>
                    <w:top w:w="75" w:type="dxa"/>
                    <w:left w:w="75" w:type="dxa"/>
                    <w:bottom w:w="75" w:type="dxa"/>
                    <w:right w:w="75" w:type="dxa"/>
                  </w:tcMar>
                  <w:hideMark/>
                </w:tcPr>
                <w:p w:rsidR="00122C44" w:rsidRDefault="00122C44" w:rsidP="00DA67AF">
                  <w:pPr>
                    <w:pStyle w:val="lastincell"/>
                    <w:spacing w:line="240" w:lineRule="auto"/>
                  </w:pPr>
                  <w:proofErr w:type="spellStart"/>
                  <w:r>
                    <w:rPr>
                      <w:rFonts w:hint="eastAsia"/>
                    </w:rPr>
                    <w:t>datetime</w:t>
                  </w:r>
                  <w:proofErr w:type="spellEnd"/>
                </w:p>
              </w:tc>
              <w:tc>
                <w:tcPr>
                  <w:tcW w:w="0" w:type="auto"/>
                  <w:tcBorders>
                    <w:top w:val="single" w:sz="6" w:space="0" w:color="CCCCCC"/>
                    <w:left w:val="single" w:sz="6" w:space="0" w:color="CCCCCC"/>
                    <w:right w:val="single" w:sz="6" w:space="0" w:color="CCCCCC"/>
                  </w:tcBorders>
                  <w:tcMar>
                    <w:top w:w="75" w:type="dxa"/>
                    <w:left w:w="75" w:type="dxa"/>
                    <w:bottom w:w="75" w:type="dxa"/>
                    <w:right w:w="75" w:type="dxa"/>
                  </w:tcMar>
                  <w:hideMark/>
                </w:tcPr>
                <w:p w:rsidR="00122C44" w:rsidRDefault="00122C44" w:rsidP="00DA67AF">
                  <w:pPr>
                    <w:pStyle w:val="lastincell"/>
                    <w:spacing w:line="240" w:lineRule="auto"/>
                  </w:pPr>
                  <w:r>
                    <w:rPr>
                      <w:rFonts w:hint="eastAsia"/>
                    </w:rPr>
                    <w:t>情報更新日</w:t>
                  </w:r>
                </w:p>
              </w:tc>
            </w:tr>
          </w:tbl>
          <w:p w:rsidR="00122C44" w:rsidRDefault="00122C44" w:rsidP="00DA67AF">
            <w:pPr>
              <w:pStyle w:val="Web"/>
              <w:spacing w:line="240" w:lineRule="auto"/>
            </w:pPr>
            <w:r>
              <w:rPr>
                <w:rFonts w:hint="eastAsia"/>
              </w:rPr>
              <w:t>商品名が [</w:t>
            </w:r>
            <w:proofErr w:type="spellStart"/>
            <w:r>
              <w:rPr>
                <w:rFonts w:hint="eastAsia"/>
              </w:rPr>
              <w:t>gs_name</w:t>
            </w:r>
            <w:proofErr w:type="spellEnd"/>
            <w:r>
              <w:rPr>
                <w:rFonts w:hint="eastAsia"/>
              </w:rPr>
              <w:t>]、在庫数が [</w:t>
            </w:r>
            <w:proofErr w:type="spellStart"/>
            <w:r>
              <w:rPr>
                <w:rFonts w:hint="eastAsia"/>
              </w:rPr>
              <w:t>gs_stock</w:t>
            </w:r>
            <w:proofErr w:type="spellEnd"/>
            <w:r>
              <w:rPr>
                <w:rFonts w:hint="eastAsia"/>
              </w:rPr>
              <w:t>] となります。以下ではこのデータの一覧が出力される各アプリケーションを構築します。</w:t>
            </w:r>
          </w:p>
          <w:tbl>
            <w:tblPr>
              <w:tblW w:w="0" w:type="auto"/>
              <w:tblCellSpacing w:w="0" w:type="dxa"/>
              <w:tblCellMar>
                <w:left w:w="0" w:type="dxa"/>
                <w:right w:w="0" w:type="dxa"/>
              </w:tblCellMar>
              <w:tblLook w:val="04A0" w:firstRow="1" w:lastRow="0" w:firstColumn="1" w:lastColumn="0" w:noHBand="0" w:noVBand="1"/>
            </w:tblPr>
            <w:tblGrid>
              <w:gridCol w:w="4860"/>
              <w:gridCol w:w="126"/>
            </w:tblGrid>
            <w:tr w:rsidR="00122C44" w:rsidTr="00DA67AF">
              <w:trPr>
                <w:tblCellSpacing w:w="0" w:type="dxa"/>
              </w:trPr>
              <w:tc>
                <w:tcPr>
                  <w:tcW w:w="0" w:type="auto"/>
                  <w:hideMark/>
                </w:tcPr>
                <w:p w:rsidR="00122C44" w:rsidRPr="00DA67AF" w:rsidRDefault="00122C44" w:rsidP="00DA67AF">
                  <w:pPr>
                    <w:spacing w:line="240" w:lineRule="auto"/>
                    <w:rPr>
                      <w:rFonts w:ascii="メイリオ" w:eastAsia="メイリオ" w:hAnsi="メイリオ" w:cs="メイリオ"/>
                      <w:color w:val="A6A6A6"/>
                      <w:sz w:val="18"/>
                      <w:szCs w:val="18"/>
                    </w:rPr>
                  </w:pPr>
                  <w:r w:rsidRPr="00DA67AF">
                    <w:rPr>
                      <w:rFonts w:hint="eastAsia"/>
                      <w:sz w:val="18"/>
                      <w:szCs w:val="18"/>
                    </w:rPr>
                    <w:t>※詳細は「アプリケーション開発手順書」をご参照下さい。</w:t>
                  </w:r>
                </w:p>
              </w:tc>
              <w:tc>
                <w:tcPr>
                  <w:tcW w:w="0" w:type="auto"/>
                  <w:tcMar>
                    <w:top w:w="0" w:type="dxa"/>
                    <w:left w:w="120" w:type="dxa"/>
                    <w:bottom w:w="0" w:type="dxa"/>
                    <w:right w:w="0" w:type="dxa"/>
                  </w:tcMar>
                  <w:vAlign w:val="center"/>
                </w:tcPr>
                <w:p w:rsidR="00DA67AF" w:rsidRDefault="00DA67AF" w:rsidP="00DA67AF">
                  <w:pPr>
                    <w:pStyle w:val="Web"/>
                    <w:spacing w:after="240" w:line="240" w:lineRule="auto"/>
                  </w:pPr>
                </w:p>
              </w:tc>
            </w:tr>
          </w:tbl>
          <w:p w:rsidR="00122C44" w:rsidRDefault="00122C44" w:rsidP="00DA67AF">
            <w:pPr>
              <w:pStyle w:val="Web"/>
              <w:spacing w:line="240" w:lineRule="auto"/>
            </w:pPr>
            <w:r>
              <w:rPr>
                <w:noProof/>
              </w:rPr>
              <w:drawing>
                <wp:inline distT="0" distB="0" distL="0" distR="0" wp14:anchorId="750A4978" wp14:editId="26B171D0">
                  <wp:extent cx="142875" cy="174625"/>
                  <wp:effectExtent l="0" t="0" r="9525" b="0"/>
                  <wp:docPr id="20" name="図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74625"/>
                          </a:xfrm>
                          <a:prstGeom prst="rect">
                            <a:avLst/>
                          </a:prstGeom>
                          <a:noFill/>
                          <a:ln>
                            <a:noFill/>
                          </a:ln>
                        </pic:spPr>
                      </pic:pic>
                    </a:graphicData>
                  </a:graphic>
                </wp:inline>
              </w:drawing>
            </w:r>
            <w:r>
              <w:rPr>
                <w:rFonts w:hint="eastAsia"/>
              </w:rPr>
              <w:t>Windows アプリケーションの開発</w:t>
            </w:r>
          </w:p>
          <w:p w:rsidR="00122C44" w:rsidRDefault="00122C44" w:rsidP="00DA67AF">
            <w:pPr>
              <w:pStyle w:val="Web"/>
              <w:spacing w:line="240" w:lineRule="auto"/>
            </w:pPr>
            <w:r>
              <w:rPr>
                <w:rFonts w:hint="eastAsia"/>
              </w:rPr>
              <w:t>本社では、在庫閲覧アプリケーションを Windows アプリケーションとして開発します。SQL Server 2000 と Visual Studio .NET 2003 を利用すれば、閲覧のみのアプリケーションであれば、ほんの数分で開発することが可能です。</w:t>
            </w:r>
          </w:p>
          <w:p w:rsidR="00122C44" w:rsidRDefault="00122C44" w:rsidP="00DA67AF">
            <w:pPr>
              <w:pStyle w:val="Web"/>
              <w:spacing w:line="240" w:lineRule="auto"/>
            </w:pPr>
            <w:r>
              <w:rPr>
                <w:rFonts w:hint="eastAsia"/>
              </w:rPr>
              <w:t>開発手順は、以下のようになります</w:t>
            </w:r>
          </w:p>
          <w:tbl>
            <w:tblPr>
              <w:tblW w:w="0" w:type="auto"/>
              <w:tblCellSpacing w:w="0" w:type="dxa"/>
              <w:tblCellMar>
                <w:left w:w="0" w:type="dxa"/>
                <w:right w:w="0" w:type="dxa"/>
              </w:tblCellMar>
              <w:tblLook w:val="04A0" w:firstRow="1" w:lastRow="0" w:firstColumn="1" w:lastColumn="0" w:noHBand="0" w:noVBand="1"/>
            </w:tblPr>
            <w:tblGrid>
              <w:gridCol w:w="607"/>
              <w:gridCol w:w="8231"/>
            </w:tblGrid>
            <w:tr w:rsidR="00122C44">
              <w:trPr>
                <w:tblCellSpacing w:w="0" w:type="dxa"/>
              </w:trPr>
              <w:tc>
                <w:tcPr>
                  <w:tcW w:w="0" w:type="auto"/>
                  <w:noWrap/>
                  <w:tcMar>
                    <w:top w:w="0" w:type="dxa"/>
                    <w:left w:w="252" w:type="dxa"/>
                    <w:bottom w:w="0" w:type="dxa"/>
                    <w:right w:w="180" w:type="dxa"/>
                  </w:tcMar>
                  <w:hideMark/>
                </w:tcPr>
                <w:p w:rsidR="00122C44" w:rsidRDefault="00122C44" w:rsidP="00DA67AF">
                  <w:pPr>
                    <w:spacing w:line="240" w:lineRule="auto"/>
                    <w:jc w:val="right"/>
                    <w:rPr>
                      <w:rFonts w:ascii="メイリオ" w:eastAsia="メイリオ" w:hAnsi="メイリオ" w:cs="メイリオ"/>
                      <w:sz w:val="18"/>
                      <w:szCs w:val="18"/>
                    </w:rPr>
                  </w:pPr>
                  <w:r>
                    <w:rPr>
                      <w:rFonts w:ascii="メイリオ" w:eastAsia="メイリオ" w:hAnsi="メイリオ" w:cs="メイリオ" w:hint="eastAsia"/>
                      <w:sz w:val="18"/>
                      <w:szCs w:val="18"/>
                    </w:rPr>
                    <w:t>1.</w:t>
                  </w:r>
                </w:p>
              </w:tc>
              <w:tc>
                <w:tcPr>
                  <w:tcW w:w="0" w:type="auto"/>
                  <w:hideMark/>
                </w:tcPr>
                <w:p w:rsidR="00122C44" w:rsidRDefault="00122C44" w:rsidP="00DA67AF">
                  <w:pPr>
                    <w:spacing w:line="240" w:lineRule="auto"/>
                    <w:rPr>
                      <w:rFonts w:ascii="メイリオ" w:eastAsia="メイリオ" w:hAnsi="メイリオ" w:cs="メイリオ"/>
                      <w:sz w:val="18"/>
                      <w:szCs w:val="18"/>
                    </w:rPr>
                  </w:pPr>
                  <w:r>
                    <w:rPr>
                      <w:rFonts w:ascii="メイリオ" w:eastAsia="メイリオ" w:hAnsi="メイリオ" w:cs="メイリオ" w:hint="eastAsia"/>
                      <w:sz w:val="18"/>
                      <w:szCs w:val="18"/>
                    </w:rPr>
                    <w:t>Visual Studio .NET 2003 で、Windows アプリケーション プロジェクトを作成。</w:t>
                  </w:r>
                </w:p>
              </w:tc>
            </w:tr>
            <w:tr w:rsidR="00122C44">
              <w:trPr>
                <w:tblCellSpacing w:w="0" w:type="dxa"/>
              </w:trPr>
              <w:tc>
                <w:tcPr>
                  <w:tcW w:w="0" w:type="auto"/>
                  <w:noWrap/>
                  <w:tcMar>
                    <w:top w:w="0" w:type="dxa"/>
                    <w:left w:w="252" w:type="dxa"/>
                    <w:bottom w:w="0" w:type="dxa"/>
                    <w:right w:w="180" w:type="dxa"/>
                  </w:tcMar>
                  <w:hideMark/>
                </w:tcPr>
                <w:p w:rsidR="00122C44" w:rsidRDefault="00122C44" w:rsidP="00DA67AF">
                  <w:pPr>
                    <w:spacing w:line="240" w:lineRule="auto"/>
                    <w:jc w:val="right"/>
                    <w:rPr>
                      <w:rFonts w:ascii="メイリオ" w:eastAsia="メイリオ" w:hAnsi="メイリオ" w:cs="メイリオ"/>
                      <w:sz w:val="18"/>
                      <w:szCs w:val="18"/>
                    </w:rPr>
                  </w:pPr>
                  <w:r>
                    <w:rPr>
                      <w:rFonts w:ascii="メイリオ" w:eastAsia="メイリオ" w:hAnsi="メイリオ" w:cs="メイリオ" w:hint="eastAsia"/>
                      <w:sz w:val="18"/>
                      <w:szCs w:val="18"/>
                    </w:rPr>
                    <w:t>2.</w:t>
                  </w:r>
                </w:p>
              </w:tc>
              <w:tc>
                <w:tcPr>
                  <w:tcW w:w="0" w:type="auto"/>
                  <w:hideMark/>
                </w:tcPr>
                <w:p w:rsidR="00122C44" w:rsidRDefault="00122C44" w:rsidP="00DA67AF">
                  <w:pPr>
                    <w:spacing w:line="240" w:lineRule="auto"/>
                    <w:rPr>
                      <w:rFonts w:ascii="メイリオ" w:eastAsia="メイリオ" w:hAnsi="メイリオ" w:cs="メイリオ"/>
                      <w:sz w:val="18"/>
                      <w:szCs w:val="18"/>
                    </w:rPr>
                  </w:pPr>
                  <w:proofErr w:type="spellStart"/>
                  <w:r>
                    <w:rPr>
                      <w:rFonts w:ascii="メイリオ" w:eastAsia="メイリオ" w:hAnsi="メイリオ" w:cs="メイリオ" w:hint="eastAsia"/>
                      <w:sz w:val="18"/>
                      <w:szCs w:val="18"/>
                    </w:rPr>
                    <w:t>TextBox</w:t>
                  </w:r>
                  <w:proofErr w:type="spellEnd"/>
                  <w:r>
                    <w:rPr>
                      <w:rFonts w:ascii="メイリオ" w:eastAsia="メイリオ" w:hAnsi="メイリオ" w:cs="メイリオ" w:hint="eastAsia"/>
                      <w:sz w:val="18"/>
                      <w:szCs w:val="18"/>
                    </w:rPr>
                    <w:t xml:space="preserve"> コントロールと </w:t>
                  </w:r>
                  <w:proofErr w:type="spellStart"/>
                  <w:r>
                    <w:rPr>
                      <w:rFonts w:ascii="メイリオ" w:eastAsia="メイリオ" w:hAnsi="メイリオ" w:cs="メイリオ" w:hint="eastAsia"/>
                      <w:sz w:val="18"/>
                      <w:szCs w:val="18"/>
                    </w:rPr>
                    <w:t>DataGrid</w:t>
                  </w:r>
                  <w:proofErr w:type="spellEnd"/>
                  <w:r>
                    <w:rPr>
                      <w:rFonts w:ascii="メイリオ" w:eastAsia="メイリオ" w:hAnsi="メイリオ" w:cs="メイリオ" w:hint="eastAsia"/>
                      <w:sz w:val="18"/>
                      <w:szCs w:val="18"/>
                    </w:rPr>
                    <w:t xml:space="preserve"> コントロールを配置します。</w:t>
                  </w:r>
                </w:p>
              </w:tc>
            </w:tr>
            <w:tr w:rsidR="00122C44">
              <w:trPr>
                <w:tblCellSpacing w:w="0" w:type="dxa"/>
              </w:trPr>
              <w:tc>
                <w:tcPr>
                  <w:tcW w:w="0" w:type="auto"/>
                  <w:noWrap/>
                  <w:tcMar>
                    <w:top w:w="0" w:type="dxa"/>
                    <w:left w:w="252" w:type="dxa"/>
                    <w:bottom w:w="0" w:type="dxa"/>
                    <w:right w:w="180" w:type="dxa"/>
                  </w:tcMar>
                  <w:hideMark/>
                </w:tcPr>
                <w:p w:rsidR="00122C44" w:rsidRDefault="00122C44" w:rsidP="00DA67AF">
                  <w:pPr>
                    <w:spacing w:line="240" w:lineRule="auto"/>
                    <w:jc w:val="right"/>
                    <w:rPr>
                      <w:rFonts w:ascii="メイリオ" w:eastAsia="メイリオ" w:hAnsi="メイリオ" w:cs="メイリオ"/>
                      <w:sz w:val="18"/>
                      <w:szCs w:val="18"/>
                    </w:rPr>
                  </w:pPr>
                  <w:r>
                    <w:rPr>
                      <w:rFonts w:ascii="メイリオ" w:eastAsia="メイリオ" w:hAnsi="メイリオ" w:cs="メイリオ" w:hint="eastAsia"/>
                      <w:sz w:val="18"/>
                      <w:szCs w:val="18"/>
                    </w:rPr>
                    <w:t>3.</w:t>
                  </w:r>
                </w:p>
              </w:tc>
              <w:tc>
                <w:tcPr>
                  <w:tcW w:w="0" w:type="auto"/>
                  <w:hideMark/>
                </w:tcPr>
                <w:p w:rsidR="00122C44" w:rsidRDefault="00122C44" w:rsidP="00DA67AF">
                  <w:pPr>
                    <w:spacing w:line="240" w:lineRule="auto"/>
                    <w:rPr>
                      <w:rFonts w:ascii="メイリオ" w:eastAsia="メイリオ" w:hAnsi="メイリオ" w:cs="メイリオ"/>
                      <w:sz w:val="18"/>
                      <w:szCs w:val="18"/>
                    </w:rPr>
                  </w:pPr>
                  <w:r>
                    <w:rPr>
                      <w:rFonts w:ascii="メイリオ" w:eastAsia="メイリオ" w:hAnsi="メイリオ" w:cs="メイリオ" w:hint="eastAsia"/>
                      <w:sz w:val="18"/>
                      <w:szCs w:val="18"/>
                    </w:rPr>
                    <w:t>サーバー エクスプローラから閲覧するデータベースのテーブルをデザイナ画面にドラッグ アンド ドロップ。</w:t>
                  </w:r>
                </w:p>
              </w:tc>
            </w:tr>
            <w:tr w:rsidR="00122C44">
              <w:trPr>
                <w:tblCellSpacing w:w="0" w:type="dxa"/>
              </w:trPr>
              <w:tc>
                <w:tcPr>
                  <w:tcW w:w="0" w:type="auto"/>
                  <w:noWrap/>
                  <w:tcMar>
                    <w:top w:w="0" w:type="dxa"/>
                    <w:left w:w="252" w:type="dxa"/>
                    <w:bottom w:w="0" w:type="dxa"/>
                    <w:right w:w="180" w:type="dxa"/>
                  </w:tcMar>
                  <w:hideMark/>
                </w:tcPr>
                <w:p w:rsidR="00122C44" w:rsidRDefault="00122C44" w:rsidP="00DA67AF">
                  <w:pPr>
                    <w:spacing w:line="240" w:lineRule="auto"/>
                    <w:jc w:val="right"/>
                    <w:rPr>
                      <w:rFonts w:ascii="メイリオ" w:eastAsia="メイリオ" w:hAnsi="メイリオ" w:cs="メイリオ"/>
                      <w:sz w:val="18"/>
                      <w:szCs w:val="18"/>
                    </w:rPr>
                  </w:pPr>
                  <w:r>
                    <w:rPr>
                      <w:rFonts w:ascii="メイリオ" w:eastAsia="メイリオ" w:hAnsi="メイリオ" w:cs="メイリオ" w:hint="eastAsia"/>
                      <w:sz w:val="18"/>
                      <w:szCs w:val="18"/>
                    </w:rPr>
                    <w:t>4.</w:t>
                  </w:r>
                </w:p>
              </w:tc>
              <w:tc>
                <w:tcPr>
                  <w:tcW w:w="0" w:type="auto"/>
                  <w:hideMark/>
                </w:tcPr>
                <w:p w:rsidR="00122C44" w:rsidRDefault="00122C44" w:rsidP="00DA67AF">
                  <w:pPr>
                    <w:spacing w:line="240" w:lineRule="auto"/>
                    <w:rPr>
                      <w:rFonts w:ascii="メイリオ" w:eastAsia="メイリオ" w:hAnsi="メイリオ" w:cs="メイリオ"/>
                      <w:sz w:val="18"/>
                      <w:szCs w:val="18"/>
                    </w:rPr>
                  </w:pPr>
                  <w:proofErr w:type="spellStart"/>
                  <w:r>
                    <w:rPr>
                      <w:rFonts w:ascii="メイリオ" w:eastAsia="メイリオ" w:hAnsi="メイリオ" w:cs="メイリオ" w:hint="eastAsia"/>
                      <w:sz w:val="18"/>
                      <w:szCs w:val="18"/>
                    </w:rPr>
                    <w:t>DataGrid</w:t>
                  </w:r>
                  <w:proofErr w:type="spellEnd"/>
                  <w:r>
                    <w:rPr>
                      <w:rFonts w:ascii="メイリオ" w:eastAsia="メイリオ" w:hAnsi="メイリオ" w:cs="メイリオ" w:hint="eastAsia"/>
                      <w:sz w:val="18"/>
                      <w:szCs w:val="18"/>
                    </w:rPr>
                    <w:t xml:space="preserve"> コントロールにデータを表示するためのコードを 2，3 行追加します。</w:t>
                  </w:r>
                </w:p>
              </w:tc>
            </w:tr>
            <w:tr w:rsidR="00122C44">
              <w:trPr>
                <w:tblCellSpacing w:w="0" w:type="dxa"/>
              </w:trPr>
              <w:tc>
                <w:tcPr>
                  <w:tcW w:w="0" w:type="auto"/>
                  <w:noWrap/>
                  <w:tcMar>
                    <w:top w:w="0" w:type="dxa"/>
                    <w:left w:w="252" w:type="dxa"/>
                    <w:bottom w:w="0" w:type="dxa"/>
                    <w:right w:w="180" w:type="dxa"/>
                  </w:tcMar>
                  <w:hideMark/>
                </w:tcPr>
                <w:p w:rsidR="00122C44" w:rsidRDefault="00122C44" w:rsidP="00DA67AF">
                  <w:pPr>
                    <w:spacing w:line="240" w:lineRule="auto"/>
                    <w:jc w:val="right"/>
                    <w:rPr>
                      <w:rFonts w:ascii="メイリオ" w:eastAsia="メイリオ" w:hAnsi="メイリオ" w:cs="メイリオ"/>
                      <w:sz w:val="18"/>
                      <w:szCs w:val="18"/>
                    </w:rPr>
                  </w:pPr>
                  <w:r>
                    <w:rPr>
                      <w:rFonts w:ascii="メイリオ" w:eastAsia="メイリオ" w:hAnsi="メイリオ" w:cs="メイリオ" w:hint="eastAsia"/>
                      <w:sz w:val="18"/>
                      <w:szCs w:val="18"/>
                    </w:rPr>
                    <w:t>5.</w:t>
                  </w:r>
                </w:p>
              </w:tc>
              <w:tc>
                <w:tcPr>
                  <w:tcW w:w="0" w:type="auto"/>
                  <w:hideMark/>
                </w:tcPr>
                <w:p w:rsidR="00122C44" w:rsidRDefault="00122C44" w:rsidP="00DA67AF">
                  <w:pPr>
                    <w:spacing w:line="240" w:lineRule="auto"/>
                    <w:rPr>
                      <w:rFonts w:ascii="メイリオ" w:eastAsia="メイリオ" w:hAnsi="メイリオ" w:cs="メイリオ"/>
                      <w:sz w:val="18"/>
                      <w:szCs w:val="18"/>
                    </w:rPr>
                  </w:pPr>
                  <w:r>
                    <w:rPr>
                      <w:rFonts w:ascii="メイリオ" w:eastAsia="メイリオ" w:hAnsi="メイリオ" w:cs="メイリオ" w:hint="eastAsia"/>
                      <w:sz w:val="18"/>
                      <w:szCs w:val="18"/>
                    </w:rPr>
                    <w:t>ビルドして完了です。</w:t>
                  </w:r>
                </w:p>
                <w:p w:rsidR="00122C44" w:rsidRPr="00DA67AF" w:rsidRDefault="00122C44" w:rsidP="00DA67AF">
                  <w:pPr>
                    <w:spacing w:line="240" w:lineRule="auto"/>
                    <w:rPr>
                      <w:rFonts w:ascii="メイリオ" w:eastAsia="メイリオ" w:hAnsi="メイリオ" w:cs="メイリオ"/>
                      <w:sz w:val="18"/>
                      <w:szCs w:val="18"/>
                    </w:rPr>
                  </w:pPr>
                  <w:r>
                    <w:rPr>
                      <w:rFonts w:ascii="メイリオ" w:eastAsia="メイリオ" w:hAnsi="メイリオ" w:cs="メイリオ" w:hint="eastAsia"/>
                      <w:sz w:val="18"/>
                      <w:szCs w:val="18"/>
                    </w:rPr>
                    <w:t>※詳細は「アプリケーション開発手順書」をご参照下さい。</w:t>
                  </w:r>
                </w:p>
              </w:tc>
            </w:tr>
          </w:tbl>
          <w:p w:rsidR="00122C44" w:rsidRDefault="00122C44" w:rsidP="00DA67AF">
            <w:pPr>
              <w:pStyle w:val="Web"/>
              <w:spacing w:line="240" w:lineRule="auto"/>
            </w:pPr>
            <w:r>
              <w:rPr>
                <w:rFonts w:hint="eastAsia"/>
                <w:b/>
                <w:bCs/>
              </w:rPr>
              <w:t>開発画面</w:t>
            </w:r>
          </w:p>
          <w:p w:rsidR="00122C44" w:rsidRDefault="00122C44" w:rsidP="00DA67AF">
            <w:pPr>
              <w:pStyle w:val="Web"/>
              <w:spacing w:line="240" w:lineRule="auto"/>
            </w:pPr>
            <w:r>
              <w:rPr>
                <w:noProof/>
                <w:color w:val="0033CC"/>
              </w:rPr>
              <w:drawing>
                <wp:inline distT="0" distB="0" distL="0" distR="0" wp14:anchorId="0067FDBA" wp14:editId="307D6EC9">
                  <wp:extent cx="3808730" cy="2759075"/>
                  <wp:effectExtent l="0" t="0" r="1270" b="3175"/>
                  <wp:docPr id="18" name="図 18" descr="Windows アプリケーション開発画面">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indows アプリケーション開発画面">
                            <a:hlinkClick r:id="rId22" tgtFrame="_blank"/>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08730" cy="2759075"/>
                          </a:xfrm>
                          <a:prstGeom prst="rect">
                            <a:avLst/>
                          </a:prstGeom>
                          <a:noFill/>
                          <a:ln>
                            <a:noFill/>
                          </a:ln>
                        </pic:spPr>
                      </pic:pic>
                    </a:graphicData>
                  </a:graphic>
                </wp:inline>
              </w:drawing>
            </w:r>
          </w:p>
          <w:p w:rsidR="00122C44" w:rsidRDefault="00122C44" w:rsidP="00DA67AF">
            <w:pPr>
              <w:pStyle w:val="Web"/>
              <w:spacing w:after="240" w:line="240" w:lineRule="auto"/>
            </w:pPr>
            <w:r>
              <w:rPr>
                <w:rFonts w:hint="eastAsia"/>
              </w:rPr>
              <w:t>サーバー エクスプローラから取得したテーブルをドラッグ アンド ドロップするだけで簡単にデータが取得できるように設定されます。</w:t>
            </w:r>
          </w:p>
          <w:p w:rsidR="00122C44" w:rsidRDefault="00122C44" w:rsidP="00DA67AF">
            <w:pPr>
              <w:pStyle w:val="Web"/>
              <w:spacing w:line="240" w:lineRule="auto"/>
            </w:pPr>
            <w:r>
              <w:rPr>
                <w:rFonts w:hint="eastAsia"/>
                <w:b/>
                <w:bCs/>
              </w:rPr>
              <w:t>実行画面</w:t>
            </w:r>
          </w:p>
          <w:p w:rsidR="00122C44" w:rsidRDefault="00122C44" w:rsidP="00DA67AF">
            <w:pPr>
              <w:pStyle w:val="Web"/>
              <w:spacing w:line="240" w:lineRule="auto"/>
            </w:pPr>
            <w:r>
              <w:rPr>
                <w:noProof/>
                <w:color w:val="0033CC"/>
              </w:rPr>
              <w:drawing>
                <wp:inline distT="0" distB="0" distL="0" distR="0" wp14:anchorId="570FE0EC" wp14:editId="1734A60A">
                  <wp:extent cx="2803708" cy="2576077"/>
                  <wp:effectExtent l="0" t="0" r="0" b="0"/>
                  <wp:docPr id="17" name="図 17" descr="Windoes アプリケーション実行画面">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indoes アプリケーション実行画面">
                            <a:hlinkClick r:id="rId24" tgtFrame="_blank"/>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3917" cy="2576269"/>
                          </a:xfrm>
                          <a:prstGeom prst="rect">
                            <a:avLst/>
                          </a:prstGeom>
                          <a:noFill/>
                          <a:ln>
                            <a:noFill/>
                          </a:ln>
                        </pic:spPr>
                      </pic:pic>
                    </a:graphicData>
                  </a:graphic>
                </wp:inline>
              </w:drawing>
            </w:r>
          </w:p>
          <w:p w:rsidR="00122C44" w:rsidRDefault="00122C44" w:rsidP="00DA67AF">
            <w:pPr>
              <w:pStyle w:val="Web"/>
              <w:spacing w:line="240" w:lineRule="auto"/>
            </w:pPr>
            <w:r>
              <w:rPr>
                <w:rFonts w:hint="eastAsia"/>
              </w:rPr>
              <w:t>アプリケーション実行画面。簡単なステップを実行するだけで、在庫閲覧データが表示可能となります。</w:t>
            </w:r>
          </w:p>
          <w:p w:rsidR="00B16619" w:rsidRDefault="00B16619" w:rsidP="00DA67AF">
            <w:pPr>
              <w:pStyle w:val="Web"/>
              <w:spacing w:line="240" w:lineRule="auto"/>
            </w:pPr>
          </w:p>
          <w:p w:rsidR="00122C44" w:rsidRDefault="00122C44" w:rsidP="00DA67AF">
            <w:pPr>
              <w:pStyle w:val="Web"/>
              <w:spacing w:line="240" w:lineRule="auto"/>
            </w:pPr>
            <w:r>
              <w:rPr>
                <w:noProof/>
              </w:rPr>
              <w:drawing>
                <wp:inline distT="0" distB="0" distL="0" distR="0" wp14:anchorId="59D27B1D" wp14:editId="7AC9EB30">
                  <wp:extent cx="142875" cy="174625"/>
                  <wp:effectExtent l="0" t="0" r="9525" b="0"/>
                  <wp:docPr id="16" name="図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74625"/>
                          </a:xfrm>
                          <a:prstGeom prst="rect">
                            <a:avLst/>
                          </a:prstGeom>
                          <a:noFill/>
                          <a:ln>
                            <a:noFill/>
                          </a:ln>
                        </pic:spPr>
                      </pic:pic>
                    </a:graphicData>
                  </a:graphic>
                </wp:inline>
              </w:drawing>
            </w:r>
            <w:r>
              <w:rPr>
                <w:rFonts w:hint="eastAsia"/>
              </w:rPr>
              <w:t>Web アプリケーションの開発</w:t>
            </w:r>
          </w:p>
          <w:p w:rsidR="00122C44" w:rsidRDefault="00122C44" w:rsidP="00DA67AF">
            <w:pPr>
              <w:pStyle w:val="Web"/>
              <w:spacing w:line="240" w:lineRule="auto"/>
            </w:pPr>
            <w:r>
              <w:rPr>
                <w:rFonts w:hint="eastAsia"/>
              </w:rPr>
              <w:t>本社以外の支店からもリアルタイムに在庫が閲覧したいとの要望に応えるため、支店用の在庫閲覧アプリケーションの開発を行うことにしました。アプリケーションのメンテナンス性などを考慮し、Web アプリケーションとして開発することにしました。Windows アプリケーションと同様、SQL Server 2000 と Visual Studio .NET 2003 を組み合わせることで、ほんの数分で開発を行うことが可能です。</w:t>
            </w:r>
          </w:p>
          <w:p w:rsidR="00122C44" w:rsidRDefault="00122C44" w:rsidP="00DA67AF">
            <w:pPr>
              <w:pStyle w:val="Web"/>
              <w:spacing w:line="240" w:lineRule="auto"/>
            </w:pPr>
            <w:r>
              <w:rPr>
                <w:rFonts w:hint="eastAsia"/>
              </w:rPr>
              <w:t>また、携帯電話などのモバイル デバイスからの Web の閲覧に関しても ASP.NET モバイル アプリケーション Web アプリケーション を利用することで簡単にモバイル用の Web ページを構築することができます。</w:t>
            </w:r>
          </w:p>
          <w:p w:rsidR="00122C44" w:rsidRDefault="00122C44" w:rsidP="00DA67AF">
            <w:pPr>
              <w:pStyle w:val="Web"/>
              <w:spacing w:line="240" w:lineRule="auto"/>
            </w:pPr>
            <w:r>
              <w:rPr>
                <w:rFonts w:hint="eastAsia"/>
              </w:rPr>
              <w:t>開発手順は、以下のようになります</w:t>
            </w:r>
          </w:p>
          <w:tbl>
            <w:tblPr>
              <w:tblW w:w="0" w:type="auto"/>
              <w:tblCellSpacing w:w="0" w:type="dxa"/>
              <w:tblCellMar>
                <w:left w:w="0" w:type="dxa"/>
                <w:right w:w="0" w:type="dxa"/>
              </w:tblCellMar>
              <w:tblLook w:val="04A0" w:firstRow="1" w:lastRow="0" w:firstColumn="1" w:lastColumn="0" w:noHBand="0" w:noVBand="1"/>
            </w:tblPr>
            <w:tblGrid>
              <w:gridCol w:w="607"/>
              <w:gridCol w:w="8231"/>
            </w:tblGrid>
            <w:tr w:rsidR="00122C44">
              <w:trPr>
                <w:tblCellSpacing w:w="0" w:type="dxa"/>
              </w:trPr>
              <w:tc>
                <w:tcPr>
                  <w:tcW w:w="0" w:type="auto"/>
                  <w:noWrap/>
                  <w:tcMar>
                    <w:top w:w="0" w:type="dxa"/>
                    <w:left w:w="252" w:type="dxa"/>
                    <w:bottom w:w="0" w:type="dxa"/>
                    <w:right w:w="180" w:type="dxa"/>
                  </w:tcMar>
                  <w:hideMark/>
                </w:tcPr>
                <w:p w:rsidR="00122C44" w:rsidRDefault="00122C44" w:rsidP="00DA67AF">
                  <w:pPr>
                    <w:spacing w:line="240" w:lineRule="auto"/>
                    <w:jc w:val="right"/>
                    <w:rPr>
                      <w:rFonts w:ascii="メイリオ" w:eastAsia="メイリオ" w:hAnsi="メイリオ" w:cs="メイリオ"/>
                      <w:sz w:val="18"/>
                      <w:szCs w:val="18"/>
                    </w:rPr>
                  </w:pPr>
                  <w:r>
                    <w:rPr>
                      <w:rFonts w:ascii="メイリオ" w:eastAsia="メイリオ" w:hAnsi="メイリオ" w:cs="メイリオ" w:hint="eastAsia"/>
                      <w:sz w:val="18"/>
                      <w:szCs w:val="18"/>
                    </w:rPr>
                    <w:t>1.</w:t>
                  </w:r>
                </w:p>
              </w:tc>
              <w:tc>
                <w:tcPr>
                  <w:tcW w:w="0" w:type="auto"/>
                  <w:hideMark/>
                </w:tcPr>
                <w:p w:rsidR="00122C44" w:rsidRDefault="00122C44" w:rsidP="00DA67AF">
                  <w:pPr>
                    <w:spacing w:line="240" w:lineRule="auto"/>
                    <w:rPr>
                      <w:rFonts w:ascii="メイリオ" w:eastAsia="メイリオ" w:hAnsi="メイリオ" w:cs="メイリオ"/>
                      <w:sz w:val="18"/>
                      <w:szCs w:val="18"/>
                    </w:rPr>
                  </w:pPr>
                  <w:r>
                    <w:rPr>
                      <w:rFonts w:ascii="メイリオ" w:eastAsia="メイリオ" w:hAnsi="メイリオ" w:cs="メイリオ" w:hint="eastAsia"/>
                      <w:sz w:val="18"/>
                      <w:szCs w:val="18"/>
                    </w:rPr>
                    <w:t>Visual Studio .NET 2003 で、ASP.NET Web アプリケーション プロジェクトを作成。</w:t>
                  </w:r>
                </w:p>
              </w:tc>
            </w:tr>
            <w:tr w:rsidR="00122C44">
              <w:trPr>
                <w:tblCellSpacing w:w="0" w:type="dxa"/>
              </w:trPr>
              <w:tc>
                <w:tcPr>
                  <w:tcW w:w="0" w:type="auto"/>
                  <w:noWrap/>
                  <w:tcMar>
                    <w:top w:w="0" w:type="dxa"/>
                    <w:left w:w="252" w:type="dxa"/>
                    <w:bottom w:w="0" w:type="dxa"/>
                    <w:right w:w="180" w:type="dxa"/>
                  </w:tcMar>
                  <w:hideMark/>
                </w:tcPr>
                <w:p w:rsidR="00122C44" w:rsidRDefault="00122C44" w:rsidP="00DA67AF">
                  <w:pPr>
                    <w:spacing w:line="240" w:lineRule="auto"/>
                    <w:jc w:val="right"/>
                    <w:rPr>
                      <w:rFonts w:ascii="メイリオ" w:eastAsia="メイリオ" w:hAnsi="メイリオ" w:cs="メイリオ"/>
                      <w:sz w:val="18"/>
                      <w:szCs w:val="18"/>
                    </w:rPr>
                  </w:pPr>
                  <w:r>
                    <w:rPr>
                      <w:rFonts w:ascii="メイリオ" w:eastAsia="メイリオ" w:hAnsi="メイリオ" w:cs="メイリオ" w:hint="eastAsia"/>
                      <w:sz w:val="18"/>
                      <w:szCs w:val="18"/>
                    </w:rPr>
                    <w:t>2.</w:t>
                  </w:r>
                </w:p>
              </w:tc>
              <w:tc>
                <w:tcPr>
                  <w:tcW w:w="0" w:type="auto"/>
                  <w:hideMark/>
                </w:tcPr>
                <w:p w:rsidR="00122C44" w:rsidRDefault="00122C44" w:rsidP="00DA67AF">
                  <w:pPr>
                    <w:spacing w:line="240" w:lineRule="auto"/>
                    <w:rPr>
                      <w:rFonts w:ascii="メイリオ" w:eastAsia="メイリオ" w:hAnsi="メイリオ" w:cs="メイリオ"/>
                      <w:sz w:val="18"/>
                      <w:szCs w:val="18"/>
                    </w:rPr>
                  </w:pPr>
                  <w:proofErr w:type="spellStart"/>
                  <w:r>
                    <w:rPr>
                      <w:rFonts w:ascii="メイリオ" w:eastAsia="メイリオ" w:hAnsi="メイリオ" w:cs="メイリオ" w:hint="eastAsia"/>
                      <w:sz w:val="18"/>
                      <w:szCs w:val="18"/>
                    </w:rPr>
                    <w:t>TextBox</w:t>
                  </w:r>
                  <w:proofErr w:type="spellEnd"/>
                  <w:r>
                    <w:rPr>
                      <w:rFonts w:ascii="メイリオ" w:eastAsia="メイリオ" w:hAnsi="メイリオ" w:cs="メイリオ" w:hint="eastAsia"/>
                      <w:sz w:val="18"/>
                      <w:szCs w:val="18"/>
                    </w:rPr>
                    <w:t xml:space="preserve"> コントロールと </w:t>
                  </w:r>
                  <w:proofErr w:type="spellStart"/>
                  <w:r>
                    <w:rPr>
                      <w:rFonts w:ascii="メイリオ" w:eastAsia="メイリオ" w:hAnsi="メイリオ" w:cs="メイリオ" w:hint="eastAsia"/>
                      <w:sz w:val="18"/>
                      <w:szCs w:val="18"/>
                    </w:rPr>
                    <w:t>DataGrid</w:t>
                  </w:r>
                  <w:proofErr w:type="spellEnd"/>
                  <w:r>
                    <w:rPr>
                      <w:rFonts w:ascii="メイリオ" w:eastAsia="メイリオ" w:hAnsi="メイリオ" w:cs="メイリオ" w:hint="eastAsia"/>
                      <w:sz w:val="18"/>
                      <w:szCs w:val="18"/>
                    </w:rPr>
                    <w:t xml:space="preserve"> コントロールを配置します。</w:t>
                  </w:r>
                </w:p>
              </w:tc>
            </w:tr>
            <w:tr w:rsidR="00122C44">
              <w:trPr>
                <w:tblCellSpacing w:w="0" w:type="dxa"/>
              </w:trPr>
              <w:tc>
                <w:tcPr>
                  <w:tcW w:w="0" w:type="auto"/>
                  <w:noWrap/>
                  <w:tcMar>
                    <w:top w:w="0" w:type="dxa"/>
                    <w:left w:w="252" w:type="dxa"/>
                    <w:bottom w:w="0" w:type="dxa"/>
                    <w:right w:w="180" w:type="dxa"/>
                  </w:tcMar>
                  <w:hideMark/>
                </w:tcPr>
                <w:p w:rsidR="00122C44" w:rsidRDefault="00122C44" w:rsidP="00DA67AF">
                  <w:pPr>
                    <w:spacing w:line="240" w:lineRule="auto"/>
                    <w:jc w:val="right"/>
                    <w:rPr>
                      <w:rFonts w:ascii="メイリオ" w:eastAsia="メイリオ" w:hAnsi="メイリオ" w:cs="メイリオ"/>
                      <w:sz w:val="18"/>
                      <w:szCs w:val="18"/>
                    </w:rPr>
                  </w:pPr>
                  <w:r>
                    <w:rPr>
                      <w:rFonts w:ascii="メイリオ" w:eastAsia="メイリオ" w:hAnsi="メイリオ" w:cs="メイリオ" w:hint="eastAsia"/>
                      <w:sz w:val="18"/>
                      <w:szCs w:val="18"/>
                    </w:rPr>
                    <w:t>3.</w:t>
                  </w:r>
                </w:p>
              </w:tc>
              <w:tc>
                <w:tcPr>
                  <w:tcW w:w="0" w:type="auto"/>
                  <w:hideMark/>
                </w:tcPr>
                <w:p w:rsidR="00122C44" w:rsidRDefault="00122C44" w:rsidP="00DA67AF">
                  <w:pPr>
                    <w:spacing w:line="240" w:lineRule="auto"/>
                    <w:rPr>
                      <w:rFonts w:ascii="メイリオ" w:eastAsia="メイリオ" w:hAnsi="メイリオ" w:cs="メイリオ"/>
                      <w:sz w:val="18"/>
                      <w:szCs w:val="18"/>
                    </w:rPr>
                  </w:pPr>
                  <w:r>
                    <w:rPr>
                      <w:rFonts w:ascii="メイリオ" w:eastAsia="メイリオ" w:hAnsi="メイリオ" w:cs="メイリオ" w:hint="eastAsia"/>
                      <w:sz w:val="18"/>
                      <w:szCs w:val="18"/>
                    </w:rPr>
                    <w:t>サーバー エクスプローラから閲覧するデータベースのテーブルをデザイナ画面にドラッグ アンド ドロップ。</w:t>
                  </w:r>
                </w:p>
              </w:tc>
            </w:tr>
            <w:tr w:rsidR="00122C44">
              <w:trPr>
                <w:tblCellSpacing w:w="0" w:type="dxa"/>
              </w:trPr>
              <w:tc>
                <w:tcPr>
                  <w:tcW w:w="0" w:type="auto"/>
                  <w:noWrap/>
                  <w:tcMar>
                    <w:top w:w="0" w:type="dxa"/>
                    <w:left w:w="252" w:type="dxa"/>
                    <w:bottom w:w="0" w:type="dxa"/>
                    <w:right w:w="180" w:type="dxa"/>
                  </w:tcMar>
                  <w:hideMark/>
                </w:tcPr>
                <w:p w:rsidR="00122C44" w:rsidRDefault="00122C44" w:rsidP="00DA67AF">
                  <w:pPr>
                    <w:spacing w:line="240" w:lineRule="auto"/>
                    <w:jc w:val="right"/>
                    <w:rPr>
                      <w:rFonts w:ascii="メイリオ" w:eastAsia="メイリオ" w:hAnsi="メイリオ" w:cs="メイリオ"/>
                      <w:sz w:val="18"/>
                      <w:szCs w:val="18"/>
                    </w:rPr>
                  </w:pPr>
                  <w:r>
                    <w:rPr>
                      <w:rFonts w:ascii="メイリオ" w:eastAsia="メイリオ" w:hAnsi="メイリオ" w:cs="メイリオ" w:hint="eastAsia"/>
                      <w:sz w:val="18"/>
                      <w:szCs w:val="18"/>
                    </w:rPr>
                    <w:t>4.</w:t>
                  </w:r>
                </w:p>
              </w:tc>
              <w:tc>
                <w:tcPr>
                  <w:tcW w:w="0" w:type="auto"/>
                  <w:hideMark/>
                </w:tcPr>
                <w:p w:rsidR="00122C44" w:rsidRDefault="00122C44" w:rsidP="00DA67AF">
                  <w:pPr>
                    <w:spacing w:line="240" w:lineRule="auto"/>
                    <w:rPr>
                      <w:rFonts w:ascii="メイリオ" w:eastAsia="メイリオ" w:hAnsi="メイリオ" w:cs="メイリオ"/>
                      <w:sz w:val="18"/>
                      <w:szCs w:val="18"/>
                    </w:rPr>
                  </w:pPr>
                  <w:proofErr w:type="spellStart"/>
                  <w:r>
                    <w:rPr>
                      <w:rFonts w:ascii="メイリオ" w:eastAsia="メイリオ" w:hAnsi="メイリオ" w:cs="メイリオ" w:hint="eastAsia"/>
                      <w:sz w:val="18"/>
                      <w:szCs w:val="18"/>
                    </w:rPr>
                    <w:t>DataGrid</w:t>
                  </w:r>
                  <w:proofErr w:type="spellEnd"/>
                  <w:r>
                    <w:rPr>
                      <w:rFonts w:ascii="メイリオ" w:eastAsia="メイリオ" w:hAnsi="メイリオ" w:cs="メイリオ" w:hint="eastAsia"/>
                      <w:sz w:val="18"/>
                      <w:szCs w:val="18"/>
                    </w:rPr>
                    <w:t xml:space="preserve"> コントロールにデータを表示するためのコードを 2，3 行追加します。</w:t>
                  </w:r>
                </w:p>
              </w:tc>
            </w:tr>
            <w:tr w:rsidR="00122C44">
              <w:trPr>
                <w:tblCellSpacing w:w="0" w:type="dxa"/>
              </w:trPr>
              <w:tc>
                <w:tcPr>
                  <w:tcW w:w="0" w:type="auto"/>
                  <w:noWrap/>
                  <w:tcMar>
                    <w:top w:w="0" w:type="dxa"/>
                    <w:left w:w="252" w:type="dxa"/>
                    <w:bottom w:w="0" w:type="dxa"/>
                    <w:right w:w="180" w:type="dxa"/>
                  </w:tcMar>
                  <w:hideMark/>
                </w:tcPr>
                <w:p w:rsidR="00122C44" w:rsidRDefault="00122C44" w:rsidP="00DA67AF">
                  <w:pPr>
                    <w:spacing w:line="240" w:lineRule="auto"/>
                    <w:jc w:val="right"/>
                    <w:rPr>
                      <w:rFonts w:ascii="メイリオ" w:eastAsia="メイリオ" w:hAnsi="メイリオ" w:cs="メイリオ"/>
                      <w:sz w:val="18"/>
                      <w:szCs w:val="18"/>
                    </w:rPr>
                  </w:pPr>
                  <w:r>
                    <w:rPr>
                      <w:rFonts w:ascii="メイリオ" w:eastAsia="メイリオ" w:hAnsi="メイリオ" w:cs="メイリオ" w:hint="eastAsia"/>
                      <w:sz w:val="18"/>
                      <w:szCs w:val="18"/>
                    </w:rPr>
                    <w:t>5.</w:t>
                  </w:r>
                </w:p>
              </w:tc>
              <w:tc>
                <w:tcPr>
                  <w:tcW w:w="0" w:type="auto"/>
                  <w:hideMark/>
                </w:tcPr>
                <w:p w:rsidR="00122C44" w:rsidRDefault="00122C44" w:rsidP="00DA67AF">
                  <w:pPr>
                    <w:spacing w:line="240" w:lineRule="auto"/>
                    <w:rPr>
                      <w:rFonts w:ascii="メイリオ" w:eastAsia="メイリオ" w:hAnsi="メイリオ" w:cs="メイリオ"/>
                      <w:sz w:val="18"/>
                      <w:szCs w:val="18"/>
                    </w:rPr>
                  </w:pPr>
                  <w:r>
                    <w:rPr>
                      <w:rFonts w:ascii="メイリオ" w:eastAsia="メイリオ" w:hAnsi="メイリオ" w:cs="メイリオ" w:hint="eastAsia"/>
                      <w:sz w:val="18"/>
                      <w:szCs w:val="18"/>
                    </w:rPr>
                    <w:t>ビルドして完了です。</w:t>
                  </w:r>
                </w:p>
                <w:p w:rsidR="00122C44" w:rsidRPr="00DA67AF" w:rsidRDefault="00122C44" w:rsidP="00DA67AF">
                  <w:pPr>
                    <w:spacing w:line="240" w:lineRule="auto"/>
                    <w:rPr>
                      <w:rFonts w:ascii="メイリオ" w:eastAsia="メイリオ" w:hAnsi="メイリオ" w:cs="メイリオ"/>
                      <w:sz w:val="18"/>
                      <w:szCs w:val="18"/>
                    </w:rPr>
                  </w:pPr>
                  <w:r>
                    <w:rPr>
                      <w:rFonts w:ascii="メイリオ" w:eastAsia="メイリオ" w:hAnsi="メイリオ" w:cs="メイリオ" w:hint="eastAsia"/>
                      <w:sz w:val="18"/>
                      <w:szCs w:val="18"/>
                    </w:rPr>
                    <w:t>※詳細は「アプリケーション開発手順書」をご参照下さい。</w:t>
                  </w:r>
                </w:p>
              </w:tc>
            </w:tr>
          </w:tbl>
          <w:p w:rsidR="00122C44" w:rsidRDefault="00122C44" w:rsidP="00DA67AF">
            <w:pPr>
              <w:pStyle w:val="Web"/>
              <w:spacing w:line="240" w:lineRule="auto"/>
              <w:rPr>
                <w:b/>
                <w:bCs/>
              </w:rPr>
            </w:pPr>
          </w:p>
          <w:p w:rsidR="00122C44" w:rsidRDefault="00122C44" w:rsidP="00DA67AF">
            <w:pPr>
              <w:pStyle w:val="Web"/>
              <w:spacing w:line="240" w:lineRule="auto"/>
            </w:pPr>
            <w:r>
              <w:rPr>
                <w:rFonts w:hint="eastAsia"/>
                <w:b/>
                <w:bCs/>
              </w:rPr>
              <w:t>開発画面</w:t>
            </w:r>
          </w:p>
          <w:p w:rsidR="00122C44" w:rsidRDefault="00122C44" w:rsidP="00DA67AF">
            <w:pPr>
              <w:pStyle w:val="Web"/>
              <w:spacing w:line="240" w:lineRule="auto"/>
            </w:pPr>
            <w:r>
              <w:rPr>
                <w:noProof/>
                <w:color w:val="0033CC"/>
              </w:rPr>
              <w:drawing>
                <wp:inline distT="0" distB="0" distL="0" distR="0" wp14:anchorId="2F50809B" wp14:editId="3E629100">
                  <wp:extent cx="3808730" cy="2607945"/>
                  <wp:effectExtent l="0" t="0" r="1270" b="1905"/>
                  <wp:docPr id="14" name="図 14" descr="Web アプリケーション開発画面">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eb アプリケーション開発画面">
                            <a:hlinkClick r:id="rId26" tgtFrame="_blank"/>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08730" cy="2607945"/>
                          </a:xfrm>
                          <a:prstGeom prst="rect">
                            <a:avLst/>
                          </a:prstGeom>
                          <a:noFill/>
                          <a:ln>
                            <a:noFill/>
                          </a:ln>
                        </pic:spPr>
                      </pic:pic>
                    </a:graphicData>
                  </a:graphic>
                </wp:inline>
              </w:drawing>
            </w:r>
          </w:p>
          <w:p w:rsidR="00122C44" w:rsidRDefault="00122C44" w:rsidP="00DA67AF">
            <w:pPr>
              <w:pStyle w:val="Web"/>
              <w:spacing w:after="240" w:line="240" w:lineRule="auto"/>
            </w:pPr>
            <w:r>
              <w:rPr>
                <w:rFonts w:hint="eastAsia"/>
              </w:rPr>
              <w:t>Windowsアプリケーションと同様、サーバー エクスプローラからドラッグ アンド ドロップでデータ設定。</w:t>
            </w:r>
            <w:r>
              <w:rPr>
                <w:rFonts w:hint="eastAsia"/>
              </w:rPr>
              <w:br/>
              <w:t>ほとんど変わらない操作で構築が可能となります。</w:t>
            </w:r>
          </w:p>
          <w:p w:rsidR="00122C44" w:rsidRDefault="00122C44" w:rsidP="00DA67AF">
            <w:pPr>
              <w:pStyle w:val="Web"/>
              <w:spacing w:line="240" w:lineRule="auto"/>
            </w:pPr>
            <w:r>
              <w:rPr>
                <w:rFonts w:hint="eastAsia"/>
                <w:b/>
                <w:bCs/>
              </w:rPr>
              <w:t>実行画面</w:t>
            </w:r>
          </w:p>
          <w:p w:rsidR="00122C44" w:rsidRDefault="00122C44" w:rsidP="00DA67AF">
            <w:pPr>
              <w:pStyle w:val="Web"/>
              <w:spacing w:line="240" w:lineRule="auto"/>
            </w:pPr>
            <w:r>
              <w:rPr>
                <w:noProof/>
                <w:color w:val="0033CC"/>
              </w:rPr>
              <w:drawing>
                <wp:inline distT="0" distB="0" distL="0" distR="0" wp14:anchorId="66618CE8" wp14:editId="47678D4D">
                  <wp:extent cx="3331845" cy="3585845"/>
                  <wp:effectExtent l="0" t="0" r="1905" b="0"/>
                  <wp:docPr id="13" name="図 13" descr="Web アプリケーション実行画面">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eb アプリケーション実行画面">
                            <a:hlinkClick r:id="rId28" tgtFrame="_blank"/>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31845" cy="3585845"/>
                          </a:xfrm>
                          <a:prstGeom prst="rect">
                            <a:avLst/>
                          </a:prstGeom>
                          <a:noFill/>
                          <a:ln>
                            <a:noFill/>
                          </a:ln>
                        </pic:spPr>
                      </pic:pic>
                    </a:graphicData>
                  </a:graphic>
                </wp:inline>
              </w:drawing>
            </w:r>
          </w:p>
          <w:p w:rsidR="00122C44" w:rsidRDefault="00122C44" w:rsidP="00DA67AF">
            <w:pPr>
              <w:pStyle w:val="Web"/>
              <w:spacing w:line="240" w:lineRule="auto"/>
            </w:pPr>
            <w:r>
              <w:rPr>
                <w:rFonts w:hint="eastAsia"/>
              </w:rPr>
              <w:t>Web アプリケーション実行画面。ビルドすると在庫データがWeb ブラウザに自動的に表示されます。</w:t>
            </w:r>
          </w:p>
          <w:p w:rsidR="00DA67AF" w:rsidRDefault="00DA67AF" w:rsidP="00DA67AF">
            <w:pPr>
              <w:pStyle w:val="Web"/>
              <w:spacing w:line="240" w:lineRule="auto"/>
            </w:pPr>
          </w:p>
          <w:p w:rsidR="00122C44" w:rsidRDefault="00122C44" w:rsidP="00DA67AF">
            <w:pPr>
              <w:pStyle w:val="Web"/>
              <w:spacing w:line="240" w:lineRule="auto"/>
            </w:pPr>
            <w:r>
              <w:rPr>
                <w:noProof/>
              </w:rPr>
              <w:drawing>
                <wp:inline distT="0" distB="0" distL="0" distR="0" wp14:anchorId="6AA4A7D3" wp14:editId="49C73639">
                  <wp:extent cx="142875" cy="174625"/>
                  <wp:effectExtent l="0" t="0" r="9525" b="0"/>
                  <wp:docPr id="12" name="図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74625"/>
                          </a:xfrm>
                          <a:prstGeom prst="rect">
                            <a:avLst/>
                          </a:prstGeom>
                          <a:noFill/>
                          <a:ln>
                            <a:noFill/>
                          </a:ln>
                        </pic:spPr>
                      </pic:pic>
                    </a:graphicData>
                  </a:graphic>
                </wp:inline>
              </w:drawing>
            </w:r>
            <w:r>
              <w:rPr>
                <w:rFonts w:hint="eastAsia"/>
              </w:rPr>
              <w:t>Web サービスアプリケーションの開発</w:t>
            </w:r>
          </w:p>
          <w:p w:rsidR="00122C44" w:rsidRDefault="00122C44" w:rsidP="00DA67AF">
            <w:pPr>
              <w:pStyle w:val="Web"/>
              <w:spacing w:line="240" w:lineRule="auto"/>
            </w:pPr>
            <w:r>
              <w:rPr>
                <w:rFonts w:hint="eastAsia"/>
              </w:rPr>
              <w:t>取引先から、在庫情報をリアルタイムで参照したいという要望がありました。Web アプリケーションの公開を検討しましたが、取引先の要望は人が確認するのではなく、システム同士を連携させたいという要望です。システム同士を連携させるためには、データベース サーバー接続用にファイヤウォールの再設定が必要です。これは、脆弱性を生む要因になります。また、データベースのプラットフォームが異なる場合、連携自体が不可能であったり、可能な場合にも連携先毎に接続用アプリケーションの開発を行わなければならず、非常に手間がかかります。そこで、在庫参照機能を Web サービスとして開発することにしました。これにより、ファイヤウォールの設定を変更することなく、SSL を利用した安全な通信や、プラットフォームに依存しないデータ連携が可能となります。</w:t>
            </w:r>
          </w:p>
          <w:p w:rsidR="00122C44" w:rsidRDefault="00122C44" w:rsidP="00DA67AF">
            <w:pPr>
              <w:pStyle w:val="Web"/>
              <w:spacing w:line="240" w:lineRule="auto"/>
            </w:pPr>
            <w:r>
              <w:rPr>
                <w:rFonts w:hint="eastAsia"/>
              </w:rPr>
              <w:t>また、戻り値としてデータセットを戻すこともできます。</w:t>
            </w:r>
          </w:p>
          <w:p w:rsidR="00122C44" w:rsidRDefault="00122C44" w:rsidP="00DA67AF">
            <w:pPr>
              <w:pStyle w:val="Web"/>
              <w:spacing w:line="240" w:lineRule="auto"/>
            </w:pPr>
            <w:r>
              <w:rPr>
                <w:rFonts w:hint="eastAsia"/>
              </w:rPr>
              <w:t>開発手順は、以下のようになります</w:t>
            </w:r>
          </w:p>
          <w:tbl>
            <w:tblPr>
              <w:tblW w:w="0" w:type="auto"/>
              <w:tblCellSpacing w:w="0" w:type="dxa"/>
              <w:tblCellMar>
                <w:left w:w="0" w:type="dxa"/>
                <w:right w:w="0" w:type="dxa"/>
              </w:tblCellMar>
              <w:tblLook w:val="04A0" w:firstRow="1" w:lastRow="0" w:firstColumn="1" w:lastColumn="0" w:noHBand="0" w:noVBand="1"/>
            </w:tblPr>
            <w:tblGrid>
              <w:gridCol w:w="607"/>
              <w:gridCol w:w="6412"/>
            </w:tblGrid>
            <w:tr w:rsidR="00122C44">
              <w:trPr>
                <w:tblCellSpacing w:w="0" w:type="dxa"/>
              </w:trPr>
              <w:tc>
                <w:tcPr>
                  <w:tcW w:w="0" w:type="auto"/>
                  <w:noWrap/>
                  <w:tcMar>
                    <w:top w:w="0" w:type="dxa"/>
                    <w:left w:w="252" w:type="dxa"/>
                    <w:bottom w:w="0" w:type="dxa"/>
                    <w:right w:w="180" w:type="dxa"/>
                  </w:tcMar>
                  <w:hideMark/>
                </w:tcPr>
                <w:p w:rsidR="00122C44" w:rsidRDefault="00122C44" w:rsidP="00DA67AF">
                  <w:pPr>
                    <w:spacing w:line="240" w:lineRule="auto"/>
                    <w:jc w:val="right"/>
                    <w:rPr>
                      <w:rFonts w:ascii="メイリオ" w:eastAsia="メイリオ" w:hAnsi="メイリオ" w:cs="メイリオ"/>
                      <w:sz w:val="18"/>
                      <w:szCs w:val="18"/>
                    </w:rPr>
                  </w:pPr>
                  <w:r>
                    <w:rPr>
                      <w:rFonts w:ascii="メイリオ" w:eastAsia="メイリオ" w:hAnsi="メイリオ" w:cs="メイリオ" w:hint="eastAsia"/>
                      <w:sz w:val="18"/>
                      <w:szCs w:val="18"/>
                    </w:rPr>
                    <w:t>1.</w:t>
                  </w:r>
                </w:p>
              </w:tc>
              <w:tc>
                <w:tcPr>
                  <w:tcW w:w="0" w:type="auto"/>
                  <w:hideMark/>
                </w:tcPr>
                <w:p w:rsidR="00122C44" w:rsidRDefault="00122C44" w:rsidP="00DA67AF">
                  <w:pPr>
                    <w:spacing w:line="240" w:lineRule="auto"/>
                    <w:rPr>
                      <w:rFonts w:ascii="メイリオ" w:eastAsia="メイリオ" w:hAnsi="メイリオ" w:cs="メイリオ"/>
                      <w:sz w:val="18"/>
                      <w:szCs w:val="18"/>
                    </w:rPr>
                  </w:pPr>
                  <w:r>
                    <w:rPr>
                      <w:rFonts w:ascii="メイリオ" w:eastAsia="メイリオ" w:hAnsi="メイリオ" w:cs="メイリオ" w:hint="eastAsia"/>
                      <w:sz w:val="18"/>
                      <w:szCs w:val="18"/>
                    </w:rPr>
                    <w:t>Visual Studio .NET 2003 で、ASP.NET Web サービス プロジェクトを作成。</w:t>
                  </w:r>
                </w:p>
              </w:tc>
            </w:tr>
            <w:tr w:rsidR="00122C44">
              <w:trPr>
                <w:tblCellSpacing w:w="0" w:type="dxa"/>
              </w:trPr>
              <w:tc>
                <w:tcPr>
                  <w:tcW w:w="0" w:type="auto"/>
                  <w:noWrap/>
                  <w:tcMar>
                    <w:top w:w="0" w:type="dxa"/>
                    <w:left w:w="252" w:type="dxa"/>
                    <w:bottom w:w="0" w:type="dxa"/>
                    <w:right w:w="180" w:type="dxa"/>
                  </w:tcMar>
                  <w:hideMark/>
                </w:tcPr>
                <w:p w:rsidR="00122C44" w:rsidRDefault="00122C44" w:rsidP="00DA67AF">
                  <w:pPr>
                    <w:spacing w:line="240" w:lineRule="auto"/>
                    <w:jc w:val="right"/>
                    <w:rPr>
                      <w:rFonts w:ascii="メイリオ" w:eastAsia="メイリオ" w:hAnsi="メイリオ" w:cs="メイリオ"/>
                      <w:sz w:val="18"/>
                      <w:szCs w:val="18"/>
                    </w:rPr>
                  </w:pPr>
                  <w:r>
                    <w:rPr>
                      <w:rFonts w:ascii="メイリオ" w:eastAsia="メイリオ" w:hAnsi="メイリオ" w:cs="メイリオ" w:hint="eastAsia"/>
                      <w:sz w:val="18"/>
                      <w:szCs w:val="18"/>
                    </w:rPr>
                    <w:t>2.</w:t>
                  </w:r>
                </w:p>
              </w:tc>
              <w:tc>
                <w:tcPr>
                  <w:tcW w:w="0" w:type="auto"/>
                  <w:hideMark/>
                </w:tcPr>
                <w:p w:rsidR="00122C44" w:rsidRDefault="00122C44" w:rsidP="00DA67AF">
                  <w:pPr>
                    <w:spacing w:line="240" w:lineRule="auto"/>
                    <w:rPr>
                      <w:rFonts w:ascii="メイリオ" w:eastAsia="メイリオ" w:hAnsi="メイリオ" w:cs="メイリオ"/>
                      <w:sz w:val="18"/>
                      <w:szCs w:val="18"/>
                    </w:rPr>
                  </w:pPr>
                  <w:r>
                    <w:rPr>
                      <w:rFonts w:ascii="メイリオ" w:eastAsia="メイリオ" w:hAnsi="メイリオ" w:cs="メイリオ" w:hint="eastAsia"/>
                      <w:sz w:val="18"/>
                      <w:szCs w:val="18"/>
                    </w:rPr>
                    <w:t>在庫データを取得して、結果を戻すメソッドを数行記述します。</w:t>
                  </w:r>
                </w:p>
              </w:tc>
            </w:tr>
            <w:tr w:rsidR="00122C44">
              <w:trPr>
                <w:tblCellSpacing w:w="0" w:type="dxa"/>
              </w:trPr>
              <w:tc>
                <w:tcPr>
                  <w:tcW w:w="0" w:type="auto"/>
                  <w:noWrap/>
                  <w:tcMar>
                    <w:top w:w="0" w:type="dxa"/>
                    <w:left w:w="252" w:type="dxa"/>
                    <w:bottom w:w="0" w:type="dxa"/>
                    <w:right w:w="180" w:type="dxa"/>
                  </w:tcMar>
                  <w:hideMark/>
                </w:tcPr>
                <w:p w:rsidR="00122C44" w:rsidRDefault="00122C44" w:rsidP="00DA67AF">
                  <w:pPr>
                    <w:spacing w:line="240" w:lineRule="auto"/>
                    <w:jc w:val="right"/>
                    <w:rPr>
                      <w:rFonts w:ascii="メイリオ" w:eastAsia="メイリオ" w:hAnsi="メイリオ" w:cs="メイリオ"/>
                      <w:sz w:val="18"/>
                      <w:szCs w:val="18"/>
                    </w:rPr>
                  </w:pPr>
                  <w:r>
                    <w:rPr>
                      <w:rFonts w:ascii="メイリオ" w:eastAsia="メイリオ" w:hAnsi="メイリオ" w:cs="メイリオ" w:hint="eastAsia"/>
                      <w:sz w:val="18"/>
                      <w:szCs w:val="18"/>
                    </w:rPr>
                    <w:t>3.</w:t>
                  </w:r>
                </w:p>
              </w:tc>
              <w:tc>
                <w:tcPr>
                  <w:tcW w:w="0" w:type="auto"/>
                  <w:hideMark/>
                </w:tcPr>
                <w:p w:rsidR="00122C44" w:rsidRDefault="00122C44" w:rsidP="00DA67AF">
                  <w:pPr>
                    <w:spacing w:line="240" w:lineRule="auto"/>
                    <w:rPr>
                      <w:rFonts w:ascii="メイリオ" w:eastAsia="メイリオ" w:hAnsi="メイリオ" w:cs="メイリオ"/>
                      <w:sz w:val="18"/>
                      <w:szCs w:val="18"/>
                    </w:rPr>
                  </w:pPr>
                  <w:r>
                    <w:rPr>
                      <w:rFonts w:ascii="メイリオ" w:eastAsia="メイリオ" w:hAnsi="メイリオ" w:cs="メイリオ" w:hint="eastAsia"/>
                      <w:sz w:val="18"/>
                      <w:szCs w:val="18"/>
                    </w:rPr>
                    <w:t>ビルドして完了です。</w:t>
                  </w:r>
                </w:p>
                <w:p w:rsidR="00122C44" w:rsidRPr="00DA67AF" w:rsidRDefault="00122C44" w:rsidP="00DA67AF">
                  <w:pPr>
                    <w:spacing w:line="240" w:lineRule="auto"/>
                    <w:rPr>
                      <w:rFonts w:ascii="メイリオ" w:eastAsia="メイリオ" w:hAnsi="メイリオ" w:cs="メイリオ"/>
                      <w:sz w:val="18"/>
                      <w:szCs w:val="18"/>
                    </w:rPr>
                  </w:pPr>
                  <w:r>
                    <w:rPr>
                      <w:rFonts w:ascii="メイリオ" w:eastAsia="メイリオ" w:hAnsi="メイリオ" w:cs="メイリオ" w:hint="eastAsia"/>
                      <w:sz w:val="18"/>
                      <w:szCs w:val="18"/>
                    </w:rPr>
                    <w:t>※詳細は「アプリケーション開発手順書」をご参照下さい。</w:t>
                  </w:r>
                </w:p>
              </w:tc>
            </w:tr>
          </w:tbl>
          <w:p w:rsidR="00122C44" w:rsidRDefault="00122C44" w:rsidP="00DA67AF">
            <w:pPr>
              <w:pStyle w:val="Web"/>
              <w:spacing w:line="240" w:lineRule="auto"/>
            </w:pPr>
            <w:r>
              <w:rPr>
                <w:rFonts w:hint="eastAsia"/>
                <w:b/>
                <w:bCs/>
              </w:rPr>
              <w:t>開発画面</w:t>
            </w:r>
          </w:p>
          <w:p w:rsidR="00122C44" w:rsidRDefault="00122C44" w:rsidP="00DA67AF">
            <w:pPr>
              <w:pStyle w:val="Web"/>
              <w:spacing w:line="240" w:lineRule="auto"/>
            </w:pPr>
            <w:r>
              <w:rPr>
                <w:noProof/>
                <w:color w:val="0033CC"/>
              </w:rPr>
              <w:drawing>
                <wp:inline distT="0" distB="0" distL="0" distR="0" wp14:anchorId="7A780A1C" wp14:editId="6A28D978">
                  <wp:extent cx="3808730" cy="2830830"/>
                  <wp:effectExtent l="0" t="0" r="1270" b="7620"/>
                  <wp:docPr id="10" name="図 10" descr="Web サービス アプリケーション開発画面">
                    <a:hlinkClick xmlns:a="http://schemas.openxmlformats.org/drawingml/2006/main" r:id="rId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eb サービス アプリケーション開発画面">
                            <a:hlinkClick r:id="rId30" tgtFrame="_blank"/>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08730" cy="2830830"/>
                          </a:xfrm>
                          <a:prstGeom prst="rect">
                            <a:avLst/>
                          </a:prstGeom>
                          <a:noFill/>
                          <a:ln>
                            <a:noFill/>
                          </a:ln>
                        </pic:spPr>
                      </pic:pic>
                    </a:graphicData>
                  </a:graphic>
                </wp:inline>
              </w:drawing>
            </w:r>
          </w:p>
          <w:p w:rsidR="00122C44" w:rsidRDefault="00122C44" w:rsidP="00DA67AF">
            <w:pPr>
              <w:pStyle w:val="Web"/>
              <w:spacing w:after="240" w:line="240" w:lineRule="auto"/>
            </w:pPr>
            <w:r>
              <w:rPr>
                <w:rFonts w:hint="eastAsia"/>
              </w:rPr>
              <w:t>コードを数行付け加えるだけで、簡単にデータベースに格納されているデータをWebサービスとして提供できます。</w:t>
            </w:r>
            <w:r>
              <w:rPr>
                <w:rFonts w:hint="eastAsia"/>
              </w:rPr>
              <w:br/>
            </w:r>
            <w:proofErr w:type="spellStart"/>
            <w:r>
              <w:rPr>
                <w:rFonts w:hint="eastAsia"/>
              </w:rPr>
              <w:t>DataSet</w:t>
            </w:r>
            <w:proofErr w:type="spellEnd"/>
            <w:r>
              <w:rPr>
                <w:rFonts w:hint="eastAsia"/>
              </w:rPr>
              <w:t>を戻り値とすることもできます。</w:t>
            </w:r>
          </w:p>
          <w:p w:rsidR="00122C44" w:rsidRDefault="00122C44" w:rsidP="00DA67AF">
            <w:pPr>
              <w:pStyle w:val="Web"/>
              <w:spacing w:line="240" w:lineRule="auto"/>
            </w:pPr>
            <w:r>
              <w:rPr>
                <w:rFonts w:hint="eastAsia"/>
                <w:b/>
                <w:bCs/>
              </w:rPr>
              <w:t>実行画面</w:t>
            </w:r>
          </w:p>
          <w:p w:rsidR="00122C44" w:rsidRDefault="00122C44" w:rsidP="00DA67AF">
            <w:pPr>
              <w:pStyle w:val="Web"/>
              <w:spacing w:line="240" w:lineRule="auto"/>
            </w:pPr>
            <w:r>
              <w:rPr>
                <w:noProof/>
                <w:color w:val="0033CC"/>
              </w:rPr>
              <w:drawing>
                <wp:inline distT="0" distB="0" distL="0" distR="0" wp14:anchorId="3C2BAFD4" wp14:editId="73052CAF">
                  <wp:extent cx="3808730" cy="2997835"/>
                  <wp:effectExtent l="0" t="0" r="1270" b="0"/>
                  <wp:docPr id="9" name="図 9" descr="Web サービス アプリケーション実行画面">
                    <a:hlinkClick xmlns:a="http://schemas.openxmlformats.org/drawingml/2006/main" r:id="rId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eb サービス アプリケーション実行画面">
                            <a:hlinkClick r:id="rId32" tgtFrame="_blank"/>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08730" cy="2997835"/>
                          </a:xfrm>
                          <a:prstGeom prst="rect">
                            <a:avLst/>
                          </a:prstGeom>
                          <a:noFill/>
                          <a:ln>
                            <a:noFill/>
                          </a:ln>
                        </pic:spPr>
                      </pic:pic>
                    </a:graphicData>
                  </a:graphic>
                </wp:inline>
              </w:drawing>
            </w:r>
          </w:p>
          <w:p w:rsidR="00122C44" w:rsidRDefault="00122C44" w:rsidP="00DA67AF">
            <w:pPr>
              <w:pStyle w:val="Web"/>
              <w:spacing w:line="240" w:lineRule="auto"/>
            </w:pPr>
            <w:r>
              <w:rPr>
                <w:rFonts w:hint="eastAsia"/>
              </w:rPr>
              <w:t>実行すると Services1 画面が表示され、作成した Web メソッド一覧が表示されます。それぞれのメソッド名をクリックすると起動画面に移動し、[起動] ボタンをクリックするとメソッドを実行した時の戻り値が XML データとして表示されます。また、WSDL ファイルは実行時に自動生成されます。</w:t>
            </w:r>
          </w:p>
          <w:p w:rsidR="00603B3D" w:rsidRDefault="00603B3D" w:rsidP="00DA67AF">
            <w:pPr>
              <w:pStyle w:val="Web"/>
              <w:spacing w:line="240" w:lineRule="auto"/>
            </w:pPr>
          </w:p>
          <w:p w:rsidR="00122C44" w:rsidRDefault="00122C44" w:rsidP="00DA67AF">
            <w:pPr>
              <w:pStyle w:val="Web"/>
              <w:spacing w:line="240" w:lineRule="auto"/>
            </w:pPr>
            <w:r>
              <w:rPr>
                <w:noProof/>
              </w:rPr>
              <w:drawing>
                <wp:inline distT="0" distB="0" distL="0" distR="0" wp14:anchorId="28901928" wp14:editId="3B21D671">
                  <wp:extent cx="142875" cy="174625"/>
                  <wp:effectExtent l="0" t="0" r="9525" b="0"/>
                  <wp:docPr id="8" name="図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74625"/>
                          </a:xfrm>
                          <a:prstGeom prst="rect">
                            <a:avLst/>
                          </a:prstGeom>
                          <a:noFill/>
                          <a:ln>
                            <a:noFill/>
                          </a:ln>
                        </pic:spPr>
                      </pic:pic>
                    </a:graphicData>
                  </a:graphic>
                </wp:inline>
              </w:drawing>
            </w:r>
            <w:r>
              <w:rPr>
                <w:rFonts w:hint="eastAsia"/>
              </w:rPr>
              <w:t>モバイル (PDA) アプリケーションの開発</w:t>
            </w:r>
          </w:p>
          <w:p w:rsidR="00122C44" w:rsidRDefault="00122C44" w:rsidP="00DA67AF">
            <w:pPr>
              <w:pStyle w:val="Web"/>
              <w:spacing w:line="240" w:lineRule="auto"/>
            </w:pPr>
            <w:r>
              <w:rPr>
                <w:rFonts w:hint="eastAsia"/>
              </w:rPr>
              <w:t>開発が落ち着いたのもつかの間。今度は、フィールドの営業マンからリアルタイムに在庫情報を参照したいという要望がありました。そこで、PDA 用に参照アプリケーションを開発することにしました。PDA とのデータ連携には既に開発済みの Web サービスを利用します。また、オフライン環境での閲覧も考慮し、Web サービスで取得したデータを SQL Server CE に保存することにします。</w:t>
            </w:r>
          </w:p>
          <w:p w:rsidR="00122C44" w:rsidRDefault="00122C44" w:rsidP="00DA67AF">
            <w:pPr>
              <w:pStyle w:val="Web"/>
              <w:spacing w:line="240" w:lineRule="auto"/>
            </w:pPr>
            <w:r>
              <w:rPr>
                <w:rFonts w:hint="eastAsia"/>
              </w:rPr>
              <w:t>開発手順は、以下のようになります</w:t>
            </w:r>
          </w:p>
          <w:tbl>
            <w:tblPr>
              <w:tblW w:w="0" w:type="auto"/>
              <w:tblCellSpacing w:w="0" w:type="dxa"/>
              <w:tblCellMar>
                <w:left w:w="0" w:type="dxa"/>
                <w:right w:w="0" w:type="dxa"/>
              </w:tblCellMar>
              <w:tblLook w:val="04A0" w:firstRow="1" w:lastRow="0" w:firstColumn="1" w:lastColumn="0" w:noHBand="0" w:noVBand="1"/>
            </w:tblPr>
            <w:tblGrid>
              <w:gridCol w:w="607"/>
              <w:gridCol w:w="8231"/>
            </w:tblGrid>
            <w:tr w:rsidR="00122C44">
              <w:trPr>
                <w:tblCellSpacing w:w="0" w:type="dxa"/>
              </w:trPr>
              <w:tc>
                <w:tcPr>
                  <w:tcW w:w="0" w:type="auto"/>
                  <w:noWrap/>
                  <w:tcMar>
                    <w:top w:w="0" w:type="dxa"/>
                    <w:left w:w="252" w:type="dxa"/>
                    <w:bottom w:w="0" w:type="dxa"/>
                    <w:right w:w="180" w:type="dxa"/>
                  </w:tcMar>
                  <w:hideMark/>
                </w:tcPr>
                <w:p w:rsidR="00122C44" w:rsidRDefault="00122C44" w:rsidP="00DA67AF">
                  <w:pPr>
                    <w:spacing w:line="240" w:lineRule="auto"/>
                    <w:jc w:val="right"/>
                    <w:rPr>
                      <w:rFonts w:ascii="メイリオ" w:eastAsia="メイリオ" w:hAnsi="メイリオ" w:cs="メイリオ"/>
                      <w:sz w:val="18"/>
                      <w:szCs w:val="18"/>
                    </w:rPr>
                  </w:pPr>
                  <w:r>
                    <w:rPr>
                      <w:rFonts w:ascii="メイリオ" w:eastAsia="メイリオ" w:hAnsi="メイリオ" w:cs="メイリオ" w:hint="eastAsia"/>
                      <w:sz w:val="18"/>
                      <w:szCs w:val="18"/>
                    </w:rPr>
                    <w:t>1.</w:t>
                  </w:r>
                </w:p>
              </w:tc>
              <w:tc>
                <w:tcPr>
                  <w:tcW w:w="0" w:type="auto"/>
                  <w:hideMark/>
                </w:tcPr>
                <w:p w:rsidR="00122C44" w:rsidRDefault="00122C44" w:rsidP="00DA67AF">
                  <w:pPr>
                    <w:spacing w:line="240" w:lineRule="auto"/>
                    <w:rPr>
                      <w:rFonts w:ascii="メイリオ" w:eastAsia="メイリオ" w:hAnsi="メイリオ" w:cs="メイリオ"/>
                      <w:sz w:val="18"/>
                      <w:szCs w:val="18"/>
                    </w:rPr>
                  </w:pPr>
                  <w:r>
                    <w:rPr>
                      <w:rFonts w:ascii="メイリオ" w:eastAsia="メイリオ" w:hAnsi="メイリオ" w:cs="メイリオ" w:hint="eastAsia"/>
                      <w:sz w:val="18"/>
                      <w:szCs w:val="18"/>
                    </w:rPr>
                    <w:t>Visual Studio .NET 2003 で、スマート デバイス アプリケーション プロジェクトを作成。</w:t>
                  </w:r>
                </w:p>
              </w:tc>
            </w:tr>
            <w:tr w:rsidR="00122C44">
              <w:trPr>
                <w:tblCellSpacing w:w="0" w:type="dxa"/>
              </w:trPr>
              <w:tc>
                <w:tcPr>
                  <w:tcW w:w="0" w:type="auto"/>
                  <w:noWrap/>
                  <w:tcMar>
                    <w:top w:w="0" w:type="dxa"/>
                    <w:left w:w="252" w:type="dxa"/>
                    <w:bottom w:w="0" w:type="dxa"/>
                    <w:right w:w="180" w:type="dxa"/>
                  </w:tcMar>
                  <w:hideMark/>
                </w:tcPr>
                <w:p w:rsidR="00122C44" w:rsidRDefault="00122C44" w:rsidP="00DA67AF">
                  <w:pPr>
                    <w:spacing w:line="240" w:lineRule="auto"/>
                    <w:jc w:val="right"/>
                    <w:rPr>
                      <w:rFonts w:ascii="メイリオ" w:eastAsia="メイリオ" w:hAnsi="メイリオ" w:cs="メイリオ"/>
                      <w:sz w:val="18"/>
                      <w:szCs w:val="18"/>
                    </w:rPr>
                  </w:pPr>
                  <w:r>
                    <w:rPr>
                      <w:rFonts w:ascii="メイリオ" w:eastAsia="メイリオ" w:hAnsi="メイリオ" w:cs="メイリオ" w:hint="eastAsia"/>
                      <w:sz w:val="18"/>
                      <w:szCs w:val="18"/>
                    </w:rPr>
                    <w:t>2.</w:t>
                  </w:r>
                </w:p>
              </w:tc>
              <w:tc>
                <w:tcPr>
                  <w:tcW w:w="0" w:type="auto"/>
                  <w:hideMark/>
                </w:tcPr>
                <w:p w:rsidR="00122C44" w:rsidRDefault="00122C44" w:rsidP="00DA67AF">
                  <w:pPr>
                    <w:spacing w:line="240" w:lineRule="auto"/>
                    <w:rPr>
                      <w:rFonts w:ascii="メイリオ" w:eastAsia="メイリオ" w:hAnsi="メイリオ" w:cs="メイリオ"/>
                      <w:sz w:val="18"/>
                      <w:szCs w:val="18"/>
                    </w:rPr>
                  </w:pPr>
                  <w:r>
                    <w:rPr>
                      <w:rFonts w:ascii="メイリオ" w:eastAsia="メイリオ" w:hAnsi="メイリオ" w:cs="メイリオ" w:hint="eastAsia"/>
                      <w:sz w:val="18"/>
                      <w:szCs w:val="18"/>
                    </w:rPr>
                    <w:t>使用するコンポーネントをインポートします。</w:t>
                  </w:r>
                </w:p>
              </w:tc>
            </w:tr>
            <w:tr w:rsidR="00122C44">
              <w:trPr>
                <w:tblCellSpacing w:w="0" w:type="dxa"/>
              </w:trPr>
              <w:tc>
                <w:tcPr>
                  <w:tcW w:w="0" w:type="auto"/>
                  <w:noWrap/>
                  <w:tcMar>
                    <w:top w:w="0" w:type="dxa"/>
                    <w:left w:w="252" w:type="dxa"/>
                    <w:bottom w:w="0" w:type="dxa"/>
                    <w:right w:w="180" w:type="dxa"/>
                  </w:tcMar>
                  <w:hideMark/>
                </w:tcPr>
                <w:p w:rsidR="00122C44" w:rsidRDefault="00122C44" w:rsidP="00DA67AF">
                  <w:pPr>
                    <w:spacing w:line="240" w:lineRule="auto"/>
                    <w:jc w:val="right"/>
                    <w:rPr>
                      <w:rFonts w:ascii="メイリオ" w:eastAsia="メイリオ" w:hAnsi="メイリオ" w:cs="メイリオ"/>
                      <w:sz w:val="18"/>
                      <w:szCs w:val="18"/>
                    </w:rPr>
                  </w:pPr>
                  <w:r>
                    <w:rPr>
                      <w:rFonts w:ascii="メイリオ" w:eastAsia="メイリオ" w:hAnsi="メイリオ" w:cs="メイリオ" w:hint="eastAsia"/>
                      <w:sz w:val="18"/>
                      <w:szCs w:val="18"/>
                    </w:rPr>
                    <w:t>3.</w:t>
                  </w:r>
                </w:p>
              </w:tc>
              <w:tc>
                <w:tcPr>
                  <w:tcW w:w="0" w:type="auto"/>
                  <w:hideMark/>
                </w:tcPr>
                <w:p w:rsidR="00122C44" w:rsidRDefault="00122C44" w:rsidP="00DA67AF">
                  <w:pPr>
                    <w:spacing w:line="240" w:lineRule="auto"/>
                    <w:rPr>
                      <w:rFonts w:ascii="メイリオ" w:eastAsia="メイリオ" w:hAnsi="メイリオ" w:cs="メイリオ"/>
                      <w:sz w:val="18"/>
                      <w:szCs w:val="18"/>
                    </w:rPr>
                  </w:pPr>
                  <w:r>
                    <w:rPr>
                      <w:rFonts w:ascii="メイリオ" w:eastAsia="メイリオ" w:hAnsi="メイリオ" w:cs="メイリオ" w:hint="eastAsia"/>
                      <w:sz w:val="18"/>
                      <w:szCs w:val="18"/>
                    </w:rPr>
                    <w:t>Web サービスを参照します。</w:t>
                  </w:r>
                </w:p>
              </w:tc>
            </w:tr>
            <w:tr w:rsidR="00122C44">
              <w:trPr>
                <w:tblCellSpacing w:w="0" w:type="dxa"/>
              </w:trPr>
              <w:tc>
                <w:tcPr>
                  <w:tcW w:w="0" w:type="auto"/>
                  <w:noWrap/>
                  <w:tcMar>
                    <w:top w:w="0" w:type="dxa"/>
                    <w:left w:w="252" w:type="dxa"/>
                    <w:bottom w:w="0" w:type="dxa"/>
                    <w:right w:w="180" w:type="dxa"/>
                  </w:tcMar>
                  <w:hideMark/>
                </w:tcPr>
                <w:p w:rsidR="00122C44" w:rsidRDefault="00122C44" w:rsidP="00DA67AF">
                  <w:pPr>
                    <w:spacing w:line="240" w:lineRule="auto"/>
                    <w:jc w:val="right"/>
                    <w:rPr>
                      <w:rFonts w:ascii="メイリオ" w:eastAsia="メイリオ" w:hAnsi="メイリオ" w:cs="メイリオ"/>
                      <w:sz w:val="18"/>
                      <w:szCs w:val="18"/>
                    </w:rPr>
                  </w:pPr>
                  <w:r>
                    <w:rPr>
                      <w:rFonts w:ascii="メイリオ" w:eastAsia="メイリオ" w:hAnsi="メイリオ" w:cs="メイリオ" w:hint="eastAsia"/>
                      <w:sz w:val="18"/>
                      <w:szCs w:val="18"/>
                    </w:rPr>
                    <w:t>4.</w:t>
                  </w:r>
                </w:p>
              </w:tc>
              <w:tc>
                <w:tcPr>
                  <w:tcW w:w="0" w:type="auto"/>
                  <w:hideMark/>
                </w:tcPr>
                <w:p w:rsidR="00122C44" w:rsidRDefault="00122C44" w:rsidP="00DA67AF">
                  <w:pPr>
                    <w:spacing w:line="240" w:lineRule="auto"/>
                    <w:rPr>
                      <w:rFonts w:ascii="メイリオ" w:eastAsia="メイリオ" w:hAnsi="メイリオ" w:cs="メイリオ"/>
                      <w:sz w:val="18"/>
                      <w:szCs w:val="18"/>
                    </w:rPr>
                  </w:pPr>
                  <w:r>
                    <w:rPr>
                      <w:rFonts w:ascii="メイリオ" w:eastAsia="メイリオ" w:hAnsi="メイリオ" w:cs="メイリオ" w:hint="eastAsia"/>
                      <w:sz w:val="18"/>
                      <w:szCs w:val="18"/>
                    </w:rPr>
                    <w:t xml:space="preserve">ボタンと </w:t>
                  </w:r>
                  <w:proofErr w:type="spellStart"/>
                  <w:r>
                    <w:rPr>
                      <w:rFonts w:ascii="メイリオ" w:eastAsia="メイリオ" w:hAnsi="メイリオ" w:cs="メイリオ" w:hint="eastAsia"/>
                      <w:sz w:val="18"/>
                      <w:szCs w:val="18"/>
                    </w:rPr>
                    <w:t>DataGrid</w:t>
                  </w:r>
                  <w:proofErr w:type="spellEnd"/>
                  <w:r>
                    <w:rPr>
                      <w:rFonts w:ascii="メイリオ" w:eastAsia="メイリオ" w:hAnsi="メイリオ" w:cs="メイリオ" w:hint="eastAsia"/>
                      <w:sz w:val="18"/>
                      <w:szCs w:val="18"/>
                    </w:rPr>
                    <w:t xml:space="preserve"> コントロールを配置します。</w:t>
                  </w:r>
                </w:p>
              </w:tc>
            </w:tr>
            <w:tr w:rsidR="00122C44">
              <w:trPr>
                <w:tblCellSpacing w:w="0" w:type="dxa"/>
              </w:trPr>
              <w:tc>
                <w:tcPr>
                  <w:tcW w:w="0" w:type="auto"/>
                  <w:noWrap/>
                  <w:tcMar>
                    <w:top w:w="0" w:type="dxa"/>
                    <w:left w:w="252" w:type="dxa"/>
                    <w:bottom w:w="0" w:type="dxa"/>
                    <w:right w:w="180" w:type="dxa"/>
                  </w:tcMar>
                  <w:hideMark/>
                </w:tcPr>
                <w:p w:rsidR="00122C44" w:rsidRDefault="00122C44" w:rsidP="00DA67AF">
                  <w:pPr>
                    <w:spacing w:line="240" w:lineRule="auto"/>
                    <w:jc w:val="right"/>
                    <w:rPr>
                      <w:rFonts w:ascii="メイリオ" w:eastAsia="メイリオ" w:hAnsi="メイリオ" w:cs="メイリオ"/>
                      <w:sz w:val="18"/>
                      <w:szCs w:val="18"/>
                    </w:rPr>
                  </w:pPr>
                  <w:r>
                    <w:rPr>
                      <w:rFonts w:ascii="メイリオ" w:eastAsia="メイリオ" w:hAnsi="メイリオ" w:cs="メイリオ" w:hint="eastAsia"/>
                      <w:sz w:val="18"/>
                      <w:szCs w:val="18"/>
                    </w:rPr>
                    <w:t>5.</w:t>
                  </w:r>
                </w:p>
              </w:tc>
              <w:tc>
                <w:tcPr>
                  <w:tcW w:w="0" w:type="auto"/>
                  <w:hideMark/>
                </w:tcPr>
                <w:p w:rsidR="00122C44" w:rsidRDefault="00122C44" w:rsidP="00DA67AF">
                  <w:pPr>
                    <w:spacing w:line="240" w:lineRule="auto"/>
                    <w:rPr>
                      <w:rFonts w:ascii="メイリオ" w:eastAsia="メイリオ" w:hAnsi="メイリオ" w:cs="メイリオ"/>
                      <w:sz w:val="18"/>
                      <w:szCs w:val="18"/>
                    </w:rPr>
                  </w:pPr>
                  <w:r>
                    <w:rPr>
                      <w:rFonts w:ascii="メイリオ" w:eastAsia="メイリオ" w:hAnsi="メイリオ" w:cs="メイリオ" w:hint="eastAsia"/>
                      <w:sz w:val="18"/>
                      <w:szCs w:val="18"/>
                    </w:rPr>
                    <w:t>データベースを作成するコード、Web サービスで取得したデータを格納するコード、取得したデータを表示するコードをそれぞれ追加します。</w:t>
                  </w:r>
                </w:p>
              </w:tc>
            </w:tr>
            <w:tr w:rsidR="00122C44">
              <w:trPr>
                <w:tblCellSpacing w:w="0" w:type="dxa"/>
              </w:trPr>
              <w:tc>
                <w:tcPr>
                  <w:tcW w:w="0" w:type="auto"/>
                  <w:noWrap/>
                  <w:tcMar>
                    <w:top w:w="0" w:type="dxa"/>
                    <w:left w:w="252" w:type="dxa"/>
                    <w:bottom w:w="0" w:type="dxa"/>
                    <w:right w:w="180" w:type="dxa"/>
                  </w:tcMar>
                  <w:hideMark/>
                </w:tcPr>
                <w:p w:rsidR="00122C44" w:rsidRDefault="00122C44" w:rsidP="00DA67AF">
                  <w:pPr>
                    <w:spacing w:line="240" w:lineRule="auto"/>
                    <w:jc w:val="right"/>
                    <w:rPr>
                      <w:rFonts w:ascii="メイリオ" w:eastAsia="メイリオ" w:hAnsi="メイリオ" w:cs="メイリオ"/>
                      <w:sz w:val="18"/>
                      <w:szCs w:val="18"/>
                    </w:rPr>
                  </w:pPr>
                  <w:r>
                    <w:rPr>
                      <w:rFonts w:ascii="メイリオ" w:eastAsia="メイリオ" w:hAnsi="メイリオ" w:cs="メイリオ" w:hint="eastAsia"/>
                      <w:sz w:val="18"/>
                      <w:szCs w:val="18"/>
                    </w:rPr>
                    <w:t>6.</w:t>
                  </w:r>
                </w:p>
              </w:tc>
              <w:tc>
                <w:tcPr>
                  <w:tcW w:w="0" w:type="auto"/>
                  <w:hideMark/>
                </w:tcPr>
                <w:p w:rsidR="00122C44" w:rsidRDefault="00122C44" w:rsidP="00DA67AF">
                  <w:pPr>
                    <w:spacing w:line="240" w:lineRule="auto"/>
                    <w:rPr>
                      <w:rFonts w:ascii="メイリオ" w:eastAsia="メイリオ" w:hAnsi="メイリオ" w:cs="メイリオ"/>
                      <w:sz w:val="18"/>
                      <w:szCs w:val="18"/>
                    </w:rPr>
                  </w:pPr>
                  <w:r>
                    <w:rPr>
                      <w:rFonts w:ascii="メイリオ" w:eastAsia="メイリオ" w:hAnsi="メイリオ" w:cs="メイリオ" w:hint="eastAsia"/>
                      <w:sz w:val="18"/>
                      <w:szCs w:val="18"/>
                    </w:rPr>
                    <w:t>ビルドして完了です。</w:t>
                  </w:r>
                </w:p>
                <w:p w:rsidR="00122C44" w:rsidRDefault="00122C44" w:rsidP="00DA67AF">
                  <w:pPr>
                    <w:spacing w:line="240" w:lineRule="auto"/>
                    <w:rPr>
                      <w:rFonts w:ascii="メイリオ" w:eastAsia="メイリオ" w:hAnsi="メイリオ" w:cs="メイリオ"/>
                      <w:sz w:val="18"/>
                      <w:szCs w:val="18"/>
                    </w:rPr>
                  </w:pPr>
                  <w:r>
                    <w:rPr>
                      <w:rFonts w:ascii="メイリオ" w:eastAsia="メイリオ" w:hAnsi="メイリオ" w:cs="メイリオ" w:hint="eastAsia"/>
                      <w:sz w:val="18"/>
                      <w:szCs w:val="18"/>
                    </w:rPr>
                    <w:t>※詳細は「アプリケーション開発手順書」をご参照下さい。</w:t>
                  </w:r>
                </w:p>
                <w:tbl>
                  <w:tblPr>
                    <w:tblW w:w="0" w:type="auto"/>
                    <w:tblCellSpacing w:w="0" w:type="dxa"/>
                    <w:tblCellMar>
                      <w:left w:w="0" w:type="dxa"/>
                      <w:right w:w="0" w:type="dxa"/>
                    </w:tblCellMar>
                    <w:tblLook w:val="04A0" w:firstRow="1" w:lastRow="0" w:firstColumn="1" w:lastColumn="0" w:noHBand="0" w:noVBand="1"/>
                  </w:tblPr>
                  <w:tblGrid>
                    <w:gridCol w:w="6"/>
                  </w:tblGrid>
                  <w:tr w:rsidR="00DA67AF">
                    <w:trPr>
                      <w:tblCellSpacing w:w="0" w:type="dxa"/>
                    </w:trPr>
                    <w:tc>
                      <w:tcPr>
                        <w:tcW w:w="0" w:type="auto"/>
                        <w:hideMark/>
                      </w:tcPr>
                      <w:p w:rsidR="00DA67AF" w:rsidRDefault="00DA67AF" w:rsidP="00DA67AF">
                        <w:pPr>
                          <w:spacing w:line="240" w:lineRule="auto"/>
                          <w:rPr>
                            <w:rFonts w:ascii="メイリオ" w:eastAsia="メイリオ" w:hAnsi="メイリオ" w:cs="メイリオ"/>
                            <w:color w:val="A6A6A6"/>
                            <w:sz w:val="29"/>
                            <w:szCs w:val="29"/>
                          </w:rPr>
                        </w:pPr>
                      </w:p>
                    </w:tc>
                  </w:tr>
                </w:tbl>
                <w:p w:rsidR="00122C44" w:rsidRDefault="00122C44" w:rsidP="00DA67AF">
                  <w:pPr>
                    <w:spacing w:line="240" w:lineRule="auto"/>
                    <w:rPr>
                      <w:sz w:val="24"/>
                      <w:szCs w:val="24"/>
                    </w:rPr>
                  </w:pPr>
                </w:p>
              </w:tc>
            </w:tr>
          </w:tbl>
          <w:p w:rsidR="00122C44" w:rsidRDefault="00122C44" w:rsidP="00DA67AF">
            <w:pPr>
              <w:pStyle w:val="Web"/>
              <w:spacing w:line="240" w:lineRule="auto"/>
              <w:rPr>
                <w:b/>
                <w:bCs/>
              </w:rPr>
            </w:pPr>
          </w:p>
          <w:p w:rsidR="00122C44" w:rsidRDefault="00122C44" w:rsidP="00DA67AF">
            <w:pPr>
              <w:pStyle w:val="Web"/>
              <w:spacing w:line="240" w:lineRule="auto"/>
            </w:pPr>
            <w:r>
              <w:rPr>
                <w:rFonts w:hint="eastAsia"/>
                <w:b/>
                <w:bCs/>
              </w:rPr>
              <w:t>開発画面</w:t>
            </w:r>
          </w:p>
          <w:p w:rsidR="00122C44" w:rsidRDefault="00122C44" w:rsidP="00DA67AF">
            <w:pPr>
              <w:pStyle w:val="Web"/>
              <w:spacing w:line="240" w:lineRule="auto"/>
            </w:pPr>
            <w:r>
              <w:rPr>
                <w:noProof/>
                <w:color w:val="0033CC"/>
              </w:rPr>
              <w:drawing>
                <wp:inline distT="0" distB="0" distL="0" distR="0" wp14:anchorId="1C2C8EC3" wp14:editId="746D7CEB">
                  <wp:extent cx="3808730" cy="3514725"/>
                  <wp:effectExtent l="0" t="0" r="1270" b="9525"/>
                  <wp:docPr id="6" name="図 6" descr="モバイル (PDA) アプリケーション開発画面">
                    <a:hlinkClick xmlns:a="http://schemas.openxmlformats.org/drawingml/2006/main" r:id="rId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モバイル (PDA) アプリケーション開発画面">
                            <a:hlinkClick r:id="rId34" tgtFrame="_blank"/>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08730" cy="3514725"/>
                          </a:xfrm>
                          <a:prstGeom prst="rect">
                            <a:avLst/>
                          </a:prstGeom>
                          <a:noFill/>
                          <a:ln>
                            <a:noFill/>
                          </a:ln>
                        </pic:spPr>
                      </pic:pic>
                    </a:graphicData>
                  </a:graphic>
                </wp:inline>
              </w:drawing>
            </w:r>
          </w:p>
          <w:p w:rsidR="00122C44" w:rsidRDefault="00122C44" w:rsidP="00DA67AF">
            <w:pPr>
              <w:pStyle w:val="Web"/>
              <w:spacing w:after="240" w:line="240" w:lineRule="auto"/>
            </w:pPr>
            <w:r>
              <w:rPr>
                <w:rFonts w:hint="eastAsia"/>
              </w:rPr>
              <w:t>モバイルデバイスでもほとんど変わらない</w:t>
            </w:r>
            <w:r w:rsidR="00F67050">
              <w:rPr>
                <w:rFonts w:hint="eastAsia"/>
              </w:rPr>
              <w:t>インターフェイス</w:t>
            </w:r>
            <w:r>
              <w:rPr>
                <w:rFonts w:hint="eastAsia"/>
              </w:rPr>
              <w:t>で開発が可能となります。</w:t>
            </w:r>
          </w:p>
          <w:p w:rsidR="00603B3D" w:rsidRDefault="00603B3D" w:rsidP="00DA67AF">
            <w:pPr>
              <w:pStyle w:val="Web"/>
              <w:spacing w:line="240" w:lineRule="auto"/>
              <w:rPr>
                <w:b/>
                <w:bCs/>
              </w:rPr>
            </w:pPr>
          </w:p>
          <w:p w:rsidR="00603B3D" w:rsidRDefault="00603B3D" w:rsidP="00DA67AF">
            <w:pPr>
              <w:pStyle w:val="Web"/>
              <w:spacing w:line="240" w:lineRule="auto"/>
              <w:rPr>
                <w:b/>
                <w:bCs/>
              </w:rPr>
            </w:pPr>
          </w:p>
          <w:p w:rsidR="00603B3D" w:rsidRDefault="00603B3D" w:rsidP="00DA67AF">
            <w:pPr>
              <w:pStyle w:val="Web"/>
              <w:spacing w:line="240" w:lineRule="auto"/>
              <w:rPr>
                <w:b/>
                <w:bCs/>
              </w:rPr>
            </w:pPr>
          </w:p>
          <w:p w:rsidR="00603B3D" w:rsidRDefault="00603B3D" w:rsidP="00DA67AF">
            <w:pPr>
              <w:pStyle w:val="Web"/>
              <w:spacing w:line="240" w:lineRule="auto"/>
              <w:rPr>
                <w:b/>
                <w:bCs/>
              </w:rPr>
            </w:pPr>
          </w:p>
          <w:p w:rsidR="00603B3D" w:rsidRDefault="00603B3D" w:rsidP="00DA67AF">
            <w:pPr>
              <w:pStyle w:val="Web"/>
              <w:spacing w:line="240" w:lineRule="auto"/>
              <w:rPr>
                <w:b/>
                <w:bCs/>
              </w:rPr>
            </w:pPr>
          </w:p>
          <w:p w:rsidR="00603B3D" w:rsidRDefault="00603B3D" w:rsidP="00DA67AF">
            <w:pPr>
              <w:pStyle w:val="Web"/>
              <w:spacing w:line="240" w:lineRule="auto"/>
              <w:rPr>
                <w:b/>
                <w:bCs/>
              </w:rPr>
            </w:pPr>
          </w:p>
          <w:p w:rsidR="00603B3D" w:rsidRDefault="00603B3D" w:rsidP="00DA67AF">
            <w:pPr>
              <w:pStyle w:val="Web"/>
              <w:spacing w:line="240" w:lineRule="auto"/>
              <w:rPr>
                <w:b/>
                <w:bCs/>
              </w:rPr>
            </w:pPr>
          </w:p>
          <w:p w:rsidR="00603B3D" w:rsidRDefault="00603B3D" w:rsidP="00DA67AF">
            <w:pPr>
              <w:pStyle w:val="Web"/>
              <w:spacing w:line="240" w:lineRule="auto"/>
              <w:rPr>
                <w:b/>
                <w:bCs/>
              </w:rPr>
            </w:pPr>
          </w:p>
          <w:p w:rsidR="00603B3D" w:rsidRDefault="00603B3D" w:rsidP="00DA67AF">
            <w:pPr>
              <w:pStyle w:val="Web"/>
              <w:spacing w:line="240" w:lineRule="auto"/>
              <w:rPr>
                <w:b/>
                <w:bCs/>
              </w:rPr>
            </w:pPr>
          </w:p>
          <w:p w:rsidR="00603B3D" w:rsidRDefault="00603B3D" w:rsidP="00DA67AF">
            <w:pPr>
              <w:pStyle w:val="Web"/>
              <w:spacing w:line="240" w:lineRule="auto"/>
              <w:rPr>
                <w:b/>
                <w:bCs/>
              </w:rPr>
            </w:pPr>
          </w:p>
          <w:p w:rsidR="00603B3D" w:rsidRDefault="00603B3D" w:rsidP="00DA67AF">
            <w:pPr>
              <w:pStyle w:val="Web"/>
              <w:spacing w:line="240" w:lineRule="auto"/>
              <w:rPr>
                <w:b/>
                <w:bCs/>
              </w:rPr>
            </w:pPr>
          </w:p>
          <w:p w:rsidR="00603B3D" w:rsidRPr="00603B3D" w:rsidRDefault="00122C44" w:rsidP="00DA67AF">
            <w:pPr>
              <w:pStyle w:val="Web"/>
              <w:spacing w:line="240" w:lineRule="auto"/>
              <w:rPr>
                <w:b/>
                <w:bCs/>
              </w:rPr>
            </w:pPr>
            <w:r>
              <w:rPr>
                <w:rFonts w:hint="eastAsia"/>
                <w:b/>
                <w:bCs/>
              </w:rPr>
              <w:t>実行画面</w:t>
            </w:r>
          </w:p>
          <w:p w:rsidR="00122C44" w:rsidRDefault="00122C44" w:rsidP="00DA67AF">
            <w:pPr>
              <w:pStyle w:val="Web"/>
              <w:spacing w:line="240" w:lineRule="auto"/>
            </w:pPr>
            <w:r>
              <w:rPr>
                <w:noProof/>
                <w:color w:val="0033CC"/>
              </w:rPr>
              <w:drawing>
                <wp:inline distT="0" distB="0" distL="0" distR="0" wp14:anchorId="34F313B3" wp14:editId="6C478DCB">
                  <wp:extent cx="1529948" cy="2544417"/>
                  <wp:effectExtent l="0" t="0" r="0" b="8890"/>
                  <wp:docPr id="5" name="図 5" descr="モバイル (PDA) アプリケーション実行画面">
                    <a:hlinkClick xmlns:a="http://schemas.openxmlformats.org/drawingml/2006/main" r:id="rId3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モバイル (PDA) アプリケーション実行画面">
                            <a:hlinkClick r:id="rId36" tgtFrame="_blank"/>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30062" cy="2544606"/>
                          </a:xfrm>
                          <a:prstGeom prst="rect">
                            <a:avLst/>
                          </a:prstGeom>
                          <a:noFill/>
                          <a:ln>
                            <a:noFill/>
                          </a:ln>
                        </pic:spPr>
                      </pic:pic>
                    </a:graphicData>
                  </a:graphic>
                </wp:inline>
              </w:drawing>
            </w:r>
          </w:p>
          <w:p w:rsidR="00122C44" w:rsidRDefault="00122C44" w:rsidP="00DA67AF">
            <w:pPr>
              <w:pStyle w:val="Web"/>
              <w:spacing w:line="240" w:lineRule="auto"/>
            </w:pPr>
            <w:r>
              <w:rPr>
                <w:rFonts w:hint="eastAsia"/>
              </w:rPr>
              <w:t>モバイル デバイスがなくても、エミュレータを使用してモバイル デバイスと全く同じ環境でアプリケーションの実行が可能となります。</w:t>
            </w:r>
          </w:p>
          <w:p w:rsidR="00122C44" w:rsidRDefault="00122C44" w:rsidP="00DA67AF">
            <w:pPr>
              <w:pStyle w:val="2"/>
              <w:spacing w:line="240" w:lineRule="auto"/>
            </w:pPr>
            <w:bookmarkStart w:id="6" w:name="EFHAC"/>
            <w:bookmarkStart w:id="7" w:name="_Toc285639026"/>
            <w:bookmarkEnd w:id="6"/>
            <w:r>
              <w:rPr>
                <w:rFonts w:hint="eastAsia"/>
              </w:rPr>
              <w:t>まとめ　～データベースはアプリケーション</w:t>
            </w:r>
            <w:r>
              <w:rPr>
                <w:rFonts w:hint="eastAsia"/>
              </w:rPr>
              <w:t xml:space="preserve"> </w:t>
            </w:r>
            <w:r>
              <w:rPr>
                <w:rFonts w:hint="eastAsia"/>
              </w:rPr>
              <w:t>プラットフォームに～</w:t>
            </w:r>
            <w:bookmarkEnd w:id="7"/>
          </w:p>
          <w:p w:rsidR="00122C44" w:rsidRDefault="00122C44" w:rsidP="00DA67AF">
            <w:pPr>
              <w:pStyle w:val="Web"/>
              <w:spacing w:line="240" w:lineRule="auto"/>
            </w:pPr>
            <w:r>
              <w:rPr>
                <w:noProof/>
              </w:rPr>
              <w:drawing>
                <wp:inline distT="0" distB="0" distL="0" distR="0" wp14:anchorId="1017A7CD" wp14:editId="768D0B1B">
                  <wp:extent cx="4763135" cy="24130"/>
                  <wp:effectExtent l="0" t="0" r="0" b="0"/>
                  <wp:docPr id="3" name="図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3135" cy="24130"/>
                          </a:xfrm>
                          <a:prstGeom prst="rect">
                            <a:avLst/>
                          </a:prstGeom>
                          <a:noFill/>
                          <a:ln>
                            <a:noFill/>
                          </a:ln>
                        </pic:spPr>
                      </pic:pic>
                    </a:graphicData>
                  </a:graphic>
                </wp:inline>
              </w:drawing>
            </w:r>
          </w:p>
          <w:p w:rsidR="00122C44" w:rsidRDefault="00122C44" w:rsidP="00DA67AF">
            <w:pPr>
              <w:pStyle w:val="Web"/>
              <w:spacing w:line="240" w:lineRule="auto"/>
            </w:pPr>
            <w:r>
              <w:rPr>
                <w:rFonts w:hint="eastAsia"/>
              </w:rPr>
              <w:t>SQL Server 2000 が優れた開発環境であると同時に、様々なクライアント環境のバックエンジンとして機能するかがご理解いただけたかと思います。ここでは Windows アプリケーション、Web アプリケーション、Web サービス アプリケーション、モバイル アプリケーションという 4 つのクライアント環境を紹介しましたが、今後クライアント環境はさらに多様化することが予想されます。もし、クライアント環境に応じてバックエンジンとなるデータベースを変更しなければならない、あるいは開発ツールを変更しなければならないとすればどうでしょうか。開発生産性の低下はもちろん、導入や運用コストの増大は避けられません。そして何よりそのようなシステムは急速に変化するビジネスに対応する柔軟性を失い、直ぐに陳腐化してしまうでしょう。</w:t>
            </w:r>
          </w:p>
          <w:p w:rsidR="00122C44" w:rsidRDefault="00122C44" w:rsidP="00DA67AF">
            <w:pPr>
              <w:pStyle w:val="Web"/>
              <w:spacing w:line="240" w:lineRule="auto"/>
            </w:pPr>
            <w:r>
              <w:rPr>
                <w:rFonts w:hint="eastAsia"/>
              </w:rPr>
              <w:t>システムに柔軟性を持たせる手法としては、近年、Web サービスをキーアーキテクチャとした SOA も注目されていますが、Web サービスの開発のセクションで示した通り SQL Server 2000 は SOA (サービス指向アーキテクチャ) のバックエンド エンジンとしても最適なデータベースとなっています。</w:t>
            </w:r>
          </w:p>
          <w:p w:rsidR="00122C44" w:rsidRDefault="00122C44" w:rsidP="00DA67AF">
            <w:pPr>
              <w:pStyle w:val="Web"/>
              <w:spacing w:line="240" w:lineRule="auto"/>
            </w:pPr>
            <w:r>
              <w:rPr>
                <w:rFonts w:hint="eastAsia"/>
              </w:rPr>
              <w:t>データベースはもはやデータを蓄積する入れ物ではなく、アプリケーションの開発や運用の基盤として、すなわちアプリケーション プラットフォームとして評価しなければならない時代となっています。</w:t>
            </w:r>
          </w:p>
          <w:p w:rsidR="00122C44" w:rsidRDefault="00122C44" w:rsidP="00DA67AF">
            <w:pPr>
              <w:pStyle w:val="Web"/>
              <w:spacing w:line="240" w:lineRule="auto"/>
            </w:pPr>
            <w:r>
              <w:rPr>
                <w:rFonts w:hint="eastAsia"/>
              </w:rPr>
              <w:t>SQL Server 2000 は開発ツールとの群を抜いた親和性の高さをはじめ、モバイル環境から大規模基幹システム、さらには最新の SOA に対応する優れた機能と操作性を提供する、まさにアプリケーション プラットフォームと呼ぶにふさわしい可能性に満ちたデータベースと言えます。</w:t>
            </w:r>
          </w:p>
          <w:p w:rsidR="00122C44" w:rsidRDefault="00122C44" w:rsidP="00DA67AF">
            <w:pPr>
              <w:pStyle w:val="Web"/>
              <w:spacing w:line="240" w:lineRule="auto"/>
            </w:pPr>
            <w:r>
              <w:rPr>
                <w:noProof/>
              </w:rPr>
              <w:drawing>
                <wp:inline distT="0" distB="0" distL="0" distR="0" wp14:anchorId="1BF00E63" wp14:editId="63649DF1">
                  <wp:extent cx="3983604" cy="3551202"/>
                  <wp:effectExtent l="0" t="0" r="0" b="0"/>
                  <wp:docPr id="2" name="図 2" descr="データベースはアプリケーション プラットフォーム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データベースはアプリケーション プラットフォームに"/>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94212" cy="3560659"/>
                          </a:xfrm>
                          <a:prstGeom prst="rect">
                            <a:avLst/>
                          </a:prstGeom>
                          <a:noFill/>
                          <a:ln>
                            <a:noFill/>
                          </a:ln>
                        </pic:spPr>
                      </pic:pic>
                    </a:graphicData>
                  </a:graphic>
                </wp:inline>
              </w:drawing>
            </w:r>
          </w:p>
          <w:p w:rsidR="00122C44" w:rsidRDefault="00122C44" w:rsidP="00DA67AF">
            <w:pPr>
              <w:pStyle w:val="Web"/>
              <w:spacing w:line="240" w:lineRule="auto"/>
            </w:pPr>
            <w:r>
              <w:rPr>
                <w:rFonts w:hint="eastAsia"/>
              </w:rPr>
              <w:t>データベースは情報の入れ物から、企業情報戦略の基盤を担うアプリケーション プラットフォームに変化しています。</w:t>
            </w:r>
          </w:p>
          <w:p w:rsidR="00122C44" w:rsidRDefault="00122C44" w:rsidP="00DA67AF">
            <w:pPr>
              <w:spacing w:line="240" w:lineRule="auto"/>
            </w:pPr>
            <w:r>
              <w:rPr>
                <w:sz w:val="2"/>
                <w:szCs w:val="2"/>
              </w:rPr>
              <w:br w:type="textWrapping" w:clear="all"/>
            </w:r>
          </w:p>
          <w:p w:rsidR="00122C44" w:rsidRDefault="00122C44" w:rsidP="00DA67AF">
            <w:pPr>
              <w:spacing w:line="240" w:lineRule="auto"/>
            </w:pPr>
          </w:p>
          <w:tbl>
            <w:tblPr>
              <w:tblW w:w="5000" w:type="pct"/>
              <w:tblCellSpacing w:w="0" w:type="dxa"/>
              <w:tblCellMar>
                <w:left w:w="0" w:type="dxa"/>
                <w:right w:w="0" w:type="dxa"/>
              </w:tblCellMar>
              <w:tblLook w:val="04A0" w:firstRow="1" w:lastRow="0" w:firstColumn="1" w:lastColumn="0" w:noHBand="0" w:noVBand="1"/>
            </w:tblPr>
            <w:tblGrid>
              <w:gridCol w:w="8838"/>
            </w:tblGrid>
            <w:tr w:rsidR="00122C44" w:rsidTr="00122C44">
              <w:trPr>
                <w:tblCellSpacing w:w="0" w:type="dxa"/>
              </w:trPr>
              <w:tc>
                <w:tcPr>
                  <w:tcW w:w="0" w:type="auto"/>
                  <w:vAlign w:val="center"/>
                </w:tcPr>
                <w:p w:rsidR="00122C44" w:rsidRDefault="00122C44" w:rsidP="00DA67AF">
                  <w:pPr>
                    <w:spacing w:line="240" w:lineRule="auto"/>
                    <w:rPr>
                      <w:sz w:val="24"/>
                      <w:szCs w:val="24"/>
                    </w:rPr>
                  </w:pPr>
                </w:p>
              </w:tc>
            </w:tr>
          </w:tbl>
          <w:p w:rsidR="00122C44" w:rsidRDefault="00122C44" w:rsidP="00DA67AF">
            <w:pPr>
              <w:spacing w:line="240" w:lineRule="auto"/>
              <w:rPr>
                <w:sz w:val="24"/>
                <w:szCs w:val="24"/>
              </w:rPr>
            </w:pPr>
          </w:p>
        </w:tc>
      </w:tr>
    </w:tbl>
    <w:p w:rsidR="00DA67AF" w:rsidRDefault="00DA67AF" w:rsidP="00F67050"/>
    <w:p w:rsidR="00DA67AF" w:rsidRDefault="00DA67AF" w:rsidP="00DA67AF">
      <w:pPr>
        <w:rPr>
          <w:rFonts w:ascii="メイリオ" w:eastAsia="メイリオ" w:hAnsi="メイリオ" w:cs="メイリオ"/>
          <w:color w:val="000000"/>
          <w:kern w:val="36"/>
          <w:sz w:val="31"/>
          <w:szCs w:val="31"/>
        </w:rPr>
      </w:pPr>
      <w:r>
        <w:br w:type="page"/>
      </w:r>
    </w:p>
    <w:p w:rsidR="00122C44" w:rsidRDefault="00122C44" w:rsidP="00DA67AF">
      <w:pPr>
        <w:pStyle w:val="1"/>
      </w:pPr>
      <w:bookmarkStart w:id="8" w:name="_Toc285639027"/>
      <w:r>
        <w:rPr>
          <w:rFonts w:hint="eastAsia"/>
        </w:rPr>
        <w:t>第二章 : 止まらないデータベース選び</w:t>
      </w:r>
      <w:bookmarkEnd w:id="8"/>
    </w:p>
    <w:p w:rsidR="00122C44" w:rsidRDefault="00122C44" w:rsidP="00DA67AF">
      <w:pPr>
        <w:pStyle w:val="Web"/>
        <w:spacing w:line="240" w:lineRule="auto"/>
      </w:pPr>
      <w:r>
        <w:rPr>
          <w:rFonts w:hint="eastAsia"/>
        </w:rPr>
        <w:t>第一章でも触れたように、現代のデータベースにとって安定性やパフォーマンスが良いのはもはや当たり前となっています。しかし、どんなにデータベースの安定性やパフォーマンスが向上しても、残念ながら問題が皆無になるわけではありません。特に安定性の問題は、データベースがソフトウエア単体でなく、</w:t>
      </w:r>
      <w:r w:rsidR="00F67050">
        <w:rPr>
          <w:rFonts w:hint="eastAsia"/>
        </w:rPr>
        <w:t>ハードウェア</w:t>
      </w:r>
      <w:r>
        <w:rPr>
          <w:rFonts w:hint="eastAsia"/>
        </w:rPr>
        <w:t xml:space="preserve">を伴うシステムとして稼動している以上、パーツの故障やインフラのトラブルによるダウンは避けられない問題です。こうした問題を解決するため、ミッションクリティカルな運用環境においては、サービスの停止を最小限にとどめるために、同じサービスを提供するサーバーを複数台用意し、必要に応じてサーバーを切り替えるという、フェールオーバー クラスタ構築という手法が利用されることが一般的です。 </w:t>
      </w:r>
    </w:p>
    <w:p w:rsidR="00122C44" w:rsidRDefault="00122C44" w:rsidP="00DA67AF">
      <w:pPr>
        <w:pStyle w:val="Web"/>
        <w:spacing w:line="240" w:lineRule="auto"/>
      </w:pPr>
      <w:r>
        <w:rPr>
          <w:rFonts w:hint="eastAsia"/>
        </w:rPr>
        <w:t>第二</w:t>
      </w:r>
      <w:r w:rsidR="00F67050">
        <w:rPr>
          <w:rFonts w:hint="eastAsia"/>
        </w:rPr>
        <w:t>章</w:t>
      </w:r>
      <w:r>
        <w:rPr>
          <w:rFonts w:hint="eastAsia"/>
        </w:rPr>
        <w:t>では、本当にとまらないデータベース選びと題して、データベースの可用性向上のために最も重要かつ高度なフェールオーバー機能という切り口でデータベース評価のポイントを紹介します。</w:t>
      </w:r>
    </w:p>
    <w:p w:rsidR="00122C44" w:rsidRDefault="00122C44" w:rsidP="00DA67AF">
      <w:pPr>
        <w:spacing w:line="240" w:lineRule="auto"/>
        <w:jc w:val="center"/>
      </w:pPr>
      <w:r>
        <w:rPr>
          <w:noProof/>
        </w:rPr>
        <w:drawing>
          <wp:inline distT="0" distB="0" distL="0" distR="0" wp14:anchorId="7EE38250" wp14:editId="790B395C">
            <wp:extent cx="286385" cy="55880"/>
            <wp:effectExtent l="0" t="0" r="0" b="1270"/>
            <wp:docPr id="68" name="図 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6385" cy="55880"/>
                    </a:xfrm>
                    <a:prstGeom prst="rect">
                      <a:avLst/>
                    </a:prstGeom>
                    <a:noFill/>
                    <a:ln>
                      <a:noFill/>
                    </a:ln>
                  </pic:spPr>
                </pic:pic>
              </a:graphicData>
            </a:graphic>
          </wp:inline>
        </w:drawing>
      </w:r>
    </w:p>
    <w:tbl>
      <w:tblPr>
        <w:tblpPr w:leftFromText="270" w:rightFromText="45" w:vertAnchor="text" w:tblpXSpec="right" w:tblpYSpec="center"/>
        <w:tblW w:w="2475" w:type="dxa"/>
        <w:tblCellSpacing w:w="0" w:type="dxa"/>
        <w:tblCellMar>
          <w:left w:w="0" w:type="dxa"/>
          <w:right w:w="0" w:type="dxa"/>
        </w:tblCellMar>
        <w:tblLook w:val="04A0" w:firstRow="1" w:lastRow="0" w:firstColumn="1" w:lastColumn="0" w:noHBand="0" w:noVBand="1"/>
      </w:tblPr>
      <w:tblGrid>
        <w:gridCol w:w="2475"/>
      </w:tblGrid>
      <w:tr w:rsidR="00122C44" w:rsidTr="00122C44">
        <w:trPr>
          <w:tblCellSpacing w:w="0" w:type="dxa"/>
        </w:trPr>
        <w:tc>
          <w:tcPr>
            <w:tcW w:w="0" w:type="auto"/>
            <w:vAlign w:val="center"/>
            <w:hideMark/>
          </w:tcPr>
          <w:p w:rsidR="00122C44" w:rsidRDefault="00122C44" w:rsidP="00DA67AF">
            <w:pPr>
              <w:spacing w:line="240" w:lineRule="auto"/>
              <w:rPr>
                <w:sz w:val="24"/>
                <w:szCs w:val="24"/>
              </w:rPr>
            </w:pPr>
          </w:p>
        </w:tc>
      </w:tr>
    </w:tbl>
    <w:p w:rsidR="00122C44" w:rsidRDefault="00122C44" w:rsidP="00DA67AF">
      <w:pPr>
        <w:pStyle w:val="Web"/>
        <w:spacing w:line="240" w:lineRule="auto"/>
      </w:pPr>
      <w:r>
        <w:rPr>
          <w:noProof/>
        </w:rPr>
        <w:drawing>
          <wp:inline distT="0" distB="0" distL="0" distR="0" wp14:anchorId="3EA479D4" wp14:editId="46E29A26">
            <wp:extent cx="4572000" cy="1017905"/>
            <wp:effectExtent l="0" t="0" r="0" b="0"/>
            <wp:docPr id="62" name="図 62" descr="止まらないデータベース選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止まらないデータベース選び"/>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1017905"/>
                    </a:xfrm>
                    <a:prstGeom prst="rect">
                      <a:avLst/>
                    </a:prstGeom>
                    <a:noFill/>
                    <a:ln>
                      <a:noFill/>
                    </a:ln>
                  </pic:spPr>
                </pic:pic>
              </a:graphicData>
            </a:graphic>
          </wp:inline>
        </w:drawing>
      </w:r>
    </w:p>
    <w:p w:rsidR="00122C44" w:rsidRDefault="00122C44" w:rsidP="00DA67AF">
      <w:pPr>
        <w:pStyle w:val="2"/>
        <w:spacing w:line="240" w:lineRule="auto"/>
      </w:pPr>
      <w:bookmarkStart w:id="9" w:name="EOB"/>
      <w:bookmarkStart w:id="10" w:name="_Toc285639028"/>
      <w:bookmarkEnd w:id="9"/>
      <w:r>
        <w:rPr>
          <w:rFonts w:hint="eastAsia"/>
        </w:rPr>
        <w:t>フェールオーバー</w:t>
      </w:r>
      <w:r>
        <w:rPr>
          <w:rFonts w:hint="eastAsia"/>
        </w:rPr>
        <w:t xml:space="preserve"> </w:t>
      </w:r>
      <w:r w:rsidRPr="00122C44">
        <w:rPr>
          <w:rFonts w:hint="eastAsia"/>
        </w:rPr>
        <w:t>クラスタ</w:t>
      </w:r>
      <w:r>
        <w:rPr>
          <w:rFonts w:hint="eastAsia"/>
        </w:rPr>
        <w:t>とその必要性</w:t>
      </w:r>
      <w:bookmarkEnd w:id="10"/>
    </w:p>
    <w:p w:rsidR="00122C44" w:rsidRDefault="00122C44" w:rsidP="00DA67AF">
      <w:pPr>
        <w:pStyle w:val="Web"/>
        <w:spacing w:line="240" w:lineRule="auto"/>
      </w:pPr>
      <w:r>
        <w:rPr>
          <w:noProof/>
        </w:rPr>
        <w:drawing>
          <wp:inline distT="0" distB="0" distL="0" distR="0" wp14:anchorId="7E407F5D" wp14:editId="0B6311A4">
            <wp:extent cx="4763135" cy="24130"/>
            <wp:effectExtent l="0" t="0" r="0" b="0"/>
            <wp:docPr id="58" name="図 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3135" cy="24130"/>
                    </a:xfrm>
                    <a:prstGeom prst="rect">
                      <a:avLst/>
                    </a:prstGeom>
                    <a:noFill/>
                    <a:ln>
                      <a:noFill/>
                    </a:ln>
                  </pic:spPr>
                </pic:pic>
              </a:graphicData>
            </a:graphic>
          </wp:inline>
        </w:drawing>
      </w:r>
    </w:p>
    <w:p w:rsidR="00122C44" w:rsidRDefault="00122C44" w:rsidP="00DA67AF">
      <w:pPr>
        <w:pStyle w:val="Web"/>
        <w:spacing w:line="240" w:lineRule="auto"/>
      </w:pPr>
      <w:r>
        <w:rPr>
          <w:noProof/>
        </w:rPr>
        <w:drawing>
          <wp:inline distT="0" distB="0" distL="0" distR="0" wp14:anchorId="72A887FB" wp14:editId="4675AC5B">
            <wp:extent cx="142875" cy="174625"/>
            <wp:effectExtent l="0" t="0" r="9525" b="0"/>
            <wp:docPr id="57" name="図 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74625"/>
                    </a:xfrm>
                    <a:prstGeom prst="rect">
                      <a:avLst/>
                    </a:prstGeom>
                    <a:noFill/>
                    <a:ln>
                      <a:noFill/>
                    </a:ln>
                  </pic:spPr>
                </pic:pic>
              </a:graphicData>
            </a:graphic>
          </wp:inline>
        </w:drawing>
      </w:r>
      <w:r>
        <w:rPr>
          <w:rFonts w:hint="eastAsia"/>
          <w:b/>
          <w:bCs/>
        </w:rPr>
        <w:t>フェールオーバークラスタとは?</w:t>
      </w:r>
    </w:p>
    <w:p w:rsidR="00122C44" w:rsidRDefault="00122C44" w:rsidP="00DA67AF">
      <w:pPr>
        <w:pStyle w:val="Web"/>
        <w:spacing w:line="240" w:lineRule="auto"/>
      </w:pPr>
      <w:r>
        <w:rPr>
          <w:rFonts w:hint="eastAsia"/>
        </w:rPr>
        <w:t>フェールオーバーとは、あるサービスを提供するサーバーに何らかのトラブルがあった場合に、自動的に補助サーバーにリクエスト先を切り替えることで、サービスを継続的に提供する機能を意味します。フェールオーバーを実現するためには、通常複数台のサーバー (クラスタ) が必要になりますが、フェールオーバーを目的として導入されたサーバー群をフェールオーバー クラスタと呼びます。フェールオーバーはあらゆるサービスや機能を提供するサーバーにおいて有益な機能ですが、情報システムの基盤を担うデータベースとっては、最も重要な機能の 1 つと言えます。どんなにソフトウエアとしてのデータベースの安定性が向上しても、</w:t>
      </w:r>
      <w:r w:rsidR="00F67050">
        <w:rPr>
          <w:rFonts w:hint="eastAsia"/>
        </w:rPr>
        <w:t>ハードウェア</w:t>
      </w:r>
      <w:r>
        <w:rPr>
          <w:rFonts w:hint="eastAsia"/>
        </w:rPr>
        <w:t>やネットワークインフラのトラブルなど、物理的なトラブルは避けることができません。このようなトラブルに対応するためには、サーバーを多重化 (クラスタを構成) する必要があります。</w:t>
      </w:r>
    </w:p>
    <w:p w:rsidR="00603B3D" w:rsidRDefault="00603B3D" w:rsidP="00DA67AF">
      <w:pPr>
        <w:pStyle w:val="Web"/>
        <w:spacing w:line="240" w:lineRule="auto"/>
      </w:pPr>
    </w:p>
    <w:p w:rsidR="00122C44" w:rsidRDefault="00122C44" w:rsidP="00DA67AF">
      <w:pPr>
        <w:pStyle w:val="Web"/>
        <w:spacing w:line="240" w:lineRule="auto"/>
      </w:pPr>
      <w:r>
        <w:rPr>
          <w:noProof/>
        </w:rPr>
        <w:drawing>
          <wp:inline distT="0" distB="0" distL="0" distR="0" wp14:anchorId="72F3E372" wp14:editId="11699310">
            <wp:extent cx="142875" cy="174625"/>
            <wp:effectExtent l="0" t="0" r="9525" b="0"/>
            <wp:docPr id="56" name="図 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74625"/>
                    </a:xfrm>
                    <a:prstGeom prst="rect">
                      <a:avLst/>
                    </a:prstGeom>
                    <a:noFill/>
                    <a:ln>
                      <a:noFill/>
                    </a:ln>
                  </pic:spPr>
                </pic:pic>
              </a:graphicData>
            </a:graphic>
          </wp:inline>
        </w:drawing>
      </w:r>
      <w:r>
        <w:rPr>
          <w:rFonts w:hint="eastAsia"/>
          <w:b/>
          <w:bCs/>
        </w:rPr>
        <w:t>フェールオーバークラスタの必要性</w:t>
      </w:r>
    </w:p>
    <w:p w:rsidR="00122C44" w:rsidRDefault="00122C44" w:rsidP="00DA67AF">
      <w:pPr>
        <w:pStyle w:val="Web"/>
        <w:spacing w:line="240" w:lineRule="auto"/>
      </w:pPr>
      <w:r>
        <w:rPr>
          <w:rFonts w:hint="eastAsia"/>
        </w:rPr>
        <w:t>どのような状況においてもフェールオーバー クラスタの導入が必須というわけではありません。フェールオーバー クラスタの実現にはスタンドアロン環境を構築する場合の少なくとも 2 倍のコストがかかることは明らかです。提供するサービスに要求される品質とコストのバランスを考慮した上で、慎重に導入を検討することが重要です。 24 時間、365 日のサービス提供が必要であれば、フェールオーバーは間違いなく不可欠な機能です。また、特定時間のみのサービス提供の場合でも、ある期間、ノンストップでサービスを提供しなければならない場合などには不可欠な機能と言えます。</w:t>
      </w:r>
    </w:p>
    <w:p w:rsidR="00122C44" w:rsidRDefault="00122C44" w:rsidP="00DA67AF">
      <w:pPr>
        <w:pStyle w:val="Web"/>
        <w:spacing w:line="240" w:lineRule="auto"/>
      </w:pPr>
      <w:r>
        <w:rPr>
          <w:rFonts w:hint="eastAsia"/>
        </w:rPr>
        <w:t>また、フェールオーバーはトラブル対応時のみに有用というわけではありません。ソフトウエアのアップデートや設定更新に伴う再起動など、メンテナンスであっても、サービスを止められないという状況においては不可欠な機能と言えます。さらに、フェールオーバーはバックアップ・リカバリの 1 つの手法としても有用な場合があります。</w:t>
      </w:r>
    </w:p>
    <w:p w:rsidR="00603B3D" w:rsidRDefault="00603B3D" w:rsidP="00DA67AF">
      <w:pPr>
        <w:pStyle w:val="Web"/>
        <w:spacing w:line="240" w:lineRule="auto"/>
      </w:pPr>
    </w:p>
    <w:p w:rsidR="00122C44" w:rsidRDefault="00122C44" w:rsidP="00DA67AF">
      <w:pPr>
        <w:pStyle w:val="Web"/>
        <w:spacing w:line="240" w:lineRule="auto"/>
      </w:pPr>
      <w:r>
        <w:rPr>
          <w:noProof/>
        </w:rPr>
        <w:drawing>
          <wp:inline distT="0" distB="0" distL="0" distR="0" wp14:anchorId="1A3B9007" wp14:editId="7A110D65">
            <wp:extent cx="142875" cy="174625"/>
            <wp:effectExtent l="0" t="0" r="9525" b="0"/>
            <wp:docPr id="55" name="図 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74625"/>
                    </a:xfrm>
                    <a:prstGeom prst="rect">
                      <a:avLst/>
                    </a:prstGeom>
                    <a:noFill/>
                    <a:ln>
                      <a:noFill/>
                    </a:ln>
                  </pic:spPr>
                </pic:pic>
              </a:graphicData>
            </a:graphic>
          </wp:inline>
        </w:drawing>
      </w:r>
      <w:r>
        <w:rPr>
          <w:rFonts w:hint="eastAsia"/>
          <w:b/>
          <w:bCs/>
        </w:rPr>
        <w:t>フェールオーバー機能の評価のポイント</w:t>
      </w:r>
    </w:p>
    <w:p w:rsidR="00122C44" w:rsidRDefault="00122C44" w:rsidP="00DA67AF">
      <w:pPr>
        <w:pStyle w:val="Web"/>
        <w:spacing w:line="240" w:lineRule="auto"/>
      </w:pPr>
      <w:r>
        <w:rPr>
          <w:rFonts w:hint="eastAsia"/>
        </w:rPr>
        <w:t>フェールオーバー機能という切り口でデータベースを評価する場合、その機能の有無でデータベースを評価することはあまり意味がありません。なぜなら、現在販売されている商用データベースのほとんどはフェールオーバー機能を搭載しているからです。このような状況においては、データベースをフェールオーバー機能の有無ではなく、機能の完成度の高さ、特に導入の容易さという点で評価するべきでしょう。フェールオーバーのような重要かつ複雑になりがちな機能においては、何より導入の容易さが重要です。どんなに優れた機能でも、使いこなすことができなければ全く意味がありません。</w:t>
      </w:r>
    </w:p>
    <w:p w:rsidR="00122C44" w:rsidRDefault="00122C44" w:rsidP="00DA67AF">
      <w:pPr>
        <w:pStyle w:val="Web"/>
        <w:spacing w:line="240" w:lineRule="auto"/>
      </w:pPr>
      <w:r>
        <w:rPr>
          <w:noProof/>
        </w:rPr>
        <w:drawing>
          <wp:inline distT="0" distB="0" distL="0" distR="0" wp14:anchorId="7B3BC603" wp14:editId="3F2857B4">
            <wp:extent cx="3530600" cy="2544445"/>
            <wp:effectExtent l="0" t="0" r="0" b="8255"/>
            <wp:docPr id="54" name="図 54" descr="フェールオーバー クラス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フェールオーバー クラスタ"/>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30600" cy="2544445"/>
                    </a:xfrm>
                    <a:prstGeom prst="rect">
                      <a:avLst/>
                    </a:prstGeom>
                    <a:noFill/>
                    <a:ln>
                      <a:noFill/>
                    </a:ln>
                  </pic:spPr>
                </pic:pic>
              </a:graphicData>
            </a:graphic>
          </wp:inline>
        </w:drawing>
      </w:r>
    </w:p>
    <w:p w:rsidR="00122C44" w:rsidRDefault="00122C44" w:rsidP="00DA67AF">
      <w:pPr>
        <w:pStyle w:val="Web"/>
        <w:spacing w:after="240" w:line="240" w:lineRule="auto"/>
      </w:pPr>
    </w:p>
    <w:p w:rsidR="00603B3D" w:rsidRDefault="00603B3D">
      <w:pPr>
        <w:rPr>
          <w:rFonts w:asciiTheme="majorHAnsi" w:eastAsiaTheme="majorEastAsia" w:hAnsiTheme="majorHAnsi" w:cstheme="majorBidi"/>
          <w:b/>
          <w:bCs/>
          <w:color w:val="4F81BD" w:themeColor="accent1"/>
          <w:sz w:val="26"/>
          <w:szCs w:val="26"/>
        </w:rPr>
      </w:pPr>
      <w:bookmarkStart w:id="11" w:name="E4C"/>
      <w:bookmarkEnd w:id="11"/>
      <w:r>
        <w:br w:type="page"/>
      </w:r>
    </w:p>
    <w:p w:rsidR="00122C44" w:rsidRDefault="00122C44" w:rsidP="00DA67AF">
      <w:pPr>
        <w:pStyle w:val="2"/>
        <w:spacing w:line="240" w:lineRule="auto"/>
      </w:pPr>
      <w:bookmarkStart w:id="12" w:name="_Toc285639029"/>
      <w:r>
        <w:rPr>
          <w:rFonts w:hint="eastAsia"/>
        </w:rPr>
        <w:t xml:space="preserve">SQL Server 2000 </w:t>
      </w:r>
      <w:r>
        <w:rPr>
          <w:rFonts w:hint="eastAsia"/>
        </w:rPr>
        <w:t>によるフェールオーバー</w:t>
      </w:r>
      <w:r>
        <w:rPr>
          <w:rFonts w:hint="eastAsia"/>
        </w:rPr>
        <w:t xml:space="preserve"> </w:t>
      </w:r>
      <w:r>
        <w:rPr>
          <w:rFonts w:hint="eastAsia"/>
        </w:rPr>
        <w:t>クラスタの構築デモ</w:t>
      </w:r>
      <w:bookmarkEnd w:id="12"/>
    </w:p>
    <w:p w:rsidR="00122C44" w:rsidRDefault="00122C44" w:rsidP="00DA67AF">
      <w:pPr>
        <w:pStyle w:val="Web"/>
        <w:spacing w:line="240" w:lineRule="auto"/>
      </w:pPr>
      <w:r>
        <w:rPr>
          <w:noProof/>
        </w:rPr>
        <w:drawing>
          <wp:inline distT="0" distB="0" distL="0" distR="0" wp14:anchorId="09B95C8D" wp14:editId="27203DA1">
            <wp:extent cx="4763135" cy="24130"/>
            <wp:effectExtent l="0" t="0" r="0" b="0"/>
            <wp:docPr id="52" name="図 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3135" cy="24130"/>
                    </a:xfrm>
                    <a:prstGeom prst="rect">
                      <a:avLst/>
                    </a:prstGeom>
                    <a:noFill/>
                    <a:ln>
                      <a:noFill/>
                    </a:ln>
                  </pic:spPr>
                </pic:pic>
              </a:graphicData>
            </a:graphic>
          </wp:inline>
        </w:drawing>
      </w:r>
    </w:p>
    <w:p w:rsidR="00122C44" w:rsidRDefault="00122C44" w:rsidP="00DA67AF">
      <w:pPr>
        <w:pStyle w:val="Web"/>
        <w:spacing w:line="240" w:lineRule="auto"/>
      </w:pPr>
      <w:r>
        <w:rPr>
          <w:noProof/>
        </w:rPr>
        <w:drawing>
          <wp:inline distT="0" distB="0" distL="0" distR="0" wp14:anchorId="1AE90A01" wp14:editId="79318AE5">
            <wp:extent cx="142875" cy="174625"/>
            <wp:effectExtent l="0" t="0" r="9525" b="0"/>
            <wp:docPr id="51" name="図 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74625"/>
                    </a:xfrm>
                    <a:prstGeom prst="rect">
                      <a:avLst/>
                    </a:prstGeom>
                    <a:noFill/>
                    <a:ln>
                      <a:noFill/>
                    </a:ln>
                  </pic:spPr>
                </pic:pic>
              </a:graphicData>
            </a:graphic>
          </wp:inline>
        </w:drawing>
      </w:r>
      <w:r>
        <w:rPr>
          <w:rFonts w:hint="eastAsia"/>
          <w:b/>
          <w:bCs/>
        </w:rPr>
        <w:t>GUI で簡単クラスタリング</w:t>
      </w:r>
    </w:p>
    <w:p w:rsidR="00122C44" w:rsidRDefault="00122C44" w:rsidP="00DA67AF">
      <w:pPr>
        <w:pStyle w:val="Web"/>
        <w:spacing w:line="240" w:lineRule="auto"/>
      </w:pPr>
      <w:r>
        <w:rPr>
          <w:rFonts w:hint="eastAsia"/>
        </w:rPr>
        <w:t>SQL Server 2000 Enterprise Edition を利用すれば、 GUI により、簡単にフェールオーバー クラスタを導入、運用することが可能です。 Windows Server および SQL Server に関する基本的な知識があれば、誰でも簡単にフェールオーバー クラスタを導入、運用することができるのです。</w:t>
      </w:r>
    </w:p>
    <w:p w:rsidR="00DA67AF" w:rsidRDefault="00DA67AF" w:rsidP="00DA67AF">
      <w:pPr>
        <w:pStyle w:val="Web"/>
        <w:spacing w:line="240" w:lineRule="auto"/>
      </w:pPr>
    </w:p>
    <w:p w:rsidR="00122C44" w:rsidRDefault="00122C44" w:rsidP="00DA67AF">
      <w:pPr>
        <w:pStyle w:val="Web"/>
        <w:spacing w:line="240" w:lineRule="auto"/>
      </w:pPr>
      <w:r>
        <w:rPr>
          <w:noProof/>
        </w:rPr>
        <w:drawing>
          <wp:inline distT="0" distB="0" distL="0" distR="0" wp14:anchorId="7CAA7EC8" wp14:editId="33CEA7C8">
            <wp:extent cx="142875" cy="174625"/>
            <wp:effectExtent l="0" t="0" r="9525" b="0"/>
            <wp:docPr id="50" name="図 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74625"/>
                    </a:xfrm>
                    <a:prstGeom prst="rect">
                      <a:avLst/>
                    </a:prstGeom>
                    <a:noFill/>
                    <a:ln>
                      <a:noFill/>
                    </a:ln>
                  </pic:spPr>
                </pic:pic>
              </a:graphicData>
            </a:graphic>
          </wp:inline>
        </w:drawing>
      </w:r>
      <w:r>
        <w:rPr>
          <w:rFonts w:hint="eastAsia"/>
          <w:b/>
          <w:bCs/>
        </w:rPr>
        <w:t>フェールオーバークラスタの構築</w:t>
      </w:r>
    </w:p>
    <w:p w:rsidR="00122C44" w:rsidRDefault="00122C44" w:rsidP="00DA67AF">
      <w:pPr>
        <w:pStyle w:val="Web"/>
        <w:spacing w:line="240" w:lineRule="auto"/>
      </w:pPr>
      <w:r>
        <w:rPr>
          <w:rFonts w:hint="eastAsia"/>
        </w:rPr>
        <w:t>フェールオーバー クラスタの構築には、Windows Server 2003 から [クラスタ アドミニストレータ] を利用して設定しています。[クラスタ アドミニストレータ] で、クラスタの作成とクラスタで使用するノードの追加を行った後に、SQL Server のインストールを行います。</w:t>
      </w:r>
    </w:p>
    <w:p w:rsidR="00122C44" w:rsidRDefault="00122C44" w:rsidP="00DA67AF">
      <w:pPr>
        <w:pStyle w:val="Web"/>
        <w:spacing w:after="240" w:line="240" w:lineRule="auto"/>
      </w:pPr>
      <w:r>
        <w:rPr>
          <w:rFonts w:hint="eastAsia"/>
        </w:rPr>
        <w:t>クラスタを構成するには、Active Directory が必ず必要となるため、Active Directory サーバーがない場合は構築する必要があります。 また、マシンを何台も用意することが大変であるため、Virtual Server を利用して設定しています。</w:t>
      </w:r>
    </w:p>
    <w:p w:rsidR="00122C44" w:rsidRDefault="00122C44" w:rsidP="00DA67AF">
      <w:pPr>
        <w:pStyle w:val="Web"/>
        <w:spacing w:line="240" w:lineRule="auto"/>
      </w:pPr>
      <w:r>
        <w:rPr>
          <w:rFonts w:hint="eastAsia"/>
        </w:rPr>
        <w:t>※詳細は「クラスタ構築手順書」をご参照下さい。</w:t>
      </w:r>
    </w:p>
    <w:tbl>
      <w:tblPr>
        <w:tblW w:w="0" w:type="auto"/>
        <w:tblCellSpacing w:w="0" w:type="dxa"/>
        <w:tblCellMar>
          <w:left w:w="0" w:type="dxa"/>
          <w:right w:w="0" w:type="dxa"/>
        </w:tblCellMar>
        <w:tblLook w:val="04A0" w:firstRow="1" w:lastRow="0" w:firstColumn="1" w:lastColumn="0" w:noHBand="0" w:noVBand="1"/>
      </w:tblPr>
      <w:tblGrid>
        <w:gridCol w:w="6"/>
      </w:tblGrid>
      <w:tr w:rsidR="00DA67AF" w:rsidTr="00122C44">
        <w:trPr>
          <w:tblCellSpacing w:w="0" w:type="dxa"/>
        </w:trPr>
        <w:tc>
          <w:tcPr>
            <w:tcW w:w="0" w:type="auto"/>
            <w:hideMark/>
          </w:tcPr>
          <w:p w:rsidR="00DA67AF" w:rsidRDefault="00DA67AF" w:rsidP="00DA67AF">
            <w:pPr>
              <w:spacing w:line="240" w:lineRule="auto"/>
              <w:rPr>
                <w:rFonts w:ascii="メイリオ" w:eastAsia="メイリオ" w:hAnsi="メイリオ" w:cs="メイリオ"/>
                <w:color w:val="A6A6A6"/>
                <w:sz w:val="29"/>
                <w:szCs w:val="29"/>
              </w:rPr>
            </w:pPr>
          </w:p>
        </w:tc>
      </w:tr>
    </w:tbl>
    <w:p w:rsidR="00DA67AF" w:rsidRDefault="00DA67AF" w:rsidP="00DA67AF">
      <w:pPr>
        <w:pStyle w:val="Web"/>
        <w:spacing w:line="240" w:lineRule="auto"/>
      </w:pPr>
    </w:p>
    <w:p w:rsidR="00603B3D" w:rsidRDefault="00603B3D">
      <w:pPr>
        <w:rPr>
          <w:rFonts w:ascii="メイリオ" w:eastAsia="メイリオ" w:hAnsi="メイリオ" w:cs="メイリオ"/>
          <w:sz w:val="18"/>
          <w:szCs w:val="18"/>
        </w:rPr>
      </w:pPr>
      <w:r>
        <w:br w:type="page"/>
      </w:r>
    </w:p>
    <w:p w:rsidR="00122C44" w:rsidRDefault="00122C44" w:rsidP="00DA67AF">
      <w:pPr>
        <w:pStyle w:val="Web"/>
        <w:spacing w:line="240" w:lineRule="auto"/>
      </w:pPr>
      <w:r>
        <w:rPr>
          <w:rFonts w:hint="eastAsia"/>
        </w:rPr>
        <w:t>主な手順は以下のようになります。</w:t>
      </w:r>
    </w:p>
    <w:tbl>
      <w:tblPr>
        <w:tblW w:w="0" w:type="auto"/>
        <w:tblCellSpacing w:w="0" w:type="dxa"/>
        <w:tblCellMar>
          <w:left w:w="0" w:type="dxa"/>
          <w:right w:w="0" w:type="dxa"/>
        </w:tblCellMar>
        <w:tblLook w:val="04A0" w:firstRow="1" w:lastRow="0" w:firstColumn="1" w:lastColumn="0" w:noHBand="0" w:noVBand="1"/>
      </w:tblPr>
      <w:tblGrid>
        <w:gridCol w:w="607"/>
        <w:gridCol w:w="8483"/>
      </w:tblGrid>
      <w:tr w:rsidR="00122C44" w:rsidTr="00122C44">
        <w:trPr>
          <w:tblCellSpacing w:w="0" w:type="dxa"/>
        </w:trPr>
        <w:tc>
          <w:tcPr>
            <w:tcW w:w="0" w:type="auto"/>
            <w:noWrap/>
            <w:tcMar>
              <w:top w:w="0" w:type="dxa"/>
              <w:left w:w="252" w:type="dxa"/>
              <w:bottom w:w="0" w:type="dxa"/>
              <w:right w:w="180" w:type="dxa"/>
            </w:tcMar>
            <w:hideMark/>
          </w:tcPr>
          <w:p w:rsidR="00122C44" w:rsidRDefault="00122C44" w:rsidP="00DA67AF">
            <w:pPr>
              <w:spacing w:line="240" w:lineRule="auto"/>
              <w:jc w:val="right"/>
              <w:rPr>
                <w:rFonts w:ascii="メイリオ" w:eastAsia="メイリオ" w:hAnsi="メイリオ" w:cs="メイリオ"/>
                <w:sz w:val="18"/>
                <w:szCs w:val="18"/>
              </w:rPr>
            </w:pPr>
            <w:r>
              <w:rPr>
                <w:rFonts w:ascii="メイリオ" w:eastAsia="メイリオ" w:hAnsi="メイリオ" w:cs="メイリオ" w:hint="eastAsia"/>
                <w:sz w:val="18"/>
                <w:szCs w:val="18"/>
              </w:rPr>
              <w:t>1.</w:t>
            </w:r>
          </w:p>
        </w:tc>
        <w:tc>
          <w:tcPr>
            <w:tcW w:w="0" w:type="auto"/>
            <w:hideMark/>
          </w:tcPr>
          <w:p w:rsidR="00122C44" w:rsidRDefault="00122C44" w:rsidP="00DA67AF">
            <w:pPr>
              <w:spacing w:line="240" w:lineRule="auto"/>
              <w:rPr>
                <w:rFonts w:ascii="メイリオ" w:eastAsia="メイリオ" w:hAnsi="メイリオ" w:cs="メイリオ"/>
                <w:sz w:val="18"/>
                <w:szCs w:val="18"/>
              </w:rPr>
            </w:pPr>
            <w:r>
              <w:rPr>
                <w:rFonts w:ascii="メイリオ" w:eastAsia="メイリオ" w:hAnsi="メイリオ" w:cs="メイリオ" w:hint="eastAsia"/>
                <w:sz w:val="18"/>
                <w:szCs w:val="18"/>
              </w:rPr>
              <w:t>クラスタの構成に使用するマシンを Virtual Server のバーチャル マシンとして 3 台作成する。 1 台は Active Directory 用 (DC) 、 2 台はクラスタ サーバー用 (MSCS1, MSCS2) とする。</w:t>
            </w:r>
          </w:p>
          <w:p w:rsidR="00122C44" w:rsidRDefault="00122C44" w:rsidP="00DA67AF">
            <w:pPr>
              <w:spacing w:line="240" w:lineRule="auto"/>
              <w:rPr>
                <w:rFonts w:ascii="メイリオ" w:eastAsia="メイリオ" w:hAnsi="メイリオ" w:cs="メイリオ"/>
                <w:sz w:val="18"/>
                <w:szCs w:val="18"/>
              </w:rPr>
            </w:pPr>
            <w:r>
              <w:rPr>
                <w:rFonts w:ascii="メイリオ" w:eastAsia="メイリオ" w:hAnsi="メイリオ" w:cs="メイリオ"/>
                <w:noProof/>
                <w:color w:val="0033CC"/>
                <w:sz w:val="18"/>
                <w:szCs w:val="18"/>
              </w:rPr>
              <w:drawing>
                <wp:inline distT="0" distB="0" distL="0" distR="0" wp14:anchorId="1A077781" wp14:editId="2B804D28">
                  <wp:extent cx="3427095" cy="2973705"/>
                  <wp:effectExtent l="0" t="0" r="1905" b="0"/>
                  <wp:docPr id="48" name="図 48" descr="Virtual Server でのバーチャルマシンの設定">
                    <a:hlinkClick xmlns:a="http://schemas.openxmlformats.org/drawingml/2006/main" r:id="rId4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Virtual Server でのバーチャルマシンの設定">
                            <a:hlinkClick r:id="rId42" tgtFrame="_blank"/>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27095" cy="2973705"/>
                          </a:xfrm>
                          <a:prstGeom prst="rect">
                            <a:avLst/>
                          </a:prstGeom>
                          <a:noFill/>
                          <a:ln>
                            <a:noFill/>
                          </a:ln>
                        </pic:spPr>
                      </pic:pic>
                    </a:graphicData>
                  </a:graphic>
                </wp:inline>
              </w:drawing>
            </w:r>
          </w:p>
          <w:p w:rsidR="00DA67AF" w:rsidRDefault="00122C44" w:rsidP="00603B3D">
            <w:pPr>
              <w:spacing w:after="240" w:line="240" w:lineRule="auto"/>
              <w:rPr>
                <w:rFonts w:ascii="メイリオ" w:eastAsia="メイリオ" w:hAnsi="メイリオ" w:cs="メイリオ"/>
                <w:sz w:val="18"/>
                <w:szCs w:val="18"/>
              </w:rPr>
            </w:pPr>
            <w:r>
              <w:rPr>
                <w:rFonts w:ascii="メイリオ" w:eastAsia="メイリオ" w:hAnsi="メイリオ" w:cs="メイリオ" w:hint="eastAsia"/>
                <w:sz w:val="18"/>
                <w:szCs w:val="18"/>
              </w:rPr>
              <w:t xml:space="preserve">Virtual Server でのバーチャル マシンの設定 </w:t>
            </w:r>
          </w:p>
        </w:tc>
      </w:tr>
      <w:tr w:rsidR="00122C44" w:rsidTr="00122C44">
        <w:trPr>
          <w:tblCellSpacing w:w="0" w:type="dxa"/>
        </w:trPr>
        <w:tc>
          <w:tcPr>
            <w:tcW w:w="0" w:type="auto"/>
            <w:noWrap/>
            <w:tcMar>
              <w:top w:w="0" w:type="dxa"/>
              <w:left w:w="252" w:type="dxa"/>
              <w:bottom w:w="0" w:type="dxa"/>
              <w:right w:w="180" w:type="dxa"/>
            </w:tcMar>
            <w:hideMark/>
          </w:tcPr>
          <w:p w:rsidR="00122C44" w:rsidRDefault="00122C44" w:rsidP="00DA67AF">
            <w:pPr>
              <w:spacing w:line="240" w:lineRule="auto"/>
              <w:jc w:val="right"/>
              <w:rPr>
                <w:rFonts w:ascii="メイリオ" w:eastAsia="メイリオ" w:hAnsi="メイリオ" w:cs="メイリオ"/>
                <w:sz w:val="18"/>
                <w:szCs w:val="18"/>
              </w:rPr>
            </w:pPr>
            <w:r>
              <w:rPr>
                <w:rFonts w:ascii="メイリオ" w:eastAsia="メイリオ" w:hAnsi="メイリオ" w:cs="メイリオ" w:hint="eastAsia"/>
                <w:sz w:val="18"/>
                <w:szCs w:val="18"/>
              </w:rPr>
              <w:t>2.</w:t>
            </w:r>
          </w:p>
        </w:tc>
        <w:tc>
          <w:tcPr>
            <w:tcW w:w="0" w:type="auto"/>
            <w:hideMark/>
          </w:tcPr>
          <w:p w:rsidR="00122C44" w:rsidRDefault="00122C44" w:rsidP="00DA67AF">
            <w:pPr>
              <w:spacing w:line="240" w:lineRule="auto"/>
              <w:rPr>
                <w:rFonts w:ascii="メイリオ" w:eastAsia="メイリオ" w:hAnsi="メイリオ" w:cs="メイリオ"/>
                <w:sz w:val="18"/>
                <w:szCs w:val="18"/>
              </w:rPr>
            </w:pPr>
            <w:r>
              <w:rPr>
                <w:rFonts w:ascii="メイリオ" w:eastAsia="メイリオ" w:hAnsi="メイリオ" w:cs="メイリオ" w:hint="eastAsia"/>
                <w:sz w:val="18"/>
                <w:szCs w:val="18"/>
              </w:rPr>
              <w:t>作成したバーチャル サーバーのうち 1 台に Active Directory をインストールしドメイン コントローラとして設定する。</w:t>
            </w:r>
          </w:p>
          <w:p w:rsidR="00122C44" w:rsidRDefault="00122C44" w:rsidP="00DA67AF">
            <w:pPr>
              <w:spacing w:line="240" w:lineRule="auto"/>
              <w:rPr>
                <w:rFonts w:ascii="メイリオ" w:eastAsia="メイリオ" w:hAnsi="メイリオ" w:cs="メイリオ"/>
                <w:sz w:val="18"/>
                <w:szCs w:val="18"/>
              </w:rPr>
            </w:pPr>
            <w:r>
              <w:rPr>
                <w:rFonts w:ascii="メイリオ" w:eastAsia="メイリオ" w:hAnsi="メイリオ" w:cs="メイリオ"/>
                <w:noProof/>
                <w:color w:val="0033CC"/>
                <w:sz w:val="18"/>
                <w:szCs w:val="18"/>
              </w:rPr>
              <w:drawing>
                <wp:inline distT="0" distB="0" distL="0" distR="0" wp14:anchorId="741CC155" wp14:editId="0E31D6DD">
                  <wp:extent cx="3427095" cy="2115185"/>
                  <wp:effectExtent l="0" t="0" r="1905" b="0"/>
                  <wp:docPr id="47" name="図 47" descr="Active Directory のインストール ウィザード">
                    <a:hlinkClick xmlns:a="http://schemas.openxmlformats.org/drawingml/2006/main" r:id="rId4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Active Directory のインストール ウィザード">
                            <a:hlinkClick r:id="rId44" tgtFrame="_blank"/>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27095" cy="2115185"/>
                          </a:xfrm>
                          <a:prstGeom prst="rect">
                            <a:avLst/>
                          </a:prstGeom>
                          <a:noFill/>
                          <a:ln>
                            <a:noFill/>
                          </a:ln>
                        </pic:spPr>
                      </pic:pic>
                    </a:graphicData>
                  </a:graphic>
                </wp:inline>
              </w:drawing>
            </w:r>
          </w:p>
          <w:p w:rsidR="00122C44" w:rsidRDefault="00122C44" w:rsidP="00DA67AF">
            <w:pPr>
              <w:spacing w:after="240" w:line="240" w:lineRule="auto"/>
              <w:rPr>
                <w:rFonts w:ascii="メイリオ" w:eastAsia="メイリオ" w:hAnsi="メイリオ" w:cs="メイリオ"/>
                <w:sz w:val="18"/>
                <w:szCs w:val="18"/>
              </w:rPr>
            </w:pPr>
            <w:r>
              <w:rPr>
                <w:rFonts w:ascii="メイリオ" w:eastAsia="メイリオ" w:hAnsi="メイリオ" w:cs="メイリオ" w:hint="eastAsia"/>
                <w:sz w:val="18"/>
                <w:szCs w:val="18"/>
              </w:rPr>
              <w:t xml:space="preserve">Active Directory のインストール ウィザード </w:t>
            </w:r>
          </w:p>
        </w:tc>
      </w:tr>
      <w:tr w:rsidR="00122C44" w:rsidTr="00122C44">
        <w:trPr>
          <w:tblCellSpacing w:w="0" w:type="dxa"/>
        </w:trPr>
        <w:tc>
          <w:tcPr>
            <w:tcW w:w="0" w:type="auto"/>
            <w:noWrap/>
            <w:tcMar>
              <w:top w:w="0" w:type="dxa"/>
              <w:left w:w="252" w:type="dxa"/>
              <w:bottom w:w="0" w:type="dxa"/>
              <w:right w:w="180" w:type="dxa"/>
            </w:tcMar>
            <w:hideMark/>
          </w:tcPr>
          <w:p w:rsidR="00122C44" w:rsidRDefault="00122C44" w:rsidP="00DA67AF">
            <w:pPr>
              <w:spacing w:line="240" w:lineRule="auto"/>
              <w:jc w:val="right"/>
              <w:rPr>
                <w:rFonts w:ascii="メイリオ" w:eastAsia="メイリオ" w:hAnsi="メイリオ" w:cs="メイリオ"/>
                <w:sz w:val="18"/>
                <w:szCs w:val="18"/>
              </w:rPr>
            </w:pPr>
            <w:r>
              <w:rPr>
                <w:rFonts w:ascii="メイリオ" w:eastAsia="メイリオ" w:hAnsi="メイリオ" w:cs="メイリオ" w:hint="eastAsia"/>
                <w:sz w:val="18"/>
                <w:szCs w:val="18"/>
              </w:rPr>
              <w:t>3.</w:t>
            </w:r>
          </w:p>
        </w:tc>
        <w:tc>
          <w:tcPr>
            <w:tcW w:w="0" w:type="auto"/>
            <w:hideMark/>
          </w:tcPr>
          <w:p w:rsidR="00122C44" w:rsidRDefault="00122C44" w:rsidP="00DA67AF">
            <w:pPr>
              <w:spacing w:line="240" w:lineRule="auto"/>
              <w:rPr>
                <w:rFonts w:ascii="メイリオ" w:eastAsia="メイリオ" w:hAnsi="メイリオ" w:cs="メイリオ"/>
                <w:sz w:val="18"/>
                <w:szCs w:val="18"/>
              </w:rPr>
            </w:pPr>
            <w:r>
              <w:rPr>
                <w:rFonts w:ascii="メイリオ" w:eastAsia="メイリオ" w:hAnsi="メイリオ" w:cs="メイリオ" w:hint="eastAsia"/>
                <w:sz w:val="18"/>
                <w:szCs w:val="18"/>
              </w:rPr>
              <w:t>設定したドメイン コントローラのドメインに残りの 2 台を参加させる。</w:t>
            </w:r>
          </w:p>
          <w:p w:rsidR="00122C44" w:rsidRDefault="00122C44" w:rsidP="00DA67AF">
            <w:pPr>
              <w:spacing w:line="240" w:lineRule="auto"/>
              <w:rPr>
                <w:rFonts w:ascii="メイリオ" w:eastAsia="メイリオ" w:hAnsi="メイリオ" w:cs="メイリオ"/>
                <w:sz w:val="18"/>
                <w:szCs w:val="18"/>
              </w:rPr>
            </w:pPr>
            <w:r>
              <w:rPr>
                <w:rFonts w:ascii="メイリオ" w:eastAsia="メイリオ" w:hAnsi="メイリオ" w:cs="メイリオ"/>
                <w:noProof/>
                <w:color w:val="0033CC"/>
                <w:sz w:val="18"/>
                <w:szCs w:val="18"/>
              </w:rPr>
              <w:drawing>
                <wp:inline distT="0" distB="0" distL="0" distR="0" wp14:anchorId="290C8EDD" wp14:editId="61D17F10">
                  <wp:extent cx="2282190" cy="2138680"/>
                  <wp:effectExtent l="0" t="0" r="3810" b="0"/>
                  <wp:docPr id="46" name="図 46" descr="サーバーをドメインへ参加させる">
                    <a:hlinkClick xmlns:a="http://schemas.openxmlformats.org/drawingml/2006/main" r:id="rId4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サーバーをドメインへ参加させる">
                            <a:hlinkClick r:id="rId46" tgtFrame="_blank"/>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82190" cy="2138680"/>
                          </a:xfrm>
                          <a:prstGeom prst="rect">
                            <a:avLst/>
                          </a:prstGeom>
                          <a:noFill/>
                          <a:ln>
                            <a:noFill/>
                          </a:ln>
                        </pic:spPr>
                      </pic:pic>
                    </a:graphicData>
                  </a:graphic>
                </wp:inline>
              </w:drawing>
            </w:r>
          </w:p>
          <w:p w:rsidR="00DA67AF" w:rsidRDefault="00122C44" w:rsidP="00603B3D">
            <w:pPr>
              <w:spacing w:after="240" w:line="240" w:lineRule="auto"/>
              <w:rPr>
                <w:rFonts w:ascii="メイリオ" w:eastAsia="メイリオ" w:hAnsi="メイリオ" w:cs="メイリオ"/>
                <w:sz w:val="18"/>
                <w:szCs w:val="18"/>
              </w:rPr>
            </w:pPr>
            <w:r>
              <w:rPr>
                <w:rFonts w:ascii="メイリオ" w:eastAsia="メイリオ" w:hAnsi="メイリオ" w:cs="メイリオ" w:hint="eastAsia"/>
                <w:sz w:val="18"/>
                <w:szCs w:val="18"/>
              </w:rPr>
              <w:t xml:space="preserve">サーバーをドメインへ参加させる </w:t>
            </w:r>
          </w:p>
        </w:tc>
      </w:tr>
    </w:tbl>
    <w:p w:rsidR="00603B3D" w:rsidRDefault="00603B3D">
      <w:r>
        <w:br w:type="page"/>
      </w:r>
    </w:p>
    <w:tbl>
      <w:tblPr>
        <w:tblW w:w="0" w:type="auto"/>
        <w:tblCellSpacing w:w="0" w:type="dxa"/>
        <w:tblCellMar>
          <w:left w:w="0" w:type="dxa"/>
          <w:right w:w="0" w:type="dxa"/>
        </w:tblCellMar>
        <w:tblLook w:val="04A0" w:firstRow="1" w:lastRow="0" w:firstColumn="1" w:lastColumn="0" w:noHBand="0" w:noVBand="1"/>
      </w:tblPr>
      <w:tblGrid>
        <w:gridCol w:w="607"/>
        <w:gridCol w:w="8483"/>
      </w:tblGrid>
      <w:tr w:rsidR="00122C44" w:rsidTr="00122C44">
        <w:trPr>
          <w:tblCellSpacing w:w="0" w:type="dxa"/>
        </w:trPr>
        <w:tc>
          <w:tcPr>
            <w:tcW w:w="0" w:type="auto"/>
            <w:noWrap/>
            <w:tcMar>
              <w:top w:w="0" w:type="dxa"/>
              <w:left w:w="252" w:type="dxa"/>
              <w:bottom w:w="0" w:type="dxa"/>
              <w:right w:w="180" w:type="dxa"/>
            </w:tcMar>
            <w:hideMark/>
          </w:tcPr>
          <w:p w:rsidR="00122C44" w:rsidRDefault="00122C44" w:rsidP="00DA67AF">
            <w:pPr>
              <w:spacing w:line="240" w:lineRule="auto"/>
              <w:jc w:val="right"/>
              <w:rPr>
                <w:rFonts w:ascii="メイリオ" w:eastAsia="メイリオ" w:hAnsi="メイリオ" w:cs="メイリオ"/>
                <w:sz w:val="18"/>
                <w:szCs w:val="18"/>
              </w:rPr>
            </w:pPr>
            <w:r>
              <w:rPr>
                <w:rFonts w:ascii="メイリオ" w:eastAsia="メイリオ" w:hAnsi="メイリオ" w:cs="メイリオ" w:hint="eastAsia"/>
                <w:sz w:val="18"/>
                <w:szCs w:val="18"/>
              </w:rPr>
              <w:t>4.</w:t>
            </w:r>
          </w:p>
        </w:tc>
        <w:tc>
          <w:tcPr>
            <w:tcW w:w="0" w:type="auto"/>
            <w:hideMark/>
          </w:tcPr>
          <w:p w:rsidR="00122C44" w:rsidRDefault="00122C44" w:rsidP="00DA67AF">
            <w:pPr>
              <w:spacing w:line="240" w:lineRule="auto"/>
              <w:rPr>
                <w:rFonts w:ascii="メイリオ" w:eastAsia="メイリオ" w:hAnsi="メイリオ" w:cs="メイリオ"/>
                <w:sz w:val="18"/>
                <w:szCs w:val="18"/>
              </w:rPr>
            </w:pPr>
            <w:r>
              <w:rPr>
                <w:rFonts w:ascii="メイリオ" w:eastAsia="メイリオ" w:hAnsi="メイリオ" w:cs="メイリオ" w:hint="eastAsia"/>
                <w:sz w:val="18"/>
                <w:szCs w:val="18"/>
              </w:rPr>
              <w:t>サーバー (MSCS1) にクラスタ アドミニストレータを利用して、クラスタを作成する。</w:t>
            </w:r>
          </w:p>
          <w:p w:rsidR="00122C44" w:rsidRDefault="00122C44" w:rsidP="00DA67AF">
            <w:pPr>
              <w:spacing w:line="240" w:lineRule="auto"/>
              <w:rPr>
                <w:rFonts w:ascii="メイリオ" w:eastAsia="メイリオ" w:hAnsi="メイリオ" w:cs="メイリオ"/>
                <w:sz w:val="18"/>
                <w:szCs w:val="18"/>
              </w:rPr>
            </w:pPr>
            <w:r>
              <w:rPr>
                <w:rFonts w:ascii="メイリオ" w:eastAsia="メイリオ" w:hAnsi="メイリオ" w:cs="メイリオ"/>
                <w:noProof/>
                <w:color w:val="0033CC"/>
                <w:sz w:val="18"/>
                <w:szCs w:val="18"/>
              </w:rPr>
              <w:drawing>
                <wp:inline distT="0" distB="0" distL="0" distR="0" wp14:anchorId="3D046D4B" wp14:editId="6DE19FF9">
                  <wp:extent cx="3427095" cy="2393315"/>
                  <wp:effectExtent l="0" t="0" r="1905" b="6985"/>
                  <wp:docPr id="45" name="図 45" descr="クラスタ アドミニストレータによるクラスタの作成">
                    <a:hlinkClick xmlns:a="http://schemas.openxmlformats.org/drawingml/2006/main" r:id="rId4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クラスタ アドミニストレータによるクラスタの作成">
                            <a:hlinkClick r:id="rId48" tgtFrame="_blank"/>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27095" cy="2393315"/>
                          </a:xfrm>
                          <a:prstGeom prst="rect">
                            <a:avLst/>
                          </a:prstGeom>
                          <a:noFill/>
                          <a:ln>
                            <a:noFill/>
                          </a:ln>
                        </pic:spPr>
                      </pic:pic>
                    </a:graphicData>
                  </a:graphic>
                </wp:inline>
              </w:drawing>
            </w:r>
          </w:p>
          <w:p w:rsidR="00122C44" w:rsidRDefault="00122C44" w:rsidP="00DA67AF">
            <w:pPr>
              <w:spacing w:after="240" w:line="240" w:lineRule="auto"/>
              <w:rPr>
                <w:rFonts w:ascii="メイリオ" w:eastAsia="メイリオ" w:hAnsi="メイリオ" w:cs="メイリオ"/>
                <w:sz w:val="18"/>
                <w:szCs w:val="18"/>
              </w:rPr>
            </w:pPr>
            <w:r>
              <w:rPr>
                <w:rFonts w:ascii="メイリオ" w:eastAsia="メイリオ" w:hAnsi="メイリオ" w:cs="メイリオ" w:hint="eastAsia"/>
                <w:sz w:val="18"/>
                <w:szCs w:val="18"/>
              </w:rPr>
              <w:t xml:space="preserve">クラスタ アドミニストレータによるクラスタの作成 </w:t>
            </w:r>
          </w:p>
        </w:tc>
      </w:tr>
      <w:tr w:rsidR="00122C44" w:rsidTr="00122C44">
        <w:trPr>
          <w:tblCellSpacing w:w="0" w:type="dxa"/>
        </w:trPr>
        <w:tc>
          <w:tcPr>
            <w:tcW w:w="0" w:type="auto"/>
            <w:noWrap/>
            <w:tcMar>
              <w:top w:w="0" w:type="dxa"/>
              <w:left w:w="252" w:type="dxa"/>
              <w:bottom w:w="0" w:type="dxa"/>
              <w:right w:w="180" w:type="dxa"/>
            </w:tcMar>
            <w:hideMark/>
          </w:tcPr>
          <w:p w:rsidR="00122C44" w:rsidRDefault="00122C44" w:rsidP="00DA67AF">
            <w:pPr>
              <w:spacing w:line="240" w:lineRule="auto"/>
              <w:jc w:val="right"/>
              <w:rPr>
                <w:rFonts w:ascii="メイリオ" w:eastAsia="メイリオ" w:hAnsi="メイリオ" w:cs="メイリオ"/>
                <w:sz w:val="18"/>
                <w:szCs w:val="18"/>
              </w:rPr>
            </w:pPr>
            <w:r>
              <w:rPr>
                <w:rFonts w:ascii="メイリオ" w:eastAsia="メイリオ" w:hAnsi="メイリオ" w:cs="メイリオ" w:hint="eastAsia"/>
                <w:sz w:val="18"/>
                <w:szCs w:val="18"/>
              </w:rPr>
              <w:t>5.</w:t>
            </w:r>
          </w:p>
        </w:tc>
        <w:tc>
          <w:tcPr>
            <w:tcW w:w="0" w:type="auto"/>
            <w:hideMark/>
          </w:tcPr>
          <w:p w:rsidR="00122C44" w:rsidRDefault="00122C44" w:rsidP="00DA67AF">
            <w:pPr>
              <w:spacing w:line="240" w:lineRule="auto"/>
              <w:rPr>
                <w:rFonts w:ascii="メイリオ" w:eastAsia="メイリオ" w:hAnsi="メイリオ" w:cs="メイリオ"/>
                <w:sz w:val="18"/>
                <w:szCs w:val="18"/>
              </w:rPr>
            </w:pPr>
            <w:r>
              <w:rPr>
                <w:rFonts w:ascii="メイリオ" w:eastAsia="メイリオ" w:hAnsi="メイリオ" w:cs="メイリオ" w:hint="eastAsia"/>
                <w:sz w:val="18"/>
                <w:szCs w:val="18"/>
              </w:rPr>
              <w:t>作成したクラスタにもう 1 つのサーバー (MSCS2) をクラスタ ノードとして追加する。</w:t>
            </w:r>
          </w:p>
          <w:p w:rsidR="00122C44" w:rsidRDefault="00122C44" w:rsidP="00DA67AF">
            <w:pPr>
              <w:spacing w:line="240" w:lineRule="auto"/>
              <w:rPr>
                <w:rFonts w:ascii="メイリオ" w:eastAsia="メイリオ" w:hAnsi="メイリオ" w:cs="メイリオ"/>
                <w:sz w:val="18"/>
                <w:szCs w:val="18"/>
              </w:rPr>
            </w:pPr>
            <w:r>
              <w:rPr>
                <w:rFonts w:ascii="メイリオ" w:eastAsia="メイリオ" w:hAnsi="メイリオ" w:cs="メイリオ"/>
                <w:noProof/>
                <w:color w:val="0033CC"/>
                <w:sz w:val="18"/>
                <w:szCs w:val="18"/>
              </w:rPr>
              <w:drawing>
                <wp:inline distT="0" distB="0" distL="0" distR="0" wp14:anchorId="03C30979" wp14:editId="6C4F1DBA">
                  <wp:extent cx="3427095" cy="2393315"/>
                  <wp:effectExtent l="0" t="0" r="1905" b="6985"/>
                  <wp:docPr id="44" name="図 44" descr="クラスタ アドミニストレータによるクラスタ ノードの追加">
                    <a:hlinkClick xmlns:a="http://schemas.openxmlformats.org/drawingml/2006/main" r:id="rId5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クラスタ アドミニストレータによるクラスタ ノードの追加">
                            <a:hlinkClick r:id="rId50" tgtFrame="_blank"/>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27095" cy="2393315"/>
                          </a:xfrm>
                          <a:prstGeom prst="rect">
                            <a:avLst/>
                          </a:prstGeom>
                          <a:noFill/>
                          <a:ln>
                            <a:noFill/>
                          </a:ln>
                        </pic:spPr>
                      </pic:pic>
                    </a:graphicData>
                  </a:graphic>
                </wp:inline>
              </w:drawing>
            </w:r>
          </w:p>
          <w:p w:rsidR="00122C44" w:rsidRDefault="00122C44" w:rsidP="00DA67AF">
            <w:pPr>
              <w:spacing w:after="240" w:line="240" w:lineRule="auto"/>
              <w:rPr>
                <w:rFonts w:ascii="メイリオ" w:eastAsia="メイリオ" w:hAnsi="メイリオ" w:cs="メイリオ"/>
                <w:sz w:val="18"/>
                <w:szCs w:val="18"/>
              </w:rPr>
            </w:pPr>
            <w:r>
              <w:rPr>
                <w:rFonts w:ascii="メイリオ" w:eastAsia="メイリオ" w:hAnsi="メイリオ" w:cs="メイリオ" w:hint="eastAsia"/>
                <w:sz w:val="18"/>
                <w:szCs w:val="18"/>
              </w:rPr>
              <w:t xml:space="preserve">クラスタ アドミニストレータによるクラスタ ノードの追加 </w:t>
            </w:r>
          </w:p>
          <w:p w:rsidR="00DA67AF" w:rsidRDefault="00DA67AF" w:rsidP="00DA67AF">
            <w:pPr>
              <w:spacing w:after="240" w:line="240" w:lineRule="auto"/>
              <w:rPr>
                <w:rFonts w:ascii="メイリオ" w:eastAsia="メイリオ" w:hAnsi="メイリオ" w:cs="メイリオ"/>
                <w:sz w:val="18"/>
                <w:szCs w:val="18"/>
              </w:rPr>
            </w:pPr>
          </w:p>
          <w:p w:rsidR="00DA67AF" w:rsidRDefault="00DA67AF" w:rsidP="00DA67AF">
            <w:pPr>
              <w:spacing w:after="240" w:line="240" w:lineRule="auto"/>
              <w:rPr>
                <w:rFonts w:ascii="メイリオ" w:eastAsia="メイリオ" w:hAnsi="メイリオ" w:cs="メイリオ"/>
                <w:sz w:val="18"/>
                <w:szCs w:val="18"/>
              </w:rPr>
            </w:pPr>
          </w:p>
          <w:p w:rsidR="00DA67AF" w:rsidRDefault="00DA67AF" w:rsidP="00DA67AF">
            <w:pPr>
              <w:spacing w:after="240" w:line="240" w:lineRule="auto"/>
              <w:rPr>
                <w:rFonts w:ascii="メイリオ" w:eastAsia="メイリオ" w:hAnsi="メイリオ" w:cs="メイリオ"/>
                <w:sz w:val="18"/>
                <w:szCs w:val="18"/>
              </w:rPr>
            </w:pPr>
          </w:p>
        </w:tc>
      </w:tr>
      <w:tr w:rsidR="00122C44" w:rsidTr="00122C44">
        <w:trPr>
          <w:tblCellSpacing w:w="0" w:type="dxa"/>
        </w:trPr>
        <w:tc>
          <w:tcPr>
            <w:tcW w:w="0" w:type="auto"/>
            <w:noWrap/>
            <w:tcMar>
              <w:top w:w="0" w:type="dxa"/>
              <w:left w:w="252" w:type="dxa"/>
              <w:bottom w:w="0" w:type="dxa"/>
              <w:right w:w="180" w:type="dxa"/>
            </w:tcMar>
            <w:hideMark/>
          </w:tcPr>
          <w:p w:rsidR="00122C44" w:rsidRDefault="00122C44" w:rsidP="00DA67AF">
            <w:pPr>
              <w:spacing w:line="240" w:lineRule="auto"/>
              <w:jc w:val="right"/>
              <w:rPr>
                <w:rFonts w:ascii="メイリオ" w:eastAsia="メイリオ" w:hAnsi="メイリオ" w:cs="メイリオ"/>
                <w:sz w:val="18"/>
                <w:szCs w:val="18"/>
              </w:rPr>
            </w:pPr>
            <w:r>
              <w:rPr>
                <w:rFonts w:ascii="メイリオ" w:eastAsia="メイリオ" w:hAnsi="メイリオ" w:cs="メイリオ" w:hint="eastAsia"/>
                <w:sz w:val="18"/>
                <w:szCs w:val="18"/>
              </w:rPr>
              <w:t>6.</w:t>
            </w:r>
          </w:p>
        </w:tc>
        <w:tc>
          <w:tcPr>
            <w:tcW w:w="0" w:type="auto"/>
            <w:hideMark/>
          </w:tcPr>
          <w:p w:rsidR="00122C44" w:rsidRDefault="00122C44" w:rsidP="00DA67AF">
            <w:pPr>
              <w:spacing w:line="240" w:lineRule="auto"/>
              <w:rPr>
                <w:rFonts w:ascii="メイリオ" w:eastAsia="メイリオ" w:hAnsi="メイリオ" w:cs="メイリオ"/>
                <w:sz w:val="18"/>
                <w:szCs w:val="18"/>
              </w:rPr>
            </w:pPr>
            <w:r>
              <w:rPr>
                <w:rFonts w:ascii="メイリオ" w:eastAsia="メイリオ" w:hAnsi="メイリオ" w:cs="メイリオ" w:hint="eastAsia"/>
                <w:sz w:val="18"/>
                <w:szCs w:val="18"/>
              </w:rPr>
              <w:t>サーバー (MSCS1) に SQL Server をインストールする。インストーラに従い、インストール先を「仮想サーバー」に設定すると、クラスタの設定としてインストールされる。</w:t>
            </w:r>
          </w:p>
          <w:p w:rsidR="00122C44" w:rsidRDefault="00122C44" w:rsidP="00DA67AF">
            <w:pPr>
              <w:spacing w:line="240" w:lineRule="auto"/>
              <w:rPr>
                <w:rFonts w:ascii="メイリオ" w:eastAsia="メイリオ" w:hAnsi="メイリオ" w:cs="メイリオ"/>
                <w:sz w:val="18"/>
                <w:szCs w:val="18"/>
              </w:rPr>
            </w:pPr>
            <w:r>
              <w:rPr>
                <w:rFonts w:ascii="メイリオ" w:eastAsia="メイリオ" w:hAnsi="メイリオ" w:cs="メイリオ"/>
                <w:noProof/>
                <w:color w:val="0033CC"/>
                <w:sz w:val="18"/>
                <w:szCs w:val="18"/>
              </w:rPr>
              <w:drawing>
                <wp:inline distT="0" distB="0" distL="0" distR="0" wp14:anchorId="3234604F" wp14:editId="1E5F7438">
                  <wp:extent cx="3427095" cy="2170430"/>
                  <wp:effectExtent l="0" t="0" r="1905" b="1270"/>
                  <wp:docPr id="43" name="図 43" descr="SQL Server のインストール">
                    <a:hlinkClick xmlns:a="http://schemas.openxmlformats.org/drawingml/2006/main" r:id="rId5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SQL Server のインストール">
                            <a:hlinkClick r:id="rId52" tgtFrame="_blank"/>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27095" cy="2170430"/>
                          </a:xfrm>
                          <a:prstGeom prst="rect">
                            <a:avLst/>
                          </a:prstGeom>
                          <a:noFill/>
                          <a:ln>
                            <a:noFill/>
                          </a:ln>
                        </pic:spPr>
                      </pic:pic>
                    </a:graphicData>
                  </a:graphic>
                </wp:inline>
              </w:drawing>
            </w:r>
          </w:p>
          <w:p w:rsidR="00122C44" w:rsidRDefault="00122C44" w:rsidP="00DA67AF">
            <w:pPr>
              <w:spacing w:after="240" w:line="240" w:lineRule="auto"/>
              <w:rPr>
                <w:rFonts w:ascii="メイリオ" w:eastAsia="メイリオ" w:hAnsi="メイリオ" w:cs="メイリオ"/>
                <w:sz w:val="18"/>
                <w:szCs w:val="18"/>
              </w:rPr>
            </w:pPr>
            <w:r>
              <w:rPr>
                <w:rFonts w:ascii="メイリオ" w:eastAsia="メイリオ" w:hAnsi="メイリオ" w:cs="メイリオ" w:hint="eastAsia"/>
                <w:sz w:val="18"/>
                <w:szCs w:val="18"/>
              </w:rPr>
              <w:t xml:space="preserve">SQL Server のインストール </w:t>
            </w:r>
          </w:p>
          <w:p w:rsidR="00122C44" w:rsidRDefault="00122C44" w:rsidP="00DA67AF">
            <w:pPr>
              <w:spacing w:after="0" w:line="240" w:lineRule="auto"/>
              <w:rPr>
                <w:rFonts w:ascii="メイリオ" w:eastAsia="メイリオ" w:hAnsi="メイリオ" w:cs="メイリオ"/>
                <w:sz w:val="18"/>
                <w:szCs w:val="18"/>
              </w:rPr>
            </w:pPr>
            <w:r>
              <w:rPr>
                <w:rFonts w:ascii="メイリオ" w:eastAsia="メイリオ" w:hAnsi="メイリオ" w:cs="メイリオ"/>
                <w:noProof/>
                <w:color w:val="0033CC"/>
                <w:sz w:val="18"/>
                <w:szCs w:val="18"/>
              </w:rPr>
              <w:drawing>
                <wp:inline distT="0" distB="0" distL="0" distR="0" wp14:anchorId="4EFA40B0" wp14:editId="7190908D">
                  <wp:extent cx="3427095" cy="2170430"/>
                  <wp:effectExtent l="0" t="0" r="1905" b="1270"/>
                  <wp:docPr id="42" name="図 42" descr="SQL Server インストールでのクラスタサーバーの設定">
                    <a:hlinkClick xmlns:a="http://schemas.openxmlformats.org/drawingml/2006/main" r:id="rId5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SQL Server インストールでのクラスタサーバーの設定">
                            <a:hlinkClick r:id="rId54" tgtFrame="_blank"/>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27095" cy="2170430"/>
                          </a:xfrm>
                          <a:prstGeom prst="rect">
                            <a:avLst/>
                          </a:prstGeom>
                          <a:noFill/>
                          <a:ln>
                            <a:noFill/>
                          </a:ln>
                        </pic:spPr>
                      </pic:pic>
                    </a:graphicData>
                  </a:graphic>
                </wp:inline>
              </w:drawing>
            </w:r>
          </w:p>
          <w:p w:rsidR="00122C44" w:rsidRDefault="00122C44" w:rsidP="00DA67AF">
            <w:pPr>
              <w:spacing w:after="240" w:line="240" w:lineRule="auto"/>
              <w:rPr>
                <w:rFonts w:ascii="メイリオ" w:eastAsia="メイリオ" w:hAnsi="メイリオ" w:cs="メイリオ"/>
                <w:sz w:val="18"/>
                <w:szCs w:val="18"/>
              </w:rPr>
            </w:pPr>
            <w:r>
              <w:rPr>
                <w:rFonts w:ascii="メイリオ" w:eastAsia="メイリオ" w:hAnsi="メイリオ" w:cs="メイリオ" w:hint="eastAsia"/>
                <w:sz w:val="18"/>
                <w:szCs w:val="18"/>
              </w:rPr>
              <w:t xml:space="preserve">SQL Server インストールでのクラスタ サーバーの設定 </w:t>
            </w:r>
          </w:p>
          <w:p w:rsidR="00DA67AF" w:rsidRDefault="00DA67AF" w:rsidP="00DA67AF">
            <w:pPr>
              <w:spacing w:after="240" w:line="240" w:lineRule="auto"/>
              <w:rPr>
                <w:rFonts w:ascii="メイリオ" w:eastAsia="メイリオ" w:hAnsi="メイリオ" w:cs="メイリオ"/>
                <w:sz w:val="18"/>
                <w:szCs w:val="18"/>
              </w:rPr>
            </w:pPr>
          </w:p>
          <w:p w:rsidR="00DA67AF" w:rsidRDefault="00DA67AF" w:rsidP="00DA67AF">
            <w:pPr>
              <w:spacing w:after="240" w:line="240" w:lineRule="auto"/>
              <w:rPr>
                <w:rFonts w:ascii="メイリオ" w:eastAsia="メイリオ" w:hAnsi="メイリオ" w:cs="メイリオ"/>
                <w:sz w:val="18"/>
                <w:szCs w:val="18"/>
              </w:rPr>
            </w:pPr>
          </w:p>
          <w:p w:rsidR="00DA67AF" w:rsidRDefault="00DA67AF" w:rsidP="00DA67AF">
            <w:pPr>
              <w:spacing w:after="240" w:line="240" w:lineRule="auto"/>
              <w:rPr>
                <w:rFonts w:ascii="メイリオ" w:eastAsia="メイリオ" w:hAnsi="メイリオ" w:cs="メイリオ"/>
                <w:sz w:val="18"/>
                <w:szCs w:val="18"/>
              </w:rPr>
            </w:pPr>
          </w:p>
          <w:p w:rsidR="00DA67AF" w:rsidRDefault="00DA67AF" w:rsidP="00DA67AF">
            <w:pPr>
              <w:spacing w:after="240" w:line="240" w:lineRule="auto"/>
              <w:rPr>
                <w:rFonts w:ascii="メイリオ" w:eastAsia="メイリオ" w:hAnsi="メイリオ" w:cs="メイリオ"/>
                <w:sz w:val="18"/>
                <w:szCs w:val="18"/>
              </w:rPr>
            </w:pPr>
          </w:p>
          <w:p w:rsidR="00DA67AF" w:rsidRDefault="00DA67AF" w:rsidP="00DA67AF">
            <w:pPr>
              <w:spacing w:after="240" w:line="240" w:lineRule="auto"/>
              <w:rPr>
                <w:rFonts w:ascii="メイリオ" w:eastAsia="メイリオ" w:hAnsi="メイリオ" w:cs="メイリオ"/>
                <w:sz w:val="18"/>
                <w:szCs w:val="18"/>
              </w:rPr>
            </w:pPr>
          </w:p>
        </w:tc>
      </w:tr>
      <w:tr w:rsidR="00122C44" w:rsidTr="00122C44">
        <w:trPr>
          <w:tblCellSpacing w:w="0" w:type="dxa"/>
        </w:trPr>
        <w:tc>
          <w:tcPr>
            <w:tcW w:w="0" w:type="auto"/>
            <w:noWrap/>
            <w:tcMar>
              <w:top w:w="0" w:type="dxa"/>
              <w:left w:w="252" w:type="dxa"/>
              <w:bottom w:w="0" w:type="dxa"/>
              <w:right w:w="180" w:type="dxa"/>
            </w:tcMar>
            <w:hideMark/>
          </w:tcPr>
          <w:p w:rsidR="00122C44" w:rsidRDefault="00122C44" w:rsidP="00DA67AF">
            <w:pPr>
              <w:spacing w:line="240" w:lineRule="auto"/>
              <w:jc w:val="right"/>
              <w:rPr>
                <w:rFonts w:ascii="メイリオ" w:eastAsia="メイリオ" w:hAnsi="メイリオ" w:cs="メイリオ"/>
                <w:sz w:val="18"/>
                <w:szCs w:val="18"/>
              </w:rPr>
            </w:pPr>
            <w:r>
              <w:rPr>
                <w:rFonts w:ascii="メイリオ" w:eastAsia="メイリオ" w:hAnsi="メイリオ" w:cs="メイリオ" w:hint="eastAsia"/>
                <w:sz w:val="18"/>
                <w:szCs w:val="18"/>
              </w:rPr>
              <w:t>7.</w:t>
            </w:r>
          </w:p>
        </w:tc>
        <w:tc>
          <w:tcPr>
            <w:tcW w:w="0" w:type="auto"/>
            <w:hideMark/>
          </w:tcPr>
          <w:p w:rsidR="00122C44" w:rsidRDefault="00122C44" w:rsidP="00DA67AF">
            <w:pPr>
              <w:spacing w:line="240" w:lineRule="auto"/>
              <w:rPr>
                <w:rFonts w:ascii="メイリオ" w:eastAsia="メイリオ" w:hAnsi="メイリオ" w:cs="メイリオ"/>
                <w:sz w:val="18"/>
                <w:szCs w:val="18"/>
              </w:rPr>
            </w:pPr>
            <w:r>
              <w:rPr>
                <w:rFonts w:ascii="メイリオ" w:eastAsia="メイリオ" w:hAnsi="メイリオ" w:cs="メイリオ" w:hint="eastAsia"/>
                <w:sz w:val="18"/>
                <w:szCs w:val="18"/>
              </w:rPr>
              <w:t>フェールオーバー クラスタの動作確認。Web アプリケーションを実行し、フェールオーバー時のアプリケーションの動作とデータを確認</w:t>
            </w:r>
          </w:p>
          <w:p w:rsidR="00122C44" w:rsidRDefault="00122C44" w:rsidP="00DA67AF">
            <w:pPr>
              <w:spacing w:line="240" w:lineRule="auto"/>
              <w:rPr>
                <w:rFonts w:ascii="メイリオ" w:eastAsia="メイリオ" w:hAnsi="メイリオ" w:cs="メイリオ"/>
                <w:sz w:val="18"/>
                <w:szCs w:val="18"/>
              </w:rPr>
            </w:pPr>
            <w:r>
              <w:rPr>
                <w:rFonts w:ascii="メイリオ" w:eastAsia="メイリオ" w:hAnsi="メイリオ" w:cs="メイリオ"/>
                <w:noProof/>
                <w:color w:val="0033CC"/>
                <w:sz w:val="18"/>
                <w:szCs w:val="18"/>
              </w:rPr>
              <w:drawing>
                <wp:inline distT="0" distB="0" distL="0" distR="0" wp14:anchorId="520671A6" wp14:editId="5C42D3E1">
                  <wp:extent cx="3427095" cy="1614170"/>
                  <wp:effectExtent l="0" t="0" r="1905" b="5080"/>
                  <wp:docPr id="41" name="図 41" descr="フェールオーバーの実行確認 (左 MSCS1 、右が MSCS2 )">
                    <a:hlinkClick xmlns:a="http://schemas.openxmlformats.org/drawingml/2006/main" r:id="rId5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フェールオーバーの実行確認 (左 MSCS1 、右が MSCS2 )">
                            <a:hlinkClick r:id="rId56" tgtFrame="_blank"/>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27095" cy="1614170"/>
                          </a:xfrm>
                          <a:prstGeom prst="rect">
                            <a:avLst/>
                          </a:prstGeom>
                          <a:noFill/>
                          <a:ln>
                            <a:noFill/>
                          </a:ln>
                        </pic:spPr>
                      </pic:pic>
                    </a:graphicData>
                  </a:graphic>
                </wp:inline>
              </w:drawing>
            </w:r>
          </w:p>
          <w:p w:rsidR="00122C44" w:rsidRDefault="00122C44" w:rsidP="00DA67AF">
            <w:pPr>
              <w:spacing w:after="240" w:line="240" w:lineRule="auto"/>
              <w:rPr>
                <w:rFonts w:ascii="メイリオ" w:eastAsia="メイリオ" w:hAnsi="メイリオ" w:cs="メイリオ"/>
                <w:sz w:val="18"/>
                <w:szCs w:val="18"/>
              </w:rPr>
            </w:pPr>
            <w:r>
              <w:rPr>
                <w:rFonts w:ascii="メイリオ" w:eastAsia="メイリオ" w:hAnsi="メイリオ" w:cs="メイリオ" w:hint="eastAsia"/>
                <w:sz w:val="18"/>
                <w:szCs w:val="18"/>
              </w:rPr>
              <w:t xml:space="preserve">フェールオーバーの実行確認 (左 MSCS1 、右が MSCS2 ) </w:t>
            </w:r>
          </w:p>
        </w:tc>
      </w:tr>
    </w:tbl>
    <w:p w:rsidR="00122C44" w:rsidRDefault="00122C44" w:rsidP="00DA67AF">
      <w:pPr>
        <w:pStyle w:val="Web"/>
        <w:spacing w:line="240" w:lineRule="auto"/>
      </w:pPr>
      <w:r>
        <w:rPr>
          <w:rFonts w:hint="eastAsia"/>
        </w:rPr>
        <w:t>※詳細は「クラスタ構築手順書」をご参照下さい。</w:t>
      </w:r>
    </w:p>
    <w:p w:rsidR="00122C44" w:rsidRDefault="00122C44" w:rsidP="00DA67AF">
      <w:pPr>
        <w:spacing w:line="240" w:lineRule="auto"/>
        <w:rPr>
          <w:vanish/>
        </w:rPr>
      </w:pPr>
    </w:p>
    <w:p w:rsidR="00122C44" w:rsidRDefault="00122C44" w:rsidP="00DA67AF">
      <w:pPr>
        <w:pStyle w:val="Web"/>
        <w:spacing w:after="240" w:line="240" w:lineRule="auto"/>
      </w:pPr>
    </w:p>
    <w:p w:rsidR="00122C44" w:rsidRDefault="00122C44" w:rsidP="00DA67AF">
      <w:pPr>
        <w:pStyle w:val="2"/>
        <w:spacing w:line="240" w:lineRule="auto"/>
      </w:pPr>
      <w:bookmarkStart w:id="13" w:name="ERAAC"/>
      <w:bookmarkStart w:id="14" w:name="_Toc285639030"/>
      <w:bookmarkEnd w:id="13"/>
      <w:r>
        <w:rPr>
          <w:rFonts w:hint="eastAsia"/>
        </w:rPr>
        <w:t>まとめ　～データベースに</w:t>
      </w:r>
      <w:r>
        <w:rPr>
          <w:rFonts w:hint="eastAsia"/>
        </w:rPr>
        <w:t xml:space="preserve"> 1 </w:t>
      </w:r>
      <w:r>
        <w:rPr>
          <w:rFonts w:hint="eastAsia"/>
        </w:rPr>
        <w:t>ランク上の信頼性を～</w:t>
      </w:r>
      <w:bookmarkEnd w:id="14"/>
    </w:p>
    <w:p w:rsidR="00122C44" w:rsidRDefault="00122C44" w:rsidP="00DA67AF">
      <w:pPr>
        <w:pStyle w:val="Web"/>
        <w:spacing w:line="240" w:lineRule="auto"/>
      </w:pPr>
      <w:r>
        <w:rPr>
          <w:noProof/>
        </w:rPr>
        <w:drawing>
          <wp:inline distT="0" distB="0" distL="0" distR="0" wp14:anchorId="0AC75222" wp14:editId="1BA68B57">
            <wp:extent cx="4763135" cy="24130"/>
            <wp:effectExtent l="0" t="0" r="0" b="0"/>
            <wp:docPr id="38" name="図 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3135" cy="24130"/>
                    </a:xfrm>
                    <a:prstGeom prst="rect">
                      <a:avLst/>
                    </a:prstGeom>
                    <a:noFill/>
                    <a:ln>
                      <a:noFill/>
                    </a:ln>
                  </pic:spPr>
                </pic:pic>
              </a:graphicData>
            </a:graphic>
          </wp:inline>
        </w:drawing>
      </w:r>
    </w:p>
    <w:p w:rsidR="00122C44" w:rsidRDefault="00122C44" w:rsidP="00DA67AF">
      <w:pPr>
        <w:pStyle w:val="Web"/>
        <w:spacing w:line="240" w:lineRule="auto"/>
      </w:pPr>
      <w:r>
        <w:rPr>
          <w:rFonts w:hint="eastAsia"/>
        </w:rPr>
        <w:t>第一章でも触れたとおり、データベースにアクセスしないビジネス アプリケーションは存在しないと言っても過言ではありません。これは同時に、データベースがダウンすれば全てのビジネス アプリケーションが機能停止することを意味しています。データベースが</w:t>
      </w:r>
      <w:r w:rsidR="00F67050">
        <w:rPr>
          <w:rFonts w:hint="eastAsia"/>
        </w:rPr>
        <w:t>ハードウェア</w:t>
      </w:r>
      <w:r>
        <w:rPr>
          <w:rFonts w:hint="eastAsia"/>
        </w:rPr>
        <w:t>を伴うシステムとして動作する以上、突発的な事故は避けられません。サーバー自体の故障によるサービス停止を防止する方法は基本的にはフェールオーバー クラスタしかありません。</w:t>
      </w:r>
      <w:r w:rsidR="00F67050">
        <w:rPr>
          <w:rFonts w:hint="eastAsia"/>
        </w:rPr>
        <w:t>ハードウェア</w:t>
      </w:r>
      <w:r>
        <w:rPr>
          <w:rFonts w:hint="eastAsia"/>
        </w:rPr>
        <w:t>が非常に高価だった時代は、システムの多重化は金融機関など、一部の特殊なシステムだけに許された冗長化手法でした。しかし、</w:t>
      </w:r>
      <w:r w:rsidR="00F67050">
        <w:rPr>
          <w:rFonts w:hint="eastAsia"/>
        </w:rPr>
        <w:t>ハードウェア</w:t>
      </w:r>
      <w:r>
        <w:rPr>
          <w:rFonts w:hint="eastAsia"/>
        </w:rPr>
        <w:t>の低価格化が進んだ現在においては、フェールオーバー クラスタによる信頼性向上は非常にシンプルかつ有益な手法と言えます。</w:t>
      </w:r>
    </w:p>
    <w:p w:rsidR="00122C44" w:rsidRDefault="00122C44" w:rsidP="00DA67AF">
      <w:pPr>
        <w:pStyle w:val="Web"/>
        <w:spacing w:line="240" w:lineRule="auto"/>
      </w:pPr>
      <w:r>
        <w:rPr>
          <w:rFonts w:hint="eastAsia"/>
        </w:rPr>
        <w:t>SQL Server 2000 はフェールオーバー クラスタという高度な機能も GUI で簡単に設定することができるため、エンタープライズレベルはもちろん、部門、クループレベルの情報管理においても 1 ランク上の信頼性を実現することが可能であり、規模の大小を問わず、常時運用が求められる現代のビジネスシーンを支えるデータベースとして、最もふさわしい製品といえます。</w:t>
      </w:r>
    </w:p>
    <w:p w:rsidR="00122C44" w:rsidRDefault="00122C44" w:rsidP="00DA67AF">
      <w:pPr>
        <w:spacing w:line="240" w:lineRule="auto"/>
      </w:pPr>
      <w:r>
        <w:rPr>
          <w:sz w:val="2"/>
          <w:szCs w:val="2"/>
        </w:rPr>
        <w:br w:type="textWrapping" w:clear="all"/>
      </w:r>
    </w:p>
    <w:p w:rsidR="00122C44" w:rsidRDefault="00122C44" w:rsidP="00DA67AF">
      <w:pPr>
        <w:spacing w:line="240" w:lineRule="auto"/>
      </w:pPr>
      <w:r>
        <w:br w:type="page"/>
      </w:r>
    </w:p>
    <w:p w:rsidR="00122C44" w:rsidRDefault="00122C44" w:rsidP="00DA67AF">
      <w:pPr>
        <w:pStyle w:val="1"/>
      </w:pPr>
      <w:bookmarkStart w:id="15" w:name="_Toc285639031"/>
      <w:r>
        <w:rPr>
          <w:rFonts w:hint="eastAsia"/>
        </w:rPr>
        <w:t>第三章 : データベースの管理</w:t>
      </w:r>
      <w:bookmarkEnd w:id="15"/>
    </w:p>
    <w:p w:rsidR="00122C44" w:rsidRDefault="00F67050" w:rsidP="00DA67AF">
      <w:pPr>
        <w:pStyle w:val="Web"/>
        <w:spacing w:line="240" w:lineRule="auto"/>
      </w:pPr>
      <w:r>
        <w:rPr>
          <w:rFonts w:hint="eastAsia"/>
        </w:rPr>
        <w:t>本章</w:t>
      </w:r>
      <w:r w:rsidR="00122C44">
        <w:rPr>
          <w:rFonts w:hint="eastAsia"/>
        </w:rPr>
        <w:t>は管理という点でデータベースの選定ポイントをご紹介します。データベース評価のポイントは数多く存在しますが、導入後の視点という意味では、最も重要な評価ポイントと言えるかもしれません。このシリーズは「最新のデータベース選びのポイント」ということなので、データベースの内部管理と外部管理という新しい視点を紹介したいと思います。</w:t>
      </w:r>
    </w:p>
    <w:tbl>
      <w:tblPr>
        <w:tblpPr w:leftFromText="270" w:rightFromText="45" w:vertAnchor="text" w:tblpXSpec="right" w:tblpYSpec="center"/>
        <w:tblW w:w="2475" w:type="dxa"/>
        <w:tblCellSpacing w:w="0" w:type="dxa"/>
        <w:tblCellMar>
          <w:left w:w="0" w:type="dxa"/>
          <w:right w:w="0" w:type="dxa"/>
        </w:tblCellMar>
        <w:tblLook w:val="04A0" w:firstRow="1" w:lastRow="0" w:firstColumn="1" w:lastColumn="0" w:noHBand="0" w:noVBand="1"/>
      </w:tblPr>
      <w:tblGrid>
        <w:gridCol w:w="2475"/>
      </w:tblGrid>
      <w:tr w:rsidR="00122C44" w:rsidTr="00122C44">
        <w:trPr>
          <w:tblCellSpacing w:w="0" w:type="dxa"/>
        </w:trPr>
        <w:tc>
          <w:tcPr>
            <w:tcW w:w="0" w:type="auto"/>
            <w:vAlign w:val="center"/>
            <w:hideMark/>
          </w:tcPr>
          <w:p w:rsidR="00122C44" w:rsidRDefault="00122C44" w:rsidP="00DA67AF">
            <w:pPr>
              <w:pStyle w:val="5"/>
              <w:shd w:val="clear" w:color="auto" w:fill="E9E9E6"/>
              <w:spacing w:line="240" w:lineRule="auto"/>
              <w:rPr>
                <w:sz w:val="24"/>
                <w:szCs w:val="24"/>
              </w:rPr>
            </w:pPr>
          </w:p>
        </w:tc>
      </w:tr>
    </w:tbl>
    <w:p w:rsidR="00122C44" w:rsidRDefault="00122C44" w:rsidP="00DA67AF">
      <w:pPr>
        <w:pStyle w:val="Web"/>
        <w:spacing w:line="240" w:lineRule="auto"/>
      </w:pPr>
      <w:r>
        <w:rPr>
          <w:noProof/>
        </w:rPr>
        <w:drawing>
          <wp:inline distT="0" distB="0" distL="0" distR="0" wp14:anchorId="4E7D5F01" wp14:editId="3AB281C8">
            <wp:extent cx="4572000" cy="1017905"/>
            <wp:effectExtent l="0" t="0" r="0" b="0"/>
            <wp:docPr id="106" name="図 106" descr="データベースの管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データベースの管理"/>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72000" cy="1017905"/>
                    </a:xfrm>
                    <a:prstGeom prst="rect">
                      <a:avLst/>
                    </a:prstGeom>
                    <a:noFill/>
                    <a:ln>
                      <a:noFill/>
                    </a:ln>
                  </pic:spPr>
                </pic:pic>
              </a:graphicData>
            </a:graphic>
          </wp:inline>
        </w:drawing>
      </w:r>
    </w:p>
    <w:p w:rsidR="00122C44" w:rsidRDefault="00122C44" w:rsidP="00DA67AF">
      <w:pPr>
        <w:pStyle w:val="2"/>
        <w:spacing w:line="240" w:lineRule="auto"/>
      </w:pPr>
      <w:bookmarkStart w:id="16" w:name="_Toc285639032"/>
      <w:r>
        <w:rPr>
          <w:rFonts w:hint="eastAsia"/>
        </w:rPr>
        <w:t>そもそも</w:t>
      </w:r>
      <w:r w:rsidRPr="00122C44">
        <w:rPr>
          <w:rFonts w:hint="eastAsia"/>
        </w:rPr>
        <w:t>データベース</w:t>
      </w:r>
      <w:r>
        <w:rPr>
          <w:rFonts w:hint="eastAsia"/>
        </w:rPr>
        <w:t>管理とは</w:t>
      </w:r>
      <w:bookmarkEnd w:id="16"/>
    </w:p>
    <w:p w:rsidR="00122C44" w:rsidRDefault="00122C44" w:rsidP="00DA67AF">
      <w:pPr>
        <w:pStyle w:val="Web"/>
        <w:spacing w:line="240" w:lineRule="auto"/>
      </w:pPr>
      <w:r>
        <w:rPr>
          <w:noProof/>
        </w:rPr>
        <w:drawing>
          <wp:inline distT="0" distB="0" distL="0" distR="0" wp14:anchorId="6D299604" wp14:editId="6F6D18C7">
            <wp:extent cx="4763135" cy="24130"/>
            <wp:effectExtent l="0" t="0" r="0" b="0"/>
            <wp:docPr id="101" name="図 1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3135" cy="24130"/>
                    </a:xfrm>
                    <a:prstGeom prst="rect">
                      <a:avLst/>
                    </a:prstGeom>
                    <a:noFill/>
                    <a:ln>
                      <a:noFill/>
                    </a:ln>
                  </pic:spPr>
                </pic:pic>
              </a:graphicData>
            </a:graphic>
          </wp:inline>
        </w:drawing>
      </w:r>
    </w:p>
    <w:p w:rsidR="00122C44" w:rsidRDefault="00122C44" w:rsidP="00DA67AF">
      <w:pPr>
        <w:pStyle w:val="Web"/>
        <w:spacing w:line="240" w:lineRule="auto"/>
      </w:pPr>
      <w:r>
        <w:rPr>
          <w:rFonts w:hint="eastAsia"/>
        </w:rPr>
        <w:t>データベースの管理と聞いて、どのようなことを想像するでしょうか。</w:t>
      </w:r>
    </w:p>
    <w:p w:rsidR="00122C44" w:rsidRDefault="00122C44" w:rsidP="00DA67AF">
      <w:pPr>
        <w:pStyle w:val="Web"/>
        <w:spacing w:line="240" w:lineRule="auto"/>
      </w:pPr>
      <w:r>
        <w:rPr>
          <w:rFonts w:hint="eastAsia"/>
        </w:rPr>
        <w:t>一口にデータベースの管理と言っても、その内容はバックアップやリカバリといった基本的なものから、パフォーマンス チェックやクラスタの監視といった専門性の高いものまで広範囲に及びます。そもそもデータベース管理とは、期待している通りにデータベースが動作しているかをチェックすることを基本とし、万が一異常が発見された場合には速やかに正常な状態に復旧するといった作業であり、データベースの管理機能はそれらのオペレーションを支援する機能と言えます。これらの機能は地味ではありますが、非常に重要な機能です。</w:t>
      </w:r>
    </w:p>
    <w:p w:rsidR="00122C44" w:rsidRDefault="00122C44" w:rsidP="00DA67AF">
      <w:pPr>
        <w:pStyle w:val="Web"/>
        <w:spacing w:line="240" w:lineRule="auto"/>
      </w:pPr>
      <w:r>
        <w:rPr>
          <w:rFonts w:hint="eastAsia"/>
        </w:rPr>
        <w:t>しかし、重要であるがゆえに、現在市販されているほとんどのデータベースにおいては、少なくともカタログ上の管理機能はどれも同じように充実しているように見えます。では、どのような基準でデータベースの管理機能を評価すればよいのでしょうか。</w:t>
      </w:r>
    </w:p>
    <w:p w:rsidR="00603B3D" w:rsidRDefault="00603B3D" w:rsidP="00DA67AF">
      <w:pPr>
        <w:pStyle w:val="Web"/>
        <w:spacing w:line="240" w:lineRule="auto"/>
      </w:pPr>
    </w:p>
    <w:p w:rsidR="00122C44" w:rsidRDefault="00122C44" w:rsidP="00DA67AF">
      <w:pPr>
        <w:pStyle w:val="Web"/>
        <w:spacing w:line="240" w:lineRule="auto"/>
      </w:pPr>
      <w:r>
        <w:rPr>
          <w:noProof/>
        </w:rPr>
        <w:drawing>
          <wp:inline distT="0" distB="0" distL="0" distR="0" wp14:anchorId="475C77C3" wp14:editId="416B5C37">
            <wp:extent cx="142875" cy="174625"/>
            <wp:effectExtent l="0" t="0" r="9525" b="0"/>
            <wp:docPr id="100" name="図 1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74625"/>
                    </a:xfrm>
                    <a:prstGeom prst="rect">
                      <a:avLst/>
                    </a:prstGeom>
                    <a:noFill/>
                    <a:ln>
                      <a:noFill/>
                    </a:ln>
                  </pic:spPr>
                </pic:pic>
              </a:graphicData>
            </a:graphic>
          </wp:inline>
        </w:drawing>
      </w:r>
      <w:r>
        <w:rPr>
          <w:rFonts w:hint="eastAsia"/>
          <w:b/>
          <w:bCs/>
        </w:rPr>
        <w:t>最も重要なポイント管理機能の使い勝手</w:t>
      </w:r>
    </w:p>
    <w:p w:rsidR="00122C44" w:rsidRDefault="00122C44" w:rsidP="00DA67AF">
      <w:pPr>
        <w:pStyle w:val="Web"/>
        <w:spacing w:line="240" w:lineRule="auto"/>
      </w:pPr>
      <w:r>
        <w:rPr>
          <w:rFonts w:hint="eastAsia"/>
        </w:rPr>
        <w:t>データベースの管理機能を評価する場合のポイントはいくつかありますが、最も重要なポイントは、管理機能の使い勝手です。管理機能が充実していることはもちろんですが、それ以上に管理機能の使い勝手は重要な評価ポイントとなります。なぜなら、管理機能の使い勝手が悪いと、管理自体がおろそかになる可能性があり、データベースの信頼性自体に深刻な影響を与える場合があるからです。管理の現場でデータベースの基本的な管理を怠ったことに起因するトラブルが、しばしば発生することがあります。せっかく機能も正しく設定されなければ宝の持ち腐れです。</w:t>
      </w:r>
    </w:p>
    <w:p w:rsidR="00122C44" w:rsidRDefault="00122C44" w:rsidP="00DA67AF">
      <w:pPr>
        <w:pStyle w:val="Web"/>
        <w:spacing w:line="240" w:lineRule="auto"/>
      </w:pPr>
      <w:r>
        <w:rPr>
          <w:rFonts w:hint="eastAsia"/>
        </w:rPr>
        <w:t>では、使い勝手の良さとは、具体的にどのようなことでしょうか。管理という観点で使い勝手の良さを評価する場合、次の 3 つについて考慮するとよいでしょう。</w:t>
      </w:r>
    </w:p>
    <w:tbl>
      <w:tblPr>
        <w:tblW w:w="0" w:type="auto"/>
        <w:tblCellSpacing w:w="0" w:type="dxa"/>
        <w:tblCellMar>
          <w:left w:w="0" w:type="dxa"/>
          <w:right w:w="0" w:type="dxa"/>
        </w:tblCellMar>
        <w:tblLook w:val="04A0" w:firstRow="1" w:lastRow="0" w:firstColumn="1" w:lastColumn="0" w:noHBand="0" w:noVBand="1"/>
      </w:tblPr>
      <w:tblGrid>
        <w:gridCol w:w="154"/>
        <w:gridCol w:w="5880"/>
      </w:tblGrid>
      <w:tr w:rsidR="00122C44" w:rsidTr="00122C44">
        <w:trPr>
          <w:tblCellSpacing w:w="0" w:type="dxa"/>
        </w:trPr>
        <w:tc>
          <w:tcPr>
            <w:tcW w:w="0" w:type="auto"/>
            <w:hideMark/>
          </w:tcPr>
          <w:p w:rsidR="00122C44" w:rsidRDefault="00122C44" w:rsidP="00DA67AF">
            <w:pPr>
              <w:spacing w:line="240" w:lineRule="auto"/>
              <w:rPr>
                <w:rFonts w:ascii="メイリオ" w:eastAsia="メイリオ" w:hAnsi="メイリオ" w:cs="メイリオ"/>
                <w:color w:val="A6A6A6"/>
                <w:sz w:val="29"/>
                <w:szCs w:val="29"/>
              </w:rPr>
            </w:pPr>
            <w:r>
              <w:rPr>
                <w:rFonts w:ascii="メイリオ" w:eastAsia="メイリオ" w:hAnsi="メイリオ" w:cs="メイリオ" w:hint="eastAsia"/>
                <w:color w:val="A6A6A6"/>
                <w:sz w:val="29"/>
                <w:szCs w:val="29"/>
              </w:rPr>
              <w:t>•</w:t>
            </w:r>
          </w:p>
        </w:tc>
        <w:tc>
          <w:tcPr>
            <w:tcW w:w="0" w:type="auto"/>
            <w:tcMar>
              <w:top w:w="0" w:type="dxa"/>
              <w:left w:w="120" w:type="dxa"/>
              <w:bottom w:w="0" w:type="dxa"/>
              <w:right w:w="0" w:type="dxa"/>
            </w:tcMar>
            <w:vAlign w:val="center"/>
            <w:hideMark/>
          </w:tcPr>
          <w:p w:rsidR="00122C44" w:rsidRDefault="00122C44" w:rsidP="00DA67AF">
            <w:pPr>
              <w:pStyle w:val="Web"/>
              <w:spacing w:line="240" w:lineRule="auto"/>
            </w:pPr>
            <w:r>
              <w:rPr>
                <w:rFonts w:hint="eastAsia"/>
              </w:rPr>
              <w:t>必要な機能が簡単に操作できるか (GUI が提供されているか)</w:t>
            </w:r>
          </w:p>
        </w:tc>
      </w:tr>
      <w:tr w:rsidR="00122C44" w:rsidTr="00122C44">
        <w:trPr>
          <w:tblCellSpacing w:w="0" w:type="dxa"/>
        </w:trPr>
        <w:tc>
          <w:tcPr>
            <w:tcW w:w="0" w:type="auto"/>
            <w:hideMark/>
          </w:tcPr>
          <w:p w:rsidR="00122C44" w:rsidRDefault="00122C44" w:rsidP="00DA67AF">
            <w:pPr>
              <w:spacing w:line="240" w:lineRule="auto"/>
              <w:rPr>
                <w:rFonts w:ascii="メイリオ" w:eastAsia="メイリオ" w:hAnsi="メイリオ" w:cs="メイリオ"/>
                <w:color w:val="A6A6A6"/>
                <w:sz w:val="29"/>
                <w:szCs w:val="29"/>
              </w:rPr>
            </w:pPr>
            <w:r>
              <w:rPr>
                <w:rFonts w:ascii="メイリオ" w:eastAsia="メイリオ" w:hAnsi="メイリオ" w:cs="メイリオ" w:hint="eastAsia"/>
                <w:color w:val="A6A6A6"/>
                <w:sz w:val="29"/>
                <w:szCs w:val="29"/>
              </w:rPr>
              <w:t>•</w:t>
            </w:r>
          </w:p>
        </w:tc>
        <w:tc>
          <w:tcPr>
            <w:tcW w:w="0" w:type="auto"/>
            <w:tcMar>
              <w:top w:w="0" w:type="dxa"/>
              <w:left w:w="120" w:type="dxa"/>
              <w:bottom w:w="0" w:type="dxa"/>
              <w:right w:w="0" w:type="dxa"/>
            </w:tcMar>
            <w:vAlign w:val="center"/>
            <w:hideMark/>
          </w:tcPr>
          <w:p w:rsidR="00122C44" w:rsidRDefault="00122C44" w:rsidP="00DA67AF">
            <w:pPr>
              <w:pStyle w:val="Web"/>
              <w:spacing w:line="240" w:lineRule="auto"/>
            </w:pPr>
            <w:r>
              <w:rPr>
                <w:rFonts w:hint="eastAsia"/>
              </w:rPr>
              <w:t>操作を自動化するための機能があるか。</w:t>
            </w:r>
          </w:p>
        </w:tc>
      </w:tr>
      <w:tr w:rsidR="00122C44" w:rsidTr="00122C44">
        <w:trPr>
          <w:tblCellSpacing w:w="0" w:type="dxa"/>
        </w:trPr>
        <w:tc>
          <w:tcPr>
            <w:tcW w:w="0" w:type="auto"/>
            <w:hideMark/>
          </w:tcPr>
          <w:p w:rsidR="00122C44" w:rsidRDefault="00122C44" w:rsidP="00DA67AF">
            <w:pPr>
              <w:spacing w:line="240" w:lineRule="auto"/>
              <w:rPr>
                <w:rFonts w:ascii="メイリオ" w:eastAsia="メイリオ" w:hAnsi="メイリオ" w:cs="メイリオ"/>
                <w:color w:val="A6A6A6"/>
                <w:sz w:val="29"/>
                <w:szCs w:val="29"/>
              </w:rPr>
            </w:pPr>
            <w:r>
              <w:rPr>
                <w:rFonts w:ascii="メイリオ" w:eastAsia="メイリオ" w:hAnsi="メイリオ" w:cs="メイリオ" w:hint="eastAsia"/>
                <w:color w:val="A6A6A6"/>
                <w:sz w:val="29"/>
                <w:szCs w:val="29"/>
              </w:rPr>
              <w:t>•</w:t>
            </w:r>
          </w:p>
        </w:tc>
        <w:tc>
          <w:tcPr>
            <w:tcW w:w="0" w:type="auto"/>
            <w:tcMar>
              <w:top w:w="0" w:type="dxa"/>
              <w:left w:w="120" w:type="dxa"/>
              <w:bottom w:w="0" w:type="dxa"/>
              <w:right w:w="0" w:type="dxa"/>
            </w:tcMar>
            <w:vAlign w:val="center"/>
            <w:hideMark/>
          </w:tcPr>
          <w:p w:rsidR="00122C44" w:rsidRDefault="00122C44" w:rsidP="00DA67AF">
            <w:pPr>
              <w:pStyle w:val="Web"/>
              <w:spacing w:line="240" w:lineRule="auto"/>
            </w:pPr>
            <w:r>
              <w:rPr>
                <w:rFonts w:hint="eastAsia"/>
              </w:rPr>
              <w:t>期待通りの性能が得られているかをチェックするための機能があるか。</w:t>
            </w:r>
          </w:p>
        </w:tc>
      </w:tr>
    </w:tbl>
    <w:p w:rsidR="00122C44" w:rsidRDefault="00122C44" w:rsidP="00DA67AF">
      <w:pPr>
        <w:pStyle w:val="Web"/>
        <w:spacing w:line="240" w:lineRule="auto"/>
      </w:pPr>
      <w:r>
        <w:rPr>
          <w:rFonts w:hint="eastAsia"/>
        </w:rPr>
        <w:t>SQL Server 2000 は非常にシンプルかつ強力な使い勝手の良い管理機能を提供します。管理者は日常的に利用するデータベース管理操作のほとんどを SQL Server 2000 の管理クライアントである Enterprise Manager が提供する GUI 環境から利用することが可能です。また、GUI で提供される機能は、個々の機能の操作にとどまらず、複数の操作を組み合わせたり、実行のスケジューリング設定などといった、データベースの管理を省力化のために必要な機能も提供されます。もちろん、他のアプリケーションと組み合わせたり、詳細なコントロールが必要とするユーザーのためにコマンドラインのインターフェイスも用意されています。</w:t>
      </w:r>
    </w:p>
    <w:p w:rsidR="00122C44" w:rsidRDefault="00122C44" w:rsidP="00DA67AF">
      <w:pPr>
        <w:pStyle w:val="Web"/>
        <w:spacing w:line="240" w:lineRule="auto"/>
      </w:pPr>
      <w:r>
        <w:rPr>
          <w:rFonts w:hint="eastAsia"/>
        </w:rPr>
        <w:t>必要な性能が得られているかどうかも、パフォーマンス モニタによりビジュアルにモニタリングすることが可能です。</w:t>
      </w:r>
    </w:p>
    <w:p w:rsidR="00DA67AF" w:rsidRDefault="00DA67AF" w:rsidP="00DA67AF">
      <w:pPr>
        <w:pStyle w:val="Web"/>
        <w:spacing w:line="240" w:lineRule="auto"/>
      </w:pPr>
    </w:p>
    <w:p w:rsidR="00122C44" w:rsidRDefault="00122C44" w:rsidP="00DA67AF">
      <w:pPr>
        <w:pStyle w:val="Web"/>
        <w:spacing w:line="240" w:lineRule="auto"/>
      </w:pPr>
      <w:r>
        <w:rPr>
          <w:noProof/>
        </w:rPr>
        <w:drawing>
          <wp:inline distT="0" distB="0" distL="0" distR="0" wp14:anchorId="4EBD84CB" wp14:editId="579C3F47">
            <wp:extent cx="142875" cy="174625"/>
            <wp:effectExtent l="0" t="0" r="9525" b="0"/>
            <wp:docPr id="99" name="図 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74625"/>
                    </a:xfrm>
                    <a:prstGeom prst="rect">
                      <a:avLst/>
                    </a:prstGeom>
                    <a:noFill/>
                    <a:ln>
                      <a:noFill/>
                    </a:ln>
                  </pic:spPr>
                </pic:pic>
              </a:graphicData>
            </a:graphic>
          </wp:inline>
        </w:drawing>
      </w:r>
      <w:r>
        <w:rPr>
          <w:rFonts w:hint="eastAsia"/>
          <w:b/>
          <w:bCs/>
        </w:rPr>
        <w:t>実運用で重要となる管理機能の管理</w:t>
      </w:r>
    </w:p>
    <w:p w:rsidR="00122C44" w:rsidRDefault="00122C44" w:rsidP="00DA67AF">
      <w:pPr>
        <w:pStyle w:val="Web"/>
        <w:spacing w:line="240" w:lineRule="auto"/>
      </w:pPr>
      <w:r>
        <w:rPr>
          <w:rFonts w:hint="eastAsia"/>
        </w:rPr>
        <w:t>ここまでは、使い勝手という評価のポイントを紹介し、それを具現化する SQL Server 2000 の優位性について説明してきました。しかし、机上の空論ではなく、実運用という視点でデータベース管理を語る場合、ここまでの評価は重要な概念が欠落したものとなっています。それは、データベースの (管理) 機能自体が正常に動作しているかどうかをいかに管理するかという概念です。つまり、管理の管理です。例えば、バックアップ作業 1 つをとっても、毎日の運用の中で、毎日バックアップ操作に四苦八苦するということはほとんどありません。むしろ問題になるのは、バックアップ タスクが正常に動作したかどうかを管理することです。これは、他のタスクについても同じことが言えます。</w:t>
      </w:r>
    </w:p>
    <w:p w:rsidR="00122C44" w:rsidRDefault="00122C44" w:rsidP="00DA67AF">
      <w:pPr>
        <w:pStyle w:val="Web"/>
        <w:spacing w:line="240" w:lineRule="auto"/>
      </w:pPr>
      <w:r>
        <w:rPr>
          <w:rFonts w:hint="eastAsia"/>
        </w:rPr>
        <w:t>実運用においては、データベース自体が原因となるトラブルはあまり多くはありません。仮にトラブルがあった場合でも、上位アプリケーション側のプログラム ミスに起因する一過性のトラブルであることがほとんどです。慢性的なトラブルの原因としては、ハードディスクやメモリ不足によるタスクのダウンや、</w:t>
      </w:r>
      <w:r w:rsidR="00F67050">
        <w:rPr>
          <w:rFonts w:hint="eastAsia"/>
        </w:rPr>
        <w:t>ハードウェア</w:t>
      </w:r>
      <w:r>
        <w:rPr>
          <w:rFonts w:hint="eastAsia"/>
        </w:rPr>
        <w:t xml:space="preserve"> トラブルによる事実上のサーバー ダウンなど、データベース以外に根本的な原因があることがほとんどです。</w:t>
      </w:r>
    </w:p>
    <w:p w:rsidR="00122C44" w:rsidRDefault="00122C44" w:rsidP="00DA67AF">
      <w:pPr>
        <w:pStyle w:val="Web"/>
        <w:spacing w:line="240" w:lineRule="auto"/>
      </w:pPr>
      <w:r>
        <w:rPr>
          <w:rFonts w:hint="eastAsia"/>
        </w:rPr>
        <w:t>残念ながら、データベース (ソフト) に直接的な原因がないからっと言って、データベース サーバーのダウンの責任から管理者が解放されることはまれです。このような問題を未然に防ぐ、あるいは、問題が発生した場合に迅速に対応できる環境を整えるためには、データベース (の管理機能) が正常に動作しているかをデータベースの外部から管理する必要があります。</w:t>
      </w:r>
    </w:p>
    <w:p w:rsidR="00122C44" w:rsidRDefault="00122C44" w:rsidP="00DA67AF">
      <w:pPr>
        <w:pStyle w:val="Web"/>
        <w:spacing w:line="240" w:lineRule="auto"/>
      </w:pPr>
      <w:r>
        <w:rPr>
          <w:rFonts w:hint="eastAsia"/>
        </w:rPr>
        <w:t>つまり、実運用という観点では、データベースの管理には、データベース内部の管理と、データベース外部の管理という 2 つの管理が不可欠ということになります。</w:t>
      </w:r>
    </w:p>
    <w:p w:rsidR="00122C44" w:rsidRDefault="00122C44" w:rsidP="00DA67AF">
      <w:pPr>
        <w:pStyle w:val="Web"/>
        <w:spacing w:line="240" w:lineRule="auto"/>
      </w:pPr>
      <w:r>
        <w:rPr>
          <w:rFonts w:hint="eastAsia"/>
        </w:rPr>
        <w:t>マイクロソフトでは、この外部の管理に対応するために Microsoft Operations Manager 2005 を提供しています。</w:t>
      </w:r>
      <w:proofErr w:type="spellStart"/>
      <w:r>
        <w:rPr>
          <w:rFonts w:hint="eastAsia"/>
        </w:rPr>
        <w:t>Microsof</w:t>
      </w:r>
      <w:proofErr w:type="spellEnd"/>
      <w:r>
        <w:rPr>
          <w:rFonts w:hint="eastAsia"/>
        </w:rPr>
        <w:t xml:space="preserve"> Operations Manager 2005 は SQL Server 2000 にとどまらず、Windows Server System として提供されるサーバー製品の管理機能を提供します。それぞれの製品に特化した管理機能は管理パックとして提供され、SQL Server 2000 に対しても SQL Server 2000 に特化した管理パックが提供されており、それを利用することにより、外部から SQL Server 2000 の動作状況をモニタリングすることが可能になります。</w:t>
      </w:r>
    </w:p>
    <w:p w:rsidR="00122C44" w:rsidRDefault="00122C44" w:rsidP="00DA67AF">
      <w:pPr>
        <w:pStyle w:val="Web"/>
        <w:spacing w:line="240" w:lineRule="auto"/>
      </w:pPr>
      <w:r>
        <w:rPr>
          <w:rFonts w:hint="eastAsia"/>
        </w:rPr>
        <w:t>以下では、SQL Server 2000 が提供するデータベース内部の管理機能と Microsoft Operations Manager 2005 が提供するデータベース外部の管理機能について、簡単に紹介します。</w:t>
      </w:r>
    </w:p>
    <w:p w:rsidR="00122C44" w:rsidRDefault="00122C44" w:rsidP="00DA67AF">
      <w:pPr>
        <w:pStyle w:val="Web"/>
        <w:spacing w:line="240" w:lineRule="auto"/>
      </w:pPr>
      <w:r>
        <w:rPr>
          <w:noProof/>
        </w:rPr>
        <w:drawing>
          <wp:inline distT="0" distB="0" distL="0" distR="0" wp14:anchorId="214BB3A5" wp14:editId="70378174">
            <wp:extent cx="4301490" cy="2878455"/>
            <wp:effectExtent l="0" t="0" r="3810" b="0"/>
            <wp:docPr id="98" name="図 98" descr="データベースの管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データベースの管理"/>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01490" cy="2878455"/>
                    </a:xfrm>
                    <a:prstGeom prst="rect">
                      <a:avLst/>
                    </a:prstGeom>
                    <a:noFill/>
                    <a:ln>
                      <a:noFill/>
                    </a:ln>
                  </pic:spPr>
                </pic:pic>
              </a:graphicData>
            </a:graphic>
          </wp:inline>
        </w:drawing>
      </w:r>
    </w:p>
    <w:p w:rsidR="00122C44" w:rsidRDefault="00122C44" w:rsidP="00DA67AF">
      <w:pPr>
        <w:pStyle w:val="2"/>
        <w:spacing w:line="240" w:lineRule="auto"/>
      </w:pPr>
      <w:bookmarkStart w:id="17" w:name="E6C"/>
      <w:bookmarkStart w:id="18" w:name="_Toc285639033"/>
      <w:bookmarkEnd w:id="17"/>
      <w:r>
        <w:rPr>
          <w:rFonts w:hint="eastAsia"/>
        </w:rPr>
        <w:t xml:space="preserve">Microsoft SQL Server 2000 </w:t>
      </w:r>
      <w:r>
        <w:rPr>
          <w:rFonts w:hint="eastAsia"/>
        </w:rPr>
        <w:t>の豊富な管理機能</w:t>
      </w:r>
      <w:bookmarkEnd w:id="18"/>
    </w:p>
    <w:p w:rsidR="00122C44" w:rsidRDefault="00122C44" w:rsidP="00DA67AF">
      <w:pPr>
        <w:pStyle w:val="Web"/>
        <w:spacing w:line="240" w:lineRule="auto"/>
      </w:pPr>
      <w:r>
        <w:rPr>
          <w:noProof/>
        </w:rPr>
        <w:drawing>
          <wp:inline distT="0" distB="0" distL="0" distR="0" wp14:anchorId="1C6E280B" wp14:editId="4902ECDC">
            <wp:extent cx="4763135" cy="24130"/>
            <wp:effectExtent l="0" t="0" r="0" b="0"/>
            <wp:docPr id="96" name="図 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3135" cy="24130"/>
                    </a:xfrm>
                    <a:prstGeom prst="rect">
                      <a:avLst/>
                    </a:prstGeom>
                    <a:noFill/>
                    <a:ln>
                      <a:noFill/>
                    </a:ln>
                  </pic:spPr>
                </pic:pic>
              </a:graphicData>
            </a:graphic>
          </wp:inline>
        </w:drawing>
      </w:r>
    </w:p>
    <w:p w:rsidR="00122C44" w:rsidRDefault="00122C44" w:rsidP="00DA67AF">
      <w:pPr>
        <w:pStyle w:val="Web"/>
        <w:spacing w:line="240" w:lineRule="auto"/>
      </w:pPr>
      <w:r>
        <w:rPr>
          <w:rFonts w:hint="eastAsia"/>
        </w:rPr>
        <w:t>では、SQL Server 2000 が提供する管理機能がどれほどシンプルで使い勝手の良いものなのかを紹介します。多くの機能を GUI で操作することができ、複雑な機能においてもウィザード形式で対話的に利用することが可能です。</w:t>
      </w:r>
    </w:p>
    <w:p w:rsidR="00603B3D" w:rsidRDefault="00603B3D" w:rsidP="00DA67AF">
      <w:pPr>
        <w:pStyle w:val="Web"/>
        <w:spacing w:line="240" w:lineRule="auto"/>
      </w:pPr>
    </w:p>
    <w:p w:rsidR="00122C44" w:rsidRDefault="00122C44" w:rsidP="00DA67AF">
      <w:pPr>
        <w:pStyle w:val="Web"/>
        <w:spacing w:line="240" w:lineRule="auto"/>
      </w:pPr>
      <w:r>
        <w:rPr>
          <w:noProof/>
        </w:rPr>
        <w:drawing>
          <wp:inline distT="0" distB="0" distL="0" distR="0" wp14:anchorId="10459CF9" wp14:editId="59A3C942">
            <wp:extent cx="142875" cy="174625"/>
            <wp:effectExtent l="0" t="0" r="9525" b="0"/>
            <wp:docPr id="95" name="図 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74625"/>
                    </a:xfrm>
                    <a:prstGeom prst="rect">
                      <a:avLst/>
                    </a:prstGeom>
                    <a:noFill/>
                    <a:ln>
                      <a:noFill/>
                    </a:ln>
                  </pic:spPr>
                </pic:pic>
              </a:graphicData>
            </a:graphic>
          </wp:inline>
        </w:drawing>
      </w:r>
      <w:r>
        <w:rPr>
          <w:rFonts w:hint="eastAsia"/>
          <w:b/>
          <w:bCs/>
        </w:rPr>
        <w:t>データベースバックアップリカバリ機能</w:t>
      </w:r>
    </w:p>
    <w:p w:rsidR="00122C44" w:rsidRDefault="00122C44" w:rsidP="00DA67AF">
      <w:pPr>
        <w:pStyle w:val="Web"/>
        <w:spacing w:line="240" w:lineRule="auto"/>
      </w:pPr>
      <w:r>
        <w:rPr>
          <w:rFonts w:hint="eastAsia"/>
        </w:rPr>
        <w:t>データベースのバックアップはデータベースの管理においても、最も重要かつ使用頻度の高い機能と言えます。では、早速 SQL Server 2000 のバックアップの操作を見てみましょう。</w:t>
      </w:r>
    </w:p>
    <w:p w:rsidR="00122C44" w:rsidRDefault="00122C44" w:rsidP="00DA67AF">
      <w:pPr>
        <w:pStyle w:val="Web"/>
        <w:spacing w:line="240" w:lineRule="auto"/>
      </w:pPr>
      <w:r>
        <w:rPr>
          <w:rFonts w:hint="eastAsia"/>
        </w:rPr>
        <w:t>データベースのバックアップには、データベースを停止させて行うオフライン バックアップと稼動状態のままで行うオンライン バックアップの 2 つの手法があります。日常的に多く利用するのはオンライン バックアップです。ここではオンライン バックアップの手法を紹介します。</w:t>
      </w:r>
    </w:p>
    <w:p w:rsidR="00122C44" w:rsidRDefault="00122C44" w:rsidP="00DA67AF">
      <w:pPr>
        <w:pStyle w:val="Web"/>
        <w:spacing w:line="240" w:lineRule="auto"/>
      </w:pPr>
      <w:r>
        <w:rPr>
          <w:rFonts w:hint="eastAsia"/>
        </w:rPr>
        <w:t>オンライン時のデータベースのバックアップは SQL Server 2000 の管理ツールである Enterprise Manager を使います。</w:t>
      </w:r>
    </w:p>
    <w:p w:rsidR="00122C44" w:rsidRDefault="00122C44" w:rsidP="00DA67AF">
      <w:pPr>
        <w:pStyle w:val="Web"/>
        <w:spacing w:line="240" w:lineRule="auto"/>
      </w:pPr>
      <w:r>
        <w:rPr>
          <w:rFonts w:hint="eastAsia"/>
        </w:rPr>
        <w:t>※詳細は「データベース管理手順書」をご参照下さい。</w:t>
      </w:r>
    </w:p>
    <w:p w:rsidR="00122C44" w:rsidRDefault="00122C44" w:rsidP="00DA67AF">
      <w:pPr>
        <w:pStyle w:val="Web"/>
        <w:spacing w:line="240" w:lineRule="auto"/>
      </w:pPr>
      <w:r>
        <w:rPr>
          <w:rFonts w:hint="eastAsia"/>
        </w:rPr>
        <w:t>主な手順は以下のようになります。</w:t>
      </w:r>
    </w:p>
    <w:tbl>
      <w:tblPr>
        <w:tblW w:w="0" w:type="auto"/>
        <w:tblCellSpacing w:w="0" w:type="dxa"/>
        <w:tblCellMar>
          <w:left w:w="0" w:type="dxa"/>
          <w:right w:w="0" w:type="dxa"/>
        </w:tblCellMar>
        <w:tblLook w:val="04A0" w:firstRow="1" w:lastRow="0" w:firstColumn="1" w:lastColumn="0" w:noHBand="0" w:noVBand="1"/>
      </w:tblPr>
      <w:tblGrid>
        <w:gridCol w:w="607"/>
        <w:gridCol w:w="8483"/>
      </w:tblGrid>
      <w:tr w:rsidR="00122C44" w:rsidTr="00122C44">
        <w:trPr>
          <w:tblCellSpacing w:w="0" w:type="dxa"/>
        </w:trPr>
        <w:tc>
          <w:tcPr>
            <w:tcW w:w="0" w:type="auto"/>
            <w:noWrap/>
            <w:tcMar>
              <w:top w:w="0" w:type="dxa"/>
              <w:left w:w="252" w:type="dxa"/>
              <w:bottom w:w="0" w:type="dxa"/>
              <w:right w:w="180" w:type="dxa"/>
            </w:tcMar>
            <w:hideMark/>
          </w:tcPr>
          <w:p w:rsidR="00122C44" w:rsidRDefault="00122C44" w:rsidP="00DA67AF">
            <w:pPr>
              <w:spacing w:line="240" w:lineRule="auto"/>
              <w:jc w:val="right"/>
              <w:rPr>
                <w:rFonts w:ascii="メイリオ" w:eastAsia="メイリオ" w:hAnsi="メイリオ" w:cs="メイリオ"/>
                <w:sz w:val="18"/>
                <w:szCs w:val="18"/>
              </w:rPr>
            </w:pPr>
            <w:r>
              <w:rPr>
                <w:rFonts w:ascii="メイリオ" w:eastAsia="メイリオ" w:hAnsi="メイリオ" w:cs="メイリオ" w:hint="eastAsia"/>
                <w:sz w:val="18"/>
                <w:szCs w:val="18"/>
              </w:rPr>
              <w:t>1.</w:t>
            </w:r>
          </w:p>
        </w:tc>
        <w:tc>
          <w:tcPr>
            <w:tcW w:w="0" w:type="auto"/>
            <w:hideMark/>
          </w:tcPr>
          <w:p w:rsidR="00122C44" w:rsidRDefault="00122C44" w:rsidP="00DA67AF">
            <w:pPr>
              <w:spacing w:line="240" w:lineRule="auto"/>
              <w:rPr>
                <w:rFonts w:ascii="メイリオ" w:eastAsia="メイリオ" w:hAnsi="メイリオ" w:cs="メイリオ"/>
                <w:sz w:val="18"/>
                <w:szCs w:val="18"/>
              </w:rPr>
            </w:pPr>
            <w:r>
              <w:rPr>
                <w:rFonts w:ascii="メイリオ" w:eastAsia="メイリオ" w:hAnsi="メイリオ" w:cs="メイリオ" w:hint="eastAsia"/>
                <w:sz w:val="18"/>
                <w:szCs w:val="18"/>
              </w:rPr>
              <w:t>Enterprise Manager を起動させ、バックアップしたいデータベースの全てのタスクメニューからデータベースのバックアップをクリックします。</w:t>
            </w:r>
          </w:p>
          <w:p w:rsidR="00122C44" w:rsidRDefault="00122C44" w:rsidP="00DA67AF">
            <w:pPr>
              <w:spacing w:line="240" w:lineRule="auto"/>
              <w:rPr>
                <w:rFonts w:ascii="メイリオ" w:eastAsia="メイリオ" w:hAnsi="メイリオ" w:cs="メイリオ"/>
                <w:sz w:val="18"/>
                <w:szCs w:val="18"/>
              </w:rPr>
            </w:pPr>
            <w:r>
              <w:rPr>
                <w:rFonts w:ascii="メイリオ" w:eastAsia="メイリオ" w:hAnsi="メイリオ" w:cs="メイリオ"/>
                <w:noProof/>
                <w:color w:val="0033CC"/>
                <w:sz w:val="18"/>
                <w:szCs w:val="18"/>
              </w:rPr>
              <w:drawing>
                <wp:inline distT="0" distB="0" distL="0" distR="0" wp14:anchorId="43B1187B" wp14:editId="7C050ADC">
                  <wp:extent cx="3427095" cy="2425065"/>
                  <wp:effectExtent l="0" t="0" r="1905" b="0"/>
                  <wp:docPr id="93" name="図 93" descr="データベースバックアップ">
                    <a:hlinkClick xmlns:a="http://schemas.openxmlformats.org/drawingml/2006/main" r:id="rId6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データベースバックアップ">
                            <a:hlinkClick r:id="rId60" tgtFrame="_blank"/>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27095" cy="2425065"/>
                          </a:xfrm>
                          <a:prstGeom prst="rect">
                            <a:avLst/>
                          </a:prstGeom>
                          <a:noFill/>
                          <a:ln>
                            <a:noFill/>
                          </a:ln>
                        </pic:spPr>
                      </pic:pic>
                    </a:graphicData>
                  </a:graphic>
                </wp:inline>
              </w:drawing>
            </w:r>
          </w:p>
          <w:p w:rsidR="00122C44" w:rsidRDefault="00122C44" w:rsidP="00DA67AF">
            <w:pPr>
              <w:spacing w:line="240" w:lineRule="auto"/>
              <w:rPr>
                <w:rFonts w:ascii="メイリオ" w:eastAsia="メイリオ" w:hAnsi="メイリオ" w:cs="メイリオ"/>
                <w:sz w:val="18"/>
                <w:szCs w:val="18"/>
              </w:rPr>
            </w:pPr>
            <w:r>
              <w:rPr>
                <w:rFonts w:ascii="メイリオ" w:eastAsia="メイリオ" w:hAnsi="メイリオ" w:cs="メイリオ" w:hint="eastAsia"/>
                <w:sz w:val="18"/>
                <w:szCs w:val="18"/>
              </w:rPr>
              <w:t>バックアップ タスクの起動</w:t>
            </w:r>
          </w:p>
        </w:tc>
      </w:tr>
      <w:tr w:rsidR="00122C44" w:rsidTr="00122C44">
        <w:trPr>
          <w:tblCellSpacing w:w="0" w:type="dxa"/>
        </w:trPr>
        <w:tc>
          <w:tcPr>
            <w:tcW w:w="0" w:type="auto"/>
            <w:noWrap/>
            <w:tcMar>
              <w:top w:w="0" w:type="dxa"/>
              <w:left w:w="252" w:type="dxa"/>
              <w:bottom w:w="0" w:type="dxa"/>
              <w:right w:w="180" w:type="dxa"/>
            </w:tcMar>
            <w:hideMark/>
          </w:tcPr>
          <w:p w:rsidR="00122C44" w:rsidRDefault="00122C44" w:rsidP="00DA67AF">
            <w:pPr>
              <w:spacing w:line="240" w:lineRule="auto"/>
              <w:jc w:val="right"/>
              <w:rPr>
                <w:rFonts w:ascii="メイリオ" w:eastAsia="メイリオ" w:hAnsi="メイリオ" w:cs="メイリオ"/>
                <w:sz w:val="18"/>
                <w:szCs w:val="18"/>
              </w:rPr>
            </w:pPr>
            <w:r>
              <w:rPr>
                <w:rFonts w:ascii="メイリオ" w:eastAsia="メイリオ" w:hAnsi="メイリオ" w:cs="メイリオ" w:hint="eastAsia"/>
                <w:sz w:val="18"/>
                <w:szCs w:val="18"/>
              </w:rPr>
              <w:t>2.</w:t>
            </w:r>
          </w:p>
        </w:tc>
        <w:tc>
          <w:tcPr>
            <w:tcW w:w="0" w:type="auto"/>
            <w:hideMark/>
          </w:tcPr>
          <w:p w:rsidR="00122C44" w:rsidRDefault="00122C44" w:rsidP="00DA67AF">
            <w:pPr>
              <w:spacing w:line="240" w:lineRule="auto"/>
              <w:rPr>
                <w:rFonts w:ascii="メイリオ" w:eastAsia="メイリオ" w:hAnsi="メイリオ" w:cs="メイリオ"/>
                <w:sz w:val="18"/>
                <w:szCs w:val="18"/>
              </w:rPr>
            </w:pPr>
            <w:r>
              <w:rPr>
                <w:rFonts w:ascii="メイリオ" w:eastAsia="メイリオ" w:hAnsi="メイリオ" w:cs="メイリオ" w:hint="eastAsia"/>
                <w:sz w:val="18"/>
                <w:szCs w:val="18"/>
              </w:rPr>
              <w:t>バックアップ先にデーベースのバックアップ ファイルの保存先を選択し、OK ボタンを押して完了です。保存先に設定した名前のバックアップ ファイルが生成されています。</w:t>
            </w:r>
          </w:p>
          <w:p w:rsidR="00122C44" w:rsidRDefault="00122C44" w:rsidP="00DA67AF">
            <w:pPr>
              <w:spacing w:line="240" w:lineRule="auto"/>
              <w:rPr>
                <w:rFonts w:ascii="メイリオ" w:eastAsia="メイリオ" w:hAnsi="メイリオ" w:cs="メイリオ"/>
                <w:sz w:val="18"/>
                <w:szCs w:val="18"/>
              </w:rPr>
            </w:pPr>
            <w:r>
              <w:rPr>
                <w:rFonts w:ascii="メイリオ" w:eastAsia="メイリオ" w:hAnsi="メイリオ" w:cs="メイリオ"/>
                <w:noProof/>
                <w:sz w:val="18"/>
                <w:szCs w:val="18"/>
              </w:rPr>
              <w:drawing>
                <wp:inline distT="0" distB="0" distL="0" distR="0" wp14:anchorId="687E9481" wp14:editId="5B13F8FF">
                  <wp:extent cx="2743200" cy="2571400"/>
                  <wp:effectExtent l="0" t="0" r="0" b="635"/>
                  <wp:docPr id="92" name="図 92" descr="データベースバックアップ手順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データベースバックアップ手順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43318" cy="2571510"/>
                          </a:xfrm>
                          <a:prstGeom prst="rect">
                            <a:avLst/>
                          </a:prstGeom>
                          <a:noFill/>
                          <a:ln>
                            <a:noFill/>
                          </a:ln>
                        </pic:spPr>
                      </pic:pic>
                    </a:graphicData>
                  </a:graphic>
                </wp:inline>
              </w:drawing>
            </w:r>
          </w:p>
          <w:p w:rsidR="00122C44" w:rsidRDefault="00122C44" w:rsidP="00DA67AF">
            <w:pPr>
              <w:spacing w:line="240" w:lineRule="auto"/>
              <w:rPr>
                <w:rFonts w:ascii="メイリオ" w:eastAsia="メイリオ" w:hAnsi="メイリオ" w:cs="メイリオ"/>
                <w:sz w:val="18"/>
                <w:szCs w:val="18"/>
              </w:rPr>
            </w:pPr>
            <w:r>
              <w:rPr>
                <w:rFonts w:ascii="メイリオ" w:eastAsia="メイリオ" w:hAnsi="メイリオ" w:cs="メイリオ" w:hint="eastAsia"/>
                <w:sz w:val="18"/>
                <w:szCs w:val="18"/>
              </w:rPr>
              <w:t>[SQL Server バックアップ] ダイアログ ボックスでのバックアップ処理</w:t>
            </w:r>
          </w:p>
          <w:p w:rsidR="00122C44" w:rsidRDefault="00122C44" w:rsidP="00DA67AF">
            <w:pPr>
              <w:spacing w:line="240" w:lineRule="auto"/>
              <w:rPr>
                <w:rFonts w:ascii="メイリオ" w:eastAsia="メイリオ" w:hAnsi="メイリオ" w:cs="メイリオ"/>
                <w:sz w:val="18"/>
                <w:szCs w:val="18"/>
              </w:rPr>
            </w:pPr>
            <w:r>
              <w:rPr>
                <w:rFonts w:ascii="メイリオ" w:eastAsia="メイリオ" w:hAnsi="メイリオ" w:cs="メイリオ" w:hint="eastAsia"/>
                <w:sz w:val="18"/>
                <w:szCs w:val="18"/>
              </w:rPr>
              <w:t>ここでは、手動によるバックアップを紹介しましたが、バックアップ パターンをスケジュールにあわせて自動実行するように設定することもできます。SQL Server 2000 では、高度な知識が無くても簡単にバックアップを行うことができるため、データベース専任のエンジニアがいないシーンにおいても、簡単に運用することが可能です。</w:t>
            </w:r>
          </w:p>
          <w:p w:rsidR="00DA67AF" w:rsidRPr="00DA67AF" w:rsidRDefault="00122C44" w:rsidP="00DA67AF">
            <w:pPr>
              <w:spacing w:line="240" w:lineRule="auto"/>
              <w:rPr>
                <w:rFonts w:ascii="メイリオ" w:eastAsia="メイリオ" w:hAnsi="メイリオ" w:cs="メイリオ"/>
                <w:sz w:val="18"/>
                <w:szCs w:val="18"/>
              </w:rPr>
            </w:pPr>
            <w:r>
              <w:rPr>
                <w:rFonts w:ascii="メイリオ" w:eastAsia="メイリオ" w:hAnsi="メイリオ" w:cs="メイリオ" w:hint="eastAsia"/>
                <w:sz w:val="18"/>
                <w:szCs w:val="18"/>
              </w:rPr>
              <w:t>※詳細は「データベース管理手順書」をご参照下さい。</w:t>
            </w:r>
          </w:p>
        </w:tc>
      </w:tr>
    </w:tbl>
    <w:p w:rsidR="00122C44" w:rsidRDefault="00122C44" w:rsidP="00DA67AF">
      <w:pPr>
        <w:pStyle w:val="Web"/>
        <w:spacing w:line="240" w:lineRule="auto"/>
        <w:rPr>
          <w:b/>
          <w:bCs/>
        </w:rPr>
      </w:pPr>
    </w:p>
    <w:p w:rsidR="00122C44" w:rsidRDefault="00122C44" w:rsidP="00DA67AF">
      <w:pPr>
        <w:pStyle w:val="Web"/>
        <w:spacing w:line="240" w:lineRule="auto"/>
      </w:pPr>
      <w:r>
        <w:rPr>
          <w:noProof/>
        </w:rPr>
        <w:drawing>
          <wp:inline distT="0" distB="0" distL="0" distR="0" wp14:anchorId="304EDD38" wp14:editId="5C8981F0">
            <wp:extent cx="142875" cy="174625"/>
            <wp:effectExtent l="0" t="0" r="9525" b="0"/>
            <wp:docPr id="90" name="図 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74625"/>
                    </a:xfrm>
                    <a:prstGeom prst="rect">
                      <a:avLst/>
                    </a:prstGeom>
                    <a:noFill/>
                    <a:ln>
                      <a:noFill/>
                    </a:ln>
                  </pic:spPr>
                </pic:pic>
              </a:graphicData>
            </a:graphic>
          </wp:inline>
        </w:drawing>
      </w:r>
      <w:r>
        <w:rPr>
          <w:rFonts w:hint="eastAsia"/>
          <w:b/>
          <w:bCs/>
        </w:rPr>
        <w:t>データのインポート/エクスポート、データ変換機能</w:t>
      </w:r>
    </w:p>
    <w:p w:rsidR="00122C44" w:rsidRDefault="00122C44" w:rsidP="00DA67AF">
      <w:pPr>
        <w:pStyle w:val="Web"/>
        <w:spacing w:line="240" w:lineRule="auto"/>
      </w:pPr>
      <w:r>
        <w:rPr>
          <w:rFonts w:hint="eastAsia"/>
        </w:rPr>
        <w:t>企業内でデータベースの運用を行う場合、外部連携無く、単体で動作することは稀であり、必ずと言ってよいほど、外部データソースとの連携が必要になります。</w:t>
      </w:r>
    </w:p>
    <w:p w:rsidR="00122C44" w:rsidRDefault="00122C44" w:rsidP="00DA67AF">
      <w:pPr>
        <w:pStyle w:val="Web"/>
        <w:spacing w:line="240" w:lineRule="auto"/>
      </w:pPr>
      <w:r>
        <w:rPr>
          <w:rFonts w:hint="eastAsia"/>
        </w:rPr>
        <w:t>SQL Server 2000 では、異種データベースやファイルからのデータの読み込みや出力をウィザードに従うだけで簡単に行うことができます。</w:t>
      </w:r>
    </w:p>
    <w:p w:rsidR="00122C44" w:rsidRDefault="00122C44" w:rsidP="00DA67AF">
      <w:pPr>
        <w:pStyle w:val="Web"/>
        <w:spacing w:line="240" w:lineRule="auto"/>
      </w:pPr>
      <w:r>
        <w:rPr>
          <w:rFonts w:hint="eastAsia"/>
        </w:rPr>
        <w:t>例えばデータ分析のバック エンジンとしてデータベースを利用する場合などは、外部の様々なデータソースから、データをインポートするといった機能が不可欠となります。また、逆に、データをエクスポートする場合もあるでしょう。このような機能は ETL 機能と呼ばれ、現代のデータベースには必須の機能とされています。</w:t>
      </w:r>
    </w:p>
    <w:p w:rsidR="00122C44" w:rsidRDefault="00122C44" w:rsidP="00DA67AF">
      <w:pPr>
        <w:pStyle w:val="Web"/>
        <w:spacing w:line="240" w:lineRule="auto"/>
      </w:pPr>
      <w:r>
        <w:rPr>
          <w:rFonts w:hint="eastAsia"/>
        </w:rPr>
        <w:t>SQL Server 2000 では DTS と呼ばれる ETL 機能が搭載されており、他社のデータベースはもちろん、Excel ファイルや CSV ファイルからの入力や出力機能が標準搭載されており、しかも、ビジュアルに操作が可能となっています。</w:t>
      </w:r>
    </w:p>
    <w:p w:rsidR="00122C44" w:rsidRDefault="00122C44" w:rsidP="00DA67AF">
      <w:pPr>
        <w:pStyle w:val="Web"/>
        <w:spacing w:line="240" w:lineRule="auto"/>
      </w:pPr>
      <w:r>
        <w:rPr>
          <w:rFonts w:hint="eastAsia"/>
        </w:rPr>
        <w:t>では、DTS の操作を簡単に紹介します。</w:t>
      </w:r>
    </w:p>
    <w:p w:rsidR="00122C44" w:rsidRDefault="00122C44" w:rsidP="00DA67AF">
      <w:pPr>
        <w:pStyle w:val="Web"/>
        <w:spacing w:line="240" w:lineRule="auto"/>
      </w:pPr>
      <w:r>
        <w:rPr>
          <w:rFonts w:hint="eastAsia"/>
        </w:rPr>
        <w:t>※詳細は「データベース管理手順書」をご参照下さい。</w:t>
      </w:r>
    </w:p>
    <w:p w:rsidR="00DA67AF" w:rsidRDefault="00DA67AF">
      <w:pPr>
        <w:rPr>
          <w:rFonts w:ascii="メイリオ" w:eastAsia="メイリオ" w:hAnsi="メイリオ" w:cs="メイリオ"/>
          <w:sz w:val="18"/>
          <w:szCs w:val="18"/>
        </w:rPr>
      </w:pPr>
      <w:r>
        <w:br w:type="page"/>
      </w:r>
    </w:p>
    <w:p w:rsidR="00122C44" w:rsidRDefault="00122C44" w:rsidP="00DA67AF">
      <w:pPr>
        <w:pStyle w:val="Web"/>
        <w:spacing w:line="240" w:lineRule="auto"/>
      </w:pPr>
      <w:r>
        <w:rPr>
          <w:rFonts w:hint="eastAsia"/>
        </w:rPr>
        <w:t>主な手順は以下のようになります。</w:t>
      </w:r>
    </w:p>
    <w:p w:rsidR="00122C44" w:rsidRDefault="00122C44" w:rsidP="00DA67AF">
      <w:pPr>
        <w:pStyle w:val="Web"/>
        <w:spacing w:line="240" w:lineRule="auto"/>
      </w:pPr>
    </w:p>
    <w:tbl>
      <w:tblPr>
        <w:tblW w:w="0" w:type="auto"/>
        <w:tblCellSpacing w:w="0" w:type="dxa"/>
        <w:tblCellMar>
          <w:left w:w="0" w:type="dxa"/>
          <w:right w:w="0" w:type="dxa"/>
        </w:tblCellMar>
        <w:tblLook w:val="04A0" w:firstRow="1" w:lastRow="0" w:firstColumn="1" w:lastColumn="0" w:noHBand="0" w:noVBand="1"/>
      </w:tblPr>
      <w:tblGrid>
        <w:gridCol w:w="607"/>
        <w:gridCol w:w="8483"/>
      </w:tblGrid>
      <w:tr w:rsidR="00122C44" w:rsidTr="00122C44">
        <w:trPr>
          <w:tblCellSpacing w:w="0" w:type="dxa"/>
        </w:trPr>
        <w:tc>
          <w:tcPr>
            <w:tcW w:w="0" w:type="auto"/>
            <w:noWrap/>
            <w:tcMar>
              <w:top w:w="0" w:type="dxa"/>
              <w:left w:w="252" w:type="dxa"/>
              <w:bottom w:w="0" w:type="dxa"/>
              <w:right w:w="180" w:type="dxa"/>
            </w:tcMar>
            <w:hideMark/>
          </w:tcPr>
          <w:p w:rsidR="00122C44" w:rsidRDefault="00122C44" w:rsidP="00DA67AF">
            <w:pPr>
              <w:spacing w:line="240" w:lineRule="auto"/>
              <w:jc w:val="right"/>
              <w:rPr>
                <w:rFonts w:ascii="メイリオ" w:eastAsia="メイリオ" w:hAnsi="メイリオ" w:cs="メイリオ"/>
                <w:sz w:val="18"/>
                <w:szCs w:val="18"/>
              </w:rPr>
            </w:pPr>
            <w:r>
              <w:rPr>
                <w:rFonts w:ascii="メイリオ" w:eastAsia="メイリオ" w:hAnsi="メイリオ" w:cs="メイリオ" w:hint="eastAsia"/>
                <w:sz w:val="18"/>
                <w:szCs w:val="18"/>
              </w:rPr>
              <w:t>1.</w:t>
            </w:r>
          </w:p>
        </w:tc>
        <w:tc>
          <w:tcPr>
            <w:tcW w:w="0" w:type="auto"/>
            <w:hideMark/>
          </w:tcPr>
          <w:p w:rsidR="00122C44" w:rsidRDefault="00122C44" w:rsidP="00DA67AF">
            <w:pPr>
              <w:spacing w:line="240" w:lineRule="auto"/>
              <w:rPr>
                <w:rFonts w:ascii="メイリオ" w:eastAsia="メイリオ" w:hAnsi="メイリオ" w:cs="メイリオ"/>
                <w:sz w:val="18"/>
                <w:szCs w:val="18"/>
              </w:rPr>
            </w:pPr>
            <w:r>
              <w:rPr>
                <w:rFonts w:ascii="メイリオ" w:eastAsia="メイリオ" w:hAnsi="メイリオ" w:cs="メイリオ" w:hint="eastAsia"/>
                <w:sz w:val="18"/>
                <w:szCs w:val="18"/>
              </w:rPr>
              <w:t>Enterprise Manager を起動させ、インポートを行いたいデータベースの全てのタスク メニューから [データのインポート] をクリックします。[データ変換サービス インポート/エクスポート ウィザード] が立ち上がります。</w:t>
            </w:r>
          </w:p>
          <w:p w:rsidR="00122C44" w:rsidRDefault="00122C44" w:rsidP="00DA67AF">
            <w:pPr>
              <w:spacing w:line="240" w:lineRule="auto"/>
              <w:rPr>
                <w:rFonts w:ascii="メイリオ" w:eastAsia="メイリオ" w:hAnsi="メイリオ" w:cs="メイリオ"/>
                <w:sz w:val="18"/>
                <w:szCs w:val="18"/>
              </w:rPr>
            </w:pPr>
            <w:r>
              <w:rPr>
                <w:rFonts w:ascii="メイリオ" w:eastAsia="メイリオ" w:hAnsi="メイリオ" w:cs="メイリオ"/>
                <w:noProof/>
                <w:color w:val="0033CC"/>
                <w:sz w:val="18"/>
                <w:szCs w:val="18"/>
              </w:rPr>
              <w:drawing>
                <wp:inline distT="0" distB="0" distL="0" distR="0" wp14:anchorId="4F58A953" wp14:editId="1764B13E">
                  <wp:extent cx="3427095" cy="2138680"/>
                  <wp:effectExtent l="0" t="0" r="1905" b="0"/>
                  <wp:docPr id="88" name="図 88" descr="DTS インポート/エクスポート ウィザード">
                    <a:hlinkClick xmlns:a="http://schemas.openxmlformats.org/drawingml/2006/main" r:id="rId6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DTS インポート/エクスポート ウィザード">
                            <a:hlinkClick r:id="rId63" tgtFrame="_blank"/>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27095" cy="2138680"/>
                          </a:xfrm>
                          <a:prstGeom prst="rect">
                            <a:avLst/>
                          </a:prstGeom>
                          <a:noFill/>
                          <a:ln>
                            <a:noFill/>
                          </a:ln>
                        </pic:spPr>
                      </pic:pic>
                    </a:graphicData>
                  </a:graphic>
                </wp:inline>
              </w:drawing>
            </w:r>
          </w:p>
          <w:p w:rsidR="00122C44" w:rsidRDefault="00122C44" w:rsidP="00DA67AF">
            <w:pPr>
              <w:spacing w:line="240" w:lineRule="auto"/>
              <w:rPr>
                <w:rFonts w:ascii="メイリオ" w:eastAsia="メイリオ" w:hAnsi="メイリオ" w:cs="メイリオ"/>
                <w:sz w:val="18"/>
                <w:szCs w:val="18"/>
              </w:rPr>
            </w:pPr>
            <w:r>
              <w:rPr>
                <w:rFonts w:ascii="メイリオ" w:eastAsia="メイリオ" w:hAnsi="メイリオ" w:cs="メイリオ" w:hint="eastAsia"/>
                <w:sz w:val="18"/>
                <w:szCs w:val="18"/>
              </w:rPr>
              <w:t>DTS インポート/エクスポート ウィザードの起動</w:t>
            </w:r>
          </w:p>
        </w:tc>
      </w:tr>
      <w:tr w:rsidR="00122C44" w:rsidTr="00122C44">
        <w:trPr>
          <w:tblCellSpacing w:w="0" w:type="dxa"/>
        </w:trPr>
        <w:tc>
          <w:tcPr>
            <w:tcW w:w="0" w:type="auto"/>
            <w:noWrap/>
            <w:tcMar>
              <w:top w:w="0" w:type="dxa"/>
              <w:left w:w="252" w:type="dxa"/>
              <w:bottom w:w="0" w:type="dxa"/>
              <w:right w:w="180" w:type="dxa"/>
            </w:tcMar>
            <w:hideMark/>
          </w:tcPr>
          <w:p w:rsidR="00122C44" w:rsidRDefault="00122C44" w:rsidP="00DA67AF">
            <w:pPr>
              <w:spacing w:line="240" w:lineRule="auto"/>
              <w:jc w:val="right"/>
              <w:rPr>
                <w:rFonts w:ascii="メイリオ" w:eastAsia="メイリオ" w:hAnsi="メイリオ" w:cs="メイリオ"/>
                <w:sz w:val="18"/>
                <w:szCs w:val="18"/>
              </w:rPr>
            </w:pPr>
            <w:r>
              <w:rPr>
                <w:rFonts w:ascii="メイリオ" w:eastAsia="メイリオ" w:hAnsi="メイリオ" w:cs="メイリオ" w:hint="eastAsia"/>
                <w:sz w:val="18"/>
                <w:szCs w:val="18"/>
              </w:rPr>
              <w:t>2.</w:t>
            </w:r>
          </w:p>
        </w:tc>
        <w:tc>
          <w:tcPr>
            <w:tcW w:w="0" w:type="auto"/>
            <w:hideMark/>
          </w:tcPr>
          <w:p w:rsidR="00122C44" w:rsidRDefault="00122C44" w:rsidP="00DA67AF">
            <w:pPr>
              <w:spacing w:line="240" w:lineRule="auto"/>
              <w:rPr>
                <w:rFonts w:ascii="メイリオ" w:eastAsia="メイリオ" w:hAnsi="メイリオ" w:cs="メイリオ"/>
                <w:sz w:val="18"/>
                <w:szCs w:val="18"/>
              </w:rPr>
            </w:pPr>
            <w:r>
              <w:rPr>
                <w:rFonts w:ascii="メイリオ" w:eastAsia="メイリオ" w:hAnsi="メイリオ" w:cs="メイリオ" w:hint="eastAsia"/>
                <w:sz w:val="18"/>
                <w:szCs w:val="18"/>
              </w:rPr>
              <w:t>後はウィザードに従い、インポートしたいファイルとインポート先のデータテーブルを指定して実行します。これでインポートが完了しました。</w:t>
            </w:r>
          </w:p>
          <w:p w:rsidR="00122C44" w:rsidRDefault="00122C44" w:rsidP="00DA67AF">
            <w:pPr>
              <w:spacing w:line="240" w:lineRule="auto"/>
              <w:rPr>
                <w:rFonts w:ascii="メイリオ" w:eastAsia="メイリオ" w:hAnsi="メイリオ" w:cs="メイリオ"/>
                <w:sz w:val="18"/>
                <w:szCs w:val="18"/>
              </w:rPr>
            </w:pPr>
            <w:r>
              <w:rPr>
                <w:rFonts w:ascii="メイリオ" w:eastAsia="メイリオ" w:hAnsi="メイリオ" w:cs="メイリオ"/>
                <w:noProof/>
                <w:color w:val="0033CC"/>
                <w:sz w:val="18"/>
                <w:szCs w:val="18"/>
              </w:rPr>
              <w:drawing>
                <wp:inline distT="0" distB="0" distL="0" distR="0" wp14:anchorId="0CF05412" wp14:editId="7AD5E105">
                  <wp:extent cx="3427095" cy="2258060"/>
                  <wp:effectExtent l="0" t="0" r="1905" b="8890"/>
                  <wp:docPr id="87" name="図 87" descr="インポート ウィザード成功">
                    <a:hlinkClick xmlns:a="http://schemas.openxmlformats.org/drawingml/2006/main" r:id="rId6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インポート ウィザード成功">
                            <a:hlinkClick r:id="rId65" tgtFrame="_blank"/>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427095" cy="2258060"/>
                          </a:xfrm>
                          <a:prstGeom prst="rect">
                            <a:avLst/>
                          </a:prstGeom>
                          <a:noFill/>
                          <a:ln>
                            <a:noFill/>
                          </a:ln>
                        </pic:spPr>
                      </pic:pic>
                    </a:graphicData>
                  </a:graphic>
                </wp:inline>
              </w:drawing>
            </w:r>
          </w:p>
          <w:p w:rsidR="00122C44" w:rsidRDefault="00122C44" w:rsidP="00DA67AF">
            <w:pPr>
              <w:spacing w:line="240" w:lineRule="auto"/>
              <w:rPr>
                <w:rFonts w:ascii="メイリオ" w:eastAsia="メイリオ" w:hAnsi="メイリオ" w:cs="メイリオ"/>
                <w:sz w:val="18"/>
                <w:szCs w:val="18"/>
              </w:rPr>
            </w:pPr>
            <w:r>
              <w:rPr>
                <w:rFonts w:ascii="メイリオ" w:eastAsia="メイリオ" w:hAnsi="メイリオ" w:cs="メイリオ" w:hint="eastAsia"/>
                <w:sz w:val="18"/>
                <w:szCs w:val="18"/>
              </w:rPr>
              <w:t>DTS インポート処理の完了</w:t>
            </w:r>
          </w:p>
          <w:p w:rsidR="00122C44" w:rsidRDefault="00122C44" w:rsidP="00DA67AF">
            <w:pPr>
              <w:spacing w:line="240" w:lineRule="auto"/>
              <w:rPr>
                <w:rFonts w:ascii="メイリオ" w:eastAsia="メイリオ" w:hAnsi="メイリオ" w:cs="メイリオ"/>
                <w:sz w:val="18"/>
                <w:szCs w:val="18"/>
              </w:rPr>
            </w:pPr>
            <w:r>
              <w:rPr>
                <w:rFonts w:ascii="メイリオ" w:eastAsia="メイリオ" w:hAnsi="メイリオ" w:cs="メイリオ" w:hint="eastAsia"/>
                <w:sz w:val="18"/>
                <w:szCs w:val="18"/>
              </w:rPr>
              <w:t>データベースのインポートとエクスポートの設定手順も同様のウィザードを実行します。また、ファイル以外にも異種データベースから取り込んだり、Access のデータから取り込んだりすることも簡単に行うことができます。</w:t>
            </w:r>
          </w:p>
          <w:p w:rsidR="00122C44" w:rsidRDefault="00122C44" w:rsidP="00DA67AF">
            <w:pPr>
              <w:spacing w:line="240" w:lineRule="auto"/>
              <w:rPr>
                <w:rFonts w:ascii="メイリオ" w:eastAsia="メイリオ" w:hAnsi="メイリオ" w:cs="メイリオ"/>
                <w:sz w:val="18"/>
                <w:szCs w:val="18"/>
              </w:rPr>
            </w:pPr>
            <w:r>
              <w:rPr>
                <w:rFonts w:ascii="メイリオ" w:eastAsia="メイリオ" w:hAnsi="メイリオ" w:cs="メイリオ" w:hint="eastAsia"/>
                <w:sz w:val="18"/>
                <w:szCs w:val="18"/>
              </w:rPr>
              <w:t>※詳細は「データベース管理手順書」をご参照下さい。</w:t>
            </w:r>
          </w:p>
          <w:p w:rsidR="00122C44" w:rsidRDefault="00122C44" w:rsidP="00DA67AF">
            <w:pPr>
              <w:spacing w:line="240" w:lineRule="auto"/>
              <w:rPr>
                <w:sz w:val="24"/>
                <w:szCs w:val="24"/>
              </w:rPr>
            </w:pPr>
          </w:p>
        </w:tc>
      </w:tr>
    </w:tbl>
    <w:p w:rsidR="00122C44" w:rsidRDefault="00122C44" w:rsidP="00DA67AF">
      <w:pPr>
        <w:pStyle w:val="Web"/>
        <w:spacing w:line="240" w:lineRule="auto"/>
      </w:pPr>
      <w:r>
        <w:rPr>
          <w:noProof/>
        </w:rPr>
        <w:drawing>
          <wp:inline distT="0" distB="0" distL="0" distR="0" wp14:anchorId="60B4556B" wp14:editId="013DE38F">
            <wp:extent cx="142875" cy="174625"/>
            <wp:effectExtent l="0" t="0" r="9525" b="0"/>
            <wp:docPr id="85" name="図 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74625"/>
                    </a:xfrm>
                    <a:prstGeom prst="rect">
                      <a:avLst/>
                    </a:prstGeom>
                    <a:noFill/>
                    <a:ln>
                      <a:noFill/>
                    </a:ln>
                  </pic:spPr>
                </pic:pic>
              </a:graphicData>
            </a:graphic>
          </wp:inline>
        </w:drawing>
      </w:r>
      <w:r>
        <w:rPr>
          <w:rFonts w:hint="eastAsia"/>
          <w:b/>
          <w:bCs/>
        </w:rPr>
        <w:t>SQL Server の監視</w:t>
      </w:r>
    </w:p>
    <w:p w:rsidR="00122C44" w:rsidRDefault="00122C44" w:rsidP="00DA67AF">
      <w:pPr>
        <w:pStyle w:val="Web"/>
        <w:spacing w:line="240" w:lineRule="auto"/>
      </w:pPr>
      <w:r>
        <w:rPr>
          <w:rFonts w:hint="eastAsia"/>
        </w:rPr>
        <w:t>データベースを実際に使用するとなると、実際にどのくらいの速さでクエリが処理されるか、またはデータベース システムに異常がなく稼働しているかどうかは気になるところです。パフォーマンス モニタを使用すればサービス稼働中の SQL Server 2000 がどのくらいのパフォーマンスで実行されているかを確認することができます。</w:t>
      </w:r>
    </w:p>
    <w:p w:rsidR="00122C44" w:rsidRDefault="00122C44" w:rsidP="00DA67AF">
      <w:pPr>
        <w:pStyle w:val="Web"/>
        <w:spacing w:line="240" w:lineRule="auto"/>
      </w:pPr>
      <w:r>
        <w:rPr>
          <w:rFonts w:hint="eastAsia"/>
        </w:rPr>
        <w:t>パフォーマンス モニタ自体は Windows OS の機能ですが、SQL Server 2000 をインストールすることによって、パフォーマンス モニタが SQL Server を確認する専用のパフォーマンス カウンタが追加されます。このパフォーマンス カウンタの様々な値を確認することで、SQL Server の監視を行うことができます。下に簡単な手順を紹介します。</w:t>
      </w:r>
    </w:p>
    <w:p w:rsidR="00122C44" w:rsidRDefault="00122C44" w:rsidP="00DA67AF">
      <w:pPr>
        <w:pStyle w:val="Web"/>
        <w:spacing w:line="240" w:lineRule="auto"/>
      </w:pPr>
      <w:r>
        <w:rPr>
          <w:rFonts w:hint="eastAsia"/>
        </w:rPr>
        <w:t>※詳細は「データベース管理手順書」をご参照下さい。</w:t>
      </w:r>
    </w:p>
    <w:p w:rsidR="00DA67AF" w:rsidRDefault="00DA67AF" w:rsidP="00DA67AF">
      <w:pPr>
        <w:pStyle w:val="Web"/>
        <w:spacing w:line="240" w:lineRule="auto"/>
      </w:pPr>
    </w:p>
    <w:p w:rsidR="00122C44" w:rsidRDefault="00122C44" w:rsidP="00DA67AF">
      <w:pPr>
        <w:pStyle w:val="Web"/>
        <w:spacing w:line="240" w:lineRule="auto"/>
      </w:pPr>
      <w:r>
        <w:rPr>
          <w:rFonts w:hint="eastAsia"/>
        </w:rPr>
        <w:t>主な手順は以下のようになります。</w:t>
      </w:r>
    </w:p>
    <w:p w:rsidR="00122C44" w:rsidRDefault="00122C44" w:rsidP="00DA67AF">
      <w:pPr>
        <w:pStyle w:val="Web"/>
        <w:spacing w:line="240" w:lineRule="auto"/>
      </w:pPr>
    </w:p>
    <w:tbl>
      <w:tblPr>
        <w:tblW w:w="0" w:type="auto"/>
        <w:tblCellSpacing w:w="0" w:type="dxa"/>
        <w:tblCellMar>
          <w:left w:w="0" w:type="dxa"/>
          <w:right w:w="0" w:type="dxa"/>
        </w:tblCellMar>
        <w:tblLook w:val="04A0" w:firstRow="1" w:lastRow="0" w:firstColumn="1" w:lastColumn="0" w:noHBand="0" w:noVBand="1"/>
      </w:tblPr>
      <w:tblGrid>
        <w:gridCol w:w="607"/>
        <w:gridCol w:w="8483"/>
      </w:tblGrid>
      <w:tr w:rsidR="00122C44" w:rsidTr="00122C44">
        <w:trPr>
          <w:tblCellSpacing w:w="0" w:type="dxa"/>
        </w:trPr>
        <w:tc>
          <w:tcPr>
            <w:tcW w:w="0" w:type="auto"/>
            <w:noWrap/>
            <w:tcMar>
              <w:top w:w="0" w:type="dxa"/>
              <w:left w:w="252" w:type="dxa"/>
              <w:bottom w:w="0" w:type="dxa"/>
              <w:right w:w="180" w:type="dxa"/>
            </w:tcMar>
            <w:hideMark/>
          </w:tcPr>
          <w:p w:rsidR="00122C44" w:rsidRDefault="00122C44" w:rsidP="00DA67AF">
            <w:pPr>
              <w:spacing w:line="240" w:lineRule="auto"/>
              <w:jc w:val="right"/>
              <w:rPr>
                <w:rFonts w:ascii="メイリオ" w:eastAsia="メイリオ" w:hAnsi="メイリオ" w:cs="メイリオ"/>
                <w:sz w:val="18"/>
                <w:szCs w:val="18"/>
              </w:rPr>
            </w:pPr>
            <w:r>
              <w:rPr>
                <w:rFonts w:ascii="メイリオ" w:eastAsia="メイリオ" w:hAnsi="メイリオ" w:cs="メイリオ" w:hint="eastAsia"/>
                <w:sz w:val="18"/>
                <w:szCs w:val="18"/>
              </w:rPr>
              <w:t>1.</w:t>
            </w:r>
          </w:p>
        </w:tc>
        <w:tc>
          <w:tcPr>
            <w:tcW w:w="0" w:type="auto"/>
            <w:hideMark/>
          </w:tcPr>
          <w:p w:rsidR="00122C44" w:rsidRDefault="00122C44" w:rsidP="00DA67AF">
            <w:pPr>
              <w:spacing w:line="240" w:lineRule="auto"/>
              <w:rPr>
                <w:rFonts w:ascii="メイリオ" w:eastAsia="メイリオ" w:hAnsi="メイリオ" w:cs="メイリオ"/>
                <w:sz w:val="18"/>
                <w:szCs w:val="18"/>
              </w:rPr>
            </w:pPr>
            <w:r>
              <w:rPr>
                <w:rFonts w:ascii="メイリオ" w:eastAsia="メイリオ" w:hAnsi="メイリオ" w:cs="メイリオ" w:hint="eastAsia"/>
                <w:sz w:val="18"/>
                <w:szCs w:val="18"/>
              </w:rPr>
              <w:t>管理ツールのパフォーマンスを起動し、右ペインの新しいカウンタ セットをクリックし、追加ボタンをクリックします。</w:t>
            </w:r>
          </w:p>
          <w:p w:rsidR="00122C44" w:rsidRDefault="00122C44" w:rsidP="00DA67AF">
            <w:pPr>
              <w:spacing w:line="240" w:lineRule="auto"/>
              <w:rPr>
                <w:rFonts w:ascii="メイリオ" w:eastAsia="メイリオ" w:hAnsi="メイリオ" w:cs="メイリオ"/>
                <w:sz w:val="18"/>
                <w:szCs w:val="18"/>
              </w:rPr>
            </w:pPr>
            <w:r>
              <w:rPr>
                <w:rFonts w:ascii="メイリオ" w:eastAsia="メイリオ" w:hAnsi="メイリオ" w:cs="メイリオ"/>
                <w:noProof/>
                <w:color w:val="0033CC"/>
                <w:sz w:val="18"/>
                <w:szCs w:val="18"/>
              </w:rPr>
              <w:drawing>
                <wp:inline distT="0" distB="0" distL="0" distR="0" wp14:anchorId="28AA2CAF" wp14:editId="23811077">
                  <wp:extent cx="3244132" cy="2288385"/>
                  <wp:effectExtent l="0" t="0" r="0" b="0"/>
                  <wp:docPr id="83" name="図 83" descr="パフォーマンス モニタ">
                    <a:hlinkClick xmlns:a="http://schemas.openxmlformats.org/drawingml/2006/main" r:id="rId6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パフォーマンス モニタ">
                            <a:hlinkClick r:id="rId67" tgtFrame="_blank"/>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44465" cy="2288620"/>
                          </a:xfrm>
                          <a:prstGeom prst="rect">
                            <a:avLst/>
                          </a:prstGeom>
                          <a:noFill/>
                          <a:ln>
                            <a:noFill/>
                          </a:ln>
                        </pic:spPr>
                      </pic:pic>
                    </a:graphicData>
                  </a:graphic>
                </wp:inline>
              </w:drawing>
            </w:r>
          </w:p>
          <w:p w:rsidR="00122C44" w:rsidRDefault="00122C44" w:rsidP="00DA67AF">
            <w:pPr>
              <w:spacing w:line="240" w:lineRule="auto"/>
              <w:rPr>
                <w:rFonts w:ascii="メイリオ" w:eastAsia="メイリオ" w:hAnsi="メイリオ" w:cs="メイリオ"/>
                <w:sz w:val="18"/>
                <w:szCs w:val="18"/>
              </w:rPr>
            </w:pPr>
            <w:r>
              <w:rPr>
                <w:rFonts w:ascii="メイリオ" w:eastAsia="メイリオ" w:hAnsi="メイリオ" w:cs="メイリオ" w:hint="eastAsia"/>
                <w:sz w:val="18"/>
                <w:szCs w:val="18"/>
              </w:rPr>
              <w:t>パフォーマンス モニタでの新しいカウンタ セットの実行</w:t>
            </w:r>
          </w:p>
          <w:p w:rsidR="00DA67AF" w:rsidRDefault="00DA67AF" w:rsidP="00DA67AF">
            <w:pPr>
              <w:spacing w:line="240" w:lineRule="auto"/>
              <w:rPr>
                <w:rFonts w:ascii="メイリオ" w:eastAsia="メイリオ" w:hAnsi="メイリオ" w:cs="メイリオ"/>
                <w:sz w:val="18"/>
                <w:szCs w:val="18"/>
              </w:rPr>
            </w:pPr>
          </w:p>
        </w:tc>
      </w:tr>
      <w:tr w:rsidR="00122C44" w:rsidTr="00122C44">
        <w:trPr>
          <w:tblCellSpacing w:w="0" w:type="dxa"/>
        </w:trPr>
        <w:tc>
          <w:tcPr>
            <w:tcW w:w="0" w:type="auto"/>
            <w:noWrap/>
            <w:tcMar>
              <w:top w:w="0" w:type="dxa"/>
              <w:left w:w="252" w:type="dxa"/>
              <w:bottom w:w="0" w:type="dxa"/>
              <w:right w:w="180" w:type="dxa"/>
            </w:tcMar>
            <w:hideMark/>
          </w:tcPr>
          <w:p w:rsidR="00122C44" w:rsidRDefault="00122C44" w:rsidP="00DA67AF">
            <w:pPr>
              <w:spacing w:line="240" w:lineRule="auto"/>
              <w:jc w:val="right"/>
              <w:rPr>
                <w:rFonts w:ascii="メイリオ" w:eastAsia="メイリオ" w:hAnsi="メイリオ" w:cs="メイリオ"/>
                <w:sz w:val="18"/>
                <w:szCs w:val="18"/>
              </w:rPr>
            </w:pPr>
            <w:r>
              <w:rPr>
                <w:rFonts w:ascii="メイリオ" w:eastAsia="メイリオ" w:hAnsi="メイリオ" w:cs="メイリオ" w:hint="eastAsia"/>
                <w:sz w:val="18"/>
                <w:szCs w:val="18"/>
              </w:rPr>
              <w:t>2.</w:t>
            </w:r>
          </w:p>
        </w:tc>
        <w:tc>
          <w:tcPr>
            <w:tcW w:w="0" w:type="auto"/>
            <w:hideMark/>
          </w:tcPr>
          <w:p w:rsidR="00122C44" w:rsidRDefault="00122C44" w:rsidP="00DA67AF">
            <w:pPr>
              <w:spacing w:line="240" w:lineRule="auto"/>
              <w:rPr>
                <w:rFonts w:ascii="メイリオ" w:eastAsia="メイリオ" w:hAnsi="メイリオ" w:cs="メイリオ"/>
                <w:sz w:val="18"/>
                <w:szCs w:val="18"/>
              </w:rPr>
            </w:pPr>
            <w:r>
              <w:rPr>
                <w:rFonts w:ascii="メイリオ" w:eastAsia="メイリオ" w:hAnsi="メイリオ" w:cs="メイリオ" w:hint="eastAsia"/>
                <w:sz w:val="18"/>
                <w:szCs w:val="18"/>
              </w:rPr>
              <w:t>カウンタの追加でパフォーマンス オブジェクトから監視したいオブジェクトとそのカウンタを設定します。</w:t>
            </w:r>
          </w:p>
          <w:p w:rsidR="00122C44" w:rsidRDefault="00122C44" w:rsidP="00DA67AF">
            <w:pPr>
              <w:spacing w:line="240" w:lineRule="auto"/>
              <w:rPr>
                <w:rFonts w:ascii="メイリオ" w:eastAsia="メイリオ" w:hAnsi="メイリオ" w:cs="メイリオ"/>
                <w:sz w:val="18"/>
                <w:szCs w:val="18"/>
              </w:rPr>
            </w:pPr>
            <w:r>
              <w:rPr>
                <w:rFonts w:ascii="メイリオ" w:eastAsia="メイリオ" w:hAnsi="メイリオ" w:cs="メイリオ"/>
                <w:noProof/>
                <w:color w:val="0033CC"/>
                <w:sz w:val="18"/>
                <w:szCs w:val="18"/>
              </w:rPr>
              <w:drawing>
                <wp:inline distT="0" distB="0" distL="0" distR="0" wp14:anchorId="2961655F" wp14:editId="187AB393">
                  <wp:extent cx="3148870" cy="2520497"/>
                  <wp:effectExtent l="0" t="0" r="0" b="0"/>
                  <wp:docPr id="82" name="図 82" descr="カウンタの追加">
                    <a:hlinkClick xmlns:a="http://schemas.openxmlformats.org/drawingml/2006/main" r:id="rId6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カウンタの追加">
                            <a:hlinkClick r:id="rId69" tgtFrame="_blank"/>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148946" cy="2520558"/>
                          </a:xfrm>
                          <a:prstGeom prst="rect">
                            <a:avLst/>
                          </a:prstGeom>
                          <a:noFill/>
                          <a:ln>
                            <a:noFill/>
                          </a:ln>
                        </pic:spPr>
                      </pic:pic>
                    </a:graphicData>
                  </a:graphic>
                </wp:inline>
              </w:drawing>
            </w:r>
          </w:p>
          <w:p w:rsidR="00122C44" w:rsidRDefault="00122C44" w:rsidP="00DA67AF">
            <w:pPr>
              <w:spacing w:line="240" w:lineRule="auto"/>
              <w:rPr>
                <w:rFonts w:ascii="メイリオ" w:eastAsia="メイリオ" w:hAnsi="メイリオ" w:cs="メイリオ"/>
                <w:sz w:val="18"/>
                <w:szCs w:val="18"/>
              </w:rPr>
            </w:pPr>
            <w:r>
              <w:rPr>
                <w:rFonts w:ascii="メイリオ" w:eastAsia="メイリオ" w:hAnsi="メイリオ" w:cs="メイリオ" w:hint="eastAsia"/>
                <w:sz w:val="18"/>
                <w:szCs w:val="18"/>
              </w:rPr>
              <w:t>SQL Server パフォーマンス オブジェクトのカウンタの追加</w:t>
            </w:r>
          </w:p>
        </w:tc>
      </w:tr>
      <w:tr w:rsidR="00122C44" w:rsidTr="00122C44">
        <w:trPr>
          <w:tblCellSpacing w:w="0" w:type="dxa"/>
        </w:trPr>
        <w:tc>
          <w:tcPr>
            <w:tcW w:w="0" w:type="auto"/>
            <w:noWrap/>
            <w:tcMar>
              <w:top w:w="0" w:type="dxa"/>
              <w:left w:w="252" w:type="dxa"/>
              <w:bottom w:w="0" w:type="dxa"/>
              <w:right w:w="180" w:type="dxa"/>
            </w:tcMar>
            <w:hideMark/>
          </w:tcPr>
          <w:p w:rsidR="00122C44" w:rsidRDefault="00122C44" w:rsidP="00DA67AF">
            <w:pPr>
              <w:spacing w:line="240" w:lineRule="auto"/>
              <w:jc w:val="right"/>
              <w:rPr>
                <w:rFonts w:ascii="メイリオ" w:eastAsia="メイリオ" w:hAnsi="メイリオ" w:cs="メイリオ"/>
                <w:sz w:val="18"/>
                <w:szCs w:val="18"/>
              </w:rPr>
            </w:pPr>
            <w:r>
              <w:rPr>
                <w:rFonts w:ascii="メイリオ" w:eastAsia="メイリオ" w:hAnsi="メイリオ" w:cs="メイリオ" w:hint="eastAsia"/>
                <w:sz w:val="18"/>
                <w:szCs w:val="18"/>
              </w:rPr>
              <w:t>3.</w:t>
            </w:r>
          </w:p>
        </w:tc>
        <w:tc>
          <w:tcPr>
            <w:tcW w:w="0" w:type="auto"/>
            <w:hideMark/>
          </w:tcPr>
          <w:p w:rsidR="00122C44" w:rsidRDefault="00122C44" w:rsidP="00DA67AF">
            <w:pPr>
              <w:spacing w:line="240" w:lineRule="auto"/>
              <w:rPr>
                <w:rFonts w:ascii="メイリオ" w:eastAsia="メイリオ" w:hAnsi="メイリオ" w:cs="メイリオ"/>
                <w:sz w:val="18"/>
                <w:szCs w:val="18"/>
              </w:rPr>
            </w:pPr>
            <w:r>
              <w:rPr>
                <w:rFonts w:ascii="メイリオ" w:eastAsia="メイリオ" w:hAnsi="メイリオ" w:cs="メイリオ" w:hint="eastAsia"/>
                <w:sz w:val="18"/>
                <w:szCs w:val="18"/>
              </w:rPr>
              <w:t>設定が終わると SQL Server のバッファ キャッシュを監視し始め、モニタに反映します。これで監視をいつでも行うことができます。</w:t>
            </w:r>
          </w:p>
          <w:p w:rsidR="00122C44" w:rsidRDefault="00122C44" w:rsidP="00DA67AF">
            <w:pPr>
              <w:spacing w:line="240" w:lineRule="auto"/>
              <w:rPr>
                <w:rFonts w:ascii="メイリオ" w:eastAsia="メイリオ" w:hAnsi="メイリオ" w:cs="メイリオ"/>
                <w:sz w:val="18"/>
                <w:szCs w:val="18"/>
              </w:rPr>
            </w:pPr>
            <w:r>
              <w:rPr>
                <w:rFonts w:ascii="メイリオ" w:eastAsia="メイリオ" w:hAnsi="メイリオ" w:cs="メイリオ"/>
                <w:noProof/>
                <w:color w:val="0033CC"/>
                <w:sz w:val="18"/>
                <w:szCs w:val="18"/>
              </w:rPr>
              <w:drawing>
                <wp:inline distT="0" distB="0" distL="0" distR="0" wp14:anchorId="3647BB83" wp14:editId="78F15166">
                  <wp:extent cx="3427095" cy="2417445"/>
                  <wp:effectExtent l="0" t="0" r="1905" b="1905"/>
                  <wp:docPr id="81" name="図 81" descr="追加したパフォーマンス カウンタの確認">
                    <a:hlinkClick xmlns:a="http://schemas.openxmlformats.org/drawingml/2006/main" r:id="rId7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追加したパフォーマンス カウンタの確認">
                            <a:hlinkClick r:id="rId71" tgtFrame="_blank"/>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27095" cy="2417445"/>
                          </a:xfrm>
                          <a:prstGeom prst="rect">
                            <a:avLst/>
                          </a:prstGeom>
                          <a:noFill/>
                          <a:ln>
                            <a:noFill/>
                          </a:ln>
                        </pic:spPr>
                      </pic:pic>
                    </a:graphicData>
                  </a:graphic>
                </wp:inline>
              </w:drawing>
            </w:r>
          </w:p>
          <w:p w:rsidR="00122C44" w:rsidRDefault="00122C44" w:rsidP="00DA67AF">
            <w:pPr>
              <w:spacing w:line="240" w:lineRule="auto"/>
              <w:rPr>
                <w:rFonts w:ascii="メイリオ" w:eastAsia="メイリオ" w:hAnsi="メイリオ" w:cs="メイリオ"/>
                <w:sz w:val="18"/>
                <w:szCs w:val="18"/>
              </w:rPr>
            </w:pPr>
            <w:r>
              <w:rPr>
                <w:rFonts w:ascii="メイリオ" w:eastAsia="メイリオ" w:hAnsi="メイリオ" w:cs="メイリオ" w:hint="eastAsia"/>
                <w:sz w:val="18"/>
                <w:szCs w:val="18"/>
              </w:rPr>
              <w:t>各カウンタのモニタリング</w:t>
            </w:r>
          </w:p>
          <w:p w:rsidR="00122C44" w:rsidRDefault="00122C44" w:rsidP="00DA67AF">
            <w:pPr>
              <w:spacing w:line="240" w:lineRule="auto"/>
              <w:rPr>
                <w:rFonts w:ascii="メイリオ" w:eastAsia="メイリオ" w:hAnsi="メイリオ" w:cs="メイリオ"/>
                <w:sz w:val="18"/>
                <w:szCs w:val="18"/>
              </w:rPr>
            </w:pPr>
            <w:r>
              <w:rPr>
                <w:rFonts w:ascii="メイリオ" w:eastAsia="メイリオ" w:hAnsi="メイリオ" w:cs="メイリオ" w:hint="eastAsia"/>
                <w:sz w:val="18"/>
                <w:szCs w:val="18"/>
              </w:rPr>
              <w:t>※詳細は「データベース管理手順書」をご参照下さい。</w:t>
            </w:r>
          </w:p>
          <w:tbl>
            <w:tblPr>
              <w:tblW w:w="0" w:type="auto"/>
              <w:tblCellSpacing w:w="0" w:type="dxa"/>
              <w:tblCellMar>
                <w:left w:w="0" w:type="dxa"/>
                <w:right w:w="0" w:type="dxa"/>
              </w:tblCellMar>
              <w:tblLook w:val="04A0" w:firstRow="1" w:lastRow="0" w:firstColumn="1" w:lastColumn="0" w:noHBand="0" w:noVBand="1"/>
            </w:tblPr>
            <w:tblGrid>
              <w:gridCol w:w="6"/>
            </w:tblGrid>
            <w:tr w:rsidR="00DA67AF">
              <w:trPr>
                <w:tblCellSpacing w:w="0" w:type="dxa"/>
              </w:trPr>
              <w:tc>
                <w:tcPr>
                  <w:tcW w:w="0" w:type="auto"/>
                  <w:hideMark/>
                </w:tcPr>
                <w:p w:rsidR="00DA67AF" w:rsidRDefault="00DA67AF" w:rsidP="00DA67AF">
                  <w:pPr>
                    <w:spacing w:line="240" w:lineRule="auto"/>
                    <w:rPr>
                      <w:rFonts w:ascii="メイリオ" w:eastAsia="メイリオ" w:hAnsi="メイリオ" w:cs="メイリオ"/>
                      <w:color w:val="A6A6A6"/>
                      <w:sz w:val="29"/>
                      <w:szCs w:val="29"/>
                    </w:rPr>
                  </w:pPr>
                </w:p>
              </w:tc>
            </w:tr>
          </w:tbl>
          <w:p w:rsidR="00122C44" w:rsidRDefault="00122C44" w:rsidP="00DA67AF">
            <w:pPr>
              <w:spacing w:line="240" w:lineRule="auto"/>
              <w:rPr>
                <w:sz w:val="24"/>
                <w:szCs w:val="24"/>
              </w:rPr>
            </w:pPr>
          </w:p>
        </w:tc>
      </w:tr>
    </w:tbl>
    <w:p w:rsidR="00122C44" w:rsidRDefault="00122C44" w:rsidP="00DA67AF">
      <w:pPr>
        <w:pStyle w:val="2"/>
        <w:spacing w:line="240" w:lineRule="auto"/>
      </w:pPr>
      <w:bookmarkStart w:id="19" w:name="ETCAC"/>
      <w:bookmarkStart w:id="20" w:name="_Toc285639034"/>
      <w:bookmarkEnd w:id="19"/>
      <w:r>
        <w:rPr>
          <w:rFonts w:hint="eastAsia"/>
        </w:rPr>
        <w:t xml:space="preserve">Microsoft Operations </w:t>
      </w:r>
      <w:r w:rsidRPr="00122C44">
        <w:rPr>
          <w:rFonts w:hint="eastAsia"/>
        </w:rPr>
        <w:t>Manager</w:t>
      </w:r>
      <w:r>
        <w:rPr>
          <w:rFonts w:hint="eastAsia"/>
        </w:rPr>
        <w:t xml:space="preserve"> </w:t>
      </w:r>
      <w:r>
        <w:rPr>
          <w:rFonts w:hint="eastAsia"/>
        </w:rPr>
        <w:t>による管理ツール</w:t>
      </w:r>
      <w:bookmarkEnd w:id="20"/>
    </w:p>
    <w:p w:rsidR="00122C44" w:rsidRDefault="00122C44" w:rsidP="00DA67AF">
      <w:pPr>
        <w:pStyle w:val="Web"/>
        <w:spacing w:line="240" w:lineRule="auto"/>
      </w:pPr>
      <w:r>
        <w:rPr>
          <w:noProof/>
        </w:rPr>
        <w:drawing>
          <wp:inline distT="0" distB="0" distL="0" distR="0" wp14:anchorId="38FBE5EC" wp14:editId="32B05099">
            <wp:extent cx="4763135" cy="24130"/>
            <wp:effectExtent l="0" t="0" r="0" b="0"/>
            <wp:docPr id="78" name="図 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3135" cy="24130"/>
                    </a:xfrm>
                    <a:prstGeom prst="rect">
                      <a:avLst/>
                    </a:prstGeom>
                    <a:noFill/>
                    <a:ln>
                      <a:noFill/>
                    </a:ln>
                  </pic:spPr>
                </pic:pic>
              </a:graphicData>
            </a:graphic>
          </wp:inline>
        </w:drawing>
      </w:r>
    </w:p>
    <w:p w:rsidR="00122C44" w:rsidRDefault="00122C44" w:rsidP="00DA67AF">
      <w:pPr>
        <w:pStyle w:val="Web"/>
        <w:spacing w:line="240" w:lineRule="auto"/>
      </w:pPr>
      <w:r>
        <w:rPr>
          <w:noProof/>
        </w:rPr>
        <w:drawing>
          <wp:inline distT="0" distB="0" distL="0" distR="0" wp14:anchorId="3110CA76" wp14:editId="6C33D247">
            <wp:extent cx="142875" cy="174625"/>
            <wp:effectExtent l="0" t="0" r="9525" b="0"/>
            <wp:docPr id="77" name="図 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74625"/>
                    </a:xfrm>
                    <a:prstGeom prst="rect">
                      <a:avLst/>
                    </a:prstGeom>
                    <a:noFill/>
                    <a:ln>
                      <a:noFill/>
                    </a:ln>
                  </pic:spPr>
                </pic:pic>
              </a:graphicData>
            </a:graphic>
          </wp:inline>
        </w:drawing>
      </w:r>
      <w:r>
        <w:rPr>
          <w:rFonts w:hint="eastAsia"/>
          <w:b/>
          <w:bCs/>
        </w:rPr>
        <w:t>Microsoft Operations Manager 2005 SQL Server 2000 管理パックとは</w:t>
      </w:r>
    </w:p>
    <w:p w:rsidR="00122C44" w:rsidRDefault="00122C44" w:rsidP="00DA67AF">
      <w:pPr>
        <w:pStyle w:val="Web"/>
        <w:spacing w:line="240" w:lineRule="auto"/>
      </w:pPr>
      <w:r>
        <w:rPr>
          <w:rFonts w:hint="eastAsia"/>
        </w:rPr>
        <w:t>Microsoft Operations Manager 2005 を利用することにより、SQL Server を遠隔管理したり、サーバー全体を監視したりすることができますが、実際に監視するためには Microsoft Operation Manager 2005 をインストールするだけでは使用できません。個々の製品専用の管理パックをインストールして、各設定を行う必要があります。SQL Server 2000 の監視の場合は、SQL Server 2000 用の管理パックをインストールすることになります。</w:t>
      </w:r>
    </w:p>
    <w:p w:rsidR="00122C44" w:rsidRDefault="00122C44" w:rsidP="00DA67AF">
      <w:pPr>
        <w:pStyle w:val="Web"/>
        <w:spacing w:line="240" w:lineRule="auto"/>
      </w:pPr>
      <w:r>
        <w:rPr>
          <w:rFonts w:hint="eastAsia"/>
        </w:rPr>
        <w:t>次にこの管理パックを利用して監視できる内容をご紹介します。</w:t>
      </w:r>
    </w:p>
    <w:p w:rsidR="00DA67AF" w:rsidRDefault="00DA67AF" w:rsidP="00DA67AF">
      <w:pPr>
        <w:pStyle w:val="Web"/>
        <w:spacing w:line="240" w:lineRule="auto"/>
      </w:pPr>
    </w:p>
    <w:p w:rsidR="00122C44" w:rsidRDefault="00122C44" w:rsidP="00DA67AF">
      <w:pPr>
        <w:pStyle w:val="Web"/>
        <w:spacing w:line="240" w:lineRule="auto"/>
      </w:pPr>
      <w:r>
        <w:rPr>
          <w:noProof/>
        </w:rPr>
        <w:drawing>
          <wp:inline distT="0" distB="0" distL="0" distR="0" wp14:anchorId="1B16DD97" wp14:editId="573F9DA1">
            <wp:extent cx="142875" cy="174625"/>
            <wp:effectExtent l="0" t="0" r="9525" b="0"/>
            <wp:docPr id="76" name="図 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74625"/>
                    </a:xfrm>
                    <a:prstGeom prst="rect">
                      <a:avLst/>
                    </a:prstGeom>
                    <a:noFill/>
                    <a:ln>
                      <a:noFill/>
                    </a:ln>
                  </pic:spPr>
                </pic:pic>
              </a:graphicData>
            </a:graphic>
          </wp:inline>
        </w:drawing>
      </w:r>
      <w:r>
        <w:rPr>
          <w:rFonts w:hint="eastAsia"/>
          <w:b/>
          <w:bCs/>
        </w:rPr>
        <w:t>管理パックでできること</w:t>
      </w:r>
    </w:p>
    <w:p w:rsidR="00122C44" w:rsidRDefault="00122C44" w:rsidP="00DA67AF">
      <w:pPr>
        <w:pStyle w:val="Web"/>
        <w:spacing w:line="240" w:lineRule="auto"/>
      </w:pPr>
      <w:r>
        <w:rPr>
          <w:rFonts w:hint="eastAsia"/>
        </w:rPr>
        <w:t>Microsoft Operations Manager 2005 SQL Server 2000 管理パックで監視できる主な内容は以下のようになっています。管理パックでは、あらかじめマイクロソフトにより設定された理想的な閾値が設定されており、十分な経験がなくても、熟練した管理者と同様の管理を行うことが可能となっています。</w:t>
      </w:r>
    </w:p>
    <w:tbl>
      <w:tblPr>
        <w:tblW w:w="0" w:type="auto"/>
        <w:tblCellSpacing w:w="0" w:type="dxa"/>
        <w:tblCellMar>
          <w:left w:w="0" w:type="dxa"/>
          <w:right w:w="0" w:type="dxa"/>
        </w:tblCellMar>
        <w:tblLook w:val="04A0" w:firstRow="1" w:lastRow="0" w:firstColumn="1" w:lastColumn="0" w:noHBand="0" w:noVBand="1"/>
      </w:tblPr>
      <w:tblGrid>
        <w:gridCol w:w="154"/>
        <w:gridCol w:w="5789"/>
      </w:tblGrid>
      <w:tr w:rsidR="00122C44" w:rsidTr="00122C44">
        <w:trPr>
          <w:tblCellSpacing w:w="0" w:type="dxa"/>
        </w:trPr>
        <w:tc>
          <w:tcPr>
            <w:tcW w:w="0" w:type="auto"/>
            <w:hideMark/>
          </w:tcPr>
          <w:p w:rsidR="00122C44" w:rsidRDefault="00122C44" w:rsidP="00DA67AF">
            <w:pPr>
              <w:spacing w:line="240" w:lineRule="auto"/>
              <w:rPr>
                <w:rFonts w:ascii="メイリオ" w:eastAsia="メイリオ" w:hAnsi="メイリオ" w:cs="メイリオ"/>
                <w:color w:val="A6A6A6"/>
                <w:sz w:val="29"/>
                <w:szCs w:val="29"/>
              </w:rPr>
            </w:pPr>
            <w:r>
              <w:rPr>
                <w:rFonts w:ascii="メイリオ" w:eastAsia="メイリオ" w:hAnsi="メイリオ" w:cs="メイリオ" w:hint="eastAsia"/>
                <w:color w:val="A6A6A6"/>
                <w:sz w:val="29"/>
                <w:szCs w:val="29"/>
              </w:rPr>
              <w:t>•</w:t>
            </w:r>
          </w:p>
        </w:tc>
        <w:tc>
          <w:tcPr>
            <w:tcW w:w="0" w:type="auto"/>
            <w:tcMar>
              <w:top w:w="0" w:type="dxa"/>
              <w:left w:w="120" w:type="dxa"/>
              <w:bottom w:w="0" w:type="dxa"/>
              <w:right w:w="0" w:type="dxa"/>
            </w:tcMar>
            <w:vAlign w:val="center"/>
            <w:hideMark/>
          </w:tcPr>
          <w:p w:rsidR="00122C44" w:rsidRDefault="00122C44" w:rsidP="00DA67AF">
            <w:pPr>
              <w:pStyle w:val="Web"/>
              <w:spacing w:line="240" w:lineRule="auto"/>
            </w:pPr>
            <w:r>
              <w:rPr>
                <w:rFonts w:hint="eastAsia"/>
              </w:rPr>
              <w:t>データベースの接続確認</w:t>
            </w:r>
          </w:p>
        </w:tc>
      </w:tr>
      <w:tr w:rsidR="00122C44" w:rsidTr="00122C44">
        <w:trPr>
          <w:tblCellSpacing w:w="0" w:type="dxa"/>
        </w:trPr>
        <w:tc>
          <w:tcPr>
            <w:tcW w:w="0" w:type="auto"/>
            <w:hideMark/>
          </w:tcPr>
          <w:p w:rsidR="00122C44" w:rsidRDefault="00122C44" w:rsidP="00DA67AF">
            <w:pPr>
              <w:spacing w:line="240" w:lineRule="auto"/>
              <w:rPr>
                <w:rFonts w:ascii="メイリオ" w:eastAsia="メイリオ" w:hAnsi="メイリオ" w:cs="メイリオ"/>
                <w:color w:val="A6A6A6"/>
                <w:sz w:val="29"/>
                <w:szCs w:val="29"/>
              </w:rPr>
            </w:pPr>
            <w:r>
              <w:rPr>
                <w:rFonts w:ascii="メイリオ" w:eastAsia="メイリオ" w:hAnsi="メイリオ" w:cs="メイリオ" w:hint="eastAsia"/>
                <w:color w:val="A6A6A6"/>
                <w:sz w:val="29"/>
                <w:szCs w:val="29"/>
              </w:rPr>
              <w:t>•</w:t>
            </w:r>
          </w:p>
        </w:tc>
        <w:tc>
          <w:tcPr>
            <w:tcW w:w="0" w:type="auto"/>
            <w:tcMar>
              <w:top w:w="0" w:type="dxa"/>
              <w:left w:w="120" w:type="dxa"/>
              <w:bottom w:w="0" w:type="dxa"/>
              <w:right w:w="0" w:type="dxa"/>
            </w:tcMar>
            <w:vAlign w:val="center"/>
            <w:hideMark/>
          </w:tcPr>
          <w:p w:rsidR="00122C44" w:rsidRDefault="00122C44" w:rsidP="00DA67AF">
            <w:pPr>
              <w:pStyle w:val="Web"/>
              <w:spacing w:line="240" w:lineRule="auto"/>
            </w:pPr>
            <w:r>
              <w:rPr>
                <w:rFonts w:hint="eastAsia"/>
              </w:rPr>
              <w:t>SQL Server サービス、エージェント サービス などの稼働状態の監視</w:t>
            </w:r>
          </w:p>
        </w:tc>
      </w:tr>
      <w:tr w:rsidR="00122C44" w:rsidTr="00122C44">
        <w:trPr>
          <w:tblCellSpacing w:w="0" w:type="dxa"/>
        </w:trPr>
        <w:tc>
          <w:tcPr>
            <w:tcW w:w="0" w:type="auto"/>
            <w:hideMark/>
          </w:tcPr>
          <w:p w:rsidR="00122C44" w:rsidRDefault="00122C44" w:rsidP="00DA67AF">
            <w:pPr>
              <w:spacing w:line="240" w:lineRule="auto"/>
              <w:rPr>
                <w:rFonts w:ascii="メイリオ" w:eastAsia="メイリオ" w:hAnsi="メイリオ" w:cs="メイリオ"/>
                <w:color w:val="A6A6A6"/>
                <w:sz w:val="29"/>
                <w:szCs w:val="29"/>
              </w:rPr>
            </w:pPr>
            <w:r>
              <w:rPr>
                <w:rFonts w:ascii="メイリオ" w:eastAsia="メイリオ" w:hAnsi="メイリオ" w:cs="メイリオ" w:hint="eastAsia"/>
                <w:color w:val="A6A6A6"/>
                <w:sz w:val="29"/>
                <w:szCs w:val="29"/>
              </w:rPr>
              <w:t>•</w:t>
            </w:r>
          </w:p>
        </w:tc>
        <w:tc>
          <w:tcPr>
            <w:tcW w:w="0" w:type="auto"/>
            <w:tcMar>
              <w:top w:w="0" w:type="dxa"/>
              <w:left w:w="120" w:type="dxa"/>
              <w:bottom w:w="0" w:type="dxa"/>
              <w:right w:w="0" w:type="dxa"/>
            </w:tcMar>
            <w:vAlign w:val="center"/>
            <w:hideMark/>
          </w:tcPr>
          <w:p w:rsidR="00122C44" w:rsidRDefault="00122C44" w:rsidP="00DA67AF">
            <w:pPr>
              <w:pStyle w:val="Web"/>
              <w:spacing w:line="240" w:lineRule="auto"/>
            </w:pPr>
            <w:r>
              <w:rPr>
                <w:rFonts w:hint="eastAsia"/>
              </w:rPr>
              <w:t>データベース、トランザクション ログなどの領域の監視</w:t>
            </w:r>
          </w:p>
        </w:tc>
      </w:tr>
      <w:tr w:rsidR="00122C44" w:rsidTr="00122C44">
        <w:trPr>
          <w:tblCellSpacing w:w="0" w:type="dxa"/>
        </w:trPr>
        <w:tc>
          <w:tcPr>
            <w:tcW w:w="0" w:type="auto"/>
            <w:hideMark/>
          </w:tcPr>
          <w:p w:rsidR="00122C44" w:rsidRDefault="00122C44" w:rsidP="00DA67AF">
            <w:pPr>
              <w:spacing w:line="240" w:lineRule="auto"/>
              <w:rPr>
                <w:rFonts w:ascii="メイリオ" w:eastAsia="メイリオ" w:hAnsi="メイリオ" w:cs="メイリオ"/>
                <w:color w:val="A6A6A6"/>
                <w:sz w:val="29"/>
                <w:szCs w:val="29"/>
              </w:rPr>
            </w:pPr>
            <w:r>
              <w:rPr>
                <w:rFonts w:ascii="メイリオ" w:eastAsia="メイリオ" w:hAnsi="メイリオ" w:cs="メイリオ" w:hint="eastAsia"/>
                <w:color w:val="A6A6A6"/>
                <w:sz w:val="29"/>
                <w:szCs w:val="29"/>
              </w:rPr>
              <w:t>•</w:t>
            </w:r>
          </w:p>
        </w:tc>
        <w:tc>
          <w:tcPr>
            <w:tcW w:w="0" w:type="auto"/>
            <w:tcMar>
              <w:top w:w="0" w:type="dxa"/>
              <w:left w:w="120" w:type="dxa"/>
              <w:bottom w:w="0" w:type="dxa"/>
              <w:right w:w="0" w:type="dxa"/>
            </w:tcMar>
            <w:vAlign w:val="center"/>
            <w:hideMark/>
          </w:tcPr>
          <w:p w:rsidR="00122C44" w:rsidRDefault="00122C44" w:rsidP="00DA67AF">
            <w:pPr>
              <w:pStyle w:val="Web"/>
              <w:spacing w:line="240" w:lineRule="auto"/>
            </w:pPr>
            <w:r>
              <w:rPr>
                <w:rFonts w:hint="eastAsia"/>
              </w:rPr>
              <w:t>セキュリティの監視</w:t>
            </w:r>
          </w:p>
        </w:tc>
      </w:tr>
      <w:tr w:rsidR="00122C44" w:rsidTr="00122C44">
        <w:trPr>
          <w:tblCellSpacing w:w="0" w:type="dxa"/>
        </w:trPr>
        <w:tc>
          <w:tcPr>
            <w:tcW w:w="0" w:type="auto"/>
            <w:hideMark/>
          </w:tcPr>
          <w:p w:rsidR="00122C44" w:rsidRDefault="00122C44" w:rsidP="00DA67AF">
            <w:pPr>
              <w:spacing w:line="240" w:lineRule="auto"/>
              <w:rPr>
                <w:rFonts w:ascii="メイリオ" w:eastAsia="メイリオ" w:hAnsi="メイリオ" w:cs="メイリオ"/>
                <w:color w:val="A6A6A6"/>
                <w:sz w:val="29"/>
                <w:szCs w:val="29"/>
              </w:rPr>
            </w:pPr>
            <w:r>
              <w:rPr>
                <w:rFonts w:ascii="メイリオ" w:eastAsia="メイリオ" w:hAnsi="メイリオ" w:cs="メイリオ" w:hint="eastAsia"/>
                <w:color w:val="A6A6A6"/>
                <w:sz w:val="29"/>
                <w:szCs w:val="29"/>
              </w:rPr>
              <w:t>•</w:t>
            </w:r>
          </w:p>
        </w:tc>
        <w:tc>
          <w:tcPr>
            <w:tcW w:w="0" w:type="auto"/>
            <w:tcMar>
              <w:top w:w="0" w:type="dxa"/>
              <w:left w:w="120" w:type="dxa"/>
              <w:bottom w:w="0" w:type="dxa"/>
              <w:right w:w="0" w:type="dxa"/>
            </w:tcMar>
            <w:vAlign w:val="center"/>
            <w:hideMark/>
          </w:tcPr>
          <w:p w:rsidR="00122C44" w:rsidRDefault="00122C44" w:rsidP="00DA67AF">
            <w:pPr>
              <w:pStyle w:val="Web"/>
              <w:spacing w:line="240" w:lineRule="auto"/>
            </w:pPr>
            <w:r>
              <w:rPr>
                <w:rFonts w:hint="eastAsia"/>
              </w:rPr>
              <w:t>最低限の Service Pack が適用されているかどうかの監視</w:t>
            </w:r>
          </w:p>
        </w:tc>
      </w:tr>
      <w:tr w:rsidR="00122C44" w:rsidTr="00122C44">
        <w:trPr>
          <w:tblCellSpacing w:w="0" w:type="dxa"/>
        </w:trPr>
        <w:tc>
          <w:tcPr>
            <w:tcW w:w="0" w:type="auto"/>
            <w:hideMark/>
          </w:tcPr>
          <w:p w:rsidR="00122C44" w:rsidRDefault="00122C44" w:rsidP="00DA67AF">
            <w:pPr>
              <w:spacing w:line="240" w:lineRule="auto"/>
              <w:rPr>
                <w:rFonts w:ascii="メイリオ" w:eastAsia="メイリオ" w:hAnsi="メイリオ" w:cs="メイリオ"/>
                <w:color w:val="A6A6A6"/>
                <w:sz w:val="29"/>
                <w:szCs w:val="29"/>
              </w:rPr>
            </w:pPr>
            <w:r>
              <w:rPr>
                <w:rFonts w:ascii="メイリオ" w:eastAsia="メイリオ" w:hAnsi="メイリオ" w:cs="メイリオ" w:hint="eastAsia"/>
                <w:color w:val="A6A6A6"/>
                <w:sz w:val="29"/>
                <w:szCs w:val="29"/>
              </w:rPr>
              <w:t>•</w:t>
            </w:r>
          </w:p>
        </w:tc>
        <w:tc>
          <w:tcPr>
            <w:tcW w:w="0" w:type="auto"/>
            <w:tcMar>
              <w:top w:w="0" w:type="dxa"/>
              <w:left w:w="120" w:type="dxa"/>
              <w:bottom w:w="0" w:type="dxa"/>
              <w:right w:w="0" w:type="dxa"/>
            </w:tcMar>
            <w:vAlign w:val="center"/>
            <w:hideMark/>
          </w:tcPr>
          <w:p w:rsidR="00122C44" w:rsidRDefault="00122C44" w:rsidP="00DA67AF">
            <w:pPr>
              <w:pStyle w:val="Web"/>
              <w:spacing w:line="240" w:lineRule="auto"/>
            </w:pPr>
            <w:r>
              <w:rPr>
                <w:rFonts w:hint="eastAsia"/>
              </w:rPr>
              <w:t>エージェント ジョブが長時間実行されているかの確認</w:t>
            </w:r>
          </w:p>
        </w:tc>
      </w:tr>
      <w:tr w:rsidR="00122C44" w:rsidTr="00122C44">
        <w:trPr>
          <w:tblCellSpacing w:w="0" w:type="dxa"/>
        </w:trPr>
        <w:tc>
          <w:tcPr>
            <w:tcW w:w="0" w:type="auto"/>
            <w:hideMark/>
          </w:tcPr>
          <w:p w:rsidR="00122C44" w:rsidRDefault="00122C44" w:rsidP="00DA67AF">
            <w:pPr>
              <w:spacing w:line="240" w:lineRule="auto"/>
              <w:rPr>
                <w:rFonts w:ascii="メイリオ" w:eastAsia="メイリオ" w:hAnsi="メイリオ" w:cs="メイリオ"/>
                <w:color w:val="A6A6A6"/>
                <w:sz w:val="29"/>
                <w:szCs w:val="29"/>
              </w:rPr>
            </w:pPr>
            <w:r>
              <w:rPr>
                <w:rFonts w:ascii="メイリオ" w:eastAsia="メイリオ" w:hAnsi="メイリオ" w:cs="メイリオ" w:hint="eastAsia"/>
                <w:color w:val="A6A6A6"/>
                <w:sz w:val="29"/>
                <w:szCs w:val="29"/>
              </w:rPr>
              <w:t>•</w:t>
            </w:r>
          </w:p>
        </w:tc>
        <w:tc>
          <w:tcPr>
            <w:tcW w:w="0" w:type="auto"/>
            <w:tcMar>
              <w:top w:w="0" w:type="dxa"/>
              <w:left w:w="120" w:type="dxa"/>
              <w:bottom w:w="0" w:type="dxa"/>
              <w:right w:w="0" w:type="dxa"/>
            </w:tcMar>
            <w:vAlign w:val="center"/>
            <w:hideMark/>
          </w:tcPr>
          <w:p w:rsidR="00122C44" w:rsidRDefault="00122C44" w:rsidP="00DA67AF">
            <w:pPr>
              <w:pStyle w:val="Web"/>
              <w:spacing w:line="240" w:lineRule="auto"/>
            </w:pPr>
            <w:r>
              <w:rPr>
                <w:rFonts w:hint="eastAsia"/>
              </w:rPr>
              <w:t>バックアップとジョブの監視</w:t>
            </w:r>
          </w:p>
        </w:tc>
      </w:tr>
    </w:tbl>
    <w:p w:rsidR="00122C44" w:rsidRDefault="00122C44" w:rsidP="00DA67AF">
      <w:pPr>
        <w:pStyle w:val="Web"/>
        <w:spacing w:line="240" w:lineRule="auto"/>
      </w:pPr>
      <w:r>
        <w:rPr>
          <w:rFonts w:hint="eastAsia"/>
        </w:rPr>
        <w:t>次に簡単な、Microsoft Operations Manager 2005 での SQL Server 2000 の監視テスト手順を説明します。ここでは、SQL Server エージェント サービスが開始されているかどうかを確認し、サービスが開始されていなければアラートが発生していることを確認します。</w:t>
      </w:r>
    </w:p>
    <w:p w:rsidR="00122C44" w:rsidRDefault="00122C44" w:rsidP="00DA67AF">
      <w:pPr>
        <w:pStyle w:val="Web"/>
        <w:spacing w:line="240" w:lineRule="auto"/>
      </w:pPr>
      <w:r>
        <w:rPr>
          <w:rFonts w:hint="eastAsia"/>
        </w:rPr>
        <w:t>※詳細は「データベース管理手順書」をご参照下さい。</w:t>
      </w:r>
    </w:p>
    <w:p w:rsidR="00DA67AF" w:rsidRDefault="00DA67AF" w:rsidP="00DA67AF">
      <w:pPr>
        <w:pStyle w:val="Web"/>
        <w:spacing w:line="240" w:lineRule="auto"/>
      </w:pPr>
    </w:p>
    <w:p w:rsidR="00122C44" w:rsidRDefault="00122C44" w:rsidP="00DA67AF">
      <w:pPr>
        <w:pStyle w:val="Web"/>
        <w:spacing w:line="240" w:lineRule="auto"/>
      </w:pPr>
      <w:r>
        <w:rPr>
          <w:rFonts w:hint="eastAsia"/>
        </w:rPr>
        <w:t>主な手順は以下のようになります。</w:t>
      </w:r>
    </w:p>
    <w:tbl>
      <w:tblPr>
        <w:tblW w:w="0" w:type="auto"/>
        <w:tblCellSpacing w:w="0" w:type="dxa"/>
        <w:tblCellMar>
          <w:left w:w="0" w:type="dxa"/>
          <w:right w:w="0" w:type="dxa"/>
        </w:tblCellMar>
        <w:tblLook w:val="04A0" w:firstRow="1" w:lastRow="0" w:firstColumn="1" w:lastColumn="0" w:noHBand="0" w:noVBand="1"/>
      </w:tblPr>
      <w:tblGrid>
        <w:gridCol w:w="607"/>
        <w:gridCol w:w="8483"/>
      </w:tblGrid>
      <w:tr w:rsidR="00122C44" w:rsidTr="00122C44">
        <w:trPr>
          <w:tblCellSpacing w:w="0" w:type="dxa"/>
        </w:trPr>
        <w:tc>
          <w:tcPr>
            <w:tcW w:w="0" w:type="auto"/>
            <w:noWrap/>
            <w:tcMar>
              <w:top w:w="0" w:type="dxa"/>
              <w:left w:w="252" w:type="dxa"/>
              <w:bottom w:w="0" w:type="dxa"/>
              <w:right w:w="180" w:type="dxa"/>
            </w:tcMar>
            <w:hideMark/>
          </w:tcPr>
          <w:p w:rsidR="00122C44" w:rsidRDefault="00122C44" w:rsidP="00DA67AF">
            <w:pPr>
              <w:spacing w:line="240" w:lineRule="auto"/>
              <w:jc w:val="right"/>
              <w:rPr>
                <w:rFonts w:ascii="メイリオ" w:eastAsia="メイリオ" w:hAnsi="メイリオ" w:cs="メイリオ"/>
                <w:sz w:val="18"/>
                <w:szCs w:val="18"/>
              </w:rPr>
            </w:pPr>
            <w:r>
              <w:rPr>
                <w:rFonts w:ascii="メイリオ" w:eastAsia="メイリオ" w:hAnsi="メイリオ" w:cs="メイリオ" w:hint="eastAsia"/>
                <w:sz w:val="18"/>
                <w:szCs w:val="18"/>
              </w:rPr>
              <w:t>1.</w:t>
            </w:r>
          </w:p>
        </w:tc>
        <w:tc>
          <w:tcPr>
            <w:tcW w:w="0" w:type="auto"/>
            <w:hideMark/>
          </w:tcPr>
          <w:p w:rsidR="00122C44" w:rsidRDefault="00122C44" w:rsidP="00DA67AF">
            <w:pPr>
              <w:spacing w:line="240" w:lineRule="auto"/>
              <w:rPr>
                <w:rFonts w:ascii="メイリオ" w:eastAsia="メイリオ" w:hAnsi="メイリオ" w:cs="メイリオ"/>
                <w:sz w:val="18"/>
                <w:szCs w:val="18"/>
              </w:rPr>
            </w:pPr>
            <w:r>
              <w:rPr>
                <w:rFonts w:ascii="メイリオ" w:eastAsia="メイリオ" w:hAnsi="メイリオ" w:cs="メイリオ" w:hint="eastAsia"/>
                <w:sz w:val="18"/>
                <w:szCs w:val="18"/>
              </w:rPr>
              <w:t>Microsoft Operations Manger 2005 管理コンソールから SQL Server エージェント サービスの稼働を管理するイベント ルールを有効にします。</w:t>
            </w:r>
          </w:p>
          <w:p w:rsidR="00122C44" w:rsidRDefault="00122C44" w:rsidP="00DA67AF">
            <w:pPr>
              <w:spacing w:line="240" w:lineRule="auto"/>
              <w:rPr>
                <w:rFonts w:ascii="メイリオ" w:eastAsia="メイリオ" w:hAnsi="メイリオ" w:cs="メイリオ"/>
                <w:sz w:val="18"/>
                <w:szCs w:val="18"/>
              </w:rPr>
            </w:pPr>
            <w:r>
              <w:rPr>
                <w:rFonts w:ascii="メイリオ" w:eastAsia="メイリオ" w:hAnsi="メイリオ" w:cs="メイリオ"/>
                <w:noProof/>
                <w:color w:val="0033CC"/>
                <w:sz w:val="18"/>
                <w:szCs w:val="18"/>
              </w:rPr>
              <w:drawing>
                <wp:inline distT="0" distB="0" distL="0" distR="0" wp14:anchorId="7395F712" wp14:editId="5B345191">
                  <wp:extent cx="3069203" cy="1943771"/>
                  <wp:effectExtent l="0" t="0" r="0" b="0"/>
                  <wp:docPr id="74" name="図 74" descr="MOM 2005 管理コンソール">
                    <a:hlinkClick xmlns:a="http://schemas.openxmlformats.org/drawingml/2006/main" r:id="rId7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MOM 2005 管理コンソール">
                            <a:hlinkClick r:id="rId73" tgtFrame="_blank"/>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76970" cy="1948690"/>
                          </a:xfrm>
                          <a:prstGeom prst="rect">
                            <a:avLst/>
                          </a:prstGeom>
                          <a:noFill/>
                          <a:ln>
                            <a:noFill/>
                          </a:ln>
                        </pic:spPr>
                      </pic:pic>
                    </a:graphicData>
                  </a:graphic>
                </wp:inline>
              </w:drawing>
            </w:r>
          </w:p>
          <w:p w:rsidR="00122C44" w:rsidRDefault="00122C44" w:rsidP="00DA67AF">
            <w:pPr>
              <w:spacing w:line="240" w:lineRule="auto"/>
              <w:rPr>
                <w:rFonts w:ascii="メイリオ" w:eastAsia="メイリオ" w:hAnsi="メイリオ" w:cs="メイリオ"/>
                <w:sz w:val="18"/>
                <w:szCs w:val="18"/>
              </w:rPr>
            </w:pPr>
            <w:r>
              <w:rPr>
                <w:rFonts w:ascii="メイリオ" w:eastAsia="メイリオ" w:hAnsi="メイリオ" w:cs="メイリオ" w:hint="eastAsia"/>
                <w:sz w:val="18"/>
                <w:szCs w:val="18"/>
              </w:rPr>
              <w:t>管理コンソールでのイベントルールの設定</w:t>
            </w:r>
          </w:p>
        </w:tc>
      </w:tr>
      <w:tr w:rsidR="00122C44" w:rsidTr="00122C44">
        <w:trPr>
          <w:tblCellSpacing w:w="0" w:type="dxa"/>
        </w:trPr>
        <w:tc>
          <w:tcPr>
            <w:tcW w:w="0" w:type="auto"/>
            <w:noWrap/>
            <w:tcMar>
              <w:top w:w="0" w:type="dxa"/>
              <w:left w:w="252" w:type="dxa"/>
              <w:bottom w:w="0" w:type="dxa"/>
              <w:right w:w="180" w:type="dxa"/>
            </w:tcMar>
            <w:hideMark/>
          </w:tcPr>
          <w:p w:rsidR="00122C44" w:rsidRDefault="00122C44" w:rsidP="00DA67AF">
            <w:pPr>
              <w:spacing w:line="240" w:lineRule="auto"/>
              <w:jc w:val="right"/>
              <w:rPr>
                <w:rFonts w:ascii="メイリオ" w:eastAsia="メイリオ" w:hAnsi="メイリオ" w:cs="メイリオ"/>
                <w:sz w:val="18"/>
                <w:szCs w:val="18"/>
              </w:rPr>
            </w:pPr>
            <w:r>
              <w:rPr>
                <w:rFonts w:ascii="メイリオ" w:eastAsia="メイリオ" w:hAnsi="メイリオ" w:cs="メイリオ" w:hint="eastAsia"/>
                <w:sz w:val="18"/>
                <w:szCs w:val="18"/>
              </w:rPr>
              <w:t>2.</w:t>
            </w:r>
          </w:p>
        </w:tc>
        <w:tc>
          <w:tcPr>
            <w:tcW w:w="0" w:type="auto"/>
            <w:hideMark/>
          </w:tcPr>
          <w:p w:rsidR="00122C44" w:rsidRDefault="00122C44" w:rsidP="00DA67AF">
            <w:pPr>
              <w:spacing w:line="240" w:lineRule="auto"/>
              <w:rPr>
                <w:rFonts w:ascii="メイリオ" w:eastAsia="メイリオ" w:hAnsi="メイリオ" w:cs="メイリオ"/>
                <w:sz w:val="18"/>
                <w:szCs w:val="18"/>
              </w:rPr>
            </w:pPr>
            <w:r>
              <w:rPr>
                <w:rFonts w:ascii="メイリオ" w:eastAsia="メイリオ" w:hAnsi="メイリオ" w:cs="メイリオ" w:hint="eastAsia"/>
                <w:sz w:val="18"/>
                <w:szCs w:val="18"/>
              </w:rPr>
              <w:t>Microsoft Operations Manager Agent がインストールされている監視先サーバーの SQL Server エージェント サービスを停止します。</w:t>
            </w:r>
          </w:p>
          <w:p w:rsidR="00122C44" w:rsidRDefault="00122C44" w:rsidP="00DA67AF">
            <w:pPr>
              <w:spacing w:line="240" w:lineRule="auto"/>
              <w:rPr>
                <w:rFonts w:ascii="メイリオ" w:eastAsia="メイリオ" w:hAnsi="メイリオ" w:cs="メイリオ"/>
                <w:sz w:val="18"/>
                <w:szCs w:val="18"/>
              </w:rPr>
            </w:pPr>
            <w:r>
              <w:rPr>
                <w:rFonts w:ascii="メイリオ" w:eastAsia="メイリオ" w:hAnsi="メイリオ" w:cs="メイリオ"/>
                <w:noProof/>
                <w:sz w:val="18"/>
                <w:szCs w:val="18"/>
              </w:rPr>
              <w:drawing>
                <wp:inline distT="0" distB="0" distL="0" distR="0" wp14:anchorId="012A1467" wp14:editId="465D5609">
                  <wp:extent cx="2775005" cy="1828408"/>
                  <wp:effectExtent l="0" t="0" r="6350" b="635"/>
                  <wp:docPr id="73" name="図 73" descr="SQL Server Agent の停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SQL Server Agent の停止"/>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80393" cy="1831958"/>
                          </a:xfrm>
                          <a:prstGeom prst="rect">
                            <a:avLst/>
                          </a:prstGeom>
                          <a:noFill/>
                          <a:ln>
                            <a:noFill/>
                          </a:ln>
                        </pic:spPr>
                      </pic:pic>
                    </a:graphicData>
                  </a:graphic>
                </wp:inline>
              </w:drawing>
            </w:r>
          </w:p>
          <w:p w:rsidR="00122C44" w:rsidRDefault="00122C44" w:rsidP="00DA67AF">
            <w:pPr>
              <w:spacing w:line="240" w:lineRule="auto"/>
              <w:rPr>
                <w:rFonts w:ascii="メイリオ" w:eastAsia="メイリオ" w:hAnsi="メイリオ" w:cs="メイリオ"/>
                <w:sz w:val="18"/>
                <w:szCs w:val="18"/>
              </w:rPr>
            </w:pPr>
            <w:r>
              <w:rPr>
                <w:rFonts w:ascii="メイリオ" w:eastAsia="メイリオ" w:hAnsi="メイリオ" w:cs="メイリオ" w:hint="eastAsia"/>
                <w:sz w:val="18"/>
                <w:szCs w:val="18"/>
              </w:rPr>
              <w:t>SQL Server エージェント サービスの停止</w:t>
            </w:r>
          </w:p>
          <w:p w:rsidR="00603B3D" w:rsidRDefault="00603B3D" w:rsidP="00DA67AF">
            <w:pPr>
              <w:spacing w:line="240" w:lineRule="auto"/>
              <w:rPr>
                <w:rFonts w:ascii="メイリオ" w:eastAsia="メイリオ" w:hAnsi="メイリオ" w:cs="メイリオ"/>
                <w:sz w:val="18"/>
                <w:szCs w:val="18"/>
              </w:rPr>
            </w:pPr>
          </w:p>
        </w:tc>
      </w:tr>
      <w:tr w:rsidR="00122C44" w:rsidTr="00122C44">
        <w:trPr>
          <w:tblCellSpacing w:w="0" w:type="dxa"/>
        </w:trPr>
        <w:tc>
          <w:tcPr>
            <w:tcW w:w="0" w:type="auto"/>
            <w:noWrap/>
            <w:tcMar>
              <w:top w:w="0" w:type="dxa"/>
              <w:left w:w="252" w:type="dxa"/>
              <w:bottom w:w="0" w:type="dxa"/>
              <w:right w:w="180" w:type="dxa"/>
            </w:tcMar>
            <w:hideMark/>
          </w:tcPr>
          <w:p w:rsidR="00122C44" w:rsidRDefault="00122C44" w:rsidP="00DA67AF">
            <w:pPr>
              <w:spacing w:line="240" w:lineRule="auto"/>
              <w:jc w:val="right"/>
              <w:rPr>
                <w:rFonts w:ascii="メイリオ" w:eastAsia="メイリオ" w:hAnsi="メイリオ" w:cs="メイリオ"/>
                <w:sz w:val="18"/>
                <w:szCs w:val="18"/>
              </w:rPr>
            </w:pPr>
            <w:r>
              <w:rPr>
                <w:rFonts w:ascii="メイリオ" w:eastAsia="メイリオ" w:hAnsi="メイリオ" w:cs="メイリオ" w:hint="eastAsia"/>
                <w:sz w:val="18"/>
                <w:szCs w:val="18"/>
              </w:rPr>
              <w:t>3.</w:t>
            </w:r>
          </w:p>
        </w:tc>
        <w:tc>
          <w:tcPr>
            <w:tcW w:w="0" w:type="auto"/>
            <w:hideMark/>
          </w:tcPr>
          <w:p w:rsidR="00122C44" w:rsidRDefault="00122C44" w:rsidP="00DA67AF">
            <w:pPr>
              <w:spacing w:line="240" w:lineRule="auto"/>
              <w:rPr>
                <w:rFonts w:ascii="メイリオ" w:eastAsia="メイリオ" w:hAnsi="メイリオ" w:cs="メイリオ"/>
                <w:sz w:val="18"/>
                <w:szCs w:val="18"/>
              </w:rPr>
            </w:pPr>
            <w:r>
              <w:rPr>
                <w:rFonts w:ascii="メイリオ" w:eastAsia="メイリオ" w:hAnsi="メイリオ" w:cs="メイリオ" w:hint="eastAsia"/>
                <w:sz w:val="18"/>
                <w:szCs w:val="18"/>
              </w:rPr>
              <w:t>アラートが出ているかどうかを確認するのは、オペレータ コンソールを利用します。オペレータ コンソールのすべてのアラートを確認すると、SQL Server エージェント サービスが停止していることを感知して、アラートを出力していることがわかります。</w:t>
            </w:r>
          </w:p>
          <w:p w:rsidR="00122C44" w:rsidRDefault="00122C44" w:rsidP="00DA67AF">
            <w:pPr>
              <w:spacing w:line="240" w:lineRule="auto"/>
              <w:rPr>
                <w:rFonts w:ascii="メイリオ" w:eastAsia="メイリオ" w:hAnsi="メイリオ" w:cs="メイリオ"/>
                <w:sz w:val="18"/>
                <w:szCs w:val="18"/>
              </w:rPr>
            </w:pPr>
            <w:r>
              <w:rPr>
                <w:rFonts w:ascii="メイリオ" w:eastAsia="メイリオ" w:hAnsi="メイリオ" w:cs="メイリオ"/>
                <w:noProof/>
                <w:color w:val="0033CC"/>
                <w:sz w:val="18"/>
                <w:szCs w:val="18"/>
              </w:rPr>
              <w:drawing>
                <wp:inline distT="0" distB="0" distL="0" distR="0" wp14:anchorId="05BA6DF7" wp14:editId="5C1961BD">
                  <wp:extent cx="3427095" cy="2480945"/>
                  <wp:effectExtent l="0" t="0" r="1905" b="0"/>
                  <wp:docPr id="72" name="図 72" descr="MOM 2005 管理コンソールでのエラーメッセージのチェック">
                    <a:hlinkClick xmlns:a="http://schemas.openxmlformats.org/drawingml/2006/main" r:id="rId7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MOM 2005 管理コンソールでのエラーメッセージのチェック">
                            <a:hlinkClick r:id="rId76" tgtFrame="_blank"/>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427095" cy="2480945"/>
                          </a:xfrm>
                          <a:prstGeom prst="rect">
                            <a:avLst/>
                          </a:prstGeom>
                          <a:noFill/>
                          <a:ln>
                            <a:noFill/>
                          </a:ln>
                        </pic:spPr>
                      </pic:pic>
                    </a:graphicData>
                  </a:graphic>
                </wp:inline>
              </w:drawing>
            </w:r>
          </w:p>
          <w:p w:rsidR="00122C44" w:rsidRDefault="00122C44" w:rsidP="00DA67AF">
            <w:pPr>
              <w:spacing w:line="240" w:lineRule="auto"/>
              <w:rPr>
                <w:rFonts w:ascii="メイリオ" w:eastAsia="メイリオ" w:hAnsi="メイリオ" w:cs="メイリオ"/>
                <w:sz w:val="18"/>
                <w:szCs w:val="18"/>
              </w:rPr>
            </w:pPr>
            <w:r>
              <w:rPr>
                <w:rFonts w:ascii="メイリオ" w:eastAsia="メイリオ" w:hAnsi="メイリオ" w:cs="メイリオ" w:hint="eastAsia"/>
                <w:sz w:val="18"/>
                <w:szCs w:val="18"/>
              </w:rPr>
              <w:t>オペレータ コンソールでのアラートの確認</w:t>
            </w:r>
          </w:p>
          <w:p w:rsidR="00122C44" w:rsidRPr="00DA67AF" w:rsidRDefault="00122C44" w:rsidP="00DA67AF">
            <w:pPr>
              <w:spacing w:line="240" w:lineRule="auto"/>
              <w:rPr>
                <w:rFonts w:ascii="メイリオ" w:eastAsia="メイリオ" w:hAnsi="メイリオ" w:cs="メイリオ"/>
                <w:sz w:val="18"/>
                <w:szCs w:val="18"/>
              </w:rPr>
            </w:pPr>
            <w:r>
              <w:rPr>
                <w:rFonts w:ascii="メイリオ" w:eastAsia="メイリオ" w:hAnsi="メイリオ" w:cs="メイリオ" w:hint="eastAsia"/>
                <w:sz w:val="18"/>
                <w:szCs w:val="18"/>
              </w:rPr>
              <w:t>※詳細は「データベース管理手順書」をご参照下さい。</w:t>
            </w:r>
          </w:p>
        </w:tc>
      </w:tr>
    </w:tbl>
    <w:p w:rsidR="00122C44" w:rsidRDefault="00122C44" w:rsidP="00DA67AF">
      <w:pPr>
        <w:spacing w:line="240" w:lineRule="auto"/>
        <w:rPr>
          <w:vanish/>
        </w:rPr>
      </w:pPr>
    </w:p>
    <w:p w:rsidR="00122C44" w:rsidRDefault="00122C44" w:rsidP="00DA67AF">
      <w:pPr>
        <w:pStyle w:val="2"/>
        <w:spacing w:line="240" w:lineRule="auto"/>
      </w:pPr>
      <w:bookmarkStart w:id="21" w:name="EYGAC"/>
      <w:bookmarkStart w:id="22" w:name="_Toc285639035"/>
      <w:bookmarkEnd w:id="21"/>
      <w:r>
        <w:rPr>
          <w:rFonts w:hint="eastAsia"/>
        </w:rPr>
        <w:t>まとめ</w:t>
      </w:r>
      <w:r>
        <w:rPr>
          <w:rFonts w:hint="eastAsia"/>
        </w:rPr>
        <w:t xml:space="preserve"> </w:t>
      </w:r>
      <w:r>
        <w:rPr>
          <w:rFonts w:hint="eastAsia"/>
        </w:rPr>
        <w:t>～データベース管理とはシステム全体を管理すること～</w:t>
      </w:r>
      <w:bookmarkEnd w:id="22"/>
      <w:r>
        <w:rPr>
          <w:rFonts w:hint="eastAsia"/>
        </w:rPr>
        <w:t xml:space="preserve"> </w:t>
      </w:r>
    </w:p>
    <w:p w:rsidR="00122C44" w:rsidRDefault="00122C44" w:rsidP="00DA67AF">
      <w:pPr>
        <w:pStyle w:val="Web"/>
        <w:spacing w:line="240" w:lineRule="auto"/>
      </w:pPr>
      <w:r>
        <w:rPr>
          <w:noProof/>
        </w:rPr>
        <w:drawing>
          <wp:inline distT="0" distB="0" distL="0" distR="0" wp14:anchorId="04C58416" wp14:editId="2868F951">
            <wp:extent cx="4763135" cy="24130"/>
            <wp:effectExtent l="0" t="0" r="0" b="0"/>
            <wp:docPr id="69" name="図 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3135" cy="24130"/>
                    </a:xfrm>
                    <a:prstGeom prst="rect">
                      <a:avLst/>
                    </a:prstGeom>
                    <a:noFill/>
                    <a:ln>
                      <a:noFill/>
                    </a:ln>
                  </pic:spPr>
                </pic:pic>
              </a:graphicData>
            </a:graphic>
          </wp:inline>
        </w:drawing>
      </w:r>
    </w:p>
    <w:p w:rsidR="00122C44" w:rsidRDefault="00122C44" w:rsidP="00DA67AF">
      <w:pPr>
        <w:pStyle w:val="Web"/>
        <w:spacing w:line="240" w:lineRule="auto"/>
      </w:pPr>
      <w:r>
        <w:rPr>
          <w:rFonts w:hint="eastAsia"/>
        </w:rPr>
        <w:t>データベースにとって管理機能は非常に重要な機能です。それゆえに、データベースの管理機能に対する評価は何度となく行われてきました。しかし、それらの評価の多くは、データベースの内部的な管理機能に対してであり、サーバーの管理が複雑化した現代の現場的視点での評価という意味では不十分と言わざるを得ません。なぜなら、データベースのトラブルは、必ずしもデータベースに起因するとは限らないからです。データベースの内部的な状況の管理が重要であることは言うまでもありませんが、完璧な管理を目指すならデータベース サーバー自身の状態を外部から管理するという考えを持つことは非常に重要です。今回は SQL Server 2000 が提供する内部的な管理機能と共に、外部管理という観点から Microsoft Operations Manager 2005 を紹介しました。巨視的な視野を持つことが重要な現代のビジネスシーンにおいて、データベース評価も巨視的な視点で行ってみる価値があるのではないでしょうか。</w:t>
      </w:r>
    </w:p>
    <w:p w:rsidR="00122C44" w:rsidRDefault="00122C44" w:rsidP="00DA67AF">
      <w:pPr>
        <w:spacing w:line="240" w:lineRule="auto"/>
      </w:pPr>
      <w:r>
        <w:br w:type="page"/>
      </w:r>
    </w:p>
    <w:p w:rsidR="00122C44" w:rsidRDefault="00122C44" w:rsidP="00DA67AF">
      <w:pPr>
        <w:pStyle w:val="1"/>
      </w:pPr>
      <w:bookmarkStart w:id="23" w:name="_Toc285639036"/>
      <w:r>
        <w:rPr>
          <w:rFonts w:hint="eastAsia"/>
        </w:rPr>
        <w:t>第四章 : データベース セキュリティ</w:t>
      </w:r>
      <w:bookmarkEnd w:id="23"/>
    </w:p>
    <w:p w:rsidR="00122C44" w:rsidRDefault="00122C44" w:rsidP="00DA67AF">
      <w:pPr>
        <w:pStyle w:val="Web"/>
        <w:spacing w:line="240" w:lineRule="auto"/>
      </w:pPr>
      <w:r>
        <w:rPr>
          <w:rFonts w:hint="eastAsia"/>
        </w:rPr>
        <w:t>2005 年 4 月より、いわゆる個人情報保護法が施行されるなど、社会全体として、情報セキュリティへの関心が高まっており、あらゆる分野において情報セキュリティへの対応は避けては通れないものになっています。情報のほとんどが電子化され、データベースに蓄積されている現代においては、「情報セキュリティ = データベース セキュリティ</w:t>
      </w:r>
      <w:r w:rsidR="00AB2168">
        <w:rPr>
          <w:rFonts w:hint="eastAsia"/>
        </w:rPr>
        <w:t>」と言っても過言ではないかもしれません。本章で</w:t>
      </w:r>
      <w:r>
        <w:rPr>
          <w:rFonts w:hint="eastAsia"/>
        </w:rPr>
        <w:t>は、「データベース セキュリティ」という視点からデータベース選びのポイントについて紹介します。</w:t>
      </w:r>
    </w:p>
    <w:tbl>
      <w:tblPr>
        <w:tblW w:w="5000" w:type="pct"/>
        <w:tblCellSpacing w:w="0" w:type="dxa"/>
        <w:tblCellMar>
          <w:left w:w="0" w:type="dxa"/>
          <w:right w:w="0" w:type="dxa"/>
        </w:tblCellMar>
        <w:tblLook w:val="04A0" w:firstRow="1" w:lastRow="0" w:firstColumn="1" w:lastColumn="0" w:noHBand="0" w:noVBand="1"/>
      </w:tblPr>
      <w:tblGrid>
        <w:gridCol w:w="9063"/>
      </w:tblGrid>
      <w:tr w:rsidR="00122C44" w:rsidTr="00122C44">
        <w:trPr>
          <w:tblCellSpacing w:w="0" w:type="dxa"/>
        </w:trPr>
        <w:tc>
          <w:tcPr>
            <w:tcW w:w="0" w:type="auto"/>
            <w:tcMar>
              <w:top w:w="0" w:type="dxa"/>
              <w:left w:w="0" w:type="dxa"/>
              <w:bottom w:w="0" w:type="dxa"/>
              <w:right w:w="225" w:type="dxa"/>
            </w:tcMar>
            <w:hideMark/>
          </w:tcPr>
          <w:p w:rsidR="00122C44" w:rsidRDefault="00122C44" w:rsidP="00DA67AF">
            <w:pPr>
              <w:spacing w:line="240" w:lineRule="auto"/>
            </w:pPr>
            <w:r>
              <w:rPr>
                <w:noProof/>
              </w:rPr>
              <w:drawing>
                <wp:inline distT="0" distB="0" distL="0" distR="0" wp14:anchorId="7BA32B57" wp14:editId="3DC2AC1B">
                  <wp:extent cx="4572000" cy="1017905"/>
                  <wp:effectExtent l="0" t="0" r="0" b="0"/>
                  <wp:docPr id="138" name="図 138" descr="データベース セキュリテ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データベース セキュリティ"/>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572000" cy="1017905"/>
                          </a:xfrm>
                          <a:prstGeom prst="rect">
                            <a:avLst/>
                          </a:prstGeom>
                          <a:noFill/>
                          <a:ln>
                            <a:noFill/>
                          </a:ln>
                        </pic:spPr>
                      </pic:pic>
                    </a:graphicData>
                  </a:graphic>
                </wp:inline>
              </w:drawing>
            </w:r>
          </w:p>
          <w:p w:rsidR="00122C44" w:rsidRDefault="00122C44" w:rsidP="00DA67AF">
            <w:pPr>
              <w:pStyle w:val="2"/>
              <w:spacing w:line="240" w:lineRule="auto"/>
            </w:pPr>
            <w:bookmarkStart w:id="24" w:name="EGB"/>
            <w:bookmarkStart w:id="25" w:name="_Toc285639037"/>
            <w:bookmarkEnd w:id="24"/>
            <w:r>
              <w:rPr>
                <w:rFonts w:hint="eastAsia"/>
              </w:rPr>
              <w:t>データベース</w:t>
            </w:r>
            <w:r>
              <w:rPr>
                <w:rFonts w:hint="eastAsia"/>
              </w:rPr>
              <w:t xml:space="preserve"> </w:t>
            </w:r>
            <w:r>
              <w:rPr>
                <w:rFonts w:hint="eastAsia"/>
              </w:rPr>
              <w:t>セキュリティとは</w:t>
            </w:r>
            <w:bookmarkEnd w:id="25"/>
          </w:p>
          <w:p w:rsidR="00122C44" w:rsidRDefault="00122C44" w:rsidP="00DA67AF">
            <w:pPr>
              <w:pStyle w:val="Web"/>
              <w:spacing w:line="240" w:lineRule="auto"/>
            </w:pPr>
            <w:r>
              <w:rPr>
                <w:noProof/>
              </w:rPr>
              <w:drawing>
                <wp:inline distT="0" distB="0" distL="0" distR="0" wp14:anchorId="70515941" wp14:editId="7BD9FD75">
                  <wp:extent cx="4763135" cy="24130"/>
                  <wp:effectExtent l="0" t="0" r="0" b="0"/>
                  <wp:docPr id="134" name="図 1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3135" cy="24130"/>
                          </a:xfrm>
                          <a:prstGeom prst="rect">
                            <a:avLst/>
                          </a:prstGeom>
                          <a:noFill/>
                          <a:ln>
                            <a:noFill/>
                          </a:ln>
                        </pic:spPr>
                      </pic:pic>
                    </a:graphicData>
                  </a:graphic>
                </wp:inline>
              </w:drawing>
            </w:r>
          </w:p>
          <w:p w:rsidR="00122C44" w:rsidRDefault="00122C44" w:rsidP="00DA67AF">
            <w:pPr>
              <w:pStyle w:val="Web"/>
              <w:spacing w:line="240" w:lineRule="auto"/>
            </w:pPr>
            <w:r>
              <w:rPr>
                <w:rFonts w:hint="eastAsia"/>
              </w:rPr>
              <w:t>そもそもデータベース セキュリティ (対策) とは何でしょうか。</w:t>
            </w:r>
          </w:p>
          <w:p w:rsidR="00122C44" w:rsidRDefault="00122C44" w:rsidP="00DA67AF">
            <w:pPr>
              <w:pStyle w:val="Web"/>
              <w:spacing w:line="240" w:lineRule="auto"/>
            </w:pPr>
            <w:r>
              <w:rPr>
                <w:rFonts w:hint="eastAsia"/>
              </w:rPr>
              <w:t>答えは簡単です。データベースに格納されている情報を、不正な人に見せない (利用させない) ようにすることです。逆に、正しい人に、正しく利用してもらうようにデータベースを設定することとも言えるでしょう。つまり、データベース セキュリティという視点でデータベースを評価するときのポイントは、いかに不正な人に情報を見られないようにするための機能が充実しているか、ということになります。もちろん、それらの機能が使い勝手が良く提供されている必要があります。これは、このシリーズで何度も触れてきましたが、どんなに優れた機能も使い勝手が悪いのであれば、結果として使いものにならないからです。</w:t>
            </w:r>
          </w:p>
          <w:p w:rsidR="00603B3D" w:rsidRDefault="00603B3D" w:rsidP="00DA67AF">
            <w:pPr>
              <w:pStyle w:val="Web"/>
              <w:spacing w:line="240" w:lineRule="auto"/>
            </w:pPr>
          </w:p>
          <w:p w:rsidR="00122C44" w:rsidRDefault="00122C44" w:rsidP="00DA67AF">
            <w:pPr>
              <w:pStyle w:val="Web"/>
              <w:spacing w:line="240" w:lineRule="auto"/>
            </w:pPr>
            <w:r>
              <w:rPr>
                <w:noProof/>
              </w:rPr>
              <w:drawing>
                <wp:inline distT="0" distB="0" distL="0" distR="0" wp14:anchorId="74DD7274" wp14:editId="6E7CBD34">
                  <wp:extent cx="142875" cy="174625"/>
                  <wp:effectExtent l="0" t="0" r="9525" b="0"/>
                  <wp:docPr id="133" name="図 1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74625"/>
                          </a:xfrm>
                          <a:prstGeom prst="rect">
                            <a:avLst/>
                          </a:prstGeom>
                          <a:noFill/>
                          <a:ln>
                            <a:noFill/>
                          </a:ln>
                        </pic:spPr>
                      </pic:pic>
                    </a:graphicData>
                  </a:graphic>
                </wp:inline>
              </w:drawing>
            </w:r>
            <w:r>
              <w:rPr>
                <w:rFonts w:hint="eastAsia"/>
              </w:rPr>
              <w:t>不正な人に情報を見られる可能性</w:t>
            </w:r>
          </w:p>
          <w:p w:rsidR="00122C44" w:rsidRDefault="00122C44" w:rsidP="00DA67AF">
            <w:pPr>
              <w:pStyle w:val="Web"/>
              <w:spacing w:line="240" w:lineRule="auto"/>
            </w:pPr>
            <w:r>
              <w:rPr>
                <w:rFonts w:hint="eastAsia"/>
              </w:rPr>
              <w:t>データベース セキュリティに対して正しく理解するための第一歩は、不正な人に情報を見られてしまう可能性 (原因)、つまり、脆弱性となりうる要素を理解することです。</w:t>
            </w:r>
          </w:p>
          <w:p w:rsidR="00122C44" w:rsidRDefault="00122C44" w:rsidP="00DA67AF">
            <w:pPr>
              <w:pStyle w:val="Web"/>
              <w:spacing w:line="240" w:lineRule="auto"/>
            </w:pPr>
            <w:r>
              <w:rPr>
                <w:rFonts w:hint="eastAsia"/>
              </w:rPr>
              <w:t>データベース内の情報が結果として不正な人に見られてしまう可能性としては、技術的なものはもちろん、運用的なものも含め様々ありますが、ここでは、技術的な要素について、その代表的なものを挙げ、それぞれに対してどのような対策が有効かについても紹介します。さらに、それぞれの課題に対して SQL Server や Windows プラットフォームがいかに課題を解決できるかについても紹介します。</w:t>
            </w:r>
          </w:p>
          <w:p w:rsidR="00122C44" w:rsidRDefault="00122C44" w:rsidP="00DA67AF">
            <w:pPr>
              <w:pStyle w:val="Web"/>
              <w:spacing w:line="240" w:lineRule="auto"/>
            </w:pPr>
            <w:r>
              <w:rPr>
                <w:noProof/>
                <w:color w:val="0033CC"/>
              </w:rPr>
              <w:drawing>
                <wp:inline distT="0" distB="0" distL="0" distR="0" wp14:anchorId="427377D7" wp14:editId="62C947FF">
                  <wp:extent cx="4285615" cy="3418840"/>
                  <wp:effectExtent l="0" t="0" r="635" b="0"/>
                  <wp:docPr id="132" name="図 132" descr="セキュリティ構成">
                    <a:hlinkClick xmlns:a="http://schemas.openxmlformats.org/drawingml/2006/main" r:id="rId7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セキュリティ構成">
                            <a:hlinkClick r:id="rId79" tgtFrame="_blank"/>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285615" cy="3418840"/>
                          </a:xfrm>
                          <a:prstGeom prst="rect">
                            <a:avLst/>
                          </a:prstGeom>
                          <a:noFill/>
                          <a:ln>
                            <a:noFill/>
                          </a:ln>
                        </pic:spPr>
                      </pic:pic>
                    </a:graphicData>
                  </a:graphic>
                </wp:inline>
              </w:drawing>
            </w:r>
          </w:p>
          <w:p w:rsidR="00122C44" w:rsidRDefault="00122C44" w:rsidP="00DA67AF">
            <w:pPr>
              <w:pStyle w:val="Web"/>
              <w:spacing w:line="240" w:lineRule="auto"/>
            </w:pPr>
            <w:r>
              <w:rPr>
                <w:rFonts w:hint="eastAsia"/>
              </w:rPr>
              <w:t>データベースを含むシステム全体におけるセキュリティ チェック要素</w:t>
            </w:r>
          </w:p>
          <w:tbl>
            <w:tblPr>
              <w:tblW w:w="0" w:type="auto"/>
              <w:tblCellSpacing w:w="0" w:type="dxa"/>
              <w:tblCellMar>
                <w:left w:w="0" w:type="dxa"/>
                <w:right w:w="0" w:type="dxa"/>
              </w:tblCellMar>
              <w:tblLook w:val="04A0" w:firstRow="1" w:lastRow="0" w:firstColumn="1" w:lastColumn="0" w:noHBand="0" w:noVBand="1"/>
            </w:tblPr>
            <w:tblGrid>
              <w:gridCol w:w="607"/>
              <w:gridCol w:w="8231"/>
            </w:tblGrid>
            <w:tr w:rsidR="00122C44">
              <w:trPr>
                <w:tblCellSpacing w:w="0" w:type="dxa"/>
              </w:trPr>
              <w:tc>
                <w:tcPr>
                  <w:tcW w:w="0" w:type="auto"/>
                  <w:noWrap/>
                  <w:tcMar>
                    <w:top w:w="0" w:type="dxa"/>
                    <w:left w:w="252" w:type="dxa"/>
                    <w:bottom w:w="0" w:type="dxa"/>
                    <w:right w:w="180" w:type="dxa"/>
                  </w:tcMar>
                  <w:hideMark/>
                </w:tcPr>
                <w:p w:rsidR="00122C44" w:rsidRDefault="00122C44" w:rsidP="00DA67AF">
                  <w:pPr>
                    <w:spacing w:line="240" w:lineRule="auto"/>
                    <w:jc w:val="right"/>
                    <w:rPr>
                      <w:rFonts w:ascii="メイリオ" w:eastAsia="メイリオ" w:hAnsi="メイリオ" w:cs="メイリオ"/>
                      <w:sz w:val="18"/>
                      <w:szCs w:val="18"/>
                    </w:rPr>
                  </w:pPr>
                  <w:r>
                    <w:rPr>
                      <w:rFonts w:ascii="メイリオ" w:eastAsia="メイリオ" w:hAnsi="メイリオ" w:cs="メイリオ" w:hint="eastAsia"/>
                      <w:sz w:val="18"/>
                      <w:szCs w:val="18"/>
                    </w:rPr>
                    <w:t>1.</w:t>
                  </w:r>
                </w:p>
              </w:tc>
              <w:tc>
                <w:tcPr>
                  <w:tcW w:w="0" w:type="auto"/>
                  <w:hideMark/>
                </w:tcPr>
                <w:p w:rsidR="00122C44" w:rsidRDefault="00122C44" w:rsidP="00DA67AF">
                  <w:pPr>
                    <w:spacing w:line="240" w:lineRule="auto"/>
                    <w:rPr>
                      <w:rFonts w:ascii="メイリオ" w:eastAsia="メイリオ" w:hAnsi="メイリオ" w:cs="メイリオ"/>
                      <w:sz w:val="18"/>
                      <w:szCs w:val="18"/>
                    </w:rPr>
                  </w:pPr>
                  <w:r>
                    <w:rPr>
                      <w:rFonts w:ascii="メイリオ" w:eastAsia="メイリオ" w:hAnsi="メイリオ" w:cs="メイリオ" w:hint="eastAsia"/>
                      <w:sz w:val="18"/>
                      <w:szCs w:val="18"/>
                    </w:rPr>
                    <w:t>途中経路での不正閲覧 (INTERNET)</w:t>
                  </w:r>
                </w:p>
                <w:p w:rsidR="00122C44" w:rsidRDefault="00122C44" w:rsidP="00DA67AF">
                  <w:pPr>
                    <w:spacing w:line="240" w:lineRule="auto"/>
                    <w:rPr>
                      <w:rFonts w:ascii="メイリオ" w:eastAsia="メイリオ" w:hAnsi="メイリオ" w:cs="メイリオ"/>
                      <w:sz w:val="18"/>
                      <w:szCs w:val="18"/>
                    </w:rPr>
                  </w:pPr>
                  <w:r>
                    <w:rPr>
                      <w:rFonts w:ascii="メイリオ" w:eastAsia="メイリオ" w:hAnsi="メイリオ" w:cs="メイリオ" w:hint="eastAsia"/>
                      <w:sz w:val="18"/>
                      <w:szCs w:val="18"/>
                    </w:rPr>
                    <w:t>データベースの内容をインターネット経由で利用する場合、途中経路で不正に閲覧されてしまう可能があります。このような問題は、SSL などによって通信内容を暗号化することなどで回避することが可能です。SQL Server 2000 はSQL Server プロトコルの暗号化や SSL による HTTPS などに対応していますので、安全なデータ通信環境を構築することが可能です。</w:t>
                  </w:r>
                </w:p>
              </w:tc>
            </w:tr>
            <w:tr w:rsidR="00122C44">
              <w:trPr>
                <w:tblCellSpacing w:w="0" w:type="dxa"/>
              </w:trPr>
              <w:tc>
                <w:tcPr>
                  <w:tcW w:w="0" w:type="auto"/>
                  <w:noWrap/>
                  <w:tcMar>
                    <w:top w:w="0" w:type="dxa"/>
                    <w:left w:w="252" w:type="dxa"/>
                    <w:bottom w:w="0" w:type="dxa"/>
                    <w:right w:w="180" w:type="dxa"/>
                  </w:tcMar>
                  <w:hideMark/>
                </w:tcPr>
                <w:p w:rsidR="00122C44" w:rsidRDefault="00122C44" w:rsidP="00DA67AF">
                  <w:pPr>
                    <w:spacing w:line="240" w:lineRule="auto"/>
                    <w:jc w:val="right"/>
                    <w:rPr>
                      <w:rFonts w:ascii="メイリオ" w:eastAsia="メイリオ" w:hAnsi="メイリオ" w:cs="メイリオ"/>
                      <w:sz w:val="18"/>
                      <w:szCs w:val="18"/>
                    </w:rPr>
                  </w:pPr>
                  <w:r>
                    <w:rPr>
                      <w:rFonts w:ascii="メイリオ" w:eastAsia="メイリオ" w:hAnsi="メイリオ" w:cs="メイリオ" w:hint="eastAsia"/>
                      <w:sz w:val="18"/>
                      <w:szCs w:val="18"/>
                    </w:rPr>
                    <w:t>2.</w:t>
                  </w:r>
                </w:p>
              </w:tc>
              <w:tc>
                <w:tcPr>
                  <w:tcW w:w="0" w:type="auto"/>
                  <w:hideMark/>
                </w:tcPr>
                <w:p w:rsidR="00122C44" w:rsidRDefault="00122C44" w:rsidP="00DA67AF">
                  <w:pPr>
                    <w:spacing w:line="240" w:lineRule="auto"/>
                    <w:rPr>
                      <w:rFonts w:ascii="メイリオ" w:eastAsia="メイリオ" w:hAnsi="メイリオ" w:cs="メイリオ"/>
                      <w:sz w:val="18"/>
                      <w:szCs w:val="18"/>
                    </w:rPr>
                  </w:pPr>
                  <w:r>
                    <w:rPr>
                      <w:rFonts w:ascii="メイリオ" w:eastAsia="メイリオ" w:hAnsi="メイリオ" w:cs="メイリオ" w:hint="eastAsia"/>
                      <w:sz w:val="18"/>
                      <w:szCs w:val="18"/>
                    </w:rPr>
                    <w:t>外部からの不正アクセス</w:t>
                  </w:r>
                </w:p>
                <w:p w:rsidR="00122C44" w:rsidRDefault="00122C44" w:rsidP="00DA67AF">
                  <w:pPr>
                    <w:spacing w:line="240" w:lineRule="auto"/>
                    <w:rPr>
                      <w:rFonts w:ascii="メイリオ" w:eastAsia="メイリオ" w:hAnsi="メイリオ" w:cs="メイリオ"/>
                      <w:sz w:val="18"/>
                      <w:szCs w:val="18"/>
                    </w:rPr>
                  </w:pPr>
                  <w:r>
                    <w:rPr>
                      <w:rFonts w:ascii="メイリオ" w:eastAsia="メイリオ" w:hAnsi="メイリオ" w:cs="メイリオ" w:hint="eastAsia"/>
                      <w:sz w:val="18"/>
                      <w:szCs w:val="18"/>
                    </w:rPr>
                    <w:t>データベース サーバーにグローバル IP アドレスが振られているような場合、不特定多数のユーザーから不正にアクセスされる可能性があります。このような問題は Firewall を設置し、適切な設定を行うことで回避することが可能です。SQL Server 2000 自体には Firewall 機能はありませんが、ISA Server などを組み合わせることにより、決め細やかな Firewall 機能を実現することが可能です。SQL Server では、デフォルトでは 1433 および 1434 ポートを使用し、外部と通信を行っています。Firewall により、これらのポートをブロックすることにより、不正なアクセスを遮断することができます。</w:t>
                  </w:r>
                </w:p>
                <w:tbl>
                  <w:tblPr>
                    <w:tblW w:w="0" w:type="auto"/>
                    <w:tblCellSpacing w:w="0" w:type="dxa"/>
                    <w:tblCellMar>
                      <w:left w:w="0" w:type="dxa"/>
                      <w:right w:w="0" w:type="dxa"/>
                    </w:tblCellMar>
                    <w:tblLook w:val="04A0" w:firstRow="1" w:lastRow="0" w:firstColumn="1" w:lastColumn="0" w:noHBand="0" w:noVBand="1"/>
                  </w:tblPr>
                  <w:tblGrid>
                    <w:gridCol w:w="6"/>
                    <w:gridCol w:w="126"/>
                  </w:tblGrid>
                  <w:tr w:rsidR="00122C44" w:rsidTr="00AB2168">
                    <w:trPr>
                      <w:tblCellSpacing w:w="0" w:type="dxa"/>
                    </w:trPr>
                    <w:tc>
                      <w:tcPr>
                        <w:tcW w:w="0" w:type="auto"/>
                      </w:tcPr>
                      <w:p w:rsidR="00122C44" w:rsidRDefault="00122C44" w:rsidP="00DA67AF">
                        <w:pPr>
                          <w:spacing w:line="240" w:lineRule="auto"/>
                          <w:rPr>
                            <w:rFonts w:ascii="メイリオ" w:eastAsia="メイリオ" w:hAnsi="メイリオ" w:cs="メイリオ"/>
                            <w:color w:val="A6A6A6"/>
                            <w:sz w:val="29"/>
                            <w:szCs w:val="29"/>
                          </w:rPr>
                        </w:pPr>
                      </w:p>
                    </w:tc>
                    <w:tc>
                      <w:tcPr>
                        <w:tcW w:w="0" w:type="auto"/>
                        <w:tcMar>
                          <w:top w:w="0" w:type="dxa"/>
                          <w:left w:w="120" w:type="dxa"/>
                          <w:bottom w:w="0" w:type="dxa"/>
                          <w:right w:w="0" w:type="dxa"/>
                        </w:tcMar>
                        <w:vAlign w:val="center"/>
                      </w:tcPr>
                      <w:p w:rsidR="00122C44" w:rsidRDefault="00122C44" w:rsidP="00DA67AF">
                        <w:pPr>
                          <w:spacing w:line="240" w:lineRule="auto"/>
                          <w:rPr>
                            <w:rFonts w:ascii="メイリオ" w:eastAsia="メイリオ" w:hAnsi="メイリオ" w:cs="メイリオ"/>
                            <w:sz w:val="18"/>
                            <w:szCs w:val="18"/>
                          </w:rPr>
                        </w:pPr>
                      </w:p>
                    </w:tc>
                  </w:tr>
                </w:tbl>
                <w:p w:rsidR="00122C44" w:rsidRDefault="00122C44" w:rsidP="00DA67AF">
                  <w:pPr>
                    <w:spacing w:line="240" w:lineRule="auto"/>
                    <w:rPr>
                      <w:sz w:val="24"/>
                      <w:szCs w:val="24"/>
                    </w:rPr>
                  </w:pPr>
                </w:p>
              </w:tc>
            </w:tr>
            <w:tr w:rsidR="00122C44">
              <w:trPr>
                <w:tblCellSpacing w:w="0" w:type="dxa"/>
              </w:trPr>
              <w:tc>
                <w:tcPr>
                  <w:tcW w:w="0" w:type="auto"/>
                  <w:noWrap/>
                  <w:tcMar>
                    <w:top w:w="0" w:type="dxa"/>
                    <w:left w:w="252" w:type="dxa"/>
                    <w:bottom w:w="0" w:type="dxa"/>
                    <w:right w:w="180" w:type="dxa"/>
                  </w:tcMar>
                  <w:hideMark/>
                </w:tcPr>
                <w:p w:rsidR="00122C44" w:rsidRDefault="00122C44" w:rsidP="00DA67AF">
                  <w:pPr>
                    <w:spacing w:line="240" w:lineRule="auto"/>
                    <w:jc w:val="right"/>
                    <w:rPr>
                      <w:rFonts w:ascii="メイリオ" w:eastAsia="メイリオ" w:hAnsi="メイリオ" w:cs="メイリオ"/>
                      <w:sz w:val="18"/>
                      <w:szCs w:val="18"/>
                    </w:rPr>
                  </w:pPr>
                  <w:r>
                    <w:rPr>
                      <w:rFonts w:ascii="メイリオ" w:eastAsia="メイリオ" w:hAnsi="メイリオ" w:cs="メイリオ" w:hint="eastAsia"/>
                      <w:sz w:val="18"/>
                      <w:szCs w:val="18"/>
                    </w:rPr>
                    <w:t>3.</w:t>
                  </w:r>
                </w:p>
              </w:tc>
              <w:tc>
                <w:tcPr>
                  <w:tcW w:w="0" w:type="auto"/>
                  <w:hideMark/>
                </w:tcPr>
                <w:p w:rsidR="00122C44" w:rsidRDefault="00122C44" w:rsidP="00DA67AF">
                  <w:pPr>
                    <w:spacing w:line="240" w:lineRule="auto"/>
                    <w:rPr>
                      <w:rFonts w:ascii="メイリオ" w:eastAsia="メイリオ" w:hAnsi="メイリオ" w:cs="メイリオ"/>
                      <w:sz w:val="18"/>
                      <w:szCs w:val="18"/>
                    </w:rPr>
                  </w:pPr>
                  <w:r>
                    <w:rPr>
                      <w:rFonts w:ascii="メイリオ" w:eastAsia="メイリオ" w:hAnsi="メイリオ" w:cs="メイリオ" w:hint="eastAsia"/>
                      <w:sz w:val="18"/>
                      <w:szCs w:val="18"/>
                    </w:rPr>
                    <w:t>途中経路での不正閲覧 (LAN)</w:t>
                  </w:r>
                </w:p>
                <w:p w:rsidR="00122C44" w:rsidRDefault="00122C44" w:rsidP="00DA67AF">
                  <w:pPr>
                    <w:spacing w:line="240" w:lineRule="auto"/>
                    <w:rPr>
                      <w:rFonts w:ascii="メイリオ" w:eastAsia="メイリオ" w:hAnsi="メイリオ" w:cs="メイリオ"/>
                      <w:sz w:val="18"/>
                      <w:szCs w:val="18"/>
                    </w:rPr>
                  </w:pPr>
                  <w:r>
                    <w:rPr>
                      <w:rFonts w:ascii="メイリオ" w:eastAsia="メイリオ" w:hAnsi="メイリオ" w:cs="メイリオ" w:hint="eastAsia"/>
                      <w:sz w:val="18"/>
                      <w:szCs w:val="18"/>
                    </w:rPr>
                    <w:t>暗号化に SSL アクセラレータなどを利用した場合、Firewall や SSL を通過した後の情報は平文となります。このような場合、LAN 内を通過する情報は暗号化されませんので、LAN 内の不正ユーザーに閲覧される可能性があります。このような問題は End - to - End の暗号化を利用することで回避することが可能です。SQL Server 2000 は自身の機能で暗号化通信を行うことができるため、情報経路の端から端までを完全に暗号化することが可能です。</w:t>
                  </w:r>
                </w:p>
              </w:tc>
            </w:tr>
            <w:tr w:rsidR="00122C44">
              <w:trPr>
                <w:tblCellSpacing w:w="0" w:type="dxa"/>
              </w:trPr>
              <w:tc>
                <w:tcPr>
                  <w:tcW w:w="0" w:type="auto"/>
                  <w:noWrap/>
                  <w:tcMar>
                    <w:top w:w="0" w:type="dxa"/>
                    <w:left w:w="252" w:type="dxa"/>
                    <w:bottom w:w="0" w:type="dxa"/>
                    <w:right w:w="180" w:type="dxa"/>
                  </w:tcMar>
                  <w:hideMark/>
                </w:tcPr>
                <w:p w:rsidR="00122C44" w:rsidRDefault="00122C44" w:rsidP="00DA67AF">
                  <w:pPr>
                    <w:spacing w:line="240" w:lineRule="auto"/>
                    <w:jc w:val="right"/>
                    <w:rPr>
                      <w:rFonts w:ascii="メイリオ" w:eastAsia="メイリオ" w:hAnsi="メイリオ" w:cs="メイリオ"/>
                      <w:sz w:val="18"/>
                      <w:szCs w:val="18"/>
                    </w:rPr>
                  </w:pPr>
                  <w:r>
                    <w:rPr>
                      <w:rFonts w:ascii="メイリオ" w:eastAsia="メイリオ" w:hAnsi="メイリオ" w:cs="メイリオ" w:hint="eastAsia"/>
                      <w:sz w:val="18"/>
                      <w:szCs w:val="18"/>
                    </w:rPr>
                    <w:t>4.</w:t>
                  </w:r>
                </w:p>
              </w:tc>
              <w:tc>
                <w:tcPr>
                  <w:tcW w:w="0" w:type="auto"/>
                  <w:hideMark/>
                </w:tcPr>
                <w:p w:rsidR="00122C44" w:rsidRDefault="00122C44" w:rsidP="00DA67AF">
                  <w:pPr>
                    <w:spacing w:line="240" w:lineRule="auto"/>
                    <w:rPr>
                      <w:rFonts w:ascii="メイリオ" w:eastAsia="メイリオ" w:hAnsi="メイリオ" w:cs="メイリオ"/>
                      <w:sz w:val="18"/>
                      <w:szCs w:val="18"/>
                    </w:rPr>
                  </w:pPr>
                  <w:r>
                    <w:rPr>
                      <w:rFonts w:ascii="メイリオ" w:eastAsia="メイリオ" w:hAnsi="メイリオ" w:cs="メイリオ" w:hint="eastAsia"/>
                      <w:sz w:val="18"/>
                      <w:szCs w:val="18"/>
                    </w:rPr>
                    <w:t>内部からの不正アクセス</w:t>
                  </w:r>
                </w:p>
                <w:p w:rsidR="00122C44" w:rsidRDefault="00122C44" w:rsidP="00DA67AF">
                  <w:pPr>
                    <w:spacing w:line="240" w:lineRule="auto"/>
                    <w:rPr>
                      <w:rFonts w:ascii="メイリオ" w:eastAsia="メイリオ" w:hAnsi="メイリオ" w:cs="メイリオ"/>
                      <w:sz w:val="18"/>
                      <w:szCs w:val="18"/>
                    </w:rPr>
                  </w:pPr>
                  <w:r>
                    <w:rPr>
                      <w:rFonts w:ascii="メイリオ" w:eastAsia="メイリオ" w:hAnsi="メイリオ" w:cs="メイリオ" w:hint="eastAsia"/>
                      <w:sz w:val="18"/>
                      <w:szCs w:val="18"/>
                    </w:rPr>
                    <w:t>Firewall でインターネットからの不正アクセスを回避することはできますが、LAN 内からの不正アクセスをブロックすることはできません。このような問題は OS 自体が装備している Firewall 機能を利用し、データベース サーバーにアクセスできるネットワーク セグメントや端末数を最小限度に留めることで、リスクを低減することが可能です。また、不正アクセスに限らず、ウイルス感染なども防止する効果があります。</w:t>
                  </w:r>
                </w:p>
                <w:p w:rsidR="00122C44" w:rsidRDefault="00122C44" w:rsidP="00DA67AF">
                  <w:pPr>
                    <w:spacing w:line="240" w:lineRule="auto"/>
                    <w:rPr>
                      <w:rFonts w:ascii="メイリオ" w:eastAsia="メイリオ" w:hAnsi="メイリオ" w:cs="メイリオ"/>
                      <w:sz w:val="18"/>
                      <w:szCs w:val="18"/>
                    </w:rPr>
                  </w:pPr>
                  <w:r>
                    <w:rPr>
                      <w:rFonts w:ascii="メイリオ" w:eastAsia="メイリオ" w:hAnsi="メイリオ" w:cs="メイリオ" w:hint="eastAsia"/>
                      <w:sz w:val="18"/>
                      <w:szCs w:val="18"/>
                    </w:rPr>
                    <w:t>Windows Server 2003 は標準で Firewall 機能を搭載しているため、それらを適切に設定することで情報漏えいやウイルスによるリスクを低減することが可能です。</w:t>
                  </w:r>
                </w:p>
                <w:p w:rsidR="00122C44" w:rsidRDefault="00122C44" w:rsidP="00DA67AF">
                  <w:pPr>
                    <w:spacing w:line="240" w:lineRule="auto"/>
                    <w:rPr>
                      <w:rFonts w:ascii="メイリオ" w:eastAsia="メイリオ" w:hAnsi="メイリオ" w:cs="メイリオ"/>
                      <w:sz w:val="18"/>
                      <w:szCs w:val="18"/>
                    </w:rPr>
                  </w:pPr>
                  <w:r>
                    <w:rPr>
                      <w:rFonts w:ascii="メイリオ" w:eastAsia="メイリオ" w:hAnsi="メイリオ" w:cs="メイリオ" w:hint="eastAsia"/>
                      <w:sz w:val="18"/>
                      <w:szCs w:val="18"/>
                    </w:rPr>
                    <w:t>また、実際に不正アクセスや疑わしいアクセスがあったかどうかの監視は SQL Server 2000 に標準搭載されている SQL プロファイラによりチェックすることができます。SQL プロファイラはその他、不正アクセスだけでなく、SQL Server の起動、停止、実行される SQL まで、様々な監視を行うことが可能です。</w:t>
                  </w:r>
                </w:p>
              </w:tc>
            </w:tr>
            <w:tr w:rsidR="00122C44">
              <w:trPr>
                <w:tblCellSpacing w:w="0" w:type="dxa"/>
              </w:trPr>
              <w:tc>
                <w:tcPr>
                  <w:tcW w:w="0" w:type="auto"/>
                  <w:noWrap/>
                  <w:tcMar>
                    <w:top w:w="0" w:type="dxa"/>
                    <w:left w:w="252" w:type="dxa"/>
                    <w:bottom w:w="0" w:type="dxa"/>
                    <w:right w:w="180" w:type="dxa"/>
                  </w:tcMar>
                  <w:hideMark/>
                </w:tcPr>
                <w:p w:rsidR="00122C44" w:rsidRDefault="00122C44" w:rsidP="00DA67AF">
                  <w:pPr>
                    <w:spacing w:line="240" w:lineRule="auto"/>
                    <w:jc w:val="right"/>
                    <w:rPr>
                      <w:rFonts w:ascii="メイリオ" w:eastAsia="メイリオ" w:hAnsi="メイリオ" w:cs="メイリオ"/>
                      <w:sz w:val="18"/>
                      <w:szCs w:val="18"/>
                    </w:rPr>
                  </w:pPr>
                  <w:r>
                    <w:rPr>
                      <w:rFonts w:ascii="メイリオ" w:eastAsia="メイリオ" w:hAnsi="メイリオ" w:cs="メイリオ" w:hint="eastAsia"/>
                      <w:sz w:val="18"/>
                      <w:szCs w:val="18"/>
                    </w:rPr>
                    <w:t>5.</w:t>
                  </w:r>
                </w:p>
              </w:tc>
              <w:tc>
                <w:tcPr>
                  <w:tcW w:w="0" w:type="auto"/>
                  <w:hideMark/>
                </w:tcPr>
                <w:p w:rsidR="00122C44" w:rsidRDefault="00122C44" w:rsidP="00DA67AF">
                  <w:pPr>
                    <w:spacing w:line="240" w:lineRule="auto"/>
                    <w:rPr>
                      <w:rFonts w:ascii="メイリオ" w:eastAsia="メイリオ" w:hAnsi="メイリオ" w:cs="メイリオ"/>
                      <w:sz w:val="18"/>
                      <w:szCs w:val="18"/>
                    </w:rPr>
                  </w:pPr>
                  <w:r>
                    <w:rPr>
                      <w:rFonts w:ascii="メイリオ" w:eastAsia="メイリオ" w:hAnsi="メイリオ" w:cs="メイリオ" w:hint="eastAsia"/>
                      <w:sz w:val="18"/>
                      <w:szCs w:val="18"/>
                    </w:rPr>
                    <w:t>不正ログイン</w:t>
                  </w:r>
                </w:p>
                <w:p w:rsidR="00122C44" w:rsidRDefault="00122C44" w:rsidP="00DA67AF">
                  <w:pPr>
                    <w:spacing w:line="240" w:lineRule="auto"/>
                    <w:rPr>
                      <w:rFonts w:ascii="メイリオ" w:eastAsia="メイリオ" w:hAnsi="メイリオ" w:cs="メイリオ"/>
                      <w:sz w:val="18"/>
                      <w:szCs w:val="18"/>
                    </w:rPr>
                  </w:pPr>
                  <w:r>
                    <w:rPr>
                      <w:rFonts w:ascii="メイリオ" w:eastAsia="メイリオ" w:hAnsi="メイリオ" w:cs="メイリオ" w:hint="eastAsia"/>
                      <w:sz w:val="18"/>
                      <w:szCs w:val="18"/>
                    </w:rPr>
                    <w:t>データベースを利用するためには通常、ID とパスワードによるユーザー認証が必要となります。しかし、パスワードがブランクになっていたり、ID やパスワードが容易に推測可能なものであったりした場合、情報を不正に閲覧される可能性があります。このような問題は、ID やパスワードを複雑にしたり、定期的に変更したりすることで回避することが可能です。しかし、パスワードの管理は考えている以上に複雑なものです。複雑にするのは簡単ですが、ログインの対象となるようなサーバが複数台存在する場合などは、パスワードを覚えきれないため、どうしても簡単なパスワードになりがちです。また、覚え切れないといってメモしておくわけにもいきません。</w:t>
                  </w:r>
                </w:p>
                <w:p w:rsidR="00122C44" w:rsidRDefault="00122C44" w:rsidP="00DA67AF">
                  <w:pPr>
                    <w:spacing w:line="240" w:lineRule="auto"/>
                    <w:rPr>
                      <w:rFonts w:ascii="メイリオ" w:eastAsia="メイリオ" w:hAnsi="メイリオ" w:cs="メイリオ"/>
                      <w:sz w:val="18"/>
                      <w:szCs w:val="18"/>
                    </w:rPr>
                  </w:pPr>
                  <w:r>
                    <w:rPr>
                      <w:rFonts w:ascii="メイリオ" w:eastAsia="メイリオ" w:hAnsi="メイリオ" w:cs="メイリオ" w:hint="eastAsia"/>
                      <w:sz w:val="18"/>
                      <w:szCs w:val="18"/>
                    </w:rPr>
                    <w:t>SQL Server 2000 は Windows と統合可能な認証システムを提供することで、複雑な問題を解決します。ID 、パスワードに関する問題を解決するためには特に Windows Server 2003 が提供する Active Directory による ID 、パスワードの一元管理が有効です。Active Directory を利用すれば、複数台にまたがる ID やパスワードを統合し、一元的に管理することができます。また、Identity Integration Server は異なったプラットフォーム間でのユーザーおよび ID 、パスワードの一元管理機能を提供します。これらの製品を利用すれば、単純な ID、パスワードの統合だけでなく、パスワードの複雑さの設定やロックアウト (数回ログインしてエラーならユーザーをロックする) までの回数なども管理することができます。さらに、Operations Manager を利用すれば、ログインの失敗などのイベントが発生した場合、管理担当者にメールを送信するといった機能も実現可能です。SQL Server 2000 は Windows が提供するこのような認証機能をデータベース認証に統合できるため、柔軟かつ強固な認証を実現可能です。基本的な管理は既に紹介した SQL プロファイラでも十分可能ですが、Windows プラットフォームの他の製品と組み合わせることでより柔軟かつ強固な認証を実現可能です。</w:t>
                  </w:r>
                </w:p>
                <w:tbl>
                  <w:tblPr>
                    <w:tblW w:w="0" w:type="auto"/>
                    <w:tblCellSpacing w:w="0" w:type="dxa"/>
                    <w:tblCellMar>
                      <w:left w:w="0" w:type="dxa"/>
                      <w:right w:w="0" w:type="dxa"/>
                    </w:tblCellMar>
                    <w:tblLook w:val="04A0" w:firstRow="1" w:lastRow="0" w:firstColumn="1" w:lastColumn="0" w:noHBand="0" w:noVBand="1"/>
                  </w:tblPr>
                  <w:tblGrid>
                    <w:gridCol w:w="126"/>
                  </w:tblGrid>
                  <w:tr w:rsidR="00AB2168">
                    <w:trPr>
                      <w:tblCellSpacing w:w="0" w:type="dxa"/>
                    </w:trPr>
                    <w:tc>
                      <w:tcPr>
                        <w:tcW w:w="0" w:type="auto"/>
                        <w:tcMar>
                          <w:top w:w="0" w:type="dxa"/>
                          <w:left w:w="120" w:type="dxa"/>
                          <w:bottom w:w="0" w:type="dxa"/>
                          <w:right w:w="0" w:type="dxa"/>
                        </w:tcMar>
                        <w:vAlign w:val="center"/>
                        <w:hideMark/>
                      </w:tcPr>
                      <w:p w:rsidR="00AB2168" w:rsidRDefault="00AB2168" w:rsidP="00DA67AF">
                        <w:pPr>
                          <w:spacing w:line="240" w:lineRule="auto"/>
                          <w:rPr>
                            <w:rFonts w:ascii="メイリオ" w:eastAsia="メイリオ" w:hAnsi="メイリオ" w:cs="メイリオ"/>
                            <w:sz w:val="18"/>
                            <w:szCs w:val="18"/>
                          </w:rPr>
                        </w:pPr>
                      </w:p>
                    </w:tc>
                  </w:tr>
                </w:tbl>
                <w:p w:rsidR="00122C44" w:rsidRDefault="00122C44" w:rsidP="00DA67AF">
                  <w:pPr>
                    <w:spacing w:line="240" w:lineRule="auto"/>
                    <w:rPr>
                      <w:sz w:val="24"/>
                      <w:szCs w:val="24"/>
                    </w:rPr>
                  </w:pPr>
                </w:p>
              </w:tc>
            </w:tr>
            <w:tr w:rsidR="00122C44">
              <w:trPr>
                <w:tblCellSpacing w:w="0" w:type="dxa"/>
              </w:trPr>
              <w:tc>
                <w:tcPr>
                  <w:tcW w:w="0" w:type="auto"/>
                  <w:noWrap/>
                  <w:tcMar>
                    <w:top w:w="0" w:type="dxa"/>
                    <w:left w:w="252" w:type="dxa"/>
                    <w:bottom w:w="0" w:type="dxa"/>
                    <w:right w:w="180" w:type="dxa"/>
                  </w:tcMar>
                  <w:hideMark/>
                </w:tcPr>
                <w:p w:rsidR="00122C44" w:rsidRDefault="00122C44" w:rsidP="00DA67AF">
                  <w:pPr>
                    <w:spacing w:line="240" w:lineRule="auto"/>
                    <w:jc w:val="right"/>
                    <w:rPr>
                      <w:rFonts w:ascii="メイリオ" w:eastAsia="メイリオ" w:hAnsi="メイリオ" w:cs="メイリオ"/>
                      <w:sz w:val="18"/>
                      <w:szCs w:val="18"/>
                    </w:rPr>
                  </w:pPr>
                  <w:r>
                    <w:rPr>
                      <w:rFonts w:ascii="メイリオ" w:eastAsia="メイリオ" w:hAnsi="メイリオ" w:cs="メイリオ" w:hint="eastAsia"/>
                      <w:sz w:val="18"/>
                      <w:szCs w:val="18"/>
                    </w:rPr>
                    <w:t>6.</w:t>
                  </w:r>
                </w:p>
              </w:tc>
              <w:tc>
                <w:tcPr>
                  <w:tcW w:w="0" w:type="auto"/>
                  <w:hideMark/>
                </w:tcPr>
                <w:p w:rsidR="00122C44" w:rsidRDefault="00122C44" w:rsidP="00DA67AF">
                  <w:pPr>
                    <w:spacing w:line="240" w:lineRule="auto"/>
                    <w:rPr>
                      <w:rFonts w:ascii="メイリオ" w:eastAsia="メイリオ" w:hAnsi="メイリオ" w:cs="メイリオ"/>
                      <w:sz w:val="18"/>
                      <w:szCs w:val="18"/>
                    </w:rPr>
                  </w:pPr>
                  <w:r>
                    <w:rPr>
                      <w:rFonts w:ascii="メイリオ" w:eastAsia="メイリオ" w:hAnsi="メイリオ" w:cs="メイリオ" w:hint="eastAsia"/>
                      <w:sz w:val="18"/>
                      <w:szCs w:val="18"/>
                    </w:rPr>
                    <w:t>権限設定ミスによる不正アクセス</w:t>
                  </w:r>
                </w:p>
                <w:p w:rsidR="00122C44" w:rsidRDefault="00122C44" w:rsidP="00DA67AF">
                  <w:pPr>
                    <w:spacing w:line="240" w:lineRule="auto"/>
                    <w:rPr>
                      <w:rFonts w:ascii="メイリオ" w:eastAsia="メイリオ" w:hAnsi="メイリオ" w:cs="メイリオ"/>
                      <w:sz w:val="18"/>
                      <w:szCs w:val="18"/>
                    </w:rPr>
                  </w:pPr>
                  <w:r>
                    <w:rPr>
                      <w:rFonts w:ascii="メイリオ" w:eastAsia="メイリオ" w:hAnsi="メイリオ" w:cs="メイリオ" w:hint="eastAsia"/>
                      <w:sz w:val="18"/>
                      <w:szCs w:val="18"/>
                    </w:rPr>
                    <w:t>正しくログインしたユーザーも残念ながら安心はできません。権限設定にミスがあった場合、本来は閲覧できない情報が閲覧できてしまう可能性があります。このような問題を解決するためには注意深く権限設定を行う必要があります。ミスを起こさないためには、使い勝手の良いビジュアルな管理機能を提供するデータベースを選ぶべきです。SQL Server 2000 は使い勝手の良い GUI ベースの管理ツールを使って、ミス無く各種設定を行うことが可能です。</w:t>
                  </w:r>
                </w:p>
              </w:tc>
            </w:tr>
            <w:tr w:rsidR="00122C44">
              <w:trPr>
                <w:tblCellSpacing w:w="0" w:type="dxa"/>
              </w:trPr>
              <w:tc>
                <w:tcPr>
                  <w:tcW w:w="0" w:type="auto"/>
                  <w:noWrap/>
                  <w:tcMar>
                    <w:top w:w="0" w:type="dxa"/>
                    <w:left w:w="252" w:type="dxa"/>
                    <w:bottom w:w="0" w:type="dxa"/>
                    <w:right w:w="180" w:type="dxa"/>
                  </w:tcMar>
                  <w:hideMark/>
                </w:tcPr>
                <w:p w:rsidR="00122C44" w:rsidRDefault="00122C44" w:rsidP="00DA67AF">
                  <w:pPr>
                    <w:spacing w:line="240" w:lineRule="auto"/>
                    <w:jc w:val="right"/>
                    <w:rPr>
                      <w:rFonts w:ascii="メイリオ" w:eastAsia="メイリオ" w:hAnsi="メイリオ" w:cs="メイリオ"/>
                      <w:sz w:val="18"/>
                      <w:szCs w:val="18"/>
                    </w:rPr>
                  </w:pPr>
                  <w:r>
                    <w:rPr>
                      <w:rFonts w:ascii="メイリオ" w:eastAsia="メイリオ" w:hAnsi="メイリオ" w:cs="メイリオ" w:hint="eastAsia"/>
                      <w:sz w:val="18"/>
                      <w:szCs w:val="18"/>
                    </w:rPr>
                    <w:t>7.</w:t>
                  </w:r>
                </w:p>
              </w:tc>
              <w:tc>
                <w:tcPr>
                  <w:tcW w:w="0" w:type="auto"/>
                  <w:hideMark/>
                </w:tcPr>
                <w:p w:rsidR="00122C44" w:rsidRDefault="00122C44" w:rsidP="00DA67AF">
                  <w:pPr>
                    <w:spacing w:line="240" w:lineRule="auto"/>
                    <w:rPr>
                      <w:rFonts w:ascii="メイリオ" w:eastAsia="メイリオ" w:hAnsi="メイリオ" w:cs="メイリオ"/>
                      <w:sz w:val="18"/>
                      <w:szCs w:val="18"/>
                    </w:rPr>
                  </w:pPr>
                  <w:r>
                    <w:rPr>
                      <w:rFonts w:ascii="メイリオ" w:eastAsia="メイリオ" w:hAnsi="メイリオ" w:cs="メイリオ" w:hint="eastAsia"/>
                      <w:sz w:val="18"/>
                      <w:szCs w:val="18"/>
                    </w:rPr>
                    <w:t>ファイルへの不正アクセス</w:t>
                  </w:r>
                </w:p>
                <w:p w:rsidR="00122C44" w:rsidRDefault="00122C44" w:rsidP="00DA67AF">
                  <w:pPr>
                    <w:spacing w:line="240" w:lineRule="auto"/>
                    <w:rPr>
                      <w:rFonts w:ascii="メイリオ" w:eastAsia="メイリオ" w:hAnsi="メイリオ" w:cs="メイリオ"/>
                      <w:sz w:val="18"/>
                      <w:szCs w:val="18"/>
                    </w:rPr>
                  </w:pPr>
                  <w:r>
                    <w:rPr>
                      <w:rFonts w:ascii="メイリオ" w:eastAsia="メイリオ" w:hAnsi="メイリオ" w:cs="メイリオ" w:hint="eastAsia"/>
                      <w:sz w:val="18"/>
                      <w:szCs w:val="18"/>
                    </w:rPr>
                    <w:t>データベースは通常、サーバー プロセスとして動作しており、その動きを目でみることはできません。しかし、どのようなソフトウエアでも、その実態は単純なファイルとしてハードディスク内に存在しているため、データベース内でどのような高度な対応を行っても、データベースを構成しているファイル自体をコピーされてしまう可能性があります。このような問題は、通常 OS 自体のユーザー権限を正しく設定することで回避することが可能です。</w:t>
                  </w:r>
                </w:p>
              </w:tc>
            </w:tr>
          </w:tbl>
          <w:p w:rsidR="00122C44" w:rsidRDefault="00122C44" w:rsidP="00DA67AF">
            <w:pPr>
              <w:pStyle w:val="Web"/>
              <w:spacing w:line="240" w:lineRule="auto"/>
            </w:pPr>
            <w:r>
              <w:rPr>
                <w:rFonts w:hint="eastAsia"/>
              </w:rPr>
              <w:t>ここでは、配慮すべき代表的な脆弱性の要素を紹介しましたが、これ以外にも、アプリケーションのコーティング ミス (動的に受け取るパラメータのエラー処理ミスなど) により発生する問題や、バックアップ ファイルの持ち出しなどのリスクなど、考慮すべき要素は無数にあります。情報セキュリティ対策にこれで完璧というものはありません。コストなどを考慮しながら、目的に応じて柔軟に対応することが重要です。</w:t>
            </w:r>
          </w:p>
          <w:p w:rsidR="00DA67AF" w:rsidRDefault="00DA67AF" w:rsidP="00DA67AF">
            <w:pPr>
              <w:pStyle w:val="Web"/>
              <w:spacing w:line="240" w:lineRule="auto"/>
            </w:pPr>
          </w:p>
          <w:p w:rsidR="00122C44" w:rsidRDefault="00122C44" w:rsidP="00DA67AF">
            <w:pPr>
              <w:pStyle w:val="Web"/>
              <w:spacing w:line="240" w:lineRule="auto"/>
            </w:pPr>
            <w:r>
              <w:rPr>
                <w:noProof/>
              </w:rPr>
              <w:drawing>
                <wp:inline distT="0" distB="0" distL="0" distR="0" wp14:anchorId="5EDBFA1F" wp14:editId="38175419">
                  <wp:extent cx="142875" cy="174625"/>
                  <wp:effectExtent l="0" t="0" r="9525" b="0"/>
                  <wp:docPr id="131" name="図 1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74625"/>
                          </a:xfrm>
                          <a:prstGeom prst="rect">
                            <a:avLst/>
                          </a:prstGeom>
                          <a:noFill/>
                          <a:ln>
                            <a:noFill/>
                          </a:ln>
                        </pic:spPr>
                      </pic:pic>
                    </a:graphicData>
                  </a:graphic>
                </wp:inline>
              </w:drawing>
            </w:r>
            <w:r>
              <w:rPr>
                <w:rFonts w:hint="eastAsia"/>
              </w:rPr>
              <w:t>危険性は内と外の両方にある</w:t>
            </w:r>
          </w:p>
          <w:p w:rsidR="00122C44" w:rsidRDefault="00122C44" w:rsidP="00DA67AF">
            <w:pPr>
              <w:pStyle w:val="Web"/>
              <w:spacing w:line="240" w:lineRule="auto"/>
            </w:pPr>
            <w:r>
              <w:rPr>
                <w:rFonts w:hint="eastAsia"/>
              </w:rPr>
              <w:t>ここまでは、データベース システムにおいて情報が不正に見られてしまう危険箇所を見てきました。既にお気づきの通り、危険性のいくつかはデータベース単体の機能では対処ができないものもあります。データベース セキュリティ対策に際しては、まず、このことを理解し、データベース内でどのような対応を行うのか、データベースの外でどのような対応を行うのかを明確にし、目的に合った設定を行う必要があります。</w:t>
            </w:r>
          </w:p>
          <w:tbl>
            <w:tblPr>
              <w:tblW w:w="0" w:type="auto"/>
              <w:tblCellSpacing w:w="0" w:type="dxa"/>
              <w:tblCellMar>
                <w:left w:w="0" w:type="dxa"/>
                <w:right w:w="0" w:type="dxa"/>
              </w:tblCellMar>
              <w:tblLook w:val="04A0" w:firstRow="1" w:lastRow="0" w:firstColumn="1" w:lastColumn="0" w:noHBand="0" w:noVBand="1"/>
            </w:tblPr>
            <w:tblGrid>
              <w:gridCol w:w="154"/>
              <w:gridCol w:w="6743"/>
            </w:tblGrid>
            <w:tr w:rsidR="00122C44">
              <w:trPr>
                <w:tblCellSpacing w:w="0" w:type="dxa"/>
              </w:trPr>
              <w:tc>
                <w:tcPr>
                  <w:tcW w:w="0" w:type="auto"/>
                  <w:hideMark/>
                </w:tcPr>
                <w:p w:rsidR="00122C44" w:rsidRDefault="00122C44" w:rsidP="00DA67AF">
                  <w:pPr>
                    <w:spacing w:line="240" w:lineRule="auto"/>
                    <w:rPr>
                      <w:rFonts w:ascii="メイリオ" w:eastAsia="メイリオ" w:hAnsi="メイリオ" w:cs="メイリオ"/>
                      <w:color w:val="A6A6A6"/>
                      <w:sz w:val="29"/>
                      <w:szCs w:val="29"/>
                    </w:rPr>
                  </w:pPr>
                  <w:r>
                    <w:rPr>
                      <w:rFonts w:ascii="メイリオ" w:eastAsia="メイリオ" w:hAnsi="メイリオ" w:cs="メイリオ" w:hint="eastAsia"/>
                      <w:color w:val="A6A6A6"/>
                      <w:sz w:val="29"/>
                      <w:szCs w:val="29"/>
                    </w:rPr>
                    <w:t>•</w:t>
                  </w:r>
                </w:p>
              </w:tc>
              <w:tc>
                <w:tcPr>
                  <w:tcW w:w="0" w:type="auto"/>
                  <w:tcMar>
                    <w:top w:w="0" w:type="dxa"/>
                    <w:left w:w="120" w:type="dxa"/>
                    <w:bottom w:w="0" w:type="dxa"/>
                    <w:right w:w="0" w:type="dxa"/>
                  </w:tcMar>
                  <w:vAlign w:val="center"/>
                  <w:hideMark/>
                </w:tcPr>
                <w:p w:rsidR="00122C44" w:rsidRDefault="00122C44" w:rsidP="00DA67AF">
                  <w:pPr>
                    <w:pStyle w:val="Web"/>
                    <w:spacing w:line="240" w:lineRule="auto"/>
                  </w:pPr>
                  <w:r>
                    <w:rPr>
                      <w:rFonts w:hint="eastAsia"/>
                      <w:b/>
                      <w:bCs/>
                    </w:rPr>
                    <w:t>データベース内で対応可能なもの</w:t>
                  </w:r>
                </w:p>
                <w:p w:rsidR="00122C44" w:rsidRDefault="00122C44" w:rsidP="00DA67AF">
                  <w:pPr>
                    <w:pStyle w:val="Web"/>
                    <w:spacing w:line="240" w:lineRule="auto"/>
                  </w:pPr>
                  <w:r>
                    <w:rPr>
                      <w:rFonts w:hint="eastAsia"/>
                    </w:rPr>
                    <w:t>1. 途中経路での不正閲覧 (INTERNET)</w:t>
                  </w:r>
                </w:p>
                <w:p w:rsidR="00122C44" w:rsidRDefault="00122C44" w:rsidP="00DA67AF">
                  <w:pPr>
                    <w:pStyle w:val="Web"/>
                    <w:spacing w:line="240" w:lineRule="auto"/>
                  </w:pPr>
                  <w:r>
                    <w:rPr>
                      <w:rFonts w:hint="eastAsia"/>
                    </w:rPr>
                    <w:t>3. 途中経路での不正閲覧 (LAN)</w:t>
                  </w:r>
                </w:p>
                <w:p w:rsidR="00122C44" w:rsidRDefault="00122C44" w:rsidP="00DA67AF">
                  <w:pPr>
                    <w:pStyle w:val="Web"/>
                    <w:spacing w:line="240" w:lineRule="auto"/>
                  </w:pPr>
                  <w:r>
                    <w:rPr>
                      <w:rFonts w:hint="eastAsia"/>
                    </w:rPr>
                    <w:t>5. 不正ログイン</w:t>
                  </w:r>
                </w:p>
                <w:p w:rsidR="00122C44" w:rsidRDefault="00122C44" w:rsidP="00DA67AF">
                  <w:pPr>
                    <w:pStyle w:val="Web"/>
                    <w:spacing w:line="240" w:lineRule="auto"/>
                  </w:pPr>
                  <w:r>
                    <w:rPr>
                      <w:rFonts w:hint="eastAsia"/>
                    </w:rPr>
                    <w:t>6. 権限設定ミスによる不正アクセス</w:t>
                  </w:r>
                </w:p>
              </w:tc>
            </w:tr>
            <w:tr w:rsidR="00122C44">
              <w:trPr>
                <w:tblCellSpacing w:w="0" w:type="dxa"/>
              </w:trPr>
              <w:tc>
                <w:tcPr>
                  <w:tcW w:w="0" w:type="auto"/>
                  <w:hideMark/>
                </w:tcPr>
                <w:p w:rsidR="00122C44" w:rsidRDefault="00122C44" w:rsidP="00DA67AF">
                  <w:pPr>
                    <w:spacing w:line="240" w:lineRule="auto"/>
                    <w:rPr>
                      <w:rFonts w:ascii="メイリオ" w:eastAsia="メイリオ" w:hAnsi="メイリオ" w:cs="メイリオ"/>
                      <w:color w:val="A6A6A6"/>
                      <w:sz w:val="29"/>
                      <w:szCs w:val="29"/>
                    </w:rPr>
                  </w:pPr>
                  <w:r>
                    <w:rPr>
                      <w:rFonts w:ascii="メイリオ" w:eastAsia="メイリオ" w:hAnsi="メイリオ" w:cs="メイリオ" w:hint="eastAsia"/>
                      <w:color w:val="A6A6A6"/>
                      <w:sz w:val="29"/>
                      <w:szCs w:val="29"/>
                    </w:rPr>
                    <w:t>•</w:t>
                  </w:r>
                </w:p>
              </w:tc>
              <w:tc>
                <w:tcPr>
                  <w:tcW w:w="0" w:type="auto"/>
                  <w:tcMar>
                    <w:top w:w="0" w:type="dxa"/>
                    <w:left w:w="120" w:type="dxa"/>
                    <w:bottom w:w="0" w:type="dxa"/>
                    <w:right w:w="0" w:type="dxa"/>
                  </w:tcMar>
                  <w:vAlign w:val="center"/>
                  <w:hideMark/>
                </w:tcPr>
                <w:p w:rsidR="00122C44" w:rsidRDefault="00122C44" w:rsidP="00DA67AF">
                  <w:pPr>
                    <w:pStyle w:val="Web"/>
                    <w:spacing w:line="240" w:lineRule="auto"/>
                  </w:pPr>
                  <w:r>
                    <w:rPr>
                      <w:rFonts w:hint="eastAsia"/>
                      <w:b/>
                      <w:bCs/>
                    </w:rPr>
                    <w:t>データベース外で対応しなければいけないもの</w:t>
                  </w:r>
                </w:p>
                <w:p w:rsidR="00122C44" w:rsidRDefault="00122C44" w:rsidP="00DA67AF">
                  <w:pPr>
                    <w:pStyle w:val="Web"/>
                    <w:spacing w:line="240" w:lineRule="auto"/>
                  </w:pPr>
                  <w:r>
                    <w:rPr>
                      <w:rFonts w:hint="eastAsia"/>
                    </w:rPr>
                    <w:t>2. 外部からの不正アクセス (ISA Server)</w:t>
                  </w:r>
                </w:p>
                <w:p w:rsidR="00122C44" w:rsidRDefault="00122C44" w:rsidP="00DA67AF">
                  <w:pPr>
                    <w:pStyle w:val="Web"/>
                    <w:spacing w:line="240" w:lineRule="auto"/>
                  </w:pPr>
                  <w:r>
                    <w:rPr>
                      <w:rFonts w:hint="eastAsia"/>
                    </w:rPr>
                    <w:t>4. 内部からの不正アクセス (ISA Server 、Windows Server 標準 Firewall 機能)</w:t>
                  </w:r>
                </w:p>
                <w:p w:rsidR="00122C44" w:rsidRDefault="00122C44" w:rsidP="00DA67AF">
                  <w:pPr>
                    <w:pStyle w:val="Web"/>
                    <w:spacing w:line="240" w:lineRule="auto"/>
                  </w:pPr>
                  <w:r>
                    <w:rPr>
                      <w:rFonts w:hint="eastAsia"/>
                    </w:rPr>
                    <w:t>7. ファイルへの不正アクセス (ユーザー権限の適切な設定)</w:t>
                  </w:r>
                </w:p>
              </w:tc>
            </w:tr>
          </w:tbl>
          <w:p w:rsidR="00122C44" w:rsidRDefault="00122C44" w:rsidP="00DA67AF">
            <w:pPr>
              <w:pStyle w:val="2"/>
              <w:spacing w:line="240" w:lineRule="auto"/>
            </w:pPr>
            <w:bookmarkStart w:id="26" w:name="EYE"/>
            <w:bookmarkStart w:id="27" w:name="_Toc285639038"/>
            <w:bookmarkEnd w:id="26"/>
            <w:r>
              <w:rPr>
                <w:rFonts w:hint="eastAsia"/>
              </w:rPr>
              <w:t xml:space="preserve">SQL Server 2000 </w:t>
            </w:r>
            <w:r>
              <w:rPr>
                <w:rFonts w:hint="eastAsia"/>
              </w:rPr>
              <w:t>によるセキュリティ設定の流れ</w:t>
            </w:r>
            <w:bookmarkEnd w:id="27"/>
          </w:p>
          <w:p w:rsidR="00122C44" w:rsidRDefault="00122C44" w:rsidP="00DA67AF">
            <w:pPr>
              <w:pStyle w:val="Web"/>
              <w:spacing w:line="240" w:lineRule="auto"/>
            </w:pPr>
            <w:r>
              <w:rPr>
                <w:noProof/>
              </w:rPr>
              <w:drawing>
                <wp:inline distT="0" distB="0" distL="0" distR="0" wp14:anchorId="72021EF1" wp14:editId="5669F7EA">
                  <wp:extent cx="4763135" cy="24130"/>
                  <wp:effectExtent l="0" t="0" r="0" b="0"/>
                  <wp:docPr id="129" name="図 1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3135" cy="24130"/>
                          </a:xfrm>
                          <a:prstGeom prst="rect">
                            <a:avLst/>
                          </a:prstGeom>
                          <a:noFill/>
                          <a:ln>
                            <a:noFill/>
                          </a:ln>
                        </pic:spPr>
                      </pic:pic>
                    </a:graphicData>
                  </a:graphic>
                </wp:inline>
              </w:drawing>
            </w:r>
          </w:p>
          <w:p w:rsidR="00122C44" w:rsidRDefault="00122C44" w:rsidP="00DA67AF">
            <w:pPr>
              <w:pStyle w:val="Web"/>
              <w:spacing w:line="240" w:lineRule="auto"/>
            </w:pPr>
            <w:r>
              <w:rPr>
                <w:rFonts w:hint="eastAsia"/>
              </w:rPr>
              <w:t>では、SQL Server 2000 におけるセキュリティ設定の流れを簡単に見てみましょう。ここでは、データベースの利用者 (ログイン / ユーザー) の設定、権限の設定、パスワード ポリシーの設定、通信の暗号化設定といったセキュリティ対策のための基本的な要素を紹介します。</w:t>
            </w:r>
          </w:p>
          <w:p w:rsidR="00DA67AF" w:rsidRDefault="00DA67AF" w:rsidP="00DA67AF">
            <w:pPr>
              <w:pStyle w:val="Web"/>
              <w:spacing w:line="240" w:lineRule="auto"/>
            </w:pPr>
          </w:p>
          <w:p w:rsidR="00122C44" w:rsidRDefault="00122C44" w:rsidP="00DA67AF">
            <w:pPr>
              <w:pStyle w:val="Web"/>
              <w:spacing w:line="240" w:lineRule="auto"/>
            </w:pPr>
            <w:r>
              <w:rPr>
                <w:noProof/>
              </w:rPr>
              <w:drawing>
                <wp:inline distT="0" distB="0" distL="0" distR="0" wp14:anchorId="3A58A94B" wp14:editId="7663818D">
                  <wp:extent cx="142875" cy="174625"/>
                  <wp:effectExtent l="0" t="0" r="9525" b="0"/>
                  <wp:docPr id="128" name="図 1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74625"/>
                          </a:xfrm>
                          <a:prstGeom prst="rect">
                            <a:avLst/>
                          </a:prstGeom>
                          <a:noFill/>
                          <a:ln>
                            <a:noFill/>
                          </a:ln>
                        </pic:spPr>
                      </pic:pic>
                    </a:graphicData>
                  </a:graphic>
                </wp:inline>
              </w:drawing>
            </w:r>
            <w:r>
              <w:rPr>
                <w:rFonts w:hint="eastAsia"/>
              </w:rPr>
              <w:t>利用者 (ログイン / ユーザー) の設定</w:t>
            </w:r>
          </w:p>
          <w:p w:rsidR="00122C44" w:rsidRDefault="00122C44" w:rsidP="00DA67AF">
            <w:pPr>
              <w:pStyle w:val="Web"/>
              <w:spacing w:line="240" w:lineRule="auto"/>
            </w:pPr>
            <w:r>
              <w:rPr>
                <w:rFonts w:hint="eastAsia"/>
              </w:rPr>
              <w:t>SQL Server 2000 では、データベースの利用者を効率よく管理するためにログインとユーザーという 2 つの概念を用います。ログイン アカウントはデータベース システム自体に接続するためのアカウントであり、ユーザー アカウントはデータベースごとに設定されたデータへのアクセス権限を持つアカウントです。両者ともにパスしてはじめてデータにアクセスすることができます。どちらの設定も GUI を用いて簡単に行うことが可能です。</w:t>
            </w:r>
          </w:p>
          <w:p w:rsidR="00122C44" w:rsidRDefault="00122C44" w:rsidP="00DA67AF">
            <w:pPr>
              <w:pStyle w:val="Web"/>
              <w:spacing w:line="240" w:lineRule="auto"/>
            </w:pPr>
            <w:r>
              <w:rPr>
                <w:noProof/>
                <w:color w:val="0033CC"/>
              </w:rPr>
              <w:drawing>
                <wp:inline distT="0" distB="0" distL="0" distR="0" wp14:anchorId="626E0039" wp14:editId="310B6A3E">
                  <wp:extent cx="2981740" cy="2677323"/>
                  <wp:effectExtent l="0" t="0" r="9525" b="8890"/>
                  <wp:docPr id="127" name="図 127" descr="ログイン アカウントの設定">
                    <a:hlinkClick xmlns:a="http://schemas.openxmlformats.org/drawingml/2006/main" r:id="rId8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ログイン アカウントの設定">
                            <a:hlinkClick r:id="rId81" tgtFrame="_blank"/>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81811" cy="2677387"/>
                          </a:xfrm>
                          <a:prstGeom prst="rect">
                            <a:avLst/>
                          </a:prstGeom>
                          <a:noFill/>
                          <a:ln>
                            <a:noFill/>
                          </a:ln>
                        </pic:spPr>
                      </pic:pic>
                    </a:graphicData>
                  </a:graphic>
                </wp:inline>
              </w:drawing>
            </w:r>
          </w:p>
          <w:p w:rsidR="00122C44" w:rsidRDefault="00122C44" w:rsidP="00DA67AF">
            <w:pPr>
              <w:pStyle w:val="Web"/>
              <w:spacing w:line="240" w:lineRule="auto"/>
            </w:pPr>
            <w:r>
              <w:rPr>
                <w:rFonts w:hint="eastAsia"/>
              </w:rPr>
              <w:t>ログイン アカウントの設定</w:t>
            </w:r>
          </w:p>
          <w:p w:rsidR="00122C44" w:rsidRDefault="00122C44" w:rsidP="00DA67AF">
            <w:pPr>
              <w:pStyle w:val="Web"/>
              <w:spacing w:line="240" w:lineRule="auto"/>
            </w:pPr>
            <w:r>
              <w:rPr>
                <w:noProof/>
                <w:color w:val="0033CC"/>
              </w:rPr>
              <w:drawing>
                <wp:inline distT="0" distB="0" distL="0" distR="0" wp14:anchorId="1DF796B4" wp14:editId="3E5D4A7D">
                  <wp:extent cx="3164620" cy="2738918"/>
                  <wp:effectExtent l="0" t="0" r="0" b="4445"/>
                  <wp:docPr id="126" name="図 126" descr="ユーザー アカウントの設定">
                    <a:hlinkClick xmlns:a="http://schemas.openxmlformats.org/drawingml/2006/main" r:id="rId8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ユーザー アカウントの設定">
                            <a:hlinkClick r:id="rId83" tgtFrame="_blank"/>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164886" cy="2739148"/>
                          </a:xfrm>
                          <a:prstGeom prst="rect">
                            <a:avLst/>
                          </a:prstGeom>
                          <a:noFill/>
                          <a:ln>
                            <a:noFill/>
                          </a:ln>
                        </pic:spPr>
                      </pic:pic>
                    </a:graphicData>
                  </a:graphic>
                </wp:inline>
              </w:drawing>
            </w:r>
          </w:p>
          <w:p w:rsidR="00834DB2" w:rsidRDefault="00834DB2" w:rsidP="00DA67AF">
            <w:pPr>
              <w:pStyle w:val="Web"/>
              <w:spacing w:line="240" w:lineRule="auto"/>
            </w:pPr>
          </w:p>
          <w:p w:rsidR="00834DB2" w:rsidRDefault="00834DB2" w:rsidP="00DA67AF">
            <w:pPr>
              <w:pStyle w:val="Web"/>
              <w:spacing w:line="240" w:lineRule="auto"/>
            </w:pPr>
          </w:p>
          <w:p w:rsidR="00834DB2" w:rsidRDefault="00834DB2" w:rsidP="00DA67AF">
            <w:pPr>
              <w:pStyle w:val="Web"/>
              <w:spacing w:line="240" w:lineRule="auto"/>
            </w:pPr>
          </w:p>
          <w:p w:rsidR="00122C44" w:rsidRDefault="00122C44" w:rsidP="00DA67AF">
            <w:pPr>
              <w:pStyle w:val="Web"/>
              <w:spacing w:line="240" w:lineRule="auto"/>
            </w:pPr>
            <w:r>
              <w:rPr>
                <w:rFonts w:hint="eastAsia"/>
              </w:rPr>
              <w:t>ユーザー アカウントの設定</w:t>
            </w:r>
          </w:p>
          <w:p w:rsidR="00DA67AF" w:rsidRDefault="00DA67AF" w:rsidP="00DA67AF">
            <w:pPr>
              <w:pStyle w:val="Web"/>
              <w:spacing w:line="240" w:lineRule="auto"/>
            </w:pPr>
          </w:p>
          <w:p w:rsidR="00122C44" w:rsidRDefault="00122C44" w:rsidP="00DA67AF">
            <w:pPr>
              <w:pStyle w:val="Web"/>
              <w:spacing w:line="240" w:lineRule="auto"/>
            </w:pPr>
            <w:r>
              <w:rPr>
                <w:noProof/>
              </w:rPr>
              <w:drawing>
                <wp:inline distT="0" distB="0" distL="0" distR="0" wp14:anchorId="1BFF61BF" wp14:editId="2F55A90A">
                  <wp:extent cx="142875" cy="174625"/>
                  <wp:effectExtent l="0" t="0" r="9525" b="0"/>
                  <wp:docPr id="125" name="図 1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74625"/>
                          </a:xfrm>
                          <a:prstGeom prst="rect">
                            <a:avLst/>
                          </a:prstGeom>
                          <a:noFill/>
                          <a:ln>
                            <a:noFill/>
                          </a:ln>
                        </pic:spPr>
                      </pic:pic>
                    </a:graphicData>
                  </a:graphic>
                </wp:inline>
              </w:drawing>
            </w:r>
            <w:r>
              <w:rPr>
                <w:rFonts w:hint="eastAsia"/>
              </w:rPr>
              <w:t>権限の設定</w:t>
            </w:r>
          </w:p>
          <w:p w:rsidR="00122C44" w:rsidRDefault="00122C44" w:rsidP="00DA67AF">
            <w:pPr>
              <w:pStyle w:val="Web"/>
              <w:spacing w:line="240" w:lineRule="auto"/>
            </w:pPr>
            <w:r>
              <w:rPr>
                <w:rFonts w:hint="eastAsia"/>
              </w:rPr>
              <w:t>SQL Server 2000 には多くの機能があり、それぞれの機能の利用の可否について、きめ細かく設定することが可能です。しかし、それらの設定は GUI でチェックボックスを選択するという操作で簡単に行うことが可能です。洗練された GUI により、設定ミスなどを最低限度に留めることができます。</w:t>
            </w:r>
          </w:p>
          <w:p w:rsidR="00122C44" w:rsidRDefault="00122C44" w:rsidP="00DA67AF">
            <w:pPr>
              <w:pStyle w:val="Web"/>
              <w:spacing w:line="240" w:lineRule="auto"/>
            </w:pPr>
            <w:r>
              <w:rPr>
                <w:noProof/>
                <w:color w:val="0033CC"/>
              </w:rPr>
              <w:drawing>
                <wp:inline distT="0" distB="0" distL="0" distR="0" wp14:anchorId="0442B782" wp14:editId="0E86A5A9">
                  <wp:extent cx="3427095" cy="2226310"/>
                  <wp:effectExtent l="0" t="0" r="1905" b="2540"/>
                  <wp:docPr id="124" name="図 124" descr="ユーザー権限の設定">
                    <a:hlinkClick xmlns:a="http://schemas.openxmlformats.org/drawingml/2006/main" r:id="rId8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ユーザー権限の設定">
                            <a:hlinkClick r:id="rId85" tgtFrame="_blank"/>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427095" cy="2226310"/>
                          </a:xfrm>
                          <a:prstGeom prst="rect">
                            <a:avLst/>
                          </a:prstGeom>
                          <a:noFill/>
                          <a:ln>
                            <a:noFill/>
                          </a:ln>
                        </pic:spPr>
                      </pic:pic>
                    </a:graphicData>
                  </a:graphic>
                </wp:inline>
              </w:drawing>
            </w:r>
          </w:p>
          <w:p w:rsidR="00122C44" w:rsidRDefault="00122C44" w:rsidP="00DA67AF">
            <w:pPr>
              <w:pStyle w:val="Web"/>
              <w:spacing w:line="240" w:lineRule="auto"/>
            </w:pPr>
            <w:r>
              <w:rPr>
                <w:rFonts w:hint="eastAsia"/>
              </w:rPr>
              <w:t>ユーザー権限の設定</w:t>
            </w:r>
          </w:p>
          <w:p w:rsidR="00122C44" w:rsidRDefault="00122C44" w:rsidP="00DA67AF">
            <w:pPr>
              <w:pStyle w:val="Web"/>
              <w:spacing w:line="240" w:lineRule="auto"/>
            </w:pPr>
            <w:r>
              <w:rPr>
                <w:noProof/>
                <w:color w:val="0033CC"/>
              </w:rPr>
              <w:drawing>
                <wp:inline distT="0" distB="0" distL="0" distR="0" wp14:anchorId="5E8DF70B" wp14:editId="074B591C">
                  <wp:extent cx="3427095" cy="2226310"/>
                  <wp:effectExtent l="0" t="0" r="1905" b="2540"/>
                  <wp:docPr id="123" name="図 123" descr="データベース ロールの設定">
                    <a:hlinkClick xmlns:a="http://schemas.openxmlformats.org/drawingml/2006/main" r:id="rId8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データベース ロールの設定">
                            <a:hlinkClick r:id="rId87" tgtFrame="_blank"/>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427095" cy="2226310"/>
                          </a:xfrm>
                          <a:prstGeom prst="rect">
                            <a:avLst/>
                          </a:prstGeom>
                          <a:noFill/>
                          <a:ln>
                            <a:noFill/>
                          </a:ln>
                        </pic:spPr>
                      </pic:pic>
                    </a:graphicData>
                  </a:graphic>
                </wp:inline>
              </w:drawing>
            </w:r>
          </w:p>
          <w:p w:rsidR="00122C44" w:rsidRDefault="00122C44" w:rsidP="00DA67AF">
            <w:pPr>
              <w:pStyle w:val="Web"/>
              <w:spacing w:line="240" w:lineRule="auto"/>
            </w:pPr>
            <w:r>
              <w:rPr>
                <w:rFonts w:hint="eastAsia"/>
              </w:rPr>
              <w:t>データベース ロールの設定</w:t>
            </w:r>
          </w:p>
          <w:p w:rsidR="00DA67AF" w:rsidRDefault="00DA67AF" w:rsidP="00DA67AF">
            <w:pPr>
              <w:pStyle w:val="Web"/>
              <w:spacing w:line="240" w:lineRule="auto"/>
            </w:pPr>
          </w:p>
          <w:p w:rsidR="00122C44" w:rsidRDefault="00122C44" w:rsidP="00DA67AF">
            <w:pPr>
              <w:pStyle w:val="Web"/>
              <w:spacing w:line="240" w:lineRule="auto"/>
            </w:pPr>
            <w:r>
              <w:rPr>
                <w:noProof/>
              </w:rPr>
              <w:drawing>
                <wp:inline distT="0" distB="0" distL="0" distR="0" wp14:anchorId="70A6412A" wp14:editId="351ED8BA">
                  <wp:extent cx="142875" cy="174625"/>
                  <wp:effectExtent l="0" t="0" r="9525" b="0"/>
                  <wp:docPr id="122" name="図 1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74625"/>
                          </a:xfrm>
                          <a:prstGeom prst="rect">
                            <a:avLst/>
                          </a:prstGeom>
                          <a:noFill/>
                          <a:ln>
                            <a:noFill/>
                          </a:ln>
                        </pic:spPr>
                      </pic:pic>
                    </a:graphicData>
                  </a:graphic>
                </wp:inline>
              </w:drawing>
            </w:r>
            <w:r>
              <w:rPr>
                <w:rFonts w:hint="eastAsia"/>
              </w:rPr>
              <w:t>パスワード ポリシーの設定 (Windows Server)</w:t>
            </w:r>
          </w:p>
          <w:p w:rsidR="00122C44" w:rsidRDefault="00122C44" w:rsidP="00DA67AF">
            <w:pPr>
              <w:pStyle w:val="Web"/>
              <w:spacing w:line="240" w:lineRule="auto"/>
            </w:pPr>
            <w:r>
              <w:rPr>
                <w:rFonts w:hint="eastAsia"/>
              </w:rPr>
              <w:t>SQL Server 2000 で提供される Windows 統合認証を利用することで、利用者の管理を Windows のユーザーアカウント管理と統合することが可能です。利用者の登録、削除はもちろん、パスワードの複雑さや有効期限、ロックアウトまでのトライ数などを設定することが可能です。</w:t>
            </w:r>
          </w:p>
          <w:p w:rsidR="00122C44" w:rsidRDefault="00122C44" w:rsidP="00DA67AF">
            <w:pPr>
              <w:pStyle w:val="Web"/>
              <w:spacing w:line="240" w:lineRule="auto"/>
            </w:pPr>
            <w:r>
              <w:rPr>
                <w:noProof/>
                <w:color w:val="0033CC"/>
              </w:rPr>
              <w:drawing>
                <wp:inline distT="0" distB="0" distL="0" distR="0" wp14:anchorId="7B6D23C5" wp14:editId="2502325B">
                  <wp:extent cx="3427095" cy="2401570"/>
                  <wp:effectExtent l="0" t="0" r="1905" b="0"/>
                  <wp:docPr id="121" name="図 121" descr="パスワード ポリシーの設定">
                    <a:hlinkClick xmlns:a="http://schemas.openxmlformats.org/drawingml/2006/main" r:id="rId8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パスワード ポリシーの設定">
                            <a:hlinkClick r:id="rId89" tgtFrame="_blank"/>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427095" cy="2401570"/>
                          </a:xfrm>
                          <a:prstGeom prst="rect">
                            <a:avLst/>
                          </a:prstGeom>
                          <a:noFill/>
                          <a:ln>
                            <a:noFill/>
                          </a:ln>
                        </pic:spPr>
                      </pic:pic>
                    </a:graphicData>
                  </a:graphic>
                </wp:inline>
              </w:drawing>
            </w:r>
          </w:p>
          <w:p w:rsidR="00603B3D" w:rsidRDefault="00603B3D" w:rsidP="00DA67AF">
            <w:pPr>
              <w:pStyle w:val="Web"/>
              <w:spacing w:line="240" w:lineRule="auto"/>
            </w:pPr>
          </w:p>
          <w:p w:rsidR="00603B3D" w:rsidRDefault="00603B3D" w:rsidP="00DA67AF">
            <w:pPr>
              <w:pStyle w:val="Web"/>
              <w:spacing w:line="240" w:lineRule="auto"/>
            </w:pPr>
          </w:p>
          <w:p w:rsidR="00603B3D" w:rsidRDefault="00603B3D" w:rsidP="00DA67AF">
            <w:pPr>
              <w:pStyle w:val="Web"/>
              <w:spacing w:line="240" w:lineRule="auto"/>
            </w:pPr>
          </w:p>
          <w:p w:rsidR="00603B3D" w:rsidRDefault="00603B3D" w:rsidP="00DA67AF">
            <w:pPr>
              <w:pStyle w:val="Web"/>
              <w:spacing w:line="240" w:lineRule="auto"/>
            </w:pPr>
          </w:p>
          <w:p w:rsidR="00603B3D" w:rsidRDefault="00603B3D" w:rsidP="00DA67AF">
            <w:pPr>
              <w:pStyle w:val="Web"/>
              <w:spacing w:line="240" w:lineRule="auto"/>
            </w:pPr>
          </w:p>
          <w:p w:rsidR="00603B3D" w:rsidRDefault="00603B3D" w:rsidP="00DA67AF">
            <w:pPr>
              <w:pStyle w:val="Web"/>
              <w:spacing w:line="240" w:lineRule="auto"/>
            </w:pPr>
          </w:p>
          <w:p w:rsidR="00603B3D" w:rsidRDefault="00603B3D" w:rsidP="00DA67AF">
            <w:pPr>
              <w:pStyle w:val="Web"/>
              <w:spacing w:line="240" w:lineRule="auto"/>
            </w:pPr>
          </w:p>
          <w:p w:rsidR="00122C44" w:rsidRDefault="00122C44" w:rsidP="00DA67AF">
            <w:pPr>
              <w:pStyle w:val="Web"/>
              <w:spacing w:line="240" w:lineRule="auto"/>
            </w:pPr>
            <w:r>
              <w:rPr>
                <w:rFonts w:hint="eastAsia"/>
              </w:rPr>
              <w:t>パスワード ポリシーの設定</w:t>
            </w:r>
          </w:p>
          <w:p w:rsidR="00122C44" w:rsidRDefault="00122C44" w:rsidP="00DA67AF">
            <w:pPr>
              <w:pStyle w:val="Web"/>
              <w:spacing w:line="240" w:lineRule="auto"/>
            </w:pPr>
            <w:r>
              <w:rPr>
                <w:noProof/>
                <w:color w:val="0033CC"/>
              </w:rPr>
              <w:drawing>
                <wp:inline distT="0" distB="0" distL="0" distR="0" wp14:anchorId="60529537" wp14:editId="5B3335BF">
                  <wp:extent cx="3427095" cy="3164840"/>
                  <wp:effectExtent l="0" t="0" r="1905" b="0"/>
                  <wp:docPr id="120" name="図 120" descr="Active Directory による SQL Server 委任認証設定">
                    <a:hlinkClick xmlns:a="http://schemas.openxmlformats.org/drawingml/2006/main" r:id="rId9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Active Directory による SQL Server 委任認証設定">
                            <a:hlinkClick r:id="rId91" tgtFrame="_blank"/>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427095" cy="3164840"/>
                          </a:xfrm>
                          <a:prstGeom prst="rect">
                            <a:avLst/>
                          </a:prstGeom>
                          <a:noFill/>
                          <a:ln>
                            <a:noFill/>
                          </a:ln>
                        </pic:spPr>
                      </pic:pic>
                    </a:graphicData>
                  </a:graphic>
                </wp:inline>
              </w:drawing>
            </w:r>
          </w:p>
          <w:p w:rsidR="00122C44" w:rsidRDefault="00122C44" w:rsidP="00DA67AF">
            <w:pPr>
              <w:pStyle w:val="Web"/>
              <w:spacing w:line="240" w:lineRule="auto"/>
            </w:pPr>
            <w:r>
              <w:rPr>
                <w:rFonts w:hint="eastAsia"/>
              </w:rPr>
              <w:t>Active Directory による SQL Server 委任認証設定</w:t>
            </w:r>
          </w:p>
          <w:p w:rsidR="00603B3D" w:rsidRDefault="00603B3D" w:rsidP="00DA67AF">
            <w:pPr>
              <w:pStyle w:val="Web"/>
              <w:spacing w:line="240" w:lineRule="auto"/>
            </w:pPr>
          </w:p>
          <w:p w:rsidR="00122C44" w:rsidRDefault="00122C44" w:rsidP="00DA67AF">
            <w:pPr>
              <w:pStyle w:val="Web"/>
              <w:spacing w:line="240" w:lineRule="auto"/>
            </w:pPr>
            <w:r>
              <w:rPr>
                <w:noProof/>
              </w:rPr>
              <w:drawing>
                <wp:inline distT="0" distB="0" distL="0" distR="0" wp14:anchorId="56A1C743" wp14:editId="17663E3E">
                  <wp:extent cx="142875" cy="174625"/>
                  <wp:effectExtent l="0" t="0" r="9525" b="0"/>
                  <wp:docPr id="119" name="図 1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74625"/>
                          </a:xfrm>
                          <a:prstGeom prst="rect">
                            <a:avLst/>
                          </a:prstGeom>
                          <a:noFill/>
                          <a:ln>
                            <a:noFill/>
                          </a:ln>
                        </pic:spPr>
                      </pic:pic>
                    </a:graphicData>
                  </a:graphic>
                </wp:inline>
              </w:drawing>
            </w:r>
            <w:r>
              <w:rPr>
                <w:rFonts w:hint="eastAsia"/>
              </w:rPr>
              <w:t>通信プロトコルの暗号化</w:t>
            </w:r>
          </w:p>
          <w:p w:rsidR="00122C44" w:rsidRDefault="00122C44" w:rsidP="00DA67AF">
            <w:pPr>
              <w:pStyle w:val="Web"/>
              <w:spacing w:line="240" w:lineRule="auto"/>
            </w:pPr>
            <w:r>
              <w:rPr>
                <w:rFonts w:hint="eastAsia"/>
              </w:rPr>
              <w:t>通信プロトコルの暗号化というと、複雑なイメージがありますが、SQL Server 2000 ではチェックボックスの選択 1 つで通信内容を暗号化することが可能です。</w:t>
            </w:r>
          </w:p>
          <w:p w:rsidR="00122C44" w:rsidRDefault="00122C44" w:rsidP="00DA67AF">
            <w:pPr>
              <w:pStyle w:val="Web"/>
              <w:spacing w:line="240" w:lineRule="auto"/>
            </w:pPr>
            <w:r>
              <w:rPr>
                <w:noProof/>
                <w:color w:val="0033CC"/>
              </w:rPr>
              <w:drawing>
                <wp:inline distT="0" distB="0" distL="0" distR="0" wp14:anchorId="486E8F63" wp14:editId="547FB203">
                  <wp:extent cx="3427095" cy="1932305"/>
                  <wp:effectExtent l="0" t="0" r="1905" b="0"/>
                  <wp:docPr id="118" name="図 118" descr="SQL Server ネットワーク ユーティリティ">
                    <a:hlinkClick xmlns:a="http://schemas.openxmlformats.org/drawingml/2006/main" r:id="rId9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SQL Server ネットワーク ユーティリティ">
                            <a:hlinkClick r:id="rId93" tgtFrame="_blank"/>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427095" cy="1932305"/>
                          </a:xfrm>
                          <a:prstGeom prst="rect">
                            <a:avLst/>
                          </a:prstGeom>
                          <a:noFill/>
                          <a:ln>
                            <a:noFill/>
                          </a:ln>
                        </pic:spPr>
                      </pic:pic>
                    </a:graphicData>
                  </a:graphic>
                </wp:inline>
              </w:drawing>
            </w:r>
          </w:p>
          <w:p w:rsidR="00122C44" w:rsidRDefault="00122C44" w:rsidP="00DA67AF">
            <w:pPr>
              <w:pStyle w:val="Web"/>
              <w:spacing w:line="240" w:lineRule="auto"/>
            </w:pPr>
            <w:r>
              <w:rPr>
                <w:rFonts w:hint="eastAsia"/>
              </w:rPr>
              <w:t>SQL Server ネットワーク ユーティリティでの暗号化設定</w:t>
            </w:r>
          </w:p>
          <w:tbl>
            <w:tblPr>
              <w:tblW w:w="0" w:type="auto"/>
              <w:tblCellSpacing w:w="0" w:type="dxa"/>
              <w:tblCellMar>
                <w:left w:w="0" w:type="dxa"/>
                <w:right w:w="0" w:type="dxa"/>
              </w:tblCellMar>
              <w:tblLook w:val="04A0" w:firstRow="1" w:lastRow="0" w:firstColumn="1" w:lastColumn="0" w:noHBand="0" w:noVBand="1"/>
            </w:tblPr>
            <w:tblGrid>
              <w:gridCol w:w="6"/>
              <w:gridCol w:w="126"/>
            </w:tblGrid>
            <w:tr w:rsidR="00122C44">
              <w:trPr>
                <w:tblCellSpacing w:w="0" w:type="dxa"/>
              </w:trPr>
              <w:tc>
                <w:tcPr>
                  <w:tcW w:w="0" w:type="auto"/>
                  <w:hideMark/>
                </w:tcPr>
                <w:p w:rsidR="00122C44" w:rsidRDefault="00122C44" w:rsidP="00DA67AF">
                  <w:pPr>
                    <w:spacing w:line="240" w:lineRule="auto"/>
                    <w:rPr>
                      <w:rFonts w:ascii="メイリオ" w:eastAsia="メイリオ" w:hAnsi="メイリオ" w:cs="メイリオ"/>
                      <w:color w:val="A6A6A6"/>
                      <w:sz w:val="29"/>
                      <w:szCs w:val="29"/>
                    </w:rPr>
                  </w:pPr>
                </w:p>
              </w:tc>
              <w:tc>
                <w:tcPr>
                  <w:tcW w:w="0" w:type="auto"/>
                  <w:tcMar>
                    <w:top w:w="0" w:type="dxa"/>
                    <w:left w:w="120" w:type="dxa"/>
                    <w:bottom w:w="0" w:type="dxa"/>
                    <w:right w:w="0" w:type="dxa"/>
                  </w:tcMar>
                  <w:vAlign w:val="center"/>
                  <w:hideMark/>
                </w:tcPr>
                <w:p w:rsidR="00122C44" w:rsidRDefault="00122C44" w:rsidP="00DA67AF">
                  <w:pPr>
                    <w:pStyle w:val="Web"/>
                    <w:spacing w:line="240" w:lineRule="auto"/>
                  </w:pPr>
                </w:p>
                <w:p w:rsidR="00AB2168" w:rsidRDefault="00AB2168" w:rsidP="00DA67AF">
                  <w:pPr>
                    <w:pStyle w:val="Web"/>
                    <w:spacing w:line="240" w:lineRule="auto"/>
                  </w:pPr>
                </w:p>
              </w:tc>
            </w:tr>
            <w:tr w:rsidR="00603B3D">
              <w:trPr>
                <w:tblCellSpacing w:w="0" w:type="dxa"/>
              </w:trPr>
              <w:tc>
                <w:tcPr>
                  <w:tcW w:w="0" w:type="auto"/>
                </w:tcPr>
                <w:p w:rsidR="00603B3D" w:rsidRDefault="00603B3D" w:rsidP="00DA67AF">
                  <w:pPr>
                    <w:spacing w:line="240" w:lineRule="auto"/>
                    <w:rPr>
                      <w:rFonts w:ascii="メイリオ" w:eastAsia="メイリオ" w:hAnsi="メイリオ" w:cs="メイリオ"/>
                      <w:color w:val="A6A6A6"/>
                      <w:sz w:val="29"/>
                      <w:szCs w:val="29"/>
                    </w:rPr>
                  </w:pPr>
                </w:p>
              </w:tc>
              <w:tc>
                <w:tcPr>
                  <w:tcW w:w="0" w:type="auto"/>
                  <w:tcMar>
                    <w:top w:w="0" w:type="dxa"/>
                    <w:left w:w="120" w:type="dxa"/>
                    <w:bottom w:w="0" w:type="dxa"/>
                    <w:right w:w="0" w:type="dxa"/>
                  </w:tcMar>
                  <w:vAlign w:val="center"/>
                </w:tcPr>
                <w:p w:rsidR="00603B3D" w:rsidRDefault="00603B3D" w:rsidP="00DA67AF">
                  <w:pPr>
                    <w:pStyle w:val="Web"/>
                    <w:spacing w:line="240" w:lineRule="auto"/>
                  </w:pPr>
                </w:p>
              </w:tc>
            </w:tr>
          </w:tbl>
          <w:p w:rsidR="00122C44" w:rsidRDefault="00122C44" w:rsidP="00DA67AF">
            <w:pPr>
              <w:pStyle w:val="Web"/>
              <w:spacing w:line="240" w:lineRule="auto"/>
            </w:pPr>
            <w:r>
              <w:rPr>
                <w:noProof/>
              </w:rPr>
              <w:drawing>
                <wp:inline distT="0" distB="0" distL="0" distR="0" wp14:anchorId="41DD1041" wp14:editId="58C56E6B">
                  <wp:extent cx="142875" cy="174625"/>
                  <wp:effectExtent l="0" t="0" r="9525" b="0"/>
                  <wp:docPr id="117" name="図 1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74625"/>
                          </a:xfrm>
                          <a:prstGeom prst="rect">
                            <a:avLst/>
                          </a:prstGeom>
                          <a:noFill/>
                          <a:ln>
                            <a:noFill/>
                          </a:ln>
                        </pic:spPr>
                      </pic:pic>
                    </a:graphicData>
                  </a:graphic>
                </wp:inline>
              </w:drawing>
            </w:r>
            <w:r>
              <w:rPr>
                <w:rFonts w:hint="eastAsia"/>
              </w:rPr>
              <w:t>SQL プロファイラによる SQL 文の監査</w:t>
            </w:r>
          </w:p>
          <w:p w:rsidR="00122C44" w:rsidRDefault="00122C44" w:rsidP="00DA67AF">
            <w:pPr>
              <w:pStyle w:val="Web"/>
              <w:spacing w:line="240" w:lineRule="auto"/>
            </w:pPr>
            <w:r>
              <w:rPr>
                <w:rFonts w:hint="eastAsia"/>
              </w:rPr>
              <w:t>SQL プロファイラは GUI で提供される SQL Server 2000 の監視ツールです。ログインの成功、失敗から、実行される SQL まで、SQL Server 2000 を安全に安定して運用するためのヒントとなる様々なステータスを監視することができます。</w:t>
            </w:r>
          </w:p>
          <w:p w:rsidR="00122C44" w:rsidRDefault="00122C44" w:rsidP="00DA67AF">
            <w:pPr>
              <w:pStyle w:val="Web"/>
              <w:spacing w:line="240" w:lineRule="auto"/>
            </w:pPr>
            <w:r>
              <w:rPr>
                <w:noProof/>
                <w:color w:val="0033CC"/>
              </w:rPr>
              <w:drawing>
                <wp:inline distT="0" distB="0" distL="0" distR="0" wp14:anchorId="2929F2C9" wp14:editId="4953E2C9">
                  <wp:extent cx="3427095" cy="2950210"/>
                  <wp:effectExtent l="0" t="0" r="1905" b="2540"/>
                  <wp:docPr id="116" name="図 116" descr="SQL プロファイラによる トレースの設定">
                    <a:hlinkClick xmlns:a="http://schemas.openxmlformats.org/drawingml/2006/main" r:id="rId9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SQL プロファイラによる トレースの設定">
                            <a:hlinkClick r:id="rId95" tgtFrame="_blank"/>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427095" cy="2950210"/>
                          </a:xfrm>
                          <a:prstGeom prst="rect">
                            <a:avLst/>
                          </a:prstGeom>
                          <a:noFill/>
                          <a:ln>
                            <a:noFill/>
                          </a:ln>
                        </pic:spPr>
                      </pic:pic>
                    </a:graphicData>
                  </a:graphic>
                </wp:inline>
              </w:drawing>
            </w:r>
          </w:p>
          <w:p w:rsidR="00122C44" w:rsidRDefault="00122C44" w:rsidP="00DA67AF">
            <w:pPr>
              <w:pStyle w:val="Web"/>
              <w:spacing w:line="240" w:lineRule="auto"/>
            </w:pPr>
            <w:r>
              <w:rPr>
                <w:rFonts w:hint="eastAsia"/>
              </w:rPr>
              <w:t>SQL プロファイラでログイン失敗イベントをトレース設定</w:t>
            </w:r>
          </w:p>
          <w:p w:rsidR="00122C44" w:rsidRDefault="00122C44" w:rsidP="00DA67AF">
            <w:pPr>
              <w:pStyle w:val="Web"/>
              <w:spacing w:line="240" w:lineRule="auto"/>
            </w:pPr>
            <w:r>
              <w:rPr>
                <w:noProof/>
                <w:color w:val="0033CC"/>
              </w:rPr>
              <w:drawing>
                <wp:inline distT="0" distB="0" distL="0" distR="0" wp14:anchorId="323003B9" wp14:editId="770BADB7">
                  <wp:extent cx="3427095" cy="2353310"/>
                  <wp:effectExtent l="0" t="0" r="1905" b="8890"/>
                  <wp:docPr id="115" name="図 115" descr="トレースの実行">
                    <a:hlinkClick xmlns:a="http://schemas.openxmlformats.org/drawingml/2006/main" r:id="rId9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トレースの実行">
                            <a:hlinkClick r:id="rId97" tgtFrame="_blank"/>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427095" cy="2353310"/>
                          </a:xfrm>
                          <a:prstGeom prst="rect">
                            <a:avLst/>
                          </a:prstGeom>
                          <a:noFill/>
                          <a:ln>
                            <a:noFill/>
                          </a:ln>
                        </pic:spPr>
                      </pic:pic>
                    </a:graphicData>
                  </a:graphic>
                </wp:inline>
              </w:drawing>
            </w:r>
          </w:p>
          <w:p w:rsidR="00122C44" w:rsidRDefault="00122C44" w:rsidP="00DA67AF">
            <w:pPr>
              <w:pStyle w:val="Web"/>
              <w:spacing w:line="240" w:lineRule="auto"/>
            </w:pPr>
            <w:r>
              <w:rPr>
                <w:rFonts w:hint="eastAsia"/>
              </w:rPr>
              <w:t>トレースの実行でログイン失敗のログを確認</w:t>
            </w:r>
          </w:p>
          <w:p w:rsidR="00122C44" w:rsidRDefault="00122C44" w:rsidP="00DA67AF">
            <w:pPr>
              <w:pStyle w:val="2"/>
              <w:spacing w:line="240" w:lineRule="auto"/>
            </w:pPr>
            <w:bookmarkStart w:id="28" w:name="E6BAC"/>
            <w:bookmarkStart w:id="29" w:name="_Toc284002789"/>
            <w:bookmarkStart w:id="30" w:name="_Toc285639039"/>
            <w:bookmarkEnd w:id="28"/>
            <w:r>
              <w:rPr>
                <w:rFonts w:hint="eastAsia"/>
              </w:rPr>
              <w:t>まとめ　～セキュリティ設定は簡単～</w:t>
            </w:r>
            <w:bookmarkEnd w:id="29"/>
            <w:bookmarkEnd w:id="30"/>
          </w:p>
          <w:p w:rsidR="00122C44" w:rsidRDefault="00122C44" w:rsidP="00DA67AF">
            <w:pPr>
              <w:pStyle w:val="Web"/>
              <w:spacing w:line="240" w:lineRule="auto"/>
            </w:pPr>
            <w:r>
              <w:rPr>
                <w:noProof/>
              </w:rPr>
              <w:drawing>
                <wp:inline distT="0" distB="0" distL="0" distR="0" wp14:anchorId="161439B2" wp14:editId="20F63104">
                  <wp:extent cx="4763135" cy="24130"/>
                  <wp:effectExtent l="0" t="0" r="0" b="0"/>
                  <wp:docPr id="113" name="図 1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3135" cy="24130"/>
                          </a:xfrm>
                          <a:prstGeom prst="rect">
                            <a:avLst/>
                          </a:prstGeom>
                          <a:noFill/>
                          <a:ln>
                            <a:noFill/>
                          </a:ln>
                        </pic:spPr>
                      </pic:pic>
                    </a:graphicData>
                  </a:graphic>
                </wp:inline>
              </w:drawing>
            </w:r>
          </w:p>
          <w:p w:rsidR="00122C44" w:rsidRDefault="00122C44" w:rsidP="00DA67AF">
            <w:pPr>
              <w:pStyle w:val="Web"/>
              <w:spacing w:line="240" w:lineRule="auto"/>
            </w:pPr>
            <w:r>
              <w:rPr>
                <w:rFonts w:hint="eastAsia"/>
              </w:rPr>
              <w:t>データベース セキュリティと聞くと、複雑そうですが、基本は難しくはありません。家のセキュリティの基本は何でしょうか。玄関に鍵をかけることです。</w:t>
            </w:r>
          </w:p>
          <w:p w:rsidR="00122C44" w:rsidRDefault="00122C44" w:rsidP="00DA67AF">
            <w:pPr>
              <w:pStyle w:val="Web"/>
              <w:spacing w:line="240" w:lineRule="auto"/>
            </w:pPr>
            <w:r>
              <w:rPr>
                <w:rFonts w:hint="eastAsia"/>
              </w:rPr>
              <w:t>データベースも同じで、まず ID、パスワード管理をしっかり行うことです。しかし、家のセキュリティ同様、すべての窓の鍵、ガス栓の状態、水漏れなど、気にすればきりがありません。だからといって、窓をすべてコンクリートで塞いでしまうわけにもいきません。現実的な最良解は、要所を一元的かつビジュアルに管理でき、問題があった場合には通知してくれるようなシステムがあればいいということになるでしょう。SQL Server 2000 および Windows プラットフォームを利用することで、まさにそのようなシステムを実現することが可能になります。運用的観点から言えば、複雑さも脆弱性を生む要因の 1 つです。SQL Server 2000 および Windows プラットフォームが提供するシンプルかつ強力なセキュリティ機能は複雑化した現在にふさわしいものと言えるでしょう。</w:t>
            </w:r>
          </w:p>
          <w:p w:rsidR="00122C44" w:rsidRDefault="00122C44" w:rsidP="00DA67AF">
            <w:pPr>
              <w:spacing w:line="240" w:lineRule="auto"/>
              <w:rPr>
                <w:sz w:val="24"/>
                <w:szCs w:val="24"/>
              </w:rPr>
            </w:pPr>
            <w:r>
              <w:rPr>
                <w:sz w:val="2"/>
                <w:szCs w:val="2"/>
              </w:rPr>
              <w:br w:type="textWrapping" w:clear="all"/>
            </w:r>
          </w:p>
        </w:tc>
      </w:tr>
    </w:tbl>
    <w:p w:rsidR="002A4D6D" w:rsidRDefault="002A4D6D" w:rsidP="00DA67AF">
      <w:pPr>
        <w:spacing w:line="240" w:lineRule="auto"/>
      </w:pPr>
    </w:p>
    <w:sectPr w:rsidR="002A4D6D" w:rsidSect="005D4BE5">
      <w:headerReference w:type="first" r:id="rId99"/>
      <w:footerReference w:type="first" r:id="rId100"/>
      <w:pgSz w:w="12240" w:h="15840"/>
      <w:pgMar w:top="1985" w:right="1701" w:bottom="1701"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57DC" w:rsidRDefault="00FF57DC" w:rsidP="008D3348">
      <w:pPr>
        <w:spacing w:after="0" w:line="240" w:lineRule="auto"/>
      </w:pPr>
      <w:r>
        <w:separator/>
      </w:r>
    </w:p>
  </w:endnote>
  <w:endnote w:type="continuationSeparator" w:id="0">
    <w:p w:rsidR="00FF57DC" w:rsidRDefault="00FF57DC" w:rsidP="008D33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egoe UI">
    <w:panose1 w:val="020B0502040204020203"/>
    <w:charset w:val="00"/>
    <w:family w:val="swiss"/>
    <w:pitch w:val="variable"/>
    <w:sig w:usb0="E10022FF" w:usb1="C000E47F" w:usb2="00000029" w:usb3="00000000" w:csb0="000001DF" w:csb1="00000000"/>
  </w:font>
  <w:font w:name="メイリオ">
    <w:panose1 w:val="020B0604030504040204"/>
    <w:charset w:val="80"/>
    <w:family w:val="modern"/>
    <w:pitch w:val="variable"/>
    <w:sig w:usb0="E10102FF" w:usb1="EAC7FFFF" w:usb2="00010012" w:usb3="00000000" w:csb0="0002009F" w:csb1="00000000"/>
  </w:font>
  <w:font w:name="Times New Roman">
    <w:panose1 w:val="02020603050405020304"/>
    <w:charset w:val="00"/>
    <w:family w:val="roman"/>
    <w:pitch w:val="variable"/>
    <w:sig w:usb0="E0002AFF" w:usb1="C0007841" w:usb2="00000009" w:usb3="00000000" w:csb0="000001FF" w:csb1="00000000"/>
  </w:font>
  <w:font w:name="Segoe UI Semibold">
    <w:panose1 w:val="020B0702040204020203"/>
    <w:charset w:val="00"/>
    <w:family w:val="swiss"/>
    <w:pitch w:val="variable"/>
    <w:sig w:usb0="E00002FF" w:usb1="4000A47B" w:usb2="00000001" w:usb3="00000000" w:csb0="0000019F" w:csb1="00000000"/>
  </w:font>
  <w:font w:name="MS UI Gothic">
    <w:panose1 w:val="020B0600070205080204"/>
    <w:charset w:val="80"/>
    <w:family w:val="modern"/>
    <w:notTrueType/>
    <w:pitch w:val="variable"/>
    <w:sig w:usb0="00000001" w:usb1="08070000" w:usb2="00000010" w:usb3="00000000" w:csb0="00020000"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40ED" w:rsidRDefault="009A40ED">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lang w:val="ja-JP"/>
      </w:rPr>
      <w:id w:val="-1776857363"/>
      <w:docPartObj>
        <w:docPartGallery w:val="Page Numbers (Bottom of Page)"/>
        <w:docPartUnique/>
      </w:docPartObj>
    </w:sdtPr>
    <w:sdtEndPr>
      <w:rPr>
        <w:lang w:val="en-US"/>
      </w:rPr>
    </w:sdtEndPr>
    <w:sdtContent>
      <w:p w:rsidR="00B54714" w:rsidRDefault="00B54714">
        <w:pPr>
          <w:pStyle w:val="ab"/>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lang w:val="ja-JP"/>
          </w:rPr>
          <w:t xml:space="preserve"> </w:t>
        </w:r>
        <w:r>
          <w:rPr>
            <w:szCs w:val="21"/>
          </w:rPr>
          <w:fldChar w:fldCharType="begin"/>
        </w:r>
        <w:r>
          <w:instrText>PAGE    \* MERGEFORMAT</w:instrText>
        </w:r>
        <w:r>
          <w:rPr>
            <w:szCs w:val="21"/>
          </w:rPr>
          <w:fldChar w:fldCharType="separate"/>
        </w:r>
        <w:r w:rsidR="009A40ED" w:rsidRPr="009A40ED">
          <w:rPr>
            <w:rFonts w:asciiTheme="majorHAnsi" w:eastAsiaTheme="majorEastAsia" w:hAnsiTheme="majorHAnsi" w:cstheme="majorBidi"/>
            <w:noProof/>
            <w:sz w:val="28"/>
            <w:szCs w:val="28"/>
            <w:lang w:val="ja-JP"/>
          </w:rPr>
          <w:t>3</w:t>
        </w:r>
        <w:r>
          <w:rPr>
            <w:rFonts w:asciiTheme="majorHAnsi" w:eastAsiaTheme="majorEastAsia" w:hAnsiTheme="majorHAnsi" w:cstheme="majorBidi"/>
            <w:sz w:val="28"/>
            <w:szCs w:val="28"/>
          </w:rPr>
          <w:fldChar w:fldCharType="end"/>
        </w:r>
      </w:p>
    </w:sdtContent>
  </w:sdt>
  <w:p w:rsidR="00B54714" w:rsidRDefault="00B54714">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714" w:rsidRDefault="00B54714">
    <w:pPr>
      <w:pStyle w:val="ab"/>
      <w:jc w:val="center"/>
    </w:pPr>
  </w:p>
  <w:p w:rsidR="00B54714" w:rsidRDefault="00B54714">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2542600"/>
      <w:docPartObj>
        <w:docPartGallery w:val="Page Numbers (Bottom of Page)"/>
        <w:docPartUnique/>
      </w:docPartObj>
    </w:sdtPr>
    <w:sdtEndPr/>
    <w:sdtContent>
      <w:p w:rsidR="00B54714" w:rsidRDefault="00B54714">
        <w:pPr>
          <w:pStyle w:val="ab"/>
          <w:jc w:val="right"/>
        </w:pPr>
        <w:r>
          <w:fldChar w:fldCharType="begin"/>
        </w:r>
        <w:r>
          <w:instrText>PAGE   \* MERGEFORMAT</w:instrText>
        </w:r>
        <w:r>
          <w:fldChar w:fldCharType="separate"/>
        </w:r>
        <w:r w:rsidR="009A40ED" w:rsidRPr="009A40ED">
          <w:rPr>
            <w:noProof/>
            <w:lang w:val="ja-JP"/>
          </w:rPr>
          <w:t>1</w:t>
        </w:r>
        <w:r>
          <w:fldChar w:fldCharType="end"/>
        </w:r>
      </w:p>
    </w:sdtContent>
  </w:sdt>
  <w:p w:rsidR="00B54714" w:rsidRDefault="00B54714">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57DC" w:rsidRDefault="00FF57DC" w:rsidP="008D3348">
      <w:pPr>
        <w:spacing w:after="0" w:line="240" w:lineRule="auto"/>
      </w:pPr>
      <w:r>
        <w:separator/>
      </w:r>
    </w:p>
  </w:footnote>
  <w:footnote w:type="continuationSeparator" w:id="0">
    <w:p w:rsidR="00FF57DC" w:rsidRDefault="00FF57DC" w:rsidP="008D33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40ED" w:rsidRDefault="009A40ED">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40ED" w:rsidRDefault="009A40ED">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40ED" w:rsidRDefault="009A40ED">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714" w:rsidRDefault="00B54714">
    <w:pPr>
      <w:pStyle w:val="a9"/>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bordersDoNotSurroundHeader/>
  <w:bordersDoNotSurroundFooter/>
  <w:proofState w:spelling="clean" w:grammar="dirty"/>
  <w:defaultTabStop w:val="720"/>
  <w:characterSpacingControl w:val="doNotCompress"/>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2C44"/>
    <w:rsid w:val="00010540"/>
    <w:rsid w:val="000718C6"/>
    <w:rsid w:val="00122C44"/>
    <w:rsid w:val="002A4D6D"/>
    <w:rsid w:val="002B261C"/>
    <w:rsid w:val="00431E1F"/>
    <w:rsid w:val="004544B5"/>
    <w:rsid w:val="005D4BE5"/>
    <w:rsid w:val="005D6CB9"/>
    <w:rsid w:val="00603B3D"/>
    <w:rsid w:val="00721B44"/>
    <w:rsid w:val="00834DB2"/>
    <w:rsid w:val="008D3348"/>
    <w:rsid w:val="008F02BA"/>
    <w:rsid w:val="00910CC4"/>
    <w:rsid w:val="009A40ED"/>
    <w:rsid w:val="00AB2168"/>
    <w:rsid w:val="00B16619"/>
    <w:rsid w:val="00B54714"/>
    <w:rsid w:val="00B717B3"/>
    <w:rsid w:val="00BE3A5A"/>
    <w:rsid w:val="00C45AE2"/>
    <w:rsid w:val="00DA67AF"/>
    <w:rsid w:val="00DE0622"/>
    <w:rsid w:val="00E70ED8"/>
    <w:rsid w:val="00E74A89"/>
    <w:rsid w:val="00F67050"/>
    <w:rsid w:val="00FF57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122C44"/>
    <w:pPr>
      <w:spacing w:before="180" w:after="0" w:line="240" w:lineRule="auto"/>
      <w:outlineLvl w:val="0"/>
    </w:pPr>
    <w:rPr>
      <w:rFonts w:ascii="メイリオ" w:eastAsia="メイリオ" w:hAnsi="メイリオ" w:cs="メイリオ"/>
      <w:color w:val="000000"/>
      <w:kern w:val="36"/>
      <w:sz w:val="31"/>
      <w:szCs w:val="31"/>
    </w:rPr>
  </w:style>
  <w:style w:type="paragraph" w:styleId="2">
    <w:name w:val="heading 2"/>
    <w:basedOn w:val="a"/>
    <w:next w:val="a"/>
    <w:link w:val="20"/>
    <w:uiPriority w:val="9"/>
    <w:unhideWhenUsed/>
    <w:qFormat/>
    <w:rsid w:val="00122C4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5">
    <w:name w:val="heading 5"/>
    <w:basedOn w:val="a"/>
    <w:next w:val="a"/>
    <w:link w:val="50"/>
    <w:uiPriority w:val="9"/>
    <w:unhideWhenUsed/>
    <w:qFormat/>
    <w:rsid w:val="00122C4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122C44"/>
    <w:rPr>
      <w:rFonts w:ascii="メイリオ" w:eastAsia="メイリオ" w:hAnsi="メイリオ" w:cs="メイリオ"/>
      <w:color w:val="000000"/>
      <w:kern w:val="36"/>
      <w:sz w:val="31"/>
      <w:szCs w:val="31"/>
    </w:rPr>
  </w:style>
  <w:style w:type="character" w:customStyle="1" w:styleId="20">
    <w:name w:val="見出し 2 (文字)"/>
    <w:basedOn w:val="a0"/>
    <w:link w:val="2"/>
    <w:uiPriority w:val="9"/>
    <w:rsid w:val="00122C44"/>
    <w:rPr>
      <w:rFonts w:asciiTheme="majorHAnsi" w:eastAsiaTheme="majorEastAsia" w:hAnsiTheme="majorHAnsi" w:cstheme="majorBidi"/>
      <w:b/>
      <w:bCs/>
      <w:color w:val="4F81BD" w:themeColor="accent1"/>
      <w:sz w:val="26"/>
      <w:szCs w:val="26"/>
    </w:rPr>
  </w:style>
  <w:style w:type="character" w:customStyle="1" w:styleId="50">
    <w:name w:val="見出し 5 (文字)"/>
    <w:basedOn w:val="a0"/>
    <w:link w:val="5"/>
    <w:uiPriority w:val="9"/>
    <w:rsid w:val="00122C44"/>
    <w:rPr>
      <w:rFonts w:asciiTheme="majorHAnsi" w:eastAsiaTheme="majorEastAsia" w:hAnsiTheme="majorHAnsi" w:cstheme="majorBidi"/>
      <w:color w:val="243F60" w:themeColor="accent1" w:themeShade="7F"/>
    </w:rPr>
  </w:style>
  <w:style w:type="character" w:styleId="a3">
    <w:name w:val="Hyperlink"/>
    <w:basedOn w:val="a0"/>
    <w:uiPriority w:val="99"/>
    <w:unhideWhenUsed/>
    <w:rsid w:val="00122C44"/>
    <w:rPr>
      <w:color w:val="0033CC"/>
      <w:u w:val="single"/>
    </w:rPr>
  </w:style>
  <w:style w:type="paragraph" w:styleId="Web">
    <w:name w:val="Normal (Web)"/>
    <w:basedOn w:val="a"/>
    <w:uiPriority w:val="99"/>
    <w:unhideWhenUsed/>
    <w:rsid w:val="00122C44"/>
    <w:pPr>
      <w:spacing w:after="0" w:line="336" w:lineRule="auto"/>
    </w:pPr>
    <w:rPr>
      <w:rFonts w:ascii="メイリオ" w:eastAsia="メイリオ" w:hAnsi="メイリオ" w:cs="メイリオ"/>
      <w:sz w:val="18"/>
      <w:szCs w:val="18"/>
    </w:rPr>
  </w:style>
  <w:style w:type="paragraph" w:customStyle="1" w:styleId="lastincell">
    <w:name w:val="lastincell"/>
    <w:basedOn w:val="a"/>
    <w:rsid w:val="00122C44"/>
    <w:pPr>
      <w:spacing w:after="0" w:line="336" w:lineRule="auto"/>
    </w:pPr>
    <w:rPr>
      <w:rFonts w:ascii="メイリオ" w:eastAsia="メイリオ" w:hAnsi="メイリオ" w:cs="メイリオ"/>
      <w:sz w:val="18"/>
      <w:szCs w:val="18"/>
    </w:rPr>
  </w:style>
  <w:style w:type="paragraph" w:styleId="a4">
    <w:name w:val="Balloon Text"/>
    <w:basedOn w:val="a"/>
    <w:link w:val="a5"/>
    <w:uiPriority w:val="99"/>
    <w:semiHidden/>
    <w:unhideWhenUsed/>
    <w:rsid w:val="00122C44"/>
    <w:pPr>
      <w:spacing w:after="0" w:line="240" w:lineRule="auto"/>
    </w:pPr>
    <w:rPr>
      <w:rFonts w:ascii="MS UI Gothic" w:eastAsia="MS UI Gothic"/>
      <w:sz w:val="18"/>
      <w:szCs w:val="18"/>
    </w:rPr>
  </w:style>
  <w:style w:type="character" w:customStyle="1" w:styleId="a5">
    <w:name w:val="吹き出し (文字)"/>
    <w:basedOn w:val="a0"/>
    <w:link w:val="a4"/>
    <w:uiPriority w:val="99"/>
    <w:semiHidden/>
    <w:rsid w:val="00122C44"/>
    <w:rPr>
      <w:rFonts w:ascii="MS UI Gothic" w:eastAsia="MS UI Gothic"/>
      <w:sz w:val="18"/>
      <w:szCs w:val="18"/>
    </w:rPr>
  </w:style>
  <w:style w:type="paragraph" w:customStyle="1" w:styleId="downloadcaption">
    <w:name w:val="downloadcaption"/>
    <w:basedOn w:val="a"/>
    <w:rsid w:val="00122C44"/>
    <w:pPr>
      <w:spacing w:after="0" w:line="336" w:lineRule="auto"/>
    </w:pPr>
    <w:rPr>
      <w:rFonts w:ascii="メイリオ" w:eastAsia="メイリオ" w:hAnsi="メイリオ" w:cs="メイリオ"/>
      <w:sz w:val="16"/>
      <w:szCs w:val="16"/>
    </w:rPr>
  </w:style>
  <w:style w:type="paragraph" w:styleId="a6">
    <w:name w:val="Title"/>
    <w:basedOn w:val="a"/>
    <w:next w:val="a"/>
    <w:link w:val="a7"/>
    <w:uiPriority w:val="10"/>
    <w:qFormat/>
    <w:rsid w:val="00122C4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7">
    <w:name w:val="表題 (文字)"/>
    <w:basedOn w:val="a0"/>
    <w:link w:val="a6"/>
    <w:uiPriority w:val="10"/>
    <w:rsid w:val="00122C44"/>
    <w:rPr>
      <w:rFonts w:asciiTheme="majorHAnsi" w:eastAsiaTheme="majorEastAsia" w:hAnsiTheme="majorHAnsi" w:cstheme="majorBidi"/>
      <w:color w:val="17365D" w:themeColor="text2" w:themeShade="BF"/>
      <w:spacing w:val="5"/>
      <w:kern w:val="28"/>
      <w:sz w:val="52"/>
      <w:szCs w:val="52"/>
    </w:rPr>
  </w:style>
  <w:style w:type="paragraph" w:styleId="a8">
    <w:name w:val="TOC Heading"/>
    <w:basedOn w:val="1"/>
    <w:next w:val="a"/>
    <w:uiPriority w:val="39"/>
    <w:semiHidden/>
    <w:unhideWhenUsed/>
    <w:qFormat/>
    <w:rsid w:val="008D3348"/>
    <w:pPr>
      <w:keepNext/>
      <w:keepLines/>
      <w:spacing w:before="480" w:line="276" w:lineRule="auto"/>
      <w:outlineLvl w:val="9"/>
    </w:pPr>
    <w:rPr>
      <w:rFonts w:asciiTheme="majorHAnsi" w:eastAsiaTheme="majorEastAsia" w:hAnsiTheme="majorHAnsi" w:cstheme="majorBidi"/>
      <w:b/>
      <w:bCs/>
      <w:color w:val="365F91" w:themeColor="accent1" w:themeShade="BF"/>
      <w:kern w:val="0"/>
      <w:sz w:val="28"/>
      <w:szCs w:val="28"/>
    </w:rPr>
  </w:style>
  <w:style w:type="paragraph" w:styleId="11">
    <w:name w:val="toc 1"/>
    <w:basedOn w:val="a"/>
    <w:next w:val="a"/>
    <w:autoRedefine/>
    <w:uiPriority w:val="39"/>
    <w:unhideWhenUsed/>
    <w:rsid w:val="008D3348"/>
    <w:pPr>
      <w:spacing w:after="100"/>
    </w:pPr>
  </w:style>
  <w:style w:type="paragraph" w:styleId="21">
    <w:name w:val="toc 2"/>
    <w:basedOn w:val="a"/>
    <w:next w:val="a"/>
    <w:autoRedefine/>
    <w:uiPriority w:val="39"/>
    <w:unhideWhenUsed/>
    <w:rsid w:val="008D3348"/>
    <w:pPr>
      <w:spacing w:after="100"/>
      <w:ind w:left="220"/>
    </w:pPr>
  </w:style>
  <w:style w:type="paragraph" w:styleId="a9">
    <w:name w:val="header"/>
    <w:basedOn w:val="a"/>
    <w:link w:val="aa"/>
    <w:uiPriority w:val="99"/>
    <w:unhideWhenUsed/>
    <w:rsid w:val="008D3348"/>
    <w:pPr>
      <w:tabs>
        <w:tab w:val="center" w:pos="4419"/>
        <w:tab w:val="right" w:pos="8838"/>
      </w:tabs>
      <w:spacing w:after="0" w:line="240" w:lineRule="auto"/>
    </w:pPr>
  </w:style>
  <w:style w:type="character" w:customStyle="1" w:styleId="aa">
    <w:name w:val="ヘッダー (文字)"/>
    <w:basedOn w:val="a0"/>
    <w:link w:val="a9"/>
    <w:uiPriority w:val="99"/>
    <w:rsid w:val="008D3348"/>
  </w:style>
  <w:style w:type="paragraph" w:styleId="ab">
    <w:name w:val="footer"/>
    <w:basedOn w:val="a"/>
    <w:link w:val="ac"/>
    <w:uiPriority w:val="99"/>
    <w:unhideWhenUsed/>
    <w:rsid w:val="008D3348"/>
    <w:pPr>
      <w:tabs>
        <w:tab w:val="center" w:pos="4419"/>
        <w:tab w:val="right" w:pos="8838"/>
      </w:tabs>
      <w:spacing w:after="0" w:line="240" w:lineRule="auto"/>
    </w:pPr>
  </w:style>
  <w:style w:type="character" w:customStyle="1" w:styleId="ac">
    <w:name w:val="フッター (文字)"/>
    <w:basedOn w:val="a0"/>
    <w:link w:val="ab"/>
    <w:uiPriority w:val="99"/>
    <w:rsid w:val="008D3348"/>
  </w:style>
  <w:style w:type="character" w:styleId="ad">
    <w:name w:val="line number"/>
    <w:basedOn w:val="a0"/>
    <w:uiPriority w:val="99"/>
    <w:semiHidden/>
    <w:unhideWhenUsed/>
    <w:rsid w:val="008D3348"/>
  </w:style>
  <w:style w:type="paragraph" w:customStyle="1" w:styleId="Copyright">
    <w:name w:val="Copyright"/>
    <w:aliases w:val="copy"/>
    <w:basedOn w:val="a"/>
    <w:rsid w:val="00721B44"/>
    <w:pPr>
      <w:spacing w:after="120" w:line="180" w:lineRule="exact"/>
      <w:ind w:right="-1440"/>
    </w:pPr>
    <w:rPr>
      <w:rFonts w:ascii="Times New Roman" w:eastAsia="ＭＳ 明朝" w:hAnsi="Times New Roman" w:cs="Times New Roman"/>
      <w:color w:val="000000"/>
      <w:sz w:val="16"/>
      <w:szCs w:val="20"/>
      <w:lang w:eastAsia="en-US"/>
    </w:rPr>
  </w:style>
  <w:style w:type="character" w:customStyle="1" w:styleId="Italic">
    <w:name w:val="Italic"/>
    <w:aliases w:val="i"/>
    <w:basedOn w:val="a0"/>
    <w:rsid w:val="00721B44"/>
    <w:rPr>
      <w:i/>
      <w:iCs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122C44"/>
    <w:pPr>
      <w:spacing w:before="180" w:after="0" w:line="240" w:lineRule="auto"/>
      <w:outlineLvl w:val="0"/>
    </w:pPr>
    <w:rPr>
      <w:rFonts w:ascii="メイリオ" w:eastAsia="メイリオ" w:hAnsi="メイリオ" w:cs="メイリオ"/>
      <w:color w:val="000000"/>
      <w:kern w:val="36"/>
      <w:sz w:val="31"/>
      <w:szCs w:val="31"/>
    </w:rPr>
  </w:style>
  <w:style w:type="paragraph" w:styleId="2">
    <w:name w:val="heading 2"/>
    <w:basedOn w:val="a"/>
    <w:next w:val="a"/>
    <w:link w:val="20"/>
    <w:uiPriority w:val="9"/>
    <w:unhideWhenUsed/>
    <w:qFormat/>
    <w:rsid w:val="00122C4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5">
    <w:name w:val="heading 5"/>
    <w:basedOn w:val="a"/>
    <w:next w:val="a"/>
    <w:link w:val="50"/>
    <w:uiPriority w:val="9"/>
    <w:unhideWhenUsed/>
    <w:qFormat/>
    <w:rsid w:val="00122C4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122C44"/>
    <w:rPr>
      <w:rFonts w:ascii="メイリオ" w:eastAsia="メイリオ" w:hAnsi="メイリオ" w:cs="メイリオ"/>
      <w:color w:val="000000"/>
      <w:kern w:val="36"/>
      <w:sz w:val="31"/>
      <w:szCs w:val="31"/>
    </w:rPr>
  </w:style>
  <w:style w:type="character" w:customStyle="1" w:styleId="20">
    <w:name w:val="見出し 2 (文字)"/>
    <w:basedOn w:val="a0"/>
    <w:link w:val="2"/>
    <w:uiPriority w:val="9"/>
    <w:rsid w:val="00122C44"/>
    <w:rPr>
      <w:rFonts w:asciiTheme="majorHAnsi" w:eastAsiaTheme="majorEastAsia" w:hAnsiTheme="majorHAnsi" w:cstheme="majorBidi"/>
      <w:b/>
      <w:bCs/>
      <w:color w:val="4F81BD" w:themeColor="accent1"/>
      <w:sz w:val="26"/>
      <w:szCs w:val="26"/>
    </w:rPr>
  </w:style>
  <w:style w:type="character" w:customStyle="1" w:styleId="50">
    <w:name w:val="見出し 5 (文字)"/>
    <w:basedOn w:val="a0"/>
    <w:link w:val="5"/>
    <w:uiPriority w:val="9"/>
    <w:rsid w:val="00122C44"/>
    <w:rPr>
      <w:rFonts w:asciiTheme="majorHAnsi" w:eastAsiaTheme="majorEastAsia" w:hAnsiTheme="majorHAnsi" w:cstheme="majorBidi"/>
      <w:color w:val="243F60" w:themeColor="accent1" w:themeShade="7F"/>
    </w:rPr>
  </w:style>
  <w:style w:type="character" w:styleId="a3">
    <w:name w:val="Hyperlink"/>
    <w:basedOn w:val="a0"/>
    <w:uiPriority w:val="99"/>
    <w:unhideWhenUsed/>
    <w:rsid w:val="00122C44"/>
    <w:rPr>
      <w:color w:val="0033CC"/>
      <w:u w:val="single"/>
    </w:rPr>
  </w:style>
  <w:style w:type="paragraph" w:styleId="Web">
    <w:name w:val="Normal (Web)"/>
    <w:basedOn w:val="a"/>
    <w:uiPriority w:val="99"/>
    <w:unhideWhenUsed/>
    <w:rsid w:val="00122C44"/>
    <w:pPr>
      <w:spacing w:after="0" w:line="336" w:lineRule="auto"/>
    </w:pPr>
    <w:rPr>
      <w:rFonts w:ascii="メイリオ" w:eastAsia="メイリオ" w:hAnsi="メイリオ" w:cs="メイリオ"/>
      <w:sz w:val="18"/>
      <w:szCs w:val="18"/>
    </w:rPr>
  </w:style>
  <w:style w:type="paragraph" w:customStyle="1" w:styleId="lastincell">
    <w:name w:val="lastincell"/>
    <w:basedOn w:val="a"/>
    <w:rsid w:val="00122C44"/>
    <w:pPr>
      <w:spacing w:after="0" w:line="336" w:lineRule="auto"/>
    </w:pPr>
    <w:rPr>
      <w:rFonts w:ascii="メイリオ" w:eastAsia="メイリオ" w:hAnsi="メイリオ" w:cs="メイリオ"/>
      <w:sz w:val="18"/>
      <w:szCs w:val="18"/>
    </w:rPr>
  </w:style>
  <w:style w:type="paragraph" w:styleId="a4">
    <w:name w:val="Balloon Text"/>
    <w:basedOn w:val="a"/>
    <w:link w:val="a5"/>
    <w:uiPriority w:val="99"/>
    <w:semiHidden/>
    <w:unhideWhenUsed/>
    <w:rsid w:val="00122C44"/>
    <w:pPr>
      <w:spacing w:after="0" w:line="240" w:lineRule="auto"/>
    </w:pPr>
    <w:rPr>
      <w:rFonts w:ascii="MS UI Gothic" w:eastAsia="MS UI Gothic"/>
      <w:sz w:val="18"/>
      <w:szCs w:val="18"/>
    </w:rPr>
  </w:style>
  <w:style w:type="character" w:customStyle="1" w:styleId="a5">
    <w:name w:val="吹き出し (文字)"/>
    <w:basedOn w:val="a0"/>
    <w:link w:val="a4"/>
    <w:uiPriority w:val="99"/>
    <w:semiHidden/>
    <w:rsid w:val="00122C44"/>
    <w:rPr>
      <w:rFonts w:ascii="MS UI Gothic" w:eastAsia="MS UI Gothic"/>
      <w:sz w:val="18"/>
      <w:szCs w:val="18"/>
    </w:rPr>
  </w:style>
  <w:style w:type="paragraph" w:customStyle="1" w:styleId="downloadcaption">
    <w:name w:val="downloadcaption"/>
    <w:basedOn w:val="a"/>
    <w:rsid w:val="00122C44"/>
    <w:pPr>
      <w:spacing w:after="0" w:line="336" w:lineRule="auto"/>
    </w:pPr>
    <w:rPr>
      <w:rFonts w:ascii="メイリオ" w:eastAsia="メイリオ" w:hAnsi="メイリオ" w:cs="メイリオ"/>
      <w:sz w:val="16"/>
      <w:szCs w:val="16"/>
    </w:rPr>
  </w:style>
  <w:style w:type="paragraph" w:styleId="a6">
    <w:name w:val="Title"/>
    <w:basedOn w:val="a"/>
    <w:next w:val="a"/>
    <w:link w:val="a7"/>
    <w:uiPriority w:val="10"/>
    <w:qFormat/>
    <w:rsid w:val="00122C4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7">
    <w:name w:val="表題 (文字)"/>
    <w:basedOn w:val="a0"/>
    <w:link w:val="a6"/>
    <w:uiPriority w:val="10"/>
    <w:rsid w:val="00122C44"/>
    <w:rPr>
      <w:rFonts w:asciiTheme="majorHAnsi" w:eastAsiaTheme="majorEastAsia" w:hAnsiTheme="majorHAnsi" w:cstheme="majorBidi"/>
      <w:color w:val="17365D" w:themeColor="text2" w:themeShade="BF"/>
      <w:spacing w:val="5"/>
      <w:kern w:val="28"/>
      <w:sz w:val="52"/>
      <w:szCs w:val="52"/>
    </w:rPr>
  </w:style>
  <w:style w:type="paragraph" w:styleId="a8">
    <w:name w:val="TOC Heading"/>
    <w:basedOn w:val="1"/>
    <w:next w:val="a"/>
    <w:uiPriority w:val="39"/>
    <w:semiHidden/>
    <w:unhideWhenUsed/>
    <w:qFormat/>
    <w:rsid w:val="008D3348"/>
    <w:pPr>
      <w:keepNext/>
      <w:keepLines/>
      <w:spacing w:before="480" w:line="276" w:lineRule="auto"/>
      <w:outlineLvl w:val="9"/>
    </w:pPr>
    <w:rPr>
      <w:rFonts w:asciiTheme="majorHAnsi" w:eastAsiaTheme="majorEastAsia" w:hAnsiTheme="majorHAnsi" w:cstheme="majorBidi"/>
      <w:b/>
      <w:bCs/>
      <w:color w:val="365F91" w:themeColor="accent1" w:themeShade="BF"/>
      <w:kern w:val="0"/>
      <w:sz w:val="28"/>
      <w:szCs w:val="28"/>
    </w:rPr>
  </w:style>
  <w:style w:type="paragraph" w:styleId="11">
    <w:name w:val="toc 1"/>
    <w:basedOn w:val="a"/>
    <w:next w:val="a"/>
    <w:autoRedefine/>
    <w:uiPriority w:val="39"/>
    <w:unhideWhenUsed/>
    <w:rsid w:val="008D3348"/>
    <w:pPr>
      <w:spacing w:after="100"/>
    </w:pPr>
  </w:style>
  <w:style w:type="paragraph" w:styleId="21">
    <w:name w:val="toc 2"/>
    <w:basedOn w:val="a"/>
    <w:next w:val="a"/>
    <w:autoRedefine/>
    <w:uiPriority w:val="39"/>
    <w:unhideWhenUsed/>
    <w:rsid w:val="008D3348"/>
    <w:pPr>
      <w:spacing w:after="100"/>
      <w:ind w:left="220"/>
    </w:pPr>
  </w:style>
  <w:style w:type="paragraph" w:styleId="a9">
    <w:name w:val="header"/>
    <w:basedOn w:val="a"/>
    <w:link w:val="aa"/>
    <w:uiPriority w:val="99"/>
    <w:unhideWhenUsed/>
    <w:rsid w:val="008D3348"/>
    <w:pPr>
      <w:tabs>
        <w:tab w:val="center" w:pos="4419"/>
        <w:tab w:val="right" w:pos="8838"/>
      </w:tabs>
      <w:spacing w:after="0" w:line="240" w:lineRule="auto"/>
    </w:pPr>
  </w:style>
  <w:style w:type="character" w:customStyle="1" w:styleId="aa">
    <w:name w:val="ヘッダー (文字)"/>
    <w:basedOn w:val="a0"/>
    <w:link w:val="a9"/>
    <w:uiPriority w:val="99"/>
    <w:rsid w:val="008D3348"/>
  </w:style>
  <w:style w:type="paragraph" w:styleId="ab">
    <w:name w:val="footer"/>
    <w:basedOn w:val="a"/>
    <w:link w:val="ac"/>
    <w:uiPriority w:val="99"/>
    <w:unhideWhenUsed/>
    <w:rsid w:val="008D3348"/>
    <w:pPr>
      <w:tabs>
        <w:tab w:val="center" w:pos="4419"/>
        <w:tab w:val="right" w:pos="8838"/>
      </w:tabs>
      <w:spacing w:after="0" w:line="240" w:lineRule="auto"/>
    </w:pPr>
  </w:style>
  <w:style w:type="character" w:customStyle="1" w:styleId="ac">
    <w:name w:val="フッター (文字)"/>
    <w:basedOn w:val="a0"/>
    <w:link w:val="ab"/>
    <w:uiPriority w:val="99"/>
    <w:rsid w:val="008D3348"/>
  </w:style>
  <w:style w:type="character" w:styleId="ad">
    <w:name w:val="line number"/>
    <w:basedOn w:val="a0"/>
    <w:uiPriority w:val="99"/>
    <w:semiHidden/>
    <w:unhideWhenUsed/>
    <w:rsid w:val="008D3348"/>
  </w:style>
  <w:style w:type="paragraph" w:customStyle="1" w:styleId="Copyright">
    <w:name w:val="Copyright"/>
    <w:aliases w:val="copy"/>
    <w:basedOn w:val="a"/>
    <w:rsid w:val="00721B44"/>
    <w:pPr>
      <w:spacing w:after="120" w:line="180" w:lineRule="exact"/>
      <w:ind w:right="-1440"/>
    </w:pPr>
    <w:rPr>
      <w:rFonts w:ascii="Times New Roman" w:eastAsia="ＭＳ 明朝" w:hAnsi="Times New Roman" w:cs="Times New Roman"/>
      <w:color w:val="000000"/>
      <w:sz w:val="16"/>
      <w:szCs w:val="20"/>
      <w:lang w:eastAsia="en-US"/>
    </w:rPr>
  </w:style>
  <w:style w:type="character" w:customStyle="1" w:styleId="Italic">
    <w:name w:val="Italic"/>
    <w:aliases w:val="i"/>
    <w:basedOn w:val="a0"/>
    <w:rsid w:val="00721B44"/>
    <w:rPr>
      <w:i/>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6160448">
      <w:bodyDiv w:val="1"/>
      <w:marLeft w:val="0"/>
      <w:marRight w:val="0"/>
      <w:marTop w:val="0"/>
      <w:marBottom w:val="0"/>
      <w:divBdr>
        <w:top w:val="none" w:sz="0" w:space="0" w:color="auto"/>
        <w:left w:val="none" w:sz="0" w:space="0" w:color="auto"/>
        <w:bottom w:val="none" w:sz="0" w:space="0" w:color="auto"/>
        <w:right w:val="none" w:sz="0" w:space="0" w:color="auto"/>
      </w:divBdr>
      <w:divsChild>
        <w:div w:id="825246976">
          <w:marLeft w:val="0"/>
          <w:marRight w:val="0"/>
          <w:marTop w:val="0"/>
          <w:marBottom w:val="0"/>
          <w:divBdr>
            <w:top w:val="none" w:sz="0" w:space="0" w:color="auto"/>
            <w:left w:val="none" w:sz="0" w:space="0" w:color="auto"/>
            <w:bottom w:val="none" w:sz="0" w:space="0" w:color="auto"/>
            <w:right w:val="none" w:sz="0" w:space="0" w:color="auto"/>
          </w:divBdr>
          <w:divsChild>
            <w:div w:id="1805583730">
              <w:marLeft w:val="0"/>
              <w:marRight w:val="0"/>
              <w:marTop w:val="135"/>
              <w:marBottom w:val="0"/>
              <w:divBdr>
                <w:top w:val="none" w:sz="0" w:space="0" w:color="auto"/>
                <w:left w:val="none" w:sz="0" w:space="0" w:color="auto"/>
                <w:bottom w:val="none" w:sz="0" w:space="0" w:color="auto"/>
                <w:right w:val="none" w:sz="0" w:space="0" w:color="auto"/>
              </w:divBdr>
            </w:div>
            <w:div w:id="1854807850">
              <w:marLeft w:val="0"/>
              <w:marRight w:val="0"/>
              <w:marTop w:val="0"/>
              <w:marBottom w:val="0"/>
              <w:divBdr>
                <w:top w:val="none" w:sz="0" w:space="0" w:color="auto"/>
                <w:left w:val="none" w:sz="0" w:space="0" w:color="auto"/>
                <w:bottom w:val="none" w:sz="0" w:space="0" w:color="auto"/>
                <w:right w:val="none" w:sz="0" w:space="0" w:color="auto"/>
              </w:divBdr>
            </w:div>
            <w:div w:id="2064743621">
              <w:marLeft w:val="0"/>
              <w:marRight w:val="0"/>
              <w:marTop w:val="0"/>
              <w:marBottom w:val="0"/>
              <w:divBdr>
                <w:top w:val="none" w:sz="0" w:space="0" w:color="auto"/>
                <w:left w:val="none" w:sz="0" w:space="0" w:color="auto"/>
                <w:bottom w:val="none" w:sz="0" w:space="0" w:color="auto"/>
                <w:right w:val="none" w:sz="0" w:space="0" w:color="auto"/>
              </w:divBdr>
            </w:div>
            <w:div w:id="1643343945">
              <w:marLeft w:val="0"/>
              <w:marRight w:val="0"/>
              <w:marTop w:val="45"/>
              <w:marBottom w:val="150"/>
              <w:divBdr>
                <w:top w:val="none" w:sz="0" w:space="0" w:color="auto"/>
                <w:left w:val="none" w:sz="0" w:space="0" w:color="auto"/>
                <w:bottom w:val="none" w:sz="0" w:space="0" w:color="auto"/>
                <w:right w:val="none" w:sz="0" w:space="0" w:color="auto"/>
              </w:divBdr>
            </w:div>
            <w:div w:id="816914646">
              <w:marLeft w:val="0"/>
              <w:marRight w:val="0"/>
              <w:marTop w:val="45"/>
              <w:marBottom w:val="150"/>
              <w:divBdr>
                <w:top w:val="none" w:sz="0" w:space="0" w:color="auto"/>
                <w:left w:val="none" w:sz="0" w:space="0" w:color="auto"/>
                <w:bottom w:val="none" w:sz="0" w:space="0" w:color="auto"/>
                <w:right w:val="none" w:sz="0" w:space="0" w:color="auto"/>
              </w:divBdr>
            </w:div>
          </w:divsChild>
        </w:div>
      </w:divsChild>
    </w:div>
    <w:div w:id="999507599">
      <w:bodyDiv w:val="1"/>
      <w:marLeft w:val="0"/>
      <w:marRight w:val="0"/>
      <w:marTop w:val="0"/>
      <w:marBottom w:val="0"/>
      <w:divBdr>
        <w:top w:val="none" w:sz="0" w:space="0" w:color="auto"/>
        <w:left w:val="none" w:sz="0" w:space="0" w:color="auto"/>
        <w:bottom w:val="none" w:sz="0" w:space="0" w:color="auto"/>
        <w:right w:val="none" w:sz="0" w:space="0" w:color="auto"/>
      </w:divBdr>
      <w:divsChild>
        <w:div w:id="375935208">
          <w:marLeft w:val="0"/>
          <w:marRight w:val="0"/>
          <w:marTop w:val="0"/>
          <w:marBottom w:val="0"/>
          <w:divBdr>
            <w:top w:val="none" w:sz="0" w:space="0" w:color="auto"/>
            <w:left w:val="none" w:sz="0" w:space="0" w:color="auto"/>
            <w:bottom w:val="none" w:sz="0" w:space="0" w:color="auto"/>
            <w:right w:val="none" w:sz="0" w:space="0" w:color="auto"/>
          </w:divBdr>
          <w:divsChild>
            <w:div w:id="897204166">
              <w:marLeft w:val="0"/>
              <w:marRight w:val="0"/>
              <w:marTop w:val="135"/>
              <w:marBottom w:val="0"/>
              <w:divBdr>
                <w:top w:val="none" w:sz="0" w:space="0" w:color="auto"/>
                <w:left w:val="none" w:sz="0" w:space="0" w:color="auto"/>
                <w:bottom w:val="none" w:sz="0" w:space="0" w:color="auto"/>
                <w:right w:val="none" w:sz="0" w:space="0" w:color="auto"/>
              </w:divBdr>
            </w:div>
            <w:div w:id="933973688">
              <w:marLeft w:val="0"/>
              <w:marRight w:val="0"/>
              <w:marTop w:val="0"/>
              <w:marBottom w:val="0"/>
              <w:divBdr>
                <w:top w:val="none" w:sz="0" w:space="0" w:color="auto"/>
                <w:left w:val="none" w:sz="0" w:space="0" w:color="auto"/>
                <w:bottom w:val="none" w:sz="0" w:space="0" w:color="auto"/>
                <w:right w:val="none" w:sz="0" w:space="0" w:color="auto"/>
              </w:divBdr>
            </w:div>
            <w:div w:id="1523979694">
              <w:marLeft w:val="0"/>
              <w:marRight w:val="0"/>
              <w:marTop w:val="0"/>
              <w:marBottom w:val="0"/>
              <w:divBdr>
                <w:top w:val="none" w:sz="0" w:space="0" w:color="auto"/>
                <w:left w:val="none" w:sz="0" w:space="0" w:color="auto"/>
                <w:bottom w:val="none" w:sz="0" w:space="0" w:color="auto"/>
                <w:right w:val="none" w:sz="0" w:space="0" w:color="auto"/>
              </w:divBdr>
            </w:div>
            <w:div w:id="667441652">
              <w:marLeft w:val="0"/>
              <w:marRight w:val="0"/>
              <w:marTop w:val="45"/>
              <w:marBottom w:val="150"/>
              <w:divBdr>
                <w:top w:val="none" w:sz="0" w:space="0" w:color="auto"/>
                <w:left w:val="none" w:sz="0" w:space="0" w:color="auto"/>
                <w:bottom w:val="none" w:sz="0" w:space="0" w:color="auto"/>
                <w:right w:val="none" w:sz="0" w:space="0" w:color="auto"/>
              </w:divBdr>
            </w:div>
            <w:div w:id="662586274">
              <w:marLeft w:val="0"/>
              <w:marRight w:val="0"/>
              <w:marTop w:val="45"/>
              <w:marBottom w:val="150"/>
              <w:divBdr>
                <w:top w:val="none" w:sz="0" w:space="0" w:color="auto"/>
                <w:left w:val="none" w:sz="0" w:space="0" w:color="auto"/>
                <w:bottom w:val="none" w:sz="0" w:space="0" w:color="auto"/>
                <w:right w:val="none" w:sz="0" w:space="0" w:color="auto"/>
              </w:divBdr>
            </w:div>
            <w:div w:id="1082725455">
              <w:marLeft w:val="0"/>
              <w:marRight w:val="0"/>
              <w:marTop w:val="45"/>
              <w:marBottom w:val="150"/>
              <w:divBdr>
                <w:top w:val="none" w:sz="0" w:space="0" w:color="auto"/>
                <w:left w:val="none" w:sz="0" w:space="0" w:color="auto"/>
                <w:bottom w:val="none" w:sz="0" w:space="0" w:color="auto"/>
                <w:right w:val="none" w:sz="0" w:space="0" w:color="auto"/>
              </w:divBdr>
            </w:div>
          </w:divsChild>
        </w:div>
      </w:divsChild>
    </w:div>
    <w:div w:id="1285305692">
      <w:bodyDiv w:val="1"/>
      <w:marLeft w:val="0"/>
      <w:marRight w:val="0"/>
      <w:marTop w:val="0"/>
      <w:marBottom w:val="0"/>
      <w:divBdr>
        <w:top w:val="none" w:sz="0" w:space="0" w:color="auto"/>
        <w:left w:val="none" w:sz="0" w:space="0" w:color="auto"/>
        <w:bottom w:val="none" w:sz="0" w:space="0" w:color="auto"/>
        <w:right w:val="none" w:sz="0" w:space="0" w:color="auto"/>
      </w:divBdr>
      <w:divsChild>
        <w:div w:id="1311446429">
          <w:marLeft w:val="0"/>
          <w:marRight w:val="0"/>
          <w:marTop w:val="0"/>
          <w:marBottom w:val="0"/>
          <w:divBdr>
            <w:top w:val="none" w:sz="0" w:space="0" w:color="auto"/>
            <w:left w:val="none" w:sz="0" w:space="0" w:color="auto"/>
            <w:bottom w:val="none" w:sz="0" w:space="0" w:color="auto"/>
            <w:right w:val="none" w:sz="0" w:space="0" w:color="auto"/>
          </w:divBdr>
          <w:divsChild>
            <w:div w:id="1448811685">
              <w:marLeft w:val="0"/>
              <w:marRight w:val="0"/>
              <w:marTop w:val="135"/>
              <w:marBottom w:val="0"/>
              <w:divBdr>
                <w:top w:val="none" w:sz="0" w:space="0" w:color="auto"/>
                <w:left w:val="none" w:sz="0" w:space="0" w:color="auto"/>
                <w:bottom w:val="none" w:sz="0" w:space="0" w:color="auto"/>
                <w:right w:val="none" w:sz="0" w:space="0" w:color="auto"/>
              </w:divBdr>
            </w:div>
            <w:div w:id="2013411194">
              <w:marLeft w:val="0"/>
              <w:marRight w:val="0"/>
              <w:marTop w:val="0"/>
              <w:marBottom w:val="0"/>
              <w:divBdr>
                <w:top w:val="none" w:sz="0" w:space="0" w:color="auto"/>
                <w:left w:val="none" w:sz="0" w:space="0" w:color="auto"/>
                <w:bottom w:val="none" w:sz="0" w:space="0" w:color="auto"/>
                <w:right w:val="none" w:sz="0" w:space="0" w:color="auto"/>
              </w:divBdr>
            </w:div>
            <w:div w:id="1302342357">
              <w:marLeft w:val="0"/>
              <w:marRight w:val="0"/>
              <w:marTop w:val="270"/>
              <w:marBottom w:val="0"/>
              <w:divBdr>
                <w:top w:val="none" w:sz="0" w:space="0" w:color="auto"/>
                <w:left w:val="none" w:sz="0" w:space="0" w:color="auto"/>
                <w:bottom w:val="none" w:sz="0" w:space="0" w:color="auto"/>
                <w:right w:val="none" w:sz="0" w:space="0" w:color="auto"/>
              </w:divBdr>
              <w:divsChild>
                <w:div w:id="645475728">
                  <w:marLeft w:val="0"/>
                  <w:marRight w:val="0"/>
                  <w:marTop w:val="45"/>
                  <w:marBottom w:val="150"/>
                  <w:divBdr>
                    <w:top w:val="none" w:sz="0" w:space="0" w:color="auto"/>
                    <w:left w:val="none" w:sz="0" w:space="0" w:color="auto"/>
                    <w:bottom w:val="none" w:sz="0" w:space="0" w:color="auto"/>
                    <w:right w:val="none" w:sz="0" w:space="0" w:color="auto"/>
                  </w:divBdr>
                </w:div>
                <w:div w:id="1021932076">
                  <w:marLeft w:val="0"/>
                  <w:marRight w:val="0"/>
                  <w:marTop w:val="45"/>
                  <w:marBottom w:val="150"/>
                  <w:divBdr>
                    <w:top w:val="none" w:sz="0" w:space="0" w:color="auto"/>
                    <w:left w:val="none" w:sz="0" w:space="0" w:color="auto"/>
                    <w:bottom w:val="none" w:sz="0" w:space="0" w:color="auto"/>
                    <w:right w:val="none" w:sz="0" w:space="0" w:color="auto"/>
                  </w:divBdr>
                </w:div>
              </w:divsChild>
            </w:div>
          </w:divsChild>
        </w:div>
      </w:divsChild>
    </w:div>
    <w:div w:id="1300650395">
      <w:bodyDiv w:val="1"/>
      <w:marLeft w:val="0"/>
      <w:marRight w:val="0"/>
      <w:marTop w:val="0"/>
      <w:marBottom w:val="0"/>
      <w:divBdr>
        <w:top w:val="none" w:sz="0" w:space="0" w:color="auto"/>
        <w:left w:val="none" w:sz="0" w:space="0" w:color="auto"/>
        <w:bottom w:val="none" w:sz="0" w:space="0" w:color="auto"/>
        <w:right w:val="none" w:sz="0" w:space="0" w:color="auto"/>
      </w:divBdr>
      <w:divsChild>
        <w:div w:id="838233085">
          <w:marLeft w:val="0"/>
          <w:marRight w:val="0"/>
          <w:marTop w:val="0"/>
          <w:marBottom w:val="0"/>
          <w:divBdr>
            <w:top w:val="none" w:sz="0" w:space="0" w:color="auto"/>
            <w:left w:val="none" w:sz="0" w:space="0" w:color="auto"/>
            <w:bottom w:val="none" w:sz="0" w:space="0" w:color="auto"/>
            <w:right w:val="none" w:sz="0" w:space="0" w:color="auto"/>
          </w:divBdr>
          <w:divsChild>
            <w:div w:id="352729568">
              <w:marLeft w:val="0"/>
              <w:marRight w:val="0"/>
              <w:marTop w:val="135"/>
              <w:marBottom w:val="0"/>
              <w:divBdr>
                <w:top w:val="none" w:sz="0" w:space="0" w:color="auto"/>
                <w:left w:val="none" w:sz="0" w:space="0" w:color="auto"/>
                <w:bottom w:val="none" w:sz="0" w:space="0" w:color="auto"/>
                <w:right w:val="none" w:sz="0" w:space="0" w:color="auto"/>
              </w:divBdr>
            </w:div>
            <w:div w:id="1742750337">
              <w:marLeft w:val="0"/>
              <w:marRight w:val="0"/>
              <w:marTop w:val="0"/>
              <w:marBottom w:val="0"/>
              <w:divBdr>
                <w:top w:val="none" w:sz="0" w:space="0" w:color="auto"/>
                <w:left w:val="none" w:sz="0" w:space="0" w:color="auto"/>
                <w:bottom w:val="none" w:sz="0" w:space="0" w:color="auto"/>
                <w:right w:val="none" w:sz="0" w:space="0" w:color="auto"/>
              </w:divBdr>
            </w:div>
            <w:div w:id="679816830">
              <w:marLeft w:val="0"/>
              <w:marRight w:val="0"/>
              <w:marTop w:val="270"/>
              <w:marBottom w:val="0"/>
              <w:divBdr>
                <w:top w:val="none" w:sz="0" w:space="0" w:color="auto"/>
                <w:left w:val="none" w:sz="0" w:space="0" w:color="auto"/>
                <w:bottom w:val="none" w:sz="0" w:space="0" w:color="auto"/>
                <w:right w:val="none" w:sz="0" w:space="0" w:color="auto"/>
              </w:divBdr>
              <w:divsChild>
                <w:div w:id="169224081">
                  <w:marLeft w:val="0"/>
                  <w:marRight w:val="0"/>
                  <w:marTop w:val="45"/>
                  <w:marBottom w:val="150"/>
                  <w:divBdr>
                    <w:top w:val="none" w:sz="0" w:space="0" w:color="auto"/>
                    <w:left w:val="none" w:sz="0" w:space="0" w:color="auto"/>
                    <w:bottom w:val="none" w:sz="0" w:space="0" w:color="auto"/>
                    <w:right w:val="none" w:sz="0" w:space="0" w:color="auto"/>
                  </w:divBdr>
                </w:div>
                <w:div w:id="1844658389">
                  <w:marLeft w:val="0"/>
                  <w:marRight w:val="0"/>
                  <w:marTop w:val="45"/>
                  <w:marBottom w:val="150"/>
                  <w:divBdr>
                    <w:top w:val="none" w:sz="0" w:space="0" w:color="auto"/>
                    <w:left w:val="none" w:sz="0" w:space="0" w:color="auto"/>
                    <w:bottom w:val="none" w:sz="0" w:space="0" w:color="auto"/>
                    <w:right w:val="none" w:sz="0" w:space="0" w:color="auto"/>
                  </w:divBdr>
                </w:div>
                <w:div w:id="1758137429">
                  <w:marLeft w:val="0"/>
                  <w:marRight w:val="0"/>
                  <w:marTop w:val="240"/>
                  <w:marBottom w:val="300"/>
                  <w:divBdr>
                    <w:top w:val="none" w:sz="0" w:space="0" w:color="auto"/>
                    <w:left w:val="none" w:sz="0" w:space="0" w:color="auto"/>
                    <w:bottom w:val="none" w:sz="0" w:space="0" w:color="auto"/>
                    <w:right w:val="none" w:sz="0" w:space="0" w:color="auto"/>
                  </w:divBdr>
                </w:div>
              </w:divsChild>
            </w:div>
          </w:divsChild>
        </w:div>
      </w:divsChild>
    </w:div>
    <w:div w:id="1320042823">
      <w:bodyDiv w:val="1"/>
      <w:marLeft w:val="0"/>
      <w:marRight w:val="0"/>
      <w:marTop w:val="0"/>
      <w:marBottom w:val="0"/>
      <w:divBdr>
        <w:top w:val="none" w:sz="0" w:space="0" w:color="auto"/>
        <w:left w:val="none" w:sz="0" w:space="0" w:color="auto"/>
        <w:bottom w:val="none" w:sz="0" w:space="0" w:color="auto"/>
        <w:right w:val="none" w:sz="0" w:space="0" w:color="auto"/>
      </w:divBdr>
      <w:divsChild>
        <w:div w:id="20491863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icrosoft.com/japan/sqlserver/2005/evaluation/select/images/vs3.gif" TargetMode="External"/><Relationship Id="rId21" Type="http://schemas.openxmlformats.org/officeDocument/2006/relationships/image" Target="media/image7.gif"/><Relationship Id="rId34" Type="http://schemas.openxmlformats.org/officeDocument/2006/relationships/hyperlink" Target="http://www.microsoft.com/japan/sqlserver/2005/evaluation/select/images/vs7.gif" TargetMode="External"/><Relationship Id="rId42" Type="http://schemas.openxmlformats.org/officeDocument/2006/relationships/hyperlink" Target="http://www.microsoft.com/japan/sqlserver/2005/evaluation/select/images/fc1.gif" TargetMode="External"/><Relationship Id="rId47" Type="http://schemas.openxmlformats.org/officeDocument/2006/relationships/image" Target="media/image22.gif"/><Relationship Id="rId50" Type="http://schemas.openxmlformats.org/officeDocument/2006/relationships/hyperlink" Target="http://www.microsoft.com/japan/sqlserver/2005/evaluation/select/images/fc5.gif" TargetMode="External"/><Relationship Id="rId55" Type="http://schemas.openxmlformats.org/officeDocument/2006/relationships/image" Target="media/image26.gif"/><Relationship Id="rId63" Type="http://schemas.openxmlformats.org/officeDocument/2006/relationships/hyperlink" Target="http://www.microsoft.com/japan/sqlserver/2005/evaluation/select/images/sqladmin2-1b.gif" TargetMode="External"/><Relationship Id="rId68" Type="http://schemas.openxmlformats.org/officeDocument/2006/relationships/image" Target="media/image34.gif"/><Relationship Id="rId76" Type="http://schemas.openxmlformats.org/officeDocument/2006/relationships/hyperlink" Target="http://www.microsoft.com/japan/sqlserver/2005/evaluation/select/images/sqladmin3-3b.gif" TargetMode="External"/><Relationship Id="rId84" Type="http://schemas.openxmlformats.org/officeDocument/2006/relationships/image" Target="media/image43.gif"/><Relationship Id="rId89" Type="http://schemas.openxmlformats.org/officeDocument/2006/relationships/hyperlink" Target="http://www.microsoft.com/japan/sqlserver/2005/evaluation/select/images/sqlsecurity7_b.gif" TargetMode="External"/><Relationship Id="rId97" Type="http://schemas.openxmlformats.org/officeDocument/2006/relationships/hyperlink" Target="http://www.microsoft.com/japan/sqlserver/2005/evaluation/select/images/sqlsecurity9-2_b.gif" TargetMode="External"/><Relationship Id="rId7" Type="http://schemas.openxmlformats.org/officeDocument/2006/relationships/endnotes" Target="endnotes.xml"/><Relationship Id="rId71" Type="http://schemas.openxmlformats.org/officeDocument/2006/relationships/hyperlink" Target="http://www.microsoft.com/japan/sqlserver/2005/evaluation/select/images/sqladmin4-3b.gif" TargetMode="External"/><Relationship Id="rId92" Type="http://schemas.openxmlformats.org/officeDocument/2006/relationships/image" Target="media/image47.gif"/><Relationship Id="rId2" Type="http://schemas.openxmlformats.org/officeDocument/2006/relationships/styles" Target="styles.xml"/><Relationship Id="rId16" Type="http://schemas.openxmlformats.org/officeDocument/2006/relationships/image" Target="media/image3.gif"/><Relationship Id="rId29" Type="http://schemas.openxmlformats.org/officeDocument/2006/relationships/image" Target="media/image11.gif"/><Relationship Id="rId11" Type="http://schemas.openxmlformats.org/officeDocument/2006/relationships/footer" Target="footer2.xml"/><Relationship Id="rId24" Type="http://schemas.openxmlformats.org/officeDocument/2006/relationships/hyperlink" Target="http://www.microsoft.com/japan/sqlserver/2005/evaluation/select/images/vs2.gif" TargetMode="External"/><Relationship Id="rId32" Type="http://schemas.openxmlformats.org/officeDocument/2006/relationships/hyperlink" Target="http://www.microsoft.com/japan/sqlserver/2005/evaluation/select/images/vs6.gif" TargetMode="External"/><Relationship Id="rId37" Type="http://schemas.openxmlformats.org/officeDocument/2006/relationships/image" Target="media/image15.gif"/><Relationship Id="rId40" Type="http://schemas.openxmlformats.org/officeDocument/2006/relationships/image" Target="media/image18.jpeg"/><Relationship Id="rId45" Type="http://schemas.openxmlformats.org/officeDocument/2006/relationships/image" Target="media/image21.gif"/><Relationship Id="rId53" Type="http://schemas.openxmlformats.org/officeDocument/2006/relationships/image" Target="media/image25.gif"/><Relationship Id="rId58" Type="http://schemas.openxmlformats.org/officeDocument/2006/relationships/image" Target="media/image28.jpeg"/><Relationship Id="rId66" Type="http://schemas.openxmlformats.org/officeDocument/2006/relationships/image" Target="media/image33.gif"/><Relationship Id="rId74" Type="http://schemas.openxmlformats.org/officeDocument/2006/relationships/image" Target="media/image37.gif"/><Relationship Id="rId79" Type="http://schemas.openxmlformats.org/officeDocument/2006/relationships/hyperlink" Target="http://www.microsoft.com/japan/sqlserver/2005/evaluation/select/images/sqlsecurity1_b.gif" TargetMode="External"/><Relationship Id="rId87" Type="http://schemas.openxmlformats.org/officeDocument/2006/relationships/hyperlink" Target="http://www.microsoft.com/japan/sqlserver/2005/evaluation/select/images/sqlsecurity5_b.gif" TargetMode="External"/><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0.gif"/><Relationship Id="rId82" Type="http://schemas.openxmlformats.org/officeDocument/2006/relationships/image" Target="media/image42.gif"/><Relationship Id="rId90" Type="http://schemas.openxmlformats.org/officeDocument/2006/relationships/image" Target="media/image46.gif"/><Relationship Id="rId95" Type="http://schemas.openxmlformats.org/officeDocument/2006/relationships/hyperlink" Target="http://www.microsoft.com/japan/sqlserver/2005/evaluation/select/images/sqlsecurity9-1_b.gif" TargetMode="External"/><Relationship Id="rId19" Type="http://schemas.openxmlformats.org/officeDocument/2006/relationships/image" Target="media/image6.gif"/><Relationship Id="rId14" Type="http://schemas.openxmlformats.org/officeDocument/2006/relationships/image" Target="media/image1.jpeg"/><Relationship Id="rId22" Type="http://schemas.openxmlformats.org/officeDocument/2006/relationships/hyperlink" Target="http://www.microsoft.com/japan/sqlserver/2005/evaluation/select/images/vs1.gif" TargetMode="External"/><Relationship Id="rId27" Type="http://schemas.openxmlformats.org/officeDocument/2006/relationships/image" Target="media/image10.gif"/><Relationship Id="rId30" Type="http://schemas.openxmlformats.org/officeDocument/2006/relationships/hyperlink" Target="http://www.microsoft.com/japan/sqlserver/2005/evaluation/select/images/vs5.gif" TargetMode="External"/><Relationship Id="rId35" Type="http://schemas.openxmlformats.org/officeDocument/2006/relationships/image" Target="media/image14.gif"/><Relationship Id="rId43" Type="http://schemas.openxmlformats.org/officeDocument/2006/relationships/image" Target="media/image20.gif"/><Relationship Id="rId48" Type="http://schemas.openxmlformats.org/officeDocument/2006/relationships/hyperlink" Target="http://www.microsoft.com/japan/sqlserver/2005/evaluation/select/images/fc4.gif" TargetMode="External"/><Relationship Id="rId56" Type="http://schemas.openxmlformats.org/officeDocument/2006/relationships/hyperlink" Target="http://www.microsoft.com/japan/sqlserver/2005/evaluation/select/images/fc8.gif" TargetMode="External"/><Relationship Id="rId64" Type="http://schemas.openxmlformats.org/officeDocument/2006/relationships/image" Target="media/image32.gif"/><Relationship Id="rId69" Type="http://schemas.openxmlformats.org/officeDocument/2006/relationships/hyperlink" Target="http://www.microsoft.com/japan/sqlserver/2005/evaluation/select/images/sqladmin4-2b.gif" TargetMode="External"/><Relationship Id="rId77" Type="http://schemas.openxmlformats.org/officeDocument/2006/relationships/image" Target="media/image39.gif"/><Relationship Id="rId100" Type="http://schemas.openxmlformats.org/officeDocument/2006/relationships/footer" Target="footer4.xml"/><Relationship Id="rId8" Type="http://schemas.openxmlformats.org/officeDocument/2006/relationships/header" Target="header1.xml"/><Relationship Id="rId51" Type="http://schemas.openxmlformats.org/officeDocument/2006/relationships/image" Target="media/image24.gif"/><Relationship Id="rId72" Type="http://schemas.openxmlformats.org/officeDocument/2006/relationships/image" Target="media/image36.gif"/><Relationship Id="rId80" Type="http://schemas.openxmlformats.org/officeDocument/2006/relationships/image" Target="media/image41.gif"/><Relationship Id="rId85" Type="http://schemas.openxmlformats.org/officeDocument/2006/relationships/hyperlink" Target="http://www.microsoft.com/japan/sqlserver/2005/evaluation/select/images/sqlsecurity4_b.gif" TargetMode="External"/><Relationship Id="rId93" Type="http://schemas.openxmlformats.org/officeDocument/2006/relationships/hyperlink" Target="http://www.microsoft.com/japan/sqlserver/2005/evaluation/select/images/sqlsecurity8_b.gif" TargetMode="External"/><Relationship Id="rId98" Type="http://schemas.openxmlformats.org/officeDocument/2006/relationships/image" Target="media/image50.gif"/><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image" Target="media/image4.gif"/><Relationship Id="rId25" Type="http://schemas.openxmlformats.org/officeDocument/2006/relationships/image" Target="media/image9.gif"/><Relationship Id="rId33" Type="http://schemas.openxmlformats.org/officeDocument/2006/relationships/image" Target="media/image13.gif"/><Relationship Id="rId38" Type="http://schemas.openxmlformats.org/officeDocument/2006/relationships/image" Target="media/image16.gif"/><Relationship Id="rId46" Type="http://schemas.openxmlformats.org/officeDocument/2006/relationships/hyperlink" Target="http://www.microsoft.com/japan/sqlserver/2005/evaluation/select/images/fc3.gif" TargetMode="External"/><Relationship Id="rId59" Type="http://schemas.openxmlformats.org/officeDocument/2006/relationships/image" Target="media/image29.jpeg"/><Relationship Id="rId67" Type="http://schemas.openxmlformats.org/officeDocument/2006/relationships/hyperlink" Target="http://www.microsoft.com/japan/sqlserver/2005/evaluation/select/images/sqladmin4-1b.gif" TargetMode="External"/><Relationship Id="rId20" Type="http://schemas.openxmlformats.org/officeDocument/2006/relationships/hyperlink" Target="http://www.microsoft.com/japan/sqlserver/2005/evaluation/select/images/vs0.gif" TargetMode="External"/><Relationship Id="rId41" Type="http://schemas.openxmlformats.org/officeDocument/2006/relationships/image" Target="media/image19.gif"/><Relationship Id="rId54" Type="http://schemas.openxmlformats.org/officeDocument/2006/relationships/hyperlink" Target="http://www.microsoft.com/japan/sqlserver/2005/evaluation/select/images/fc7.gif" TargetMode="External"/><Relationship Id="rId62" Type="http://schemas.openxmlformats.org/officeDocument/2006/relationships/image" Target="media/image31.gif"/><Relationship Id="rId70" Type="http://schemas.openxmlformats.org/officeDocument/2006/relationships/image" Target="media/image35.gif"/><Relationship Id="rId75" Type="http://schemas.openxmlformats.org/officeDocument/2006/relationships/image" Target="media/image38.gif"/><Relationship Id="rId83" Type="http://schemas.openxmlformats.org/officeDocument/2006/relationships/hyperlink" Target="http://www.microsoft.com/japan/sqlserver/2005/evaluation/select/images/sqlsecurity3_b.gif" TargetMode="External"/><Relationship Id="rId88" Type="http://schemas.openxmlformats.org/officeDocument/2006/relationships/image" Target="media/image45.gif"/><Relationship Id="rId91" Type="http://schemas.openxmlformats.org/officeDocument/2006/relationships/hyperlink" Target="http://www.microsoft.com/japan/sqlserver/2005/evaluation/select/images/sqlsecurity6_b.gif" TargetMode="External"/><Relationship Id="rId96" Type="http://schemas.openxmlformats.org/officeDocument/2006/relationships/image" Target="media/image49.gi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gif"/><Relationship Id="rId23" Type="http://schemas.openxmlformats.org/officeDocument/2006/relationships/image" Target="media/image8.gif"/><Relationship Id="rId28" Type="http://schemas.openxmlformats.org/officeDocument/2006/relationships/hyperlink" Target="http://www.microsoft.com/japan/sqlserver/2005/evaluation/select/images/vs4.gif" TargetMode="External"/><Relationship Id="rId36" Type="http://schemas.openxmlformats.org/officeDocument/2006/relationships/hyperlink" Target="http://www.microsoft.com/japan/sqlserver/2005/evaluation/select/images/vs8.gif" TargetMode="External"/><Relationship Id="rId49" Type="http://schemas.openxmlformats.org/officeDocument/2006/relationships/image" Target="media/image23.gif"/><Relationship Id="rId57" Type="http://schemas.openxmlformats.org/officeDocument/2006/relationships/image" Target="media/image27.gif"/><Relationship Id="rId10" Type="http://schemas.openxmlformats.org/officeDocument/2006/relationships/footer" Target="footer1.xml"/><Relationship Id="rId31" Type="http://schemas.openxmlformats.org/officeDocument/2006/relationships/image" Target="media/image12.gif"/><Relationship Id="rId44" Type="http://schemas.openxmlformats.org/officeDocument/2006/relationships/hyperlink" Target="http://www.microsoft.com/japan/sqlserver/2005/evaluation/select/images/fc2.gif" TargetMode="External"/><Relationship Id="rId52" Type="http://schemas.openxmlformats.org/officeDocument/2006/relationships/hyperlink" Target="http://www.microsoft.com/japan/sqlserver/2005/evaluation/select/images/fc6.gif" TargetMode="External"/><Relationship Id="rId60" Type="http://schemas.openxmlformats.org/officeDocument/2006/relationships/hyperlink" Target="http://www.microsoft.com/japan/sqlserver/2005/evaluation/select/images/sqladmin1-1b.gif" TargetMode="External"/><Relationship Id="rId65" Type="http://schemas.openxmlformats.org/officeDocument/2006/relationships/hyperlink" Target="http://www.microsoft.com/japan/sqlserver/2005/evaluation/select/images/sqladmin2-2b.gif" TargetMode="External"/><Relationship Id="rId73" Type="http://schemas.openxmlformats.org/officeDocument/2006/relationships/hyperlink" Target="http://www.microsoft.com/japan/sqlserver/2005/evaluation/select/images/sqladmin3-1b.gif" TargetMode="External"/><Relationship Id="rId78" Type="http://schemas.openxmlformats.org/officeDocument/2006/relationships/image" Target="media/image40.jpeg"/><Relationship Id="rId81" Type="http://schemas.openxmlformats.org/officeDocument/2006/relationships/hyperlink" Target="http://www.microsoft.com/japan/sqlserver/2005/evaluation/select/images/sqlsecurity2_b.gif" TargetMode="External"/><Relationship Id="rId86" Type="http://schemas.openxmlformats.org/officeDocument/2006/relationships/image" Target="media/image44.gif"/><Relationship Id="rId94" Type="http://schemas.openxmlformats.org/officeDocument/2006/relationships/image" Target="media/image48.gif"/><Relationship Id="rId99" Type="http://schemas.openxmlformats.org/officeDocument/2006/relationships/header" Target="header4.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gif"/><Relationship Id="rId39" Type="http://schemas.openxmlformats.org/officeDocument/2006/relationships/image" Target="media/image17.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egoe/メイリオ">
      <a:majorFont>
        <a:latin typeface="Segoe UI Semibold"/>
        <a:ea typeface="メイリオ"/>
        <a:cs typeface=""/>
      </a:majorFont>
      <a:minorFont>
        <a:latin typeface="Segoe UI"/>
        <a:ea typeface="メイリオ"/>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F8BC31-C3CC-4DDD-BEA4-2605B85B0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3986</Words>
  <Characters>22725</Characters>
  <Application>Microsoft Office Word</Application>
  <DocSecurity>0</DocSecurity>
  <Lines>189</Lines>
  <Paragraphs>53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2011-02-23T04:50:00Z</dcterms:created>
  <dcterms:modified xsi:type="dcterms:W3CDTF">2011-02-23T04:50:00Z</dcterms:modified>
  <cp:contentStatus>最終版</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