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D1354A" w:rsidP="00DE77A4">
      <w:pPr>
        <w:pStyle w:val="Title"/>
      </w:pPr>
      <w:bookmarkStart w:id="0" w:name="OLE_LINK1"/>
      <w:bookmarkStart w:id="1" w:name="OLE_LINK2"/>
      <w:r>
        <w:t xml:space="preserve">Implementing </w:t>
      </w:r>
      <w:r w:rsidR="003239E0">
        <w:t>Parental Controls</w:t>
      </w:r>
      <w:r w:rsidR="00747C72">
        <w:t xml:space="preserve"> by </w:t>
      </w:r>
      <w:r>
        <w:t>Using PBDA</w:t>
      </w:r>
      <w:bookmarkEnd w:id="0"/>
      <w:bookmarkEnd w:id="1"/>
    </w:p>
    <w:p w:rsidR="00A64BED" w:rsidRPr="00A40CB1" w:rsidRDefault="00A64BED" w:rsidP="00A64BED">
      <w:pPr>
        <w:pStyle w:val="Subtitle"/>
      </w:pPr>
      <w:bookmarkStart w:id="2" w:name="_Toc200879233"/>
      <w:bookmarkStart w:id="3" w:name="_Toc205301484"/>
      <w:r w:rsidRPr="00A40CB1">
        <w:t xml:space="preserve">Guidelines for </w:t>
      </w:r>
      <w:bookmarkEnd w:id="2"/>
      <w:bookmarkEnd w:id="3"/>
      <w:r w:rsidR="00B72456">
        <w:t xml:space="preserve">Independent Hardware Vendors and Independent Software Vendors </w:t>
      </w:r>
    </w:p>
    <w:p w:rsidR="00DE77A4" w:rsidRDefault="00282CA2" w:rsidP="00DE77A4">
      <w:pPr>
        <w:pStyle w:val="Version"/>
      </w:pPr>
      <w:r>
        <w:t>June 29, 2009</w:t>
      </w:r>
      <w:r w:rsidR="00DE77A4" w:rsidRPr="009A3B29">
        <w:rPr>
          <w:rStyle w:val="Red"/>
        </w:rPr>
        <w:t> </w:t>
      </w:r>
    </w:p>
    <w:p w:rsidR="008A6A85" w:rsidRPr="00A6731E" w:rsidRDefault="00DE77A4" w:rsidP="00A6731E">
      <w:pPr>
        <w:pStyle w:val="Procedure"/>
      </w:pPr>
      <w:r w:rsidRPr="00446428">
        <w:t>Abstract</w:t>
      </w:r>
    </w:p>
    <w:p w:rsidR="00B72456" w:rsidRDefault="00B72456" w:rsidP="00B72456">
      <w:pPr>
        <w:pStyle w:val="BodyText"/>
      </w:pPr>
      <w:r>
        <w:t>This white paper provides information about the parental control f</w:t>
      </w:r>
      <w:r w:rsidRPr="0095240F">
        <w:t xml:space="preserve">ormats </w:t>
      </w:r>
      <w:r>
        <w:t xml:space="preserve">and interfaces </w:t>
      </w:r>
      <w:r w:rsidR="00747C72">
        <w:t xml:space="preserve">that the </w:t>
      </w:r>
      <w:r w:rsidRPr="0095240F">
        <w:t>Windows Media</w:t>
      </w:r>
      <w:r w:rsidR="001D7259">
        <w:t>®</w:t>
      </w:r>
      <w:r w:rsidRPr="0095240F">
        <w:t xml:space="preserve"> Center</w:t>
      </w:r>
      <w:r w:rsidRPr="001332DF">
        <w:t xml:space="preserve"> </w:t>
      </w:r>
      <w:r>
        <w:t>for the Windows</w:t>
      </w:r>
      <w:r>
        <w:rPr>
          <w:rStyle w:val="Small"/>
        </w:rPr>
        <w:t>®7</w:t>
      </w:r>
      <w:r>
        <w:t xml:space="preserve"> operating system</w:t>
      </w:r>
      <w:r w:rsidR="00747C72">
        <w:t xml:space="preserve"> supports</w:t>
      </w:r>
      <w:r>
        <w:t xml:space="preserve">. It provides guidelines for </w:t>
      </w:r>
      <w:r w:rsidR="00747C72">
        <w:t>i</w:t>
      </w:r>
      <w:r>
        <w:t xml:space="preserve">ndependent </w:t>
      </w:r>
      <w:r w:rsidR="00747C72">
        <w:t>h</w:t>
      </w:r>
      <w:r>
        <w:t xml:space="preserve">ardware </w:t>
      </w:r>
      <w:r w:rsidR="00747C72">
        <w:t>v</w:t>
      </w:r>
      <w:r>
        <w:t>endors (IHV</w:t>
      </w:r>
      <w:r w:rsidR="00747C72">
        <w:t>s</w:t>
      </w:r>
      <w:r>
        <w:t xml:space="preserve">) and </w:t>
      </w:r>
      <w:r w:rsidR="00747C72">
        <w:t>i</w:t>
      </w:r>
      <w:r>
        <w:t xml:space="preserve">ndependent </w:t>
      </w:r>
      <w:r w:rsidR="00747C72">
        <w:t>s</w:t>
      </w:r>
      <w:r>
        <w:t xml:space="preserve">oftware </w:t>
      </w:r>
      <w:r w:rsidR="00747C72">
        <w:t>v</w:t>
      </w:r>
      <w:r>
        <w:t>endors (ISV</w:t>
      </w:r>
      <w:r w:rsidR="00747C72">
        <w:t>s</w:t>
      </w:r>
      <w:r>
        <w:t>) to develop parental control solutions by using the Windows Protected Broadcast Driver Architecture (PBDA)</w:t>
      </w:r>
      <w:r w:rsidRPr="00035BB4">
        <w:t>.</w:t>
      </w:r>
    </w:p>
    <w:p w:rsidR="00220A9E" w:rsidRDefault="00220A9E" w:rsidP="00220A9E">
      <w:pPr>
        <w:pStyle w:val="BodyText"/>
      </w:pPr>
      <w:r>
        <w:t>This information applies to the Windows 7 operating system.</w:t>
      </w:r>
    </w:p>
    <w:p w:rsidR="00220A9E" w:rsidRPr="00D70DFD" w:rsidRDefault="00220A9E" w:rsidP="00220A9E">
      <w:pPr>
        <w:pStyle w:val="BodyText"/>
      </w:pPr>
      <w:r w:rsidRPr="00D70DFD">
        <w:t>References</w:t>
      </w:r>
      <w:r>
        <w:t>,</w:t>
      </w:r>
      <w:r w:rsidRPr="00D70DFD">
        <w:t xml:space="preserve"> resources</w:t>
      </w:r>
      <w:r>
        <w:t>, and specifications</w:t>
      </w:r>
      <w:r w:rsidRPr="00D70DFD">
        <w:t xml:space="preserve"> discussed here are listed at the end of this paper.</w:t>
      </w:r>
    </w:p>
    <w:p w:rsidR="00220A9E" w:rsidRPr="003E381C" w:rsidRDefault="007E6DF3" w:rsidP="00220A9E">
      <w:pPr>
        <w:pStyle w:val="BodyText"/>
        <w:rPr>
          <w:rStyle w:val="Hyperlink"/>
        </w:rPr>
      </w:pPr>
      <w:r w:rsidRPr="00C54E02">
        <w:t xml:space="preserve">The current version of this paper is maintained on the Web at: </w:t>
      </w:r>
      <w:r w:rsidR="00220A9E">
        <w:t xml:space="preserve"> </w:t>
      </w:r>
      <w:r w:rsidR="00220A9E">
        <w:br/>
      </w:r>
      <w:r w:rsidR="00220A9E">
        <w:tab/>
      </w:r>
      <w:hyperlink r:id="rId7" w:history="1">
        <w:r w:rsidR="00D83B3D" w:rsidRPr="00D83B3D">
          <w:rPr>
            <w:rStyle w:val="Hyperlink"/>
          </w:rPr>
          <w:t>http://www.microsoft.com/whdc/device/broadcast/pbda/ParentalCtrls.mspx</w:t>
        </w:r>
      </w:hyperlink>
    </w:p>
    <w:p w:rsidR="00DE77A4" w:rsidRDefault="00DE77A4" w:rsidP="00C05E05"/>
    <w:p w:rsidR="008F6D44" w:rsidRDefault="008F6D44" w:rsidP="008F6D44">
      <w:pPr>
        <w:pStyle w:val="Disclaimertext"/>
        <w:pageBreakBefore/>
        <w:rPr>
          <w:rFonts w:ascii="Calibri" w:hAnsi="Calibri"/>
          <w:color w:val="1F497D"/>
          <w:sz w:val="22"/>
          <w:szCs w:val="22"/>
        </w:rPr>
      </w:pPr>
      <w:r w:rsidRPr="00AE4752">
        <w:rPr>
          <w:rStyle w:val="Bold"/>
        </w:rPr>
        <w:lastRenderedPageBreak/>
        <w:t xml:space="preserve">Disclaimer: </w:t>
      </w:r>
      <w:r w:rsidRPr="00446428">
        <w:t>This is a preliminary document and may be changed substantially prior to final commercial release of the software described herein.</w:t>
      </w:r>
    </w:p>
    <w:p w:rsidR="008F6D44" w:rsidRPr="00446428" w:rsidRDefault="008F6D44" w:rsidP="008F6D44">
      <w:pPr>
        <w:pStyle w:val="Disclaimertext"/>
      </w:pPr>
    </w:p>
    <w:p w:rsidR="008F6D44" w:rsidRPr="00446428" w:rsidRDefault="008F6D44" w:rsidP="008F6D44">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8F6D44" w:rsidRPr="00446428" w:rsidRDefault="008F6D44" w:rsidP="008F6D44">
      <w:pPr>
        <w:pStyle w:val="Disclaimertext"/>
      </w:pPr>
    </w:p>
    <w:p w:rsidR="008F6D44" w:rsidRPr="00446428" w:rsidRDefault="008F6D44" w:rsidP="008F6D44">
      <w:pPr>
        <w:pStyle w:val="Disclaimertext"/>
      </w:pPr>
      <w:r w:rsidRPr="00446428">
        <w:t>This White Paper is for informational purposes only. MICROSOFT MAKES NO WARRANTIES, EXPRESS, IMPLIED OR STATUTORY, AS TO THE INFORMATION IN THIS DOCUMENT.</w:t>
      </w:r>
    </w:p>
    <w:p w:rsidR="008F6D44" w:rsidRPr="00446428" w:rsidRDefault="008F6D44" w:rsidP="008F6D44">
      <w:pPr>
        <w:pStyle w:val="Disclaimertext"/>
      </w:pPr>
    </w:p>
    <w:p w:rsidR="008F6D44" w:rsidRPr="00446428" w:rsidRDefault="008F6D44" w:rsidP="008F6D44">
      <w:pPr>
        <w:pStyle w:val="Disclaimertext"/>
      </w:pPr>
      <w:r w:rsidRPr="00446428">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8F6D44" w:rsidRPr="00446428" w:rsidRDefault="008F6D44" w:rsidP="008F6D44">
      <w:pPr>
        <w:pStyle w:val="Disclaimertext"/>
      </w:pPr>
    </w:p>
    <w:p w:rsidR="008F6D44" w:rsidRPr="00446428" w:rsidRDefault="008F6D44" w:rsidP="008F6D44">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8F6D44" w:rsidRPr="00446428" w:rsidRDefault="008F6D44" w:rsidP="008F6D44">
      <w:pPr>
        <w:pStyle w:val="Disclaimertext"/>
      </w:pPr>
    </w:p>
    <w:p w:rsidR="008F6D44" w:rsidRPr="00446428" w:rsidRDefault="008F6D44" w:rsidP="008F6D44">
      <w:pPr>
        <w:pStyle w:val="Disclaimertext"/>
      </w:pPr>
      <w:r w:rsidRPr="00446428">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8F6D44" w:rsidRPr="00446428" w:rsidRDefault="008F6D44" w:rsidP="008F6D44">
      <w:pPr>
        <w:pStyle w:val="Disclaimertext"/>
      </w:pPr>
    </w:p>
    <w:p w:rsidR="008F6D44" w:rsidRPr="00446428" w:rsidRDefault="008F6D44" w:rsidP="008F6D44">
      <w:pPr>
        <w:pStyle w:val="Disclaimertext"/>
      </w:pPr>
      <w:r w:rsidRPr="00446428">
        <w:t>© 200</w:t>
      </w:r>
      <w:r>
        <w:t>9</w:t>
      </w:r>
      <w:r w:rsidRPr="00446428">
        <w:t xml:space="preserve"> Microsoft Corporation. All rights reserved.</w:t>
      </w:r>
    </w:p>
    <w:p w:rsidR="008F6D44" w:rsidRPr="00446428" w:rsidRDefault="008F6D44" w:rsidP="008F6D44">
      <w:pPr>
        <w:pStyle w:val="Disclaimertext"/>
      </w:pPr>
    </w:p>
    <w:p w:rsidR="008F6D44" w:rsidRPr="00446428" w:rsidRDefault="008F6D44" w:rsidP="008F6D44">
      <w:pPr>
        <w:pStyle w:val="Disclaimertext"/>
      </w:pPr>
      <w:r w:rsidRPr="00446428">
        <w:t xml:space="preserve">Microsoft, </w:t>
      </w:r>
      <w:r w:rsidR="008C2BF4" w:rsidRPr="003239E0">
        <w:t>Windows</w:t>
      </w:r>
      <w:r w:rsidR="001D7259">
        <w:t>, and Windows</w:t>
      </w:r>
      <w:r w:rsidR="008C2BF4" w:rsidRPr="003239E0">
        <w:t xml:space="preserve"> Media</w:t>
      </w:r>
      <w:r w:rsidR="008C2BF4">
        <w:t xml:space="preserve"> </w:t>
      </w:r>
      <w:r w:rsidRPr="00446428">
        <w:t>are either registered trademarks or trademarks of Microsoft Corporation in the United States and/or other countries.</w:t>
      </w:r>
    </w:p>
    <w:p w:rsidR="008F6D44" w:rsidRPr="00446428" w:rsidRDefault="008F6D44" w:rsidP="008F6D44">
      <w:pPr>
        <w:pStyle w:val="Disclaimertext"/>
      </w:pPr>
    </w:p>
    <w:p w:rsidR="008F6D44" w:rsidRDefault="008F6D44" w:rsidP="008F6D44">
      <w:pPr>
        <w:pStyle w:val="Disclaimertext"/>
      </w:pPr>
      <w:r w:rsidRPr="00446428">
        <w:t>The names of actual companies and products mentioned herein may be the trademarks of their respective owners.</w:t>
      </w:r>
    </w:p>
    <w:p w:rsidR="00E419C2" w:rsidRDefault="00E419C2" w:rsidP="00E419C2">
      <w:pPr>
        <w:pStyle w:val="TableHead"/>
      </w:pPr>
      <w:r>
        <w:t>Document History</w:t>
      </w:r>
    </w:p>
    <w:tbl>
      <w:tblPr>
        <w:tblStyle w:val="Tablerowcell"/>
        <w:tblW w:w="0" w:type="auto"/>
        <w:tblLook w:val="04A0"/>
      </w:tblPr>
      <w:tblGrid>
        <w:gridCol w:w="1728"/>
        <w:gridCol w:w="1330"/>
        <w:gridCol w:w="1529"/>
        <w:gridCol w:w="1529"/>
        <w:gridCol w:w="1672"/>
      </w:tblGrid>
      <w:tr w:rsidR="00E419C2" w:rsidTr="00702DAC">
        <w:trPr>
          <w:cnfStyle w:val="100000000000"/>
        </w:trPr>
        <w:tc>
          <w:tcPr>
            <w:tcW w:w="1728" w:type="dxa"/>
          </w:tcPr>
          <w:p w:rsidR="00E419C2" w:rsidRPr="00AE4752" w:rsidRDefault="00E419C2" w:rsidP="00963614">
            <w:pPr>
              <w:keepNext/>
            </w:pPr>
            <w:r>
              <w:t>Date</w:t>
            </w:r>
          </w:p>
        </w:tc>
        <w:tc>
          <w:tcPr>
            <w:tcW w:w="1330" w:type="dxa"/>
          </w:tcPr>
          <w:p w:rsidR="00E419C2" w:rsidRPr="00E419C2" w:rsidRDefault="00E419C2" w:rsidP="00963614">
            <w:pPr>
              <w:keepNext/>
            </w:pPr>
            <w:r w:rsidRPr="00E419C2">
              <w:t>Change</w:t>
            </w:r>
          </w:p>
        </w:tc>
        <w:tc>
          <w:tcPr>
            <w:tcW w:w="1529" w:type="dxa"/>
          </w:tcPr>
          <w:p w:rsidR="00E419C2" w:rsidRPr="003D7085" w:rsidRDefault="00E419C2" w:rsidP="00963614">
            <w:pPr>
              <w:keepNext/>
              <w:rPr>
                <w:b w:val="0"/>
                <w:sz w:val="18"/>
              </w:rPr>
            </w:pPr>
          </w:p>
        </w:tc>
        <w:tc>
          <w:tcPr>
            <w:tcW w:w="1529" w:type="dxa"/>
          </w:tcPr>
          <w:p w:rsidR="00E419C2" w:rsidRPr="003D7085" w:rsidRDefault="00E419C2" w:rsidP="00963614">
            <w:pPr>
              <w:keepNext/>
              <w:rPr>
                <w:b w:val="0"/>
                <w:sz w:val="18"/>
              </w:rPr>
            </w:pPr>
          </w:p>
        </w:tc>
        <w:tc>
          <w:tcPr>
            <w:tcW w:w="1672" w:type="dxa"/>
          </w:tcPr>
          <w:p w:rsidR="00E419C2" w:rsidRPr="003D7085" w:rsidRDefault="00E419C2" w:rsidP="00963614">
            <w:pPr>
              <w:keepNext/>
              <w:rPr>
                <w:b w:val="0"/>
                <w:sz w:val="18"/>
              </w:rPr>
            </w:pPr>
          </w:p>
        </w:tc>
      </w:tr>
      <w:tr w:rsidR="00E419C2" w:rsidTr="00702DAC">
        <w:tc>
          <w:tcPr>
            <w:tcW w:w="1728" w:type="dxa"/>
          </w:tcPr>
          <w:p w:rsidR="00E419C2" w:rsidRPr="00AE4752" w:rsidRDefault="00282CA2" w:rsidP="00963614">
            <w:r>
              <w:t>June 29, 2009</w:t>
            </w:r>
          </w:p>
        </w:tc>
        <w:tc>
          <w:tcPr>
            <w:tcW w:w="6060" w:type="dxa"/>
            <w:gridSpan w:val="4"/>
          </w:tcPr>
          <w:p w:rsidR="00E419C2" w:rsidRPr="00AE4752" w:rsidRDefault="00E419C2" w:rsidP="00E419C2">
            <w:r>
              <w:t>First publication</w:t>
            </w:r>
          </w:p>
        </w:tc>
      </w:tr>
    </w:tbl>
    <w:p w:rsidR="00E419C2" w:rsidRDefault="00E419C2" w:rsidP="00E419C2">
      <w:pPr>
        <w:pStyle w:val="BodyText"/>
      </w:pPr>
    </w:p>
    <w:p w:rsidR="00E76F8B" w:rsidRPr="00A6731E" w:rsidRDefault="00E76F8B" w:rsidP="00E76F8B">
      <w:pPr>
        <w:pStyle w:val="Contents"/>
      </w:pPr>
      <w:bookmarkStart w:id="4" w:name="_Toc227494986"/>
      <w:r w:rsidRPr="00555AF3">
        <w:t>Contents</w:t>
      </w:r>
    </w:p>
    <w:p w:rsidR="00282CA2" w:rsidRDefault="008F1FA7">
      <w:pPr>
        <w:pStyle w:val="TOC1"/>
      </w:pPr>
      <w:r w:rsidRPr="008F1FA7">
        <w:rPr>
          <w:rFonts w:ascii="Arial" w:eastAsia="MS Mincho" w:hAnsi="Arial" w:cs="Arial"/>
          <w:sz w:val="18"/>
          <w:szCs w:val="20"/>
        </w:rPr>
        <w:fldChar w:fldCharType="begin"/>
      </w:r>
      <w:r w:rsidR="00E76F8B">
        <w:instrText xml:space="preserve"> TOC \o "1-3" \h \z \u </w:instrText>
      </w:r>
      <w:r w:rsidRPr="008F1FA7">
        <w:rPr>
          <w:rFonts w:ascii="Arial" w:eastAsia="MS Mincho" w:hAnsi="Arial" w:cs="Arial"/>
          <w:sz w:val="18"/>
          <w:szCs w:val="20"/>
        </w:rPr>
        <w:fldChar w:fldCharType="separate"/>
      </w:r>
      <w:hyperlink w:anchor="_Toc233984881" w:history="1">
        <w:r w:rsidR="00282CA2" w:rsidRPr="007B5BED">
          <w:rPr>
            <w:rStyle w:val="Hyperlink"/>
          </w:rPr>
          <w:t>Introduction</w:t>
        </w:r>
        <w:r w:rsidR="00282CA2">
          <w:rPr>
            <w:webHidden/>
          </w:rPr>
          <w:tab/>
        </w:r>
        <w:r>
          <w:rPr>
            <w:webHidden/>
          </w:rPr>
          <w:fldChar w:fldCharType="begin"/>
        </w:r>
        <w:r w:rsidR="00282CA2">
          <w:rPr>
            <w:webHidden/>
          </w:rPr>
          <w:instrText xml:space="preserve"> PAGEREF _Toc233984881 \h </w:instrText>
        </w:r>
        <w:r>
          <w:rPr>
            <w:webHidden/>
          </w:rPr>
        </w:r>
        <w:r>
          <w:rPr>
            <w:webHidden/>
          </w:rPr>
          <w:fldChar w:fldCharType="separate"/>
        </w:r>
        <w:r w:rsidR="00282CA2">
          <w:rPr>
            <w:webHidden/>
          </w:rPr>
          <w:t>3</w:t>
        </w:r>
        <w:r>
          <w:rPr>
            <w:webHidden/>
          </w:rPr>
          <w:fldChar w:fldCharType="end"/>
        </w:r>
      </w:hyperlink>
    </w:p>
    <w:p w:rsidR="00282CA2" w:rsidRDefault="008F1FA7">
      <w:pPr>
        <w:pStyle w:val="TOC1"/>
      </w:pPr>
      <w:hyperlink w:anchor="_Toc233984882" w:history="1">
        <w:r w:rsidR="00282CA2" w:rsidRPr="007B5BED">
          <w:rPr>
            <w:rStyle w:val="Hyperlink"/>
          </w:rPr>
          <w:t>Overview of PBDA TAG Tables</w:t>
        </w:r>
        <w:r w:rsidR="00282CA2">
          <w:rPr>
            <w:webHidden/>
          </w:rPr>
          <w:tab/>
        </w:r>
        <w:r>
          <w:rPr>
            <w:webHidden/>
          </w:rPr>
          <w:fldChar w:fldCharType="begin"/>
        </w:r>
        <w:r w:rsidR="00282CA2">
          <w:rPr>
            <w:webHidden/>
          </w:rPr>
          <w:instrText xml:space="preserve"> PAGEREF _Toc233984882 \h </w:instrText>
        </w:r>
        <w:r>
          <w:rPr>
            <w:webHidden/>
          </w:rPr>
        </w:r>
        <w:r>
          <w:rPr>
            <w:webHidden/>
          </w:rPr>
          <w:fldChar w:fldCharType="separate"/>
        </w:r>
        <w:r w:rsidR="00282CA2">
          <w:rPr>
            <w:webHidden/>
          </w:rPr>
          <w:t>3</w:t>
        </w:r>
        <w:r>
          <w:rPr>
            <w:webHidden/>
          </w:rPr>
          <w:fldChar w:fldCharType="end"/>
        </w:r>
      </w:hyperlink>
    </w:p>
    <w:p w:rsidR="00282CA2" w:rsidRDefault="008F1FA7">
      <w:pPr>
        <w:pStyle w:val="TOC1"/>
      </w:pPr>
      <w:hyperlink w:anchor="_Toc233984883" w:history="1">
        <w:r w:rsidR="00282CA2" w:rsidRPr="007B5BED">
          <w:rPr>
            <w:rStyle w:val="Hyperlink"/>
          </w:rPr>
          <w:t>The PBDA Parental Control TAG Table</w:t>
        </w:r>
        <w:r w:rsidR="00282CA2">
          <w:rPr>
            <w:webHidden/>
          </w:rPr>
          <w:tab/>
        </w:r>
        <w:r>
          <w:rPr>
            <w:webHidden/>
          </w:rPr>
          <w:fldChar w:fldCharType="begin"/>
        </w:r>
        <w:r w:rsidR="00282CA2">
          <w:rPr>
            <w:webHidden/>
          </w:rPr>
          <w:instrText xml:space="preserve"> PAGEREF _Toc233984883 \h </w:instrText>
        </w:r>
        <w:r>
          <w:rPr>
            <w:webHidden/>
          </w:rPr>
        </w:r>
        <w:r>
          <w:rPr>
            <w:webHidden/>
          </w:rPr>
          <w:fldChar w:fldCharType="separate"/>
        </w:r>
        <w:r w:rsidR="00282CA2">
          <w:rPr>
            <w:webHidden/>
          </w:rPr>
          <w:t>4</w:t>
        </w:r>
        <w:r>
          <w:rPr>
            <w:webHidden/>
          </w:rPr>
          <w:fldChar w:fldCharType="end"/>
        </w:r>
      </w:hyperlink>
    </w:p>
    <w:p w:rsidR="00282CA2" w:rsidRDefault="008F1FA7">
      <w:pPr>
        <w:pStyle w:val="TOC2"/>
        <w:rPr>
          <w:rFonts w:eastAsiaTheme="minorEastAsia"/>
        </w:rPr>
      </w:pPr>
      <w:hyperlink w:anchor="_Toc233984884" w:history="1">
        <w:r w:rsidR="00282CA2" w:rsidRPr="007B5BED">
          <w:rPr>
            <w:rStyle w:val="Hyperlink"/>
          </w:rPr>
          <w:t>Parental Control TAG Table Format</w:t>
        </w:r>
        <w:r w:rsidR="00282CA2">
          <w:rPr>
            <w:webHidden/>
          </w:rPr>
          <w:tab/>
        </w:r>
        <w:r>
          <w:rPr>
            <w:webHidden/>
          </w:rPr>
          <w:fldChar w:fldCharType="begin"/>
        </w:r>
        <w:r w:rsidR="00282CA2">
          <w:rPr>
            <w:webHidden/>
          </w:rPr>
          <w:instrText xml:space="preserve"> PAGEREF _Toc233984884 \h </w:instrText>
        </w:r>
        <w:r>
          <w:rPr>
            <w:webHidden/>
          </w:rPr>
        </w:r>
        <w:r>
          <w:rPr>
            <w:webHidden/>
          </w:rPr>
          <w:fldChar w:fldCharType="separate"/>
        </w:r>
        <w:r w:rsidR="00282CA2">
          <w:rPr>
            <w:webHidden/>
          </w:rPr>
          <w:t>4</w:t>
        </w:r>
        <w:r>
          <w:rPr>
            <w:webHidden/>
          </w:rPr>
          <w:fldChar w:fldCharType="end"/>
        </w:r>
      </w:hyperlink>
    </w:p>
    <w:p w:rsidR="00282CA2" w:rsidRDefault="008F1FA7">
      <w:pPr>
        <w:pStyle w:val="TOC3"/>
        <w:rPr>
          <w:rFonts w:eastAsiaTheme="minorEastAsia"/>
        </w:rPr>
      </w:pPr>
      <w:hyperlink w:anchor="_Toc233984885" w:history="1">
        <w:r w:rsidR="00282CA2" w:rsidRPr="007B5BED">
          <w:rPr>
            <w:rStyle w:val="Hyperlink"/>
          </w:rPr>
          <w:t>Age-Based Rating Attributes</w:t>
        </w:r>
        <w:r w:rsidR="00282CA2">
          <w:rPr>
            <w:webHidden/>
          </w:rPr>
          <w:tab/>
        </w:r>
        <w:r>
          <w:rPr>
            <w:webHidden/>
          </w:rPr>
          <w:fldChar w:fldCharType="begin"/>
        </w:r>
        <w:r w:rsidR="00282CA2">
          <w:rPr>
            <w:webHidden/>
          </w:rPr>
          <w:instrText xml:space="preserve"> PAGEREF _Toc233984885 \h </w:instrText>
        </w:r>
        <w:r>
          <w:rPr>
            <w:webHidden/>
          </w:rPr>
        </w:r>
        <w:r>
          <w:rPr>
            <w:webHidden/>
          </w:rPr>
          <w:fldChar w:fldCharType="separate"/>
        </w:r>
        <w:r w:rsidR="00282CA2">
          <w:rPr>
            <w:webHidden/>
          </w:rPr>
          <w:t>6</w:t>
        </w:r>
        <w:r>
          <w:rPr>
            <w:webHidden/>
          </w:rPr>
          <w:fldChar w:fldCharType="end"/>
        </w:r>
      </w:hyperlink>
    </w:p>
    <w:p w:rsidR="00282CA2" w:rsidRDefault="008F1FA7">
      <w:pPr>
        <w:pStyle w:val="TOC3"/>
        <w:rPr>
          <w:rFonts w:eastAsiaTheme="minorEastAsia"/>
        </w:rPr>
      </w:pPr>
      <w:hyperlink w:anchor="_Toc233984886" w:history="1">
        <w:r w:rsidR="00282CA2" w:rsidRPr="007B5BED">
          <w:rPr>
            <w:rStyle w:val="Hyperlink"/>
          </w:rPr>
          <w:t>Time-Based Rating Attributes</w:t>
        </w:r>
        <w:r w:rsidR="00282CA2">
          <w:rPr>
            <w:webHidden/>
          </w:rPr>
          <w:tab/>
        </w:r>
        <w:r>
          <w:rPr>
            <w:webHidden/>
          </w:rPr>
          <w:fldChar w:fldCharType="begin"/>
        </w:r>
        <w:r w:rsidR="00282CA2">
          <w:rPr>
            <w:webHidden/>
          </w:rPr>
          <w:instrText xml:space="preserve"> PAGEREF _Toc233984886 \h </w:instrText>
        </w:r>
        <w:r>
          <w:rPr>
            <w:webHidden/>
          </w:rPr>
        </w:r>
        <w:r>
          <w:rPr>
            <w:webHidden/>
          </w:rPr>
          <w:fldChar w:fldCharType="separate"/>
        </w:r>
        <w:r w:rsidR="00282CA2">
          <w:rPr>
            <w:webHidden/>
          </w:rPr>
          <w:t>7</w:t>
        </w:r>
        <w:r>
          <w:rPr>
            <w:webHidden/>
          </w:rPr>
          <w:fldChar w:fldCharType="end"/>
        </w:r>
      </w:hyperlink>
    </w:p>
    <w:p w:rsidR="00282CA2" w:rsidRDefault="008F1FA7">
      <w:pPr>
        <w:pStyle w:val="TOC2"/>
        <w:rPr>
          <w:rFonts w:eastAsiaTheme="minorEastAsia"/>
        </w:rPr>
      </w:pPr>
      <w:hyperlink w:anchor="_Toc233984887" w:history="1">
        <w:r w:rsidR="00282CA2" w:rsidRPr="007B5BED">
          <w:rPr>
            <w:rStyle w:val="Hyperlink"/>
          </w:rPr>
          <w:t>Parental Control TAG Table Usage</w:t>
        </w:r>
        <w:r w:rsidR="00282CA2">
          <w:rPr>
            <w:webHidden/>
          </w:rPr>
          <w:tab/>
        </w:r>
        <w:r>
          <w:rPr>
            <w:webHidden/>
          </w:rPr>
          <w:fldChar w:fldCharType="begin"/>
        </w:r>
        <w:r w:rsidR="00282CA2">
          <w:rPr>
            <w:webHidden/>
          </w:rPr>
          <w:instrText xml:space="preserve"> PAGEREF _Toc233984887 \h </w:instrText>
        </w:r>
        <w:r>
          <w:rPr>
            <w:webHidden/>
          </w:rPr>
        </w:r>
        <w:r>
          <w:rPr>
            <w:webHidden/>
          </w:rPr>
          <w:fldChar w:fldCharType="separate"/>
        </w:r>
        <w:r w:rsidR="00282CA2">
          <w:rPr>
            <w:webHidden/>
          </w:rPr>
          <w:t>8</w:t>
        </w:r>
        <w:r>
          <w:rPr>
            <w:webHidden/>
          </w:rPr>
          <w:fldChar w:fldCharType="end"/>
        </w:r>
      </w:hyperlink>
    </w:p>
    <w:p w:rsidR="00282CA2" w:rsidRDefault="008F1FA7">
      <w:pPr>
        <w:pStyle w:val="TOC1"/>
      </w:pPr>
      <w:hyperlink w:anchor="_Toc233984888" w:history="1">
        <w:r w:rsidR="00282CA2" w:rsidRPr="007B5BED">
          <w:rPr>
            <w:rStyle w:val="Hyperlink"/>
          </w:rPr>
          <w:t>Specifying Age-Based Rating Attributes</w:t>
        </w:r>
        <w:r w:rsidR="00282CA2">
          <w:rPr>
            <w:webHidden/>
          </w:rPr>
          <w:tab/>
        </w:r>
        <w:r>
          <w:rPr>
            <w:webHidden/>
          </w:rPr>
          <w:fldChar w:fldCharType="begin"/>
        </w:r>
        <w:r w:rsidR="00282CA2">
          <w:rPr>
            <w:webHidden/>
          </w:rPr>
          <w:instrText xml:space="preserve"> PAGEREF _Toc233984888 \h </w:instrText>
        </w:r>
        <w:r>
          <w:rPr>
            <w:webHidden/>
          </w:rPr>
        </w:r>
        <w:r>
          <w:rPr>
            <w:webHidden/>
          </w:rPr>
          <w:fldChar w:fldCharType="separate"/>
        </w:r>
        <w:r w:rsidR="00282CA2">
          <w:rPr>
            <w:webHidden/>
          </w:rPr>
          <w:t>9</w:t>
        </w:r>
        <w:r>
          <w:rPr>
            <w:webHidden/>
          </w:rPr>
          <w:fldChar w:fldCharType="end"/>
        </w:r>
      </w:hyperlink>
    </w:p>
    <w:p w:rsidR="00282CA2" w:rsidRDefault="008F1FA7">
      <w:pPr>
        <w:pStyle w:val="TOC1"/>
      </w:pPr>
      <w:hyperlink w:anchor="_Toc233984889" w:history="1">
        <w:r w:rsidR="00282CA2" w:rsidRPr="007B5BED">
          <w:rPr>
            <w:rStyle w:val="Hyperlink"/>
          </w:rPr>
          <w:t>Specifying Time-Based Rating Attributes</w:t>
        </w:r>
        <w:r w:rsidR="00282CA2">
          <w:rPr>
            <w:webHidden/>
          </w:rPr>
          <w:tab/>
        </w:r>
        <w:r>
          <w:rPr>
            <w:webHidden/>
          </w:rPr>
          <w:fldChar w:fldCharType="begin"/>
        </w:r>
        <w:r w:rsidR="00282CA2">
          <w:rPr>
            <w:webHidden/>
          </w:rPr>
          <w:instrText xml:space="preserve"> PAGEREF _Toc233984889 \h </w:instrText>
        </w:r>
        <w:r>
          <w:rPr>
            <w:webHidden/>
          </w:rPr>
        </w:r>
        <w:r>
          <w:rPr>
            <w:webHidden/>
          </w:rPr>
          <w:fldChar w:fldCharType="separate"/>
        </w:r>
        <w:r w:rsidR="00282CA2">
          <w:rPr>
            <w:webHidden/>
          </w:rPr>
          <w:t>10</w:t>
        </w:r>
        <w:r>
          <w:rPr>
            <w:webHidden/>
          </w:rPr>
          <w:fldChar w:fldCharType="end"/>
        </w:r>
      </w:hyperlink>
    </w:p>
    <w:p w:rsidR="00282CA2" w:rsidRDefault="008F1FA7">
      <w:pPr>
        <w:pStyle w:val="TOC1"/>
      </w:pPr>
      <w:hyperlink w:anchor="_Toc233984890" w:history="1">
        <w:r w:rsidR="00282CA2" w:rsidRPr="007B5BED">
          <w:rPr>
            <w:rStyle w:val="Hyperlink"/>
          </w:rPr>
          <w:t>Specifying Multiple Countries or Regions</w:t>
        </w:r>
        <w:r w:rsidR="00282CA2">
          <w:rPr>
            <w:webHidden/>
          </w:rPr>
          <w:tab/>
        </w:r>
        <w:r>
          <w:rPr>
            <w:webHidden/>
          </w:rPr>
          <w:fldChar w:fldCharType="begin"/>
        </w:r>
        <w:r w:rsidR="00282CA2">
          <w:rPr>
            <w:webHidden/>
          </w:rPr>
          <w:instrText xml:space="preserve"> PAGEREF _Toc233984890 \h </w:instrText>
        </w:r>
        <w:r>
          <w:rPr>
            <w:webHidden/>
          </w:rPr>
        </w:r>
        <w:r>
          <w:rPr>
            <w:webHidden/>
          </w:rPr>
          <w:fldChar w:fldCharType="separate"/>
        </w:r>
        <w:r w:rsidR="00282CA2">
          <w:rPr>
            <w:webHidden/>
          </w:rPr>
          <w:t>12</w:t>
        </w:r>
        <w:r>
          <w:rPr>
            <w:webHidden/>
          </w:rPr>
          <w:fldChar w:fldCharType="end"/>
        </w:r>
      </w:hyperlink>
    </w:p>
    <w:p w:rsidR="00282CA2" w:rsidRDefault="008F1FA7">
      <w:pPr>
        <w:pStyle w:val="TOC1"/>
      </w:pPr>
      <w:hyperlink w:anchor="_Toc233984891" w:history="1">
        <w:r w:rsidR="00282CA2" w:rsidRPr="007B5BED">
          <w:rPr>
            <w:rStyle w:val="Hyperlink"/>
          </w:rPr>
          <w:t>Resetting the Parental Control PIN</w:t>
        </w:r>
        <w:r w:rsidR="00282CA2">
          <w:rPr>
            <w:webHidden/>
          </w:rPr>
          <w:tab/>
        </w:r>
        <w:r>
          <w:rPr>
            <w:webHidden/>
          </w:rPr>
          <w:fldChar w:fldCharType="begin"/>
        </w:r>
        <w:r w:rsidR="00282CA2">
          <w:rPr>
            <w:webHidden/>
          </w:rPr>
          <w:instrText xml:space="preserve"> PAGEREF _Toc233984891 \h </w:instrText>
        </w:r>
        <w:r>
          <w:rPr>
            <w:webHidden/>
          </w:rPr>
        </w:r>
        <w:r>
          <w:rPr>
            <w:webHidden/>
          </w:rPr>
          <w:fldChar w:fldCharType="separate"/>
        </w:r>
        <w:r w:rsidR="00282CA2">
          <w:rPr>
            <w:webHidden/>
          </w:rPr>
          <w:t>13</w:t>
        </w:r>
        <w:r>
          <w:rPr>
            <w:webHidden/>
          </w:rPr>
          <w:fldChar w:fldCharType="end"/>
        </w:r>
      </w:hyperlink>
    </w:p>
    <w:p w:rsidR="00282CA2" w:rsidRDefault="008F1FA7">
      <w:pPr>
        <w:pStyle w:val="TOC1"/>
      </w:pPr>
      <w:hyperlink w:anchor="_Toc233984892" w:history="1">
        <w:r w:rsidR="00282CA2" w:rsidRPr="007B5BED">
          <w:rPr>
            <w:rStyle w:val="Hyperlink"/>
          </w:rPr>
          <w:t>Requiring Parental Controls during Live TV Setup</w:t>
        </w:r>
        <w:r w:rsidR="00282CA2">
          <w:rPr>
            <w:webHidden/>
          </w:rPr>
          <w:tab/>
        </w:r>
        <w:r>
          <w:rPr>
            <w:webHidden/>
          </w:rPr>
          <w:fldChar w:fldCharType="begin"/>
        </w:r>
        <w:r w:rsidR="00282CA2">
          <w:rPr>
            <w:webHidden/>
          </w:rPr>
          <w:instrText xml:space="preserve"> PAGEREF _Toc233984892 \h </w:instrText>
        </w:r>
        <w:r>
          <w:rPr>
            <w:webHidden/>
          </w:rPr>
        </w:r>
        <w:r>
          <w:rPr>
            <w:webHidden/>
          </w:rPr>
          <w:fldChar w:fldCharType="separate"/>
        </w:r>
        <w:r w:rsidR="00282CA2">
          <w:rPr>
            <w:webHidden/>
          </w:rPr>
          <w:t>14</w:t>
        </w:r>
        <w:r>
          <w:rPr>
            <w:webHidden/>
          </w:rPr>
          <w:fldChar w:fldCharType="end"/>
        </w:r>
      </w:hyperlink>
    </w:p>
    <w:p w:rsidR="00282CA2" w:rsidRDefault="008F1FA7">
      <w:pPr>
        <w:pStyle w:val="TOC1"/>
      </w:pPr>
      <w:hyperlink w:anchor="_Toc233984893" w:history="1">
        <w:r w:rsidR="00282CA2" w:rsidRPr="007B5BED">
          <w:rPr>
            <w:rStyle w:val="Hyperlink"/>
          </w:rPr>
          <w:t>Resources</w:t>
        </w:r>
        <w:r w:rsidR="00282CA2">
          <w:rPr>
            <w:webHidden/>
          </w:rPr>
          <w:tab/>
        </w:r>
        <w:r>
          <w:rPr>
            <w:webHidden/>
          </w:rPr>
          <w:fldChar w:fldCharType="begin"/>
        </w:r>
        <w:r w:rsidR="00282CA2">
          <w:rPr>
            <w:webHidden/>
          </w:rPr>
          <w:instrText xml:space="preserve"> PAGEREF _Toc233984893 \h </w:instrText>
        </w:r>
        <w:r>
          <w:rPr>
            <w:webHidden/>
          </w:rPr>
        </w:r>
        <w:r>
          <w:rPr>
            <w:webHidden/>
          </w:rPr>
          <w:fldChar w:fldCharType="separate"/>
        </w:r>
        <w:r w:rsidR="00282CA2">
          <w:rPr>
            <w:webHidden/>
          </w:rPr>
          <w:t>15</w:t>
        </w:r>
        <w:r>
          <w:rPr>
            <w:webHidden/>
          </w:rPr>
          <w:fldChar w:fldCharType="end"/>
        </w:r>
      </w:hyperlink>
    </w:p>
    <w:p w:rsidR="00E76F8B" w:rsidRDefault="008F1FA7" w:rsidP="00E76F8B">
      <w:r>
        <w:fldChar w:fldCharType="end"/>
      </w:r>
    </w:p>
    <w:p w:rsidR="00A64BED" w:rsidRDefault="00E76F8B" w:rsidP="00A64BED">
      <w:pPr>
        <w:pStyle w:val="Heading1"/>
      </w:pPr>
      <w:r>
        <w:br w:type="page"/>
      </w:r>
      <w:bookmarkStart w:id="5" w:name="_Toc233984881"/>
      <w:r w:rsidR="00A64BED">
        <w:lastRenderedPageBreak/>
        <w:t>Introduction</w:t>
      </w:r>
      <w:bookmarkEnd w:id="5"/>
    </w:p>
    <w:p w:rsidR="00402EC1" w:rsidRDefault="00A64BED" w:rsidP="00A64BED">
      <w:pPr>
        <w:pStyle w:val="BodyText"/>
      </w:pPr>
      <w:r>
        <w:t>Th</w:t>
      </w:r>
      <w:r w:rsidR="00402EC1">
        <w:t xml:space="preserve">is </w:t>
      </w:r>
      <w:r w:rsidR="00135342">
        <w:t>white paper</w:t>
      </w:r>
      <w:r w:rsidR="00402EC1">
        <w:t xml:space="preserve"> provides</w:t>
      </w:r>
      <w:r>
        <w:t xml:space="preserve"> guidelines </w:t>
      </w:r>
      <w:r w:rsidR="00402EC1">
        <w:t>to</w:t>
      </w:r>
      <w:r>
        <w:t xml:space="preserve"> </w:t>
      </w:r>
      <w:r w:rsidR="007E6DF3">
        <w:t>i</w:t>
      </w:r>
      <w:r>
        <w:t xml:space="preserve">ndependent </w:t>
      </w:r>
      <w:r w:rsidR="007E6DF3">
        <w:t>h</w:t>
      </w:r>
      <w:r>
        <w:t xml:space="preserve">ardware </w:t>
      </w:r>
      <w:r w:rsidR="007E6DF3">
        <w:t>v</w:t>
      </w:r>
      <w:r>
        <w:t>endors (IHV</w:t>
      </w:r>
      <w:r w:rsidR="007E6DF3">
        <w:t>s</w:t>
      </w:r>
      <w:r>
        <w:t xml:space="preserve">) and </w:t>
      </w:r>
      <w:r w:rsidR="007E6DF3">
        <w:t>i</w:t>
      </w:r>
      <w:r>
        <w:t xml:space="preserve">ndependent </w:t>
      </w:r>
      <w:r w:rsidR="007E6DF3">
        <w:t>s</w:t>
      </w:r>
      <w:r>
        <w:t xml:space="preserve">oftware </w:t>
      </w:r>
      <w:r w:rsidR="007E6DF3">
        <w:t>v</w:t>
      </w:r>
      <w:r>
        <w:t>endors (ISV</w:t>
      </w:r>
      <w:r w:rsidR="007E6DF3">
        <w:t>s</w:t>
      </w:r>
      <w:r>
        <w:t xml:space="preserve">) </w:t>
      </w:r>
      <w:r w:rsidR="00402EC1">
        <w:t>for implementing parental control solutions through Windows</w:t>
      </w:r>
      <w:r w:rsidR="007E6DF3">
        <w:t>®</w:t>
      </w:r>
      <w:r w:rsidR="00402EC1">
        <w:t xml:space="preserve"> </w:t>
      </w:r>
      <w:r>
        <w:t>Protected Broadcast Driver Architecture (PBDA)</w:t>
      </w:r>
      <w:r w:rsidR="00402EC1">
        <w:t>. PBDA is supported by</w:t>
      </w:r>
      <w:r>
        <w:t xml:space="preserve"> Windows Media</w:t>
      </w:r>
      <w:r w:rsidR="001D7259">
        <w:t>®</w:t>
      </w:r>
      <w:r>
        <w:t xml:space="preserve"> Center </w:t>
      </w:r>
      <w:r w:rsidR="00402EC1">
        <w:t>in Windows 7</w:t>
      </w:r>
      <w:r>
        <w:t>.</w:t>
      </w:r>
    </w:p>
    <w:p w:rsidR="00A64BED" w:rsidRDefault="007121BE" w:rsidP="00A64BED">
      <w:pPr>
        <w:pStyle w:val="BodyText"/>
      </w:pPr>
      <w:r>
        <w:t xml:space="preserve">This </w:t>
      </w:r>
      <w:r w:rsidR="00135342">
        <w:t>paper</w:t>
      </w:r>
      <w:r w:rsidR="004E0C9A">
        <w:t xml:space="preserve"> describe</w:t>
      </w:r>
      <w:r>
        <w:t>s</w:t>
      </w:r>
      <w:r w:rsidR="00A64BED">
        <w:t xml:space="preserve"> the different </w:t>
      </w:r>
      <w:r w:rsidR="003E703E">
        <w:t>parental control rating systems</w:t>
      </w:r>
      <w:r w:rsidR="00A64BED">
        <w:t xml:space="preserve"> that can be implemented </w:t>
      </w:r>
      <w:r w:rsidR="005572B2">
        <w:t>by using PBDA</w:t>
      </w:r>
      <w:r w:rsidR="00A64BED">
        <w:t xml:space="preserve">. </w:t>
      </w:r>
      <w:r w:rsidR="004E0C9A">
        <w:t>Additional</w:t>
      </w:r>
      <w:r w:rsidR="00A64BED">
        <w:t xml:space="preserve"> clarifications and details can be found in the PBDA specification</w:t>
      </w:r>
      <w:r w:rsidR="005572B2">
        <w:t xml:space="preserve">, </w:t>
      </w:r>
      <w:r w:rsidR="005572B2" w:rsidRPr="00A40CB1">
        <w:t>which is listed in “Resources” at the end of this paper.</w:t>
      </w:r>
    </w:p>
    <w:p w:rsidR="00BC58F0" w:rsidRDefault="00BC58F0" w:rsidP="00E76F8B">
      <w:pPr>
        <w:pStyle w:val="Heading1"/>
      </w:pPr>
      <w:bookmarkStart w:id="6" w:name="_Toc233984882"/>
      <w:r>
        <w:t>Overview</w:t>
      </w:r>
      <w:bookmarkEnd w:id="4"/>
      <w:r w:rsidR="00827EEC">
        <w:t xml:space="preserve"> of PBDA TAG Tables</w:t>
      </w:r>
      <w:bookmarkEnd w:id="6"/>
    </w:p>
    <w:p w:rsidR="006A1A60" w:rsidRDefault="0013506B" w:rsidP="00476582">
      <w:pPr>
        <w:pStyle w:val="BodyText"/>
      </w:pPr>
      <w:bookmarkStart w:id="7" w:name="_Toc227494987"/>
      <w:r>
        <w:t>PBDA defines a standard way to use the Moving Picture Experts Group-2 (MPEG</w:t>
      </w:r>
      <w:r>
        <w:noBreakHyphen/>
        <w:t xml:space="preserve">2) transport stream to encode arbitrary data objects in the stream. </w:t>
      </w:r>
      <w:r w:rsidR="00476582" w:rsidRPr="00B74031">
        <w:t xml:space="preserve">The encoding is </w:t>
      </w:r>
      <w:r>
        <w:t>performed</w:t>
      </w:r>
      <w:r w:rsidR="00476582" w:rsidRPr="00B74031">
        <w:t xml:space="preserve"> by </w:t>
      </w:r>
      <w:r w:rsidR="00F06F36">
        <w:t xml:space="preserve">the PBDA-compatible device (such as a tuner), which </w:t>
      </w:r>
      <w:r w:rsidR="00476582" w:rsidRPr="00B74031">
        <w:t>insert</w:t>
      </w:r>
      <w:r w:rsidR="00F06F36">
        <w:t>s</w:t>
      </w:r>
      <w:r w:rsidR="00476582" w:rsidRPr="00B74031">
        <w:t xml:space="preserve"> </w:t>
      </w:r>
      <w:r w:rsidR="00461CDB" w:rsidRPr="00B74031">
        <w:t xml:space="preserve">sections of the data object </w:t>
      </w:r>
      <w:r w:rsidR="00461CDB">
        <w:t xml:space="preserve">into </w:t>
      </w:r>
      <w:r w:rsidR="00476582" w:rsidRPr="00B74031">
        <w:t xml:space="preserve">one or more transport stream packets until </w:t>
      </w:r>
      <w:r>
        <w:t>the complete</w:t>
      </w:r>
      <w:r w:rsidR="00476582" w:rsidRPr="00B74031">
        <w:t xml:space="preserve"> object is </w:t>
      </w:r>
      <w:r w:rsidR="00135342">
        <w:t>transferred</w:t>
      </w:r>
      <w:r w:rsidR="00476582">
        <w:t xml:space="preserve">. </w:t>
      </w:r>
      <w:r w:rsidR="00827EEC">
        <w:t>The final data object is called a TAG table.</w:t>
      </w:r>
    </w:p>
    <w:p w:rsidR="00DA2B45" w:rsidRDefault="00827EEC" w:rsidP="00747C72">
      <w:pPr>
        <w:pStyle w:val="BodyTextLink"/>
      </w:pPr>
      <w:r>
        <w:t xml:space="preserve">The </w:t>
      </w:r>
      <w:r w:rsidR="00DA2B45">
        <w:t xml:space="preserve">encoding </w:t>
      </w:r>
      <w:r>
        <w:t xml:space="preserve">of </w:t>
      </w:r>
      <w:r w:rsidR="00140A51">
        <w:t xml:space="preserve">TAG table sections </w:t>
      </w:r>
      <w:r w:rsidR="00A83A6C">
        <w:t>in an</w:t>
      </w:r>
      <w:r w:rsidR="00140A51">
        <w:t xml:space="preserve"> MPEG-2 transport stream packet is performed by using the MPEG-2 adaptation field, as shown in Figure 1</w:t>
      </w:r>
      <w:r w:rsidR="00AE58E2">
        <w:t>.</w:t>
      </w:r>
    </w:p>
    <w:p w:rsidR="00DA2B45" w:rsidRDefault="00436895" w:rsidP="00DA2B45">
      <w:pPr>
        <w:pStyle w:val="Figiure"/>
      </w:pPr>
      <w:r>
        <w:object w:dxaOrig="5910" w:dyaOrig="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39pt" o:ole="">
            <v:imagedata r:id="rId8" o:title=""/>
          </v:shape>
          <o:OLEObject Type="Embed" ProgID="Visio.Drawing.11" ShapeID="_x0000_i1025" DrawAspect="Content" ObjectID="_1307774200" r:id="rId9"/>
        </w:object>
      </w:r>
    </w:p>
    <w:p w:rsidR="00827EEC" w:rsidRDefault="00827EEC" w:rsidP="00827EEC">
      <w:pPr>
        <w:pStyle w:val="FigCap"/>
      </w:pPr>
      <w:bookmarkStart w:id="8" w:name="_Toc207623751"/>
      <w:bookmarkStart w:id="9" w:name="_Toc231100381"/>
      <w:r>
        <w:t>Figure 1</w:t>
      </w:r>
      <w:r w:rsidR="00D70EC3">
        <w:t>.</w:t>
      </w:r>
      <w:r w:rsidR="00350984">
        <w:t xml:space="preserve"> </w:t>
      </w:r>
      <w:r>
        <w:t>MPEG</w:t>
      </w:r>
      <w:r w:rsidR="00D70EC3">
        <w:t>-</w:t>
      </w:r>
      <w:r>
        <w:t xml:space="preserve">2 </w:t>
      </w:r>
      <w:r w:rsidR="00D70EC3">
        <w:t>t</w:t>
      </w:r>
      <w:r>
        <w:t xml:space="preserve">ransport </w:t>
      </w:r>
      <w:r w:rsidR="00D70EC3">
        <w:t>s</w:t>
      </w:r>
      <w:r>
        <w:t xml:space="preserve">tream </w:t>
      </w:r>
      <w:r w:rsidR="00D70EC3">
        <w:t>p</w:t>
      </w:r>
      <w:r>
        <w:t xml:space="preserve">acket TAG </w:t>
      </w:r>
      <w:r w:rsidR="00D70EC3">
        <w:t>e</w:t>
      </w:r>
      <w:r>
        <w:t>ncoding</w:t>
      </w:r>
    </w:p>
    <w:bookmarkEnd w:id="8"/>
    <w:bookmarkEnd w:id="9"/>
    <w:p w:rsidR="00DA2B45" w:rsidRDefault="00827EEC" w:rsidP="00DA2B45">
      <w:pPr>
        <w:pStyle w:val="BodyTextLink"/>
      </w:pPr>
      <w:r>
        <w:t>TAG t</w:t>
      </w:r>
      <w:r w:rsidR="00DA2B45">
        <w:t>able</w:t>
      </w:r>
      <w:r>
        <w:t xml:space="preserve"> </w:t>
      </w:r>
      <w:r w:rsidR="00DA2B45">
        <w:t>sections are reassembled to form TAG tables</w:t>
      </w:r>
      <w:r>
        <w:t xml:space="preserve"> as shown in </w:t>
      </w:r>
      <w:r w:rsidR="00D70EC3">
        <w:t>F</w:t>
      </w:r>
      <w:r>
        <w:t>igure</w:t>
      </w:r>
      <w:r w:rsidR="00D70EC3">
        <w:t> 2</w:t>
      </w:r>
      <w:r w:rsidR="00AE58E2">
        <w:t>.</w:t>
      </w:r>
    </w:p>
    <w:p w:rsidR="00827EEC" w:rsidRDefault="00140A51" w:rsidP="00827EEC">
      <w:pPr>
        <w:pStyle w:val="FigCap"/>
      </w:pPr>
      <w:r>
        <w:object w:dxaOrig="15428" w:dyaOrig="5470">
          <v:shape id="_x0000_i1026" type="#_x0000_t75" style="width:385.5pt;height:136.5pt" o:ole="">
            <v:imagedata r:id="rId10" o:title=""/>
          </v:shape>
          <o:OLEObject Type="Embed" ProgID="Visio.Drawing.11" ShapeID="_x0000_i1026" DrawAspect="Content" ObjectID="_1307774201" r:id="rId11"/>
        </w:object>
      </w:r>
      <w:r w:rsidR="00827EEC">
        <w:t>Figure 2</w:t>
      </w:r>
      <w:r w:rsidR="00D70EC3">
        <w:t>.</w:t>
      </w:r>
      <w:r w:rsidR="00827EEC" w:rsidRPr="00827EEC">
        <w:t xml:space="preserve"> </w:t>
      </w:r>
      <w:r w:rsidR="00827EEC">
        <w:t xml:space="preserve">Reassembling </w:t>
      </w:r>
      <w:r w:rsidR="00D70EC3">
        <w:t>t</w:t>
      </w:r>
      <w:r w:rsidR="00827EEC">
        <w:t xml:space="preserve">able </w:t>
      </w:r>
      <w:r w:rsidR="00D70EC3">
        <w:t>s</w:t>
      </w:r>
      <w:r w:rsidR="00827EEC">
        <w:t xml:space="preserve">ections </w:t>
      </w:r>
      <w:r w:rsidR="00343426">
        <w:t>into</w:t>
      </w:r>
      <w:r w:rsidR="00827EEC">
        <w:t xml:space="preserve"> TAG </w:t>
      </w:r>
      <w:r w:rsidR="00D70EC3">
        <w:t>t</w:t>
      </w:r>
      <w:r w:rsidR="00827EEC">
        <w:t>ables</w:t>
      </w:r>
    </w:p>
    <w:p w:rsidR="00343426" w:rsidRDefault="0017014E" w:rsidP="00747C72">
      <w:pPr>
        <w:pStyle w:val="BodyTextLink"/>
      </w:pPr>
      <w:r>
        <w:t>T</w:t>
      </w:r>
      <w:r w:rsidR="00343426">
        <w:t xml:space="preserve">he TAG header contains fields that are used to specify the type of the TAG table </w:t>
      </w:r>
      <w:r w:rsidR="00D70EC3">
        <w:t xml:space="preserve">and </w:t>
      </w:r>
      <w:r w:rsidR="008B3773">
        <w:t>to</w:t>
      </w:r>
      <w:r w:rsidR="00343426">
        <w:t xml:space="preserve"> reassemble the table sections into a TAG table. The following table specifies the various </w:t>
      </w:r>
      <w:r w:rsidR="00AE58E2">
        <w:t xml:space="preserve">types of </w:t>
      </w:r>
      <w:r w:rsidR="00343426">
        <w:t xml:space="preserve">TAG table </w:t>
      </w:r>
      <w:r w:rsidR="00D70EC3">
        <w:t xml:space="preserve">that PBDA </w:t>
      </w:r>
      <w:r w:rsidR="00343426">
        <w:t>support</w:t>
      </w:r>
      <w:r w:rsidR="00D70EC3">
        <w:t>s</w:t>
      </w:r>
      <w:r w:rsidR="00343426">
        <w:t>.</w:t>
      </w:r>
    </w:p>
    <w:p w:rsidR="00343426" w:rsidRDefault="00343426" w:rsidP="00343426">
      <w:pPr>
        <w:pStyle w:val="TableHead"/>
      </w:pPr>
      <w:r>
        <w:t>PBDA T</w:t>
      </w:r>
      <w:r w:rsidR="007363FE">
        <w:t>AG</w:t>
      </w:r>
      <w:r>
        <w:t xml:space="preserve"> </w:t>
      </w:r>
      <w:r w:rsidR="007363FE">
        <w:t>T</w:t>
      </w:r>
      <w:r>
        <w:t xml:space="preserve">able </w:t>
      </w:r>
      <w:r w:rsidR="007363FE">
        <w:t>T</w:t>
      </w:r>
      <w:r>
        <w:t>ypes</w:t>
      </w:r>
    </w:p>
    <w:tbl>
      <w:tblPr>
        <w:tblW w:w="0" w:type="auto"/>
        <w:tblInd w:w="108" w:type="dxa"/>
        <w:tblBorders>
          <w:top w:val="single" w:sz="4" w:space="0" w:color="auto"/>
          <w:bottom w:val="single" w:sz="4" w:space="0" w:color="auto"/>
          <w:insideH w:val="single" w:sz="4" w:space="0" w:color="BFBFBF"/>
          <w:insideV w:val="single" w:sz="4" w:space="0" w:color="BFBFBF"/>
        </w:tblBorders>
        <w:tblLook w:val="04A0"/>
      </w:tblPr>
      <w:tblGrid>
        <w:gridCol w:w="1440"/>
        <w:gridCol w:w="3150"/>
      </w:tblGrid>
      <w:tr w:rsidR="00343426" w:rsidRPr="00DF4EFA" w:rsidTr="00343426">
        <w:trPr>
          <w:cantSplit/>
          <w:tblHeader/>
        </w:trPr>
        <w:tc>
          <w:tcPr>
            <w:tcW w:w="1440" w:type="dxa"/>
            <w:tcBorders>
              <w:top w:val="single" w:sz="4" w:space="0" w:color="auto"/>
              <w:left w:val="nil"/>
              <w:bottom w:val="single" w:sz="4" w:space="0" w:color="auto"/>
              <w:right w:val="nil"/>
              <w:tl2br w:val="nil"/>
              <w:tr2bl w:val="nil"/>
            </w:tcBorders>
            <w:shd w:val="clear" w:color="auto" w:fill="C6D9F1"/>
          </w:tcPr>
          <w:p w:rsidR="00343426" w:rsidRPr="00DF4EFA" w:rsidRDefault="00343426" w:rsidP="00274377">
            <w:pPr>
              <w:keepNext/>
              <w:rPr>
                <w:b/>
                <w:sz w:val="20"/>
                <w:szCs w:val="20"/>
              </w:rPr>
            </w:pPr>
            <w:r w:rsidRPr="00DF4EFA">
              <w:rPr>
                <w:b/>
                <w:sz w:val="20"/>
                <w:szCs w:val="20"/>
              </w:rPr>
              <w:t>Table ID</w:t>
            </w:r>
          </w:p>
        </w:tc>
        <w:tc>
          <w:tcPr>
            <w:tcW w:w="3150" w:type="dxa"/>
            <w:tcBorders>
              <w:top w:val="single" w:sz="4" w:space="0" w:color="auto"/>
              <w:left w:val="nil"/>
              <w:bottom w:val="single" w:sz="4" w:space="0" w:color="auto"/>
              <w:right w:val="nil"/>
              <w:tl2br w:val="nil"/>
              <w:tr2bl w:val="nil"/>
            </w:tcBorders>
            <w:shd w:val="clear" w:color="auto" w:fill="C6D9F1"/>
          </w:tcPr>
          <w:p w:rsidR="00343426" w:rsidRPr="00DF4EFA" w:rsidRDefault="00343426" w:rsidP="00274377">
            <w:pPr>
              <w:keepNext/>
              <w:rPr>
                <w:b/>
                <w:sz w:val="20"/>
                <w:szCs w:val="20"/>
              </w:rPr>
            </w:pPr>
            <w:r w:rsidRPr="00DF4EFA">
              <w:rPr>
                <w:b/>
                <w:sz w:val="20"/>
                <w:szCs w:val="20"/>
              </w:rPr>
              <w:t>Description</w:t>
            </w:r>
          </w:p>
        </w:tc>
      </w:tr>
      <w:tr w:rsidR="00343426" w:rsidRPr="00DF4EFA" w:rsidTr="00343426">
        <w:trPr>
          <w:cantSplit/>
        </w:trPr>
        <w:tc>
          <w:tcPr>
            <w:tcW w:w="1440" w:type="dxa"/>
          </w:tcPr>
          <w:p w:rsidR="00343426" w:rsidRPr="00DF4EFA" w:rsidRDefault="00343426" w:rsidP="00274377">
            <w:pPr>
              <w:keepNext/>
              <w:rPr>
                <w:sz w:val="20"/>
                <w:szCs w:val="20"/>
              </w:rPr>
            </w:pPr>
            <w:r w:rsidRPr="00DF4EFA">
              <w:rPr>
                <w:sz w:val="20"/>
                <w:szCs w:val="20"/>
              </w:rPr>
              <w:t>0x00</w:t>
            </w:r>
          </w:p>
        </w:tc>
        <w:tc>
          <w:tcPr>
            <w:tcW w:w="3150" w:type="dxa"/>
          </w:tcPr>
          <w:p w:rsidR="00343426" w:rsidRPr="00DF4EFA" w:rsidRDefault="00343426" w:rsidP="00274377">
            <w:pPr>
              <w:keepNext/>
              <w:rPr>
                <w:sz w:val="20"/>
                <w:szCs w:val="20"/>
              </w:rPr>
            </w:pPr>
            <w:r w:rsidRPr="00DF4EFA">
              <w:rPr>
                <w:sz w:val="20"/>
                <w:szCs w:val="20"/>
              </w:rPr>
              <w:t>Descramble Failure Notification</w:t>
            </w:r>
          </w:p>
        </w:tc>
      </w:tr>
      <w:tr w:rsidR="00343426" w:rsidRPr="00DF4EFA" w:rsidTr="00343426">
        <w:trPr>
          <w:cantSplit/>
        </w:trPr>
        <w:tc>
          <w:tcPr>
            <w:tcW w:w="1440" w:type="dxa"/>
          </w:tcPr>
          <w:p w:rsidR="00343426" w:rsidRPr="00461CDB" w:rsidRDefault="00343426" w:rsidP="00274377">
            <w:pPr>
              <w:rPr>
                <w:b/>
                <w:sz w:val="20"/>
                <w:szCs w:val="20"/>
              </w:rPr>
            </w:pPr>
            <w:r w:rsidRPr="00461CDB">
              <w:rPr>
                <w:b/>
                <w:sz w:val="20"/>
                <w:szCs w:val="20"/>
              </w:rPr>
              <w:t>0x01</w:t>
            </w:r>
          </w:p>
        </w:tc>
        <w:tc>
          <w:tcPr>
            <w:tcW w:w="3150" w:type="dxa"/>
          </w:tcPr>
          <w:p w:rsidR="00343426" w:rsidRPr="00461CDB" w:rsidRDefault="00343426" w:rsidP="00274377">
            <w:pPr>
              <w:rPr>
                <w:b/>
                <w:sz w:val="20"/>
                <w:szCs w:val="20"/>
              </w:rPr>
            </w:pPr>
            <w:r w:rsidRPr="00461CDB">
              <w:rPr>
                <w:b/>
                <w:sz w:val="20"/>
                <w:szCs w:val="20"/>
              </w:rPr>
              <w:t>Parental Control Table</w:t>
            </w:r>
          </w:p>
        </w:tc>
      </w:tr>
      <w:tr w:rsidR="00343426" w:rsidRPr="00DF4EFA" w:rsidTr="00343426">
        <w:trPr>
          <w:cantSplit/>
        </w:trPr>
        <w:tc>
          <w:tcPr>
            <w:tcW w:w="1440" w:type="dxa"/>
          </w:tcPr>
          <w:p w:rsidR="00343426" w:rsidRPr="00DF4EFA" w:rsidRDefault="00343426" w:rsidP="00274377">
            <w:pPr>
              <w:rPr>
                <w:sz w:val="20"/>
                <w:szCs w:val="20"/>
              </w:rPr>
            </w:pPr>
            <w:r w:rsidRPr="00DF4EFA">
              <w:rPr>
                <w:sz w:val="20"/>
                <w:szCs w:val="20"/>
              </w:rPr>
              <w:t>0x02-0xEF</w:t>
            </w:r>
          </w:p>
        </w:tc>
        <w:tc>
          <w:tcPr>
            <w:tcW w:w="3150" w:type="dxa"/>
          </w:tcPr>
          <w:p w:rsidR="00343426" w:rsidRPr="00DF4EFA" w:rsidRDefault="00343426" w:rsidP="00274377">
            <w:pPr>
              <w:rPr>
                <w:sz w:val="20"/>
                <w:szCs w:val="20"/>
              </w:rPr>
            </w:pPr>
            <w:r w:rsidRPr="00DF4EFA">
              <w:rPr>
                <w:sz w:val="20"/>
                <w:szCs w:val="20"/>
              </w:rPr>
              <w:t>Reserved</w:t>
            </w:r>
          </w:p>
        </w:tc>
      </w:tr>
      <w:tr w:rsidR="00343426" w:rsidRPr="00DF4EFA" w:rsidTr="00343426">
        <w:trPr>
          <w:cantSplit/>
        </w:trPr>
        <w:tc>
          <w:tcPr>
            <w:tcW w:w="1440" w:type="dxa"/>
          </w:tcPr>
          <w:p w:rsidR="00343426" w:rsidRPr="00DF4EFA" w:rsidRDefault="00343426" w:rsidP="00274377">
            <w:pPr>
              <w:rPr>
                <w:sz w:val="20"/>
                <w:szCs w:val="20"/>
              </w:rPr>
            </w:pPr>
            <w:r w:rsidRPr="00DF4EFA">
              <w:rPr>
                <w:sz w:val="20"/>
                <w:szCs w:val="20"/>
              </w:rPr>
              <w:t>0xF0-0xFF</w:t>
            </w:r>
          </w:p>
        </w:tc>
        <w:tc>
          <w:tcPr>
            <w:tcW w:w="3150" w:type="dxa"/>
          </w:tcPr>
          <w:p w:rsidR="00343426" w:rsidRPr="00DF4EFA" w:rsidRDefault="00343426" w:rsidP="00F06F36">
            <w:pPr>
              <w:rPr>
                <w:sz w:val="20"/>
                <w:szCs w:val="20"/>
              </w:rPr>
            </w:pPr>
            <w:r w:rsidRPr="00DF4EFA">
              <w:rPr>
                <w:sz w:val="20"/>
                <w:szCs w:val="20"/>
              </w:rPr>
              <w:t>Application Data Table</w:t>
            </w:r>
          </w:p>
        </w:tc>
      </w:tr>
    </w:tbl>
    <w:p w:rsidR="00343426" w:rsidRDefault="00343426" w:rsidP="00343426">
      <w:pPr>
        <w:pStyle w:val="Le"/>
      </w:pPr>
    </w:p>
    <w:p w:rsidR="00A83A6C" w:rsidRDefault="00A83A6C" w:rsidP="00DA2B45">
      <w:pPr>
        <w:pStyle w:val="BodyText"/>
      </w:pPr>
      <w:r>
        <w:lastRenderedPageBreak/>
        <w:t>This paper discusses the PBDA Parental Control TAG table and the methods that are used to encode parental control data.</w:t>
      </w:r>
    </w:p>
    <w:p w:rsidR="00476582" w:rsidRDefault="0090596B" w:rsidP="00DA2B45">
      <w:pPr>
        <w:pStyle w:val="BodyText"/>
      </w:pPr>
      <w:r>
        <w:t>For more information about PBDA TAG packets a</w:t>
      </w:r>
      <w:r w:rsidR="00135342">
        <w:t>n</w:t>
      </w:r>
      <w:r>
        <w:t xml:space="preserve">d tables, refer to Section 5 of the </w:t>
      </w:r>
      <w:r w:rsidR="007D0CC7">
        <w:t>“</w:t>
      </w:r>
      <w:r>
        <w:t>Part 1: Core Services</w:t>
      </w:r>
      <w:r w:rsidR="007D0CC7">
        <w:t>”</w:t>
      </w:r>
      <w:r>
        <w:t xml:space="preserve"> document in the PBDA specification, </w:t>
      </w:r>
      <w:r w:rsidRPr="00A40CB1">
        <w:t>which is listed in “Resources” at the end of this paper.</w:t>
      </w:r>
    </w:p>
    <w:p w:rsidR="00903B6E" w:rsidRDefault="00903B6E" w:rsidP="00903B6E">
      <w:pPr>
        <w:pStyle w:val="Heading1"/>
      </w:pPr>
      <w:bookmarkStart w:id="10" w:name="_Toc233984883"/>
      <w:bookmarkEnd w:id="7"/>
      <w:r>
        <w:t xml:space="preserve">The PBDA </w:t>
      </w:r>
      <w:r w:rsidRPr="00903B6E">
        <w:t>Parental</w:t>
      </w:r>
      <w:r>
        <w:t xml:space="preserve"> Control TAG Table</w:t>
      </w:r>
      <w:bookmarkEnd w:id="10"/>
    </w:p>
    <w:p w:rsidR="00DA2B45" w:rsidRDefault="00DA2B45" w:rsidP="00DA2B45">
      <w:pPr>
        <w:pStyle w:val="BodyText"/>
      </w:pPr>
      <w:r>
        <w:t>PBDA supports the transfer of parental control data by using a Parental Control TAG table</w:t>
      </w:r>
      <w:r w:rsidR="0017014E">
        <w:t xml:space="preserve"> that is</w:t>
      </w:r>
      <w:r>
        <w:t xml:space="preserve"> inserted in MPEG-2 transport stream</w:t>
      </w:r>
      <w:r w:rsidR="0017014E">
        <w:t xml:space="preserve"> packets</w:t>
      </w:r>
      <w:r>
        <w:t xml:space="preserve">. </w:t>
      </w:r>
      <w:r w:rsidRPr="00137431">
        <w:t>Th</w:t>
      </w:r>
      <w:r>
        <w:t>is</w:t>
      </w:r>
      <w:r w:rsidRPr="00137431">
        <w:t xml:space="preserve"> TAG </w:t>
      </w:r>
      <w:r>
        <w:t>t</w:t>
      </w:r>
      <w:r w:rsidRPr="00137431">
        <w:t>able encode</w:t>
      </w:r>
      <w:r w:rsidR="00D70EC3">
        <w:t>s</w:t>
      </w:r>
      <w:r w:rsidRPr="00137431">
        <w:t xml:space="preserve"> </w:t>
      </w:r>
      <w:r>
        <w:t xml:space="preserve">a </w:t>
      </w:r>
      <w:r w:rsidRPr="00137431">
        <w:t xml:space="preserve">parental access policy for the playback </w:t>
      </w:r>
      <w:r>
        <w:t xml:space="preserve">of </w:t>
      </w:r>
      <w:r w:rsidRPr="00137431">
        <w:t xml:space="preserve">the content </w:t>
      </w:r>
      <w:r w:rsidR="00BE4AB9">
        <w:t xml:space="preserve">in </w:t>
      </w:r>
      <w:r>
        <w:t xml:space="preserve">which </w:t>
      </w:r>
      <w:r w:rsidRPr="00137431">
        <w:t>the table is provided</w:t>
      </w:r>
      <w:r>
        <w:t xml:space="preserve">. </w:t>
      </w:r>
      <w:r w:rsidRPr="00137431">
        <w:t xml:space="preserve">The </w:t>
      </w:r>
      <w:r>
        <w:t>P</w:t>
      </w:r>
      <w:r w:rsidRPr="00137431">
        <w:t xml:space="preserve">arental </w:t>
      </w:r>
      <w:r>
        <w:t>C</w:t>
      </w:r>
      <w:r w:rsidRPr="00137431">
        <w:t xml:space="preserve">ontrol </w:t>
      </w:r>
      <w:r>
        <w:t>TAG t</w:t>
      </w:r>
      <w:r w:rsidRPr="00137431">
        <w:t xml:space="preserve">able </w:t>
      </w:r>
      <w:r>
        <w:t>can be</w:t>
      </w:r>
      <w:r w:rsidRPr="00137431">
        <w:t xml:space="preserve"> in</w:t>
      </w:r>
      <w:r>
        <w:t>serted with</w:t>
      </w:r>
      <w:r w:rsidRPr="00137431">
        <w:t xml:space="preserve"> other </w:t>
      </w:r>
      <w:r>
        <w:t>PBDA TAG table data (</w:t>
      </w:r>
      <w:r w:rsidRPr="00137431">
        <w:t xml:space="preserve">such as </w:t>
      </w:r>
      <w:bookmarkStart w:id="11" w:name="_Ref153081514"/>
      <w:bookmarkStart w:id="12" w:name="_Toc207623666"/>
      <w:bookmarkStart w:id="13" w:name="_Toc231100291"/>
      <w:r w:rsidR="00AE58E2">
        <w:t>D</w:t>
      </w:r>
      <w:r w:rsidRPr="00DA1D34">
        <w:t xml:space="preserve">escramble </w:t>
      </w:r>
      <w:r w:rsidR="00AE58E2">
        <w:t>F</w:t>
      </w:r>
      <w:r w:rsidRPr="00DA1D34">
        <w:t xml:space="preserve">ailure </w:t>
      </w:r>
      <w:r w:rsidR="00AE58E2">
        <w:t>N</w:t>
      </w:r>
      <w:r>
        <w:t>otification</w:t>
      </w:r>
      <w:bookmarkEnd w:id="11"/>
      <w:bookmarkEnd w:id="12"/>
      <w:bookmarkEnd w:id="13"/>
      <w:r w:rsidR="00AE58E2">
        <w:t>s</w:t>
      </w:r>
      <w:r>
        <w:t>)</w:t>
      </w:r>
      <w:r w:rsidRPr="00137431">
        <w:t xml:space="preserve"> </w:t>
      </w:r>
      <w:r>
        <w:t>in the transport stream for the content</w:t>
      </w:r>
      <w:r w:rsidRPr="00137431">
        <w:t>.</w:t>
      </w:r>
    </w:p>
    <w:p w:rsidR="00DA2B45" w:rsidRDefault="00DA2B45" w:rsidP="00DA2B45">
      <w:pPr>
        <w:pStyle w:val="BodyText"/>
      </w:pPr>
      <w:r>
        <w:t>For more information about the PBDA Parental Control TAG table, refer to Section</w:t>
      </w:r>
      <w:r w:rsidR="00D70EC3">
        <w:t> </w:t>
      </w:r>
      <w:r>
        <w:t xml:space="preserve">5.2.3 of </w:t>
      </w:r>
      <w:r w:rsidR="00AC3D45">
        <w:t>the</w:t>
      </w:r>
      <w:r w:rsidR="00282CA2">
        <w:t xml:space="preserve"> </w:t>
      </w:r>
      <w:r w:rsidR="00AC3D45">
        <w:t>”</w:t>
      </w:r>
      <w:r>
        <w:t xml:space="preserve">Part 1: Core Services” document in the PBDA specification, </w:t>
      </w:r>
      <w:r w:rsidRPr="00A40CB1">
        <w:t>which is listed in “Resources” at the end of this paper.</w:t>
      </w:r>
    </w:p>
    <w:p w:rsidR="00683487" w:rsidRDefault="00683487" w:rsidP="00903B6E">
      <w:pPr>
        <w:pStyle w:val="Heading2"/>
      </w:pPr>
      <w:bookmarkStart w:id="14" w:name="_Toc233984884"/>
      <w:r w:rsidRPr="00903B6E">
        <w:t>Parental</w:t>
      </w:r>
      <w:r>
        <w:t xml:space="preserve"> Control TAG Table Format</w:t>
      </w:r>
      <w:bookmarkEnd w:id="14"/>
    </w:p>
    <w:p w:rsidR="006108E0" w:rsidRDefault="00F002F5" w:rsidP="00747C72">
      <w:pPr>
        <w:pStyle w:val="BodyTextLink"/>
      </w:pPr>
      <w:r>
        <w:t xml:space="preserve">The </w:t>
      </w:r>
      <w:r w:rsidR="008845A5">
        <w:t xml:space="preserve">following table shows the format of the </w:t>
      </w:r>
      <w:r>
        <w:t>Parental Control TAG table.</w:t>
      </w:r>
      <w:r w:rsidR="004816E1">
        <w:t xml:space="preserve"> </w:t>
      </w:r>
      <w:r w:rsidR="0013506B">
        <w:t>All</w:t>
      </w:r>
      <w:r w:rsidR="007F07C5">
        <w:t xml:space="preserve"> </w:t>
      </w:r>
      <w:r w:rsidR="004816E1">
        <w:t>the data types in th</w:t>
      </w:r>
      <w:r w:rsidR="007F07C5">
        <w:t>is</w:t>
      </w:r>
      <w:r w:rsidR="004816E1">
        <w:t xml:space="preserve"> table are in big-endian format.</w:t>
      </w:r>
    </w:p>
    <w:p w:rsidR="00DE1150" w:rsidRDefault="00DE1150" w:rsidP="00DE1150">
      <w:pPr>
        <w:pStyle w:val="TableHead"/>
      </w:pPr>
      <w:r w:rsidRPr="00DE1150">
        <w:t xml:space="preserve">Parental Control TAG </w:t>
      </w:r>
      <w:r w:rsidR="007363FE">
        <w:t>T</w:t>
      </w:r>
      <w:r w:rsidRPr="00DE1150">
        <w:t xml:space="preserve">able </w:t>
      </w:r>
      <w:r w:rsidR="007363FE">
        <w:t>F</w:t>
      </w:r>
      <w:r w:rsidRPr="00DE1150">
        <w:t>ormat</w:t>
      </w:r>
    </w:p>
    <w:tbl>
      <w:tblPr>
        <w:tblW w:w="0" w:type="auto"/>
        <w:tblInd w:w="108" w:type="dxa"/>
        <w:tblBorders>
          <w:top w:val="single" w:sz="4" w:space="0" w:color="auto"/>
          <w:bottom w:val="single" w:sz="4" w:space="0" w:color="auto"/>
          <w:insideH w:val="single" w:sz="4" w:space="0" w:color="BFBFBF"/>
          <w:insideV w:val="single" w:sz="4" w:space="0" w:color="BFBFBF"/>
        </w:tblBorders>
        <w:tblLook w:val="04A0"/>
      </w:tblPr>
      <w:tblGrid>
        <w:gridCol w:w="3569"/>
        <w:gridCol w:w="1741"/>
      </w:tblGrid>
      <w:tr w:rsidR="0028186A" w:rsidRPr="00633000" w:rsidTr="0028186A">
        <w:trPr>
          <w:cantSplit/>
          <w:tblHeader/>
        </w:trPr>
        <w:tc>
          <w:tcPr>
            <w:tcW w:w="3569" w:type="dxa"/>
            <w:tcBorders>
              <w:top w:val="single" w:sz="4" w:space="0" w:color="auto"/>
              <w:left w:val="nil"/>
              <w:bottom w:val="single" w:sz="4" w:space="0" w:color="auto"/>
              <w:right w:val="nil"/>
              <w:tl2br w:val="nil"/>
              <w:tr2bl w:val="nil"/>
            </w:tcBorders>
            <w:shd w:val="clear" w:color="auto" w:fill="C6D9F1"/>
          </w:tcPr>
          <w:p w:rsidR="0028186A" w:rsidRPr="00633000" w:rsidRDefault="0028186A" w:rsidP="00963614">
            <w:pPr>
              <w:pStyle w:val="TableHeader"/>
              <w:spacing w:before="0" w:after="0"/>
              <w:jc w:val="left"/>
              <w:rPr>
                <w:rFonts w:ascii="Calibri" w:eastAsia="Calibri" w:hAnsi="Calibri"/>
                <w:szCs w:val="22"/>
              </w:rPr>
            </w:pPr>
            <w:r>
              <w:rPr>
                <w:rFonts w:ascii="Calibri" w:eastAsia="Calibri" w:hAnsi="Calibri"/>
                <w:szCs w:val="22"/>
              </w:rPr>
              <w:t>Table field</w:t>
            </w:r>
          </w:p>
        </w:tc>
        <w:tc>
          <w:tcPr>
            <w:tcW w:w="1741" w:type="dxa"/>
            <w:tcBorders>
              <w:top w:val="single" w:sz="4" w:space="0" w:color="auto"/>
              <w:left w:val="nil"/>
              <w:bottom w:val="single" w:sz="4" w:space="0" w:color="auto"/>
              <w:right w:val="nil"/>
              <w:tl2br w:val="nil"/>
              <w:tr2bl w:val="nil"/>
            </w:tcBorders>
            <w:shd w:val="clear" w:color="auto" w:fill="C6D9F1"/>
          </w:tcPr>
          <w:p w:rsidR="0028186A" w:rsidRPr="00633000" w:rsidRDefault="0028186A" w:rsidP="00963614">
            <w:pPr>
              <w:pStyle w:val="TableHeader"/>
              <w:spacing w:before="0" w:after="0"/>
              <w:jc w:val="left"/>
              <w:rPr>
                <w:rFonts w:ascii="Calibri" w:eastAsia="Calibri" w:hAnsi="Calibri"/>
                <w:szCs w:val="22"/>
              </w:rPr>
            </w:pPr>
            <w:r w:rsidRPr="00633000">
              <w:rPr>
                <w:rFonts w:ascii="Calibri" w:eastAsia="Calibri" w:hAnsi="Calibri"/>
                <w:szCs w:val="22"/>
              </w:rPr>
              <w:t xml:space="preserve">Data </w:t>
            </w:r>
            <w:r>
              <w:rPr>
                <w:rFonts w:ascii="Calibri" w:eastAsia="Calibri" w:hAnsi="Calibri"/>
                <w:szCs w:val="22"/>
              </w:rPr>
              <w:t>t</w:t>
            </w:r>
            <w:r w:rsidRPr="00633000">
              <w:rPr>
                <w:rFonts w:ascii="Calibri" w:eastAsia="Calibri" w:hAnsi="Calibri"/>
                <w:szCs w:val="22"/>
              </w:rPr>
              <w:t>ype</w:t>
            </w:r>
          </w:p>
        </w:tc>
      </w:tr>
      <w:tr w:rsidR="0028186A" w:rsidRPr="00B437B9" w:rsidTr="0028186A">
        <w:trPr>
          <w:cantSplit/>
        </w:trPr>
        <w:tc>
          <w:tcPr>
            <w:tcW w:w="3569" w:type="dxa"/>
          </w:tcPr>
          <w:p w:rsidR="0028186A" w:rsidRPr="00B85159" w:rsidRDefault="0028186A" w:rsidP="00963614">
            <w:pPr>
              <w:pStyle w:val="NoSpacing"/>
              <w:rPr>
                <w:b/>
                <w:sz w:val="20"/>
                <w:szCs w:val="20"/>
              </w:rPr>
            </w:pPr>
            <w:r w:rsidRPr="00B85159">
              <w:rPr>
                <w:b/>
                <w:sz w:val="20"/>
                <w:szCs w:val="20"/>
              </w:rPr>
              <w:t>rating_system_count</w:t>
            </w:r>
          </w:p>
          <w:p w:rsidR="0028186A" w:rsidRPr="00A70808" w:rsidRDefault="0028186A" w:rsidP="00963614">
            <w:pPr>
              <w:pStyle w:val="NoSpacing"/>
              <w:rPr>
                <w:sz w:val="20"/>
                <w:szCs w:val="20"/>
              </w:rPr>
            </w:pPr>
            <w:r w:rsidRPr="00A70808">
              <w:rPr>
                <w:sz w:val="20"/>
                <w:szCs w:val="20"/>
              </w:rPr>
              <w:t xml:space="preserve">for( j=0; j&lt; </w:t>
            </w:r>
            <w:r w:rsidRPr="00B85159">
              <w:rPr>
                <w:b/>
                <w:sz w:val="20"/>
                <w:szCs w:val="20"/>
              </w:rPr>
              <w:t>rating_system_count</w:t>
            </w:r>
            <w:r w:rsidRPr="00A70808">
              <w:rPr>
                <w:sz w:val="20"/>
                <w:szCs w:val="20"/>
              </w:rPr>
              <w:t xml:space="preserve">; ++j ) </w:t>
            </w:r>
          </w:p>
          <w:p w:rsidR="0028186A" w:rsidRPr="00A70808" w:rsidRDefault="0028186A" w:rsidP="00963614">
            <w:pPr>
              <w:pStyle w:val="NoSpacing"/>
              <w:rPr>
                <w:sz w:val="20"/>
                <w:szCs w:val="20"/>
              </w:rPr>
            </w:pPr>
            <w:r w:rsidRPr="00A70808">
              <w:rPr>
                <w:sz w:val="20"/>
                <w:szCs w:val="20"/>
              </w:rPr>
              <w:t>{</w:t>
            </w:r>
          </w:p>
          <w:p w:rsidR="0028186A" w:rsidRPr="00B85159" w:rsidRDefault="0028186A" w:rsidP="00963614">
            <w:pPr>
              <w:pStyle w:val="NoSpacing"/>
              <w:rPr>
                <w:b/>
                <w:sz w:val="20"/>
                <w:szCs w:val="20"/>
              </w:rPr>
            </w:pPr>
            <w:r w:rsidRPr="00A70808">
              <w:rPr>
                <w:sz w:val="20"/>
                <w:szCs w:val="20"/>
              </w:rPr>
              <w:t xml:space="preserve">   </w:t>
            </w:r>
            <w:r w:rsidRPr="00B85159">
              <w:rPr>
                <w:b/>
                <w:sz w:val="20"/>
                <w:szCs w:val="20"/>
              </w:rPr>
              <w:t>rating_system_id</w:t>
            </w:r>
            <w:r w:rsidRPr="00B85159">
              <w:rPr>
                <w:b/>
                <w:sz w:val="20"/>
                <w:szCs w:val="20"/>
              </w:rPr>
              <w:br/>
              <w:t xml:space="preserve">   </w:t>
            </w:r>
          </w:p>
          <w:p w:rsidR="0028186A" w:rsidRPr="00B85159" w:rsidRDefault="0028186A" w:rsidP="00963614">
            <w:pPr>
              <w:pStyle w:val="NoSpacing"/>
              <w:rPr>
                <w:b/>
                <w:sz w:val="20"/>
                <w:szCs w:val="20"/>
              </w:rPr>
            </w:pPr>
            <w:r w:rsidRPr="00A70808">
              <w:rPr>
                <w:sz w:val="20"/>
                <w:szCs w:val="20"/>
              </w:rPr>
              <w:t xml:space="preserve">   </w:t>
            </w:r>
            <w:r w:rsidRPr="00B85159">
              <w:rPr>
                <w:b/>
                <w:sz w:val="20"/>
                <w:szCs w:val="20"/>
              </w:rPr>
              <w:t>reserved</w:t>
            </w:r>
          </w:p>
          <w:p w:rsidR="0028186A" w:rsidRPr="00A70808" w:rsidRDefault="0028186A" w:rsidP="00963614">
            <w:pPr>
              <w:pStyle w:val="NoSpacing"/>
              <w:rPr>
                <w:sz w:val="20"/>
                <w:szCs w:val="20"/>
              </w:rPr>
            </w:pPr>
          </w:p>
          <w:p w:rsidR="0028186A" w:rsidRPr="00B85159" w:rsidRDefault="0028186A" w:rsidP="00963614">
            <w:pPr>
              <w:pStyle w:val="NoSpacing"/>
              <w:rPr>
                <w:b/>
                <w:sz w:val="20"/>
                <w:szCs w:val="20"/>
              </w:rPr>
            </w:pPr>
            <w:r w:rsidRPr="00A70808">
              <w:rPr>
                <w:sz w:val="20"/>
                <w:szCs w:val="20"/>
              </w:rPr>
              <w:t xml:space="preserve">   </w:t>
            </w:r>
            <w:r w:rsidRPr="00B85159">
              <w:rPr>
                <w:b/>
                <w:sz w:val="20"/>
                <w:szCs w:val="20"/>
              </w:rPr>
              <w:t>country_code</w:t>
            </w:r>
          </w:p>
          <w:p w:rsidR="0028186A" w:rsidRPr="00A70808" w:rsidRDefault="0028186A" w:rsidP="00963614">
            <w:pPr>
              <w:pStyle w:val="NoSpacing"/>
              <w:rPr>
                <w:sz w:val="20"/>
                <w:szCs w:val="20"/>
              </w:rPr>
            </w:pPr>
          </w:p>
          <w:p w:rsidR="0028186A" w:rsidRPr="00B85159" w:rsidRDefault="0028186A" w:rsidP="00963614">
            <w:pPr>
              <w:pStyle w:val="NoSpacing"/>
              <w:rPr>
                <w:b/>
                <w:sz w:val="20"/>
                <w:szCs w:val="20"/>
              </w:rPr>
            </w:pPr>
            <w:r w:rsidRPr="00A70808">
              <w:rPr>
                <w:sz w:val="20"/>
                <w:szCs w:val="20"/>
              </w:rPr>
              <w:t xml:space="preserve">   </w:t>
            </w:r>
            <w:r w:rsidRPr="00B85159">
              <w:rPr>
                <w:b/>
                <w:sz w:val="20"/>
                <w:szCs w:val="20"/>
              </w:rPr>
              <w:t>rating_attribute_count</w:t>
            </w:r>
          </w:p>
          <w:p w:rsidR="0028186A" w:rsidRPr="00A70808" w:rsidRDefault="0028186A" w:rsidP="00963614">
            <w:pPr>
              <w:pStyle w:val="NoSpacing"/>
              <w:rPr>
                <w:sz w:val="20"/>
                <w:szCs w:val="20"/>
              </w:rPr>
            </w:pPr>
            <w:r w:rsidRPr="00A70808">
              <w:rPr>
                <w:sz w:val="20"/>
                <w:szCs w:val="20"/>
              </w:rPr>
              <w:t xml:space="preserve">   for( k=0; k &lt; </w:t>
            </w:r>
            <w:r w:rsidRPr="00B85159">
              <w:rPr>
                <w:b/>
                <w:sz w:val="20"/>
                <w:szCs w:val="20"/>
              </w:rPr>
              <w:t>rating_attribute_count</w:t>
            </w:r>
            <w:r w:rsidRPr="00A70808">
              <w:rPr>
                <w:sz w:val="20"/>
                <w:szCs w:val="20"/>
              </w:rPr>
              <w:t>; ++k )</w:t>
            </w:r>
          </w:p>
          <w:p w:rsidR="0028186A" w:rsidRPr="00A70808" w:rsidRDefault="0028186A" w:rsidP="00963614">
            <w:pPr>
              <w:pStyle w:val="NoSpacing"/>
              <w:rPr>
                <w:sz w:val="20"/>
                <w:szCs w:val="20"/>
              </w:rPr>
            </w:pPr>
            <w:r w:rsidRPr="00A70808">
              <w:rPr>
                <w:sz w:val="20"/>
                <w:szCs w:val="20"/>
              </w:rPr>
              <w:t xml:space="preserve">  {</w:t>
            </w:r>
          </w:p>
          <w:p w:rsidR="0028186A" w:rsidRPr="00B85159" w:rsidRDefault="0028186A" w:rsidP="00963614">
            <w:pPr>
              <w:pStyle w:val="NoSpacing"/>
              <w:rPr>
                <w:b/>
                <w:sz w:val="20"/>
                <w:szCs w:val="20"/>
              </w:rPr>
            </w:pPr>
            <w:r w:rsidRPr="00B85159">
              <w:rPr>
                <w:sz w:val="20"/>
                <w:szCs w:val="20"/>
              </w:rPr>
              <w:t xml:space="preserve">    </w:t>
            </w:r>
            <w:r w:rsidRPr="00B85159">
              <w:rPr>
                <w:b/>
                <w:sz w:val="20"/>
                <w:szCs w:val="20"/>
              </w:rPr>
              <w:t>rating_attribute</w:t>
            </w:r>
          </w:p>
          <w:p w:rsidR="0028186A" w:rsidRPr="00B85159" w:rsidRDefault="0028186A" w:rsidP="00963614">
            <w:pPr>
              <w:pStyle w:val="NoSpacing"/>
              <w:rPr>
                <w:b/>
                <w:sz w:val="20"/>
                <w:szCs w:val="20"/>
              </w:rPr>
            </w:pPr>
            <w:r>
              <w:rPr>
                <w:sz w:val="20"/>
                <w:szCs w:val="20"/>
              </w:rPr>
              <w:t xml:space="preserve">   </w:t>
            </w:r>
            <w:r w:rsidRPr="00A70808">
              <w:rPr>
                <w:sz w:val="20"/>
                <w:szCs w:val="20"/>
              </w:rPr>
              <w:t xml:space="preserve"> </w:t>
            </w:r>
            <w:r w:rsidRPr="00B85159">
              <w:rPr>
                <w:b/>
                <w:sz w:val="20"/>
                <w:szCs w:val="20"/>
              </w:rPr>
              <w:t>rating_attribute_value</w:t>
            </w:r>
          </w:p>
          <w:p w:rsidR="0028186A" w:rsidRPr="00A70808" w:rsidRDefault="0028186A" w:rsidP="00963614">
            <w:pPr>
              <w:pStyle w:val="NoSpacing"/>
              <w:rPr>
                <w:sz w:val="20"/>
                <w:szCs w:val="20"/>
              </w:rPr>
            </w:pPr>
            <w:r w:rsidRPr="00A70808">
              <w:rPr>
                <w:sz w:val="20"/>
                <w:szCs w:val="20"/>
              </w:rPr>
              <w:t xml:space="preserve">   } </w:t>
            </w:r>
          </w:p>
          <w:p w:rsidR="0028186A" w:rsidRPr="00A70808" w:rsidRDefault="0028186A" w:rsidP="00963614">
            <w:pPr>
              <w:pStyle w:val="NoSpacing"/>
              <w:rPr>
                <w:sz w:val="20"/>
                <w:szCs w:val="20"/>
              </w:rPr>
            </w:pPr>
            <w:r w:rsidRPr="00A70808">
              <w:rPr>
                <w:sz w:val="20"/>
                <w:szCs w:val="20"/>
              </w:rPr>
              <w:t>}</w:t>
            </w:r>
          </w:p>
        </w:tc>
        <w:tc>
          <w:tcPr>
            <w:tcW w:w="1741" w:type="dxa"/>
          </w:tcPr>
          <w:p w:rsidR="0028186A" w:rsidRPr="00A70808" w:rsidRDefault="0028186A" w:rsidP="00963614">
            <w:pPr>
              <w:pStyle w:val="NoSpacing"/>
              <w:rPr>
                <w:sz w:val="20"/>
                <w:szCs w:val="20"/>
              </w:rPr>
            </w:pPr>
            <w:r w:rsidRPr="00A70808">
              <w:rPr>
                <w:sz w:val="20"/>
                <w:szCs w:val="20"/>
              </w:rPr>
              <w:t>uint</w:t>
            </w:r>
            <w:r>
              <w:rPr>
                <w:sz w:val="20"/>
                <w:szCs w:val="20"/>
              </w:rPr>
              <w:t>b</w:t>
            </w:r>
            <w:r w:rsidRPr="00A70808">
              <w:rPr>
                <w:sz w:val="20"/>
                <w:szCs w:val="20"/>
              </w:rPr>
              <w:t>32</w:t>
            </w:r>
          </w:p>
          <w:p w:rsidR="0028186A" w:rsidRPr="00A70808" w:rsidRDefault="0028186A" w:rsidP="00963614">
            <w:pPr>
              <w:pStyle w:val="NoSpacing"/>
              <w:rPr>
                <w:sz w:val="20"/>
                <w:szCs w:val="20"/>
              </w:rPr>
            </w:pPr>
          </w:p>
          <w:p w:rsidR="0028186A" w:rsidRPr="00A70808" w:rsidRDefault="0028186A" w:rsidP="00963614">
            <w:pPr>
              <w:pStyle w:val="NoSpacing"/>
              <w:rPr>
                <w:sz w:val="20"/>
                <w:szCs w:val="20"/>
              </w:rPr>
            </w:pPr>
          </w:p>
          <w:p w:rsidR="0028186A" w:rsidRPr="00A70808" w:rsidRDefault="0028186A" w:rsidP="00963614">
            <w:pPr>
              <w:pStyle w:val="NoSpacing"/>
              <w:rPr>
                <w:sz w:val="20"/>
                <w:szCs w:val="20"/>
              </w:rPr>
            </w:pPr>
            <w:r w:rsidRPr="00A70808">
              <w:rPr>
                <w:sz w:val="20"/>
                <w:szCs w:val="20"/>
              </w:rPr>
              <w:t>uuid</w:t>
            </w:r>
            <w:r>
              <w:rPr>
                <w:sz w:val="20"/>
                <w:szCs w:val="20"/>
              </w:rPr>
              <w:t>b</w:t>
            </w:r>
          </w:p>
          <w:p w:rsidR="0028186A" w:rsidRPr="00A70808" w:rsidRDefault="0028186A" w:rsidP="00963614">
            <w:pPr>
              <w:pStyle w:val="NoSpacing"/>
              <w:rPr>
                <w:sz w:val="20"/>
                <w:szCs w:val="20"/>
              </w:rPr>
            </w:pPr>
          </w:p>
          <w:p w:rsidR="0028186A" w:rsidRDefault="0028186A" w:rsidP="00963614">
            <w:pPr>
              <w:pStyle w:val="NoSpacing"/>
              <w:rPr>
                <w:sz w:val="20"/>
                <w:szCs w:val="20"/>
              </w:rPr>
            </w:pPr>
            <w:r>
              <w:rPr>
                <w:sz w:val="20"/>
                <w:szCs w:val="20"/>
              </w:rPr>
              <w:t>uintb8</w:t>
            </w:r>
          </w:p>
          <w:p w:rsidR="0028186A" w:rsidRPr="00A70808" w:rsidRDefault="0028186A" w:rsidP="00963614">
            <w:pPr>
              <w:pStyle w:val="NoSpacing"/>
              <w:rPr>
                <w:sz w:val="20"/>
                <w:szCs w:val="20"/>
              </w:rPr>
            </w:pPr>
          </w:p>
          <w:p w:rsidR="0028186A" w:rsidRPr="00A70808" w:rsidRDefault="0028186A" w:rsidP="00963614">
            <w:pPr>
              <w:pStyle w:val="NoSpacing"/>
              <w:rPr>
                <w:sz w:val="20"/>
                <w:szCs w:val="20"/>
              </w:rPr>
            </w:pPr>
            <w:r w:rsidRPr="00A70808">
              <w:rPr>
                <w:sz w:val="20"/>
                <w:szCs w:val="20"/>
              </w:rPr>
              <w:t>uint</w:t>
            </w:r>
            <w:r>
              <w:rPr>
                <w:sz w:val="20"/>
                <w:szCs w:val="20"/>
              </w:rPr>
              <w:t>b</w:t>
            </w:r>
            <w:r w:rsidRPr="00A70808">
              <w:rPr>
                <w:sz w:val="20"/>
                <w:szCs w:val="20"/>
              </w:rPr>
              <w:t>8[3]</w:t>
            </w:r>
          </w:p>
          <w:p w:rsidR="0028186A" w:rsidRPr="00A70808" w:rsidRDefault="0028186A" w:rsidP="00963614">
            <w:pPr>
              <w:pStyle w:val="NoSpacing"/>
              <w:rPr>
                <w:sz w:val="20"/>
                <w:szCs w:val="20"/>
              </w:rPr>
            </w:pPr>
          </w:p>
          <w:p w:rsidR="0028186A" w:rsidRPr="00A70808" w:rsidRDefault="0028186A" w:rsidP="00963614">
            <w:pPr>
              <w:pStyle w:val="NoSpacing"/>
              <w:rPr>
                <w:sz w:val="20"/>
                <w:szCs w:val="20"/>
              </w:rPr>
            </w:pPr>
            <w:r w:rsidRPr="00A70808">
              <w:rPr>
                <w:sz w:val="20"/>
                <w:szCs w:val="20"/>
              </w:rPr>
              <w:t>uint</w:t>
            </w:r>
            <w:r>
              <w:rPr>
                <w:sz w:val="20"/>
                <w:szCs w:val="20"/>
              </w:rPr>
              <w:t>b</w:t>
            </w:r>
            <w:r w:rsidRPr="00A70808">
              <w:rPr>
                <w:sz w:val="20"/>
                <w:szCs w:val="20"/>
              </w:rPr>
              <w:t>32</w:t>
            </w:r>
          </w:p>
          <w:p w:rsidR="0028186A" w:rsidRPr="00A70808" w:rsidRDefault="0028186A" w:rsidP="00963614">
            <w:pPr>
              <w:pStyle w:val="NoSpacing"/>
              <w:rPr>
                <w:sz w:val="20"/>
                <w:szCs w:val="20"/>
              </w:rPr>
            </w:pPr>
          </w:p>
          <w:p w:rsidR="0028186A" w:rsidRDefault="0028186A" w:rsidP="00963614">
            <w:pPr>
              <w:pStyle w:val="NoSpacing"/>
              <w:rPr>
                <w:sz w:val="20"/>
                <w:szCs w:val="20"/>
              </w:rPr>
            </w:pPr>
          </w:p>
          <w:p w:rsidR="0028186A" w:rsidRPr="00A70808" w:rsidRDefault="0028186A" w:rsidP="00963614">
            <w:pPr>
              <w:pStyle w:val="NoSpacing"/>
              <w:rPr>
                <w:sz w:val="20"/>
                <w:szCs w:val="20"/>
              </w:rPr>
            </w:pPr>
          </w:p>
          <w:p w:rsidR="0028186A" w:rsidRPr="00A70808" w:rsidRDefault="0028186A" w:rsidP="00963614">
            <w:pPr>
              <w:pStyle w:val="NoSpacing"/>
              <w:rPr>
                <w:sz w:val="20"/>
                <w:szCs w:val="20"/>
              </w:rPr>
            </w:pPr>
            <w:r w:rsidRPr="00A70808">
              <w:rPr>
                <w:sz w:val="20"/>
                <w:szCs w:val="20"/>
              </w:rPr>
              <w:t>uint</w:t>
            </w:r>
            <w:r>
              <w:rPr>
                <w:sz w:val="20"/>
                <w:szCs w:val="20"/>
              </w:rPr>
              <w:t>b</w:t>
            </w:r>
            <w:r w:rsidRPr="00A70808">
              <w:rPr>
                <w:sz w:val="20"/>
                <w:szCs w:val="20"/>
              </w:rPr>
              <w:t>32</w:t>
            </w:r>
          </w:p>
          <w:p w:rsidR="0028186A" w:rsidRPr="00A70808" w:rsidRDefault="0028186A" w:rsidP="00963614">
            <w:pPr>
              <w:pStyle w:val="NoSpacing"/>
              <w:rPr>
                <w:sz w:val="20"/>
                <w:szCs w:val="20"/>
              </w:rPr>
            </w:pPr>
            <w:r w:rsidRPr="00A70808">
              <w:rPr>
                <w:sz w:val="20"/>
                <w:szCs w:val="20"/>
              </w:rPr>
              <w:t>uint</w:t>
            </w:r>
            <w:r>
              <w:rPr>
                <w:sz w:val="20"/>
                <w:szCs w:val="20"/>
              </w:rPr>
              <w:t>b</w:t>
            </w:r>
            <w:r w:rsidRPr="00A70808">
              <w:rPr>
                <w:sz w:val="20"/>
                <w:szCs w:val="20"/>
              </w:rPr>
              <w:t>32</w:t>
            </w:r>
          </w:p>
          <w:p w:rsidR="0028186A" w:rsidRPr="00A70808" w:rsidRDefault="0028186A" w:rsidP="00963614">
            <w:pPr>
              <w:pStyle w:val="NoSpacing"/>
              <w:rPr>
                <w:sz w:val="20"/>
                <w:szCs w:val="20"/>
              </w:rPr>
            </w:pPr>
          </w:p>
        </w:tc>
      </w:tr>
    </w:tbl>
    <w:p w:rsidR="00DE1150" w:rsidRDefault="00DE1150" w:rsidP="00DE1150">
      <w:pPr>
        <w:pStyle w:val="Le"/>
      </w:pPr>
      <w:bookmarkStart w:id="15" w:name="_Toc227494988"/>
    </w:p>
    <w:p w:rsidR="00DE1150" w:rsidRDefault="00DE1150" w:rsidP="00DE1150">
      <w:pPr>
        <w:pStyle w:val="BodyTextLink"/>
      </w:pPr>
      <w:r>
        <w:t xml:space="preserve">The fields of the Parental Control TAG table </w:t>
      </w:r>
      <w:r w:rsidR="0013506B">
        <w:t>are as follows:</w:t>
      </w:r>
    </w:p>
    <w:p w:rsidR="00B85159" w:rsidRPr="007F07C5" w:rsidRDefault="00B85159" w:rsidP="00B85159">
      <w:pPr>
        <w:pStyle w:val="BulletList"/>
        <w:numPr>
          <w:ilvl w:val="0"/>
          <w:numId w:val="16"/>
        </w:numPr>
        <w:rPr>
          <w:bCs/>
        </w:rPr>
      </w:pPr>
      <w:r w:rsidRPr="00137431">
        <w:rPr>
          <w:b/>
          <w:bCs/>
        </w:rPr>
        <w:t>rating_system_</w:t>
      </w:r>
      <w:r>
        <w:rPr>
          <w:b/>
          <w:bCs/>
        </w:rPr>
        <w:t>count</w:t>
      </w:r>
      <w:r>
        <w:rPr>
          <w:bCs/>
        </w:rPr>
        <w:t xml:space="preserve"> specifies the number of rating systems in the table. Each rating system is identified </w:t>
      </w:r>
      <w:r w:rsidR="00C956EB">
        <w:rPr>
          <w:bCs/>
        </w:rPr>
        <w:t xml:space="preserve">by </w:t>
      </w:r>
      <w:r>
        <w:rPr>
          <w:bCs/>
        </w:rPr>
        <w:t xml:space="preserve">a </w:t>
      </w:r>
      <w:r w:rsidRPr="00137431">
        <w:rPr>
          <w:b/>
          <w:bCs/>
        </w:rPr>
        <w:t>rating_system_id</w:t>
      </w:r>
      <w:r>
        <w:rPr>
          <w:bCs/>
        </w:rPr>
        <w:t xml:space="preserve"> and contains one or more </w:t>
      </w:r>
      <w:r w:rsidRPr="00B85159">
        <w:rPr>
          <w:b/>
          <w:bCs/>
        </w:rPr>
        <w:t>rating_attribute</w:t>
      </w:r>
      <w:r>
        <w:rPr>
          <w:bCs/>
        </w:rPr>
        <w:t xml:space="preserve"> values.</w:t>
      </w:r>
    </w:p>
    <w:p w:rsidR="00A06F7E" w:rsidRDefault="00DE1150">
      <w:pPr>
        <w:pStyle w:val="BulletList"/>
        <w:keepNext/>
        <w:numPr>
          <w:ilvl w:val="0"/>
          <w:numId w:val="16"/>
        </w:numPr>
        <w:rPr>
          <w:bCs/>
        </w:rPr>
      </w:pPr>
      <w:r w:rsidRPr="00137431">
        <w:rPr>
          <w:b/>
          <w:bCs/>
        </w:rPr>
        <w:lastRenderedPageBreak/>
        <w:t>rating_system_id</w:t>
      </w:r>
      <w:r>
        <w:rPr>
          <w:bCs/>
        </w:rPr>
        <w:t xml:space="preserve"> </w:t>
      </w:r>
      <w:r w:rsidR="0017014E">
        <w:rPr>
          <w:bCs/>
        </w:rPr>
        <w:t>specifies</w:t>
      </w:r>
      <w:r w:rsidR="007F07C5">
        <w:t xml:space="preserve"> </w:t>
      </w:r>
      <w:r w:rsidR="0017014E">
        <w:t>the</w:t>
      </w:r>
      <w:r w:rsidR="007F07C5">
        <w:t xml:space="preserve"> </w:t>
      </w:r>
      <w:r w:rsidR="00EC7926">
        <w:t xml:space="preserve">type of the </w:t>
      </w:r>
      <w:r w:rsidR="007F07C5">
        <w:t xml:space="preserve">rating system. This field </w:t>
      </w:r>
      <w:r w:rsidR="007F07C5" w:rsidRPr="007F07C5">
        <w:rPr>
          <w:bCs/>
        </w:rPr>
        <w:t xml:space="preserve">is specified by using the following </w:t>
      </w:r>
      <w:r w:rsidR="007F07C5">
        <w:rPr>
          <w:bCs/>
        </w:rPr>
        <w:t>u</w:t>
      </w:r>
      <w:r w:rsidR="007F07C5" w:rsidRPr="007F07C5">
        <w:rPr>
          <w:bCs/>
        </w:rPr>
        <w:t xml:space="preserve">niversally </w:t>
      </w:r>
      <w:r w:rsidR="007F07C5">
        <w:rPr>
          <w:bCs/>
        </w:rPr>
        <w:t>u</w:t>
      </w:r>
      <w:r w:rsidR="007F07C5" w:rsidRPr="007F07C5">
        <w:rPr>
          <w:bCs/>
        </w:rPr>
        <w:t xml:space="preserve">nique </w:t>
      </w:r>
      <w:r w:rsidR="007F07C5">
        <w:rPr>
          <w:bCs/>
        </w:rPr>
        <w:t>i</w:t>
      </w:r>
      <w:r w:rsidR="007F07C5" w:rsidRPr="007F07C5">
        <w:rPr>
          <w:bCs/>
        </w:rPr>
        <w:t>dentifier (UUID):</w:t>
      </w:r>
    </w:p>
    <w:p w:rsidR="00407C57" w:rsidRDefault="00407C57" w:rsidP="00407C57">
      <w:pPr>
        <w:pStyle w:val="TableHead"/>
        <w:ind w:left="360"/>
      </w:pPr>
      <w:r>
        <w:t>Parental Control TAG Table UUID</w:t>
      </w:r>
    </w:p>
    <w:tbl>
      <w:tblPr>
        <w:tblW w:w="0" w:type="auto"/>
        <w:tblInd w:w="468" w:type="dxa"/>
        <w:tblBorders>
          <w:top w:val="single" w:sz="4" w:space="0" w:color="auto"/>
          <w:bottom w:val="single" w:sz="4" w:space="0" w:color="auto"/>
          <w:insideH w:val="single" w:sz="4" w:space="0" w:color="BFBFBF"/>
          <w:insideV w:val="single" w:sz="4" w:space="0" w:color="BFBFBF"/>
        </w:tblBorders>
        <w:tblLook w:val="04A0"/>
      </w:tblPr>
      <w:tblGrid>
        <w:gridCol w:w="3870"/>
        <w:gridCol w:w="1890"/>
      </w:tblGrid>
      <w:tr w:rsidR="00DE1150" w:rsidRPr="00B925C7" w:rsidTr="00407C57">
        <w:trPr>
          <w:cantSplit/>
          <w:tblHeader/>
        </w:trPr>
        <w:tc>
          <w:tcPr>
            <w:tcW w:w="3870" w:type="dxa"/>
            <w:tcBorders>
              <w:top w:val="single" w:sz="4" w:space="0" w:color="auto"/>
              <w:left w:val="nil"/>
              <w:bottom w:val="single" w:sz="4" w:space="0" w:color="auto"/>
              <w:right w:val="nil"/>
              <w:tl2br w:val="nil"/>
              <w:tr2bl w:val="nil"/>
            </w:tcBorders>
            <w:shd w:val="clear" w:color="auto" w:fill="C6D9F1"/>
          </w:tcPr>
          <w:p w:rsidR="00DE1150" w:rsidRPr="0009351E" w:rsidRDefault="00E61752" w:rsidP="00407C57">
            <w:pPr>
              <w:pStyle w:val="TableHeader"/>
              <w:spacing w:before="0" w:after="0"/>
              <w:jc w:val="left"/>
              <w:rPr>
                <w:rFonts w:ascii="Calibri" w:eastAsia="Calibri" w:hAnsi="Calibri"/>
                <w:szCs w:val="22"/>
              </w:rPr>
            </w:pPr>
            <w:r>
              <w:rPr>
                <w:rFonts w:ascii="Calibri" w:eastAsia="Calibri" w:hAnsi="Calibri"/>
                <w:szCs w:val="22"/>
              </w:rPr>
              <w:t>UUID</w:t>
            </w:r>
          </w:p>
        </w:tc>
        <w:tc>
          <w:tcPr>
            <w:tcW w:w="1890" w:type="dxa"/>
            <w:tcBorders>
              <w:top w:val="single" w:sz="4" w:space="0" w:color="auto"/>
              <w:left w:val="nil"/>
              <w:bottom w:val="single" w:sz="4" w:space="0" w:color="auto"/>
              <w:right w:val="nil"/>
              <w:tl2br w:val="nil"/>
              <w:tr2bl w:val="nil"/>
            </w:tcBorders>
            <w:shd w:val="clear" w:color="auto" w:fill="C6D9F1"/>
          </w:tcPr>
          <w:p w:rsidR="00DE1150" w:rsidRPr="0009351E" w:rsidRDefault="00DE1150" w:rsidP="00407C57">
            <w:pPr>
              <w:pStyle w:val="TableHeader"/>
              <w:spacing w:before="0" w:after="0"/>
              <w:jc w:val="left"/>
              <w:rPr>
                <w:rFonts w:ascii="Calibri" w:eastAsia="Calibri" w:hAnsi="Calibri"/>
                <w:szCs w:val="22"/>
              </w:rPr>
            </w:pPr>
            <w:r>
              <w:rPr>
                <w:rFonts w:ascii="Calibri" w:eastAsia="Calibri" w:hAnsi="Calibri"/>
                <w:szCs w:val="22"/>
              </w:rPr>
              <w:t>Description</w:t>
            </w:r>
          </w:p>
        </w:tc>
      </w:tr>
      <w:tr w:rsidR="00DE1150" w:rsidRPr="00B925C7" w:rsidTr="00407C57">
        <w:trPr>
          <w:cantSplit/>
        </w:trPr>
        <w:tc>
          <w:tcPr>
            <w:tcW w:w="3870" w:type="dxa"/>
          </w:tcPr>
          <w:p w:rsidR="00DE1150" w:rsidRPr="00213065" w:rsidRDefault="00DE1150" w:rsidP="00407C57">
            <w:pPr>
              <w:pStyle w:val="tabletext"/>
              <w:spacing w:before="0" w:after="0"/>
              <w:rPr>
                <w:rFonts w:ascii="Calibri" w:eastAsia="Calibri" w:hAnsi="Calibri"/>
                <w:szCs w:val="22"/>
              </w:rPr>
            </w:pPr>
            <w:r w:rsidRPr="00A70808">
              <w:rPr>
                <w:rFonts w:ascii="Calibri" w:hAnsi="Calibri"/>
              </w:rPr>
              <w:t>{11DF0672-C2B6-4fc5-8E35-07E1877E46F9}</w:t>
            </w:r>
          </w:p>
        </w:tc>
        <w:tc>
          <w:tcPr>
            <w:tcW w:w="1890" w:type="dxa"/>
          </w:tcPr>
          <w:p w:rsidR="00DE1150" w:rsidRPr="00213065" w:rsidRDefault="00DE1150" w:rsidP="00407C57">
            <w:pPr>
              <w:pStyle w:val="tabletext"/>
              <w:spacing w:before="0" w:after="0"/>
              <w:rPr>
                <w:rFonts w:ascii="Calibri" w:eastAsia="Calibri" w:hAnsi="Calibri"/>
                <w:szCs w:val="22"/>
              </w:rPr>
            </w:pPr>
            <w:r>
              <w:rPr>
                <w:rFonts w:ascii="Calibri" w:eastAsia="Calibri" w:hAnsi="Calibri"/>
                <w:szCs w:val="22"/>
              </w:rPr>
              <w:t>PBDA General</w:t>
            </w:r>
          </w:p>
        </w:tc>
      </w:tr>
    </w:tbl>
    <w:p w:rsidR="00DE1150" w:rsidRDefault="00DE1150" w:rsidP="00DE1150">
      <w:pPr>
        <w:pStyle w:val="Le"/>
      </w:pPr>
    </w:p>
    <w:p w:rsidR="00DE1150" w:rsidRPr="00A70808" w:rsidRDefault="00DE1150" w:rsidP="00E87854">
      <w:pPr>
        <w:pStyle w:val="BulletList"/>
        <w:numPr>
          <w:ilvl w:val="0"/>
          <w:numId w:val="16"/>
        </w:numPr>
      </w:pPr>
      <w:r>
        <w:rPr>
          <w:b/>
          <w:bCs/>
        </w:rPr>
        <w:t>reserved</w:t>
      </w:r>
      <w:r>
        <w:rPr>
          <w:bCs/>
        </w:rPr>
        <w:t xml:space="preserve"> is a reserved byte for future use.</w:t>
      </w:r>
    </w:p>
    <w:p w:rsidR="00E87854" w:rsidRDefault="00DE1150" w:rsidP="00E87854">
      <w:pPr>
        <w:pStyle w:val="BulletList"/>
        <w:numPr>
          <w:ilvl w:val="0"/>
          <w:numId w:val="16"/>
        </w:numPr>
        <w:rPr>
          <w:bCs/>
        </w:rPr>
      </w:pPr>
      <w:r w:rsidRPr="00946307">
        <w:rPr>
          <w:b/>
          <w:bCs/>
        </w:rPr>
        <w:t>country_code</w:t>
      </w:r>
      <w:r>
        <w:rPr>
          <w:bCs/>
        </w:rPr>
        <w:t xml:space="preserve"> is </w:t>
      </w:r>
      <w:r w:rsidR="00E86BA1">
        <w:rPr>
          <w:bCs/>
        </w:rPr>
        <w:t>used to specify a country or region. To specify a value for a specific country or region, you must use a value that is defined in</w:t>
      </w:r>
      <w:r>
        <w:rPr>
          <w:bCs/>
        </w:rPr>
        <w:t xml:space="preserve"> </w:t>
      </w:r>
      <w:r w:rsidR="007F07C5">
        <w:rPr>
          <w:bCs/>
        </w:rPr>
        <w:t xml:space="preserve">the </w:t>
      </w:r>
      <w:r w:rsidRPr="00ED3E20">
        <w:rPr>
          <w:bCs/>
        </w:rPr>
        <w:t xml:space="preserve">ISO 3166-1 alpha 3 </w:t>
      </w:r>
      <w:r w:rsidR="00E86BA1">
        <w:rPr>
          <w:bCs/>
        </w:rPr>
        <w:t>standard</w:t>
      </w:r>
      <w:r w:rsidRPr="00ED3E20">
        <w:rPr>
          <w:bCs/>
        </w:rPr>
        <w:t xml:space="preserve">. If </w:t>
      </w:r>
      <w:r w:rsidR="00EC7926">
        <w:rPr>
          <w:bCs/>
        </w:rPr>
        <w:t>the specified</w:t>
      </w:r>
      <w:r w:rsidR="00E86BA1">
        <w:rPr>
          <w:bCs/>
        </w:rPr>
        <w:t xml:space="preserve"> value of </w:t>
      </w:r>
      <w:r w:rsidRPr="007F07C5">
        <w:rPr>
          <w:b/>
          <w:bCs/>
        </w:rPr>
        <w:t>country_code</w:t>
      </w:r>
      <w:r w:rsidRPr="00ED3E20">
        <w:rPr>
          <w:bCs/>
        </w:rPr>
        <w:t xml:space="preserve"> is not listed in </w:t>
      </w:r>
      <w:r w:rsidR="00EC7926">
        <w:rPr>
          <w:bCs/>
        </w:rPr>
        <w:t>the stan</w:t>
      </w:r>
      <w:r w:rsidR="007F07C5">
        <w:rPr>
          <w:bCs/>
        </w:rPr>
        <w:t>dard</w:t>
      </w:r>
      <w:r w:rsidRPr="00ED3E20">
        <w:rPr>
          <w:bCs/>
        </w:rPr>
        <w:t>, the</w:t>
      </w:r>
      <w:r w:rsidR="007F07C5">
        <w:rPr>
          <w:b/>
          <w:bCs/>
        </w:rPr>
        <w:t xml:space="preserve"> </w:t>
      </w:r>
      <w:r w:rsidR="007F07C5" w:rsidRPr="007F07C5">
        <w:rPr>
          <w:bCs/>
        </w:rPr>
        <w:t>value</w:t>
      </w:r>
      <w:r w:rsidRPr="00ED3E20">
        <w:rPr>
          <w:bCs/>
        </w:rPr>
        <w:t xml:space="preserve"> is ignored. </w:t>
      </w:r>
    </w:p>
    <w:p w:rsidR="00DE1150" w:rsidRDefault="00E87854" w:rsidP="00747C72">
      <w:pPr>
        <w:pStyle w:val="BodyTextIndent"/>
      </w:pPr>
      <w:r>
        <w:t xml:space="preserve">For more information about the </w:t>
      </w:r>
      <w:r w:rsidRPr="00ED3E20">
        <w:t>ISO 3166-1 alpha 3</w:t>
      </w:r>
      <w:r>
        <w:t xml:space="preserve"> standard, </w:t>
      </w:r>
      <w:r w:rsidR="00E86BA1">
        <w:t xml:space="preserve">refer to </w:t>
      </w:r>
      <w:r w:rsidR="00E86BA1" w:rsidRPr="00A40CB1">
        <w:t>“Resources” at the end of this paper.</w:t>
      </w:r>
    </w:p>
    <w:p w:rsidR="00DE1150" w:rsidRDefault="00E86BA1" w:rsidP="00747C72">
      <w:pPr>
        <w:pStyle w:val="BodyTextIndent"/>
      </w:pPr>
      <w:r>
        <w:t xml:space="preserve">In addition to a specific country code, </w:t>
      </w:r>
      <w:r w:rsidR="001D7259">
        <w:t xml:space="preserve">you can use </w:t>
      </w:r>
      <w:r w:rsidR="00EC7926">
        <w:t xml:space="preserve">a value of </w:t>
      </w:r>
      <w:r w:rsidR="00D70EC3">
        <w:t>”</w:t>
      </w:r>
      <w:r w:rsidR="00EC7926">
        <w:t>ZZZ</w:t>
      </w:r>
      <w:r w:rsidR="00D70EC3">
        <w:t>”</w:t>
      </w:r>
      <w:r w:rsidRPr="00E86BA1">
        <w:t xml:space="preserve"> to apply to all countries</w:t>
      </w:r>
      <w:r w:rsidR="00407C57">
        <w:t xml:space="preserve"> and </w:t>
      </w:r>
      <w:r w:rsidRPr="00E86BA1">
        <w:t>regions</w:t>
      </w:r>
      <w:r w:rsidR="00DE1150" w:rsidRPr="00E86BA1">
        <w:t>.</w:t>
      </w:r>
      <w:r w:rsidR="00C36C70">
        <w:t xml:space="preserve"> </w:t>
      </w:r>
      <w:r w:rsidR="00C36C70">
        <w:rPr>
          <w:rFonts w:ascii="Calibri" w:hAnsi="Calibri"/>
        </w:rPr>
        <w:t xml:space="preserve">This country code is defined in the </w:t>
      </w:r>
      <w:r w:rsidR="00C36C70">
        <w:t>ISO 3166-1 alpha 3 standard to be “user assigned”, and</w:t>
      </w:r>
      <w:r w:rsidR="00C36C70">
        <w:rPr>
          <w:rFonts w:ascii="Calibri" w:hAnsi="Calibri"/>
        </w:rPr>
        <w:t xml:space="preserve"> PBDA defines this value to represent all locales.</w:t>
      </w:r>
    </w:p>
    <w:p w:rsidR="00B85159" w:rsidRPr="007F07C5" w:rsidRDefault="00B85159" w:rsidP="00B85159">
      <w:pPr>
        <w:pStyle w:val="BulletList"/>
        <w:numPr>
          <w:ilvl w:val="0"/>
          <w:numId w:val="16"/>
        </w:numPr>
        <w:rPr>
          <w:bCs/>
        </w:rPr>
      </w:pPr>
      <w:r w:rsidRPr="00137431">
        <w:rPr>
          <w:b/>
          <w:bCs/>
        </w:rPr>
        <w:t>rating_</w:t>
      </w:r>
      <w:r>
        <w:rPr>
          <w:b/>
          <w:bCs/>
        </w:rPr>
        <w:t>attribute</w:t>
      </w:r>
      <w:r w:rsidRPr="00137431">
        <w:rPr>
          <w:b/>
          <w:bCs/>
        </w:rPr>
        <w:t>_</w:t>
      </w:r>
      <w:r>
        <w:rPr>
          <w:b/>
          <w:bCs/>
        </w:rPr>
        <w:t>count</w:t>
      </w:r>
      <w:r>
        <w:rPr>
          <w:bCs/>
        </w:rPr>
        <w:t xml:space="preserve"> specifies the number of </w:t>
      </w:r>
      <w:r w:rsidRPr="00946307">
        <w:rPr>
          <w:b/>
        </w:rPr>
        <w:t>rating_attribute</w:t>
      </w:r>
      <w:r>
        <w:rPr>
          <w:b/>
        </w:rPr>
        <w:t xml:space="preserve"> </w:t>
      </w:r>
      <w:r w:rsidRPr="00B85159">
        <w:t xml:space="preserve">and </w:t>
      </w:r>
      <w:r w:rsidRPr="00946307">
        <w:rPr>
          <w:b/>
        </w:rPr>
        <w:t>rating_attribute</w:t>
      </w:r>
      <w:r>
        <w:rPr>
          <w:b/>
        </w:rPr>
        <w:t xml:space="preserve">_value </w:t>
      </w:r>
      <w:r w:rsidRPr="00B85159">
        <w:t>fields</w:t>
      </w:r>
      <w:r>
        <w:rPr>
          <w:bCs/>
        </w:rPr>
        <w:t xml:space="preserve"> that immediately follow this field in the table.</w:t>
      </w:r>
    </w:p>
    <w:p w:rsidR="00DE1150" w:rsidRDefault="00DE1150" w:rsidP="00E87854">
      <w:pPr>
        <w:pStyle w:val="BulletList"/>
        <w:numPr>
          <w:ilvl w:val="0"/>
          <w:numId w:val="16"/>
        </w:numPr>
      </w:pPr>
      <w:r w:rsidRPr="00946307">
        <w:rPr>
          <w:b/>
        </w:rPr>
        <w:t>rating_attribute</w:t>
      </w:r>
      <w:r>
        <w:t xml:space="preserve"> </w:t>
      </w:r>
      <w:r w:rsidR="00B85159">
        <w:t xml:space="preserve">specifies the type of </w:t>
      </w:r>
      <w:r w:rsidRPr="00E87854">
        <w:rPr>
          <w:bCs/>
        </w:rPr>
        <w:t>value</w:t>
      </w:r>
      <w:r>
        <w:t xml:space="preserve"> </w:t>
      </w:r>
      <w:r w:rsidR="00CF7B83">
        <w:t>that is set in</w:t>
      </w:r>
      <w:r w:rsidRPr="00A70808">
        <w:t xml:space="preserve"> </w:t>
      </w:r>
      <w:r w:rsidR="006104A2">
        <w:t xml:space="preserve">the </w:t>
      </w:r>
      <w:r w:rsidRPr="006104A2">
        <w:rPr>
          <w:b/>
        </w:rPr>
        <w:t>rating_attribute_value</w:t>
      </w:r>
      <w:r w:rsidR="00CF7B83">
        <w:rPr>
          <w:b/>
        </w:rPr>
        <w:t xml:space="preserve"> </w:t>
      </w:r>
      <w:r w:rsidR="00CF7B83" w:rsidRPr="00CF7B83">
        <w:t>field</w:t>
      </w:r>
      <w:r w:rsidRPr="00A70808">
        <w:t xml:space="preserve">. The </w:t>
      </w:r>
      <w:r w:rsidRPr="006104A2">
        <w:rPr>
          <w:b/>
        </w:rPr>
        <w:t>rating_attribute</w:t>
      </w:r>
      <w:r w:rsidRPr="00A70808">
        <w:t xml:space="preserve"> </w:t>
      </w:r>
      <w:r>
        <w:t xml:space="preserve">values </w:t>
      </w:r>
      <w:r w:rsidRPr="00A70808">
        <w:t>are</w:t>
      </w:r>
      <w:r>
        <w:t xml:space="preserve"> defined in the following table</w:t>
      </w:r>
      <w:r w:rsidRPr="00A70808">
        <w:t>:</w:t>
      </w:r>
    </w:p>
    <w:p w:rsidR="00407C57" w:rsidRDefault="009F5E46" w:rsidP="00407C57">
      <w:pPr>
        <w:pStyle w:val="TableHead"/>
        <w:ind w:left="360"/>
      </w:pPr>
      <w:r>
        <w:t xml:space="preserve">rating_attribute Field </w:t>
      </w:r>
      <w:r w:rsidR="00407C57">
        <w:t>Values</w:t>
      </w:r>
    </w:p>
    <w:tbl>
      <w:tblPr>
        <w:tblW w:w="7110" w:type="dxa"/>
        <w:tblInd w:w="468" w:type="dxa"/>
        <w:tblBorders>
          <w:top w:val="single" w:sz="4" w:space="0" w:color="auto"/>
          <w:bottom w:val="single" w:sz="4" w:space="0" w:color="auto"/>
          <w:insideH w:val="single" w:sz="4" w:space="0" w:color="BFBFBF"/>
          <w:insideV w:val="single" w:sz="4" w:space="0" w:color="BFBFBF"/>
        </w:tblBorders>
        <w:tblLayout w:type="fixed"/>
        <w:tblLook w:val="04A0"/>
      </w:tblPr>
      <w:tblGrid>
        <w:gridCol w:w="1710"/>
        <w:gridCol w:w="3510"/>
        <w:gridCol w:w="1890"/>
      </w:tblGrid>
      <w:tr w:rsidR="009F5E46" w:rsidRPr="00B925C7" w:rsidTr="009F5E46">
        <w:trPr>
          <w:cantSplit/>
          <w:tblHeader/>
        </w:trPr>
        <w:tc>
          <w:tcPr>
            <w:tcW w:w="1710" w:type="dxa"/>
            <w:tcBorders>
              <w:top w:val="single" w:sz="4" w:space="0" w:color="auto"/>
              <w:left w:val="nil"/>
              <w:bottom w:val="single" w:sz="4" w:space="0" w:color="auto"/>
              <w:right w:val="nil"/>
              <w:tl2br w:val="nil"/>
              <w:tr2bl w:val="nil"/>
            </w:tcBorders>
            <w:shd w:val="clear" w:color="auto" w:fill="C6D9F1"/>
          </w:tcPr>
          <w:p w:rsidR="009F5E46" w:rsidRPr="0009351E" w:rsidRDefault="009F5E46" w:rsidP="007F07C5">
            <w:pPr>
              <w:pStyle w:val="TableHeader"/>
              <w:spacing w:before="0" w:after="0"/>
              <w:jc w:val="left"/>
              <w:rPr>
                <w:rFonts w:ascii="Calibri" w:eastAsia="Calibri" w:hAnsi="Calibri"/>
                <w:szCs w:val="22"/>
              </w:rPr>
            </w:pPr>
            <w:r>
              <w:rPr>
                <w:rFonts w:ascii="Calibri" w:eastAsia="Calibri" w:hAnsi="Calibri"/>
                <w:szCs w:val="22"/>
              </w:rPr>
              <w:t>rating_attribute</w:t>
            </w:r>
          </w:p>
        </w:tc>
        <w:tc>
          <w:tcPr>
            <w:tcW w:w="3510" w:type="dxa"/>
            <w:tcBorders>
              <w:top w:val="single" w:sz="4" w:space="0" w:color="auto"/>
              <w:left w:val="nil"/>
              <w:bottom w:val="single" w:sz="4" w:space="0" w:color="auto"/>
              <w:right w:val="nil"/>
              <w:tl2br w:val="nil"/>
              <w:tr2bl w:val="nil"/>
            </w:tcBorders>
            <w:shd w:val="clear" w:color="auto" w:fill="C6D9F1"/>
          </w:tcPr>
          <w:p w:rsidR="009F5E46" w:rsidRDefault="009F5E46" w:rsidP="007F07C5">
            <w:pPr>
              <w:pStyle w:val="TableHeader"/>
              <w:spacing w:before="0" w:after="0"/>
              <w:jc w:val="left"/>
              <w:rPr>
                <w:rFonts w:ascii="Calibri" w:eastAsia="Calibri" w:hAnsi="Calibri"/>
                <w:szCs w:val="22"/>
              </w:rPr>
            </w:pPr>
            <w:r>
              <w:rPr>
                <w:rFonts w:ascii="Calibri" w:eastAsia="Calibri" w:hAnsi="Calibri"/>
                <w:szCs w:val="22"/>
              </w:rPr>
              <w:t>Description</w:t>
            </w:r>
          </w:p>
        </w:tc>
        <w:tc>
          <w:tcPr>
            <w:tcW w:w="1890" w:type="dxa"/>
            <w:tcBorders>
              <w:top w:val="single" w:sz="4" w:space="0" w:color="auto"/>
              <w:left w:val="nil"/>
              <w:bottom w:val="single" w:sz="4" w:space="0" w:color="auto"/>
              <w:right w:val="nil"/>
              <w:tl2br w:val="nil"/>
              <w:tr2bl w:val="nil"/>
            </w:tcBorders>
            <w:shd w:val="clear" w:color="auto" w:fill="C6D9F1"/>
          </w:tcPr>
          <w:p w:rsidR="009F5E46" w:rsidRDefault="009F5E46" w:rsidP="009F5E46">
            <w:pPr>
              <w:pStyle w:val="TableHeader"/>
              <w:spacing w:before="0" w:after="0"/>
              <w:jc w:val="left"/>
              <w:rPr>
                <w:rFonts w:ascii="Calibri" w:eastAsia="Calibri" w:hAnsi="Calibri"/>
                <w:szCs w:val="22"/>
              </w:rPr>
            </w:pPr>
            <w:r>
              <w:rPr>
                <w:rFonts w:ascii="Calibri" w:eastAsia="Calibri" w:hAnsi="Calibri"/>
                <w:szCs w:val="22"/>
              </w:rPr>
              <w:t>Attribute type</w:t>
            </w:r>
          </w:p>
        </w:tc>
      </w:tr>
      <w:tr w:rsidR="009F5E46" w:rsidRPr="00B925C7" w:rsidTr="009F5E46">
        <w:trPr>
          <w:cantSplit/>
        </w:trPr>
        <w:tc>
          <w:tcPr>
            <w:tcW w:w="1710" w:type="dxa"/>
          </w:tcPr>
          <w:p w:rsidR="009F5E46" w:rsidRPr="00A70808" w:rsidRDefault="009F5E46" w:rsidP="007F07C5">
            <w:pPr>
              <w:pStyle w:val="NoSpacing"/>
              <w:rPr>
                <w:sz w:val="20"/>
                <w:szCs w:val="20"/>
              </w:rPr>
            </w:pPr>
            <w:r w:rsidRPr="00A70808">
              <w:rPr>
                <w:sz w:val="20"/>
                <w:szCs w:val="20"/>
              </w:rPr>
              <w:t>0x00000001</w:t>
            </w:r>
          </w:p>
        </w:tc>
        <w:tc>
          <w:tcPr>
            <w:tcW w:w="3510" w:type="dxa"/>
          </w:tcPr>
          <w:p w:rsidR="009F5E46" w:rsidRPr="00A70808" w:rsidRDefault="009F5E46" w:rsidP="007F07C5">
            <w:pPr>
              <w:pStyle w:val="NoSpacing"/>
              <w:rPr>
                <w:sz w:val="20"/>
                <w:szCs w:val="20"/>
              </w:rPr>
            </w:pPr>
            <w:r w:rsidRPr="00A70808">
              <w:rPr>
                <w:sz w:val="20"/>
                <w:szCs w:val="20"/>
              </w:rPr>
              <w:t>Parental Control Time Range</w:t>
            </w:r>
          </w:p>
        </w:tc>
        <w:tc>
          <w:tcPr>
            <w:tcW w:w="1890" w:type="dxa"/>
          </w:tcPr>
          <w:p w:rsidR="009F5E46" w:rsidRPr="00A70808" w:rsidRDefault="009F5E46" w:rsidP="007F07C5">
            <w:pPr>
              <w:pStyle w:val="NoSpacing"/>
              <w:rPr>
                <w:sz w:val="20"/>
                <w:szCs w:val="20"/>
              </w:rPr>
            </w:pPr>
            <w:r>
              <w:rPr>
                <w:sz w:val="20"/>
                <w:szCs w:val="20"/>
              </w:rPr>
              <w:t>Time-based</w:t>
            </w:r>
          </w:p>
        </w:tc>
      </w:tr>
      <w:tr w:rsidR="009F5E46" w:rsidRPr="00B925C7" w:rsidTr="009F5E46">
        <w:trPr>
          <w:cantSplit/>
        </w:trPr>
        <w:tc>
          <w:tcPr>
            <w:tcW w:w="1710" w:type="dxa"/>
          </w:tcPr>
          <w:p w:rsidR="009F5E46" w:rsidRPr="00A70808" w:rsidRDefault="009F5E46" w:rsidP="007F07C5">
            <w:pPr>
              <w:pStyle w:val="NoSpacing"/>
              <w:rPr>
                <w:sz w:val="20"/>
                <w:szCs w:val="20"/>
              </w:rPr>
            </w:pPr>
            <w:r w:rsidRPr="00A70808">
              <w:rPr>
                <w:sz w:val="20"/>
                <w:szCs w:val="20"/>
              </w:rPr>
              <w:t>0x00000002</w:t>
            </w:r>
          </w:p>
        </w:tc>
        <w:tc>
          <w:tcPr>
            <w:tcW w:w="3510" w:type="dxa"/>
          </w:tcPr>
          <w:p w:rsidR="009F5E46" w:rsidRPr="00A70808" w:rsidRDefault="009F5E46" w:rsidP="007F07C5">
            <w:pPr>
              <w:pStyle w:val="NoSpacing"/>
              <w:rPr>
                <w:sz w:val="20"/>
                <w:szCs w:val="20"/>
              </w:rPr>
            </w:pPr>
            <w:r w:rsidRPr="00A70808">
              <w:rPr>
                <w:sz w:val="20"/>
                <w:szCs w:val="20"/>
              </w:rPr>
              <w:t>Required Parental Control Time Range</w:t>
            </w:r>
          </w:p>
        </w:tc>
        <w:tc>
          <w:tcPr>
            <w:tcW w:w="1890" w:type="dxa"/>
          </w:tcPr>
          <w:p w:rsidR="009F5E46" w:rsidRPr="00A70808" w:rsidRDefault="009F5E46" w:rsidP="007F07C5">
            <w:pPr>
              <w:pStyle w:val="NoSpacing"/>
              <w:rPr>
                <w:sz w:val="20"/>
                <w:szCs w:val="20"/>
              </w:rPr>
            </w:pPr>
            <w:r>
              <w:rPr>
                <w:sz w:val="20"/>
                <w:szCs w:val="20"/>
              </w:rPr>
              <w:t>Time-based</w:t>
            </w:r>
          </w:p>
        </w:tc>
      </w:tr>
      <w:tr w:rsidR="009F5E46" w:rsidRPr="00B925C7" w:rsidTr="009F5E46">
        <w:trPr>
          <w:cantSplit/>
        </w:trPr>
        <w:tc>
          <w:tcPr>
            <w:tcW w:w="1710" w:type="dxa"/>
          </w:tcPr>
          <w:p w:rsidR="009F5E46" w:rsidRPr="00A70808" w:rsidRDefault="009F5E46" w:rsidP="007F07C5">
            <w:pPr>
              <w:pStyle w:val="NoSpacing"/>
              <w:rPr>
                <w:sz w:val="20"/>
                <w:szCs w:val="20"/>
              </w:rPr>
            </w:pPr>
            <w:r w:rsidRPr="00A70808">
              <w:rPr>
                <w:sz w:val="20"/>
                <w:szCs w:val="20"/>
              </w:rPr>
              <w:t>0x00000100</w:t>
            </w:r>
          </w:p>
        </w:tc>
        <w:tc>
          <w:tcPr>
            <w:tcW w:w="3510" w:type="dxa"/>
          </w:tcPr>
          <w:p w:rsidR="009F5E46" w:rsidRPr="00A70808" w:rsidRDefault="009F5E46" w:rsidP="000956C2">
            <w:pPr>
              <w:pStyle w:val="NoSpacing"/>
              <w:rPr>
                <w:sz w:val="20"/>
                <w:szCs w:val="20"/>
              </w:rPr>
            </w:pPr>
            <w:r>
              <w:rPr>
                <w:sz w:val="20"/>
                <w:szCs w:val="20"/>
              </w:rPr>
              <w:t>O</w:t>
            </w:r>
            <w:r w:rsidRPr="00A70808">
              <w:rPr>
                <w:sz w:val="20"/>
                <w:szCs w:val="20"/>
              </w:rPr>
              <w:t>verall</w:t>
            </w:r>
          </w:p>
        </w:tc>
        <w:tc>
          <w:tcPr>
            <w:tcW w:w="1890" w:type="dxa"/>
          </w:tcPr>
          <w:p w:rsidR="009F5E46" w:rsidRDefault="009F5E46" w:rsidP="009F5E46">
            <w:pPr>
              <w:pStyle w:val="NoSpacing"/>
              <w:rPr>
                <w:sz w:val="20"/>
                <w:szCs w:val="20"/>
              </w:rPr>
            </w:pPr>
            <w:r>
              <w:rPr>
                <w:sz w:val="20"/>
                <w:szCs w:val="20"/>
              </w:rPr>
              <w:t>Age-based</w:t>
            </w:r>
          </w:p>
        </w:tc>
      </w:tr>
      <w:tr w:rsidR="009F5E46" w:rsidRPr="00B925C7" w:rsidTr="009F5E46">
        <w:trPr>
          <w:cantSplit/>
        </w:trPr>
        <w:tc>
          <w:tcPr>
            <w:tcW w:w="1710" w:type="dxa"/>
          </w:tcPr>
          <w:p w:rsidR="009F5E46" w:rsidRPr="00A70808" w:rsidRDefault="009F5E46" w:rsidP="007F07C5">
            <w:pPr>
              <w:pStyle w:val="NoSpacing"/>
              <w:rPr>
                <w:sz w:val="20"/>
                <w:szCs w:val="20"/>
              </w:rPr>
            </w:pPr>
            <w:r w:rsidRPr="00A70808">
              <w:rPr>
                <w:sz w:val="20"/>
                <w:szCs w:val="20"/>
              </w:rPr>
              <w:t>0x00000200</w:t>
            </w:r>
          </w:p>
        </w:tc>
        <w:tc>
          <w:tcPr>
            <w:tcW w:w="3510" w:type="dxa"/>
          </w:tcPr>
          <w:p w:rsidR="009F5E46" w:rsidRPr="00A70808" w:rsidRDefault="009F5E46" w:rsidP="007F07C5">
            <w:pPr>
              <w:pStyle w:val="NoSpacing"/>
              <w:rPr>
                <w:sz w:val="20"/>
                <w:szCs w:val="20"/>
              </w:rPr>
            </w:pPr>
            <w:r w:rsidRPr="00A70808">
              <w:rPr>
                <w:sz w:val="20"/>
                <w:szCs w:val="20"/>
              </w:rPr>
              <w:t>Violence</w:t>
            </w:r>
          </w:p>
        </w:tc>
        <w:tc>
          <w:tcPr>
            <w:tcW w:w="1890" w:type="dxa"/>
          </w:tcPr>
          <w:p w:rsidR="009F5E46" w:rsidRPr="00A70808" w:rsidRDefault="009F5E46" w:rsidP="007F07C5">
            <w:pPr>
              <w:pStyle w:val="NoSpacing"/>
              <w:rPr>
                <w:sz w:val="20"/>
                <w:szCs w:val="20"/>
              </w:rPr>
            </w:pPr>
            <w:r>
              <w:rPr>
                <w:sz w:val="20"/>
                <w:szCs w:val="20"/>
              </w:rPr>
              <w:t>Age-based</w:t>
            </w:r>
          </w:p>
        </w:tc>
      </w:tr>
      <w:tr w:rsidR="009F5E46" w:rsidRPr="00B925C7" w:rsidTr="009F5E46">
        <w:trPr>
          <w:cantSplit/>
        </w:trPr>
        <w:tc>
          <w:tcPr>
            <w:tcW w:w="1710" w:type="dxa"/>
          </w:tcPr>
          <w:p w:rsidR="009F5E46" w:rsidRPr="00A70808" w:rsidRDefault="009F5E46" w:rsidP="007F07C5">
            <w:pPr>
              <w:pStyle w:val="NoSpacing"/>
              <w:rPr>
                <w:sz w:val="20"/>
                <w:szCs w:val="20"/>
              </w:rPr>
            </w:pPr>
            <w:r w:rsidRPr="00A70808">
              <w:rPr>
                <w:sz w:val="20"/>
                <w:szCs w:val="20"/>
              </w:rPr>
              <w:t>0x00000201</w:t>
            </w:r>
          </w:p>
        </w:tc>
        <w:tc>
          <w:tcPr>
            <w:tcW w:w="3510" w:type="dxa"/>
          </w:tcPr>
          <w:p w:rsidR="009F5E46" w:rsidRPr="00A70808" w:rsidRDefault="009F5E46" w:rsidP="007F07C5">
            <w:pPr>
              <w:pStyle w:val="NoSpacing"/>
              <w:rPr>
                <w:sz w:val="20"/>
                <w:szCs w:val="20"/>
              </w:rPr>
            </w:pPr>
            <w:r w:rsidRPr="00A70808">
              <w:rPr>
                <w:sz w:val="20"/>
                <w:szCs w:val="20"/>
              </w:rPr>
              <w:t>Language</w:t>
            </w:r>
          </w:p>
        </w:tc>
        <w:tc>
          <w:tcPr>
            <w:tcW w:w="1890" w:type="dxa"/>
          </w:tcPr>
          <w:p w:rsidR="009F5E46" w:rsidRPr="00A70808" w:rsidRDefault="009F5E46" w:rsidP="007F07C5">
            <w:pPr>
              <w:pStyle w:val="NoSpacing"/>
              <w:rPr>
                <w:sz w:val="20"/>
                <w:szCs w:val="20"/>
              </w:rPr>
            </w:pPr>
            <w:r>
              <w:rPr>
                <w:sz w:val="20"/>
                <w:szCs w:val="20"/>
              </w:rPr>
              <w:t>Age-based</w:t>
            </w:r>
          </w:p>
        </w:tc>
      </w:tr>
      <w:tr w:rsidR="009F5E46" w:rsidRPr="00B925C7" w:rsidTr="009F5E46">
        <w:trPr>
          <w:cantSplit/>
        </w:trPr>
        <w:tc>
          <w:tcPr>
            <w:tcW w:w="1710" w:type="dxa"/>
          </w:tcPr>
          <w:p w:rsidR="009F5E46" w:rsidRPr="00A70808" w:rsidRDefault="009F5E46" w:rsidP="007F07C5">
            <w:pPr>
              <w:pStyle w:val="NoSpacing"/>
              <w:rPr>
                <w:sz w:val="20"/>
                <w:szCs w:val="20"/>
              </w:rPr>
            </w:pPr>
            <w:r w:rsidRPr="00A70808">
              <w:rPr>
                <w:sz w:val="20"/>
                <w:szCs w:val="20"/>
              </w:rPr>
              <w:t>0x00000202</w:t>
            </w:r>
          </w:p>
        </w:tc>
        <w:tc>
          <w:tcPr>
            <w:tcW w:w="3510" w:type="dxa"/>
          </w:tcPr>
          <w:p w:rsidR="009F5E46" w:rsidRPr="00A70808" w:rsidRDefault="009F5E46" w:rsidP="007F07C5">
            <w:pPr>
              <w:pStyle w:val="NoSpacing"/>
              <w:rPr>
                <w:sz w:val="20"/>
                <w:szCs w:val="20"/>
              </w:rPr>
            </w:pPr>
            <w:r w:rsidRPr="00A70808">
              <w:rPr>
                <w:sz w:val="20"/>
                <w:szCs w:val="20"/>
              </w:rPr>
              <w:t>Sexual Content</w:t>
            </w:r>
          </w:p>
        </w:tc>
        <w:tc>
          <w:tcPr>
            <w:tcW w:w="1890" w:type="dxa"/>
          </w:tcPr>
          <w:p w:rsidR="009F5E46" w:rsidRPr="00A70808" w:rsidRDefault="009F5E46" w:rsidP="007F07C5">
            <w:pPr>
              <w:pStyle w:val="NoSpacing"/>
              <w:rPr>
                <w:sz w:val="20"/>
                <w:szCs w:val="20"/>
              </w:rPr>
            </w:pPr>
            <w:r>
              <w:rPr>
                <w:sz w:val="20"/>
                <w:szCs w:val="20"/>
              </w:rPr>
              <w:t>Age-based</w:t>
            </w:r>
          </w:p>
        </w:tc>
      </w:tr>
      <w:tr w:rsidR="009F5E46" w:rsidRPr="00B925C7" w:rsidTr="009F5E46">
        <w:trPr>
          <w:cantSplit/>
        </w:trPr>
        <w:tc>
          <w:tcPr>
            <w:tcW w:w="1710" w:type="dxa"/>
          </w:tcPr>
          <w:p w:rsidR="009F5E46" w:rsidRPr="00A70808" w:rsidRDefault="009F5E46" w:rsidP="007F07C5">
            <w:pPr>
              <w:pStyle w:val="NoSpacing"/>
              <w:rPr>
                <w:sz w:val="20"/>
                <w:szCs w:val="20"/>
              </w:rPr>
            </w:pPr>
            <w:r w:rsidRPr="00A70808">
              <w:rPr>
                <w:sz w:val="20"/>
                <w:szCs w:val="20"/>
              </w:rPr>
              <w:t>0x00000203</w:t>
            </w:r>
          </w:p>
        </w:tc>
        <w:tc>
          <w:tcPr>
            <w:tcW w:w="3510" w:type="dxa"/>
          </w:tcPr>
          <w:p w:rsidR="009F5E46" w:rsidRPr="00A70808" w:rsidRDefault="009F5E46" w:rsidP="007F07C5">
            <w:pPr>
              <w:pStyle w:val="NoSpacing"/>
              <w:rPr>
                <w:sz w:val="20"/>
                <w:szCs w:val="20"/>
              </w:rPr>
            </w:pPr>
            <w:r w:rsidRPr="00A70808">
              <w:rPr>
                <w:sz w:val="20"/>
                <w:szCs w:val="20"/>
              </w:rPr>
              <w:t>Dialogue</w:t>
            </w:r>
          </w:p>
        </w:tc>
        <w:tc>
          <w:tcPr>
            <w:tcW w:w="1890" w:type="dxa"/>
          </w:tcPr>
          <w:p w:rsidR="009F5E46" w:rsidRPr="00A70808" w:rsidRDefault="009F5E46" w:rsidP="007F07C5">
            <w:pPr>
              <w:pStyle w:val="NoSpacing"/>
              <w:rPr>
                <w:sz w:val="20"/>
                <w:szCs w:val="20"/>
              </w:rPr>
            </w:pPr>
            <w:r>
              <w:rPr>
                <w:sz w:val="20"/>
                <w:szCs w:val="20"/>
              </w:rPr>
              <w:t>Age-based</w:t>
            </w:r>
          </w:p>
        </w:tc>
      </w:tr>
      <w:tr w:rsidR="009F5E46" w:rsidRPr="00B925C7" w:rsidTr="009F5E46">
        <w:trPr>
          <w:cantSplit/>
        </w:trPr>
        <w:tc>
          <w:tcPr>
            <w:tcW w:w="1710" w:type="dxa"/>
          </w:tcPr>
          <w:p w:rsidR="009F5E46" w:rsidRPr="00A70808" w:rsidRDefault="009F5E46" w:rsidP="007F07C5">
            <w:pPr>
              <w:pStyle w:val="NoSpacing"/>
              <w:rPr>
                <w:sz w:val="20"/>
                <w:szCs w:val="20"/>
              </w:rPr>
            </w:pPr>
            <w:r w:rsidRPr="00A70808">
              <w:rPr>
                <w:sz w:val="20"/>
                <w:szCs w:val="20"/>
              </w:rPr>
              <w:t>0x00000204</w:t>
            </w:r>
          </w:p>
        </w:tc>
        <w:tc>
          <w:tcPr>
            <w:tcW w:w="3510" w:type="dxa"/>
          </w:tcPr>
          <w:p w:rsidR="009F5E46" w:rsidRPr="00A70808" w:rsidRDefault="009F5E46" w:rsidP="007F07C5">
            <w:pPr>
              <w:pStyle w:val="NoSpacing"/>
              <w:rPr>
                <w:sz w:val="20"/>
                <w:szCs w:val="20"/>
              </w:rPr>
            </w:pPr>
            <w:r w:rsidRPr="00A70808">
              <w:rPr>
                <w:sz w:val="20"/>
                <w:szCs w:val="20"/>
              </w:rPr>
              <w:t xml:space="preserve">Fantasy Violence </w:t>
            </w:r>
          </w:p>
        </w:tc>
        <w:tc>
          <w:tcPr>
            <w:tcW w:w="1890" w:type="dxa"/>
          </w:tcPr>
          <w:p w:rsidR="009F5E46" w:rsidRPr="00A70808" w:rsidRDefault="009F5E46" w:rsidP="00C36C70">
            <w:pPr>
              <w:pStyle w:val="NoSpacing"/>
              <w:ind w:left="720" w:hanging="720"/>
              <w:rPr>
                <w:sz w:val="20"/>
                <w:szCs w:val="20"/>
              </w:rPr>
            </w:pPr>
            <w:r>
              <w:rPr>
                <w:sz w:val="20"/>
                <w:szCs w:val="20"/>
              </w:rPr>
              <w:t>Age-based</w:t>
            </w:r>
          </w:p>
        </w:tc>
      </w:tr>
      <w:tr w:rsidR="009F5E46" w:rsidRPr="00B925C7" w:rsidTr="009F5E46">
        <w:trPr>
          <w:cantSplit/>
        </w:trPr>
        <w:tc>
          <w:tcPr>
            <w:tcW w:w="1710" w:type="dxa"/>
          </w:tcPr>
          <w:p w:rsidR="009F5E46" w:rsidRPr="00A70808" w:rsidRDefault="009F5E46" w:rsidP="007F07C5">
            <w:pPr>
              <w:pStyle w:val="NoSpacing"/>
              <w:rPr>
                <w:sz w:val="20"/>
                <w:szCs w:val="20"/>
              </w:rPr>
            </w:pPr>
            <w:r w:rsidRPr="00A70808">
              <w:rPr>
                <w:sz w:val="20"/>
                <w:szCs w:val="20"/>
              </w:rPr>
              <w:t>Other</w:t>
            </w:r>
          </w:p>
        </w:tc>
        <w:tc>
          <w:tcPr>
            <w:tcW w:w="3510" w:type="dxa"/>
          </w:tcPr>
          <w:p w:rsidR="009F5E46" w:rsidRPr="00A70808" w:rsidRDefault="009F5E46" w:rsidP="007F07C5">
            <w:pPr>
              <w:pStyle w:val="NoSpacing"/>
              <w:rPr>
                <w:sz w:val="20"/>
                <w:szCs w:val="20"/>
              </w:rPr>
            </w:pPr>
            <w:r w:rsidRPr="00A70808">
              <w:rPr>
                <w:sz w:val="20"/>
                <w:szCs w:val="20"/>
              </w:rPr>
              <w:t>Reserved</w:t>
            </w:r>
          </w:p>
        </w:tc>
        <w:tc>
          <w:tcPr>
            <w:tcW w:w="1890" w:type="dxa"/>
          </w:tcPr>
          <w:p w:rsidR="009F5E46" w:rsidRPr="00A70808" w:rsidRDefault="009F5E46" w:rsidP="007F07C5">
            <w:pPr>
              <w:pStyle w:val="NoSpacing"/>
              <w:rPr>
                <w:sz w:val="20"/>
                <w:szCs w:val="20"/>
              </w:rPr>
            </w:pPr>
            <w:r>
              <w:rPr>
                <w:sz w:val="20"/>
                <w:szCs w:val="20"/>
              </w:rPr>
              <w:t>Not applicable</w:t>
            </w:r>
          </w:p>
        </w:tc>
      </w:tr>
    </w:tbl>
    <w:p w:rsidR="00DE1150" w:rsidRDefault="00DE1150" w:rsidP="00DE1150">
      <w:pPr>
        <w:pStyle w:val="Le"/>
      </w:pPr>
    </w:p>
    <w:p w:rsidR="00DE1150" w:rsidRDefault="00DE1150" w:rsidP="00E87854">
      <w:pPr>
        <w:pStyle w:val="BulletList"/>
        <w:numPr>
          <w:ilvl w:val="0"/>
          <w:numId w:val="16"/>
        </w:numPr>
      </w:pPr>
      <w:r w:rsidRPr="00946307">
        <w:rPr>
          <w:b/>
        </w:rPr>
        <w:t>rating_attribute_value</w:t>
      </w:r>
      <w:r>
        <w:t xml:space="preserve"> is the value </w:t>
      </w:r>
      <w:r w:rsidR="00D70EC3">
        <w:t xml:space="preserve">to which </w:t>
      </w:r>
      <w:r>
        <w:t xml:space="preserve">the </w:t>
      </w:r>
      <w:r w:rsidRPr="006104A2">
        <w:rPr>
          <w:b/>
        </w:rPr>
        <w:t>rating_attribute</w:t>
      </w:r>
      <w:r>
        <w:t xml:space="preserve"> </w:t>
      </w:r>
      <w:r w:rsidR="006104A2">
        <w:t xml:space="preserve">field </w:t>
      </w:r>
      <w:r>
        <w:t xml:space="preserve">refers. </w:t>
      </w:r>
      <w:r w:rsidR="002B531A">
        <w:t xml:space="preserve">Depending on the </w:t>
      </w:r>
      <w:r w:rsidR="002B531A" w:rsidRPr="002B531A">
        <w:rPr>
          <w:b/>
        </w:rPr>
        <w:t>rating_attribute</w:t>
      </w:r>
      <w:r w:rsidR="002B531A">
        <w:t xml:space="preserve"> value, this field contains either a time-based or age-based value</w:t>
      </w:r>
      <w:r>
        <w:t>.</w:t>
      </w:r>
      <w:r w:rsidR="006104A2">
        <w:t xml:space="preserve"> </w:t>
      </w:r>
    </w:p>
    <w:p w:rsidR="00747C72" w:rsidRDefault="00747C72" w:rsidP="00747C72">
      <w:pPr>
        <w:pStyle w:val="Le"/>
      </w:pPr>
    </w:p>
    <w:p w:rsidR="00511A95" w:rsidRPr="00511A95" w:rsidRDefault="00511A95" w:rsidP="00511A95">
      <w:pPr>
        <w:pStyle w:val="BodyText"/>
      </w:pPr>
      <w:r>
        <w:t xml:space="preserve">Each </w:t>
      </w:r>
      <w:r w:rsidRPr="00511A95">
        <w:rPr>
          <w:b/>
        </w:rPr>
        <w:t>rating_system</w:t>
      </w:r>
      <w:r w:rsidRPr="00511A95">
        <w:t xml:space="preserve"> that is specified in the Parental Control TAG table</w:t>
      </w:r>
      <w:r>
        <w:t xml:space="preserve"> is applied to the specified country or region. </w:t>
      </w:r>
      <w:r w:rsidR="00D70EC3">
        <w:t>I</w:t>
      </w:r>
      <w:r>
        <w:t xml:space="preserve">n the </w:t>
      </w:r>
      <w:r w:rsidRPr="00511A95">
        <w:rPr>
          <w:b/>
        </w:rPr>
        <w:t>rating</w:t>
      </w:r>
      <w:r>
        <w:rPr>
          <w:b/>
        </w:rPr>
        <w:t>_</w:t>
      </w:r>
      <w:r w:rsidRPr="00511A95">
        <w:rPr>
          <w:b/>
        </w:rPr>
        <w:t>syste</w:t>
      </w:r>
      <w:r>
        <w:rPr>
          <w:b/>
        </w:rPr>
        <w:t xml:space="preserve">m </w:t>
      </w:r>
      <w:r w:rsidRPr="00511A95">
        <w:t xml:space="preserve">field, </w:t>
      </w:r>
      <w:r w:rsidR="001D7259">
        <w:t xml:space="preserve">you can specify </w:t>
      </w:r>
      <w:r>
        <w:t xml:space="preserve">one or more </w:t>
      </w:r>
      <w:r>
        <w:rPr>
          <w:b/>
        </w:rPr>
        <w:t xml:space="preserve">rating_attribute </w:t>
      </w:r>
      <w:r w:rsidRPr="00511A95">
        <w:t xml:space="preserve">and related </w:t>
      </w:r>
      <w:r>
        <w:rPr>
          <w:b/>
        </w:rPr>
        <w:t xml:space="preserve">rating_attribute_value </w:t>
      </w:r>
      <w:r w:rsidRPr="00511A95">
        <w:t xml:space="preserve">fields. This </w:t>
      </w:r>
      <w:r w:rsidR="00A83A6C">
        <w:t>lets you</w:t>
      </w:r>
      <w:r w:rsidRPr="00511A95">
        <w:t xml:space="preserve"> </w:t>
      </w:r>
      <w:r>
        <w:t>specify</w:t>
      </w:r>
      <w:r w:rsidRPr="00511A95">
        <w:t xml:space="preserve"> different time-based and age-based ratings for the same </w:t>
      </w:r>
      <w:r w:rsidR="00A401BA">
        <w:t>locale</w:t>
      </w:r>
      <w:r w:rsidRPr="00511A95">
        <w:t>.</w:t>
      </w:r>
    </w:p>
    <w:p w:rsidR="00A401BA" w:rsidRDefault="00A401BA" w:rsidP="00A401BA">
      <w:pPr>
        <w:pStyle w:val="Heading3"/>
      </w:pPr>
      <w:bookmarkStart w:id="16" w:name="_Toc233984885"/>
      <w:r>
        <w:lastRenderedPageBreak/>
        <w:t>Age-Based Rating Attributes</w:t>
      </w:r>
      <w:bookmarkEnd w:id="16"/>
    </w:p>
    <w:p w:rsidR="008E5144" w:rsidRDefault="00A401BA" w:rsidP="008E5144">
      <w:pPr>
        <w:pStyle w:val="BodyTextLink"/>
      </w:pPr>
      <w:r>
        <w:t>Age-based rating attribute</w:t>
      </w:r>
      <w:r w:rsidR="00D70EC3">
        <w:t>s</w:t>
      </w:r>
      <w:r>
        <w:t xml:space="preserve"> specify the minimum age that is required </w:t>
      </w:r>
      <w:r w:rsidR="007D6292">
        <w:t>for content</w:t>
      </w:r>
      <w:r>
        <w:t xml:space="preserve"> </w:t>
      </w:r>
      <w:r w:rsidR="008E5144">
        <w:t>playback</w:t>
      </w:r>
      <w:r>
        <w:t xml:space="preserve">. </w:t>
      </w:r>
      <w:r w:rsidR="008E5144">
        <w:t>W</w:t>
      </w:r>
      <w:r w:rsidR="001D7259">
        <w:t xml:space="preserve">indows </w:t>
      </w:r>
      <w:r w:rsidR="008E5144">
        <w:t>M</w:t>
      </w:r>
      <w:r w:rsidR="001D7259">
        <w:t xml:space="preserve">edia® </w:t>
      </w:r>
      <w:r w:rsidR="008E5144">
        <w:t>C</w:t>
      </w:r>
      <w:r w:rsidR="001D7259">
        <w:t>enter</w:t>
      </w:r>
      <w:r w:rsidR="008E5144">
        <w:t xml:space="preserve"> processes age-based rating attributes in the following ways:</w:t>
      </w:r>
    </w:p>
    <w:p w:rsidR="008E5144" w:rsidRPr="007B40E4" w:rsidRDefault="008E5144" w:rsidP="00747C72">
      <w:pPr>
        <w:pStyle w:val="BulletList"/>
      </w:pPr>
      <w:r w:rsidRPr="007B40E4">
        <w:t xml:space="preserve">If the content’s age-based rating attribute </w:t>
      </w:r>
      <w:r>
        <w:t>is less than or equal to</w:t>
      </w:r>
      <w:r w:rsidRPr="007B40E4">
        <w:t xml:space="preserve"> </w:t>
      </w:r>
      <w:r>
        <w:t xml:space="preserve">the </w:t>
      </w:r>
      <w:r>
        <w:rPr>
          <w:rFonts w:ascii="Calibri" w:hAnsi="Calibri"/>
        </w:rPr>
        <w:t>maximum W</w:t>
      </w:r>
      <w:r w:rsidR="001D7259">
        <w:rPr>
          <w:rFonts w:ascii="Calibri" w:hAnsi="Calibri"/>
        </w:rPr>
        <w:t xml:space="preserve">indows </w:t>
      </w:r>
      <w:r>
        <w:rPr>
          <w:rFonts w:ascii="Calibri" w:hAnsi="Calibri"/>
        </w:rPr>
        <w:t>M</w:t>
      </w:r>
      <w:r w:rsidR="001D7259">
        <w:rPr>
          <w:rFonts w:ascii="Calibri" w:hAnsi="Calibri"/>
        </w:rPr>
        <w:t xml:space="preserve">edia </w:t>
      </w:r>
      <w:r>
        <w:rPr>
          <w:rFonts w:ascii="Calibri" w:hAnsi="Calibri"/>
        </w:rPr>
        <w:t>C</w:t>
      </w:r>
      <w:r w:rsidR="001D7259">
        <w:rPr>
          <w:rFonts w:ascii="Calibri" w:hAnsi="Calibri"/>
        </w:rPr>
        <w:t>enter</w:t>
      </w:r>
      <w:r>
        <w:rPr>
          <w:rFonts w:ascii="Calibri" w:hAnsi="Calibri"/>
        </w:rPr>
        <w:t xml:space="preserve"> age-based parental control rating value</w:t>
      </w:r>
      <w:r w:rsidRPr="007B40E4">
        <w:t>, W</w:t>
      </w:r>
      <w:r w:rsidR="001D7259">
        <w:t xml:space="preserve">indows </w:t>
      </w:r>
      <w:r w:rsidRPr="007B40E4">
        <w:t>M</w:t>
      </w:r>
      <w:r w:rsidR="001D7259">
        <w:t xml:space="preserve">edia </w:t>
      </w:r>
      <w:r w:rsidRPr="007B40E4">
        <w:t>C</w:t>
      </w:r>
      <w:r w:rsidR="001D7259">
        <w:t>enter</w:t>
      </w:r>
      <w:r w:rsidRPr="007B40E4">
        <w:t xml:space="preserve"> </w:t>
      </w:r>
      <w:r w:rsidR="00AE58E2">
        <w:t>starts</w:t>
      </w:r>
      <w:r>
        <w:t xml:space="preserve"> the</w:t>
      </w:r>
      <w:r w:rsidRPr="007B40E4">
        <w:t xml:space="preserve"> </w:t>
      </w:r>
      <w:r>
        <w:t xml:space="preserve">content </w:t>
      </w:r>
      <w:r w:rsidRPr="007B40E4">
        <w:t xml:space="preserve">playback and does not prompt </w:t>
      </w:r>
      <w:r>
        <w:t xml:space="preserve">the user for a 4-digit </w:t>
      </w:r>
      <w:r w:rsidR="00C36C70">
        <w:t>personal identification (</w:t>
      </w:r>
      <w:r>
        <w:t>PIN</w:t>
      </w:r>
      <w:r w:rsidR="00C36C70">
        <w:t>)</w:t>
      </w:r>
      <w:r w:rsidRPr="007B40E4">
        <w:t>.</w:t>
      </w:r>
    </w:p>
    <w:p w:rsidR="008E5144" w:rsidRDefault="008E5144" w:rsidP="00747C72">
      <w:pPr>
        <w:pStyle w:val="BulletList"/>
      </w:pPr>
      <w:r w:rsidRPr="007B40E4">
        <w:t xml:space="preserve">If the content’s age-based rating attribute </w:t>
      </w:r>
      <w:r>
        <w:t>is greater than</w:t>
      </w:r>
      <w:r w:rsidRPr="007B40E4">
        <w:t xml:space="preserve"> </w:t>
      </w:r>
      <w:r>
        <w:t xml:space="preserve">the </w:t>
      </w:r>
      <w:r>
        <w:rPr>
          <w:rFonts w:ascii="Calibri" w:hAnsi="Calibri"/>
        </w:rPr>
        <w:t>maximum W</w:t>
      </w:r>
      <w:r w:rsidR="001D7259">
        <w:rPr>
          <w:rFonts w:ascii="Calibri" w:hAnsi="Calibri"/>
        </w:rPr>
        <w:t xml:space="preserve">indows </w:t>
      </w:r>
      <w:r>
        <w:rPr>
          <w:rFonts w:ascii="Calibri" w:hAnsi="Calibri"/>
        </w:rPr>
        <w:t>M</w:t>
      </w:r>
      <w:r w:rsidR="001D7259">
        <w:rPr>
          <w:rFonts w:ascii="Calibri" w:hAnsi="Calibri"/>
        </w:rPr>
        <w:t xml:space="preserve">edia </w:t>
      </w:r>
      <w:r>
        <w:rPr>
          <w:rFonts w:ascii="Calibri" w:hAnsi="Calibri"/>
        </w:rPr>
        <w:t>C</w:t>
      </w:r>
      <w:r w:rsidR="001D7259">
        <w:rPr>
          <w:rFonts w:ascii="Calibri" w:hAnsi="Calibri"/>
        </w:rPr>
        <w:t>enter</w:t>
      </w:r>
      <w:r>
        <w:rPr>
          <w:rFonts w:ascii="Calibri" w:hAnsi="Calibri"/>
        </w:rPr>
        <w:t xml:space="preserve"> age-based parental control rating value</w:t>
      </w:r>
      <w:r w:rsidRPr="007B40E4">
        <w:t>, W</w:t>
      </w:r>
      <w:r w:rsidR="001D7259">
        <w:t xml:space="preserve">indows </w:t>
      </w:r>
      <w:r w:rsidRPr="007B40E4">
        <w:t>M</w:t>
      </w:r>
      <w:r w:rsidR="001D7259">
        <w:t xml:space="preserve">edia </w:t>
      </w:r>
      <w:r w:rsidRPr="007B40E4">
        <w:t>C</w:t>
      </w:r>
      <w:r w:rsidR="001D7259">
        <w:t>enter</w:t>
      </w:r>
      <w:r w:rsidRPr="007B40E4">
        <w:t xml:space="preserve"> first prompts </w:t>
      </w:r>
      <w:r>
        <w:t xml:space="preserve">the user </w:t>
      </w:r>
      <w:r w:rsidRPr="007B40E4">
        <w:t xml:space="preserve">for the PIN. If </w:t>
      </w:r>
      <w:r w:rsidR="00AE58E2">
        <w:t xml:space="preserve">the </w:t>
      </w:r>
      <w:r w:rsidR="001D7259">
        <w:t xml:space="preserve">user correctly enters the </w:t>
      </w:r>
      <w:r w:rsidR="00AE58E2">
        <w:t>PIN</w:t>
      </w:r>
      <w:r w:rsidRPr="007B40E4">
        <w:t xml:space="preserve">, </w:t>
      </w:r>
      <w:r w:rsidR="00AE58E2">
        <w:t>W</w:t>
      </w:r>
      <w:r w:rsidR="001D7259">
        <w:t xml:space="preserve">indows </w:t>
      </w:r>
      <w:r w:rsidR="00AE58E2">
        <w:t>M</w:t>
      </w:r>
      <w:r w:rsidR="001D7259">
        <w:t xml:space="preserve">edia </w:t>
      </w:r>
      <w:r w:rsidR="00AE58E2">
        <w:t>C</w:t>
      </w:r>
      <w:r w:rsidR="001D7259">
        <w:t>enter</w:t>
      </w:r>
      <w:r w:rsidRPr="007B40E4">
        <w:t xml:space="preserve"> starts the </w:t>
      </w:r>
      <w:r>
        <w:t xml:space="preserve">content </w:t>
      </w:r>
      <w:r w:rsidRPr="007B40E4">
        <w:t>playback.</w:t>
      </w:r>
    </w:p>
    <w:p w:rsidR="00334E17" w:rsidRDefault="00334E17" w:rsidP="00334E17">
      <w:pPr>
        <w:pStyle w:val="BodyText"/>
      </w:pPr>
      <w:r>
        <w:t xml:space="preserve">As soon as the user enters the correct PIN, Windows Media Center starts the content playback. </w:t>
      </w:r>
    </w:p>
    <w:p w:rsidR="00334E17" w:rsidRPr="00E024B3" w:rsidRDefault="00334E17" w:rsidP="00334E17">
      <w:pPr>
        <w:pStyle w:val="BodyText"/>
      </w:pPr>
      <w:r>
        <w:rPr>
          <w:b/>
        </w:rPr>
        <w:t xml:space="preserve">Note: </w:t>
      </w:r>
      <w:r>
        <w:t xml:space="preserve">As long as the </w:t>
      </w:r>
      <w:r>
        <w:rPr>
          <w:rFonts w:ascii="Arial" w:hAnsi="Arial"/>
          <w:sz w:val="20"/>
        </w:rPr>
        <w:t>ratings of the content have not changed</w:t>
      </w:r>
      <w:r>
        <w:t>, Windows Media Center prompts the user for PIN entry every two hours during the playback. If the user does not enter the correct PIN, Windows Media Center stops the playback.</w:t>
      </w:r>
    </w:p>
    <w:p w:rsidR="00747C72" w:rsidRDefault="00747C72" w:rsidP="00747C72">
      <w:pPr>
        <w:pStyle w:val="Le"/>
      </w:pPr>
    </w:p>
    <w:p w:rsidR="00A401BA" w:rsidRDefault="001D7259" w:rsidP="00A401BA">
      <w:pPr>
        <w:pStyle w:val="BodyText"/>
        <w:rPr>
          <w:bCs/>
        </w:rPr>
      </w:pPr>
      <w:r>
        <w:t>You specify t</w:t>
      </w:r>
      <w:r w:rsidR="00A401BA">
        <w:t xml:space="preserve">he aged-based attribute by setting the </w:t>
      </w:r>
      <w:r w:rsidR="00A401BA" w:rsidRPr="001B6BF8">
        <w:rPr>
          <w:b/>
        </w:rPr>
        <w:t>rating</w:t>
      </w:r>
      <w:r w:rsidR="00A401BA" w:rsidRPr="001B6BF8">
        <w:rPr>
          <w:b/>
          <w:bCs/>
        </w:rPr>
        <w:t>_attribute</w:t>
      </w:r>
      <w:r w:rsidR="00A401BA">
        <w:rPr>
          <w:bCs/>
        </w:rPr>
        <w:t xml:space="preserve"> field to a value greater than or equal </w:t>
      </w:r>
      <w:r w:rsidR="00A401BA" w:rsidRPr="001B6BF8">
        <w:t>to 0x00000100.</w:t>
      </w:r>
      <w:r w:rsidR="00A401BA">
        <w:t xml:space="preserve"> </w:t>
      </w:r>
      <w:r w:rsidR="00A401BA" w:rsidRPr="00CF7B83">
        <w:t>The</w:t>
      </w:r>
      <w:r w:rsidR="00A401BA" w:rsidRPr="00ED3E20">
        <w:rPr>
          <w:bCs/>
        </w:rPr>
        <w:t xml:space="preserve"> </w:t>
      </w:r>
      <w:r w:rsidR="00A401BA">
        <w:rPr>
          <w:bCs/>
        </w:rPr>
        <w:t xml:space="preserve">associated </w:t>
      </w:r>
      <w:r w:rsidR="00A401BA" w:rsidRPr="009A6C1C">
        <w:rPr>
          <w:b/>
        </w:rPr>
        <w:t>rating</w:t>
      </w:r>
      <w:r w:rsidR="00A401BA" w:rsidRPr="009A6C1C">
        <w:rPr>
          <w:b/>
          <w:bCs/>
        </w:rPr>
        <w:t>_attribute_value</w:t>
      </w:r>
      <w:r w:rsidR="00A401BA" w:rsidRPr="00ED3E20">
        <w:rPr>
          <w:bCs/>
        </w:rPr>
        <w:t xml:space="preserve"> </w:t>
      </w:r>
      <w:r w:rsidR="00A401BA">
        <w:rPr>
          <w:bCs/>
        </w:rPr>
        <w:t>field specifies</w:t>
      </w:r>
      <w:r w:rsidR="00A401BA" w:rsidRPr="00ED3E20">
        <w:rPr>
          <w:bCs/>
        </w:rPr>
        <w:t xml:space="preserve"> the </w:t>
      </w:r>
      <w:r w:rsidR="00A401BA">
        <w:rPr>
          <w:bCs/>
        </w:rPr>
        <w:t>minimum</w:t>
      </w:r>
      <w:r w:rsidR="00A401BA" w:rsidRPr="00ED3E20">
        <w:rPr>
          <w:bCs/>
        </w:rPr>
        <w:t xml:space="preserve"> </w:t>
      </w:r>
      <w:r w:rsidR="00A401BA">
        <w:rPr>
          <w:bCs/>
        </w:rPr>
        <w:t>viewing</w:t>
      </w:r>
      <w:r w:rsidR="00A401BA" w:rsidRPr="00ED3E20">
        <w:rPr>
          <w:bCs/>
        </w:rPr>
        <w:t xml:space="preserve"> age for the</w:t>
      </w:r>
      <w:r w:rsidR="00A401BA">
        <w:rPr>
          <w:bCs/>
        </w:rPr>
        <w:t xml:space="preserve"> content</w:t>
      </w:r>
      <w:r w:rsidR="00A401BA" w:rsidRPr="00ED3E20">
        <w:rPr>
          <w:bCs/>
        </w:rPr>
        <w:t>.</w:t>
      </w:r>
    </w:p>
    <w:p w:rsidR="009F5E46" w:rsidRPr="00ED3E20" w:rsidRDefault="009F5E46" w:rsidP="00747C72">
      <w:pPr>
        <w:pStyle w:val="BodyTextLink"/>
      </w:pPr>
      <w:r>
        <w:t>PBDA defines the following types of age-based rating attributes:</w:t>
      </w:r>
    </w:p>
    <w:p w:rsidR="009F5E46" w:rsidRDefault="000956C2" w:rsidP="009F5E46">
      <w:pPr>
        <w:pStyle w:val="DT"/>
      </w:pPr>
      <w:r w:rsidRPr="00A70808">
        <w:rPr>
          <w:sz w:val="20"/>
        </w:rPr>
        <w:t>0x00000100</w:t>
      </w:r>
      <w:r>
        <w:t xml:space="preserve"> (</w:t>
      </w:r>
      <w:r>
        <w:rPr>
          <w:sz w:val="20"/>
        </w:rPr>
        <w:t>O</w:t>
      </w:r>
      <w:r w:rsidRPr="00A70808">
        <w:rPr>
          <w:sz w:val="20"/>
        </w:rPr>
        <w:t>verall</w:t>
      </w:r>
      <w:r>
        <w:t>)</w:t>
      </w:r>
      <w:r w:rsidR="009F5E46">
        <w:t>:</w:t>
      </w:r>
    </w:p>
    <w:p w:rsidR="009F5E46" w:rsidRDefault="009F5E46" w:rsidP="009F5E46">
      <w:pPr>
        <w:pStyle w:val="DL"/>
      </w:pPr>
      <w:r>
        <w:t xml:space="preserve">This attribute </w:t>
      </w:r>
      <w:r w:rsidR="000956C2">
        <w:t>specif</w:t>
      </w:r>
      <w:r w:rsidR="009A5EAA">
        <w:t>ies</w:t>
      </w:r>
      <w:r w:rsidR="000956C2">
        <w:t xml:space="preserve"> the general age-based rating for the content</w:t>
      </w:r>
      <w:r>
        <w:t xml:space="preserve">. </w:t>
      </w:r>
    </w:p>
    <w:p w:rsidR="000956C2" w:rsidRDefault="000956C2" w:rsidP="000956C2">
      <w:pPr>
        <w:pStyle w:val="DT"/>
      </w:pPr>
      <w:r w:rsidRPr="00A70808">
        <w:rPr>
          <w:sz w:val="20"/>
        </w:rPr>
        <w:t>0x00000</w:t>
      </w:r>
      <w:r>
        <w:rPr>
          <w:sz w:val="20"/>
        </w:rPr>
        <w:t>2</w:t>
      </w:r>
      <w:r w:rsidRPr="00A70808">
        <w:rPr>
          <w:sz w:val="20"/>
        </w:rPr>
        <w:t>00</w:t>
      </w:r>
      <w:r>
        <w:t xml:space="preserve"> (</w:t>
      </w:r>
      <w:r>
        <w:rPr>
          <w:sz w:val="20"/>
        </w:rPr>
        <w:t>Violence</w:t>
      </w:r>
      <w:r>
        <w:t>):</w:t>
      </w:r>
    </w:p>
    <w:p w:rsidR="000956C2" w:rsidRDefault="000956C2" w:rsidP="000956C2">
      <w:pPr>
        <w:pStyle w:val="DL"/>
      </w:pPr>
      <w:r>
        <w:t>This attribute specif</w:t>
      </w:r>
      <w:r w:rsidR="009A5EAA">
        <w:t>ies</w:t>
      </w:r>
      <w:r>
        <w:t xml:space="preserve"> the age-based rating for the level </w:t>
      </w:r>
      <w:r w:rsidR="008270DE">
        <w:t xml:space="preserve">of </w:t>
      </w:r>
      <w:r>
        <w:t xml:space="preserve">violence in the content. </w:t>
      </w:r>
      <w:r w:rsidR="006C42FF">
        <w:t>The scope of this attribute involves violence that is based on real-life situations.</w:t>
      </w:r>
    </w:p>
    <w:p w:rsidR="000956C2" w:rsidRDefault="000956C2" w:rsidP="000956C2">
      <w:pPr>
        <w:pStyle w:val="DT"/>
      </w:pPr>
      <w:r w:rsidRPr="00A70808">
        <w:rPr>
          <w:sz w:val="20"/>
        </w:rPr>
        <w:t>0x00000</w:t>
      </w:r>
      <w:r>
        <w:rPr>
          <w:sz w:val="20"/>
        </w:rPr>
        <w:t>2</w:t>
      </w:r>
      <w:r w:rsidRPr="00A70808">
        <w:rPr>
          <w:sz w:val="20"/>
        </w:rPr>
        <w:t>0</w:t>
      </w:r>
      <w:r>
        <w:rPr>
          <w:sz w:val="20"/>
        </w:rPr>
        <w:t>1</w:t>
      </w:r>
      <w:r>
        <w:t xml:space="preserve"> (</w:t>
      </w:r>
      <w:r>
        <w:rPr>
          <w:sz w:val="20"/>
        </w:rPr>
        <w:t>Language</w:t>
      </w:r>
      <w:r>
        <w:t>):</w:t>
      </w:r>
    </w:p>
    <w:p w:rsidR="00A06F7E" w:rsidRDefault="00410BA1">
      <w:pPr>
        <w:pStyle w:val="DL"/>
      </w:pPr>
      <w:r w:rsidRPr="00410BA1">
        <w:t>This attribute specif</w:t>
      </w:r>
      <w:r w:rsidR="009A5EAA">
        <w:t>ies</w:t>
      </w:r>
      <w:r w:rsidRPr="00410BA1">
        <w:t xml:space="preserve"> the age-based rating for the level of adult or offensive language in the content.</w:t>
      </w:r>
      <w:r w:rsidR="000956C2">
        <w:t xml:space="preserve"> </w:t>
      </w:r>
      <w:r w:rsidR="008B3773">
        <w:t>The scope of this attribute involves individual words or phrases that are adult or offensive.</w:t>
      </w:r>
    </w:p>
    <w:p w:rsidR="000956C2" w:rsidRDefault="000956C2" w:rsidP="000956C2">
      <w:pPr>
        <w:pStyle w:val="DT"/>
      </w:pPr>
      <w:r w:rsidRPr="00A70808">
        <w:rPr>
          <w:sz w:val="20"/>
        </w:rPr>
        <w:t>0x00000</w:t>
      </w:r>
      <w:r>
        <w:rPr>
          <w:sz w:val="20"/>
        </w:rPr>
        <w:t>2</w:t>
      </w:r>
      <w:r w:rsidRPr="00A70808">
        <w:rPr>
          <w:sz w:val="20"/>
        </w:rPr>
        <w:t>0</w:t>
      </w:r>
      <w:r>
        <w:rPr>
          <w:sz w:val="20"/>
        </w:rPr>
        <w:t>2</w:t>
      </w:r>
      <w:r>
        <w:t xml:space="preserve"> (</w:t>
      </w:r>
      <w:r>
        <w:rPr>
          <w:sz w:val="20"/>
        </w:rPr>
        <w:t>Sexual Content</w:t>
      </w:r>
      <w:r>
        <w:t>):</w:t>
      </w:r>
    </w:p>
    <w:p w:rsidR="000956C2" w:rsidRDefault="000956C2" w:rsidP="000956C2">
      <w:pPr>
        <w:pStyle w:val="DL"/>
      </w:pPr>
      <w:r>
        <w:t>This attribute specif</w:t>
      </w:r>
      <w:r w:rsidR="009A5EAA">
        <w:t>ies</w:t>
      </w:r>
      <w:r>
        <w:t xml:space="preserve"> the age-based rating for the level of sexual content (such as nudity) in the content. </w:t>
      </w:r>
    </w:p>
    <w:p w:rsidR="000956C2" w:rsidRDefault="000956C2" w:rsidP="000956C2">
      <w:pPr>
        <w:pStyle w:val="DT"/>
      </w:pPr>
      <w:r w:rsidRPr="00A70808">
        <w:rPr>
          <w:sz w:val="20"/>
        </w:rPr>
        <w:t>0x00000</w:t>
      </w:r>
      <w:r>
        <w:rPr>
          <w:sz w:val="20"/>
        </w:rPr>
        <w:t>2</w:t>
      </w:r>
      <w:r w:rsidRPr="00A70808">
        <w:rPr>
          <w:sz w:val="20"/>
        </w:rPr>
        <w:t>0</w:t>
      </w:r>
      <w:r>
        <w:rPr>
          <w:sz w:val="20"/>
        </w:rPr>
        <w:t>3</w:t>
      </w:r>
      <w:r>
        <w:t xml:space="preserve"> (</w:t>
      </w:r>
      <w:r>
        <w:rPr>
          <w:sz w:val="20"/>
        </w:rPr>
        <w:t>Dialogue</w:t>
      </w:r>
      <w:r>
        <w:t>):</w:t>
      </w:r>
    </w:p>
    <w:p w:rsidR="000956C2" w:rsidRDefault="000956C2" w:rsidP="000956C2">
      <w:pPr>
        <w:pStyle w:val="DL"/>
      </w:pPr>
      <w:r>
        <w:t>This attribute specif</w:t>
      </w:r>
      <w:r w:rsidR="009A5EAA">
        <w:t>ies</w:t>
      </w:r>
      <w:r>
        <w:t xml:space="preserve"> the age-based rating for the level of </w:t>
      </w:r>
      <w:r w:rsidR="006C42FF">
        <w:t xml:space="preserve">adult </w:t>
      </w:r>
      <w:r w:rsidR="00423CFA">
        <w:t xml:space="preserve">or offensive </w:t>
      </w:r>
      <w:r w:rsidR="006C42FF">
        <w:t>dialog</w:t>
      </w:r>
      <w:r>
        <w:t xml:space="preserve"> in the content. </w:t>
      </w:r>
      <w:r w:rsidR="00423CFA">
        <w:t>The scope of this attribute involves dialog in the content that is adult or offensive.</w:t>
      </w:r>
    </w:p>
    <w:p w:rsidR="000956C2" w:rsidRDefault="000956C2" w:rsidP="000956C2">
      <w:pPr>
        <w:pStyle w:val="DT"/>
      </w:pPr>
      <w:r w:rsidRPr="00A70808">
        <w:rPr>
          <w:sz w:val="20"/>
        </w:rPr>
        <w:t>0x00000</w:t>
      </w:r>
      <w:r>
        <w:rPr>
          <w:sz w:val="20"/>
        </w:rPr>
        <w:t>2</w:t>
      </w:r>
      <w:r w:rsidRPr="00A70808">
        <w:rPr>
          <w:sz w:val="20"/>
        </w:rPr>
        <w:t>0</w:t>
      </w:r>
      <w:r>
        <w:rPr>
          <w:sz w:val="20"/>
        </w:rPr>
        <w:t>4</w:t>
      </w:r>
      <w:r w:rsidR="006C42FF">
        <w:rPr>
          <w:sz w:val="20"/>
        </w:rPr>
        <w:t xml:space="preserve"> </w:t>
      </w:r>
      <w:r>
        <w:t>(</w:t>
      </w:r>
      <w:r w:rsidR="006C42FF">
        <w:rPr>
          <w:sz w:val="20"/>
        </w:rPr>
        <w:t>Fantasy Violence</w:t>
      </w:r>
      <w:r>
        <w:t>):</w:t>
      </w:r>
    </w:p>
    <w:p w:rsidR="006C42FF" w:rsidRDefault="006C42FF" w:rsidP="006C42FF">
      <w:pPr>
        <w:pStyle w:val="DL"/>
      </w:pPr>
      <w:r>
        <w:t>This attribute specif</w:t>
      </w:r>
      <w:r w:rsidR="009A5EAA">
        <w:t>ies</w:t>
      </w:r>
      <w:r>
        <w:t xml:space="preserve"> the age-based rating for the level of violence in the content. The scope of this attribute involves violence that is based on fantasy situations.</w:t>
      </w:r>
    </w:p>
    <w:p w:rsidR="00747C72" w:rsidRDefault="00747C72" w:rsidP="00747C72">
      <w:pPr>
        <w:pStyle w:val="Le"/>
      </w:pPr>
    </w:p>
    <w:p w:rsidR="00A401BA" w:rsidRDefault="00A401BA" w:rsidP="00747C72">
      <w:pPr>
        <w:pStyle w:val="BodyTextLink"/>
      </w:pPr>
      <w:r w:rsidRPr="00ED3E20">
        <w:lastRenderedPageBreak/>
        <w:t xml:space="preserve">The </w:t>
      </w:r>
      <w:r>
        <w:t xml:space="preserve">following table lists the range of </w:t>
      </w:r>
      <w:r w:rsidR="00C36C70">
        <w:t>viewing ages</w:t>
      </w:r>
      <w:r w:rsidR="00A83A6C">
        <w:t xml:space="preserve"> that the United States</w:t>
      </w:r>
      <w:r w:rsidRPr="00ED3E20">
        <w:t xml:space="preserve"> TV rating system</w:t>
      </w:r>
      <w:r w:rsidR="009A5EAA">
        <w:t xml:space="preserve"> defines:</w:t>
      </w:r>
      <w:r w:rsidRPr="00ED3E20">
        <w:t xml:space="preserve"> </w:t>
      </w:r>
    </w:p>
    <w:p w:rsidR="00A401BA" w:rsidRDefault="00A401BA" w:rsidP="00A401BA">
      <w:pPr>
        <w:pStyle w:val="TableHead"/>
      </w:pPr>
      <w:r>
        <w:t>US TV Rating System Values</w:t>
      </w:r>
    </w:p>
    <w:tbl>
      <w:tblPr>
        <w:tblW w:w="0" w:type="auto"/>
        <w:tblInd w:w="108" w:type="dxa"/>
        <w:tblBorders>
          <w:top w:val="single" w:sz="4" w:space="0" w:color="auto"/>
          <w:bottom w:val="single" w:sz="4" w:space="0" w:color="auto"/>
          <w:insideH w:val="single" w:sz="4" w:space="0" w:color="BFBFBF"/>
          <w:insideV w:val="single" w:sz="4" w:space="0" w:color="BFBFBF"/>
        </w:tblBorders>
        <w:tblLayout w:type="fixed"/>
        <w:tblLook w:val="04A0"/>
      </w:tblPr>
      <w:tblGrid>
        <w:gridCol w:w="1332"/>
        <w:gridCol w:w="2160"/>
      </w:tblGrid>
      <w:tr w:rsidR="00A401BA" w:rsidRPr="00B925C7" w:rsidTr="00A401BA">
        <w:trPr>
          <w:cantSplit/>
          <w:tblHeader/>
        </w:trPr>
        <w:tc>
          <w:tcPr>
            <w:tcW w:w="1332" w:type="dxa"/>
            <w:tcBorders>
              <w:top w:val="single" w:sz="4" w:space="0" w:color="auto"/>
              <w:left w:val="nil"/>
              <w:bottom w:val="single" w:sz="4" w:space="0" w:color="auto"/>
              <w:right w:val="nil"/>
              <w:tl2br w:val="nil"/>
              <w:tr2bl w:val="nil"/>
            </w:tcBorders>
            <w:shd w:val="clear" w:color="auto" w:fill="C6D9F1"/>
          </w:tcPr>
          <w:p w:rsidR="00A401BA" w:rsidRPr="0009351E" w:rsidRDefault="00A401BA" w:rsidP="00A401BA">
            <w:pPr>
              <w:pStyle w:val="TableHeader"/>
              <w:spacing w:before="0" w:after="0"/>
              <w:rPr>
                <w:rFonts w:ascii="Calibri" w:eastAsia="Calibri" w:hAnsi="Calibri"/>
                <w:szCs w:val="22"/>
              </w:rPr>
            </w:pPr>
            <w:r>
              <w:rPr>
                <w:rFonts w:ascii="Calibri" w:eastAsia="Calibri" w:hAnsi="Calibri"/>
                <w:szCs w:val="22"/>
              </w:rPr>
              <w:t>Value</w:t>
            </w:r>
          </w:p>
        </w:tc>
        <w:tc>
          <w:tcPr>
            <w:tcW w:w="2160" w:type="dxa"/>
            <w:tcBorders>
              <w:top w:val="single" w:sz="4" w:space="0" w:color="auto"/>
              <w:left w:val="nil"/>
              <w:bottom w:val="single" w:sz="4" w:space="0" w:color="auto"/>
              <w:right w:val="nil"/>
              <w:tl2br w:val="nil"/>
              <w:tr2bl w:val="nil"/>
            </w:tcBorders>
            <w:shd w:val="clear" w:color="auto" w:fill="C6D9F1"/>
          </w:tcPr>
          <w:p w:rsidR="00A401BA" w:rsidRDefault="00A401BA" w:rsidP="00A401BA">
            <w:pPr>
              <w:pStyle w:val="TableHeader"/>
              <w:spacing w:before="0" w:after="0"/>
              <w:rPr>
                <w:rFonts w:ascii="Calibri" w:eastAsia="Calibri" w:hAnsi="Calibri"/>
                <w:szCs w:val="22"/>
              </w:rPr>
            </w:pPr>
            <w:r>
              <w:rPr>
                <w:rFonts w:ascii="Calibri" w:eastAsia="Calibri" w:hAnsi="Calibri"/>
                <w:szCs w:val="22"/>
              </w:rPr>
              <w:t>Description</w:t>
            </w:r>
          </w:p>
        </w:tc>
      </w:tr>
      <w:tr w:rsidR="00A401BA" w:rsidRPr="00B925C7" w:rsidTr="00A401BA">
        <w:trPr>
          <w:cantSplit/>
        </w:trPr>
        <w:tc>
          <w:tcPr>
            <w:tcW w:w="1332" w:type="dxa"/>
          </w:tcPr>
          <w:p w:rsidR="00A401BA" w:rsidRPr="00D3581F" w:rsidRDefault="00A401BA" w:rsidP="00A401BA">
            <w:pPr>
              <w:pStyle w:val="NoSpacing"/>
              <w:jc w:val="center"/>
              <w:rPr>
                <w:sz w:val="20"/>
                <w:szCs w:val="20"/>
              </w:rPr>
            </w:pPr>
            <w:r w:rsidRPr="00D3581F">
              <w:rPr>
                <w:sz w:val="20"/>
                <w:szCs w:val="20"/>
              </w:rPr>
              <w:t>2</w:t>
            </w:r>
          </w:p>
        </w:tc>
        <w:tc>
          <w:tcPr>
            <w:tcW w:w="2160" w:type="dxa"/>
          </w:tcPr>
          <w:p w:rsidR="00A401BA" w:rsidRPr="00D3581F" w:rsidRDefault="00A401BA" w:rsidP="00A401BA">
            <w:pPr>
              <w:pStyle w:val="NoSpacing"/>
              <w:jc w:val="center"/>
              <w:rPr>
                <w:sz w:val="20"/>
                <w:szCs w:val="20"/>
              </w:rPr>
            </w:pPr>
            <w:r w:rsidRPr="00D3581F">
              <w:rPr>
                <w:sz w:val="20"/>
                <w:szCs w:val="20"/>
              </w:rPr>
              <w:t>TV-Y</w:t>
            </w:r>
          </w:p>
        </w:tc>
      </w:tr>
      <w:tr w:rsidR="00A401BA" w:rsidRPr="00B925C7" w:rsidTr="00A401BA">
        <w:trPr>
          <w:cantSplit/>
        </w:trPr>
        <w:tc>
          <w:tcPr>
            <w:tcW w:w="1332" w:type="dxa"/>
          </w:tcPr>
          <w:p w:rsidR="00A401BA" w:rsidRPr="00D3581F" w:rsidRDefault="00A401BA" w:rsidP="00A401BA">
            <w:pPr>
              <w:pStyle w:val="NoSpacing"/>
              <w:jc w:val="center"/>
              <w:rPr>
                <w:sz w:val="20"/>
                <w:szCs w:val="20"/>
              </w:rPr>
            </w:pPr>
            <w:r w:rsidRPr="00D3581F">
              <w:rPr>
                <w:sz w:val="20"/>
                <w:szCs w:val="20"/>
              </w:rPr>
              <w:t>7</w:t>
            </w:r>
          </w:p>
        </w:tc>
        <w:tc>
          <w:tcPr>
            <w:tcW w:w="2160" w:type="dxa"/>
          </w:tcPr>
          <w:p w:rsidR="00A401BA" w:rsidRPr="00D3581F" w:rsidRDefault="00A401BA" w:rsidP="00A401BA">
            <w:pPr>
              <w:pStyle w:val="NoSpacing"/>
              <w:jc w:val="center"/>
              <w:rPr>
                <w:sz w:val="20"/>
                <w:szCs w:val="20"/>
              </w:rPr>
            </w:pPr>
            <w:r w:rsidRPr="00D3581F">
              <w:rPr>
                <w:sz w:val="20"/>
                <w:szCs w:val="20"/>
              </w:rPr>
              <w:t>TV-Y7</w:t>
            </w:r>
          </w:p>
        </w:tc>
      </w:tr>
      <w:tr w:rsidR="00A401BA" w:rsidRPr="00B925C7" w:rsidTr="00A401BA">
        <w:trPr>
          <w:cantSplit/>
        </w:trPr>
        <w:tc>
          <w:tcPr>
            <w:tcW w:w="1332" w:type="dxa"/>
          </w:tcPr>
          <w:p w:rsidR="00A401BA" w:rsidRPr="00D3581F" w:rsidRDefault="00A401BA" w:rsidP="00A401BA">
            <w:pPr>
              <w:pStyle w:val="NoSpacing"/>
              <w:jc w:val="center"/>
              <w:rPr>
                <w:sz w:val="20"/>
                <w:szCs w:val="20"/>
              </w:rPr>
            </w:pPr>
            <w:r>
              <w:rPr>
                <w:sz w:val="20"/>
                <w:szCs w:val="20"/>
              </w:rPr>
              <w:t>8</w:t>
            </w:r>
          </w:p>
        </w:tc>
        <w:tc>
          <w:tcPr>
            <w:tcW w:w="2160" w:type="dxa"/>
          </w:tcPr>
          <w:p w:rsidR="00A401BA" w:rsidRPr="00D3581F" w:rsidRDefault="00A401BA" w:rsidP="00A401BA">
            <w:pPr>
              <w:pStyle w:val="NoSpacing"/>
              <w:jc w:val="center"/>
              <w:rPr>
                <w:sz w:val="20"/>
                <w:szCs w:val="20"/>
              </w:rPr>
            </w:pPr>
            <w:r>
              <w:rPr>
                <w:sz w:val="20"/>
                <w:szCs w:val="20"/>
              </w:rPr>
              <w:t>TV-G</w:t>
            </w:r>
          </w:p>
        </w:tc>
      </w:tr>
      <w:tr w:rsidR="00A401BA" w:rsidRPr="00B925C7" w:rsidTr="00A401BA">
        <w:trPr>
          <w:cantSplit/>
        </w:trPr>
        <w:tc>
          <w:tcPr>
            <w:tcW w:w="1332" w:type="dxa"/>
          </w:tcPr>
          <w:p w:rsidR="00A401BA" w:rsidRPr="00D3581F" w:rsidRDefault="00A401BA" w:rsidP="00A401BA">
            <w:pPr>
              <w:pStyle w:val="NoSpacing"/>
              <w:jc w:val="center"/>
              <w:rPr>
                <w:sz w:val="20"/>
                <w:szCs w:val="20"/>
              </w:rPr>
            </w:pPr>
            <w:r w:rsidRPr="00D3581F">
              <w:rPr>
                <w:sz w:val="20"/>
                <w:szCs w:val="20"/>
              </w:rPr>
              <w:t>10</w:t>
            </w:r>
          </w:p>
        </w:tc>
        <w:tc>
          <w:tcPr>
            <w:tcW w:w="2160" w:type="dxa"/>
          </w:tcPr>
          <w:p w:rsidR="00A401BA" w:rsidRPr="00D3581F" w:rsidRDefault="00A401BA" w:rsidP="00A401BA">
            <w:pPr>
              <w:pStyle w:val="NoSpacing"/>
              <w:jc w:val="center"/>
              <w:rPr>
                <w:sz w:val="20"/>
                <w:szCs w:val="20"/>
              </w:rPr>
            </w:pPr>
            <w:r w:rsidRPr="00D3581F">
              <w:rPr>
                <w:sz w:val="20"/>
                <w:szCs w:val="20"/>
              </w:rPr>
              <w:t>TV-PG</w:t>
            </w:r>
          </w:p>
        </w:tc>
      </w:tr>
      <w:tr w:rsidR="00A401BA" w:rsidRPr="00B925C7" w:rsidTr="00A401BA">
        <w:trPr>
          <w:cantSplit/>
        </w:trPr>
        <w:tc>
          <w:tcPr>
            <w:tcW w:w="1332" w:type="dxa"/>
          </w:tcPr>
          <w:p w:rsidR="00A401BA" w:rsidRPr="00D3581F" w:rsidRDefault="00A401BA" w:rsidP="00A401BA">
            <w:pPr>
              <w:pStyle w:val="NoSpacing"/>
              <w:jc w:val="center"/>
              <w:rPr>
                <w:sz w:val="20"/>
                <w:szCs w:val="20"/>
              </w:rPr>
            </w:pPr>
            <w:r w:rsidRPr="00D3581F">
              <w:rPr>
                <w:sz w:val="20"/>
                <w:szCs w:val="20"/>
              </w:rPr>
              <w:t>14</w:t>
            </w:r>
          </w:p>
        </w:tc>
        <w:tc>
          <w:tcPr>
            <w:tcW w:w="2160" w:type="dxa"/>
          </w:tcPr>
          <w:p w:rsidR="00A401BA" w:rsidRPr="00D3581F" w:rsidRDefault="00A401BA" w:rsidP="00A401BA">
            <w:pPr>
              <w:pStyle w:val="NoSpacing"/>
              <w:jc w:val="center"/>
              <w:rPr>
                <w:sz w:val="20"/>
                <w:szCs w:val="20"/>
              </w:rPr>
            </w:pPr>
            <w:r w:rsidRPr="00D3581F">
              <w:rPr>
                <w:sz w:val="20"/>
                <w:szCs w:val="20"/>
              </w:rPr>
              <w:t>TV-14</w:t>
            </w:r>
          </w:p>
        </w:tc>
      </w:tr>
      <w:tr w:rsidR="00A401BA" w:rsidRPr="00B925C7" w:rsidTr="00A401BA">
        <w:trPr>
          <w:cantSplit/>
        </w:trPr>
        <w:tc>
          <w:tcPr>
            <w:tcW w:w="1332" w:type="dxa"/>
          </w:tcPr>
          <w:p w:rsidR="00A401BA" w:rsidRPr="00D3581F" w:rsidRDefault="00A401BA" w:rsidP="00A401BA">
            <w:pPr>
              <w:pStyle w:val="NoSpacing"/>
              <w:jc w:val="center"/>
              <w:rPr>
                <w:sz w:val="20"/>
                <w:szCs w:val="20"/>
              </w:rPr>
            </w:pPr>
            <w:r w:rsidRPr="00D3581F">
              <w:rPr>
                <w:sz w:val="20"/>
                <w:szCs w:val="20"/>
              </w:rPr>
              <w:t>17</w:t>
            </w:r>
          </w:p>
        </w:tc>
        <w:tc>
          <w:tcPr>
            <w:tcW w:w="2160" w:type="dxa"/>
          </w:tcPr>
          <w:p w:rsidR="00A401BA" w:rsidRPr="00D3581F" w:rsidRDefault="00A401BA" w:rsidP="00A401BA">
            <w:pPr>
              <w:pStyle w:val="NoSpacing"/>
              <w:jc w:val="center"/>
              <w:rPr>
                <w:sz w:val="20"/>
                <w:szCs w:val="20"/>
              </w:rPr>
            </w:pPr>
            <w:r w:rsidRPr="00D3581F">
              <w:rPr>
                <w:sz w:val="20"/>
                <w:szCs w:val="20"/>
              </w:rPr>
              <w:t>TV-MA</w:t>
            </w:r>
          </w:p>
        </w:tc>
      </w:tr>
    </w:tbl>
    <w:p w:rsidR="00A401BA" w:rsidRDefault="00A401BA" w:rsidP="00A401BA">
      <w:pPr>
        <w:pStyle w:val="Le"/>
      </w:pPr>
    </w:p>
    <w:p w:rsidR="00A401BA" w:rsidRDefault="00A401BA" w:rsidP="00747C72">
      <w:pPr>
        <w:pStyle w:val="BodyTextLink"/>
      </w:pPr>
      <w:r w:rsidRPr="00ED3E20">
        <w:t xml:space="preserve">The </w:t>
      </w:r>
      <w:r>
        <w:t xml:space="preserve">following table lists the range of </w:t>
      </w:r>
      <w:r w:rsidR="00C36C70">
        <w:t>viewing ages</w:t>
      </w:r>
      <w:r w:rsidR="00A83A6C">
        <w:t xml:space="preserve"> that </w:t>
      </w:r>
      <w:r>
        <w:t>the</w:t>
      </w:r>
      <w:r w:rsidRPr="00ED3E20">
        <w:t xml:space="preserve"> MPAA rating system</w:t>
      </w:r>
      <w:r w:rsidR="009A5EAA">
        <w:t xml:space="preserve"> defines</w:t>
      </w:r>
      <w:r w:rsidRPr="00ED3E20">
        <w:t>:</w:t>
      </w:r>
    </w:p>
    <w:p w:rsidR="00A401BA" w:rsidRDefault="00A401BA" w:rsidP="00A401BA">
      <w:pPr>
        <w:pStyle w:val="TableHead"/>
      </w:pPr>
      <w:r>
        <w:t>MPAA Rating System Values</w:t>
      </w:r>
    </w:p>
    <w:tbl>
      <w:tblPr>
        <w:tblW w:w="0" w:type="auto"/>
        <w:tblInd w:w="108" w:type="dxa"/>
        <w:tblBorders>
          <w:top w:val="single" w:sz="4" w:space="0" w:color="auto"/>
          <w:bottom w:val="single" w:sz="4" w:space="0" w:color="auto"/>
          <w:insideH w:val="single" w:sz="4" w:space="0" w:color="BFBFBF"/>
          <w:insideV w:val="single" w:sz="4" w:space="0" w:color="BFBFBF"/>
        </w:tblBorders>
        <w:tblLayout w:type="fixed"/>
        <w:tblLook w:val="04A0"/>
      </w:tblPr>
      <w:tblGrid>
        <w:gridCol w:w="1332"/>
        <w:gridCol w:w="2160"/>
      </w:tblGrid>
      <w:tr w:rsidR="00A401BA" w:rsidRPr="00B925C7" w:rsidTr="00A401BA">
        <w:trPr>
          <w:cantSplit/>
          <w:tblHeader/>
        </w:trPr>
        <w:tc>
          <w:tcPr>
            <w:tcW w:w="1332" w:type="dxa"/>
            <w:tcBorders>
              <w:top w:val="single" w:sz="4" w:space="0" w:color="auto"/>
              <w:left w:val="nil"/>
              <w:bottom w:val="single" w:sz="4" w:space="0" w:color="auto"/>
              <w:right w:val="nil"/>
              <w:tl2br w:val="nil"/>
              <w:tr2bl w:val="nil"/>
            </w:tcBorders>
            <w:shd w:val="clear" w:color="auto" w:fill="C6D9F1"/>
          </w:tcPr>
          <w:p w:rsidR="00A401BA" w:rsidRPr="0009351E" w:rsidRDefault="00A401BA" w:rsidP="00A401BA">
            <w:pPr>
              <w:pStyle w:val="TableHeader"/>
              <w:spacing w:before="0" w:after="0"/>
              <w:rPr>
                <w:rFonts w:ascii="Calibri" w:eastAsia="Calibri" w:hAnsi="Calibri"/>
                <w:szCs w:val="22"/>
              </w:rPr>
            </w:pPr>
            <w:r>
              <w:rPr>
                <w:rFonts w:ascii="Calibri" w:eastAsia="Calibri" w:hAnsi="Calibri"/>
                <w:szCs w:val="22"/>
              </w:rPr>
              <w:t>Value</w:t>
            </w:r>
          </w:p>
        </w:tc>
        <w:tc>
          <w:tcPr>
            <w:tcW w:w="2160" w:type="dxa"/>
            <w:tcBorders>
              <w:top w:val="single" w:sz="4" w:space="0" w:color="auto"/>
              <w:left w:val="nil"/>
              <w:bottom w:val="single" w:sz="4" w:space="0" w:color="auto"/>
              <w:right w:val="nil"/>
              <w:tl2br w:val="nil"/>
              <w:tr2bl w:val="nil"/>
            </w:tcBorders>
            <w:shd w:val="clear" w:color="auto" w:fill="C6D9F1"/>
          </w:tcPr>
          <w:p w:rsidR="00A401BA" w:rsidRDefault="00A401BA" w:rsidP="00A401BA">
            <w:pPr>
              <w:pStyle w:val="TableHeader"/>
              <w:spacing w:before="0" w:after="0"/>
              <w:rPr>
                <w:rFonts w:ascii="Calibri" w:eastAsia="Calibri" w:hAnsi="Calibri"/>
                <w:szCs w:val="22"/>
              </w:rPr>
            </w:pPr>
            <w:r>
              <w:rPr>
                <w:rFonts w:ascii="Calibri" w:eastAsia="Calibri" w:hAnsi="Calibri"/>
                <w:szCs w:val="22"/>
              </w:rPr>
              <w:t>Description</w:t>
            </w:r>
          </w:p>
        </w:tc>
      </w:tr>
      <w:tr w:rsidR="00A401BA" w:rsidRPr="00B925C7" w:rsidTr="00A401BA">
        <w:trPr>
          <w:cantSplit/>
        </w:trPr>
        <w:tc>
          <w:tcPr>
            <w:tcW w:w="1332" w:type="dxa"/>
          </w:tcPr>
          <w:p w:rsidR="00A401BA" w:rsidRPr="00D3581F" w:rsidRDefault="00A401BA" w:rsidP="00A401BA">
            <w:pPr>
              <w:pStyle w:val="NoSpacing"/>
              <w:jc w:val="center"/>
              <w:rPr>
                <w:sz w:val="20"/>
                <w:szCs w:val="20"/>
              </w:rPr>
            </w:pPr>
            <w:r>
              <w:rPr>
                <w:sz w:val="20"/>
                <w:szCs w:val="20"/>
              </w:rPr>
              <w:t>0</w:t>
            </w:r>
          </w:p>
        </w:tc>
        <w:tc>
          <w:tcPr>
            <w:tcW w:w="2160" w:type="dxa"/>
          </w:tcPr>
          <w:p w:rsidR="00A401BA" w:rsidRPr="00D3581F" w:rsidRDefault="00A401BA" w:rsidP="00A401BA">
            <w:pPr>
              <w:pStyle w:val="NoSpacing"/>
              <w:jc w:val="center"/>
              <w:rPr>
                <w:sz w:val="20"/>
                <w:szCs w:val="20"/>
              </w:rPr>
            </w:pPr>
            <w:r>
              <w:rPr>
                <w:sz w:val="20"/>
                <w:szCs w:val="20"/>
              </w:rPr>
              <w:t>G</w:t>
            </w:r>
          </w:p>
        </w:tc>
      </w:tr>
      <w:tr w:rsidR="00A401BA" w:rsidRPr="00B925C7" w:rsidTr="00A401BA">
        <w:trPr>
          <w:cantSplit/>
        </w:trPr>
        <w:tc>
          <w:tcPr>
            <w:tcW w:w="1332" w:type="dxa"/>
          </w:tcPr>
          <w:p w:rsidR="00A401BA" w:rsidRPr="00D3581F" w:rsidRDefault="00A401BA" w:rsidP="00A401BA">
            <w:pPr>
              <w:pStyle w:val="NoSpacing"/>
              <w:jc w:val="center"/>
              <w:rPr>
                <w:sz w:val="20"/>
                <w:szCs w:val="20"/>
              </w:rPr>
            </w:pPr>
            <w:r>
              <w:rPr>
                <w:sz w:val="20"/>
                <w:szCs w:val="20"/>
              </w:rPr>
              <w:t>10</w:t>
            </w:r>
          </w:p>
        </w:tc>
        <w:tc>
          <w:tcPr>
            <w:tcW w:w="2160" w:type="dxa"/>
          </w:tcPr>
          <w:p w:rsidR="00A401BA" w:rsidRPr="00D3581F" w:rsidRDefault="00A401BA" w:rsidP="00A401BA">
            <w:pPr>
              <w:pStyle w:val="NoSpacing"/>
              <w:jc w:val="center"/>
              <w:rPr>
                <w:sz w:val="20"/>
                <w:szCs w:val="20"/>
              </w:rPr>
            </w:pPr>
            <w:r>
              <w:rPr>
                <w:sz w:val="20"/>
                <w:szCs w:val="20"/>
              </w:rPr>
              <w:t>PG</w:t>
            </w:r>
          </w:p>
        </w:tc>
      </w:tr>
      <w:tr w:rsidR="00A401BA" w:rsidRPr="00B925C7" w:rsidTr="00A401BA">
        <w:trPr>
          <w:cantSplit/>
        </w:trPr>
        <w:tc>
          <w:tcPr>
            <w:tcW w:w="1332" w:type="dxa"/>
          </w:tcPr>
          <w:p w:rsidR="00A401BA" w:rsidRPr="00D3581F" w:rsidRDefault="00A401BA" w:rsidP="00A401BA">
            <w:pPr>
              <w:pStyle w:val="NoSpacing"/>
              <w:jc w:val="center"/>
              <w:rPr>
                <w:sz w:val="20"/>
                <w:szCs w:val="20"/>
              </w:rPr>
            </w:pPr>
            <w:r>
              <w:rPr>
                <w:sz w:val="20"/>
                <w:szCs w:val="20"/>
              </w:rPr>
              <w:t>13</w:t>
            </w:r>
          </w:p>
        </w:tc>
        <w:tc>
          <w:tcPr>
            <w:tcW w:w="2160" w:type="dxa"/>
          </w:tcPr>
          <w:p w:rsidR="00A401BA" w:rsidRPr="00D3581F" w:rsidRDefault="00A401BA" w:rsidP="00A401BA">
            <w:pPr>
              <w:pStyle w:val="NoSpacing"/>
              <w:jc w:val="center"/>
              <w:rPr>
                <w:sz w:val="20"/>
                <w:szCs w:val="20"/>
              </w:rPr>
            </w:pPr>
            <w:r>
              <w:rPr>
                <w:sz w:val="20"/>
                <w:szCs w:val="20"/>
              </w:rPr>
              <w:t>PG-13</w:t>
            </w:r>
          </w:p>
        </w:tc>
      </w:tr>
      <w:tr w:rsidR="00A401BA" w:rsidRPr="00B925C7" w:rsidTr="00A401BA">
        <w:trPr>
          <w:cantSplit/>
        </w:trPr>
        <w:tc>
          <w:tcPr>
            <w:tcW w:w="1332" w:type="dxa"/>
          </w:tcPr>
          <w:p w:rsidR="00A401BA" w:rsidRPr="00D3581F" w:rsidRDefault="00A401BA" w:rsidP="00A401BA">
            <w:pPr>
              <w:pStyle w:val="NoSpacing"/>
              <w:jc w:val="center"/>
              <w:rPr>
                <w:sz w:val="20"/>
                <w:szCs w:val="20"/>
              </w:rPr>
            </w:pPr>
            <w:r>
              <w:rPr>
                <w:sz w:val="20"/>
                <w:szCs w:val="20"/>
              </w:rPr>
              <w:t>17</w:t>
            </w:r>
          </w:p>
        </w:tc>
        <w:tc>
          <w:tcPr>
            <w:tcW w:w="2160" w:type="dxa"/>
          </w:tcPr>
          <w:p w:rsidR="00A401BA" w:rsidRPr="00D3581F" w:rsidRDefault="00A401BA" w:rsidP="00A401BA">
            <w:pPr>
              <w:pStyle w:val="NoSpacing"/>
              <w:jc w:val="center"/>
              <w:rPr>
                <w:sz w:val="20"/>
                <w:szCs w:val="20"/>
              </w:rPr>
            </w:pPr>
            <w:r>
              <w:rPr>
                <w:sz w:val="20"/>
                <w:szCs w:val="20"/>
              </w:rPr>
              <w:t>R</w:t>
            </w:r>
          </w:p>
        </w:tc>
      </w:tr>
      <w:tr w:rsidR="00A401BA" w:rsidRPr="00B925C7" w:rsidTr="00A401BA">
        <w:trPr>
          <w:cantSplit/>
        </w:trPr>
        <w:tc>
          <w:tcPr>
            <w:tcW w:w="1332" w:type="dxa"/>
          </w:tcPr>
          <w:p w:rsidR="00A401BA" w:rsidRPr="00D3581F" w:rsidRDefault="00A401BA" w:rsidP="00A401BA">
            <w:pPr>
              <w:pStyle w:val="NoSpacing"/>
              <w:jc w:val="center"/>
              <w:rPr>
                <w:sz w:val="20"/>
                <w:szCs w:val="20"/>
              </w:rPr>
            </w:pPr>
            <w:r>
              <w:rPr>
                <w:sz w:val="20"/>
                <w:szCs w:val="20"/>
              </w:rPr>
              <w:t>18</w:t>
            </w:r>
          </w:p>
        </w:tc>
        <w:tc>
          <w:tcPr>
            <w:tcW w:w="2160" w:type="dxa"/>
          </w:tcPr>
          <w:p w:rsidR="00A401BA" w:rsidRPr="00D3581F" w:rsidRDefault="00A401BA" w:rsidP="00A401BA">
            <w:pPr>
              <w:pStyle w:val="NoSpacing"/>
              <w:jc w:val="center"/>
              <w:rPr>
                <w:sz w:val="20"/>
                <w:szCs w:val="20"/>
              </w:rPr>
            </w:pPr>
            <w:r>
              <w:rPr>
                <w:sz w:val="20"/>
                <w:szCs w:val="20"/>
              </w:rPr>
              <w:t>NC-17</w:t>
            </w:r>
          </w:p>
        </w:tc>
      </w:tr>
    </w:tbl>
    <w:p w:rsidR="007B40E4" w:rsidRDefault="007B40E4" w:rsidP="007B40E4">
      <w:pPr>
        <w:pStyle w:val="Le"/>
      </w:pPr>
      <w:bookmarkStart w:id="17" w:name="_Time-Based_Rating_Attributes"/>
      <w:bookmarkEnd w:id="17"/>
    </w:p>
    <w:p w:rsidR="00423CFA" w:rsidRDefault="00423CFA" w:rsidP="00423CFA">
      <w:pPr>
        <w:pStyle w:val="BodyText"/>
        <w:rPr>
          <w:rFonts w:ascii="Calibri" w:hAnsi="Calibri"/>
        </w:rPr>
      </w:pPr>
      <w:r>
        <w:rPr>
          <w:rFonts w:ascii="Calibri" w:hAnsi="Calibri"/>
        </w:rPr>
        <w:t xml:space="preserve">A rating system that is specified </w:t>
      </w:r>
      <w:r w:rsidR="008B3773">
        <w:rPr>
          <w:rFonts w:ascii="Calibri" w:hAnsi="Calibri"/>
        </w:rPr>
        <w:t>in a</w:t>
      </w:r>
      <w:r>
        <w:rPr>
          <w:rFonts w:ascii="Calibri" w:hAnsi="Calibri"/>
        </w:rPr>
        <w:t xml:space="preserve"> Parental Control TAG table can contain multiple age-based rating attributes. </w:t>
      </w:r>
      <w:r w:rsidR="008270DE">
        <w:rPr>
          <w:rFonts w:ascii="Calibri" w:hAnsi="Calibri"/>
        </w:rPr>
        <w:t xml:space="preserve">When it applies its parental control settings, </w:t>
      </w:r>
      <w:r w:rsidR="001D7259">
        <w:rPr>
          <w:rFonts w:ascii="Calibri" w:hAnsi="Calibri"/>
        </w:rPr>
        <w:t>Windows Media Center</w:t>
      </w:r>
      <w:r>
        <w:rPr>
          <w:rFonts w:ascii="Calibri" w:hAnsi="Calibri"/>
        </w:rPr>
        <w:t xml:space="preserve"> </w:t>
      </w:r>
      <w:r w:rsidR="008270DE">
        <w:rPr>
          <w:rFonts w:ascii="Calibri" w:hAnsi="Calibri"/>
        </w:rPr>
        <w:t>selects</w:t>
      </w:r>
      <w:r>
        <w:rPr>
          <w:rFonts w:ascii="Calibri" w:hAnsi="Calibri"/>
        </w:rPr>
        <w:t xml:space="preserve"> the youngest age from all rating attributes in the rating system.</w:t>
      </w:r>
    </w:p>
    <w:p w:rsidR="00CF7B83" w:rsidRDefault="00F12BA9" w:rsidP="00903B6E">
      <w:pPr>
        <w:pStyle w:val="Heading3"/>
      </w:pPr>
      <w:bookmarkStart w:id="18" w:name="_Toc233984886"/>
      <w:r>
        <w:t>Time-Based Rating Attributes</w:t>
      </w:r>
      <w:bookmarkEnd w:id="18"/>
    </w:p>
    <w:p w:rsidR="00511A95" w:rsidRDefault="007D6292" w:rsidP="00511A95">
      <w:pPr>
        <w:pStyle w:val="BodyText"/>
      </w:pPr>
      <w:r>
        <w:t xml:space="preserve">Time-based rating attributes specify an inclusive time when </w:t>
      </w:r>
      <w:r w:rsidR="001D7259">
        <w:t>Windows Media Center</w:t>
      </w:r>
      <w:r>
        <w:t xml:space="preserve"> must perform parental control authorization before it performs content playback. </w:t>
      </w:r>
      <w:r w:rsidR="00511A95">
        <w:t xml:space="preserve">Parental control authorization requires the user to enter the 4-digit </w:t>
      </w:r>
      <w:r w:rsidR="007B40E4">
        <w:t>PIN</w:t>
      </w:r>
      <w:r w:rsidR="00511A95">
        <w:t xml:space="preserve"> that is managed by </w:t>
      </w:r>
      <w:r w:rsidR="001D7259">
        <w:t>Windows Media Center</w:t>
      </w:r>
      <w:r w:rsidR="00511A95">
        <w:t xml:space="preserve"> and stored on the device.</w:t>
      </w:r>
    </w:p>
    <w:p w:rsidR="00F12BA9" w:rsidRDefault="00F12BA9" w:rsidP="002B531A">
      <w:pPr>
        <w:pStyle w:val="BodyTextLink"/>
      </w:pPr>
      <w:r>
        <w:t>PBDA defines the following types of time-based rating attributes</w:t>
      </w:r>
      <w:r w:rsidR="0028186A">
        <w:t xml:space="preserve"> for parental control specifications</w:t>
      </w:r>
      <w:r>
        <w:t>:</w:t>
      </w:r>
    </w:p>
    <w:p w:rsidR="00F12BA9" w:rsidRDefault="00F12BA9" w:rsidP="0028186A">
      <w:pPr>
        <w:pStyle w:val="DT"/>
      </w:pPr>
      <w:r w:rsidRPr="00ED3E20">
        <w:t xml:space="preserve">Parental Control Time Range </w:t>
      </w:r>
      <w:r w:rsidR="0028186A">
        <w:t>R</w:t>
      </w:r>
      <w:r w:rsidRPr="00ED3E20">
        <w:t xml:space="preserve">ating </w:t>
      </w:r>
      <w:r w:rsidR="0028186A">
        <w:t>A</w:t>
      </w:r>
      <w:r w:rsidRPr="00ED3E20">
        <w:t>ttribute</w:t>
      </w:r>
      <w:r w:rsidR="0028186A">
        <w:t>:</w:t>
      </w:r>
    </w:p>
    <w:p w:rsidR="006523DF" w:rsidRDefault="00F12BA9" w:rsidP="0028186A">
      <w:pPr>
        <w:pStyle w:val="DL"/>
      </w:pPr>
      <w:r>
        <w:t xml:space="preserve">This attribute </w:t>
      </w:r>
      <w:r w:rsidR="006735BE">
        <w:t xml:space="preserve">is specified by setting the </w:t>
      </w:r>
      <w:r w:rsidR="006735BE" w:rsidRPr="00946307">
        <w:rPr>
          <w:b/>
        </w:rPr>
        <w:t>rating_attribute</w:t>
      </w:r>
      <w:r w:rsidR="006735BE">
        <w:t xml:space="preserve"> field to a value of </w:t>
      </w:r>
      <w:r w:rsidR="006735BE" w:rsidRPr="006735BE">
        <w:t>0x00000001.</w:t>
      </w:r>
      <w:r>
        <w:t xml:space="preserve"> </w:t>
      </w:r>
      <w:r w:rsidR="009A5EAA">
        <w:t xml:space="preserve">It </w:t>
      </w:r>
      <w:r w:rsidR="0028186A">
        <w:t xml:space="preserve">applies </w:t>
      </w:r>
      <w:r w:rsidR="009A5EAA">
        <w:t xml:space="preserve">only </w:t>
      </w:r>
      <w:r w:rsidR="0028186A">
        <w:t xml:space="preserve">to the </w:t>
      </w:r>
      <w:r>
        <w:t>country or region</w:t>
      </w:r>
      <w:r w:rsidR="0028186A">
        <w:t xml:space="preserve"> that is specified in the </w:t>
      </w:r>
      <w:r w:rsidR="0028186A" w:rsidRPr="0028186A">
        <w:rPr>
          <w:b/>
        </w:rPr>
        <w:t>country_code</w:t>
      </w:r>
      <w:r w:rsidR="0028186A">
        <w:t xml:space="preserve"> field</w:t>
      </w:r>
      <w:r>
        <w:t>.</w:t>
      </w:r>
      <w:r w:rsidR="006735BE">
        <w:t xml:space="preserve"> </w:t>
      </w:r>
    </w:p>
    <w:p w:rsidR="007D6292" w:rsidRDefault="006523DF" w:rsidP="00243D77">
      <w:pPr>
        <w:pStyle w:val="DL"/>
      </w:pPr>
      <w:r>
        <w:t xml:space="preserve">If the user </w:t>
      </w:r>
      <w:r w:rsidR="00BE4AB9">
        <w:t xml:space="preserve">configured </w:t>
      </w:r>
      <w:r w:rsidR="001D7259">
        <w:t>Windows Media Center</w:t>
      </w:r>
      <w:r w:rsidR="00BE4AB9">
        <w:t xml:space="preserve"> with</w:t>
      </w:r>
      <w:r>
        <w:t xml:space="preserve"> a 4-digit PIN for parental control, </w:t>
      </w:r>
      <w:r w:rsidR="001D7259">
        <w:t>Windows Media Center</w:t>
      </w:r>
      <w:r>
        <w:t xml:space="preserve"> prompts the user for the PIN during the specified time</w:t>
      </w:r>
      <w:r w:rsidR="00BE4AB9">
        <w:t xml:space="preserve">. </w:t>
      </w:r>
      <w:r w:rsidR="007D6292">
        <w:t xml:space="preserve">If the user enters the correct PIN, </w:t>
      </w:r>
      <w:r w:rsidR="001D7259">
        <w:t>Windows Media Center</w:t>
      </w:r>
      <w:r w:rsidR="007D6292">
        <w:t xml:space="preserve"> </w:t>
      </w:r>
      <w:r w:rsidR="00AE58E2">
        <w:t>starts</w:t>
      </w:r>
      <w:r w:rsidR="007D6292">
        <w:t xml:space="preserve"> the content playback. </w:t>
      </w:r>
    </w:p>
    <w:p w:rsidR="007D6292" w:rsidRDefault="00243D77" w:rsidP="00243D77">
      <w:pPr>
        <w:pStyle w:val="DL"/>
      </w:pPr>
      <w:r>
        <w:t xml:space="preserve">If the user </w:t>
      </w:r>
      <w:r w:rsidRPr="00243D77">
        <w:t xml:space="preserve">did not configure a PIN for parental control, </w:t>
      </w:r>
      <w:r w:rsidR="001D7259">
        <w:t>Windows Media Center</w:t>
      </w:r>
      <w:r w:rsidRPr="00243D77">
        <w:t xml:space="preserve"> </w:t>
      </w:r>
      <w:r w:rsidR="008270DE">
        <w:t>does</w:t>
      </w:r>
      <w:r w:rsidRPr="00243D77">
        <w:t xml:space="preserve"> not prompt the user for the PIN. </w:t>
      </w:r>
      <w:r w:rsidR="007D6292">
        <w:t xml:space="preserve">Instead, </w:t>
      </w:r>
      <w:r w:rsidR="001D7259">
        <w:t>Windows Media Center</w:t>
      </w:r>
      <w:r w:rsidR="007D6292">
        <w:t xml:space="preserve"> </w:t>
      </w:r>
      <w:r w:rsidR="00AE58E2">
        <w:t>starts</w:t>
      </w:r>
      <w:r w:rsidR="007D6292">
        <w:t xml:space="preserve"> the content playback.</w:t>
      </w:r>
    </w:p>
    <w:p w:rsidR="007D6292" w:rsidRPr="008270DE" w:rsidRDefault="007D6292" w:rsidP="008270DE">
      <w:pPr>
        <w:pStyle w:val="DL"/>
      </w:pPr>
      <w:r>
        <w:rPr>
          <w:b/>
        </w:rPr>
        <w:t>Note</w:t>
      </w:r>
      <w:r w:rsidRPr="008270DE">
        <w:rPr>
          <w:b/>
        </w:rPr>
        <w:t>:</w:t>
      </w:r>
      <w:r w:rsidRPr="008270DE">
        <w:t xml:space="preserve"> If </w:t>
      </w:r>
      <w:r w:rsidR="001D7259">
        <w:t>Windows Media Center</w:t>
      </w:r>
      <w:r w:rsidRPr="008270DE">
        <w:t xml:space="preserve"> has not been </w:t>
      </w:r>
      <w:r w:rsidR="008B3773">
        <w:t>configured to have</w:t>
      </w:r>
      <w:r w:rsidRPr="008270DE">
        <w:t xml:space="preserve"> a PIN, it ignore</w:t>
      </w:r>
      <w:r w:rsidR="008270DE">
        <w:t>s</w:t>
      </w:r>
      <w:r w:rsidRPr="008270DE">
        <w:t xml:space="preserve"> all rating attributes except for the Required Parental Control Time Range rating attribute.</w:t>
      </w:r>
    </w:p>
    <w:p w:rsidR="00F12BA9" w:rsidRDefault="00F12BA9" w:rsidP="0028186A">
      <w:pPr>
        <w:pStyle w:val="DT"/>
      </w:pPr>
      <w:r w:rsidRPr="00ED3E20">
        <w:lastRenderedPageBreak/>
        <w:t>Required Parental Control Time Range</w:t>
      </w:r>
      <w:r>
        <w:t xml:space="preserve"> </w:t>
      </w:r>
      <w:r w:rsidR="0028186A">
        <w:t>R</w:t>
      </w:r>
      <w:r>
        <w:t xml:space="preserve">ating </w:t>
      </w:r>
      <w:r w:rsidR="0028186A">
        <w:t>A</w:t>
      </w:r>
      <w:r>
        <w:t>ttribute</w:t>
      </w:r>
      <w:r w:rsidR="0028186A">
        <w:t>:</w:t>
      </w:r>
    </w:p>
    <w:p w:rsidR="006735BE" w:rsidRDefault="006735BE" w:rsidP="0028186A">
      <w:pPr>
        <w:pStyle w:val="DL"/>
      </w:pPr>
      <w:r>
        <w:t xml:space="preserve">This attribute is specified by setting the </w:t>
      </w:r>
      <w:r w:rsidRPr="00946307">
        <w:rPr>
          <w:b/>
        </w:rPr>
        <w:t>rating_attribute</w:t>
      </w:r>
      <w:r>
        <w:t xml:space="preserve"> field to a value of </w:t>
      </w:r>
      <w:r w:rsidRPr="006735BE">
        <w:t>0x0000000</w:t>
      </w:r>
      <w:r>
        <w:t>2</w:t>
      </w:r>
      <w:r w:rsidRPr="006735BE">
        <w:t>.</w:t>
      </w:r>
      <w:r>
        <w:t xml:space="preserve"> </w:t>
      </w:r>
      <w:r w:rsidR="009A5EAA">
        <w:t xml:space="preserve">It </w:t>
      </w:r>
      <w:r>
        <w:t>applie</w:t>
      </w:r>
      <w:r w:rsidR="009A5EAA">
        <w:t>s</w:t>
      </w:r>
      <w:r>
        <w:t xml:space="preserve"> to all countries and regions</w:t>
      </w:r>
      <w:r w:rsidR="0028186A">
        <w:t xml:space="preserve"> regardless of the value of the </w:t>
      </w:r>
      <w:r w:rsidR="0028186A" w:rsidRPr="0028186A">
        <w:rPr>
          <w:b/>
        </w:rPr>
        <w:t>country_code</w:t>
      </w:r>
      <w:r w:rsidR="0028186A">
        <w:t xml:space="preserve"> field. </w:t>
      </w:r>
    </w:p>
    <w:p w:rsidR="007D6292" w:rsidRDefault="00BE4AB9" w:rsidP="00181614">
      <w:pPr>
        <w:pStyle w:val="DL"/>
      </w:pPr>
      <w:r>
        <w:t xml:space="preserve">If the user configured </w:t>
      </w:r>
      <w:r w:rsidR="001D7259">
        <w:t>Windows Media Center</w:t>
      </w:r>
      <w:r>
        <w:t xml:space="preserve"> with a 4-digit PIN for parental control, </w:t>
      </w:r>
      <w:r w:rsidR="001D7259">
        <w:t>Windows Media Center</w:t>
      </w:r>
      <w:r>
        <w:t xml:space="preserve"> prompts the user for the PIN during the specified time. </w:t>
      </w:r>
      <w:r w:rsidR="007D6292">
        <w:t xml:space="preserve">If the user enters the correct PIN, </w:t>
      </w:r>
      <w:r w:rsidR="001D7259">
        <w:t>Windows Media Center</w:t>
      </w:r>
      <w:r w:rsidR="007D6292">
        <w:t xml:space="preserve"> </w:t>
      </w:r>
      <w:r w:rsidR="00AE58E2">
        <w:t>starts</w:t>
      </w:r>
      <w:r w:rsidR="007D6292">
        <w:t xml:space="preserve"> the content playback.</w:t>
      </w:r>
    </w:p>
    <w:p w:rsidR="007D6292" w:rsidRDefault="00181614" w:rsidP="008270DE">
      <w:pPr>
        <w:pStyle w:val="DL"/>
      </w:pPr>
      <w:r>
        <w:t xml:space="preserve">If the user did not configure a PIN for </w:t>
      </w:r>
      <w:r w:rsidRPr="00181614">
        <w:t xml:space="preserve">parental control, </w:t>
      </w:r>
      <w:r w:rsidR="001D7259">
        <w:t>Windows Media Center</w:t>
      </w:r>
      <w:r w:rsidRPr="00181614">
        <w:t xml:space="preserve"> first prompts the user to configure a PIN during the specified time. </w:t>
      </w:r>
      <w:r w:rsidR="007D6292">
        <w:t xml:space="preserve">As soon as the PIN is configured, </w:t>
      </w:r>
      <w:r w:rsidR="001D7259">
        <w:t>Windows Media Center</w:t>
      </w:r>
      <w:r w:rsidR="007D6292">
        <w:t xml:space="preserve"> </w:t>
      </w:r>
      <w:r w:rsidR="00AE58E2">
        <w:t>starts</w:t>
      </w:r>
      <w:r w:rsidR="007D6292">
        <w:t xml:space="preserve"> the content playback.</w:t>
      </w:r>
    </w:p>
    <w:p w:rsidR="00C403DC" w:rsidRDefault="00334E17">
      <w:pPr>
        <w:pStyle w:val="DL"/>
      </w:pPr>
      <w:r w:rsidRPr="00C36C70">
        <w:t xml:space="preserve">If </w:t>
      </w:r>
      <w:r>
        <w:t>Windows Media Center</w:t>
      </w:r>
      <w:r w:rsidRPr="00C36C70">
        <w:t xml:space="preserve"> </w:t>
      </w:r>
      <w:r>
        <w:t>prompts the user for PIN entry and the user enters the correct PIN, Windows Media Center does the following</w:t>
      </w:r>
      <w:r w:rsidR="00282CA2">
        <w:t>:</w:t>
      </w:r>
    </w:p>
    <w:p w:rsidR="00C403DC" w:rsidRDefault="00282CA2" w:rsidP="00282CA2">
      <w:pPr>
        <w:pStyle w:val="BulletList2"/>
      </w:pPr>
      <w:r>
        <w:t>S</w:t>
      </w:r>
      <w:r w:rsidR="00334E17">
        <w:t>tarts the content playback.</w:t>
      </w:r>
    </w:p>
    <w:p w:rsidR="00C403DC" w:rsidRDefault="00334E17" w:rsidP="00282CA2">
      <w:pPr>
        <w:pStyle w:val="BulletList2"/>
      </w:pPr>
      <w:r>
        <w:t xml:space="preserve">As long as the </w:t>
      </w:r>
      <w:r>
        <w:rPr>
          <w:rFonts w:ascii="Arial" w:hAnsi="Arial"/>
          <w:sz w:val="20"/>
        </w:rPr>
        <w:t>ratings of the content have not changed</w:t>
      </w:r>
      <w:r>
        <w:t>, prompts the user for PIN entry every two hours during the playback. If the user does not enter the correct PIN, Windows Media Center stops the playback.</w:t>
      </w:r>
    </w:p>
    <w:p w:rsidR="00CF7B83" w:rsidRDefault="00CF7B83" w:rsidP="00747C72">
      <w:pPr>
        <w:pStyle w:val="BodyTextLink"/>
      </w:pPr>
      <w:r w:rsidRPr="00ED3E20">
        <w:t xml:space="preserve">The time range is encoded </w:t>
      </w:r>
      <w:r w:rsidR="0028186A">
        <w:t>in</w:t>
      </w:r>
      <w:r w:rsidRPr="00ED3E20">
        <w:t xml:space="preserve"> the </w:t>
      </w:r>
      <w:r w:rsidRPr="006735BE">
        <w:rPr>
          <w:b/>
        </w:rPr>
        <w:t>rating_attribute_value</w:t>
      </w:r>
      <w:r w:rsidRPr="00ED3E20">
        <w:t xml:space="preserve"> </w:t>
      </w:r>
      <w:r w:rsidR="006735BE">
        <w:t xml:space="preserve">field </w:t>
      </w:r>
      <w:r>
        <w:t xml:space="preserve">by using the following </w:t>
      </w:r>
      <w:r w:rsidR="00407C57">
        <w:t>subfields</w:t>
      </w:r>
      <w:r w:rsidRPr="00ED3E20">
        <w:t>:</w:t>
      </w:r>
    </w:p>
    <w:p w:rsidR="00407C57" w:rsidRDefault="00407C57" w:rsidP="00407C57">
      <w:pPr>
        <w:pStyle w:val="TableHead"/>
      </w:pPr>
      <w:r>
        <w:t xml:space="preserve">rating_attribute </w:t>
      </w:r>
      <w:r w:rsidR="007363FE">
        <w:t>Subf</w:t>
      </w:r>
      <w:r>
        <w:t>ield</w:t>
      </w:r>
      <w:r w:rsidR="007363FE">
        <w:t>s</w:t>
      </w:r>
    </w:p>
    <w:tbl>
      <w:tblPr>
        <w:tblW w:w="0" w:type="auto"/>
        <w:tblInd w:w="108" w:type="dxa"/>
        <w:tblBorders>
          <w:top w:val="single" w:sz="4" w:space="0" w:color="auto"/>
          <w:bottom w:val="single" w:sz="4" w:space="0" w:color="auto"/>
          <w:insideH w:val="single" w:sz="4" w:space="0" w:color="BFBFBF"/>
          <w:insideV w:val="single" w:sz="4" w:space="0" w:color="BFBFBF"/>
        </w:tblBorders>
        <w:tblLook w:val="04A0"/>
      </w:tblPr>
      <w:tblGrid>
        <w:gridCol w:w="3762"/>
        <w:gridCol w:w="1440"/>
      </w:tblGrid>
      <w:tr w:rsidR="00CF7B83" w:rsidRPr="00B925C7" w:rsidTr="00CF7B83">
        <w:trPr>
          <w:cantSplit/>
          <w:tblHeader/>
        </w:trPr>
        <w:tc>
          <w:tcPr>
            <w:tcW w:w="3762" w:type="dxa"/>
            <w:tcBorders>
              <w:top w:val="single" w:sz="4" w:space="0" w:color="auto"/>
              <w:left w:val="nil"/>
              <w:bottom w:val="single" w:sz="4" w:space="0" w:color="auto"/>
              <w:right w:val="nil"/>
              <w:tl2br w:val="nil"/>
              <w:tr2bl w:val="nil"/>
            </w:tcBorders>
            <w:shd w:val="clear" w:color="auto" w:fill="C6D9F1"/>
          </w:tcPr>
          <w:p w:rsidR="00CF7B83" w:rsidRPr="0009351E" w:rsidRDefault="008F3378" w:rsidP="00CF7B83">
            <w:pPr>
              <w:pStyle w:val="TableHeader"/>
              <w:spacing w:before="0"/>
              <w:jc w:val="left"/>
              <w:rPr>
                <w:rFonts w:ascii="Calibri" w:eastAsia="Calibri" w:hAnsi="Calibri"/>
                <w:szCs w:val="22"/>
              </w:rPr>
            </w:pPr>
            <w:r>
              <w:rPr>
                <w:rFonts w:ascii="Calibri" w:eastAsia="Calibri" w:hAnsi="Calibri"/>
                <w:szCs w:val="22"/>
              </w:rPr>
              <w:t>Field name</w:t>
            </w:r>
          </w:p>
        </w:tc>
        <w:tc>
          <w:tcPr>
            <w:tcW w:w="1440" w:type="dxa"/>
            <w:tcBorders>
              <w:top w:val="single" w:sz="4" w:space="0" w:color="auto"/>
              <w:left w:val="nil"/>
              <w:bottom w:val="single" w:sz="4" w:space="0" w:color="auto"/>
              <w:right w:val="nil"/>
              <w:tl2br w:val="nil"/>
              <w:tr2bl w:val="nil"/>
            </w:tcBorders>
            <w:shd w:val="clear" w:color="auto" w:fill="C6D9F1"/>
          </w:tcPr>
          <w:p w:rsidR="00CF7B83" w:rsidRPr="0009351E" w:rsidRDefault="00CF7B83" w:rsidP="008F3378">
            <w:pPr>
              <w:pStyle w:val="TableHeader"/>
              <w:spacing w:before="0" w:after="0"/>
              <w:jc w:val="left"/>
              <w:rPr>
                <w:rFonts w:ascii="Calibri" w:eastAsia="Calibri" w:hAnsi="Calibri"/>
                <w:szCs w:val="22"/>
              </w:rPr>
            </w:pPr>
            <w:r>
              <w:rPr>
                <w:rFonts w:ascii="Calibri" w:eastAsia="Calibri" w:hAnsi="Calibri"/>
                <w:szCs w:val="22"/>
              </w:rPr>
              <w:t xml:space="preserve">Data </w:t>
            </w:r>
            <w:r w:rsidR="008F3378">
              <w:rPr>
                <w:rFonts w:ascii="Calibri" w:eastAsia="Calibri" w:hAnsi="Calibri"/>
                <w:szCs w:val="22"/>
              </w:rPr>
              <w:t>t</w:t>
            </w:r>
            <w:r>
              <w:rPr>
                <w:rFonts w:ascii="Calibri" w:eastAsia="Calibri" w:hAnsi="Calibri"/>
                <w:szCs w:val="22"/>
              </w:rPr>
              <w:t>ype</w:t>
            </w:r>
          </w:p>
        </w:tc>
      </w:tr>
      <w:tr w:rsidR="00CF7B83" w:rsidRPr="00B925C7" w:rsidTr="00CF7B83">
        <w:trPr>
          <w:cantSplit/>
        </w:trPr>
        <w:tc>
          <w:tcPr>
            <w:tcW w:w="3762" w:type="dxa"/>
          </w:tcPr>
          <w:p w:rsidR="00CF7B83" w:rsidRPr="00CF7B83" w:rsidRDefault="00CF7B83" w:rsidP="00CF7B83">
            <w:pPr>
              <w:pStyle w:val="tabletext"/>
              <w:spacing w:before="0" w:after="0"/>
              <w:rPr>
                <w:rFonts w:ascii="Calibri" w:hAnsi="Calibri"/>
                <w:b/>
              </w:rPr>
            </w:pPr>
            <w:r w:rsidRPr="00CF7B83">
              <w:rPr>
                <w:rFonts w:ascii="Calibri" w:hAnsi="Calibri"/>
                <w:b/>
              </w:rPr>
              <w:t>controlled_start_time</w:t>
            </w:r>
          </w:p>
          <w:p w:rsidR="00CF7B83" w:rsidRPr="00213065" w:rsidRDefault="00CF7B83" w:rsidP="00CF7B83">
            <w:pPr>
              <w:pStyle w:val="tabletext"/>
              <w:spacing w:before="0" w:after="0"/>
              <w:rPr>
                <w:rFonts w:ascii="Calibri" w:eastAsia="Calibri" w:hAnsi="Calibri"/>
                <w:szCs w:val="22"/>
              </w:rPr>
            </w:pPr>
            <w:r w:rsidRPr="00CF7B83">
              <w:rPr>
                <w:rFonts w:ascii="Calibri" w:hAnsi="Calibri"/>
                <w:b/>
              </w:rPr>
              <w:t>controlled_end_time</w:t>
            </w:r>
          </w:p>
        </w:tc>
        <w:tc>
          <w:tcPr>
            <w:tcW w:w="1440" w:type="dxa"/>
          </w:tcPr>
          <w:p w:rsidR="00CF7B83" w:rsidRDefault="00CF7B83" w:rsidP="00CF7B83">
            <w:pPr>
              <w:pStyle w:val="tabletext"/>
              <w:spacing w:before="0" w:after="0"/>
              <w:rPr>
                <w:rFonts w:ascii="Calibri" w:eastAsia="Calibri" w:hAnsi="Calibri"/>
                <w:szCs w:val="22"/>
              </w:rPr>
            </w:pPr>
            <w:r>
              <w:rPr>
                <w:rFonts w:ascii="Calibri" w:eastAsia="Calibri" w:hAnsi="Calibri"/>
                <w:szCs w:val="22"/>
              </w:rPr>
              <w:t>uintb16</w:t>
            </w:r>
          </w:p>
          <w:p w:rsidR="00CF7B83" w:rsidRPr="00213065" w:rsidRDefault="00CF7B83" w:rsidP="00CF7B83">
            <w:pPr>
              <w:pStyle w:val="tabletext"/>
              <w:spacing w:before="0" w:after="0"/>
              <w:rPr>
                <w:rFonts w:ascii="Calibri" w:eastAsia="Calibri" w:hAnsi="Calibri"/>
                <w:szCs w:val="22"/>
              </w:rPr>
            </w:pPr>
            <w:r>
              <w:rPr>
                <w:rFonts w:ascii="Calibri" w:eastAsia="Calibri" w:hAnsi="Calibri"/>
                <w:szCs w:val="22"/>
              </w:rPr>
              <w:t>uintb16</w:t>
            </w:r>
          </w:p>
        </w:tc>
      </w:tr>
    </w:tbl>
    <w:p w:rsidR="00CF7B83" w:rsidRDefault="00CF7B83" w:rsidP="00CF7B83">
      <w:pPr>
        <w:pStyle w:val="Le"/>
        <w:ind w:left="360"/>
      </w:pPr>
    </w:p>
    <w:p w:rsidR="00CF7B83" w:rsidRPr="00ED3E20" w:rsidRDefault="00CF7B83" w:rsidP="00747C72">
      <w:pPr>
        <w:pStyle w:val="BodyTextLink"/>
      </w:pPr>
      <w:r w:rsidRPr="00ED3E20">
        <w:t>Where:</w:t>
      </w:r>
    </w:p>
    <w:p w:rsidR="00CF7B83" w:rsidRPr="00ED3E20" w:rsidRDefault="00CF7B83" w:rsidP="00CF7B83">
      <w:pPr>
        <w:pStyle w:val="BulletList"/>
        <w:numPr>
          <w:ilvl w:val="0"/>
          <w:numId w:val="16"/>
        </w:numPr>
      </w:pPr>
      <w:r w:rsidRPr="00ED3E20">
        <w:rPr>
          <w:b/>
        </w:rPr>
        <w:t>controlled_start_time</w:t>
      </w:r>
      <w:r w:rsidRPr="00ED3E20">
        <w:t xml:space="preserve"> provides the inclusive start time, in </w:t>
      </w:r>
      <w:r>
        <w:t xml:space="preserve">units of </w:t>
      </w:r>
      <w:r w:rsidRPr="00ED3E20">
        <w:t xml:space="preserve">minutes from 00:00, when </w:t>
      </w:r>
      <w:r w:rsidR="009A5EAA">
        <w:t>p</w:t>
      </w:r>
      <w:r w:rsidR="002B531A">
        <w:t>arental control authorization</w:t>
      </w:r>
      <w:r w:rsidRPr="00ED3E20">
        <w:t xml:space="preserve"> is required to </w:t>
      </w:r>
      <w:r>
        <w:t xml:space="preserve">start the content </w:t>
      </w:r>
      <w:r w:rsidRPr="00ED3E20">
        <w:t>playback regardless of the content rating.</w:t>
      </w:r>
    </w:p>
    <w:p w:rsidR="00CF7B83" w:rsidRPr="00ED3E20" w:rsidRDefault="00CF7B83" w:rsidP="00CF7B83">
      <w:pPr>
        <w:pStyle w:val="BulletList"/>
        <w:numPr>
          <w:ilvl w:val="0"/>
          <w:numId w:val="16"/>
        </w:numPr>
      </w:pPr>
      <w:r w:rsidRPr="00ED3E20">
        <w:rPr>
          <w:b/>
        </w:rPr>
        <w:t>controlled_end_time</w:t>
      </w:r>
      <w:r w:rsidRPr="00ED3E20">
        <w:t xml:space="preserve"> provides the inclusive end time, in </w:t>
      </w:r>
      <w:r>
        <w:t xml:space="preserve">units of </w:t>
      </w:r>
      <w:r w:rsidRPr="00ED3E20">
        <w:t xml:space="preserve">minutes from 00:00, when </w:t>
      </w:r>
      <w:r w:rsidR="009A5EAA">
        <w:t>p</w:t>
      </w:r>
      <w:r w:rsidR="002B531A">
        <w:t>arental control authorization</w:t>
      </w:r>
      <w:r w:rsidR="002B531A" w:rsidRPr="00ED3E20">
        <w:t xml:space="preserve"> </w:t>
      </w:r>
      <w:r w:rsidRPr="00ED3E20">
        <w:t xml:space="preserve">is required to </w:t>
      </w:r>
      <w:r>
        <w:t xml:space="preserve">stop the content </w:t>
      </w:r>
      <w:r w:rsidRPr="00ED3E20">
        <w:t xml:space="preserve">playback regardless of the content rating. </w:t>
      </w:r>
    </w:p>
    <w:p w:rsidR="00747C72" w:rsidRDefault="00747C72" w:rsidP="00747C72">
      <w:pPr>
        <w:pStyle w:val="Le"/>
      </w:pPr>
    </w:p>
    <w:p w:rsidR="00CF7B83" w:rsidRDefault="00CF7B83" w:rsidP="00CF7B83">
      <w:pPr>
        <w:pStyle w:val="BodyText"/>
      </w:pPr>
      <w:r w:rsidRPr="00ED3E20">
        <w:t xml:space="preserve">The </w:t>
      </w:r>
      <w:r w:rsidR="006735BE">
        <w:t>PBDA-compatible device</w:t>
      </w:r>
      <w:r w:rsidRPr="00ED3E20">
        <w:t xml:space="preserve"> may specify </w:t>
      </w:r>
      <w:r>
        <w:t xml:space="preserve">that </w:t>
      </w:r>
      <w:r w:rsidR="00C36C70">
        <w:t>p</w:t>
      </w:r>
      <w:r w:rsidR="002B531A">
        <w:t>arental control authorization</w:t>
      </w:r>
      <w:r w:rsidR="002B531A" w:rsidRPr="00ED3E20">
        <w:t xml:space="preserve"> </w:t>
      </w:r>
      <w:r w:rsidRPr="00ED3E20">
        <w:t>is required for playback at any time of day by</w:t>
      </w:r>
      <w:r>
        <w:t xml:space="preserve"> encoding a </w:t>
      </w:r>
      <w:r w:rsidRPr="008F3378">
        <w:rPr>
          <w:b/>
        </w:rPr>
        <w:t>controlled_start_time</w:t>
      </w:r>
      <w:r w:rsidRPr="00ED3E20">
        <w:t xml:space="preserve"> </w:t>
      </w:r>
      <w:r>
        <w:t>value of</w:t>
      </w:r>
      <w:r w:rsidRPr="00ED3E20">
        <w:t xml:space="preserve"> 0</w:t>
      </w:r>
      <w:r>
        <w:t>:0</w:t>
      </w:r>
      <w:r w:rsidRPr="00ED3E20">
        <w:t xml:space="preserve"> and </w:t>
      </w:r>
      <w:r w:rsidRPr="008F3378">
        <w:rPr>
          <w:b/>
        </w:rPr>
        <w:t>controlled_end_time</w:t>
      </w:r>
      <w:r w:rsidRPr="00ED3E20">
        <w:t xml:space="preserve"> </w:t>
      </w:r>
      <w:r>
        <w:t>of</w:t>
      </w:r>
      <w:r w:rsidRPr="00ED3E20">
        <w:t xml:space="preserve"> 24:00</w:t>
      </w:r>
      <w:r>
        <w:t xml:space="preserve">. </w:t>
      </w:r>
      <w:r w:rsidR="0028186A">
        <w:t xml:space="preserve">This results in a </w:t>
      </w:r>
      <w:r w:rsidR="0028186A" w:rsidRPr="0028186A">
        <w:rPr>
          <w:b/>
        </w:rPr>
        <w:t>rating_attribute</w:t>
      </w:r>
      <w:r w:rsidR="0028186A">
        <w:t xml:space="preserve"> value of</w:t>
      </w:r>
      <w:r w:rsidR="0028186A" w:rsidRPr="00ED3E20">
        <w:t xml:space="preserve"> 1440.</w:t>
      </w:r>
    </w:p>
    <w:p w:rsidR="00683487" w:rsidRDefault="00683487" w:rsidP="00903B6E">
      <w:pPr>
        <w:pStyle w:val="Heading2"/>
      </w:pPr>
      <w:bookmarkStart w:id="19" w:name="_Toc233984887"/>
      <w:r w:rsidRPr="002B531A">
        <w:t>Parental</w:t>
      </w:r>
      <w:r>
        <w:t xml:space="preserve"> Control TAG Table Usage</w:t>
      </w:r>
      <w:bookmarkEnd w:id="19"/>
    </w:p>
    <w:p w:rsidR="004F4C85" w:rsidRDefault="004F4C85" w:rsidP="004F4C85">
      <w:pPr>
        <w:pStyle w:val="BodyText"/>
      </w:pPr>
      <w:r w:rsidRPr="00137431">
        <w:t>Th</w:t>
      </w:r>
      <w:r w:rsidR="005011D8">
        <w:t xml:space="preserve">e Parental Control TAG </w:t>
      </w:r>
      <w:r w:rsidRPr="00137431">
        <w:t>table is optional</w:t>
      </w:r>
      <w:r>
        <w:t xml:space="preserve">. However, </w:t>
      </w:r>
      <w:r w:rsidR="0013506B">
        <w:t>as soon as</w:t>
      </w:r>
      <w:r w:rsidR="005011D8">
        <w:t xml:space="preserve"> the PBDA-compatible device sends</w:t>
      </w:r>
      <w:r>
        <w:t xml:space="preserve"> the </w:t>
      </w:r>
      <w:r w:rsidR="005011D8">
        <w:t xml:space="preserve">TAG </w:t>
      </w:r>
      <w:r>
        <w:t xml:space="preserve">table </w:t>
      </w:r>
      <w:r w:rsidR="005011D8">
        <w:t>in the MPEG-2 transport stream</w:t>
      </w:r>
      <w:r w:rsidRPr="00137431">
        <w:t xml:space="preserve">, the </w:t>
      </w:r>
      <w:r w:rsidR="005011D8">
        <w:t>device</w:t>
      </w:r>
      <w:r w:rsidRPr="00137431">
        <w:t xml:space="preserve"> </w:t>
      </w:r>
      <w:r w:rsidR="005011D8">
        <w:t>must</w:t>
      </w:r>
      <w:r w:rsidRPr="00137431">
        <w:t xml:space="preserve"> continue to send the </w:t>
      </w:r>
      <w:r w:rsidR="005011D8">
        <w:t>table</w:t>
      </w:r>
      <w:r w:rsidRPr="00137431">
        <w:t xml:space="preserve"> every 10 seconds while it stream</w:t>
      </w:r>
      <w:r w:rsidR="009A5EAA">
        <w:t>s</w:t>
      </w:r>
      <w:r w:rsidRPr="00137431">
        <w:t xml:space="preserve"> </w:t>
      </w:r>
      <w:r w:rsidR="005011D8">
        <w:t xml:space="preserve">content to </w:t>
      </w:r>
      <w:r w:rsidR="001D7259">
        <w:t>Windows Media Center</w:t>
      </w:r>
      <w:r w:rsidR="005011D8">
        <w:t xml:space="preserve">. The device must send the table </w:t>
      </w:r>
      <w:r w:rsidR="00BE4AB9">
        <w:t xml:space="preserve">in </w:t>
      </w:r>
      <w:r w:rsidR="005011D8">
        <w:t xml:space="preserve">every </w:t>
      </w:r>
      <w:r w:rsidR="00BE4AB9">
        <w:t xml:space="preserve">transport stream packet that is part of the media stream of the content. </w:t>
      </w:r>
    </w:p>
    <w:p w:rsidR="007F07C5" w:rsidRDefault="007F07C5" w:rsidP="00282CA2">
      <w:pPr>
        <w:pStyle w:val="BodyText"/>
        <w:keepLines/>
      </w:pPr>
      <w:r>
        <w:lastRenderedPageBreak/>
        <w:t xml:space="preserve">If </w:t>
      </w:r>
      <w:r w:rsidR="001D7259">
        <w:t>Windows Media Center</w:t>
      </w:r>
      <w:r>
        <w:t xml:space="preserve"> does not receive the Parental Control TAG table from the PBDA-compatible device </w:t>
      </w:r>
      <w:r w:rsidR="00DF63C4">
        <w:t>with</w:t>
      </w:r>
      <w:r w:rsidR="00A83A6C">
        <w:t xml:space="preserve">in </w:t>
      </w:r>
      <w:r>
        <w:t>30</w:t>
      </w:r>
      <w:r w:rsidR="00DF63C4">
        <w:t xml:space="preserve"> </w:t>
      </w:r>
      <w:r>
        <w:t>second</w:t>
      </w:r>
      <w:r w:rsidR="00DF63C4">
        <w:t>s</w:t>
      </w:r>
      <w:r>
        <w:t xml:space="preserve"> </w:t>
      </w:r>
      <w:r w:rsidR="00A401BA">
        <w:t>while the content stream</w:t>
      </w:r>
      <w:r w:rsidR="009A5EAA">
        <w:t>s</w:t>
      </w:r>
      <w:r>
        <w:t xml:space="preserve">, </w:t>
      </w:r>
      <w:r w:rsidR="00DF63C4">
        <w:t xml:space="preserve">it </w:t>
      </w:r>
      <w:r>
        <w:t xml:space="preserve">considers the content unrated. </w:t>
      </w:r>
      <w:r w:rsidR="001D7259">
        <w:t>Windows Media Center</w:t>
      </w:r>
      <w:r>
        <w:t xml:space="preserve"> also considers content unrated if </w:t>
      </w:r>
      <w:r w:rsidR="00DF63C4">
        <w:t xml:space="preserve">it </w:t>
      </w:r>
      <w:r>
        <w:t xml:space="preserve">does not receive the Parental Control TAG table from the device </w:t>
      </w:r>
      <w:r w:rsidR="005011D8">
        <w:t xml:space="preserve">either </w:t>
      </w:r>
      <w:r w:rsidR="00A401BA">
        <w:t>during</w:t>
      </w:r>
      <w:r>
        <w:t xml:space="preserve"> </w:t>
      </w:r>
      <w:r w:rsidR="005011D8">
        <w:t xml:space="preserve">a change of the current channel or </w:t>
      </w:r>
      <w:r>
        <w:t xml:space="preserve">a </w:t>
      </w:r>
      <w:r w:rsidR="00A401BA">
        <w:t xml:space="preserve">change of the </w:t>
      </w:r>
      <w:r>
        <w:t>program in the current channel.</w:t>
      </w:r>
    </w:p>
    <w:p w:rsidR="00FD4BA6" w:rsidRDefault="00FD4BA6" w:rsidP="00FD4BA6">
      <w:pPr>
        <w:pStyle w:val="BodyText"/>
        <w:rPr>
          <w:rFonts w:ascii="Calibri" w:hAnsi="Calibri"/>
        </w:rPr>
      </w:pPr>
      <w:r>
        <w:rPr>
          <w:rFonts w:ascii="Calibri" w:hAnsi="Calibri"/>
        </w:rPr>
        <w:t xml:space="preserve">When </w:t>
      </w:r>
      <w:r w:rsidR="001D7259">
        <w:rPr>
          <w:rFonts w:ascii="Calibri" w:hAnsi="Calibri"/>
        </w:rPr>
        <w:t>Windows Media Center</w:t>
      </w:r>
      <w:r>
        <w:rPr>
          <w:rFonts w:ascii="Calibri" w:hAnsi="Calibri"/>
        </w:rPr>
        <w:t xml:space="preserve"> receives and assembles the Parental Control TAG table from the PBDA-compatible device, </w:t>
      </w:r>
      <w:r w:rsidR="00DF63C4">
        <w:rPr>
          <w:rFonts w:ascii="Calibri" w:hAnsi="Calibri"/>
        </w:rPr>
        <w:t xml:space="preserve">it </w:t>
      </w:r>
      <w:r>
        <w:rPr>
          <w:rFonts w:ascii="Calibri" w:hAnsi="Calibri"/>
        </w:rPr>
        <w:t xml:space="preserve">compares the table values against the user’s local  settings. If </w:t>
      </w:r>
      <w:r w:rsidR="001D7259">
        <w:rPr>
          <w:rFonts w:ascii="Calibri" w:hAnsi="Calibri"/>
        </w:rPr>
        <w:t>Windows Media Center</w:t>
      </w:r>
      <w:r>
        <w:rPr>
          <w:rFonts w:ascii="Calibri" w:hAnsi="Calibri"/>
        </w:rPr>
        <w:t xml:space="preserve"> </w:t>
      </w:r>
      <w:r w:rsidR="009A5EAA">
        <w:rPr>
          <w:rFonts w:ascii="Calibri" w:hAnsi="Calibri"/>
        </w:rPr>
        <w:t xml:space="preserve">must </w:t>
      </w:r>
      <w:r>
        <w:rPr>
          <w:rFonts w:ascii="Calibri" w:hAnsi="Calibri"/>
        </w:rPr>
        <w:t xml:space="preserve">perform parental control, it prompts the user for the entry of the 4-digit </w:t>
      </w:r>
      <w:r w:rsidR="00C36C70">
        <w:rPr>
          <w:rFonts w:ascii="Calibri" w:hAnsi="Calibri"/>
        </w:rPr>
        <w:t>PIN</w:t>
      </w:r>
      <w:r>
        <w:rPr>
          <w:rFonts w:ascii="Calibri" w:hAnsi="Calibri"/>
        </w:rPr>
        <w:t xml:space="preserve"> before it starts the content playback.</w:t>
      </w:r>
    </w:p>
    <w:p w:rsidR="007F07C5" w:rsidRDefault="009A5EAA" w:rsidP="007F07C5">
      <w:pPr>
        <w:pStyle w:val="BodyText"/>
      </w:pPr>
      <w:r>
        <w:t>I</w:t>
      </w:r>
      <w:r w:rsidR="007F07C5">
        <w:t xml:space="preserve">n </w:t>
      </w:r>
      <w:r w:rsidR="001D7259">
        <w:t>Windows Media Center</w:t>
      </w:r>
      <w:r w:rsidR="007F07C5">
        <w:t xml:space="preserve">, the user can </w:t>
      </w:r>
      <w:r w:rsidR="00A40486">
        <w:t xml:space="preserve">specify a parental control setting to </w:t>
      </w:r>
      <w:r w:rsidR="007F07C5">
        <w:t xml:space="preserve">explicitly block </w:t>
      </w:r>
      <w:r w:rsidR="00A40486">
        <w:t xml:space="preserve">the playback of </w:t>
      </w:r>
      <w:r w:rsidR="007F07C5">
        <w:t xml:space="preserve">unrated content. </w:t>
      </w:r>
      <w:r w:rsidR="00D406EF">
        <w:t>In this case</w:t>
      </w:r>
      <w:r w:rsidR="007F07C5">
        <w:t xml:space="preserve">, unrated content is blocked </w:t>
      </w:r>
      <w:r w:rsidR="00D406EF">
        <w:t>regardless of whether</w:t>
      </w:r>
      <w:r w:rsidR="007F07C5">
        <w:t xml:space="preserve"> the </w:t>
      </w:r>
      <w:r w:rsidR="00D406EF">
        <w:t>PBDA-compatible</w:t>
      </w:r>
      <w:r w:rsidR="007F07C5">
        <w:t xml:space="preserve"> device no longer transmit</w:t>
      </w:r>
      <w:r w:rsidR="00D406EF">
        <w:t>s</w:t>
      </w:r>
      <w:r w:rsidR="007F07C5">
        <w:t xml:space="preserve"> the Parental Control TAG table.</w:t>
      </w:r>
    </w:p>
    <w:p w:rsidR="000C65F3" w:rsidRDefault="00A401BA" w:rsidP="000C65F3">
      <w:pPr>
        <w:pStyle w:val="Heading1"/>
      </w:pPr>
      <w:bookmarkStart w:id="20" w:name="_Toc233984888"/>
      <w:r>
        <w:t>Specifying</w:t>
      </w:r>
      <w:r w:rsidR="000C65F3">
        <w:t xml:space="preserve"> Age-Based </w:t>
      </w:r>
      <w:bookmarkEnd w:id="15"/>
      <w:r w:rsidR="00332033">
        <w:t>Rating Attributes</w:t>
      </w:r>
      <w:bookmarkEnd w:id="20"/>
    </w:p>
    <w:p w:rsidR="00770C06" w:rsidRDefault="00D406EF" w:rsidP="00E76F8B">
      <w:pPr>
        <w:pStyle w:val="BodyText"/>
      </w:pPr>
      <w:r>
        <w:t>PBDA-compatible</w:t>
      </w:r>
      <w:r w:rsidR="00770C06">
        <w:t xml:space="preserve"> devices can meet the requirements of different </w:t>
      </w:r>
      <w:r>
        <w:t xml:space="preserve">parental </w:t>
      </w:r>
      <w:r w:rsidR="00524899">
        <w:t xml:space="preserve">control </w:t>
      </w:r>
      <w:r w:rsidR="00770C06">
        <w:t>ratings systems.</w:t>
      </w:r>
      <w:r w:rsidR="00E7580C">
        <w:t xml:space="preserve"> This section describe</w:t>
      </w:r>
      <w:r w:rsidR="008270DE">
        <w:t>s</w:t>
      </w:r>
      <w:r w:rsidR="00E7580C">
        <w:t xml:space="preserve"> how these devices can support parental control by </w:t>
      </w:r>
      <w:r w:rsidR="00524899">
        <w:t>specifying</w:t>
      </w:r>
      <w:r w:rsidR="00E7580C">
        <w:t xml:space="preserve"> aged-based rating </w:t>
      </w:r>
      <w:r w:rsidR="00192372">
        <w:t>attributes</w:t>
      </w:r>
      <w:r w:rsidR="00E7580C">
        <w:t>.</w:t>
      </w:r>
    </w:p>
    <w:p w:rsidR="00D06849" w:rsidRDefault="00770C06" w:rsidP="00747C72">
      <w:pPr>
        <w:pStyle w:val="BodyTextLink"/>
      </w:pPr>
      <w:r>
        <w:t xml:space="preserve">Example 1 is a basic example of a Parental Control TAG table </w:t>
      </w:r>
      <w:r w:rsidR="004E0C9A">
        <w:t>that uses</w:t>
      </w:r>
      <w:r>
        <w:t xml:space="preserve"> age-based rating</w:t>
      </w:r>
      <w:r w:rsidR="00A401BA">
        <w:t xml:space="preserve"> attribute</w:t>
      </w:r>
      <w:r>
        <w:t>s. In t</w:t>
      </w:r>
      <w:r w:rsidR="00D06849">
        <w:t xml:space="preserve">his example, </w:t>
      </w:r>
      <w:r w:rsidR="008E5144">
        <w:t xml:space="preserve">the content is intended to be viewed by </w:t>
      </w:r>
      <w:r w:rsidR="00D06849">
        <w:t>ages</w:t>
      </w:r>
      <w:r w:rsidR="004B05BD">
        <w:t xml:space="preserve"> </w:t>
      </w:r>
      <w:r w:rsidR="00D06849">
        <w:t>10 and older in France</w:t>
      </w:r>
      <w:r w:rsidR="007D6292">
        <w:t xml:space="preserve"> (as specified by the</w:t>
      </w:r>
      <w:r w:rsidR="00D06849">
        <w:t xml:space="preserve"> </w:t>
      </w:r>
      <w:r w:rsidR="003350EF">
        <w:t>”</w:t>
      </w:r>
      <w:r w:rsidR="00D06849">
        <w:t>FRA</w:t>
      </w:r>
      <w:r w:rsidR="003350EF">
        <w:t>”</w:t>
      </w:r>
      <w:r w:rsidR="00D406EF">
        <w:t xml:space="preserve"> country code</w:t>
      </w:r>
      <w:r w:rsidR="007D6292">
        <w:t>)</w:t>
      </w:r>
      <w:r w:rsidR="00D06849">
        <w:t>.</w:t>
      </w:r>
      <w:r w:rsidR="006104A2">
        <w:t xml:space="preserve"> Also, this </w:t>
      </w:r>
      <w:r w:rsidR="00DF63C4">
        <w:t xml:space="preserve">example </w:t>
      </w:r>
      <w:r w:rsidR="006104A2">
        <w:t xml:space="preserve">specifies a </w:t>
      </w:r>
      <w:r w:rsidR="00A401BA">
        <w:t xml:space="preserve">single </w:t>
      </w:r>
      <w:r w:rsidR="006104A2">
        <w:t>age-based rating attribute.</w:t>
      </w:r>
    </w:p>
    <w:p w:rsidR="002E26D3" w:rsidRDefault="00FA2273" w:rsidP="00A64BED">
      <w:pPr>
        <w:pStyle w:val="TableHead"/>
      </w:pPr>
      <w:r w:rsidRPr="00A64BED">
        <w:t>Example 1</w:t>
      </w:r>
      <w:r w:rsidR="003350EF">
        <w:t>.</w:t>
      </w:r>
      <w:r w:rsidR="00F80A01" w:rsidRPr="00A64BED">
        <w:t xml:space="preserve"> </w:t>
      </w:r>
      <w:r w:rsidR="007363FE">
        <w:t>Single</w:t>
      </w:r>
      <w:r w:rsidR="00D406EF">
        <w:t xml:space="preserve"> </w:t>
      </w:r>
      <w:r w:rsidR="007363FE">
        <w:t>A</w:t>
      </w:r>
      <w:r w:rsidR="00D406EF">
        <w:t>ge-</w:t>
      </w:r>
      <w:r w:rsidR="007363FE">
        <w:t>B</w:t>
      </w:r>
      <w:r w:rsidR="00D406EF">
        <w:t xml:space="preserve">ased </w:t>
      </w:r>
      <w:r w:rsidR="007363FE">
        <w:t>P</w:t>
      </w:r>
      <w:r w:rsidR="00D406EF">
        <w:t xml:space="preserve">arental </w:t>
      </w:r>
      <w:r w:rsidR="007363FE">
        <w:t>C</w:t>
      </w:r>
      <w:r w:rsidR="00D406EF">
        <w:t xml:space="preserve">ontrol </w:t>
      </w:r>
      <w:r w:rsidR="007363FE">
        <w:t>S</w:t>
      </w:r>
      <w:r w:rsidR="00D406EF">
        <w:t>etting</w:t>
      </w:r>
    </w:p>
    <w:p w:rsidR="00E20672" w:rsidRDefault="00E20672" w:rsidP="00AA6B03">
      <w:pPr>
        <w:pStyle w:val="PlainText"/>
      </w:pPr>
      <w:r>
        <w:t>r</w:t>
      </w:r>
      <w:r w:rsidR="00920C78">
        <w:t>ating_</w:t>
      </w:r>
      <w:r>
        <w:t xml:space="preserve">system_count = </w:t>
      </w:r>
      <w:r w:rsidR="00F126F2">
        <w:t>1</w:t>
      </w:r>
    </w:p>
    <w:p w:rsidR="00920C78" w:rsidRPr="00AA6B03" w:rsidRDefault="00AA6B03" w:rsidP="00AA6B03">
      <w:pPr>
        <w:pStyle w:val="PlainText"/>
      </w:pPr>
      <w:r>
        <w:t xml:space="preserve">  </w:t>
      </w:r>
      <w:r w:rsidR="00E20672">
        <w:t xml:space="preserve">rating_system_id  = </w:t>
      </w:r>
      <w:r w:rsidR="00E20672" w:rsidRPr="00AA6B03">
        <w:t>{11DF0672-C2B6-4fc5-8E35-07E1877E46F9}</w:t>
      </w:r>
    </w:p>
    <w:p w:rsidR="00E20672" w:rsidRPr="00AA6B03" w:rsidRDefault="00AA6B03" w:rsidP="00AA6B03">
      <w:pPr>
        <w:pStyle w:val="PlainText"/>
      </w:pPr>
      <w:r>
        <w:t xml:space="preserve">    c</w:t>
      </w:r>
      <w:r w:rsidR="00E20672" w:rsidRPr="00AA6B03">
        <w:t xml:space="preserve">ountry_code = </w:t>
      </w:r>
      <w:r w:rsidR="00F126F2">
        <w:t>FRA</w:t>
      </w:r>
    </w:p>
    <w:p w:rsidR="00E20672" w:rsidRPr="00AA6B03" w:rsidRDefault="00AA6B03" w:rsidP="00AA6B03">
      <w:pPr>
        <w:pStyle w:val="PlainText"/>
      </w:pPr>
      <w:r>
        <w:t xml:space="preserve">    </w:t>
      </w:r>
      <w:r w:rsidR="00E20672" w:rsidRPr="00AA6B03">
        <w:t>rating_attribute_count = 1</w:t>
      </w:r>
    </w:p>
    <w:p w:rsidR="00E20672" w:rsidRPr="00AA6B03" w:rsidRDefault="00AA6B03" w:rsidP="00AA6B03">
      <w:pPr>
        <w:pStyle w:val="PlainText"/>
      </w:pPr>
      <w:r>
        <w:t xml:space="preserve">      </w:t>
      </w:r>
      <w:r w:rsidR="00E20672" w:rsidRPr="00AA6B03">
        <w:t>rating_attribute  = 0x00000100</w:t>
      </w:r>
    </w:p>
    <w:p w:rsidR="00E20672" w:rsidRPr="00AA6B03" w:rsidRDefault="00AA6B03" w:rsidP="00AA6B03">
      <w:pPr>
        <w:pStyle w:val="PlainText"/>
      </w:pPr>
      <w:r>
        <w:t xml:space="preserve">      </w:t>
      </w:r>
      <w:r w:rsidR="00E20672" w:rsidRPr="00AA6B03">
        <w:t>rating_attribute_value = 10</w:t>
      </w:r>
    </w:p>
    <w:p w:rsidR="00AC40A7" w:rsidRDefault="00AC40A7" w:rsidP="00AC40A7">
      <w:pPr>
        <w:pStyle w:val="Le"/>
      </w:pPr>
    </w:p>
    <w:p w:rsidR="006104A2" w:rsidRDefault="00D06849" w:rsidP="00747C72">
      <w:pPr>
        <w:pStyle w:val="BodyTextLink"/>
      </w:pPr>
      <w:r>
        <w:t xml:space="preserve">Example 2 </w:t>
      </w:r>
      <w:r w:rsidR="00D406EF">
        <w:t>shows a</w:t>
      </w:r>
      <w:r>
        <w:t xml:space="preserve"> PBDA Control TAG table </w:t>
      </w:r>
      <w:r w:rsidR="00D406EF">
        <w:t xml:space="preserve">that specifies </w:t>
      </w:r>
      <w:r w:rsidR="00D30AD5">
        <w:t>multiple a</w:t>
      </w:r>
      <w:r w:rsidR="00D406EF">
        <w:t>ge-based rating</w:t>
      </w:r>
      <w:r w:rsidR="00A401BA">
        <w:t xml:space="preserve"> attribute</w:t>
      </w:r>
      <w:r w:rsidR="00D406EF">
        <w:t>s</w:t>
      </w:r>
      <w:r>
        <w:t xml:space="preserve">. </w:t>
      </w:r>
      <w:r w:rsidR="007D6292">
        <w:t xml:space="preserve">In this example, the content is targeted for the United States (as specified by the </w:t>
      </w:r>
      <w:r w:rsidR="003350EF">
        <w:t>”</w:t>
      </w:r>
      <w:r w:rsidR="007D6292">
        <w:t>USA</w:t>
      </w:r>
      <w:r w:rsidR="003350EF">
        <w:t>”</w:t>
      </w:r>
      <w:r w:rsidR="007D6292">
        <w:t xml:space="preserve"> country code). </w:t>
      </w:r>
      <w:r w:rsidR="006104A2">
        <w:t>In addition, the</w:t>
      </w:r>
      <w:r>
        <w:t xml:space="preserve"> </w:t>
      </w:r>
      <w:r w:rsidR="00DF63C4">
        <w:t xml:space="preserve">example </w:t>
      </w:r>
      <w:r w:rsidR="006104A2">
        <w:t xml:space="preserve">specifies </w:t>
      </w:r>
      <w:r w:rsidR="00A401BA">
        <w:t xml:space="preserve">the following </w:t>
      </w:r>
      <w:r w:rsidR="006104A2">
        <w:t>rating attributes:</w:t>
      </w:r>
    </w:p>
    <w:p w:rsidR="00D30AD5" w:rsidRDefault="006104A2" w:rsidP="00747C72">
      <w:pPr>
        <w:pStyle w:val="BulletList"/>
      </w:pPr>
      <w:r>
        <w:t xml:space="preserve">A </w:t>
      </w:r>
      <w:r w:rsidR="00D30AD5">
        <w:t xml:space="preserve">primary content </w:t>
      </w:r>
      <w:r>
        <w:t xml:space="preserve">rating attribute </w:t>
      </w:r>
      <w:r w:rsidR="00D30AD5">
        <w:t>(</w:t>
      </w:r>
      <w:r w:rsidR="00D06849" w:rsidRPr="00D406EF">
        <w:rPr>
          <w:b/>
        </w:rPr>
        <w:t>rating_attribute</w:t>
      </w:r>
      <w:r w:rsidR="00D06849">
        <w:t xml:space="preserve"> </w:t>
      </w:r>
      <w:r w:rsidR="00D30AD5">
        <w:t>= 0x100) for ages 10 and older (</w:t>
      </w:r>
      <w:r w:rsidR="00D30AD5" w:rsidRPr="00D30AD5">
        <w:rPr>
          <w:b/>
        </w:rPr>
        <w:t>rating_attribute_value</w:t>
      </w:r>
      <w:r w:rsidR="00D30AD5" w:rsidRPr="00AA6B03">
        <w:t xml:space="preserve"> = 10</w:t>
      </w:r>
      <w:r w:rsidR="00D30AD5">
        <w:t>)</w:t>
      </w:r>
      <w:r w:rsidR="00A401BA">
        <w:t>.</w:t>
      </w:r>
    </w:p>
    <w:p w:rsidR="00D30AD5" w:rsidRDefault="00D30AD5" w:rsidP="00747C72">
      <w:pPr>
        <w:pStyle w:val="BulletList"/>
      </w:pPr>
      <w:r>
        <w:t>A violence-based rating attribute (</w:t>
      </w:r>
      <w:r w:rsidRPr="00D406EF">
        <w:rPr>
          <w:b/>
        </w:rPr>
        <w:t>rating_attribute</w:t>
      </w:r>
      <w:r>
        <w:t xml:space="preserve"> = 0x200) for ages 10 and older (</w:t>
      </w:r>
      <w:r w:rsidRPr="00D30AD5">
        <w:rPr>
          <w:b/>
        </w:rPr>
        <w:t>rating_attribute_value</w:t>
      </w:r>
      <w:r w:rsidRPr="00AA6B03">
        <w:t xml:space="preserve"> = 10</w:t>
      </w:r>
      <w:r>
        <w:t>).</w:t>
      </w:r>
    </w:p>
    <w:p w:rsidR="00D30AD5" w:rsidRDefault="00D30AD5" w:rsidP="00747C72">
      <w:pPr>
        <w:pStyle w:val="BulletList"/>
      </w:pPr>
      <w:r>
        <w:t>A dialog-based rating attribute (</w:t>
      </w:r>
      <w:r w:rsidRPr="00D406EF">
        <w:rPr>
          <w:b/>
        </w:rPr>
        <w:t>rating_attribute</w:t>
      </w:r>
      <w:r>
        <w:t xml:space="preserve"> = 0x203) for ages 10 and older (</w:t>
      </w:r>
      <w:r w:rsidRPr="00D30AD5">
        <w:rPr>
          <w:b/>
        </w:rPr>
        <w:t>rating_attribute_value</w:t>
      </w:r>
      <w:r w:rsidRPr="00AA6B03">
        <w:t xml:space="preserve"> = 10</w:t>
      </w:r>
      <w:r>
        <w:t>).</w:t>
      </w:r>
    </w:p>
    <w:p w:rsidR="00FA2273" w:rsidRDefault="00FA2273" w:rsidP="00282CA2">
      <w:pPr>
        <w:pStyle w:val="TableHead"/>
      </w:pPr>
      <w:r>
        <w:lastRenderedPageBreak/>
        <w:t>E</w:t>
      </w:r>
      <w:r w:rsidRPr="00A64BED">
        <w:t>xample 2</w:t>
      </w:r>
      <w:r w:rsidR="003350EF">
        <w:t>.</w:t>
      </w:r>
      <w:r w:rsidR="00F80A01" w:rsidRPr="00A64BED">
        <w:t xml:space="preserve"> </w:t>
      </w:r>
      <w:r w:rsidR="007363FE">
        <w:t>Multiple Age-Based Parental Control Settings</w:t>
      </w:r>
    </w:p>
    <w:p w:rsidR="00FA2273" w:rsidRDefault="00FA2273" w:rsidP="00282CA2">
      <w:pPr>
        <w:pStyle w:val="PlainText"/>
        <w:keepNext/>
      </w:pPr>
      <w:r>
        <w:t xml:space="preserve">rating_system_count = </w:t>
      </w:r>
      <w:r w:rsidR="00F80A01">
        <w:t>1</w:t>
      </w:r>
    </w:p>
    <w:p w:rsidR="00FA2273" w:rsidRPr="00AA6B03" w:rsidRDefault="00FA2273" w:rsidP="00282CA2">
      <w:pPr>
        <w:pStyle w:val="PlainText"/>
        <w:keepNext/>
      </w:pPr>
      <w:r>
        <w:t xml:space="preserve">  rating_system_id  = </w:t>
      </w:r>
      <w:r w:rsidRPr="00AA6B03">
        <w:t>{11DF0672-C2B6-4fc5-8E35-07E1877E46F9}</w:t>
      </w:r>
    </w:p>
    <w:p w:rsidR="00FA2273" w:rsidRPr="00AA6B03" w:rsidRDefault="00FA2273" w:rsidP="00282CA2">
      <w:pPr>
        <w:pStyle w:val="PlainText"/>
        <w:keepNext/>
      </w:pPr>
      <w:r>
        <w:t xml:space="preserve">    c</w:t>
      </w:r>
      <w:r w:rsidRPr="00AA6B03">
        <w:t>ountry_code = USA</w:t>
      </w:r>
    </w:p>
    <w:p w:rsidR="00FA2273" w:rsidRPr="00AA6B03" w:rsidRDefault="00FA2273" w:rsidP="00282CA2">
      <w:pPr>
        <w:pStyle w:val="PlainText"/>
        <w:keepNext/>
      </w:pPr>
      <w:r>
        <w:t xml:space="preserve">    rating_attribute_count = 3</w:t>
      </w:r>
    </w:p>
    <w:p w:rsidR="00FA2273" w:rsidRPr="00AA6B03" w:rsidRDefault="00FA2273" w:rsidP="00282CA2">
      <w:pPr>
        <w:pStyle w:val="PlainText"/>
        <w:keepNext/>
      </w:pPr>
      <w:r>
        <w:t xml:space="preserve">      </w:t>
      </w:r>
      <w:r w:rsidRPr="00AA6B03">
        <w:t>rating_attribute  = 0x00000100</w:t>
      </w:r>
    </w:p>
    <w:p w:rsidR="00FA2273" w:rsidRDefault="00FA2273" w:rsidP="00282CA2">
      <w:pPr>
        <w:pStyle w:val="PlainText"/>
        <w:keepNext/>
      </w:pPr>
      <w:r>
        <w:t xml:space="preserve">      </w:t>
      </w:r>
      <w:r w:rsidRPr="00AA6B03">
        <w:t>rating_attribute_value = 10</w:t>
      </w:r>
    </w:p>
    <w:p w:rsidR="00D82124" w:rsidRDefault="00D82124" w:rsidP="00282CA2">
      <w:pPr>
        <w:pStyle w:val="PlainText"/>
        <w:keepNext/>
      </w:pPr>
    </w:p>
    <w:p w:rsidR="00D82124" w:rsidRDefault="00D82124" w:rsidP="00282CA2">
      <w:pPr>
        <w:pStyle w:val="PlainText"/>
        <w:keepNext/>
      </w:pPr>
      <w:r>
        <w:t xml:space="preserve">      rating_attribute = </w:t>
      </w:r>
      <w:r w:rsidRPr="00D82124">
        <w:t>0x00000200</w:t>
      </w:r>
    </w:p>
    <w:p w:rsidR="00D82124" w:rsidRDefault="00D82124" w:rsidP="00282CA2">
      <w:pPr>
        <w:pStyle w:val="PlainText"/>
        <w:keepNext/>
      </w:pPr>
      <w:r>
        <w:t xml:space="preserve">      rating_attribute_value = 10</w:t>
      </w:r>
    </w:p>
    <w:p w:rsidR="00D82124" w:rsidRDefault="00D82124" w:rsidP="00282CA2">
      <w:pPr>
        <w:pStyle w:val="PlainText"/>
        <w:keepNext/>
      </w:pPr>
    </w:p>
    <w:p w:rsidR="00F80A01" w:rsidRDefault="00D82124" w:rsidP="00282CA2">
      <w:pPr>
        <w:pStyle w:val="PlainText"/>
        <w:keepNext/>
      </w:pPr>
      <w:r>
        <w:t xml:space="preserve">      rating_attribute = </w:t>
      </w:r>
      <w:r w:rsidR="00F80A01" w:rsidRPr="00F80A01">
        <w:t>0x00000203</w:t>
      </w:r>
    </w:p>
    <w:p w:rsidR="00F80A01" w:rsidRDefault="00F80A01" w:rsidP="00FA2273">
      <w:pPr>
        <w:pStyle w:val="PlainText"/>
      </w:pPr>
      <w:r>
        <w:t xml:space="preserve">      rating_attribute_value = 10</w:t>
      </w:r>
    </w:p>
    <w:p w:rsidR="00FD4BA6" w:rsidRDefault="00FD4BA6" w:rsidP="00FD4BA6">
      <w:pPr>
        <w:pStyle w:val="Heading1"/>
      </w:pPr>
      <w:bookmarkStart w:id="21" w:name="_Toc233984889"/>
      <w:bookmarkStart w:id="22" w:name="_Toc227494989"/>
      <w:r>
        <w:t>Specifying Time-Based Rating Attributes</w:t>
      </w:r>
      <w:bookmarkEnd w:id="21"/>
    </w:p>
    <w:p w:rsidR="00FD4BA6" w:rsidRDefault="00FD4BA6" w:rsidP="003350EF">
      <w:pPr>
        <w:pStyle w:val="BodyText"/>
      </w:pPr>
      <w:r>
        <w:t xml:space="preserve">PBDA-compatible devices can specify time-based rating attributes during which adult content can be shown </w:t>
      </w:r>
      <w:r w:rsidR="003350EF">
        <w:t xml:space="preserve">only </w:t>
      </w:r>
      <w:r>
        <w:t xml:space="preserve">during a certain time periods. Adult content (such as content that contains nudity or graphic violence) </w:t>
      </w:r>
      <w:r w:rsidR="00590166">
        <w:t xml:space="preserve">that is shown during a specified time period </w:t>
      </w:r>
      <w:r>
        <w:t xml:space="preserve">is known as </w:t>
      </w:r>
      <w:r w:rsidRPr="00590166">
        <w:rPr>
          <w:i/>
        </w:rPr>
        <w:t>watershed content</w:t>
      </w:r>
      <w:r>
        <w:t xml:space="preserve">. </w:t>
      </w:r>
    </w:p>
    <w:p w:rsidR="00FD4BA6" w:rsidRDefault="00FD4BA6" w:rsidP="003350EF">
      <w:pPr>
        <w:pStyle w:val="BodyTextLink"/>
      </w:pPr>
      <w:r>
        <w:t>To handle watershed content, the PBDA-compatible device must specify the correct time-based attribute type and value for the controlled playback of the content. The following are the types of time-based rating attributes:</w:t>
      </w:r>
    </w:p>
    <w:p w:rsidR="00FD4BA6" w:rsidRPr="00001BC2" w:rsidRDefault="00FD4BA6" w:rsidP="003350EF">
      <w:pPr>
        <w:pStyle w:val="BulletList2"/>
      </w:pPr>
      <w:r w:rsidRPr="00001BC2">
        <w:t xml:space="preserve">Parental Control Time Range </w:t>
      </w:r>
      <w:r>
        <w:t>attribute (0x00000001).</w:t>
      </w:r>
    </w:p>
    <w:p w:rsidR="00FD4BA6" w:rsidRPr="00001BC2" w:rsidRDefault="00FD4BA6" w:rsidP="003350EF">
      <w:pPr>
        <w:pStyle w:val="BulletList2"/>
      </w:pPr>
      <w:r w:rsidRPr="00001BC2">
        <w:t xml:space="preserve">Required Parental Control Time Range </w:t>
      </w:r>
      <w:r>
        <w:t>attribute (0x00000002).</w:t>
      </w:r>
    </w:p>
    <w:p w:rsidR="00747C72" w:rsidRDefault="00747C72" w:rsidP="00747C72">
      <w:pPr>
        <w:pStyle w:val="Le"/>
      </w:pPr>
    </w:p>
    <w:p w:rsidR="00FD4BA6" w:rsidRDefault="00FD4BA6" w:rsidP="00FD4BA6">
      <w:pPr>
        <w:pStyle w:val="BodyText"/>
      </w:pPr>
      <w:r>
        <w:t>For more information about these attributes, see “</w:t>
      </w:r>
      <w:hyperlink w:anchor="_Time-Based_Rating_Attributes" w:history="1">
        <w:r w:rsidRPr="00186586">
          <w:rPr>
            <w:rStyle w:val="Hyperlink"/>
          </w:rPr>
          <w:t>Time-Based Rating Attributes</w:t>
        </w:r>
      </w:hyperlink>
      <w:r>
        <w:t>” earlier in this paper.</w:t>
      </w:r>
    </w:p>
    <w:p w:rsidR="00FD4BA6" w:rsidRDefault="00FD4BA6" w:rsidP="00FD4BA6">
      <w:pPr>
        <w:pStyle w:val="BodyText"/>
      </w:pPr>
      <w:r>
        <w:t xml:space="preserve">Example 3 shows how to use </w:t>
      </w:r>
      <w:r w:rsidRPr="00001BC2">
        <w:t xml:space="preserve">the Parental Control Time Range </w:t>
      </w:r>
      <w:r>
        <w:t xml:space="preserve">attribute </w:t>
      </w:r>
      <w:r w:rsidRPr="00001BC2">
        <w:t>setting</w:t>
      </w:r>
      <w:r>
        <w:t xml:space="preserve">. In this example, users from </w:t>
      </w:r>
      <w:r w:rsidR="003350EF">
        <w:t xml:space="preserve">the </w:t>
      </w:r>
      <w:r>
        <w:t>United Kingdom are prompted to enter the 4-digit PIN from 10:00</w:t>
      </w:r>
      <w:r w:rsidR="003350EF">
        <w:t> </w:t>
      </w:r>
      <w:r>
        <w:t>PM to 6:00</w:t>
      </w:r>
      <w:r w:rsidR="003350EF">
        <w:t> </w:t>
      </w:r>
      <w:r>
        <w:t xml:space="preserve">AM to unblock the content. This action is performed regardless of the </w:t>
      </w:r>
      <w:r w:rsidR="001D7259">
        <w:t>Windows Media Center</w:t>
      </w:r>
      <w:r>
        <w:t xml:space="preserve"> maximum parental control setting on the user’s computer.</w:t>
      </w:r>
      <w:r w:rsidRPr="00F32C12">
        <w:t xml:space="preserve"> </w:t>
      </w:r>
    </w:p>
    <w:p w:rsidR="00FD4BA6" w:rsidRDefault="00FD4BA6" w:rsidP="00747C72">
      <w:pPr>
        <w:pStyle w:val="BodyTextLink"/>
      </w:pPr>
      <w:r>
        <w:t xml:space="preserve">Also, the </w:t>
      </w:r>
      <w:r w:rsidR="00590166">
        <w:t>specified</w:t>
      </w:r>
      <w:r>
        <w:t xml:space="preserve"> time applies to </w:t>
      </w:r>
      <w:r w:rsidR="00590166">
        <w:t xml:space="preserve">watershed </w:t>
      </w:r>
      <w:r>
        <w:t xml:space="preserve">content </w:t>
      </w:r>
      <w:r w:rsidR="00590166">
        <w:t xml:space="preserve">that is </w:t>
      </w:r>
      <w:r>
        <w:t xml:space="preserve">either streamed directly from </w:t>
      </w:r>
      <w:r w:rsidR="00BE2D6D">
        <w:t>l</w:t>
      </w:r>
      <w:r>
        <w:t xml:space="preserve">ive TV or recorded and played back from </w:t>
      </w:r>
      <w:r w:rsidR="001D7259">
        <w:t>Windows Media Center</w:t>
      </w:r>
      <w:r>
        <w:t>.</w:t>
      </w:r>
    </w:p>
    <w:p w:rsidR="00FD4BA6" w:rsidRDefault="00FD4BA6" w:rsidP="00FD4BA6">
      <w:pPr>
        <w:pStyle w:val="TableHead"/>
      </w:pPr>
      <w:r>
        <w:t>E</w:t>
      </w:r>
      <w:r w:rsidRPr="00A64BED">
        <w:t xml:space="preserve">xample </w:t>
      </w:r>
      <w:r>
        <w:t>3</w:t>
      </w:r>
      <w:r w:rsidR="003350EF">
        <w:t>.</w:t>
      </w:r>
      <w:r w:rsidRPr="00A64BED">
        <w:t xml:space="preserve">  </w:t>
      </w:r>
      <w:r>
        <w:t xml:space="preserve">Parental </w:t>
      </w:r>
      <w:r w:rsidR="003350EF">
        <w:t>C</w:t>
      </w:r>
      <w:r>
        <w:t xml:space="preserve">ontrols for </w:t>
      </w:r>
      <w:r w:rsidR="007363FE">
        <w:t>W</w:t>
      </w:r>
      <w:r w:rsidRPr="00A64BED">
        <w:t xml:space="preserve">atershed </w:t>
      </w:r>
      <w:r w:rsidR="007363FE">
        <w:t>C</w:t>
      </w:r>
      <w:r w:rsidRPr="00A64BED">
        <w:t>ontent</w:t>
      </w:r>
      <w:r>
        <w:t xml:space="preserve"> in a </w:t>
      </w:r>
      <w:r w:rsidR="007363FE">
        <w:t>S</w:t>
      </w:r>
      <w:r>
        <w:t xml:space="preserve">ingle </w:t>
      </w:r>
      <w:r w:rsidR="007363FE">
        <w:t>Locale</w:t>
      </w:r>
    </w:p>
    <w:p w:rsidR="00FD4BA6" w:rsidRDefault="00FD4BA6" w:rsidP="00FD4BA6">
      <w:pPr>
        <w:pStyle w:val="PlainText"/>
      </w:pPr>
      <w:r>
        <w:t>rating_system_count = 1</w:t>
      </w:r>
    </w:p>
    <w:p w:rsidR="00FD4BA6" w:rsidRPr="00AA6B03" w:rsidRDefault="00FD4BA6" w:rsidP="00FD4BA6">
      <w:pPr>
        <w:pStyle w:val="PlainText"/>
      </w:pPr>
      <w:r>
        <w:t xml:space="preserve">  rating_system_id  = </w:t>
      </w:r>
      <w:r w:rsidRPr="00AA6B03">
        <w:t>{11DF0672-C2B6-4fc5-8E35-07E1877E46F9}</w:t>
      </w:r>
    </w:p>
    <w:p w:rsidR="00FD4BA6" w:rsidRPr="00AA6B03" w:rsidRDefault="00FD4BA6" w:rsidP="00FD4BA6">
      <w:pPr>
        <w:pStyle w:val="PlainText"/>
      </w:pPr>
      <w:r>
        <w:t xml:space="preserve">    c</w:t>
      </w:r>
      <w:r w:rsidRPr="00AA6B03">
        <w:t xml:space="preserve">ountry_code = </w:t>
      </w:r>
      <w:r>
        <w:t>GBR</w:t>
      </w:r>
    </w:p>
    <w:p w:rsidR="00FD4BA6" w:rsidRPr="00AA6B03" w:rsidRDefault="00FD4BA6" w:rsidP="00FD4BA6">
      <w:pPr>
        <w:pStyle w:val="PlainText"/>
      </w:pPr>
      <w:r>
        <w:t xml:space="preserve">    rating_attribute_count = 1</w:t>
      </w:r>
    </w:p>
    <w:p w:rsidR="00FD4BA6" w:rsidRPr="00AA6B03" w:rsidRDefault="00FD4BA6" w:rsidP="00FD4BA6">
      <w:pPr>
        <w:pStyle w:val="PlainText"/>
      </w:pPr>
      <w:r>
        <w:t xml:space="preserve">      </w:t>
      </w:r>
      <w:r w:rsidRPr="00AA6B03">
        <w:t xml:space="preserve">rating_attribute  = </w:t>
      </w:r>
      <w:r>
        <w:t>0x00000001</w:t>
      </w:r>
    </w:p>
    <w:p w:rsidR="00FD4BA6" w:rsidRDefault="00FD4BA6" w:rsidP="00FD4BA6">
      <w:pPr>
        <w:pStyle w:val="PlainText"/>
      </w:pPr>
      <w:r>
        <w:t xml:space="preserve">      rating_attribute_value</w:t>
      </w:r>
    </w:p>
    <w:p w:rsidR="00FD4BA6" w:rsidRDefault="00FD4BA6" w:rsidP="00FD4BA6">
      <w:pPr>
        <w:pStyle w:val="PlainText"/>
      </w:pPr>
      <w:r>
        <w:t xml:space="preserve">        controlled_start_time = 22:00</w:t>
      </w:r>
    </w:p>
    <w:p w:rsidR="00FD4BA6" w:rsidRDefault="00FD4BA6" w:rsidP="00FD4BA6">
      <w:pPr>
        <w:pStyle w:val="PlainText"/>
      </w:pPr>
      <w:r>
        <w:t xml:space="preserve">        controlled_end_time = 06:00</w:t>
      </w:r>
    </w:p>
    <w:p w:rsidR="00FD4BA6" w:rsidRDefault="00FD4BA6" w:rsidP="00FD4BA6">
      <w:pPr>
        <w:pStyle w:val="Le"/>
      </w:pPr>
    </w:p>
    <w:p w:rsidR="00FD4BA6" w:rsidRDefault="00FD4BA6" w:rsidP="00747C72">
      <w:pPr>
        <w:pStyle w:val="BodyTextLink"/>
      </w:pPr>
      <w:r>
        <w:t xml:space="preserve">Example 4 shows how to use the </w:t>
      </w:r>
      <w:r w:rsidRPr="00A10BE4">
        <w:t>Parental Control Time Range</w:t>
      </w:r>
      <w:r>
        <w:t xml:space="preserve"> attribute setting for more than one country or region. This example shows the following:</w:t>
      </w:r>
    </w:p>
    <w:p w:rsidR="00FD4BA6" w:rsidRDefault="00FD4BA6" w:rsidP="00747C72">
      <w:pPr>
        <w:pStyle w:val="BulletList"/>
      </w:pPr>
      <w:r>
        <w:t>Users from the United Kingdom are prompted to enter the 4-digit PIN from 10:00</w:t>
      </w:r>
      <w:r w:rsidR="003350EF">
        <w:t xml:space="preserve"> </w:t>
      </w:r>
      <w:r>
        <w:t>PM to 6:00</w:t>
      </w:r>
      <w:r w:rsidR="003350EF">
        <w:t xml:space="preserve"> </w:t>
      </w:r>
      <w:r>
        <w:t>AM to unblock the watershed content.</w:t>
      </w:r>
    </w:p>
    <w:p w:rsidR="00FD4BA6" w:rsidRDefault="00FD4BA6" w:rsidP="00747C72">
      <w:pPr>
        <w:pStyle w:val="BulletList"/>
      </w:pPr>
      <w:r>
        <w:t>Users from France are prompted to enter the 4-digit PIN from 11:00</w:t>
      </w:r>
      <w:r w:rsidR="003350EF">
        <w:t xml:space="preserve"> </w:t>
      </w:r>
      <w:r>
        <w:t>PM to 4:00</w:t>
      </w:r>
      <w:r w:rsidR="003350EF">
        <w:t xml:space="preserve"> </w:t>
      </w:r>
      <w:r>
        <w:t>AM to unblock the watershed content.</w:t>
      </w:r>
    </w:p>
    <w:p w:rsidR="00747C72" w:rsidRDefault="00747C72" w:rsidP="00747C72">
      <w:pPr>
        <w:pStyle w:val="Le"/>
      </w:pPr>
    </w:p>
    <w:p w:rsidR="00FD4BA6" w:rsidRDefault="00FD4BA6" w:rsidP="00FD4BA6">
      <w:pPr>
        <w:pStyle w:val="TableHead"/>
      </w:pPr>
      <w:r>
        <w:t>E</w:t>
      </w:r>
      <w:r w:rsidRPr="00A64BED">
        <w:t xml:space="preserve">xample </w:t>
      </w:r>
      <w:r>
        <w:t>4</w:t>
      </w:r>
      <w:r w:rsidR="003350EF">
        <w:t>.</w:t>
      </w:r>
      <w:r w:rsidRPr="00A64BED">
        <w:t xml:space="preserve"> </w:t>
      </w:r>
      <w:r w:rsidR="007363FE">
        <w:t xml:space="preserve">Parental </w:t>
      </w:r>
      <w:r w:rsidR="003350EF">
        <w:t>C</w:t>
      </w:r>
      <w:r w:rsidR="007363FE">
        <w:t>ontrols for W</w:t>
      </w:r>
      <w:r w:rsidR="007363FE" w:rsidRPr="00A64BED">
        <w:t xml:space="preserve">atershed </w:t>
      </w:r>
      <w:r w:rsidR="007363FE">
        <w:t>C</w:t>
      </w:r>
      <w:r w:rsidR="007363FE" w:rsidRPr="00A64BED">
        <w:t>ontent</w:t>
      </w:r>
      <w:r w:rsidR="007363FE">
        <w:t xml:space="preserve"> in Multiple Locales</w:t>
      </w:r>
    </w:p>
    <w:p w:rsidR="00FD4BA6" w:rsidRDefault="00FD4BA6" w:rsidP="00FD4BA6">
      <w:pPr>
        <w:pStyle w:val="PlainText"/>
      </w:pPr>
      <w:r>
        <w:t>rating_system_count = 2</w:t>
      </w:r>
    </w:p>
    <w:p w:rsidR="00FD4BA6" w:rsidRPr="00AA6B03" w:rsidRDefault="00FD4BA6" w:rsidP="00FD4BA6">
      <w:pPr>
        <w:pStyle w:val="PlainText"/>
      </w:pPr>
      <w:r>
        <w:t xml:space="preserve">  rating_system_id  = </w:t>
      </w:r>
      <w:r w:rsidRPr="00AA6B03">
        <w:t>{11DF0672-C2B6-4fc5-8E35-07E1877E46F9}</w:t>
      </w:r>
    </w:p>
    <w:p w:rsidR="00FD4BA6" w:rsidRPr="00AA6B03" w:rsidRDefault="00FD4BA6" w:rsidP="00FD4BA6">
      <w:pPr>
        <w:pStyle w:val="PlainText"/>
      </w:pPr>
      <w:r>
        <w:t xml:space="preserve">    c</w:t>
      </w:r>
      <w:r w:rsidRPr="00AA6B03">
        <w:t xml:space="preserve">ountry_code = </w:t>
      </w:r>
      <w:r>
        <w:t>GBR</w:t>
      </w:r>
    </w:p>
    <w:p w:rsidR="00FD4BA6" w:rsidRPr="00AA6B03" w:rsidRDefault="00FD4BA6" w:rsidP="00FD4BA6">
      <w:pPr>
        <w:pStyle w:val="PlainText"/>
      </w:pPr>
      <w:r>
        <w:t xml:space="preserve">    rating_attribute_count = 1</w:t>
      </w:r>
    </w:p>
    <w:p w:rsidR="00FD4BA6" w:rsidRPr="00AA6B03" w:rsidRDefault="00FD4BA6" w:rsidP="00FD4BA6">
      <w:pPr>
        <w:pStyle w:val="PlainText"/>
      </w:pPr>
      <w:r>
        <w:t xml:space="preserve">      </w:t>
      </w:r>
      <w:r w:rsidRPr="00AA6B03">
        <w:t xml:space="preserve">rating_attribute  = </w:t>
      </w:r>
      <w:r>
        <w:t>0x00000001</w:t>
      </w:r>
    </w:p>
    <w:p w:rsidR="00FD4BA6" w:rsidRDefault="00FD4BA6" w:rsidP="00FD4BA6">
      <w:pPr>
        <w:pStyle w:val="PlainText"/>
      </w:pPr>
      <w:r>
        <w:t xml:space="preserve">      rating_attribute_value</w:t>
      </w:r>
    </w:p>
    <w:p w:rsidR="00FD4BA6" w:rsidRDefault="00FD4BA6" w:rsidP="00FD4BA6">
      <w:pPr>
        <w:pStyle w:val="PlainText"/>
      </w:pPr>
      <w:r>
        <w:t xml:space="preserve">        controlled_start_time = 22:00</w:t>
      </w:r>
    </w:p>
    <w:p w:rsidR="00FD4BA6" w:rsidRDefault="00FD4BA6" w:rsidP="00FD4BA6">
      <w:pPr>
        <w:pStyle w:val="PlainText"/>
      </w:pPr>
      <w:r>
        <w:t xml:space="preserve">        controlled_end_time = 06:00</w:t>
      </w:r>
    </w:p>
    <w:p w:rsidR="00FD4BA6" w:rsidRDefault="00FD4BA6" w:rsidP="00FD4BA6">
      <w:pPr>
        <w:pStyle w:val="PlainText"/>
      </w:pPr>
    </w:p>
    <w:p w:rsidR="00A06F7E" w:rsidRDefault="00FD4BA6">
      <w:pPr>
        <w:pStyle w:val="PlainText"/>
        <w:keepNext/>
      </w:pPr>
      <w:r>
        <w:t xml:space="preserve">  rating_system_id  = </w:t>
      </w:r>
      <w:r w:rsidRPr="00AA6B03">
        <w:t>{11DF0672-C2B6-4fc5-8E35-07E1877E46F9}</w:t>
      </w:r>
    </w:p>
    <w:p w:rsidR="00A06F7E" w:rsidRDefault="00FD4BA6">
      <w:pPr>
        <w:pStyle w:val="PlainText"/>
        <w:keepNext/>
      </w:pPr>
      <w:r>
        <w:t xml:space="preserve">    c</w:t>
      </w:r>
      <w:r w:rsidRPr="00AA6B03">
        <w:t xml:space="preserve">ountry_code = </w:t>
      </w:r>
      <w:r>
        <w:t>FRA</w:t>
      </w:r>
    </w:p>
    <w:p w:rsidR="00A06F7E" w:rsidRDefault="00FD4BA6">
      <w:pPr>
        <w:pStyle w:val="PlainText"/>
        <w:keepNext/>
      </w:pPr>
      <w:r>
        <w:t xml:space="preserve">    rating_attribute_count = 1</w:t>
      </w:r>
    </w:p>
    <w:p w:rsidR="00FD4BA6" w:rsidRPr="00AA6B03" w:rsidRDefault="00FD4BA6" w:rsidP="00FD4BA6">
      <w:pPr>
        <w:pStyle w:val="PlainText"/>
      </w:pPr>
      <w:r>
        <w:t xml:space="preserve">      </w:t>
      </w:r>
      <w:r w:rsidRPr="00AA6B03">
        <w:t xml:space="preserve">rating_attribute  = </w:t>
      </w:r>
      <w:r>
        <w:t>0x00000001</w:t>
      </w:r>
    </w:p>
    <w:p w:rsidR="00FD4BA6" w:rsidRDefault="00FD4BA6" w:rsidP="00FD4BA6">
      <w:pPr>
        <w:pStyle w:val="PlainText"/>
      </w:pPr>
      <w:r>
        <w:t xml:space="preserve">      rating_attribute_value</w:t>
      </w:r>
    </w:p>
    <w:p w:rsidR="00FD4BA6" w:rsidRDefault="00FD4BA6" w:rsidP="00FD4BA6">
      <w:pPr>
        <w:pStyle w:val="PlainText"/>
      </w:pPr>
      <w:r>
        <w:t xml:space="preserve">        controlled_start_time = 23:00</w:t>
      </w:r>
    </w:p>
    <w:p w:rsidR="00FD4BA6" w:rsidRDefault="00FD4BA6" w:rsidP="00FD4BA6">
      <w:pPr>
        <w:pStyle w:val="PlainText"/>
      </w:pPr>
      <w:r>
        <w:t xml:space="preserve">        controlled_end_time = 04:00</w:t>
      </w:r>
    </w:p>
    <w:p w:rsidR="00FD4BA6" w:rsidRDefault="00FD4BA6" w:rsidP="00FD4BA6">
      <w:pPr>
        <w:pStyle w:val="Le"/>
      </w:pPr>
    </w:p>
    <w:p w:rsidR="00FD4BA6" w:rsidRDefault="00FD4BA6" w:rsidP="00FD4BA6">
      <w:pPr>
        <w:pStyle w:val="BodyText"/>
      </w:pPr>
      <w:r>
        <w:t xml:space="preserve">Example 5 shows how to use the </w:t>
      </w:r>
      <w:r w:rsidRPr="00A10BE4">
        <w:t>Required Parental Control Time Range</w:t>
      </w:r>
      <w:r>
        <w:t xml:space="preserve"> attribute setting. In this example, all countries and regions have the same time period for the playback of the same watershed content. Users from any country or region are prompted to enter the 4-digit PIN from 12:00</w:t>
      </w:r>
      <w:r w:rsidR="004B4F8E">
        <w:t xml:space="preserve"> </w:t>
      </w:r>
      <w:r>
        <w:t>AM to 6:00</w:t>
      </w:r>
      <w:r w:rsidR="004B4F8E">
        <w:t xml:space="preserve"> </w:t>
      </w:r>
      <w:r>
        <w:t xml:space="preserve">AM to unblock the watershed content. This action is performed regardless of the </w:t>
      </w:r>
      <w:r w:rsidR="001D7259">
        <w:t>Windows Media Center</w:t>
      </w:r>
      <w:r>
        <w:t xml:space="preserve"> maximum parental control setting on the user’s computer.</w:t>
      </w:r>
    </w:p>
    <w:p w:rsidR="00FD4BA6" w:rsidRPr="0097682E" w:rsidRDefault="00FD4BA6" w:rsidP="00747C72">
      <w:pPr>
        <w:pStyle w:val="BodyTextLink"/>
      </w:pPr>
      <w:r>
        <w:t xml:space="preserve">Because the </w:t>
      </w:r>
      <w:r w:rsidRPr="00A10BE4">
        <w:t>Required Parental Control Time Range</w:t>
      </w:r>
      <w:r>
        <w:t xml:space="preserve"> attribute setting is specified in the </w:t>
      </w:r>
      <w:r>
        <w:rPr>
          <w:b/>
        </w:rPr>
        <w:t>rating_attribute</w:t>
      </w:r>
      <w:r>
        <w:t xml:space="preserve"> field, </w:t>
      </w:r>
      <w:r w:rsidR="001D7259">
        <w:t>Windows Media Center</w:t>
      </w:r>
      <w:r>
        <w:t xml:space="preserve"> ignores the specified </w:t>
      </w:r>
      <w:r w:rsidRPr="0097682E">
        <w:rPr>
          <w:b/>
        </w:rPr>
        <w:t>country_code</w:t>
      </w:r>
      <w:r>
        <w:t xml:space="preserve"> value and applies the action to all </w:t>
      </w:r>
      <w:r w:rsidR="007E7F82">
        <w:t>locales</w:t>
      </w:r>
      <w:r>
        <w:t>.</w:t>
      </w:r>
    </w:p>
    <w:p w:rsidR="00FD4BA6" w:rsidRDefault="00FD4BA6" w:rsidP="00FD4BA6">
      <w:pPr>
        <w:pStyle w:val="TableHead"/>
      </w:pPr>
      <w:r>
        <w:t>E</w:t>
      </w:r>
      <w:r w:rsidRPr="00A64BED">
        <w:t xml:space="preserve">xample </w:t>
      </w:r>
      <w:r>
        <w:t>5</w:t>
      </w:r>
      <w:r w:rsidR="004B4F8E">
        <w:t>.</w:t>
      </w:r>
      <w:r w:rsidRPr="00A64BED">
        <w:t xml:space="preserve"> </w:t>
      </w:r>
      <w:r w:rsidR="007363FE">
        <w:t xml:space="preserve">Parental </w:t>
      </w:r>
      <w:r w:rsidR="004B4F8E">
        <w:t>C</w:t>
      </w:r>
      <w:r w:rsidR="007363FE">
        <w:t>ontrols for W</w:t>
      </w:r>
      <w:r w:rsidR="007363FE" w:rsidRPr="00A64BED">
        <w:t xml:space="preserve">atershed </w:t>
      </w:r>
      <w:r w:rsidR="007363FE">
        <w:t>C</w:t>
      </w:r>
      <w:r w:rsidR="007363FE" w:rsidRPr="00A64BED">
        <w:t>ontent</w:t>
      </w:r>
      <w:r w:rsidR="007363FE">
        <w:t xml:space="preserve"> in All Locales</w:t>
      </w:r>
    </w:p>
    <w:p w:rsidR="00A06F7E" w:rsidRDefault="00FD4BA6">
      <w:pPr>
        <w:pStyle w:val="PlainText"/>
        <w:keepNext/>
      </w:pPr>
      <w:r>
        <w:t>rating_system_count = 1</w:t>
      </w:r>
    </w:p>
    <w:p w:rsidR="00A06F7E" w:rsidRDefault="00FD4BA6">
      <w:pPr>
        <w:pStyle w:val="PlainText"/>
        <w:keepNext/>
      </w:pPr>
      <w:r>
        <w:t xml:space="preserve">  rating_system_id  = </w:t>
      </w:r>
      <w:r w:rsidRPr="00AA6B03">
        <w:t>{11DF0672-C2B6-4fc5-8E35-07E1877E46F9}</w:t>
      </w:r>
    </w:p>
    <w:p w:rsidR="00FD4BA6" w:rsidRPr="00AA6B03" w:rsidRDefault="00FD4BA6" w:rsidP="00FD4BA6">
      <w:pPr>
        <w:pStyle w:val="PlainText"/>
      </w:pPr>
      <w:r>
        <w:t xml:space="preserve">    c</w:t>
      </w:r>
      <w:r w:rsidRPr="00AA6B03">
        <w:t xml:space="preserve">ountry_code = </w:t>
      </w:r>
      <w:r>
        <w:t>FRA</w:t>
      </w:r>
    </w:p>
    <w:p w:rsidR="00FD4BA6" w:rsidRPr="00AA6B03" w:rsidRDefault="00FD4BA6" w:rsidP="00FD4BA6">
      <w:pPr>
        <w:pStyle w:val="PlainText"/>
      </w:pPr>
      <w:r>
        <w:t xml:space="preserve">    rating_attribute_count = 1</w:t>
      </w:r>
    </w:p>
    <w:p w:rsidR="00FD4BA6" w:rsidRPr="00AA6B03" w:rsidRDefault="00FD4BA6" w:rsidP="00FD4BA6">
      <w:pPr>
        <w:pStyle w:val="PlainText"/>
      </w:pPr>
      <w:r>
        <w:t xml:space="preserve">      </w:t>
      </w:r>
      <w:r w:rsidRPr="00AA6B03">
        <w:t xml:space="preserve">rating_attribute  = </w:t>
      </w:r>
      <w:r>
        <w:t>0x00000002</w:t>
      </w:r>
    </w:p>
    <w:p w:rsidR="00FD4BA6" w:rsidRDefault="00FD4BA6" w:rsidP="00FD4BA6">
      <w:pPr>
        <w:pStyle w:val="PlainText"/>
      </w:pPr>
      <w:r>
        <w:t xml:space="preserve">      rating_attribute_value</w:t>
      </w:r>
    </w:p>
    <w:p w:rsidR="00FD4BA6" w:rsidRDefault="00FD4BA6" w:rsidP="00FD4BA6">
      <w:pPr>
        <w:pStyle w:val="PlainText"/>
      </w:pPr>
      <w:r>
        <w:t xml:space="preserve">        controlled_start_time = 24:00</w:t>
      </w:r>
    </w:p>
    <w:p w:rsidR="00FD4BA6" w:rsidRDefault="00FD4BA6" w:rsidP="00FD4BA6">
      <w:pPr>
        <w:pStyle w:val="PlainText"/>
      </w:pPr>
      <w:r>
        <w:t xml:space="preserve">        controlled_end_time = 06:00</w:t>
      </w:r>
    </w:p>
    <w:p w:rsidR="00FD4BA6" w:rsidRDefault="00FD4BA6" w:rsidP="00FD4BA6">
      <w:pPr>
        <w:pStyle w:val="Le"/>
      </w:pPr>
    </w:p>
    <w:p w:rsidR="00FD4BA6" w:rsidRDefault="00FD4BA6" w:rsidP="00FD4BA6">
      <w:pPr>
        <w:pStyle w:val="BodyText"/>
      </w:pPr>
      <w:r>
        <w:t xml:space="preserve">Example 6 shows a more complex watershed </w:t>
      </w:r>
      <w:r w:rsidR="00590166">
        <w:t xml:space="preserve">content </w:t>
      </w:r>
      <w:r>
        <w:t xml:space="preserve">scenario with the </w:t>
      </w:r>
      <w:r w:rsidRPr="001D5741">
        <w:t>Required Parental Control Time Range</w:t>
      </w:r>
      <w:r>
        <w:t xml:space="preserve"> rating attribute. In this example, the </w:t>
      </w:r>
      <w:r w:rsidR="00590166">
        <w:t xml:space="preserve">specified time to playback the </w:t>
      </w:r>
      <w:r>
        <w:t xml:space="preserve">watershed </w:t>
      </w:r>
      <w:r w:rsidR="00590166">
        <w:t>content</w:t>
      </w:r>
      <w:r>
        <w:t xml:space="preserve"> applies to all countries and regions. However, when the specified time is not in effect, the rating applies to only one locale through an age-based rating attribute.</w:t>
      </w:r>
    </w:p>
    <w:p w:rsidR="00BE2D6D" w:rsidRDefault="00BE2D6D" w:rsidP="00BE2D6D">
      <w:pPr>
        <w:pStyle w:val="TableHead"/>
      </w:pPr>
      <w:r>
        <w:t>E</w:t>
      </w:r>
      <w:r w:rsidRPr="00A64BED">
        <w:t>xample</w:t>
      </w:r>
      <w:r>
        <w:t xml:space="preserve"> 6.</w:t>
      </w:r>
      <w:r w:rsidRPr="00A64BED">
        <w:t xml:space="preserve"> </w:t>
      </w:r>
      <w:r>
        <w:t>Specifying Time-Based and Age-Based Rating Systems</w:t>
      </w:r>
    </w:p>
    <w:p w:rsidR="00BE2D6D" w:rsidRDefault="00BE2D6D" w:rsidP="00BE2D6D">
      <w:pPr>
        <w:pStyle w:val="PlainText"/>
      </w:pPr>
      <w:r>
        <w:t>rating_system_count = 1</w:t>
      </w:r>
    </w:p>
    <w:p w:rsidR="00BE2D6D" w:rsidRPr="00AA6B03" w:rsidRDefault="00BE2D6D" w:rsidP="00BE2D6D">
      <w:pPr>
        <w:pStyle w:val="PlainText"/>
      </w:pPr>
      <w:r>
        <w:t xml:space="preserve">  rating_system_id  = </w:t>
      </w:r>
      <w:r w:rsidRPr="00AA6B03">
        <w:t>{11DF0672-C2B6-4fc5-8E35-07E1877E46F9}</w:t>
      </w:r>
    </w:p>
    <w:p w:rsidR="00BE2D6D" w:rsidRPr="00AA6B03" w:rsidRDefault="00BE2D6D" w:rsidP="00BE2D6D">
      <w:pPr>
        <w:pStyle w:val="PlainText"/>
      </w:pPr>
      <w:r>
        <w:t xml:space="preserve">    c</w:t>
      </w:r>
      <w:r w:rsidRPr="00AA6B03">
        <w:t xml:space="preserve">ountry_code = </w:t>
      </w:r>
      <w:r>
        <w:t>FRA</w:t>
      </w:r>
    </w:p>
    <w:p w:rsidR="00BE2D6D" w:rsidRPr="00AA6B03" w:rsidRDefault="00BE2D6D" w:rsidP="00BE2D6D">
      <w:pPr>
        <w:pStyle w:val="PlainText"/>
      </w:pPr>
      <w:r>
        <w:t xml:space="preserve">    rating_attribute_count = 2</w:t>
      </w:r>
    </w:p>
    <w:p w:rsidR="00BE2D6D" w:rsidRPr="00AA6B03" w:rsidRDefault="00BE2D6D" w:rsidP="00BE2D6D">
      <w:pPr>
        <w:pStyle w:val="PlainText"/>
      </w:pPr>
      <w:r>
        <w:t xml:space="preserve">      </w:t>
      </w:r>
      <w:r w:rsidRPr="00AA6B03">
        <w:t xml:space="preserve">rating_attribute  = </w:t>
      </w:r>
      <w:r>
        <w:t>0x00000002</w:t>
      </w:r>
    </w:p>
    <w:p w:rsidR="00BE2D6D" w:rsidRDefault="00BE2D6D" w:rsidP="00BE2D6D">
      <w:pPr>
        <w:pStyle w:val="PlainText"/>
      </w:pPr>
      <w:r>
        <w:t xml:space="preserve">      rating_attribute_value</w:t>
      </w:r>
    </w:p>
    <w:p w:rsidR="00BE2D6D" w:rsidRDefault="00BE2D6D" w:rsidP="00BE2D6D">
      <w:pPr>
        <w:pStyle w:val="PlainText"/>
      </w:pPr>
      <w:r>
        <w:t xml:space="preserve">        controlled_start_time = 24:00</w:t>
      </w:r>
    </w:p>
    <w:p w:rsidR="00BE2D6D" w:rsidRDefault="00BE2D6D" w:rsidP="00BE2D6D">
      <w:pPr>
        <w:pStyle w:val="PlainText"/>
      </w:pPr>
      <w:r>
        <w:t xml:space="preserve">        controlled_end_time = 06:00</w:t>
      </w:r>
    </w:p>
    <w:p w:rsidR="00BE2D6D" w:rsidRDefault="00BE2D6D" w:rsidP="00BE2D6D">
      <w:pPr>
        <w:pStyle w:val="PlainText"/>
      </w:pPr>
    </w:p>
    <w:p w:rsidR="00BE2D6D" w:rsidRPr="00AA6B03" w:rsidRDefault="00BE2D6D" w:rsidP="00BE2D6D">
      <w:pPr>
        <w:pStyle w:val="PlainText"/>
      </w:pPr>
      <w:r>
        <w:t xml:space="preserve">      </w:t>
      </w:r>
      <w:r w:rsidRPr="00AA6B03">
        <w:t>rating_attribute  = 0x00000100</w:t>
      </w:r>
    </w:p>
    <w:p w:rsidR="00BE2D6D" w:rsidRDefault="00BE2D6D" w:rsidP="00BE2D6D">
      <w:pPr>
        <w:pStyle w:val="PlainText"/>
      </w:pPr>
      <w:r>
        <w:t xml:space="preserve">      rating_attribute_value = 14</w:t>
      </w:r>
    </w:p>
    <w:p w:rsidR="00BE2D6D" w:rsidRDefault="00BE2D6D" w:rsidP="00BE2D6D">
      <w:pPr>
        <w:pStyle w:val="Le"/>
      </w:pPr>
    </w:p>
    <w:p w:rsidR="00FD4BA6" w:rsidRDefault="00FD4BA6" w:rsidP="00747C72">
      <w:pPr>
        <w:pStyle w:val="BodyTextLink"/>
      </w:pPr>
      <w:r>
        <w:lastRenderedPageBreak/>
        <w:t>In this example, the following parental controls are specified:</w:t>
      </w:r>
    </w:p>
    <w:p w:rsidR="00FD4BA6" w:rsidRDefault="00FD4BA6" w:rsidP="00747C72">
      <w:pPr>
        <w:pStyle w:val="BulletList"/>
      </w:pPr>
      <w:r>
        <w:t xml:space="preserve">A </w:t>
      </w:r>
      <w:r w:rsidRPr="001D5741">
        <w:t>Required Parental Control Time Range</w:t>
      </w:r>
      <w:r>
        <w:t xml:space="preserve"> rating attribute is specified for viewing watershed content between 12:00</w:t>
      </w:r>
      <w:r w:rsidR="004B4F8E">
        <w:t xml:space="preserve"> </w:t>
      </w:r>
      <w:r>
        <w:t>AM to 6:00</w:t>
      </w:r>
      <w:r w:rsidR="004B4F8E">
        <w:t xml:space="preserve"> </w:t>
      </w:r>
      <w:r>
        <w:t>AM</w:t>
      </w:r>
      <w:r w:rsidR="004B4F8E">
        <w:t>,</w:t>
      </w:r>
      <w:r>
        <w:t xml:space="preserve"> inclusive. </w:t>
      </w:r>
    </w:p>
    <w:p w:rsidR="00FD4BA6" w:rsidRDefault="00FD4BA6" w:rsidP="00747C72">
      <w:pPr>
        <w:pStyle w:val="BodyTextIndent"/>
      </w:pPr>
      <w:r>
        <w:t xml:space="preserve">Users who view the content from any country or region during this time are prompted to enter the 4-digit PIN to unblock the content. This action is performed regardless of the </w:t>
      </w:r>
      <w:r w:rsidR="001D7259">
        <w:t>Windows Media Center</w:t>
      </w:r>
      <w:r>
        <w:t xml:space="preserve"> maximum parental control setting on the user’s computer.</w:t>
      </w:r>
    </w:p>
    <w:p w:rsidR="00FD4BA6" w:rsidRDefault="00FD4BA6" w:rsidP="00747C72">
      <w:pPr>
        <w:pStyle w:val="BulletList"/>
      </w:pPr>
      <w:r>
        <w:t xml:space="preserve">Users from France, who view the </w:t>
      </w:r>
      <w:r w:rsidR="00590166">
        <w:t xml:space="preserve">watershed </w:t>
      </w:r>
      <w:r>
        <w:t xml:space="preserve">content when the specified time is not in effect, are prompted to enter the 4-digit PIN if the </w:t>
      </w:r>
      <w:r w:rsidR="001D7259">
        <w:t>Windows Media Center</w:t>
      </w:r>
      <w:r>
        <w:t xml:space="preserve"> maximum parental control setting is less than 14 on the user’s computer.</w:t>
      </w:r>
    </w:p>
    <w:p w:rsidR="00747C72" w:rsidRDefault="00747C72" w:rsidP="00747C72">
      <w:pPr>
        <w:pStyle w:val="Le"/>
      </w:pPr>
    </w:p>
    <w:p w:rsidR="008554B7" w:rsidRDefault="00F126F2">
      <w:pPr>
        <w:pStyle w:val="Heading1"/>
      </w:pPr>
      <w:bookmarkStart w:id="23" w:name="_Toc233984890"/>
      <w:r>
        <w:t>S</w:t>
      </w:r>
      <w:r w:rsidR="00A401BA">
        <w:t>pecifying</w:t>
      </w:r>
      <w:r>
        <w:t xml:space="preserve"> Multiple </w:t>
      </w:r>
      <w:bookmarkEnd w:id="22"/>
      <w:r w:rsidR="00FF07D9">
        <w:t>Countries</w:t>
      </w:r>
      <w:r w:rsidR="00E86BA1">
        <w:t xml:space="preserve"> or </w:t>
      </w:r>
      <w:r w:rsidR="00FF07D9">
        <w:t>Regions</w:t>
      </w:r>
      <w:bookmarkEnd w:id="23"/>
    </w:p>
    <w:p w:rsidR="00E87854" w:rsidRDefault="00D406EF" w:rsidP="00E76F8B">
      <w:pPr>
        <w:pStyle w:val="BodyText"/>
      </w:pPr>
      <w:r>
        <w:t>PBDA-compatible</w:t>
      </w:r>
      <w:r w:rsidR="00031CBD">
        <w:t xml:space="preserve"> devices </w:t>
      </w:r>
      <w:r w:rsidR="00E86BA1">
        <w:t>can use the Parental Control TAG table to specify</w:t>
      </w:r>
      <w:r w:rsidR="00C427A8">
        <w:t xml:space="preserve"> different age-based </w:t>
      </w:r>
      <w:r w:rsidR="00A401BA">
        <w:t xml:space="preserve">and time-based </w:t>
      </w:r>
      <w:r w:rsidR="00C427A8">
        <w:t>rating</w:t>
      </w:r>
      <w:r w:rsidR="00524899">
        <w:t xml:space="preserve"> </w:t>
      </w:r>
      <w:r w:rsidR="00FD4BA6">
        <w:t>attributes</w:t>
      </w:r>
      <w:r w:rsidR="00C427A8">
        <w:t xml:space="preserve"> </w:t>
      </w:r>
      <w:r w:rsidR="00E86BA1">
        <w:t>for</w:t>
      </w:r>
      <w:r w:rsidR="00C427A8">
        <w:t xml:space="preserve"> </w:t>
      </w:r>
      <w:r w:rsidR="00E86BA1">
        <w:t xml:space="preserve">the same video or audio content that is targeted for </w:t>
      </w:r>
      <w:r w:rsidR="00C427A8">
        <w:t>different countries</w:t>
      </w:r>
      <w:r w:rsidR="00E86BA1">
        <w:t xml:space="preserve"> or </w:t>
      </w:r>
      <w:r w:rsidR="00C7122A">
        <w:t>regions</w:t>
      </w:r>
      <w:r w:rsidR="00C427A8">
        <w:t>.</w:t>
      </w:r>
    </w:p>
    <w:p w:rsidR="00A10E96" w:rsidRDefault="00C427A8" w:rsidP="00A10E96">
      <w:pPr>
        <w:pStyle w:val="BodyText"/>
        <w:rPr>
          <w:bCs/>
        </w:rPr>
      </w:pPr>
      <w:r>
        <w:t xml:space="preserve">To </w:t>
      </w:r>
      <w:r w:rsidR="00E86BA1">
        <w:t>specify</w:t>
      </w:r>
      <w:r>
        <w:t xml:space="preserve"> multiple countries</w:t>
      </w:r>
      <w:r w:rsidR="00E86BA1">
        <w:t xml:space="preserve"> or</w:t>
      </w:r>
      <w:r w:rsidR="00A10E96">
        <w:t xml:space="preserve"> </w:t>
      </w:r>
      <w:r>
        <w:t xml:space="preserve">regions, the </w:t>
      </w:r>
      <w:r w:rsidR="00E87854">
        <w:t xml:space="preserve">value of the </w:t>
      </w:r>
      <w:r w:rsidRPr="00E87854">
        <w:rPr>
          <w:b/>
        </w:rPr>
        <w:t>rating_system_count</w:t>
      </w:r>
      <w:r>
        <w:t xml:space="preserve"> </w:t>
      </w:r>
      <w:r w:rsidR="00E87854">
        <w:t>field</w:t>
      </w:r>
      <w:r>
        <w:t xml:space="preserve"> </w:t>
      </w:r>
      <w:r w:rsidR="00A401BA">
        <w:t>must</w:t>
      </w:r>
      <w:r>
        <w:t xml:space="preserve"> be set to the number of </w:t>
      </w:r>
      <w:r w:rsidR="00E86BA1">
        <w:t xml:space="preserve">locales </w:t>
      </w:r>
      <w:r w:rsidR="004B4F8E">
        <w:t xml:space="preserve">to which </w:t>
      </w:r>
      <w:r>
        <w:t xml:space="preserve">the content applies. In addition, </w:t>
      </w:r>
      <w:r w:rsidR="00E87854">
        <w:t xml:space="preserve">the </w:t>
      </w:r>
      <w:r w:rsidRPr="00E87854">
        <w:rPr>
          <w:b/>
        </w:rPr>
        <w:t>country_code</w:t>
      </w:r>
      <w:r>
        <w:t xml:space="preserve"> </w:t>
      </w:r>
      <w:r w:rsidR="00E87854">
        <w:t>field</w:t>
      </w:r>
      <w:r>
        <w:t xml:space="preserve"> </w:t>
      </w:r>
      <w:r w:rsidR="00332033">
        <w:t>must</w:t>
      </w:r>
      <w:r>
        <w:t xml:space="preserve"> be set to the </w:t>
      </w:r>
      <w:r w:rsidR="00332033">
        <w:t xml:space="preserve">three-character </w:t>
      </w:r>
      <w:r w:rsidR="00A10E96">
        <w:t xml:space="preserve">value of the </w:t>
      </w:r>
      <w:r>
        <w:t xml:space="preserve">country code </w:t>
      </w:r>
      <w:r w:rsidR="00332033">
        <w:t xml:space="preserve">as specified by </w:t>
      </w:r>
      <w:r>
        <w:t xml:space="preserve">the ISO 3166-1 </w:t>
      </w:r>
      <w:r w:rsidR="005161AD" w:rsidRPr="00ED3E20">
        <w:rPr>
          <w:bCs/>
        </w:rPr>
        <w:t xml:space="preserve">alpha 3 </w:t>
      </w:r>
      <w:r>
        <w:t>standard.</w:t>
      </w:r>
      <w:r w:rsidR="00A10E96">
        <w:t xml:space="preserve"> </w:t>
      </w:r>
      <w:r w:rsidR="00A10E96">
        <w:rPr>
          <w:bCs/>
        </w:rPr>
        <w:t xml:space="preserve">For more information about the </w:t>
      </w:r>
      <w:r w:rsidR="00A10E96" w:rsidRPr="00ED3E20">
        <w:rPr>
          <w:bCs/>
        </w:rPr>
        <w:t>ISO 3166-1 alpha 3</w:t>
      </w:r>
      <w:r w:rsidR="00A10E96">
        <w:rPr>
          <w:bCs/>
        </w:rPr>
        <w:t xml:space="preserve"> standard, refer to </w:t>
      </w:r>
      <w:r w:rsidR="00A10E96" w:rsidRPr="00A40CB1">
        <w:t>“Resources” at the end of this paper.</w:t>
      </w:r>
    </w:p>
    <w:p w:rsidR="009528EB" w:rsidRDefault="00C427A8" w:rsidP="00747C72">
      <w:pPr>
        <w:pStyle w:val="BodyTextLink"/>
      </w:pPr>
      <w:r>
        <w:t xml:space="preserve">Example </w:t>
      </w:r>
      <w:r w:rsidR="00FD4BA6">
        <w:t>7</w:t>
      </w:r>
      <w:r>
        <w:t xml:space="preserve"> </w:t>
      </w:r>
      <w:r w:rsidR="00FD4BA6">
        <w:t>shows a basic</w:t>
      </w:r>
      <w:r>
        <w:t xml:space="preserve"> Parental Control TAG table </w:t>
      </w:r>
      <w:r w:rsidR="00856108">
        <w:t>that specifies</w:t>
      </w:r>
      <w:r>
        <w:t xml:space="preserve"> content that is provided to two countries. In this example, the</w:t>
      </w:r>
      <w:r w:rsidR="009528EB">
        <w:t xml:space="preserve"> following countries have</w:t>
      </w:r>
      <w:r>
        <w:t xml:space="preserve"> different parental ratings restrictions</w:t>
      </w:r>
      <w:r w:rsidR="004E15FE">
        <w:t xml:space="preserve"> on the same content</w:t>
      </w:r>
      <w:r w:rsidR="009528EB">
        <w:t>:</w:t>
      </w:r>
    </w:p>
    <w:p w:rsidR="009528EB" w:rsidRDefault="004E15FE" w:rsidP="00747C72">
      <w:pPr>
        <w:pStyle w:val="BulletList"/>
      </w:pPr>
      <w:r>
        <w:t>In France</w:t>
      </w:r>
      <w:r w:rsidR="009528EB">
        <w:t xml:space="preserve"> (</w:t>
      </w:r>
      <w:r w:rsidR="00364BC5">
        <w:t xml:space="preserve">as </w:t>
      </w:r>
      <w:r w:rsidR="009528EB">
        <w:t xml:space="preserve">specified by the </w:t>
      </w:r>
      <w:r w:rsidR="004B4F8E">
        <w:t>”</w:t>
      </w:r>
      <w:r w:rsidR="008A7F53">
        <w:t>FRA</w:t>
      </w:r>
      <w:r w:rsidR="004B4F8E">
        <w:t>”</w:t>
      </w:r>
      <w:r w:rsidR="009528EB">
        <w:t xml:space="preserve"> country code)</w:t>
      </w:r>
      <w:r>
        <w:t>, the content can be viewed by ages 10 and older.</w:t>
      </w:r>
    </w:p>
    <w:p w:rsidR="00C427A8" w:rsidRDefault="004E15FE" w:rsidP="00747C72">
      <w:pPr>
        <w:pStyle w:val="BulletList"/>
      </w:pPr>
      <w:r>
        <w:t xml:space="preserve">In </w:t>
      </w:r>
      <w:r w:rsidR="009528EB">
        <w:t xml:space="preserve">the </w:t>
      </w:r>
      <w:r>
        <w:t>United Kingdom</w:t>
      </w:r>
      <w:r w:rsidR="008A7F53">
        <w:t xml:space="preserve"> </w:t>
      </w:r>
      <w:r w:rsidR="009528EB">
        <w:t>(</w:t>
      </w:r>
      <w:r w:rsidR="00364BC5">
        <w:t xml:space="preserve">as </w:t>
      </w:r>
      <w:r w:rsidR="009528EB">
        <w:t xml:space="preserve">specified by the </w:t>
      </w:r>
      <w:r w:rsidR="004B4F8E">
        <w:t>”</w:t>
      </w:r>
      <w:r w:rsidR="008A7F53">
        <w:t>GBR</w:t>
      </w:r>
      <w:r w:rsidR="004B4F8E">
        <w:t>”</w:t>
      </w:r>
      <w:r w:rsidR="009528EB">
        <w:t xml:space="preserve"> country code)</w:t>
      </w:r>
      <w:r w:rsidR="008A7F53">
        <w:t xml:space="preserve">, </w:t>
      </w:r>
      <w:r>
        <w:t>the same content can be viewed by ages 8 and older.</w:t>
      </w:r>
    </w:p>
    <w:p w:rsidR="00747C72" w:rsidRDefault="00747C72" w:rsidP="00747C72">
      <w:pPr>
        <w:pStyle w:val="Le"/>
      </w:pPr>
    </w:p>
    <w:p w:rsidR="00F126F2" w:rsidRDefault="00F126F2" w:rsidP="00A64BED">
      <w:pPr>
        <w:pStyle w:val="TableHead"/>
      </w:pPr>
      <w:r>
        <w:t>E</w:t>
      </w:r>
      <w:r w:rsidRPr="00A64BED">
        <w:t xml:space="preserve">xample </w:t>
      </w:r>
      <w:r w:rsidR="00FD4BA6">
        <w:t>7</w:t>
      </w:r>
      <w:r w:rsidR="004B4F8E">
        <w:t>.</w:t>
      </w:r>
      <w:r w:rsidRPr="00A64BED">
        <w:t xml:space="preserve"> </w:t>
      </w:r>
      <w:r w:rsidR="00B922D3">
        <w:t xml:space="preserve">Different </w:t>
      </w:r>
      <w:r w:rsidR="007363FE">
        <w:t>P</w:t>
      </w:r>
      <w:r w:rsidR="00B922D3">
        <w:t xml:space="preserve">arental </w:t>
      </w:r>
      <w:r w:rsidR="007363FE">
        <w:t>C</w:t>
      </w:r>
      <w:r w:rsidR="00B922D3">
        <w:t xml:space="preserve">ontrol </w:t>
      </w:r>
      <w:r w:rsidR="007363FE">
        <w:t>S</w:t>
      </w:r>
      <w:r w:rsidR="00B922D3">
        <w:t xml:space="preserve">ettings </w:t>
      </w:r>
      <w:r w:rsidR="007363FE">
        <w:t>for</w:t>
      </w:r>
      <w:r w:rsidR="00B922D3" w:rsidRPr="00A64BED">
        <w:t xml:space="preserve"> the </w:t>
      </w:r>
      <w:r w:rsidR="007363FE">
        <w:t>S</w:t>
      </w:r>
      <w:r w:rsidR="00B922D3" w:rsidRPr="00A64BED">
        <w:t xml:space="preserve">ame </w:t>
      </w:r>
      <w:r w:rsidR="007363FE">
        <w:t>C</w:t>
      </w:r>
      <w:r w:rsidR="00B922D3" w:rsidRPr="00A64BED">
        <w:t>ontent</w:t>
      </w:r>
      <w:r w:rsidR="00B922D3">
        <w:t xml:space="preserve"> </w:t>
      </w:r>
      <w:r w:rsidR="007363FE">
        <w:t>in</w:t>
      </w:r>
      <w:r w:rsidR="00B922D3">
        <w:t xml:space="preserve"> </w:t>
      </w:r>
      <w:r w:rsidR="007363FE">
        <w:t>M</w:t>
      </w:r>
      <w:r w:rsidR="00B922D3">
        <w:t>ultiple</w:t>
      </w:r>
      <w:r w:rsidRPr="00A64BED">
        <w:t xml:space="preserve"> </w:t>
      </w:r>
      <w:r w:rsidR="007363FE">
        <w:t>Locales</w:t>
      </w:r>
    </w:p>
    <w:p w:rsidR="00F126F2" w:rsidRDefault="00F126F2" w:rsidP="00F126F2">
      <w:pPr>
        <w:pStyle w:val="PlainText"/>
      </w:pPr>
      <w:r>
        <w:t>rating_system_count = 2</w:t>
      </w:r>
    </w:p>
    <w:p w:rsidR="00F126F2" w:rsidRPr="00AA6B03" w:rsidRDefault="00F126F2" w:rsidP="00F126F2">
      <w:pPr>
        <w:pStyle w:val="PlainText"/>
      </w:pPr>
      <w:r>
        <w:t xml:space="preserve">  rating_system_id  = </w:t>
      </w:r>
      <w:r w:rsidRPr="00AA6B03">
        <w:t>{11DF0672-C2B6-4fc5-8E35-07E1877E46F9}</w:t>
      </w:r>
    </w:p>
    <w:p w:rsidR="00F126F2" w:rsidRPr="00AA6B03" w:rsidRDefault="00F126F2" w:rsidP="00F126F2">
      <w:pPr>
        <w:pStyle w:val="PlainText"/>
      </w:pPr>
      <w:r>
        <w:t xml:space="preserve">    c</w:t>
      </w:r>
      <w:r w:rsidRPr="00AA6B03">
        <w:t xml:space="preserve">ountry_code = </w:t>
      </w:r>
      <w:r w:rsidR="004E15FE">
        <w:t>FRA</w:t>
      </w:r>
    </w:p>
    <w:p w:rsidR="00F126F2" w:rsidRPr="00AA6B03" w:rsidRDefault="00F126F2" w:rsidP="00F126F2">
      <w:pPr>
        <w:pStyle w:val="PlainText"/>
      </w:pPr>
      <w:r>
        <w:t xml:space="preserve">    </w:t>
      </w:r>
      <w:r w:rsidRPr="00AA6B03">
        <w:t>rating_attribute_count = 1</w:t>
      </w:r>
    </w:p>
    <w:p w:rsidR="00F126F2" w:rsidRPr="00AA6B03" w:rsidRDefault="00F126F2" w:rsidP="00F126F2">
      <w:pPr>
        <w:pStyle w:val="PlainText"/>
      </w:pPr>
      <w:r>
        <w:t xml:space="preserve">      </w:t>
      </w:r>
      <w:r w:rsidRPr="00AA6B03">
        <w:t>rating_attribute  = 0x00000100</w:t>
      </w:r>
    </w:p>
    <w:p w:rsidR="00F126F2" w:rsidRPr="00AA6B03" w:rsidRDefault="00F126F2" w:rsidP="00F126F2">
      <w:pPr>
        <w:pStyle w:val="PlainText"/>
      </w:pPr>
      <w:r>
        <w:t xml:space="preserve">      </w:t>
      </w:r>
      <w:r w:rsidRPr="00AA6B03">
        <w:t>rating_attribute_value = 10</w:t>
      </w:r>
    </w:p>
    <w:p w:rsidR="00F126F2" w:rsidRPr="00AA6B03" w:rsidRDefault="00F126F2" w:rsidP="00F126F2">
      <w:pPr>
        <w:pStyle w:val="PlainText"/>
      </w:pPr>
    </w:p>
    <w:p w:rsidR="00F126F2" w:rsidRPr="00AA6B03" w:rsidRDefault="00F126F2" w:rsidP="00F126F2">
      <w:pPr>
        <w:pStyle w:val="PlainText"/>
      </w:pPr>
      <w:r>
        <w:t xml:space="preserve">  </w:t>
      </w:r>
      <w:r w:rsidRPr="00AA6B03">
        <w:t>rating_system_id  = {11DF0672-C2B6-4fc5-8E35-07E1877E46F9}</w:t>
      </w:r>
    </w:p>
    <w:p w:rsidR="00F126F2" w:rsidRPr="00AA6B03" w:rsidRDefault="00F126F2" w:rsidP="00F126F2">
      <w:pPr>
        <w:pStyle w:val="PlainText"/>
      </w:pPr>
      <w:r>
        <w:t xml:space="preserve">    </w:t>
      </w:r>
      <w:r w:rsidRPr="00AA6B03">
        <w:t xml:space="preserve">country_code  = </w:t>
      </w:r>
      <w:r w:rsidR="004E15FE">
        <w:t>GBR</w:t>
      </w:r>
    </w:p>
    <w:p w:rsidR="00F126F2" w:rsidRPr="00AA6B03" w:rsidRDefault="00F126F2" w:rsidP="00F126F2">
      <w:pPr>
        <w:pStyle w:val="PlainText"/>
      </w:pPr>
      <w:r>
        <w:t xml:space="preserve">    </w:t>
      </w:r>
      <w:r w:rsidRPr="00AA6B03">
        <w:t>rating_attribute_count = 1</w:t>
      </w:r>
    </w:p>
    <w:p w:rsidR="00F126F2" w:rsidRDefault="00F126F2" w:rsidP="00F126F2">
      <w:pPr>
        <w:pStyle w:val="PlainText"/>
      </w:pPr>
      <w:r>
        <w:t xml:space="preserve">      </w:t>
      </w:r>
      <w:r w:rsidRPr="00AA6B03">
        <w:t>rating_attribute  = 0x00000100</w:t>
      </w:r>
    </w:p>
    <w:p w:rsidR="00F126F2" w:rsidRPr="00AA6B03" w:rsidRDefault="00F126F2" w:rsidP="00F126F2">
      <w:pPr>
        <w:pStyle w:val="PlainText"/>
      </w:pPr>
      <w:r>
        <w:t xml:space="preserve">      </w:t>
      </w:r>
      <w:r w:rsidRPr="00AA6B03">
        <w:t>rating_attribute_value = 8</w:t>
      </w:r>
    </w:p>
    <w:p w:rsidR="00AC40A7" w:rsidRDefault="00AC40A7" w:rsidP="00AC40A7">
      <w:pPr>
        <w:pStyle w:val="Le"/>
      </w:pPr>
    </w:p>
    <w:p w:rsidR="00524899" w:rsidRDefault="00524899" w:rsidP="00747C72">
      <w:pPr>
        <w:pStyle w:val="BodyTextLink"/>
      </w:pPr>
      <w:r>
        <w:lastRenderedPageBreak/>
        <w:t xml:space="preserve">If the Parental Control TAG table specifies a </w:t>
      </w:r>
      <w:r>
        <w:rPr>
          <w:b/>
        </w:rPr>
        <w:t xml:space="preserve">country_code </w:t>
      </w:r>
      <w:r>
        <w:t xml:space="preserve">value that does not match the user’s locale, </w:t>
      </w:r>
      <w:r w:rsidR="001D7259">
        <w:t>Windows Media Center</w:t>
      </w:r>
      <w:r>
        <w:t xml:space="preserve"> processes the parental control attributes in the following way:</w:t>
      </w:r>
    </w:p>
    <w:p w:rsidR="00F126F2" w:rsidRDefault="00332033" w:rsidP="00282CA2">
      <w:pPr>
        <w:pStyle w:val="BulletList"/>
        <w:keepLines/>
      </w:pPr>
      <w:r>
        <w:t xml:space="preserve">For age-based rating attributes, </w:t>
      </w:r>
      <w:r w:rsidR="001D7259">
        <w:t>Windows Media Center</w:t>
      </w:r>
      <w:r w:rsidR="003D3F4E">
        <w:t xml:space="preserve"> uses the </w:t>
      </w:r>
      <w:r w:rsidR="00A40486">
        <w:t>youngest</w:t>
      </w:r>
      <w:r w:rsidR="003D3F4E">
        <w:t xml:space="preserve"> age</w:t>
      </w:r>
      <w:r>
        <w:t xml:space="preserve"> from all rating systems in the table</w:t>
      </w:r>
      <w:r w:rsidR="003D3F4E">
        <w:t xml:space="preserve">. </w:t>
      </w:r>
      <w:r w:rsidR="000B148F">
        <w:t>For example</w:t>
      </w:r>
      <w:r w:rsidR="003D3F4E">
        <w:t xml:space="preserve">, if a user in Germany receives the content with </w:t>
      </w:r>
      <w:r w:rsidR="000B148F">
        <w:t xml:space="preserve">the </w:t>
      </w:r>
      <w:r w:rsidR="003D3F4E">
        <w:t xml:space="preserve">Parental Control TAG table from Example </w:t>
      </w:r>
      <w:r w:rsidR="00FD4BA6">
        <w:t>7</w:t>
      </w:r>
      <w:r w:rsidR="003D3F4E">
        <w:t xml:space="preserve">, </w:t>
      </w:r>
      <w:r w:rsidR="001D7259">
        <w:t>Windows Media Center</w:t>
      </w:r>
      <w:r w:rsidR="008E5144">
        <w:t xml:space="preserve"> selects the age-based attribute of 8 for the content.</w:t>
      </w:r>
    </w:p>
    <w:p w:rsidR="006523DF" w:rsidRDefault="00524899" w:rsidP="00747C72">
      <w:pPr>
        <w:pStyle w:val="BulletList"/>
      </w:pPr>
      <w:r>
        <w:t xml:space="preserve">For time-based rating attributes that are specified by using the </w:t>
      </w:r>
      <w:r w:rsidRPr="00ED3E20">
        <w:t>Parental Control Time Range</w:t>
      </w:r>
      <w:r>
        <w:t xml:space="preserve"> attribute</w:t>
      </w:r>
      <w:r w:rsidR="006523DF">
        <w:t xml:space="preserve">, </w:t>
      </w:r>
      <w:r w:rsidR="001D7259">
        <w:t>Windows Media Center</w:t>
      </w:r>
      <w:r w:rsidR="006523DF">
        <w:t xml:space="preserve"> ignores the rating. For time-based rating attributes that are specified by using the </w:t>
      </w:r>
      <w:r w:rsidR="006523DF" w:rsidRPr="00ED3E20">
        <w:t>Required Parental Control Time Range</w:t>
      </w:r>
      <w:r>
        <w:t xml:space="preserve"> attribute</w:t>
      </w:r>
      <w:r w:rsidR="006523DF">
        <w:t xml:space="preserve">, </w:t>
      </w:r>
      <w:r w:rsidR="001D7259">
        <w:t>Windows Media Center</w:t>
      </w:r>
      <w:r w:rsidR="006523DF">
        <w:t xml:space="preserve"> applies the rating for all locales.</w:t>
      </w:r>
    </w:p>
    <w:p w:rsidR="00A06F7E" w:rsidRDefault="00115DB6">
      <w:pPr>
        <w:pStyle w:val="BodyText"/>
        <w:keepLines/>
        <w:rPr>
          <w:rFonts w:ascii="Calibri" w:hAnsi="Calibri"/>
        </w:rPr>
      </w:pPr>
      <w:r>
        <w:rPr>
          <w:rFonts w:ascii="Calibri" w:hAnsi="Calibri"/>
        </w:rPr>
        <w:t xml:space="preserve">Example </w:t>
      </w:r>
      <w:r w:rsidR="00FD4BA6">
        <w:rPr>
          <w:rFonts w:ascii="Calibri" w:hAnsi="Calibri"/>
        </w:rPr>
        <w:t>8</w:t>
      </w:r>
      <w:r>
        <w:rPr>
          <w:rFonts w:ascii="Calibri" w:hAnsi="Calibri"/>
        </w:rPr>
        <w:t xml:space="preserve"> </w:t>
      </w:r>
      <w:r w:rsidR="00B922D3">
        <w:rPr>
          <w:rFonts w:ascii="Calibri" w:hAnsi="Calibri"/>
        </w:rPr>
        <w:t>shows a</w:t>
      </w:r>
      <w:r>
        <w:rPr>
          <w:rFonts w:ascii="Calibri" w:hAnsi="Calibri"/>
        </w:rPr>
        <w:t xml:space="preserve"> Parental Control TAG table </w:t>
      </w:r>
      <w:r w:rsidR="009D333D">
        <w:rPr>
          <w:rFonts w:ascii="Calibri" w:hAnsi="Calibri"/>
        </w:rPr>
        <w:t xml:space="preserve">that specifies the same </w:t>
      </w:r>
      <w:r w:rsidR="00FD4BA6">
        <w:rPr>
          <w:rFonts w:ascii="Calibri" w:hAnsi="Calibri"/>
        </w:rPr>
        <w:t xml:space="preserve">age-based </w:t>
      </w:r>
      <w:r w:rsidR="009D333D">
        <w:rPr>
          <w:rFonts w:ascii="Calibri" w:hAnsi="Calibri"/>
        </w:rPr>
        <w:t xml:space="preserve">parental control settings </w:t>
      </w:r>
      <w:r w:rsidR="00332033">
        <w:rPr>
          <w:rFonts w:ascii="Calibri" w:hAnsi="Calibri"/>
        </w:rPr>
        <w:t>but is applie</w:t>
      </w:r>
      <w:r w:rsidR="00524899">
        <w:rPr>
          <w:rFonts w:ascii="Calibri" w:hAnsi="Calibri"/>
        </w:rPr>
        <w:t>d</w:t>
      </w:r>
      <w:r w:rsidR="00332033">
        <w:rPr>
          <w:rFonts w:ascii="Calibri" w:hAnsi="Calibri"/>
        </w:rPr>
        <w:t xml:space="preserve"> to</w:t>
      </w:r>
      <w:r w:rsidR="009D333D">
        <w:rPr>
          <w:rFonts w:ascii="Calibri" w:hAnsi="Calibri"/>
        </w:rPr>
        <w:t xml:space="preserve"> all countries and regions</w:t>
      </w:r>
      <w:r>
        <w:rPr>
          <w:rFonts w:ascii="Calibri" w:hAnsi="Calibri"/>
        </w:rPr>
        <w:t xml:space="preserve">.  In this example, </w:t>
      </w:r>
      <w:r w:rsidR="009D333D">
        <w:rPr>
          <w:rFonts w:ascii="Calibri" w:hAnsi="Calibri"/>
        </w:rPr>
        <w:t xml:space="preserve">the </w:t>
      </w:r>
      <w:r w:rsidR="008A7F53" w:rsidRPr="009D333D">
        <w:rPr>
          <w:rFonts w:ascii="Calibri" w:hAnsi="Calibri"/>
          <w:b/>
        </w:rPr>
        <w:t>country_code</w:t>
      </w:r>
      <w:r w:rsidR="008A7F53">
        <w:rPr>
          <w:rFonts w:ascii="Calibri" w:hAnsi="Calibri"/>
        </w:rPr>
        <w:t xml:space="preserve"> </w:t>
      </w:r>
      <w:r w:rsidR="009D333D">
        <w:rPr>
          <w:rFonts w:ascii="Calibri" w:hAnsi="Calibri"/>
        </w:rPr>
        <w:t xml:space="preserve">is </w:t>
      </w:r>
      <w:r w:rsidR="008A7F53">
        <w:rPr>
          <w:rFonts w:ascii="Calibri" w:hAnsi="Calibri"/>
        </w:rPr>
        <w:t xml:space="preserve">set to </w:t>
      </w:r>
      <w:r w:rsidR="004B4F8E">
        <w:rPr>
          <w:rFonts w:ascii="Calibri" w:hAnsi="Calibri"/>
        </w:rPr>
        <w:t>”</w:t>
      </w:r>
      <w:r w:rsidR="008A7F53">
        <w:rPr>
          <w:rFonts w:ascii="Calibri" w:hAnsi="Calibri"/>
        </w:rPr>
        <w:t>ZZZ</w:t>
      </w:r>
      <w:r w:rsidR="004B4F8E">
        <w:rPr>
          <w:rFonts w:ascii="Calibri" w:hAnsi="Calibri"/>
        </w:rPr>
        <w:t>”</w:t>
      </w:r>
      <w:r w:rsidR="009D333D">
        <w:rPr>
          <w:rFonts w:ascii="Calibri" w:hAnsi="Calibri"/>
        </w:rPr>
        <w:t>. PBDA defines this value to</w:t>
      </w:r>
      <w:r w:rsidR="008A7F53">
        <w:rPr>
          <w:rFonts w:ascii="Calibri" w:hAnsi="Calibri"/>
        </w:rPr>
        <w:t xml:space="preserve"> represent all </w:t>
      </w:r>
      <w:r w:rsidR="00524899">
        <w:rPr>
          <w:rFonts w:ascii="Calibri" w:hAnsi="Calibri"/>
        </w:rPr>
        <w:t>locales</w:t>
      </w:r>
      <w:r w:rsidR="00DE6D31">
        <w:rPr>
          <w:rFonts w:ascii="Calibri" w:hAnsi="Calibri"/>
        </w:rPr>
        <w:t xml:space="preserve">. </w:t>
      </w:r>
      <w:r w:rsidR="004E0C9A">
        <w:rPr>
          <w:rFonts w:ascii="Calibri" w:hAnsi="Calibri"/>
        </w:rPr>
        <w:t>Therefore</w:t>
      </w:r>
      <w:r w:rsidR="00DE6D31">
        <w:rPr>
          <w:rFonts w:ascii="Calibri" w:hAnsi="Calibri"/>
        </w:rPr>
        <w:t xml:space="preserve">, </w:t>
      </w:r>
      <w:r w:rsidR="00DA76B6">
        <w:rPr>
          <w:rFonts w:ascii="Calibri" w:hAnsi="Calibri"/>
        </w:rPr>
        <w:t xml:space="preserve">in this example, </w:t>
      </w:r>
      <w:r w:rsidR="00DE6D31">
        <w:rPr>
          <w:rFonts w:ascii="Calibri" w:hAnsi="Calibri"/>
        </w:rPr>
        <w:t xml:space="preserve">all </w:t>
      </w:r>
      <w:r w:rsidR="00332033">
        <w:rPr>
          <w:rFonts w:ascii="Calibri" w:hAnsi="Calibri"/>
        </w:rPr>
        <w:t>locales</w:t>
      </w:r>
      <w:r>
        <w:rPr>
          <w:rFonts w:ascii="Calibri" w:hAnsi="Calibri"/>
        </w:rPr>
        <w:t xml:space="preserve"> have the same ratings for the content. </w:t>
      </w:r>
    </w:p>
    <w:p w:rsidR="003D3F4E" w:rsidRDefault="009D333D" w:rsidP="00747C72">
      <w:pPr>
        <w:pStyle w:val="BodyTextLink"/>
      </w:pPr>
      <w:r>
        <w:t xml:space="preserve">For example, </w:t>
      </w:r>
      <w:r w:rsidR="00115DB6">
        <w:t>user</w:t>
      </w:r>
      <w:r>
        <w:t>s</w:t>
      </w:r>
      <w:r w:rsidR="00115DB6">
        <w:t xml:space="preserve"> in Germany and </w:t>
      </w:r>
      <w:r>
        <w:t>the</w:t>
      </w:r>
      <w:r w:rsidR="00115DB6">
        <w:t xml:space="preserve"> United States can view</w:t>
      </w:r>
      <w:r w:rsidR="00043509">
        <w:t xml:space="preserve"> </w:t>
      </w:r>
      <w:r w:rsidR="00115DB6">
        <w:t xml:space="preserve">the content </w:t>
      </w:r>
      <w:r w:rsidR="0013506B">
        <w:t>only if</w:t>
      </w:r>
      <w:r w:rsidR="0097682E">
        <w:t xml:space="preserve"> </w:t>
      </w:r>
      <w:r w:rsidR="0013506B">
        <w:t xml:space="preserve">the </w:t>
      </w:r>
      <w:r w:rsidR="001D7259">
        <w:t>Windows Media Center</w:t>
      </w:r>
      <w:r>
        <w:t xml:space="preserve"> </w:t>
      </w:r>
      <w:r w:rsidR="0013506B">
        <w:t xml:space="preserve">maximum </w:t>
      </w:r>
      <w:r w:rsidR="00524899">
        <w:t xml:space="preserve">age-based </w:t>
      </w:r>
      <w:r w:rsidR="0013506B">
        <w:t xml:space="preserve">parental control rating </w:t>
      </w:r>
      <w:r>
        <w:t xml:space="preserve">on the user’s computer </w:t>
      </w:r>
      <w:r w:rsidR="0013506B">
        <w:t xml:space="preserve">is </w:t>
      </w:r>
      <w:r>
        <w:t>set to age 14 or older</w:t>
      </w:r>
      <w:r w:rsidR="004B4F8E">
        <w:t>.</w:t>
      </w:r>
    </w:p>
    <w:p w:rsidR="007363FE" w:rsidRDefault="00F126F2" w:rsidP="007363FE">
      <w:pPr>
        <w:pStyle w:val="TableHead"/>
      </w:pPr>
      <w:r>
        <w:t>E</w:t>
      </w:r>
      <w:r w:rsidRPr="00A64BED">
        <w:t xml:space="preserve">xample </w:t>
      </w:r>
      <w:r w:rsidR="00FD4BA6">
        <w:t>8</w:t>
      </w:r>
      <w:r w:rsidR="004B4F8E">
        <w:t>.</w:t>
      </w:r>
      <w:r w:rsidR="007363FE" w:rsidRPr="00A64BED">
        <w:t xml:space="preserve"> </w:t>
      </w:r>
      <w:r w:rsidR="007363FE">
        <w:t>Parental Control Settings for</w:t>
      </w:r>
      <w:r w:rsidR="007363FE" w:rsidRPr="00A64BED">
        <w:t xml:space="preserve"> the </w:t>
      </w:r>
      <w:r w:rsidR="007363FE">
        <w:t>S</w:t>
      </w:r>
      <w:r w:rsidR="007363FE" w:rsidRPr="00A64BED">
        <w:t xml:space="preserve">ame </w:t>
      </w:r>
      <w:r w:rsidR="007363FE">
        <w:t>C</w:t>
      </w:r>
      <w:r w:rsidR="007363FE" w:rsidRPr="00A64BED">
        <w:t>ontent</w:t>
      </w:r>
      <w:r w:rsidR="007363FE">
        <w:t xml:space="preserve"> in All</w:t>
      </w:r>
      <w:r w:rsidR="007363FE" w:rsidRPr="00A64BED">
        <w:t xml:space="preserve"> </w:t>
      </w:r>
      <w:r w:rsidR="007363FE">
        <w:t>Locales</w:t>
      </w:r>
    </w:p>
    <w:p w:rsidR="00F126F2" w:rsidRDefault="00F126F2" w:rsidP="00F126F2">
      <w:pPr>
        <w:pStyle w:val="PlainText"/>
      </w:pPr>
      <w:r>
        <w:t>rating_system_count = 1</w:t>
      </w:r>
    </w:p>
    <w:p w:rsidR="00F126F2" w:rsidRPr="00AA6B03" w:rsidRDefault="00F126F2" w:rsidP="00F126F2">
      <w:pPr>
        <w:pStyle w:val="PlainText"/>
      </w:pPr>
      <w:r>
        <w:t xml:space="preserve">  rating_system_id  = </w:t>
      </w:r>
      <w:r w:rsidRPr="00AA6B03">
        <w:t>{11DF0672-C2B6-4fc5-8E35-07E1877E46F9}</w:t>
      </w:r>
    </w:p>
    <w:p w:rsidR="00F126F2" w:rsidRPr="00AA6B03" w:rsidRDefault="00F126F2" w:rsidP="00F126F2">
      <w:pPr>
        <w:pStyle w:val="PlainText"/>
      </w:pPr>
      <w:r>
        <w:t xml:space="preserve">    c</w:t>
      </w:r>
      <w:r w:rsidRPr="00AA6B03">
        <w:t xml:space="preserve">ountry_code = </w:t>
      </w:r>
      <w:r w:rsidRPr="00BB7B8F">
        <w:rPr>
          <w:color w:val="auto"/>
        </w:rPr>
        <w:t>ZZZ</w:t>
      </w:r>
    </w:p>
    <w:p w:rsidR="00F126F2" w:rsidRPr="00AA6B03" w:rsidRDefault="00F126F2" w:rsidP="00F126F2">
      <w:pPr>
        <w:pStyle w:val="PlainText"/>
      </w:pPr>
      <w:r>
        <w:t xml:space="preserve">    rating_attribute_count = 1</w:t>
      </w:r>
    </w:p>
    <w:p w:rsidR="00F126F2" w:rsidRPr="00AA6B03" w:rsidRDefault="00F126F2" w:rsidP="00F126F2">
      <w:pPr>
        <w:pStyle w:val="PlainText"/>
      </w:pPr>
      <w:r>
        <w:t xml:space="preserve">      </w:t>
      </w:r>
      <w:r w:rsidRPr="00AA6B03">
        <w:t>rating_attribute  = 0x00000100</w:t>
      </w:r>
    </w:p>
    <w:p w:rsidR="00F126F2" w:rsidRDefault="00F126F2" w:rsidP="00F126F2">
      <w:pPr>
        <w:pStyle w:val="PlainText"/>
      </w:pPr>
      <w:r>
        <w:t xml:space="preserve">      </w:t>
      </w:r>
      <w:r w:rsidR="00115DB6">
        <w:t>rating_attribute_value = 14</w:t>
      </w:r>
    </w:p>
    <w:p w:rsidR="00AC40A7" w:rsidRDefault="00AC40A7" w:rsidP="00AC40A7">
      <w:pPr>
        <w:pStyle w:val="Le"/>
      </w:pPr>
    </w:p>
    <w:p w:rsidR="00043509" w:rsidRDefault="00D406EF" w:rsidP="00747C72">
      <w:pPr>
        <w:pStyle w:val="BodyTextLink"/>
      </w:pPr>
      <w:r>
        <w:t>PBDA-compatible</w:t>
      </w:r>
      <w:r w:rsidR="00043509">
        <w:t xml:space="preserve"> devices are expected to provide the </w:t>
      </w:r>
      <w:r w:rsidR="004E0C9A">
        <w:t>correct</w:t>
      </w:r>
      <w:r w:rsidR="00043509">
        <w:t xml:space="preserve"> </w:t>
      </w:r>
      <w:r w:rsidR="00043509" w:rsidRPr="009D333D">
        <w:rPr>
          <w:b/>
        </w:rPr>
        <w:t>country_code</w:t>
      </w:r>
      <w:r w:rsidR="00043509">
        <w:t xml:space="preserve"> value </w:t>
      </w:r>
      <w:r w:rsidR="004E0C9A">
        <w:t xml:space="preserve">that is </w:t>
      </w:r>
      <w:r w:rsidR="00043509">
        <w:t xml:space="preserve">based on the ISO 3166-1 </w:t>
      </w:r>
      <w:r w:rsidR="009D333D">
        <w:t xml:space="preserve">alpha 3 </w:t>
      </w:r>
      <w:r w:rsidR="00043509">
        <w:t>standard</w:t>
      </w:r>
      <w:r w:rsidR="00332033">
        <w:t xml:space="preserve">. </w:t>
      </w:r>
      <w:r w:rsidR="00043509">
        <w:t xml:space="preserve"> </w:t>
      </w:r>
      <w:r w:rsidR="001D7259">
        <w:t>Windows Media Center</w:t>
      </w:r>
      <w:r w:rsidR="00043509">
        <w:t xml:space="preserve"> deals with invalid </w:t>
      </w:r>
      <w:r w:rsidR="00043509" w:rsidRPr="009D333D">
        <w:rPr>
          <w:b/>
        </w:rPr>
        <w:t>country_code</w:t>
      </w:r>
      <w:r w:rsidR="00043509">
        <w:t xml:space="preserve"> values in the following way:</w:t>
      </w:r>
    </w:p>
    <w:p w:rsidR="008554B7" w:rsidRDefault="00043509" w:rsidP="00A10E96">
      <w:pPr>
        <w:pStyle w:val="BulletList"/>
        <w:numPr>
          <w:ilvl w:val="0"/>
          <w:numId w:val="18"/>
        </w:numPr>
      </w:pPr>
      <w:r>
        <w:t>If the</w:t>
      </w:r>
      <w:r w:rsidRPr="009D333D">
        <w:rPr>
          <w:b/>
        </w:rPr>
        <w:t xml:space="preserve"> country_code</w:t>
      </w:r>
      <w:r w:rsidR="00DA76B6">
        <w:t xml:space="preserve"> value contains</w:t>
      </w:r>
      <w:r w:rsidR="009D333D">
        <w:t xml:space="preserve"> </w:t>
      </w:r>
      <w:r>
        <w:t>i</w:t>
      </w:r>
      <w:r w:rsidR="00115DB6" w:rsidRPr="007E22B8">
        <w:t xml:space="preserve">nvalid numeric, symbol, or alphanumeric characters, </w:t>
      </w:r>
      <w:r w:rsidR="001D7259">
        <w:t>Windows Media Center</w:t>
      </w:r>
      <w:r>
        <w:t xml:space="preserve"> ignores the ratings </w:t>
      </w:r>
      <w:r w:rsidR="00582D9B">
        <w:t xml:space="preserve">that are </w:t>
      </w:r>
      <w:r>
        <w:t xml:space="preserve">associated with that </w:t>
      </w:r>
      <w:r w:rsidR="00115DB6" w:rsidRPr="009D333D">
        <w:rPr>
          <w:b/>
        </w:rPr>
        <w:t>country_code</w:t>
      </w:r>
      <w:r w:rsidR="009D333D">
        <w:t xml:space="preserve"> field</w:t>
      </w:r>
      <w:r w:rsidR="00115DB6">
        <w:t>.</w:t>
      </w:r>
    </w:p>
    <w:p w:rsidR="00DA76B6" w:rsidRDefault="00DA76B6" w:rsidP="00DA76B6">
      <w:pPr>
        <w:pStyle w:val="BulletList"/>
        <w:numPr>
          <w:ilvl w:val="0"/>
          <w:numId w:val="18"/>
        </w:numPr>
      </w:pPr>
      <w:r>
        <w:t xml:space="preserve">If the </w:t>
      </w:r>
      <w:r w:rsidRPr="009D333D">
        <w:rPr>
          <w:b/>
        </w:rPr>
        <w:t>country_cod</w:t>
      </w:r>
      <w:r>
        <w:t>e value does not contain</w:t>
      </w:r>
      <w:r w:rsidRPr="007E22B8">
        <w:t xml:space="preserve"> </w:t>
      </w:r>
      <w:r w:rsidR="00582D9B">
        <w:t>three</w:t>
      </w:r>
      <w:r w:rsidRPr="007E22B8">
        <w:t xml:space="preserve"> upp</w:t>
      </w:r>
      <w:r>
        <w:t xml:space="preserve">ercase alphabetical characters, </w:t>
      </w:r>
      <w:r w:rsidR="001D7259">
        <w:t>Windows Media Center</w:t>
      </w:r>
      <w:r>
        <w:t xml:space="preserve"> ignores the ratings </w:t>
      </w:r>
      <w:r w:rsidR="00582D9B">
        <w:t xml:space="preserve">that is </w:t>
      </w:r>
      <w:r>
        <w:t xml:space="preserve">associated with that </w:t>
      </w:r>
      <w:r w:rsidRPr="009D333D">
        <w:rPr>
          <w:b/>
        </w:rPr>
        <w:t>country_code</w:t>
      </w:r>
      <w:r>
        <w:t xml:space="preserve"> field.</w:t>
      </w:r>
    </w:p>
    <w:p w:rsidR="005311A3" w:rsidRPr="00BC58F0" w:rsidRDefault="005311A3" w:rsidP="00BC58F0">
      <w:pPr>
        <w:pStyle w:val="Heading1"/>
      </w:pPr>
      <w:bookmarkStart w:id="24" w:name="_Toc227494991"/>
      <w:bookmarkStart w:id="25" w:name="_Toc233984891"/>
      <w:r w:rsidRPr="00BC58F0">
        <w:t xml:space="preserve">Resetting </w:t>
      </w:r>
      <w:r w:rsidR="00BC58F0" w:rsidRPr="00BC58F0">
        <w:t xml:space="preserve">the </w:t>
      </w:r>
      <w:r w:rsidR="00BA4436">
        <w:t>Parental Control</w:t>
      </w:r>
      <w:r w:rsidR="00BC58F0" w:rsidRPr="00BC58F0">
        <w:t xml:space="preserve"> PIN</w:t>
      </w:r>
      <w:bookmarkEnd w:id="24"/>
      <w:bookmarkEnd w:id="25"/>
    </w:p>
    <w:p w:rsidR="00BA4436" w:rsidRDefault="00582D9B" w:rsidP="00E76F8B">
      <w:pPr>
        <w:pStyle w:val="BodyText"/>
      </w:pPr>
      <w:r>
        <w:t xml:space="preserve">Broadcasters  may require </w:t>
      </w:r>
      <w:r w:rsidR="005572B2">
        <w:t>PBDA-compatible</w:t>
      </w:r>
      <w:r w:rsidR="0079469B">
        <w:t xml:space="preserve"> device</w:t>
      </w:r>
      <w:r w:rsidR="004805E5">
        <w:t xml:space="preserve">s </w:t>
      </w:r>
      <w:r w:rsidR="0079469B">
        <w:t>to provide a mechanism for resetting</w:t>
      </w:r>
      <w:r w:rsidR="000871CB">
        <w:t xml:space="preserve"> or clearing</w:t>
      </w:r>
      <w:r w:rsidR="0079469B">
        <w:t xml:space="preserve"> </w:t>
      </w:r>
      <w:r w:rsidR="00BA4436">
        <w:t>the</w:t>
      </w:r>
      <w:r w:rsidR="004805E5">
        <w:t xml:space="preserve"> </w:t>
      </w:r>
      <w:r w:rsidR="00BA4436">
        <w:t xml:space="preserve">parental control PIN. This 4-digit PIN is managed by </w:t>
      </w:r>
      <w:r w:rsidR="001D7259">
        <w:t>Windows Media Center</w:t>
      </w:r>
      <w:r w:rsidR="00BA4436">
        <w:t xml:space="preserve"> and </w:t>
      </w:r>
      <w:r w:rsidR="003277DA">
        <w:t xml:space="preserve">is </w:t>
      </w:r>
      <w:r w:rsidR="00BA4436">
        <w:t>defined by the user.</w:t>
      </w:r>
    </w:p>
    <w:p w:rsidR="00BA4436" w:rsidRDefault="00582D9B" w:rsidP="00E76F8B">
      <w:pPr>
        <w:pStyle w:val="BodyText"/>
      </w:pPr>
      <w:r>
        <w:t>T</w:t>
      </w:r>
      <w:r w:rsidR="00BA4436">
        <w:t xml:space="preserve">o clear or reset this PIN, the device must signal </w:t>
      </w:r>
      <w:r w:rsidR="004805E5">
        <w:t xml:space="preserve">a PinReset event to </w:t>
      </w:r>
      <w:r w:rsidR="001D7259">
        <w:t>Windows Media Center</w:t>
      </w:r>
      <w:r w:rsidR="004805E5">
        <w:t xml:space="preserve">. </w:t>
      </w:r>
      <w:r w:rsidR="004E0C9A">
        <w:t>As soon as</w:t>
      </w:r>
      <w:r w:rsidR="004805E5">
        <w:t xml:space="preserve"> </w:t>
      </w:r>
      <w:r w:rsidR="001D7259">
        <w:t>Windows Media Center</w:t>
      </w:r>
      <w:r w:rsidR="004805E5">
        <w:t xml:space="preserve"> receives the PinReset event from the device, the </w:t>
      </w:r>
      <w:r w:rsidR="00BA4436">
        <w:t xml:space="preserve">device may </w:t>
      </w:r>
      <w:r w:rsidR="00AD42B4">
        <w:t>generate</w:t>
      </w:r>
      <w:r w:rsidR="004805E5">
        <w:t xml:space="preserve"> a</w:t>
      </w:r>
      <w:r w:rsidR="00BA4436">
        <w:t xml:space="preserve"> </w:t>
      </w:r>
      <w:bookmarkStart w:id="26" w:name="_Toc216084543"/>
      <w:bookmarkStart w:id="27" w:name="_Toc227231773"/>
      <w:r w:rsidR="00BA4436" w:rsidRPr="00A40CB1">
        <w:t>Man-Machine Interface (MMI)</w:t>
      </w:r>
      <w:bookmarkEnd w:id="26"/>
      <w:bookmarkEnd w:id="27"/>
      <w:r w:rsidR="004805E5">
        <w:t xml:space="preserve"> message </w:t>
      </w:r>
      <w:r w:rsidR="00AD42B4">
        <w:t>to notify the user</w:t>
      </w:r>
      <w:r w:rsidR="004805E5">
        <w:t xml:space="preserve"> that the </w:t>
      </w:r>
      <w:r w:rsidR="00AD42B4">
        <w:t xml:space="preserve">parental control </w:t>
      </w:r>
      <w:r w:rsidR="004805E5">
        <w:t xml:space="preserve">PIN </w:t>
      </w:r>
      <w:r w:rsidR="0013506B">
        <w:t>was</w:t>
      </w:r>
      <w:r w:rsidR="004805E5">
        <w:t xml:space="preserve"> reset or cleared. </w:t>
      </w:r>
    </w:p>
    <w:p w:rsidR="00DA5156" w:rsidRDefault="0032487F" w:rsidP="00747C72">
      <w:pPr>
        <w:pStyle w:val="BodyTextLink"/>
      </w:pPr>
      <w:r>
        <w:lastRenderedPageBreak/>
        <w:t>The</w:t>
      </w:r>
      <w:r w:rsidR="00DA5156">
        <w:t xml:space="preserve"> PinReset event is defined by the following </w:t>
      </w:r>
      <w:r>
        <w:t>U</w:t>
      </w:r>
      <w:r w:rsidR="00DA5156">
        <w:t xml:space="preserve">UID: </w:t>
      </w:r>
    </w:p>
    <w:p w:rsidR="0032487F" w:rsidRDefault="0032487F" w:rsidP="0032487F">
      <w:pPr>
        <w:pStyle w:val="TableHead"/>
      </w:pPr>
      <w:r>
        <w:t xml:space="preserve">PinReset </w:t>
      </w:r>
      <w:r w:rsidR="002A6DF6">
        <w:t>E</w:t>
      </w:r>
      <w:r>
        <w:t xml:space="preserve">vent </w:t>
      </w:r>
      <w:r w:rsidR="002A6DF6">
        <w:t>T</w:t>
      </w:r>
      <w:r>
        <w:t>ype</w:t>
      </w:r>
    </w:p>
    <w:tbl>
      <w:tblPr>
        <w:tblW w:w="0" w:type="auto"/>
        <w:tblInd w:w="108" w:type="dxa"/>
        <w:tblBorders>
          <w:top w:val="single" w:sz="4" w:space="0" w:color="auto"/>
          <w:bottom w:val="single" w:sz="4" w:space="0" w:color="auto"/>
          <w:insideH w:val="single" w:sz="4" w:space="0" w:color="BFBFBF"/>
          <w:insideV w:val="single" w:sz="4" w:space="0" w:color="BFBFBF"/>
        </w:tblBorders>
        <w:tblLook w:val="04A0"/>
      </w:tblPr>
      <w:tblGrid>
        <w:gridCol w:w="3852"/>
        <w:gridCol w:w="1890"/>
      </w:tblGrid>
      <w:tr w:rsidR="000871CB" w:rsidRPr="0009351E" w:rsidTr="00E76F8B">
        <w:trPr>
          <w:cantSplit/>
          <w:tblHeader/>
        </w:trPr>
        <w:tc>
          <w:tcPr>
            <w:tcW w:w="3852" w:type="dxa"/>
            <w:tcBorders>
              <w:top w:val="single" w:sz="4" w:space="0" w:color="auto"/>
              <w:left w:val="nil"/>
              <w:bottom w:val="single" w:sz="4" w:space="0" w:color="auto"/>
              <w:right w:val="nil"/>
              <w:tl2br w:val="nil"/>
              <w:tr2bl w:val="nil"/>
            </w:tcBorders>
            <w:shd w:val="clear" w:color="auto" w:fill="C6D9F1"/>
          </w:tcPr>
          <w:p w:rsidR="000871CB" w:rsidRPr="0009351E" w:rsidRDefault="0032487F" w:rsidP="0032487F">
            <w:pPr>
              <w:pStyle w:val="TableHeader"/>
              <w:spacing w:before="0" w:after="0"/>
              <w:jc w:val="left"/>
              <w:rPr>
                <w:rFonts w:ascii="Calibri" w:eastAsia="Calibri" w:hAnsi="Calibri"/>
                <w:szCs w:val="22"/>
              </w:rPr>
            </w:pPr>
            <w:r>
              <w:rPr>
                <w:rFonts w:ascii="Calibri" w:eastAsia="Calibri" w:hAnsi="Calibri"/>
                <w:szCs w:val="22"/>
              </w:rPr>
              <w:t>UUID</w:t>
            </w:r>
          </w:p>
        </w:tc>
        <w:tc>
          <w:tcPr>
            <w:tcW w:w="1890" w:type="dxa"/>
            <w:tcBorders>
              <w:top w:val="single" w:sz="4" w:space="0" w:color="auto"/>
              <w:left w:val="nil"/>
              <w:bottom w:val="single" w:sz="4" w:space="0" w:color="auto"/>
              <w:right w:val="nil"/>
              <w:tl2br w:val="nil"/>
              <w:tr2bl w:val="nil"/>
            </w:tcBorders>
            <w:shd w:val="clear" w:color="auto" w:fill="C6D9F1"/>
          </w:tcPr>
          <w:p w:rsidR="000871CB" w:rsidRPr="0009351E" w:rsidRDefault="000871CB" w:rsidP="0032487F">
            <w:pPr>
              <w:pStyle w:val="TableHeader"/>
              <w:spacing w:before="0" w:after="0"/>
              <w:jc w:val="left"/>
              <w:rPr>
                <w:rFonts w:ascii="Calibri" w:eastAsia="Calibri" w:hAnsi="Calibri"/>
                <w:szCs w:val="22"/>
              </w:rPr>
            </w:pPr>
            <w:r>
              <w:rPr>
                <w:rFonts w:ascii="Calibri" w:eastAsia="Calibri" w:hAnsi="Calibri"/>
                <w:szCs w:val="22"/>
              </w:rPr>
              <w:t xml:space="preserve">Event </w:t>
            </w:r>
            <w:r w:rsidR="0032487F">
              <w:rPr>
                <w:rFonts w:ascii="Calibri" w:eastAsia="Calibri" w:hAnsi="Calibri"/>
                <w:szCs w:val="22"/>
              </w:rPr>
              <w:t>n</w:t>
            </w:r>
            <w:r>
              <w:rPr>
                <w:rFonts w:ascii="Calibri" w:eastAsia="Calibri" w:hAnsi="Calibri"/>
                <w:szCs w:val="22"/>
              </w:rPr>
              <w:t>ame</w:t>
            </w:r>
          </w:p>
        </w:tc>
      </w:tr>
      <w:tr w:rsidR="000871CB" w:rsidRPr="00213065" w:rsidTr="00E76F8B">
        <w:trPr>
          <w:cantSplit/>
        </w:trPr>
        <w:tc>
          <w:tcPr>
            <w:tcW w:w="3852" w:type="dxa"/>
          </w:tcPr>
          <w:p w:rsidR="000871CB" w:rsidRPr="00213065" w:rsidRDefault="000871CB" w:rsidP="00963614">
            <w:pPr>
              <w:pStyle w:val="tabletext"/>
              <w:spacing w:before="0" w:after="0"/>
              <w:rPr>
                <w:rFonts w:ascii="Calibri" w:eastAsia="Calibri" w:hAnsi="Calibri"/>
                <w:szCs w:val="22"/>
              </w:rPr>
            </w:pPr>
            <w:r w:rsidRPr="00A26675">
              <w:rPr>
                <w:rFonts w:ascii="Calibri" w:hAnsi="Calibri"/>
              </w:rPr>
              <w:t>C6E048C0-C574-4c26-BCDA-2F4D35EB5E85</w:t>
            </w:r>
          </w:p>
        </w:tc>
        <w:tc>
          <w:tcPr>
            <w:tcW w:w="1890" w:type="dxa"/>
          </w:tcPr>
          <w:p w:rsidR="000871CB" w:rsidRPr="00213065" w:rsidRDefault="000871CB" w:rsidP="00963614">
            <w:pPr>
              <w:pStyle w:val="tabletext"/>
              <w:spacing w:before="0" w:after="0"/>
              <w:rPr>
                <w:rFonts w:ascii="Calibri" w:eastAsia="Calibri" w:hAnsi="Calibri"/>
                <w:szCs w:val="22"/>
              </w:rPr>
            </w:pPr>
            <w:r>
              <w:rPr>
                <w:rFonts w:ascii="Calibri" w:eastAsia="Calibri" w:hAnsi="Calibri"/>
                <w:szCs w:val="22"/>
              </w:rPr>
              <w:t>PinReset</w:t>
            </w:r>
          </w:p>
        </w:tc>
      </w:tr>
    </w:tbl>
    <w:p w:rsidR="00AC40A7" w:rsidRDefault="00AC40A7" w:rsidP="00AC40A7">
      <w:pPr>
        <w:pStyle w:val="Le"/>
      </w:pPr>
    </w:p>
    <w:p w:rsidR="000871CB" w:rsidRDefault="00DA5156" w:rsidP="00747C72">
      <w:pPr>
        <w:pStyle w:val="BodyTextLink"/>
      </w:pPr>
      <w:r>
        <w:t xml:space="preserve">The </w:t>
      </w:r>
      <w:r w:rsidR="0032487F">
        <w:t xml:space="preserve">data </w:t>
      </w:r>
      <w:r>
        <w:t xml:space="preserve">for </w:t>
      </w:r>
      <w:r w:rsidR="0032487F">
        <w:t xml:space="preserve">the </w:t>
      </w:r>
      <w:r>
        <w:t xml:space="preserve">PinReset </w:t>
      </w:r>
      <w:r w:rsidR="0032487F">
        <w:t xml:space="preserve">event </w:t>
      </w:r>
      <w:r>
        <w:t xml:space="preserve">is </w:t>
      </w:r>
      <w:r w:rsidR="0013506B">
        <w:t>as follows</w:t>
      </w:r>
      <w:r>
        <w:t>:</w:t>
      </w:r>
    </w:p>
    <w:p w:rsidR="0032487F" w:rsidRDefault="0032487F" w:rsidP="0032487F">
      <w:pPr>
        <w:pStyle w:val="TableHead"/>
      </w:pPr>
      <w:r>
        <w:t xml:space="preserve">PinReset </w:t>
      </w:r>
      <w:r w:rsidR="002A6DF6">
        <w:t>D</w:t>
      </w:r>
      <w:r>
        <w:t>ata</w:t>
      </w:r>
    </w:p>
    <w:tbl>
      <w:tblPr>
        <w:tblW w:w="0" w:type="auto"/>
        <w:tblInd w:w="108" w:type="dxa"/>
        <w:tblBorders>
          <w:top w:val="single" w:sz="4" w:space="0" w:color="auto"/>
          <w:bottom w:val="single" w:sz="4" w:space="0" w:color="auto"/>
          <w:insideH w:val="single" w:sz="4" w:space="0" w:color="BFBFBF"/>
          <w:insideV w:val="single" w:sz="4" w:space="0" w:color="BFBFBF"/>
        </w:tblBorders>
        <w:tblLook w:val="04A0"/>
      </w:tblPr>
      <w:tblGrid>
        <w:gridCol w:w="1242"/>
        <w:gridCol w:w="4518"/>
      </w:tblGrid>
      <w:tr w:rsidR="000871CB" w:rsidRPr="0009351E" w:rsidTr="00E76F8B">
        <w:trPr>
          <w:cantSplit/>
          <w:tblHeader/>
        </w:trPr>
        <w:tc>
          <w:tcPr>
            <w:tcW w:w="1242" w:type="dxa"/>
            <w:tcBorders>
              <w:top w:val="single" w:sz="4" w:space="0" w:color="auto"/>
              <w:left w:val="nil"/>
              <w:bottom w:val="single" w:sz="4" w:space="0" w:color="auto"/>
              <w:right w:val="nil"/>
              <w:tl2br w:val="nil"/>
              <w:tr2bl w:val="nil"/>
            </w:tcBorders>
            <w:shd w:val="clear" w:color="auto" w:fill="C6D9F1"/>
          </w:tcPr>
          <w:p w:rsidR="000871CB" w:rsidRPr="0009351E" w:rsidRDefault="0032487F" w:rsidP="0032487F">
            <w:pPr>
              <w:pStyle w:val="TableHeader"/>
              <w:spacing w:before="0" w:after="0"/>
              <w:jc w:val="left"/>
              <w:rPr>
                <w:rFonts w:ascii="Calibri" w:eastAsia="Calibri" w:hAnsi="Calibri"/>
                <w:szCs w:val="22"/>
              </w:rPr>
            </w:pPr>
            <w:r>
              <w:rPr>
                <w:rFonts w:ascii="Calibri" w:eastAsia="Calibri" w:hAnsi="Calibri"/>
                <w:szCs w:val="22"/>
              </w:rPr>
              <w:t>Field name</w:t>
            </w:r>
          </w:p>
        </w:tc>
        <w:tc>
          <w:tcPr>
            <w:tcW w:w="4518" w:type="dxa"/>
            <w:tcBorders>
              <w:top w:val="single" w:sz="4" w:space="0" w:color="auto"/>
              <w:left w:val="nil"/>
              <w:bottom w:val="single" w:sz="4" w:space="0" w:color="auto"/>
              <w:right w:val="nil"/>
              <w:tl2br w:val="nil"/>
              <w:tr2bl w:val="nil"/>
            </w:tcBorders>
            <w:shd w:val="clear" w:color="auto" w:fill="C6D9F1"/>
          </w:tcPr>
          <w:p w:rsidR="000871CB" w:rsidRPr="0009351E" w:rsidRDefault="000871CB" w:rsidP="0032487F">
            <w:pPr>
              <w:pStyle w:val="TableHeader"/>
              <w:spacing w:before="0" w:after="0"/>
              <w:jc w:val="left"/>
              <w:rPr>
                <w:rFonts w:ascii="Calibri" w:eastAsia="Calibri" w:hAnsi="Calibri"/>
                <w:szCs w:val="22"/>
              </w:rPr>
            </w:pPr>
            <w:r>
              <w:rPr>
                <w:rFonts w:ascii="Calibri" w:eastAsia="Calibri" w:hAnsi="Calibri"/>
                <w:szCs w:val="22"/>
              </w:rPr>
              <w:t xml:space="preserve">Data </w:t>
            </w:r>
            <w:r w:rsidR="0032487F">
              <w:rPr>
                <w:rFonts w:ascii="Calibri" w:eastAsia="Calibri" w:hAnsi="Calibri"/>
                <w:szCs w:val="22"/>
              </w:rPr>
              <w:t>t</w:t>
            </w:r>
            <w:r>
              <w:rPr>
                <w:rFonts w:ascii="Calibri" w:eastAsia="Calibri" w:hAnsi="Calibri"/>
                <w:szCs w:val="22"/>
              </w:rPr>
              <w:t>ype</w:t>
            </w:r>
          </w:p>
        </w:tc>
      </w:tr>
      <w:tr w:rsidR="000871CB" w:rsidRPr="00213065" w:rsidTr="00E76F8B">
        <w:trPr>
          <w:cantSplit/>
        </w:trPr>
        <w:tc>
          <w:tcPr>
            <w:tcW w:w="1242" w:type="dxa"/>
          </w:tcPr>
          <w:p w:rsidR="000871CB" w:rsidRPr="0032487F" w:rsidRDefault="000871CB" w:rsidP="00963614">
            <w:pPr>
              <w:pStyle w:val="tabletext"/>
              <w:spacing w:before="0" w:after="0"/>
              <w:rPr>
                <w:rFonts w:ascii="Calibri" w:eastAsia="Calibri" w:hAnsi="Calibri"/>
                <w:b/>
                <w:szCs w:val="22"/>
              </w:rPr>
            </w:pPr>
            <w:r w:rsidRPr="0032487F">
              <w:rPr>
                <w:rFonts w:ascii="Calibri" w:hAnsi="Calibri"/>
                <w:b/>
              </w:rPr>
              <w:t>new_pin</w:t>
            </w:r>
          </w:p>
        </w:tc>
        <w:tc>
          <w:tcPr>
            <w:tcW w:w="4518" w:type="dxa"/>
          </w:tcPr>
          <w:p w:rsidR="000871CB" w:rsidRPr="00213065" w:rsidRDefault="000871CB" w:rsidP="00963614">
            <w:pPr>
              <w:pStyle w:val="tabletext"/>
              <w:spacing w:before="0" w:after="0"/>
              <w:rPr>
                <w:rFonts w:ascii="Calibri" w:eastAsia="Calibri" w:hAnsi="Calibri"/>
                <w:szCs w:val="22"/>
              </w:rPr>
            </w:pPr>
            <w:r>
              <w:rPr>
                <w:rFonts w:ascii="Calibri" w:eastAsia="Calibri" w:hAnsi="Calibri"/>
                <w:szCs w:val="22"/>
              </w:rPr>
              <w:t>String</w:t>
            </w:r>
          </w:p>
        </w:tc>
      </w:tr>
    </w:tbl>
    <w:p w:rsidR="00AC40A7" w:rsidRDefault="00AC40A7" w:rsidP="00AC40A7">
      <w:pPr>
        <w:pStyle w:val="Le"/>
      </w:pPr>
    </w:p>
    <w:p w:rsidR="00553A65" w:rsidRDefault="00B51814" w:rsidP="00747C72">
      <w:pPr>
        <w:pStyle w:val="BodyTextLink"/>
      </w:pPr>
      <w:r>
        <w:t xml:space="preserve">To reset the old PIN to a new 4-digit </w:t>
      </w:r>
      <w:r w:rsidR="00A86459">
        <w:t>numeric</w:t>
      </w:r>
      <w:r>
        <w:t xml:space="preserve"> PIN, </w:t>
      </w:r>
      <w:r w:rsidR="00553A65">
        <w:t xml:space="preserve">the </w:t>
      </w:r>
      <w:r w:rsidRPr="00553A65">
        <w:rPr>
          <w:b/>
        </w:rPr>
        <w:t xml:space="preserve">new_pin </w:t>
      </w:r>
      <w:r w:rsidR="00553A65" w:rsidRPr="00553A65">
        <w:t>field</w:t>
      </w:r>
      <w:r w:rsidR="00553A65">
        <w:t xml:space="preserve"> must</w:t>
      </w:r>
      <w:r>
        <w:t xml:space="preserve"> contain </w:t>
      </w:r>
      <w:r w:rsidR="00553A65">
        <w:t>string data in the following format:</w:t>
      </w:r>
    </w:p>
    <w:p w:rsidR="00747C72" w:rsidRPr="00553A65" w:rsidRDefault="00B51814" w:rsidP="00E76F8B">
      <w:pPr>
        <w:pStyle w:val="BodyText"/>
        <w:rPr>
          <w:rFonts w:ascii="Lucida Sans Typewriter" w:hAnsi="Lucida Sans Typewriter"/>
          <w:sz w:val="17"/>
          <w:szCs w:val="17"/>
        </w:rPr>
      </w:pPr>
      <w:r w:rsidRPr="00553A65">
        <w:rPr>
          <w:rFonts w:ascii="Lucida Sans Typewriter" w:hAnsi="Lucida Sans Typewriter"/>
          <w:sz w:val="17"/>
          <w:szCs w:val="17"/>
          <w:highlight w:val="lightGray"/>
        </w:rPr>
        <w:t>{&lt;string length&gt;, &lt;1</w:t>
      </w:r>
      <w:r w:rsidR="005650F2" w:rsidRPr="00553A65">
        <w:rPr>
          <w:rFonts w:ascii="Lucida Sans Typewriter" w:hAnsi="Lucida Sans Typewriter"/>
          <w:sz w:val="17"/>
          <w:szCs w:val="17"/>
          <w:highlight w:val="lightGray"/>
          <w:vertAlign w:val="superscript"/>
        </w:rPr>
        <w:t>st</w:t>
      </w:r>
      <w:r w:rsidRPr="00553A65">
        <w:rPr>
          <w:rFonts w:ascii="Lucida Sans Typewriter" w:hAnsi="Lucida Sans Typewriter"/>
          <w:sz w:val="17"/>
          <w:szCs w:val="17"/>
          <w:highlight w:val="lightGray"/>
        </w:rPr>
        <w:t xml:space="preserve"> digit&gt;, &lt;2</w:t>
      </w:r>
      <w:r w:rsidR="005650F2" w:rsidRPr="00553A65">
        <w:rPr>
          <w:rFonts w:ascii="Lucida Sans Typewriter" w:hAnsi="Lucida Sans Typewriter"/>
          <w:sz w:val="17"/>
          <w:szCs w:val="17"/>
          <w:highlight w:val="lightGray"/>
          <w:vertAlign w:val="superscript"/>
        </w:rPr>
        <w:t>nd</w:t>
      </w:r>
      <w:r w:rsidRPr="00553A65">
        <w:rPr>
          <w:rFonts w:ascii="Lucida Sans Typewriter" w:hAnsi="Lucida Sans Typewriter"/>
          <w:sz w:val="17"/>
          <w:szCs w:val="17"/>
          <w:highlight w:val="lightGray"/>
        </w:rPr>
        <w:t xml:space="preserve"> digit&gt;, &lt;3</w:t>
      </w:r>
      <w:r w:rsidR="005650F2" w:rsidRPr="00553A65">
        <w:rPr>
          <w:rFonts w:ascii="Lucida Sans Typewriter" w:hAnsi="Lucida Sans Typewriter"/>
          <w:sz w:val="17"/>
          <w:szCs w:val="17"/>
          <w:highlight w:val="lightGray"/>
          <w:vertAlign w:val="superscript"/>
        </w:rPr>
        <w:t>rd</w:t>
      </w:r>
      <w:r w:rsidRPr="00553A65">
        <w:rPr>
          <w:rFonts w:ascii="Lucida Sans Typewriter" w:hAnsi="Lucida Sans Typewriter"/>
          <w:sz w:val="17"/>
          <w:szCs w:val="17"/>
          <w:highlight w:val="lightGray"/>
        </w:rPr>
        <w:t xml:space="preserve"> digit&gt;, &lt;4</w:t>
      </w:r>
      <w:r w:rsidR="005650F2" w:rsidRPr="00553A65">
        <w:rPr>
          <w:rFonts w:ascii="Lucida Sans Typewriter" w:hAnsi="Lucida Sans Typewriter"/>
          <w:sz w:val="17"/>
          <w:szCs w:val="17"/>
          <w:highlight w:val="lightGray"/>
          <w:vertAlign w:val="superscript"/>
        </w:rPr>
        <w:t>th</w:t>
      </w:r>
      <w:r w:rsidRPr="00553A65">
        <w:rPr>
          <w:rFonts w:ascii="Lucida Sans Typewriter" w:hAnsi="Lucida Sans Typewriter"/>
          <w:sz w:val="17"/>
          <w:szCs w:val="17"/>
          <w:highlight w:val="lightGray"/>
        </w:rPr>
        <w:t xml:space="preserve"> digit&gt;, ‘\0’}</w:t>
      </w:r>
    </w:p>
    <w:p w:rsidR="00553A65" w:rsidRDefault="00A86459" w:rsidP="00747C72">
      <w:pPr>
        <w:pStyle w:val="BodyTextLink"/>
      </w:pPr>
      <w:r>
        <w:t xml:space="preserve">For example, to set the 4-digit numeric PIN to “1234”, the </w:t>
      </w:r>
      <w:r w:rsidRPr="00553A65">
        <w:rPr>
          <w:b/>
        </w:rPr>
        <w:t>new_pin</w:t>
      </w:r>
      <w:r>
        <w:t xml:space="preserve"> </w:t>
      </w:r>
      <w:r w:rsidR="00553A65">
        <w:t>field contain</w:t>
      </w:r>
      <w:r w:rsidR="00582D9B">
        <w:t>s</w:t>
      </w:r>
      <w:r w:rsidR="00553A65">
        <w:t xml:space="preserve"> the following string data</w:t>
      </w:r>
      <w:r>
        <w:t xml:space="preserve">: </w:t>
      </w:r>
    </w:p>
    <w:p w:rsidR="00A86459" w:rsidRPr="00553A65" w:rsidRDefault="00A86459" w:rsidP="00E76F8B">
      <w:pPr>
        <w:pStyle w:val="BodyText"/>
        <w:rPr>
          <w:rFonts w:ascii="Lucida Sans Typewriter" w:hAnsi="Lucida Sans Typewriter"/>
          <w:sz w:val="17"/>
          <w:szCs w:val="17"/>
          <w:highlight w:val="lightGray"/>
        </w:rPr>
      </w:pPr>
      <w:r w:rsidRPr="00553A65">
        <w:rPr>
          <w:rFonts w:ascii="Lucida Sans Typewriter" w:hAnsi="Lucida Sans Typewriter"/>
          <w:sz w:val="17"/>
          <w:szCs w:val="17"/>
          <w:highlight w:val="lightGray"/>
        </w:rPr>
        <w:t>{5, ‘1’,’2’,’3’,’4’,’\0’}</w:t>
      </w:r>
    </w:p>
    <w:p w:rsidR="00553A65" w:rsidRDefault="00B51814" w:rsidP="00747C72">
      <w:pPr>
        <w:pStyle w:val="BodyTextLink"/>
      </w:pPr>
      <w:r>
        <w:t xml:space="preserve">To clear the old PIN, </w:t>
      </w:r>
      <w:r w:rsidR="00553A65">
        <w:t xml:space="preserve">the </w:t>
      </w:r>
      <w:r w:rsidRPr="00553A65">
        <w:rPr>
          <w:b/>
        </w:rPr>
        <w:t>new_pin</w:t>
      </w:r>
      <w:r>
        <w:t xml:space="preserve"> </w:t>
      </w:r>
      <w:r w:rsidR="00553A65">
        <w:t>field contain</w:t>
      </w:r>
      <w:r w:rsidR="00582D9B">
        <w:t>s</w:t>
      </w:r>
      <w:r w:rsidR="00553A65">
        <w:t xml:space="preserve"> an empty string in the following format:</w:t>
      </w:r>
    </w:p>
    <w:p w:rsidR="00401E5C" w:rsidRPr="00553A65" w:rsidRDefault="00B51814" w:rsidP="00E76F8B">
      <w:pPr>
        <w:pStyle w:val="BodyText"/>
        <w:rPr>
          <w:rFonts w:ascii="Lucida Sans Typewriter" w:hAnsi="Lucida Sans Typewriter"/>
          <w:sz w:val="17"/>
          <w:szCs w:val="17"/>
          <w:highlight w:val="lightGray"/>
        </w:rPr>
      </w:pPr>
      <w:r w:rsidRPr="00553A65">
        <w:rPr>
          <w:rFonts w:ascii="Lucida Sans Typewriter" w:hAnsi="Lucida Sans Typewriter"/>
          <w:sz w:val="17"/>
          <w:szCs w:val="17"/>
          <w:highlight w:val="lightGray"/>
        </w:rPr>
        <w:t>{1, ‘\0’}</w:t>
      </w:r>
    </w:p>
    <w:p w:rsidR="0032487F" w:rsidRDefault="0032487F" w:rsidP="0032487F">
      <w:pPr>
        <w:pStyle w:val="BodyText"/>
      </w:pPr>
      <w:bookmarkStart w:id="28" w:name="_Toc227494992"/>
      <w:r>
        <w:t xml:space="preserve">For more information </w:t>
      </w:r>
      <w:r w:rsidR="00072411">
        <w:t>about</w:t>
      </w:r>
      <w:r>
        <w:t xml:space="preserve"> the PBDA PinReset event, refer to Section 6.5.9 of the “Part 1: Core Services” document in the PBDA specification, </w:t>
      </w:r>
      <w:r w:rsidRPr="00A40CB1">
        <w:t>which is listed in “Resources” at the end of this paper.</w:t>
      </w:r>
    </w:p>
    <w:p w:rsidR="00BC58F0" w:rsidRDefault="00BC58F0" w:rsidP="00BC58F0">
      <w:pPr>
        <w:pStyle w:val="Heading1"/>
      </w:pPr>
      <w:bookmarkStart w:id="29" w:name="_Toc233984892"/>
      <w:r>
        <w:t xml:space="preserve">Requiring Parental Controls </w:t>
      </w:r>
      <w:r w:rsidR="008B424A">
        <w:t>during</w:t>
      </w:r>
      <w:r>
        <w:t xml:space="preserve"> Live TV Setup</w:t>
      </w:r>
      <w:bookmarkEnd w:id="28"/>
      <w:bookmarkEnd w:id="29"/>
    </w:p>
    <w:p w:rsidR="00A06F7E" w:rsidRDefault="005572B2">
      <w:pPr>
        <w:pStyle w:val="BodyText"/>
        <w:keepLines/>
      </w:pPr>
      <w:r>
        <w:t>PBDA-compatible</w:t>
      </w:r>
      <w:r w:rsidR="00C57941">
        <w:t xml:space="preserve"> devices </w:t>
      </w:r>
      <w:r w:rsidR="00582D9B">
        <w:t xml:space="preserve">can </w:t>
      </w:r>
      <w:r w:rsidR="00E73BEF">
        <w:t>requir</w:t>
      </w:r>
      <w:r w:rsidR="00582D9B">
        <w:t>e</w:t>
      </w:r>
      <w:r w:rsidR="00A86459">
        <w:t xml:space="preserve"> users to</w:t>
      </w:r>
      <w:r w:rsidR="00C57941">
        <w:t xml:space="preserve"> set </w:t>
      </w:r>
      <w:r w:rsidR="00E73BEF">
        <w:t>p</w:t>
      </w:r>
      <w:r w:rsidR="00C57941">
        <w:t xml:space="preserve">arental </w:t>
      </w:r>
      <w:r w:rsidR="00E73BEF">
        <w:t>c</w:t>
      </w:r>
      <w:r w:rsidR="00C57941">
        <w:t xml:space="preserve">ontrols </w:t>
      </w:r>
      <w:r w:rsidR="007D6292">
        <w:t>when they perform</w:t>
      </w:r>
      <w:r w:rsidR="00C57941">
        <w:t xml:space="preserve"> </w:t>
      </w:r>
      <w:r w:rsidR="00E73BEF">
        <w:t xml:space="preserve">the </w:t>
      </w:r>
      <w:r w:rsidR="00C57941">
        <w:t xml:space="preserve">Live TV </w:t>
      </w:r>
      <w:r w:rsidR="00E73BEF">
        <w:t>s</w:t>
      </w:r>
      <w:r w:rsidR="00C57941">
        <w:t xml:space="preserve">etup in </w:t>
      </w:r>
      <w:r w:rsidR="001D7259">
        <w:t>Windows Media Center</w:t>
      </w:r>
      <w:r w:rsidR="00C57941">
        <w:t xml:space="preserve">. </w:t>
      </w:r>
      <w:r w:rsidR="00072411">
        <w:t xml:space="preserve">This option is defined through a </w:t>
      </w:r>
      <w:r w:rsidR="008B424A">
        <w:t>PBDA</w:t>
      </w:r>
      <w:r w:rsidR="00C57941">
        <w:t xml:space="preserve"> </w:t>
      </w:r>
      <w:r w:rsidR="00072411">
        <w:t>name/value pair that the General Purpose Named Value Service (</w:t>
      </w:r>
      <w:r w:rsidR="00621E8E">
        <w:t>GPNVS</w:t>
      </w:r>
      <w:r w:rsidR="00072411">
        <w:t xml:space="preserve">) </w:t>
      </w:r>
      <w:r w:rsidR="00BE2D6D">
        <w:t xml:space="preserve">manages and advertises </w:t>
      </w:r>
      <w:r w:rsidR="00072411">
        <w:t xml:space="preserve">in the PBDA-compatible device. </w:t>
      </w:r>
    </w:p>
    <w:p w:rsidR="00072411" w:rsidRDefault="008B3773" w:rsidP="00E76F8B">
      <w:pPr>
        <w:pStyle w:val="BodyText"/>
      </w:pPr>
      <w:r>
        <w:rPr>
          <w:rFonts w:ascii="Calibri" w:hAnsi="Calibri"/>
        </w:rPr>
        <w:t xml:space="preserve">The </w:t>
      </w:r>
      <w:r w:rsidR="00621E8E">
        <w:rPr>
          <w:rFonts w:ascii="Calibri" w:hAnsi="Calibri"/>
        </w:rPr>
        <w:t>GPNVS</w:t>
      </w:r>
      <w:r>
        <w:rPr>
          <w:rFonts w:ascii="Calibri" w:hAnsi="Calibri"/>
        </w:rPr>
        <w:t xml:space="preserve"> lets the device expose its capabilities and also lets </w:t>
      </w:r>
      <w:r w:rsidR="001D7259">
        <w:rPr>
          <w:rFonts w:ascii="Calibri" w:hAnsi="Calibri"/>
        </w:rPr>
        <w:t>Windows Media Center</w:t>
      </w:r>
      <w:r>
        <w:rPr>
          <w:rFonts w:ascii="Calibri" w:hAnsi="Calibri"/>
        </w:rPr>
        <w:t xml:space="preserve"> set preferences on the device. </w:t>
      </w:r>
      <w:r w:rsidR="00072411">
        <w:t xml:space="preserve">For more information about </w:t>
      </w:r>
      <w:r w:rsidR="00621E8E">
        <w:t>GPNVS</w:t>
      </w:r>
      <w:r w:rsidR="00072411">
        <w:t>, refer to Section</w:t>
      </w:r>
      <w:r w:rsidR="00C13751">
        <w:t> </w:t>
      </w:r>
      <w:r w:rsidR="00072411">
        <w:t xml:space="preserve">6.5 of the “Part 1: Core Services” document in the PBDA specification, </w:t>
      </w:r>
      <w:r w:rsidR="00072411" w:rsidRPr="00A40CB1">
        <w:t>which is listed in “Resources” at the end of this paper.</w:t>
      </w:r>
    </w:p>
    <w:p w:rsidR="00BB774A" w:rsidRDefault="00072411" w:rsidP="00747C72">
      <w:pPr>
        <w:pStyle w:val="BodyTextLink"/>
      </w:pPr>
      <w:r>
        <w:t xml:space="preserve">The </w:t>
      </w:r>
      <w:r w:rsidR="007F2230">
        <w:t xml:space="preserve">Microsoft </w:t>
      </w:r>
      <w:r w:rsidR="00621E8E">
        <w:t>GPNVS</w:t>
      </w:r>
      <w:r w:rsidR="007F2230">
        <w:t xml:space="preserve"> profile defines the following name/value pair for the configuration of parental control on the PBDA-compatible device</w:t>
      </w:r>
      <w:r w:rsidR="00C57941">
        <w:t>.</w:t>
      </w:r>
    </w:p>
    <w:p w:rsidR="007363FE" w:rsidRDefault="007363FE" w:rsidP="007363FE">
      <w:pPr>
        <w:pStyle w:val="TableHead"/>
      </w:pPr>
      <w:r>
        <w:t xml:space="preserve">Microsoft </w:t>
      </w:r>
      <w:r w:rsidR="00621E8E">
        <w:t>GPNVS</w:t>
      </w:r>
      <w:r>
        <w:t xml:space="preserve"> </w:t>
      </w:r>
      <w:r w:rsidR="002A6DF6">
        <w:t>P</w:t>
      </w:r>
      <w:r>
        <w:t xml:space="preserve">rofile </w:t>
      </w:r>
      <w:r w:rsidR="002A6DF6">
        <w:t>N</w:t>
      </w:r>
      <w:r>
        <w:t>ame/</w:t>
      </w:r>
      <w:r w:rsidR="002A6DF6">
        <w:t>V</w:t>
      </w:r>
      <w:r>
        <w:t xml:space="preserve">alue </w:t>
      </w:r>
      <w:r w:rsidR="002A6DF6">
        <w:t>P</w:t>
      </w:r>
      <w:r>
        <w:t>air</w:t>
      </w:r>
    </w:p>
    <w:tbl>
      <w:tblPr>
        <w:tblW w:w="0" w:type="auto"/>
        <w:tblInd w:w="108" w:type="dxa"/>
        <w:tblBorders>
          <w:top w:val="single" w:sz="4" w:space="0" w:color="auto"/>
          <w:bottom w:val="single" w:sz="4" w:space="0" w:color="auto"/>
          <w:insideH w:val="single" w:sz="4" w:space="0" w:color="BFBFBF"/>
          <w:insideV w:val="single" w:sz="4" w:space="0" w:color="BFBFBF"/>
        </w:tblBorders>
        <w:tblLayout w:type="fixed"/>
        <w:tblLook w:val="04A0"/>
      </w:tblPr>
      <w:tblGrid>
        <w:gridCol w:w="3150"/>
        <w:gridCol w:w="630"/>
        <w:gridCol w:w="3870"/>
      </w:tblGrid>
      <w:tr w:rsidR="00C57941" w:rsidRPr="0009351E" w:rsidTr="00282CA2">
        <w:trPr>
          <w:cantSplit/>
          <w:tblHeader/>
        </w:trPr>
        <w:tc>
          <w:tcPr>
            <w:tcW w:w="3150" w:type="dxa"/>
            <w:tcBorders>
              <w:top w:val="single" w:sz="4" w:space="0" w:color="auto"/>
              <w:left w:val="nil"/>
              <w:bottom w:val="single" w:sz="4" w:space="0" w:color="auto"/>
              <w:right w:val="nil"/>
              <w:tl2br w:val="nil"/>
              <w:tr2bl w:val="nil"/>
            </w:tcBorders>
            <w:shd w:val="clear" w:color="auto" w:fill="C6D9F1"/>
          </w:tcPr>
          <w:p w:rsidR="00C57941" w:rsidRPr="0009351E" w:rsidRDefault="00C57941" w:rsidP="00963614">
            <w:pPr>
              <w:pStyle w:val="TableHeader"/>
              <w:spacing w:before="0" w:after="0"/>
              <w:jc w:val="left"/>
              <w:rPr>
                <w:rFonts w:ascii="Calibri" w:eastAsia="Calibri" w:hAnsi="Calibri"/>
                <w:szCs w:val="22"/>
              </w:rPr>
            </w:pPr>
            <w:r>
              <w:rPr>
                <w:rFonts w:ascii="Calibri" w:eastAsia="Calibri" w:hAnsi="Calibri"/>
                <w:szCs w:val="22"/>
              </w:rPr>
              <w:t>Name</w:t>
            </w:r>
          </w:p>
        </w:tc>
        <w:tc>
          <w:tcPr>
            <w:tcW w:w="630" w:type="dxa"/>
            <w:tcBorders>
              <w:top w:val="single" w:sz="4" w:space="0" w:color="auto"/>
              <w:left w:val="nil"/>
              <w:bottom w:val="single" w:sz="4" w:space="0" w:color="auto"/>
              <w:right w:val="nil"/>
              <w:tl2br w:val="nil"/>
              <w:tr2bl w:val="nil"/>
            </w:tcBorders>
            <w:shd w:val="clear" w:color="auto" w:fill="C6D9F1"/>
          </w:tcPr>
          <w:p w:rsidR="00C57941" w:rsidRPr="0009351E" w:rsidRDefault="00C57941" w:rsidP="00963614">
            <w:pPr>
              <w:pStyle w:val="TableHeader"/>
              <w:spacing w:before="0" w:after="0"/>
              <w:jc w:val="left"/>
              <w:rPr>
                <w:rFonts w:ascii="Calibri" w:eastAsia="Calibri" w:hAnsi="Calibri"/>
                <w:szCs w:val="22"/>
              </w:rPr>
            </w:pPr>
            <w:r>
              <w:rPr>
                <w:rFonts w:ascii="Calibri" w:eastAsia="Calibri" w:hAnsi="Calibri"/>
                <w:szCs w:val="22"/>
              </w:rPr>
              <w:t>Type</w:t>
            </w:r>
          </w:p>
        </w:tc>
        <w:tc>
          <w:tcPr>
            <w:tcW w:w="3870" w:type="dxa"/>
            <w:tcBorders>
              <w:top w:val="single" w:sz="4" w:space="0" w:color="auto"/>
              <w:left w:val="nil"/>
              <w:bottom w:val="single" w:sz="4" w:space="0" w:color="auto"/>
              <w:right w:val="nil"/>
              <w:tl2br w:val="nil"/>
              <w:tr2bl w:val="nil"/>
            </w:tcBorders>
            <w:shd w:val="clear" w:color="auto" w:fill="C6D9F1"/>
          </w:tcPr>
          <w:p w:rsidR="00C57941" w:rsidRDefault="00C57941" w:rsidP="00963614">
            <w:pPr>
              <w:pStyle w:val="TableHeader"/>
              <w:spacing w:before="0" w:after="0"/>
              <w:jc w:val="left"/>
              <w:rPr>
                <w:rFonts w:ascii="Calibri" w:eastAsia="Calibri" w:hAnsi="Calibri"/>
                <w:szCs w:val="22"/>
              </w:rPr>
            </w:pPr>
            <w:r>
              <w:rPr>
                <w:rFonts w:ascii="Calibri" w:eastAsia="Calibri" w:hAnsi="Calibri"/>
                <w:szCs w:val="22"/>
              </w:rPr>
              <w:t>Description</w:t>
            </w:r>
          </w:p>
        </w:tc>
      </w:tr>
      <w:tr w:rsidR="00C57941" w:rsidRPr="00213065" w:rsidTr="00282CA2">
        <w:trPr>
          <w:cantSplit/>
        </w:trPr>
        <w:tc>
          <w:tcPr>
            <w:tcW w:w="3150" w:type="dxa"/>
          </w:tcPr>
          <w:p w:rsidR="00C57941" w:rsidRPr="00E76F8B" w:rsidRDefault="00C57941" w:rsidP="00282CA2">
            <w:pPr>
              <w:rPr>
                <w:sz w:val="20"/>
                <w:szCs w:val="20"/>
              </w:rPr>
            </w:pPr>
            <w:r w:rsidRPr="00E76F8B">
              <w:rPr>
                <w:sz w:val="20"/>
                <w:szCs w:val="20"/>
              </w:rPr>
              <w:t>PBDA:/Microsoft.com/NV/Variable</w:t>
            </w:r>
            <w:r w:rsidR="00282CA2">
              <w:rPr>
                <w:sz w:val="20"/>
                <w:szCs w:val="20"/>
              </w:rPr>
              <w:br/>
            </w:r>
            <w:r w:rsidRPr="00E76F8B">
              <w:rPr>
                <w:sz w:val="20"/>
                <w:szCs w:val="20"/>
              </w:rPr>
              <w:t>/MCE/ConfigureParentalControl</w:t>
            </w:r>
          </w:p>
        </w:tc>
        <w:tc>
          <w:tcPr>
            <w:tcW w:w="630" w:type="dxa"/>
          </w:tcPr>
          <w:p w:rsidR="00C57941" w:rsidRPr="00E76F8B" w:rsidRDefault="00C57941" w:rsidP="00E76F8B">
            <w:pPr>
              <w:rPr>
                <w:sz w:val="20"/>
                <w:szCs w:val="20"/>
              </w:rPr>
            </w:pPr>
            <w:r w:rsidRPr="00E76F8B">
              <w:rPr>
                <w:sz w:val="20"/>
                <w:szCs w:val="20"/>
              </w:rPr>
              <w:t>RO</w:t>
            </w:r>
          </w:p>
        </w:tc>
        <w:tc>
          <w:tcPr>
            <w:tcW w:w="3870" w:type="dxa"/>
          </w:tcPr>
          <w:p w:rsidR="008B424A" w:rsidRDefault="008B424A" w:rsidP="008B424A">
            <w:pPr>
              <w:spacing w:after="80"/>
              <w:rPr>
                <w:sz w:val="20"/>
                <w:szCs w:val="20"/>
              </w:rPr>
            </w:pPr>
            <w:r w:rsidRPr="00AE5C4A">
              <w:rPr>
                <w:rFonts w:ascii="Calibri" w:eastAsia="Calibri" w:hAnsi="Calibri" w:cs="Arial"/>
                <w:sz w:val="20"/>
                <w:szCs w:val="20"/>
              </w:rPr>
              <w:t xml:space="preserve">If this value is nonzero, </w:t>
            </w:r>
            <w:r w:rsidR="001D7259">
              <w:rPr>
                <w:sz w:val="20"/>
                <w:szCs w:val="20"/>
              </w:rPr>
              <w:t>Windows Media Center</w:t>
            </w:r>
            <w:r w:rsidRPr="00AE5C4A">
              <w:rPr>
                <w:rFonts w:ascii="Calibri" w:eastAsia="Calibri" w:hAnsi="Calibri" w:cs="Arial"/>
                <w:sz w:val="20"/>
                <w:szCs w:val="20"/>
              </w:rPr>
              <w:t xml:space="preserve"> expects that setup and configuration steps include parental control configuration.</w:t>
            </w:r>
          </w:p>
          <w:p w:rsidR="00C57941" w:rsidRPr="00E76F8B" w:rsidRDefault="008B424A" w:rsidP="008B424A">
            <w:pPr>
              <w:rPr>
                <w:sz w:val="20"/>
                <w:szCs w:val="20"/>
              </w:rPr>
            </w:pPr>
            <w:r w:rsidRPr="00AE5C4A">
              <w:rPr>
                <w:rFonts w:ascii="Calibri" w:eastAsia="Calibri" w:hAnsi="Calibri" w:cs="Arial"/>
                <w:sz w:val="20"/>
                <w:szCs w:val="20"/>
              </w:rPr>
              <w:t>This value would typically be set if the tuner can output a Parental Control Table that indicates that a PIN is required for certain content playback access</w:t>
            </w:r>
            <w:r>
              <w:rPr>
                <w:sz w:val="20"/>
                <w:szCs w:val="20"/>
              </w:rPr>
              <w:t>.</w:t>
            </w:r>
          </w:p>
        </w:tc>
      </w:tr>
    </w:tbl>
    <w:p w:rsidR="00AC40A7" w:rsidRDefault="00AC40A7" w:rsidP="00AC40A7">
      <w:pPr>
        <w:pStyle w:val="Le"/>
      </w:pPr>
    </w:p>
    <w:p w:rsidR="00BB774A" w:rsidRDefault="00FB318C" w:rsidP="00282CA2">
      <w:pPr>
        <w:pStyle w:val="BodyText"/>
        <w:keepLines/>
      </w:pPr>
      <w:r>
        <w:lastRenderedPageBreak/>
        <w:t xml:space="preserve">If the user </w:t>
      </w:r>
      <w:r w:rsidR="00A86459">
        <w:t>tries</w:t>
      </w:r>
      <w:r>
        <w:t xml:space="preserve"> to clear the 4-digit PIN and a PIN is always required to be set, </w:t>
      </w:r>
      <w:r w:rsidR="001D7259">
        <w:t>Windows Media Center</w:t>
      </w:r>
      <w:r>
        <w:t xml:space="preserve"> prompts the user to enter a new 4-digit PIN </w:t>
      </w:r>
      <w:r w:rsidR="00E73BEF">
        <w:t xml:space="preserve">when the user </w:t>
      </w:r>
      <w:r>
        <w:t>tun</w:t>
      </w:r>
      <w:r w:rsidR="00E73BEF">
        <w:t>es</w:t>
      </w:r>
      <w:r>
        <w:t xml:space="preserve"> to content with parental ratings</w:t>
      </w:r>
      <w:r w:rsidR="00E73BEF">
        <w:t xml:space="preserve"> specified by using the Parental Control TAG table</w:t>
      </w:r>
      <w:r>
        <w:t>.</w:t>
      </w:r>
    </w:p>
    <w:p w:rsidR="00E73BEF" w:rsidRDefault="00E73BEF" w:rsidP="00E73BEF">
      <w:pPr>
        <w:pStyle w:val="BodyText"/>
      </w:pPr>
      <w:r>
        <w:t xml:space="preserve">For more </w:t>
      </w:r>
      <w:r w:rsidR="0013506B">
        <w:t>information about</w:t>
      </w:r>
      <w:r>
        <w:t xml:space="preserve"> the </w:t>
      </w:r>
      <w:r w:rsidR="007F2230">
        <w:t xml:space="preserve">Microsoft </w:t>
      </w:r>
      <w:r w:rsidR="00621E8E">
        <w:rPr>
          <w:rFonts w:ascii="Calibri" w:hAnsi="Calibri"/>
        </w:rPr>
        <w:t>GPNVS</w:t>
      </w:r>
      <w:r w:rsidR="007F2230">
        <w:rPr>
          <w:rFonts w:ascii="Calibri" w:hAnsi="Calibri"/>
        </w:rPr>
        <w:t xml:space="preserve"> profile</w:t>
      </w:r>
      <w:r>
        <w:t xml:space="preserve">, refer to </w:t>
      </w:r>
      <w:r w:rsidR="002673F5">
        <w:t xml:space="preserve">Section 2.3 of the </w:t>
      </w:r>
      <w:r w:rsidR="008B424A">
        <w:t>“</w:t>
      </w:r>
      <w:r w:rsidR="008B424A" w:rsidRPr="00BB774A">
        <w:t>PBDA</w:t>
      </w:r>
      <w:r w:rsidR="008B424A">
        <w:t xml:space="preserve"> Part 1 Profile Microsoft” document </w:t>
      </w:r>
      <w:r>
        <w:t xml:space="preserve">in the PBDA specification, </w:t>
      </w:r>
      <w:r w:rsidRPr="00A40CB1">
        <w:t>which is listed in “Resources” at the end of this paper.</w:t>
      </w:r>
    </w:p>
    <w:p w:rsidR="00A06F7E" w:rsidRDefault="00AC40A7" w:rsidP="00282CA2">
      <w:pPr>
        <w:pStyle w:val="Heading1"/>
      </w:pPr>
      <w:bookmarkStart w:id="30" w:name="_Toc214097484"/>
      <w:bookmarkStart w:id="31" w:name="_Toc214677459"/>
      <w:bookmarkStart w:id="32" w:name="_Toc225596804"/>
      <w:bookmarkStart w:id="33" w:name="_Toc225918005"/>
      <w:bookmarkStart w:id="34" w:name="_Toc227235929"/>
      <w:bookmarkStart w:id="35" w:name="_Toc233984893"/>
      <w:r>
        <w:t>Resources</w:t>
      </w:r>
      <w:bookmarkEnd w:id="30"/>
      <w:bookmarkEnd w:id="31"/>
      <w:bookmarkEnd w:id="32"/>
      <w:bookmarkEnd w:id="33"/>
      <w:bookmarkEnd w:id="34"/>
      <w:bookmarkEnd w:id="35"/>
      <w:r>
        <w:tab/>
      </w:r>
    </w:p>
    <w:p w:rsidR="00AC40A7" w:rsidRPr="00481A3D" w:rsidRDefault="00AC40A7" w:rsidP="00AC40A7">
      <w:pPr>
        <w:pStyle w:val="BodyText"/>
      </w:pPr>
      <w:r w:rsidRPr="00481A3D">
        <w:t xml:space="preserve">For the latest information about the Microsoft Windows family, see the </w:t>
      </w:r>
      <w:hyperlink r:id="rId12" w:history="1">
        <w:r w:rsidRPr="00481A3D">
          <w:t>Windows Web site</w:t>
        </w:r>
      </w:hyperlink>
      <w:r w:rsidRPr="00481A3D">
        <w:t xml:space="preserve"> at </w:t>
      </w:r>
      <w:hyperlink r:id="rId13" w:history="1">
        <w:r w:rsidRPr="003D361F">
          <w:rPr>
            <w:rStyle w:val="Hyperlink"/>
            <w:rFonts w:cstheme="minorHAnsi"/>
          </w:rPr>
          <w:t>http://www.microsoft.com/windows</w:t>
        </w:r>
      </w:hyperlink>
      <w:r w:rsidRPr="003D361F">
        <w:t>.</w:t>
      </w:r>
    </w:p>
    <w:p w:rsidR="00AC40A7" w:rsidRPr="002D237B" w:rsidRDefault="00AC40A7" w:rsidP="00AC40A7">
      <w:pPr>
        <w:pStyle w:val="Heading4"/>
        <w:rPr>
          <w:rStyle w:val="Hyperlink"/>
          <w:rFonts w:eastAsia="Times New Roman"/>
          <w:b w:val="0"/>
          <w:color w:val="auto"/>
          <w:sz w:val="24"/>
          <w:szCs w:val="24"/>
          <w:u w:val="none"/>
        </w:rPr>
      </w:pPr>
      <w:bookmarkStart w:id="36" w:name="_WHDC_Web_site:"/>
      <w:bookmarkStart w:id="37" w:name="_Toc225348495"/>
      <w:bookmarkEnd w:id="36"/>
      <w:r w:rsidRPr="002D237B">
        <w:rPr>
          <w:rStyle w:val="Hyperlink"/>
          <w:rFonts w:eastAsia="Times New Roman"/>
          <w:b w:val="0"/>
          <w:color w:val="auto"/>
          <w:sz w:val="24"/>
          <w:szCs w:val="24"/>
          <w:u w:val="none"/>
        </w:rPr>
        <w:t>Microsoft</w:t>
      </w:r>
      <w:bookmarkEnd w:id="37"/>
    </w:p>
    <w:p w:rsidR="00AC40A7" w:rsidRDefault="00AC40A7" w:rsidP="00AC40A7">
      <w:pPr>
        <w:pStyle w:val="Heading4"/>
        <w:rPr>
          <w:rStyle w:val="Hyperlink"/>
          <w:rFonts w:eastAsia="Times New Roman"/>
          <w:color w:val="auto"/>
          <w:u w:val="none"/>
        </w:rPr>
      </w:pPr>
      <w:r w:rsidRPr="002E650E">
        <w:rPr>
          <w:rStyle w:val="Hyperlink"/>
          <w:rFonts w:eastAsia="Times New Roman"/>
          <w:color w:val="auto"/>
          <w:u w:val="none"/>
        </w:rPr>
        <w:t>WHDC Web site</w:t>
      </w:r>
      <w:r>
        <w:rPr>
          <w:rStyle w:val="Hyperlink"/>
          <w:rFonts w:eastAsia="Times New Roman"/>
          <w:color w:val="auto"/>
          <w:u w:val="none"/>
        </w:rPr>
        <w:t>:</w:t>
      </w:r>
    </w:p>
    <w:p w:rsidR="00AC40A7" w:rsidRPr="00726DA7" w:rsidRDefault="00AC40A7" w:rsidP="00AC40A7">
      <w:pPr>
        <w:pStyle w:val="DT"/>
      </w:pPr>
      <w:r w:rsidRPr="00726DA7">
        <w:t>Home page</w:t>
      </w:r>
    </w:p>
    <w:p w:rsidR="00AC40A7" w:rsidRPr="00726DA7" w:rsidRDefault="008F1FA7" w:rsidP="00AC40A7">
      <w:pPr>
        <w:pStyle w:val="DL"/>
      </w:pPr>
      <w:hyperlink r:id="rId14" w:history="1">
        <w:r w:rsidR="00AC40A7" w:rsidRPr="00726DA7">
          <w:rPr>
            <w:rStyle w:val="Hyperlink"/>
          </w:rPr>
          <w:t>http://www.microsoft.com/whdc/default.mspx</w:t>
        </w:r>
      </w:hyperlink>
    </w:p>
    <w:p w:rsidR="00AC40A7" w:rsidRPr="00726DA7" w:rsidRDefault="00AC40A7" w:rsidP="00AC40A7">
      <w:pPr>
        <w:pStyle w:val="DT"/>
      </w:pPr>
      <w:r w:rsidRPr="00726DA7">
        <w:t>Protected Broadcast Driver Architecture (PBDA) Specification (Version 1.3</w:t>
      </w:r>
      <w:r w:rsidR="006F3A91">
        <w:t>.1</w:t>
      </w:r>
      <w:r w:rsidRPr="00726DA7">
        <w:t>)</w:t>
      </w:r>
    </w:p>
    <w:p w:rsidR="00AC40A7" w:rsidRPr="00726DA7" w:rsidRDefault="008F1FA7" w:rsidP="00AC40A7">
      <w:pPr>
        <w:pStyle w:val="DL"/>
      </w:pPr>
      <w:hyperlink r:id="rId15" w:history="1">
        <w:r w:rsidR="00AC40A7" w:rsidRPr="00726DA7">
          <w:rPr>
            <w:rStyle w:val="Hyperlink"/>
          </w:rPr>
          <w:t>http://www.microsoft.com/whdc/device/broadcast/PBDA/pbda_spec.mspx</w:t>
        </w:r>
      </w:hyperlink>
    </w:p>
    <w:p w:rsidR="00AC40A7" w:rsidRPr="00726DA7" w:rsidRDefault="00AC40A7" w:rsidP="00AC40A7">
      <w:pPr>
        <w:pStyle w:val="Heading4"/>
        <w:rPr>
          <w:rStyle w:val="Hyperlink"/>
          <w:rFonts w:eastAsia="Times New Roman"/>
          <w:b w:val="0"/>
          <w:color w:val="auto"/>
          <w:sz w:val="24"/>
          <w:szCs w:val="24"/>
          <w:u w:val="none"/>
        </w:rPr>
      </w:pPr>
      <w:bookmarkStart w:id="38" w:name="_Toc225348496"/>
      <w:r w:rsidRPr="00726DA7">
        <w:rPr>
          <w:rStyle w:val="Hyperlink"/>
          <w:rFonts w:eastAsia="Times New Roman"/>
          <w:b w:val="0"/>
          <w:color w:val="auto"/>
          <w:sz w:val="24"/>
          <w:szCs w:val="24"/>
          <w:u w:val="none"/>
        </w:rPr>
        <w:t>Organization</w:t>
      </w:r>
      <w:bookmarkEnd w:id="38"/>
      <w:r w:rsidRPr="00726DA7">
        <w:rPr>
          <w:rStyle w:val="Hyperlink"/>
          <w:rFonts w:eastAsia="Times New Roman"/>
          <w:b w:val="0"/>
          <w:color w:val="auto"/>
          <w:sz w:val="24"/>
          <w:szCs w:val="24"/>
          <w:u w:val="none"/>
        </w:rPr>
        <w:t xml:space="preserve"> Specifications</w:t>
      </w:r>
    </w:p>
    <w:p w:rsidR="00AC40A7" w:rsidRPr="00726DA7" w:rsidRDefault="00AC40A7" w:rsidP="00AC40A7">
      <w:pPr>
        <w:pStyle w:val="DT"/>
      </w:pPr>
      <w:r w:rsidRPr="00726DA7">
        <w:t>International Standardization Organization ISO Standards</w:t>
      </w:r>
    </w:p>
    <w:p w:rsidR="00AC40A7" w:rsidRPr="00726DA7" w:rsidRDefault="008F1FA7" w:rsidP="00AC40A7">
      <w:pPr>
        <w:pStyle w:val="DL"/>
      </w:pPr>
      <w:hyperlink r:id="rId16" w:history="1">
        <w:r w:rsidR="00AC40A7" w:rsidRPr="00726DA7">
          <w:rPr>
            <w:rStyle w:val="Hyperlink"/>
          </w:rPr>
          <w:t>http://www.iso.org/iso/iso_catalogue.htm</w:t>
        </w:r>
      </w:hyperlink>
    </w:p>
    <w:p w:rsidR="00AC40A7" w:rsidRPr="00726DA7" w:rsidRDefault="00A10E96" w:rsidP="005161AD">
      <w:pPr>
        <w:pStyle w:val="BulletList2"/>
        <w:numPr>
          <w:ilvl w:val="0"/>
          <w:numId w:val="1"/>
        </w:numPr>
        <w:tabs>
          <w:tab w:val="clear" w:pos="360"/>
          <w:tab w:val="num" w:pos="720"/>
        </w:tabs>
        <w:ind w:left="720"/>
      </w:pPr>
      <w:r>
        <w:t>ISO 3166-1 Alpha-3 Country Code</w:t>
      </w:r>
    </w:p>
    <w:p w:rsidR="00AC40A7" w:rsidRDefault="00AC40A7" w:rsidP="005E4EF6"/>
    <w:sectPr w:rsidR="00AC40A7" w:rsidSect="00876B66">
      <w:headerReference w:type="default" r:id="rId17"/>
      <w:footerReference w:type="default" r:id="rId18"/>
      <w:headerReference w:type="first" r:id="rId19"/>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8F8" w:rsidRDefault="003048F8" w:rsidP="00DE77A4">
      <w:r>
        <w:separator/>
      </w:r>
    </w:p>
  </w:endnote>
  <w:endnote w:type="continuationSeparator" w:id="0">
    <w:p w:rsidR="003048F8" w:rsidRDefault="003048F8"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DC" w:rsidRDefault="008F1FA7">
    <w:pPr>
      <w:pStyle w:val="Footer"/>
    </w:pPr>
    <w:fldSimple w:instr=" STYLEREF  Version  \* MERGEFORMAT ">
      <w:r w:rsidR="00BD7F55">
        <w:rPr>
          <w:noProof/>
        </w:rPr>
        <w:t>June 29, 2009</w:t>
      </w:r>
    </w:fldSimple>
    <w:r w:rsidR="00C403DC">
      <w:br/>
      <w:t>© 2009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8F8" w:rsidRDefault="003048F8" w:rsidP="00DE77A4">
      <w:r>
        <w:separator/>
      </w:r>
    </w:p>
  </w:footnote>
  <w:footnote w:type="continuationSeparator" w:id="0">
    <w:p w:rsidR="003048F8" w:rsidRDefault="003048F8"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DC" w:rsidRDefault="00BE0F96" w:rsidP="00BE0F96">
    <w:pPr>
      <w:pStyle w:val="Header"/>
      <w:pBdr>
        <w:bottom w:val="single" w:sz="2" w:space="0" w:color="000080"/>
      </w:pBdr>
    </w:pPr>
    <w:r>
      <w:rPr>
        <w:noProof/>
      </w:rPr>
      <w:t>Implementing Parental Controls by Using PBDA</w:t>
    </w:r>
    <w:r w:rsidR="00C403DC">
      <w:t xml:space="preserve"> - </w:t>
    </w:r>
    <w:fldSimple w:instr=" PAGE ">
      <w:r w:rsidR="00BD7F5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DC" w:rsidRDefault="00C403DC"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64DC"/>
    <w:multiLevelType w:val="hybridMultilevel"/>
    <w:tmpl w:val="2368C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422F87"/>
    <w:multiLevelType w:val="hybridMultilevel"/>
    <w:tmpl w:val="A164F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5B30FB"/>
    <w:multiLevelType w:val="hybridMultilevel"/>
    <w:tmpl w:val="A27E4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51546D"/>
    <w:multiLevelType w:val="hybridMultilevel"/>
    <w:tmpl w:val="46AEF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CF33E4"/>
    <w:multiLevelType w:val="hybridMultilevel"/>
    <w:tmpl w:val="BE461AF0"/>
    <w:lvl w:ilvl="0" w:tplc="72CECA3E">
      <w:start w:val="1"/>
      <w:numFmt w:val="bullet"/>
      <w:pStyle w:val="BulletList"/>
      <w:lvlText w:val=""/>
      <w:lvlJc w:val="left"/>
      <w:pPr>
        <w:ind w:left="720" w:hanging="360"/>
      </w:pPr>
      <w:rPr>
        <w:rFonts w:ascii="Symbol" w:hAnsi="Symbol" w:hint="default"/>
        <w:color w:val="00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70AA3"/>
    <w:multiLevelType w:val="hybridMultilevel"/>
    <w:tmpl w:val="673CF6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9E2ADA"/>
    <w:multiLevelType w:val="hybridMultilevel"/>
    <w:tmpl w:val="71400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520FA6"/>
    <w:multiLevelType w:val="hybridMultilevel"/>
    <w:tmpl w:val="1B840204"/>
    <w:lvl w:ilvl="0" w:tplc="3B50C9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2562B"/>
    <w:multiLevelType w:val="hybridMultilevel"/>
    <w:tmpl w:val="1F86AB78"/>
    <w:lvl w:ilvl="0" w:tplc="BC56CEA8">
      <w:start w:val="300"/>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C03337"/>
    <w:multiLevelType w:val="hybridMultilevel"/>
    <w:tmpl w:val="2B2453CC"/>
    <w:lvl w:ilvl="0" w:tplc="BC56CEA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890E7A"/>
    <w:multiLevelType w:val="hybridMultilevel"/>
    <w:tmpl w:val="03FE719A"/>
    <w:lvl w:ilvl="0" w:tplc="7ADCBC06">
      <w:start w:val="1"/>
      <w:numFmt w:val="bullet"/>
      <w:lvlText w:val=""/>
      <w:lvlJc w:val="left"/>
      <w:pPr>
        <w:ind w:left="1080" w:hanging="360"/>
      </w:pPr>
      <w:rPr>
        <w:rFonts w:ascii="Symbol" w:hAnsi="Symbol"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1">
    <w:nsid w:val="545A5134"/>
    <w:multiLevelType w:val="hybridMultilevel"/>
    <w:tmpl w:val="704817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6BA69BE"/>
    <w:multiLevelType w:val="hybridMultilevel"/>
    <w:tmpl w:val="4CBE7000"/>
    <w:lvl w:ilvl="0" w:tplc="0409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9F2782"/>
    <w:multiLevelType w:val="hybridMultilevel"/>
    <w:tmpl w:val="B98A6E5A"/>
    <w:lvl w:ilvl="0" w:tplc="14881DE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5B83764A"/>
    <w:multiLevelType w:val="hybridMultilevel"/>
    <w:tmpl w:val="7B6C3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086D9B"/>
    <w:multiLevelType w:val="hybridMultilevel"/>
    <w:tmpl w:val="90C0887E"/>
    <w:lvl w:ilvl="0" w:tplc="320431A0">
      <w:numFmt w:val="bullet"/>
      <w:lvlText w:val="-"/>
      <w:lvlJc w:val="left"/>
      <w:pPr>
        <w:ind w:left="720" w:hanging="360"/>
      </w:pPr>
      <w:rPr>
        <w:rFonts w:ascii="Calibri" w:eastAsiaTheme="minorHAnsi" w:hAnsi="Calibri" w:cs="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60612416"/>
    <w:multiLevelType w:val="hybridMultilevel"/>
    <w:tmpl w:val="503EB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5C1349"/>
    <w:multiLevelType w:val="hybridMultilevel"/>
    <w:tmpl w:val="3F447D80"/>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6B4176C3"/>
    <w:multiLevelType w:val="multilevel"/>
    <w:tmpl w:val="1E02A39C"/>
    <w:lvl w:ilvl="0">
      <w:start w:val="1"/>
      <w:numFmt w:val="upperLetter"/>
      <w:pStyle w:val="AppHeading1"/>
      <w:lvlText w:val="Appendix %1"/>
      <w:lvlJc w:val="left"/>
      <w:pPr>
        <w:tabs>
          <w:tab w:val="num" w:pos="3690"/>
        </w:tabs>
        <w:ind w:left="1890" w:firstLine="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ppHeading2"/>
      <w:lvlText w:val="%1.%2"/>
      <w:lvlJc w:val="left"/>
      <w:pPr>
        <w:tabs>
          <w:tab w:val="num" w:pos="990"/>
        </w:tabs>
        <w:ind w:left="270" w:firstLine="0"/>
      </w:pPr>
      <w:rPr>
        <w:rFonts w:hint="default"/>
      </w:rPr>
    </w:lvl>
    <w:lvl w:ilvl="2">
      <w:start w:val="1"/>
      <w:numFmt w:val="decimal"/>
      <w:pStyle w:val="AppHeading3"/>
      <w:lvlText w:val="%1.%2.%3"/>
      <w:lvlJc w:val="left"/>
      <w:pPr>
        <w:tabs>
          <w:tab w:val="num" w:pos="720"/>
        </w:tabs>
        <w:ind w:left="0" w:firstLine="0"/>
      </w:pPr>
      <w:rPr>
        <w:rFonts w:hint="default"/>
      </w:rPr>
    </w:lvl>
    <w:lvl w:ilvl="3">
      <w:start w:val="1"/>
      <w:numFmt w:val="decimal"/>
      <w:pStyle w:val="AppHeading4"/>
      <w:lvlText w:val="%1.%2.%3.%4"/>
      <w:lvlJc w:val="left"/>
      <w:pPr>
        <w:tabs>
          <w:tab w:val="num" w:pos="1080"/>
        </w:tabs>
        <w:ind w:left="0" w:firstLine="0"/>
      </w:pPr>
      <w:rPr>
        <w:rFonts w:hint="default"/>
      </w:rPr>
    </w:lvl>
    <w:lvl w:ilvl="4">
      <w:start w:val="1"/>
      <w:numFmt w:val="decimal"/>
      <w:pStyle w:val="AppHeading5"/>
      <w:lvlText w:val="%1.%2.%3.%4.%5"/>
      <w:lvlJc w:val="left"/>
      <w:pPr>
        <w:tabs>
          <w:tab w:val="num" w:pos="144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712612F7"/>
    <w:multiLevelType w:val="hybridMultilevel"/>
    <w:tmpl w:val="60C01CB2"/>
    <w:lvl w:ilvl="0" w:tplc="0C183160">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F658A0"/>
    <w:multiLevelType w:val="hybridMultilevel"/>
    <w:tmpl w:val="57444E48"/>
    <w:lvl w:ilvl="0" w:tplc="2650324E">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8"/>
  </w:num>
  <w:num w:numId="4">
    <w:abstractNumId w:val="9"/>
  </w:num>
  <w:num w:numId="5">
    <w:abstractNumId w:val="12"/>
  </w:num>
  <w:num w:numId="6">
    <w:abstractNumId w:val="10"/>
  </w:num>
  <w:num w:numId="7">
    <w:abstractNumId w:val="17"/>
  </w:num>
  <w:num w:numId="8">
    <w:abstractNumId w:val="2"/>
  </w:num>
  <w:num w:numId="9">
    <w:abstractNumId w:val="13"/>
  </w:num>
  <w:num w:numId="10">
    <w:abstractNumId w:val="7"/>
  </w:num>
  <w:num w:numId="11">
    <w:abstractNumId w:val="15"/>
  </w:num>
  <w:num w:numId="12">
    <w:abstractNumId w:val="11"/>
  </w:num>
  <w:num w:numId="13">
    <w:abstractNumId w:val="11"/>
  </w:num>
  <w:num w:numId="14">
    <w:abstractNumId w:val="11"/>
  </w:num>
  <w:num w:numId="15">
    <w:abstractNumId w:val="11"/>
  </w:num>
  <w:num w:numId="16">
    <w:abstractNumId w:val="1"/>
  </w:num>
  <w:num w:numId="17">
    <w:abstractNumId w:val="11"/>
  </w:num>
  <w:num w:numId="18">
    <w:abstractNumId w:val="0"/>
  </w:num>
  <w:num w:numId="19">
    <w:abstractNumId w:val="20"/>
  </w:num>
  <w:num w:numId="20">
    <w:abstractNumId w:val="6"/>
  </w:num>
  <w:num w:numId="21">
    <w:abstractNumId w:val="16"/>
  </w:num>
  <w:num w:numId="22">
    <w:abstractNumId w:val="3"/>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94210"/>
  </w:hdrShapeDefaults>
  <w:footnotePr>
    <w:footnote w:id="-1"/>
    <w:footnote w:id="0"/>
  </w:footnotePr>
  <w:endnotePr>
    <w:endnote w:id="-1"/>
    <w:endnote w:id="0"/>
  </w:endnotePr>
  <w:compat/>
  <w:rsids>
    <w:rsidRoot w:val="00BC0085"/>
    <w:rsid w:val="00001BC2"/>
    <w:rsid w:val="00002B20"/>
    <w:rsid w:val="00010AC1"/>
    <w:rsid w:val="000200CB"/>
    <w:rsid w:val="00022374"/>
    <w:rsid w:val="00027457"/>
    <w:rsid w:val="00031869"/>
    <w:rsid w:val="00031CBD"/>
    <w:rsid w:val="00032F0C"/>
    <w:rsid w:val="0003317C"/>
    <w:rsid w:val="00035A84"/>
    <w:rsid w:val="00043509"/>
    <w:rsid w:val="000444F8"/>
    <w:rsid w:val="0005118B"/>
    <w:rsid w:val="0005710F"/>
    <w:rsid w:val="00072411"/>
    <w:rsid w:val="000764F9"/>
    <w:rsid w:val="00077E76"/>
    <w:rsid w:val="00083DB1"/>
    <w:rsid w:val="000871CB"/>
    <w:rsid w:val="000956C2"/>
    <w:rsid w:val="000A4A6C"/>
    <w:rsid w:val="000B148F"/>
    <w:rsid w:val="000B161D"/>
    <w:rsid w:val="000C12DA"/>
    <w:rsid w:val="000C462B"/>
    <w:rsid w:val="000C6216"/>
    <w:rsid w:val="000C65F3"/>
    <w:rsid w:val="000C7BDC"/>
    <w:rsid w:val="000D43A2"/>
    <w:rsid w:val="000E1156"/>
    <w:rsid w:val="000E182A"/>
    <w:rsid w:val="00105AC0"/>
    <w:rsid w:val="00115DB6"/>
    <w:rsid w:val="0013506B"/>
    <w:rsid w:val="00135342"/>
    <w:rsid w:val="00140A51"/>
    <w:rsid w:val="00142084"/>
    <w:rsid w:val="001479A0"/>
    <w:rsid w:val="001555A7"/>
    <w:rsid w:val="00156E2B"/>
    <w:rsid w:val="00161448"/>
    <w:rsid w:val="0017014E"/>
    <w:rsid w:val="00181614"/>
    <w:rsid w:val="00186586"/>
    <w:rsid w:val="00190A9C"/>
    <w:rsid w:val="00192372"/>
    <w:rsid w:val="001A3EA7"/>
    <w:rsid w:val="001A5E0D"/>
    <w:rsid w:val="001A7B8B"/>
    <w:rsid w:val="001B464B"/>
    <w:rsid w:val="001B6BF8"/>
    <w:rsid w:val="001C0D4A"/>
    <w:rsid w:val="001C3BC2"/>
    <w:rsid w:val="001C6FFE"/>
    <w:rsid w:val="001D5741"/>
    <w:rsid w:val="001D7259"/>
    <w:rsid w:val="001E2D86"/>
    <w:rsid w:val="001F1CDD"/>
    <w:rsid w:val="0021320C"/>
    <w:rsid w:val="00217BB0"/>
    <w:rsid w:val="0022044B"/>
    <w:rsid w:val="00220A9E"/>
    <w:rsid w:val="00220D6E"/>
    <w:rsid w:val="00243D77"/>
    <w:rsid w:val="00244C01"/>
    <w:rsid w:val="002455AF"/>
    <w:rsid w:val="00255606"/>
    <w:rsid w:val="002576DA"/>
    <w:rsid w:val="00263751"/>
    <w:rsid w:val="002673F5"/>
    <w:rsid w:val="00270689"/>
    <w:rsid w:val="00274377"/>
    <w:rsid w:val="0028186A"/>
    <w:rsid w:val="00282CA2"/>
    <w:rsid w:val="00293570"/>
    <w:rsid w:val="002A00E9"/>
    <w:rsid w:val="002A6DF6"/>
    <w:rsid w:val="002B531A"/>
    <w:rsid w:val="002B7BD4"/>
    <w:rsid w:val="002C1BE1"/>
    <w:rsid w:val="002C4258"/>
    <w:rsid w:val="002C52BE"/>
    <w:rsid w:val="002C590F"/>
    <w:rsid w:val="002D2A5D"/>
    <w:rsid w:val="002E12FB"/>
    <w:rsid w:val="002E26D3"/>
    <w:rsid w:val="003048F8"/>
    <w:rsid w:val="003239E0"/>
    <w:rsid w:val="0032487F"/>
    <w:rsid w:val="003277DA"/>
    <w:rsid w:val="00327F2F"/>
    <w:rsid w:val="00331FEA"/>
    <w:rsid w:val="00332033"/>
    <w:rsid w:val="00334E17"/>
    <w:rsid w:val="003350EF"/>
    <w:rsid w:val="00343426"/>
    <w:rsid w:val="0034707B"/>
    <w:rsid w:val="00350984"/>
    <w:rsid w:val="0035260F"/>
    <w:rsid w:val="00364BC5"/>
    <w:rsid w:val="003720A0"/>
    <w:rsid w:val="00385CE4"/>
    <w:rsid w:val="00393A65"/>
    <w:rsid w:val="003A15A8"/>
    <w:rsid w:val="003B1AE8"/>
    <w:rsid w:val="003C000C"/>
    <w:rsid w:val="003C475A"/>
    <w:rsid w:val="003D215A"/>
    <w:rsid w:val="003D3F4E"/>
    <w:rsid w:val="003E036B"/>
    <w:rsid w:val="003E703E"/>
    <w:rsid w:val="003E7BD4"/>
    <w:rsid w:val="00401E5C"/>
    <w:rsid w:val="00402EC1"/>
    <w:rsid w:val="00407C57"/>
    <w:rsid w:val="0041021C"/>
    <w:rsid w:val="00410BA1"/>
    <w:rsid w:val="0042130C"/>
    <w:rsid w:val="00423CFA"/>
    <w:rsid w:val="00436895"/>
    <w:rsid w:val="004407D2"/>
    <w:rsid w:val="004447A5"/>
    <w:rsid w:val="00445092"/>
    <w:rsid w:val="004452E6"/>
    <w:rsid w:val="00445953"/>
    <w:rsid w:val="00446428"/>
    <w:rsid w:val="004508E1"/>
    <w:rsid w:val="00450F2A"/>
    <w:rsid w:val="00461CDB"/>
    <w:rsid w:val="00476582"/>
    <w:rsid w:val="004805E5"/>
    <w:rsid w:val="0048099C"/>
    <w:rsid w:val="004816E1"/>
    <w:rsid w:val="00482331"/>
    <w:rsid w:val="004A6389"/>
    <w:rsid w:val="004B05BD"/>
    <w:rsid w:val="004B4F8E"/>
    <w:rsid w:val="004C0681"/>
    <w:rsid w:val="004D02D0"/>
    <w:rsid w:val="004D11FB"/>
    <w:rsid w:val="004D2E11"/>
    <w:rsid w:val="004E0C9A"/>
    <w:rsid w:val="004E15FE"/>
    <w:rsid w:val="004E2D2F"/>
    <w:rsid w:val="004F1EE7"/>
    <w:rsid w:val="004F4C85"/>
    <w:rsid w:val="004F5E95"/>
    <w:rsid w:val="004F6F12"/>
    <w:rsid w:val="005011D8"/>
    <w:rsid w:val="005039D0"/>
    <w:rsid w:val="00505D55"/>
    <w:rsid w:val="00511A95"/>
    <w:rsid w:val="00512667"/>
    <w:rsid w:val="005161AD"/>
    <w:rsid w:val="00521BE1"/>
    <w:rsid w:val="00524885"/>
    <w:rsid w:val="00524899"/>
    <w:rsid w:val="005262B5"/>
    <w:rsid w:val="005311A3"/>
    <w:rsid w:val="005367A3"/>
    <w:rsid w:val="00553A65"/>
    <w:rsid w:val="00555AF3"/>
    <w:rsid w:val="005572B2"/>
    <w:rsid w:val="005650F2"/>
    <w:rsid w:val="00567962"/>
    <w:rsid w:val="00582D9B"/>
    <w:rsid w:val="00583BEC"/>
    <w:rsid w:val="00587497"/>
    <w:rsid w:val="00590166"/>
    <w:rsid w:val="005B755B"/>
    <w:rsid w:val="005E4EF6"/>
    <w:rsid w:val="005F3E6A"/>
    <w:rsid w:val="006104A2"/>
    <w:rsid w:val="006108E0"/>
    <w:rsid w:val="00610A1C"/>
    <w:rsid w:val="0061611B"/>
    <w:rsid w:val="00621E8E"/>
    <w:rsid w:val="00630C77"/>
    <w:rsid w:val="00633DF3"/>
    <w:rsid w:val="00647625"/>
    <w:rsid w:val="006523DF"/>
    <w:rsid w:val="00655821"/>
    <w:rsid w:val="006642AF"/>
    <w:rsid w:val="006735BE"/>
    <w:rsid w:val="00682CC9"/>
    <w:rsid w:val="00683487"/>
    <w:rsid w:val="00685340"/>
    <w:rsid w:val="00687ED3"/>
    <w:rsid w:val="00693BE2"/>
    <w:rsid w:val="006A1A60"/>
    <w:rsid w:val="006A443A"/>
    <w:rsid w:val="006B4CAB"/>
    <w:rsid w:val="006C42FF"/>
    <w:rsid w:val="006F3A91"/>
    <w:rsid w:val="006F426D"/>
    <w:rsid w:val="00702DAC"/>
    <w:rsid w:val="007121BE"/>
    <w:rsid w:val="007242A4"/>
    <w:rsid w:val="007344D5"/>
    <w:rsid w:val="00734B67"/>
    <w:rsid w:val="00734CAF"/>
    <w:rsid w:val="007363FE"/>
    <w:rsid w:val="00747C72"/>
    <w:rsid w:val="0075258B"/>
    <w:rsid w:val="007538FC"/>
    <w:rsid w:val="00770C06"/>
    <w:rsid w:val="0079469B"/>
    <w:rsid w:val="007B40E4"/>
    <w:rsid w:val="007C163D"/>
    <w:rsid w:val="007C6152"/>
    <w:rsid w:val="007D0CC7"/>
    <w:rsid w:val="007D1343"/>
    <w:rsid w:val="007D41DD"/>
    <w:rsid w:val="007D6292"/>
    <w:rsid w:val="007E22B8"/>
    <w:rsid w:val="007E6DF3"/>
    <w:rsid w:val="007E7F82"/>
    <w:rsid w:val="007F07C5"/>
    <w:rsid w:val="007F1501"/>
    <w:rsid w:val="007F2230"/>
    <w:rsid w:val="007F354F"/>
    <w:rsid w:val="007F35DE"/>
    <w:rsid w:val="008010F9"/>
    <w:rsid w:val="00821564"/>
    <w:rsid w:val="008270DE"/>
    <w:rsid w:val="00827EEC"/>
    <w:rsid w:val="0083294F"/>
    <w:rsid w:val="008408E7"/>
    <w:rsid w:val="00850657"/>
    <w:rsid w:val="00850FB4"/>
    <w:rsid w:val="00854509"/>
    <w:rsid w:val="008554B7"/>
    <w:rsid w:val="00855789"/>
    <w:rsid w:val="00856108"/>
    <w:rsid w:val="00856982"/>
    <w:rsid w:val="00863F3E"/>
    <w:rsid w:val="00866979"/>
    <w:rsid w:val="00870EFF"/>
    <w:rsid w:val="00875312"/>
    <w:rsid w:val="00876B66"/>
    <w:rsid w:val="008845A5"/>
    <w:rsid w:val="00891F3D"/>
    <w:rsid w:val="008A6A85"/>
    <w:rsid w:val="008A7F53"/>
    <w:rsid w:val="008B3773"/>
    <w:rsid w:val="008B424A"/>
    <w:rsid w:val="008B45FD"/>
    <w:rsid w:val="008B5F29"/>
    <w:rsid w:val="008C1F14"/>
    <w:rsid w:val="008C2BF4"/>
    <w:rsid w:val="008C5EE2"/>
    <w:rsid w:val="008D4773"/>
    <w:rsid w:val="008E5144"/>
    <w:rsid w:val="008F0E76"/>
    <w:rsid w:val="008F1FA7"/>
    <w:rsid w:val="008F3378"/>
    <w:rsid w:val="008F6D44"/>
    <w:rsid w:val="00902F3A"/>
    <w:rsid w:val="00903B6E"/>
    <w:rsid w:val="009056B4"/>
    <w:rsid w:val="0090596B"/>
    <w:rsid w:val="00910DE5"/>
    <w:rsid w:val="009111B8"/>
    <w:rsid w:val="00920C78"/>
    <w:rsid w:val="0095037D"/>
    <w:rsid w:val="009528EB"/>
    <w:rsid w:val="00963614"/>
    <w:rsid w:val="00975023"/>
    <w:rsid w:val="0097682E"/>
    <w:rsid w:val="009A3B29"/>
    <w:rsid w:val="009A5AE1"/>
    <w:rsid w:val="009A5EAA"/>
    <w:rsid w:val="009A6C1C"/>
    <w:rsid w:val="009B2726"/>
    <w:rsid w:val="009C0C24"/>
    <w:rsid w:val="009D333D"/>
    <w:rsid w:val="009D501F"/>
    <w:rsid w:val="009F5E46"/>
    <w:rsid w:val="00A049AC"/>
    <w:rsid w:val="00A06F7E"/>
    <w:rsid w:val="00A10BE4"/>
    <w:rsid w:val="00A10E96"/>
    <w:rsid w:val="00A12840"/>
    <w:rsid w:val="00A248FD"/>
    <w:rsid w:val="00A401BA"/>
    <w:rsid w:val="00A40486"/>
    <w:rsid w:val="00A50750"/>
    <w:rsid w:val="00A64BED"/>
    <w:rsid w:val="00A6731E"/>
    <w:rsid w:val="00A679EE"/>
    <w:rsid w:val="00A74EF8"/>
    <w:rsid w:val="00A77374"/>
    <w:rsid w:val="00A8186C"/>
    <w:rsid w:val="00A83A6C"/>
    <w:rsid w:val="00A83FB5"/>
    <w:rsid w:val="00A84221"/>
    <w:rsid w:val="00A86459"/>
    <w:rsid w:val="00A872C9"/>
    <w:rsid w:val="00A92830"/>
    <w:rsid w:val="00A93255"/>
    <w:rsid w:val="00AA6B03"/>
    <w:rsid w:val="00AB0A0B"/>
    <w:rsid w:val="00AC314E"/>
    <w:rsid w:val="00AC3D45"/>
    <w:rsid w:val="00AC40A7"/>
    <w:rsid w:val="00AC544C"/>
    <w:rsid w:val="00AD42B4"/>
    <w:rsid w:val="00AD5EA8"/>
    <w:rsid w:val="00AD7912"/>
    <w:rsid w:val="00AE4752"/>
    <w:rsid w:val="00AE58E2"/>
    <w:rsid w:val="00AF09D1"/>
    <w:rsid w:val="00B02958"/>
    <w:rsid w:val="00B0738B"/>
    <w:rsid w:val="00B103E3"/>
    <w:rsid w:val="00B10B86"/>
    <w:rsid w:val="00B12100"/>
    <w:rsid w:val="00B3090A"/>
    <w:rsid w:val="00B32C46"/>
    <w:rsid w:val="00B34F73"/>
    <w:rsid w:val="00B448A8"/>
    <w:rsid w:val="00B51814"/>
    <w:rsid w:val="00B54807"/>
    <w:rsid w:val="00B553E5"/>
    <w:rsid w:val="00B72456"/>
    <w:rsid w:val="00B734BD"/>
    <w:rsid w:val="00B81156"/>
    <w:rsid w:val="00B81588"/>
    <w:rsid w:val="00B81C8D"/>
    <w:rsid w:val="00B840D4"/>
    <w:rsid w:val="00B85159"/>
    <w:rsid w:val="00B922D3"/>
    <w:rsid w:val="00BA32CA"/>
    <w:rsid w:val="00BA4436"/>
    <w:rsid w:val="00BA460C"/>
    <w:rsid w:val="00BB0B0C"/>
    <w:rsid w:val="00BB1588"/>
    <w:rsid w:val="00BB4C68"/>
    <w:rsid w:val="00BB7099"/>
    <w:rsid w:val="00BB774A"/>
    <w:rsid w:val="00BB7B8F"/>
    <w:rsid w:val="00BC0085"/>
    <w:rsid w:val="00BC208D"/>
    <w:rsid w:val="00BC58F0"/>
    <w:rsid w:val="00BD7F55"/>
    <w:rsid w:val="00BE0F96"/>
    <w:rsid w:val="00BE2D6D"/>
    <w:rsid w:val="00BE4AB9"/>
    <w:rsid w:val="00BE4E1A"/>
    <w:rsid w:val="00BE616D"/>
    <w:rsid w:val="00BF071D"/>
    <w:rsid w:val="00BF0D9B"/>
    <w:rsid w:val="00C01C73"/>
    <w:rsid w:val="00C05E05"/>
    <w:rsid w:val="00C13751"/>
    <w:rsid w:val="00C25D37"/>
    <w:rsid w:val="00C2618F"/>
    <w:rsid w:val="00C346D0"/>
    <w:rsid w:val="00C353E4"/>
    <w:rsid w:val="00C36C70"/>
    <w:rsid w:val="00C4036E"/>
    <w:rsid w:val="00C403DC"/>
    <w:rsid w:val="00C41317"/>
    <w:rsid w:val="00C42268"/>
    <w:rsid w:val="00C427A8"/>
    <w:rsid w:val="00C44167"/>
    <w:rsid w:val="00C53DAF"/>
    <w:rsid w:val="00C555CC"/>
    <w:rsid w:val="00C57941"/>
    <w:rsid w:val="00C62059"/>
    <w:rsid w:val="00C63499"/>
    <w:rsid w:val="00C64C85"/>
    <w:rsid w:val="00C64F5D"/>
    <w:rsid w:val="00C7122A"/>
    <w:rsid w:val="00C86513"/>
    <w:rsid w:val="00C956EB"/>
    <w:rsid w:val="00C9597D"/>
    <w:rsid w:val="00CA1F10"/>
    <w:rsid w:val="00CA7C31"/>
    <w:rsid w:val="00CB0065"/>
    <w:rsid w:val="00CB64D5"/>
    <w:rsid w:val="00CC6890"/>
    <w:rsid w:val="00CD5882"/>
    <w:rsid w:val="00CE02F5"/>
    <w:rsid w:val="00CF7B83"/>
    <w:rsid w:val="00D019B5"/>
    <w:rsid w:val="00D06849"/>
    <w:rsid w:val="00D07C09"/>
    <w:rsid w:val="00D10B01"/>
    <w:rsid w:val="00D1354A"/>
    <w:rsid w:val="00D1584C"/>
    <w:rsid w:val="00D20960"/>
    <w:rsid w:val="00D30AD5"/>
    <w:rsid w:val="00D312BC"/>
    <w:rsid w:val="00D406EF"/>
    <w:rsid w:val="00D41B16"/>
    <w:rsid w:val="00D509E5"/>
    <w:rsid w:val="00D66C3E"/>
    <w:rsid w:val="00D70EC3"/>
    <w:rsid w:val="00D74AD4"/>
    <w:rsid w:val="00D82124"/>
    <w:rsid w:val="00D8278A"/>
    <w:rsid w:val="00D83B3D"/>
    <w:rsid w:val="00D93557"/>
    <w:rsid w:val="00D97921"/>
    <w:rsid w:val="00DA1E00"/>
    <w:rsid w:val="00DA2B45"/>
    <w:rsid w:val="00DA5156"/>
    <w:rsid w:val="00DA76B6"/>
    <w:rsid w:val="00DB658B"/>
    <w:rsid w:val="00DC2DEC"/>
    <w:rsid w:val="00DD0131"/>
    <w:rsid w:val="00DD3F52"/>
    <w:rsid w:val="00DE1150"/>
    <w:rsid w:val="00DE6D31"/>
    <w:rsid w:val="00DE77A4"/>
    <w:rsid w:val="00DF63C4"/>
    <w:rsid w:val="00E015E4"/>
    <w:rsid w:val="00E024B3"/>
    <w:rsid w:val="00E14BD6"/>
    <w:rsid w:val="00E20672"/>
    <w:rsid w:val="00E20675"/>
    <w:rsid w:val="00E3021F"/>
    <w:rsid w:val="00E33B76"/>
    <w:rsid w:val="00E419C2"/>
    <w:rsid w:val="00E4253C"/>
    <w:rsid w:val="00E476D4"/>
    <w:rsid w:val="00E5635E"/>
    <w:rsid w:val="00E5702A"/>
    <w:rsid w:val="00E61752"/>
    <w:rsid w:val="00E63B82"/>
    <w:rsid w:val="00E65302"/>
    <w:rsid w:val="00E664DB"/>
    <w:rsid w:val="00E725A4"/>
    <w:rsid w:val="00E73BEF"/>
    <w:rsid w:val="00E7580C"/>
    <w:rsid w:val="00E76F8B"/>
    <w:rsid w:val="00E802AA"/>
    <w:rsid w:val="00E86BA1"/>
    <w:rsid w:val="00E87854"/>
    <w:rsid w:val="00EA0D2C"/>
    <w:rsid w:val="00EA6DE9"/>
    <w:rsid w:val="00EB280F"/>
    <w:rsid w:val="00EB776A"/>
    <w:rsid w:val="00EC372D"/>
    <w:rsid w:val="00EC7926"/>
    <w:rsid w:val="00ED6894"/>
    <w:rsid w:val="00EE6888"/>
    <w:rsid w:val="00EF6CA0"/>
    <w:rsid w:val="00EF7B39"/>
    <w:rsid w:val="00F002F5"/>
    <w:rsid w:val="00F06F36"/>
    <w:rsid w:val="00F126F2"/>
    <w:rsid w:val="00F12BA9"/>
    <w:rsid w:val="00F21703"/>
    <w:rsid w:val="00F221A8"/>
    <w:rsid w:val="00F221ED"/>
    <w:rsid w:val="00F229B6"/>
    <w:rsid w:val="00F23F5A"/>
    <w:rsid w:val="00F27B4E"/>
    <w:rsid w:val="00F32C12"/>
    <w:rsid w:val="00F369B9"/>
    <w:rsid w:val="00F4468C"/>
    <w:rsid w:val="00F64E37"/>
    <w:rsid w:val="00F675A3"/>
    <w:rsid w:val="00F73EEF"/>
    <w:rsid w:val="00F74538"/>
    <w:rsid w:val="00F80A01"/>
    <w:rsid w:val="00F86C0E"/>
    <w:rsid w:val="00F9657A"/>
    <w:rsid w:val="00FA2273"/>
    <w:rsid w:val="00FB2618"/>
    <w:rsid w:val="00FB318C"/>
    <w:rsid w:val="00FD4BA6"/>
    <w:rsid w:val="00FE137A"/>
    <w:rsid w:val="00FE5EC2"/>
    <w:rsid w:val="00FF07D9"/>
    <w:rsid w:val="00FF5C21"/>
    <w:rsid w:val="00FF5CD9"/>
    <w:rsid w:val="00FF61FB"/>
    <w:rsid w:val="00FF632F"/>
    <w:rsid w:val="00FF6D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F27B4E"/>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uiPriority w:val="99"/>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uiPriority w:val="99"/>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22"/>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747C72"/>
    <w:pPr>
      <w:numPr>
        <w:numId w:val="27"/>
      </w:numPr>
      <w:tabs>
        <w:tab w:val="left" w:pos="360"/>
      </w:tabs>
      <w:spacing w:after="80"/>
      <w:ind w:left="360"/>
    </w:pPr>
    <w:rPr>
      <w:rFonts w:eastAsia="MS Mincho" w:cs="Arial"/>
      <w:szCs w:val="20"/>
    </w:rPr>
  </w:style>
  <w:style w:type="paragraph" w:customStyle="1" w:styleId="BulletList2">
    <w:name w:val="Bullet List 2"/>
    <w:basedOn w:val="BulletList"/>
    <w:rsid w:val="00282CA2"/>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eastAsia="MS Mincho" w:cs="Arial"/>
      <w:b/>
      <w:color w:val="FF000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TableHeader">
    <w:name w:val="Table Header"/>
    <w:next w:val="Normal"/>
    <w:rsid w:val="00F002F5"/>
    <w:pPr>
      <w:keepNext/>
      <w:keepLines/>
      <w:spacing w:before="80" w:after="80"/>
      <w:jc w:val="center"/>
    </w:pPr>
    <w:rPr>
      <w:rFonts w:ascii="Arial" w:eastAsia="Times New Roman" w:hAnsi="Arial" w:cs="Times New Roman"/>
      <w:b/>
      <w:sz w:val="20"/>
      <w:szCs w:val="20"/>
    </w:rPr>
  </w:style>
  <w:style w:type="paragraph" w:customStyle="1" w:styleId="tabletext">
    <w:name w:val="table text"/>
    <w:rsid w:val="00E4253C"/>
    <w:pPr>
      <w:spacing w:before="40" w:after="4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10B01"/>
    <w:rPr>
      <w:sz w:val="16"/>
      <w:szCs w:val="16"/>
    </w:rPr>
  </w:style>
  <w:style w:type="paragraph" w:styleId="CommentSubject">
    <w:name w:val="annotation subject"/>
    <w:basedOn w:val="CommentText"/>
    <w:next w:val="CommentText"/>
    <w:link w:val="CommentSubjectChar"/>
    <w:uiPriority w:val="99"/>
    <w:semiHidden/>
    <w:unhideWhenUsed/>
    <w:rsid w:val="00D10B01"/>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D10B01"/>
    <w:rPr>
      <w:rFonts w:asciiTheme="minorHAnsi" w:eastAsia="Times New Roman" w:hAnsiTheme="minorHAnsi" w:cs="Times New Roman"/>
      <w:b/>
      <w:bCs/>
      <w:color w:val="0000FF"/>
      <w:sz w:val="20"/>
      <w:szCs w:val="20"/>
      <w:shd w:val="clear" w:color="auto" w:fill="C0C0C0"/>
    </w:rPr>
  </w:style>
  <w:style w:type="paragraph" w:styleId="Revision">
    <w:name w:val="Revision"/>
    <w:hidden/>
    <w:uiPriority w:val="99"/>
    <w:semiHidden/>
    <w:rsid w:val="007344D5"/>
    <w:rPr>
      <w:rFonts w:asciiTheme="minorHAnsi" w:hAnsiTheme="minorHAnsi"/>
    </w:rPr>
  </w:style>
  <w:style w:type="character" w:styleId="Emphasis">
    <w:name w:val="Emphasis"/>
    <w:basedOn w:val="DefaultParagraphFont"/>
    <w:uiPriority w:val="20"/>
    <w:qFormat/>
    <w:locked/>
    <w:rsid w:val="00AC40A7"/>
    <w:rPr>
      <w:b/>
      <w:bCs/>
      <w:i w:val="0"/>
      <w:iCs w:val="0"/>
    </w:rPr>
  </w:style>
  <w:style w:type="character" w:customStyle="1" w:styleId="BodyTextLinkChar">
    <w:name w:val="Body Text Link Char"/>
    <w:basedOn w:val="DefaultParagraphFont"/>
    <w:link w:val="BodyTextLink"/>
    <w:rsid w:val="00DE1150"/>
    <w:rPr>
      <w:rFonts w:asciiTheme="minorHAnsi" w:eastAsia="MS Mincho" w:hAnsiTheme="minorHAnsi" w:cs="Arial"/>
      <w:szCs w:val="20"/>
    </w:rPr>
  </w:style>
  <w:style w:type="paragraph" w:customStyle="1" w:styleId="AppHeading3">
    <w:name w:val="AppHeading 3"/>
    <w:next w:val="Normal"/>
    <w:rsid w:val="00DA2B45"/>
    <w:pPr>
      <w:numPr>
        <w:ilvl w:val="2"/>
        <w:numId w:val="23"/>
      </w:numPr>
      <w:tabs>
        <w:tab w:val="clear" w:pos="720"/>
        <w:tab w:val="num" w:pos="360"/>
      </w:tabs>
      <w:spacing w:before="120" w:after="120"/>
    </w:pPr>
    <w:rPr>
      <w:rFonts w:ascii="Arial" w:eastAsia="Times New Roman" w:hAnsi="Arial" w:cs="Times New Roman"/>
      <w:b/>
      <w:sz w:val="20"/>
      <w:szCs w:val="20"/>
    </w:rPr>
  </w:style>
  <w:style w:type="paragraph" w:customStyle="1" w:styleId="AppHeading1">
    <w:name w:val="AppHeading 1"/>
    <w:next w:val="Normal"/>
    <w:rsid w:val="00DA2B45"/>
    <w:pPr>
      <w:keepNext/>
      <w:keepLines/>
      <w:pageBreakBefore/>
      <w:widowControl w:val="0"/>
      <w:numPr>
        <w:numId w:val="23"/>
      </w:numPr>
      <w:tabs>
        <w:tab w:val="left" w:pos="360"/>
      </w:tabs>
      <w:spacing w:before="240" w:after="240"/>
      <w:ind w:left="0"/>
      <w:outlineLvl w:val="8"/>
    </w:pPr>
    <w:rPr>
      <w:rFonts w:ascii="Arial" w:eastAsia="Times New Roman" w:hAnsi="Arial" w:cs="Times New Roman"/>
      <w:b/>
      <w:noProof/>
      <w:snapToGrid w:val="0"/>
      <w:color w:val="000000"/>
      <w:sz w:val="36"/>
      <w:szCs w:val="36"/>
    </w:rPr>
  </w:style>
  <w:style w:type="paragraph" w:customStyle="1" w:styleId="AppHeading2">
    <w:name w:val="AppHeading 2"/>
    <w:next w:val="Normal"/>
    <w:rsid w:val="00DA2B45"/>
    <w:pPr>
      <w:numPr>
        <w:ilvl w:val="1"/>
        <w:numId w:val="23"/>
      </w:numPr>
      <w:spacing w:before="120" w:after="120"/>
      <w:ind w:left="0"/>
    </w:pPr>
    <w:rPr>
      <w:rFonts w:ascii="Arial" w:eastAsia="Times New Roman" w:hAnsi="Arial" w:cs="Times New Roman"/>
      <w:b/>
      <w:sz w:val="24"/>
      <w:szCs w:val="20"/>
    </w:rPr>
  </w:style>
  <w:style w:type="paragraph" w:customStyle="1" w:styleId="AppHeading4">
    <w:name w:val="AppHeading 4"/>
    <w:next w:val="Normal"/>
    <w:rsid w:val="00DA2B45"/>
    <w:pPr>
      <w:numPr>
        <w:ilvl w:val="3"/>
        <w:numId w:val="23"/>
      </w:numPr>
      <w:spacing w:before="120" w:after="120"/>
    </w:pPr>
    <w:rPr>
      <w:rFonts w:ascii="Arial" w:eastAsia="Times New Roman" w:hAnsi="Arial" w:cs="Times New Roman"/>
      <w:sz w:val="20"/>
      <w:szCs w:val="20"/>
    </w:rPr>
  </w:style>
  <w:style w:type="paragraph" w:customStyle="1" w:styleId="AppHeading5">
    <w:name w:val="AppHeading 5"/>
    <w:next w:val="Normal"/>
    <w:rsid w:val="00DA2B45"/>
    <w:pPr>
      <w:numPr>
        <w:ilvl w:val="4"/>
        <w:numId w:val="23"/>
      </w:numPr>
      <w:spacing w:before="120" w:after="60"/>
    </w:pPr>
    <w:rPr>
      <w:rFonts w:ascii="Arial" w:eastAsia="Times New Roman" w:hAnsi="Arial" w:cs="Times New Roman"/>
      <w:i/>
      <w:sz w:val="20"/>
      <w:szCs w:val="20"/>
    </w:rPr>
  </w:style>
  <w:style w:type="paragraph" w:customStyle="1" w:styleId="Figiure">
    <w:name w:val="Figiure"/>
    <w:basedOn w:val="Normal"/>
    <w:qFormat/>
    <w:rsid w:val="00DA2B45"/>
  </w:style>
  <w:style w:type="character" w:styleId="FollowedHyperlink">
    <w:name w:val="FollowedHyperlink"/>
    <w:basedOn w:val="DefaultParagraphFont"/>
    <w:uiPriority w:val="99"/>
    <w:semiHidden/>
    <w:unhideWhenUsed/>
    <w:rsid w:val="00582D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705088">
      <w:bodyDiv w:val="1"/>
      <w:marLeft w:val="0"/>
      <w:marRight w:val="0"/>
      <w:marTop w:val="0"/>
      <w:marBottom w:val="0"/>
      <w:divBdr>
        <w:top w:val="none" w:sz="0" w:space="0" w:color="auto"/>
        <w:left w:val="none" w:sz="0" w:space="0" w:color="auto"/>
        <w:bottom w:val="none" w:sz="0" w:space="0" w:color="auto"/>
        <w:right w:val="none" w:sz="0" w:space="0" w:color="auto"/>
      </w:divBdr>
    </w:div>
    <w:div w:id="405031552">
      <w:bodyDiv w:val="1"/>
      <w:marLeft w:val="0"/>
      <w:marRight w:val="0"/>
      <w:marTop w:val="0"/>
      <w:marBottom w:val="0"/>
      <w:divBdr>
        <w:top w:val="none" w:sz="0" w:space="0" w:color="auto"/>
        <w:left w:val="none" w:sz="0" w:space="0" w:color="auto"/>
        <w:bottom w:val="none" w:sz="0" w:space="0" w:color="auto"/>
        <w:right w:val="none" w:sz="0" w:space="0" w:color="auto"/>
      </w:divBdr>
    </w:div>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icrosoft.com/window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crosoft.com/whdc/device/broadcast/pbda/ParentalCtrls.mspx" TargetMode="External"/><Relationship Id="rId12" Type="http://schemas.openxmlformats.org/officeDocument/2006/relationships/hyperlink" Target="http://www.microsoft.com/window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so.org/iso/iso_catalogu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http://www.microsoft.com/whdc/device/broadcast/PBDA/pbda_spec.mspx" TargetMode="Externa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microsoft.com/whdc/default.m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4812</Words>
  <Characters>27432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2009-06-29T16:50:00Z</dcterms:created>
  <dcterms:modified xsi:type="dcterms:W3CDTF">2009-06-29T16:50:00Z</dcterms:modified>
  <cp:category/>
</cp:coreProperties>
</file>