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DFE0CB8" w14:textId="77777777" w:rsidR="00F71CF7" w:rsidRPr="002314BF" w:rsidRDefault="00F71CF7" w:rsidP="00F71CF7">
      <w:pPr>
        <w:rPr>
          <w:noProof/>
          <w:vanish/>
          <w:lang w:eastAsia="es-AR"/>
          <w:specVanish/>
        </w:rPr>
      </w:pPr>
    </w:p>
    <w:p w14:paraId="0DFE0CB9" w14:textId="77777777" w:rsidR="00F71CF7" w:rsidRPr="002314BF" w:rsidRDefault="00F71CF7" w:rsidP="00F71CF7">
      <w:pPr>
        <w:rPr>
          <w:rFonts w:ascii="Arial Black" w:hAnsi="Arial Black"/>
          <w:noProof/>
          <w:sz w:val="52"/>
          <w:highlight w:val="yellow"/>
        </w:rPr>
      </w:pPr>
      <w:r w:rsidRPr="002314BF">
        <w:rPr>
          <w:rFonts w:ascii="Arial Black" w:hAnsi="Arial Black"/>
          <w:noProof/>
          <w:sz w:val="52"/>
          <w:highlight w:val="yellow"/>
        </w:rPr>
        <w:t xml:space="preserve"> </w:t>
      </w:r>
    </w:p>
    <w:p w14:paraId="0DFE0CBA" w14:textId="77777777" w:rsidR="00F71CF7" w:rsidRPr="002314BF" w:rsidRDefault="00F71CF7" w:rsidP="00F71CF7">
      <w:pPr>
        <w:rPr>
          <w:rFonts w:ascii="Arial Black" w:hAnsi="Arial Black"/>
          <w:noProof/>
          <w:sz w:val="52"/>
          <w:highlight w:val="yellow"/>
        </w:rPr>
      </w:pPr>
    </w:p>
    <w:p w14:paraId="0DFE0CBB" w14:textId="77777777" w:rsidR="00F71CF7" w:rsidRPr="002314BF" w:rsidRDefault="00F71CF7" w:rsidP="00F71CF7">
      <w:pPr>
        <w:pStyle w:val="HOLTitle1"/>
        <w:rPr>
          <w:noProof/>
        </w:rPr>
      </w:pPr>
      <w:r w:rsidRPr="002314BF">
        <w:rPr>
          <w:noProof/>
        </w:rPr>
        <w:t>Hands-On Lab</w:t>
      </w:r>
    </w:p>
    <w:p w14:paraId="0DFE0CBC" w14:textId="2D41471B" w:rsidR="00F71CF7" w:rsidRPr="00580AB7" w:rsidRDefault="0001618C" w:rsidP="00580AB7">
      <w:pPr>
        <w:pStyle w:val="Heading1"/>
      </w:pPr>
      <w:bookmarkStart w:id="0" w:name="_Toc430184453"/>
      <w:r w:rsidRPr="00580AB7">
        <w:t>Agile Planning and Portfolio Management with Team Foundation Server 201</w:t>
      </w:r>
      <w:r w:rsidR="00002B6E" w:rsidRPr="00580AB7">
        <w:t>5</w:t>
      </w:r>
      <w:bookmarkEnd w:id="0"/>
    </w:p>
    <w:p w14:paraId="0DFE0CBD" w14:textId="77777777" w:rsidR="00F71CF7" w:rsidRPr="002314BF" w:rsidRDefault="00F71CF7" w:rsidP="00F71CF7">
      <w:pPr>
        <w:spacing w:after="0" w:line="240" w:lineRule="auto"/>
        <w:rPr>
          <w:rFonts w:ascii="Arial" w:eastAsia="Batang" w:hAnsi="Arial" w:cs="Times New Roman"/>
          <w:noProof/>
          <w:sz w:val="20"/>
          <w:szCs w:val="24"/>
          <w:lang w:eastAsia="ko-KR"/>
        </w:rPr>
      </w:pPr>
    </w:p>
    <w:p w14:paraId="0DFE0CBE" w14:textId="77777777" w:rsidR="00F71CF7" w:rsidRPr="002314BF" w:rsidRDefault="00F71CF7" w:rsidP="00F71CF7">
      <w:pPr>
        <w:spacing w:after="0" w:line="240" w:lineRule="auto"/>
        <w:rPr>
          <w:rFonts w:ascii="Arial" w:eastAsia="Batang" w:hAnsi="Arial" w:cs="Times New Roman"/>
          <w:noProof/>
          <w:sz w:val="20"/>
          <w:szCs w:val="24"/>
          <w:lang w:eastAsia="ko-KR"/>
        </w:rPr>
      </w:pPr>
    </w:p>
    <w:p w14:paraId="0DFE0CBF" w14:textId="0FC543FB" w:rsidR="007448FB" w:rsidRDefault="007448FB" w:rsidP="007448FB">
      <w:pPr>
        <w:rPr>
          <w:rFonts w:eastAsia="Batang"/>
          <w:noProof/>
          <w:lang w:eastAsia="ko-KR"/>
        </w:rPr>
      </w:pPr>
      <w:r>
        <w:rPr>
          <w:rFonts w:eastAsia="Batang"/>
          <w:noProof/>
          <w:lang w:eastAsia="ko-KR"/>
        </w:rPr>
        <w:t>Lab version:</w:t>
      </w:r>
      <w:r>
        <w:rPr>
          <w:rFonts w:eastAsia="Batang"/>
          <w:noProof/>
          <w:lang w:eastAsia="ko-KR"/>
        </w:rPr>
        <w:tab/>
      </w:r>
      <w:r w:rsidR="00002B6E">
        <w:rPr>
          <w:rFonts w:eastAsia="Batang"/>
          <w:noProof/>
          <w:lang w:eastAsia="ko-KR"/>
        </w:rPr>
        <w:t>14.0.23107.0</w:t>
      </w:r>
    </w:p>
    <w:p w14:paraId="0DFE0CC0" w14:textId="740A3C74" w:rsidR="00F71CF7" w:rsidRPr="007448FB" w:rsidRDefault="007448FB" w:rsidP="007448FB">
      <w:pPr>
        <w:rPr>
          <w:rFonts w:eastAsia="Batang"/>
          <w:noProof/>
          <w:lang w:eastAsia="ko-KR"/>
        </w:rPr>
      </w:pPr>
      <w:r>
        <w:rPr>
          <w:rFonts w:eastAsia="Batang"/>
          <w:noProof/>
          <w:lang w:eastAsia="ko-KR"/>
        </w:rPr>
        <w:t>Last updated:</w:t>
      </w:r>
      <w:r>
        <w:rPr>
          <w:rFonts w:eastAsia="Batang"/>
          <w:noProof/>
          <w:lang w:eastAsia="ko-KR"/>
        </w:rPr>
        <w:tab/>
      </w:r>
      <w:r w:rsidR="00641DE0">
        <w:rPr>
          <w:rFonts w:eastAsia="Batang"/>
          <w:noProof/>
          <w:lang w:eastAsia="ko-KR"/>
        </w:rPr>
        <w:t>9</w:t>
      </w:r>
      <w:r w:rsidR="00525F31">
        <w:rPr>
          <w:rFonts w:eastAsia="Batang"/>
          <w:noProof/>
          <w:lang w:eastAsia="ko-KR"/>
        </w:rPr>
        <w:t>/</w:t>
      </w:r>
      <w:r w:rsidR="00D67FFC">
        <w:rPr>
          <w:rFonts w:eastAsia="Batang"/>
          <w:noProof/>
          <w:lang w:eastAsia="ko-KR"/>
        </w:rPr>
        <w:t>22</w:t>
      </w:r>
      <w:r w:rsidR="00B761A0">
        <w:rPr>
          <w:rFonts w:eastAsia="Batang"/>
          <w:noProof/>
          <w:lang w:eastAsia="ko-KR"/>
        </w:rPr>
        <w:t>/201</w:t>
      </w:r>
      <w:r w:rsidR="00002B6E">
        <w:rPr>
          <w:rFonts w:eastAsia="Batang"/>
          <w:noProof/>
          <w:lang w:eastAsia="ko-KR"/>
        </w:rPr>
        <w:t>5</w:t>
      </w:r>
    </w:p>
    <w:p w14:paraId="0DFE0CC1" w14:textId="77777777" w:rsidR="00F71CF7" w:rsidRPr="002314BF" w:rsidRDefault="00F71CF7" w:rsidP="00F71CF7">
      <w:pPr>
        <w:spacing w:after="0" w:line="240" w:lineRule="auto"/>
        <w:rPr>
          <w:rFonts w:ascii="Arial" w:eastAsia="Batang" w:hAnsi="Arial" w:cs="Times New Roman"/>
          <w:noProof/>
          <w:sz w:val="20"/>
          <w:szCs w:val="24"/>
          <w:lang w:eastAsia="ko-KR"/>
        </w:rPr>
      </w:pPr>
    </w:p>
    <w:p w14:paraId="0DFE0CC2" w14:textId="77777777" w:rsidR="00F71CF7" w:rsidRPr="002314BF" w:rsidRDefault="00F71CF7" w:rsidP="00F71CF7">
      <w:pPr>
        <w:spacing w:after="0" w:line="240" w:lineRule="auto"/>
        <w:rPr>
          <w:rFonts w:ascii="Arial" w:eastAsia="Batang" w:hAnsi="Arial" w:cs="Times New Roman"/>
          <w:noProof/>
          <w:sz w:val="20"/>
          <w:szCs w:val="24"/>
          <w:lang w:eastAsia="ko-KR"/>
        </w:rPr>
      </w:pPr>
    </w:p>
    <w:p w14:paraId="0DFE0CC3" w14:textId="77777777" w:rsidR="00F71CF7" w:rsidRPr="002314BF" w:rsidRDefault="00F71CF7" w:rsidP="00F71CF7">
      <w:pPr>
        <w:spacing w:after="0" w:line="240" w:lineRule="auto"/>
        <w:rPr>
          <w:rFonts w:ascii="Arial" w:eastAsia="Batang" w:hAnsi="Arial" w:cs="Times New Roman"/>
          <w:noProof/>
          <w:sz w:val="20"/>
          <w:szCs w:val="24"/>
          <w:lang w:eastAsia="ko-KR"/>
        </w:rPr>
      </w:pPr>
    </w:p>
    <w:p w14:paraId="0DFE0CC4" w14:textId="6E6FC900" w:rsidR="00F71CF7" w:rsidRDefault="00F71CF7" w:rsidP="00F71CF7">
      <w:pPr>
        <w:spacing w:after="0" w:line="240" w:lineRule="auto"/>
        <w:rPr>
          <w:rFonts w:ascii="Arial" w:eastAsia="Batang" w:hAnsi="Arial" w:cs="Times New Roman"/>
          <w:noProof/>
          <w:sz w:val="20"/>
          <w:szCs w:val="24"/>
          <w:lang w:eastAsia="ko-KR"/>
        </w:rPr>
      </w:pPr>
    </w:p>
    <w:p w14:paraId="517EF4B8" w14:textId="23DD4E19" w:rsidR="00B9420C" w:rsidRDefault="00B9420C" w:rsidP="00F71CF7">
      <w:pPr>
        <w:spacing w:after="0" w:line="240" w:lineRule="auto"/>
        <w:rPr>
          <w:rFonts w:ascii="Arial" w:eastAsia="Batang" w:hAnsi="Arial" w:cs="Times New Roman"/>
          <w:noProof/>
          <w:sz w:val="20"/>
          <w:szCs w:val="24"/>
          <w:lang w:eastAsia="ko-KR"/>
        </w:rPr>
      </w:pPr>
    </w:p>
    <w:p w14:paraId="7C09EB3F" w14:textId="008E822F" w:rsidR="00B9420C" w:rsidRDefault="00B9420C" w:rsidP="00F71CF7">
      <w:pPr>
        <w:spacing w:after="0" w:line="240" w:lineRule="auto"/>
        <w:rPr>
          <w:rFonts w:ascii="Arial" w:eastAsia="Batang" w:hAnsi="Arial" w:cs="Times New Roman"/>
          <w:noProof/>
          <w:sz w:val="20"/>
          <w:szCs w:val="24"/>
          <w:lang w:eastAsia="ko-KR"/>
        </w:rPr>
      </w:pPr>
    </w:p>
    <w:p w14:paraId="7624F746" w14:textId="54D031DB" w:rsidR="00B9420C" w:rsidRDefault="00B9420C" w:rsidP="00F71CF7">
      <w:pPr>
        <w:spacing w:after="0" w:line="240" w:lineRule="auto"/>
        <w:rPr>
          <w:rFonts w:ascii="Arial" w:eastAsia="Batang" w:hAnsi="Arial" w:cs="Times New Roman"/>
          <w:noProof/>
          <w:sz w:val="20"/>
          <w:szCs w:val="24"/>
          <w:lang w:eastAsia="ko-KR"/>
        </w:rPr>
      </w:pPr>
    </w:p>
    <w:p w14:paraId="52157E04" w14:textId="10F0ED6C" w:rsidR="00B9420C" w:rsidRDefault="00B9420C" w:rsidP="00F71CF7">
      <w:pPr>
        <w:spacing w:after="0" w:line="240" w:lineRule="auto"/>
        <w:rPr>
          <w:rFonts w:ascii="Arial" w:eastAsia="Batang" w:hAnsi="Arial" w:cs="Times New Roman"/>
          <w:noProof/>
          <w:sz w:val="20"/>
          <w:szCs w:val="24"/>
          <w:lang w:eastAsia="ko-KR"/>
        </w:rPr>
      </w:pPr>
    </w:p>
    <w:p w14:paraId="05D0F5CB" w14:textId="2CD3FEE4" w:rsidR="00B9420C" w:rsidRDefault="00B9420C" w:rsidP="00F71CF7">
      <w:pPr>
        <w:spacing w:after="0" w:line="240" w:lineRule="auto"/>
        <w:rPr>
          <w:rFonts w:ascii="Arial" w:eastAsia="Batang" w:hAnsi="Arial" w:cs="Times New Roman"/>
          <w:noProof/>
          <w:sz w:val="20"/>
          <w:szCs w:val="24"/>
          <w:lang w:eastAsia="ko-KR"/>
        </w:rPr>
      </w:pPr>
    </w:p>
    <w:p w14:paraId="5BE630D1" w14:textId="29D15E77" w:rsidR="00B9420C" w:rsidRDefault="00B9420C" w:rsidP="00F71CF7">
      <w:pPr>
        <w:spacing w:after="0" w:line="240" w:lineRule="auto"/>
        <w:rPr>
          <w:rFonts w:ascii="Arial" w:eastAsia="Batang" w:hAnsi="Arial" w:cs="Times New Roman"/>
          <w:noProof/>
          <w:sz w:val="20"/>
          <w:szCs w:val="24"/>
          <w:lang w:eastAsia="ko-KR"/>
        </w:rPr>
      </w:pPr>
    </w:p>
    <w:p w14:paraId="6021B78C" w14:textId="77777777" w:rsidR="00B9420C" w:rsidRPr="002314BF" w:rsidRDefault="00B9420C" w:rsidP="00F71CF7">
      <w:pPr>
        <w:spacing w:after="0" w:line="240" w:lineRule="auto"/>
        <w:rPr>
          <w:rFonts w:ascii="Arial" w:eastAsia="Batang" w:hAnsi="Arial" w:cs="Times New Roman"/>
          <w:noProof/>
          <w:sz w:val="20"/>
          <w:szCs w:val="24"/>
          <w:lang w:eastAsia="ko-KR"/>
        </w:rPr>
      </w:pPr>
    </w:p>
    <w:p w14:paraId="0DFE0CC5" w14:textId="77777777" w:rsidR="00F71CF7" w:rsidRDefault="00F71CF7" w:rsidP="00F71CF7">
      <w:pPr>
        <w:spacing w:after="0" w:line="240" w:lineRule="auto"/>
        <w:rPr>
          <w:rFonts w:ascii="Arial" w:eastAsia="Batang" w:hAnsi="Arial" w:cs="Times New Roman"/>
          <w:noProof/>
          <w:sz w:val="20"/>
          <w:szCs w:val="24"/>
          <w:lang w:eastAsia="ko-KR"/>
        </w:rPr>
      </w:pPr>
    </w:p>
    <w:p w14:paraId="17D27606" w14:textId="77777777" w:rsidR="00B9420C" w:rsidRDefault="00B9420C" w:rsidP="00F71CF7">
      <w:pPr>
        <w:spacing w:after="0" w:line="240" w:lineRule="auto"/>
        <w:rPr>
          <w:rFonts w:ascii="Arial" w:eastAsia="Batang" w:hAnsi="Arial" w:cs="Times New Roman"/>
          <w:noProof/>
          <w:sz w:val="20"/>
          <w:szCs w:val="24"/>
          <w:lang w:eastAsia="ko-KR"/>
        </w:rPr>
      </w:pPr>
    </w:p>
    <w:p w14:paraId="7BC2B96F" w14:textId="77777777" w:rsidR="00B9420C" w:rsidRDefault="00B9420C" w:rsidP="00F71CF7">
      <w:pPr>
        <w:spacing w:after="0" w:line="240" w:lineRule="auto"/>
        <w:rPr>
          <w:rFonts w:ascii="Arial" w:eastAsia="Batang" w:hAnsi="Arial" w:cs="Times New Roman"/>
          <w:noProof/>
          <w:sz w:val="20"/>
          <w:szCs w:val="24"/>
          <w:lang w:eastAsia="ko-KR"/>
        </w:rPr>
      </w:pPr>
    </w:p>
    <w:p w14:paraId="73A39337" w14:textId="77777777" w:rsidR="00B9420C" w:rsidRDefault="00B9420C" w:rsidP="00F71CF7">
      <w:pPr>
        <w:spacing w:after="0" w:line="240" w:lineRule="auto"/>
        <w:rPr>
          <w:rFonts w:ascii="Arial" w:eastAsia="Batang" w:hAnsi="Arial" w:cs="Times New Roman"/>
          <w:noProof/>
          <w:sz w:val="20"/>
          <w:szCs w:val="24"/>
          <w:lang w:eastAsia="ko-KR"/>
        </w:rPr>
      </w:pPr>
    </w:p>
    <w:p w14:paraId="606ED0A1" w14:textId="7056BFF6" w:rsidR="00340308" w:rsidRPr="002314BF" w:rsidRDefault="00340308" w:rsidP="00F71CF7">
      <w:pPr>
        <w:spacing w:after="0" w:line="240" w:lineRule="auto"/>
        <w:rPr>
          <w:rFonts w:ascii="Arial" w:eastAsia="Batang" w:hAnsi="Arial" w:cs="Times New Roman"/>
          <w:noProof/>
          <w:sz w:val="20"/>
          <w:szCs w:val="24"/>
          <w:lang w:eastAsia="ko-KR"/>
        </w:rPr>
      </w:pPr>
    </w:p>
    <w:p w14:paraId="0DFE0CC6" w14:textId="77777777" w:rsidR="00F71CF7" w:rsidRPr="002314BF" w:rsidRDefault="00F71CF7" w:rsidP="00F71CF7">
      <w:pPr>
        <w:spacing w:after="0" w:line="240" w:lineRule="auto"/>
        <w:rPr>
          <w:rFonts w:ascii="Arial" w:eastAsia="Batang" w:hAnsi="Arial" w:cs="Times New Roman"/>
          <w:noProof/>
          <w:sz w:val="20"/>
          <w:szCs w:val="24"/>
          <w:lang w:eastAsia="ko-KR"/>
        </w:rPr>
      </w:pPr>
    </w:p>
    <w:p w14:paraId="0DFE0CC7" w14:textId="0EF0FB2F" w:rsidR="00F71CF7" w:rsidRPr="002314BF" w:rsidRDefault="00B9420C" w:rsidP="00F71CF7">
      <w:pPr>
        <w:pStyle w:val="ppFigureIndent"/>
        <w:rPr>
          <w:rFonts w:ascii="Arial" w:eastAsia="Batang" w:hAnsi="Arial" w:cs="Times New Roman"/>
          <w:noProof/>
          <w:sz w:val="20"/>
          <w:szCs w:val="24"/>
          <w:lang w:eastAsia="ko-KR"/>
        </w:rPr>
      </w:pPr>
      <w:r>
        <w:rPr>
          <w:rFonts w:ascii="Arial" w:eastAsia="Batang" w:hAnsi="Arial" w:cs="Times New Roman"/>
          <w:noProof/>
          <w:sz w:val="20"/>
          <w:szCs w:val="24"/>
          <w:lang w:bidi="ar-SA"/>
        </w:rPr>
        <w:drawing>
          <wp:inline distT="0" distB="0" distL="0" distR="0" wp14:anchorId="4DE0EC93" wp14:editId="48E0AD93">
            <wp:extent cx="3901905" cy="655320"/>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VS2015-2.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907209" cy="656211"/>
                    </a:xfrm>
                    <a:prstGeom prst="rect">
                      <a:avLst/>
                    </a:prstGeom>
                  </pic:spPr>
                </pic:pic>
              </a:graphicData>
            </a:graphic>
          </wp:inline>
        </w:drawing>
      </w:r>
    </w:p>
    <w:p w14:paraId="0DFE0CC8" w14:textId="77777777" w:rsidR="00F71CF7" w:rsidRPr="002314BF" w:rsidRDefault="00F71CF7" w:rsidP="00D57F4F">
      <w:pPr>
        <w:pStyle w:val="ppFigureNumber"/>
        <w:rPr>
          <w:rFonts w:eastAsia="Batang"/>
          <w:noProof/>
          <w:lang w:eastAsia="ko-KR"/>
        </w:rPr>
      </w:pPr>
    </w:p>
    <w:p w14:paraId="0DFE0CC9" w14:textId="77777777" w:rsidR="00F71CF7" w:rsidRPr="002314BF" w:rsidRDefault="00F71CF7" w:rsidP="00F71CF7">
      <w:pPr>
        <w:spacing w:after="0" w:line="240" w:lineRule="auto"/>
        <w:rPr>
          <w:rFonts w:ascii="Arial" w:eastAsia="Batang" w:hAnsi="Arial" w:cs="Times New Roman"/>
          <w:noProof/>
          <w:sz w:val="20"/>
          <w:szCs w:val="24"/>
          <w:lang w:eastAsia="ko-KR"/>
        </w:rPr>
      </w:pPr>
    </w:p>
    <w:p w14:paraId="0DFE0CCA" w14:textId="77777777" w:rsidR="00F71CF7" w:rsidRDefault="00F71CF7" w:rsidP="00D57F4F">
      <w:pPr>
        <w:pStyle w:val="ppBodyText"/>
        <w:rPr>
          <w:rFonts w:eastAsia="Batang"/>
          <w:noProof/>
          <w:lang w:eastAsia="ko-KR"/>
        </w:rPr>
      </w:pPr>
    </w:p>
    <w:p w14:paraId="0DFE0CCB" w14:textId="77777777" w:rsidR="00D57F4F" w:rsidRPr="002314BF" w:rsidRDefault="00D57F4F" w:rsidP="00F71CF7">
      <w:pPr>
        <w:spacing w:after="0" w:line="240" w:lineRule="auto"/>
        <w:rPr>
          <w:rFonts w:ascii="Arial" w:eastAsia="Batang" w:hAnsi="Arial" w:cs="Times New Roman"/>
          <w:noProof/>
          <w:sz w:val="20"/>
          <w:szCs w:val="24"/>
          <w:lang w:eastAsia="ko-KR"/>
        </w:rPr>
      </w:pPr>
    </w:p>
    <w:p w14:paraId="0DFE0CCC" w14:textId="77777777" w:rsidR="00F71CF7" w:rsidRPr="002314BF" w:rsidRDefault="00F71CF7" w:rsidP="00F71CF7">
      <w:pPr>
        <w:spacing w:after="0" w:line="240" w:lineRule="auto"/>
        <w:rPr>
          <w:rFonts w:ascii="Arial" w:eastAsia="Batang" w:hAnsi="Arial" w:cs="Times New Roman"/>
          <w:noProof/>
          <w:sz w:val="20"/>
          <w:szCs w:val="24"/>
          <w:lang w:eastAsia="ko-KR"/>
        </w:rPr>
      </w:pPr>
    </w:p>
    <w:p w14:paraId="0DFE0CCD" w14:textId="77777777" w:rsidR="00F71CF7" w:rsidRPr="002314BF" w:rsidRDefault="00F71CF7" w:rsidP="00F71CF7">
      <w:pPr>
        <w:rPr>
          <w:noProof/>
        </w:rPr>
      </w:pPr>
    </w:p>
    <w:p w14:paraId="0DFE0CCE" w14:textId="77777777" w:rsidR="00F71CF7" w:rsidRPr="002314BF" w:rsidRDefault="00F71CF7" w:rsidP="00F71CF7">
      <w:pPr>
        <w:rPr>
          <w:noProof/>
        </w:rPr>
      </w:pPr>
      <w:r w:rsidRPr="002314BF">
        <w:rPr>
          <w:noProof/>
        </w:rPr>
        <w:br w:type="page"/>
      </w:r>
    </w:p>
    <w:sdt>
      <w:sdtPr>
        <w:rPr>
          <w:smallCaps w:val="0"/>
          <w:sz w:val="22"/>
          <w:szCs w:val="22"/>
        </w:rPr>
        <w:id w:val="-952015799"/>
        <w:docPartObj>
          <w:docPartGallery w:val="Table of Contents"/>
          <w:docPartUnique/>
        </w:docPartObj>
      </w:sdtPr>
      <w:sdtEndPr>
        <w:rPr>
          <w:noProof/>
        </w:rPr>
      </w:sdtEndPr>
      <w:sdtContent>
        <w:p w14:paraId="0DF26455" w14:textId="54F42F5A" w:rsidR="00580AB7" w:rsidRPr="00C4754E" w:rsidRDefault="004B0762" w:rsidP="00580AB7">
          <w:pPr>
            <w:pStyle w:val="TOC2"/>
            <w:numPr>
              <w:ilvl w:val="0"/>
              <w:numId w:val="2"/>
            </w:numPr>
            <w:tabs>
              <w:tab w:val="right" w:leader="dot" w:pos="9350"/>
            </w:tabs>
            <w:spacing w:before="120" w:after="240"/>
            <w:rPr>
              <w:b/>
              <w:color w:val="4F81BD" w:themeColor="accent1"/>
              <w:sz w:val="40"/>
              <w:szCs w:val="40"/>
            </w:rPr>
          </w:pPr>
          <w:r w:rsidRPr="00C4754E">
            <w:rPr>
              <w:b/>
              <w:color w:val="4F81BD" w:themeColor="accent1"/>
              <w:sz w:val="40"/>
              <w:szCs w:val="40"/>
            </w:rPr>
            <w:t>TABLE OF CONTENT</w:t>
          </w:r>
        </w:p>
        <w:p w14:paraId="77796E90" w14:textId="13DA78D8" w:rsidR="00AE18CB" w:rsidRPr="001370D8" w:rsidRDefault="00AE18CB" w:rsidP="00AE18CB">
          <w:pPr>
            <w:pStyle w:val="TOC1"/>
            <w:tabs>
              <w:tab w:val="right" w:leader="dot" w:pos="9710"/>
            </w:tabs>
            <w:spacing w:before="0" w:after="0" w:line="360" w:lineRule="auto"/>
            <w:rPr>
              <w:b w:val="0"/>
              <w:bCs w:val="0"/>
              <w:caps w:val="0"/>
              <w:noProof/>
              <w:sz w:val="28"/>
              <w:szCs w:val="22"/>
              <w:lang w:bidi="ar-SA"/>
            </w:rPr>
          </w:pPr>
          <w:r>
            <w:rPr>
              <w:b w:val="0"/>
              <w:bCs w:val="0"/>
              <w:caps w:val="0"/>
            </w:rPr>
            <w:fldChar w:fldCharType="begin"/>
          </w:r>
          <w:r>
            <w:rPr>
              <w:b w:val="0"/>
              <w:bCs w:val="0"/>
              <w:caps w:val="0"/>
            </w:rPr>
            <w:instrText xml:space="preserve"> TOC \o "1-4" \h \z \u </w:instrText>
          </w:r>
          <w:r>
            <w:rPr>
              <w:b w:val="0"/>
              <w:bCs w:val="0"/>
              <w:caps w:val="0"/>
            </w:rPr>
            <w:fldChar w:fldCharType="separate"/>
          </w:r>
          <w:hyperlink w:anchor="_Toc430184453" w:history="1">
            <w:r w:rsidRPr="001370D8">
              <w:rPr>
                <w:rStyle w:val="Hyperlink"/>
                <w:noProof/>
                <w:sz w:val="24"/>
              </w:rPr>
              <w:t>Agile Planning and Portfolio Management with Team Foundation Server 2015</w:t>
            </w:r>
            <w:r w:rsidRPr="001370D8">
              <w:rPr>
                <w:noProof/>
                <w:webHidden/>
                <w:sz w:val="24"/>
              </w:rPr>
              <w:tab/>
            </w:r>
            <w:r w:rsidRPr="001370D8">
              <w:rPr>
                <w:noProof/>
                <w:webHidden/>
                <w:sz w:val="24"/>
              </w:rPr>
              <w:fldChar w:fldCharType="begin"/>
            </w:r>
            <w:r w:rsidRPr="001370D8">
              <w:rPr>
                <w:noProof/>
                <w:webHidden/>
                <w:sz w:val="24"/>
              </w:rPr>
              <w:instrText xml:space="preserve"> PAGEREF _Toc430184453 \h </w:instrText>
            </w:r>
            <w:r w:rsidRPr="001370D8">
              <w:rPr>
                <w:noProof/>
                <w:webHidden/>
                <w:sz w:val="24"/>
              </w:rPr>
            </w:r>
            <w:r w:rsidRPr="001370D8">
              <w:rPr>
                <w:noProof/>
                <w:webHidden/>
                <w:sz w:val="24"/>
              </w:rPr>
              <w:fldChar w:fldCharType="separate"/>
            </w:r>
            <w:r w:rsidRPr="001370D8">
              <w:rPr>
                <w:noProof/>
                <w:webHidden/>
                <w:sz w:val="24"/>
              </w:rPr>
              <w:t>1</w:t>
            </w:r>
            <w:r w:rsidRPr="001370D8">
              <w:rPr>
                <w:noProof/>
                <w:webHidden/>
                <w:sz w:val="24"/>
              </w:rPr>
              <w:fldChar w:fldCharType="end"/>
            </w:r>
          </w:hyperlink>
        </w:p>
        <w:p w14:paraId="08939456" w14:textId="15B52E73" w:rsidR="00AE18CB" w:rsidRPr="001370D8" w:rsidRDefault="009613C0" w:rsidP="00AE18CB">
          <w:pPr>
            <w:pStyle w:val="TOC2"/>
            <w:tabs>
              <w:tab w:val="right" w:leader="dot" w:pos="9710"/>
            </w:tabs>
            <w:spacing w:line="360" w:lineRule="auto"/>
            <w:rPr>
              <w:smallCaps w:val="0"/>
              <w:noProof/>
              <w:sz w:val="28"/>
              <w:szCs w:val="22"/>
              <w:lang w:bidi="ar-SA"/>
            </w:rPr>
          </w:pPr>
          <w:hyperlink w:anchor="_Toc430184454" w:history="1">
            <w:r w:rsidR="00AE18CB" w:rsidRPr="001370D8">
              <w:rPr>
                <w:rStyle w:val="Hyperlink"/>
                <w:noProof/>
                <w:sz w:val="24"/>
              </w:rPr>
              <w:t>Overview</w:t>
            </w:r>
            <w:r w:rsidR="00AE18CB" w:rsidRPr="001370D8">
              <w:rPr>
                <w:noProof/>
                <w:webHidden/>
                <w:sz w:val="24"/>
              </w:rPr>
              <w:tab/>
            </w:r>
            <w:r w:rsidR="00AE18CB" w:rsidRPr="001370D8">
              <w:rPr>
                <w:noProof/>
                <w:webHidden/>
                <w:sz w:val="24"/>
              </w:rPr>
              <w:fldChar w:fldCharType="begin"/>
            </w:r>
            <w:r w:rsidR="00AE18CB" w:rsidRPr="001370D8">
              <w:rPr>
                <w:noProof/>
                <w:webHidden/>
                <w:sz w:val="24"/>
              </w:rPr>
              <w:instrText xml:space="preserve"> PAGEREF _Toc430184454 \h </w:instrText>
            </w:r>
            <w:r w:rsidR="00AE18CB" w:rsidRPr="001370D8">
              <w:rPr>
                <w:noProof/>
                <w:webHidden/>
                <w:sz w:val="24"/>
              </w:rPr>
            </w:r>
            <w:r w:rsidR="00AE18CB" w:rsidRPr="001370D8">
              <w:rPr>
                <w:noProof/>
                <w:webHidden/>
                <w:sz w:val="24"/>
              </w:rPr>
              <w:fldChar w:fldCharType="separate"/>
            </w:r>
            <w:r w:rsidR="00AE18CB" w:rsidRPr="001370D8">
              <w:rPr>
                <w:noProof/>
                <w:webHidden/>
                <w:sz w:val="24"/>
              </w:rPr>
              <w:t>3</w:t>
            </w:r>
            <w:r w:rsidR="00AE18CB" w:rsidRPr="001370D8">
              <w:rPr>
                <w:noProof/>
                <w:webHidden/>
                <w:sz w:val="24"/>
              </w:rPr>
              <w:fldChar w:fldCharType="end"/>
            </w:r>
          </w:hyperlink>
        </w:p>
        <w:p w14:paraId="20AE4AD6" w14:textId="36865B88" w:rsidR="00AE18CB" w:rsidRPr="001370D8" w:rsidRDefault="009613C0" w:rsidP="00AE18CB">
          <w:pPr>
            <w:pStyle w:val="TOC3"/>
            <w:tabs>
              <w:tab w:val="right" w:leader="dot" w:pos="9710"/>
            </w:tabs>
            <w:spacing w:line="360" w:lineRule="auto"/>
            <w:rPr>
              <w:i w:val="0"/>
              <w:iCs w:val="0"/>
              <w:noProof/>
              <w:sz w:val="28"/>
              <w:szCs w:val="22"/>
              <w:lang w:bidi="ar-SA"/>
            </w:rPr>
          </w:pPr>
          <w:hyperlink w:anchor="_Toc430184455" w:history="1">
            <w:r w:rsidR="00AE18CB" w:rsidRPr="001370D8">
              <w:rPr>
                <w:rStyle w:val="Hyperlink"/>
                <w:noProof/>
                <w:sz w:val="24"/>
              </w:rPr>
              <w:t>Prerequisites</w:t>
            </w:r>
            <w:r w:rsidR="00AE18CB" w:rsidRPr="001370D8">
              <w:rPr>
                <w:noProof/>
                <w:webHidden/>
                <w:sz w:val="24"/>
              </w:rPr>
              <w:tab/>
            </w:r>
            <w:r w:rsidR="00AE18CB" w:rsidRPr="001370D8">
              <w:rPr>
                <w:noProof/>
                <w:webHidden/>
                <w:sz w:val="24"/>
              </w:rPr>
              <w:fldChar w:fldCharType="begin"/>
            </w:r>
            <w:r w:rsidR="00AE18CB" w:rsidRPr="001370D8">
              <w:rPr>
                <w:noProof/>
                <w:webHidden/>
                <w:sz w:val="24"/>
              </w:rPr>
              <w:instrText xml:space="preserve"> PAGEREF _Toc430184455 \h </w:instrText>
            </w:r>
            <w:r w:rsidR="00AE18CB" w:rsidRPr="001370D8">
              <w:rPr>
                <w:noProof/>
                <w:webHidden/>
                <w:sz w:val="24"/>
              </w:rPr>
            </w:r>
            <w:r w:rsidR="00AE18CB" w:rsidRPr="001370D8">
              <w:rPr>
                <w:noProof/>
                <w:webHidden/>
                <w:sz w:val="24"/>
              </w:rPr>
              <w:fldChar w:fldCharType="separate"/>
            </w:r>
            <w:r w:rsidR="00AE18CB" w:rsidRPr="001370D8">
              <w:rPr>
                <w:noProof/>
                <w:webHidden/>
                <w:sz w:val="24"/>
              </w:rPr>
              <w:t>3</w:t>
            </w:r>
            <w:r w:rsidR="00AE18CB" w:rsidRPr="001370D8">
              <w:rPr>
                <w:noProof/>
                <w:webHidden/>
                <w:sz w:val="24"/>
              </w:rPr>
              <w:fldChar w:fldCharType="end"/>
            </w:r>
          </w:hyperlink>
        </w:p>
        <w:p w14:paraId="5979B1EE" w14:textId="6B887892" w:rsidR="00AE18CB" w:rsidRPr="001370D8" w:rsidRDefault="009613C0" w:rsidP="00AE18CB">
          <w:pPr>
            <w:pStyle w:val="TOC3"/>
            <w:tabs>
              <w:tab w:val="right" w:leader="dot" w:pos="9710"/>
            </w:tabs>
            <w:spacing w:line="360" w:lineRule="auto"/>
            <w:rPr>
              <w:i w:val="0"/>
              <w:iCs w:val="0"/>
              <w:noProof/>
              <w:sz w:val="28"/>
              <w:szCs w:val="22"/>
              <w:lang w:bidi="ar-SA"/>
            </w:rPr>
          </w:pPr>
          <w:hyperlink w:anchor="_Toc430184456" w:history="1">
            <w:r w:rsidR="00AE18CB" w:rsidRPr="001370D8">
              <w:rPr>
                <w:rStyle w:val="Hyperlink"/>
                <w:noProof/>
                <w:sz w:val="24"/>
              </w:rPr>
              <w:t>About the Fabrikam Fiber Scenario</w:t>
            </w:r>
            <w:r w:rsidR="00AE18CB" w:rsidRPr="001370D8">
              <w:rPr>
                <w:noProof/>
                <w:webHidden/>
                <w:sz w:val="24"/>
              </w:rPr>
              <w:tab/>
            </w:r>
            <w:r w:rsidR="00AE18CB" w:rsidRPr="001370D8">
              <w:rPr>
                <w:noProof/>
                <w:webHidden/>
                <w:sz w:val="24"/>
              </w:rPr>
              <w:fldChar w:fldCharType="begin"/>
            </w:r>
            <w:r w:rsidR="00AE18CB" w:rsidRPr="001370D8">
              <w:rPr>
                <w:noProof/>
                <w:webHidden/>
                <w:sz w:val="24"/>
              </w:rPr>
              <w:instrText xml:space="preserve"> PAGEREF _Toc430184456 \h </w:instrText>
            </w:r>
            <w:r w:rsidR="00AE18CB" w:rsidRPr="001370D8">
              <w:rPr>
                <w:noProof/>
                <w:webHidden/>
                <w:sz w:val="24"/>
              </w:rPr>
            </w:r>
            <w:r w:rsidR="00AE18CB" w:rsidRPr="001370D8">
              <w:rPr>
                <w:noProof/>
                <w:webHidden/>
                <w:sz w:val="24"/>
              </w:rPr>
              <w:fldChar w:fldCharType="separate"/>
            </w:r>
            <w:r w:rsidR="00AE18CB" w:rsidRPr="001370D8">
              <w:rPr>
                <w:noProof/>
                <w:webHidden/>
                <w:sz w:val="24"/>
              </w:rPr>
              <w:t>3</w:t>
            </w:r>
            <w:r w:rsidR="00AE18CB" w:rsidRPr="001370D8">
              <w:rPr>
                <w:noProof/>
                <w:webHidden/>
                <w:sz w:val="24"/>
              </w:rPr>
              <w:fldChar w:fldCharType="end"/>
            </w:r>
          </w:hyperlink>
        </w:p>
        <w:p w14:paraId="2CABEE86" w14:textId="15FB5D77" w:rsidR="00AE18CB" w:rsidRPr="001370D8" w:rsidRDefault="009613C0" w:rsidP="00AE18CB">
          <w:pPr>
            <w:pStyle w:val="TOC3"/>
            <w:tabs>
              <w:tab w:val="right" w:leader="dot" w:pos="9710"/>
            </w:tabs>
            <w:spacing w:line="360" w:lineRule="auto"/>
            <w:rPr>
              <w:i w:val="0"/>
              <w:iCs w:val="0"/>
              <w:noProof/>
              <w:sz w:val="28"/>
              <w:szCs w:val="22"/>
              <w:lang w:bidi="ar-SA"/>
            </w:rPr>
          </w:pPr>
          <w:hyperlink w:anchor="_Toc430184457" w:history="1">
            <w:r w:rsidR="00AE18CB" w:rsidRPr="001370D8">
              <w:rPr>
                <w:rStyle w:val="Hyperlink"/>
                <w:noProof/>
                <w:sz w:val="24"/>
              </w:rPr>
              <w:t>Exercises</w:t>
            </w:r>
            <w:r w:rsidR="00AE18CB" w:rsidRPr="001370D8">
              <w:rPr>
                <w:noProof/>
                <w:webHidden/>
                <w:sz w:val="24"/>
              </w:rPr>
              <w:tab/>
            </w:r>
            <w:r w:rsidR="00AE18CB" w:rsidRPr="001370D8">
              <w:rPr>
                <w:noProof/>
                <w:webHidden/>
                <w:sz w:val="24"/>
              </w:rPr>
              <w:fldChar w:fldCharType="begin"/>
            </w:r>
            <w:r w:rsidR="00AE18CB" w:rsidRPr="001370D8">
              <w:rPr>
                <w:noProof/>
                <w:webHidden/>
                <w:sz w:val="24"/>
              </w:rPr>
              <w:instrText xml:space="preserve"> PAGEREF _Toc430184457 \h </w:instrText>
            </w:r>
            <w:r w:rsidR="00AE18CB" w:rsidRPr="001370D8">
              <w:rPr>
                <w:noProof/>
                <w:webHidden/>
                <w:sz w:val="24"/>
              </w:rPr>
            </w:r>
            <w:r w:rsidR="00AE18CB" w:rsidRPr="001370D8">
              <w:rPr>
                <w:noProof/>
                <w:webHidden/>
                <w:sz w:val="24"/>
              </w:rPr>
              <w:fldChar w:fldCharType="separate"/>
            </w:r>
            <w:r w:rsidR="00AE18CB" w:rsidRPr="001370D8">
              <w:rPr>
                <w:noProof/>
                <w:webHidden/>
                <w:sz w:val="24"/>
              </w:rPr>
              <w:t>3</w:t>
            </w:r>
            <w:r w:rsidR="00AE18CB" w:rsidRPr="001370D8">
              <w:rPr>
                <w:noProof/>
                <w:webHidden/>
                <w:sz w:val="24"/>
              </w:rPr>
              <w:fldChar w:fldCharType="end"/>
            </w:r>
          </w:hyperlink>
        </w:p>
        <w:p w14:paraId="5AEA5635" w14:textId="682EAE54" w:rsidR="00AE18CB" w:rsidRPr="001370D8" w:rsidRDefault="009613C0" w:rsidP="00AE18CB">
          <w:pPr>
            <w:pStyle w:val="TOC2"/>
            <w:tabs>
              <w:tab w:val="right" w:leader="dot" w:pos="9710"/>
            </w:tabs>
            <w:spacing w:line="360" w:lineRule="auto"/>
            <w:rPr>
              <w:smallCaps w:val="0"/>
              <w:noProof/>
              <w:sz w:val="28"/>
              <w:szCs w:val="22"/>
              <w:lang w:bidi="ar-SA"/>
            </w:rPr>
          </w:pPr>
          <w:hyperlink w:anchor="_Toc430184458" w:history="1">
            <w:r w:rsidR="00AE18CB" w:rsidRPr="001370D8">
              <w:rPr>
                <w:rStyle w:val="Hyperlink"/>
                <w:noProof/>
                <w:sz w:val="24"/>
              </w:rPr>
              <w:t>Exercise 1: Agile Project Management</w:t>
            </w:r>
            <w:r w:rsidR="00AE18CB" w:rsidRPr="001370D8">
              <w:rPr>
                <w:noProof/>
                <w:webHidden/>
                <w:sz w:val="24"/>
              </w:rPr>
              <w:tab/>
            </w:r>
            <w:r w:rsidR="00AE18CB" w:rsidRPr="001370D8">
              <w:rPr>
                <w:noProof/>
                <w:webHidden/>
                <w:sz w:val="24"/>
              </w:rPr>
              <w:fldChar w:fldCharType="begin"/>
            </w:r>
            <w:r w:rsidR="00AE18CB" w:rsidRPr="001370D8">
              <w:rPr>
                <w:noProof/>
                <w:webHidden/>
                <w:sz w:val="24"/>
              </w:rPr>
              <w:instrText xml:space="preserve"> PAGEREF _Toc430184458 \h </w:instrText>
            </w:r>
            <w:r w:rsidR="00AE18CB" w:rsidRPr="001370D8">
              <w:rPr>
                <w:noProof/>
                <w:webHidden/>
                <w:sz w:val="24"/>
              </w:rPr>
            </w:r>
            <w:r w:rsidR="00AE18CB" w:rsidRPr="001370D8">
              <w:rPr>
                <w:noProof/>
                <w:webHidden/>
                <w:sz w:val="24"/>
              </w:rPr>
              <w:fldChar w:fldCharType="separate"/>
            </w:r>
            <w:r w:rsidR="00AE18CB" w:rsidRPr="001370D8">
              <w:rPr>
                <w:noProof/>
                <w:webHidden/>
                <w:sz w:val="24"/>
              </w:rPr>
              <w:t>4</w:t>
            </w:r>
            <w:r w:rsidR="00AE18CB" w:rsidRPr="001370D8">
              <w:rPr>
                <w:noProof/>
                <w:webHidden/>
                <w:sz w:val="24"/>
              </w:rPr>
              <w:fldChar w:fldCharType="end"/>
            </w:r>
          </w:hyperlink>
        </w:p>
        <w:p w14:paraId="6AFA0CB0" w14:textId="6124226E" w:rsidR="00AE18CB" w:rsidRPr="001370D8" w:rsidRDefault="009613C0" w:rsidP="00AE18CB">
          <w:pPr>
            <w:pStyle w:val="TOC4"/>
            <w:tabs>
              <w:tab w:val="right" w:leader="dot" w:pos="9710"/>
            </w:tabs>
            <w:spacing w:line="360" w:lineRule="auto"/>
            <w:rPr>
              <w:noProof/>
              <w:sz w:val="28"/>
              <w:szCs w:val="22"/>
              <w:lang w:bidi="ar-SA"/>
            </w:rPr>
          </w:pPr>
          <w:hyperlink w:anchor="_Toc430184459" w:history="1">
            <w:r w:rsidR="00AE18CB" w:rsidRPr="001370D8">
              <w:rPr>
                <w:rStyle w:val="Hyperlink"/>
                <w:noProof/>
                <w:sz w:val="22"/>
              </w:rPr>
              <w:t>Task 1: Team Foundation Server Web Portal</w:t>
            </w:r>
            <w:r w:rsidR="00AE18CB" w:rsidRPr="001370D8">
              <w:rPr>
                <w:noProof/>
                <w:webHidden/>
                <w:sz w:val="22"/>
              </w:rPr>
              <w:tab/>
            </w:r>
            <w:r w:rsidR="00AE18CB" w:rsidRPr="001370D8">
              <w:rPr>
                <w:noProof/>
                <w:webHidden/>
                <w:sz w:val="22"/>
              </w:rPr>
              <w:fldChar w:fldCharType="begin"/>
            </w:r>
            <w:r w:rsidR="00AE18CB" w:rsidRPr="001370D8">
              <w:rPr>
                <w:noProof/>
                <w:webHidden/>
                <w:sz w:val="22"/>
              </w:rPr>
              <w:instrText xml:space="preserve"> PAGEREF _Toc430184459 \h </w:instrText>
            </w:r>
            <w:r w:rsidR="00AE18CB" w:rsidRPr="001370D8">
              <w:rPr>
                <w:noProof/>
                <w:webHidden/>
                <w:sz w:val="22"/>
              </w:rPr>
            </w:r>
            <w:r w:rsidR="00AE18CB" w:rsidRPr="001370D8">
              <w:rPr>
                <w:noProof/>
                <w:webHidden/>
                <w:sz w:val="22"/>
              </w:rPr>
              <w:fldChar w:fldCharType="separate"/>
            </w:r>
            <w:r w:rsidR="00AE18CB" w:rsidRPr="001370D8">
              <w:rPr>
                <w:noProof/>
                <w:webHidden/>
                <w:sz w:val="22"/>
              </w:rPr>
              <w:t>4</w:t>
            </w:r>
            <w:r w:rsidR="00AE18CB" w:rsidRPr="001370D8">
              <w:rPr>
                <w:noProof/>
                <w:webHidden/>
                <w:sz w:val="22"/>
              </w:rPr>
              <w:fldChar w:fldCharType="end"/>
            </w:r>
          </w:hyperlink>
        </w:p>
        <w:p w14:paraId="15C5A930" w14:textId="3B80A5C6" w:rsidR="00AE18CB" w:rsidRPr="001370D8" w:rsidRDefault="009613C0" w:rsidP="00AE18CB">
          <w:pPr>
            <w:pStyle w:val="TOC4"/>
            <w:tabs>
              <w:tab w:val="right" w:leader="dot" w:pos="9710"/>
            </w:tabs>
            <w:spacing w:line="360" w:lineRule="auto"/>
            <w:rPr>
              <w:noProof/>
              <w:sz w:val="28"/>
              <w:szCs w:val="22"/>
              <w:lang w:bidi="ar-SA"/>
            </w:rPr>
          </w:pPr>
          <w:hyperlink w:anchor="_Toc430184460" w:history="1">
            <w:r w:rsidR="00AE18CB" w:rsidRPr="001370D8">
              <w:rPr>
                <w:rStyle w:val="Hyperlink"/>
                <w:noProof/>
                <w:sz w:val="22"/>
              </w:rPr>
              <w:t>Task 2: Working with the Backlog</w:t>
            </w:r>
            <w:r w:rsidR="00AE18CB" w:rsidRPr="001370D8">
              <w:rPr>
                <w:noProof/>
                <w:webHidden/>
                <w:sz w:val="22"/>
              </w:rPr>
              <w:tab/>
            </w:r>
            <w:r w:rsidR="00AE18CB" w:rsidRPr="001370D8">
              <w:rPr>
                <w:noProof/>
                <w:webHidden/>
                <w:sz w:val="22"/>
              </w:rPr>
              <w:fldChar w:fldCharType="begin"/>
            </w:r>
            <w:r w:rsidR="00AE18CB" w:rsidRPr="001370D8">
              <w:rPr>
                <w:noProof/>
                <w:webHidden/>
                <w:sz w:val="22"/>
              </w:rPr>
              <w:instrText xml:space="preserve"> PAGEREF _Toc430184460 \h </w:instrText>
            </w:r>
            <w:r w:rsidR="00AE18CB" w:rsidRPr="001370D8">
              <w:rPr>
                <w:noProof/>
                <w:webHidden/>
                <w:sz w:val="22"/>
              </w:rPr>
            </w:r>
            <w:r w:rsidR="00AE18CB" w:rsidRPr="001370D8">
              <w:rPr>
                <w:noProof/>
                <w:webHidden/>
                <w:sz w:val="22"/>
              </w:rPr>
              <w:fldChar w:fldCharType="separate"/>
            </w:r>
            <w:r w:rsidR="00AE18CB" w:rsidRPr="001370D8">
              <w:rPr>
                <w:noProof/>
                <w:webHidden/>
                <w:sz w:val="22"/>
              </w:rPr>
              <w:t>8</w:t>
            </w:r>
            <w:r w:rsidR="00AE18CB" w:rsidRPr="001370D8">
              <w:rPr>
                <w:noProof/>
                <w:webHidden/>
                <w:sz w:val="22"/>
              </w:rPr>
              <w:fldChar w:fldCharType="end"/>
            </w:r>
          </w:hyperlink>
        </w:p>
        <w:p w14:paraId="5AF8439E" w14:textId="3AF363E3" w:rsidR="00AE18CB" w:rsidRPr="001370D8" w:rsidRDefault="009613C0" w:rsidP="00AE18CB">
          <w:pPr>
            <w:pStyle w:val="TOC4"/>
            <w:tabs>
              <w:tab w:val="right" w:leader="dot" w:pos="9710"/>
            </w:tabs>
            <w:spacing w:line="360" w:lineRule="auto"/>
            <w:rPr>
              <w:noProof/>
              <w:sz w:val="28"/>
              <w:szCs w:val="22"/>
              <w:lang w:bidi="ar-SA"/>
            </w:rPr>
          </w:pPr>
          <w:hyperlink w:anchor="_Toc430184461" w:history="1">
            <w:r w:rsidR="00AE18CB" w:rsidRPr="001370D8">
              <w:rPr>
                <w:rStyle w:val="Hyperlink"/>
                <w:noProof/>
                <w:sz w:val="22"/>
              </w:rPr>
              <w:t>Task 3: Team Capacity Planning</w:t>
            </w:r>
            <w:r w:rsidR="00AE18CB" w:rsidRPr="001370D8">
              <w:rPr>
                <w:noProof/>
                <w:webHidden/>
                <w:sz w:val="22"/>
              </w:rPr>
              <w:tab/>
            </w:r>
            <w:r w:rsidR="00AE18CB" w:rsidRPr="001370D8">
              <w:rPr>
                <w:noProof/>
                <w:webHidden/>
                <w:sz w:val="22"/>
              </w:rPr>
              <w:fldChar w:fldCharType="begin"/>
            </w:r>
            <w:r w:rsidR="00AE18CB" w:rsidRPr="001370D8">
              <w:rPr>
                <w:noProof/>
                <w:webHidden/>
                <w:sz w:val="22"/>
              </w:rPr>
              <w:instrText xml:space="preserve"> PAGEREF _Toc430184461 \h </w:instrText>
            </w:r>
            <w:r w:rsidR="00AE18CB" w:rsidRPr="001370D8">
              <w:rPr>
                <w:noProof/>
                <w:webHidden/>
                <w:sz w:val="22"/>
              </w:rPr>
            </w:r>
            <w:r w:rsidR="00AE18CB" w:rsidRPr="001370D8">
              <w:rPr>
                <w:noProof/>
                <w:webHidden/>
                <w:sz w:val="22"/>
              </w:rPr>
              <w:fldChar w:fldCharType="separate"/>
            </w:r>
            <w:r w:rsidR="00AE18CB" w:rsidRPr="001370D8">
              <w:rPr>
                <w:noProof/>
                <w:webHidden/>
                <w:sz w:val="22"/>
              </w:rPr>
              <w:t>16</w:t>
            </w:r>
            <w:r w:rsidR="00AE18CB" w:rsidRPr="001370D8">
              <w:rPr>
                <w:noProof/>
                <w:webHidden/>
                <w:sz w:val="22"/>
              </w:rPr>
              <w:fldChar w:fldCharType="end"/>
            </w:r>
          </w:hyperlink>
        </w:p>
        <w:p w14:paraId="0146F28C" w14:textId="1873EA50" w:rsidR="00AE18CB" w:rsidRPr="001370D8" w:rsidRDefault="009613C0" w:rsidP="00AE18CB">
          <w:pPr>
            <w:pStyle w:val="TOC4"/>
            <w:tabs>
              <w:tab w:val="right" w:leader="dot" w:pos="9710"/>
            </w:tabs>
            <w:spacing w:line="360" w:lineRule="auto"/>
            <w:rPr>
              <w:noProof/>
              <w:sz w:val="28"/>
              <w:szCs w:val="22"/>
              <w:lang w:bidi="ar-SA"/>
            </w:rPr>
          </w:pPr>
          <w:hyperlink w:anchor="_Toc430184462" w:history="1">
            <w:r w:rsidR="00AE18CB" w:rsidRPr="001370D8">
              <w:rPr>
                <w:rStyle w:val="Hyperlink"/>
                <w:noProof/>
                <w:sz w:val="22"/>
              </w:rPr>
              <w:t>Task 4: Working with the Task Board</w:t>
            </w:r>
            <w:r w:rsidR="00AE18CB" w:rsidRPr="001370D8">
              <w:rPr>
                <w:noProof/>
                <w:webHidden/>
                <w:sz w:val="22"/>
              </w:rPr>
              <w:tab/>
            </w:r>
            <w:r w:rsidR="00AE18CB" w:rsidRPr="001370D8">
              <w:rPr>
                <w:noProof/>
                <w:webHidden/>
                <w:sz w:val="22"/>
              </w:rPr>
              <w:fldChar w:fldCharType="begin"/>
            </w:r>
            <w:r w:rsidR="00AE18CB" w:rsidRPr="001370D8">
              <w:rPr>
                <w:noProof/>
                <w:webHidden/>
                <w:sz w:val="22"/>
              </w:rPr>
              <w:instrText xml:space="preserve"> PAGEREF _Toc430184462 \h </w:instrText>
            </w:r>
            <w:r w:rsidR="00AE18CB" w:rsidRPr="001370D8">
              <w:rPr>
                <w:noProof/>
                <w:webHidden/>
                <w:sz w:val="22"/>
              </w:rPr>
            </w:r>
            <w:r w:rsidR="00AE18CB" w:rsidRPr="001370D8">
              <w:rPr>
                <w:noProof/>
                <w:webHidden/>
                <w:sz w:val="22"/>
              </w:rPr>
              <w:fldChar w:fldCharType="separate"/>
            </w:r>
            <w:r w:rsidR="00AE18CB" w:rsidRPr="001370D8">
              <w:rPr>
                <w:noProof/>
                <w:webHidden/>
                <w:sz w:val="22"/>
              </w:rPr>
              <w:t>20</w:t>
            </w:r>
            <w:r w:rsidR="00AE18CB" w:rsidRPr="001370D8">
              <w:rPr>
                <w:noProof/>
                <w:webHidden/>
                <w:sz w:val="22"/>
              </w:rPr>
              <w:fldChar w:fldCharType="end"/>
            </w:r>
          </w:hyperlink>
        </w:p>
        <w:p w14:paraId="19D398CA" w14:textId="68751245" w:rsidR="00AE18CB" w:rsidRPr="001370D8" w:rsidRDefault="009613C0" w:rsidP="00AE18CB">
          <w:pPr>
            <w:pStyle w:val="TOC2"/>
            <w:tabs>
              <w:tab w:val="right" w:leader="dot" w:pos="9710"/>
            </w:tabs>
            <w:spacing w:line="360" w:lineRule="auto"/>
            <w:rPr>
              <w:smallCaps w:val="0"/>
              <w:noProof/>
              <w:sz w:val="28"/>
              <w:szCs w:val="22"/>
              <w:lang w:bidi="ar-SA"/>
            </w:rPr>
          </w:pPr>
          <w:hyperlink w:anchor="_Toc430184463" w:history="1">
            <w:r w:rsidR="00AE18CB" w:rsidRPr="001370D8">
              <w:rPr>
                <w:rStyle w:val="Hyperlink"/>
                <w:noProof/>
                <w:sz w:val="24"/>
              </w:rPr>
              <w:t>Exercise 2: Agile Portfolio Management</w:t>
            </w:r>
            <w:r w:rsidR="00AE18CB" w:rsidRPr="001370D8">
              <w:rPr>
                <w:noProof/>
                <w:webHidden/>
                <w:sz w:val="24"/>
              </w:rPr>
              <w:tab/>
            </w:r>
            <w:r w:rsidR="00AE18CB" w:rsidRPr="001370D8">
              <w:rPr>
                <w:noProof/>
                <w:webHidden/>
                <w:sz w:val="24"/>
              </w:rPr>
              <w:fldChar w:fldCharType="begin"/>
            </w:r>
            <w:r w:rsidR="00AE18CB" w:rsidRPr="001370D8">
              <w:rPr>
                <w:noProof/>
                <w:webHidden/>
                <w:sz w:val="24"/>
              </w:rPr>
              <w:instrText xml:space="preserve"> PAGEREF _Toc430184463 \h </w:instrText>
            </w:r>
            <w:r w:rsidR="00AE18CB" w:rsidRPr="001370D8">
              <w:rPr>
                <w:noProof/>
                <w:webHidden/>
                <w:sz w:val="24"/>
              </w:rPr>
            </w:r>
            <w:r w:rsidR="00AE18CB" w:rsidRPr="001370D8">
              <w:rPr>
                <w:noProof/>
                <w:webHidden/>
                <w:sz w:val="24"/>
              </w:rPr>
              <w:fldChar w:fldCharType="separate"/>
            </w:r>
            <w:r w:rsidR="00AE18CB" w:rsidRPr="001370D8">
              <w:rPr>
                <w:noProof/>
                <w:webHidden/>
                <w:sz w:val="24"/>
              </w:rPr>
              <w:t>26</w:t>
            </w:r>
            <w:r w:rsidR="00AE18CB" w:rsidRPr="001370D8">
              <w:rPr>
                <w:noProof/>
                <w:webHidden/>
                <w:sz w:val="24"/>
              </w:rPr>
              <w:fldChar w:fldCharType="end"/>
            </w:r>
          </w:hyperlink>
        </w:p>
        <w:p w14:paraId="65992C23" w14:textId="0916D210" w:rsidR="00AE18CB" w:rsidRPr="001370D8" w:rsidRDefault="009613C0" w:rsidP="00AE18CB">
          <w:pPr>
            <w:pStyle w:val="TOC4"/>
            <w:tabs>
              <w:tab w:val="right" w:leader="dot" w:pos="9710"/>
            </w:tabs>
            <w:spacing w:line="360" w:lineRule="auto"/>
            <w:rPr>
              <w:noProof/>
              <w:sz w:val="28"/>
              <w:szCs w:val="22"/>
              <w:lang w:bidi="ar-SA"/>
            </w:rPr>
          </w:pPr>
          <w:hyperlink w:anchor="_Toc430184464" w:history="1">
            <w:r w:rsidR="00AE18CB" w:rsidRPr="001370D8">
              <w:rPr>
                <w:rStyle w:val="Hyperlink"/>
                <w:noProof/>
                <w:sz w:val="22"/>
              </w:rPr>
              <w:t>Task 1: Configuring Team Hierarchy and Area Paths</w:t>
            </w:r>
            <w:r w:rsidR="00AE18CB" w:rsidRPr="001370D8">
              <w:rPr>
                <w:noProof/>
                <w:webHidden/>
                <w:sz w:val="22"/>
              </w:rPr>
              <w:tab/>
            </w:r>
            <w:r w:rsidR="00AE18CB" w:rsidRPr="001370D8">
              <w:rPr>
                <w:noProof/>
                <w:webHidden/>
                <w:sz w:val="22"/>
              </w:rPr>
              <w:fldChar w:fldCharType="begin"/>
            </w:r>
            <w:r w:rsidR="00AE18CB" w:rsidRPr="001370D8">
              <w:rPr>
                <w:noProof/>
                <w:webHidden/>
                <w:sz w:val="22"/>
              </w:rPr>
              <w:instrText xml:space="preserve"> PAGEREF _Toc430184464 \h </w:instrText>
            </w:r>
            <w:r w:rsidR="00AE18CB" w:rsidRPr="001370D8">
              <w:rPr>
                <w:noProof/>
                <w:webHidden/>
                <w:sz w:val="22"/>
              </w:rPr>
            </w:r>
            <w:r w:rsidR="00AE18CB" w:rsidRPr="001370D8">
              <w:rPr>
                <w:noProof/>
                <w:webHidden/>
                <w:sz w:val="22"/>
              </w:rPr>
              <w:fldChar w:fldCharType="separate"/>
            </w:r>
            <w:r w:rsidR="00AE18CB" w:rsidRPr="001370D8">
              <w:rPr>
                <w:noProof/>
                <w:webHidden/>
                <w:sz w:val="22"/>
              </w:rPr>
              <w:t>26</w:t>
            </w:r>
            <w:r w:rsidR="00AE18CB" w:rsidRPr="001370D8">
              <w:rPr>
                <w:noProof/>
                <w:webHidden/>
                <w:sz w:val="22"/>
              </w:rPr>
              <w:fldChar w:fldCharType="end"/>
            </w:r>
          </w:hyperlink>
        </w:p>
        <w:p w14:paraId="403F2D3E" w14:textId="70AF8253" w:rsidR="00AE18CB" w:rsidRPr="001370D8" w:rsidRDefault="009613C0" w:rsidP="00AE18CB">
          <w:pPr>
            <w:pStyle w:val="TOC4"/>
            <w:tabs>
              <w:tab w:val="right" w:leader="dot" w:pos="9710"/>
            </w:tabs>
            <w:spacing w:line="360" w:lineRule="auto"/>
            <w:rPr>
              <w:noProof/>
              <w:sz w:val="28"/>
              <w:szCs w:val="22"/>
              <w:lang w:bidi="ar-SA"/>
            </w:rPr>
          </w:pPr>
          <w:hyperlink w:anchor="_Toc430184465" w:history="1">
            <w:r w:rsidR="00AE18CB" w:rsidRPr="001370D8">
              <w:rPr>
                <w:rStyle w:val="Hyperlink"/>
                <w:noProof/>
                <w:sz w:val="22"/>
              </w:rPr>
              <w:t>Task 2: Portfolio Management</w:t>
            </w:r>
            <w:r w:rsidR="00AE18CB" w:rsidRPr="001370D8">
              <w:rPr>
                <w:noProof/>
                <w:webHidden/>
                <w:sz w:val="22"/>
              </w:rPr>
              <w:tab/>
            </w:r>
            <w:r w:rsidR="00AE18CB" w:rsidRPr="001370D8">
              <w:rPr>
                <w:noProof/>
                <w:webHidden/>
                <w:sz w:val="22"/>
              </w:rPr>
              <w:fldChar w:fldCharType="begin"/>
            </w:r>
            <w:r w:rsidR="00AE18CB" w:rsidRPr="001370D8">
              <w:rPr>
                <w:noProof/>
                <w:webHidden/>
                <w:sz w:val="22"/>
              </w:rPr>
              <w:instrText xml:space="preserve"> PAGEREF _Toc430184465 \h </w:instrText>
            </w:r>
            <w:r w:rsidR="00AE18CB" w:rsidRPr="001370D8">
              <w:rPr>
                <w:noProof/>
                <w:webHidden/>
                <w:sz w:val="22"/>
              </w:rPr>
            </w:r>
            <w:r w:rsidR="00AE18CB" w:rsidRPr="001370D8">
              <w:rPr>
                <w:noProof/>
                <w:webHidden/>
                <w:sz w:val="22"/>
              </w:rPr>
              <w:fldChar w:fldCharType="separate"/>
            </w:r>
            <w:r w:rsidR="00AE18CB" w:rsidRPr="001370D8">
              <w:rPr>
                <w:noProof/>
                <w:webHidden/>
                <w:sz w:val="22"/>
              </w:rPr>
              <w:t>31</w:t>
            </w:r>
            <w:r w:rsidR="00AE18CB" w:rsidRPr="001370D8">
              <w:rPr>
                <w:noProof/>
                <w:webHidden/>
                <w:sz w:val="22"/>
              </w:rPr>
              <w:fldChar w:fldCharType="end"/>
            </w:r>
          </w:hyperlink>
        </w:p>
        <w:p w14:paraId="52B782AE" w14:textId="02E337C5" w:rsidR="00AE18CB" w:rsidRPr="001370D8" w:rsidRDefault="009613C0" w:rsidP="00AE18CB">
          <w:pPr>
            <w:pStyle w:val="TOC2"/>
            <w:tabs>
              <w:tab w:val="right" w:leader="dot" w:pos="9710"/>
            </w:tabs>
            <w:spacing w:line="360" w:lineRule="auto"/>
            <w:rPr>
              <w:smallCaps w:val="0"/>
              <w:noProof/>
              <w:sz w:val="28"/>
              <w:szCs w:val="22"/>
              <w:lang w:bidi="ar-SA"/>
            </w:rPr>
          </w:pPr>
          <w:hyperlink w:anchor="_Toc430184466" w:history="1">
            <w:r w:rsidR="00AE18CB" w:rsidRPr="001370D8">
              <w:rPr>
                <w:rStyle w:val="Hyperlink"/>
                <w:noProof/>
                <w:sz w:val="24"/>
              </w:rPr>
              <w:t>Exercise 3: Flexibility of Agile Tools</w:t>
            </w:r>
            <w:r w:rsidR="00AE18CB" w:rsidRPr="001370D8">
              <w:rPr>
                <w:noProof/>
                <w:webHidden/>
                <w:sz w:val="24"/>
              </w:rPr>
              <w:tab/>
            </w:r>
            <w:r w:rsidR="00AE18CB" w:rsidRPr="001370D8">
              <w:rPr>
                <w:noProof/>
                <w:webHidden/>
                <w:sz w:val="24"/>
              </w:rPr>
              <w:fldChar w:fldCharType="begin"/>
            </w:r>
            <w:r w:rsidR="00AE18CB" w:rsidRPr="001370D8">
              <w:rPr>
                <w:noProof/>
                <w:webHidden/>
                <w:sz w:val="24"/>
              </w:rPr>
              <w:instrText xml:space="preserve"> PAGEREF _Toc430184466 \h </w:instrText>
            </w:r>
            <w:r w:rsidR="00AE18CB" w:rsidRPr="001370D8">
              <w:rPr>
                <w:noProof/>
                <w:webHidden/>
                <w:sz w:val="24"/>
              </w:rPr>
            </w:r>
            <w:r w:rsidR="00AE18CB" w:rsidRPr="001370D8">
              <w:rPr>
                <w:noProof/>
                <w:webHidden/>
                <w:sz w:val="24"/>
              </w:rPr>
              <w:fldChar w:fldCharType="separate"/>
            </w:r>
            <w:r w:rsidR="00AE18CB" w:rsidRPr="001370D8">
              <w:rPr>
                <w:noProof/>
                <w:webHidden/>
                <w:sz w:val="24"/>
              </w:rPr>
              <w:t>40</w:t>
            </w:r>
            <w:r w:rsidR="00AE18CB" w:rsidRPr="001370D8">
              <w:rPr>
                <w:noProof/>
                <w:webHidden/>
                <w:sz w:val="24"/>
              </w:rPr>
              <w:fldChar w:fldCharType="end"/>
            </w:r>
          </w:hyperlink>
        </w:p>
        <w:p w14:paraId="651D4146" w14:textId="084BD7A4" w:rsidR="00AE18CB" w:rsidRPr="001370D8" w:rsidRDefault="009613C0" w:rsidP="00AE18CB">
          <w:pPr>
            <w:pStyle w:val="TOC4"/>
            <w:tabs>
              <w:tab w:val="right" w:leader="dot" w:pos="9710"/>
            </w:tabs>
            <w:spacing w:line="360" w:lineRule="auto"/>
            <w:rPr>
              <w:noProof/>
              <w:sz w:val="28"/>
              <w:szCs w:val="22"/>
              <w:lang w:bidi="ar-SA"/>
            </w:rPr>
          </w:pPr>
          <w:hyperlink w:anchor="_Toc430184467" w:history="1">
            <w:r w:rsidR="00AE18CB" w:rsidRPr="001370D8">
              <w:rPr>
                <w:rStyle w:val="Hyperlink"/>
                <w:noProof/>
                <w:sz w:val="22"/>
              </w:rPr>
              <w:t>Task 1: Introduction to Kanban Tools</w:t>
            </w:r>
            <w:r w:rsidR="00AE18CB" w:rsidRPr="001370D8">
              <w:rPr>
                <w:noProof/>
                <w:webHidden/>
                <w:sz w:val="22"/>
              </w:rPr>
              <w:tab/>
            </w:r>
            <w:r w:rsidR="00AE18CB" w:rsidRPr="001370D8">
              <w:rPr>
                <w:noProof/>
                <w:webHidden/>
                <w:sz w:val="22"/>
              </w:rPr>
              <w:fldChar w:fldCharType="begin"/>
            </w:r>
            <w:r w:rsidR="00AE18CB" w:rsidRPr="001370D8">
              <w:rPr>
                <w:noProof/>
                <w:webHidden/>
                <w:sz w:val="22"/>
              </w:rPr>
              <w:instrText xml:space="preserve"> PAGEREF _Toc430184467 \h </w:instrText>
            </w:r>
            <w:r w:rsidR="00AE18CB" w:rsidRPr="001370D8">
              <w:rPr>
                <w:noProof/>
                <w:webHidden/>
                <w:sz w:val="22"/>
              </w:rPr>
            </w:r>
            <w:r w:rsidR="00AE18CB" w:rsidRPr="001370D8">
              <w:rPr>
                <w:noProof/>
                <w:webHidden/>
                <w:sz w:val="22"/>
              </w:rPr>
              <w:fldChar w:fldCharType="separate"/>
            </w:r>
            <w:r w:rsidR="00AE18CB" w:rsidRPr="001370D8">
              <w:rPr>
                <w:noProof/>
                <w:webHidden/>
                <w:sz w:val="22"/>
              </w:rPr>
              <w:t>40</w:t>
            </w:r>
            <w:r w:rsidR="00AE18CB" w:rsidRPr="001370D8">
              <w:rPr>
                <w:noProof/>
                <w:webHidden/>
                <w:sz w:val="22"/>
              </w:rPr>
              <w:fldChar w:fldCharType="end"/>
            </w:r>
          </w:hyperlink>
        </w:p>
        <w:p w14:paraId="2E5E0222" w14:textId="38592247" w:rsidR="00AE18CB" w:rsidRPr="001370D8" w:rsidRDefault="009613C0" w:rsidP="00AE18CB">
          <w:pPr>
            <w:pStyle w:val="TOC4"/>
            <w:tabs>
              <w:tab w:val="right" w:leader="dot" w:pos="9710"/>
            </w:tabs>
            <w:spacing w:line="360" w:lineRule="auto"/>
            <w:rPr>
              <w:noProof/>
              <w:sz w:val="28"/>
              <w:szCs w:val="22"/>
              <w:lang w:bidi="ar-SA"/>
            </w:rPr>
          </w:pPr>
          <w:hyperlink w:anchor="_Toc430184468" w:history="1">
            <w:r w:rsidR="00AE18CB" w:rsidRPr="001370D8">
              <w:rPr>
                <w:rStyle w:val="Hyperlink"/>
                <w:noProof/>
                <w:sz w:val="22"/>
              </w:rPr>
              <w:t>Task 2: Work Item Tagging</w:t>
            </w:r>
            <w:r w:rsidR="00AE18CB" w:rsidRPr="001370D8">
              <w:rPr>
                <w:noProof/>
                <w:webHidden/>
                <w:sz w:val="22"/>
              </w:rPr>
              <w:tab/>
            </w:r>
            <w:r w:rsidR="00AE18CB" w:rsidRPr="001370D8">
              <w:rPr>
                <w:noProof/>
                <w:webHidden/>
                <w:sz w:val="22"/>
              </w:rPr>
              <w:fldChar w:fldCharType="begin"/>
            </w:r>
            <w:r w:rsidR="00AE18CB" w:rsidRPr="001370D8">
              <w:rPr>
                <w:noProof/>
                <w:webHidden/>
                <w:sz w:val="22"/>
              </w:rPr>
              <w:instrText xml:space="preserve"> PAGEREF _Toc430184468 \h </w:instrText>
            </w:r>
            <w:r w:rsidR="00AE18CB" w:rsidRPr="001370D8">
              <w:rPr>
                <w:noProof/>
                <w:webHidden/>
                <w:sz w:val="22"/>
              </w:rPr>
            </w:r>
            <w:r w:rsidR="00AE18CB" w:rsidRPr="001370D8">
              <w:rPr>
                <w:noProof/>
                <w:webHidden/>
                <w:sz w:val="22"/>
              </w:rPr>
              <w:fldChar w:fldCharType="separate"/>
            </w:r>
            <w:r w:rsidR="00AE18CB" w:rsidRPr="001370D8">
              <w:rPr>
                <w:noProof/>
                <w:webHidden/>
                <w:sz w:val="22"/>
              </w:rPr>
              <w:t>59</w:t>
            </w:r>
            <w:r w:rsidR="00AE18CB" w:rsidRPr="001370D8">
              <w:rPr>
                <w:noProof/>
                <w:webHidden/>
                <w:sz w:val="22"/>
              </w:rPr>
              <w:fldChar w:fldCharType="end"/>
            </w:r>
          </w:hyperlink>
        </w:p>
        <w:p w14:paraId="678494D0" w14:textId="79B31989" w:rsidR="00AE18CB" w:rsidRPr="001370D8" w:rsidRDefault="009613C0" w:rsidP="00AE18CB">
          <w:pPr>
            <w:pStyle w:val="TOC2"/>
            <w:tabs>
              <w:tab w:val="right" w:leader="dot" w:pos="9710"/>
            </w:tabs>
            <w:spacing w:line="360" w:lineRule="auto"/>
            <w:rPr>
              <w:smallCaps w:val="0"/>
              <w:noProof/>
              <w:sz w:val="28"/>
              <w:szCs w:val="22"/>
              <w:lang w:bidi="ar-SA"/>
            </w:rPr>
          </w:pPr>
          <w:hyperlink w:anchor="_Toc430184469" w:history="1">
            <w:r w:rsidR="00AE18CB" w:rsidRPr="001370D8">
              <w:rPr>
                <w:rStyle w:val="Hyperlink"/>
                <w:noProof/>
                <w:sz w:val="24"/>
              </w:rPr>
              <w:t>Exercise 4: Work Item Charting</w:t>
            </w:r>
            <w:r w:rsidR="00AE18CB" w:rsidRPr="001370D8">
              <w:rPr>
                <w:noProof/>
                <w:webHidden/>
                <w:sz w:val="24"/>
              </w:rPr>
              <w:tab/>
            </w:r>
            <w:r w:rsidR="00AE18CB" w:rsidRPr="001370D8">
              <w:rPr>
                <w:noProof/>
                <w:webHidden/>
                <w:sz w:val="24"/>
              </w:rPr>
              <w:fldChar w:fldCharType="begin"/>
            </w:r>
            <w:r w:rsidR="00AE18CB" w:rsidRPr="001370D8">
              <w:rPr>
                <w:noProof/>
                <w:webHidden/>
                <w:sz w:val="24"/>
              </w:rPr>
              <w:instrText xml:space="preserve"> PAGEREF _Toc430184469 \h </w:instrText>
            </w:r>
            <w:r w:rsidR="00AE18CB" w:rsidRPr="001370D8">
              <w:rPr>
                <w:noProof/>
                <w:webHidden/>
                <w:sz w:val="24"/>
              </w:rPr>
            </w:r>
            <w:r w:rsidR="00AE18CB" w:rsidRPr="001370D8">
              <w:rPr>
                <w:noProof/>
                <w:webHidden/>
                <w:sz w:val="24"/>
              </w:rPr>
              <w:fldChar w:fldCharType="separate"/>
            </w:r>
            <w:r w:rsidR="00AE18CB" w:rsidRPr="001370D8">
              <w:rPr>
                <w:noProof/>
                <w:webHidden/>
                <w:sz w:val="24"/>
              </w:rPr>
              <w:t>64</w:t>
            </w:r>
            <w:r w:rsidR="00AE18CB" w:rsidRPr="001370D8">
              <w:rPr>
                <w:noProof/>
                <w:webHidden/>
                <w:sz w:val="24"/>
              </w:rPr>
              <w:fldChar w:fldCharType="end"/>
            </w:r>
          </w:hyperlink>
        </w:p>
        <w:p w14:paraId="644DCDD2" w14:textId="4486A99C" w:rsidR="00AE18CB" w:rsidRDefault="009613C0" w:rsidP="00AE18CB">
          <w:pPr>
            <w:pStyle w:val="TOC4"/>
            <w:tabs>
              <w:tab w:val="right" w:leader="dot" w:pos="9710"/>
            </w:tabs>
            <w:spacing w:line="360" w:lineRule="auto"/>
            <w:rPr>
              <w:noProof/>
              <w:sz w:val="22"/>
              <w:szCs w:val="22"/>
              <w:lang w:bidi="ar-SA"/>
            </w:rPr>
          </w:pPr>
          <w:hyperlink w:anchor="_Toc430184470" w:history="1">
            <w:r w:rsidR="00AE18CB" w:rsidRPr="001370D8">
              <w:rPr>
                <w:rStyle w:val="Hyperlink"/>
                <w:noProof/>
                <w:sz w:val="22"/>
              </w:rPr>
              <w:t>Task 1: Creating and Sharing Work Item Charts</w:t>
            </w:r>
            <w:r w:rsidR="00AE18CB" w:rsidRPr="001370D8">
              <w:rPr>
                <w:noProof/>
                <w:webHidden/>
                <w:sz w:val="22"/>
              </w:rPr>
              <w:tab/>
            </w:r>
            <w:r w:rsidR="00AE18CB" w:rsidRPr="001370D8">
              <w:rPr>
                <w:noProof/>
                <w:webHidden/>
                <w:sz w:val="22"/>
              </w:rPr>
              <w:fldChar w:fldCharType="begin"/>
            </w:r>
            <w:r w:rsidR="00AE18CB" w:rsidRPr="001370D8">
              <w:rPr>
                <w:noProof/>
                <w:webHidden/>
                <w:sz w:val="22"/>
              </w:rPr>
              <w:instrText xml:space="preserve"> PAGEREF _Toc430184470 \h </w:instrText>
            </w:r>
            <w:r w:rsidR="00AE18CB" w:rsidRPr="001370D8">
              <w:rPr>
                <w:noProof/>
                <w:webHidden/>
                <w:sz w:val="22"/>
              </w:rPr>
            </w:r>
            <w:r w:rsidR="00AE18CB" w:rsidRPr="001370D8">
              <w:rPr>
                <w:noProof/>
                <w:webHidden/>
                <w:sz w:val="22"/>
              </w:rPr>
              <w:fldChar w:fldCharType="separate"/>
            </w:r>
            <w:r w:rsidR="00AE18CB" w:rsidRPr="001370D8">
              <w:rPr>
                <w:noProof/>
                <w:webHidden/>
                <w:sz w:val="22"/>
              </w:rPr>
              <w:t>64</w:t>
            </w:r>
            <w:r w:rsidR="00AE18CB" w:rsidRPr="001370D8">
              <w:rPr>
                <w:noProof/>
                <w:webHidden/>
                <w:sz w:val="22"/>
              </w:rPr>
              <w:fldChar w:fldCharType="end"/>
            </w:r>
          </w:hyperlink>
        </w:p>
        <w:p w14:paraId="3A2FA1FE" w14:textId="4990DEF0" w:rsidR="00580AB7" w:rsidRDefault="00AE18CB" w:rsidP="00AE18CB">
          <w:pPr>
            <w:pStyle w:val="TOCHeading"/>
            <w:numPr>
              <w:ilvl w:val="0"/>
              <w:numId w:val="2"/>
            </w:numPr>
            <w:spacing w:before="0" w:line="360" w:lineRule="auto"/>
          </w:pPr>
          <w:r>
            <w:rPr>
              <w:rFonts w:asciiTheme="minorHAnsi" w:eastAsiaTheme="minorEastAsia" w:hAnsiTheme="minorHAnsi" w:cstheme="minorBidi"/>
              <w:b/>
              <w:bCs/>
              <w:caps/>
              <w:color w:val="auto"/>
              <w:sz w:val="20"/>
              <w:szCs w:val="20"/>
            </w:rPr>
            <w:fldChar w:fldCharType="end"/>
          </w:r>
        </w:p>
        <w:p w14:paraId="50666769" w14:textId="77777777" w:rsidR="00580AB7" w:rsidRPr="00580AB7" w:rsidRDefault="009613C0" w:rsidP="00580AB7">
          <w:pPr>
            <w:pStyle w:val="ListParagraph"/>
            <w:numPr>
              <w:ilvl w:val="0"/>
              <w:numId w:val="2"/>
            </w:numPr>
            <w:rPr>
              <w:b/>
              <w:bCs/>
              <w:noProof/>
            </w:rPr>
          </w:pPr>
        </w:p>
      </w:sdtContent>
    </w:sdt>
    <w:p w14:paraId="0DFE0CD3" w14:textId="24D07AF0" w:rsidR="00F71CF7" w:rsidRPr="002314BF" w:rsidRDefault="00F71CF7" w:rsidP="00F71CF7">
      <w:pPr>
        <w:pStyle w:val="ppBodyText"/>
      </w:pPr>
      <w:r w:rsidRPr="002314BF">
        <w:br w:type="page"/>
      </w:r>
    </w:p>
    <w:p w14:paraId="0DFE0CD4" w14:textId="3B639BEB" w:rsidR="00F71CF7" w:rsidRPr="009042EC" w:rsidRDefault="00F71CF7" w:rsidP="009042EC">
      <w:pPr>
        <w:pStyle w:val="Heading2"/>
        <w:rPr>
          <w:rStyle w:val="Heading2Char"/>
        </w:rPr>
      </w:pPr>
      <w:bookmarkStart w:id="1" w:name="_Toc429723506"/>
      <w:bookmarkStart w:id="2" w:name="_Toc430184454"/>
      <w:r w:rsidRPr="009042EC">
        <w:rPr>
          <w:rStyle w:val="Heading2Char"/>
        </w:rPr>
        <w:lastRenderedPageBreak/>
        <w:t>Overview</w:t>
      </w:r>
      <w:bookmarkEnd w:id="1"/>
      <w:bookmarkEnd w:id="2"/>
    </w:p>
    <w:p w14:paraId="0DFE0CD5" w14:textId="0FC49072" w:rsidR="00F71CF7" w:rsidRDefault="00F71CF7" w:rsidP="00EB310A">
      <w:pPr>
        <w:pStyle w:val="ppBodyText"/>
      </w:pPr>
      <w:r>
        <w:t xml:space="preserve">In this lab, </w:t>
      </w:r>
      <w:r w:rsidR="003347E7">
        <w:t xml:space="preserve">you will </w:t>
      </w:r>
      <w:r>
        <w:t xml:space="preserve">learn </w:t>
      </w:r>
      <w:r w:rsidR="00875EC6">
        <w:t>about the agile planning and portfolio management tools and processes provided by Team Foundation Server 201</w:t>
      </w:r>
      <w:r w:rsidR="00002B6E">
        <w:t>5</w:t>
      </w:r>
      <w:r w:rsidR="00875EC6">
        <w:t xml:space="preserve"> and how they can help you quickly plan, manage, and track work across your entire team.</w:t>
      </w:r>
      <w:r w:rsidR="00EB310A">
        <w:t xml:space="preserve"> </w:t>
      </w:r>
      <w:r w:rsidR="003347E7">
        <w:t xml:space="preserve">You will </w:t>
      </w:r>
      <w:r w:rsidR="00EB310A">
        <w:t>explore the product backlog, sprint backlog, and task boards which can be used</w:t>
      </w:r>
      <w:r>
        <w:t xml:space="preserve"> to track the flow of work during the course of an iteration.</w:t>
      </w:r>
      <w:r w:rsidR="00EB310A">
        <w:t xml:space="preserve"> </w:t>
      </w:r>
      <w:r w:rsidR="003347E7">
        <w:t xml:space="preserve">We will </w:t>
      </w:r>
      <w:r w:rsidR="00EB310A">
        <w:t xml:space="preserve">also take a look at how the tools </w:t>
      </w:r>
      <w:r w:rsidR="003347E7">
        <w:t>have been enhanced in this release to scale</w:t>
      </w:r>
      <w:r w:rsidR="00EB310A">
        <w:t xml:space="preserve"> for larger teams and organizations.</w:t>
      </w:r>
    </w:p>
    <w:p w14:paraId="0DFE0CD6" w14:textId="77777777" w:rsidR="00F71CF7" w:rsidRPr="00361D62" w:rsidRDefault="00F71CF7" w:rsidP="00361D62">
      <w:pPr>
        <w:pStyle w:val="Heading3"/>
      </w:pPr>
      <w:bookmarkStart w:id="3" w:name="_Toc430184455"/>
      <w:r w:rsidRPr="00361D62">
        <w:t>Prerequisites</w:t>
      </w:r>
      <w:bookmarkEnd w:id="3"/>
    </w:p>
    <w:p w14:paraId="0DFE0CD7" w14:textId="58550198" w:rsidR="00F71CF7" w:rsidRDefault="00F71CF7" w:rsidP="00F71CF7">
      <w:pPr>
        <w:pStyle w:val="ppBodyText"/>
      </w:pPr>
      <w:r>
        <w:t xml:space="preserve">In order to complete this lab you will need the Visual Studio </w:t>
      </w:r>
      <w:r w:rsidR="008133B0">
        <w:t>201</w:t>
      </w:r>
      <w:r w:rsidR="00002B6E">
        <w:t>5</w:t>
      </w:r>
      <w:r>
        <w:t xml:space="preserve"> virtual machine provided by Microsoft. For more information on acquiring and using this virtual machine, please see </w:t>
      </w:r>
      <w:hyperlink r:id="rId14" w:history="1">
        <w:r>
          <w:rPr>
            <w:rStyle w:val="Hyperlink"/>
          </w:rPr>
          <w:t>this blog post</w:t>
        </w:r>
      </w:hyperlink>
      <w:r>
        <w:t>.</w:t>
      </w:r>
    </w:p>
    <w:p w14:paraId="50CE80AF" w14:textId="3A6B6074" w:rsidR="009D3BD9" w:rsidRPr="00513F86" w:rsidRDefault="009D3BD9" w:rsidP="00F71CF7">
      <w:pPr>
        <w:pStyle w:val="ppBodyText"/>
        <w:rPr>
          <w:highlight w:val="yellow"/>
        </w:rPr>
      </w:pPr>
      <w:r w:rsidRPr="00513F86">
        <w:rPr>
          <w:b/>
          <w:highlight w:val="yellow"/>
        </w:rPr>
        <w:t>Important note</w:t>
      </w:r>
      <w:r w:rsidRPr="00513F86">
        <w:rPr>
          <w:highlight w:val="yellow"/>
        </w:rPr>
        <w:t>:</w:t>
      </w:r>
    </w:p>
    <w:p w14:paraId="6A017626" w14:textId="40239995" w:rsidR="00513F86" w:rsidRDefault="009D3BD9" w:rsidP="009613C0">
      <w:pPr>
        <w:pStyle w:val="ppBodyText"/>
      </w:pPr>
      <w:r>
        <w:t xml:space="preserve">This lab requires you to use the </w:t>
      </w:r>
      <w:r w:rsidRPr="00513F86">
        <w:rPr>
          <w:highlight w:val="yellow"/>
        </w:rPr>
        <w:t>default state of the virtual machine</w:t>
      </w:r>
      <w:r>
        <w:t>, before any modifications are made to work items or source in TFS. If you followed the “</w:t>
      </w:r>
      <w:r w:rsidR="009613C0" w:rsidRPr="009613C0">
        <w:t>Working with the Visual Studio 2015 ALM Virtual Machine.docx</w:t>
      </w:r>
      <w:r>
        <w:t>” instructions, you should</w:t>
      </w:r>
      <w:r w:rsidR="003E775A">
        <w:t xml:space="preserve"> already</w:t>
      </w:r>
      <w:r>
        <w:t xml:space="preserve"> have a snapshot/checkpoint of the virtual machine before work</w:t>
      </w:r>
      <w:r w:rsidR="00513F86">
        <w:t>ing with it for the first time. Apply this snapshot/chec</w:t>
      </w:r>
      <w:bookmarkStart w:id="4" w:name="_GoBack"/>
      <w:bookmarkEnd w:id="4"/>
      <w:r w:rsidR="00513F86">
        <w:t>kpoint before starting this lab.</w:t>
      </w:r>
    </w:p>
    <w:p w14:paraId="0DFE0CD8" w14:textId="77777777" w:rsidR="00F71CF7" w:rsidRDefault="00F71CF7" w:rsidP="00361D62">
      <w:pPr>
        <w:pStyle w:val="Heading3"/>
      </w:pPr>
      <w:bookmarkStart w:id="5" w:name="_Toc430184456"/>
      <w:r>
        <w:t>About the Fabrikam Fiber Scenario</w:t>
      </w:r>
      <w:bookmarkEnd w:id="5"/>
    </w:p>
    <w:p w14:paraId="0DFE0CD9" w14:textId="77777777" w:rsidR="00F71CF7" w:rsidRDefault="00F71CF7" w:rsidP="00F71CF7">
      <w:pPr>
        <w:pStyle w:val="ppBodyText"/>
        <w:rPr>
          <w:rFonts w:eastAsiaTheme="minorHAnsi"/>
        </w:rPr>
      </w:pPr>
      <w:r>
        <w:t>This set of hands-on-lab</w:t>
      </w:r>
      <w:r w:rsidR="006538B0">
        <w:t>s</w:t>
      </w:r>
      <w:r>
        <w:t xml:space="preserve"> uses a fictional company, Fabrikam Fiber, as a backdrop to the scenarios you are learning about. Fabrikam Fiber provides cable television and related services to the United States. They are growing rapidly and have embraced Windows Azure to scale their customer-facing web site directly to end-users to allow them to self-service tickets and track technicians. They also use an on-premises ASP.NET MVC application for their customer service representatives to administer customer orders.</w:t>
      </w:r>
    </w:p>
    <w:p w14:paraId="0DFE0CDA" w14:textId="77777777" w:rsidR="00F71CF7" w:rsidRDefault="00F71CF7" w:rsidP="00F71CF7">
      <w:pPr>
        <w:pStyle w:val="ppBodyText"/>
        <w:numPr>
          <w:ilvl w:val="0"/>
          <w:numId w:val="0"/>
        </w:numPr>
      </w:pPr>
      <w:r>
        <w:t>In this set of hands-on labs, you will take part in a number of scenarios that involve the development and testing team at Fabrikam Fiber. The team, which consists of 8-10 people, has decided to use Visual Studio application lifecycle management tools to manage their source code, run their builds, test their web sites, and plan and track the project.</w:t>
      </w:r>
    </w:p>
    <w:p w14:paraId="0DFE0CDB" w14:textId="77777777" w:rsidR="00F71CF7" w:rsidRDefault="00F71CF7" w:rsidP="00F71CF7">
      <w:pPr>
        <w:pStyle w:val="ppListEnd"/>
      </w:pPr>
    </w:p>
    <w:p w14:paraId="0DFE0CDC" w14:textId="77777777" w:rsidR="00F71CF7" w:rsidRPr="002314BF" w:rsidRDefault="00F71CF7" w:rsidP="00361D62">
      <w:pPr>
        <w:pStyle w:val="Heading3"/>
      </w:pPr>
      <w:bookmarkStart w:id="6" w:name="_Toc430184457"/>
      <w:r w:rsidRPr="002314BF">
        <w:t>Exercises</w:t>
      </w:r>
      <w:bookmarkEnd w:id="6"/>
    </w:p>
    <w:p w14:paraId="0DFE0CDD" w14:textId="77777777" w:rsidR="00F71CF7" w:rsidRPr="002314BF" w:rsidRDefault="00F71CF7" w:rsidP="00F71CF7">
      <w:pPr>
        <w:pStyle w:val="ppBodyText"/>
        <w:rPr>
          <w:noProof/>
        </w:rPr>
      </w:pPr>
      <w:r w:rsidRPr="002314BF">
        <w:rPr>
          <w:noProof/>
        </w:rPr>
        <w:t xml:space="preserve">This hands-on lab </w:t>
      </w:r>
      <w:r>
        <w:rPr>
          <w:noProof/>
        </w:rPr>
        <w:t xml:space="preserve">includes </w:t>
      </w:r>
      <w:r w:rsidRPr="002314BF">
        <w:rPr>
          <w:noProof/>
        </w:rPr>
        <w:t>the following exercises:</w:t>
      </w:r>
    </w:p>
    <w:p w14:paraId="0DFE0CDF" w14:textId="501704B3" w:rsidR="00F71CF7" w:rsidRDefault="003E4C55" w:rsidP="00F71CF7">
      <w:pPr>
        <w:pStyle w:val="ppNumberList"/>
        <w:rPr>
          <w:noProof/>
        </w:rPr>
      </w:pPr>
      <w:r>
        <w:t>Agile Project Management</w:t>
      </w:r>
    </w:p>
    <w:p w14:paraId="1E1C254A" w14:textId="503892AC" w:rsidR="003E4C55" w:rsidRDefault="003E4C55" w:rsidP="00F71CF7">
      <w:pPr>
        <w:pStyle w:val="ppNumberList"/>
        <w:rPr>
          <w:noProof/>
        </w:rPr>
      </w:pPr>
      <w:r>
        <w:t>Agile Portfolio Management</w:t>
      </w:r>
    </w:p>
    <w:p w14:paraId="255FAD8C" w14:textId="79D9EE53" w:rsidR="003E4C55" w:rsidRDefault="003E4C55" w:rsidP="00F71CF7">
      <w:pPr>
        <w:pStyle w:val="ppNumberList"/>
        <w:rPr>
          <w:noProof/>
        </w:rPr>
      </w:pPr>
      <w:r>
        <w:t>Flexibility of Agile Tools</w:t>
      </w:r>
    </w:p>
    <w:p w14:paraId="19FC675E" w14:textId="61438DE6" w:rsidR="00F24AC3" w:rsidRDefault="00F24AC3" w:rsidP="00F71CF7">
      <w:pPr>
        <w:pStyle w:val="ppNumberList"/>
        <w:rPr>
          <w:noProof/>
        </w:rPr>
      </w:pPr>
      <w:r>
        <w:rPr>
          <w:noProof/>
        </w:rPr>
        <w:t>Work Item Charting</w:t>
      </w:r>
    </w:p>
    <w:p w14:paraId="0DFE0CE0" w14:textId="77777777" w:rsidR="00F71CF7" w:rsidRPr="002314BF" w:rsidRDefault="00F71CF7" w:rsidP="00F71CF7">
      <w:pPr>
        <w:pStyle w:val="ppListEnd"/>
        <w:rPr>
          <w:noProof/>
        </w:rPr>
      </w:pPr>
    </w:p>
    <w:p w14:paraId="0DFE0CE1" w14:textId="65628CC4" w:rsidR="00F71CF7" w:rsidRDefault="00F71CF7" w:rsidP="00F71CF7">
      <w:pPr>
        <w:pStyle w:val="ppBodyText"/>
        <w:rPr>
          <w:noProof/>
        </w:rPr>
      </w:pPr>
      <w:r w:rsidRPr="002314BF">
        <w:rPr>
          <w:noProof/>
        </w:rPr>
        <w:t xml:space="preserve">Estimated time to complete this lab: </w:t>
      </w:r>
      <w:r w:rsidR="00E85AE0" w:rsidRPr="00E85AE0">
        <w:rPr>
          <w:b/>
          <w:noProof/>
        </w:rPr>
        <w:t>45</w:t>
      </w:r>
      <w:r w:rsidRPr="002314BF">
        <w:rPr>
          <w:b/>
          <w:noProof/>
        </w:rPr>
        <w:t xml:space="preserve"> minutes</w:t>
      </w:r>
      <w:r w:rsidRPr="002314BF">
        <w:rPr>
          <w:noProof/>
        </w:rPr>
        <w:t>.</w:t>
      </w:r>
    </w:p>
    <w:p w14:paraId="0DFE0CE2" w14:textId="77777777" w:rsidR="00F71CF7" w:rsidRDefault="00F71CF7" w:rsidP="00F71CF7">
      <w:pPr>
        <w:pStyle w:val="ppListEnd"/>
      </w:pPr>
    </w:p>
    <w:p w14:paraId="0DFE0CE3" w14:textId="0EB4E5D3" w:rsidR="00F71CF7" w:rsidRPr="00CA2C05" w:rsidRDefault="00F71CF7" w:rsidP="009042EC">
      <w:pPr>
        <w:pStyle w:val="Heading2"/>
        <w:rPr>
          <w:rStyle w:val="Heading2Char"/>
        </w:rPr>
      </w:pPr>
      <w:bookmarkStart w:id="7" w:name="_Toc429723507"/>
      <w:bookmarkStart w:id="8" w:name="_Toc430184458"/>
      <w:r w:rsidRPr="00CA2C05">
        <w:rPr>
          <w:rStyle w:val="Heading2Char"/>
        </w:rPr>
        <w:lastRenderedPageBreak/>
        <w:t xml:space="preserve">Exercise 1: </w:t>
      </w:r>
      <w:r w:rsidR="006A257E" w:rsidRPr="00CA2C05">
        <w:rPr>
          <w:rStyle w:val="Heading2Char"/>
        </w:rPr>
        <w:t>Agile Project Management</w:t>
      </w:r>
      <w:bookmarkEnd w:id="7"/>
      <w:bookmarkEnd w:id="8"/>
    </w:p>
    <w:p w14:paraId="36AF234D" w14:textId="7CF9381A" w:rsidR="00977D2C" w:rsidRDefault="00F71CF7" w:rsidP="00F71CF7">
      <w:pPr>
        <w:pStyle w:val="ppBodyText"/>
      </w:pPr>
      <w:r>
        <w:t>In this exercise, you will learn how to use Team Foundation Server</w:t>
      </w:r>
      <w:r w:rsidR="006277AF">
        <w:t xml:space="preserve"> 201</w:t>
      </w:r>
      <w:r w:rsidR="003D6335">
        <w:t>5</w:t>
      </w:r>
      <w:r>
        <w:t xml:space="preserve"> to manage your product backlog, create work items, break work items into tasks, </w:t>
      </w:r>
      <w:r w:rsidR="00D27C0F">
        <w:t xml:space="preserve">assign tasks to team members, and track progress using </w:t>
      </w:r>
      <w:r w:rsidR="00BC30A7">
        <w:t>the task board. This overview will demonstrate the basic project management tools that small</w:t>
      </w:r>
      <w:r w:rsidR="003347E7">
        <w:t>-</w:t>
      </w:r>
      <w:r w:rsidR="00BC30A7">
        <w:t xml:space="preserve"> to medium</w:t>
      </w:r>
      <w:r w:rsidR="003347E7">
        <w:t>-sized</w:t>
      </w:r>
      <w:r w:rsidR="00BC30A7">
        <w:t xml:space="preserve"> development teams can utilize for product development. </w:t>
      </w:r>
    </w:p>
    <w:p w14:paraId="0DFE0CE5" w14:textId="77777777" w:rsidR="00F71CF7" w:rsidRDefault="00F71CF7" w:rsidP="00F71CF7">
      <w:pPr>
        <w:pStyle w:val="ppNote"/>
      </w:pPr>
      <w:r w:rsidRPr="00897DE6">
        <w:rPr>
          <w:b/>
        </w:rPr>
        <w:t>Note:</w:t>
      </w:r>
      <w:r>
        <w:t xml:space="preserve"> The team project used in this lab uses a Scrum process template, but the core features demonstrated apply to all process templates.</w:t>
      </w:r>
    </w:p>
    <w:p w14:paraId="0DFE0CE6" w14:textId="77777777" w:rsidR="00D331F0" w:rsidRDefault="00D331F0" w:rsidP="00D331F0">
      <w:pPr>
        <w:pStyle w:val="ppBodyText"/>
      </w:pPr>
    </w:p>
    <w:p w14:paraId="0E4CBB59" w14:textId="26053EF2" w:rsidR="005754C5" w:rsidRPr="00701493" w:rsidRDefault="005754C5" w:rsidP="00701493">
      <w:pPr>
        <w:pStyle w:val="Heading4"/>
      </w:pPr>
      <w:bookmarkStart w:id="9" w:name="_Toc429723508"/>
      <w:bookmarkStart w:id="10" w:name="_Toc430184459"/>
      <w:r w:rsidRPr="00701493">
        <w:t>Task 1: Team Foundation Server Web Portal</w:t>
      </w:r>
      <w:bookmarkEnd w:id="9"/>
      <w:bookmarkEnd w:id="10"/>
    </w:p>
    <w:p w14:paraId="0DFE0CE7" w14:textId="0676955D" w:rsidR="00D57F4F" w:rsidRDefault="00F71CF7" w:rsidP="00B821F1">
      <w:pPr>
        <w:pStyle w:val="ppNumberList"/>
      </w:pPr>
      <w:r>
        <w:t xml:space="preserve">Log in as </w:t>
      </w:r>
      <w:r w:rsidRPr="008063BE">
        <w:rPr>
          <w:b/>
        </w:rPr>
        <w:t>Julia</w:t>
      </w:r>
      <w:r w:rsidR="00341F95">
        <w:rPr>
          <w:b/>
        </w:rPr>
        <w:t xml:space="preserve"> Ilyiana </w:t>
      </w:r>
      <w:r w:rsidR="00341F95" w:rsidRPr="00341F95">
        <w:t>(</w:t>
      </w:r>
      <w:r w:rsidR="00833595">
        <w:t>VSALM\</w:t>
      </w:r>
      <w:r w:rsidR="00341F95" w:rsidRPr="00341F95">
        <w:t>Julia)</w:t>
      </w:r>
      <w:r>
        <w:t xml:space="preserve">. All user passwords are </w:t>
      </w:r>
      <w:r w:rsidRPr="00960C7C">
        <w:rPr>
          <w:rFonts w:ascii="Consolas" w:hAnsi="Consolas" w:cs="Consolas"/>
          <w:b/>
        </w:rPr>
        <w:t>P2ssw0rd</w:t>
      </w:r>
      <w:r>
        <w:rPr>
          <w:rFonts w:ascii="Consolas" w:hAnsi="Consolas" w:cs="Consolas"/>
        </w:rPr>
        <w:t>.</w:t>
      </w:r>
    </w:p>
    <w:p w14:paraId="4A057465" w14:textId="0EB5A82D" w:rsidR="002279C5" w:rsidRPr="002279C5" w:rsidRDefault="002279C5" w:rsidP="002279C5">
      <w:pPr>
        <w:pStyle w:val="ppNoteIndent"/>
        <w:rPr>
          <w:b/>
        </w:rPr>
      </w:pPr>
      <w:r w:rsidRPr="002279C5">
        <w:rPr>
          <w:b/>
        </w:rPr>
        <w:t xml:space="preserve">Note: </w:t>
      </w:r>
      <w:r>
        <w:t xml:space="preserve">In order to fully demonstrate the ALM features in this lab, we will first set the virtual machine to a specific date that lines up with a pre-configured, in-flight iteration. </w:t>
      </w:r>
      <w:r w:rsidR="00513F86">
        <w:t>T</w:t>
      </w:r>
      <w:r>
        <w:t>his lab needs to be walked through using the original virtual machine state (without any modifications made to source or work items), otherwise you will see errors.</w:t>
      </w:r>
    </w:p>
    <w:p w14:paraId="03DF7965" w14:textId="55D85C67" w:rsidR="002279C5" w:rsidRDefault="002279C5" w:rsidP="00F71CF7">
      <w:pPr>
        <w:pStyle w:val="ppNumberList"/>
      </w:pPr>
      <w:r w:rsidRPr="002279C5">
        <w:rPr>
          <w:b/>
        </w:rPr>
        <w:t>Right-click</w:t>
      </w:r>
      <w:r>
        <w:t xml:space="preserve"> on the </w:t>
      </w:r>
      <w:r w:rsidRPr="002279C5">
        <w:rPr>
          <w:b/>
        </w:rPr>
        <w:t>ConfigureALMDemo.bat</w:t>
      </w:r>
      <w:r>
        <w:t xml:space="preserve"> file on the Desktop and then select “</w:t>
      </w:r>
      <w:r w:rsidRPr="002279C5">
        <w:rPr>
          <w:b/>
        </w:rPr>
        <w:t>Run as administrator</w:t>
      </w:r>
      <w:r>
        <w:t>”.</w:t>
      </w:r>
      <w:r w:rsidR="003E775A">
        <w:t xml:space="preserve"> This will set the date and time in the virtual machine to be</w:t>
      </w:r>
      <w:r w:rsidR="00E85AE0">
        <w:t xml:space="preserve"> a specific date that lines up with the demonstration data.</w:t>
      </w:r>
    </w:p>
    <w:p w14:paraId="0DFE0CE8" w14:textId="7EDE3856" w:rsidR="00F71CF7" w:rsidRDefault="00F71CF7" w:rsidP="00F71CF7">
      <w:pPr>
        <w:pStyle w:val="ppNumberList"/>
      </w:pPr>
      <w:r>
        <w:t xml:space="preserve">Launch </w:t>
      </w:r>
      <w:r w:rsidRPr="00E52201">
        <w:rPr>
          <w:b/>
        </w:rPr>
        <w:t>Internet Explorer</w:t>
      </w:r>
      <w:r>
        <w:t xml:space="preserve"> from the taskbar and select the </w:t>
      </w:r>
      <w:r w:rsidRPr="00E52201">
        <w:rPr>
          <w:b/>
        </w:rPr>
        <w:t>TFS</w:t>
      </w:r>
      <w:r w:rsidR="008133B0">
        <w:rPr>
          <w:b/>
        </w:rPr>
        <w:t xml:space="preserve"> FF</w:t>
      </w:r>
      <w:r w:rsidRPr="00E52201">
        <w:rPr>
          <w:b/>
        </w:rPr>
        <w:t xml:space="preserve"> </w:t>
      </w:r>
      <w:r w:rsidR="00903B0A">
        <w:rPr>
          <w:b/>
        </w:rPr>
        <w:t>Portal</w:t>
      </w:r>
      <w:r>
        <w:t xml:space="preserve"> button fro</w:t>
      </w:r>
      <w:r w:rsidR="0011552A">
        <w:t>m the favorites bar at the top.</w:t>
      </w:r>
    </w:p>
    <w:p w14:paraId="0DFE0CE9" w14:textId="4997983A" w:rsidR="00F71CF7" w:rsidRDefault="00F97FE4" w:rsidP="00F71CF7">
      <w:pPr>
        <w:pStyle w:val="ppFigureIndent"/>
      </w:pPr>
      <w:r>
        <w:rPr>
          <w:noProof/>
          <w:lang w:bidi="ar-SA"/>
        </w:rPr>
        <w:drawing>
          <wp:inline distT="0" distB="0" distL="0" distR="0" wp14:anchorId="57B7C2AF" wp14:editId="4283A7D0">
            <wp:extent cx="5943600" cy="549910"/>
            <wp:effectExtent l="0" t="0" r="0" b="254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549910"/>
                    </a:xfrm>
                    <a:prstGeom prst="rect">
                      <a:avLst/>
                    </a:prstGeom>
                  </pic:spPr>
                </pic:pic>
              </a:graphicData>
            </a:graphic>
          </wp:inline>
        </w:drawing>
      </w:r>
    </w:p>
    <w:p w14:paraId="0DFE0CEA" w14:textId="59170E8B" w:rsidR="00F71CF7" w:rsidRDefault="00F71CF7" w:rsidP="00F71CF7">
      <w:pPr>
        <w:pStyle w:val="ppFigureNumberIndent"/>
      </w:pPr>
      <w:r>
        <w:t xml:space="preserve">Figure </w:t>
      </w:r>
      <w:fldSimple w:instr=" SEQ Figure \* ARABIC ">
        <w:r w:rsidR="00E04F28">
          <w:rPr>
            <w:noProof/>
          </w:rPr>
          <w:t>1</w:t>
        </w:r>
      </w:fldSimple>
    </w:p>
    <w:p w14:paraId="0DFE0CEB" w14:textId="61024710" w:rsidR="00F71CF7" w:rsidRDefault="00B13FDE" w:rsidP="00F71CF7">
      <w:pPr>
        <w:pStyle w:val="ppFigureCaptionIndent"/>
      </w:pPr>
      <w:r>
        <w:t xml:space="preserve">Launching the web </w:t>
      </w:r>
      <w:r w:rsidR="00903B0A">
        <w:t>portal</w:t>
      </w:r>
    </w:p>
    <w:p w14:paraId="0DFE0CEC" w14:textId="77777777" w:rsidR="00267DD3" w:rsidRPr="00267DD3" w:rsidRDefault="00267DD3" w:rsidP="00267DD3">
      <w:pPr>
        <w:pStyle w:val="ppBodyTextIndent"/>
      </w:pPr>
    </w:p>
    <w:p w14:paraId="0DFE0CED" w14:textId="58DB641A" w:rsidR="00F71CF7" w:rsidRPr="0011552A" w:rsidRDefault="00F71CF7" w:rsidP="00F71CF7">
      <w:pPr>
        <w:pStyle w:val="ppNoteIndent"/>
        <w:rPr>
          <w:b/>
        </w:rPr>
      </w:pPr>
      <w:r w:rsidRPr="00202E4A">
        <w:rPr>
          <w:b/>
        </w:rPr>
        <w:t xml:space="preserve">Note: </w:t>
      </w:r>
      <w:r w:rsidR="0011552A">
        <w:t xml:space="preserve">There is also a </w:t>
      </w:r>
      <w:r w:rsidR="0011552A" w:rsidRPr="00545DDF">
        <w:rPr>
          <w:b/>
        </w:rPr>
        <w:t xml:space="preserve">Web </w:t>
      </w:r>
      <w:r w:rsidR="00903B0A">
        <w:rPr>
          <w:b/>
        </w:rPr>
        <w:t>Portal</w:t>
      </w:r>
      <w:r w:rsidR="0011552A">
        <w:t xml:space="preserve"> link in the Team Explorer window within </w:t>
      </w:r>
      <w:r w:rsidR="00545DDF">
        <w:t>Visual Studio</w:t>
      </w:r>
      <w:r w:rsidR="0011552A">
        <w:t>.</w:t>
      </w:r>
    </w:p>
    <w:p w14:paraId="0DFE0CEE" w14:textId="58C4D7F0" w:rsidR="0011552A" w:rsidRPr="00202E4A" w:rsidRDefault="005A335B" w:rsidP="005A335B">
      <w:pPr>
        <w:pStyle w:val="ppNoteIndent"/>
      </w:pPr>
      <w:r w:rsidRPr="005A335B">
        <w:rPr>
          <w:b/>
          <w:noProof/>
          <w:lang w:bidi="ar-SA"/>
        </w:rPr>
        <w:drawing>
          <wp:inline distT="0" distB="0" distL="0" distR="0" wp14:anchorId="129CFE2A" wp14:editId="2BCF3AEB">
            <wp:extent cx="3286584" cy="1114581"/>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286584" cy="1114581"/>
                    </a:xfrm>
                    <a:prstGeom prst="rect">
                      <a:avLst/>
                    </a:prstGeom>
                  </pic:spPr>
                </pic:pic>
              </a:graphicData>
            </a:graphic>
          </wp:inline>
        </w:drawing>
      </w:r>
    </w:p>
    <w:p w14:paraId="0DFE0CEF" w14:textId="77777777" w:rsidR="00D57F4F" w:rsidRDefault="00D57F4F" w:rsidP="00D57F4F">
      <w:pPr>
        <w:pStyle w:val="ppBodyTextIndent"/>
      </w:pPr>
    </w:p>
    <w:p w14:paraId="4FEA9A65" w14:textId="77777777" w:rsidR="004F22E7" w:rsidRDefault="004F22E7" w:rsidP="004F22E7">
      <w:pPr>
        <w:pStyle w:val="ppNumberList"/>
      </w:pPr>
      <w:r>
        <w:lastRenderedPageBreak/>
        <w:t xml:space="preserve">Select the team drop-down box in the top-right corner of the portal and select the </w:t>
      </w:r>
      <w:r w:rsidRPr="004F22E7">
        <w:rPr>
          <w:b/>
        </w:rPr>
        <w:t>Browse All</w:t>
      </w:r>
      <w:r>
        <w:t xml:space="preserve"> option.</w:t>
      </w:r>
    </w:p>
    <w:p w14:paraId="7631F9C4" w14:textId="4F6F09AB" w:rsidR="004F22E7" w:rsidRDefault="004F22E7" w:rsidP="004F22E7">
      <w:pPr>
        <w:pStyle w:val="ppFigureIndent"/>
      </w:pPr>
      <w:r>
        <w:rPr>
          <w:noProof/>
          <w:lang w:bidi="ar-SA"/>
        </w:rPr>
        <w:drawing>
          <wp:inline distT="0" distB="0" distL="0" distR="0" wp14:anchorId="71D2CFF7" wp14:editId="3F8137AF">
            <wp:extent cx="2457450" cy="17526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457450" cy="1752600"/>
                    </a:xfrm>
                    <a:prstGeom prst="rect">
                      <a:avLst/>
                    </a:prstGeom>
                  </pic:spPr>
                </pic:pic>
              </a:graphicData>
            </a:graphic>
          </wp:inline>
        </w:drawing>
      </w:r>
    </w:p>
    <w:p w14:paraId="7647D5AD" w14:textId="695EFD69" w:rsidR="004F22E7" w:rsidRDefault="004F22E7" w:rsidP="004F22E7">
      <w:pPr>
        <w:pStyle w:val="ppFigureNumberIndent"/>
      </w:pPr>
      <w:r>
        <w:t xml:space="preserve">Figure </w:t>
      </w:r>
      <w:fldSimple w:instr=" SEQ Figure \* ARABIC ">
        <w:r w:rsidR="00E04F28">
          <w:rPr>
            <w:noProof/>
          </w:rPr>
          <w:t>2</w:t>
        </w:r>
      </w:fldSimple>
    </w:p>
    <w:p w14:paraId="3CDD4941" w14:textId="28A48B7E" w:rsidR="004F22E7" w:rsidRDefault="00F653BD" w:rsidP="004F22E7">
      <w:pPr>
        <w:pStyle w:val="ppFigureCaptionIndent"/>
      </w:pPr>
      <w:r>
        <w:t>Browsing teams</w:t>
      </w:r>
    </w:p>
    <w:p w14:paraId="105022C0" w14:textId="77777777" w:rsidR="004F22E7" w:rsidRPr="00513E0C" w:rsidRDefault="004F22E7" w:rsidP="004F22E7">
      <w:pPr>
        <w:pStyle w:val="ppBodyTextIndent"/>
      </w:pPr>
    </w:p>
    <w:p w14:paraId="6D51D4F2" w14:textId="13171D42" w:rsidR="004F22E7" w:rsidRDefault="004F22E7" w:rsidP="004F22E7">
      <w:pPr>
        <w:pStyle w:val="ppNumberList"/>
      </w:pPr>
      <w:r>
        <w:t xml:space="preserve">This view shows that the Fabrikam Fiber collection has one project in it named </w:t>
      </w:r>
      <w:r w:rsidRPr="009A525A">
        <w:rPr>
          <w:b/>
        </w:rPr>
        <w:t>FabrikamFiber</w:t>
      </w:r>
      <w:r>
        <w:t xml:space="preserve">. This project contains a few different teams, with the </w:t>
      </w:r>
      <w:r w:rsidRPr="009A525A">
        <w:rPr>
          <w:b/>
        </w:rPr>
        <w:t>Fabrikam Fiber Leadership Team</w:t>
      </w:r>
      <w:r>
        <w:t xml:space="preserve"> being set as the default team for the project. We will take a closer look at teams in a later exercise.</w:t>
      </w:r>
      <w:r w:rsidR="00F653BD">
        <w:t xml:space="preserve"> </w:t>
      </w:r>
    </w:p>
    <w:p w14:paraId="6530B23B" w14:textId="3719F3DB" w:rsidR="009A525A" w:rsidRPr="009A525A" w:rsidRDefault="009A525A" w:rsidP="009A525A">
      <w:pPr>
        <w:pStyle w:val="ppNoteIndent"/>
        <w:rPr>
          <w:b/>
        </w:rPr>
      </w:pPr>
      <w:r w:rsidRPr="009A525A">
        <w:rPr>
          <w:b/>
        </w:rPr>
        <w:t xml:space="preserve">Note: </w:t>
      </w:r>
      <w:r>
        <w:t>This lab refers to this default team as both the leadership team and the management team. They both refer to the same team.</w:t>
      </w:r>
    </w:p>
    <w:p w14:paraId="525D2639" w14:textId="08EFDDF9" w:rsidR="009A525A" w:rsidRDefault="009A525A" w:rsidP="009A525A">
      <w:pPr>
        <w:pStyle w:val="ppNumberList"/>
        <w:numPr>
          <w:ilvl w:val="0"/>
          <w:numId w:val="0"/>
        </w:numPr>
        <w:ind w:left="754"/>
      </w:pPr>
    </w:p>
    <w:p w14:paraId="776346C4" w14:textId="3B2D5703" w:rsidR="004F22E7" w:rsidRDefault="004F22E7" w:rsidP="004F22E7">
      <w:pPr>
        <w:pStyle w:val="ppFigureIndent"/>
      </w:pPr>
      <w:r>
        <w:rPr>
          <w:noProof/>
          <w:lang w:bidi="ar-SA"/>
        </w:rPr>
        <w:lastRenderedPageBreak/>
        <w:drawing>
          <wp:inline distT="0" distB="0" distL="0" distR="0" wp14:anchorId="556FF14B" wp14:editId="4B7C5B63">
            <wp:extent cx="5010150" cy="3841116"/>
            <wp:effectExtent l="0" t="0" r="0" b="6985"/>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017750" cy="3846943"/>
                    </a:xfrm>
                    <a:prstGeom prst="rect">
                      <a:avLst/>
                    </a:prstGeom>
                  </pic:spPr>
                </pic:pic>
              </a:graphicData>
            </a:graphic>
          </wp:inline>
        </w:drawing>
      </w:r>
    </w:p>
    <w:p w14:paraId="369EBAF9" w14:textId="589AD3F8" w:rsidR="004F22E7" w:rsidRDefault="004F22E7" w:rsidP="004F22E7">
      <w:pPr>
        <w:pStyle w:val="ppFigureNumberIndent"/>
      </w:pPr>
      <w:r>
        <w:t xml:space="preserve">Figure </w:t>
      </w:r>
      <w:fldSimple w:instr=" SEQ Figure \* ARABIC ">
        <w:r w:rsidR="00E04F28">
          <w:rPr>
            <w:noProof/>
          </w:rPr>
          <w:t>3</w:t>
        </w:r>
      </w:fldSimple>
    </w:p>
    <w:p w14:paraId="0277C059" w14:textId="1F394AE2" w:rsidR="004F22E7" w:rsidRDefault="00F653BD" w:rsidP="004F22E7">
      <w:pPr>
        <w:pStyle w:val="ppFigureCaptionIndent"/>
      </w:pPr>
      <w:r>
        <w:t>Browsing teams</w:t>
      </w:r>
    </w:p>
    <w:p w14:paraId="471ABA4C" w14:textId="77777777" w:rsidR="004F22E7" w:rsidRPr="007C3F02" w:rsidRDefault="004F22E7" w:rsidP="004F22E7">
      <w:pPr>
        <w:pStyle w:val="ppBodyTextIndent"/>
      </w:pPr>
    </w:p>
    <w:p w14:paraId="7CCABBCE" w14:textId="78CA23E5" w:rsidR="00F653BD" w:rsidRDefault="00F653BD" w:rsidP="004F22E7">
      <w:pPr>
        <w:pStyle w:val="ppNumberList"/>
      </w:pPr>
      <w:r>
        <w:t xml:space="preserve">Select the </w:t>
      </w:r>
      <w:r w:rsidRPr="00F653BD">
        <w:rPr>
          <w:b/>
        </w:rPr>
        <w:t>Fabrikam Fiber Web Team</w:t>
      </w:r>
      <w:r>
        <w:t xml:space="preserve"> and then select the </w:t>
      </w:r>
      <w:r w:rsidRPr="00F653BD">
        <w:rPr>
          <w:b/>
        </w:rPr>
        <w:t>Navigate</w:t>
      </w:r>
      <w:r>
        <w:t xml:space="preserve"> button.</w:t>
      </w:r>
    </w:p>
    <w:p w14:paraId="4B882170" w14:textId="321AF52E" w:rsidR="00F653BD" w:rsidRDefault="00F653BD" w:rsidP="00F653BD">
      <w:pPr>
        <w:pStyle w:val="ppFigureIndent"/>
      </w:pPr>
      <w:r>
        <w:rPr>
          <w:noProof/>
          <w:lang w:bidi="ar-SA"/>
        </w:rPr>
        <w:lastRenderedPageBreak/>
        <w:drawing>
          <wp:inline distT="0" distB="0" distL="0" distR="0" wp14:anchorId="4F3CBD00" wp14:editId="13A7FF9F">
            <wp:extent cx="4922159" cy="3800475"/>
            <wp:effectExtent l="0" t="0" r="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931994" cy="3808068"/>
                    </a:xfrm>
                    <a:prstGeom prst="rect">
                      <a:avLst/>
                    </a:prstGeom>
                  </pic:spPr>
                </pic:pic>
              </a:graphicData>
            </a:graphic>
          </wp:inline>
        </w:drawing>
      </w:r>
    </w:p>
    <w:p w14:paraId="49D39418" w14:textId="02FC4CCA" w:rsidR="00F653BD" w:rsidRDefault="00F653BD" w:rsidP="00F653BD">
      <w:pPr>
        <w:pStyle w:val="ppFigureNumberIndent"/>
      </w:pPr>
      <w:r>
        <w:t xml:space="preserve">Figure </w:t>
      </w:r>
      <w:fldSimple w:instr=" SEQ Figure \* ARABIC ">
        <w:r w:rsidR="00E04F28">
          <w:rPr>
            <w:noProof/>
          </w:rPr>
          <w:t>4</w:t>
        </w:r>
      </w:fldSimple>
    </w:p>
    <w:p w14:paraId="5D36643F" w14:textId="70806913" w:rsidR="00F653BD" w:rsidRDefault="00F653BD" w:rsidP="00F653BD">
      <w:pPr>
        <w:pStyle w:val="ppFigureCaptionIndent"/>
      </w:pPr>
      <w:r>
        <w:t>Navigating to a different team</w:t>
      </w:r>
    </w:p>
    <w:p w14:paraId="579454A7" w14:textId="77777777" w:rsidR="00F653BD" w:rsidRPr="00F653BD" w:rsidRDefault="00F653BD" w:rsidP="00F653BD">
      <w:pPr>
        <w:pStyle w:val="ppBodyTextIndent"/>
      </w:pPr>
    </w:p>
    <w:p w14:paraId="085ED06B" w14:textId="6E6B1A7B" w:rsidR="00EB310A" w:rsidRDefault="00CB3D92" w:rsidP="00F71CF7">
      <w:pPr>
        <w:pStyle w:val="ppNumberList"/>
      </w:pPr>
      <w:r>
        <w:t xml:space="preserve">The </w:t>
      </w:r>
      <w:r w:rsidRPr="006F0725">
        <w:rPr>
          <w:b/>
        </w:rPr>
        <w:t>Home</w:t>
      </w:r>
      <w:r>
        <w:t xml:space="preserve"> view for the Fabrikam Fiber Web team provides a high-level overview of the current iteration (Sprint 3) including team workload versus capacity, burndown of tasks over time, and team favorites, which can include a configurable assortment of work item queries, build definitions, and version control paths. In addition, there are links to quickly create new work items and bugs, load the backlog, task board, initiate requests for feedback, and so on.</w:t>
      </w:r>
    </w:p>
    <w:p w14:paraId="1DE3C77D" w14:textId="0BB774AA" w:rsidR="00CB3D92" w:rsidRDefault="005A335B" w:rsidP="005A335B">
      <w:pPr>
        <w:pStyle w:val="ppFigureIndent"/>
      </w:pPr>
      <w:r w:rsidRPr="005A335B">
        <w:rPr>
          <w:noProof/>
          <w:lang w:bidi="ar-SA"/>
        </w:rPr>
        <w:lastRenderedPageBreak/>
        <w:drawing>
          <wp:inline distT="0" distB="0" distL="0" distR="0" wp14:anchorId="1803580E" wp14:editId="7832F6E6">
            <wp:extent cx="5943600" cy="3692525"/>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3692525"/>
                    </a:xfrm>
                    <a:prstGeom prst="rect">
                      <a:avLst/>
                    </a:prstGeom>
                  </pic:spPr>
                </pic:pic>
              </a:graphicData>
            </a:graphic>
          </wp:inline>
        </w:drawing>
      </w:r>
    </w:p>
    <w:p w14:paraId="7370F8C1" w14:textId="6BA64854" w:rsidR="00CB3D92" w:rsidRDefault="00CB3D92" w:rsidP="00CB3D92">
      <w:pPr>
        <w:pStyle w:val="ppFigureNumberIndent"/>
      </w:pPr>
      <w:r>
        <w:t xml:space="preserve">Figure </w:t>
      </w:r>
      <w:fldSimple w:instr=" SEQ Figure \* ARABIC ">
        <w:r w:rsidR="00E04F28">
          <w:rPr>
            <w:noProof/>
          </w:rPr>
          <w:t>5</w:t>
        </w:r>
      </w:fldSimple>
    </w:p>
    <w:p w14:paraId="2167C9AB" w14:textId="6FA67AA0" w:rsidR="00CB3D92" w:rsidRDefault="00CB3D92" w:rsidP="00CB3D92">
      <w:pPr>
        <w:pStyle w:val="ppFigureCaptionIndent"/>
      </w:pPr>
      <w:r>
        <w:t>Fabrikam Fiber team home view</w:t>
      </w:r>
    </w:p>
    <w:p w14:paraId="6C167FBE" w14:textId="77777777" w:rsidR="00CB3D92" w:rsidRPr="00CB3D92" w:rsidRDefault="00CB3D92" w:rsidP="00CB3D92">
      <w:pPr>
        <w:pStyle w:val="ppBodyTextIndent"/>
      </w:pPr>
    </w:p>
    <w:p w14:paraId="0CEA6402" w14:textId="58AC8359" w:rsidR="00CB3D92" w:rsidRPr="00A933D2" w:rsidRDefault="00CB3D92" w:rsidP="00CB3D92">
      <w:pPr>
        <w:pStyle w:val="ppNoteIndent"/>
        <w:rPr>
          <w:b/>
        </w:rPr>
      </w:pPr>
      <w:r w:rsidRPr="00CB3D92">
        <w:rPr>
          <w:b/>
        </w:rPr>
        <w:t xml:space="preserve">Note: </w:t>
      </w:r>
      <w:r>
        <w:t xml:space="preserve">Team favorites can be added or removed from within the </w:t>
      </w:r>
      <w:r w:rsidR="00F97FE4">
        <w:t>web</w:t>
      </w:r>
      <w:r>
        <w:t xml:space="preserve"> portal. For example, navigate to the Build tab to assign build definitions as a team favorite. In addition, team favorite work item queries can be modified from within Visual Studio.</w:t>
      </w:r>
    </w:p>
    <w:p w14:paraId="11644280" w14:textId="4E57E411" w:rsidR="00A933D2" w:rsidRPr="00CB3D92" w:rsidRDefault="00A933D2" w:rsidP="00CB3D92">
      <w:pPr>
        <w:pStyle w:val="ppNoteIndent"/>
        <w:rPr>
          <w:b/>
        </w:rPr>
      </w:pPr>
      <w:r>
        <w:t xml:space="preserve">Each team can have different team favorites listed, different work capacity, and even different work items. The determining factor on where a work item will show up is governed by the </w:t>
      </w:r>
      <w:r w:rsidRPr="00710DE3">
        <w:rPr>
          <w:b/>
        </w:rPr>
        <w:t>Area</w:t>
      </w:r>
      <w:r>
        <w:t xml:space="preserve"> field.</w:t>
      </w:r>
    </w:p>
    <w:p w14:paraId="170B61D8" w14:textId="77777777" w:rsidR="00CB3D92" w:rsidRDefault="00CB3D92" w:rsidP="00CB3D92">
      <w:pPr>
        <w:pStyle w:val="ppNumberList"/>
        <w:numPr>
          <w:ilvl w:val="0"/>
          <w:numId w:val="0"/>
        </w:numPr>
        <w:ind w:left="754"/>
      </w:pPr>
    </w:p>
    <w:p w14:paraId="0BE00C1D" w14:textId="2349E0CB" w:rsidR="00513E0C" w:rsidRDefault="00CB3D92" w:rsidP="00F71CF7">
      <w:pPr>
        <w:pStyle w:val="ppNumberList"/>
      </w:pPr>
      <w:r>
        <w:t xml:space="preserve">As you can see under the </w:t>
      </w:r>
      <w:r w:rsidRPr="00752DE9">
        <w:rPr>
          <w:b/>
        </w:rPr>
        <w:t>Members</w:t>
      </w:r>
      <w:r>
        <w:t xml:space="preserve"> section, there are several members listed in this team. Teams are a concept</w:t>
      </w:r>
      <w:r w:rsidR="003F6466">
        <w:t xml:space="preserve"> that w</w:t>
      </w:r>
      <w:r w:rsidR="00F97FE4">
        <w:t>ere originally</w:t>
      </w:r>
      <w:r>
        <w:t xml:space="preserve"> introduced in Team Foundation Server 2012 to make it easier to </w:t>
      </w:r>
      <w:r w:rsidR="003F6466">
        <w:t xml:space="preserve">manage, assign, and track work. </w:t>
      </w:r>
    </w:p>
    <w:p w14:paraId="75AC87D5" w14:textId="77777777" w:rsidR="005754C5" w:rsidRDefault="005754C5" w:rsidP="005754C5">
      <w:pPr>
        <w:pStyle w:val="ppNumberList"/>
        <w:numPr>
          <w:ilvl w:val="0"/>
          <w:numId w:val="0"/>
        </w:numPr>
        <w:ind w:left="754"/>
      </w:pPr>
    </w:p>
    <w:p w14:paraId="324C7EE4" w14:textId="77777777" w:rsidR="005754C5" w:rsidRDefault="005754C5" w:rsidP="005754C5">
      <w:pPr>
        <w:pStyle w:val="ppListEnd"/>
      </w:pPr>
    </w:p>
    <w:p w14:paraId="703AE23D" w14:textId="4FBB20D5" w:rsidR="005754C5" w:rsidRDefault="005754C5" w:rsidP="00701493">
      <w:pPr>
        <w:pStyle w:val="Heading4"/>
      </w:pPr>
      <w:bookmarkStart w:id="11" w:name="_Toc429723509"/>
      <w:bookmarkStart w:id="12" w:name="_Toc430184460"/>
      <w:r>
        <w:t>Task 2: Working with the Backlog</w:t>
      </w:r>
      <w:bookmarkEnd w:id="11"/>
      <w:bookmarkEnd w:id="12"/>
    </w:p>
    <w:p w14:paraId="0DFE0D00" w14:textId="286E8B55" w:rsidR="0011552A" w:rsidRDefault="00904F1A" w:rsidP="00F71CF7">
      <w:pPr>
        <w:pStyle w:val="ppNumberList"/>
      </w:pPr>
      <w:r>
        <w:t xml:space="preserve">Navigate to the backlog by selecting the </w:t>
      </w:r>
      <w:r w:rsidR="002F4388" w:rsidRPr="002F4388">
        <w:rPr>
          <w:b/>
        </w:rPr>
        <w:t>B</w:t>
      </w:r>
      <w:r w:rsidRPr="00904F1A">
        <w:rPr>
          <w:b/>
        </w:rPr>
        <w:t>acklog</w:t>
      </w:r>
      <w:r>
        <w:t xml:space="preserve"> link under the </w:t>
      </w:r>
      <w:r w:rsidR="002F4388">
        <w:t>Work</w:t>
      </w:r>
      <w:r>
        <w:t xml:space="preserve"> section.</w:t>
      </w:r>
    </w:p>
    <w:p w14:paraId="0DFE0D01" w14:textId="41E85E76" w:rsidR="00904F1A" w:rsidRDefault="005A335B" w:rsidP="005A335B">
      <w:pPr>
        <w:pStyle w:val="ppFigureIndent"/>
      </w:pPr>
      <w:r w:rsidRPr="005A335B">
        <w:rPr>
          <w:noProof/>
          <w:lang w:bidi="ar-SA"/>
        </w:rPr>
        <w:lastRenderedPageBreak/>
        <w:drawing>
          <wp:inline distT="0" distB="0" distL="0" distR="0" wp14:anchorId="0A7CB408" wp14:editId="6D133E3E">
            <wp:extent cx="3181794" cy="110505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181794" cy="1105054"/>
                    </a:xfrm>
                    <a:prstGeom prst="rect">
                      <a:avLst/>
                    </a:prstGeom>
                  </pic:spPr>
                </pic:pic>
              </a:graphicData>
            </a:graphic>
          </wp:inline>
        </w:drawing>
      </w:r>
    </w:p>
    <w:p w14:paraId="0DFE0D02" w14:textId="47A3AE98" w:rsidR="00904F1A" w:rsidRDefault="00904F1A" w:rsidP="00904F1A">
      <w:pPr>
        <w:pStyle w:val="ppFigureNumberIndent"/>
      </w:pPr>
      <w:r>
        <w:t xml:space="preserve">Figure </w:t>
      </w:r>
      <w:fldSimple w:instr=" SEQ Figure \* ARABIC ">
        <w:r w:rsidR="00E04F28">
          <w:rPr>
            <w:noProof/>
          </w:rPr>
          <w:t>6</w:t>
        </w:r>
      </w:fldSimple>
    </w:p>
    <w:p w14:paraId="0DFE0D03" w14:textId="77777777" w:rsidR="00904F1A" w:rsidRDefault="00904F1A" w:rsidP="00904F1A">
      <w:pPr>
        <w:pStyle w:val="ppFigureCaptionIndent"/>
      </w:pPr>
      <w:r>
        <w:t>Navigating to the backlog</w:t>
      </w:r>
    </w:p>
    <w:p w14:paraId="68AE3D6E" w14:textId="77777777" w:rsidR="004A4C3A" w:rsidRPr="004A4C3A" w:rsidRDefault="004A4C3A" w:rsidP="004A4C3A">
      <w:pPr>
        <w:pStyle w:val="ppBodyTextIndent"/>
      </w:pPr>
    </w:p>
    <w:p w14:paraId="0DFE0D05" w14:textId="45BFB410" w:rsidR="00904F1A" w:rsidRDefault="00DB5113" w:rsidP="00121034">
      <w:pPr>
        <w:pStyle w:val="ppNumberList"/>
      </w:pPr>
      <w:r>
        <w:t>The product backlog helps define the work that needs to be done.</w:t>
      </w:r>
      <w:r w:rsidR="00D772A1">
        <w:t xml:space="preserve"> </w:t>
      </w:r>
      <w:r w:rsidR="00D772A1" w:rsidRPr="00D772A1">
        <w:t>Once you have a backlog, you can use it to help manage when that work gets done, as well as associate items on the backlog with check-ins, acceptance tests, or other criteria.</w:t>
      </w:r>
    </w:p>
    <w:p w14:paraId="0DFE0D06" w14:textId="1AEFA6B0" w:rsidR="008570DB" w:rsidRDefault="005A335B" w:rsidP="005A335B">
      <w:pPr>
        <w:pStyle w:val="ppFigureIndent"/>
      </w:pPr>
      <w:r w:rsidRPr="005A335B">
        <w:rPr>
          <w:noProof/>
          <w:lang w:bidi="ar-SA"/>
        </w:rPr>
        <w:drawing>
          <wp:inline distT="0" distB="0" distL="0" distR="0" wp14:anchorId="76DA6A2D" wp14:editId="6CC09F18">
            <wp:extent cx="5943600" cy="211645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2116455"/>
                    </a:xfrm>
                    <a:prstGeom prst="rect">
                      <a:avLst/>
                    </a:prstGeom>
                  </pic:spPr>
                </pic:pic>
              </a:graphicData>
            </a:graphic>
          </wp:inline>
        </w:drawing>
      </w:r>
    </w:p>
    <w:p w14:paraId="0DFE0D07" w14:textId="675E2B47" w:rsidR="008570DB" w:rsidRDefault="008570DB" w:rsidP="008570DB">
      <w:pPr>
        <w:pStyle w:val="ppFigureNumberIndent"/>
      </w:pPr>
      <w:r>
        <w:t xml:space="preserve">Figure </w:t>
      </w:r>
      <w:fldSimple w:instr=" SEQ Figure \* ARABIC ">
        <w:r w:rsidR="00E04F28">
          <w:rPr>
            <w:noProof/>
          </w:rPr>
          <w:t>7</w:t>
        </w:r>
      </w:fldSimple>
    </w:p>
    <w:p w14:paraId="0DFE0D08" w14:textId="77777777" w:rsidR="008570DB" w:rsidRDefault="008570DB" w:rsidP="008570DB">
      <w:pPr>
        <w:pStyle w:val="ppFigureCaptionIndent"/>
      </w:pPr>
      <w:r>
        <w:t>Product backlog view</w:t>
      </w:r>
    </w:p>
    <w:p w14:paraId="7F778EFB" w14:textId="77777777" w:rsidR="004A4C3A" w:rsidRPr="004A4C3A" w:rsidRDefault="004A4C3A" w:rsidP="004A4C3A">
      <w:pPr>
        <w:pStyle w:val="ppBodyTextIndent"/>
      </w:pPr>
    </w:p>
    <w:p w14:paraId="0DFE0D0A" w14:textId="1001117B" w:rsidR="00383598" w:rsidRPr="00201683" w:rsidRDefault="00383598" w:rsidP="00383598">
      <w:pPr>
        <w:pStyle w:val="ppNoteIndent"/>
        <w:rPr>
          <w:b/>
        </w:rPr>
      </w:pPr>
      <w:r w:rsidRPr="00383598">
        <w:rPr>
          <w:b/>
        </w:rPr>
        <w:t xml:space="preserve">Note: </w:t>
      </w:r>
      <w:r w:rsidRPr="00383598">
        <w:t>T</w:t>
      </w:r>
      <w:r>
        <w:t xml:space="preserve">he Current iteration shown in the tree on the left side of this screen is </w:t>
      </w:r>
      <w:r w:rsidR="00704A1E">
        <w:t xml:space="preserve">Iteration </w:t>
      </w:r>
      <w:r>
        <w:t xml:space="preserve">3. Team Foundation Server uses the current date and time to determine the current iteration. The virtual machine you are using has been </w:t>
      </w:r>
      <w:r w:rsidR="009D3BD9">
        <w:t>set</w:t>
      </w:r>
      <w:r>
        <w:t xml:space="preserve"> to use a date of </w:t>
      </w:r>
      <w:r w:rsidR="000D0A92">
        <w:t xml:space="preserve">July </w:t>
      </w:r>
      <w:r w:rsidR="00704A1E">
        <w:t>9, 2013</w:t>
      </w:r>
      <w:r>
        <w:t xml:space="preserve"> for purposes of this lab</w:t>
      </w:r>
      <w:r w:rsidR="009D3BD9">
        <w:t>.</w:t>
      </w:r>
    </w:p>
    <w:p w14:paraId="28B53436" w14:textId="77777777" w:rsidR="004A4C3A" w:rsidRDefault="004A4C3A" w:rsidP="004A4C3A">
      <w:pPr>
        <w:pStyle w:val="ppBodyTextIndent"/>
      </w:pPr>
    </w:p>
    <w:p w14:paraId="34A44957" w14:textId="77777777" w:rsidR="005A335B" w:rsidRDefault="00D62866" w:rsidP="00C0169B">
      <w:pPr>
        <w:pStyle w:val="ppNumberList"/>
      </w:pPr>
      <w:r>
        <w:t xml:space="preserve">Imagine that the VP of Fabrikam Fiber has requested that a new user story be implemented for the customer-facing service portal. </w:t>
      </w:r>
      <w:r w:rsidR="00C0169B">
        <w:t xml:space="preserve">This new user story will enabled customers to see weather-related service outages. This user story is being designated as high-priority because many customers requested it and customer service indicated that it would greatly reduce phone support during outages. </w:t>
      </w:r>
    </w:p>
    <w:p w14:paraId="0DFE0D0D" w14:textId="1D9E5E8E" w:rsidR="008570DB" w:rsidRPr="00491737" w:rsidRDefault="0049546A" w:rsidP="00C0169B">
      <w:pPr>
        <w:pStyle w:val="ppNumberList"/>
      </w:pPr>
      <w:r>
        <w:t>S</w:t>
      </w:r>
      <w:r w:rsidR="00D62866">
        <w:t>elect the last row</w:t>
      </w:r>
      <w:r>
        <w:t xml:space="preserve"> of the product backlog</w:t>
      </w:r>
      <w:r w:rsidR="00D62866">
        <w:t xml:space="preserve"> and then create a new </w:t>
      </w:r>
      <w:r w:rsidR="00D62866" w:rsidRPr="005B0C6D">
        <w:rPr>
          <w:b/>
        </w:rPr>
        <w:t>Product Backlog Item</w:t>
      </w:r>
      <w:r w:rsidR="00D62866">
        <w:t xml:space="preserve"> with the</w:t>
      </w:r>
      <w:r w:rsidR="00491737">
        <w:t xml:space="preserve"> </w:t>
      </w:r>
      <w:r w:rsidR="00D62866">
        <w:t>title</w:t>
      </w:r>
      <w:r w:rsidR="00491737">
        <w:t xml:space="preserve"> “</w:t>
      </w:r>
      <w:r w:rsidR="00D62866" w:rsidRPr="00491737">
        <w:rPr>
          <w:b/>
          <w:i/>
        </w:rPr>
        <w:t>Customer should see weather-related outages on portal.”</w:t>
      </w:r>
    </w:p>
    <w:p w14:paraId="0DFE0D0E" w14:textId="2C8F4DAF" w:rsidR="00D62866" w:rsidRDefault="002F4388" w:rsidP="00D62866">
      <w:pPr>
        <w:pStyle w:val="ppFigureIndent"/>
      </w:pPr>
      <w:r>
        <w:rPr>
          <w:noProof/>
          <w:lang w:bidi="ar-SA"/>
        </w:rPr>
        <w:lastRenderedPageBreak/>
        <w:drawing>
          <wp:inline distT="0" distB="0" distL="0" distR="0" wp14:anchorId="10A40A2B" wp14:editId="22A7E88E">
            <wp:extent cx="5943600" cy="175958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1759585"/>
                    </a:xfrm>
                    <a:prstGeom prst="rect">
                      <a:avLst/>
                    </a:prstGeom>
                  </pic:spPr>
                </pic:pic>
              </a:graphicData>
            </a:graphic>
          </wp:inline>
        </w:drawing>
      </w:r>
    </w:p>
    <w:p w14:paraId="0DFE0D0F" w14:textId="0F3B33EC" w:rsidR="00D62866" w:rsidRDefault="00D62866" w:rsidP="00D62866">
      <w:pPr>
        <w:pStyle w:val="ppFigureNumberIndent"/>
      </w:pPr>
      <w:r>
        <w:t xml:space="preserve">Figure </w:t>
      </w:r>
      <w:fldSimple w:instr=" SEQ Figure \* ARABIC ">
        <w:r w:rsidR="00E04F28">
          <w:rPr>
            <w:noProof/>
          </w:rPr>
          <w:t>8</w:t>
        </w:r>
      </w:fldSimple>
    </w:p>
    <w:p w14:paraId="0DFE0D10" w14:textId="77777777" w:rsidR="00D62866" w:rsidRDefault="00D62866" w:rsidP="00D62866">
      <w:pPr>
        <w:pStyle w:val="ppFigureCaptionIndent"/>
      </w:pPr>
      <w:r>
        <w:t>Adding a new user story to the product backlog</w:t>
      </w:r>
    </w:p>
    <w:p w14:paraId="05753EA4" w14:textId="77777777" w:rsidR="00E84547" w:rsidRPr="00E84547" w:rsidRDefault="00E84547" w:rsidP="00E84547">
      <w:pPr>
        <w:pStyle w:val="ppBodyTextIndent"/>
      </w:pPr>
    </w:p>
    <w:p w14:paraId="0DFE0D12" w14:textId="77777777" w:rsidR="0093501F" w:rsidRPr="0093501F" w:rsidRDefault="0093501F" w:rsidP="0093501F">
      <w:pPr>
        <w:pStyle w:val="ppNoteIndent"/>
        <w:rPr>
          <w:b/>
        </w:rPr>
      </w:pPr>
      <w:r w:rsidRPr="0093501F">
        <w:rPr>
          <w:b/>
        </w:rPr>
        <w:t xml:space="preserve">Note: </w:t>
      </w:r>
      <w:r>
        <w:t>New work items are generally inserted above the selected location. The exception is that if you select the last work item, the insertion will be after the selected location.</w:t>
      </w:r>
    </w:p>
    <w:p w14:paraId="7DF0C7A8" w14:textId="77777777" w:rsidR="00E84547" w:rsidRDefault="00E84547" w:rsidP="00E84547">
      <w:pPr>
        <w:pStyle w:val="ppBodyTextIndent"/>
      </w:pPr>
    </w:p>
    <w:p w14:paraId="0DFE0D14" w14:textId="77777777" w:rsidR="00D62866" w:rsidRDefault="00605FD1" w:rsidP="00F71CF7">
      <w:pPr>
        <w:pStyle w:val="ppNumberList"/>
      </w:pPr>
      <w:r>
        <w:t xml:space="preserve">Select the </w:t>
      </w:r>
      <w:r w:rsidRPr="00605FD1">
        <w:rPr>
          <w:b/>
        </w:rPr>
        <w:t>Add</w:t>
      </w:r>
      <w:r>
        <w:t xml:space="preserve"> button to add the new user story to the backlog.</w:t>
      </w:r>
    </w:p>
    <w:p w14:paraId="0DFE0D15" w14:textId="2AF952A8" w:rsidR="00605FD1" w:rsidRDefault="005A335B" w:rsidP="005A335B">
      <w:pPr>
        <w:pStyle w:val="ppFigureIndent"/>
      </w:pPr>
      <w:r w:rsidRPr="005A335B">
        <w:rPr>
          <w:noProof/>
          <w:lang w:bidi="ar-SA"/>
        </w:rPr>
        <w:drawing>
          <wp:inline distT="0" distB="0" distL="0" distR="0" wp14:anchorId="39E4BDD7" wp14:editId="6517870C">
            <wp:extent cx="5943600" cy="1345565"/>
            <wp:effectExtent l="0" t="0" r="0"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1345565"/>
                    </a:xfrm>
                    <a:prstGeom prst="rect">
                      <a:avLst/>
                    </a:prstGeom>
                  </pic:spPr>
                </pic:pic>
              </a:graphicData>
            </a:graphic>
          </wp:inline>
        </w:drawing>
      </w:r>
    </w:p>
    <w:p w14:paraId="0DFE0D16" w14:textId="741C5218" w:rsidR="00605FD1" w:rsidRDefault="00605FD1" w:rsidP="00605FD1">
      <w:pPr>
        <w:pStyle w:val="ppFigureNumberIndent"/>
      </w:pPr>
      <w:r>
        <w:t xml:space="preserve">Figure </w:t>
      </w:r>
      <w:fldSimple w:instr=" SEQ Figure \* ARABIC ">
        <w:r w:rsidR="00E04F28">
          <w:rPr>
            <w:noProof/>
          </w:rPr>
          <w:t>9</w:t>
        </w:r>
      </w:fldSimple>
    </w:p>
    <w:p w14:paraId="0DFE0D17" w14:textId="77777777" w:rsidR="00605FD1" w:rsidRDefault="00605FD1" w:rsidP="00605FD1">
      <w:pPr>
        <w:pStyle w:val="ppFigureCaptionIndent"/>
      </w:pPr>
      <w:r>
        <w:t>Adding a new user story to the product backlog</w:t>
      </w:r>
    </w:p>
    <w:p w14:paraId="19286D12" w14:textId="77777777" w:rsidR="00E84547" w:rsidRPr="00E84547" w:rsidRDefault="00E84547" w:rsidP="00E84547">
      <w:pPr>
        <w:pStyle w:val="ppBodyTextIndent"/>
      </w:pPr>
    </w:p>
    <w:p w14:paraId="0DFE0D19" w14:textId="77777777" w:rsidR="00D62866" w:rsidRDefault="00605FD1" w:rsidP="00F71CF7">
      <w:pPr>
        <w:pStyle w:val="ppNumberList"/>
      </w:pPr>
      <w:r>
        <w:t>Work items on the product backlog are ordered based on priority, with high priority items at the top. Our new work item has a high priority, so move it to the top of the list by dragging and dropping it into place.</w:t>
      </w:r>
    </w:p>
    <w:p w14:paraId="0DFE0D1A" w14:textId="5CC116CE" w:rsidR="00605FD1" w:rsidRDefault="005A335B" w:rsidP="005A335B">
      <w:pPr>
        <w:pStyle w:val="ppFigureIndent"/>
      </w:pPr>
      <w:r w:rsidRPr="005A335B">
        <w:rPr>
          <w:noProof/>
          <w:lang w:bidi="ar-SA"/>
        </w:rPr>
        <w:lastRenderedPageBreak/>
        <w:drawing>
          <wp:inline distT="0" distB="0" distL="0" distR="0" wp14:anchorId="7694D4F1" wp14:editId="3001F08A">
            <wp:extent cx="5943600" cy="2169795"/>
            <wp:effectExtent l="0" t="0" r="0" b="190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2169795"/>
                    </a:xfrm>
                    <a:prstGeom prst="rect">
                      <a:avLst/>
                    </a:prstGeom>
                  </pic:spPr>
                </pic:pic>
              </a:graphicData>
            </a:graphic>
          </wp:inline>
        </w:drawing>
      </w:r>
    </w:p>
    <w:p w14:paraId="0DFE0D1B" w14:textId="3F5646D1" w:rsidR="00605FD1" w:rsidRDefault="00605FD1" w:rsidP="00605FD1">
      <w:pPr>
        <w:pStyle w:val="ppFigureNumberIndent"/>
      </w:pPr>
      <w:r>
        <w:t xml:space="preserve">Figure </w:t>
      </w:r>
      <w:fldSimple w:instr=" SEQ Figure \* ARABIC ">
        <w:r w:rsidR="00E04F28">
          <w:rPr>
            <w:noProof/>
          </w:rPr>
          <w:t>10</w:t>
        </w:r>
      </w:fldSimple>
    </w:p>
    <w:p w14:paraId="0DFE0D1C" w14:textId="77777777" w:rsidR="00605FD1" w:rsidRDefault="00605FD1" w:rsidP="00605FD1">
      <w:pPr>
        <w:pStyle w:val="ppFigureCaptionIndent"/>
      </w:pPr>
      <w:r>
        <w:t>Increasing the priority of the new user story</w:t>
      </w:r>
    </w:p>
    <w:p w14:paraId="3EED1ABD" w14:textId="77777777" w:rsidR="00E84547" w:rsidRPr="00E84547" w:rsidRDefault="00E84547" w:rsidP="00E84547">
      <w:pPr>
        <w:pStyle w:val="ppBodyTextIndent"/>
      </w:pPr>
    </w:p>
    <w:p w14:paraId="0DFE0D1E" w14:textId="77777777" w:rsidR="00D62866" w:rsidRDefault="00605FD1" w:rsidP="00F71CF7">
      <w:pPr>
        <w:pStyle w:val="ppNumberList"/>
      </w:pPr>
      <w:r>
        <w:t xml:space="preserve">Let’s edit the new user story to assign it to the appropriate product owner and record an initial estimate of expected effort. </w:t>
      </w:r>
      <w:r w:rsidRPr="00E561C1">
        <w:rPr>
          <w:b/>
        </w:rPr>
        <w:t>Double-click</w:t>
      </w:r>
      <w:r>
        <w:t xml:space="preserve"> on the new user story.</w:t>
      </w:r>
    </w:p>
    <w:p w14:paraId="0DFE0D1F" w14:textId="4D9B001E" w:rsidR="00D62866" w:rsidRDefault="005A335B" w:rsidP="005A335B">
      <w:pPr>
        <w:pStyle w:val="ppFigureIndent"/>
      </w:pPr>
      <w:r w:rsidRPr="005A335B">
        <w:rPr>
          <w:noProof/>
          <w:lang w:bidi="ar-SA"/>
        </w:rPr>
        <w:drawing>
          <wp:inline distT="0" distB="0" distL="0" distR="0" wp14:anchorId="4E606AB8" wp14:editId="47CAD580">
            <wp:extent cx="5943600" cy="928370"/>
            <wp:effectExtent l="0" t="0" r="0" b="508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928370"/>
                    </a:xfrm>
                    <a:prstGeom prst="rect">
                      <a:avLst/>
                    </a:prstGeom>
                  </pic:spPr>
                </pic:pic>
              </a:graphicData>
            </a:graphic>
          </wp:inline>
        </w:drawing>
      </w:r>
    </w:p>
    <w:p w14:paraId="0DFE0D20" w14:textId="0D9548F7" w:rsidR="00605FD1" w:rsidRDefault="00605FD1" w:rsidP="00605FD1">
      <w:pPr>
        <w:pStyle w:val="ppFigureNumberIndent"/>
      </w:pPr>
      <w:r>
        <w:t xml:space="preserve">Figure </w:t>
      </w:r>
      <w:fldSimple w:instr=" SEQ Figure \* ARABIC ">
        <w:r w:rsidR="00E04F28">
          <w:rPr>
            <w:noProof/>
          </w:rPr>
          <w:t>11</w:t>
        </w:r>
      </w:fldSimple>
    </w:p>
    <w:p w14:paraId="0DFE0D21" w14:textId="77777777" w:rsidR="00605FD1" w:rsidRDefault="00605FD1" w:rsidP="00605FD1">
      <w:pPr>
        <w:pStyle w:val="ppFigureCaptionIndent"/>
      </w:pPr>
      <w:r>
        <w:t>Editing the new user story</w:t>
      </w:r>
    </w:p>
    <w:p w14:paraId="29279E47" w14:textId="77777777" w:rsidR="00E84547" w:rsidRPr="00E84547" w:rsidRDefault="00E84547" w:rsidP="00E84547">
      <w:pPr>
        <w:pStyle w:val="ppBodyTextIndent"/>
      </w:pPr>
    </w:p>
    <w:p w14:paraId="656B9C6B" w14:textId="77777777" w:rsidR="005A335B" w:rsidRDefault="00605FD1" w:rsidP="00121034">
      <w:pPr>
        <w:pStyle w:val="ppNumberList"/>
      </w:pPr>
      <w:r>
        <w:t xml:space="preserve">Assign the new item to </w:t>
      </w:r>
      <w:r w:rsidRPr="006263A6">
        <w:rPr>
          <w:b/>
        </w:rPr>
        <w:t>Brian Keller</w:t>
      </w:r>
      <w:r>
        <w:t xml:space="preserve"> (the product owner for the Fabrikam Fiber Team), set the state to </w:t>
      </w:r>
      <w:r w:rsidRPr="006263A6">
        <w:rPr>
          <w:b/>
        </w:rPr>
        <w:t>Approved</w:t>
      </w:r>
      <w:r>
        <w:t xml:space="preserve">, </w:t>
      </w:r>
      <w:r w:rsidR="00C0169B">
        <w:t xml:space="preserve">and </w:t>
      </w:r>
      <w:r>
        <w:t>set an initial effort of ‘</w:t>
      </w:r>
      <w:r w:rsidRPr="006263A6">
        <w:rPr>
          <w:b/>
        </w:rPr>
        <w:t>8</w:t>
      </w:r>
      <w:r>
        <w:t>’.</w:t>
      </w:r>
      <w:r w:rsidR="00C0169B">
        <w:t xml:space="preserve"> </w:t>
      </w:r>
      <w:r w:rsidR="006263A6">
        <w:t xml:space="preserve">Select the </w:t>
      </w:r>
      <w:r w:rsidR="006263A6" w:rsidRPr="006263A6">
        <w:rPr>
          <w:b/>
        </w:rPr>
        <w:t>Save and Close</w:t>
      </w:r>
      <w:r w:rsidR="006263A6">
        <w:t xml:space="preserve"> button.</w:t>
      </w:r>
    </w:p>
    <w:p w14:paraId="0DFE0D24" w14:textId="43CE1892" w:rsidR="00605FD1" w:rsidRDefault="005A335B" w:rsidP="005A335B">
      <w:pPr>
        <w:pStyle w:val="ppNumberList"/>
        <w:numPr>
          <w:ilvl w:val="0"/>
          <w:numId w:val="0"/>
        </w:numPr>
        <w:ind w:left="754"/>
      </w:pPr>
      <w:r w:rsidRPr="005A335B">
        <w:rPr>
          <w:noProof/>
          <w:lang w:bidi="ar-SA"/>
        </w:rPr>
        <w:lastRenderedPageBreak/>
        <w:drawing>
          <wp:inline distT="0" distB="0" distL="0" distR="0" wp14:anchorId="54916DC8" wp14:editId="52326A4C">
            <wp:extent cx="5943600" cy="3795395"/>
            <wp:effectExtent l="0" t="0" r="0"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3795395"/>
                    </a:xfrm>
                    <a:prstGeom prst="rect">
                      <a:avLst/>
                    </a:prstGeom>
                  </pic:spPr>
                </pic:pic>
              </a:graphicData>
            </a:graphic>
          </wp:inline>
        </w:drawing>
      </w:r>
      <w:r w:rsidR="006263A6" w:rsidRPr="006263A6">
        <w:rPr>
          <w:noProof/>
          <w:lang w:bidi="ar-SA"/>
        </w:rPr>
        <w:t xml:space="preserve"> </w:t>
      </w:r>
    </w:p>
    <w:p w14:paraId="0DFE0D25" w14:textId="5E50362F" w:rsidR="00605FD1" w:rsidRDefault="00605FD1" w:rsidP="00605FD1">
      <w:pPr>
        <w:pStyle w:val="ppFigureNumberIndent"/>
      </w:pPr>
      <w:r>
        <w:t xml:space="preserve">Figure </w:t>
      </w:r>
      <w:fldSimple w:instr=" SEQ Figure \* ARABIC ">
        <w:r w:rsidR="00E04F28">
          <w:rPr>
            <w:noProof/>
          </w:rPr>
          <w:t>12</w:t>
        </w:r>
      </w:fldSimple>
    </w:p>
    <w:p w14:paraId="0DFE0D26" w14:textId="77777777" w:rsidR="00605FD1" w:rsidRDefault="00605FD1" w:rsidP="00605FD1">
      <w:pPr>
        <w:pStyle w:val="ppFigureCaptionIndent"/>
      </w:pPr>
      <w:r>
        <w:t>Assigning the new user story and estimating effort</w:t>
      </w:r>
    </w:p>
    <w:p w14:paraId="6FEFC68F" w14:textId="77777777" w:rsidR="00E84547" w:rsidRPr="00E84547" w:rsidRDefault="00E84547" w:rsidP="00E84547">
      <w:pPr>
        <w:pStyle w:val="ppBodyTextIndent"/>
      </w:pPr>
    </w:p>
    <w:p w14:paraId="0DFE0D28" w14:textId="77777777" w:rsidR="00605FD1" w:rsidRPr="00605FD1" w:rsidRDefault="00605FD1" w:rsidP="00605FD1">
      <w:pPr>
        <w:pStyle w:val="ppNoteIndent"/>
        <w:rPr>
          <w:b/>
        </w:rPr>
      </w:pPr>
      <w:r w:rsidRPr="00605FD1">
        <w:rPr>
          <w:b/>
        </w:rPr>
        <w:t xml:space="preserve">Note: </w:t>
      </w:r>
      <w:r>
        <w:t xml:space="preserve">Each team may choose to define the </w:t>
      </w:r>
      <w:r w:rsidRPr="00E83AB3">
        <w:rPr>
          <w:b/>
        </w:rPr>
        <w:t>Effort</w:t>
      </w:r>
      <w:r>
        <w:t xml:space="preserve"> value as they see fit, using a unit of story points, hours, days, or number of sodas required. The point here is that this measure is a relative value with respect to other work items. Work will be broken down into hours later.</w:t>
      </w:r>
    </w:p>
    <w:p w14:paraId="0DFE0D29" w14:textId="77777777" w:rsidR="00605FD1" w:rsidRPr="00605FD1" w:rsidRDefault="00605FD1" w:rsidP="00605FD1">
      <w:pPr>
        <w:pStyle w:val="ppNoteIndent"/>
        <w:rPr>
          <w:b/>
        </w:rPr>
      </w:pPr>
      <w:r w:rsidRPr="00605FD1">
        <w:rPr>
          <w:b/>
        </w:rPr>
        <w:t xml:space="preserve">Note: </w:t>
      </w:r>
      <w:r>
        <w:t xml:space="preserve">A popular planning approach that helps to eliminate groupthink and considers input from all team members is known as planning poker. You can read more about it at </w:t>
      </w:r>
      <w:hyperlink r:id="rId28" w:history="1">
        <w:r w:rsidRPr="00E83AB3">
          <w:rPr>
            <w:rStyle w:val="Hyperlink"/>
            <w:rFonts w:cstheme="minorBidi"/>
          </w:rPr>
          <w:t>http://en.wikipedia.org/wiki/Planning_poker</w:t>
        </w:r>
      </w:hyperlink>
      <w:r>
        <w:t>.</w:t>
      </w:r>
    </w:p>
    <w:p w14:paraId="5CA141B3" w14:textId="77777777" w:rsidR="00E84547" w:rsidRDefault="00E84547" w:rsidP="00E84547">
      <w:pPr>
        <w:pStyle w:val="ppBodyTextIndent"/>
      </w:pPr>
    </w:p>
    <w:p w14:paraId="0DFE0D2B" w14:textId="1C818943" w:rsidR="00D62866" w:rsidRDefault="00056C34" w:rsidP="00F71CF7">
      <w:pPr>
        <w:pStyle w:val="ppNumberList"/>
      </w:pPr>
      <w:r>
        <w:t xml:space="preserve">Assign the new user story to the current iteration, </w:t>
      </w:r>
      <w:r w:rsidR="005355D5" w:rsidRPr="005130C0">
        <w:rPr>
          <w:b/>
          <w:i/>
        </w:rPr>
        <w:t>Iteration</w:t>
      </w:r>
      <w:r w:rsidRPr="005130C0">
        <w:rPr>
          <w:b/>
          <w:i/>
        </w:rPr>
        <w:t xml:space="preserve"> 3</w:t>
      </w:r>
      <w:r>
        <w:t>, by dragging and dropping it as shown below.</w:t>
      </w:r>
    </w:p>
    <w:p w14:paraId="0DFE0D2C" w14:textId="4A501B13" w:rsidR="00056C34" w:rsidRDefault="005A335B" w:rsidP="005A335B">
      <w:pPr>
        <w:pStyle w:val="ppFigureIndent"/>
      </w:pPr>
      <w:r w:rsidRPr="005A335B">
        <w:rPr>
          <w:noProof/>
          <w:lang w:bidi="ar-SA"/>
        </w:rPr>
        <w:lastRenderedPageBreak/>
        <w:drawing>
          <wp:inline distT="0" distB="0" distL="0" distR="0" wp14:anchorId="7E2B89AE" wp14:editId="162F5DDA">
            <wp:extent cx="5943600" cy="2057400"/>
            <wp:effectExtent l="0" t="0" r="0"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3600" cy="2057400"/>
                    </a:xfrm>
                    <a:prstGeom prst="rect">
                      <a:avLst/>
                    </a:prstGeom>
                  </pic:spPr>
                </pic:pic>
              </a:graphicData>
            </a:graphic>
          </wp:inline>
        </w:drawing>
      </w:r>
    </w:p>
    <w:p w14:paraId="0DFE0D2D" w14:textId="163B3E6F" w:rsidR="00056C34" w:rsidRDefault="00056C34" w:rsidP="00056C34">
      <w:pPr>
        <w:pStyle w:val="ppFigureNumberIndent"/>
      </w:pPr>
      <w:r>
        <w:t xml:space="preserve">Figure </w:t>
      </w:r>
      <w:fldSimple w:instr=" SEQ Figure \* ARABIC ">
        <w:r w:rsidR="00E04F28">
          <w:rPr>
            <w:noProof/>
          </w:rPr>
          <w:t>13</w:t>
        </w:r>
      </w:fldSimple>
    </w:p>
    <w:p w14:paraId="0DFE0D2E" w14:textId="77777777" w:rsidR="00056C34" w:rsidRDefault="00056C34" w:rsidP="00056C34">
      <w:pPr>
        <w:pStyle w:val="ppFigureCaptionIndent"/>
      </w:pPr>
      <w:r>
        <w:t>Assigning the new user story to the current iteration</w:t>
      </w:r>
    </w:p>
    <w:p w14:paraId="3162637E" w14:textId="77777777" w:rsidR="00E84547" w:rsidRPr="00E84547" w:rsidRDefault="00E84547" w:rsidP="00E84547">
      <w:pPr>
        <w:pStyle w:val="ppBodyTextIndent"/>
      </w:pPr>
    </w:p>
    <w:p w14:paraId="0DFE0D30" w14:textId="71A889C6" w:rsidR="00F63A13" w:rsidRPr="00F63A13" w:rsidRDefault="00F63A13" w:rsidP="00F63A13">
      <w:pPr>
        <w:pStyle w:val="ppNoteIndent"/>
        <w:rPr>
          <w:b/>
        </w:rPr>
      </w:pPr>
      <w:r w:rsidRPr="00F63A13">
        <w:rPr>
          <w:b/>
        </w:rPr>
        <w:t xml:space="preserve">Note: </w:t>
      </w:r>
      <w:r>
        <w:t>If you are a Scrum purist, you are probably cringing at the fact that we just added new work to a mid-flight iteration. While this is something you might never do in the real world, this is a shortcut taken for purposes of this lab in order to simplify the workflow and still show you all of the aspects of the project management interface. Well, that, and the VP told you to.</w:t>
      </w:r>
    </w:p>
    <w:p w14:paraId="268FAF18" w14:textId="77777777" w:rsidR="00E84547" w:rsidRDefault="00E84547" w:rsidP="00E84547">
      <w:pPr>
        <w:pStyle w:val="ppBodyTextIndent"/>
      </w:pPr>
    </w:p>
    <w:p w14:paraId="0DFE0D32" w14:textId="3A2AAB2C" w:rsidR="00605FD1" w:rsidRDefault="0093028B" w:rsidP="00F71CF7">
      <w:pPr>
        <w:pStyle w:val="ppNumberList"/>
      </w:pPr>
      <w:r>
        <w:t xml:space="preserve">Look at the </w:t>
      </w:r>
      <w:r w:rsidRPr="00951052">
        <w:rPr>
          <w:b/>
        </w:rPr>
        <w:t>Iteration Path</w:t>
      </w:r>
      <w:r>
        <w:t xml:space="preserve"> for the new user story to make sure that it is assigned to </w:t>
      </w:r>
      <w:r w:rsidR="00E0052A">
        <w:rPr>
          <w:i/>
        </w:rPr>
        <w:t>Iteration</w:t>
      </w:r>
      <w:r w:rsidRPr="00951052">
        <w:rPr>
          <w:i/>
        </w:rPr>
        <w:t xml:space="preserve"> 3</w:t>
      </w:r>
      <w:r>
        <w:t xml:space="preserve"> as expected. This user story will remain on the product backlog until the </w:t>
      </w:r>
      <w:r w:rsidR="006C7B79">
        <w:t>work has been completed</w:t>
      </w:r>
      <w:r>
        <w:t>.</w:t>
      </w:r>
    </w:p>
    <w:p w14:paraId="0DFE0D33" w14:textId="438A01C9" w:rsidR="0093028B" w:rsidRDefault="00A4775B" w:rsidP="00A4775B">
      <w:pPr>
        <w:pStyle w:val="ppFigureIndent"/>
      </w:pPr>
      <w:r w:rsidRPr="00A4775B">
        <w:rPr>
          <w:noProof/>
          <w:lang w:bidi="ar-SA"/>
        </w:rPr>
        <w:drawing>
          <wp:inline distT="0" distB="0" distL="0" distR="0" wp14:anchorId="20735E7A" wp14:editId="58AF372E">
            <wp:extent cx="5943600" cy="902970"/>
            <wp:effectExtent l="0" t="0" r="0"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3600" cy="902970"/>
                    </a:xfrm>
                    <a:prstGeom prst="rect">
                      <a:avLst/>
                    </a:prstGeom>
                  </pic:spPr>
                </pic:pic>
              </a:graphicData>
            </a:graphic>
          </wp:inline>
        </w:drawing>
      </w:r>
    </w:p>
    <w:p w14:paraId="0DFE0D34" w14:textId="0AA8F1F8" w:rsidR="0093028B" w:rsidRDefault="0093028B" w:rsidP="0093028B">
      <w:pPr>
        <w:pStyle w:val="ppFigureNumberIndent"/>
      </w:pPr>
      <w:r>
        <w:t xml:space="preserve">Figure </w:t>
      </w:r>
      <w:fldSimple w:instr=" SEQ Figure \* ARABIC ">
        <w:r w:rsidR="00E04F28">
          <w:rPr>
            <w:noProof/>
          </w:rPr>
          <w:t>14</w:t>
        </w:r>
      </w:fldSimple>
    </w:p>
    <w:p w14:paraId="0DFE0D35" w14:textId="77777777" w:rsidR="0093028B" w:rsidRDefault="0093028B" w:rsidP="0093028B">
      <w:pPr>
        <w:pStyle w:val="ppFigureCaptionIndent"/>
      </w:pPr>
      <w:r>
        <w:t>Assigning the new user story to the current iteration</w:t>
      </w:r>
    </w:p>
    <w:p w14:paraId="713CE8C8" w14:textId="77777777" w:rsidR="00E84547" w:rsidRPr="00E84547" w:rsidRDefault="00E84547" w:rsidP="00E84547">
      <w:pPr>
        <w:pStyle w:val="ppBodyTextIndent"/>
      </w:pPr>
    </w:p>
    <w:p w14:paraId="0DFE0D37" w14:textId="77777777" w:rsidR="00605FD1" w:rsidRDefault="00445424" w:rsidP="00F71CF7">
      <w:pPr>
        <w:pStyle w:val="ppNumberList"/>
      </w:pPr>
      <w:r>
        <w:t>The product backlog view also provides a velocity chart that shows the amount of work that the team has undertaken in each sprint, with the current sprint breaking that down further to differentiate between work in progress and work completed. Click on the mini chart in the upper-right corner to load the larger view.</w:t>
      </w:r>
    </w:p>
    <w:p w14:paraId="0DFE0D38" w14:textId="6191AEDF" w:rsidR="00445424" w:rsidRDefault="00A4775B" w:rsidP="00A4775B">
      <w:pPr>
        <w:pStyle w:val="ppFigureIndent"/>
      </w:pPr>
      <w:r w:rsidRPr="00A4775B">
        <w:rPr>
          <w:noProof/>
          <w:lang w:bidi="ar-SA"/>
        </w:rPr>
        <w:drawing>
          <wp:inline distT="0" distB="0" distL="0" distR="0" wp14:anchorId="2CEE8471" wp14:editId="555BBE50">
            <wp:extent cx="4315427" cy="695422"/>
            <wp:effectExtent l="0" t="0" r="9525" b="9525"/>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315427" cy="695422"/>
                    </a:xfrm>
                    <a:prstGeom prst="rect">
                      <a:avLst/>
                    </a:prstGeom>
                  </pic:spPr>
                </pic:pic>
              </a:graphicData>
            </a:graphic>
          </wp:inline>
        </w:drawing>
      </w:r>
    </w:p>
    <w:p w14:paraId="0DFE0D39" w14:textId="654D15C2" w:rsidR="00445424" w:rsidRDefault="00445424" w:rsidP="00445424">
      <w:pPr>
        <w:pStyle w:val="ppFigureNumberIndent"/>
      </w:pPr>
      <w:r>
        <w:t xml:space="preserve">Figure </w:t>
      </w:r>
      <w:fldSimple w:instr=" SEQ Figure \* ARABIC ">
        <w:r w:rsidR="00E04F28">
          <w:rPr>
            <w:noProof/>
          </w:rPr>
          <w:t>15</w:t>
        </w:r>
      </w:fldSimple>
    </w:p>
    <w:p w14:paraId="0DFE0D3A" w14:textId="77777777" w:rsidR="00445424" w:rsidRDefault="00445424" w:rsidP="00445424">
      <w:pPr>
        <w:pStyle w:val="ppFigureCaptionIndent"/>
      </w:pPr>
      <w:r>
        <w:t>Location of velocity chart</w:t>
      </w:r>
    </w:p>
    <w:p w14:paraId="48BB4248" w14:textId="77777777" w:rsidR="00E84547" w:rsidRPr="00E84547" w:rsidRDefault="00E84547" w:rsidP="00E84547">
      <w:pPr>
        <w:pStyle w:val="ppBodyTextIndent"/>
      </w:pPr>
    </w:p>
    <w:p w14:paraId="0DFE0D3C" w14:textId="057798E4" w:rsidR="00605FD1" w:rsidRDefault="00983EA1" w:rsidP="00A939CE">
      <w:pPr>
        <w:pStyle w:val="ppNumberList"/>
      </w:pPr>
      <w:r>
        <w:t xml:space="preserve">During </w:t>
      </w:r>
      <w:r w:rsidR="00462099" w:rsidRPr="00663895">
        <w:rPr>
          <w:i/>
        </w:rPr>
        <w:t xml:space="preserve">Iteration </w:t>
      </w:r>
      <w:r w:rsidRPr="00663895">
        <w:rPr>
          <w:i/>
        </w:rPr>
        <w:t>1</w:t>
      </w:r>
      <w:r>
        <w:t xml:space="preserve">, the team completed 35 story points worth of effort. </w:t>
      </w:r>
      <w:r w:rsidR="007E6454" w:rsidRPr="00663895">
        <w:rPr>
          <w:i/>
        </w:rPr>
        <w:t>Iteration</w:t>
      </w:r>
      <w:r w:rsidRPr="00663895">
        <w:rPr>
          <w:i/>
        </w:rPr>
        <w:t xml:space="preserve"> 2</w:t>
      </w:r>
      <w:r>
        <w:t xml:space="preserve"> was more productive with 4</w:t>
      </w:r>
      <w:r w:rsidR="007E6454">
        <w:t>9</w:t>
      </w:r>
      <w:r>
        <w:t xml:space="preserve"> story points completed. The current iteration</w:t>
      </w:r>
      <w:r w:rsidR="007E6454">
        <w:t>,</w:t>
      </w:r>
      <w:r>
        <w:t xml:space="preserve"> represented by </w:t>
      </w:r>
      <w:r w:rsidR="007E6454" w:rsidRPr="00663895">
        <w:rPr>
          <w:i/>
        </w:rPr>
        <w:t>Iteration</w:t>
      </w:r>
      <w:r w:rsidRPr="00663895">
        <w:rPr>
          <w:i/>
        </w:rPr>
        <w:t xml:space="preserve"> 3</w:t>
      </w:r>
      <w:r w:rsidR="00663895">
        <w:t>, shows that we do not currently have any work items</w:t>
      </w:r>
      <w:r>
        <w:t xml:space="preserve"> </w:t>
      </w:r>
      <w:r w:rsidR="00663895">
        <w:t xml:space="preserve">in the Committed state. </w:t>
      </w:r>
      <w:r>
        <w:t>Remember that these story points are a relative measure of effort that was agreed upon by the team.</w:t>
      </w:r>
    </w:p>
    <w:p w14:paraId="0DFE0D3D" w14:textId="56ED090A" w:rsidR="00983EA1" w:rsidRDefault="00B50500" w:rsidP="00983EA1">
      <w:pPr>
        <w:pStyle w:val="ppFigureIndent"/>
      </w:pPr>
      <w:r>
        <w:rPr>
          <w:noProof/>
          <w:lang w:bidi="ar-SA"/>
        </w:rPr>
        <w:drawing>
          <wp:inline distT="0" distB="0" distL="0" distR="0" wp14:anchorId="5E809AE0" wp14:editId="69F7E8CF">
            <wp:extent cx="4695825" cy="2944423"/>
            <wp:effectExtent l="0" t="0" r="0" b="889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705316" cy="2950374"/>
                    </a:xfrm>
                    <a:prstGeom prst="rect">
                      <a:avLst/>
                    </a:prstGeom>
                  </pic:spPr>
                </pic:pic>
              </a:graphicData>
            </a:graphic>
          </wp:inline>
        </w:drawing>
      </w:r>
    </w:p>
    <w:p w14:paraId="0DFE0D3E" w14:textId="3B2A5B50" w:rsidR="00983EA1" w:rsidRDefault="00983EA1" w:rsidP="00983EA1">
      <w:pPr>
        <w:pStyle w:val="ppFigureNumberIndent"/>
      </w:pPr>
      <w:r>
        <w:t xml:space="preserve">Figure </w:t>
      </w:r>
      <w:fldSimple w:instr=" SEQ Figure \* ARABIC ">
        <w:r w:rsidR="00E04F28">
          <w:rPr>
            <w:noProof/>
          </w:rPr>
          <w:t>16</w:t>
        </w:r>
      </w:fldSimple>
    </w:p>
    <w:p w14:paraId="0DFE0D3F" w14:textId="77777777" w:rsidR="00983EA1" w:rsidRDefault="00983EA1" w:rsidP="00983EA1">
      <w:pPr>
        <w:pStyle w:val="ppFigureCaptionIndent"/>
      </w:pPr>
      <w:r>
        <w:t>Velocity chart showing progress towards completing user stories</w:t>
      </w:r>
    </w:p>
    <w:p w14:paraId="52EAA723" w14:textId="77777777" w:rsidR="00E84547" w:rsidRPr="00E84547" w:rsidRDefault="00E84547" w:rsidP="00E84547">
      <w:pPr>
        <w:pStyle w:val="ppBodyTextIndent"/>
      </w:pPr>
    </w:p>
    <w:p w14:paraId="0DFE0D41" w14:textId="77777777" w:rsidR="00D57F4F" w:rsidRDefault="001510DD" w:rsidP="00B821F1">
      <w:pPr>
        <w:pStyle w:val="ppNumberList"/>
      </w:pPr>
      <w:r>
        <w:t xml:space="preserve">Press the </w:t>
      </w:r>
      <w:r w:rsidRPr="00C21FE7">
        <w:rPr>
          <w:b/>
        </w:rPr>
        <w:t>Escape</w:t>
      </w:r>
      <w:r>
        <w:t xml:space="preserve"> key to close the velocity chart.</w:t>
      </w:r>
    </w:p>
    <w:p w14:paraId="0DFE0D58" w14:textId="0F7EAF87" w:rsidR="00664F3A" w:rsidRDefault="00DE23CE" w:rsidP="00F71CF7">
      <w:pPr>
        <w:pStyle w:val="ppNumberList"/>
      </w:pPr>
      <w:r>
        <w:t xml:space="preserve">The product backlog view also groups the past, current, and future iterations by their assigned dates. Select the </w:t>
      </w:r>
      <w:r w:rsidR="00A65CBD">
        <w:rPr>
          <w:b/>
          <w:i/>
        </w:rPr>
        <w:t>Iteration</w:t>
      </w:r>
      <w:r w:rsidRPr="00196AD3">
        <w:rPr>
          <w:b/>
          <w:i/>
        </w:rPr>
        <w:t xml:space="preserve"> 3</w:t>
      </w:r>
      <w:r>
        <w:t xml:space="preserve"> link so that we can break down work and assign it to the appropriate team members.</w:t>
      </w:r>
    </w:p>
    <w:p w14:paraId="0DFE0D59" w14:textId="79734549" w:rsidR="007814F0" w:rsidRDefault="002E761A" w:rsidP="002E761A">
      <w:pPr>
        <w:pStyle w:val="ppFigureIndent"/>
      </w:pPr>
      <w:r w:rsidRPr="002E761A">
        <w:rPr>
          <w:noProof/>
          <w:lang w:bidi="ar-SA"/>
        </w:rPr>
        <w:drawing>
          <wp:inline distT="0" distB="0" distL="0" distR="0" wp14:anchorId="5635EEB0" wp14:editId="6E12C8CD">
            <wp:extent cx="1714739" cy="2267266"/>
            <wp:effectExtent l="0" t="0" r="0"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714739" cy="2267266"/>
                    </a:xfrm>
                    <a:prstGeom prst="rect">
                      <a:avLst/>
                    </a:prstGeom>
                  </pic:spPr>
                </pic:pic>
              </a:graphicData>
            </a:graphic>
          </wp:inline>
        </w:drawing>
      </w:r>
    </w:p>
    <w:p w14:paraId="0DFE0D5A" w14:textId="71521316" w:rsidR="007814F0" w:rsidRDefault="007814F0" w:rsidP="007814F0">
      <w:pPr>
        <w:pStyle w:val="ppFigureNumberIndent"/>
      </w:pPr>
      <w:r>
        <w:lastRenderedPageBreak/>
        <w:t xml:space="preserve">Figure </w:t>
      </w:r>
      <w:fldSimple w:instr=" SEQ Figure \* ARABIC ">
        <w:r w:rsidR="00E04F28">
          <w:rPr>
            <w:noProof/>
          </w:rPr>
          <w:t>17</w:t>
        </w:r>
      </w:fldSimple>
    </w:p>
    <w:p w14:paraId="0DFE0D5B" w14:textId="77777777" w:rsidR="007814F0" w:rsidRDefault="007814F0" w:rsidP="007814F0">
      <w:pPr>
        <w:pStyle w:val="ppFigureCaptionIndent"/>
      </w:pPr>
      <w:r>
        <w:t>Navigating to the current backlog</w:t>
      </w:r>
    </w:p>
    <w:p w14:paraId="567D18DC" w14:textId="77777777" w:rsidR="00E84547" w:rsidRPr="00E84547" w:rsidRDefault="00E84547" w:rsidP="00E84547">
      <w:pPr>
        <w:pStyle w:val="ppBodyTextIndent"/>
      </w:pPr>
    </w:p>
    <w:p w14:paraId="0DFE0D62" w14:textId="77777777" w:rsidR="001510DD" w:rsidRDefault="008B5B0A" w:rsidP="00F71CF7">
      <w:pPr>
        <w:pStyle w:val="ppNumberList"/>
      </w:pPr>
      <w:r>
        <w:t>Before we break down the new user story, let’s take a quick tour of this iteration backlog view. To start with, it shows all user stories and associated tasks that are assigned to the selected iteration, regardless of state.</w:t>
      </w:r>
    </w:p>
    <w:p w14:paraId="0DFE0D63" w14:textId="5E461472" w:rsidR="008B5B0A" w:rsidRDefault="008F207D" w:rsidP="008F207D">
      <w:pPr>
        <w:pStyle w:val="ppFigureIndent"/>
      </w:pPr>
      <w:r w:rsidRPr="008F207D">
        <w:rPr>
          <w:noProof/>
          <w:lang w:bidi="ar-SA"/>
        </w:rPr>
        <w:drawing>
          <wp:inline distT="0" distB="0" distL="0" distR="0" wp14:anchorId="418B4D8E" wp14:editId="22ED3B81">
            <wp:extent cx="5943600" cy="3314065"/>
            <wp:effectExtent l="0" t="0" r="0" b="635"/>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43600" cy="3314065"/>
                    </a:xfrm>
                    <a:prstGeom prst="rect">
                      <a:avLst/>
                    </a:prstGeom>
                  </pic:spPr>
                </pic:pic>
              </a:graphicData>
            </a:graphic>
          </wp:inline>
        </w:drawing>
      </w:r>
    </w:p>
    <w:p w14:paraId="0DFE0D64" w14:textId="2E8DCC3D" w:rsidR="008B5B0A" w:rsidRDefault="008B5B0A" w:rsidP="008B5B0A">
      <w:pPr>
        <w:pStyle w:val="ppFigureNumberIndent"/>
      </w:pPr>
      <w:r>
        <w:t xml:space="preserve">Figure </w:t>
      </w:r>
      <w:fldSimple w:instr=" SEQ Figure \* ARABIC ">
        <w:r w:rsidR="00E04F28">
          <w:rPr>
            <w:noProof/>
          </w:rPr>
          <w:t>18</w:t>
        </w:r>
      </w:fldSimple>
    </w:p>
    <w:p w14:paraId="0DFE0D65" w14:textId="77777777" w:rsidR="008B5B0A" w:rsidRDefault="008B5B0A" w:rsidP="008B5B0A">
      <w:pPr>
        <w:pStyle w:val="ppFigureCaptionIndent"/>
      </w:pPr>
      <w:r>
        <w:t>Current iteration backlog view</w:t>
      </w:r>
    </w:p>
    <w:p w14:paraId="77201D55" w14:textId="77777777" w:rsidR="00E84547" w:rsidRPr="00E84547" w:rsidRDefault="00E84547" w:rsidP="00E84547">
      <w:pPr>
        <w:pStyle w:val="ppBodyTextIndent"/>
      </w:pPr>
    </w:p>
    <w:p w14:paraId="0DFE0D67" w14:textId="69ECE054" w:rsidR="008B5B0A" w:rsidRDefault="006B6102" w:rsidP="00F71CF7">
      <w:pPr>
        <w:pStyle w:val="ppNumberList"/>
      </w:pPr>
      <w:r>
        <w:t xml:space="preserve">At a glance, you can see that the current iteration runs from </w:t>
      </w:r>
      <w:r w:rsidR="00F71BC5">
        <w:t>July 1</w:t>
      </w:r>
      <w:r>
        <w:t xml:space="preserve"> to </w:t>
      </w:r>
      <w:r w:rsidR="005A599F">
        <w:t>1</w:t>
      </w:r>
      <w:r w:rsidR="00F71BC5">
        <w:t>2</w:t>
      </w:r>
      <w:r>
        <w:t xml:space="preserve">, with </w:t>
      </w:r>
      <w:r w:rsidR="00F71BC5">
        <w:t>four</w:t>
      </w:r>
      <w:r>
        <w:t xml:space="preserve"> work days remaining. Just to the right of the current iteration date range, there is a small graph showing the burn down of the remaining work.</w:t>
      </w:r>
    </w:p>
    <w:p w14:paraId="7D9D152B" w14:textId="04CE2E6D" w:rsidR="00F71BC5" w:rsidRDefault="002E761A" w:rsidP="002E761A">
      <w:pPr>
        <w:pStyle w:val="ppFigureNumberIndent"/>
      </w:pPr>
      <w:r w:rsidRPr="002E761A">
        <w:rPr>
          <w:noProof/>
          <w:lang w:bidi="ar-SA"/>
        </w:rPr>
        <w:drawing>
          <wp:inline distT="0" distB="0" distL="0" distR="0" wp14:anchorId="74D7D0AE" wp14:editId="166DA62E">
            <wp:extent cx="2886478" cy="438211"/>
            <wp:effectExtent l="0" t="0" r="9525" b="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886478" cy="438211"/>
                    </a:xfrm>
                    <a:prstGeom prst="rect">
                      <a:avLst/>
                    </a:prstGeom>
                  </pic:spPr>
                </pic:pic>
              </a:graphicData>
            </a:graphic>
          </wp:inline>
        </w:drawing>
      </w:r>
    </w:p>
    <w:p w14:paraId="0DFE0D69" w14:textId="43578D49" w:rsidR="006B6102" w:rsidRDefault="006B6102" w:rsidP="006B6102">
      <w:pPr>
        <w:pStyle w:val="ppFigureNumberIndent"/>
      </w:pPr>
      <w:r>
        <w:t xml:space="preserve">Figure </w:t>
      </w:r>
      <w:fldSimple w:instr=" SEQ Figure \* ARABIC ">
        <w:r w:rsidR="00E04F28">
          <w:rPr>
            <w:noProof/>
          </w:rPr>
          <w:t>19</w:t>
        </w:r>
      </w:fldSimple>
    </w:p>
    <w:p w14:paraId="0DFE0D6A" w14:textId="77777777" w:rsidR="006B6102" w:rsidRDefault="006B6102" w:rsidP="006B6102">
      <w:pPr>
        <w:pStyle w:val="ppFigureCaptionIndent"/>
      </w:pPr>
      <w:r>
        <w:t>Burn down graph</w:t>
      </w:r>
    </w:p>
    <w:p w14:paraId="26122B8F" w14:textId="77777777" w:rsidR="00E84547" w:rsidRPr="00E84547" w:rsidRDefault="00E84547" w:rsidP="00E84547">
      <w:pPr>
        <w:pStyle w:val="ppBodyTextIndent"/>
      </w:pPr>
    </w:p>
    <w:p w14:paraId="0DFE0D6C" w14:textId="61976A25" w:rsidR="008B5B0A" w:rsidRDefault="00CE3AE4" w:rsidP="00F71CF7">
      <w:pPr>
        <w:pStyle w:val="ppNumberList"/>
      </w:pPr>
      <w:r>
        <w:t xml:space="preserve">Click on the burn down graph to view it. The graph shows remaining work over the course of the </w:t>
      </w:r>
      <w:r w:rsidR="00F71BC5">
        <w:t>iteration</w:t>
      </w:r>
      <w:r>
        <w:t xml:space="preserve">. </w:t>
      </w:r>
    </w:p>
    <w:p w14:paraId="0DFE0D6D" w14:textId="522A014E" w:rsidR="00CE3AE4" w:rsidRDefault="005130C0" w:rsidP="00571271">
      <w:pPr>
        <w:pStyle w:val="ppFigureIndent"/>
      </w:pPr>
      <w:r>
        <w:rPr>
          <w:noProof/>
          <w:lang w:bidi="ar-SA"/>
        </w:rPr>
        <w:lastRenderedPageBreak/>
        <w:drawing>
          <wp:inline distT="0" distB="0" distL="0" distR="0" wp14:anchorId="3080E933" wp14:editId="7DAADC65">
            <wp:extent cx="5943600" cy="348932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43600" cy="3489325"/>
                    </a:xfrm>
                    <a:prstGeom prst="rect">
                      <a:avLst/>
                    </a:prstGeom>
                  </pic:spPr>
                </pic:pic>
              </a:graphicData>
            </a:graphic>
          </wp:inline>
        </w:drawing>
      </w:r>
    </w:p>
    <w:p w14:paraId="0DFE0D6E" w14:textId="08B8D026" w:rsidR="00571271" w:rsidRDefault="00571271" w:rsidP="00571271">
      <w:pPr>
        <w:pStyle w:val="ppFigureNumberIndent"/>
      </w:pPr>
      <w:r>
        <w:t xml:space="preserve">Figure </w:t>
      </w:r>
      <w:fldSimple w:instr=" SEQ Figure \* ARABIC ">
        <w:r w:rsidR="00E04F28">
          <w:rPr>
            <w:noProof/>
          </w:rPr>
          <w:t>20</w:t>
        </w:r>
      </w:fldSimple>
    </w:p>
    <w:p w14:paraId="0DFE0D6F" w14:textId="77777777" w:rsidR="00571271" w:rsidRDefault="00571271" w:rsidP="00571271">
      <w:pPr>
        <w:pStyle w:val="ppFigureCaptionIndent"/>
      </w:pPr>
      <w:r>
        <w:t>Enlarged burn down graph</w:t>
      </w:r>
    </w:p>
    <w:p w14:paraId="221DD329" w14:textId="77777777" w:rsidR="00E84547" w:rsidRPr="00E84547" w:rsidRDefault="00E84547" w:rsidP="00E84547">
      <w:pPr>
        <w:pStyle w:val="ppBodyTextIndent"/>
      </w:pPr>
    </w:p>
    <w:p w14:paraId="0DFE0D71" w14:textId="77777777" w:rsidR="00D57F4F" w:rsidRDefault="00E72D4D" w:rsidP="00B821F1">
      <w:pPr>
        <w:pStyle w:val="ppNumberList"/>
      </w:pPr>
      <w:r>
        <w:t xml:space="preserve">Press the </w:t>
      </w:r>
      <w:r w:rsidRPr="00E72D4D">
        <w:rPr>
          <w:b/>
        </w:rPr>
        <w:t>Escape</w:t>
      </w:r>
      <w:r>
        <w:t xml:space="preserve"> key to close the burn down graph.</w:t>
      </w:r>
    </w:p>
    <w:p w14:paraId="759217AC" w14:textId="77777777" w:rsidR="005754C5" w:rsidRDefault="005754C5" w:rsidP="005754C5">
      <w:pPr>
        <w:pStyle w:val="ppNumberList"/>
        <w:numPr>
          <w:ilvl w:val="0"/>
          <w:numId w:val="0"/>
        </w:numPr>
        <w:ind w:left="754"/>
      </w:pPr>
    </w:p>
    <w:p w14:paraId="58E77C5F" w14:textId="77777777" w:rsidR="005754C5" w:rsidRDefault="005754C5" w:rsidP="005754C5">
      <w:pPr>
        <w:pStyle w:val="ppListEnd"/>
      </w:pPr>
    </w:p>
    <w:p w14:paraId="175537AE" w14:textId="3FB0A1B2" w:rsidR="005754C5" w:rsidRDefault="005754C5" w:rsidP="00701493">
      <w:pPr>
        <w:pStyle w:val="Heading4"/>
      </w:pPr>
      <w:bookmarkStart w:id="13" w:name="_Toc429723510"/>
      <w:bookmarkStart w:id="14" w:name="_Toc430184461"/>
      <w:r>
        <w:t>Task 3: Team Capacity Planning</w:t>
      </w:r>
      <w:bookmarkEnd w:id="13"/>
      <w:bookmarkEnd w:id="14"/>
    </w:p>
    <w:p w14:paraId="0DFE0D72" w14:textId="47C979DF" w:rsidR="00E72D4D" w:rsidRDefault="00E72D4D" w:rsidP="00F71CF7">
      <w:pPr>
        <w:pStyle w:val="ppNumberList"/>
      </w:pPr>
      <w:r>
        <w:t xml:space="preserve">Locate the overall </w:t>
      </w:r>
      <w:r w:rsidRPr="00E72D4D">
        <w:rPr>
          <w:b/>
        </w:rPr>
        <w:t>Work</w:t>
      </w:r>
      <w:r>
        <w:t xml:space="preserve"> bar that shows how close to capacity we are for the current iteration based on the total of the Remaining Work for the tasks in this iteration</w:t>
      </w:r>
      <w:r w:rsidR="00E84547">
        <w:t xml:space="preserve"> and</w:t>
      </w:r>
      <w:r>
        <w:t xml:space="preserve"> based on the total capacity for the team. It looks like we are okay now, but we still haven’t broken the new user story into tasks for the team yet.</w:t>
      </w:r>
    </w:p>
    <w:p w14:paraId="0DFE0D73" w14:textId="2E0C7433" w:rsidR="00E72D4D" w:rsidRDefault="002E761A" w:rsidP="002E761A">
      <w:pPr>
        <w:pStyle w:val="ppFigureIndent"/>
      </w:pPr>
      <w:r w:rsidRPr="002E761A">
        <w:rPr>
          <w:noProof/>
          <w:lang w:bidi="ar-SA"/>
        </w:rPr>
        <w:drawing>
          <wp:inline distT="0" distB="0" distL="0" distR="0" wp14:anchorId="2ED29B36" wp14:editId="60993E2B">
            <wp:extent cx="1848108" cy="762106"/>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848108" cy="762106"/>
                    </a:xfrm>
                    <a:prstGeom prst="rect">
                      <a:avLst/>
                    </a:prstGeom>
                  </pic:spPr>
                </pic:pic>
              </a:graphicData>
            </a:graphic>
          </wp:inline>
        </w:drawing>
      </w:r>
    </w:p>
    <w:p w14:paraId="0DFE0D74" w14:textId="5DAC50A0" w:rsidR="00E72D4D" w:rsidRDefault="00E72D4D" w:rsidP="00E72D4D">
      <w:pPr>
        <w:pStyle w:val="ppFigureNumberIndent"/>
      </w:pPr>
      <w:r>
        <w:t xml:space="preserve">Figure </w:t>
      </w:r>
      <w:fldSimple w:instr=" SEQ Figure \* ARABIC ">
        <w:r w:rsidR="00E04F28">
          <w:rPr>
            <w:noProof/>
          </w:rPr>
          <w:t>21</w:t>
        </w:r>
      </w:fldSimple>
    </w:p>
    <w:p w14:paraId="0DFE0D75" w14:textId="77777777" w:rsidR="00E72D4D" w:rsidRDefault="00E72D4D" w:rsidP="00E72D4D">
      <w:pPr>
        <w:pStyle w:val="ppFigureCaptionIndent"/>
      </w:pPr>
      <w:r>
        <w:t>Overall remaining work with respect to team capacity</w:t>
      </w:r>
    </w:p>
    <w:p w14:paraId="7957841E" w14:textId="77777777" w:rsidR="00E84547" w:rsidRPr="00E84547" w:rsidRDefault="00E84547" w:rsidP="00E84547">
      <w:pPr>
        <w:pStyle w:val="ppBodyTextIndent"/>
      </w:pPr>
    </w:p>
    <w:p w14:paraId="0DFE0D77" w14:textId="642F697E" w:rsidR="008B5B0A" w:rsidRDefault="00E72D4D" w:rsidP="00F71CF7">
      <w:pPr>
        <w:pStyle w:val="ppNumberList"/>
      </w:pPr>
      <w:r>
        <w:t xml:space="preserve">Select the </w:t>
      </w:r>
      <w:r w:rsidRPr="007B394A">
        <w:rPr>
          <w:b/>
        </w:rPr>
        <w:t>Capacity</w:t>
      </w:r>
      <w:r>
        <w:t xml:space="preserve"> </w:t>
      </w:r>
      <w:r w:rsidR="00092033">
        <w:t>link</w:t>
      </w:r>
      <w:r>
        <w:t xml:space="preserve"> to look at the team capacity details.</w:t>
      </w:r>
    </w:p>
    <w:p w14:paraId="0DFE0D78" w14:textId="62623553" w:rsidR="00E72D4D" w:rsidRDefault="00E662A8" w:rsidP="00E72D4D">
      <w:pPr>
        <w:pStyle w:val="ppFigureIndent"/>
      </w:pPr>
      <w:r>
        <w:rPr>
          <w:noProof/>
          <w:lang w:bidi="ar-SA"/>
        </w:rPr>
        <w:lastRenderedPageBreak/>
        <w:drawing>
          <wp:inline distT="0" distB="0" distL="0" distR="0" wp14:anchorId="6CA49601" wp14:editId="011B90F0">
            <wp:extent cx="2971800" cy="733425"/>
            <wp:effectExtent l="0" t="0" r="0"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971800" cy="733425"/>
                    </a:xfrm>
                    <a:prstGeom prst="rect">
                      <a:avLst/>
                    </a:prstGeom>
                  </pic:spPr>
                </pic:pic>
              </a:graphicData>
            </a:graphic>
          </wp:inline>
        </w:drawing>
      </w:r>
    </w:p>
    <w:p w14:paraId="0DFE0D79" w14:textId="2C2E12A1" w:rsidR="00E72D4D" w:rsidRDefault="00E72D4D" w:rsidP="00E72D4D">
      <w:pPr>
        <w:pStyle w:val="ppFigureNumberIndent"/>
      </w:pPr>
      <w:r>
        <w:t xml:space="preserve">Figure </w:t>
      </w:r>
      <w:fldSimple w:instr=" SEQ Figure \* ARABIC ">
        <w:r w:rsidR="00E04F28">
          <w:rPr>
            <w:noProof/>
          </w:rPr>
          <w:t>22</w:t>
        </w:r>
      </w:fldSimple>
    </w:p>
    <w:p w14:paraId="0DFE0D7A" w14:textId="77777777" w:rsidR="00E72D4D" w:rsidRDefault="00E72D4D" w:rsidP="00E72D4D">
      <w:pPr>
        <w:pStyle w:val="ppFigureCaptionIndent"/>
      </w:pPr>
      <w:r>
        <w:t>Location of Capacity link</w:t>
      </w:r>
    </w:p>
    <w:p w14:paraId="2D74787F" w14:textId="77777777" w:rsidR="00E84547" w:rsidRPr="00E84547" w:rsidRDefault="00E84547" w:rsidP="00E84547">
      <w:pPr>
        <w:pStyle w:val="ppBodyTextIndent"/>
      </w:pPr>
    </w:p>
    <w:p w14:paraId="0DFE0D7C" w14:textId="076B1E1E" w:rsidR="00E72D4D" w:rsidRDefault="004E3C52" w:rsidP="00F71CF7">
      <w:pPr>
        <w:pStyle w:val="ppNumberList"/>
      </w:pPr>
      <w:r>
        <w:t xml:space="preserve">The capacity view allows us to specify the number of hours per day that each team member will be working on this project, days off per team member, and overall team days off. These capacity settings apply to the current iteration. You can optionally use the activity column to describe the disciplines that each team member specializes in. When tasks are broken down by activity as well, </w:t>
      </w:r>
      <w:r w:rsidR="005F229F">
        <w:t>it</w:t>
      </w:r>
      <w:r>
        <w:t xml:space="preserve"> can provide another view across your team’s capacity to determine if, for example, you have enough people working on documentation to meet the demands for this iteration.  For now, leave the capacity settings unmodified.</w:t>
      </w:r>
    </w:p>
    <w:p w14:paraId="0DFE0D7D" w14:textId="2EC16080" w:rsidR="005F229F" w:rsidRDefault="002E761A" w:rsidP="002E761A">
      <w:pPr>
        <w:pStyle w:val="ppFigureIndent"/>
      </w:pPr>
      <w:r w:rsidRPr="002E761A">
        <w:rPr>
          <w:noProof/>
          <w:lang w:bidi="ar-SA"/>
        </w:rPr>
        <w:drawing>
          <wp:inline distT="0" distB="0" distL="0" distR="0" wp14:anchorId="4B9FDB73" wp14:editId="4EB2B985">
            <wp:extent cx="4887007" cy="2838846"/>
            <wp:effectExtent l="0" t="0" r="889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887007" cy="2838846"/>
                    </a:xfrm>
                    <a:prstGeom prst="rect">
                      <a:avLst/>
                    </a:prstGeom>
                  </pic:spPr>
                </pic:pic>
              </a:graphicData>
            </a:graphic>
          </wp:inline>
        </w:drawing>
      </w:r>
    </w:p>
    <w:p w14:paraId="0DFE0D7E" w14:textId="74E38ADE" w:rsidR="005F229F" w:rsidRDefault="005F229F" w:rsidP="005F229F">
      <w:pPr>
        <w:pStyle w:val="ppFigureNumberIndent"/>
      </w:pPr>
      <w:r>
        <w:t xml:space="preserve">Figure </w:t>
      </w:r>
      <w:fldSimple w:instr=" SEQ Figure \* ARABIC ">
        <w:r w:rsidR="00E04F28">
          <w:rPr>
            <w:noProof/>
          </w:rPr>
          <w:t>23</w:t>
        </w:r>
      </w:fldSimple>
    </w:p>
    <w:p w14:paraId="0DFE0D7F" w14:textId="77777777" w:rsidR="005F229F" w:rsidRDefault="005F229F" w:rsidP="005F229F">
      <w:pPr>
        <w:pStyle w:val="ppFigureCaptionIndent"/>
      </w:pPr>
      <w:r>
        <w:t>Team capacity settings</w:t>
      </w:r>
    </w:p>
    <w:p w14:paraId="683F74E1" w14:textId="77777777" w:rsidR="00E84547" w:rsidRPr="00E84547" w:rsidRDefault="00E84547" w:rsidP="00E84547">
      <w:pPr>
        <w:pStyle w:val="ppBodyTextIndent"/>
      </w:pPr>
    </w:p>
    <w:p w14:paraId="0DFE0D81" w14:textId="058074C7" w:rsidR="005F229F" w:rsidRDefault="000B673A" w:rsidP="00F71CF7">
      <w:pPr>
        <w:pStyle w:val="ppNumberList"/>
      </w:pPr>
      <w:r>
        <w:t xml:space="preserve">Return to the </w:t>
      </w:r>
      <w:r w:rsidR="00F71BC5">
        <w:rPr>
          <w:b/>
        </w:rPr>
        <w:t>Backlog</w:t>
      </w:r>
      <w:r>
        <w:t xml:space="preserve"> view </w:t>
      </w:r>
      <w:r w:rsidR="00F71BC5">
        <w:t>for the current iteration.</w:t>
      </w:r>
    </w:p>
    <w:p w14:paraId="0DFE0D82" w14:textId="6CD803B8" w:rsidR="000B673A" w:rsidRDefault="00E662A8" w:rsidP="000B673A">
      <w:pPr>
        <w:pStyle w:val="ppFigureIndent"/>
      </w:pPr>
      <w:r>
        <w:rPr>
          <w:noProof/>
          <w:lang w:bidi="ar-SA"/>
        </w:rPr>
        <w:drawing>
          <wp:inline distT="0" distB="0" distL="0" distR="0" wp14:anchorId="3613ACD2" wp14:editId="2BD9BB3F">
            <wp:extent cx="2943225" cy="676275"/>
            <wp:effectExtent l="0" t="0" r="9525"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943225" cy="676275"/>
                    </a:xfrm>
                    <a:prstGeom prst="rect">
                      <a:avLst/>
                    </a:prstGeom>
                  </pic:spPr>
                </pic:pic>
              </a:graphicData>
            </a:graphic>
          </wp:inline>
        </w:drawing>
      </w:r>
    </w:p>
    <w:p w14:paraId="0DFE0D83" w14:textId="360B5617" w:rsidR="000B673A" w:rsidRDefault="000B673A" w:rsidP="000B673A">
      <w:pPr>
        <w:pStyle w:val="ppFigureNumberIndent"/>
      </w:pPr>
      <w:r>
        <w:t xml:space="preserve">Figure </w:t>
      </w:r>
      <w:fldSimple w:instr=" SEQ Figure \* ARABIC ">
        <w:r w:rsidR="00E04F28">
          <w:rPr>
            <w:noProof/>
          </w:rPr>
          <w:t>24</w:t>
        </w:r>
      </w:fldSimple>
    </w:p>
    <w:p w14:paraId="0DFE0D84" w14:textId="77777777" w:rsidR="000B673A" w:rsidRDefault="000B673A" w:rsidP="000B673A">
      <w:pPr>
        <w:pStyle w:val="ppFigureCaptionIndent"/>
      </w:pPr>
      <w:r>
        <w:t>Location of Contents tab</w:t>
      </w:r>
    </w:p>
    <w:p w14:paraId="6573C649" w14:textId="77777777" w:rsidR="00E84547" w:rsidRPr="00E84547" w:rsidRDefault="00E84547" w:rsidP="00E84547">
      <w:pPr>
        <w:pStyle w:val="ppBodyTextIndent"/>
      </w:pPr>
    </w:p>
    <w:p w14:paraId="5825F437" w14:textId="49F07D51" w:rsidR="00F71BC5" w:rsidRDefault="00AF4371" w:rsidP="007C659D">
      <w:pPr>
        <w:pStyle w:val="ppNumberList"/>
      </w:pPr>
      <w:r>
        <w:lastRenderedPageBreak/>
        <w:t xml:space="preserve">Let’s say that the decision is made to proceed with committing to the new work item. Return to the </w:t>
      </w:r>
      <w:r w:rsidRPr="00AF4371">
        <w:rPr>
          <w:b/>
        </w:rPr>
        <w:t>I</w:t>
      </w:r>
      <w:r w:rsidRPr="00E32564">
        <w:rPr>
          <w:b/>
        </w:rPr>
        <w:t>t</w:t>
      </w:r>
      <w:r>
        <w:rPr>
          <w:b/>
        </w:rPr>
        <w:t>eration</w:t>
      </w:r>
      <w:r w:rsidRPr="00E32564">
        <w:rPr>
          <w:b/>
        </w:rPr>
        <w:t xml:space="preserve"> 3</w:t>
      </w:r>
      <w:r>
        <w:t xml:space="preserve"> backlog view. Select the button with the ‘</w:t>
      </w:r>
      <w:r w:rsidRPr="00E96403">
        <w:rPr>
          <w:b/>
        </w:rPr>
        <w:t>+</w:t>
      </w:r>
      <w:r>
        <w:t>’ symbol in it to the left of the new user story to add a new task. This will become a child task of the user story and will be used to help describe the implementation details required to complete this user story.</w:t>
      </w:r>
    </w:p>
    <w:p w14:paraId="0CFD79E3" w14:textId="2AEC018C" w:rsidR="00AF4371" w:rsidRDefault="002E761A" w:rsidP="002E761A">
      <w:pPr>
        <w:pStyle w:val="ppFigureIndent"/>
      </w:pPr>
      <w:r w:rsidRPr="002E761A">
        <w:rPr>
          <w:noProof/>
          <w:lang w:bidi="ar-SA"/>
        </w:rPr>
        <w:drawing>
          <wp:inline distT="0" distB="0" distL="0" distR="0" wp14:anchorId="3B0426AF" wp14:editId="294CE4B6">
            <wp:extent cx="5096586" cy="2191056"/>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096586" cy="2191056"/>
                    </a:xfrm>
                    <a:prstGeom prst="rect">
                      <a:avLst/>
                    </a:prstGeom>
                  </pic:spPr>
                </pic:pic>
              </a:graphicData>
            </a:graphic>
          </wp:inline>
        </w:drawing>
      </w:r>
    </w:p>
    <w:p w14:paraId="5937DC35" w14:textId="754A3654" w:rsidR="00AF4371" w:rsidRDefault="00AF4371" w:rsidP="00AF4371">
      <w:pPr>
        <w:pStyle w:val="ppFigureNumberIndent"/>
      </w:pPr>
      <w:r>
        <w:t xml:space="preserve">Figure </w:t>
      </w:r>
      <w:fldSimple w:instr=" SEQ Figure \* ARABIC ">
        <w:r w:rsidR="00E04F28">
          <w:rPr>
            <w:noProof/>
          </w:rPr>
          <w:t>25</w:t>
        </w:r>
      </w:fldSimple>
    </w:p>
    <w:p w14:paraId="13EE2888" w14:textId="2EECEC93" w:rsidR="00AF4371" w:rsidRDefault="00AF4371" w:rsidP="00AF4371">
      <w:pPr>
        <w:pStyle w:val="ppFigureCaptionIndent"/>
      </w:pPr>
      <w:r>
        <w:t>Location of the button used to create new tasks</w:t>
      </w:r>
    </w:p>
    <w:p w14:paraId="794593B6" w14:textId="77777777" w:rsidR="00AF4371" w:rsidRPr="00AF4371" w:rsidRDefault="00AF4371" w:rsidP="00AF4371">
      <w:pPr>
        <w:pStyle w:val="ppBodyTextIndent"/>
      </w:pPr>
    </w:p>
    <w:p w14:paraId="4316D705" w14:textId="747CE4F7" w:rsidR="00F71BC5" w:rsidRDefault="00AF4371" w:rsidP="007C659D">
      <w:pPr>
        <w:pStyle w:val="ppNumberList"/>
      </w:pPr>
      <w:r>
        <w:t>For the new task, enter “</w:t>
      </w:r>
      <w:r w:rsidRPr="002B1851">
        <w:rPr>
          <w:b/>
          <w:i/>
        </w:rPr>
        <w:t>Consume OData feed for weather alerts</w:t>
      </w:r>
      <w:r>
        <w:t xml:space="preserve">” for the Title, assign it to </w:t>
      </w:r>
      <w:r w:rsidR="00B16046">
        <w:rPr>
          <w:b/>
        </w:rPr>
        <w:t>Brian Keller</w:t>
      </w:r>
      <w:r>
        <w:t xml:space="preserve">, and set the Remaining Work to </w:t>
      </w:r>
      <w:r w:rsidR="00D5008C" w:rsidRPr="00D5008C">
        <w:rPr>
          <w:b/>
        </w:rPr>
        <w:t>8</w:t>
      </w:r>
      <w:r>
        <w:t xml:space="preserve"> hours. Select the </w:t>
      </w:r>
      <w:r w:rsidRPr="002B1851">
        <w:rPr>
          <w:b/>
        </w:rPr>
        <w:t>Save and Close</w:t>
      </w:r>
      <w:r>
        <w:t xml:space="preserve"> button.</w:t>
      </w:r>
    </w:p>
    <w:p w14:paraId="651B28B9" w14:textId="65308E81" w:rsidR="00AF4371" w:rsidRDefault="002E761A" w:rsidP="002E761A">
      <w:pPr>
        <w:pStyle w:val="ppFigureIndent"/>
      </w:pPr>
      <w:r w:rsidRPr="002E761A">
        <w:rPr>
          <w:noProof/>
          <w:lang w:bidi="ar-SA"/>
        </w:rPr>
        <w:lastRenderedPageBreak/>
        <w:drawing>
          <wp:inline distT="0" distB="0" distL="0" distR="0" wp14:anchorId="12D7DBEF" wp14:editId="24B0655C">
            <wp:extent cx="5943600" cy="4323080"/>
            <wp:effectExtent l="0" t="0" r="0" b="127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943600" cy="4323080"/>
                    </a:xfrm>
                    <a:prstGeom prst="rect">
                      <a:avLst/>
                    </a:prstGeom>
                  </pic:spPr>
                </pic:pic>
              </a:graphicData>
            </a:graphic>
          </wp:inline>
        </w:drawing>
      </w:r>
    </w:p>
    <w:p w14:paraId="046B4E82" w14:textId="3EEBC06A" w:rsidR="00AF4371" w:rsidRDefault="00AF4371" w:rsidP="00AF4371">
      <w:pPr>
        <w:pStyle w:val="ppFigureNumberIndent"/>
      </w:pPr>
      <w:r>
        <w:t xml:space="preserve">Figure </w:t>
      </w:r>
      <w:fldSimple w:instr=" SEQ Figure \* ARABIC ">
        <w:r w:rsidR="00E04F28">
          <w:rPr>
            <w:noProof/>
          </w:rPr>
          <w:t>26</w:t>
        </w:r>
      </w:fldSimple>
    </w:p>
    <w:p w14:paraId="713BF60E" w14:textId="69C834E7" w:rsidR="00AF4371" w:rsidRDefault="00AF4371" w:rsidP="00AF4371">
      <w:pPr>
        <w:pStyle w:val="ppFigureCaptionIndent"/>
      </w:pPr>
      <w:r>
        <w:t>Creating a new task</w:t>
      </w:r>
    </w:p>
    <w:p w14:paraId="68B49EBB" w14:textId="77777777" w:rsidR="00AF4371" w:rsidRPr="00AF4371" w:rsidRDefault="00AF4371" w:rsidP="00AF4371">
      <w:pPr>
        <w:pStyle w:val="ppBodyTextIndent"/>
      </w:pPr>
    </w:p>
    <w:p w14:paraId="3CACC440" w14:textId="3B6898A5" w:rsidR="00B16046" w:rsidRDefault="00B16046" w:rsidP="007C659D">
      <w:pPr>
        <w:pStyle w:val="ppNumberList"/>
      </w:pPr>
      <w:r>
        <w:t xml:space="preserve">Note that the new task was added as a child of the user story and that the overall </w:t>
      </w:r>
      <w:r w:rsidR="00E662A8">
        <w:t>t</w:t>
      </w:r>
      <w:r>
        <w:t>eam work bar has turned red, indicating that we have too much work assigned based on capacity.</w:t>
      </w:r>
    </w:p>
    <w:p w14:paraId="512A6169" w14:textId="776AE41A" w:rsidR="00B16046" w:rsidRDefault="002E761A" w:rsidP="002E761A">
      <w:pPr>
        <w:pStyle w:val="ppFigureIndent"/>
      </w:pPr>
      <w:r w:rsidRPr="002E761A">
        <w:rPr>
          <w:noProof/>
          <w:lang w:bidi="ar-SA"/>
        </w:rPr>
        <w:drawing>
          <wp:inline distT="0" distB="0" distL="0" distR="0" wp14:anchorId="5ABDC1D0" wp14:editId="135FC4A0">
            <wp:extent cx="5943600" cy="181546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943600" cy="1815465"/>
                    </a:xfrm>
                    <a:prstGeom prst="rect">
                      <a:avLst/>
                    </a:prstGeom>
                  </pic:spPr>
                </pic:pic>
              </a:graphicData>
            </a:graphic>
          </wp:inline>
        </w:drawing>
      </w:r>
    </w:p>
    <w:p w14:paraId="22DE9FC0" w14:textId="48829C36" w:rsidR="00B16046" w:rsidRDefault="00B16046" w:rsidP="00B16046">
      <w:pPr>
        <w:pStyle w:val="ppFigureNumberIndent"/>
      </w:pPr>
      <w:r>
        <w:t xml:space="preserve">Figure </w:t>
      </w:r>
      <w:fldSimple w:instr=" SEQ Figure \* ARABIC ">
        <w:r w:rsidR="00E04F28">
          <w:rPr>
            <w:noProof/>
          </w:rPr>
          <w:t>27</w:t>
        </w:r>
      </w:fldSimple>
    </w:p>
    <w:p w14:paraId="69234619" w14:textId="09451516" w:rsidR="00B16046" w:rsidRDefault="00B16046" w:rsidP="00B16046">
      <w:pPr>
        <w:pStyle w:val="ppFigureCaptionIndent"/>
      </w:pPr>
      <w:r>
        <w:t>Insert Caption</w:t>
      </w:r>
    </w:p>
    <w:p w14:paraId="374012CF" w14:textId="77777777" w:rsidR="00B16046" w:rsidRPr="00B16046" w:rsidRDefault="00B16046" w:rsidP="00B16046">
      <w:pPr>
        <w:pStyle w:val="ppBodyTextIndent"/>
      </w:pPr>
    </w:p>
    <w:p w14:paraId="45ACD60C" w14:textId="1B24B8C4" w:rsidR="005F7831" w:rsidRDefault="005F7831" w:rsidP="00B16046">
      <w:pPr>
        <w:pStyle w:val="ppNumberList"/>
      </w:pPr>
      <w:r>
        <w:lastRenderedPageBreak/>
        <w:t xml:space="preserve">It looks like the bug has not been worked on yet, so this may be a good candidate to reschedule for a future iteration so that the team can get back on track given their additional workload. Drag and drop the bug </w:t>
      </w:r>
      <w:r w:rsidR="0057531F">
        <w:t xml:space="preserve">onto </w:t>
      </w:r>
      <w:r w:rsidR="0057531F" w:rsidRPr="0057531F">
        <w:rPr>
          <w:b/>
        </w:rPr>
        <w:t>Iteration 4</w:t>
      </w:r>
      <w:r w:rsidR="0057531F">
        <w:t xml:space="preserve"> on the left-hand side of the window.</w:t>
      </w:r>
    </w:p>
    <w:p w14:paraId="5DC5D10A" w14:textId="2A50C6C7" w:rsidR="005641AF" w:rsidRDefault="002E761A" w:rsidP="002E761A">
      <w:pPr>
        <w:pStyle w:val="ppFigureIndent"/>
      </w:pPr>
      <w:r w:rsidRPr="002E761A">
        <w:rPr>
          <w:noProof/>
          <w:lang w:bidi="ar-SA"/>
        </w:rPr>
        <w:drawing>
          <wp:inline distT="0" distB="0" distL="0" distR="0" wp14:anchorId="77E67736" wp14:editId="310FE267">
            <wp:extent cx="5943600" cy="289623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943600" cy="2896235"/>
                    </a:xfrm>
                    <a:prstGeom prst="rect">
                      <a:avLst/>
                    </a:prstGeom>
                  </pic:spPr>
                </pic:pic>
              </a:graphicData>
            </a:graphic>
          </wp:inline>
        </w:drawing>
      </w:r>
    </w:p>
    <w:p w14:paraId="4B757FA5" w14:textId="6EF8C2E0" w:rsidR="005641AF" w:rsidRDefault="005641AF" w:rsidP="005641AF">
      <w:pPr>
        <w:pStyle w:val="ppFigureNumberIndent"/>
      </w:pPr>
      <w:r>
        <w:t xml:space="preserve">Figure </w:t>
      </w:r>
      <w:fldSimple w:instr=" SEQ Figure \* ARABIC ">
        <w:r w:rsidR="00E04F28">
          <w:rPr>
            <w:noProof/>
          </w:rPr>
          <w:t>28</w:t>
        </w:r>
      </w:fldSimple>
    </w:p>
    <w:p w14:paraId="5A063361" w14:textId="3D8F1AD6" w:rsidR="005641AF" w:rsidRDefault="005641AF" w:rsidP="005641AF">
      <w:pPr>
        <w:pStyle w:val="ppFigureCaptionIndent"/>
      </w:pPr>
      <w:r>
        <w:t>Using drag and drop to re-assign work to different iterations</w:t>
      </w:r>
    </w:p>
    <w:p w14:paraId="6A4DE1C6" w14:textId="77777777" w:rsidR="005641AF" w:rsidRPr="005641AF" w:rsidRDefault="005641AF" w:rsidP="005641AF">
      <w:pPr>
        <w:pStyle w:val="ppBodyTextIndent"/>
      </w:pPr>
    </w:p>
    <w:p w14:paraId="1D61EA25" w14:textId="1AF6910B" w:rsidR="005641AF" w:rsidRDefault="005641AF" w:rsidP="005641AF">
      <w:pPr>
        <w:pStyle w:val="ppNumberList"/>
      </w:pPr>
      <w:r>
        <w:t xml:space="preserve">Take another look at the overall </w:t>
      </w:r>
      <w:r w:rsidRPr="00FF2907">
        <w:rPr>
          <w:b/>
        </w:rPr>
        <w:t>Work</w:t>
      </w:r>
      <w:r>
        <w:t xml:space="preserve"> bar once again to make sure it is now green. This means that we are within the current team capacity. Just don’t tell the VP, or he might find another high-priority request for us to work on!</w:t>
      </w:r>
    </w:p>
    <w:p w14:paraId="43016414" w14:textId="14DF62B6" w:rsidR="005B7895" w:rsidRDefault="00BB7149" w:rsidP="00BB7149">
      <w:pPr>
        <w:pStyle w:val="ppFigureIndent"/>
      </w:pPr>
      <w:r w:rsidRPr="00BB7149">
        <w:rPr>
          <w:noProof/>
          <w:lang w:bidi="ar-SA"/>
        </w:rPr>
        <w:drawing>
          <wp:inline distT="0" distB="0" distL="0" distR="0" wp14:anchorId="58DAA533" wp14:editId="5700817F">
            <wp:extent cx="1848108" cy="819264"/>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848108" cy="819264"/>
                    </a:xfrm>
                    <a:prstGeom prst="rect">
                      <a:avLst/>
                    </a:prstGeom>
                  </pic:spPr>
                </pic:pic>
              </a:graphicData>
            </a:graphic>
          </wp:inline>
        </w:drawing>
      </w:r>
    </w:p>
    <w:p w14:paraId="04864780" w14:textId="74344362" w:rsidR="005B7895" w:rsidRDefault="005B7895" w:rsidP="005B7895">
      <w:pPr>
        <w:pStyle w:val="ppFigureNumberIndent"/>
      </w:pPr>
      <w:r>
        <w:t xml:space="preserve">Figure </w:t>
      </w:r>
      <w:fldSimple w:instr=" SEQ Figure \* ARABIC ">
        <w:r w:rsidR="00E04F28">
          <w:rPr>
            <w:noProof/>
          </w:rPr>
          <w:t>29</w:t>
        </w:r>
      </w:fldSimple>
    </w:p>
    <w:p w14:paraId="566BAD01" w14:textId="17C2964C" w:rsidR="005B7895" w:rsidRDefault="005B7895" w:rsidP="005B7895">
      <w:pPr>
        <w:pStyle w:val="ppFigureCaptionIndent"/>
      </w:pPr>
      <w:r>
        <w:t>Remaining work for current iteration is within team capacity</w:t>
      </w:r>
    </w:p>
    <w:p w14:paraId="4C934782" w14:textId="77777777" w:rsidR="005B7895" w:rsidRPr="005B7895" w:rsidRDefault="005B7895" w:rsidP="005B7895">
      <w:pPr>
        <w:pStyle w:val="ppBodyTextIndent"/>
      </w:pPr>
    </w:p>
    <w:p w14:paraId="4329F96A" w14:textId="77777777" w:rsidR="005754C5" w:rsidRDefault="005754C5" w:rsidP="005754C5">
      <w:pPr>
        <w:pStyle w:val="ppListEnd"/>
      </w:pPr>
    </w:p>
    <w:p w14:paraId="58BFF672" w14:textId="7F1D2D27" w:rsidR="005754C5" w:rsidRDefault="005754C5" w:rsidP="00701493">
      <w:pPr>
        <w:pStyle w:val="Heading4"/>
      </w:pPr>
      <w:bookmarkStart w:id="15" w:name="_Toc429723511"/>
      <w:bookmarkStart w:id="16" w:name="_Toc430184462"/>
      <w:r>
        <w:t>Task 4: Working with the Task Board</w:t>
      </w:r>
      <w:bookmarkEnd w:id="15"/>
      <w:bookmarkEnd w:id="16"/>
    </w:p>
    <w:p w14:paraId="7CBD0717" w14:textId="1D8A2BD3" w:rsidR="00092033" w:rsidRDefault="00092033" w:rsidP="007C659D">
      <w:pPr>
        <w:pStyle w:val="ppNumberList"/>
      </w:pPr>
      <w:r>
        <w:t xml:space="preserve">Now that we have finished breaking down the work and assigning it to team members, let’s take a look at the task board that will be used in the next stand-up team meeting to report and record progress. Select the </w:t>
      </w:r>
      <w:r w:rsidRPr="00092033">
        <w:rPr>
          <w:b/>
        </w:rPr>
        <w:t>B</w:t>
      </w:r>
      <w:r w:rsidRPr="0078162F">
        <w:rPr>
          <w:b/>
        </w:rPr>
        <w:t>oard</w:t>
      </w:r>
      <w:r>
        <w:t xml:space="preserve"> link from </w:t>
      </w:r>
      <w:r w:rsidR="00D943AF">
        <w:t>Iteration 3.</w:t>
      </w:r>
    </w:p>
    <w:p w14:paraId="4DF84EC5" w14:textId="1A1F4E46" w:rsidR="00092033" w:rsidRDefault="00A75E61" w:rsidP="00092033">
      <w:pPr>
        <w:pStyle w:val="ppFigureIndent"/>
      </w:pPr>
      <w:r>
        <w:rPr>
          <w:noProof/>
          <w:lang w:bidi="ar-SA"/>
        </w:rPr>
        <w:lastRenderedPageBreak/>
        <w:drawing>
          <wp:inline distT="0" distB="0" distL="0" distR="0" wp14:anchorId="3E0A8735" wp14:editId="34F1C370">
            <wp:extent cx="3200400" cy="695325"/>
            <wp:effectExtent l="0" t="0" r="0"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200400" cy="695325"/>
                    </a:xfrm>
                    <a:prstGeom prst="rect">
                      <a:avLst/>
                    </a:prstGeom>
                  </pic:spPr>
                </pic:pic>
              </a:graphicData>
            </a:graphic>
          </wp:inline>
        </w:drawing>
      </w:r>
    </w:p>
    <w:p w14:paraId="301B3A94" w14:textId="4A7D69CE" w:rsidR="00092033" w:rsidRDefault="00092033" w:rsidP="00092033">
      <w:pPr>
        <w:pStyle w:val="ppFigureNumberIndent"/>
      </w:pPr>
      <w:r>
        <w:t xml:space="preserve">Figure </w:t>
      </w:r>
      <w:fldSimple w:instr=" SEQ Figure \* ARABIC ">
        <w:r w:rsidR="00E04F28">
          <w:rPr>
            <w:noProof/>
          </w:rPr>
          <w:t>30</w:t>
        </w:r>
      </w:fldSimple>
    </w:p>
    <w:p w14:paraId="2AF152E3" w14:textId="62CD92DD" w:rsidR="00092033" w:rsidRDefault="00D54E43" w:rsidP="00092033">
      <w:pPr>
        <w:pStyle w:val="ppFigureCaptionIndent"/>
      </w:pPr>
      <w:r>
        <w:t>Task board link</w:t>
      </w:r>
    </w:p>
    <w:p w14:paraId="030C1712" w14:textId="77777777" w:rsidR="00D943AF" w:rsidRPr="00D943AF" w:rsidRDefault="00D943AF" w:rsidP="00D943AF">
      <w:pPr>
        <w:pStyle w:val="ppBodyTextIndent"/>
      </w:pPr>
    </w:p>
    <w:p w14:paraId="4F12ED75" w14:textId="66A92BD9" w:rsidR="00F71BC5" w:rsidRDefault="00D943AF" w:rsidP="007C659D">
      <w:pPr>
        <w:pStyle w:val="ppNumberList"/>
      </w:pPr>
      <w:r>
        <w:t>By default, the task board shows all tasks for the current iteration, grouped by product backlog item and by the current state. Drag and drop the “</w:t>
      </w:r>
      <w:r w:rsidRPr="00BD3D86">
        <w:rPr>
          <w:b/>
        </w:rPr>
        <w:t>Consume OData feed for weather alerts</w:t>
      </w:r>
      <w:r>
        <w:t xml:space="preserve">” task to the </w:t>
      </w:r>
      <w:r w:rsidRPr="00BD3D86">
        <w:rPr>
          <w:b/>
        </w:rPr>
        <w:t>In Progress</w:t>
      </w:r>
      <w:r>
        <w:t xml:space="preserve"> column.</w:t>
      </w:r>
    </w:p>
    <w:p w14:paraId="03040EC2" w14:textId="28831BD4" w:rsidR="00D943AF" w:rsidRDefault="008F207D" w:rsidP="008F207D">
      <w:pPr>
        <w:pStyle w:val="ppFigureIndent"/>
      </w:pPr>
      <w:r w:rsidRPr="008F207D">
        <w:rPr>
          <w:noProof/>
          <w:lang w:bidi="ar-SA"/>
        </w:rPr>
        <w:drawing>
          <wp:inline distT="0" distB="0" distL="0" distR="0" wp14:anchorId="48CF5461" wp14:editId="4689FA37">
            <wp:extent cx="5943600" cy="3573780"/>
            <wp:effectExtent l="0" t="0" r="0" b="762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943600" cy="3573780"/>
                    </a:xfrm>
                    <a:prstGeom prst="rect">
                      <a:avLst/>
                    </a:prstGeom>
                  </pic:spPr>
                </pic:pic>
              </a:graphicData>
            </a:graphic>
          </wp:inline>
        </w:drawing>
      </w:r>
    </w:p>
    <w:p w14:paraId="4B1E2061" w14:textId="46660E83" w:rsidR="00D943AF" w:rsidRDefault="00D943AF" w:rsidP="00D943AF">
      <w:pPr>
        <w:pStyle w:val="ppFigureNumberIndent"/>
      </w:pPr>
      <w:r>
        <w:t xml:space="preserve">Figure </w:t>
      </w:r>
      <w:fldSimple w:instr=" SEQ Figure \* ARABIC ">
        <w:r w:rsidR="00E04F28">
          <w:rPr>
            <w:noProof/>
          </w:rPr>
          <w:t>31</w:t>
        </w:r>
      </w:fldSimple>
    </w:p>
    <w:p w14:paraId="6B3D744B" w14:textId="2BA4674A" w:rsidR="00D943AF" w:rsidRDefault="00D943AF" w:rsidP="00D943AF">
      <w:pPr>
        <w:pStyle w:val="ppFigureCaptionIndent"/>
      </w:pPr>
      <w:r>
        <w:t>Drag and drop tasks on the task board to move them between states</w:t>
      </w:r>
    </w:p>
    <w:p w14:paraId="25C66097" w14:textId="77777777" w:rsidR="00D943AF" w:rsidRPr="00D943AF" w:rsidRDefault="00D943AF" w:rsidP="00D943AF">
      <w:pPr>
        <w:pStyle w:val="ppBodyTextIndent"/>
      </w:pPr>
    </w:p>
    <w:p w14:paraId="72386447" w14:textId="5EEDDC36" w:rsidR="001235B7" w:rsidRPr="00D5144B" w:rsidRDefault="001235B7" w:rsidP="001235B7">
      <w:pPr>
        <w:pStyle w:val="ppNoteIndent"/>
        <w:rPr>
          <w:b/>
        </w:rPr>
      </w:pPr>
      <w:r w:rsidRPr="001235B7">
        <w:rPr>
          <w:b/>
        </w:rPr>
        <w:t xml:space="preserve">Note: </w:t>
      </w:r>
      <w:r>
        <w:t>The task board is touch enabled as well. This will not work within this virtual machine, but you might want to put in your request now for that nice wall-mounted touch-screen monitor you’ve been wanting for your team.</w:t>
      </w:r>
    </w:p>
    <w:p w14:paraId="05B43F7D" w14:textId="54942683" w:rsidR="00D5144B" w:rsidRPr="001235B7" w:rsidRDefault="00D5144B" w:rsidP="001235B7">
      <w:pPr>
        <w:pStyle w:val="ppNoteIndent"/>
        <w:rPr>
          <w:b/>
        </w:rPr>
      </w:pPr>
      <w:r>
        <w:rPr>
          <w:b/>
        </w:rPr>
        <w:t xml:space="preserve">Note: </w:t>
      </w:r>
      <w:r w:rsidR="00077022">
        <w:t>Team Foundation Server 2015 has introduced numerous enhancements to the cards shown for tasks and Kanban views including styling, use of avatars, and even responsive layout based on browser size.</w:t>
      </w:r>
    </w:p>
    <w:p w14:paraId="242C77D3" w14:textId="6625FC06" w:rsidR="00F71BC5" w:rsidRDefault="00F71BC5" w:rsidP="001235B7">
      <w:pPr>
        <w:pStyle w:val="ppNumberList"/>
        <w:numPr>
          <w:ilvl w:val="0"/>
          <w:numId w:val="0"/>
        </w:numPr>
        <w:ind w:left="754"/>
      </w:pPr>
    </w:p>
    <w:p w14:paraId="58FD96B8" w14:textId="21A284D4" w:rsidR="00F71BC5" w:rsidRDefault="00AB07A9" w:rsidP="007C659D">
      <w:pPr>
        <w:pStyle w:val="ppNumberList"/>
      </w:pPr>
      <w:r w:rsidRPr="008F2F06">
        <w:rPr>
          <w:b/>
        </w:rPr>
        <w:lastRenderedPageBreak/>
        <w:t>Single-click</w:t>
      </w:r>
      <w:r>
        <w:t xml:space="preserve"> on the ‘</w:t>
      </w:r>
      <w:r w:rsidR="00A75E61" w:rsidRPr="00A75E61">
        <w:rPr>
          <w:b/>
        </w:rPr>
        <w:t>8</w:t>
      </w:r>
      <w:r>
        <w:t>’ value shown on the “</w:t>
      </w:r>
      <w:r w:rsidRPr="008F2F06">
        <w:rPr>
          <w:b/>
        </w:rPr>
        <w:t>Consume OData feed for weather alerts</w:t>
      </w:r>
      <w:r>
        <w:t xml:space="preserve">” task and change the Remaining Work to </w:t>
      </w:r>
      <w:r w:rsidRPr="00A75E61">
        <w:rPr>
          <w:b/>
        </w:rPr>
        <w:t>5</w:t>
      </w:r>
      <w:r>
        <w:t xml:space="preserve"> to simulate Brian working on the task during the day.</w:t>
      </w:r>
    </w:p>
    <w:p w14:paraId="3D71FDA9" w14:textId="09AD327F" w:rsidR="00AB07A9" w:rsidRDefault="00E84D99" w:rsidP="00E84D99">
      <w:pPr>
        <w:pStyle w:val="ppFigureIndent"/>
      </w:pPr>
      <w:r w:rsidRPr="00E84D99">
        <w:rPr>
          <w:noProof/>
          <w:lang w:bidi="ar-SA"/>
        </w:rPr>
        <w:drawing>
          <wp:inline distT="0" distB="0" distL="0" distR="0" wp14:anchorId="5476DEA5" wp14:editId="6F4835BB">
            <wp:extent cx="2448267" cy="2705478"/>
            <wp:effectExtent l="0" t="0" r="9525" b="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448267" cy="2705478"/>
                    </a:xfrm>
                    <a:prstGeom prst="rect">
                      <a:avLst/>
                    </a:prstGeom>
                  </pic:spPr>
                </pic:pic>
              </a:graphicData>
            </a:graphic>
          </wp:inline>
        </w:drawing>
      </w:r>
    </w:p>
    <w:p w14:paraId="5E8F897C" w14:textId="001CDD94" w:rsidR="00AB07A9" w:rsidRDefault="00AB07A9" w:rsidP="00AB07A9">
      <w:pPr>
        <w:pStyle w:val="ppFigureNumberIndent"/>
      </w:pPr>
      <w:r>
        <w:t xml:space="preserve">Figure </w:t>
      </w:r>
      <w:fldSimple w:instr=" SEQ Figure \* ARABIC ">
        <w:r w:rsidR="00E04F28">
          <w:rPr>
            <w:noProof/>
          </w:rPr>
          <w:t>32</w:t>
        </w:r>
      </w:fldSimple>
    </w:p>
    <w:p w14:paraId="12396D45" w14:textId="4450FFE0" w:rsidR="00AB07A9" w:rsidRDefault="00AB07A9" w:rsidP="00AB07A9">
      <w:pPr>
        <w:pStyle w:val="ppFigureCaptionIndent"/>
      </w:pPr>
      <w:r>
        <w:t>Updating remaining work for a task</w:t>
      </w:r>
    </w:p>
    <w:p w14:paraId="24EA1C6B" w14:textId="77777777" w:rsidR="00AB07A9" w:rsidRPr="00AB07A9" w:rsidRDefault="00AB07A9" w:rsidP="00AB07A9">
      <w:pPr>
        <w:pStyle w:val="ppBodyTextIndent"/>
      </w:pPr>
    </w:p>
    <w:p w14:paraId="138BEC1C" w14:textId="12C5B0D3" w:rsidR="00F71BC5" w:rsidRDefault="00071C43" w:rsidP="007C659D">
      <w:pPr>
        <w:pStyle w:val="ppNumberList"/>
      </w:pPr>
      <w:r>
        <w:t xml:space="preserve">The new high-priority task </w:t>
      </w:r>
      <w:r w:rsidR="00A75E61">
        <w:t>is</w:t>
      </w:r>
      <w:r>
        <w:t xml:space="preserve"> now in progress with an estimated </w:t>
      </w:r>
      <w:r w:rsidR="00A75E61">
        <w:t>5</w:t>
      </w:r>
      <w:r>
        <w:t xml:space="preserve"> hours of work left to go.</w:t>
      </w:r>
    </w:p>
    <w:p w14:paraId="44FC3F95" w14:textId="71737D3B" w:rsidR="00071C43" w:rsidRDefault="00E84D99" w:rsidP="00E84D99">
      <w:pPr>
        <w:pStyle w:val="ppFigureIndent"/>
      </w:pPr>
      <w:r w:rsidRPr="00E84D99">
        <w:rPr>
          <w:noProof/>
          <w:lang w:bidi="ar-SA"/>
        </w:rPr>
        <w:drawing>
          <wp:inline distT="0" distB="0" distL="0" distR="0" wp14:anchorId="76983133" wp14:editId="7590C680">
            <wp:extent cx="5943600" cy="1936750"/>
            <wp:effectExtent l="0" t="0" r="0" b="635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943600" cy="1936750"/>
                    </a:xfrm>
                    <a:prstGeom prst="rect">
                      <a:avLst/>
                    </a:prstGeom>
                  </pic:spPr>
                </pic:pic>
              </a:graphicData>
            </a:graphic>
          </wp:inline>
        </w:drawing>
      </w:r>
    </w:p>
    <w:p w14:paraId="486D2325" w14:textId="3B81132E" w:rsidR="00071C43" w:rsidRDefault="00071C43" w:rsidP="00071C43">
      <w:pPr>
        <w:pStyle w:val="ppFigureNumberIndent"/>
      </w:pPr>
      <w:r>
        <w:t xml:space="preserve">Figure </w:t>
      </w:r>
      <w:fldSimple w:instr=" SEQ Figure \* ARABIC ">
        <w:r w:rsidR="00E04F28">
          <w:rPr>
            <w:noProof/>
          </w:rPr>
          <w:t>33</w:t>
        </w:r>
      </w:fldSimple>
    </w:p>
    <w:p w14:paraId="256ECEC0" w14:textId="46C0753E" w:rsidR="00071C43" w:rsidRDefault="00D54E43" w:rsidP="00071C43">
      <w:pPr>
        <w:pStyle w:val="ppFigureCaptionIndent"/>
      </w:pPr>
      <w:r>
        <w:t>Task board</w:t>
      </w:r>
    </w:p>
    <w:p w14:paraId="08131F2C" w14:textId="77777777" w:rsidR="00071C43" w:rsidRPr="00071C43" w:rsidRDefault="00071C43" w:rsidP="00071C43">
      <w:pPr>
        <w:pStyle w:val="ppBodyTextIndent"/>
      </w:pPr>
    </w:p>
    <w:p w14:paraId="79EDAAC9" w14:textId="55C0FD3B" w:rsidR="00F71BC5" w:rsidRDefault="000C12F5" w:rsidP="007C659D">
      <w:pPr>
        <w:pStyle w:val="ppNumberList"/>
      </w:pPr>
      <w:r>
        <w:t>Drag and drop the task titled “</w:t>
      </w:r>
      <w:r w:rsidR="00B218C3">
        <w:rPr>
          <w:b/>
        </w:rPr>
        <w:t>Create database for branch office location lookup</w:t>
      </w:r>
      <w:r>
        <w:t xml:space="preserve">” to the </w:t>
      </w:r>
      <w:r w:rsidRPr="007D6C70">
        <w:rPr>
          <w:b/>
        </w:rPr>
        <w:t>Done</w:t>
      </w:r>
      <w:r>
        <w:t xml:space="preserve"> column to record that work as completed. Note that the remaining work is automatically reduced to </w:t>
      </w:r>
      <w:r w:rsidRPr="005B0C6D">
        <w:rPr>
          <w:b/>
        </w:rPr>
        <w:t>0</w:t>
      </w:r>
      <w:r>
        <w:t>.</w:t>
      </w:r>
    </w:p>
    <w:p w14:paraId="5A885588" w14:textId="786F304A" w:rsidR="000C12F5" w:rsidRDefault="008F207D" w:rsidP="008F207D">
      <w:pPr>
        <w:pStyle w:val="ppFigureIndent"/>
      </w:pPr>
      <w:r w:rsidRPr="008F207D">
        <w:rPr>
          <w:noProof/>
          <w:lang w:bidi="ar-SA"/>
        </w:rPr>
        <w:lastRenderedPageBreak/>
        <w:drawing>
          <wp:inline distT="0" distB="0" distL="0" distR="0" wp14:anchorId="5C9C837D" wp14:editId="3247148B">
            <wp:extent cx="5943600" cy="2847975"/>
            <wp:effectExtent l="0" t="0" r="0" b="9525"/>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943600" cy="2847975"/>
                    </a:xfrm>
                    <a:prstGeom prst="rect">
                      <a:avLst/>
                    </a:prstGeom>
                  </pic:spPr>
                </pic:pic>
              </a:graphicData>
            </a:graphic>
          </wp:inline>
        </w:drawing>
      </w:r>
    </w:p>
    <w:p w14:paraId="2F675EDD" w14:textId="12023C95" w:rsidR="000C12F5" w:rsidRDefault="000C12F5" w:rsidP="000C12F5">
      <w:pPr>
        <w:pStyle w:val="ppFigureNumberIndent"/>
      </w:pPr>
      <w:r>
        <w:t xml:space="preserve">Figure </w:t>
      </w:r>
      <w:fldSimple w:instr=" SEQ Figure \* ARABIC ">
        <w:r w:rsidR="00E04F28">
          <w:rPr>
            <w:noProof/>
          </w:rPr>
          <w:t>34</w:t>
        </w:r>
      </w:fldSimple>
    </w:p>
    <w:p w14:paraId="7AF27B91" w14:textId="75CF8D57" w:rsidR="000C12F5" w:rsidRDefault="000C12F5" w:rsidP="000C12F5">
      <w:pPr>
        <w:pStyle w:val="ppFigureCaptionIndent"/>
      </w:pPr>
      <w:r>
        <w:t>Completing a task with the task board</w:t>
      </w:r>
    </w:p>
    <w:p w14:paraId="78BE6BD4" w14:textId="77777777" w:rsidR="000C12F5" w:rsidRPr="000C12F5" w:rsidRDefault="000C12F5" w:rsidP="000C12F5">
      <w:pPr>
        <w:pStyle w:val="ppBodyTextIndent"/>
      </w:pPr>
    </w:p>
    <w:p w14:paraId="2DBDDF33" w14:textId="23783D6D" w:rsidR="00F71BC5" w:rsidRDefault="000C12F5" w:rsidP="007C659D">
      <w:pPr>
        <w:pStyle w:val="ppNumberList"/>
      </w:pPr>
      <w:r>
        <w:t xml:space="preserve">Notice that the burn down chart in the top-right corner is automatically updated after you made changes on the task board. Click on the burn down chart and note that there is about </w:t>
      </w:r>
      <w:r w:rsidR="00B218C3">
        <w:t>15</w:t>
      </w:r>
      <w:r>
        <w:t xml:space="preserve"> hours of effort left in order to complete the work for the iteration.</w:t>
      </w:r>
    </w:p>
    <w:p w14:paraId="25DA1027" w14:textId="11D6C414" w:rsidR="000C12F5" w:rsidRDefault="00100B4A" w:rsidP="000C12F5">
      <w:pPr>
        <w:pStyle w:val="ppFigureIndent"/>
      </w:pPr>
      <w:r>
        <w:rPr>
          <w:noProof/>
          <w:lang w:bidi="ar-SA"/>
        </w:rPr>
        <w:drawing>
          <wp:inline distT="0" distB="0" distL="0" distR="0" wp14:anchorId="772CDEF2" wp14:editId="43A0EF82">
            <wp:extent cx="5943600" cy="3508375"/>
            <wp:effectExtent l="0" t="0" r="0"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943600" cy="3508375"/>
                    </a:xfrm>
                    <a:prstGeom prst="rect">
                      <a:avLst/>
                    </a:prstGeom>
                  </pic:spPr>
                </pic:pic>
              </a:graphicData>
            </a:graphic>
          </wp:inline>
        </w:drawing>
      </w:r>
    </w:p>
    <w:p w14:paraId="1A1D9F67" w14:textId="75C5AB3D" w:rsidR="000C12F5" w:rsidRDefault="000C12F5" w:rsidP="000C12F5">
      <w:pPr>
        <w:pStyle w:val="ppFigureNumberIndent"/>
      </w:pPr>
      <w:r>
        <w:t xml:space="preserve">Figure </w:t>
      </w:r>
      <w:fldSimple w:instr=" SEQ Figure \* ARABIC ">
        <w:r w:rsidR="00E04F28">
          <w:rPr>
            <w:noProof/>
          </w:rPr>
          <w:t>35</w:t>
        </w:r>
      </w:fldSimple>
    </w:p>
    <w:p w14:paraId="1D799A0C" w14:textId="539DF8C0" w:rsidR="000C12F5" w:rsidRDefault="000C12F5" w:rsidP="000C12F5">
      <w:pPr>
        <w:pStyle w:val="ppFigureCaptionIndent"/>
      </w:pPr>
      <w:r>
        <w:t>Burn down chart</w:t>
      </w:r>
    </w:p>
    <w:p w14:paraId="71505116" w14:textId="77777777" w:rsidR="000C12F5" w:rsidRPr="000C12F5" w:rsidRDefault="000C12F5" w:rsidP="000C12F5">
      <w:pPr>
        <w:pStyle w:val="ppBodyTextIndent"/>
      </w:pPr>
    </w:p>
    <w:p w14:paraId="141D6EF9" w14:textId="77777777" w:rsidR="000C12F5" w:rsidRDefault="000C12F5" w:rsidP="000C12F5">
      <w:pPr>
        <w:pStyle w:val="ppNumberList"/>
      </w:pPr>
      <w:r>
        <w:t>Close the burn down chart.</w:t>
      </w:r>
    </w:p>
    <w:p w14:paraId="68287CDE" w14:textId="4836F5E3" w:rsidR="00F71BC5" w:rsidRDefault="000C12F5" w:rsidP="000C12F5">
      <w:pPr>
        <w:pStyle w:val="ppNumberList"/>
      </w:pPr>
      <w:r>
        <w:t>Note that each row representing a work item shows a rollup of hours remaining, which is a sum of remaining work for all child tasks. In addition to that, each column representing a status has a rollup of remaining work, giving you a good idea how much work the team is actively working on right now.</w:t>
      </w:r>
    </w:p>
    <w:p w14:paraId="2F742C14" w14:textId="7E32D8C0" w:rsidR="00A86C30" w:rsidRDefault="008F207D" w:rsidP="008F207D">
      <w:pPr>
        <w:pStyle w:val="ppFigureIndent"/>
      </w:pPr>
      <w:r w:rsidRPr="008F207D">
        <w:rPr>
          <w:noProof/>
          <w:lang w:bidi="ar-SA"/>
        </w:rPr>
        <w:drawing>
          <wp:inline distT="0" distB="0" distL="0" distR="0" wp14:anchorId="7FB229DE" wp14:editId="600EA3D2">
            <wp:extent cx="5943600" cy="2933065"/>
            <wp:effectExtent l="0" t="0" r="0" b="635"/>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943600" cy="2933065"/>
                    </a:xfrm>
                    <a:prstGeom prst="rect">
                      <a:avLst/>
                    </a:prstGeom>
                  </pic:spPr>
                </pic:pic>
              </a:graphicData>
            </a:graphic>
          </wp:inline>
        </w:drawing>
      </w:r>
    </w:p>
    <w:p w14:paraId="750FEE85" w14:textId="4BDEDE56" w:rsidR="00A86C30" w:rsidRDefault="00A86C30" w:rsidP="00A86C30">
      <w:pPr>
        <w:pStyle w:val="ppFigureNumberIndent"/>
      </w:pPr>
      <w:r>
        <w:t xml:space="preserve">Figure </w:t>
      </w:r>
      <w:fldSimple w:instr=" SEQ Figure \* ARABIC ">
        <w:r w:rsidR="00E04F28">
          <w:rPr>
            <w:noProof/>
          </w:rPr>
          <w:t>36</w:t>
        </w:r>
      </w:fldSimple>
    </w:p>
    <w:p w14:paraId="4A9B2E86" w14:textId="42779E8F" w:rsidR="00A86C30" w:rsidRDefault="00A86C30" w:rsidP="00A86C30">
      <w:pPr>
        <w:pStyle w:val="ppFigureCaptionIndent"/>
      </w:pPr>
      <w:r>
        <w:t>Task board showing rollup of hours</w:t>
      </w:r>
    </w:p>
    <w:p w14:paraId="04558193" w14:textId="77777777" w:rsidR="00A86C30" w:rsidRPr="00A86C30" w:rsidRDefault="00A86C30" w:rsidP="00A86C30">
      <w:pPr>
        <w:pStyle w:val="ppBodyTextIndent"/>
      </w:pPr>
    </w:p>
    <w:p w14:paraId="744B4C94" w14:textId="3FA812BD" w:rsidR="00F71BC5" w:rsidRDefault="00A86C30" w:rsidP="007C659D">
      <w:pPr>
        <w:pStyle w:val="ppNumberList"/>
      </w:pPr>
      <w:r>
        <w:t xml:space="preserve">The task board also group by team members. Select the </w:t>
      </w:r>
      <w:r>
        <w:rPr>
          <w:b/>
        </w:rPr>
        <w:t>People</w:t>
      </w:r>
      <w:r>
        <w:t xml:space="preserve"> grouping option in the top-right of the task board view.</w:t>
      </w:r>
    </w:p>
    <w:p w14:paraId="2DE3C20A" w14:textId="5CB3E723" w:rsidR="00A86C30" w:rsidRDefault="00B218C3" w:rsidP="00A86C30">
      <w:pPr>
        <w:pStyle w:val="ppFigureIndent"/>
      </w:pPr>
      <w:r>
        <w:rPr>
          <w:noProof/>
          <w:lang w:bidi="ar-SA"/>
        </w:rPr>
        <w:drawing>
          <wp:inline distT="0" distB="0" distL="0" distR="0" wp14:anchorId="7CB715D5" wp14:editId="16CD90B5">
            <wp:extent cx="2828925" cy="1466850"/>
            <wp:effectExtent l="0" t="0" r="9525"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828925" cy="1466850"/>
                    </a:xfrm>
                    <a:prstGeom prst="rect">
                      <a:avLst/>
                    </a:prstGeom>
                  </pic:spPr>
                </pic:pic>
              </a:graphicData>
            </a:graphic>
          </wp:inline>
        </w:drawing>
      </w:r>
    </w:p>
    <w:p w14:paraId="3C51B098" w14:textId="156D7B4E" w:rsidR="00A86C30" w:rsidRDefault="00A86C30" w:rsidP="00A86C30">
      <w:pPr>
        <w:pStyle w:val="ppFigureNumberIndent"/>
      </w:pPr>
      <w:r>
        <w:t xml:space="preserve">Figure </w:t>
      </w:r>
      <w:fldSimple w:instr=" SEQ Figure \* ARABIC ">
        <w:r w:rsidR="00E04F28">
          <w:rPr>
            <w:noProof/>
          </w:rPr>
          <w:t>37</w:t>
        </w:r>
      </w:fldSimple>
    </w:p>
    <w:p w14:paraId="2BE9D2C8" w14:textId="76FC5ECA" w:rsidR="00A86C30" w:rsidRDefault="00A86C30" w:rsidP="00A86C30">
      <w:pPr>
        <w:pStyle w:val="ppFigureCaptionIndent"/>
      </w:pPr>
      <w:r>
        <w:t>Group tasks by people</w:t>
      </w:r>
    </w:p>
    <w:p w14:paraId="48E19656" w14:textId="77777777" w:rsidR="00A86C30" w:rsidRPr="00A86C30" w:rsidRDefault="00A86C30" w:rsidP="00A86C30">
      <w:pPr>
        <w:pStyle w:val="ppBodyTextIndent"/>
      </w:pPr>
    </w:p>
    <w:p w14:paraId="07940A01" w14:textId="0A37238C" w:rsidR="00A86C30" w:rsidRDefault="00A86C30" w:rsidP="007C659D">
      <w:pPr>
        <w:pStyle w:val="ppNumberList"/>
      </w:pPr>
      <w:r>
        <w:t>This view makes it easy to see what team members are currently working on and how much effort remains for each for the remainder of the current iteration.</w:t>
      </w:r>
    </w:p>
    <w:p w14:paraId="005B791F" w14:textId="2D6AF4DB" w:rsidR="00A86C30" w:rsidRDefault="008F207D" w:rsidP="008F207D">
      <w:pPr>
        <w:pStyle w:val="ppFigureIndent"/>
      </w:pPr>
      <w:r w:rsidRPr="008F207D">
        <w:rPr>
          <w:noProof/>
          <w:lang w:bidi="ar-SA"/>
        </w:rPr>
        <w:lastRenderedPageBreak/>
        <w:drawing>
          <wp:inline distT="0" distB="0" distL="0" distR="0" wp14:anchorId="7B4047FA" wp14:editId="7BE6055F">
            <wp:extent cx="5943600" cy="3400425"/>
            <wp:effectExtent l="0" t="0" r="0" b="9525"/>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943600" cy="3400425"/>
                    </a:xfrm>
                    <a:prstGeom prst="rect">
                      <a:avLst/>
                    </a:prstGeom>
                  </pic:spPr>
                </pic:pic>
              </a:graphicData>
            </a:graphic>
          </wp:inline>
        </w:drawing>
      </w:r>
    </w:p>
    <w:p w14:paraId="70EF7B3C" w14:textId="3A2749A2" w:rsidR="00A86C30" w:rsidRDefault="00A86C30" w:rsidP="00A86C30">
      <w:pPr>
        <w:pStyle w:val="ppFigureNumberIndent"/>
      </w:pPr>
      <w:r>
        <w:t xml:space="preserve">Figure </w:t>
      </w:r>
      <w:fldSimple w:instr=" SEQ Figure \* ARABIC ">
        <w:r w:rsidR="00E04F28">
          <w:rPr>
            <w:noProof/>
          </w:rPr>
          <w:t>38</w:t>
        </w:r>
      </w:fldSimple>
    </w:p>
    <w:p w14:paraId="1CB60FC3" w14:textId="1A3D063B" w:rsidR="00A86C30" w:rsidRDefault="00A86C30" w:rsidP="00A86C30">
      <w:pPr>
        <w:pStyle w:val="ppFigureCaptionIndent"/>
      </w:pPr>
      <w:r>
        <w:t>Grouping tasks by people</w:t>
      </w:r>
    </w:p>
    <w:p w14:paraId="22D2E554" w14:textId="77777777" w:rsidR="00F703C6" w:rsidRPr="00F703C6" w:rsidRDefault="00F703C6" w:rsidP="00F703C6">
      <w:pPr>
        <w:pStyle w:val="ppBodyTextIndent"/>
      </w:pPr>
    </w:p>
    <w:p w14:paraId="743D4261" w14:textId="1DEEEB4D" w:rsidR="00F703C6" w:rsidRDefault="00F703C6" w:rsidP="00F703C6">
      <w:pPr>
        <w:pStyle w:val="ppNumberList"/>
      </w:pPr>
      <w:r>
        <w:t xml:space="preserve">Select the </w:t>
      </w:r>
      <w:r w:rsidRPr="00F703C6">
        <w:rPr>
          <w:b/>
        </w:rPr>
        <w:t xml:space="preserve">Backlog Items </w:t>
      </w:r>
      <w:r>
        <w:t>link to return to the backlog portfolio for the team.</w:t>
      </w:r>
    </w:p>
    <w:p w14:paraId="0384EFC4" w14:textId="2ABAAA1D" w:rsidR="00F703C6" w:rsidRDefault="00F703C6" w:rsidP="00F703C6">
      <w:pPr>
        <w:pStyle w:val="ppFigureIndent"/>
      </w:pPr>
      <w:r w:rsidRPr="00F703C6">
        <w:rPr>
          <w:noProof/>
          <w:lang w:bidi="ar-SA"/>
        </w:rPr>
        <w:drawing>
          <wp:inline distT="0" distB="0" distL="0" distR="0" wp14:anchorId="561CE038" wp14:editId="3CD2BE60">
            <wp:extent cx="5943600" cy="2668270"/>
            <wp:effectExtent l="0" t="0" r="0"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943600" cy="2668270"/>
                    </a:xfrm>
                    <a:prstGeom prst="rect">
                      <a:avLst/>
                    </a:prstGeom>
                  </pic:spPr>
                </pic:pic>
              </a:graphicData>
            </a:graphic>
          </wp:inline>
        </w:drawing>
      </w:r>
    </w:p>
    <w:p w14:paraId="17EBD32E" w14:textId="65EEAEC8" w:rsidR="00F703C6" w:rsidRDefault="00F703C6" w:rsidP="00F703C6">
      <w:pPr>
        <w:pStyle w:val="ppFigureNumberIndent"/>
      </w:pPr>
      <w:r>
        <w:t xml:space="preserve">Figure </w:t>
      </w:r>
      <w:fldSimple w:instr=" SEQ Figure \* ARABIC ">
        <w:r w:rsidR="00E04F28">
          <w:rPr>
            <w:noProof/>
          </w:rPr>
          <w:t>39</w:t>
        </w:r>
      </w:fldSimple>
    </w:p>
    <w:p w14:paraId="10B40CB2" w14:textId="6CAA3EA3" w:rsidR="00F703C6" w:rsidRPr="00F703C6" w:rsidRDefault="00F703C6" w:rsidP="00F703C6">
      <w:pPr>
        <w:pStyle w:val="ppFigureCaptionIndent"/>
      </w:pPr>
      <w:r>
        <w:t>B</w:t>
      </w:r>
      <w:r w:rsidR="005754C5">
        <w:t>acklog view</w:t>
      </w:r>
    </w:p>
    <w:p w14:paraId="63870CA6" w14:textId="420D3D1E" w:rsidR="00EF1F2B" w:rsidRPr="00EF1F2B" w:rsidRDefault="00EF1F2B" w:rsidP="00D3240A">
      <w:pPr>
        <w:pStyle w:val="ppListEnd"/>
      </w:pPr>
    </w:p>
    <w:p w14:paraId="0DFE0DA9" w14:textId="77777777" w:rsidR="00F71CF7" w:rsidRDefault="00F71CF7" w:rsidP="00F71CF7">
      <w:pPr>
        <w:pStyle w:val="ppListEnd"/>
      </w:pPr>
    </w:p>
    <w:p w14:paraId="0DFE0DAA" w14:textId="1730EC32" w:rsidR="00F71CF7" w:rsidRDefault="003225E3" w:rsidP="00111B7A">
      <w:pPr>
        <w:pStyle w:val="Heading2"/>
      </w:pPr>
      <w:bookmarkStart w:id="17" w:name="_Toc429723512"/>
      <w:bookmarkStart w:id="18" w:name="_Toc430184463"/>
      <w:r w:rsidRPr="00111B7A">
        <w:rPr>
          <w:rStyle w:val="Heading2Char"/>
        </w:rPr>
        <w:lastRenderedPageBreak/>
        <w:t xml:space="preserve">Exercise 2: </w:t>
      </w:r>
      <w:r w:rsidR="00D053EC" w:rsidRPr="00111B7A">
        <w:rPr>
          <w:rStyle w:val="Heading2Char"/>
        </w:rPr>
        <w:t>Agile Portfolio Management</w:t>
      </w:r>
      <w:bookmarkEnd w:id="17"/>
      <w:bookmarkEnd w:id="18"/>
    </w:p>
    <w:p w14:paraId="58B75815" w14:textId="315BFD49" w:rsidR="00937C02" w:rsidRDefault="00F71CF7" w:rsidP="00D053EC">
      <w:pPr>
        <w:pStyle w:val="ppBodyText"/>
      </w:pPr>
      <w:r>
        <w:t>I</w:t>
      </w:r>
      <w:r w:rsidR="00B73C58">
        <w:t xml:space="preserve">n this exercise, you will learn </w:t>
      </w:r>
      <w:r w:rsidR="0071293B">
        <w:t xml:space="preserve">about some of the </w:t>
      </w:r>
      <w:r w:rsidR="00D77323">
        <w:t>agile portfolio m</w:t>
      </w:r>
      <w:r w:rsidR="0071293B">
        <w:t xml:space="preserve">anagement </w:t>
      </w:r>
      <w:r w:rsidR="00D77323">
        <w:t xml:space="preserve">capabilities </w:t>
      </w:r>
      <w:r w:rsidR="00810572">
        <w:t>provided by</w:t>
      </w:r>
      <w:r w:rsidR="0071293B">
        <w:t xml:space="preserve"> Team Foundation Server. These </w:t>
      </w:r>
      <w:r w:rsidR="00D77323">
        <w:t>capabilities allow larger organizations</w:t>
      </w:r>
      <w:r w:rsidR="00937C02">
        <w:t xml:space="preserve"> to understand the scope of work across several teams and see how that work rolls up into broader initiatives. </w:t>
      </w:r>
      <w:r w:rsidR="00B8000F">
        <w:t>In this exercise</w:t>
      </w:r>
      <w:r w:rsidR="008C6BBF">
        <w:t>,</w:t>
      </w:r>
      <w:r w:rsidR="00B8000F">
        <w:t xml:space="preserve"> you will explore how multiple teams at Fabrikam Fiber can collaborate together to work on features.</w:t>
      </w:r>
    </w:p>
    <w:p w14:paraId="221728C4" w14:textId="6C8925C8" w:rsidR="00467FE4" w:rsidRDefault="00467FE4" w:rsidP="00467FE4">
      <w:pPr>
        <w:pStyle w:val="ppBodyText"/>
        <w:numPr>
          <w:ilvl w:val="0"/>
          <w:numId w:val="0"/>
        </w:numPr>
      </w:pPr>
    </w:p>
    <w:p w14:paraId="18CC3139" w14:textId="31BDCE1E" w:rsidR="00467FE4" w:rsidRDefault="00765179" w:rsidP="00701493">
      <w:pPr>
        <w:pStyle w:val="Heading4"/>
      </w:pPr>
      <w:bookmarkStart w:id="19" w:name="_Toc429723513"/>
      <w:bookmarkStart w:id="20" w:name="_Toc430184464"/>
      <w:r>
        <w:t xml:space="preserve">Task 1: Configuring </w:t>
      </w:r>
      <w:r w:rsidR="00AD6407">
        <w:t>Team Hierarchy and Area Paths</w:t>
      </w:r>
      <w:bookmarkEnd w:id="19"/>
      <w:bookmarkEnd w:id="20"/>
    </w:p>
    <w:p w14:paraId="05F5E5B9" w14:textId="404BBC18" w:rsidR="001E17E7" w:rsidRDefault="006F349C" w:rsidP="00121034">
      <w:pPr>
        <w:pStyle w:val="ppNumberList"/>
      </w:pPr>
      <w:r>
        <w:t xml:space="preserve">Let’s start out by taking a look at the Fabrikam Fiber project from the top-down, in a </w:t>
      </w:r>
      <w:r w:rsidR="006D7D1A">
        <w:t xml:space="preserve">manner that would typically be associated with a management role. </w:t>
      </w:r>
    </w:p>
    <w:p w14:paraId="76A19732" w14:textId="08A234AD" w:rsidR="001E17E7" w:rsidRDefault="001E17E7" w:rsidP="00121034">
      <w:pPr>
        <w:pStyle w:val="ppNumberList"/>
      </w:pPr>
      <w:r>
        <w:t>Select the gear icon in the top-right corner of the web portal.</w:t>
      </w:r>
      <w:r w:rsidR="00554DA5">
        <w:t xml:space="preserve"> This opens the administration pages in a new tab.</w:t>
      </w:r>
    </w:p>
    <w:p w14:paraId="0BD4E4F1" w14:textId="1CDD3A8E" w:rsidR="00E83ECD" w:rsidRDefault="00111FCF" w:rsidP="00E83ECD">
      <w:pPr>
        <w:pStyle w:val="ppFigureIndent"/>
      </w:pPr>
      <w:r>
        <w:rPr>
          <w:noProof/>
          <w:lang w:bidi="ar-SA"/>
        </w:rPr>
        <w:drawing>
          <wp:inline distT="0" distB="0" distL="0" distR="0" wp14:anchorId="6E1C26D6" wp14:editId="490AC3FF">
            <wp:extent cx="2105025" cy="638175"/>
            <wp:effectExtent l="0" t="0" r="9525" b="9525"/>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2105025" cy="638175"/>
                    </a:xfrm>
                    <a:prstGeom prst="rect">
                      <a:avLst/>
                    </a:prstGeom>
                  </pic:spPr>
                </pic:pic>
              </a:graphicData>
            </a:graphic>
          </wp:inline>
        </w:drawing>
      </w:r>
    </w:p>
    <w:p w14:paraId="0E0BCD4B" w14:textId="1A341CBA" w:rsidR="00E83ECD" w:rsidRDefault="00E83ECD" w:rsidP="00E83ECD">
      <w:pPr>
        <w:pStyle w:val="ppFigureNumberIndent"/>
      </w:pPr>
      <w:r>
        <w:t xml:space="preserve">Figure </w:t>
      </w:r>
      <w:fldSimple w:instr=" SEQ Figure \* ARABIC ">
        <w:r w:rsidR="00E04F28">
          <w:rPr>
            <w:noProof/>
          </w:rPr>
          <w:t>40</w:t>
        </w:r>
      </w:fldSimple>
    </w:p>
    <w:p w14:paraId="5102EC9A" w14:textId="7D7A0F58" w:rsidR="00E83ECD" w:rsidRDefault="00E83ECD" w:rsidP="00E83ECD">
      <w:pPr>
        <w:pStyle w:val="ppFigureCaptionIndent"/>
      </w:pPr>
      <w:r>
        <w:t>Loading administration site</w:t>
      </w:r>
    </w:p>
    <w:p w14:paraId="2FBCE3AA" w14:textId="77777777" w:rsidR="00E83ECD" w:rsidRPr="00E83ECD" w:rsidRDefault="00E83ECD" w:rsidP="00E83ECD">
      <w:pPr>
        <w:pStyle w:val="ppBodyTextIndent"/>
      </w:pPr>
    </w:p>
    <w:p w14:paraId="3D0DE8FA" w14:textId="40D6CA80" w:rsidR="00111FCF" w:rsidRDefault="00111FCF" w:rsidP="00D053EC">
      <w:pPr>
        <w:pStyle w:val="ppNumberList"/>
      </w:pPr>
      <w:r>
        <w:t xml:space="preserve">Navigate to the </w:t>
      </w:r>
      <w:r w:rsidRPr="00111FCF">
        <w:rPr>
          <w:b/>
        </w:rPr>
        <w:t>FabrikamFiber</w:t>
      </w:r>
      <w:r>
        <w:t xml:space="preserve"> project node.</w:t>
      </w:r>
    </w:p>
    <w:p w14:paraId="27CE550A" w14:textId="30BF82DE" w:rsidR="00111FCF" w:rsidRDefault="00810572" w:rsidP="00810572">
      <w:pPr>
        <w:pStyle w:val="ppFigureIndent"/>
      </w:pPr>
      <w:r w:rsidRPr="00810572">
        <w:rPr>
          <w:noProof/>
          <w:lang w:bidi="ar-SA"/>
        </w:rPr>
        <w:drawing>
          <wp:inline distT="0" distB="0" distL="0" distR="0" wp14:anchorId="3E0C5C4F" wp14:editId="1B7F5A40">
            <wp:extent cx="5943600" cy="673100"/>
            <wp:effectExtent l="0" t="0" r="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943600" cy="673100"/>
                    </a:xfrm>
                    <a:prstGeom prst="rect">
                      <a:avLst/>
                    </a:prstGeom>
                  </pic:spPr>
                </pic:pic>
              </a:graphicData>
            </a:graphic>
          </wp:inline>
        </w:drawing>
      </w:r>
    </w:p>
    <w:p w14:paraId="45BB76C0" w14:textId="2E61B4C3" w:rsidR="00111FCF" w:rsidRDefault="00111FCF" w:rsidP="00111FCF">
      <w:pPr>
        <w:pStyle w:val="ppFigureNumberIndent"/>
      </w:pPr>
      <w:r>
        <w:t xml:space="preserve">Figure </w:t>
      </w:r>
      <w:fldSimple w:instr=" SEQ Figure \* ARABIC ">
        <w:r w:rsidR="00E04F28">
          <w:rPr>
            <w:noProof/>
          </w:rPr>
          <w:t>41</w:t>
        </w:r>
      </w:fldSimple>
    </w:p>
    <w:p w14:paraId="0F571EF6" w14:textId="0FE90429" w:rsidR="00111FCF" w:rsidRDefault="00111FCF" w:rsidP="00111FCF">
      <w:pPr>
        <w:pStyle w:val="ppFigureCaptionIndent"/>
      </w:pPr>
      <w:r>
        <w:t>Navigate to project node</w:t>
      </w:r>
    </w:p>
    <w:p w14:paraId="6EAD7832" w14:textId="77777777" w:rsidR="00111FCF" w:rsidRPr="00111FCF" w:rsidRDefault="00111FCF" w:rsidP="00111FCF">
      <w:pPr>
        <w:pStyle w:val="ppBodyTextIndent"/>
      </w:pPr>
    </w:p>
    <w:p w14:paraId="4E64C82B" w14:textId="5914FC07" w:rsidR="001E17E7" w:rsidRDefault="006D7D1A" w:rsidP="00D053EC">
      <w:pPr>
        <w:pStyle w:val="ppNumberList"/>
      </w:pPr>
      <w:r>
        <w:t xml:space="preserve">The FabrikamFiber project has </w:t>
      </w:r>
      <w:r w:rsidR="00111FCF">
        <w:t>five</w:t>
      </w:r>
      <w:r>
        <w:t xml:space="preserve"> teams, with the </w:t>
      </w:r>
      <w:r w:rsidRPr="00111FCF">
        <w:rPr>
          <w:b/>
        </w:rPr>
        <w:t xml:space="preserve">Fabrikam Fiber </w:t>
      </w:r>
      <w:r w:rsidR="00111FCF" w:rsidRPr="00111FCF">
        <w:rPr>
          <w:b/>
        </w:rPr>
        <w:t xml:space="preserve">Leadership </w:t>
      </w:r>
      <w:r w:rsidRPr="00111FCF">
        <w:rPr>
          <w:b/>
        </w:rPr>
        <w:t>Team</w:t>
      </w:r>
      <w:r>
        <w:t xml:space="preserve"> assigned as the project default</w:t>
      </w:r>
      <w:r w:rsidR="00111FCF">
        <w:t>.</w:t>
      </w:r>
    </w:p>
    <w:p w14:paraId="4EAB99E1" w14:textId="5A81AA10" w:rsidR="00E83ECD" w:rsidRDefault="00810572" w:rsidP="00810572">
      <w:pPr>
        <w:pStyle w:val="ppFigureIndent"/>
      </w:pPr>
      <w:r w:rsidRPr="00810572">
        <w:rPr>
          <w:noProof/>
          <w:lang w:bidi="ar-SA"/>
        </w:rPr>
        <w:lastRenderedPageBreak/>
        <w:drawing>
          <wp:inline distT="0" distB="0" distL="0" distR="0" wp14:anchorId="3B660121" wp14:editId="4B90B43E">
            <wp:extent cx="5943600" cy="2737485"/>
            <wp:effectExtent l="0" t="0" r="0" b="5715"/>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943600" cy="2737485"/>
                    </a:xfrm>
                    <a:prstGeom prst="rect">
                      <a:avLst/>
                    </a:prstGeom>
                  </pic:spPr>
                </pic:pic>
              </a:graphicData>
            </a:graphic>
          </wp:inline>
        </w:drawing>
      </w:r>
    </w:p>
    <w:p w14:paraId="5D7B424A" w14:textId="0F908C36" w:rsidR="00E83ECD" w:rsidRDefault="00E83ECD" w:rsidP="00E83ECD">
      <w:pPr>
        <w:pStyle w:val="ppFigureNumberIndent"/>
      </w:pPr>
      <w:r>
        <w:t xml:space="preserve">Figure </w:t>
      </w:r>
      <w:fldSimple w:instr=" SEQ Figure \* ARABIC ">
        <w:r w:rsidR="00E04F28">
          <w:rPr>
            <w:noProof/>
          </w:rPr>
          <w:t>42</w:t>
        </w:r>
      </w:fldSimple>
    </w:p>
    <w:p w14:paraId="0B90DA95" w14:textId="7505DEAC" w:rsidR="00E83ECD" w:rsidRDefault="00E83ECD" w:rsidP="00E83ECD">
      <w:pPr>
        <w:pStyle w:val="ppFigureCaptionIndent"/>
      </w:pPr>
      <w:r>
        <w:t>Fabrikam Fiber teams</w:t>
      </w:r>
    </w:p>
    <w:p w14:paraId="6694C992" w14:textId="77777777" w:rsidR="00E83ECD" w:rsidRPr="00E83ECD" w:rsidRDefault="00E83ECD" w:rsidP="00E83ECD">
      <w:pPr>
        <w:pStyle w:val="ppBodyTextIndent"/>
      </w:pPr>
    </w:p>
    <w:p w14:paraId="13092032" w14:textId="7EDC7F39" w:rsidR="00C40C32" w:rsidRDefault="00C40C32" w:rsidP="00D053EC">
      <w:pPr>
        <w:pStyle w:val="ppNumberList"/>
      </w:pPr>
      <w:r>
        <w:t xml:space="preserve">Select the </w:t>
      </w:r>
      <w:r w:rsidRPr="002177DD">
        <w:rPr>
          <w:b/>
        </w:rPr>
        <w:t>Areas</w:t>
      </w:r>
      <w:r>
        <w:t xml:space="preserve"> tab.</w:t>
      </w:r>
    </w:p>
    <w:p w14:paraId="383AD8BA" w14:textId="2C68CFB3" w:rsidR="00E83ECD" w:rsidRDefault="00111FCF" w:rsidP="00E83ECD">
      <w:pPr>
        <w:pStyle w:val="ppFigureIndent"/>
      </w:pPr>
      <w:r>
        <w:rPr>
          <w:noProof/>
          <w:lang w:bidi="ar-SA"/>
        </w:rPr>
        <w:drawing>
          <wp:inline distT="0" distB="0" distL="0" distR="0" wp14:anchorId="4BF4CE55" wp14:editId="099C7796">
            <wp:extent cx="5438775" cy="723900"/>
            <wp:effectExtent l="0" t="0" r="9525" b="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438775" cy="723900"/>
                    </a:xfrm>
                    <a:prstGeom prst="rect">
                      <a:avLst/>
                    </a:prstGeom>
                  </pic:spPr>
                </pic:pic>
              </a:graphicData>
            </a:graphic>
          </wp:inline>
        </w:drawing>
      </w:r>
    </w:p>
    <w:p w14:paraId="3B9DA16D" w14:textId="0D378C73" w:rsidR="00E83ECD" w:rsidRDefault="00E83ECD" w:rsidP="00E83ECD">
      <w:pPr>
        <w:pStyle w:val="ppFigureNumberIndent"/>
      </w:pPr>
      <w:r>
        <w:t xml:space="preserve">Figure </w:t>
      </w:r>
      <w:fldSimple w:instr=" SEQ Figure \* ARABIC ">
        <w:r w:rsidR="00E04F28">
          <w:rPr>
            <w:noProof/>
          </w:rPr>
          <w:t>43</w:t>
        </w:r>
      </w:fldSimple>
    </w:p>
    <w:p w14:paraId="1BB1B990" w14:textId="3716FA2A" w:rsidR="00E83ECD" w:rsidRDefault="00E83ECD" w:rsidP="00E83ECD">
      <w:pPr>
        <w:pStyle w:val="ppFigureCaptionIndent"/>
      </w:pPr>
      <w:r>
        <w:t>Areas tab</w:t>
      </w:r>
    </w:p>
    <w:p w14:paraId="6F5BF687" w14:textId="77777777" w:rsidR="00E83ECD" w:rsidRPr="00E83ECD" w:rsidRDefault="00E83ECD" w:rsidP="00E83ECD">
      <w:pPr>
        <w:pStyle w:val="ppBodyTextIndent"/>
      </w:pPr>
    </w:p>
    <w:p w14:paraId="02908F77" w14:textId="62AA82B0" w:rsidR="00C40C32" w:rsidRDefault="00C40C32" w:rsidP="00D053EC">
      <w:pPr>
        <w:pStyle w:val="ppNumberList"/>
      </w:pPr>
      <w:r>
        <w:t xml:space="preserve">The management team currently owns the </w:t>
      </w:r>
      <w:r w:rsidRPr="002177DD">
        <w:rPr>
          <w:b/>
        </w:rPr>
        <w:t>Development</w:t>
      </w:r>
      <w:r>
        <w:t xml:space="preserve"> area and all sub-areas. This gives them visibility into the backlog of all teams, even for work items that are not mapped to features. Optionally, the management team could also choose to not include sub-areas, thereby removing work items from the</w:t>
      </w:r>
      <w:r w:rsidR="00980E13">
        <w:t>ir</w:t>
      </w:r>
      <w:r>
        <w:t xml:space="preserve"> product backlog view as soon as they are assig</w:t>
      </w:r>
      <w:r w:rsidR="00554DA5">
        <w:t>ned to one of the teams.</w:t>
      </w:r>
    </w:p>
    <w:p w14:paraId="0787EA37" w14:textId="39CC00F3" w:rsidR="00E83ECD" w:rsidRDefault="00111FCF" w:rsidP="00E83ECD">
      <w:pPr>
        <w:pStyle w:val="ppFigureIndent"/>
      </w:pPr>
      <w:r>
        <w:rPr>
          <w:noProof/>
          <w:lang w:bidi="ar-SA"/>
        </w:rPr>
        <w:lastRenderedPageBreak/>
        <w:drawing>
          <wp:inline distT="0" distB="0" distL="0" distR="0" wp14:anchorId="624D3B7F" wp14:editId="47F07371">
            <wp:extent cx="4610100" cy="3381375"/>
            <wp:effectExtent l="0" t="0" r="0" b="9525"/>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4610100" cy="3381375"/>
                    </a:xfrm>
                    <a:prstGeom prst="rect">
                      <a:avLst/>
                    </a:prstGeom>
                  </pic:spPr>
                </pic:pic>
              </a:graphicData>
            </a:graphic>
          </wp:inline>
        </w:drawing>
      </w:r>
    </w:p>
    <w:p w14:paraId="005E721E" w14:textId="3A6AB956" w:rsidR="00E83ECD" w:rsidRDefault="00E83ECD" w:rsidP="00E83ECD">
      <w:pPr>
        <w:pStyle w:val="ppFigureNumberIndent"/>
      </w:pPr>
      <w:r>
        <w:t xml:space="preserve">Figure </w:t>
      </w:r>
      <w:fldSimple w:instr=" SEQ Figure \* ARABIC ">
        <w:r w:rsidR="00E04F28">
          <w:rPr>
            <w:noProof/>
          </w:rPr>
          <w:t>44</w:t>
        </w:r>
      </w:fldSimple>
    </w:p>
    <w:p w14:paraId="6ADEB184" w14:textId="6B6E9CCF" w:rsidR="00E83ECD" w:rsidRDefault="00E83ECD" w:rsidP="00E83ECD">
      <w:pPr>
        <w:pStyle w:val="ppFigureCaptionIndent"/>
      </w:pPr>
      <w:r>
        <w:t>Area configuration for management team</w:t>
      </w:r>
    </w:p>
    <w:p w14:paraId="70B1AE0A" w14:textId="77777777" w:rsidR="00E83ECD" w:rsidRPr="00E83ECD" w:rsidRDefault="00E83ECD" w:rsidP="00E83ECD">
      <w:pPr>
        <w:pStyle w:val="ppBodyTextIndent"/>
      </w:pPr>
    </w:p>
    <w:p w14:paraId="2346313F" w14:textId="6FAD1731" w:rsidR="00554DA5" w:rsidRDefault="00554DA5" w:rsidP="00D053EC">
      <w:pPr>
        <w:pStyle w:val="ppNumberList"/>
      </w:pPr>
      <w:r>
        <w:t xml:space="preserve">Select the </w:t>
      </w:r>
      <w:r w:rsidRPr="002177DD">
        <w:rPr>
          <w:b/>
        </w:rPr>
        <w:t>Overview</w:t>
      </w:r>
      <w:r>
        <w:t xml:space="preserve"> tab.</w:t>
      </w:r>
    </w:p>
    <w:p w14:paraId="0D828FB0" w14:textId="133FE7ED" w:rsidR="00E83ECD" w:rsidRDefault="00111FCF" w:rsidP="00E83ECD">
      <w:pPr>
        <w:pStyle w:val="ppFigureIndent"/>
      </w:pPr>
      <w:r>
        <w:rPr>
          <w:noProof/>
          <w:lang w:bidi="ar-SA"/>
        </w:rPr>
        <w:drawing>
          <wp:inline distT="0" distB="0" distL="0" distR="0" wp14:anchorId="15B117C9" wp14:editId="45EA45B2">
            <wp:extent cx="5353050" cy="676275"/>
            <wp:effectExtent l="0" t="0" r="0" b="9525"/>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353050" cy="676275"/>
                    </a:xfrm>
                    <a:prstGeom prst="rect">
                      <a:avLst/>
                    </a:prstGeom>
                  </pic:spPr>
                </pic:pic>
              </a:graphicData>
            </a:graphic>
          </wp:inline>
        </w:drawing>
      </w:r>
    </w:p>
    <w:p w14:paraId="5456D6BD" w14:textId="6D85FF96" w:rsidR="00E83ECD" w:rsidRDefault="00E83ECD" w:rsidP="00E83ECD">
      <w:pPr>
        <w:pStyle w:val="ppFigureNumberIndent"/>
      </w:pPr>
      <w:r>
        <w:t xml:space="preserve">Figure </w:t>
      </w:r>
      <w:fldSimple w:instr=" SEQ Figure \* ARABIC ">
        <w:r w:rsidR="00E04F28">
          <w:rPr>
            <w:noProof/>
          </w:rPr>
          <w:t>45</w:t>
        </w:r>
      </w:fldSimple>
    </w:p>
    <w:p w14:paraId="0096F773" w14:textId="15966E49" w:rsidR="00E83ECD" w:rsidRDefault="00E83ECD" w:rsidP="00E83ECD">
      <w:pPr>
        <w:pStyle w:val="ppFigureCaptionIndent"/>
      </w:pPr>
      <w:r>
        <w:t>Overview tab</w:t>
      </w:r>
    </w:p>
    <w:p w14:paraId="484B8E14" w14:textId="77777777" w:rsidR="00E83ECD" w:rsidRPr="00E83ECD" w:rsidRDefault="00E83ECD" w:rsidP="00E83ECD">
      <w:pPr>
        <w:pStyle w:val="ppBodyTextIndent"/>
      </w:pPr>
    </w:p>
    <w:p w14:paraId="5430D01F" w14:textId="47006CBF" w:rsidR="00554DA5" w:rsidRDefault="00554DA5" w:rsidP="00D053EC">
      <w:pPr>
        <w:pStyle w:val="ppNumberList"/>
      </w:pPr>
      <w:r>
        <w:t xml:space="preserve">Select the </w:t>
      </w:r>
      <w:r w:rsidRPr="002177DD">
        <w:rPr>
          <w:b/>
        </w:rPr>
        <w:t>Fabrikam Fiber Database</w:t>
      </w:r>
      <w:r>
        <w:t xml:space="preserve"> team link.</w:t>
      </w:r>
    </w:p>
    <w:p w14:paraId="471191E7" w14:textId="40BB1D21" w:rsidR="00E83ECD" w:rsidRDefault="00111FCF" w:rsidP="00E83ECD">
      <w:pPr>
        <w:pStyle w:val="ppFigureIndent"/>
      </w:pPr>
      <w:r>
        <w:rPr>
          <w:noProof/>
          <w:lang w:bidi="ar-SA"/>
        </w:rPr>
        <w:lastRenderedPageBreak/>
        <w:drawing>
          <wp:inline distT="0" distB="0" distL="0" distR="0" wp14:anchorId="655959FF" wp14:editId="2FDE71C4">
            <wp:extent cx="3190875" cy="2581275"/>
            <wp:effectExtent l="0" t="0" r="9525" b="9525"/>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3190875" cy="2581275"/>
                    </a:xfrm>
                    <a:prstGeom prst="rect">
                      <a:avLst/>
                    </a:prstGeom>
                  </pic:spPr>
                </pic:pic>
              </a:graphicData>
            </a:graphic>
          </wp:inline>
        </w:drawing>
      </w:r>
    </w:p>
    <w:p w14:paraId="7BCE55FD" w14:textId="7EBD2E75" w:rsidR="00E83ECD" w:rsidRDefault="00E83ECD" w:rsidP="00E83ECD">
      <w:pPr>
        <w:pStyle w:val="ppFigureNumberIndent"/>
      </w:pPr>
      <w:r>
        <w:t xml:space="preserve">Figure </w:t>
      </w:r>
      <w:fldSimple w:instr=" SEQ Figure \* ARABIC ">
        <w:r w:rsidR="00E04F28">
          <w:rPr>
            <w:noProof/>
          </w:rPr>
          <w:t>46</w:t>
        </w:r>
      </w:fldSimple>
    </w:p>
    <w:p w14:paraId="2E73D3BB" w14:textId="68CE5D8F" w:rsidR="00E83ECD" w:rsidRDefault="00E83ECD" w:rsidP="00E83ECD">
      <w:pPr>
        <w:pStyle w:val="ppFigureCaptionIndent"/>
      </w:pPr>
      <w:r>
        <w:t>Fabrikam Fiber Database Team link</w:t>
      </w:r>
    </w:p>
    <w:p w14:paraId="4D664E15" w14:textId="77777777" w:rsidR="00E83ECD" w:rsidRPr="00E83ECD" w:rsidRDefault="00E83ECD" w:rsidP="00E83ECD">
      <w:pPr>
        <w:pStyle w:val="ppBodyTextIndent"/>
      </w:pPr>
    </w:p>
    <w:p w14:paraId="14F646A2" w14:textId="5203A640" w:rsidR="00554DA5" w:rsidRDefault="00554DA5" w:rsidP="00D053EC">
      <w:pPr>
        <w:pStyle w:val="ppNumberList"/>
      </w:pPr>
      <w:r>
        <w:t xml:space="preserve">Select the </w:t>
      </w:r>
      <w:r w:rsidRPr="002177DD">
        <w:rPr>
          <w:b/>
        </w:rPr>
        <w:t>Areas</w:t>
      </w:r>
      <w:r>
        <w:t xml:space="preserve"> tab.</w:t>
      </w:r>
    </w:p>
    <w:p w14:paraId="4FE8204C" w14:textId="74E8FFC9" w:rsidR="00E83ECD" w:rsidRDefault="00111FCF" w:rsidP="00E83ECD">
      <w:pPr>
        <w:pStyle w:val="ppFigureIndent"/>
      </w:pPr>
      <w:r>
        <w:rPr>
          <w:noProof/>
          <w:lang w:bidi="ar-SA"/>
        </w:rPr>
        <w:drawing>
          <wp:inline distT="0" distB="0" distL="0" distR="0" wp14:anchorId="29A9C42C" wp14:editId="70D79317">
            <wp:extent cx="5410200" cy="685800"/>
            <wp:effectExtent l="0" t="0" r="0" b="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410200" cy="685800"/>
                    </a:xfrm>
                    <a:prstGeom prst="rect">
                      <a:avLst/>
                    </a:prstGeom>
                  </pic:spPr>
                </pic:pic>
              </a:graphicData>
            </a:graphic>
          </wp:inline>
        </w:drawing>
      </w:r>
    </w:p>
    <w:p w14:paraId="47069A02" w14:textId="072E8009" w:rsidR="00E83ECD" w:rsidRDefault="00E83ECD" w:rsidP="00E83ECD">
      <w:pPr>
        <w:pStyle w:val="ppFigureNumberIndent"/>
      </w:pPr>
      <w:r>
        <w:t xml:space="preserve">Figure </w:t>
      </w:r>
      <w:fldSimple w:instr=" SEQ Figure \* ARABIC ">
        <w:r w:rsidR="00E04F28">
          <w:rPr>
            <w:noProof/>
          </w:rPr>
          <w:t>47</w:t>
        </w:r>
      </w:fldSimple>
    </w:p>
    <w:p w14:paraId="583343FD" w14:textId="2DCA0F00" w:rsidR="00E83ECD" w:rsidRDefault="00E83ECD" w:rsidP="00E83ECD">
      <w:pPr>
        <w:pStyle w:val="ppFigureCaptionIndent"/>
      </w:pPr>
      <w:r>
        <w:t>Areas tab</w:t>
      </w:r>
    </w:p>
    <w:p w14:paraId="281AF8DD" w14:textId="77777777" w:rsidR="00E83ECD" w:rsidRPr="00E83ECD" w:rsidRDefault="00E83ECD" w:rsidP="00E83ECD">
      <w:pPr>
        <w:pStyle w:val="ppBodyTextIndent"/>
      </w:pPr>
    </w:p>
    <w:p w14:paraId="5D34EA0C" w14:textId="7133775C" w:rsidR="00554DA5" w:rsidRDefault="00554DA5" w:rsidP="00D053EC">
      <w:pPr>
        <w:pStyle w:val="ppNumberList"/>
      </w:pPr>
      <w:r>
        <w:t>The Database team is currently configured to see work items from just the root Development area and the Database Team sub-area. This allows them to see backlog items created by the management team and ones specifically assigned to their team.</w:t>
      </w:r>
      <w:r w:rsidR="005C457E">
        <w:t xml:space="preserve"> With this kind of structure, each team can work independently on its own backlog, defined by its area path, unrelated to the other team’s work.</w:t>
      </w:r>
    </w:p>
    <w:p w14:paraId="127A460C" w14:textId="292F9EA1" w:rsidR="00390BFD" w:rsidRDefault="00111FCF" w:rsidP="00390BFD">
      <w:pPr>
        <w:pStyle w:val="ppFigureIndent"/>
      </w:pPr>
      <w:r>
        <w:rPr>
          <w:noProof/>
          <w:lang w:bidi="ar-SA"/>
        </w:rPr>
        <w:lastRenderedPageBreak/>
        <w:drawing>
          <wp:inline distT="0" distB="0" distL="0" distR="0" wp14:anchorId="22E55577" wp14:editId="530C7AF0">
            <wp:extent cx="4667250" cy="3333750"/>
            <wp:effectExtent l="0" t="0" r="0"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4667250" cy="3333750"/>
                    </a:xfrm>
                    <a:prstGeom prst="rect">
                      <a:avLst/>
                    </a:prstGeom>
                  </pic:spPr>
                </pic:pic>
              </a:graphicData>
            </a:graphic>
          </wp:inline>
        </w:drawing>
      </w:r>
    </w:p>
    <w:p w14:paraId="171E4878" w14:textId="05ADBFA2" w:rsidR="00390BFD" w:rsidRDefault="00390BFD" w:rsidP="00390BFD">
      <w:pPr>
        <w:pStyle w:val="ppFigureNumberIndent"/>
      </w:pPr>
      <w:r>
        <w:t xml:space="preserve">Figure </w:t>
      </w:r>
      <w:fldSimple w:instr=" SEQ Figure \* ARABIC ">
        <w:r w:rsidR="00E04F28">
          <w:rPr>
            <w:noProof/>
          </w:rPr>
          <w:t>48</w:t>
        </w:r>
      </w:fldSimple>
    </w:p>
    <w:p w14:paraId="2AD8FDD9" w14:textId="0A969E6B" w:rsidR="00390BFD" w:rsidRDefault="00390BFD" w:rsidP="00390BFD">
      <w:pPr>
        <w:pStyle w:val="ppFigureCaptionIndent"/>
      </w:pPr>
      <w:r>
        <w:t>Area configuration for Database team</w:t>
      </w:r>
    </w:p>
    <w:p w14:paraId="5FDB4589" w14:textId="77777777" w:rsidR="00390BFD" w:rsidRPr="00390BFD" w:rsidRDefault="00390BFD" w:rsidP="00390BFD">
      <w:pPr>
        <w:pStyle w:val="ppBodyTextIndent"/>
      </w:pPr>
    </w:p>
    <w:p w14:paraId="4F481742" w14:textId="0A644CE4" w:rsidR="00390BFD" w:rsidRDefault="00554DA5" w:rsidP="00D053EC">
      <w:pPr>
        <w:pStyle w:val="ppNumberList"/>
      </w:pPr>
      <w:r>
        <w:t>Close the administration tab</w:t>
      </w:r>
      <w:r w:rsidR="004A5DDA">
        <w:t xml:space="preserve"> in Internet Explorer</w:t>
      </w:r>
      <w:r>
        <w:t xml:space="preserve"> to retur</w:t>
      </w:r>
      <w:r w:rsidR="00390BFD">
        <w:t xml:space="preserve">n to the </w:t>
      </w:r>
      <w:r w:rsidR="004A5DDA">
        <w:t>web</w:t>
      </w:r>
      <w:r w:rsidR="00390BFD">
        <w:t xml:space="preserve"> portal.</w:t>
      </w:r>
    </w:p>
    <w:p w14:paraId="636BD28C" w14:textId="0CB4E568" w:rsidR="004A5DDA" w:rsidRDefault="004A5DDA" w:rsidP="00D053EC">
      <w:pPr>
        <w:pStyle w:val="ppNumberList"/>
      </w:pPr>
      <w:r>
        <w:t xml:space="preserve">Navigate to the </w:t>
      </w:r>
      <w:r w:rsidRPr="007E433D">
        <w:rPr>
          <w:b/>
        </w:rPr>
        <w:t>Fabr</w:t>
      </w:r>
      <w:r w:rsidR="008D2F78" w:rsidRPr="007E433D">
        <w:rPr>
          <w:b/>
        </w:rPr>
        <w:t>ikam Fiber Leadership Team</w:t>
      </w:r>
      <w:r w:rsidR="008D2F78">
        <w:t>.</w:t>
      </w:r>
    </w:p>
    <w:p w14:paraId="1512C8FA" w14:textId="4EDB75BF" w:rsidR="008D2F78" w:rsidRDefault="008D2F78" w:rsidP="008D2F78">
      <w:pPr>
        <w:pStyle w:val="ppFigureIndent"/>
      </w:pPr>
      <w:r>
        <w:rPr>
          <w:noProof/>
          <w:lang w:bidi="ar-SA"/>
        </w:rPr>
        <w:drawing>
          <wp:inline distT="0" distB="0" distL="0" distR="0" wp14:anchorId="54410FCE" wp14:editId="57403852">
            <wp:extent cx="5943600" cy="2508885"/>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943600" cy="2508885"/>
                    </a:xfrm>
                    <a:prstGeom prst="rect">
                      <a:avLst/>
                    </a:prstGeom>
                  </pic:spPr>
                </pic:pic>
              </a:graphicData>
            </a:graphic>
          </wp:inline>
        </w:drawing>
      </w:r>
    </w:p>
    <w:p w14:paraId="586F9FA0" w14:textId="2119F0F6" w:rsidR="008D2F78" w:rsidRDefault="008D2F78" w:rsidP="008D2F78">
      <w:pPr>
        <w:pStyle w:val="ppFigureNumberIndent"/>
      </w:pPr>
      <w:r>
        <w:t xml:space="preserve">Figure </w:t>
      </w:r>
      <w:fldSimple w:instr=" SEQ Figure \* ARABIC ">
        <w:r w:rsidR="00E04F28">
          <w:rPr>
            <w:noProof/>
          </w:rPr>
          <w:t>49</w:t>
        </w:r>
      </w:fldSimple>
    </w:p>
    <w:p w14:paraId="19FECA28" w14:textId="536BEBBC" w:rsidR="008D2F78" w:rsidRDefault="008D2F78" w:rsidP="008D2F78">
      <w:pPr>
        <w:pStyle w:val="ppFigureCaptionIndent"/>
      </w:pPr>
      <w:r>
        <w:t>Navigating to management team</w:t>
      </w:r>
    </w:p>
    <w:p w14:paraId="209A1D8A" w14:textId="77777777" w:rsidR="008D2F78" w:rsidRPr="008D2F78" w:rsidRDefault="008D2F78" w:rsidP="008D2F78">
      <w:pPr>
        <w:pStyle w:val="ppBodyTextIndent"/>
      </w:pPr>
    </w:p>
    <w:p w14:paraId="73FE9D2E" w14:textId="77777777" w:rsidR="007E54F1" w:rsidRDefault="007E54F1" w:rsidP="007E54F1">
      <w:pPr>
        <w:pStyle w:val="ppListEnd"/>
      </w:pPr>
    </w:p>
    <w:p w14:paraId="5B4D2F51" w14:textId="7CA93F7B" w:rsidR="007E54F1" w:rsidRDefault="007E54F1" w:rsidP="00701493">
      <w:pPr>
        <w:pStyle w:val="Heading4"/>
      </w:pPr>
      <w:bookmarkStart w:id="21" w:name="_Toc429723514"/>
      <w:bookmarkStart w:id="22" w:name="_Toc430184465"/>
      <w:r>
        <w:lastRenderedPageBreak/>
        <w:t>Task 2: Portfolio Management</w:t>
      </w:r>
      <w:bookmarkEnd w:id="21"/>
      <w:bookmarkEnd w:id="22"/>
    </w:p>
    <w:p w14:paraId="00DDA9DF" w14:textId="4398E31A" w:rsidR="007071E3" w:rsidRDefault="007071E3" w:rsidP="003347E7">
      <w:pPr>
        <w:pStyle w:val="ppNumberList"/>
      </w:pPr>
      <w:r>
        <w:t xml:space="preserve">Switch to the </w:t>
      </w:r>
      <w:r w:rsidRPr="007071E3">
        <w:rPr>
          <w:b/>
        </w:rPr>
        <w:t>Backlog</w:t>
      </w:r>
      <w:r>
        <w:t xml:space="preserve"> view if necessary.</w:t>
      </w:r>
    </w:p>
    <w:p w14:paraId="519A3132" w14:textId="64863724" w:rsidR="007071E3" w:rsidRDefault="007071E3" w:rsidP="007071E3">
      <w:pPr>
        <w:pStyle w:val="ppFigureIndent"/>
      </w:pPr>
      <w:r w:rsidRPr="007071E3">
        <w:rPr>
          <w:noProof/>
          <w:lang w:bidi="ar-SA"/>
        </w:rPr>
        <w:drawing>
          <wp:inline distT="0" distB="0" distL="0" distR="0" wp14:anchorId="0BFE53D9" wp14:editId="36E3514C">
            <wp:extent cx="5525271" cy="1276528"/>
            <wp:effectExtent l="0" t="0" r="0"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525271" cy="1276528"/>
                    </a:xfrm>
                    <a:prstGeom prst="rect">
                      <a:avLst/>
                    </a:prstGeom>
                  </pic:spPr>
                </pic:pic>
              </a:graphicData>
            </a:graphic>
          </wp:inline>
        </w:drawing>
      </w:r>
    </w:p>
    <w:p w14:paraId="561F0719" w14:textId="2A5A407C" w:rsidR="007071E3" w:rsidRDefault="007071E3" w:rsidP="007071E3">
      <w:pPr>
        <w:pStyle w:val="ppFigureNumberIndent"/>
      </w:pPr>
      <w:r>
        <w:t xml:space="preserve">Figure </w:t>
      </w:r>
      <w:fldSimple w:instr=" SEQ Figure \* ARABIC ">
        <w:r w:rsidR="00E04F28">
          <w:rPr>
            <w:noProof/>
          </w:rPr>
          <w:t>50</w:t>
        </w:r>
      </w:fldSimple>
    </w:p>
    <w:p w14:paraId="6368A8BD" w14:textId="46082493" w:rsidR="007071E3" w:rsidRDefault="007071E3" w:rsidP="007071E3">
      <w:pPr>
        <w:pStyle w:val="ppFigureCaptionIndent"/>
      </w:pPr>
      <w:r>
        <w:t>Returning to Backlog view</w:t>
      </w:r>
    </w:p>
    <w:p w14:paraId="0F60F9D8" w14:textId="77777777" w:rsidR="007071E3" w:rsidRPr="007071E3" w:rsidRDefault="007071E3" w:rsidP="007071E3">
      <w:pPr>
        <w:pStyle w:val="ppBodyTextIndent"/>
      </w:pPr>
    </w:p>
    <w:p w14:paraId="710D06CA" w14:textId="77777777" w:rsidR="00B43276" w:rsidRDefault="00B43276" w:rsidP="003347E7">
      <w:pPr>
        <w:pStyle w:val="ppNumberList"/>
      </w:pPr>
      <w:r>
        <w:t xml:space="preserve">The leadership team can see backlog items across all teams, including status and scheduled iteration. </w:t>
      </w:r>
    </w:p>
    <w:p w14:paraId="0457D43F" w14:textId="6DADF4A4" w:rsidR="00B43276" w:rsidRDefault="00810572" w:rsidP="00810572">
      <w:pPr>
        <w:pStyle w:val="ppFigureIndent"/>
      </w:pPr>
      <w:r w:rsidRPr="00810572">
        <w:rPr>
          <w:noProof/>
          <w:lang w:bidi="ar-SA"/>
        </w:rPr>
        <w:drawing>
          <wp:inline distT="0" distB="0" distL="0" distR="0" wp14:anchorId="458F2CFE" wp14:editId="5C6BB0D5">
            <wp:extent cx="5943600" cy="3119120"/>
            <wp:effectExtent l="0" t="0" r="0" b="508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943600" cy="3119120"/>
                    </a:xfrm>
                    <a:prstGeom prst="rect">
                      <a:avLst/>
                    </a:prstGeom>
                  </pic:spPr>
                </pic:pic>
              </a:graphicData>
            </a:graphic>
          </wp:inline>
        </w:drawing>
      </w:r>
    </w:p>
    <w:p w14:paraId="25192D95" w14:textId="1EC953D1" w:rsidR="00B43276" w:rsidRDefault="00B43276" w:rsidP="00B43276">
      <w:pPr>
        <w:pStyle w:val="ppFigureNumberIndent"/>
      </w:pPr>
      <w:r>
        <w:t xml:space="preserve">Figure </w:t>
      </w:r>
      <w:fldSimple w:instr=" SEQ Figure \* ARABIC ">
        <w:r w:rsidR="00E04F28">
          <w:rPr>
            <w:noProof/>
          </w:rPr>
          <w:t>51</w:t>
        </w:r>
      </w:fldSimple>
    </w:p>
    <w:p w14:paraId="6E557A2E" w14:textId="727F1D4D" w:rsidR="00B43276" w:rsidRDefault="00B43276" w:rsidP="00B43276">
      <w:pPr>
        <w:pStyle w:val="ppFigureCaptionIndent"/>
      </w:pPr>
      <w:r>
        <w:t>Backlog items for leadership team</w:t>
      </w:r>
    </w:p>
    <w:p w14:paraId="2EF0BB88" w14:textId="77777777" w:rsidR="00B43276" w:rsidRPr="00B43276" w:rsidRDefault="00B43276" w:rsidP="00B43276">
      <w:pPr>
        <w:pStyle w:val="ppBodyTextIndent"/>
      </w:pPr>
    </w:p>
    <w:p w14:paraId="1B426B2E" w14:textId="2060D16C" w:rsidR="00B43276" w:rsidRDefault="0028798B" w:rsidP="003347E7">
      <w:pPr>
        <w:pStyle w:val="ppNumberList"/>
      </w:pPr>
      <w:r>
        <w:t>T</w:t>
      </w:r>
      <w:r w:rsidR="00B43276">
        <w:t>he backlog view also includes the ability to toggle the display of in-progress work items. Toggle the “</w:t>
      </w:r>
      <w:r w:rsidR="00B43276" w:rsidRPr="00B43276">
        <w:rPr>
          <w:b/>
        </w:rPr>
        <w:t>In progress items</w:t>
      </w:r>
      <w:r w:rsidR="00B43276">
        <w:t>” link in the top-right corner of the backlog view and note that the Committed work items are no longer displayed. Toggle the link once again to view in-progress items before moving on.</w:t>
      </w:r>
    </w:p>
    <w:p w14:paraId="1193FBF3" w14:textId="1360F994" w:rsidR="00B43276" w:rsidRDefault="0028798B" w:rsidP="0028798B">
      <w:pPr>
        <w:pStyle w:val="ppFigureIndent"/>
      </w:pPr>
      <w:r w:rsidRPr="0028798B">
        <w:rPr>
          <w:noProof/>
          <w:lang w:bidi="ar-SA"/>
        </w:rPr>
        <w:lastRenderedPageBreak/>
        <w:drawing>
          <wp:inline distT="0" distB="0" distL="0" distR="0" wp14:anchorId="0A536E86" wp14:editId="3DC3B04B">
            <wp:extent cx="4096322" cy="743054"/>
            <wp:effectExtent l="0" t="0" r="0" b="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4096322" cy="743054"/>
                    </a:xfrm>
                    <a:prstGeom prst="rect">
                      <a:avLst/>
                    </a:prstGeom>
                  </pic:spPr>
                </pic:pic>
              </a:graphicData>
            </a:graphic>
          </wp:inline>
        </w:drawing>
      </w:r>
    </w:p>
    <w:p w14:paraId="548F3352" w14:textId="181133C8" w:rsidR="00B43276" w:rsidRDefault="00B43276" w:rsidP="00B43276">
      <w:pPr>
        <w:pStyle w:val="ppFigureNumberIndent"/>
      </w:pPr>
      <w:r>
        <w:t xml:space="preserve">Figure </w:t>
      </w:r>
      <w:fldSimple w:instr=" SEQ Figure \* ARABIC ">
        <w:r w:rsidR="00E04F28">
          <w:rPr>
            <w:noProof/>
          </w:rPr>
          <w:t>52</w:t>
        </w:r>
      </w:fldSimple>
    </w:p>
    <w:p w14:paraId="56AE5DE2" w14:textId="5EABF863" w:rsidR="00B43276" w:rsidRDefault="00B43276" w:rsidP="00B43276">
      <w:pPr>
        <w:pStyle w:val="ppFigureCaptionIndent"/>
      </w:pPr>
      <w:r>
        <w:t>Location of link to show/hide in-progress items</w:t>
      </w:r>
    </w:p>
    <w:p w14:paraId="17EEC333" w14:textId="77777777" w:rsidR="00B43276" w:rsidRPr="00B43276" w:rsidRDefault="00B43276" w:rsidP="00B43276">
      <w:pPr>
        <w:pStyle w:val="ppBodyTextIndent"/>
      </w:pPr>
    </w:p>
    <w:p w14:paraId="0664E93A" w14:textId="1024AE71" w:rsidR="00B43276" w:rsidRDefault="00B43276" w:rsidP="003347E7">
      <w:pPr>
        <w:pStyle w:val="ppNumberList"/>
      </w:pPr>
      <w:r>
        <w:t>Note that the in-progress work items are no longer displayed. Toggle the link once again to view in-progress items</w:t>
      </w:r>
      <w:r w:rsidR="00451BF7">
        <w:t xml:space="preserve"> as before</w:t>
      </w:r>
      <w:r>
        <w:t>.</w:t>
      </w:r>
    </w:p>
    <w:p w14:paraId="685401D4" w14:textId="6EDCEB14" w:rsidR="00B43276" w:rsidRDefault="0028798B" w:rsidP="0028798B">
      <w:pPr>
        <w:pStyle w:val="ppFigureIndent"/>
      </w:pPr>
      <w:r w:rsidRPr="0028798B">
        <w:rPr>
          <w:noProof/>
          <w:lang w:bidi="ar-SA"/>
        </w:rPr>
        <w:drawing>
          <wp:inline distT="0" distB="0" distL="0" distR="0" wp14:anchorId="2C3360CB" wp14:editId="3DFC4483">
            <wp:extent cx="5943600" cy="2315845"/>
            <wp:effectExtent l="0" t="0" r="0" b="8255"/>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943600" cy="2315845"/>
                    </a:xfrm>
                    <a:prstGeom prst="rect">
                      <a:avLst/>
                    </a:prstGeom>
                  </pic:spPr>
                </pic:pic>
              </a:graphicData>
            </a:graphic>
          </wp:inline>
        </w:drawing>
      </w:r>
    </w:p>
    <w:p w14:paraId="39638289" w14:textId="7C98BEEC" w:rsidR="00B43276" w:rsidRDefault="00B43276" w:rsidP="00B43276">
      <w:pPr>
        <w:pStyle w:val="ppFigureNumberIndent"/>
      </w:pPr>
      <w:r>
        <w:t xml:space="preserve">Figure </w:t>
      </w:r>
      <w:fldSimple w:instr=" SEQ Figure \* ARABIC ">
        <w:r w:rsidR="00E04F28">
          <w:rPr>
            <w:noProof/>
          </w:rPr>
          <w:t>53</w:t>
        </w:r>
      </w:fldSimple>
    </w:p>
    <w:p w14:paraId="27FD67D2" w14:textId="25EE498F" w:rsidR="00B43276" w:rsidRDefault="00B43276" w:rsidP="00B43276">
      <w:pPr>
        <w:pStyle w:val="ppFigureCaptionIndent"/>
      </w:pPr>
      <w:r>
        <w:t>Location of link to show/hide in-progress items</w:t>
      </w:r>
    </w:p>
    <w:p w14:paraId="7B4EFA87" w14:textId="77777777" w:rsidR="00B43276" w:rsidRPr="00B43276" w:rsidRDefault="00B43276" w:rsidP="00B43276">
      <w:pPr>
        <w:pStyle w:val="ppBodyTextIndent"/>
      </w:pPr>
    </w:p>
    <w:p w14:paraId="462525AE" w14:textId="055E9695" w:rsidR="007E433D" w:rsidRDefault="007E433D" w:rsidP="003347E7">
      <w:pPr>
        <w:pStyle w:val="ppNumberList"/>
      </w:pPr>
      <w:r>
        <w:t xml:space="preserve">Select the </w:t>
      </w:r>
      <w:r w:rsidRPr="007E433D">
        <w:rPr>
          <w:b/>
        </w:rPr>
        <w:t>Features</w:t>
      </w:r>
      <w:r>
        <w:t xml:space="preserve"> link to view the feature backlog.</w:t>
      </w:r>
    </w:p>
    <w:p w14:paraId="6FBA27F9" w14:textId="6737D57D" w:rsidR="007E433D" w:rsidRDefault="0028798B" w:rsidP="0028798B">
      <w:pPr>
        <w:pStyle w:val="ppFigureIndent"/>
      </w:pPr>
      <w:r w:rsidRPr="0028798B">
        <w:rPr>
          <w:noProof/>
          <w:lang w:bidi="ar-SA"/>
        </w:rPr>
        <w:drawing>
          <wp:inline distT="0" distB="0" distL="0" distR="0" wp14:anchorId="6406126C" wp14:editId="57FD964B">
            <wp:extent cx="1743318" cy="1609950"/>
            <wp:effectExtent l="0" t="0" r="0" b="9525"/>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1743318" cy="1609950"/>
                    </a:xfrm>
                    <a:prstGeom prst="rect">
                      <a:avLst/>
                    </a:prstGeom>
                  </pic:spPr>
                </pic:pic>
              </a:graphicData>
            </a:graphic>
          </wp:inline>
        </w:drawing>
      </w:r>
    </w:p>
    <w:p w14:paraId="721C1103" w14:textId="3FA4F102" w:rsidR="007E433D" w:rsidRDefault="007E433D" w:rsidP="007E433D">
      <w:pPr>
        <w:pStyle w:val="ppFigureNumberIndent"/>
      </w:pPr>
      <w:r>
        <w:t xml:space="preserve">Figure </w:t>
      </w:r>
      <w:fldSimple w:instr=" SEQ Figure \* ARABIC ">
        <w:r w:rsidR="00E04F28">
          <w:rPr>
            <w:noProof/>
          </w:rPr>
          <w:t>54</w:t>
        </w:r>
      </w:fldSimple>
    </w:p>
    <w:p w14:paraId="4CDADBB8" w14:textId="55715D8A" w:rsidR="007E433D" w:rsidRDefault="007E433D" w:rsidP="007E433D">
      <w:pPr>
        <w:pStyle w:val="ppFigureCaptionIndent"/>
      </w:pPr>
      <w:r>
        <w:t>Viewing features backlog</w:t>
      </w:r>
    </w:p>
    <w:p w14:paraId="73A67F5F" w14:textId="77777777" w:rsidR="007E433D" w:rsidRPr="007E433D" w:rsidRDefault="007E433D" w:rsidP="007E433D">
      <w:pPr>
        <w:pStyle w:val="ppBodyTextIndent"/>
      </w:pPr>
    </w:p>
    <w:p w14:paraId="1E52B7DC" w14:textId="1A08351A" w:rsidR="007071E3" w:rsidRDefault="0053510E" w:rsidP="003347E7">
      <w:pPr>
        <w:pStyle w:val="ppNumberList"/>
      </w:pPr>
      <w:r>
        <w:t>This view shows</w:t>
      </w:r>
      <w:r w:rsidR="0028798B">
        <w:t xml:space="preserve"> the top-level features for the project</w:t>
      </w:r>
      <w:r>
        <w:t>.</w:t>
      </w:r>
      <w:r w:rsidR="0028798B">
        <w:t xml:space="preserve"> </w:t>
      </w:r>
      <w:r w:rsidR="007071E3">
        <w:t xml:space="preserve">It is possible to drill down into backlog items and even individual tasks if desired. Select the </w:t>
      </w:r>
      <w:r w:rsidR="007071E3" w:rsidRPr="007071E3">
        <w:rPr>
          <w:b/>
        </w:rPr>
        <w:t>Expand</w:t>
      </w:r>
      <w:r w:rsidR="007071E3">
        <w:t xml:space="preserve"> button to expand one level.</w:t>
      </w:r>
    </w:p>
    <w:p w14:paraId="47E9D62D" w14:textId="30A4D279" w:rsidR="007071E3" w:rsidRDefault="007071E3" w:rsidP="007071E3">
      <w:pPr>
        <w:pStyle w:val="ppFigureIndent"/>
      </w:pPr>
      <w:r w:rsidRPr="007071E3">
        <w:rPr>
          <w:noProof/>
          <w:lang w:bidi="ar-SA"/>
        </w:rPr>
        <w:lastRenderedPageBreak/>
        <w:drawing>
          <wp:inline distT="0" distB="0" distL="0" distR="0" wp14:anchorId="3E2B27E6" wp14:editId="18A68863">
            <wp:extent cx="4029637" cy="1047896"/>
            <wp:effectExtent l="0" t="0" r="9525" b="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4029637" cy="1047896"/>
                    </a:xfrm>
                    <a:prstGeom prst="rect">
                      <a:avLst/>
                    </a:prstGeom>
                  </pic:spPr>
                </pic:pic>
              </a:graphicData>
            </a:graphic>
          </wp:inline>
        </w:drawing>
      </w:r>
    </w:p>
    <w:p w14:paraId="5F7B9CD6" w14:textId="493CD3DB" w:rsidR="007071E3" w:rsidRDefault="007071E3" w:rsidP="007071E3">
      <w:pPr>
        <w:pStyle w:val="ppFigureNumberIndent"/>
      </w:pPr>
      <w:r>
        <w:t xml:space="preserve">Figure </w:t>
      </w:r>
      <w:fldSimple w:instr=" SEQ Figure \* ARABIC ">
        <w:r w:rsidR="00E04F28">
          <w:rPr>
            <w:noProof/>
          </w:rPr>
          <w:t>55</w:t>
        </w:r>
      </w:fldSimple>
    </w:p>
    <w:p w14:paraId="3D9841D7" w14:textId="2C12C36E" w:rsidR="007071E3" w:rsidRDefault="007071E3" w:rsidP="007071E3">
      <w:pPr>
        <w:pStyle w:val="ppFigureCaptionIndent"/>
      </w:pPr>
      <w:r>
        <w:t>Expand button</w:t>
      </w:r>
    </w:p>
    <w:p w14:paraId="3AA6CCFC" w14:textId="77777777" w:rsidR="007071E3" w:rsidRPr="007071E3" w:rsidRDefault="007071E3" w:rsidP="007071E3">
      <w:pPr>
        <w:pStyle w:val="ppBodyTextIndent"/>
      </w:pPr>
    </w:p>
    <w:p w14:paraId="06409855" w14:textId="646D670E" w:rsidR="007071E3" w:rsidRDefault="007071E3" w:rsidP="007071E3">
      <w:pPr>
        <w:pStyle w:val="ppFigureIndent"/>
      </w:pPr>
      <w:r w:rsidRPr="007071E3">
        <w:rPr>
          <w:noProof/>
          <w:lang w:bidi="ar-SA"/>
        </w:rPr>
        <w:drawing>
          <wp:inline distT="0" distB="0" distL="0" distR="0" wp14:anchorId="5417730E" wp14:editId="00DF0AC9">
            <wp:extent cx="5943600" cy="1637665"/>
            <wp:effectExtent l="0" t="0" r="0" b="63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943600" cy="1637665"/>
                    </a:xfrm>
                    <a:prstGeom prst="rect">
                      <a:avLst/>
                    </a:prstGeom>
                  </pic:spPr>
                </pic:pic>
              </a:graphicData>
            </a:graphic>
          </wp:inline>
        </w:drawing>
      </w:r>
    </w:p>
    <w:p w14:paraId="488F984C" w14:textId="042D19D2" w:rsidR="007071E3" w:rsidRDefault="007071E3" w:rsidP="007071E3">
      <w:pPr>
        <w:pStyle w:val="ppFigureNumberIndent"/>
      </w:pPr>
      <w:r>
        <w:t xml:space="preserve">Figure </w:t>
      </w:r>
      <w:fldSimple w:instr=" SEQ Figure \* ARABIC ">
        <w:r w:rsidR="00E04F28">
          <w:rPr>
            <w:noProof/>
          </w:rPr>
          <w:t>56</w:t>
        </w:r>
      </w:fldSimple>
    </w:p>
    <w:p w14:paraId="51442EEE" w14:textId="7E86DE01" w:rsidR="007071E3" w:rsidRDefault="007071E3" w:rsidP="007071E3">
      <w:pPr>
        <w:pStyle w:val="ppFigureCaptionIndent"/>
      </w:pPr>
      <w:r>
        <w:t>Expanded view</w:t>
      </w:r>
    </w:p>
    <w:p w14:paraId="7549CCB2" w14:textId="77777777" w:rsidR="007071E3" w:rsidRPr="007071E3" w:rsidRDefault="007071E3" w:rsidP="007071E3">
      <w:pPr>
        <w:pStyle w:val="ppBodyTextIndent"/>
      </w:pPr>
    </w:p>
    <w:p w14:paraId="16FFC201" w14:textId="25206946" w:rsidR="007071E3" w:rsidRDefault="007071E3" w:rsidP="00121034">
      <w:pPr>
        <w:pStyle w:val="ppNumberList"/>
      </w:pPr>
      <w:r>
        <w:t xml:space="preserve">Click the </w:t>
      </w:r>
      <w:r w:rsidRPr="007071E3">
        <w:rPr>
          <w:b/>
        </w:rPr>
        <w:t>Expand</w:t>
      </w:r>
      <w:r>
        <w:t xml:space="preserve"> button once again to drill down into tasks.</w:t>
      </w:r>
    </w:p>
    <w:p w14:paraId="294FE927" w14:textId="1A74270A" w:rsidR="007071E3" w:rsidRDefault="007071E3" w:rsidP="007071E3">
      <w:pPr>
        <w:pStyle w:val="ppFigureIndent"/>
      </w:pPr>
      <w:r w:rsidRPr="007071E3">
        <w:rPr>
          <w:noProof/>
          <w:lang w:bidi="ar-SA"/>
        </w:rPr>
        <w:drawing>
          <wp:inline distT="0" distB="0" distL="0" distR="0" wp14:anchorId="750A7422" wp14:editId="5892B816">
            <wp:extent cx="5943600" cy="277114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943600" cy="2771140"/>
                    </a:xfrm>
                    <a:prstGeom prst="rect">
                      <a:avLst/>
                    </a:prstGeom>
                  </pic:spPr>
                </pic:pic>
              </a:graphicData>
            </a:graphic>
          </wp:inline>
        </w:drawing>
      </w:r>
    </w:p>
    <w:p w14:paraId="76FFFC56" w14:textId="01CD6B4A" w:rsidR="007071E3" w:rsidRDefault="007071E3" w:rsidP="007071E3">
      <w:pPr>
        <w:pStyle w:val="ppFigureNumberIndent"/>
      </w:pPr>
      <w:r>
        <w:t xml:space="preserve">Figure </w:t>
      </w:r>
      <w:fldSimple w:instr=" SEQ Figure \* ARABIC ">
        <w:r w:rsidR="00E04F28">
          <w:rPr>
            <w:noProof/>
          </w:rPr>
          <w:t>57</w:t>
        </w:r>
      </w:fldSimple>
    </w:p>
    <w:p w14:paraId="409996A1" w14:textId="7A1F488E" w:rsidR="007071E3" w:rsidRDefault="007071E3" w:rsidP="007071E3">
      <w:pPr>
        <w:pStyle w:val="ppFigureCaptionIndent"/>
      </w:pPr>
      <w:r>
        <w:t>Expanded view</w:t>
      </w:r>
    </w:p>
    <w:p w14:paraId="0FACFDC2" w14:textId="77777777" w:rsidR="007071E3" w:rsidRPr="007071E3" w:rsidRDefault="007071E3" w:rsidP="007071E3">
      <w:pPr>
        <w:pStyle w:val="ppBodyTextIndent"/>
      </w:pPr>
    </w:p>
    <w:p w14:paraId="3DB7F7D1" w14:textId="17C31F7B" w:rsidR="00A955AE" w:rsidRDefault="00A955AE" w:rsidP="00121034">
      <w:pPr>
        <w:pStyle w:val="ppNumberList"/>
      </w:pPr>
      <w:r>
        <w:lastRenderedPageBreak/>
        <w:t>It is also possible to re-parent work items using drag-and-drop operations in the portfolio backlog view. Try this out by dragging and dropping one of the Product Backlog Items from one feature to another.</w:t>
      </w:r>
    </w:p>
    <w:p w14:paraId="61FF3C8F" w14:textId="78CE8D84" w:rsidR="00A955AE" w:rsidRDefault="00A955AE" w:rsidP="00A955AE">
      <w:pPr>
        <w:pStyle w:val="ppFigureIndent"/>
      </w:pPr>
      <w:r w:rsidRPr="00A955AE">
        <w:rPr>
          <w:noProof/>
          <w:lang w:bidi="ar-SA"/>
        </w:rPr>
        <w:drawing>
          <wp:inline distT="0" distB="0" distL="0" distR="0" wp14:anchorId="27180042" wp14:editId="421A3951">
            <wp:extent cx="5943600" cy="190944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943600" cy="1909445"/>
                    </a:xfrm>
                    <a:prstGeom prst="rect">
                      <a:avLst/>
                    </a:prstGeom>
                  </pic:spPr>
                </pic:pic>
              </a:graphicData>
            </a:graphic>
          </wp:inline>
        </w:drawing>
      </w:r>
    </w:p>
    <w:p w14:paraId="58B24DCB" w14:textId="6D474041" w:rsidR="00A955AE" w:rsidRDefault="00A955AE" w:rsidP="00A955AE">
      <w:pPr>
        <w:pStyle w:val="ppFigureNumberIndent"/>
      </w:pPr>
      <w:r>
        <w:t xml:space="preserve">Figure </w:t>
      </w:r>
      <w:fldSimple w:instr=" SEQ Figure \* ARABIC ">
        <w:r w:rsidR="00E04F28">
          <w:rPr>
            <w:noProof/>
          </w:rPr>
          <w:t>58</w:t>
        </w:r>
      </w:fldSimple>
    </w:p>
    <w:p w14:paraId="6178FBF1" w14:textId="445650DB" w:rsidR="00A955AE" w:rsidRDefault="00A955AE" w:rsidP="00A955AE">
      <w:pPr>
        <w:pStyle w:val="ppFigureCaptionIndent"/>
      </w:pPr>
      <w:r>
        <w:t>Re-parent work items using drag and drop</w:t>
      </w:r>
    </w:p>
    <w:p w14:paraId="65B9B0E0" w14:textId="77777777" w:rsidR="00A955AE" w:rsidRPr="00A955AE" w:rsidRDefault="00A955AE" w:rsidP="00A955AE">
      <w:pPr>
        <w:pStyle w:val="ppBodyTextIndent"/>
      </w:pPr>
    </w:p>
    <w:p w14:paraId="3E68B4BB" w14:textId="4E09A926" w:rsidR="00A955AE" w:rsidRDefault="00A955AE" w:rsidP="005754C5">
      <w:pPr>
        <w:pStyle w:val="ppNumberList"/>
      </w:pPr>
      <w:r>
        <w:t>Note that this moved the Product Backlog Item as well as all of the child tasks. Drag the Product Backlog Item back to its original feature.</w:t>
      </w:r>
    </w:p>
    <w:p w14:paraId="31B214DF" w14:textId="7A1EC313" w:rsidR="001A689B" w:rsidRDefault="001A689B" w:rsidP="00121034">
      <w:pPr>
        <w:pStyle w:val="ppNumberList"/>
      </w:pPr>
      <w:r>
        <w:t xml:space="preserve">The child </w:t>
      </w:r>
      <w:r w:rsidR="00ED1220">
        <w:t>work items</w:t>
      </w:r>
      <w:r>
        <w:t xml:space="preserve"> are </w:t>
      </w:r>
      <w:r w:rsidR="002177DD">
        <w:t xml:space="preserve">always </w:t>
      </w:r>
      <w:r>
        <w:t>shown</w:t>
      </w:r>
      <w:r w:rsidR="00A955AE">
        <w:t xml:space="preserve"> for the leadership team</w:t>
      </w:r>
      <w:r w:rsidR="002177DD">
        <w:t>,</w:t>
      </w:r>
      <w:r>
        <w:t xml:space="preserve"> regardless of which team they are assigned to. To see this more clearly, let’s add the </w:t>
      </w:r>
      <w:r w:rsidRPr="008B5D97">
        <w:rPr>
          <w:b/>
        </w:rPr>
        <w:t>Area Path</w:t>
      </w:r>
      <w:r>
        <w:t xml:space="preserve"> column to the view. </w:t>
      </w:r>
    </w:p>
    <w:p w14:paraId="07585910" w14:textId="4122F675" w:rsidR="00554DA5" w:rsidRDefault="001A689B" w:rsidP="00121034">
      <w:pPr>
        <w:pStyle w:val="ppNumberList"/>
      </w:pPr>
      <w:r>
        <w:t xml:space="preserve">Select the </w:t>
      </w:r>
      <w:r w:rsidRPr="002177DD">
        <w:rPr>
          <w:b/>
        </w:rPr>
        <w:t>Column Options</w:t>
      </w:r>
      <w:r>
        <w:t xml:space="preserve"> button.</w:t>
      </w:r>
    </w:p>
    <w:p w14:paraId="7C448FF6" w14:textId="2D9E341C" w:rsidR="000422C4" w:rsidRDefault="0028798B" w:rsidP="0028798B">
      <w:pPr>
        <w:pStyle w:val="ppFigureIndent"/>
      </w:pPr>
      <w:r w:rsidRPr="0028798B">
        <w:rPr>
          <w:noProof/>
          <w:lang w:bidi="ar-SA"/>
        </w:rPr>
        <w:drawing>
          <wp:inline distT="0" distB="0" distL="0" distR="0" wp14:anchorId="2941E346" wp14:editId="5FB8CABF">
            <wp:extent cx="4525006" cy="1057423"/>
            <wp:effectExtent l="0" t="0" r="0" b="9525"/>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4525006" cy="1057423"/>
                    </a:xfrm>
                    <a:prstGeom prst="rect">
                      <a:avLst/>
                    </a:prstGeom>
                  </pic:spPr>
                </pic:pic>
              </a:graphicData>
            </a:graphic>
          </wp:inline>
        </w:drawing>
      </w:r>
    </w:p>
    <w:p w14:paraId="5D14118F" w14:textId="11633159" w:rsidR="000422C4" w:rsidRDefault="000422C4" w:rsidP="000422C4">
      <w:pPr>
        <w:pStyle w:val="ppFigureNumberIndent"/>
      </w:pPr>
      <w:r>
        <w:t xml:space="preserve">Figure </w:t>
      </w:r>
      <w:fldSimple w:instr=" SEQ Figure \* ARABIC ">
        <w:r w:rsidR="00E04F28">
          <w:rPr>
            <w:noProof/>
          </w:rPr>
          <w:t>59</w:t>
        </w:r>
      </w:fldSimple>
    </w:p>
    <w:p w14:paraId="0AF109B4" w14:textId="5B33FD12" w:rsidR="000422C4" w:rsidRDefault="000422C4" w:rsidP="000422C4">
      <w:pPr>
        <w:pStyle w:val="ppFigureCaptionIndent"/>
      </w:pPr>
      <w:r>
        <w:t>Column Options button</w:t>
      </w:r>
    </w:p>
    <w:p w14:paraId="58E4C3AF" w14:textId="77777777" w:rsidR="000422C4" w:rsidRPr="000422C4" w:rsidRDefault="000422C4" w:rsidP="000422C4">
      <w:pPr>
        <w:pStyle w:val="ppBodyTextIndent"/>
      </w:pPr>
    </w:p>
    <w:p w14:paraId="7555B0E8" w14:textId="36CC39A3" w:rsidR="001A689B" w:rsidRDefault="001A689B" w:rsidP="00121034">
      <w:pPr>
        <w:pStyle w:val="ppNumberList"/>
      </w:pPr>
      <w:r w:rsidRPr="002177DD">
        <w:rPr>
          <w:b/>
        </w:rPr>
        <w:t>Double-click</w:t>
      </w:r>
      <w:r>
        <w:t xml:space="preserve"> on </w:t>
      </w:r>
      <w:r w:rsidRPr="002177DD">
        <w:rPr>
          <w:b/>
        </w:rPr>
        <w:t>Area Path</w:t>
      </w:r>
      <w:r>
        <w:t xml:space="preserve"> from the available columns and then select </w:t>
      </w:r>
      <w:r w:rsidRPr="002177DD">
        <w:rPr>
          <w:b/>
        </w:rPr>
        <w:t>OK</w:t>
      </w:r>
      <w:r>
        <w:t>.</w:t>
      </w:r>
    </w:p>
    <w:p w14:paraId="748075FA" w14:textId="11DB06D9" w:rsidR="000422C4" w:rsidRDefault="00ED1220" w:rsidP="000422C4">
      <w:pPr>
        <w:pStyle w:val="ppFigureIndent"/>
      </w:pPr>
      <w:r>
        <w:rPr>
          <w:noProof/>
          <w:lang w:bidi="ar-SA"/>
        </w:rPr>
        <w:lastRenderedPageBreak/>
        <w:drawing>
          <wp:inline distT="0" distB="0" distL="0" distR="0" wp14:anchorId="1AA25B85" wp14:editId="4505B734">
            <wp:extent cx="2000539" cy="248602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2005308" cy="2491951"/>
                    </a:xfrm>
                    <a:prstGeom prst="rect">
                      <a:avLst/>
                    </a:prstGeom>
                  </pic:spPr>
                </pic:pic>
              </a:graphicData>
            </a:graphic>
          </wp:inline>
        </w:drawing>
      </w:r>
    </w:p>
    <w:p w14:paraId="36D30B0C" w14:textId="513EF0BE" w:rsidR="000422C4" w:rsidRDefault="000422C4" w:rsidP="000422C4">
      <w:pPr>
        <w:pStyle w:val="ppFigureNumberIndent"/>
      </w:pPr>
      <w:r>
        <w:t xml:space="preserve">Figure </w:t>
      </w:r>
      <w:fldSimple w:instr=" SEQ Figure \* ARABIC ">
        <w:r w:rsidR="00E04F28">
          <w:rPr>
            <w:noProof/>
          </w:rPr>
          <w:t>60</w:t>
        </w:r>
      </w:fldSimple>
    </w:p>
    <w:p w14:paraId="183D8C96" w14:textId="28621E02" w:rsidR="000422C4" w:rsidRDefault="000422C4" w:rsidP="000422C4">
      <w:pPr>
        <w:pStyle w:val="ppFigureCaptionIndent"/>
      </w:pPr>
      <w:r>
        <w:t>Add Area Path column</w:t>
      </w:r>
    </w:p>
    <w:p w14:paraId="42E69FF8" w14:textId="77777777" w:rsidR="000422C4" w:rsidRPr="000422C4" w:rsidRDefault="000422C4" w:rsidP="000422C4">
      <w:pPr>
        <w:pStyle w:val="ppBodyTextIndent"/>
      </w:pPr>
    </w:p>
    <w:p w14:paraId="2493BE18" w14:textId="3788233D" w:rsidR="000422C4" w:rsidRDefault="004C184C" w:rsidP="000422C4">
      <w:pPr>
        <w:pStyle w:val="ppFigureIndent"/>
      </w:pPr>
      <w:r>
        <w:rPr>
          <w:noProof/>
          <w:lang w:bidi="ar-SA"/>
        </w:rPr>
        <w:drawing>
          <wp:inline distT="0" distB="0" distL="0" distR="0" wp14:anchorId="7CBCA4E3" wp14:editId="4E5F0BD7">
            <wp:extent cx="4619625" cy="2866789"/>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4624491" cy="2869808"/>
                    </a:xfrm>
                    <a:prstGeom prst="rect">
                      <a:avLst/>
                    </a:prstGeom>
                  </pic:spPr>
                </pic:pic>
              </a:graphicData>
            </a:graphic>
          </wp:inline>
        </w:drawing>
      </w:r>
    </w:p>
    <w:p w14:paraId="37991F47" w14:textId="287B9F59" w:rsidR="000422C4" w:rsidRDefault="000422C4" w:rsidP="000422C4">
      <w:pPr>
        <w:pStyle w:val="ppFigureNumberIndent"/>
      </w:pPr>
      <w:r>
        <w:t xml:space="preserve">Figure </w:t>
      </w:r>
      <w:fldSimple w:instr=" SEQ Figure \* ARABIC ">
        <w:r w:rsidR="00E04F28">
          <w:rPr>
            <w:noProof/>
          </w:rPr>
          <w:t>61</w:t>
        </w:r>
      </w:fldSimple>
    </w:p>
    <w:p w14:paraId="223DD647" w14:textId="0DD1C59B" w:rsidR="000422C4" w:rsidRDefault="000422C4" w:rsidP="000422C4">
      <w:pPr>
        <w:pStyle w:val="ppFigureCaptionIndent"/>
      </w:pPr>
      <w:r>
        <w:t>Add Area Path column</w:t>
      </w:r>
    </w:p>
    <w:p w14:paraId="54A66086" w14:textId="77777777" w:rsidR="000422C4" w:rsidRPr="000422C4" w:rsidRDefault="000422C4" w:rsidP="000422C4">
      <w:pPr>
        <w:pStyle w:val="ppBodyTextIndent"/>
      </w:pPr>
    </w:p>
    <w:p w14:paraId="6219A9F7" w14:textId="38FD1FAE" w:rsidR="00ED6333" w:rsidRDefault="00ED6333" w:rsidP="00121034">
      <w:pPr>
        <w:pStyle w:val="ppNumberList"/>
      </w:pPr>
      <w:r>
        <w:t>If you look at the area path column for different product backlog items, you can see that they are assigned to different teams. The ability to drill down into the various backlogs gives the management team the desired level of visibility into the breakdown and implementation</w:t>
      </w:r>
      <w:r w:rsidR="00FD736C">
        <w:t xml:space="preserve"> of features.</w:t>
      </w:r>
    </w:p>
    <w:p w14:paraId="1E6C1783" w14:textId="46346B4C" w:rsidR="00FC7CD1" w:rsidRDefault="0028798B" w:rsidP="0028798B">
      <w:pPr>
        <w:pStyle w:val="ppFigureIndent"/>
      </w:pPr>
      <w:r w:rsidRPr="0028798B">
        <w:rPr>
          <w:noProof/>
          <w:lang w:bidi="ar-SA"/>
        </w:rPr>
        <w:lastRenderedPageBreak/>
        <w:drawing>
          <wp:inline distT="0" distB="0" distL="0" distR="0" wp14:anchorId="64050B70" wp14:editId="380DA41D">
            <wp:extent cx="5943600" cy="1524000"/>
            <wp:effectExtent l="0" t="0" r="0"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5943600" cy="1524000"/>
                    </a:xfrm>
                    <a:prstGeom prst="rect">
                      <a:avLst/>
                    </a:prstGeom>
                  </pic:spPr>
                </pic:pic>
              </a:graphicData>
            </a:graphic>
          </wp:inline>
        </w:drawing>
      </w:r>
    </w:p>
    <w:p w14:paraId="1888D456" w14:textId="1CF98AB3" w:rsidR="00FC7CD1" w:rsidRDefault="00FC7CD1" w:rsidP="00FC7CD1">
      <w:pPr>
        <w:pStyle w:val="ppFigureNumberIndent"/>
      </w:pPr>
      <w:r>
        <w:t xml:space="preserve">Figure </w:t>
      </w:r>
      <w:fldSimple w:instr=" SEQ Figure \* ARABIC ">
        <w:r w:rsidR="00E04F28">
          <w:rPr>
            <w:noProof/>
          </w:rPr>
          <w:t>62</w:t>
        </w:r>
      </w:fldSimple>
    </w:p>
    <w:p w14:paraId="3930771D" w14:textId="3FE638B6" w:rsidR="00FC7CD1" w:rsidRDefault="00FC7CD1" w:rsidP="00FC7CD1">
      <w:pPr>
        <w:pStyle w:val="ppFigureCaptionIndent"/>
      </w:pPr>
      <w:r>
        <w:t>Area path column showing assigned teams</w:t>
      </w:r>
    </w:p>
    <w:p w14:paraId="5A8F20B2" w14:textId="77777777" w:rsidR="00FC7CD1" w:rsidRPr="00FC7CD1" w:rsidRDefault="00FC7CD1" w:rsidP="00FC7CD1">
      <w:pPr>
        <w:pStyle w:val="ppBodyTextIndent"/>
      </w:pPr>
    </w:p>
    <w:p w14:paraId="2460B923" w14:textId="7ABB15E3" w:rsidR="000C5DEB" w:rsidRDefault="008C6BBF" w:rsidP="00FF76D4">
      <w:pPr>
        <w:pStyle w:val="ppNumberList"/>
      </w:pPr>
      <w:r>
        <w:t xml:space="preserve">Now let’s take a look at how to create a new feature and then link it to a work item that will be assigned to one of the agile teams. </w:t>
      </w:r>
      <w:r w:rsidR="00FD736C">
        <w:t>Create</w:t>
      </w:r>
      <w:r w:rsidR="00AC2699">
        <w:t xml:space="preserve"> a new feature titled “</w:t>
      </w:r>
      <w:r w:rsidR="00535E76" w:rsidRPr="008C6BBF">
        <w:rPr>
          <w:b/>
        </w:rPr>
        <w:t>R</w:t>
      </w:r>
      <w:r w:rsidR="00AC2699" w:rsidRPr="008C6BBF">
        <w:rPr>
          <w:b/>
        </w:rPr>
        <w:t>eporting</w:t>
      </w:r>
      <w:r w:rsidR="00535E76" w:rsidRPr="008C6BBF">
        <w:rPr>
          <w:b/>
        </w:rPr>
        <w:t xml:space="preserve"> for technicians and services</w:t>
      </w:r>
      <w:r w:rsidR="00AC2699">
        <w:t xml:space="preserve">” and then select the </w:t>
      </w:r>
      <w:r w:rsidR="00AC2699" w:rsidRPr="008C6BBF">
        <w:rPr>
          <w:b/>
        </w:rPr>
        <w:t>Add</w:t>
      </w:r>
      <w:r w:rsidR="00AC2699">
        <w:t xml:space="preserve"> button.</w:t>
      </w:r>
    </w:p>
    <w:p w14:paraId="08E7C566" w14:textId="6984E959" w:rsidR="001F3FF5" w:rsidRDefault="00230324" w:rsidP="00230324">
      <w:pPr>
        <w:pStyle w:val="ppFigureIndent"/>
      </w:pPr>
      <w:r w:rsidRPr="00230324">
        <w:rPr>
          <w:noProof/>
          <w:lang w:bidi="ar-SA"/>
        </w:rPr>
        <w:drawing>
          <wp:inline distT="0" distB="0" distL="0" distR="0" wp14:anchorId="2AF8F52B" wp14:editId="2BE23370">
            <wp:extent cx="5249008" cy="1543265"/>
            <wp:effectExtent l="0" t="0" r="8890" b="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5249008" cy="1543265"/>
                    </a:xfrm>
                    <a:prstGeom prst="rect">
                      <a:avLst/>
                    </a:prstGeom>
                  </pic:spPr>
                </pic:pic>
              </a:graphicData>
            </a:graphic>
          </wp:inline>
        </w:drawing>
      </w:r>
    </w:p>
    <w:p w14:paraId="52A6789D" w14:textId="0522A9CE" w:rsidR="001811F5" w:rsidRDefault="001811F5" w:rsidP="001811F5">
      <w:pPr>
        <w:pStyle w:val="ppFigureNumberIndent"/>
      </w:pPr>
      <w:r>
        <w:t xml:space="preserve">Figure </w:t>
      </w:r>
      <w:fldSimple w:instr=" SEQ Figure \* ARABIC ">
        <w:r w:rsidR="00E04F28">
          <w:rPr>
            <w:noProof/>
          </w:rPr>
          <w:t>63</w:t>
        </w:r>
      </w:fldSimple>
    </w:p>
    <w:p w14:paraId="7F5A9379" w14:textId="71CBFB17" w:rsidR="001811F5" w:rsidRDefault="001811F5" w:rsidP="001811F5">
      <w:pPr>
        <w:pStyle w:val="ppFigureCaptionIndent"/>
      </w:pPr>
      <w:r>
        <w:t>Creating new feature</w:t>
      </w:r>
    </w:p>
    <w:p w14:paraId="01A9FFEE" w14:textId="77777777" w:rsidR="001811F5" w:rsidRPr="001811F5" w:rsidRDefault="001811F5" w:rsidP="001811F5">
      <w:pPr>
        <w:pStyle w:val="ppBodyTextIndent"/>
      </w:pPr>
    </w:p>
    <w:p w14:paraId="59A348B5" w14:textId="2D729F25" w:rsidR="00230324" w:rsidRDefault="00230324" w:rsidP="00D053EC">
      <w:pPr>
        <w:pStyle w:val="ppNumberList"/>
      </w:pPr>
      <w:r>
        <w:t>Select the green ‘</w:t>
      </w:r>
      <w:r w:rsidRPr="003508D3">
        <w:rPr>
          <w:b/>
        </w:rPr>
        <w:t>+</w:t>
      </w:r>
      <w:r>
        <w:t>’ button that</w:t>
      </w:r>
      <w:r w:rsidR="008140F8">
        <w:t xml:space="preserve"> is on the left-hand side of the new Feature.</w:t>
      </w:r>
    </w:p>
    <w:p w14:paraId="7C5BB98C" w14:textId="3A2FFECA" w:rsidR="008140F8" w:rsidRDefault="008140F8" w:rsidP="008140F8">
      <w:pPr>
        <w:pStyle w:val="ppFigureIndent"/>
      </w:pPr>
      <w:r w:rsidRPr="008140F8">
        <w:rPr>
          <w:noProof/>
          <w:lang w:bidi="ar-SA"/>
        </w:rPr>
        <w:drawing>
          <wp:inline distT="0" distB="0" distL="0" distR="0" wp14:anchorId="5E4E6765" wp14:editId="00E169A2">
            <wp:extent cx="5868219" cy="628738"/>
            <wp:effectExtent l="0" t="0" r="0" b="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5868219" cy="628738"/>
                    </a:xfrm>
                    <a:prstGeom prst="rect">
                      <a:avLst/>
                    </a:prstGeom>
                  </pic:spPr>
                </pic:pic>
              </a:graphicData>
            </a:graphic>
          </wp:inline>
        </w:drawing>
      </w:r>
    </w:p>
    <w:p w14:paraId="70B170DE" w14:textId="32295C9C" w:rsidR="008140F8" w:rsidRDefault="008140F8" w:rsidP="008140F8">
      <w:pPr>
        <w:pStyle w:val="ppFigureNumberIndent"/>
      </w:pPr>
      <w:r>
        <w:t xml:space="preserve">Figure </w:t>
      </w:r>
      <w:fldSimple w:instr=" SEQ Figure \* ARABIC ">
        <w:r w:rsidR="00E04F28">
          <w:rPr>
            <w:noProof/>
          </w:rPr>
          <w:t>64</w:t>
        </w:r>
      </w:fldSimple>
    </w:p>
    <w:p w14:paraId="77D2A742" w14:textId="4B0BD40D" w:rsidR="008140F8" w:rsidRPr="008140F8" w:rsidRDefault="008140F8" w:rsidP="008140F8">
      <w:pPr>
        <w:pStyle w:val="ppFigureCaptionIndent"/>
      </w:pPr>
      <w:r>
        <w:t>Adding new PBI</w:t>
      </w:r>
    </w:p>
    <w:p w14:paraId="17D909DA" w14:textId="77777777" w:rsidR="008140F8" w:rsidRDefault="008140F8" w:rsidP="008140F8">
      <w:pPr>
        <w:pStyle w:val="ppNumberList"/>
        <w:numPr>
          <w:ilvl w:val="0"/>
          <w:numId w:val="0"/>
        </w:numPr>
        <w:ind w:left="754"/>
      </w:pPr>
    </w:p>
    <w:p w14:paraId="618663B9" w14:textId="47008440" w:rsidR="008140F8" w:rsidRDefault="008C6BBF" w:rsidP="00D053EC">
      <w:pPr>
        <w:pStyle w:val="ppNumberList"/>
      </w:pPr>
      <w:r>
        <w:t>Create a new Product Backlog Item named “</w:t>
      </w:r>
      <w:r w:rsidRPr="002177DD">
        <w:rPr>
          <w:b/>
        </w:rPr>
        <w:t>Modify databases to support on-demand reporting for technician activity</w:t>
      </w:r>
      <w:r>
        <w:t>”</w:t>
      </w:r>
      <w:r w:rsidR="008140F8">
        <w:t xml:space="preserve">. Assign it to the database team lead, </w:t>
      </w:r>
      <w:r w:rsidR="008140F8" w:rsidRPr="002177DD">
        <w:rPr>
          <w:b/>
        </w:rPr>
        <w:t>Adam Barr</w:t>
      </w:r>
      <w:r w:rsidR="008140F8">
        <w:t xml:space="preserve">. Set the Area to the </w:t>
      </w:r>
      <w:r w:rsidR="008140F8" w:rsidRPr="002177DD">
        <w:rPr>
          <w:b/>
        </w:rPr>
        <w:t>Database</w:t>
      </w:r>
      <w:r w:rsidR="008140F8">
        <w:t xml:space="preserve"> team so that it shows up on their backlog. Finally, select the </w:t>
      </w:r>
      <w:r w:rsidR="008140F8" w:rsidRPr="002177DD">
        <w:rPr>
          <w:b/>
        </w:rPr>
        <w:t>Save and Close</w:t>
      </w:r>
      <w:r w:rsidR="008140F8">
        <w:t xml:space="preserve"> button.</w:t>
      </w:r>
    </w:p>
    <w:p w14:paraId="45D26286" w14:textId="65465B6A" w:rsidR="008140F8" w:rsidRDefault="008140F8" w:rsidP="008140F8">
      <w:pPr>
        <w:pStyle w:val="ppFigureIndent"/>
      </w:pPr>
      <w:r w:rsidRPr="008140F8">
        <w:rPr>
          <w:noProof/>
          <w:lang w:bidi="ar-SA"/>
        </w:rPr>
        <w:lastRenderedPageBreak/>
        <w:drawing>
          <wp:inline distT="0" distB="0" distL="0" distR="0" wp14:anchorId="572DE259" wp14:editId="5642D02C">
            <wp:extent cx="5943600" cy="4027170"/>
            <wp:effectExtent l="0" t="0" r="0" b="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5943600" cy="4027170"/>
                    </a:xfrm>
                    <a:prstGeom prst="rect">
                      <a:avLst/>
                    </a:prstGeom>
                  </pic:spPr>
                </pic:pic>
              </a:graphicData>
            </a:graphic>
          </wp:inline>
        </w:drawing>
      </w:r>
    </w:p>
    <w:p w14:paraId="096CB98B" w14:textId="3DFF6F79" w:rsidR="008140F8" w:rsidRDefault="008140F8" w:rsidP="008140F8">
      <w:pPr>
        <w:pStyle w:val="ppFigureNumberIndent"/>
      </w:pPr>
      <w:r>
        <w:t xml:space="preserve">Figure </w:t>
      </w:r>
      <w:fldSimple w:instr=" SEQ Figure \* ARABIC ">
        <w:r w:rsidR="00E04F28">
          <w:rPr>
            <w:noProof/>
          </w:rPr>
          <w:t>65</w:t>
        </w:r>
      </w:fldSimple>
    </w:p>
    <w:p w14:paraId="0B645911" w14:textId="5E489086" w:rsidR="008140F8" w:rsidRPr="008140F8" w:rsidRDefault="008140F8" w:rsidP="008140F8">
      <w:pPr>
        <w:pStyle w:val="ppFigureCaptionIndent"/>
      </w:pPr>
      <w:r>
        <w:t>Adding new PBI</w:t>
      </w:r>
    </w:p>
    <w:p w14:paraId="250AC21A" w14:textId="77777777" w:rsidR="008140F8" w:rsidRDefault="008140F8" w:rsidP="008140F8">
      <w:pPr>
        <w:pStyle w:val="ppNumberList"/>
        <w:numPr>
          <w:ilvl w:val="0"/>
          <w:numId w:val="0"/>
        </w:numPr>
        <w:ind w:left="754"/>
      </w:pPr>
    </w:p>
    <w:p w14:paraId="629D4705" w14:textId="66703CA6" w:rsidR="008140F8" w:rsidRPr="008140F8" w:rsidRDefault="008140F8" w:rsidP="008140F8">
      <w:pPr>
        <w:pStyle w:val="ppNoteIndent"/>
        <w:rPr>
          <w:b/>
        </w:rPr>
      </w:pPr>
      <w:r w:rsidRPr="008140F8">
        <w:rPr>
          <w:b/>
        </w:rPr>
        <w:t xml:space="preserve">Note: </w:t>
      </w:r>
      <w:r>
        <w:t xml:space="preserve">In the event that you create items on the backlog, you can also easily map them to parent Features using </w:t>
      </w:r>
      <w:r w:rsidR="003A1466">
        <w:t>by enabling the Mapping feature and then dragging and droping.</w:t>
      </w:r>
    </w:p>
    <w:p w14:paraId="61D2A130" w14:textId="1F679216" w:rsidR="008140F8" w:rsidRPr="008140F8" w:rsidRDefault="008140F8" w:rsidP="008140F8">
      <w:pPr>
        <w:pStyle w:val="ppNoteIndent"/>
      </w:pPr>
      <w:r w:rsidRPr="008140F8">
        <w:rPr>
          <w:noProof/>
          <w:lang w:bidi="ar-SA"/>
        </w:rPr>
        <w:drawing>
          <wp:inline distT="0" distB="0" distL="0" distR="0" wp14:anchorId="635C1AD9" wp14:editId="60470942">
            <wp:extent cx="5398316" cy="2514600"/>
            <wp:effectExtent l="0" t="0" r="0" b="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5403356" cy="2516948"/>
                    </a:xfrm>
                    <a:prstGeom prst="rect">
                      <a:avLst/>
                    </a:prstGeom>
                  </pic:spPr>
                </pic:pic>
              </a:graphicData>
            </a:graphic>
          </wp:inline>
        </w:drawing>
      </w:r>
    </w:p>
    <w:p w14:paraId="1A7DA93F" w14:textId="77777777" w:rsidR="008140F8" w:rsidRDefault="008140F8" w:rsidP="008140F8">
      <w:pPr>
        <w:pStyle w:val="ppNumberList"/>
        <w:numPr>
          <w:ilvl w:val="0"/>
          <w:numId w:val="0"/>
        </w:numPr>
        <w:ind w:left="754"/>
      </w:pPr>
    </w:p>
    <w:p w14:paraId="0A980906" w14:textId="53A42579" w:rsidR="00606F3B" w:rsidRDefault="00430178" w:rsidP="00FF76D4">
      <w:pPr>
        <w:pStyle w:val="ppNumberList"/>
      </w:pPr>
      <w:r>
        <w:lastRenderedPageBreak/>
        <w:t>Now let’s load the web portal for the database team. Navigate to</w:t>
      </w:r>
      <w:r w:rsidR="00606F3B">
        <w:t xml:space="preserve"> the </w:t>
      </w:r>
      <w:r w:rsidR="00606F3B" w:rsidRPr="00430178">
        <w:rPr>
          <w:b/>
        </w:rPr>
        <w:t>Fabrikam Fiber Database Team</w:t>
      </w:r>
      <w:r>
        <w:t>.</w:t>
      </w:r>
    </w:p>
    <w:p w14:paraId="2EBCCA94" w14:textId="107C05FF" w:rsidR="00755DDF" w:rsidRDefault="00430178" w:rsidP="00755DDF">
      <w:pPr>
        <w:pStyle w:val="ppFigureIndent"/>
      </w:pPr>
      <w:r>
        <w:rPr>
          <w:noProof/>
          <w:lang w:bidi="ar-SA"/>
        </w:rPr>
        <w:drawing>
          <wp:inline distT="0" distB="0" distL="0" distR="0" wp14:anchorId="00FEC8E7" wp14:editId="5BCDEAFA">
            <wp:extent cx="5049956" cy="38862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5052438" cy="3888110"/>
                    </a:xfrm>
                    <a:prstGeom prst="rect">
                      <a:avLst/>
                    </a:prstGeom>
                  </pic:spPr>
                </pic:pic>
              </a:graphicData>
            </a:graphic>
          </wp:inline>
        </w:drawing>
      </w:r>
    </w:p>
    <w:p w14:paraId="6EBBEFBD" w14:textId="71C37DF8" w:rsidR="00755DDF" w:rsidRDefault="00755DDF" w:rsidP="00755DDF">
      <w:pPr>
        <w:pStyle w:val="ppFigureNumberIndent"/>
      </w:pPr>
      <w:r>
        <w:t xml:space="preserve">Figure </w:t>
      </w:r>
      <w:fldSimple w:instr=" SEQ Figure \* ARABIC ">
        <w:r w:rsidR="00E04F28">
          <w:rPr>
            <w:noProof/>
          </w:rPr>
          <w:t>66</w:t>
        </w:r>
      </w:fldSimple>
    </w:p>
    <w:p w14:paraId="71585D70" w14:textId="6AF075AA" w:rsidR="00755DDF" w:rsidRDefault="00755DDF" w:rsidP="00755DDF">
      <w:pPr>
        <w:pStyle w:val="ppFigureCaptionIndent"/>
      </w:pPr>
      <w:r>
        <w:t xml:space="preserve">Navigate to </w:t>
      </w:r>
      <w:r w:rsidR="00430178">
        <w:t>d</w:t>
      </w:r>
      <w:r>
        <w:t>atabase team</w:t>
      </w:r>
    </w:p>
    <w:p w14:paraId="1CED9D7B" w14:textId="77777777" w:rsidR="00755DDF" w:rsidRPr="00755DDF" w:rsidRDefault="00755DDF" w:rsidP="00755DDF">
      <w:pPr>
        <w:pStyle w:val="ppBodyTextIndent"/>
      </w:pPr>
    </w:p>
    <w:p w14:paraId="20AEA126" w14:textId="3D2F13D6" w:rsidR="00606F3B" w:rsidRDefault="007F177A" w:rsidP="00D053EC">
      <w:pPr>
        <w:pStyle w:val="ppNumberList"/>
      </w:pPr>
      <w:r>
        <w:t>You should now be looking at the backlog for the database team.</w:t>
      </w:r>
    </w:p>
    <w:p w14:paraId="0B539C38" w14:textId="65F1E3FA" w:rsidR="00090F71" w:rsidRDefault="003A1466" w:rsidP="003A1466">
      <w:pPr>
        <w:pStyle w:val="ppFigureIndent"/>
      </w:pPr>
      <w:r w:rsidRPr="003A1466">
        <w:rPr>
          <w:noProof/>
          <w:lang w:bidi="ar-SA"/>
        </w:rPr>
        <w:drawing>
          <wp:inline distT="0" distB="0" distL="0" distR="0" wp14:anchorId="0BC3CCD5" wp14:editId="6F963215">
            <wp:extent cx="5943600" cy="1798955"/>
            <wp:effectExtent l="0" t="0" r="0" b="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5943600" cy="1798955"/>
                    </a:xfrm>
                    <a:prstGeom prst="rect">
                      <a:avLst/>
                    </a:prstGeom>
                  </pic:spPr>
                </pic:pic>
              </a:graphicData>
            </a:graphic>
          </wp:inline>
        </w:drawing>
      </w:r>
    </w:p>
    <w:p w14:paraId="20E8B60D" w14:textId="6B122DC3" w:rsidR="00090F71" w:rsidRDefault="00090F71" w:rsidP="00090F71">
      <w:pPr>
        <w:pStyle w:val="ppFigureNumberIndent"/>
      </w:pPr>
      <w:r>
        <w:t xml:space="preserve">Figure </w:t>
      </w:r>
      <w:fldSimple w:instr=" SEQ Figure \* ARABIC ">
        <w:r w:rsidR="00E04F28">
          <w:rPr>
            <w:noProof/>
          </w:rPr>
          <w:t>67</w:t>
        </w:r>
      </w:fldSimple>
    </w:p>
    <w:p w14:paraId="6AB63E26" w14:textId="2E798B4E" w:rsidR="00090F71" w:rsidRDefault="00090F71" w:rsidP="00090F71">
      <w:pPr>
        <w:pStyle w:val="ppFigureCaptionIndent"/>
      </w:pPr>
      <w:r>
        <w:t>Backlog Items link</w:t>
      </w:r>
    </w:p>
    <w:p w14:paraId="2F10B196" w14:textId="77777777" w:rsidR="00090F71" w:rsidRPr="00090F71" w:rsidRDefault="00090F71" w:rsidP="00090F71">
      <w:pPr>
        <w:pStyle w:val="ppBodyTextIndent"/>
      </w:pPr>
    </w:p>
    <w:p w14:paraId="700C35C1" w14:textId="4C005076" w:rsidR="003A1466" w:rsidRDefault="003A1466" w:rsidP="00D053EC">
      <w:pPr>
        <w:pStyle w:val="ppNumberList"/>
      </w:pPr>
      <w:r>
        <w:lastRenderedPageBreak/>
        <w:t xml:space="preserve">Although this team may normally only want to view their backlog items, they may also want to see how those backlog items fit in to the bigger picture. Toggle the </w:t>
      </w:r>
      <w:r w:rsidRPr="003A1466">
        <w:rPr>
          <w:b/>
        </w:rPr>
        <w:t>Parents</w:t>
      </w:r>
      <w:r>
        <w:t xml:space="preserve"> option that is currently set to Hide.</w:t>
      </w:r>
    </w:p>
    <w:p w14:paraId="131164F6" w14:textId="0EA177B4" w:rsidR="003A1466" w:rsidRDefault="003A1466" w:rsidP="003A1466">
      <w:pPr>
        <w:pStyle w:val="ppFigureIndent"/>
      </w:pPr>
      <w:r w:rsidRPr="003A1466">
        <w:rPr>
          <w:noProof/>
          <w:lang w:bidi="ar-SA"/>
        </w:rPr>
        <w:drawing>
          <wp:inline distT="0" distB="0" distL="0" distR="0" wp14:anchorId="6379F667" wp14:editId="6A01C736">
            <wp:extent cx="5943600" cy="563880"/>
            <wp:effectExtent l="0" t="0" r="0" b="7620"/>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5943600" cy="563880"/>
                    </a:xfrm>
                    <a:prstGeom prst="rect">
                      <a:avLst/>
                    </a:prstGeom>
                  </pic:spPr>
                </pic:pic>
              </a:graphicData>
            </a:graphic>
          </wp:inline>
        </w:drawing>
      </w:r>
    </w:p>
    <w:p w14:paraId="1369917A" w14:textId="6F080E09" w:rsidR="003A1466" w:rsidRDefault="003A1466" w:rsidP="003A1466">
      <w:pPr>
        <w:pStyle w:val="ppFigureNumberIndent"/>
      </w:pPr>
      <w:r>
        <w:t xml:space="preserve">Figure </w:t>
      </w:r>
      <w:fldSimple w:instr=" SEQ Figure \* ARABIC ">
        <w:r w:rsidR="00E04F28">
          <w:rPr>
            <w:noProof/>
          </w:rPr>
          <w:t>68</w:t>
        </w:r>
      </w:fldSimple>
    </w:p>
    <w:p w14:paraId="230F5D7E" w14:textId="710BEA40" w:rsidR="003A1466" w:rsidRPr="003A1466" w:rsidRDefault="003A1466" w:rsidP="003A1466">
      <w:pPr>
        <w:pStyle w:val="ppFigureCaptionIndent"/>
      </w:pPr>
      <w:r>
        <w:t>Toggle display of parent nodes</w:t>
      </w:r>
    </w:p>
    <w:p w14:paraId="7D0DBCD0" w14:textId="77777777" w:rsidR="003A1466" w:rsidRDefault="003A1466" w:rsidP="003A1466">
      <w:pPr>
        <w:pStyle w:val="ppNumberList"/>
        <w:numPr>
          <w:ilvl w:val="0"/>
          <w:numId w:val="0"/>
        </w:numPr>
        <w:ind w:left="754"/>
      </w:pPr>
    </w:p>
    <w:p w14:paraId="431BA7C4" w14:textId="296EA500" w:rsidR="003A1466" w:rsidRDefault="003A1466" w:rsidP="00D053EC">
      <w:pPr>
        <w:pStyle w:val="ppNumberList"/>
      </w:pPr>
      <w:r>
        <w:t>Note that the backlog view now shows parent Feature items.</w:t>
      </w:r>
    </w:p>
    <w:p w14:paraId="14BCCAFE" w14:textId="66DAB9BA" w:rsidR="003A1466" w:rsidRDefault="003A1466" w:rsidP="003A1466">
      <w:pPr>
        <w:pStyle w:val="ppFigureIndent"/>
      </w:pPr>
      <w:r w:rsidRPr="003A1466">
        <w:rPr>
          <w:noProof/>
          <w:lang w:bidi="ar-SA"/>
        </w:rPr>
        <w:drawing>
          <wp:inline distT="0" distB="0" distL="0" distR="0" wp14:anchorId="7013F6F3" wp14:editId="06F52427">
            <wp:extent cx="5943600" cy="2698750"/>
            <wp:effectExtent l="0" t="0" r="0" b="635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5943600" cy="2698750"/>
                    </a:xfrm>
                    <a:prstGeom prst="rect">
                      <a:avLst/>
                    </a:prstGeom>
                  </pic:spPr>
                </pic:pic>
              </a:graphicData>
            </a:graphic>
          </wp:inline>
        </w:drawing>
      </w:r>
    </w:p>
    <w:p w14:paraId="65F1A09B" w14:textId="2D498922" w:rsidR="003A1466" w:rsidRDefault="003A1466" w:rsidP="003A1466">
      <w:pPr>
        <w:pStyle w:val="ppFigureNumberIndent"/>
      </w:pPr>
      <w:r>
        <w:t xml:space="preserve">Figure </w:t>
      </w:r>
      <w:fldSimple w:instr=" SEQ Figure \* ARABIC ">
        <w:r w:rsidR="00E04F28">
          <w:rPr>
            <w:noProof/>
          </w:rPr>
          <w:t>69</w:t>
        </w:r>
      </w:fldSimple>
    </w:p>
    <w:p w14:paraId="791EB35E" w14:textId="123EB279" w:rsidR="003A1466" w:rsidRDefault="003A1466" w:rsidP="003A1466">
      <w:pPr>
        <w:pStyle w:val="ppFigureCaptionIndent"/>
      </w:pPr>
      <w:r>
        <w:t>Backlog showing parent features</w:t>
      </w:r>
    </w:p>
    <w:p w14:paraId="3FBD3482" w14:textId="77777777" w:rsidR="00A955AE" w:rsidRPr="00A955AE" w:rsidRDefault="00A955AE" w:rsidP="00A955AE">
      <w:pPr>
        <w:pStyle w:val="ppBodyTextIndent"/>
      </w:pPr>
    </w:p>
    <w:p w14:paraId="092EB282" w14:textId="4DDE0E18" w:rsidR="00A955AE" w:rsidRDefault="00B76779" w:rsidP="00A955AE">
      <w:pPr>
        <w:pStyle w:val="ppNumberList"/>
      </w:pPr>
      <w:r>
        <w:t xml:space="preserve">To get a more complete view of their organization’s overall work, the database team can also view the Features backlog. Select the </w:t>
      </w:r>
      <w:r w:rsidRPr="00B76779">
        <w:rPr>
          <w:b/>
        </w:rPr>
        <w:t>Features</w:t>
      </w:r>
      <w:r>
        <w:t xml:space="preserve"> link.</w:t>
      </w:r>
    </w:p>
    <w:p w14:paraId="5ACF97C4" w14:textId="4D81BB11" w:rsidR="00B76779" w:rsidRDefault="00B76779" w:rsidP="00B76779">
      <w:pPr>
        <w:pStyle w:val="ppFigureIndent"/>
      </w:pPr>
      <w:r w:rsidRPr="00B76779">
        <w:rPr>
          <w:noProof/>
          <w:lang w:bidi="ar-SA"/>
        </w:rPr>
        <w:drawing>
          <wp:inline distT="0" distB="0" distL="0" distR="0" wp14:anchorId="04F24F66" wp14:editId="5EDCB5D3">
            <wp:extent cx="1829055" cy="1276528"/>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1829055" cy="1276528"/>
                    </a:xfrm>
                    <a:prstGeom prst="rect">
                      <a:avLst/>
                    </a:prstGeom>
                  </pic:spPr>
                </pic:pic>
              </a:graphicData>
            </a:graphic>
          </wp:inline>
        </w:drawing>
      </w:r>
    </w:p>
    <w:p w14:paraId="27996A8C" w14:textId="25648E56" w:rsidR="00B76779" w:rsidRDefault="00B76779" w:rsidP="00B76779">
      <w:pPr>
        <w:pStyle w:val="ppFigureNumberIndent"/>
      </w:pPr>
      <w:r>
        <w:t xml:space="preserve">Figure </w:t>
      </w:r>
      <w:fldSimple w:instr=" SEQ Figure \* ARABIC ">
        <w:r w:rsidR="00E04F28">
          <w:rPr>
            <w:noProof/>
          </w:rPr>
          <w:t>70</w:t>
        </w:r>
      </w:fldSimple>
    </w:p>
    <w:p w14:paraId="1DB54AFE" w14:textId="2B1BE711" w:rsidR="00B76779" w:rsidRDefault="00B76779" w:rsidP="00B76779">
      <w:pPr>
        <w:pStyle w:val="ppFigureCaptionIndent"/>
      </w:pPr>
      <w:r>
        <w:t>Features backlog</w:t>
      </w:r>
    </w:p>
    <w:p w14:paraId="0B85E7D7" w14:textId="77777777" w:rsidR="00B76779" w:rsidRPr="00B76779" w:rsidRDefault="00B76779" w:rsidP="00B76779">
      <w:pPr>
        <w:pStyle w:val="ppBodyTextIndent"/>
      </w:pPr>
    </w:p>
    <w:p w14:paraId="55AA31DA" w14:textId="7A5E71EF" w:rsidR="00B76779" w:rsidRDefault="00B76779" w:rsidP="00A955AE">
      <w:pPr>
        <w:pStyle w:val="ppNumberList"/>
      </w:pPr>
      <w:r>
        <w:lastRenderedPageBreak/>
        <w:t xml:space="preserve">Select the </w:t>
      </w:r>
      <w:r w:rsidRPr="00B76779">
        <w:rPr>
          <w:b/>
        </w:rPr>
        <w:t>Expand</w:t>
      </w:r>
      <w:r>
        <w:t xml:space="preserve"> button twice in order to expand the features backlog two levels. Note that it is easy to distinguish between work that the database team is contributing to or is assigned, and work that is assigned to other teams, by looking at the colored bar. If the bar is hollow (not filled in), this means that the work is assigned to a different team.</w:t>
      </w:r>
    </w:p>
    <w:p w14:paraId="67C2FC95" w14:textId="0EB0666B" w:rsidR="00B76779" w:rsidRDefault="00B76779" w:rsidP="00B76779">
      <w:pPr>
        <w:pStyle w:val="ppFigureIndent"/>
      </w:pPr>
      <w:r w:rsidRPr="00B76779">
        <w:rPr>
          <w:noProof/>
          <w:lang w:bidi="ar-SA"/>
        </w:rPr>
        <w:drawing>
          <wp:inline distT="0" distB="0" distL="0" distR="0" wp14:anchorId="2055E0E7" wp14:editId="4C9329C3">
            <wp:extent cx="5943600" cy="2375535"/>
            <wp:effectExtent l="0" t="0" r="0" b="571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5943600" cy="2375535"/>
                    </a:xfrm>
                    <a:prstGeom prst="rect">
                      <a:avLst/>
                    </a:prstGeom>
                  </pic:spPr>
                </pic:pic>
              </a:graphicData>
            </a:graphic>
          </wp:inline>
        </w:drawing>
      </w:r>
    </w:p>
    <w:p w14:paraId="4BC770BE" w14:textId="0C1443EC" w:rsidR="00B76779" w:rsidRDefault="00B76779" w:rsidP="00B76779">
      <w:pPr>
        <w:pStyle w:val="ppFigureNumberIndent"/>
      </w:pPr>
      <w:r>
        <w:t xml:space="preserve">Figure </w:t>
      </w:r>
      <w:fldSimple w:instr=" SEQ Figure \* ARABIC ">
        <w:r w:rsidR="00E04F28">
          <w:rPr>
            <w:noProof/>
          </w:rPr>
          <w:t>71</w:t>
        </w:r>
      </w:fldSimple>
    </w:p>
    <w:p w14:paraId="007E79BF" w14:textId="15A8509F" w:rsidR="00B76779" w:rsidRDefault="00B76779" w:rsidP="00B76779">
      <w:pPr>
        <w:pStyle w:val="ppFigureCaptionIndent"/>
      </w:pPr>
      <w:r>
        <w:t>Viewing work assigned to team vs. other teams</w:t>
      </w:r>
    </w:p>
    <w:p w14:paraId="53EA8C1A" w14:textId="77777777" w:rsidR="004C2EE4" w:rsidRPr="004C2EE4" w:rsidRDefault="004C2EE4" w:rsidP="004C2EE4">
      <w:pPr>
        <w:pStyle w:val="ppBodyTextIndent"/>
      </w:pPr>
    </w:p>
    <w:p w14:paraId="1785C278" w14:textId="77777777" w:rsidR="0005725D" w:rsidRDefault="0005725D" w:rsidP="0005725D">
      <w:pPr>
        <w:pStyle w:val="ppListEnd"/>
      </w:pPr>
    </w:p>
    <w:p w14:paraId="6573D139" w14:textId="7EA691A5" w:rsidR="0005725D" w:rsidRDefault="0005725D" w:rsidP="00111B7A">
      <w:pPr>
        <w:pStyle w:val="Heading2"/>
      </w:pPr>
      <w:bookmarkStart w:id="23" w:name="_Toc429723515"/>
      <w:bookmarkStart w:id="24" w:name="_Toc430184466"/>
      <w:r>
        <w:t>Exercise 3:</w:t>
      </w:r>
      <w:r w:rsidR="00B73C58">
        <w:t xml:space="preserve"> Flexibility of Agile Tools</w:t>
      </w:r>
      <w:bookmarkEnd w:id="23"/>
      <w:bookmarkEnd w:id="24"/>
    </w:p>
    <w:p w14:paraId="22BAEAA7" w14:textId="05D9EE8A" w:rsidR="0031269F" w:rsidRDefault="0031269F" w:rsidP="0005725D">
      <w:pPr>
        <w:pStyle w:val="ppBodyText"/>
      </w:pPr>
      <w:r>
        <w:t>In the previous exercise, you learned about how Team Foundation Server can scale to meet the needs of larger teams working towards common goals. This approach requires that everybody in the organization uses the same team project within Team Foundation Server and therefore the same process template (which defines the way work items and their workflows are defined).</w:t>
      </w:r>
      <w:r w:rsidR="00612CE4">
        <w:t xml:space="preserve"> Understanding this, Microsoft has begun to allow individual teams to customize certain aspects of the ways in which they manage and track their work without requiring centralized changes to their process templates.</w:t>
      </w:r>
    </w:p>
    <w:p w14:paraId="5D3E3C97" w14:textId="7754662C" w:rsidR="0005725D" w:rsidRDefault="0005725D" w:rsidP="0005725D">
      <w:pPr>
        <w:pStyle w:val="ppBodyText"/>
      </w:pPr>
      <w:r>
        <w:t>In</w:t>
      </w:r>
      <w:r w:rsidR="008769E1">
        <w:t xml:space="preserve"> this exercise, you will learn more about Kanban and how it contributes to the flexibility of the agile toolset. You will also learn about work item tagging.</w:t>
      </w:r>
      <w:r w:rsidR="00215D23">
        <w:t xml:space="preserve"> Both of these features </w:t>
      </w:r>
      <w:r w:rsidR="00612CE4">
        <w:t>can be utilized and customized independently by different teams</w:t>
      </w:r>
      <w:r w:rsidR="00917AA6">
        <w:t>,</w:t>
      </w:r>
      <w:r w:rsidR="00612CE4">
        <w:t xml:space="preserve"> without making changes to the underlying process template.</w:t>
      </w:r>
      <w:r w:rsidR="0031269F">
        <w:t xml:space="preserve"> </w:t>
      </w:r>
    </w:p>
    <w:p w14:paraId="03F54AC6" w14:textId="77777777" w:rsidR="007E54F1" w:rsidRDefault="007E54F1" w:rsidP="007E54F1">
      <w:pPr>
        <w:pStyle w:val="ppNumberList"/>
        <w:numPr>
          <w:ilvl w:val="0"/>
          <w:numId w:val="0"/>
        </w:numPr>
        <w:ind w:left="754"/>
      </w:pPr>
    </w:p>
    <w:p w14:paraId="3CD24900" w14:textId="6DEBC280" w:rsidR="007E54F1" w:rsidRDefault="007E54F1" w:rsidP="00701493">
      <w:pPr>
        <w:pStyle w:val="Heading4"/>
      </w:pPr>
      <w:bookmarkStart w:id="25" w:name="_Toc429723516"/>
      <w:bookmarkStart w:id="26" w:name="_Toc430184467"/>
      <w:r>
        <w:t xml:space="preserve">Task 1: </w:t>
      </w:r>
      <w:r w:rsidR="00E04F28">
        <w:t>Introduction to Kanban Tools</w:t>
      </w:r>
      <w:bookmarkEnd w:id="25"/>
      <w:bookmarkEnd w:id="26"/>
    </w:p>
    <w:p w14:paraId="018CF31A" w14:textId="2A2A88E3" w:rsidR="00FD1389" w:rsidRDefault="00612CE4" w:rsidP="003347E7">
      <w:pPr>
        <w:pStyle w:val="ppNumberList"/>
      </w:pPr>
      <w:r>
        <w:t xml:space="preserve">The </w:t>
      </w:r>
      <w:r w:rsidRPr="00E47CF1">
        <w:rPr>
          <w:b/>
        </w:rPr>
        <w:t>Kanban</w:t>
      </w:r>
      <w:r>
        <w:t xml:space="preserve"> board</w:t>
      </w:r>
      <w:r w:rsidR="00FD1389">
        <w:t xml:space="preserve"> was</w:t>
      </w:r>
      <w:r w:rsidR="0005725D">
        <w:t xml:space="preserve"> </w:t>
      </w:r>
      <w:r w:rsidR="00FD1389">
        <w:t>first introduced with Team Foundation Server 2012</w:t>
      </w:r>
      <w:r w:rsidR="0005725D">
        <w:t xml:space="preserve"> Update 1. </w:t>
      </w:r>
      <w:r w:rsidR="0005725D" w:rsidRPr="00E44CBF">
        <w:t>Kanban</w:t>
      </w:r>
      <w:r w:rsidR="0005725D">
        <w:t xml:space="preserve"> is a process improvement tool that can be used in an incremental fashion regardless of the current software development methodology that you are using. It assists with the throttling and tracking of </w:t>
      </w:r>
      <w:r w:rsidR="0005725D">
        <w:lastRenderedPageBreak/>
        <w:t xml:space="preserve">work and illustrates the delivery of value over time to the project stakeholders. </w:t>
      </w:r>
      <w:r w:rsidR="00763BD5">
        <w:t>E</w:t>
      </w:r>
      <w:r w:rsidR="00FD1389">
        <w:t xml:space="preserve">ach backlog has its own Kanban board, and each team has its own view of that. </w:t>
      </w:r>
    </w:p>
    <w:p w14:paraId="4F236F3C" w14:textId="727B26F1" w:rsidR="003A12C1" w:rsidRDefault="00E47CF1" w:rsidP="009F056B">
      <w:pPr>
        <w:pStyle w:val="ppNumberList"/>
      </w:pPr>
      <w:r>
        <w:t>Navigate to</w:t>
      </w:r>
      <w:r w:rsidR="009F056B">
        <w:t xml:space="preserve"> the </w:t>
      </w:r>
      <w:r w:rsidR="009F056B" w:rsidRPr="002177DD">
        <w:rPr>
          <w:b/>
        </w:rPr>
        <w:t xml:space="preserve">Fabrikam Fiber </w:t>
      </w:r>
      <w:r w:rsidR="009F056B">
        <w:rPr>
          <w:b/>
        </w:rPr>
        <w:t>Devices</w:t>
      </w:r>
      <w:r w:rsidR="009F056B" w:rsidRPr="002177DD">
        <w:rPr>
          <w:b/>
        </w:rPr>
        <w:t xml:space="preserve"> Team</w:t>
      </w:r>
      <w:r w:rsidR="009F056B">
        <w:t>.</w:t>
      </w:r>
    </w:p>
    <w:p w14:paraId="0AA6F4A6" w14:textId="51A4A904" w:rsidR="009F056B" w:rsidRDefault="00E47CF1" w:rsidP="009F056B">
      <w:pPr>
        <w:pStyle w:val="ppFigureIndent"/>
      </w:pPr>
      <w:r>
        <w:rPr>
          <w:noProof/>
          <w:lang w:bidi="ar-SA"/>
        </w:rPr>
        <w:drawing>
          <wp:inline distT="0" distB="0" distL="0" distR="0" wp14:anchorId="34F4EB40" wp14:editId="44FDF93D">
            <wp:extent cx="4959872" cy="3819525"/>
            <wp:effectExtent l="0" t="0" r="0" b="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4962730" cy="3821726"/>
                    </a:xfrm>
                    <a:prstGeom prst="rect">
                      <a:avLst/>
                    </a:prstGeom>
                  </pic:spPr>
                </pic:pic>
              </a:graphicData>
            </a:graphic>
          </wp:inline>
        </w:drawing>
      </w:r>
    </w:p>
    <w:p w14:paraId="3BB0ADAA" w14:textId="1B2575EF" w:rsidR="009F056B" w:rsidRDefault="009F056B" w:rsidP="009F056B">
      <w:pPr>
        <w:pStyle w:val="ppFigureNumberIndent"/>
      </w:pPr>
      <w:r>
        <w:t xml:space="preserve">Figure </w:t>
      </w:r>
      <w:fldSimple w:instr=" SEQ Figure \* ARABIC ">
        <w:r w:rsidR="00E04F28">
          <w:rPr>
            <w:noProof/>
          </w:rPr>
          <w:t>72</w:t>
        </w:r>
      </w:fldSimple>
    </w:p>
    <w:p w14:paraId="08CBE749" w14:textId="473C6E74" w:rsidR="009F056B" w:rsidRDefault="009F056B" w:rsidP="009F056B">
      <w:pPr>
        <w:pStyle w:val="ppFigureCaptionIndent"/>
      </w:pPr>
      <w:r>
        <w:t xml:space="preserve">Navigate to </w:t>
      </w:r>
      <w:r w:rsidR="00E47CF1">
        <w:t>d</w:t>
      </w:r>
      <w:r>
        <w:t>evices team</w:t>
      </w:r>
    </w:p>
    <w:p w14:paraId="652FCE44" w14:textId="77777777" w:rsidR="009F056B" w:rsidRPr="009F056B" w:rsidRDefault="009F056B" w:rsidP="009F056B">
      <w:pPr>
        <w:pStyle w:val="ppBodyTextIndent"/>
      </w:pPr>
    </w:p>
    <w:p w14:paraId="130F772F" w14:textId="4AA608D8" w:rsidR="00884E35" w:rsidRDefault="000554C9" w:rsidP="000554C9">
      <w:pPr>
        <w:pStyle w:val="ppNumberList"/>
      </w:pPr>
      <w:r>
        <w:t>Navigate to the backlog Kanban board for this team.</w:t>
      </w:r>
      <w:r w:rsidRPr="000554C9">
        <w:rPr>
          <w:noProof/>
          <w:lang w:bidi="ar-SA"/>
        </w:rPr>
        <w:drawing>
          <wp:inline distT="0" distB="0" distL="0" distR="0" wp14:anchorId="337BA916" wp14:editId="78255433">
            <wp:extent cx="5943600" cy="227393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5943600" cy="2273935"/>
                    </a:xfrm>
                    <a:prstGeom prst="rect">
                      <a:avLst/>
                    </a:prstGeom>
                  </pic:spPr>
                </pic:pic>
              </a:graphicData>
            </a:graphic>
          </wp:inline>
        </w:drawing>
      </w:r>
    </w:p>
    <w:p w14:paraId="26AC8AD6" w14:textId="638C25AF" w:rsidR="00884E35" w:rsidRDefault="00884E35" w:rsidP="00884E35">
      <w:pPr>
        <w:pStyle w:val="ppFigureNumberIndent"/>
      </w:pPr>
      <w:r>
        <w:t xml:space="preserve">Figure </w:t>
      </w:r>
      <w:fldSimple w:instr=" SEQ Figure \* ARABIC ">
        <w:r w:rsidR="00E04F28">
          <w:rPr>
            <w:noProof/>
          </w:rPr>
          <w:t>73</w:t>
        </w:r>
      </w:fldSimple>
    </w:p>
    <w:p w14:paraId="64811528" w14:textId="54794056" w:rsidR="00884E35" w:rsidRDefault="000554C9" w:rsidP="00884E35">
      <w:pPr>
        <w:pStyle w:val="ppFigureCaptionIndent"/>
      </w:pPr>
      <w:r>
        <w:lastRenderedPageBreak/>
        <w:t>Kanban board</w:t>
      </w:r>
    </w:p>
    <w:p w14:paraId="297D15E1" w14:textId="77777777" w:rsidR="00884E35" w:rsidRPr="00884E35" w:rsidRDefault="00884E35" w:rsidP="00884E35">
      <w:pPr>
        <w:pStyle w:val="ppBodyTextIndent"/>
      </w:pPr>
    </w:p>
    <w:p w14:paraId="371CC14D" w14:textId="27F71E63" w:rsidR="00CE23B3" w:rsidRDefault="00CE23B3" w:rsidP="0005725D">
      <w:pPr>
        <w:pStyle w:val="ppNumberList"/>
      </w:pPr>
      <w:r>
        <w:t xml:space="preserve">The Kanban board shows the top backlog items across all states and iterations, allows you to move items between states, and allows you to set Work In Progress (WIP) limits for each state. One of the primary reasons for using Kanban and limiting work in progress is that it helps identify bottlenecks in your development process and minimize lead time for new features. Let’s say that the </w:t>
      </w:r>
      <w:r w:rsidR="00B10C72">
        <w:t>d</w:t>
      </w:r>
      <w:r w:rsidR="00884E35">
        <w:t>evices</w:t>
      </w:r>
      <w:r>
        <w:t xml:space="preserve"> team is not delivering finished work as quickly as desired, and that it is suspected that the underlying issue may have to do with taking on too many tasks at once at the beginning of each sprint (and the associated context-switching tax). If we are more careful about the number of tasks that we commit to, perhaps we can better focus our efforts.</w:t>
      </w:r>
    </w:p>
    <w:p w14:paraId="4C05C96C" w14:textId="31C49972" w:rsidR="003A12C1" w:rsidRDefault="008B5D97" w:rsidP="0005725D">
      <w:pPr>
        <w:pStyle w:val="ppNumberList"/>
      </w:pPr>
      <w:r>
        <w:t>L</w:t>
      </w:r>
      <w:r w:rsidR="00CE23B3">
        <w:t xml:space="preserve">et’s lower the </w:t>
      </w:r>
      <w:r w:rsidR="00CE23B3" w:rsidRPr="00653F6C">
        <w:rPr>
          <w:b/>
        </w:rPr>
        <w:t>Work In Progress</w:t>
      </w:r>
      <w:r w:rsidR="00CE23B3">
        <w:t xml:space="preserve"> limit for the </w:t>
      </w:r>
      <w:r w:rsidR="00884E35" w:rsidRPr="00B10C72">
        <w:rPr>
          <w:b/>
        </w:rPr>
        <w:t>Committed</w:t>
      </w:r>
      <w:r w:rsidR="00CE23B3">
        <w:t xml:space="preserve"> state to see what the Kanban board looks like when too much work has been committed to at once. Right now, the limit is </w:t>
      </w:r>
      <w:r w:rsidR="00CE23B3" w:rsidRPr="00653F6C">
        <w:rPr>
          <w:b/>
        </w:rPr>
        <w:t>5</w:t>
      </w:r>
      <w:r w:rsidR="00CE23B3">
        <w:t xml:space="preserve"> work items. </w:t>
      </w:r>
    </w:p>
    <w:p w14:paraId="3154BB67" w14:textId="2483EA86" w:rsidR="003A12C1" w:rsidRDefault="00917AA6" w:rsidP="00917AA6">
      <w:pPr>
        <w:pStyle w:val="ppFigureIndent"/>
      </w:pPr>
      <w:r w:rsidRPr="00917AA6">
        <w:rPr>
          <w:noProof/>
          <w:lang w:bidi="ar-SA"/>
        </w:rPr>
        <w:drawing>
          <wp:inline distT="0" distB="0" distL="0" distR="0" wp14:anchorId="73C8D52B" wp14:editId="7AA6BF30">
            <wp:extent cx="2067213" cy="1390844"/>
            <wp:effectExtent l="0" t="0" r="9525"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2067213" cy="1390844"/>
                    </a:xfrm>
                    <a:prstGeom prst="rect">
                      <a:avLst/>
                    </a:prstGeom>
                  </pic:spPr>
                </pic:pic>
              </a:graphicData>
            </a:graphic>
          </wp:inline>
        </w:drawing>
      </w:r>
    </w:p>
    <w:p w14:paraId="3C0E44C8" w14:textId="4D810508" w:rsidR="003A12C1" w:rsidRDefault="003A12C1" w:rsidP="003A12C1">
      <w:pPr>
        <w:pStyle w:val="ppFigureNumberIndent"/>
      </w:pPr>
      <w:r>
        <w:t xml:space="preserve">Figure </w:t>
      </w:r>
      <w:fldSimple w:instr=" SEQ Figure \* ARABIC ">
        <w:r w:rsidR="00E04F28">
          <w:rPr>
            <w:noProof/>
          </w:rPr>
          <w:t>74</w:t>
        </w:r>
      </w:fldSimple>
    </w:p>
    <w:p w14:paraId="26070C85" w14:textId="4985713C" w:rsidR="003A12C1" w:rsidRDefault="003A12C1" w:rsidP="003A12C1">
      <w:pPr>
        <w:pStyle w:val="ppFigureCaptionIndent"/>
      </w:pPr>
      <w:r>
        <w:t>WIP limit</w:t>
      </w:r>
    </w:p>
    <w:p w14:paraId="7666317D" w14:textId="77777777" w:rsidR="003A12C1" w:rsidRPr="003A12C1" w:rsidRDefault="003A12C1" w:rsidP="003A12C1">
      <w:pPr>
        <w:pStyle w:val="ppBodyTextIndent"/>
      </w:pPr>
    </w:p>
    <w:p w14:paraId="6FCDEDE9" w14:textId="1E9E17F5" w:rsidR="00CE23B3" w:rsidRDefault="00CE23B3" w:rsidP="0005725D">
      <w:pPr>
        <w:pStyle w:val="ppNumberList"/>
      </w:pPr>
      <w:r>
        <w:t xml:space="preserve">Select the </w:t>
      </w:r>
      <w:r w:rsidR="00917AA6">
        <w:rPr>
          <w:b/>
        </w:rPr>
        <w:t>Configuration</w:t>
      </w:r>
      <w:r>
        <w:t xml:space="preserve"> button</w:t>
      </w:r>
      <w:r w:rsidR="00917AA6">
        <w:t xml:space="preserve"> (it has a gear icon) and then select the </w:t>
      </w:r>
      <w:r w:rsidR="00917AA6" w:rsidRPr="00917AA6">
        <w:rPr>
          <w:b/>
        </w:rPr>
        <w:t>Columns</w:t>
      </w:r>
      <w:r w:rsidR="00917AA6">
        <w:t xml:space="preserve"> option.</w:t>
      </w:r>
    </w:p>
    <w:p w14:paraId="1F55E922" w14:textId="553E5DBE" w:rsidR="003A12C1" w:rsidRDefault="00917AA6" w:rsidP="00917AA6">
      <w:pPr>
        <w:pStyle w:val="ppFigureIndent"/>
      </w:pPr>
      <w:r w:rsidRPr="00917AA6">
        <w:rPr>
          <w:noProof/>
          <w:lang w:bidi="ar-SA"/>
        </w:rPr>
        <w:drawing>
          <wp:inline distT="0" distB="0" distL="0" distR="0" wp14:anchorId="549F18A4" wp14:editId="76812484">
            <wp:extent cx="3334215" cy="2038635"/>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3334215" cy="2038635"/>
                    </a:xfrm>
                    <a:prstGeom prst="rect">
                      <a:avLst/>
                    </a:prstGeom>
                  </pic:spPr>
                </pic:pic>
              </a:graphicData>
            </a:graphic>
          </wp:inline>
        </w:drawing>
      </w:r>
    </w:p>
    <w:p w14:paraId="2B773291" w14:textId="62F1656A" w:rsidR="003A12C1" w:rsidRDefault="003A12C1" w:rsidP="003A12C1">
      <w:pPr>
        <w:pStyle w:val="ppFigureNumberIndent"/>
      </w:pPr>
      <w:r>
        <w:t xml:space="preserve">Figure </w:t>
      </w:r>
      <w:fldSimple w:instr=" SEQ Figure \* ARABIC ">
        <w:r w:rsidR="00E04F28">
          <w:rPr>
            <w:noProof/>
          </w:rPr>
          <w:t>75</w:t>
        </w:r>
      </w:fldSimple>
    </w:p>
    <w:p w14:paraId="25E6240C" w14:textId="61C5745C" w:rsidR="003A12C1" w:rsidRDefault="003A12C1" w:rsidP="003A12C1">
      <w:pPr>
        <w:pStyle w:val="ppFigureCaptionIndent"/>
      </w:pPr>
      <w:r>
        <w:t>Customize Columns button</w:t>
      </w:r>
    </w:p>
    <w:p w14:paraId="64B729A4" w14:textId="77777777" w:rsidR="003A12C1" w:rsidRPr="003A12C1" w:rsidRDefault="003A12C1" w:rsidP="003A12C1">
      <w:pPr>
        <w:pStyle w:val="ppBodyTextIndent"/>
      </w:pPr>
    </w:p>
    <w:p w14:paraId="6F3F3FA1" w14:textId="194DF31B" w:rsidR="00CE23B3" w:rsidRDefault="00CE23B3" w:rsidP="0005725D">
      <w:pPr>
        <w:pStyle w:val="ppNumberList"/>
      </w:pPr>
      <w:r>
        <w:lastRenderedPageBreak/>
        <w:t xml:space="preserve">Change the </w:t>
      </w:r>
      <w:r w:rsidRPr="00653F6C">
        <w:rPr>
          <w:b/>
        </w:rPr>
        <w:t>Work In Progress</w:t>
      </w:r>
      <w:r>
        <w:t xml:space="preserve"> </w:t>
      </w:r>
      <w:r w:rsidRPr="00884E35">
        <w:t>limit</w:t>
      </w:r>
      <w:r>
        <w:rPr>
          <w:b/>
        </w:rPr>
        <w:t xml:space="preserve"> </w:t>
      </w:r>
      <w:r w:rsidRPr="00653F6C">
        <w:t>(WIP)</w:t>
      </w:r>
      <w:r>
        <w:t xml:space="preserve"> to be </w:t>
      </w:r>
      <w:r w:rsidR="00884E35">
        <w:rPr>
          <w:b/>
        </w:rPr>
        <w:t xml:space="preserve">3 </w:t>
      </w:r>
      <w:r>
        <w:t xml:space="preserve">for the </w:t>
      </w:r>
      <w:r w:rsidR="00884E35">
        <w:rPr>
          <w:b/>
        </w:rPr>
        <w:t>Committed</w:t>
      </w:r>
      <w:r>
        <w:rPr>
          <w:b/>
        </w:rPr>
        <w:t xml:space="preserve"> </w:t>
      </w:r>
      <w:r>
        <w:t xml:space="preserve">column and then select the </w:t>
      </w:r>
      <w:r w:rsidRPr="00653F6C">
        <w:rPr>
          <w:b/>
        </w:rPr>
        <w:t>OK</w:t>
      </w:r>
      <w:r>
        <w:t xml:space="preserve"> button.</w:t>
      </w:r>
    </w:p>
    <w:p w14:paraId="6F0DC9F5" w14:textId="3C2E310E" w:rsidR="003A12C1" w:rsidRDefault="00917AA6" w:rsidP="00917AA6">
      <w:pPr>
        <w:pStyle w:val="ppFigureIndent"/>
      </w:pPr>
      <w:r w:rsidRPr="00917AA6">
        <w:rPr>
          <w:noProof/>
          <w:lang w:bidi="ar-SA"/>
        </w:rPr>
        <w:drawing>
          <wp:inline distT="0" distB="0" distL="0" distR="0" wp14:anchorId="531CC1DF" wp14:editId="3546D27F">
            <wp:extent cx="5943600" cy="3227070"/>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5943600" cy="3227070"/>
                    </a:xfrm>
                    <a:prstGeom prst="rect">
                      <a:avLst/>
                    </a:prstGeom>
                  </pic:spPr>
                </pic:pic>
              </a:graphicData>
            </a:graphic>
          </wp:inline>
        </w:drawing>
      </w:r>
    </w:p>
    <w:p w14:paraId="22B293B6" w14:textId="3E71C78E" w:rsidR="003A12C1" w:rsidRDefault="003A12C1" w:rsidP="003A12C1">
      <w:pPr>
        <w:pStyle w:val="ppFigureNumberIndent"/>
      </w:pPr>
      <w:r>
        <w:t xml:space="preserve">Figure </w:t>
      </w:r>
      <w:fldSimple w:instr=" SEQ Figure \* ARABIC ">
        <w:r w:rsidR="00E04F28">
          <w:rPr>
            <w:noProof/>
          </w:rPr>
          <w:t>76</w:t>
        </w:r>
      </w:fldSimple>
    </w:p>
    <w:p w14:paraId="4B8297DC" w14:textId="4DE24B48" w:rsidR="003A12C1" w:rsidRDefault="003A12C1" w:rsidP="003A12C1">
      <w:pPr>
        <w:pStyle w:val="ppFigureCaptionIndent"/>
      </w:pPr>
      <w:r>
        <w:t>Setting WIP limit</w:t>
      </w:r>
    </w:p>
    <w:p w14:paraId="3DB29D14" w14:textId="77777777" w:rsidR="003A12C1" w:rsidRPr="003A12C1" w:rsidRDefault="003A12C1" w:rsidP="003A12C1">
      <w:pPr>
        <w:pStyle w:val="ppBodyTextIndent"/>
      </w:pPr>
    </w:p>
    <w:p w14:paraId="3159B6BA" w14:textId="16CA8A5E" w:rsidR="00CE23B3" w:rsidRDefault="00DA625C" w:rsidP="0005725D">
      <w:pPr>
        <w:pStyle w:val="ppNumberList"/>
      </w:pPr>
      <w:r>
        <w:t xml:space="preserve">On the Kanban board, column headers will provide an indication when a Work In Progress limit is exceeded. In this case, the </w:t>
      </w:r>
      <w:r w:rsidR="00B10C72">
        <w:t>Committed</w:t>
      </w:r>
      <w:r>
        <w:t xml:space="preserve"> column shows us that we have exceeded the limit.</w:t>
      </w:r>
    </w:p>
    <w:p w14:paraId="67734E50" w14:textId="6E9609A2" w:rsidR="004F7FF2" w:rsidRDefault="00917AA6" w:rsidP="00917AA6">
      <w:pPr>
        <w:pStyle w:val="ppFigureIndent"/>
      </w:pPr>
      <w:r w:rsidRPr="00917AA6">
        <w:rPr>
          <w:noProof/>
          <w:lang w:bidi="ar-SA"/>
        </w:rPr>
        <w:drawing>
          <wp:inline distT="0" distB="0" distL="0" distR="0" wp14:anchorId="0CFC86E3" wp14:editId="4ECF6FD5">
            <wp:extent cx="2057687" cy="1371791"/>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2057687" cy="1371791"/>
                    </a:xfrm>
                    <a:prstGeom prst="rect">
                      <a:avLst/>
                    </a:prstGeom>
                  </pic:spPr>
                </pic:pic>
              </a:graphicData>
            </a:graphic>
          </wp:inline>
        </w:drawing>
      </w:r>
    </w:p>
    <w:p w14:paraId="3ADF06AB" w14:textId="3BDE70DB" w:rsidR="004F7FF2" w:rsidRDefault="004F7FF2" w:rsidP="004F7FF2">
      <w:pPr>
        <w:pStyle w:val="ppFigureNumberIndent"/>
      </w:pPr>
      <w:r>
        <w:t xml:space="preserve">Figure </w:t>
      </w:r>
      <w:fldSimple w:instr=" SEQ Figure \* ARABIC ">
        <w:r w:rsidR="00E04F28">
          <w:rPr>
            <w:noProof/>
          </w:rPr>
          <w:t>77</w:t>
        </w:r>
      </w:fldSimple>
    </w:p>
    <w:p w14:paraId="4F7D447F" w14:textId="16CC44AF" w:rsidR="004F7FF2" w:rsidRDefault="004F7FF2" w:rsidP="004F7FF2">
      <w:pPr>
        <w:pStyle w:val="ppFigureCaptionIndent"/>
      </w:pPr>
      <w:r>
        <w:t>WIP limit exceeded</w:t>
      </w:r>
    </w:p>
    <w:p w14:paraId="629C072D" w14:textId="77777777" w:rsidR="004F7FF2" w:rsidRPr="004F7FF2" w:rsidRDefault="004F7FF2" w:rsidP="004F7FF2">
      <w:pPr>
        <w:pStyle w:val="ppBodyTextIndent"/>
      </w:pPr>
    </w:p>
    <w:p w14:paraId="2BE335B3" w14:textId="0D1F7723" w:rsidR="00DA625C" w:rsidRPr="00DA625C" w:rsidRDefault="00DA625C" w:rsidP="00DA625C">
      <w:pPr>
        <w:pStyle w:val="ppNoteIndent"/>
        <w:rPr>
          <w:b/>
        </w:rPr>
      </w:pPr>
      <w:r w:rsidRPr="00DA625C">
        <w:rPr>
          <w:b/>
        </w:rPr>
        <w:t xml:space="preserve">Note: </w:t>
      </w:r>
      <w:r>
        <w:t>Work In Progress limits provide feedback when appropriate but they do not prevent a team from taking on additional work. You need to actively check the Kanban board in order to discover that you are exceeding set limits.</w:t>
      </w:r>
    </w:p>
    <w:p w14:paraId="6E0B8BD7" w14:textId="77777777" w:rsidR="00DA625C" w:rsidRDefault="00DA625C" w:rsidP="00DA625C">
      <w:pPr>
        <w:pStyle w:val="ppNumberList"/>
        <w:numPr>
          <w:ilvl w:val="0"/>
          <w:numId w:val="0"/>
        </w:numPr>
        <w:ind w:left="754"/>
      </w:pPr>
    </w:p>
    <w:p w14:paraId="76A5037D" w14:textId="77777777" w:rsidR="00D26A74" w:rsidRDefault="00D26A74" w:rsidP="00D26A74">
      <w:pPr>
        <w:pStyle w:val="ppNumberList"/>
      </w:pPr>
      <w:r>
        <w:lastRenderedPageBreak/>
        <w:t xml:space="preserve">Starting with Team Foundation Server 2015, it is now possible to configure the Kanban boards to show (or hide) bugs as desired. This is something that was previously available at the project level through process template configuration. Click the gear icon in the top-right to open the administration page and then navigate to the </w:t>
      </w:r>
      <w:r w:rsidRPr="000554C9">
        <w:rPr>
          <w:b/>
        </w:rPr>
        <w:t>Settings</w:t>
      </w:r>
      <w:r>
        <w:t xml:space="preserve"> tab for the </w:t>
      </w:r>
      <w:r w:rsidRPr="00B36133">
        <w:rPr>
          <w:b/>
        </w:rPr>
        <w:t>Fabrikam Fiber Devices Team</w:t>
      </w:r>
      <w:r>
        <w:t>.</w:t>
      </w:r>
    </w:p>
    <w:p w14:paraId="3383CEB8" w14:textId="77777777" w:rsidR="00D26A74" w:rsidRDefault="00D26A74" w:rsidP="00D26A74">
      <w:pPr>
        <w:pStyle w:val="ppFigureIndent"/>
      </w:pPr>
      <w:r w:rsidRPr="000554C9">
        <w:rPr>
          <w:noProof/>
          <w:lang w:bidi="ar-SA"/>
        </w:rPr>
        <w:drawing>
          <wp:inline distT="0" distB="0" distL="0" distR="0" wp14:anchorId="14456C64" wp14:editId="465BEF8D">
            <wp:extent cx="5943600" cy="360807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5943600" cy="3608070"/>
                    </a:xfrm>
                    <a:prstGeom prst="rect">
                      <a:avLst/>
                    </a:prstGeom>
                  </pic:spPr>
                </pic:pic>
              </a:graphicData>
            </a:graphic>
          </wp:inline>
        </w:drawing>
      </w:r>
    </w:p>
    <w:p w14:paraId="629E2981" w14:textId="77777777" w:rsidR="00D26A74" w:rsidRDefault="00D26A74" w:rsidP="00D26A74">
      <w:pPr>
        <w:pStyle w:val="ppFigureNumberIndent"/>
      </w:pPr>
      <w:r>
        <w:t xml:space="preserve">Figure </w:t>
      </w:r>
      <w:fldSimple w:instr=" SEQ Figure \* ARABIC ">
        <w:r w:rsidR="00E04F28">
          <w:rPr>
            <w:noProof/>
          </w:rPr>
          <w:t>78</w:t>
        </w:r>
      </w:fldSimple>
    </w:p>
    <w:p w14:paraId="68AB30B3" w14:textId="77777777" w:rsidR="00D26A74" w:rsidRDefault="00D26A74" w:rsidP="00D26A74">
      <w:pPr>
        <w:pStyle w:val="ppFigureCaptionIndent"/>
      </w:pPr>
      <w:r>
        <w:t>Team settings</w:t>
      </w:r>
    </w:p>
    <w:p w14:paraId="0A782004" w14:textId="77777777" w:rsidR="00D26A74" w:rsidRPr="00B36133" w:rsidRDefault="00D26A74" w:rsidP="00D26A74">
      <w:pPr>
        <w:pStyle w:val="ppBodyTextIndent"/>
      </w:pPr>
    </w:p>
    <w:p w14:paraId="3D70FCE4" w14:textId="77777777" w:rsidR="00D26A74" w:rsidRDefault="00D26A74" w:rsidP="00D26A74">
      <w:pPr>
        <w:pStyle w:val="ppNumberList"/>
      </w:pPr>
      <w:r>
        <w:t xml:space="preserve">Change the </w:t>
      </w:r>
      <w:r w:rsidRPr="00B36133">
        <w:rPr>
          <w:b/>
        </w:rPr>
        <w:t>Bugs</w:t>
      </w:r>
      <w:r>
        <w:t xml:space="preserve"> option so that “</w:t>
      </w:r>
      <w:r w:rsidRPr="00B36133">
        <w:rPr>
          <w:b/>
        </w:rPr>
        <w:t>Bugs appear on the backlogs and boards with requirements</w:t>
      </w:r>
      <w:r>
        <w:t>”.</w:t>
      </w:r>
    </w:p>
    <w:p w14:paraId="32A27C96" w14:textId="77777777" w:rsidR="00D26A74" w:rsidRDefault="00D26A74" w:rsidP="00D26A74">
      <w:pPr>
        <w:pStyle w:val="ppFigureIndent"/>
      </w:pPr>
      <w:r w:rsidRPr="00B36133">
        <w:rPr>
          <w:noProof/>
          <w:lang w:bidi="ar-SA"/>
        </w:rPr>
        <w:lastRenderedPageBreak/>
        <w:drawing>
          <wp:inline distT="0" distB="0" distL="0" distR="0" wp14:anchorId="5001C90A" wp14:editId="6F8A7626">
            <wp:extent cx="4839375" cy="3077004"/>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4839375" cy="3077004"/>
                    </a:xfrm>
                    <a:prstGeom prst="rect">
                      <a:avLst/>
                    </a:prstGeom>
                  </pic:spPr>
                </pic:pic>
              </a:graphicData>
            </a:graphic>
          </wp:inline>
        </w:drawing>
      </w:r>
    </w:p>
    <w:p w14:paraId="1E926474" w14:textId="77777777" w:rsidR="00D26A74" w:rsidRDefault="00D26A74" w:rsidP="00D26A74">
      <w:pPr>
        <w:pStyle w:val="ppFigureNumberIndent"/>
      </w:pPr>
      <w:r>
        <w:t xml:space="preserve">Figure </w:t>
      </w:r>
      <w:fldSimple w:instr=" SEQ Figure \* ARABIC ">
        <w:r w:rsidR="00E04F28">
          <w:rPr>
            <w:noProof/>
          </w:rPr>
          <w:t>79</w:t>
        </w:r>
      </w:fldSimple>
    </w:p>
    <w:p w14:paraId="7124876F" w14:textId="77777777" w:rsidR="00D26A74" w:rsidRDefault="00D26A74" w:rsidP="00D26A74">
      <w:pPr>
        <w:pStyle w:val="ppFigureCaptionIndent"/>
      </w:pPr>
      <w:r>
        <w:t>Configuring bugs to show up on backlogs and board views</w:t>
      </w:r>
    </w:p>
    <w:p w14:paraId="216CB09A" w14:textId="77777777" w:rsidR="00D26A74" w:rsidRPr="00B36133" w:rsidRDefault="00D26A74" w:rsidP="00D26A74">
      <w:pPr>
        <w:pStyle w:val="ppBodyTextIndent"/>
      </w:pPr>
    </w:p>
    <w:p w14:paraId="4E6CF8F8" w14:textId="11E77DDE" w:rsidR="00D26A74" w:rsidRDefault="00D26A74" w:rsidP="00D26A74">
      <w:pPr>
        <w:pStyle w:val="ppNumberList"/>
      </w:pPr>
      <w:r>
        <w:t>Return to the Kanban board view for team and refresh the page.</w:t>
      </w:r>
    </w:p>
    <w:p w14:paraId="4B04CADE" w14:textId="27B2FFEB" w:rsidR="00D26A74" w:rsidRDefault="00D26A74" w:rsidP="00D26A74">
      <w:pPr>
        <w:pStyle w:val="ppNumberList"/>
      </w:pPr>
      <w:r>
        <w:t xml:space="preserve">Click the </w:t>
      </w:r>
      <w:r w:rsidRPr="00D26A74">
        <w:rPr>
          <w:b/>
        </w:rPr>
        <w:t>New Item</w:t>
      </w:r>
      <w:r>
        <w:t xml:space="preserve"> button and then select </w:t>
      </w:r>
      <w:r w:rsidRPr="00D26A74">
        <w:rPr>
          <w:b/>
        </w:rPr>
        <w:t>Bug</w:t>
      </w:r>
      <w:r>
        <w:t>.</w:t>
      </w:r>
    </w:p>
    <w:p w14:paraId="52965052" w14:textId="07671CDA" w:rsidR="00077022" w:rsidRPr="00077022" w:rsidRDefault="00077022" w:rsidP="00077022">
      <w:pPr>
        <w:pStyle w:val="ppNoteIndent"/>
        <w:rPr>
          <w:b/>
        </w:rPr>
      </w:pPr>
      <w:r w:rsidRPr="00077022">
        <w:rPr>
          <w:b/>
        </w:rPr>
        <w:t xml:space="preserve">Note: </w:t>
      </w:r>
      <w:r>
        <w:t>Adding new cards and inline editing are two new features in Team Foundation Server 2015.</w:t>
      </w:r>
    </w:p>
    <w:p w14:paraId="1154D203" w14:textId="27459616" w:rsidR="00D26A74" w:rsidRDefault="00D26A74" w:rsidP="00D26A74">
      <w:pPr>
        <w:pStyle w:val="ppFigureIndent"/>
      </w:pPr>
      <w:r w:rsidRPr="00D26A74">
        <w:rPr>
          <w:noProof/>
          <w:lang w:bidi="ar-SA"/>
        </w:rPr>
        <w:drawing>
          <wp:inline distT="0" distB="0" distL="0" distR="0" wp14:anchorId="339BA2C9" wp14:editId="74C0B5DC">
            <wp:extent cx="3600953" cy="1895740"/>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3600953" cy="1895740"/>
                    </a:xfrm>
                    <a:prstGeom prst="rect">
                      <a:avLst/>
                    </a:prstGeom>
                  </pic:spPr>
                </pic:pic>
              </a:graphicData>
            </a:graphic>
          </wp:inline>
        </w:drawing>
      </w:r>
    </w:p>
    <w:p w14:paraId="157E3413" w14:textId="5F4C04EF" w:rsidR="00D26A74" w:rsidRDefault="00D26A74" w:rsidP="00D26A74">
      <w:pPr>
        <w:pStyle w:val="ppFigureNumberIndent"/>
      </w:pPr>
      <w:r>
        <w:t xml:space="preserve">Figure </w:t>
      </w:r>
      <w:fldSimple w:instr=" SEQ Figure \* ARABIC ">
        <w:r w:rsidR="00E04F28">
          <w:rPr>
            <w:noProof/>
          </w:rPr>
          <w:t>80</w:t>
        </w:r>
      </w:fldSimple>
    </w:p>
    <w:p w14:paraId="02663033" w14:textId="5740F901" w:rsidR="00D26A74" w:rsidRDefault="00D26A74" w:rsidP="00D26A74">
      <w:pPr>
        <w:pStyle w:val="ppFigureCaptionIndent"/>
      </w:pPr>
      <w:r>
        <w:t>Adding a new bug directly on the Kanban board</w:t>
      </w:r>
    </w:p>
    <w:p w14:paraId="2713D42B" w14:textId="77777777" w:rsidR="00D26A74" w:rsidRPr="00D26A74" w:rsidRDefault="00D26A74" w:rsidP="00D26A74">
      <w:pPr>
        <w:pStyle w:val="ppBodyTextIndent"/>
      </w:pPr>
    </w:p>
    <w:p w14:paraId="729D81B6" w14:textId="475BAD9F" w:rsidR="00D26A74" w:rsidRDefault="00D26A74" w:rsidP="0005725D">
      <w:pPr>
        <w:pStyle w:val="ppNumberList"/>
      </w:pPr>
      <w:r>
        <w:t xml:space="preserve">Add a new bug description of your choosing and then press </w:t>
      </w:r>
      <w:r w:rsidRPr="00D26A74">
        <w:rPr>
          <w:b/>
        </w:rPr>
        <w:t>Enter</w:t>
      </w:r>
      <w:r>
        <w:rPr>
          <w:b/>
        </w:rPr>
        <w:t xml:space="preserve"> </w:t>
      </w:r>
      <w:r>
        <w:t>to save.</w:t>
      </w:r>
    </w:p>
    <w:p w14:paraId="719BEBA2" w14:textId="29827D27" w:rsidR="00D26A74" w:rsidRDefault="00D26A74" w:rsidP="00D26A74">
      <w:pPr>
        <w:pStyle w:val="ppFigureIndent"/>
      </w:pPr>
      <w:r w:rsidRPr="00D26A74">
        <w:rPr>
          <w:noProof/>
          <w:lang w:bidi="ar-SA"/>
        </w:rPr>
        <w:lastRenderedPageBreak/>
        <w:drawing>
          <wp:inline distT="0" distB="0" distL="0" distR="0" wp14:anchorId="0E07FE77" wp14:editId="63B9CA2C">
            <wp:extent cx="2172003" cy="2057687"/>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2172003" cy="2057687"/>
                    </a:xfrm>
                    <a:prstGeom prst="rect">
                      <a:avLst/>
                    </a:prstGeom>
                  </pic:spPr>
                </pic:pic>
              </a:graphicData>
            </a:graphic>
          </wp:inline>
        </w:drawing>
      </w:r>
    </w:p>
    <w:p w14:paraId="19106433" w14:textId="2372DA97" w:rsidR="00D26A74" w:rsidRDefault="00D26A74" w:rsidP="00D26A74">
      <w:pPr>
        <w:pStyle w:val="ppFigureNumberIndent"/>
      </w:pPr>
      <w:r>
        <w:t xml:space="preserve">Figure </w:t>
      </w:r>
      <w:fldSimple w:instr=" SEQ Figure \* ARABIC ">
        <w:r w:rsidR="00E04F28">
          <w:rPr>
            <w:noProof/>
          </w:rPr>
          <w:t>81</w:t>
        </w:r>
      </w:fldSimple>
    </w:p>
    <w:p w14:paraId="08388882" w14:textId="12F02F81" w:rsidR="00D26A74" w:rsidRDefault="00D26A74" w:rsidP="00D26A74">
      <w:pPr>
        <w:pStyle w:val="ppFigureCaptionIndent"/>
      </w:pPr>
      <w:r>
        <w:t>Adding new bug</w:t>
      </w:r>
    </w:p>
    <w:p w14:paraId="2124918A" w14:textId="77777777" w:rsidR="00D26A74" w:rsidRPr="00D26A74" w:rsidRDefault="00D26A74" w:rsidP="00D26A74">
      <w:pPr>
        <w:pStyle w:val="ppBodyTextIndent"/>
      </w:pPr>
    </w:p>
    <w:p w14:paraId="19CA87FA" w14:textId="467640EA" w:rsidR="00077022" w:rsidRDefault="00077022" w:rsidP="0005725D">
      <w:pPr>
        <w:pStyle w:val="ppNumberList"/>
      </w:pPr>
      <w:r>
        <w:t>Assign the bug to Adam Barr directly on the Kanban card.</w:t>
      </w:r>
    </w:p>
    <w:p w14:paraId="2B751A14" w14:textId="505D5696" w:rsidR="00077022" w:rsidRDefault="00077022" w:rsidP="00077022">
      <w:pPr>
        <w:pStyle w:val="ppFigureIndent"/>
      </w:pPr>
      <w:r w:rsidRPr="00077022">
        <w:rPr>
          <w:noProof/>
          <w:lang w:bidi="ar-SA"/>
        </w:rPr>
        <w:drawing>
          <wp:inline distT="0" distB="0" distL="0" distR="0" wp14:anchorId="27CFA810" wp14:editId="646F330B">
            <wp:extent cx="2124371" cy="3029373"/>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2124371" cy="3029373"/>
                    </a:xfrm>
                    <a:prstGeom prst="rect">
                      <a:avLst/>
                    </a:prstGeom>
                  </pic:spPr>
                </pic:pic>
              </a:graphicData>
            </a:graphic>
          </wp:inline>
        </w:drawing>
      </w:r>
    </w:p>
    <w:p w14:paraId="1AE25536" w14:textId="4762B170" w:rsidR="00077022" w:rsidRDefault="00077022" w:rsidP="00077022">
      <w:pPr>
        <w:pStyle w:val="ppFigureNumberIndent"/>
      </w:pPr>
      <w:r>
        <w:t xml:space="preserve">Figure </w:t>
      </w:r>
      <w:fldSimple w:instr=" SEQ Figure \* ARABIC ">
        <w:r w:rsidR="00E04F28">
          <w:rPr>
            <w:noProof/>
          </w:rPr>
          <w:t>82</w:t>
        </w:r>
      </w:fldSimple>
    </w:p>
    <w:p w14:paraId="303DEBB5" w14:textId="1412ECE3" w:rsidR="00077022" w:rsidRDefault="00077022" w:rsidP="00077022">
      <w:pPr>
        <w:pStyle w:val="ppFigureCaptionIndent"/>
      </w:pPr>
      <w:r>
        <w:t>Assigning bug directly on card</w:t>
      </w:r>
    </w:p>
    <w:p w14:paraId="170E20F4" w14:textId="77777777" w:rsidR="00077022" w:rsidRPr="00077022" w:rsidRDefault="00077022" w:rsidP="00077022">
      <w:pPr>
        <w:pStyle w:val="ppBodyTextIndent"/>
      </w:pPr>
    </w:p>
    <w:p w14:paraId="681BB0A5" w14:textId="481B752F" w:rsidR="00C45A03" w:rsidRDefault="00C45A03" w:rsidP="0005725D">
      <w:pPr>
        <w:pStyle w:val="ppNumberList"/>
      </w:pPr>
      <w:r>
        <w:t>Also new to Team Foundation Server 2015 is the ability to reorder the backlog priority from the Kanban board. In the Committed column, drag the bottom card to the top of the column.</w:t>
      </w:r>
    </w:p>
    <w:p w14:paraId="1F959254" w14:textId="43B1E511" w:rsidR="00C45A03" w:rsidRDefault="00C45A03" w:rsidP="00C45A03">
      <w:pPr>
        <w:pStyle w:val="ppFigureIndent"/>
      </w:pPr>
      <w:r w:rsidRPr="00C45A03">
        <w:rPr>
          <w:noProof/>
          <w:lang w:bidi="ar-SA"/>
        </w:rPr>
        <w:lastRenderedPageBreak/>
        <w:drawing>
          <wp:inline distT="0" distB="0" distL="0" distR="0" wp14:anchorId="1AAD9B37" wp14:editId="11283EE3">
            <wp:extent cx="3372321" cy="4677428"/>
            <wp:effectExtent l="0" t="0" r="0" b="889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3372321" cy="4677428"/>
                    </a:xfrm>
                    <a:prstGeom prst="rect">
                      <a:avLst/>
                    </a:prstGeom>
                  </pic:spPr>
                </pic:pic>
              </a:graphicData>
            </a:graphic>
          </wp:inline>
        </w:drawing>
      </w:r>
    </w:p>
    <w:p w14:paraId="66D0E570" w14:textId="628EDEFB" w:rsidR="00C45A03" w:rsidRDefault="00C45A03" w:rsidP="00C45A03">
      <w:pPr>
        <w:pStyle w:val="ppFigureNumberIndent"/>
      </w:pPr>
      <w:r>
        <w:t xml:space="preserve">Figure </w:t>
      </w:r>
      <w:fldSimple w:instr=" SEQ Figure \* ARABIC ">
        <w:r w:rsidR="00E04F28">
          <w:rPr>
            <w:noProof/>
          </w:rPr>
          <w:t>83</w:t>
        </w:r>
      </w:fldSimple>
    </w:p>
    <w:p w14:paraId="1E0D1FF2" w14:textId="6AE722D7" w:rsidR="00C45A03" w:rsidRDefault="00C45A03" w:rsidP="00C45A03">
      <w:pPr>
        <w:pStyle w:val="ppFigureCaptionIndent"/>
      </w:pPr>
      <w:r>
        <w:t>Reorder cards</w:t>
      </w:r>
    </w:p>
    <w:p w14:paraId="54C4FA71" w14:textId="77777777" w:rsidR="00C45A03" w:rsidRPr="00C45A03" w:rsidRDefault="00C45A03" w:rsidP="00C45A03">
      <w:pPr>
        <w:pStyle w:val="ppBodyTextIndent"/>
      </w:pPr>
    </w:p>
    <w:p w14:paraId="7783735C" w14:textId="4CF0C9C4" w:rsidR="0002760C" w:rsidRDefault="0002760C" w:rsidP="0005725D">
      <w:pPr>
        <w:pStyle w:val="ppNumberList"/>
      </w:pPr>
      <w:r>
        <w:t xml:space="preserve">Filtering on the Kanban board is another new feature of Team Foundation Server 2015. Click the </w:t>
      </w:r>
      <w:r w:rsidRPr="007B06B3">
        <w:rPr>
          <w:b/>
        </w:rPr>
        <w:t>Search</w:t>
      </w:r>
      <w:r>
        <w:t xml:space="preserve"> button and then search for “</w:t>
      </w:r>
      <w:r w:rsidRPr="007B06B3">
        <w:rPr>
          <w:b/>
        </w:rPr>
        <w:t>technician</w:t>
      </w:r>
      <w:r>
        <w:t>”.</w:t>
      </w:r>
    </w:p>
    <w:p w14:paraId="5FD01635" w14:textId="049171BA" w:rsidR="0002760C" w:rsidRDefault="0002760C" w:rsidP="0002760C">
      <w:pPr>
        <w:pStyle w:val="ppFigureIndent"/>
      </w:pPr>
      <w:r w:rsidRPr="0002760C">
        <w:rPr>
          <w:noProof/>
          <w:lang w:bidi="ar-SA"/>
        </w:rPr>
        <w:lastRenderedPageBreak/>
        <w:drawing>
          <wp:inline distT="0" distB="0" distL="0" distR="0" wp14:anchorId="5AC4A657" wp14:editId="0C88ADCB">
            <wp:extent cx="5943600" cy="3910965"/>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5943600" cy="3910965"/>
                    </a:xfrm>
                    <a:prstGeom prst="rect">
                      <a:avLst/>
                    </a:prstGeom>
                  </pic:spPr>
                </pic:pic>
              </a:graphicData>
            </a:graphic>
          </wp:inline>
        </w:drawing>
      </w:r>
    </w:p>
    <w:p w14:paraId="18D5A979" w14:textId="100D15F8" w:rsidR="0002760C" w:rsidRDefault="0002760C" w:rsidP="0002760C">
      <w:pPr>
        <w:pStyle w:val="ppFigureNumberIndent"/>
      </w:pPr>
      <w:r>
        <w:t xml:space="preserve">Figure </w:t>
      </w:r>
      <w:fldSimple w:instr=" SEQ Figure \* ARABIC ">
        <w:r w:rsidR="00E04F28">
          <w:rPr>
            <w:noProof/>
          </w:rPr>
          <w:t>84</w:t>
        </w:r>
      </w:fldSimple>
    </w:p>
    <w:p w14:paraId="61107773" w14:textId="137F7A36" w:rsidR="0002760C" w:rsidRDefault="0002760C" w:rsidP="0002760C">
      <w:pPr>
        <w:pStyle w:val="ppFigureCaptionIndent"/>
      </w:pPr>
      <w:r>
        <w:t>Kanboan board search filter</w:t>
      </w:r>
    </w:p>
    <w:p w14:paraId="165131DB" w14:textId="77777777" w:rsidR="0002760C" w:rsidRPr="0002760C" w:rsidRDefault="0002760C" w:rsidP="0002760C">
      <w:pPr>
        <w:pStyle w:val="ppBodyTextIndent"/>
      </w:pPr>
    </w:p>
    <w:p w14:paraId="2F63853D" w14:textId="0C516743" w:rsidR="007B06B3" w:rsidRDefault="007B06B3" w:rsidP="0005725D">
      <w:pPr>
        <w:pStyle w:val="ppNumberList"/>
      </w:pPr>
      <w:r w:rsidRPr="007B06B3">
        <w:rPr>
          <w:b/>
        </w:rPr>
        <w:t>Clear</w:t>
      </w:r>
      <w:r>
        <w:t xml:space="preserve"> the search box.</w:t>
      </w:r>
    </w:p>
    <w:p w14:paraId="71D17A65" w14:textId="78E70157" w:rsidR="007B06B3" w:rsidRPr="007B06B3" w:rsidRDefault="007B06B3" w:rsidP="007B06B3">
      <w:pPr>
        <w:pStyle w:val="ppNoteIndent"/>
        <w:rPr>
          <w:b/>
        </w:rPr>
      </w:pPr>
      <w:r w:rsidRPr="007B06B3">
        <w:rPr>
          <w:b/>
        </w:rPr>
        <w:t xml:space="preserve">Note: </w:t>
      </w:r>
      <w:r>
        <w:t>The New column has an additional search filter box that only applies to work items in the New state, which is useful when you want to search for something from your backlog without losing context of other work items.</w:t>
      </w:r>
    </w:p>
    <w:p w14:paraId="512B6589" w14:textId="77777777" w:rsidR="007B06B3" w:rsidRDefault="007B06B3" w:rsidP="007B06B3">
      <w:pPr>
        <w:pStyle w:val="ppNumberList"/>
        <w:numPr>
          <w:ilvl w:val="0"/>
          <w:numId w:val="0"/>
        </w:numPr>
        <w:ind w:left="754"/>
      </w:pPr>
    </w:p>
    <w:p w14:paraId="558C258B" w14:textId="00316F34" w:rsidR="00385342" w:rsidRDefault="00B77B60" w:rsidP="0005725D">
      <w:pPr>
        <w:pStyle w:val="ppNumberList"/>
      </w:pPr>
      <w:r>
        <w:t xml:space="preserve">Let’s say that the </w:t>
      </w:r>
      <w:r w:rsidR="00B10C72">
        <w:t>d</w:t>
      </w:r>
      <w:r w:rsidR="00385342">
        <w:t>evices</w:t>
      </w:r>
      <w:r>
        <w:t xml:space="preserve"> team has decided that they </w:t>
      </w:r>
      <w:r w:rsidR="00B842ED">
        <w:t xml:space="preserve">want to </w:t>
      </w:r>
      <w:r w:rsidR="00385342">
        <w:t>add in a column that represents</w:t>
      </w:r>
      <w:r w:rsidR="003508D3">
        <w:t xml:space="preserve"> work that has been tested on a physical device. This is the only team that would desire to keep track of such a state, and they can easily add this to their Kanban board.</w:t>
      </w:r>
    </w:p>
    <w:p w14:paraId="186644E2" w14:textId="390F5CBB" w:rsidR="00903DDE" w:rsidRDefault="00917AA6" w:rsidP="0005725D">
      <w:pPr>
        <w:pStyle w:val="ppNumberList"/>
      </w:pPr>
      <w:r>
        <w:t xml:space="preserve">Select the </w:t>
      </w:r>
      <w:r>
        <w:rPr>
          <w:b/>
        </w:rPr>
        <w:t>Configuration</w:t>
      </w:r>
      <w:r>
        <w:t xml:space="preserve"> button and then select the </w:t>
      </w:r>
      <w:r w:rsidRPr="00917AA6">
        <w:rPr>
          <w:b/>
        </w:rPr>
        <w:t>Columns</w:t>
      </w:r>
      <w:r>
        <w:t xml:space="preserve"> option.</w:t>
      </w:r>
    </w:p>
    <w:p w14:paraId="35A2EE9B" w14:textId="6C2B5873" w:rsidR="00903DDE" w:rsidRDefault="00903DDE" w:rsidP="0005725D">
      <w:pPr>
        <w:pStyle w:val="ppNumberList"/>
      </w:pPr>
      <w:r>
        <w:t>Here you can add, remove, delete, and even rename columns to better suit your team workflow. However, you are still subject to restrictions put in place by the underlying process template, so you must map columns to valid work item states and respect the valid state transitions.</w:t>
      </w:r>
    </w:p>
    <w:p w14:paraId="4FD63FB7" w14:textId="5071DEAB" w:rsidR="003508D3" w:rsidRDefault="003508D3" w:rsidP="00B842ED">
      <w:pPr>
        <w:pStyle w:val="ppNumberList"/>
      </w:pPr>
      <w:r>
        <w:t>Select the green ‘</w:t>
      </w:r>
      <w:r w:rsidRPr="003508D3">
        <w:rPr>
          <w:b/>
        </w:rPr>
        <w:t>+</w:t>
      </w:r>
      <w:r>
        <w:t>’ button that is located between the Committed and Done columns.</w:t>
      </w:r>
    </w:p>
    <w:p w14:paraId="63A27C70" w14:textId="0B9F666C" w:rsidR="000D0FF9" w:rsidRDefault="00917AA6" w:rsidP="00917AA6">
      <w:pPr>
        <w:pStyle w:val="ppFigureIndent"/>
      </w:pPr>
      <w:r w:rsidRPr="00917AA6">
        <w:rPr>
          <w:noProof/>
          <w:lang w:bidi="ar-SA"/>
        </w:rPr>
        <w:lastRenderedPageBreak/>
        <w:drawing>
          <wp:inline distT="0" distB="0" distL="0" distR="0" wp14:anchorId="7D28EA56" wp14:editId="25B2F2C9">
            <wp:extent cx="3429479" cy="3677163"/>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3429479" cy="3677163"/>
                    </a:xfrm>
                    <a:prstGeom prst="rect">
                      <a:avLst/>
                    </a:prstGeom>
                  </pic:spPr>
                </pic:pic>
              </a:graphicData>
            </a:graphic>
          </wp:inline>
        </w:drawing>
      </w:r>
    </w:p>
    <w:p w14:paraId="6ECFDF15" w14:textId="3535ABD5" w:rsidR="000D0FF9" w:rsidRDefault="000D0FF9" w:rsidP="000D0FF9">
      <w:pPr>
        <w:pStyle w:val="ppFigureNumberIndent"/>
      </w:pPr>
      <w:r>
        <w:t xml:space="preserve">Figure </w:t>
      </w:r>
      <w:fldSimple w:instr=" SEQ Figure \* ARABIC ">
        <w:r w:rsidR="00E04F28">
          <w:rPr>
            <w:noProof/>
          </w:rPr>
          <w:t>85</w:t>
        </w:r>
      </w:fldSimple>
    </w:p>
    <w:p w14:paraId="7965BA4B" w14:textId="27EE273F" w:rsidR="000D0FF9" w:rsidRDefault="000D0FF9" w:rsidP="000D0FF9">
      <w:pPr>
        <w:pStyle w:val="ppFigureCaptionIndent"/>
      </w:pPr>
      <w:r>
        <w:t>Adding a new column</w:t>
      </w:r>
    </w:p>
    <w:p w14:paraId="3152995A" w14:textId="77777777" w:rsidR="000D0FF9" w:rsidRPr="000D0FF9" w:rsidRDefault="000D0FF9" w:rsidP="000D0FF9">
      <w:pPr>
        <w:pStyle w:val="ppBodyTextIndent"/>
      </w:pPr>
    </w:p>
    <w:p w14:paraId="0CB9BB1F" w14:textId="77777777" w:rsidR="00EF4ED9" w:rsidRDefault="000D0FF9" w:rsidP="00EF4ED9">
      <w:pPr>
        <w:pStyle w:val="ppNumberList"/>
      </w:pPr>
      <w:r>
        <w:t>In the new column, enter a name of “</w:t>
      </w:r>
      <w:r w:rsidR="003508D3">
        <w:rPr>
          <w:b/>
        </w:rPr>
        <w:t>Device Tested</w:t>
      </w:r>
      <w:r>
        <w:t>”.</w:t>
      </w:r>
      <w:r w:rsidR="003508D3">
        <w:t xml:space="preserve"> This Kanban customization is done per team, so the Device team’s decisions are not automatically imposed on the other development teams.</w:t>
      </w:r>
    </w:p>
    <w:p w14:paraId="295923F9" w14:textId="7C4D15F8" w:rsidR="000D0FF9" w:rsidRPr="00EF4ED9" w:rsidRDefault="00EF4ED9" w:rsidP="00EF4ED9">
      <w:pPr>
        <w:pStyle w:val="ppFigureIndent"/>
      </w:pPr>
      <w:r w:rsidRPr="00EF4ED9">
        <w:rPr>
          <w:noProof/>
          <w:lang w:bidi="ar-SA"/>
        </w:rPr>
        <w:lastRenderedPageBreak/>
        <w:drawing>
          <wp:inline distT="0" distB="0" distL="0" distR="0" wp14:anchorId="2E23A89E" wp14:editId="29088D97">
            <wp:extent cx="5134692" cy="3553321"/>
            <wp:effectExtent l="0" t="0" r="889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5134692" cy="3553321"/>
                    </a:xfrm>
                    <a:prstGeom prst="rect">
                      <a:avLst/>
                    </a:prstGeom>
                  </pic:spPr>
                </pic:pic>
              </a:graphicData>
            </a:graphic>
          </wp:inline>
        </w:drawing>
      </w:r>
    </w:p>
    <w:p w14:paraId="3A0B4A52" w14:textId="05BF375C" w:rsidR="000D0FF9" w:rsidRDefault="000D0FF9" w:rsidP="000D0FF9">
      <w:pPr>
        <w:pStyle w:val="ppFigureNumberIndent"/>
      </w:pPr>
      <w:r>
        <w:t xml:space="preserve">Figure </w:t>
      </w:r>
      <w:fldSimple w:instr=" SEQ Figure \* ARABIC ">
        <w:r w:rsidR="00E04F28">
          <w:rPr>
            <w:noProof/>
          </w:rPr>
          <w:t>86</w:t>
        </w:r>
      </w:fldSimple>
    </w:p>
    <w:p w14:paraId="4B015051" w14:textId="1886AEAD" w:rsidR="000D0FF9" w:rsidRDefault="000D0FF9" w:rsidP="000D0FF9">
      <w:pPr>
        <w:pStyle w:val="ppFigureCaptionIndent"/>
      </w:pPr>
      <w:r>
        <w:t>Adding a new column</w:t>
      </w:r>
    </w:p>
    <w:p w14:paraId="5EFFDB23" w14:textId="77777777" w:rsidR="000D0FF9" w:rsidRPr="000D0FF9" w:rsidRDefault="000D0FF9" w:rsidP="000D0FF9">
      <w:pPr>
        <w:pStyle w:val="ppBodyTextIndent"/>
      </w:pPr>
    </w:p>
    <w:p w14:paraId="292DA7AF" w14:textId="5CBF4107" w:rsidR="004B75E8" w:rsidRDefault="00652C3A" w:rsidP="00EF4ED9">
      <w:pPr>
        <w:pStyle w:val="ppFigureIndent"/>
      </w:pPr>
      <w:r w:rsidRPr="00652C3A">
        <w:rPr>
          <w:noProof/>
          <w:lang w:bidi="ar-SA"/>
        </w:rPr>
        <w:drawing>
          <wp:inline distT="0" distB="0" distL="0" distR="0" wp14:anchorId="302E95BE" wp14:editId="5EB9B3C2">
            <wp:extent cx="5943600" cy="1208405"/>
            <wp:effectExtent l="0" t="0" r="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5943600" cy="1208405"/>
                    </a:xfrm>
                    <a:prstGeom prst="rect">
                      <a:avLst/>
                    </a:prstGeom>
                  </pic:spPr>
                </pic:pic>
              </a:graphicData>
            </a:graphic>
          </wp:inline>
        </w:drawing>
      </w:r>
    </w:p>
    <w:p w14:paraId="09B8B114" w14:textId="6EA4A591" w:rsidR="004B75E8" w:rsidRDefault="004B75E8" w:rsidP="004B75E8">
      <w:pPr>
        <w:pStyle w:val="ppFigureNumberIndent"/>
      </w:pPr>
      <w:r>
        <w:t xml:space="preserve">Figure </w:t>
      </w:r>
      <w:fldSimple w:instr=" SEQ Figure \* ARABIC ">
        <w:r w:rsidR="00E04F28">
          <w:rPr>
            <w:noProof/>
          </w:rPr>
          <w:t>87</w:t>
        </w:r>
      </w:fldSimple>
    </w:p>
    <w:p w14:paraId="0778A0A6" w14:textId="60B73CDF" w:rsidR="004B75E8" w:rsidRDefault="004B75E8" w:rsidP="004B75E8">
      <w:pPr>
        <w:pStyle w:val="ppFigureCaptionIndent"/>
      </w:pPr>
      <w:r>
        <w:t xml:space="preserve">Kanban board showing </w:t>
      </w:r>
      <w:r w:rsidR="00E44CBF">
        <w:t>customizations for team</w:t>
      </w:r>
    </w:p>
    <w:p w14:paraId="5CC2B911" w14:textId="77777777" w:rsidR="004B75E8" w:rsidRPr="004B75E8" w:rsidRDefault="004B75E8" w:rsidP="004B75E8">
      <w:pPr>
        <w:pStyle w:val="ppBodyTextIndent"/>
      </w:pPr>
    </w:p>
    <w:p w14:paraId="0DFE5287" w14:textId="5B2FEC17" w:rsidR="008870BF" w:rsidRDefault="008870BF" w:rsidP="0005725D">
      <w:pPr>
        <w:pStyle w:val="ppNumberList"/>
      </w:pPr>
      <w:r>
        <w:t xml:space="preserve">You can also modify what your team considers to be the meaning of Kanban columns. This will help teams to stay on the same page on when a work items should be moved to the next state. Select the </w:t>
      </w:r>
      <w:r w:rsidRPr="008870BF">
        <w:rPr>
          <w:b/>
        </w:rPr>
        <w:t>Edit Definition</w:t>
      </w:r>
      <w:r>
        <w:t xml:space="preserve"> link for the </w:t>
      </w:r>
      <w:r w:rsidRPr="008870BF">
        <w:rPr>
          <w:b/>
        </w:rPr>
        <w:t>Device Tested</w:t>
      </w:r>
      <w:r>
        <w:t xml:space="preserve"> column.</w:t>
      </w:r>
    </w:p>
    <w:p w14:paraId="727A5C32" w14:textId="40EC4A45" w:rsidR="008870BF" w:rsidRDefault="008870BF" w:rsidP="008870BF">
      <w:pPr>
        <w:pStyle w:val="ppFigureIndent"/>
      </w:pPr>
      <w:r w:rsidRPr="008870BF">
        <w:rPr>
          <w:noProof/>
          <w:lang w:bidi="ar-SA"/>
        </w:rPr>
        <w:lastRenderedPageBreak/>
        <w:drawing>
          <wp:inline distT="0" distB="0" distL="0" distR="0" wp14:anchorId="43EA15E7" wp14:editId="06571AC9">
            <wp:extent cx="1657581" cy="1352739"/>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1657581" cy="1352739"/>
                    </a:xfrm>
                    <a:prstGeom prst="rect">
                      <a:avLst/>
                    </a:prstGeom>
                  </pic:spPr>
                </pic:pic>
              </a:graphicData>
            </a:graphic>
          </wp:inline>
        </w:drawing>
      </w:r>
    </w:p>
    <w:p w14:paraId="5BAC8B43" w14:textId="37AC607E" w:rsidR="008870BF" w:rsidRDefault="008870BF" w:rsidP="008870BF">
      <w:pPr>
        <w:pStyle w:val="ppFigureNumberIndent"/>
      </w:pPr>
      <w:r>
        <w:t xml:space="preserve">Figure </w:t>
      </w:r>
      <w:fldSimple w:instr=" SEQ Figure \* ARABIC ">
        <w:r w:rsidR="00E04F28">
          <w:rPr>
            <w:noProof/>
          </w:rPr>
          <w:t>88</w:t>
        </w:r>
      </w:fldSimple>
    </w:p>
    <w:p w14:paraId="6AFE8DAC" w14:textId="5C3ECDC3" w:rsidR="008870BF" w:rsidRDefault="008870BF" w:rsidP="008870BF">
      <w:pPr>
        <w:pStyle w:val="ppFigureCaptionIndent"/>
      </w:pPr>
      <w:r>
        <w:t>Edit column definition</w:t>
      </w:r>
    </w:p>
    <w:p w14:paraId="599FA30B" w14:textId="77777777" w:rsidR="008870BF" w:rsidRPr="008870BF" w:rsidRDefault="008870BF" w:rsidP="008870BF">
      <w:pPr>
        <w:pStyle w:val="ppBodyTextIndent"/>
      </w:pPr>
    </w:p>
    <w:p w14:paraId="706899D6" w14:textId="1AAE7D1D" w:rsidR="008870BF" w:rsidRDefault="008870BF" w:rsidP="0005725D">
      <w:pPr>
        <w:pStyle w:val="ppNumberList"/>
      </w:pPr>
      <w:r>
        <w:t>Here you can define the definition of “done” for this column using plain text or Markdown. Provide a message such as “</w:t>
      </w:r>
      <w:r w:rsidRPr="008870BF">
        <w:rPr>
          <w:b/>
        </w:rPr>
        <w:t>Has been tested on Android, Windows Phone, and iPhone</w:t>
      </w:r>
      <w:r>
        <w:t xml:space="preserve">” and then select </w:t>
      </w:r>
      <w:r w:rsidRPr="008870BF">
        <w:rPr>
          <w:b/>
        </w:rPr>
        <w:t>OK</w:t>
      </w:r>
      <w:r>
        <w:t>.</w:t>
      </w:r>
    </w:p>
    <w:p w14:paraId="7BD7A3A9" w14:textId="0DB9A6BE" w:rsidR="008870BF" w:rsidRDefault="008870BF" w:rsidP="008870BF">
      <w:pPr>
        <w:pStyle w:val="ppFigureIndent"/>
      </w:pPr>
      <w:r w:rsidRPr="008870BF">
        <w:rPr>
          <w:noProof/>
          <w:lang w:bidi="ar-SA"/>
        </w:rPr>
        <w:drawing>
          <wp:inline distT="0" distB="0" distL="0" distR="0" wp14:anchorId="263E8C1C" wp14:editId="4891D3C8">
            <wp:extent cx="4696480" cy="4086795"/>
            <wp:effectExtent l="0" t="0" r="889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4696480" cy="4086795"/>
                    </a:xfrm>
                    <a:prstGeom prst="rect">
                      <a:avLst/>
                    </a:prstGeom>
                  </pic:spPr>
                </pic:pic>
              </a:graphicData>
            </a:graphic>
          </wp:inline>
        </w:drawing>
      </w:r>
    </w:p>
    <w:p w14:paraId="7E15CFC3" w14:textId="79954641" w:rsidR="008870BF" w:rsidRDefault="008870BF" w:rsidP="008870BF">
      <w:pPr>
        <w:pStyle w:val="ppFigureNumberIndent"/>
      </w:pPr>
      <w:r>
        <w:t xml:space="preserve">Figure </w:t>
      </w:r>
      <w:fldSimple w:instr=" SEQ Figure \* ARABIC ">
        <w:r w:rsidR="00E04F28">
          <w:rPr>
            <w:noProof/>
          </w:rPr>
          <w:t>89</w:t>
        </w:r>
      </w:fldSimple>
    </w:p>
    <w:p w14:paraId="6EB5304F" w14:textId="13FEE88C" w:rsidR="008870BF" w:rsidRDefault="008870BF" w:rsidP="008870BF">
      <w:pPr>
        <w:pStyle w:val="ppFigureCaptionIndent"/>
      </w:pPr>
      <w:r>
        <w:t>Adding definition of “done”</w:t>
      </w:r>
    </w:p>
    <w:p w14:paraId="06C6CEF9" w14:textId="77777777" w:rsidR="008870BF" w:rsidRPr="008870BF" w:rsidRDefault="008870BF" w:rsidP="008870BF">
      <w:pPr>
        <w:pStyle w:val="ppBodyTextIndent"/>
      </w:pPr>
    </w:p>
    <w:p w14:paraId="352BFE47" w14:textId="0D084899" w:rsidR="008870BF" w:rsidRDefault="008870BF" w:rsidP="0005725D">
      <w:pPr>
        <w:pStyle w:val="ppNumberList"/>
      </w:pPr>
      <w:r>
        <w:t xml:space="preserve">Select </w:t>
      </w:r>
      <w:r w:rsidRPr="008870BF">
        <w:rPr>
          <w:b/>
        </w:rPr>
        <w:t>OK</w:t>
      </w:r>
      <w:r>
        <w:t xml:space="preserve"> to save customized columns.</w:t>
      </w:r>
    </w:p>
    <w:p w14:paraId="7DB111E4" w14:textId="2AA799EE" w:rsidR="008870BF" w:rsidRDefault="008870BF" w:rsidP="0005725D">
      <w:pPr>
        <w:pStyle w:val="ppNumberList"/>
      </w:pPr>
      <w:r>
        <w:t>Note that the new Kanban column is shown. If you click on the informational icon shown to the right of “Device Tested” heading, you will see the definition of “done” for this custom column.</w:t>
      </w:r>
    </w:p>
    <w:p w14:paraId="6E300E41" w14:textId="7943B2E3" w:rsidR="008870BF" w:rsidRDefault="008870BF" w:rsidP="008870BF">
      <w:pPr>
        <w:pStyle w:val="ppFigureIndent"/>
      </w:pPr>
      <w:r w:rsidRPr="008870BF">
        <w:rPr>
          <w:noProof/>
          <w:lang w:bidi="ar-SA"/>
        </w:rPr>
        <w:lastRenderedPageBreak/>
        <w:drawing>
          <wp:inline distT="0" distB="0" distL="0" distR="0" wp14:anchorId="3532A9B9" wp14:editId="73A5F067">
            <wp:extent cx="4229690" cy="1467055"/>
            <wp:effectExtent l="0" t="0" r="0"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4229690" cy="1467055"/>
                    </a:xfrm>
                    <a:prstGeom prst="rect">
                      <a:avLst/>
                    </a:prstGeom>
                  </pic:spPr>
                </pic:pic>
              </a:graphicData>
            </a:graphic>
          </wp:inline>
        </w:drawing>
      </w:r>
    </w:p>
    <w:p w14:paraId="6B970FBD" w14:textId="61F319B7" w:rsidR="008870BF" w:rsidRDefault="008870BF" w:rsidP="008870BF">
      <w:pPr>
        <w:pStyle w:val="ppFigureNumberIndent"/>
      </w:pPr>
      <w:r>
        <w:t xml:space="preserve">Figure </w:t>
      </w:r>
      <w:fldSimple w:instr=" SEQ Figure \* ARABIC ">
        <w:r w:rsidR="00E04F28">
          <w:rPr>
            <w:noProof/>
          </w:rPr>
          <w:t>90</w:t>
        </w:r>
      </w:fldSimple>
    </w:p>
    <w:p w14:paraId="462E6CA1" w14:textId="707EA8A8" w:rsidR="008870BF" w:rsidRDefault="008870BF" w:rsidP="008870BF">
      <w:pPr>
        <w:pStyle w:val="ppFigureCaptionIndent"/>
      </w:pPr>
      <w:r>
        <w:t>Custom Kanban column with definition of “done” displayed</w:t>
      </w:r>
    </w:p>
    <w:p w14:paraId="55E68826" w14:textId="77777777" w:rsidR="008870BF" w:rsidRPr="008870BF" w:rsidRDefault="008870BF" w:rsidP="008870BF">
      <w:pPr>
        <w:pStyle w:val="ppBodyTextIndent"/>
      </w:pPr>
    </w:p>
    <w:p w14:paraId="2675BF0D" w14:textId="3D2A47E6" w:rsidR="0005725D" w:rsidRDefault="0005725D" w:rsidP="0005725D">
      <w:pPr>
        <w:pStyle w:val="ppNumberList"/>
      </w:pPr>
      <w:r>
        <w:t xml:space="preserve">Kanban support </w:t>
      </w:r>
      <w:r w:rsidR="00E44CBF">
        <w:t xml:space="preserve">also </w:t>
      </w:r>
      <w:r>
        <w:t xml:space="preserve">adds a new graph to the </w:t>
      </w:r>
      <w:r w:rsidR="00763BD5">
        <w:t>backlog</w:t>
      </w:r>
      <w:r>
        <w:t xml:space="preserve"> view</w:t>
      </w:r>
      <w:r w:rsidR="00763BD5">
        <w:t>s</w:t>
      </w:r>
      <w:r>
        <w:t xml:space="preserve"> called the </w:t>
      </w:r>
      <w:r w:rsidRPr="000B6A10">
        <w:rPr>
          <w:b/>
        </w:rPr>
        <w:t>Cumulative Flow Diagram</w:t>
      </w:r>
      <w:r>
        <w:t xml:space="preserve">. Click on the </w:t>
      </w:r>
      <w:r w:rsidR="00E44CBF">
        <w:t xml:space="preserve">small </w:t>
      </w:r>
      <w:r>
        <w:t>diagram to open it.</w:t>
      </w:r>
    </w:p>
    <w:p w14:paraId="0E2F0CA6" w14:textId="25ADA1AF" w:rsidR="0005725D" w:rsidRDefault="00917AA6" w:rsidP="00917AA6">
      <w:pPr>
        <w:pStyle w:val="ppFigureIndent"/>
      </w:pPr>
      <w:r w:rsidRPr="00917AA6">
        <w:rPr>
          <w:noProof/>
          <w:lang w:bidi="ar-SA"/>
        </w:rPr>
        <w:drawing>
          <wp:inline distT="0" distB="0" distL="0" distR="0" wp14:anchorId="11208301" wp14:editId="274E7B55">
            <wp:extent cx="3162741" cy="695422"/>
            <wp:effectExtent l="0" t="0" r="0" b="9525"/>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3162741" cy="695422"/>
                    </a:xfrm>
                    <a:prstGeom prst="rect">
                      <a:avLst/>
                    </a:prstGeom>
                  </pic:spPr>
                </pic:pic>
              </a:graphicData>
            </a:graphic>
          </wp:inline>
        </w:drawing>
      </w:r>
    </w:p>
    <w:p w14:paraId="3E04F540" w14:textId="1414B084" w:rsidR="0005725D" w:rsidRDefault="0005725D" w:rsidP="0005725D">
      <w:pPr>
        <w:pStyle w:val="ppFigureNumberIndent"/>
      </w:pPr>
      <w:r>
        <w:t xml:space="preserve">Figure </w:t>
      </w:r>
      <w:fldSimple w:instr=" SEQ Figure \* ARABIC ">
        <w:r w:rsidR="00E04F28">
          <w:rPr>
            <w:noProof/>
          </w:rPr>
          <w:t>91</w:t>
        </w:r>
      </w:fldSimple>
    </w:p>
    <w:p w14:paraId="5F4173E3" w14:textId="77777777" w:rsidR="0005725D" w:rsidRDefault="0005725D" w:rsidP="0005725D">
      <w:pPr>
        <w:pStyle w:val="ppFigureCaptionIndent"/>
      </w:pPr>
      <w:r>
        <w:t>Cumulative Flow Diagram location</w:t>
      </w:r>
    </w:p>
    <w:p w14:paraId="6D07AAEC" w14:textId="77777777" w:rsidR="0005725D" w:rsidRPr="003F6313" w:rsidRDefault="0005725D" w:rsidP="0005725D">
      <w:pPr>
        <w:pStyle w:val="ppBodyTextIndent"/>
      </w:pPr>
    </w:p>
    <w:p w14:paraId="5A35094F" w14:textId="0FB6ADF8" w:rsidR="0005725D" w:rsidRDefault="0005725D" w:rsidP="0005725D">
      <w:pPr>
        <w:pStyle w:val="ppNumberList"/>
      </w:pPr>
      <w:r>
        <w:t>The Cumulative Flow Diagram (CFD) shows the amount of work is various states over time</w:t>
      </w:r>
      <w:r w:rsidR="00BE5E24">
        <w:t xml:space="preserve"> for the selected team</w:t>
      </w:r>
      <w:r>
        <w:t xml:space="preserve">. The horizontal axis shows </w:t>
      </w:r>
      <w:r w:rsidR="00BE5E24">
        <w:t xml:space="preserve">lead </w:t>
      </w:r>
      <w:r>
        <w:t>time and the vertical axis shows work in progress.</w:t>
      </w:r>
      <w:r w:rsidR="00CE23B3">
        <w:t xml:space="preserve"> </w:t>
      </w:r>
    </w:p>
    <w:p w14:paraId="3FB2F2FE" w14:textId="181F88CA" w:rsidR="0005725D" w:rsidRDefault="008B242E" w:rsidP="008B242E">
      <w:pPr>
        <w:pStyle w:val="ppFigureIndent"/>
      </w:pPr>
      <w:r w:rsidRPr="008B242E">
        <w:rPr>
          <w:noProof/>
          <w:lang w:bidi="ar-SA"/>
        </w:rPr>
        <w:lastRenderedPageBreak/>
        <w:drawing>
          <wp:inline distT="0" distB="0" distL="0" distR="0" wp14:anchorId="0CCF7817" wp14:editId="5AECFB73">
            <wp:extent cx="5943600" cy="3891915"/>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5943600" cy="3891915"/>
                    </a:xfrm>
                    <a:prstGeom prst="rect">
                      <a:avLst/>
                    </a:prstGeom>
                  </pic:spPr>
                </pic:pic>
              </a:graphicData>
            </a:graphic>
          </wp:inline>
        </w:drawing>
      </w:r>
    </w:p>
    <w:p w14:paraId="4F20C533" w14:textId="5C987993" w:rsidR="0005725D" w:rsidRDefault="0005725D" w:rsidP="0005725D">
      <w:pPr>
        <w:pStyle w:val="ppFigureNumberIndent"/>
      </w:pPr>
      <w:r>
        <w:t xml:space="preserve">Figure </w:t>
      </w:r>
      <w:fldSimple w:instr=" SEQ Figure \* ARABIC ">
        <w:r w:rsidR="00E04F28">
          <w:rPr>
            <w:noProof/>
          </w:rPr>
          <w:t>92</w:t>
        </w:r>
      </w:fldSimple>
    </w:p>
    <w:p w14:paraId="373A27F2" w14:textId="77777777" w:rsidR="0005725D" w:rsidRDefault="0005725D" w:rsidP="0005725D">
      <w:pPr>
        <w:pStyle w:val="ppFigureCaptionIndent"/>
      </w:pPr>
      <w:r>
        <w:t>Cumulative Flow Diagram</w:t>
      </w:r>
    </w:p>
    <w:p w14:paraId="4D1B3067" w14:textId="77777777" w:rsidR="0005725D" w:rsidRPr="000B7BDD" w:rsidRDefault="0005725D" w:rsidP="0005725D">
      <w:pPr>
        <w:pStyle w:val="ppBodyText"/>
      </w:pPr>
    </w:p>
    <w:p w14:paraId="271CAFD1" w14:textId="5000F047" w:rsidR="0005725D" w:rsidRPr="000B7BDD" w:rsidRDefault="0005725D" w:rsidP="0005725D">
      <w:pPr>
        <w:pStyle w:val="ppNoteIndent"/>
        <w:rPr>
          <w:b/>
        </w:rPr>
      </w:pPr>
      <w:r w:rsidRPr="000B7BDD">
        <w:rPr>
          <w:b/>
        </w:rPr>
        <w:t xml:space="preserve">Note: </w:t>
      </w:r>
      <w:r w:rsidR="005B7FC8">
        <w:t>The CFD shown above does not necessarily represent an ideal</w:t>
      </w:r>
      <w:r>
        <w:t xml:space="preserve"> scenario where a team is providing continuous output. More typically and ideally, you would see bands of color representing all states increase over time like the following diagram.</w:t>
      </w:r>
    </w:p>
    <w:p w14:paraId="1291BAF2" w14:textId="34329B8A" w:rsidR="0005725D" w:rsidRPr="000B7BDD" w:rsidRDefault="00652C3A" w:rsidP="00652C3A">
      <w:pPr>
        <w:pStyle w:val="ppNoteIndent"/>
      </w:pPr>
      <w:r w:rsidRPr="00652C3A">
        <w:rPr>
          <w:b/>
          <w:noProof/>
          <w:lang w:bidi="ar-SA"/>
        </w:rPr>
        <w:lastRenderedPageBreak/>
        <w:drawing>
          <wp:inline distT="0" distB="0" distL="0" distR="0" wp14:anchorId="1485DA6C" wp14:editId="09162C04">
            <wp:extent cx="5429402" cy="3922395"/>
            <wp:effectExtent l="0" t="0" r="0" b="1905"/>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5444250" cy="3933122"/>
                    </a:xfrm>
                    <a:prstGeom prst="rect">
                      <a:avLst/>
                    </a:prstGeom>
                  </pic:spPr>
                </pic:pic>
              </a:graphicData>
            </a:graphic>
          </wp:inline>
        </w:drawing>
      </w:r>
    </w:p>
    <w:p w14:paraId="7BBD9D78" w14:textId="77777777" w:rsidR="0005725D" w:rsidRDefault="0005725D" w:rsidP="0005725D">
      <w:pPr>
        <w:pStyle w:val="ppNumberList"/>
        <w:numPr>
          <w:ilvl w:val="0"/>
          <w:numId w:val="0"/>
        </w:numPr>
        <w:ind w:left="754"/>
      </w:pPr>
    </w:p>
    <w:p w14:paraId="344EF057" w14:textId="77777777" w:rsidR="0005725D" w:rsidRDefault="0005725D" w:rsidP="0005725D">
      <w:pPr>
        <w:pStyle w:val="ppNumberList"/>
      </w:pPr>
      <w:r>
        <w:t xml:space="preserve">Press the </w:t>
      </w:r>
      <w:r w:rsidRPr="00E72D4D">
        <w:rPr>
          <w:b/>
        </w:rPr>
        <w:t>Escape</w:t>
      </w:r>
      <w:r>
        <w:t xml:space="preserve"> key to close the CFD.</w:t>
      </w:r>
    </w:p>
    <w:p w14:paraId="4B0BA054" w14:textId="2D6E2E14" w:rsidR="002134CD" w:rsidRDefault="00580E1C" w:rsidP="0005725D">
      <w:pPr>
        <w:pStyle w:val="ppNumberList"/>
      </w:pPr>
      <w:r>
        <w:t>Another key enhancement to the Kanban and Taskboard</w:t>
      </w:r>
      <w:r w:rsidR="00CE7B78">
        <w:t>s</w:t>
      </w:r>
      <w:r>
        <w:t xml:space="preserve"> in 2015 is some additional configurability options. Select the </w:t>
      </w:r>
      <w:r w:rsidRPr="00580E1C">
        <w:rPr>
          <w:b/>
        </w:rPr>
        <w:t>Configure</w:t>
      </w:r>
      <w:r>
        <w:t xml:space="preserve"> button followed by the </w:t>
      </w:r>
      <w:r w:rsidRPr="00580E1C">
        <w:rPr>
          <w:b/>
        </w:rPr>
        <w:t>Cards</w:t>
      </w:r>
      <w:r>
        <w:t xml:space="preserve"> option.</w:t>
      </w:r>
    </w:p>
    <w:p w14:paraId="0ACB68DA" w14:textId="4C5B10E4" w:rsidR="00580E1C" w:rsidRDefault="00FA7A4F" w:rsidP="00FA7A4F">
      <w:pPr>
        <w:pStyle w:val="ppFigureIndent"/>
      </w:pPr>
      <w:r w:rsidRPr="00FA7A4F">
        <w:rPr>
          <w:noProof/>
          <w:lang w:bidi="ar-SA"/>
        </w:rPr>
        <w:drawing>
          <wp:inline distT="0" distB="0" distL="0" distR="0" wp14:anchorId="5CA3E467" wp14:editId="167E1AA3">
            <wp:extent cx="1409897" cy="1552792"/>
            <wp:effectExtent l="0" t="0" r="0" b="9525"/>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1409897" cy="1552792"/>
                    </a:xfrm>
                    <a:prstGeom prst="rect">
                      <a:avLst/>
                    </a:prstGeom>
                  </pic:spPr>
                </pic:pic>
              </a:graphicData>
            </a:graphic>
          </wp:inline>
        </w:drawing>
      </w:r>
    </w:p>
    <w:p w14:paraId="4FED7441" w14:textId="44FEA81E" w:rsidR="00FA7A4F" w:rsidRDefault="00FA7A4F" w:rsidP="00FA7A4F">
      <w:pPr>
        <w:pStyle w:val="ppFigureNumberIndent"/>
      </w:pPr>
      <w:r>
        <w:t xml:space="preserve">Figure </w:t>
      </w:r>
      <w:fldSimple w:instr=" SEQ Figure \* ARABIC ">
        <w:r w:rsidR="00E04F28">
          <w:rPr>
            <w:noProof/>
          </w:rPr>
          <w:t>93</w:t>
        </w:r>
      </w:fldSimple>
    </w:p>
    <w:p w14:paraId="788468AD" w14:textId="184136D6" w:rsidR="00FA7A4F" w:rsidRDefault="00FA7A4F" w:rsidP="00FA7A4F">
      <w:pPr>
        <w:pStyle w:val="ppFigureCaptionIndent"/>
      </w:pPr>
      <w:r>
        <w:t>Configure cards</w:t>
      </w:r>
    </w:p>
    <w:p w14:paraId="71D9F18A" w14:textId="77777777" w:rsidR="00FA7A4F" w:rsidRPr="00FA7A4F" w:rsidRDefault="00FA7A4F" w:rsidP="00FA7A4F">
      <w:pPr>
        <w:pStyle w:val="ppBodyTextIndent"/>
      </w:pPr>
    </w:p>
    <w:p w14:paraId="18E17487" w14:textId="1AB6C8DE" w:rsidR="00FA7A4F" w:rsidRDefault="00FA7A4F" w:rsidP="0005725D">
      <w:pPr>
        <w:pStyle w:val="ppNumberList"/>
      </w:pPr>
      <w:r>
        <w:t>Here you can configure each work item type to show ID number, Assigned To field, Effort, Tags, or other fields that you wish to show.</w:t>
      </w:r>
      <w:r w:rsidR="00CE7B78">
        <w:t xml:space="preserve"> These options are configured per team, giving each team the flexibility it needs to manage its own workflow.</w:t>
      </w:r>
    </w:p>
    <w:p w14:paraId="03837213" w14:textId="60C6440D" w:rsidR="00CE7B78" w:rsidRDefault="00CE7B78" w:rsidP="0005725D">
      <w:pPr>
        <w:pStyle w:val="ppNumberList"/>
      </w:pPr>
      <w:r>
        <w:lastRenderedPageBreak/>
        <w:t>Select the option to “</w:t>
      </w:r>
      <w:r w:rsidRPr="00CE7B78">
        <w:rPr>
          <w:b/>
        </w:rPr>
        <w:t>Show ID</w:t>
      </w:r>
      <w:r>
        <w:t xml:space="preserve">” and then click </w:t>
      </w:r>
      <w:r w:rsidRPr="00CE7B78">
        <w:rPr>
          <w:b/>
        </w:rPr>
        <w:t>Save</w:t>
      </w:r>
      <w:r>
        <w:t>.</w:t>
      </w:r>
    </w:p>
    <w:p w14:paraId="5021366F" w14:textId="1796D4B0" w:rsidR="00FA7A4F" w:rsidRDefault="00CE7B78" w:rsidP="00CE7B78">
      <w:pPr>
        <w:pStyle w:val="ppFigureIndent"/>
      </w:pPr>
      <w:r w:rsidRPr="00CE7B78">
        <w:rPr>
          <w:noProof/>
          <w:lang w:bidi="ar-SA"/>
        </w:rPr>
        <w:drawing>
          <wp:inline distT="0" distB="0" distL="0" distR="0" wp14:anchorId="106A2D5F" wp14:editId="285ABBC7">
            <wp:extent cx="4986266" cy="5019675"/>
            <wp:effectExtent l="0" t="0" r="508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4990530" cy="5023968"/>
                    </a:xfrm>
                    <a:prstGeom prst="rect">
                      <a:avLst/>
                    </a:prstGeom>
                  </pic:spPr>
                </pic:pic>
              </a:graphicData>
            </a:graphic>
          </wp:inline>
        </w:drawing>
      </w:r>
    </w:p>
    <w:p w14:paraId="7E9F5C43" w14:textId="27CE637A" w:rsidR="00FA7A4F" w:rsidRDefault="00FA7A4F" w:rsidP="00FA7A4F">
      <w:pPr>
        <w:pStyle w:val="ppFigureNumberIndent"/>
      </w:pPr>
      <w:r>
        <w:t xml:space="preserve">Figure </w:t>
      </w:r>
      <w:fldSimple w:instr=" SEQ Figure \* ARABIC ">
        <w:r w:rsidR="00E04F28">
          <w:rPr>
            <w:noProof/>
          </w:rPr>
          <w:t>94</w:t>
        </w:r>
      </w:fldSimple>
    </w:p>
    <w:p w14:paraId="33CAF904" w14:textId="1F122631" w:rsidR="00FA7A4F" w:rsidRDefault="00FA7A4F" w:rsidP="00FA7A4F">
      <w:pPr>
        <w:pStyle w:val="ppFigureCaptionIndent"/>
      </w:pPr>
      <w:r>
        <w:t>Configuration options</w:t>
      </w:r>
    </w:p>
    <w:p w14:paraId="7A54B78A" w14:textId="77777777" w:rsidR="00FA7A4F" w:rsidRPr="00FA7A4F" w:rsidRDefault="00FA7A4F" w:rsidP="00FA7A4F">
      <w:pPr>
        <w:pStyle w:val="ppBodyTextIndent"/>
      </w:pPr>
    </w:p>
    <w:p w14:paraId="4130A23D" w14:textId="224C02ED" w:rsidR="00FA7A4F" w:rsidRDefault="00CE7B78" w:rsidP="00CE7B78">
      <w:pPr>
        <w:pStyle w:val="ppFigureIndent"/>
      </w:pPr>
      <w:r w:rsidRPr="00CE7B78">
        <w:rPr>
          <w:noProof/>
          <w:lang w:bidi="ar-SA"/>
        </w:rPr>
        <w:lastRenderedPageBreak/>
        <w:drawing>
          <wp:inline distT="0" distB="0" distL="0" distR="0" wp14:anchorId="5918F192" wp14:editId="24A52F5B">
            <wp:extent cx="5943600" cy="3142615"/>
            <wp:effectExtent l="0" t="0" r="0" b="635"/>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5943600" cy="3142615"/>
                    </a:xfrm>
                    <a:prstGeom prst="rect">
                      <a:avLst/>
                    </a:prstGeom>
                  </pic:spPr>
                </pic:pic>
              </a:graphicData>
            </a:graphic>
          </wp:inline>
        </w:drawing>
      </w:r>
    </w:p>
    <w:p w14:paraId="6752CE17" w14:textId="7C7F20A3" w:rsidR="00CE7B78" w:rsidRDefault="00CE7B78" w:rsidP="00CE7B78">
      <w:pPr>
        <w:pStyle w:val="ppFigureNumberIndent"/>
      </w:pPr>
      <w:r>
        <w:t xml:space="preserve">Figure </w:t>
      </w:r>
      <w:fldSimple w:instr=" SEQ Figure \* ARABIC ">
        <w:r w:rsidR="00E04F28">
          <w:rPr>
            <w:noProof/>
          </w:rPr>
          <w:t>95</w:t>
        </w:r>
      </w:fldSimple>
    </w:p>
    <w:p w14:paraId="341412E3" w14:textId="02362314" w:rsidR="00CE7B78" w:rsidRDefault="00CE7B78" w:rsidP="00CE7B78">
      <w:pPr>
        <w:pStyle w:val="ppFigureCaptionIndent"/>
      </w:pPr>
      <w:r>
        <w:t>Kanban board showing ID</w:t>
      </w:r>
    </w:p>
    <w:p w14:paraId="780C5275" w14:textId="77777777" w:rsidR="00CE7B78" w:rsidRPr="00CE7B78" w:rsidRDefault="00CE7B78" w:rsidP="00CE7B78">
      <w:pPr>
        <w:pStyle w:val="ppBodyTextIndent"/>
      </w:pPr>
    </w:p>
    <w:p w14:paraId="458CA8A0" w14:textId="3AA0FFE1" w:rsidR="00524585" w:rsidRDefault="00524585" w:rsidP="0005725D">
      <w:pPr>
        <w:pStyle w:val="ppNumberList"/>
      </w:pPr>
      <w:r>
        <w:t xml:space="preserve">The concept of swim lanes is also new in 2015. These horizontal lanes can be added to Kanban boards to further categorize work, with a common use of this to create an “expedite” lane for high-priority work that needs to skip through the normal workflow. Select the </w:t>
      </w:r>
      <w:r w:rsidRPr="00580E1C">
        <w:rPr>
          <w:b/>
        </w:rPr>
        <w:t>Configure</w:t>
      </w:r>
      <w:r>
        <w:t xml:space="preserve"> button followed by the </w:t>
      </w:r>
      <w:r w:rsidRPr="00524585">
        <w:rPr>
          <w:b/>
        </w:rPr>
        <w:t>Swimlane</w:t>
      </w:r>
      <w:r w:rsidRPr="00580E1C">
        <w:rPr>
          <w:b/>
        </w:rPr>
        <w:t>s</w:t>
      </w:r>
      <w:r>
        <w:t xml:space="preserve"> option.</w:t>
      </w:r>
    </w:p>
    <w:p w14:paraId="1212D984" w14:textId="0306B4A3" w:rsidR="00524585" w:rsidRDefault="00524585" w:rsidP="00524585">
      <w:pPr>
        <w:pStyle w:val="ppFigureIndent"/>
      </w:pPr>
      <w:r w:rsidRPr="00524585">
        <w:rPr>
          <w:noProof/>
          <w:lang w:bidi="ar-SA"/>
        </w:rPr>
        <w:drawing>
          <wp:inline distT="0" distB="0" distL="0" distR="0" wp14:anchorId="334C9613" wp14:editId="1C262DF9">
            <wp:extent cx="1409897" cy="1543265"/>
            <wp:effectExtent l="0" t="0" r="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1409897" cy="1543265"/>
                    </a:xfrm>
                    <a:prstGeom prst="rect">
                      <a:avLst/>
                    </a:prstGeom>
                  </pic:spPr>
                </pic:pic>
              </a:graphicData>
            </a:graphic>
          </wp:inline>
        </w:drawing>
      </w:r>
    </w:p>
    <w:p w14:paraId="3E020FC6" w14:textId="5B0F93F2" w:rsidR="00524585" w:rsidRDefault="00524585" w:rsidP="00524585">
      <w:pPr>
        <w:pStyle w:val="ppFigureNumberIndent"/>
      </w:pPr>
      <w:r>
        <w:t xml:space="preserve">Figure </w:t>
      </w:r>
      <w:fldSimple w:instr=" SEQ Figure \* ARABIC ">
        <w:r w:rsidR="00E04F28">
          <w:rPr>
            <w:noProof/>
          </w:rPr>
          <w:t>96</w:t>
        </w:r>
      </w:fldSimple>
    </w:p>
    <w:p w14:paraId="7FAB7FF4" w14:textId="3D40BB21" w:rsidR="00524585" w:rsidRDefault="00524585" w:rsidP="00524585">
      <w:pPr>
        <w:pStyle w:val="ppFigureCaptionIndent"/>
      </w:pPr>
      <w:r>
        <w:t>Configure swim lanes</w:t>
      </w:r>
    </w:p>
    <w:p w14:paraId="7FC17F61" w14:textId="77777777" w:rsidR="00524585" w:rsidRPr="00524585" w:rsidRDefault="00524585" w:rsidP="00524585">
      <w:pPr>
        <w:pStyle w:val="ppBodyTextIndent"/>
      </w:pPr>
    </w:p>
    <w:p w14:paraId="2A3B2902" w14:textId="6CB1FF31" w:rsidR="00524585" w:rsidRDefault="00524585" w:rsidP="0005725D">
      <w:pPr>
        <w:pStyle w:val="ppNumberList"/>
      </w:pPr>
      <w:r>
        <w:t>Kanban boards only have a single swimlane by default, you can add in as many lanes as you want. For example, you can use them to categorize items by severity (expedite, normal), departments, tiers, and so on. Add in a new swimlane named “</w:t>
      </w:r>
      <w:r w:rsidRPr="00524585">
        <w:rPr>
          <w:b/>
        </w:rPr>
        <w:t>Expedite</w:t>
      </w:r>
      <w:r>
        <w:t>”.</w:t>
      </w:r>
    </w:p>
    <w:p w14:paraId="0397F5C3" w14:textId="0D381F1B" w:rsidR="006F65AA" w:rsidRDefault="006F65AA" w:rsidP="006F65AA">
      <w:pPr>
        <w:pStyle w:val="ppFigureIndent"/>
      </w:pPr>
      <w:r w:rsidRPr="006F65AA">
        <w:rPr>
          <w:noProof/>
          <w:lang w:bidi="ar-SA"/>
        </w:rPr>
        <w:lastRenderedPageBreak/>
        <w:drawing>
          <wp:inline distT="0" distB="0" distL="0" distR="0" wp14:anchorId="3D0E0F2C" wp14:editId="5F68E5F2">
            <wp:extent cx="5639587" cy="2610214"/>
            <wp:effectExtent l="0" t="0" r="0" b="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5639587" cy="2610214"/>
                    </a:xfrm>
                    <a:prstGeom prst="rect">
                      <a:avLst/>
                    </a:prstGeom>
                  </pic:spPr>
                </pic:pic>
              </a:graphicData>
            </a:graphic>
          </wp:inline>
        </w:drawing>
      </w:r>
    </w:p>
    <w:p w14:paraId="770B267F" w14:textId="5EE91235" w:rsidR="006F65AA" w:rsidRDefault="006F65AA" w:rsidP="006F65AA">
      <w:pPr>
        <w:pStyle w:val="ppFigureNumberIndent"/>
      </w:pPr>
      <w:r>
        <w:t xml:space="preserve">Figure </w:t>
      </w:r>
      <w:fldSimple w:instr=" SEQ Figure \* ARABIC ">
        <w:r w:rsidR="00E04F28">
          <w:rPr>
            <w:noProof/>
          </w:rPr>
          <w:t>97</w:t>
        </w:r>
      </w:fldSimple>
    </w:p>
    <w:p w14:paraId="2E6C5458" w14:textId="415187B3" w:rsidR="006F65AA" w:rsidRDefault="006F65AA" w:rsidP="006F65AA">
      <w:pPr>
        <w:pStyle w:val="ppFigureCaptionIndent"/>
      </w:pPr>
      <w:r>
        <w:t>Adding new swimlane</w:t>
      </w:r>
    </w:p>
    <w:p w14:paraId="6D194F45" w14:textId="77777777" w:rsidR="006F65AA" w:rsidRPr="006F65AA" w:rsidRDefault="006F65AA" w:rsidP="006F65AA">
      <w:pPr>
        <w:pStyle w:val="ppBodyTextIndent"/>
      </w:pPr>
    </w:p>
    <w:p w14:paraId="2F8D896B" w14:textId="22FB07B6" w:rsidR="00524585" w:rsidRDefault="009C2A83" w:rsidP="0005725D">
      <w:pPr>
        <w:pStyle w:val="ppNumberList"/>
      </w:pPr>
      <w:r>
        <w:t>Rename the default lane to “</w:t>
      </w:r>
      <w:r w:rsidRPr="009C2A83">
        <w:rPr>
          <w:b/>
        </w:rPr>
        <w:t>Normal</w:t>
      </w:r>
      <w:r>
        <w:t xml:space="preserve">” and then select </w:t>
      </w:r>
      <w:r w:rsidRPr="009C2A83">
        <w:rPr>
          <w:b/>
        </w:rPr>
        <w:t>OK</w:t>
      </w:r>
      <w:r>
        <w:t>.</w:t>
      </w:r>
    </w:p>
    <w:p w14:paraId="464011E3" w14:textId="2391D335" w:rsidR="009C2A83" w:rsidRDefault="009C2A83" w:rsidP="009C2A83">
      <w:pPr>
        <w:pStyle w:val="ppFigureIndent"/>
      </w:pPr>
      <w:r w:rsidRPr="009C2A83">
        <w:rPr>
          <w:noProof/>
          <w:lang w:bidi="ar-SA"/>
        </w:rPr>
        <w:lastRenderedPageBreak/>
        <w:drawing>
          <wp:inline distT="0" distB="0" distL="0" distR="0" wp14:anchorId="2C60679B" wp14:editId="09736680">
            <wp:extent cx="5658640" cy="4667901"/>
            <wp:effectExtent l="0" t="0" r="0" b="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5658640" cy="4667901"/>
                    </a:xfrm>
                    <a:prstGeom prst="rect">
                      <a:avLst/>
                    </a:prstGeom>
                  </pic:spPr>
                </pic:pic>
              </a:graphicData>
            </a:graphic>
          </wp:inline>
        </w:drawing>
      </w:r>
    </w:p>
    <w:p w14:paraId="3B703DBE" w14:textId="177F84DA" w:rsidR="009C2A83" w:rsidRDefault="009C2A83" w:rsidP="009C2A83">
      <w:pPr>
        <w:pStyle w:val="ppFigureNumberIndent"/>
      </w:pPr>
      <w:r>
        <w:t xml:space="preserve">Figure </w:t>
      </w:r>
      <w:fldSimple w:instr=" SEQ Figure \* ARABIC ">
        <w:r w:rsidR="00E04F28">
          <w:rPr>
            <w:noProof/>
          </w:rPr>
          <w:t>98</w:t>
        </w:r>
      </w:fldSimple>
    </w:p>
    <w:p w14:paraId="12185A77" w14:textId="05AE6E1D" w:rsidR="009C2A83" w:rsidRDefault="009C2A83" w:rsidP="009C2A83">
      <w:pPr>
        <w:pStyle w:val="ppFigureCaptionIndent"/>
      </w:pPr>
      <w:r>
        <w:t>Customizing swimlanes</w:t>
      </w:r>
    </w:p>
    <w:p w14:paraId="1C9BFEF1" w14:textId="77777777" w:rsidR="009C2A83" w:rsidRPr="009C2A83" w:rsidRDefault="009C2A83" w:rsidP="009C2A83">
      <w:pPr>
        <w:pStyle w:val="ppBodyTextIndent"/>
      </w:pPr>
    </w:p>
    <w:p w14:paraId="6234FC13" w14:textId="1B36E071" w:rsidR="009C2A83" w:rsidRDefault="009C2A83" w:rsidP="0005725D">
      <w:pPr>
        <w:pStyle w:val="ppNumberList"/>
      </w:pPr>
      <w:r>
        <w:t>Expedite one of the work items using drag and drop.</w:t>
      </w:r>
    </w:p>
    <w:p w14:paraId="191A262A" w14:textId="2DF41FE9" w:rsidR="009C2A83" w:rsidRDefault="009C2A83" w:rsidP="009C2A83">
      <w:pPr>
        <w:pStyle w:val="ppFigureIndent"/>
      </w:pPr>
      <w:r w:rsidRPr="009C2A83">
        <w:rPr>
          <w:noProof/>
          <w:lang w:bidi="ar-SA"/>
        </w:rPr>
        <w:lastRenderedPageBreak/>
        <w:drawing>
          <wp:inline distT="0" distB="0" distL="0" distR="0" wp14:anchorId="0978EAA4" wp14:editId="341177B8">
            <wp:extent cx="5943600" cy="3872865"/>
            <wp:effectExtent l="0" t="0" r="0" b="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5943600" cy="3872865"/>
                    </a:xfrm>
                    <a:prstGeom prst="rect">
                      <a:avLst/>
                    </a:prstGeom>
                  </pic:spPr>
                </pic:pic>
              </a:graphicData>
            </a:graphic>
          </wp:inline>
        </w:drawing>
      </w:r>
    </w:p>
    <w:p w14:paraId="28497359" w14:textId="5390F011" w:rsidR="009C2A83" w:rsidRDefault="009C2A83" w:rsidP="009C2A83">
      <w:pPr>
        <w:pStyle w:val="ppFigureNumberIndent"/>
      </w:pPr>
      <w:r>
        <w:t xml:space="preserve">Figure </w:t>
      </w:r>
      <w:fldSimple w:instr=" SEQ Figure \* ARABIC ">
        <w:r w:rsidR="00E04F28">
          <w:rPr>
            <w:noProof/>
          </w:rPr>
          <w:t>99</w:t>
        </w:r>
      </w:fldSimple>
    </w:p>
    <w:p w14:paraId="7A56AAEB" w14:textId="25B13370" w:rsidR="009C2A83" w:rsidRDefault="009C2A83" w:rsidP="009C2A83">
      <w:pPr>
        <w:pStyle w:val="ppFigureCaptionIndent"/>
      </w:pPr>
      <w:r>
        <w:t>Drag and drop cards to change swimlanes</w:t>
      </w:r>
    </w:p>
    <w:p w14:paraId="447CF8B1" w14:textId="77777777" w:rsidR="009C2A83" w:rsidRPr="009C2A83" w:rsidRDefault="009C2A83" w:rsidP="009C2A83">
      <w:pPr>
        <w:pStyle w:val="ppBodyTextIndent"/>
      </w:pPr>
    </w:p>
    <w:p w14:paraId="433EBCA0" w14:textId="11181D17" w:rsidR="0005725D" w:rsidRDefault="005B7FC8" w:rsidP="0005725D">
      <w:pPr>
        <w:pStyle w:val="ppNumberList"/>
      </w:pPr>
      <w:r>
        <w:t>For additional information on using the Kanban board, please see “</w:t>
      </w:r>
      <w:hyperlink r:id="rId118" w:history="1">
        <w:r w:rsidR="008B242E">
          <w:rPr>
            <w:rStyle w:val="Hyperlink"/>
            <w:rFonts w:cstheme="minorBidi"/>
          </w:rPr>
          <w:t>Kanban basics</w:t>
        </w:r>
      </w:hyperlink>
      <w:r>
        <w:t>”.</w:t>
      </w:r>
    </w:p>
    <w:p w14:paraId="400CC9F8" w14:textId="77777777" w:rsidR="00E04F28" w:rsidRDefault="00E04F28" w:rsidP="00E04F28">
      <w:pPr>
        <w:pStyle w:val="ppNumberList"/>
        <w:numPr>
          <w:ilvl w:val="0"/>
          <w:numId w:val="0"/>
        </w:numPr>
        <w:ind w:left="754"/>
      </w:pPr>
    </w:p>
    <w:p w14:paraId="0891948D" w14:textId="77777777" w:rsidR="00E04F28" w:rsidRPr="00E04F28" w:rsidRDefault="00E04F28" w:rsidP="00E04F28">
      <w:pPr>
        <w:pStyle w:val="ppListEnd"/>
      </w:pPr>
    </w:p>
    <w:p w14:paraId="7280C534" w14:textId="7198A3DE" w:rsidR="00E04F28" w:rsidRDefault="00E04F28" w:rsidP="00701493">
      <w:pPr>
        <w:pStyle w:val="Heading4"/>
      </w:pPr>
      <w:bookmarkStart w:id="27" w:name="_Toc429723517"/>
      <w:bookmarkStart w:id="28" w:name="_Toc430184468"/>
      <w:r>
        <w:t>Task 2: Work Item Tagging</w:t>
      </w:r>
      <w:bookmarkEnd w:id="27"/>
      <w:bookmarkEnd w:id="28"/>
    </w:p>
    <w:p w14:paraId="20C75098" w14:textId="0B05A467" w:rsidR="00EA6428" w:rsidRDefault="00215D23" w:rsidP="0005725D">
      <w:pPr>
        <w:pStyle w:val="ppNumberList"/>
      </w:pPr>
      <w:r w:rsidRPr="00E44CBF">
        <w:rPr>
          <w:b/>
        </w:rPr>
        <w:t>Work item tagging</w:t>
      </w:r>
      <w:r>
        <w:t xml:space="preserve">, </w:t>
      </w:r>
      <w:r w:rsidR="000D20EB">
        <w:t xml:space="preserve">first </w:t>
      </w:r>
      <w:r>
        <w:t xml:space="preserve">introduced in Team Foundation Server 2012 Update 2, allows you to easily categorize and </w:t>
      </w:r>
      <w:r w:rsidR="000D20EB">
        <w:t xml:space="preserve">query and </w:t>
      </w:r>
      <w:r>
        <w:t>filter lists of work items.</w:t>
      </w:r>
    </w:p>
    <w:p w14:paraId="17DEE347" w14:textId="4DC3141A" w:rsidR="003E5A86" w:rsidRDefault="003E5A86" w:rsidP="0005725D">
      <w:pPr>
        <w:pStyle w:val="ppNumberList"/>
      </w:pPr>
      <w:r>
        <w:t xml:space="preserve">Navigate to the </w:t>
      </w:r>
      <w:r w:rsidRPr="003E5A86">
        <w:rPr>
          <w:b/>
        </w:rPr>
        <w:t>Fabrikam Fiber Leadership Team</w:t>
      </w:r>
      <w:r>
        <w:t>.</w:t>
      </w:r>
    </w:p>
    <w:p w14:paraId="2A28B7F7" w14:textId="36E94748" w:rsidR="003E5A86" w:rsidRDefault="003E5A86" w:rsidP="003E5A86">
      <w:pPr>
        <w:pStyle w:val="ppFigureIndent"/>
      </w:pPr>
      <w:r>
        <w:rPr>
          <w:noProof/>
          <w:lang w:bidi="ar-SA"/>
        </w:rPr>
        <w:lastRenderedPageBreak/>
        <w:drawing>
          <wp:inline distT="0" distB="0" distL="0" distR="0" wp14:anchorId="2E6076B7" wp14:editId="3BCE2CE3">
            <wp:extent cx="5943600" cy="4553585"/>
            <wp:effectExtent l="0" t="0" r="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5943600" cy="4553585"/>
                    </a:xfrm>
                    <a:prstGeom prst="rect">
                      <a:avLst/>
                    </a:prstGeom>
                  </pic:spPr>
                </pic:pic>
              </a:graphicData>
            </a:graphic>
          </wp:inline>
        </w:drawing>
      </w:r>
    </w:p>
    <w:p w14:paraId="2779F621" w14:textId="5ED505FC" w:rsidR="003E5A86" w:rsidRDefault="003E5A86" w:rsidP="003E5A86">
      <w:pPr>
        <w:pStyle w:val="ppFigureNumberIndent"/>
      </w:pPr>
      <w:r>
        <w:t xml:space="preserve">Figure </w:t>
      </w:r>
      <w:fldSimple w:instr=" SEQ Figure \* ARABIC ">
        <w:r w:rsidR="00E04F28">
          <w:rPr>
            <w:noProof/>
          </w:rPr>
          <w:t>100</w:t>
        </w:r>
      </w:fldSimple>
    </w:p>
    <w:p w14:paraId="7837DAFA" w14:textId="04F51658" w:rsidR="003E5A86" w:rsidRDefault="003E5A86" w:rsidP="003E5A86">
      <w:pPr>
        <w:pStyle w:val="ppFigureCaptionIndent"/>
      </w:pPr>
      <w:r>
        <w:t>Navigating to management team</w:t>
      </w:r>
    </w:p>
    <w:p w14:paraId="2B08A029" w14:textId="77777777" w:rsidR="003E5A86" w:rsidRPr="003E5A86" w:rsidRDefault="003E5A86" w:rsidP="003E5A86">
      <w:pPr>
        <w:pStyle w:val="ppBodyTextIndent"/>
      </w:pPr>
    </w:p>
    <w:p w14:paraId="730A9AE5" w14:textId="69E63387" w:rsidR="002715BF" w:rsidRDefault="002715BF" w:rsidP="0005725D">
      <w:pPr>
        <w:pStyle w:val="ppNumberList"/>
      </w:pPr>
      <w:r>
        <w:t xml:space="preserve">Navigate to the </w:t>
      </w:r>
      <w:r w:rsidRPr="00E44CBF">
        <w:rPr>
          <w:b/>
        </w:rPr>
        <w:t>Backlog Items</w:t>
      </w:r>
      <w:r>
        <w:t xml:space="preserve"> </w:t>
      </w:r>
      <w:r w:rsidR="003E5A86">
        <w:t>view</w:t>
      </w:r>
      <w:r w:rsidR="007301F8">
        <w:t>.</w:t>
      </w:r>
    </w:p>
    <w:p w14:paraId="6E3CCF5F" w14:textId="4193BEAA" w:rsidR="00BE5E24" w:rsidRDefault="00D84399" w:rsidP="00D84399">
      <w:pPr>
        <w:pStyle w:val="ppFigureIndent"/>
      </w:pPr>
      <w:r w:rsidRPr="00D84399">
        <w:rPr>
          <w:noProof/>
          <w:lang w:bidi="ar-SA"/>
        </w:rPr>
        <w:drawing>
          <wp:inline distT="0" distB="0" distL="0" distR="0" wp14:anchorId="5C064B0F" wp14:editId="787A6D57">
            <wp:extent cx="5544324" cy="1619476"/>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5544324" cy="1619476"/>
                    </a:xfrm>
                    <a:prstGeom prst="rect">
                      <a:avLst/>
                    </a:prstGeom>
                  </pic:spPr>
                </pic:pic>
              </a:graphicData>
            </a:graphic>
          </wp:inline>
        </w:drawing>
      </w:r>
    </w:p>
    <w:p w14:paraId="6A8EDF13" w14:textId="2948878C" w:rsidR="00BE5E24" w:rsidRDefault="00BE5E24" w:rsidP="00BE5E24">
      <w:pPr>
        <w:pStyle w:val="ppFigureNumberIndent"/>
      </w:pPr>
      <w:r>
        <w:t xml:space="preserve">Figure </w:t>
      </w:r>
      <w:fldSimple w:instr=" SEQ Figure \* ARABIC ">
        <w:r w:rsidR="00E04F28">
          <w:rPr>
            <w:noProof/>
          </w:rPr>
          <w:t>101</w:t>
        </w:r>
      </w:fldSimple>
    </w:p>
    <w:p w14:paraId="24D0F67F" w14:textId="451F97F9" w:rsidR="00BE5E24" w:rsidRDefault="00BE5E24" w:rsidP="00BE5E24">
      <w:pPr>
        <w:pStyle w:val="ppFigureCaptionIndent"/>
      </w:pPr>
      <w:r>
        <w:t>Backlog Items list</w:t>
      </w:r>
    </w:p>
    <w:p w14:paraId="0A038C07" w14:textId="77777777" w:rsidR="00BE5E24" w:rsidRPr="00BE5E24" w:rsidRDefault="00BE5E24" w:rsidP="00BE5E24">
      <w:pPr>
        <w:pStyle w:val="ppBodyTextIndent"/>
      </w:pPr>
    </w:p>
    <w:p w14:paraId="759E19D9" w14:textId="5C1B43DA" w:rsidR="002715BF" w:rsidRDefault="007301F8" w:rsidP="0005725D">
      <w:pPr>
        <w:pStyle w:val="ppNumberList"/>
      </w:pPr>
      <w:r>
        <w:lastRenderedPageBreak/>
        <w:t xml:space="preserve">Let’s say that a cross-team initiative is put in place to </w:t>
      </w:r>
      <w:r w:rsidR="00BE5E24">
        <w:t>give</w:t>
      </w:r>
      <w:r>
        <w:t xml:space="preserve"> customer</w:t>
      </w:r>
      <w:r w:rsidR="001C4C01">
        <w:t xml:space="preserve"> </w:t>
      </w:r>
      <w:r>
        <w:t>facing work items higher priority. Also imagine that the product backlog is quite large, such that visually searching through all titles and assigning them to sprints and teams is quite time consuming. One way to help with this is to create work item tags and then filter the list of work items.</w:t>
      </w:r>
    </w:p>
    <w:p w14:paraId="13D4A9C4" w14:textId="18349E1B" w:rsidR="001C4C01" w:rsidRDefault="001C4C01" w:rsidP="0005725D">
      <w:pPr>
        <w:pStyle w:val="ppNumberList"/>
      </w:pPr>
      <w:r>
        <w:t>Note that a number of work item tags are already in place.</w:t>
      </w:r>
    </w:p>
    <w:p w14:paraId="21732D84" w14:textId="70510A02" w:rsidR="009C65C6" w:rsidRDefault="00D84399" w:rsidP="00D84399">
      <w:pPr>
        <w:pStyle w:val="ppFigureIndent"/>
      </w:pPr>
      <w:r w:rsidRPr="00D84399">
        <w:rPr>
          <w:noProof/>
          <w:lang w:bidi="ar-SA"/>
        </w:rPr>
        <w:drawing>
          <wp:inline distT="0" distB="0" distL="0" distR="0" wp14:anchorId="6FF9DDC5" wp14:editId="6C92BA2D">
            <wp:extent cx="5943600" cy="1880870"/>
            <wp:effectExtent l="0" t="0" r="0" b="508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5943600" cy="1880870"/>
                    </a:xfrm>
                    <a:prstGeom prst="rect">
                      <a:avLst/>
                    </a:prstGeom>
                  </pic:spPr>
                </pic:pic>
              </a:graphicData>
            </a:graphic>
          </wp:inline>
        </w:drawing>
      </w:r>
    </w:p>
    <w:p w14:paraId="0A34322A" w14:textId="1D51E4A8" w:rsidR="009C65C6" w:rsidRDefault="009C65C6" w:rsidP="009C65C6">
      <w:pPr>
        <w:pStyle w:val="ppFigureNumberIndent"/>
      </w:pPr>
      <w:r>
        <w:t xml:space="preserve">Figure </w:t>
      </w:r>
      <w:fldSimple w:instr=" SEQ Figure \* ARABIC ">
        <w:r w:rsidR="00E04F28">
          <w:rPr>
            <w:noProof/>
          </w:rPr>
          <w:t>102</w:t>
        </w:r>
      </w:fldSimple>
    </w:p>
    <w:p w14:paraId="4A2FE098" w14:textId="4162FC8E" w:rsidR="009C65C6" w:rsidRDefault="009C65C6" w:rsidP="009C65C6">
      <w:pPr>
        <w:pStyle w:val="ppFigureCaptionIndent"/>
      </w:pPr>
      <w:r>
        <w:t>Backlog showing work item tags</w:t>
      </w:r>
    </w:p>
    <w:p w14:paraId="4964F6F5" w14:textId="77777777" w:rsidR="009C65C6" w:rsidRPr="009C65C6" w:rsidRDefault="009C65C6" w:rsidP="009C65C6">
      <w:pPr>
        <w:pStyle w:val="ppBodyTextIndent"/>
      </w:pPr>
    </w:p>
    <w:p w14:paraId="23AD4652" w14:textId="6F212A28" w:rsidR="001C4C01" w:rsidRDefault="001C4C01" w:rsidP="0005725D">
      <w:pPr>
        <w:pStyle w:val="ppNumberList"/>
      </w:pPr>
      <w:r w:rsidRPr="001B5B4E">
        <w:rPr>
          <w:b/>
        </w:rPr>
        <w:t>Double-click</w:t>
      </w:r>
      <w:r>
        <w:t xml:space="preserve"> on the work item titled “</w:t>
      </w:r>
      <w:r w:rsidRPr="001B5B4E">
        <w:rPr>
          <w:b/>
        </w:rPr>
        <w:t>Customer should see weather-related outages on portal</w:t>
      </w:r>
      <w:r>
        <w:t>”.</w:t>
      </w:r>
    </w:p>
    <w:p w14:paraId="5DC4DF88" w14:textId="4958EDC1" w:rsidR="001C4C01" w:rsidRDefault="001C4C01" w:rsidP="001C4C01">
      <w:pPr>
        <w:pStyle w:val="ppNumberList"/>
      </w:pPr>
      <w:r>
        <w:t xml:space="preserve">Select the </w:t>
      </w:r>
      <w:r w:rsidRPr="001B5B4E">
        <w:rPr>
          <w:b/>
        </w:rPr>
        <w:t>Add…</w:t>
      </w:r>
      <w:r>
        <w:t xml:space="preserve"> button to add a tag.</w:t>
      </w:r>
    </w:p>
    <w:p w14:paraId="49ED4060" w14:textId="57DDD34A" w:rsidR="009C65C6" w:rsidRDefault="00D84399" w:rsidP="00D84399">
      <w:pPr>
        <w:pStyle w:val="ppFigureIndent"/>
      </w:pPr>
      <w:r w:rsidRPr="00D84399">
        <w:rPr>
          <w:noProof/>
          <w:lang w:bidi="ar-SA"/>
        </w:rPr>
        <w:drawing>
          <wp:inline distT="0" distB="0" distL="0" distR="0" wp14:anchorId="73FF9266" wp14:editId="49545C97">
            <wp:extent cx="5943600" cy="1228090"/>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5943600" cy="1228090"/>
                    </a:xfrm>
                    <a:prstGeom prst="rect">
                      <a:avLst/>
                    </a:prstGeom>
                  </pic:spPr>
                </pic:pic>
              </a:graphicData>
            </a:graphic>
          </wp:inline>
        </w:drawing>
      </w:r>
    </w:p>
    <w:p w14:paraId="05A8A4D2" w14:textId="76E7EB47" w:rsidR="009C65C6" w:rsidRDefault="009C65C6" w:rsidP="009C65C6">
      <w:pPr>
        <w:pStyle w:val="ppFigureNumberIndent"/>
      </w:pPr>
      <w:r>
        <w:t xml:space="preserve">Figure </w:t>
      </w:r>
      <w:fldSimple w:instr=" SEQ Figure \* ARABIC ">
        <w:r w:rsidR="00E04F28">
          <w:rPr>
            <w:noProof/>
          </w:rPr>
          <w:t>103</w:t>
        </w:r>
      </w:fldSimple>
    </w:p>
    <w:p w14:paraId="3E693DC4" w14:textId="07A4FB1C" w:rsidR="009C65C6" w:rsidRDefault="009C65C6" w:rsidP="009C65C6">
      <w:pPr>
        <w:pStyle w:val="ppFigureCaptionIndent"/>
      </w:pPr>
      <w:r>
        <w:t>Add button</w:t>
      </w:r>
    </w:p>
    <w:p w14:paraId="3776DFD1" w14:textId="77777777" w:rsidR="009C65C6" w:rsidRPr="009C65C6" w:rsidRDefault="009C65C6" w:rsidP="009C65C6">
      <w:pPr>
        <w:pStyle w:val="ppBodyTextIndent"/>
      </w:pPr>
    </w:p>
    <w:p w14:paraId="303306D4" w14:textId="069D3AA2" w:rsidR="007301F8" w:rsidRDefault="001C4C01" w:rsidP="0005725D">
      <w:pPr>
        <w:pStyle w:val="ppNumberList"/>
      </w:pPr>
      <w:r>
        <w:t>Enter the text “</w:t>
      </w:r>
      <w:r w:rsidRPr="001B5B4E">
        <w:rPr>
          <w:b/>
        </w:rPr>
        <w:t>Customer</w:t>
      </w:r>
      <w:r>
        <w:t xml:space="preserve">” and then select </w:t>
      </w:r>
      <w:r w:rsidRPr="001B5B4E">
        <w:rPr>
          <w:b/>
        </w:rPr>
        <w:t>Save and Close</w:t>
      </w:r>
      <w:r>
        <w:t>.</w:t>
      </w:r>
    </w:p>
    <w:p w14:paraId="5F4219AB" w14:textId="29945F0F" w:rsidR="009C65C6" w:rsidRDefault="00D84399" w:rsidP="00D84399">
      <w:pPr>
        <w:pStyle w:val="ppFigureIndent"/>
      </w:pPr>
      <w:r w:rsidRPr="00D84399">
        <w:rPr>
          <w:noProof/>
          <w:lang w:bidi="ar-SA"/>
        </w:rPr>
        <w:lastRenderedPageBreak/>
        <w:drawing>
          <wp:inline distT="0" distB="0" distL="0" distR="0" wp14:anchorId="3C0F9CE3" wp14:editId="0D261AB2">
            <wp:extent cx="5943600" cy="4450080"/>
            <wp:effectExtent l="0" t="0" r="0" b="762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5943600" cy="4450080"/>
                    </a:xfrm>
                    <a:prstGeom prst="rect">
                      <a:avLst/>
                    </a:prstGeom>
                  </pic:spPr>
                </pic:pic>
              </a:graphicData>
            </a:graphic>
          </wp:inline>
        </w:drawing>
      </w:r>
    </w:p>
    <w:p w14:paraId="74D497DB" w14:textId="416361F5" w:rsidR="009C65C6" w:rsidRDefault="009C65C6" w:rsidP="009C65C6">
      <w:pPr>
        <w:pStyle w:val="ppFigureNumberIndent"/>
      </w:pPr>
      <w:r>
        <w:t xml:space="preserve">Figure </w:t>
      </w:r>
      <w:fldSimple w:instr=" SEQ Figure \* ARABIC ">
        <w:r w:rsidR="00E04F28">
          <w:rPr>
            <w:noProof/>
          </w:rPr>
          <w:t>104</w:t>
        </w:r>
      </w:fldSimple>
    </w:p>
    <w:p w14:paraId="75986C0F" w14:textId="38AAD366" w:rsidR="009C65C6" w:rsidRDefault="009C65C6" w:rsidP="009C65C6">
      <w:pPr>
        <w:pStyle w:val="ppFigureCaptionIndent"/>
      </w:pPr>
      <w:r>
        <w:t>Adding ‘Customer’ tag</w:t>
      </w:r>
    </w:p>
    <w:p w14:paraId="0C7CC268" w14:textId="77777777" w:rsidR="009C65C6" w:rsidRPr="009C65C6" w:rsidRDefault="009C65C6" w:rsidP="009C65C6">
      <w:pPr>
        <w:pStyle w:val="ppBodyTextIndent"/>
      </w:pPr>
    </w:p>
    <w:p w14:paraId="58DF0C7A" w14:textId="24C8D45C" w:rsidR="001C4C01" w:rsidRDefault="001C4C01" w:rsidP="0005725D">
      <w:pPr>
        <w:pStyle w:val="ppNumberList"/>
      </w:pPr>
      <w:r>
        <w:t>Repeat the process of tagging any work items that appear to be customer facing. You should end up with somethin</w:t>
      </w:r>
      <w:r w:rsidR="00980E13">
        <w:t>g like the following screenshot, but there is no need to match it exactly.</w:t>
      </w:r>
    </w:p>
    <w:p w14:paraId="0EC73092" w14:textId="283D2103" w:rsidR="000D20EB" w:rsidRPr="000D20EB" w:rsidRDefault="000D20EB" w:rsidP="000D20EB">
      <w:pPr>
        <w:pStyle w:val="ppNoteIndent"/>
        <w:rPr>
          <w:b/>
        </w:rPr>
      </w:pPr>
      <w:r w:rsidRPr="000D20EB">
        <w:rPr>
          <w:b/>
        </w:rPr>
        <w:t xml:space="preserve">Note: </w:t>
      </w:r>
      <w:r w:rsidR="00D84399">
        <w:t>Y</w:t>
      </w:r>
      <w:r>
        <w:t xml:space="preserve">ou can create </w:t>
      </w:r>
      <w:r w:rsidR="00D84399">
        <w:t xml:space="preserve">work item </w:t>
      </w:r>
      <w:r>
        <w:t>queries that include tags.</w:t>
      </w:r>
    </w:p>
    <w:p w14:paraId="29A3CD5B" w14:textId="77777777" w:rsidR="000D20EB" w:rsidRDefault="000D20EB" w:rsidP="009C65C6">
      <w:pPr>
        <w:pStyle w:val="ppFigureIndent"/>
      </w:pPr>
    </w:p>
    <w:p w14:paraId="293AB4CC" w14:textId="0C1D2B60" w:rsidR="009C65C6" w:rsidRDefault="00406E29" w:rsidP="00406E29">
      <w:pPr>
        <w:pStyle w:val="ppFigureIndent"/>
      </w:pPr>
      <w:r w:rsidRPr="00406E29">
        <w:rPr>
          <w:noProof/>
          <w:lang w:bidi="ar-SA"/>
        </w:rPr>
        <w:drawing>
          <wp:inline distT="0" distB="0" distL="0" distR="0" wp14:anchorId="5615B62D" wp14:editId="4EB1C520">
            <wp:extent cx="5943600" cy="1853565"/>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5943600" cy="1853565"/>
                    </a:xfrm>
                    <a:prstGeom prst="rect">
                      <a:avLst/>
                    </a:prstGeom>
                  </pic:spPr>
                </pic:pic>
              </a:graphicData>
            </a:graphic>
          </wp:inline>
        </w:drawing>
      </w:r>
    </w:p>
    <w:p w14:paraId="7AC5F720" w14:textId="57F2D771" w:rsidR="009C65C6" w:rsidRDefault="009C65C6" w:rsidP="009C65C6">
      <w:pPr>
        <w:pStyle w:val="ppFigureNumberIndent"/>
      </w:pPr>
      <w:r>
        <w:lastRenderedPageBreak/>
        <w:t xml:space="preserve">Figure </w:t>
      </w:r>
      <w:fldSimple w:instr=" SEQ Figure \* ARABIC ">
        <w:r w:rsidR="00E04F28">
          <w:rPr>
            <w:noProof/>
          </w:rPr>
          <w:t>105</w:t>
        </w:r>
      </w:fldSimple>
    </w:p>
    <w:p w14:paraId="09100513" w14:textId="3D936EAC" w:rsidR="009C65C6" w:rsidRDefault="009C65C6" w:rsidP="009C65C6">
      <w:pPr>
        <w:pStyle w:val="ppFigureCaptionIndent"/>
      </w:pPr>
      <w:r>
        <w:t>New work item tags</w:t>
      </w:r>
    </w:p>
    <w:p w14:paraId="5F438D5F" w14:textId="77777777" w:rsidR="009C65C6" w:rsidRPr="009C65C6" w:rsidRDefault="009C65C6" w:rsidP="009C65C6">
      <w:pPr>
        <w:pStyle w:val="ppBodyTextIndent"/>
      </w:pPr>
    </w:p>
    <w:p w14:paraId="0EC8AD13" w14:textId="0BA81AF9" w:rsidR="001C4C01" w:rsidRDefault="001C4C01" w:rsidP="009C65C6">
      <w:pPr>
        <w:pStyle w:val="ppNumberList"/>
      </w:pPr>
      <w:r>
        <w:t xml:space="preserve">With the desired tagging in place, select the </w:t>
      </w:r>
      <w:r w:rsidRPr="001B5B4E">
        <w:rPr>
          <w:b/>
        </w:rPr>
        <w:t>Filter</w:t>
      </w:r>
      <w:r>
        <w:t xml:space="preserve"> button in the top-right corner of the backlog list.</w:t>
      </w:r>
    </w:p>
    <w:p w14:paraId="4B1F80DF" w14:textId="11DA1E97" w:rsidR="00406E29" w:rsidRDefault="00406E29" w:rsidP="00406E29">
      <w:pPr>
        <w:pStyle w:val="ppNumberList"/>
        <w:numPr>
          <w:ilvl w:val="0"/>
          <w:numId w:val="0"/>
        </w:numPr>
        <w:ind w:left="754"/>
      </w:pPr>
      <w:r w:rsidRPr="00406E29">
        <w:rPr>
          <w:noProof/>
          <w:lang w:bidi="ar-SA"/>
        </w:rPr>
        <w:drawing>
          <wp:inline distT="0" distB="0" distL="0" distR="0" wp14:anchorId="77D44C16" wp14:editId="2677E1E7">
            <wp:extent cx="4229690" cy="1057423"/>
            <wp:effectExtent l="0" t="0" r="0" b="9525"/>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4229690" cy="1057423"/>
                    </a:xfrm>
                    <a:prstGeom prst="rect">
                      <a:avLst/>
                    </a:prstGeom>
                  </pic:spPr>
                </pic:pic>
              </a:graphicData>
            </a:graphic>
          </wp:inline>
        </w:drawing>
      </w:r>
    </w:p>
    <w:p w14:paraId="4F5F27ED" w14:textId="1A7344FC" w:rsidR="009C65C6" w:rsidRDefault="009C65C6" w:rsidP="009C65C6">
      <w:pPr>
        <w:pStyle w:val="ppFigureNumberIndent"/>
      </w:pPr>
      <w:r>
        <w:t xml:space="preserve">Figure </w:t>
      </w:r>
      <w:fldSimple w:instr=" SEQ Figure \* ARABIC ">
        <w:r w:rsidR="00E04F28">
          <w:rPr>
            <w:noProof/>
          </w:rPr>
          <w:t>106</w:t>
        </w:r>
      </w:fldSimple>
    </w:p>
    <w:p w14:paraId="0941D7DE" w14:textId="076D3E54" w:rsidR="009C65C6" w:rsidRDefault="009C65C6" w:rsidP="009C65C6">
      <w:pPr>
        <w:pStyle w:val="ppFigureCaptionIndent"/>
      </w:pPr>
      <w:r>
        <w:t>Filter button</w:t>
      </w:r>
    </w:p>
    <w:p w14:paraId="54CAE984" w14:textId="77777777" w:rsidR="009C65C6" w:rsidRPr="009C65C6" w:rsidRDefault="009C65C6" w:rsidP="009C65C6">
      <w:pPr>
        <w:pStyle w:val="ppBodyTextIndent"/>
      </w:pPr>
    </w:p>
    <w:p w14:paraId="3418E3CA" w14:textId="6C901F23" w:rsidR="001C4C01" w:rsidRDefault="001C4C01" w:rsidP="0005725D">
      <w:pPr>
        <w:pStyle w:val="ppNumberList"/>
      </w:pPr>
      <w:r>
        <w:t xml:space="preserve">Select the </w:t>
      </w:r>
      <w:r w:rsidRPr="001B5B4E">
        <w:rPr>
          <w:b/>
        </w:rPr>
        <w:t>Customer</w:t>
      </w:r>
      <w:r>
        <w:t xml:space="preserve"> tag to filter by just that tag.</w:t>
      </w:r>
    </w:p>
    <w:p w14:paraId="356E8C76" w14:textId="385C0D0D" w:rsidR="00866908" w:rsidRDefault="00406E29" w:rsidP="00406E29">
      <w:pPr>
        <w:pStyle w:val="ppFigureIndent"/>
      </w:pPr>
      <w:r w:rsidRPr="00406E29">
        <w:rPr>
          <w:noProof/>
          <w:lang w:bidi="ar-SA"/>
        </w:rPr>
        <w:drawing>
          <wp:inline distT="0" distB="0" distL="0" distR="0" wp14:anchorId="3E6D6C76" wp14:editId="06E6C250">
            <wp:extent cx="2819794" cy="638264"/>
            <wp:effectExtent l="0" t="0" r="0" b="9525"/>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2819794" cy="638264"/>
                    </a:xfrm>
                    <a:prstGeom prst="rect">
                      <a:avLst/>
                    </a:prstGeom>
                  </pic:spPr>
                </pic:pic>
              </a:graphicData>
            </a:graphic>
          </wp:inline>
        </w:drawing>
      </w:r>
    </w:p>
    <w:p w14:paraId="38E7A3D7" w14:textId="1815D679" w:rsidR="00866908" w:rsidRDefault="00866908" w:rsidP="00866908">
      <w:pPr>
        <w:pStyle w:val="ppFigureNumberIndent"/>
      </w:pPr>
      <w:r>
        <w:t xml:space="preserve">Figure </w:t>
      </w:r>
      <w:fldSimple w:instr=" SEQ Figure \* ARABIC ">
        <w:r w:rsidR="00E04F28">
          <w:rPr>
            <w:noProof/>
          </w:rPr>
          <w:t>107</w:t>
        </w:r>
      </w:fldSimple>
    </w:p>
    <w:p w14:paraId="535CF662" w14:textId="3F548F79" w:rsidR="00866908" w:rsidRDefault="00866908" w:rsidP="00866908">
      <w:pPr>
        <w:pStyle w:val="ppFigureCaptionIndent"/>
      </w:pPr>
      <w:r>
        <w:t>Filtering by work item tag</w:t>
      </w:r>
    </w:p>
    <w:p w14:paraId="07D2DC28" w14:textId="77777777" w:rsidR="00866908" w:rsidRPr="00866908" w:rsidRDefault="00866908" w:rsidP="00866908">
      <w:pPr>
        <w:pStyle w:val="ppBodyTextIndent"/>
      </w:pPr>
    </w:p>
    <w:p w14:paraId="02C8CDE9" w14:textId="3DD2975E" w:rsidR="001C4C01" w:rsidRDefault="001C4C01" w:rsidP="0005725D">
      <w:pPr>
        <w:pStyle w:val="ppNumberList"/>
      </w:pPr>
      <w:r>
        <w:t>With this filtered view, the teams will have a much easier time finding the work items that they should focus on first. Note that this filtering also disables the ability to add new backlog items, disables stack ranking and forecasting.</w:t>
      </w:r>
    </w:p>
    <w:p w14:paraId="2A10DD7D" w14:textId="34CD68CA" w:rsidR="00866908" w:rsidRDefault="00406E29" w:rsidP="00406E29">
      <w:pPr>
        <w:pStyle w:val="ppFigureIndent"/>
      </w:pPr>
      <w:r w:rsidRPr="00406E29">
        <w:rPr>
          <w:noProof/>
          <w:lang w:bidi="ar-SA"/>
        </w:rPr>
        <w:drawing>
          <wp:inline distT="0" distB="0" distL="0" distR="0" wp14:anchorId="4739D5C3" wp14:editId="6F29F351">
            <wp:extent cx="5943600" cy="1947545"/>
            <wp:effectExtent l="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stretch>
                      <a:fillRect/>
                    </a:stretch>
                  </pic:blipFill>
                  <pic:spPr>
                    <a:xfrm>
                      <a:off x="0" y="0"/>
                      <a:ext cx="5943600" cy="1947545"/>
                    </a:xfrm>
                    <a:prstGeom prst="rect">
                      <a:avLst/>
                    </a:prstGeom>
                  </pic:spPr>
                </pic:pic>
              </a:graphicData>
            </a:graphic>
          </wp:inline>
        </w:drawing>
      </w:r>
    </w:p>
    <w:p w14:paraId="257CD2C0" w14:textId="3E1DD10B" w:rsidR="00866908" w:rsidRDefault="00866908" w:rsidP="00866908">
      <w:pPr>
        <w:pStyle w:val="ppFigureNumberIndent"/>
      </w:pPr>
      <w:r>
        <w:t xml:space="preserve">Figure </w:t>
      </w:r>
      <w:fldSimple w:instr=" SEQ Figure \* ARABIC ">
        <w:r w:rsidR="00E04F28">
          <w:rPr>
            <w:noProof/>
          </w:rPr>
          <w:t>108</w:t>
        </w:r>
      </w:fldSimple>
    </w:p>
    <w:p w14:paraId="3EA449D0" w14:textId="6E4E1C80" w:rsidR="00866908" w:rsidRDefault="00866908" w:rsidP="00866908">
      <w:pPr>
        <w:pStyle w:val="ppFigureCaptionIndent"/>
      </w:pPr>
      <w:r>
        <w:t>Filtered backlog view</w:t>
      </w:r>
    </w:p>
    <w:p w14:paraId="16E1AC36" w14:textId="77777777" w:rsidR="00866908" w:rsidRPr="00866908" w:rsidRDefault="00866908" w:rsidP="00866908">
      <w:pPr>
        <w:pStyle w:val="ppBodyTextIndent"/>
      </w:pPr>
    </w:p>
    <w:p w14:paraId="65FD0C84" w14:textId="52291976" w:rsidR="00933CFD" w:rsidRPr="00933CFD" w:rsidRDefault="00933CFD" w:rsidP="00933CFD">
      <w:pPr>
        <w:pStyle w:val="ppNoteIndent"/>
        <w:rPr>
          <w:b/>
        </w:rPr>
      </w:pPr>
      <w:r w:rsidRPr="00933CFD">
        <w:rPr>
          <w:b/>
        </w:rPr>
        <w:lastRenderedPageBreak/>
        <w:t xml:space="preserve">Note: </w:t>
      </w:r>
      <w:r w:rsidR="00406E29">
        <w:t>Additional filtering</w:t>
      </w:r>
      <w:r>
        <w:t xml:space="preserve"> can be done by selecting another tag (if there are any in this filtered subset). To remove the filter, simply select the Filter button once again.</w:t>
      </w:r>
    </w:p>
    <w:p w14:paraId="39A8B1DF" w14:textId="77777777" w:rsidR="00AC5EF2" w:rsidRDefault="00AC5EF2" w:rsidP="00AC5EF2">
      <w:pPr>
        <w:pStyle w:val="ppBodyTextIndent"/>
      </w:pPr>
    </w:p>
    <w:p w14:paraId="0384E0B6" w14:textId="4C94B181" w:rsidR="00AC5EF2" w:rsidRPr="00AC5EF2" w:rsidRDefault="00AC5EF2" w:rsidP="00AC5EF2">
      <w:pPr>
        <w:pStyle w:val="ppListEnd"/>
      </w:pPr>
    </w:p>
    <w:p w14:paraId="46EDEEA8" w14:textId="32C3F5F4" w:rsidR="00933CFD" w:rsidRPr="00111B7A" w:rsidRDefault="00AC5EF2" w:rsidP="00111B7A">
      <w:pPr>
        <w:pStyle w:val="Heading2"/>
        <w:rPr>
          <w:rStyle w:val="Heading2Char"/>
        </w:rPr>
      </w:pPr>
      <w:bookmarkStart w:id="29" w:name="_Toc429723518"/>
      <w:bookmarkStart w:id="30" w:name="_Toc430184469"/>
      <w:r w:rsidRPr="00111B7A">
        <w:rPr>
          <w:rStyle w:val="Heading2Char"/>
        </w:rPr>
        <w:t>Exercise 4: Work Item Charting</w:t>
      </w:r>
      <w:bookmarkEnd w:id="29"/>
      <w:bookmarkEnd w:id="30"/>
    </w:p>
    <w:p w14:paraId="1E517341" w14:textId="4A7A15D4" w:rsidR="00AC5EF2" w:rsidRDefault="00AC5EF2" w:rsidP="00AC5EF2">
      <w:pPr>
        <w:pStyle w:val="ppBodyText"/>
      </w:pPr>
      <w:r>
        <w:t xml:space="preserve">In this exercise, </w:t>
      </w:r>
      <w:r w:rsidR="00CE378B">
        <w:t>we will demonstrate</w:t>
      </w:r>
      <w:r>
        <w:t xml:space="preserve"> the work item charting capability </w:t>
      </w:r>
      <w:r w:rsidR="00D71A8B">
        <w:t>of</w:t>
      </w:r>
      <w:r>
        <w:t xml:space="preserve"> Team Foundation Server. Work item charting allows you to create visual chart representations of the data returned from TFS work item queries. This can be used to help better understand the state of projects.</w:t>
      </w:r>
    </w:p>
    <w:p w14:paraId="26462634" w14:textId="77777777" w:rsidR="00E04F28" w:rsidRDefault="00E04F28" w:rsidP="00AC5EF2">
      <w:pPr>
        <w:pStyle w:val="ppBodyText"/>
      </w:pPr>
    </w:p>
    <w:p w14:paraId="3702BD97" w14:textId="21E01012" w:rsidR="00E04F28" w:rsidRDefault="00E04F28" w:rsidP="00701493">
      <w:pPr>
        <w:pStyle w:val="Heading4"/>
      </w:pPr>
      <w:bookmarkStart w:id="31" w:name="_Toc429723519"/>
      <w:bookmarkStart w:id="32" w:name="_Toc430184470"/>
      <w:r>
        <w:t>Task 1: Creating and Sharing Work Item Charts</w:t>
      </w:r>
      <w:bookmarkEnd w:id="31"/>
      <w:bookmarkEnd w:id="32"/>
    </w:p>
    <w:p w14:paraId="1E134F96" w14:textId="3E2BF27F" w:rsidR="00CE378B" w:rsidRDefault="00CE378B" w:rsidP="00CE378B">
      <w:pPr>
        <w:pStyle w:val="ppNumberList"/>
      </w:pPr>
      <w:r>
        <w:t xml:space="preserve">Navigate to the </w:t>
      </w:r>
      <w:r w:rsidRPr="003E5A86">
        <w:rPr>
          <w:b/>
        </w:rPr>
        <w:t>Fabrikam Fiber Leadership Team</w:t>
      </w:r>
      <w:r>
        <w:rPr>
          <w:b/>
        </w:rPr>
        <w:t xml:space="preserve"> </w:t>
      </w:r>
      <w:r>
        <w:t>(if necessary).</w:t>
      </w:r>
    </w:p>
    <w:p w14:paraId="65E0F50C" w14:textId="77777777" w:rsidR="00CE378B" w:rsidRDefault="00CE378B" w:rsidP="00CE378B">
      <w:pPr>
        <w:pStyle w:val="ppFigureIndent"/>
      </w:pPr>
      <w:r>
        <w:rPr>
          <w:noProof/>
          <w:lang w:bidi="ar-SA"/>
        </w:rPr>
        <w:drawing>
          <wp:inline distT="0" distB="0" distL="0" distR="0" wp14:anchorId="039F56CB" wp14:editId="12D14F23">
            <wp:extent cx="5943600" cy="4553585"/>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5943600" cy="4553585"/>
                    </a:xfrm>
                    <a:prstGeom prst="rect">
                      <a:avLst/>
                    </a:prstGeom>
                  </pic:spPr>
                </pic:pic>
              </a:graphicData>
            </a:graphic>
          </wp:inline>
        </w:drawing>
      </w:r>
    </w:p>
    <w:p w14:paraId="0225B91C" w14:textId="15629171" w:rsidR="00CE378B" w:rsidRDefault="00CE378B" w:rsidP="00CE378B">
      <w:pPr>
        <w:pStyle w:val="ppFigureNumberIndent"/>
      </w:pPr>
      <w:r>
        <w:t xml:space="preserve">Figure </w:t>
      </w:r>
      <w:fldSimple w:instr=" SEQ Figure \* ARABIC ">
        <w:r w:rsidR="00E04F28">
          <w:rPr>
            <w:noProof/>
          </w:rPr>
          <w:t>109</w:t>
        </w:r>
      </w:fldSimple>
    </w:p>
    <w:p w14:paraId="7C3B2249" w14:textId="77777777" w:rsidR="00CE378B" w:rsidRDefault="00CE378B" w:rsidP="00CE378B">
      <w:pPr>
        <w:pStyle w:val="ppFigureCaptionIndent"/>
      </w:pPr>
      <w:r>
        <w:t>Navigating to management team</w:t>
      </w:r>
    </w:p>
    <w:p w14:paraId="5B08AF98" w14:textId="77777777" w:rsidR="00CE378B" w:rsidRPr="00CE378B" w:rsidRDefault="00CE378B" w:rsidP="00CE378B">
      <w:pPr>
        <w:pStyle w:val="ppBodyTextIndent"/>
      </w:pPr>
    </w:p>
    <w:p w14:paraId="107D8A1D" w14:textId="1E766D93" w:rsidR="00AC5EF2" w:rsidRDefault="00CE378B" w:rsidP="00FF76D4">
      <w:pPr>
        <w:pStyle w:val="ppNumberList"/>
      </w:pPr>
      <w:r>
        <w:t>Let’s say that the</w:t>
      </w:r>
      <w:r w:rsidR="00F443E7">
        <w:t xml:space="preserve"> Fabrikam Fiber</w:t>
      </w:r>
      <w:r>
        <w:t xml:space="preserve"> management team would like to better understand how tasks are broken down by user. Navigate to the work item queries section of the web portal.</w:t>
      </w:r>
    </w:p>
    <w:p w14:paraId="3C3AE8D1" w14:textId="6C83E7A1" w:rsidR="00CE378B" w:rsidRDefault="00D71A8B" w:rsidP="00D71A8B">
      <w:pPr>
        <w:pStyle w:val="ppFigureIndent"/>
      </w:pPr>
      <w:r w:rsidRPr="00D71A8B">
        <w:rPr>
          <w:noProof/>
          <w:lang w:bidi="ar-SA"/>
        </w:rPr>
        <w:drawing>
          <wp:inline distT="0" distB="0" distL="0" distR="0" wp14:anchorId="1B5A0C71" wp14:editId="689C15C1">
            <wp:extent cx="3962953" cy="905001"/>
            <wp:effectExtent l="0" t="0" r="0" b="9525"/>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stretch>
                      <a:fillRect/>
                    </a:stretch>
                  </pic:blipFill>
                  <pic:spPr>
                    <a:xfrm>
                      <a:off x="0" y="0"/>
                      <a:ext cx="3962953" cy="905001"/>
                    </a:xfrm>
                    <a:prstGeom prst="rect">
                      <a:avLst/>
                    </a:prstGeom>
                  </pic:spPr>
                </pic:pic>
              </a:graphicData>
            </a:graphic>
          </wp:inline>
        </w:drawing>
      </w:r>
    </w:p>
    <w:p w14:paraId="4E4A7E04" w14:textId="404B7F9A" w:rsidR="00CE378B" w:rsidRDefault="00CE378B" w:rsidP="00CE378B">
      <w:pPr>
        <w:pStyle w:val="ppFigureNumberIndent"/>
      </w:pPr>
      <w:r>
        <w:t xml:space="preserve">Figure </w:t>
      </w:r>
      <w:fldSimple w:instr=" SEQ Figure \* ARABIC ">
        <w:r w:rsidR="00E04F28">
          <w:rPr>
            <w:noProof/>
          </w:rPr>
          <w:t>110</w:t>
        </w:r>
      </w:fldSimple>
    </w:p>
    <w:p w14:paraId="4AEE61C0" w14:textId="44FA54D0" w:rsidR="00CE378B" w:rsidRDefault="00CE378B" w:rsidP="00CE378B">
      <w:pPr>
        <w:pStyle w:val="ppFigureCaptionIndent"/>
      </w:pPr>
      <w:r>
        <w:t>Work item queries view</w:t>
      </w:r>
    </w:p>
    <w:p w14:paraId="3EF12A8E" w14:textId="77777777" w:rsidR="00CE378B" w:rsidRPr="00CE378B" w:rsidRDefault="00CE378B" w:rsidP="00CE378B">
      <w:pPr>
        <w:pStyle w:val="ppBodyTextIndent"/>
      </w:pPr>
    </w:p>
    <w:p w14:paraId="746ABE1B" w14:textId="49F6E878" w:rsidR="00CE378B" w:rsidRDefault="00F443E7" w:rsidP="00AC5EF2">
      <w:pPr>
        <w:pStyle w:val="ppNumberList"/>
      </w:pPr>
      <w:r>
        <w:t xml:space="preserve">Since these charts are based on work items, we first need to define a query that will return the data that we are interested in. Select the </w:t>
      </w:r>
      <w:r w:rsidRPr="00F443E7">
        <w:rPr>
          <w:b/>
        </w:rPr>
        <w:t>New</w:t>
      </w:r>
      <w:r>
        <w:t xml:space="preserve"> drop-down</w:t>
      </w:r>
      <w:r w:rsidR="00F22379">
        <w:t xml:space="preserve"> button</w:t>
      </w:r>
      <w:r>
        <w:t xml:space="preserve"> followed by the </w:t>
      </w:r>
      <w:r w:rsidRPr="00F443E7">
        <w:rPr>
          <w:b/>
        </w:rPr>
        <w:t>New Query</w:t>
      </w:r>
      <w:r>
        <w:t xml:space="preserve"> option.</w:t>
      </w:r>
    </w:p>
    <w:p w14:paraId="2685B11A" w14:textId="4D718EC6" w:rsidR="00F443E7" w:rsidRDefault="00D71A8B" w:rsidP="00D71A8B">
      <w:pPr>
        <w:pStyle w:val="ppFigureIndent"/>
      </w:pPr>
      <w:r w:rsidRPr="00D71A8B">
        <w:rPr>
          <w:noProof/>
          <w:lang w:bidi="ar-SA"/>
        </w:rPr>
        <w:drawing>
          <wp:inline distT="0" distB="0" distL="0" distR="0" wp14:anchorId="187F18A0" wp14:editId="5EE06BAB">
            <wp:extent cx="2133898" cy="1467055"/>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stretch>
                      <a:fillRect/>
                    </a:stretch>
                  </pic:blipFill>
                  <pic:spPr>
                    <a:xfrm>
                      <a:off x="0" y="0"/>
                      <a:ext cx="2133898" cy="1467055"/>
                    </a:xfrm>
                    <a:prstGeom prst="rect">
                      <a:avLst/>
                    </a:prstGeom>
                  </pic:spPr>
                </pic:pic>
              </a:graphicData>
            </a:graphic>
          </wp:inline>
        </w:drawing>
      </w:r>
    </w:p>
    <w:p w14:paraId="4ED63B41" w14:textId="49695537" w:rsidR="00F443E7" w:rsidRDefault="00F443E7" w:rsidP="00F443E7">
      <w:pPr>
        <w:pStyle w:val="ppFigureNumberIndent"/>
      </w:pPr>
      <w:r>
        <w:t xml:space="preserve">Figure </w:t>
      </w:r>
      <w:fldSimple w:instr=" SEQ Figure \* ARABIC ">
        <w:r w:rsidR="00E04F28">
          <w:rPr>
            <w:noProof/>
          </w:rPr>
          <w:t>111</w:t>
        </w:r>
      </w:fldSimple>
    </w:p>
    <w:p w14:paraId="7BE84692" w14:textId="07C3AA1A" w:rsidR="00F443E7" w:rsidRDefault="00F443E7" w:rsidP="00F443E7">
      <w:pPr>
        <w:pStyle w:val="ppFigureCaptionIndent"/>
      </w:pPr>
      <w:r>
        <w:t>Creating a new work item query</w:t>
      </w:r>
    </w:p>
    <w:p w14:paraId="6BC1E038" w14:textId="77777777" w:rsidR="00F443E7" w:rsidRPr="00F443E7" w:rsidRDefault="00F443E7" w:rsidP="00F443E7">
      <w:pPr>
        <w:pStyle w:val="ppBodyTextIndent"/>
      </w:pPr>
    </w:p>
    <w:p w14:paraId="568E6950" w14:textId="5641A09E" w:rsidR="008A46D0" w:rsidRDefault="00FB076A" w:rsidP="00FF76D4">
      <w:pPr>
        <w:pStyle w:val="ppNumberList"/>
      </w:pPr>
      <w:r>
        <w:t xml:space="preserve">The default query will select all work items in any state for the current project. </w:t>
      </w:r>
      <w:r w:rsidR="008A46D0">
        <w:t xml:space="preserve">We want to select just Tasks, so modify the value of clause for </w:t>
      </w:r>
      <w:r w:rsidR="008A46D0" w:rsidRPr="008A46D0">
        <w:rPr>
          <w:b/>
        </w:rPr>
        <w:t>Work Item Type</w:t>
      </w:r>
      <w:r w:rsidR="008A46D0">
        <w:t xml:space="preserve"> to be </w:t>
      </w:r>
      <w:r w:rsidR="008A46D0" w:rsidRPr="008A46D0">
        <w:rPr>
          <w:b/>
        </w:rPr>
        <w:t>Task</w:t>
      </w:r>
      <w:r w:rsidR="008A46D0">
        <w:t>.</w:t>
      </w:r>
    </w:p>
    <w:p w14:paraId="4B595796" w14:textId="47297E73" w:rsidR="008A46D0" w:rsidRDefault="00D71A8B" w:rsidP="00D71A8B">
      <w:pPr>
        <w:pStyle w:val="ppFigureIndent"/>
      </w:pPr>
      <w:r w:rsidRPr="00D71A8B">
        <w:rPr>
          <w:noProof/>
          <w:lang w:bidi="ar-SA"/>
        </w:rPr>
        <w:lastRenderedPageBreak/>
        <w:drawing>
          <wp:inline distT="0" distB="0" distL="0" distR="0" wp14:anchorId="1DE4ED60" wp14:editId="72734F6B">
            <wp:extent cx="5296639" cy="2896004"/>
            <wp:effectExtent l="0" t="0" r="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stretch>
                      <a:fillRect/>
                    </a:stretch>
                  </pic:blipFill>
                  <pic:spPr>
                    <a:xfrm>
                      <a:off x="0" y="0"/>
                      <a:ext cx="5296639" cy="2896004"/>
                    </a:xfrm>
                    <a:prstGeom prst="rect">
                      <a:avLst/>
                    </a:prstGeom>
                  </pic:spPr>
                </pic:pic>
              </a:graphicData>
            </a:graphic>
          </wp:inline>
        </w:drawing>
      </w:r>
    </w:p>
    <w:p w14:paraId="013F8059" w14:textId="0058AD35" w:rsidR="008A46D0" w:rsidRDefault="008A46D0" w:rsidP="008A46D0">
      <w:pPr>
        <w:pStyle w:val="ppFigureNumberIndent"/>
      </w:pPr>
      <w:r>
        <w:t xml:space="preserve">Figure </w:t>
      </w:r>
      <w:fldSimple w:instr=" SEQ Figure \* ARABIC ">
        <w:r w:rsidR="00E04F28">
          <w:rPr>
            <w:noProof/>
          </w:rPr>
          <w:t>112</w:t>
        </w:r>
      </w:fldSimple>
    </w:p>
    <w:p w14:paraId="2130EC8B" w14:textId="099F8649" w:rsidR="008A46D0" w:rsidRPr="008A46D0" w:rsidRDefault="008A46D0" w:rsidP="008A46D0">
      <w:pPr>
        <w:pStyle w:val="ppFigureCaptionIndent"/>
      </w:pPr>
      <w:r>
        <w:t>Querying for all tasks</w:t>
      </w:r>
    </w:p>
    <w:p w14:paraId="4BF5FFD7" w14:textId="77777777" w:rsidR="008A46D0" w:rsidRDefault="008A46D0" w:rsidP="008A46D0">
      <w:pPr>
        <w:pStyle w:val="ppNumberList"/>
        <w:numPr>
          <w:ilvl w:val="0"/>
          <w:numId w:val="0"/>
        </w:numPr>
        <w:ind w:left="754"/>
      </w:pPr>
    </w:p>
    <w:p w14:paraId="2CD998D1" w14:textId="04B5AD8E" w:rsidR="00FB076A" w:rsidRDefault="008A46D0" w:rsidP="00FF76D4">
      <w:pPr>
        <w:pStyle w:val="ppNumberList"/>
      </w:pPr>
      <w:r>
        <w:t>S</w:t>
      </w:r>
      <w:r w:rsidR="00FB076A">
        <w:t xml:space="preserve">elect the </w:t>
      </w:r>
      <w:r w:rsidR="00FB076A" w:rsidRPr="008A46D0">
        <w:rPr>
          <w:b/>
        </w:rPr>
        <w:t xml:space="preserve">Save </w:t>
      </w:r>
      <w:r w:rsidRPr="008A46D0">
        <w:rPr>
          <w:b/>
        </w:rPr>
        <w:t xml:space="preserve">Query </w:t>
      </w:r>
      <w:r w:rsidR="00FB076A" w:rsidRPr="008A46D0">
        <w:rPr>
          <w:b/>
        </w:rPr>
        <w:t>As</w:t>
      </w:r>
      <w:r w:rsidR="00FB076A">
        <w:t xml:space="preserve"> button.</w:t>
      </w:r>
    </w:p>
    <w:p w14:paraId="7B72AA1E" w14:textId="6036F6C5" w:rsidR="00FB076A" w:rsidRDefault="00D71A8B" w:rsidP="00D71A8B">
      <w:pPr>
        <w:pStyle w:val="ppFigureIndent"/>
      </w:pPr>
      <w:r w:rsidRPr="00D71A8B">
        <w:rPr>
          <w:noProof/>
          <w:lang w:bidi="ar-SA"/>
        </w:rPr>
        <w:drawing>
          <wp:inline distT="0" distB="0" distL="0" distR="0" wp14:anchorId="37A5BB15" wp14:editId="6C06F476">
            <wp:extent cx="3848637" cy="685896"/>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stretch>
                      <a:fillRect/>
                    </a:stretch>
                  </pic:blipFill>
                  <pic:spPr>
                    <a:xfrm>
                      <a:off x="0" y="0"/>
                      <a:ext cx="3848637" cy="685896"/>
                    </a:xfrm>
                    <a:prstGeom prst="rect">
                      <a:avLst/>
                    </a:prstGeom>
                  </pic:spPr>
                </pic:pic>
              </a:graphicData>
            </a:graphic>
          </wp:inline>
        </w:drawing>
      </w:r>
    </w:p>
    <w:p w14:paraId="444B2A0F" w14:textId="2C66677F" w:rsidR="00FB076A" w:rsidRDefault="00FB076A" w:rsidP="00FB076A">
      <w:pPr>
        <w:pStyle w:val="ppFigureNumberIndent"/>
      </w:pPr>
      <w:r>
        <w:t xml:space="preserve">Figure </w:t>
      </w:r>
      <w:fldSimple w:instr=" SEQ Figure \* ARABIC ">
        <w:r w:rsidR="00E04F28">
          <w:rPr>
            <w:noProof/>
          </w:rPr>
          <w:t>113</w:t>
        </w:r>
      </w:fldSimple>
    </w:p>
    <w:p w14:paraId="198388AE" w14:textId="3143065A" w:rsidR="00FB076A" w:rsidRDefault="00FB076A" w:rsidP="00FB076A">
      <w:pPr>
        <w:pStyle w:val="ppFigureCaptionIndent"/>
      </w:pPr>
      <w:r>
        <w:t>Saving new query</w:t>
      </w:r>
    </w:p>
    <w:p w14:paraId="4D0E1B88" w14:textId="77777777" w:rsidR="00FB076A" w:rsidRPr="00FB076A" w:rsidRDefault="00FB076A" w:rsidP="00FB076A">
      <w:pPr>
        <w:pStyle w:val="ppBodyTextIndent"/>
      </w:pPr>
    </w:p>
    <w:p w14:paraId="7BBB9905" w14:textId="6BC8EA75" w:rsidR="00FB076A" w:rsidRPr="00FB076A" w:rsidRDefault="00FB076A" w:rsidP="00FB076A">
      <w:pPr>
        <w:pStyle w:val="ppNoteIndent"/>
        <w:rPr>
          <w:b/>
        </w:rPr>
      </w:pPr>
      <w:r w:rsidRPr="00FB076A">
        <w:rPr>
          <w:b/>
        </w:rPr>
        <w:t xml:space="preserve">Note: </w:t>
      </w:r>
      <w:r>
        <w:t>Work item charts require the associated query to return a flat list of work items.</w:t>
      </w:r>
    </w:p>
    <w:p w14:paraId="7253079B" w14:textId="77777777" w:rsidR="00FB076A" w:rsidRDefault="00FB076A" w:rsidP="00FB076A">
      <w:pPr>
        <w:pStyle w:val="ppNumberList"/>
        <w:numPr>
          <w:ilvl w:val="0"/>
          <w:numId w:val="0"/>
        </w:numPr>
        <w:ind w:left="754"/>
      </w:pPr>
    </w:p>
    <w:p w14:paraId="4A9A1F8B" w14:textId="10D9939B" w:rsidR="00FB076A" w:rsidRDefault="00E2048C" w:rsidP="00AC5EF2">
      <w:pPr>
        <w:pStyle w:val="ppNumberList"/>
      </w:pPr>
      <w:r>
        <w:t xml:space="preserve">Name the query </w:t>
      </w:r>
      <w:r w:rsidR="00875948">
        <w:t>“</w:t>
      </w:r>
      <w:r w:rsidRPr="00E2048C">
        <w:rPr>
          <w:b/>
        </w:rPr>
        <w:t>All Tasks</w:t>
      </w:r>
      <w:r w:rsidR="00875948">
        <w:rPr>
          <w:b/>
        </w:rPr>
        <w:t>”</w:t>
      </w:r>
      <w:r w:rsidR="00E57058">
        <w:t>, select the folder “</w:t>
      </w:r>
      <w:r w:rsidR="00E57058" w:rsidRPr="00E57058">
        <w:rPr>
          <w:b/>
        </w:rPr>
        <w:t>Shared Queries</w:t>
      </w:r>
      <w:r w:rsidR="00E57058">
        <w:t>”,</w:t>
      </w:r>
      <w:r>
        <w:t xml:space="preserve"> and then select the </w:t>
      </w:r>
      <w:r w:rsidRPr="00E2048C">
        <w:rPr>
          <w:b/>
        </w:rPr>
        <w:t>OK</w:t>
      </w:r>
      <w:r>
        <w:t xml:space="preserve"> button.</w:t>
      </w:r>
    </w:p>
    <w:p w14:paraId="532B93E6" w14:textId="34F92C9B" w:rsidR="00E2048C" w:rsidRDefault="00D71A8B" w:rsidP="00D71A8B">
      <w:pPr>
        <w:pStyle w:val="ppFigureIndent"/>
      </w:pPr>
      <w:r w:rsidRPr="00D71A8B">
        <w:rPr>
          <w:noProof/>
          <w:lang w:bidi="ar-SA"/>
        </w:rPr>
        <w:drawing>
          <wp:inline distT="0" distB="0" distL="0" distR="0" wp14:anchorId="563104D5" wp14:editId="31934702">
            <wp:extent cx="4734586" cy="1695687"/>
            <wp:effectExtent l="0" t="0" r="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stretch>
                      <a:fillRect/>
                    </a:stretch>
                  </pic:blipFill>
                  <pic:spPr>
                    <a:xfrm>
                      <a:off x="0" y="0"/>
                      <a:ext cx="4734586" cy="1695687"/>
                    </a:xfrm>
                    <a:prstGeom prst="rect">
                      <a:avLst/>
                    </a:prstGeom>
                  </pic:spPr>
                </pic:pic>
              </a:graphicData>
            </a:graphic>
          </wp:inline>
        </w:drawing>
      </w:r>
    </w:p>
    <w:p w14:paraId="69F3E401" w14:textId="78F2FDDA" w:rsidR="00E2048C" w:rsidRDefault="00E2048C" w:rsidP="00E2048C">
      <w:pPr>
        <w:pStyle w:val="ppFigureNumberIndent"/>
      </w:pPr>
      <w:r>
        <w:t xml:space="preserve">Figure </w:t>
      </w:r>
      <w:fldSimple w:instr=" SEQ Figure \* ARABIC ">
        <w:r w:rsidR="00E04F28">
          <w:rPr>
            <w:noProof/>
          </w:rPr>
          <w:t>114</w:t>
        </w:r>
      </w:fldSimple>
    </w:p>
    <w:p w14:paraId="759179CB" w14:textId="76AC1602" w:rsidR="00E2048C" w:rsidRDefault="00E2048C" w:rsidP="00E2048C">
      <w:pPr>
        <w:pStyle w:val="ppFigureCaptionIndent"/>
      </w:pPr>
      <w:r>
        <w:lastRenderedPageBreak/>
        <w:t>Naming new query</w:t>
      </w:r>
    </w:p>
    <w:p w14:paraId="4E8C47D2" w14:textId="77777777" w:rsidR="00E2048C" w:rsidRPr="00E2048C" w:rsidRDefault="00E2048C" w:rsidP="00E2048C">
      <w:pPr>
        <w:pStyle w:val="ppBodyTextIndent"/>
      </w:pPr>
    </w:p>
    <w:p w14:paraId="750C700D" w14:textId="79EAC608" w:rsidR="00E2048C" w:rsidRDefault="005B7835" w:rsidP="00AC5EF2">
      <w:pPr>
        <w:pStyle w:val="ppNumberList"/>
      </w:pPr>
      <w:r>
        <w:t xml:space="preserve">Select the </w:t>
      </w:r>
      <w:r w:rsidRPr="005B7835">
        <w:rPr>
          <w:b/>
        </w:rPr>
        <w:t>Charts</w:t>
      </w:r>
      <w:r>
        <w:t xml:space="preserve"> link.</w:t>
      </w:r>
    </w:p>
    <w:p w14:paraId="70DA187F" w14:textId="3CA909D0" w:rsidR="005B7835" w:rsidRDefault="00D71A8B" w:rsidP="00D71A8B">
      <w:pPr>
        <w:pStyle w:val="ppFigureIndent"/>
      </w:pPr>
      <w:r w:rsidRPr="00D71A8B">
        <w:rPr>
          <w:noProof/>
          <w:lang w:bidi="ar-SA"/>
        </w:rPr>
        <w:drawing>
          <wp:inline distT="0" distB="0" distL="0" distR="0" wp14:anchorId="3BEA35A6" wp14:editId="2318E6EA">
            <wp:extent cx="2143424" cy="685896"/>
            <wp:effectExtent l="0" t="0" r="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stretch>
                      <a:fillRect/>
                    </a:stretch>
                  </pic:blipFill>
                  <pic:spPr>
                    <a:xfrm>
                      <a:off x="0" y="0"/>
                      <a:ext cx="2143424" cy="685896"/>
                    </a:xfrm>
                    <a:prstGeom prst="rect">
                      <a:avLst/>
                    </a:prstGeom>
                  </pic:spPr>
                </pic:pic>
              </a:graphicData>
            </a:graphic>
          </wp:inline>
        </w:drawing>
      </w:r>
    </w:p>
    <w:p w14:paraId="21774CB9" w14:textId="38465665" w:rsidR="005B7835" w:rsidRDefault="005B7835" w:rsidP="005B7835">
      <w:pPr>
        <w:pStyle w:val="ppFigureNumberIndent"/>
      </w:pPr>
      <w:r>
        <w:t xml:space="preserve">Figure </w:t>
      </w:r>
      <w:fldSimple w:instr=" SEQ Figure \* ARABIC ">
        <w:r w:rsidR="00E04F28">
          <w:rPr>
            <w:noProof/>
          </w:rPr>
          <w:t>115</w:t>
        </w:r>
      </w:fldSimple>
    </w:p>
    <w:p w14:paraId="3AA70245" w14:textId="3A3C9ED3" w:rsidR="005B7835" w:rsidRDefault="005B7835" w:rsidP="005B7835">
      <w:pPr>
        <w:pStyle w:val="ppFigureCaptionIndent"/>
      </w:pPr>
      <w:r>
        <w:t>Charts link</w:t>
      </w:r>
    </w:p>
    <w:p w14:paraId="2604154C" w14:textId="77777777" w:rsidR="005B7835" w:rsidRPr="005B7835" w:rsidRDefault="005B7835" w:rsidP="005B7835">
      <w:pPr>
        <w:pStyle w:val="ppBodyTextIndent"/>
      </w:pPr>
    </w:p>
    <w:p w14:paraId="76D3E672" w14:textId="40EE8CDD" w:rsidR="005B7835" w:rsidRDefault="00875948" w:rsidP="00FF76D4">
      <w:pPr>
        <w:pStyle w:val="ppNumberList"/>
      </w:pPr>
      <w:r>
        <w:t xml:space="preserve">First we will create a pie chart showing tasks by assigned user. </w:t>
      </w:r>
      <w:r w:rsidR="005B7835">
        <w:t xml:space="preserve">Select the </w:t>
      </w:r>
      <w:r w:rsidR="005B7835" w:rsidRPr="00875948">
        <w:rPr>
          <w:b/>
        </w:rPr>
        <w:t>New Chart</w:t>
      </w:r>
      <w:r w:rsidR="005B7835">
        <w:t xml:space="preserve"> button.</w:t>
      </w:r>
    </w:p>
    <w:p w14:paraId="25D99544" w14:textId="3884CC8F" w:rsidR="005B7835" w:rsidRDefault="00D71A8B" w:rsidP="00D71A8B">
      <w:pPr>
        <w:pStyle w:val="ppFigureIndent"/>
      </w:pPr>
      <w:r w:rsidRPr="00D71A8B">
        <w:rPr>
          <w:noProof/>
          <w:lang w:bidi="ar-SA"/>
        </w:rPr>
        <w:drawing>
          <wp:inline distT="0" distB="0" distL="0" distR="0" wp14:anchorId="59A85926" wp14:editId="2A70E06C">
            <wp:extent cx="2095792" cy="1162212"/>
            <wp:effectExtent l="0" t="0" r="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stretch>
                      <a:fillRect/>
                    </a:stretch>
                  </pic:blipFill>
                  <pic:spPr>
                    <a:xfrm>
                      <a:off x="0" y="0"/>
                      <a:ext cx="2095792" cy="1162212"/>
                    </a:xfrm>
                    <a:prstGeom prst="rect">
                      <a:avLst/>
                    </a:prstGeom>
                  </pic:spPr>
                </pic:pic>
              </a:graphicData>
            </a:graphic>
          </wp:inline>
        </w:drawing>
      </w:r>
    </w:p>
    <w:p w14:paraId="1106388A" w14:textId="10278C2A" w:rsidR="005B7835" w:rsidRDefault="005B7835" w:rsidP="005B7835">
      <w:pPr>
        <w:pStyle w:val="ppFigureNumberIndent"/>
      </w:pPr>
      <w:r>
        <w:t xml:space="preserve">Figure </w:t>
      </w:r>
      <w:fldSimple w:instr=" SEQ Figure \* ARABIC ">
        <w:r w:rsidR="00E04F28">
          <w:rPr>
            <w:noProof/>
          </w:rPr>
          <w:t>116</w:t>
        </w:r>
      </w:fldSimple>
    </w:p>
    <w:p w14:paraId="39F12DFB" w14:textId="0C90D85C" w:rsidR="005B7835" w:rsidRDefault="005B7835" w:rsidP="005B7835">
      <w:pPr>
        <w:pStyle w:val="ppFigureCaptionIndent"/>
      </w:pPr>
      <w:r>
        <w:t>New Chart button</w:t>
      </w:r>
    </w:p>
    <w:p w14:paraId="4BEFF955" w14:textId="77777777" w:rsidR="005B7835" w:rsidRPr="005B7835" w:rsidRDefault="005B7835" w:rsidP="005B7835">
      <w:pPr>
        <w:pStyle w:val="ppBodyTextIndent"/>
      </w:pPr>
    </w:p>
    <w:p w14:paraId="1000DDDF" w14:textId="337BB29E" w:rsidR="005B7835" w:rsidRDefault="00875948" w:rsidP="00FF76D4">
      <w:pPr>
        <w:pStyle w:val="ppNumberList"/>
      </w:pPr>
      <w:r>
        <w:t>Title the chart “</w:t>
      </w:r>
      <w:r w:rsidRPr="00875948">
        <w:rPr>
          <w:b/>
        </w:rPr>
        <w:t>Tasks by User</w:t>
      </w:r>
      <w:r>
        <w:t xml:space="preserve">”, group by the </w:t>
      </w:r>
      <w:r w:rsidRPr="00F22379">
        <w:rPr>
          <w:b/>
        </w:rPr>
        <w:t>Assigned To</w:t>
      </w:r>
      <w:r>
        <w:t xml:space="preserve"> field, and then select the </w:t>
      </w:r>
      <w:r w:rsidRPr="00875948">
        <w:rPr>
          <w:b/>
        </w:rPr>
        <w:t>OK</w:t>
      </w:r>
      <w:r>
        <w:t xml:space="preserve"> button.</w:t>
      </w:r>
    </w:p>
    <w:p w14:paraId="22D23B75" w14:textId="44E41629" w:rsidR="00875948" w:rsidRDefault="00D71A8B" w:rsidP="00D71A8B">
      <w:pPr>
        <w:pStyle w:val="ppFigureIndent"/>
      </w:pPr>
      <w:r w:rsidRPr="00D71A8B">
        <w:rPr>
          <w:noProof/>
          <w:lang w:bidi="ar-SA"/>
        </w:rPr>
        <w:drawing>
          <wp:inline distT="0" distB="0" distL="0" distR="0" wp14:anchorId="7D330319" wp14:editId="3F23C72B">
            <wp:extent cx="5943600" cy="3190875"/>
            <wp:effectExtent l="0" t="0" r="0" b="9525"/>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stretch>
                      <a:fillRect/>
                    </a:stretch>
                  </pic:blipFill>
                  <pic:spPr>
                    <a:xfrm>
                      <a:off x="0" y="0"/>
                      <a:ext cx="5943600" cy="3190875"/>
                    </a:xfrm>
                    <a:prstGeom prst="rect">
                      <a:avLst/>
                    </a:prstGeom>
                  </pic:spPr>
                </pic:pic>
              </a:graphicData>
            </a:graphic>
          </wp:inline>
        </w:drawing>
      </w:r>
    </w:p>
    <w:p w14:paraId="38B0FB5D" w14:textId="43F0ED73" w:rsidR="00875948" w:rsidRDefault="00875948" w:rsidP="00875948">
      <w:pPr>
        <w:pStyle w:val="ppFigureNumberIndent"/>
      </w:pPr>
      <w:r>
        <w:t xml:space="preserve">Figure </w:t>
      </w:r>
      <w:fldSimple w:instr=" SEQ Figure \* ARABIC ">
        <w:r w:rsidR="00E04F28">
          <w:rPr>
            <w:noProof/>
          </w:rPr>
          <w:t>117</w:t>
        </w:r>
      </w:fldSimple>
    </w:p>
    <w:p w14:paraId="69A1B4B5" w14:textId="7D581487" w:rsidR="00875948" w:rsidRDefault="00875948" w:rsidP="00875948">
      <w:pPr>
        <w:pStyle w:val="ppFigureCaptionIndent"/>
      </w:pPr>
      <w:r>
        <w:lastRenderedPageBreak/>
        <w:t>Creating new pie chart</w:t>
      </w:r>
    </w:p>
    <w:p w14:paraId="1A9ECB36" w14:textId="77777777" w:rsidR="00875948" w:rsidRPr="00875948" w:rsidRDefault="00875948" w:rsidP="00875948">
      <w:pPr>
        <w:pStyle w:val="ppBodyTextIndent"/>
      </w:pPr>
    </w:p>
    <w:p w14:paraId="2B96948F" w14:textId="1A998589" w:rsidR="001840BB" w:rsidRDefault="001840BB" w:rsidP="005B7835">
      <w:pPr>
        <w:pStyle w:val="ppNumberList"/>
      </w:pPr>
      <w:r>
        <w:t>Let’s create one more chart to help visualize the task progress for each team member.</w:t>
      </w:r>
      <w:r w:rsidR="00FE4815">
        <w:t xml:space="preserve"> Select the </w:t>
      </w:r>
      <w:r w:rsidR="00FE4815" w:rsidRPr="00875948">
        <w:rPr>
          <w:b/>
        </w:rPr>
        <w:t>New Chart</w:t>
      </w:r>
      <w:r w:rsidR="00FE4815">
        <w:t xml:space="preserve"> button once again.</w:t>
      </w:r>
    </w:p>
    <w:p w14:paraId="4AA031A9" w14:textId="20682587" w:rsidR="00FE4815" w:rsidRDefault="00FE4815" w:rsidP="005B7835">
      <w:pPr>
        <w:pStyle w:val="ppNumberList"/>
      </w:pPr>
      <w:r>
        <w:t xml:space="preserve">Select the </w:t>
      </w:r>
      <w:r w:rsidRPr="00FE4815">
        <w:rPr>
          <w:b/>
        </w:rPr>
        <w:t>Stacked Bar</w:t>
      </w:r>
      <w:r>
        <w:t xml:space="preserve"> chart type. Note that this chart type requires you to specify two different fields for the rows and columns.</w:t>
      </w:r>
    </w:p>
    <w:p w14:paraId="4C66E19F" w14:textId="35CFCA29" w:rsidR="00FE4815" w:rsidRDefault="00D71A8B" w:rsidP="00D71A8B">
      <w:pPr>
        <w:pStyle w:val="ppFigureIndent"/>
      </w:pPr>
      <w:r w:rsidRPr="00D71A8B">
        <w:rPr>
          <w:noProof/>
          <w:lang w:bidi="ar-SA"/>
        </w:rPr>
        <w:drawing>
          <wp:inline distT="0" distB="0" distL="0" distR="0" wp14:anchorId="7F8B5531" wp14:editId="1F5031E3">
            <wp:extent cx="1838582" cy="2305372"/>
            <wp:effectExtent l="0" t="0" r="9525"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stretch>
                      <a:fillRect/>
                    </a:stretch>
                  </pic:blipFill>
                  <pic:spPr>
                    <a:xfrm>
                      <a:off x="0" y="0"/>
                      <a:ext cx="1838582" cy="2305372"/>
                    </a:xfrm>
                    <a:prstGeom prst="rect">
                      <a:avLst/>
                    </a:prstGeom>
                  </pic:spPr>
                </pic:pic>
              </a:graphicData>
            </a:graphic>
          </wp:inline>
        </w:drawing>
      </w:r>
    </w:p>
    <w:p w14:paraId="7CA30345" w14:textId="529651A0" w:rsidR="00FE4815" w:rsidRDefault="00FE4815" w:rsidP="00FE4815">
      <w:pPr>
        <w:pStyle w:val="ppFigureNumberIndent"/>
      </w:pPr>
      <w:r>
        <w:t xml:space="preserve">Figure </w:t>
      </w:r>
      <w:fldSimple w:instr=" SEQ Figure \* ARABIC ">
        <w:r w:rsidR="00E04F28">
          <w:rPr>
            <w:noProof/>
          </w:rPr>
          <w:t>118</w:t>
        </w:r>
      </w:fldSimple>
    </w:p>
    <w:p w14:paraId="224569AB" w14:textId="7A378857" w:rsidR="00FE4815" w:rsidRDefault="00FE4815" w:rsidP="00FE4815">
      <w:pPr>
        <w:pStyle w:val="ppFigureCaptionIndent"/>
      </w:pPr>
      <w:r>
        <w:t>Creating a new stacked bar chart</w:t>
      </w:r>
    </w:p>
    <w:p w14:paraId="005F5D15" w14:textId="77777777" w:rsidR="00FE4815" w:rsidRPr="00FE4815" w:rsidRDefault="00FE4815" w:rsidP="00FE4815">
      <w:pPr>
        <w:pStyle w:val="ppBodyTextIndent"/>
      </w:pPr>
    </w:p>
    <w:p w14:paraId="7F9C4FFD" w14:textId="7AA2C104" w:rsidR="004A3387" w:rsidRDefault="00FE4815" w:rsidP="005B7835">
      <w:pPr>
        <w:pStyle w:val="ppNumberList"/>
      </w:pPr>
      <w:r>
        <w:t>Title the chart “</w:t>
      </w:r>
      <w:r w:rsidRPr="00875948">
        <w:rPr>
          <w:b/>
        </w:rPr>
        <w:t>Task</w:t>
      </w:r>
      <w:r w:rsidR="004A3387">
        <w:rPr>
          <w:b/>
        </w:rPr>
        <w:t xml:space="preserve"> State</w:t>
      </w:r>
      <w:r w:rsidRPr="00875948">
        <w:rPr>
          <w:b/>
        </w:rPr>
        <w:t xml:space="preserve"> by User</w:t>
      </w:r>
      <w:r>
        <w:t xml:space="preserve">”, </w:t>
      </w:r>
      <w:r w:rsidR="004A3387">
        <w:t xml:space="preserve">select the </w:t>
      </w:r>
      <w:r w:rsidR="004A3387" w:rsidRPr="004A3387">
        <w:rPr>
          <w:b/>
        </w:rPr>
        <w:t>Assigned To</w:t>
      </w:r>
      <w:r w:rsidR="004A3387">
        <w:t xml:space="preserve"> field for the </w:t>
      </w:r>
      <w:r w:rsidR="004A3387" w:rsidRPr="004A3387">
        <w:rPr>
          <w:b/>
        </w:rPr>
        <w:t>Rows</w:t>
      </w:r>
      <w:r w:rsidR="004A3387">
        <w:t xml:space="preserve">, select the </w:t>
      </w:r>
      <w:r w:rsidR="004A3387" w:rsidRPr="004A3387">
        <w:rPr>
          <w:b/>
        </w:rPr>
        <w:t>State</w:t>
      </w:r>
      <w:r w:rsidR="004A3387">
        <w:t xml:space="preserve"> field for the </w:t>
      </w:r>
      <w:r w:rsidR="004A3387" w:rsidRPr="004A3387">
        <w:rPr>
          <w:b/>
        </w:rPr>
        <w:t>Columns</w:t>
      </w:r>
      <w:r w:rsidR="004A3387">
        <w:t xml:space="preserve">, and finally select the </w:t>
      </w:r>
      <w:r w:rsidR="004A3387" w:rsidRPr="004A3387">
        <w:rPr>
          <w:b/>
        </w:rPr>
        <w:t>OK</w:t>
      </w:r>
      <w:r w:rsidR="004A3387">
        <w:t xml:space="preserve"> button to create the chart.</w:t>
      </w:r>
    </w:p>
    <w:p w14:paraId="50D3A20D" w14:textId="0B566CE4" w:rsidR="004A3387" w:rsidRDefault="00D71A8B" w:rsidP="00D71A8B">
      <w:pPr>
        <w:pStyle w:val="ppFigureIndent"/>
      </w:pPr>
      <w:r w:rsidRPr="00D71A8B">
        <w:rPr>
          <w:noProof/>
          <w:lang w:bidi="ar-SA"/>
        </w:rPr>
        <w:lastRenderedPageBreak/>
        <w:drawing>
          <wp:inline distT="0" distB="0" distL="0" distR="0" wp14:anchorId="0D9C1117" wp14:editId="4886B100">
            <wp:extent cx="5943600" cy="3926840"/>
            <wp:effectExtent l="0" t="0" r="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a:stretch>
                      <a:fillRect/>
                    </a:stretch>
                  </pic:blipFill>
                  <pic:spPr>
                    <a:xfrm>
                      <a:off x="0" y="0"/>
                      <a:ext cx="5943600" cy="3926840"/>
                    </a:xfrm>
                    <a:prstGeom prst="rect">
                      <a:avLst/>
                    </a:prstGeom>
                  </pic:spPr>
                </pic:pic>
              </a:graphicData>
            </a:graphic>
          </wp:inline>
        </w:drawing>
      </w:r>
    </w:p>
    <w:p w14:paraId="565EE783" w14:textId="53473D9D" w:rsidR="004A3387" w:rsidRDefault="004A3387" w:rsidP="004A3387">
      <w:pPr>
        <w:pStyle w:val="ppFigureNumberIndent"/>
      </w:pPr>
      <w:r>
        <w:t xml:space="preserve">Figure </w:t>
      </w:r>
      <w:fldSimple w:instr=" SEQ Figure \* ARABIC ">
        <w:r w:rsidR="00E04F28">
          <w:rPr>
            <w:noProof/>
          </w:rPr>
          <w:t>119</w:t>
        </w:r>
      </w:fldSimple>
    </w:p>
    <w:p w14:paraId="57090952" w14:textId="341EE5DA" w:rsidR="004A3387" w:rsidRDefault="00FF76D4" w:rsidP="004A3387">
      <w:pPr>
        <w:pStyle w:val="ppFigureCaptionIndent"/>
      </w:pPr>
      <w:r>
        <w:t>Creating a new stacked bar chart</w:t>
      </w:r>
    </w:p>
    <w:p w14:paraId="61AB27E4" w14:textId="77777777" w:rsidR="004A3387" w:rsidRPr="004A3387" w:rsidRDefault="004A3387" w:rsidP="004A3387">
      <w:pPr>
        <w:pStyle w:val="ppBodyTextIndent"/>
      </w:pPr>
    </w:p>
    <w:p w14:paraId="20B3C739" w14:textId="658AE8D9" w:rsidR="00FE4815" w:rsidRDefault="00D71A8B" w:rsidP="00D71A8B">
      <w:pPr>
        <w:pStyle w:val="ppFigureIndent"/>
      </w:pPr>
      <w:r w:rsidRPr="00D71A8B">
        <w:rPr>
          <w:noProof/>
          <w:lang w:bidi="ar-SA"/>
        </w:rPr>
        <w:lastRenderedPageBreak/>
        <w:drawing>
          <wp:inline distT="0" distB="0" distL="0" distR="0" wp14:anchorId="1D13A8B2" wp14:editId="0D55D171">
            <wp:extent cx="5943600" cy="4064000"/>
            <wp:effectExtent l="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stretch>
                      <a:fillRect/>
                    </a:stretch>
                  </pic:blipFill>
                  <pic:spPr>
                    <a:xfrm>
                      <a:off x="0" y="0"/>
                      <a:ext cx="5943600" cy="4064000"/>
                    </a:xfrm>
                    <a:prstGeom prst="rect">
                      <a:avLst/>
                    </a:prstGeom>
                  </pic:spPr>
                </pic:pic>
              </a:graphicData>
            </a:graphic>
          </wp:inline>
        </w:drawing>
      </w:r>
    </w:p>
    <w:p w14:paraId="608F4FE1" w14:textId="7D46396F" w:rsidR="00FF76D4" w:rsidRDefault="00FF76D4" w:rsidP="00FF76D4">
      <w:pPr>
        <w:pStyle w:val="ppFigureNumberIndent"/>
      </w:pPr>
      <w:r>
        <w:t xml:space="preserve">Figure </w:t>
      </w:r>
      <w:fldSimple w:instr=" SEQ Figure \* ARABIC ">
        <w:r w:rsidR="00E04F28">
          <w:rPr>
            <w:noProof/>
          </w:rPr>
          <w:t>120</w:t>
        </w:r>
      </w:fldSimple>
    </w:p>
    <w:p w14:paraId="7ABF8679" w14:textId="3C44898C" w:rsidR="00FF76D4" w:rsidRDefault="00B263E4" w:rsidP="00FF76D4">
      <w:pPr>
        <w:pStyle w:val="ppFigureCaptionIndent"/>
      </w:pPr>
      <w:r>
        <w:t>New task charts</w:t>
      </w:r>
    </w:p>
    <w:p w14:paraId="4B98B42A" w14:textId="77777777" w:rsidR="00B263E4" w:rsidRPr="00B263E4" w:rsidRDefault="00B263E4" w:rsidP="00B263E4">
      <w:pPr>
        <w:pStyle w:val="ppBodyTextIndent"/>
      </w:pPr>
    </w:p>
    <w:p w14:paraId="4D560036" w14:textId="3AD4299F" w:rsidR="00FE4815" w:rsidRDefault="00C443E8" w:rsidP="005B7835">
      <w:pPr>
        <w:pStyle w:val="ppNumberList"/>
      </w:pPr>
      <w:r>
        <w:t xml:space="preserve">You can add to the available grouping options by modifying the work item query and adding in additional display columns. Select the </w:t>
      </w:r>
      <w:r w:rsidRPr="00C443E8">
        <w:rPr>
          <w:b/>
        </w:rPr>
        <w:t>Editor</w:t>
      </w:r>
      <w:r>
        <w:t xml:space="preserve"> link for the query.</w:t>
      </w:r>
    </w:p>
    <w:p w14:paraId="3970E37E" w14:textId="0553981F" w:rsidR="00C443E8" w:rsidRDefault="00D71A8B" w:rsidP="00D71A8B">
      <w:pPr>
        <w:pStyle w:val="ppFigureIndent"/>
      </w:pPr>
      <w:r w:rsidRPr="00D71A8B">
        <w:rPr>
          <w:noProof/>
          <w:lang w:bidi="ar-SA"/>
        </w:rPr>
        <w:drawing>
          <wp:inline distT="0" distB="0" distL="0" distR="0" wp14:anchorId="72FF8772" wp14:editId="4FFC045E">
            <wp:extent cx="1933845" cy="714475"/>
            <wp:effectExtent l="0" t="0" r="0" b="9525"/>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a:stretch>
                      <a:fillRect/>
                    </a:stretch>
                  </pic:blipFill>
                  <pic:spPr>
                    <a:xfrm>
                      <a:off x="0" y="0"/>
                      <a:ext cx="1933845" cy="714475"/>
                    </a:xfrm>
                    <a:prstGeom prst="rect">
                      <a:avLst/>
                    </a:prstGeom>
                  </pic:spPr>
                </pic:pic>
              </a:graphicData>
            </a:graphic>
          </wp:inline>
        </w:drawing>
      </w:r>
    </w:p>
    <w:p w14:paraId="72E94E2D" w14:textId="1642BEEE" w:rsidR="00C443E8" w:rsidRDefault="00C443E8" w:rsidP="00C443E8">
      <w:pPr>
        <w:pStyle w:val="ppFigureNumberIndent"/>
      </w:pPr>
      <w:r>
        <w:t xml:space="preserve">Figure </w:t>
      </w:r>
      <w:fldSimple w:instr=" SEQ Figure \* ARABIC ">
        <w:r w:rsidR="00E04F28">
          <w:rPr>
            <w:noProof/>
          </w:rPr>
          <w:t>121</w:t>
        </w:r>
      </w:fldSimple>
    </w:p>
    <w:p w14:paraId="3D9BBF7B" w14:textId="283A6EC9" w:rsidR="00C443E8" w:rsidRDefault="00C443E8" w:rsidP="00C443E8">
      <w:pPr>
        <w:pStyle w:val="ppFigureCaptionIndent"/>
      </w:pPr>
      <w:r>
        <w:t>Editor link</w:t>
      </w:r>
    </w:p>
    <w:p w14:paraId="6BAEB3F3" w14:textId="77777777" w:rsidR="00C443E8" w:rsidRPr="00C443E8" w:rsidRDefault="00C443E8" w:rsidP="00C443E8">
      <w:pPr>
        <w:pStyle w:val="ppBodyTextIndent"/>
      </w:pPr>
    </w:p>
    <w:p w14:paraId="29CBBD13" w14:textId="081E4A9B" w:rsidR="00875948" w:rsidRDefault="00C443E8" w:rsidP="005B7835">
      <w:pPr>
        <w:pStyle w:val="ppNumberList"/>
      </w:pPr>
      <w:r>
        <w:t xml:space="preserve">Select the </w:t>
      </w:r>
      <w:r w:rsidRPr="00C443E8">
        <w:rPr>
          <w:b/>
        </w:rPr>
        <w:t>Column Options</w:t>
      </w:r>
      <w:r>
        <w:t xml:space="preserve"> button.</w:t>
      </w:r>
    </w:p>
    <w:p w14:paraId="44FEDF8A" w14:textId="37BDA6A1" w:rsidR="00C443E8" w:rsidRDefault="00D71A8B" w:rsidP="00D71A8B">
      <w:pPr>
        <w:pStyle w:val="ppFigureIndent"/>
      </w:pPr>
      <w:r w:rsidRPr="00D71A8B">
        <w:rPr>
          <w:noProof/>
          <w:lang w:bidi="ar-SA"/>
        </w:rPr>
        <w:drawing>
          <wp:inline distT="0" distB="0" distL="0" distR="0" wp14:anchorId="01AE43FC" wp14:editId="1572D7B1">
            <wp:extent cx="3924848" cy="1095528"/>
            <wp:effectExtent l="0" t="0" r="0" b="9525"/>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a:stretch>
                      <a:fillRect/>
                    </a:stretch>
                  </pic:blipFill>
                  <pic:spPr>
                    <a:xfrm>
                      <a:off x="0" y="0"/>
                      <a:ext cx="3924848" cy="1095528"/>
                    </a:xfrm>
                    <a:prstGeom prst="rect">
                      <a:avLst/>
                    </a:prstGeom>
                  </pic:spPr>
                </pic:pic>
              </a:graphicData>
            </a:graphic>
          </wp:inline>
        </w:drawing>
      </w:r>
    </w:p>
    <w:p w14:paraId="53465CA9" w14:textId="7F0031C3" w:rsidR="00C443E8" w:rsidRDefault="00C443E8" w:rsidP="00C443E8">
      <w:pPr>
        <w:pStyle w:val="ppFigureNumberIndent"/>
      </w:pPr>
      <w:r>
        <w:lastRenderedPageBreak/>
        <w:t xml:space="preserve">Figure </w:t>
      </w:r>
      <w:fldSimple w:instr=" SEQ Figure \* ARABIC ">
        <w:r w:rsidR="00E04F28">
          <w:rPr>
            <w:noProof/>
          </w:rPr>
          <w:t>122</w:t>
        </w:r>
      </w:fldSimple>
    </w:p>
    <w:p w14:paraId="2611BADA" w14:textId="391F1441" w:rsidR="00C443E8" w:rsidRDefault="00C443E8" w:rsidP="00C443E8">
      <w:pPr>
        <w:pStyle w:val="ppFigureCaptionIndent"/>
      </w:pPr>
      <w:r>
        <w:t>Column Options button</w:t>
      </w:r>
    </w:p>
    <w:p w14:paraId="0EE9C45E" w14:textId="77777777" w:rsidR="00C443E8" w:rsidRPr="00C443E8" w:rsidRDefault="00C443E8" w:rsidP="00C443E8">
      <w:pPr>
        <w:pStyle w:val="ppBodyTextIndent"/>
      </w:pPr>
    </w:p>
    <w:p w14:paraId="3BA6C69D" w14:textId="4EFD2816" w:rsidR="00C443E8" w:rsidRDefault="00E41516" w:rsidP="005B7835">
      <w:pPr>
        <w:pStyle w:val="ppNumberList"/>
      </w:pPr>
      <w:r>
        <w:t xml:space="preserve">Select the </w:t>
      </w:r>
      <w:r w:rsidRPr="00E41516">
        <w:rPr>
          <w:b/>
        </w:rPr>
        <w:t>Task</w:t>
      </w:r>
      <w:r>
        <w:t xml:space="preserve"> item for the </w:t>
      </w:r>
      <w:r w:rsidRPr="00E41516">
        <w:rPr>
          <w:b/>
        </w:rPr>
        <w:t>Work Item Type</w:t>
      </w:r>
      <w:r>
        <w:t>.</w:t>
      </w:r>
    </w:p>
    <w:p w14:paraId="260A0259" w14:textId="25DBF2BE" w:rsidR="00E41516" w:rsidRDefault="00E41516" w:rsidP="00E41516">
      <w:pPr>
        <w:pStyle w:val="ppFigureIndent"/>
      </w:pPr>
      <w:r>
        <w:rPr>
          <w:noProof/>
          <w:lang w:bidi="ar-SA"/>
        </w:rPr>
        <w:drawing>
          <wp:inline distT="0" distB="0" distL="0" distR="0" wp14:anchorId="01FC16E1" wp14:editId="3F065D87">
            <wp:extent cx="5362575" cy="1676400"/>
            <wp:effectExtent l="0" t="0" r="9525"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a:stretch>
                      <a:fillRect/>
                    </a:stretch>
                  </pic:blipFill>
                  <pic:spPr>
                    <a:xfrm>
                      <a:off x="0" y="0"/>
                      <a:ext cx="5362575" cy="1676400"/>
                    </a:xfrm>
                    <a:prstGeom prst="rect">
                      <a:avLst/>
                    </a:prstGeom>
                  </pic:spPr>
                </pic:pic>
              </a:graphicData>
            </a:graphic>
          </wp:inline>
        </w:drawing>
      </w:r>
    </w:p>
    <w:p w14:paraId="33B13616" w14:textId="3D59D00F" w:rsidR="00E41516" w:rsidRDefault="00E41516" w:rsidP="00E41516">
      <w:pPr>
        <w:pStyle w:val="ppFigureNumberIndent"/>
      </w:pPr>
      <w:r>
        <w:t xml:space="preserve">Figure </w:t>
      </w:r>
      <w:fldSimple w:instr=" SEQ Figure \* ARABIC ">
        <w:r w:rsidR="00E04F28">
          <w:rPr>
            <w:noProof/>
          </w:rPr>
          <w:t>123</w:t>
        </w:r>
      </w:fldSimple>
    </w:p>
    <w:p w14:paraId="7863D110" w14:textId="7EDF9656" w:rsidR="00E41516" w:rsidRDefault="00E41516" w:rsidP="00E41516">
      <w:pPr>
        <w:pStyle w:val="ppFigureCaptionIndent"/>
      </w:pPr>
      <w:r>
        <w:t>Filtering for Task fields</w:t>
      </w:r>
    </w:p>
    <w:p w14:paraId="47B3148C" w14:textId="77777777" w:rsidR="00E41516" w:rsidRPr="00E41516" w:rsidRDefault="00E41516" w:rsidP="00E41516">
      <w:pPr>
        <w:pStyle w:val="ppBodyTextIndent"/>
      </w:pPr>
    </w:p>
    <w:p w14:paraId="56492429" w14:textId="3B872BD9" w:rsidR="00E41516" w:rsidRDefault="00E41516" w:rsidP="005B7835">
      <w:pPr>
        <w:pStyle w:val="ppNumberList"/>
      </w:pPr>
      <w:r w:rsidRPr="00E41516">
        <w:rPr>
          <w:b/>
        </w:rPr>
        <w:t>Double-click</w:t>
      </w:r>
      <w:r>
        <w:t xml:space="preserve"> the </w:t>
      </w:r>
      <w:r w:rsidRPr="00E41516">
        <w:rPr>
          <w:b/>
        </w:rPr>
        <w:t>Area Path</w:t>
      </w:r>
      <w:r>
        <w:t xml:space="preserve"> option from the Available Columns list.</w:t>
      </w:r>
    </w:p>
    <w:p w14:paraId="7352FD35" w14:textId="58DA8214" w:rsidR="00E41516" w:rsidRDefault="00E41516" w:rsidP="00E41516">
      <w:pPr>
        <w:pStyle w:val="ppFigureIndent"/>
      </w:pPr>
      <w:r>
        <w:rPr>
          <w:noProof/>
          <w:lang w:bidi="ar-SA"/>
        </w:rPr>
        <w:drawing>
          <wp:inline distT="0" distB="0" distL="0" distR="0" wp14:anchorId="51BD2370" wp14:editId="60056849">
            <wp:extent cx="1952625" cy="1009650"/>
            <wp:effectExtent l="0" t="0" r="9525"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a:stretch>
                      <a:fillRect/>
                    </a:stretch>
                  </pic:blipFill>
                  <pic:spPr>
                    <a:xfrm>
                      <a:off x="0" y="0"/>
                      <a:ext cx="1952625" cy="1009650"/>
                    </a:xfrm>
                    <a:prstGeom prst="rect">
                      <a:avLst/>
                    </a:prstGeom>
                  </pic:spPr>
                </pic:pic>
              </a:graphicData>
            </a:graphic>
          </wp:inline>
        </w:drawing>
      </w:r>
    </w:p>
    <w:p w14:paraId="453AE236" w14:textId="6A0D6F9C" w:rsidR="00E41516" w:rsidRDefault="00E41516" w:rsidP="00E41516">
      <w:pPr>
        <w:pStyle w:val="ppFigureNumberIndent"/>
      </w:pPr>
      <w:r>
        <w:t xml:space="preserve">Figure </w:t>
      </w:r>
      <w:fldSimple w:instr=" SEQ Figure \* ARABIC ">
        <w:r w:rsidR="00E04F28">
          <w:rPr>
            <w:noProof/>
          </w:rPr>
          <w:t>124</w:t>
        </w:r>
      </w:fldSimple>
    </w:p>
    <w:p w14:paraId="0561F627" w14:textId="61DD72AE" w:rsidR="00E41516" w:rsidRDefault="00E41516" w:rsidP="00E41516">
      <w:pPr>
        <w:pStyle w:val="ppFigureCaptionIndent"/>
      </w:pPr>
      <w:r>
        <w:t>Selecting the Area Path field</w:t>
      </w:r>
    </w:p>
    <w:p w14:paraId="0C382B2F" w14:textId="77777777" w:rsidR="00E41516" w:rsidRPr="00E41516" w:rsidRDefault="00E41516" w:rsidP="00E41516">
      <w:pPr>
        <w:pStyle w:val="ppBodyTextIndent"/>
      </w:pPr>
    </w:p>
    <w:p w14:paraId="634725EF" w14:textId="64067C46" w:rsidR="00E41516" w:rsidRDefault="00AD2B25" w:rsidP="005B7835">
      <w:pPr>
        <w:pStyle w:val="ppNumberList"/>
      </w:pPr>
      <w:r>
        <w:t xml:space="preserve">Select the </w:t>
      </w:r>
      <w:r w:rsidRPr="00AD2B25">
        <w:rPr>
          <w:b/>
        </w:rPr>
        <w:t>OK</w:t>
      </w:r>
      <w:r>
        <w:t xml:space="preserve"> button.</w:t>
      </w:r>
    </w:p>
    <w:p w14:paraId="5141BFBF" w14:textId="4E407546" w:rsidR="00AD2B25" w:rsidRDefault="00AD2B25" w:rsidP="00AD2B25">
      <w:pPr>
        <w:pStyle w:val="ppFigureIndent"/>
      </w:pPr>
      <w:r>
        <w:rPr>
          <w:noProof/>
          <w:lang w:bidi="ar-SA"/>
        </w:rPr>
        <w:lastRenderedPageBreak/>
        <w:drawing>
          <wp:inline distT="0" distB="0" distL="0" distR="0" wp14:anchorId="19DFE7C8" wp14:editId="3DCBA5F8">
            <wp:extent cx="5334000" cy="3990975"/>
            <wp:effectExtent l="0" t="0" r="0" b="9525"/>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3"/>
                    <a:stretch>
                      <a:fillRect/>
                    </a:stretch>
                  </pic:blipFill>
                  <pic:spPr>
                    <a:xfrm>
                      <a:off x="0" y="0"/>
                      <a:ext cx="5334000" cy="3990975"/>
                    </a:xfrm>
                    <a:prstGeom prst="rect">
                      <a:avLst/>
                    </a:prstGeom>
                  </pic:spPr>
                </pic:pic>
              </a:graphicData>
            </a:graphic>
          </wp:inline>
        </w:drawing>
      </w:r>
    </w:p>
    <w:p w14:paraId="441E0202" w14:textId="6882B0A0" w:rsidR="00AD2B25" w:rsidRDefault="00AD2B25" w:rsidP="00AD2B25">
      <w:pPr>
        <w:pStyle w:val="ppFigureNumberIndent"/>
      </w:pPr>
      <w:r>
        <w:t xml:space="preserve">Figure </w:t>
      </w:r>
      <w:fldSimple w:instr=" SEQ Figure \* ARABIC ">
        <w:r w:rsidR="00E04F28">
          <w:rPr>
            <w:noProof/>
          </w:rPr>
          <w:t>125</w:t>
        </w:r>
      </w:fldSimple>
    </w:p>
    <w:p w14:paraId="244C7B52" w14:textId="13481CBA" w:rsidR="00AD2B25" w:rsidRDefault="00AD2B25" w:rsidP="00AD2B25">
      <w:pPr>
        <w:pStyle w:val="ppFigureCaptionIndent"/>
      </w:pPr>
      <w:r>
        <w:t>Selecting the Area Path field</w:t>
      </w:r>
    </w:p>
    <w:p w14:paraId="48AAEB6B" w14:textId="77777777" w:rsidR="00AD2B25" w:rsidRPr="00AD2B25" w:rsidRDefault="00AD2B25" w:rsidP="00AD2B25">
      <w:pPr>
        <w:pStyle w:val="ppBodyTextIndent"/>
      </w:pPr>
    </w:p>
    <w:p w14:paraId="3CF0269F" w14:textId="3AF9E652" w:rsidR="00AD2B25" w:rsidRDefault="00BD39F0" w:rsidP="005B7835">
      <w:pPr>
        <w:pStyle w:val="ppNumberList"/>
      </w:pPr>
      <w:r>
        <w:t xml:space="preserve">Select the </w:t>
      </w:r>
      <w:r w:rsidRPr="00BD39F0">
        <w:rPr>
          <w:b/>
        </w:rPr>
        <w:t>Save</w:t>
      </w:r>
      <w:r>
        <w:t xml:space="preserve"> button.</w:t>
      </w:r>
    </w:p>
    <w:p w14:paraId="2691D006" w14:textId="7A72B061" w:rsidR="00BD39F0" w:rsidRDefault="00BD39F0" w:rsidP="00BD39F0">
      <w:pPr>
        <w:pStyle w:val="ppFigureIndent"/>
      </w:pPr>
      <w:r>
        <w:rPr>
          <w:noProof/>
          <w:lang w:bidi="ar-SA"/>
        </w:rPr>
        <w:drawing>
          <wp:inline distT="0" distB="0" distL="0" distR="0" wp14:anchorId="1CE56583" wp14:editId="27741833">
            <wp:extent cx="2781300" cy="1066800"/>
            <wp:effectExtent l="0" t="0" r="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a:stretch>
                      <a:fillRect/>
                    </a:stretch>
                  </pic:blipFill>
                  <pic:spPr>
                    <a:xfrm>
                      <a:off x="0" y="0"/>
                      <a:ext cx="2781300" cy="1066800"/>
                    </a:xfrm>
                    <a:prstGeom prst="rect">
                      <a:avLst/>
                    </a:prstGeom>
                  </pic:spPr>
                </pic:pic>
              </a:graphicData>
            </a:graphic>
          </wp:inline>
        </w:drawing>
      </w:r>
    </w:p>
    <w:p w14:paraId="22AF16F9" w14:textId="60563AE7" w:rsidR="00BD39F0" w:rsidRDefault="00BD39F0" w:rsidP="00BD39F0">
      <w:pPr>
        <w:pStyle w:val="ppFigureNumberIndent"/>
      </w:pPr>
      <w:r>
        <w:t xml:space="preserve">Figure </w:t>
      </w:r>
      <w:fldSimple w:instr=" SEQ Figure \* ARABIC ">
        <w:r w:rsidR="00E04F28">
          <w:rPr>
            <w:noProof/>
          </w:rPr>
          <w:t>126</w:t>
        </w:r>
      </w:fldSimple>
    </w:p>
    <w:p w14:paraId="6227B169" w14:textId="2B29B0E0" w:rsidR="00BD39F0" w:rsidRDefault="00BD39F0" w:rsidP="00BD39F0">
      <w:pPr>
        <w:pStyle w:val="ppFigureCaptionIndent"/>
      </w:pPr>
      <w:r>
        <w:t>Saving modified query</w:t>
      </w:r>
    </w:p>
    <w:p w14:paraId="2A557301" w14:textId="77777777" w:rsidR="00BD39F0" w:rsidRPr="00BD39F0" w:rsidRDefault="00BD39F0" w:rsidP="00BD39F0">
      <w:pPr>
        <w:pStyle w:val="ppBodyTextIndent"/>
      </w:pPr>
    </w:p>
    <w:p w14:paraId="53575673" w14:textId="604552CD" w:rsidR="00A877AB" w:rsidRDefault="00BF6C7C" w:rsidP="00A877AB">
      <w:pPr>
        <w:pStyle w:val="ppNumberList"/>
      </w:pPr>
      <w:r>
        <w:t xml:space="preserve">Select the </w:t>
      </w:r>
      <w:r w:rsidRPr="00BF6C7C">
        <w:rPr>
          <w:b/>
        </w:rPr>
        <w:t>Charts</w:t>
      </w:r>
      <w:r>
        <w:t xml:space="preserve"> li</w:t>
      </w:r>
      <w:r w:rsidR="0001329A">
        <w:t xml:space="preserve">nk to return to the charts view and use your charting skills to create a pie chart showing tasks grouped by the </w:t>
      </w:r>
      <w:r w:rsidR="0001329A" w:rsidRPr="00F22379">
        <w:rPr>
          <w:b/>
        </w:rPr>
        <w:t>Area Path</w:t>
      </w:r>
      <w:r w:rsidR="0001329A">
        <w:t xml:space="preserve"> field. </w:t>
      </w:r>
      <w:r w:rsidR="00A877AB">
        <w:t>Title the chart “</w:t>
      </w:r>
      <w:r w:rsidR="00A877AB" w:rsidRPr="00A877AB">
        <w:rPr>
          <w:b/>
        </w:rPr>
        <w:t>Tasks by Team</w:t>
      </w:r>
      <w:r w:rsidR="00A877AB">
        <w:t xml:space="preserve">”, select the </w:t>
      </w:r>
      <w:r w:rsidR="00A877AB" w:rsidRPr="00A877AB">
        <w:rPr>
          <w:b/>
        </w:rPr>
        <w:t>Area Path</w:t>
      </w:r>
      <w:r w:rsidR="00A877AB">
        <w:t xml:space="preserve"> field for the </w:t>
      </w:r>
      <w:r w:rsidR="00A877AB" w:rsidRPr="00A877AB">
        <w:rPr>
          <w:b/>
        </w:rPr>
        <w:t>Group By</w:t>
      </w:r>
      <w:r w:rsidR="00A877AB">
        <w:t xml:space="preserve"> field, and finally select the </w:t>
      </w:r>
      <w:r w:rsidR="00A877AB" w:rsidRPr="004A3387">
        <w:rPr>
          <w:b/>
        </w:rPr>
        <w:t>OK</w:t>
      </w:r>
      <w:r w:rsidR="00A877AB">
        <w:t xml:space="preserve"> button to create the chart. This gives the management team an idea of how the work is distributed amongst the teams.</w:t>
      </w:r>
    </w:p>
    <w:p w14:paraId="6E1894FA" w14:textId="35359321" w:rsidR="00A877AB" w:rsidRDefault="00D71A8B" w:rsidP="00D71A8B">
      <w:pPr>
        <w:pStyle w:val="ppFigureIndent"/>
      </w:pPr>
      <w:r w:rsidRPr="00D71A8B">
        <w:rPr>
          <w:noProof/>
          <w:lang w:bidi="ar-SA"/>
        </w:rPr>
        <w:lastRenderedPageBreak/>
        <w:drawing>
          <wp:inline distT="0" distB="0" distL="0" distR="0" wp14:anchorId="635A1A40" wp14:editId="12ADEB1C">
            <wp:extent cx="5887272" cy="3915321"/>
            <wp:effectExtent l="0" t="0" r="0" b="9525"/>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a:stretch>
                      <a:fillRect/>
                    </a:stretch>
                  </pic:blipFill>
                  <pic:spPr>
                    <a:xfrm>
                      <a:off x="0" y="0"/>
                      <a:ext cx="5887272" cy="3915321"/>
                    </a:xfrm>
                    <a:prstGeom prst="rect">
                      <a:avLst/>
                    </a:prstGeom>
                  </pic:spPr>
                </pic:pic>
              </a:graphicData>
            </a:graphic>
          </wp:inline>
        </w:drawing>
      </w:r>
    </w:p>
    <w:p w14:paraId="48B5FFAC" w14:textId="3CAC62FD" w:rsidR="00A877AB" w:rsidRDefault="00A877AB" w:rsidP="00A877AB">
      <w:pPr>
        <w:pStyle w:val="ppFigureNumberIndent"/>
      </w:pPr>
      <w:r>
        <w:t xml:space="preserve">Figure </w:t>
      </w:r>
      <w:fldSimple w:instr=" SEQ Figure \* ARABIC ">
        <w:r w:rsidR="00E04F28">
          <w:rPr>
            <w:noProof/>
          </w:rPr>
          <w:t>127</w:t>
        </w:r>
      </w:fldSimple>
    </w:p>
    <w:p w14:paraId="1CEDA571" w14:textId="03647F38" w:rsidR="00A877AB" w:rsidRDefault="00A877AB" w:rsidP="00A877AB">
      <w:pPr>
        <w:pStyle w:val="ppFigureCaptionIndent"/>
      </w:pPr>
      <w:r>
        <w:t>Creating new pie chart</w:t>
      </w:r>
    </w:p>
    <w:p w14:paraId="4171410A" w14:textId="77777777" w:rsidR="00A877AB" w:rsidRPr="00A877AB" w:rsidRDefault="00A877AB" w:rsidP="00A877AB">
      <w:pPr>
        <w:pStyle w:val="ppBodyTextIndent"/>
      </w:pPr>
    </w:p>
    <w:p w14:paraId="79A7F1F3" w14:textId="1E1804DB" w:rsidR="00BD39F0" w:rsidRDefault="00D71A8B" w:rsidP="005B7835">
      <w:pPr>
        <w:pStyle w:val="ppNumberList"/>
      </w:pPr>
      <w:r>
        <w:t xml:space="preserve">These </w:t>
      </w:r>
      <w:r w:rsidR="00FD2F6A">
        <w:t xml:space="preserve">lightweight charts </w:t>
      </w:r>
      <w:r>
        <w:t xml:space="preserve">can also be pinned </w:t>
      </w:r>
      <w:r w:rsidR="00FD2F6A">
        <w:t xml:space="preserve">to the team homepage. Hover over the </w:t>
      </w:r>
      <w:r w:rsidR="00FD2F6A" w:rsidRPr="00FD2F6A">
        <w:rPr>
          <w:b/>
        </w:rPr>
        <w:t>Tasks by Team</w:t>
      </w:r>
      <w:r w:rsidR="00FD2F6A">
        <w:t xml:space="preserve"> chart and select the ellipses that appear in the top-right corner and then select the </w:t>
      </w:r>
      <w:r w:rsidR="00FD2F6A" w:rsidRPr="00FD2F6A">
        <w:rPr>
          <w:b/>
        </w:rPr>
        <w:t>Pin to Homepage</w:t>
      </w:r>
      <w:r w:rsidR="00FD2F6A">
        <w:t xml:space="preserve"> option.</w:t>
      </w:r>
    </w:p>
    <w:p w14:paraId="492B9EA2" w14:textId="58571E76" w:rsidR="00BF6C7C" w:rsidRDefault="00D71A8B" w:rsidP="00D71A8B">
      <w:pPr>
        <w:pStyle w:val="ppFigureIndent"/>
      </w:pPr>
      <w:r w:rsidRPr="00D71A8B">
        <w:rPr>
          <w:noProof/>
          <w:lang w:bidi="ar-SA"/>
        </w:rPr>
        <w:lastRenderedPageBreak/>
        <w:drawing>
          <wp:inline distT="0" distB="0" distL="0" distR="0" wp14:anchorId="2138790C" wp14:editId="0E889595">
            <wp:extent cx="4210638" cy="3019846"/>
            <wp:effectExtent l="0" t="0" r="0"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a:stretch>
                      <a:fillRect/>
                    </a:stretch>
                  </pic:blipFill>
                  <pic:spPr>
                    <a:xfrm>
                      <a:off x="0" y="0"/>
                      <a:ext cx="4210638" cy="3019846"/>
                    </a:xfrm>
                    <a:prstGeom prst="rect">
                      <a:avLst/>
                    </a:prstGeom>
                  </pic:spPr>
                </pic:pic>
              </a:graphicData>
            </a:graphic>
          </wp:inline>
        </w:drawing>
      </w:r>
    </w:p>
    <w:p w14:paraId="756490B1" w14:textId="0DD24F0C" w:rsidR="0001329A" w:rsidRDefault="0001329A" w:rsidP="0001329A">
      <w:pPr>
        <w:pStyle w:val="ppFigureNumberIndent"/>
      </w:pPr>
      <w:r>
        <w:t xml:space="preserve">Figure </w:t>
      </w:r>
      <w:fldSimple w:instr=" SEQ Figure \* ARABIC ">
        <w:r w:rsidR="00E04F28">
          <w:rPr>
            <w:noProof/>
          </w:rPr>
          <w:t>128</w:t>
        </w:r>
      </w:fldSimple>
    </w:p>
    <w:p w14:paraId="3BB415F1" w14:textId="2B72E4DC" w:rsidR="00BF6C7C" w:rsidRDefault="0001329A" w:rsidP="0001329A">
      <w:pPr>
        <w:pStyle w:val="ppFigureCaptionIndent"/>
      </w:pPr>
      <w:r>
        <w:t>Task breakdown by team</w:t>
      </w:r>
    </w:p>
    <w:p w14:paraId="51809D10" w14:textId="77777777" w:rsidR="00A55548" w:rsidRPr="00A55548" w:rsidRDefault="00A55548" w:rsidP="00A55548">
      <w:pPr>
        <w:pStyle w:val="ppBodyTextIndent"/>
      </w:pPr>
    </w:p>
    <w:p w14:paraId="6EF1E8E5" w14:textId="6A3D7109" w:rsidR="00A55548" w:rsidRDefault="00A55548" w:rsidP="00A55548">
      <w:pPr>
        <w:pStyle w:val="ppNumberList"/>
      </w:pPr>
      <w:r>
        <w:t xml:space="preserve">Click the </w:t>
      </w:r>
      <w:r w:rsidRPr="00A55548">
        <w:rPr>
          <w:b/>
        </w:rPr>
        <w:t>Home</w:t>
      </w:r>
      <w:r>
        <w:t xml:space="preserve"> link to return to the leadership team’s homepage and view the pinned chart.</w:t>
      </w:r>
    </w:p>
    <w:p w14:paraId="765306EC" w14:textId="5F42304F" w:rsidR="00A55548" w:rsidRDefault="00D71A8B" w:rsidP="00D71A8B">
      <w:pPr>
        <w:pStyle w:val="ppFigureIndent"/>
      </w:pPr>
      <w:r w:rsidRPr="00D71A8B">
        <w:rPr>
          <w:noProof/>
          <w:lang w:bidi="ar-SA"/>
        </w:rPr>
        <w:drawing>
          <wp:inline distT="0" distB="0" distL="0" distR="0" wp14:anchorId="094432D3" wp14:editId="185E8040">
            <wp:extent cx="4010585" cy="885949"/>
            <wp:effectExtent l="0" t="0" r="0" b="9525"/>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7"/>
                    <a:stretch>
                      <a:fillRect/>
                    </a:stretch>
                  </pic:blipFill>
                  <pic:spPr>
                    <a:xfrm>
                      <a:off x="0" y="0"/>
                      <a:ext cx="4010585" cy="885949"/>
                    </a:xfrm>
                    <a:prstGeom prst="rect">
                      <a:avLst/>
                    </a:prstGeom>
                  </pic:spPr>
                </pic:pic>
              </a:graphicData>
            </a:graphic>
          </wp:inline>
        </w:drawing>
      </w:r>
    </w:p>
    <w:p w14:paraId="13E33DFA" w14:textId="14831DF4" w:rsidR="00A55548" w:rsidRDefault="00A55548" w:rsidP="00A55548">
      <w:pPr>
        <w:pStyle w:val="ppFigureNumberIndent"/>
      </w:pPr>
      <w:r>
        <w:t xml:space="preserve">Figure </w:t>
      </w:r>
      <w:fldSimple w:instr=" SEQ Figure \* ARABIC ">
        <w:r w:rsidR="00E04F28">
          <w:rPr>
            <w:noProof/>
          </w:rPr>
          <w:t>129</w:t>
        </w:r>
      </w:fldSimple>
    </w:p>
    <w:p w14:paraId="53CAF0B7" w14:textId="724B2E80" w:rsidR="00A55548" w:rsidRDefault="00C82FC7" w:rsidP="00A55548">
      <w:pPr>
        <w:pStyle w:val="ppFigureCaptionIndent"/>
      </w:pPr>
      <w:r>
        <w:t>Home link</w:t>
      </w:r>
    </w:p>
    <w:p w14:paraId="56D5FF85" w14:textId="77777777" w:rsidR="00A55548" w:rsidRPr="00A55548" w:rsidRDefault="00A55548" w:rsidP="00A55548">
      <w:pPr>
        <w:pStyle w:val="ppBodyTextIndent"/>
      </w:pPr>
    </w:p>
    <w:p w14:paraId="2F728145" w14:textId="40DD44A9" w:rsidR="00A55548" w:rsidRDefault="00D71A8B" w:rsidP="00D71A8B">
      <w:pPr>
        <w:pStyle w:val="ppFigureIndent"/>
      </w:pPr>
      <w:r w:rsidRPr="00D71A8B">
        <w:rPr>
          <w:noProof/>
          <w:lang w:bidi="ar-SA"/>
        </w:rPr>
        <w:lastRenderedPageBreak/>
        <w:drawing>
          <wp:inline distT="0" distB="0" distL="0" distR="0" wp14:anchorId="039FE3F0" wp14:editId="04F5330A">
            <wp:extent cx="5943600" cy="3750310"/>
            <wp:effectExtent l="0" t="0" r="0" b="254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8"/>
                    <a:stretch>
                      <a:fillRect/>
                    </a:stretch>
                  </pic:blipFill>
                  <pic:spPr>
                    <a:xfrm>
                      <a:off x="0" y="0"/>
                      <a:ext cx="5943600" cy="3750310"/>
                    </a:xfrm>
                    <a:prstGeom prst="rect">
                      <a:avLst/>
                    </a:prstGeom>
                  </pic:spPr>
                </pic:pic>
              </a:graphicData>
            </a:graphic>
          </wp:inline>
        </w:drawing>
      </w:r>
    </w:p>
    <w:p w14:paraId="7A75FBF9" w14:textId="61D1369F" w:rsidR="00A55548" w:rsidRDefault="00A55548" w:rsidP="00A55548">
      <w:pPr>
        <w:pStyle w:val="ppFigureNumberIndent"/>
      </w:pPr>
      <w:r>
        <w:t xml:space="preserve">Figure </w:t>
      </w:r>
      <w:fldSimple w:instr=" SEQ Figure \* ARABIC ">
        <w:r w:rsidR="00E04F28">
          <w:rPr>
            <w:noProof/>
          </w:rPr>
          <w:t>130</w:t>
        </w:r>
      </w:fldSimple>
    </w:p>
    <w:p w14:paraId="0FB58969" w14:textId="76DBEE67" w:rsidR="00A55548" w:rsidRDefault="00C82FC7" w:rsidP="00A55548">
      <w:pPr>
        <w:pStyle w:val="ppFigureCaptionIndent"/>
      </w:pPr>
      <w:r>
        <w:t>Team homepage showing pinned chart</w:t>
      </w:r>
    </w:p>
    <w:p w14:paraId="4E7F3D8A" w14:textId="77777777" w:rsidR="00894CB3" w:rsidRPr="00894CB3" w:rsidRDefault="00894CB3" w:rsidP="00894CB3">
      <w:pPr>
        <w:pStyle w:val="ppBodyTextIndent"/>
      </w:pPr>
    </w:p>
    <w:p w14:paraId="4E6B7E73" w14:textId="7896FF63" w:rsidR="009D3BD9" w:rsidRPr="009D3BD9" w:rsidRDefault="00894CB3" w:rsidP="009D3BD9">
      <w:pPr>
        <w:pStyle w:val="ppNoteIndent"/>
      </w:pPr>
      <w:r w:rsidRPr="00894CB3">
        <w:rPr>
          <w:b/>
        </w:rPr>
        <w:t>Note</w:t>
      </w:r>
      <w:r>
        <w:t>: After completing this lab, the virtual machine will continue to run with the date &amp; time that was set for demonstration purposes at the beginning of this lab. Don’t forget to reset the virtual machine to its original snapshot/checkpoint after you complete this lab.</w:t>
      </w:r>
    </w:p>
    <w:p w14:paraId="06026312" w14:textId="77777777" w:rsidR="00AC5EF2" w:rsidRPr="00AC5EF2" w:rsidRDefault="00AC5EF2" w:rsidP="009D3BD9">
      <w:pPr>
        <w:pStyle w:val="ppBodyText"/>
        <w:numPr>
          <w:ilvl w:val="0"/>
          <w:numId w:val="2"/>
        </w:numPr>
      </w:pPr>
    </w:p>
    <w:p w14:paraId="2ECC8BCD" w14:textId="77777777" w:rsidR="0005725D" w:rsidRPr="00D41FB9" w:rsidRDefault="0005725D" w:rsidP="0005725D">
      <w:pPr>
        <w:pStyle w:val="ppListEnd"/>
      </w:pPr>
    </w:p>
    <w:p w14:paraId="0DFE0DE0" w14:textId="77777777" w:rsidR="00F71CF7" w:rsidRDefault="00F71CF7" w:rsidP="00F71CF7">
      <w:pPr>
        <w:pStyle w:val="ppListEnd"/>
      </w:pPr>
    </w:p>
    <w:p w14:paraId="0DFE0DE1" w14:textId="6BD0FA38" w:rsidR="009922C7" w:rsidRDefault="00B124B5" w:rsidP="003B5E27">
      <w:pPr>
        <w:pStyle w:val="ppBodyText"/>
      </w:pPr>
      <w:r>
        <w:rPr>
          <w:noProof/>
          <w:lang w:bidi="ar-SA"/>
        </w:rPr>
        <mc:AlternateContent>
          <mc:Choice Requires="wps">
            <w:drawing>
              <wp:anchor distT="0" distB="0" distL="114300" distR="114300" simplePos="0" relativeHeight="251658240" behindDoc="0" locked="0" layoutInCell="1" allowOverlap="1" wp14:anchorId="0DFE0E40" wp14:editId="676D6BE4">
                <wp:simplePos x="0" y="0"/>
                <wp:positionH relativeFrom="column">
                  <wp:posOffset>100965</wp:posOffset>
                </wp:positionH>
                <wp:positionV relativeFrom="paragraph">
                  <wp:posOffset>52070</wp:posOffset>
                </wp:positionV>
                <wp:extent cx="4358640" cy="568960"/>
                <wp:effectExtent l="5715" t="13970" r="7620" b="762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8640" cy="568960"/>
                        </a:xfrm>
                        <a:prstGeom prst="rect">
                          <a:avLst/>
                        </a:prstGeom>
                        <a:solidFill>
                          <a:srgbClr val="FFFFFF"/>
                        </a:solidFill>
                        <a:ln w="9525">
                          <a:solidFill>
                            <a:srgbClr val="000000"/>
                          </a:solidFill>
                          <a:miter lim="800000"/>
                          <a:headEnd/>
                          <a:tailEnd/>
                        </a:ln>
                      </wps:spPr>
                      <wps:txbx>
                        <w:txbxContent>
                          <w:p w14:paraId="0DFE0E4B" w14:textId="77777777" w:rsidR="00701493" w:rsidRDefault="00701493" w:rsidP="003B5E27">
                            <w:pPr>
                              <w:pStyle w:val="ppBodyText"/>
                              <w:numPr>
                                <w:ilvl w:val="0"/>
                                <w:numId w:val="0"/>
                              </w:numPr>
                            </w:pPr>
                            <w:r>
                              <w:t xml:space="preserve">To give feedback please write to </w:t>
                            </w:r>
                            <w:hyperlink r:id="rId149" w:history="1">
                              <w:r>
                                <w:rPr>
                                  <w:rStyle w:val="Hyperlink"/>
                                </w:rPr>
                                <w:t>VSKitFdbk@Microsoft.com</w:t>
                              </w:r>
                            </w:hyperlink>
                          </w:p>
                          <w:p w14:paraId="0DFE0E4C" w14:textId="017E34BF" w:rsidR="00701493" w:rsidRPr="00FA2056" w:rsidRDefault="00701493" w:rsidP="003B5E27">
                            <w:pPr>
                              <w:pStyle w:val="ppNumberList"/>
                              <w:numPr>
                                <w:ilvl w:val="0"/>
                                <w:numId w:val="0"/>
                              </w:numPr>
                            </w:pPr>
                            <w:r>
                              <w:t xml:space="preserve">Copyright © </w:t>
                            </w:r>
                            <w:r>
                              <w:fldChar w:fldCharType="begin"/>
                            </w:r>
                            <w:r>
                              <w:instrText xml:space="preserve"> DATE  \@ "yyyy" </w:instrText>
                            </w:r>
                            <w:r>
                              <w:fldChar w:fldCharType="separate"/>
                            </w:r>
                            <w:r w:rsidR="009613C0">
                              <w:rPr>
                                <w:noProof/>
                              </w:rPr>
                              <w:t>2015</w:t>
                            </w:r>
                            <w:r>
                              <w:fldChar w:fldCharType="end"/>
                            </w:r>
                            <w:r>
                              <w:t xml:space="preserve"> by Microsoft Corporation. All rights reserved.</w:t>
                            </w:r>
                          </w:p>
                          <w:p w14:paraId="0DFE0E4D" w14:textId="77777777" w:rsidR="00701493" w:rsidRDefault="00701493" w:rsidP="003B5E2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DFE0E40" id="_x0000_t202" coordsize="21600,21600" o:spt="202" path="m,l,21600r21600,l21600,xe">
                <v:stroke joinstyle="miter"/>
                <v:path gradientshapeok="t" o:connecttype="rect"/>
              </v:shapetype>
              <v:shape id="Text Box 2" o:spid="_x0000_s1026" type="#_x0000_t202" style="position:absolute;left:0;text-align:left;margin-left:7.95pt;margin-top:4.1pt;width:343.2pt;height:44.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">
                <v:textbox>
                  <w:txbxContent>
                    <w:p w14:paraId="0DFE0E4B" w14:textId="77777777" w:rsidR="00701493" w:rsidRDefault="00701493" w:rsidP="003B5E27">
                      <w:pPr>
                        <w:pStyle w:val="ppBodyText"/>
                        <w:numPr>
                          <w:ilvl w:val="0"/>
                          <w:numId w:val="0"/>
                        </w:numPr>
                      </w:pPr>
                      <w:r>
                        <w:t xml:space="preserve">To give feedback please write to </w:t>
                      </w:r>
                      <w:hyperlink r:id="rId150" w:history="1">
                        <w:r>
                          <w:rPr>
                            <w:rStyle w:val="Hyperlink"/>
                          </w:rPr>
                          <w:t>VSKitFdbk@Microsoft.com</w:t>
                        </w:r>
                      </w:hyperlink>
                    </w:p>
                    <w:p w14:paraId="0DFE0E4C" w14:textId="017E34BF" w:rsidR="00701493" w:rsidRPr="00FA2056" w:rsidRDefault="00701493" w:rsidP="003B5E27">
                      <w:pPr>
                        <w:pStyle w:val="ppNumberList"/>
                        <w:numPr>
                          <w:ilvl w:val="0"/>
                          <w:numId w:val="0"/>
                        </w:numPr>
                      </w:pPr>
                      <w:r>
                        <w:t xml:space="preserve">Copyright © </w:t>
                      </w:r>
                      <w:r>
                        <w:fldChar w:fldCharType="begin"/>
                      </w:r>
                      <w:r>
                        <w:instrText xml:space="preserve"> DATE  \@ "yyyy" </w:instrText>
                      </w:r>
                      <w:r>
                        <w:fldChar w:fldCharType="separate"/>
                      </w:r>
                      <w:r w:rsidR="009613C0">
                        <w:rPr>
                          <w:noProof/>
                        </w:rPr>
                        <w:t>2015</w:t>
                      </w:r>
                      <w:r>
                        <w:fldChar w:fldCharType="end"/>
                      </w:r>
                      <w:r>
                        <w:t xml:space="preserve"> by Microsoft Corporation. All rights reserved.</w:t>
                      </w:r>
                    </w:p>
                    <w:p w14:paraId="0DFE0E4D" w14:textId="77777777" w:rsidR="00701493" w:rsidRDefault="00701493" w:rsidP="003B5E27"/>
                  </w:txbxContent>
                </v:textbox>
              </v:shape>
            </w:pict>
          </mc:Fallback>
        </mc:AlternateContent>
      </w:r>
    </w:p>
    <w:p w14:paraId="0DFE0DE2" w14:textId="77777777" w:rsidR="003B5E27" w:rsidRPr="00F71CF7" w:rsidRDefault="003B5E27" w:rsidP="00F71CF7"/>
    <w:sectPr w:rsidR="003B5E27" w:rsidRPr="00F71CF7" w:rsidSect="00D41BF7">
      <w:pgSz w:w="12240" w:h="15840"/>
      <w:pgMar w:top="1440" w:right="108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0CAC53B" w14:textId="77777777" w:rsidR="00701493" w:rsidRDefault="00701493" w:rsidP="0028709B">
      <w:pPr>
        <w:spacing w:after="0" w:line="240" w:lineRule="auto"/>
      </w:pPr>
      <w:r>
        <w:separator/>
      </w:r>
    </w:p>
  </w:endnote>
  <w:endnote w:type="continuationSeparator" w:id="0">
    <w:p w14:paraId="13A5B9FD" w14:textId="77777777" w:rsidR="00701493" w:rsidRDefault="00701493" w:rsidP="002870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Arial Black">
    <w:panose1 w:val="020B0A04020102020204"/>
    <w:charset w:val="00"/>
    <w:family w:val="swiss"/>
    <w:pitch w:val="variable"/>
    <w:sig w:usb0="A00002AF" w:usb1="400078FB" w:usb2="00000000" w:usb3="00000000" w:csb0="0000009F" w:csb1="00000000"/>
  </w:font>
  <w:font w:name="Franklin Gothic Condensed">
    <w:panose1 w:val="00000000000000000000"/>
    <w:charset w:val="00"/>
    <w:family w:val="swiss"/>
    <w:notTrueType/>
    <w:pitch w:val="variable"/>
    <w:sig w:usb0="00000003" w:usb1="00000000" w:usb2="00000000" w:usb3="00000000" w:csb0="00000001" w:csb1="00000000"/>
  </w:font>
  <w:font w:name="Britannic Bold">
    <w:panose1 w:val="020B0903060703020204"/>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0E3F7ED" w14:textId="77777777" w:rsidR="00701493" w:rsidRDefault="00701493" w:rsidP="0028709B">
      <w:pPr>
        <w:spacing w:after="0" w:line="240" w:lineRule="auto"/>
      </w:pPr>
      <w:r>
        <w:separator/>
      </w:r>
    </w:p>
  </w:footnote>
  <w:footnote w:type="continuationSeparator" w:id="0">
    <w:p w14:paraId="21DA4D05" w14:textId="77777777" w:rsidR="00701493" w:rsidRDefault="00701493" w:rsidP="0028709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3BBAE334"/>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155C1EBB"/>
    <w:multiLevelType w:val="multilevel"/>
    <w:tmpl w:val="C15A1C64"/>
    <w:lvl w:ilvl="0">
      <w:start w:val="1"/>
      <w:numFmt w:val="none"/>
      <w:lvlText w:val=""/>
      <w:lvlJc w:val="left"/>
      <w:pPr>
        <w:tabs>
          <w:tab w:val="num" w:pos="173"/>
        </w:tabs>
        <w:ind w:left="173" w:firstLine="0"/>
      </w:pPr>
      <w:rPr>
        <w:rFonts w:hint="default"/>
        <w:color w:val="auto"/>
      </w:rPr>
    </w:lvl>
    <w:lvl w:ilvl="1">
      <w:start w:val="1"/>
      <w:numFmt w:val="bullet"/>
      <w:pStyle w:val="ppBulletList"/>
      <w:lvlText w:val=""/>
      <w:lvlJc w:val="left"/>
      <w:pPr>
        <w:tabs>
          <w:tab w:val="num" w:pos="1037"/>
        </w:tabs>
        <w:ind w:left="1037" w:hanging="360"/>
      </w:pPr>
      <w:rPr>
        <w:rFonts w:ascii="Symbol" w:hAnsi="Symbol" w:hint="default"/>
        <w:color w:val="auto"/>
      </w:rPr>
    </w:lvl>
    <w:lvl w:ilvl="2">
      <w:start w:val="1"/>
      <w:numFmt w:val="bullet"/>
      <w:pStyle w:val="ppBulletListIndent"/>
      <w:lvlText w:val="◦"/>
      <w:lvlJc w:val="left"/>
      <w:pPr>
        <w:tabs>
          <w:tab w:val="num" w:pos="1757"/>
        </w:tabs>
        <w:ind w:left="1757" w:hanging="360"/>
      </w:pPr>
      <w:rPr>
        <w:rFonts w:ascii="Verdana" w:hAnsi="Verdana" w:hint="default"/>
      </w:rPr>
    </w:lvl>
    <w:lvl w:ilvl="3">
      <w:start w:val="1"/>
      <w:numFmt w:val="bullet"/>
      <w:pStyle w:val="ppBulletListIndent2"/>
      <w:lvlText w:val=""/>
      <w:lvlJc w:val="left"/>
      <w:pPr>
        <w:tabs>
          <w:tab w:val="num" w:pos="2520"/>
        </w:tabs>
        <w:ind w:left="2520" w:hanging="360"/>
      </w:pPr>
      <w:rPr>
        <w:rFonts w:ascii="Symbol" w:hAnsi="Symbol" w:hint="default"/>
        <w:color w:val="auto"/>
      </w:rPr>
    </w:lvl>
    <w:lvl w:ilvl="4">
      <w:start w:val="1"/>
      <w:numFmt w:val="bullet"/>
      <w:lvlText w:val=""/>
      <w:lvlJc w:val="left"/>
      <w:pPr>
        <w:tabs>
          <w:tab w:val="num" w:pos="2880"/>
        </w:tabs>
        <w:ind w:left="2880" w:hanging="360"/>
      </w:pPr>
      <w:rPr>
        <w:rFonts w:ascii="Symbol" w:hAnsi="Symbol" w:hint="default"/>
      </w:rPr>
    </w:lvl>
    <w:lvl w:ilvl="5">
      <w:start w:val="1"/>
      <w:numFmt w:val="bullet"/>
      <w:lvlText w:val=""/>
      <w:lvlJc w:val="left"/>
      <w:pPr>
        <w:tabs>
          <w:tab w:val="num" w:pos="3240"/>
        </w:tabs>
        <w:ind w:left="3240" w:hanging="360"/>
      </w:pPr>
      <w:rPr>
        <w:rFonts w:ascii="Wingdings" w:hAnsi="Wingdings" w:hint="default"/>
      </w:rPr>
    </w:lvl>
    <w:lvl w:ilvl="6">
      <w:start w:val="1"/>
      <w:numFmt w:val="bullet"/>
      <w:lvlText w:val=""/>
      <w:lvlJc w:val="left"/>
      <w:pPr>
        <w:tabs>
          <w:tab w:val="num" w:pos="3600"/>
        </w:tabs>
        <w:ind w:left="3600" w:hanging="360"/>
      </w:pPr>
      <w:rPr>
        <w:rFonts w:ascii="Wingdings" w:hAnsi="Wingdings" w:hint="default"/>
      </w:rPr>
    </w:lvl>
    <w:lvl w:ilvl="7">
      <w:start w:val="1"/>
      <w:numFmt w:val="bullet"/>
      <w:lvlText w:val=""/>
      <w:lvlJc w:val="left"/>
      <w:pPr>
        <w:tabs>
          <w:tab w:val="num" w:pos="3960"/>
        </w:tabs>
        <w:ind w:left="3960" w:hanging="360"/>
      </w:pPr>
      <w:rPr>
        <w:rFonts w:ascii="Symbol" w:hAnsi="Symbol" w:hint="default"/>
      </w:rPr>
    </w:lvl>
    <w:lvl w:ilvl="8">
      <w:start w:val="1"/>
      <w:numFmt w:val="bullet"/>
      <w:lvlText w:val=""/>
      <w:lvlJc w:val="left"/>
      <w:pPr>
        <w:tabs>
          <w:tab w:val="num" w:pos="4320"/>
        </w:tabs>
        <w:ind w:left="4320" w:hanging="360"/>
      </w:pPr>
      <w:rPr>
        <w:rFonts w:ascii="Symbol" w:hAnsi="Symbol" w:hint="default"/>
      </w:rPr>
    </w:lvl>
  </w:abstractNum>
  <w:abstractNum w:abstractNumId="2" w15:restartNumberingAfterBreak="0">
    <w:nsid w:val="1B680C3A"/>
    <w:multiLevelType w:val="hybridMultilevel"/>
    <w:tmpl w:val="9D0E9F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B6C4666"/>
    <w:multiLevelType w:val="hybridMultilevel"/>
    <w:tmpl w:val="AB72B3F2"/>
    <w:lvl w:ilvl="0" w:tplc="1409000F">
      <w:start w:val="1"/>
      <w:numFmt w:val="decimal"/>
      <w:lvlText w:val="%1."/>
      <w:lvlJc w:val="left"/>
      <w:pPr>
        <w:ind w:left="720" w:hanging="360"/>
      </w:pPr>
      <w:rPr>
        <w:rFonts w:hint="default"/>
      </w:r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 w15:restartNumberingAfterBreak="0">
    <w:nsid w:val="222F10FF"/>
    <w:multiLevelType w:val="multilevel"/>
    <w:tmpl w:val="59F80AD2"/>
    <w:lvl w:ilvl="0">
      <w:start w:val="1"/>
      <w:numFmt w:val="none"/>
      <w:suff w:val="nothing"/>
      <w:lvlText w:val=""/>
      <w:lvlJc w:val="left"/>
      <w:pPr>
        <w:ind w:left="0" w:firstLine="0"/>
      </w:pPr>
      <w:rPr>
        <w:rFonts w:hint="default"/>
      </w:rPr>
    </w:lvl>
    <w:lvl w:ilvl="1">
      <w:numFmt w:val="none"/>
      <w:lvlRestart w:val="0"/>
      <w:suff w:val="nothing"/>
      <w:lvlText w:val=""/>
      <w:lvlJc w:val="left"/>
      <w:pPr>
        <w:ind w:left="0" w:firstLine="0"/>
      </w:pPr>
      <w:rPr>
        <w:rFonts w:hint="default"/>
      </w:rPr>
    </w:lvl>
    <w:lvl w:ilvl="2">
      <w:start w:val="1"/>
      <w:numFmt w:val="none"/>
      <w:suff w:val="nothing"/>
      <w:lvlText w:val=""/>
      <w:lvlJc w:val="left"/>
      <w:pPr>
        <w:ind w:left="720" w:firstLine="0"/>
      </w:pPr>
      <w:rPr>
        <w:rFonts w:hint="default"/>
      </w:rPr>
    </w:lvl>
    <w:lvl w:ilvl="3">
      <w:start w:val="1"/>
      <w:numFmt w:val="none"/>
      <w:suff w:val="nothing"/>
      <w:lvlText w:val=""/>
      <w:lvlJc w:val="left"/>
      <w:pPr>
        <w:ind w:left="1440" w:firstLine="0"/>
      </w:pPr>
      <w:rPr>
        <w:rFonts w:hint="default"/>
      </w:rPr>
    </w:lvl>
    <w:lvl w:ilvl="4">
      <w:start w:val="1"/>
      <w:numFmt w:val="lowerLetter"/>
      <w:lvlText w:val="(%5)"/>
      <w:lvlJc w:val="left"/>
      <w:pPr>
        <w:ind w:left="2880" w:firstLine="0"/>
      </w:pPr>
      <w:rPr>
        <w:rFonts w:hint="default"/>
      </w:rPr>
    </w:lvl>
    <w:lvl w:ilvl="5">
      <w:start w:val="1"/>
      <w:numFmt w:val="lowerRoman"/>
      <w:lvlText w:val="(%6)"/>
      <w:lvlJc w:val="left"/>
      <w:pPr>
        <w:ind w:left="3600" w:firstLine="0"/>
      </w:pPr>
      <w:rPr>
        <w:rFonts w:hint="default"/>
      </w:rPr>
    </w:lvl>
    <w:lvl w:ilvl="6">
      <w:start w:val="1"/>
      <w:numFmt w:val="decimal"/>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5" w15:restartNumberingAfterBreak="0">
    <w:nsid w:val="2D485C3F"/>
    <w:multiLevelType w:val="multilevel"/>
    <w:tmpl w:val="0E900554"/>
    <w:lvl w:ilvl="0">
      <w:start w:val="1"/>
      <w:numFmt w:val="none"/>
      <w:suff w:val="nothing"/>
      <w:lvlText w:val=""/>
      <w:lvlJc w:val="left"/>
      <w:pPr>
        <w:ind w:left="864" w:firstLine="0"/>
      </w:pPr>
      <w:rPr>
        <w:rFonts w:hint="default"/>
      </w:rPr>
    </w:lvl>
    <w:lvl w:ilvl="1">
      <w:start w:val="1"/>
      <w:numFmt w:val="none"/>
      <w:pStyle w:val="ppNote"/>
      <w:suff w:val="nothing"/>
      <w:lvlText w:val=""/>
      <w:lvlJc w:val="left"/>
      <w:pPr>
        <w:ind w:left="864" w:firstLine="0"/>
      </w:pPr>
      <w:rPr>
        <w:rFonts w:hint="default"/>
      </w:rPr>
    </w:lvl>
    <w:lvl w:ilvl="2">
      <w:start w:val="1"/>
      <w:numFmt w:val="none"/>
      <w:pStyle w:val="ppNoteIndent"/>
      <w:suff w:val="nothing"/>
      <w:lvlText w:val=""/>
      <w:lvlJc w:val="left"/>
      <w:pPr>
        <w:ind w:left="1584" w:firstLine="0"/>
      </w:pPr>
      <w:rPr>
        <w:rFonts w:hint="default"/>
      </w:rPr>
    </w:lvl>
    <w:lvl w:ilvl="3">
      <w:start w:val="1"/>
      <w:numFmt w:val="none"/>
      <w:pStyle w:val="ppNoteIndent2"/>
      <w:suff w:val="nothing"/>
      <w:lvlText w:val=""/>
      <w:lvlJc w:val="left"/>
      <w:pPr>
        <w:ind w:left="2304" w:firstLine="0"/>
      </w:pPr>
      <w:rPr>
        <w:rFonts w:hint="default"/>
      </w:rPr>
    </w:lvl>
    <w:lvl w:ilvl="4">
      <w:start w:val="1"/>
      <w:numFmt w:val="none"/>
      <w:pStyle w:val="ppNoteIndent3"/>
      <w:suff w:val="nothing"/>
      <w:lvlText w:val=""/>
      <w:lvlJc w:val="left"/>
      <w:pPr>
        <w:ind w:left="2302" w:firstLine="0"/>
      </w:pPr>
      <w:rPr>
        <w:rFonts w:hint="default"/>
      </w:rPr>
    </w:lvl>
    <w:lvl w:ilvl="5">
      <w:start w:val="1"/>
      <w:numFmt w:val="lowerRoman"/>
      <w:lvlText w:val="%6."/>
      <w:lvlJc w:val="right"/>
      <w:pPr>
        <w:tabs>
          <w:tab w:val="num" w:pos="5256"/>
        </w:tabs>
        <w:ind w:left="5256" w:hanging="180"/>
      </w:pPr>
      <w:rPr>
        <w:rFonts w:hint="default"/>
      </w:rPr>
    </w:lvl>
    <w:lvl w:ilvl="6">
      <w:start w:val="1"/>
      <w:numFmt w:val="decimal"/>
      <w:lvlText w:val="%7."/>
      <w:lvlJc w:val="left"/>
      <w:pPr>
        <w:tabs>
          <w:tab w:val="num" w:pos="5976"/>
        </w:tabs>
        <w:ind w:left="5976" w:hanging="360"/>
      </w:pPr>
      <w:rPr>
        <w:rFonts w:hint="default"/>
      </w:rPr>
    </w:lvl>
    <w:lvl w:ilvl="7">
      <w:start w:val="1"/>
      <w:numFmt w:val="lowerLetter"/>
      <w:lvlText w:val="%8."/>
      <w:lvlJc w:val="left"/>
      <w:pPr>
        <w:tabs>
          <w:tab w:val="num" w:pos="6696"/>
        </w:tabs>
        <w:ind w:left="6696" w:hanging="360"/>
      </w:pPr>
      <w:rPr>
        <w:rFonts w:hint="default"/>
      </w:rPr>
    </w:lvl>
    <w:lvl w:ilvl="8">
      <w:start w:val="1"/>
      <w:numFmt w:val="lowerRoman"/>
      <w:lvlText w:val="%9."/>
      <w:lvlJc w:val="right"/>
      <w:pPr>
        <w:tabs>
          <w:tab w:val="num" w:pos="7416"/>
        </w:tabs>
        <w:ind w:left="7416" w:hanging="180"/>
      </w:pPr>
      <w:rPr>
        <w:rFonts w:hint="default"/>
      </w:rPr>
    </w:lvl>
  </w:abstractNum>
  <w:abstractNum w:abstractNumId="6" w15:restartNumberingAfterBreak="0">
    <w:nsid w:val="33673A9A"/>
    <w:multiLevelType w:val="multilevel"/>
    <w:tmpl w:val="7C0675A4"/>
    <w:lvl w:ilvl="0">
      <w:start w:val="1"/>
      <w:numFmt w:val="none"/>
      <w:suff w:val="nothing"/>
      <w:lvlText w:val=""/>
      <w:lvlJc w:val="left"/>
      <w:pPr>
        <w:ind w:left="720" w:firstLine="0"/>
      </w:pPr>
      <w:rPr>
        <w:rFonts w:hint="default"/>
      </w:rPr>
    </w:lvl>
    <w:lvl w:ilvl="1">
      <w:start w:val="1"/>
      <w:numFmt w:val="none"/>
      <w:pStyle w:val="ppFigure"/>
      <w:suff w:val="nothing"/>
      <w:lvlText w:val=""/>
      <w:lvlJc w:val="left"/>
      <w:pPr>
        <w:ind w:left="720" w:firstLine="0"/>
      </w:pPr>
      <w:rPr>
        <w:rFonts w:hint="default"/>
      </w:rPr>
    </w:lvl>
    <w:lvl w:ilvl="2">
      <w:start w:val="1"/>
      <w:numFmt w:val="none"/>
      <w:pStyle w:val="ppFigureIndent"/>
      <w:suff w:val="nothing"/>
      <w:lvlText w:val=""/>
      <w:lvlJc w:val="left"/>
      <w:pPr>
        <w:ind w:left="1440" w:firstLine="0"/>
      </w:pPr>
      <w:rPr>
        <w:rFonts w:hint="default"/>
      </w:rPr>
    </w:lvl>
    <w:lvl w:ilvl="3">
      <w:start w:val="1"/>
      <w:numFmt w:val="none"/>
      <w:pStyle w:val="ppFigureIndent2"/>
      <w:suff w:val="nothing"/>
      <w:lvlText w:val=""/>
      <w:lvlJc w:val="left"/>
      <w:pPr>
        <w:ind w:left="2160" w:firstLine="0"/>
      </w:pPr>
      <w:rPr>
        <w:rFonts w:hint="default"/>
      </w:rPr>
    </w:lvl>
    <w:lvl w:ilvl="4">
      <w:start w:val="1"/>
      <w:numFmt w:val="none"/>
      <w:pStyle w:val="ppFigureIndent3"/>
      <w:suff w:val="nothing"/>
      <w:lvlText w:val=""/>
      <w:lvlJc w:val="left"/>
      <w:pPr>
        <w:ind w:left="2160" w:firstLine="0"/>
      </w:pPr>
      <w:rPr>
        <w:rFonts w:hint="default"/>
      </w:rPr>
    </w:lvl>
    <w:lvl w:ilvl="5">
      <w:start w:val="1"/>
      <w:numFmt w:val="lowerRoman"/>
      <w:lvlText w:val="%6."/>
      <w:lvlJc w:val="right"/>
      <w:pPr>
        <w:tabs>
          <w:tab w:val="num" w:pos="6408"/>
        </w:tabs>
        <w:ind w:left="6408" w:hanging="180"/>
      </w:pPr>
      <w:rPr>
        <w:rFonts w:hint="default"/>
      </w:rPr>
    </w:lvl>
    <w:lvl w:ilvl="6">
      <w:start w:val="1"/>
      <w:numFmt w:val="decimal"/>
      <w:lvlText w:val="%7."/>
      <w:lvlJc w:val="left"/>
      <w:pPr>
        <w:tabs>
          <w:tab w:val="num" w:pos="7128"/>
        </w:tabs>
        <w:ind w:left="7128" w:hanging="360"/>
      </w:pPr>
      <w:rPr>
        <w:rFonts w:hint="default"/>
      </w:rPr>
    </w:lvl>
    <w:lvl w:ilvl="7">
      <w:start w:val="1"/>
      <w:numFmt w:val="lowerLetter"/>
      <w:lvlText w:val="%8."/>
      <w:lvlJc w:val="left"/>
      <w:pPr>
        <w:tabs>
          <w:tab w:val="num" w:pos="7848"/>
        </w:tabs>
        <w:ind w:left="7848" w:hanging="360"/>
      </w:pPr>
      <w:rPr>
        <w:rFonts w:hint="default"/>
      </w:rPr>
    </w:lvl>
    <w:lvl w:ilvl="8">
      <w:start w:val="1"/>
      <w:numFmt w:val="lowerRoman"/>
      <w:lvlText w:val="%9."/>
      <w:lvlJc w:val="right"/>
      <w:pPr>
        <w:tabs>
          <w:tab w:val="num" w:pos="8568"/>
        </w:tabs>
        <w:ind w:left="8568" w:hanging="180"/>
      </w:pPr>
      <w:rPr>
        <w:rFonts w:hint="default"/>
      </w:rPr>
    </w:lvl>
  </w:abstractNum>
  <w:abstractNum w:abstractNumId="7" w15:restartNumberingAfterBreak="0">
    <w:nsid w:val="3F6415A8"/>
    <w:multiLevelType w:val="hybridMultilevel"/>
    <w:tmpl w:val="699ABDDE"/>
    <w:lvl w:ilvl="0" w:tplc="1409000F">
      <w:start w:val="1"/>
      <w:numFmt w:val="decimal"/>
      <w:lvlText w:val="%1."/>
      <w:lvlJc w:val="left"/>
      <w:pPr>
        <w:ind w:left="720" w:hanging="360"/>
      </w:pPr>
      <w:rPr>
        <w:rFonts w:hint="default"/>
      </w:r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 w15:restartNumberingAfterBreak="0">
    <w:nsid w:val="4110574B"/>
    <w:multiLevelType w:val="hybridMultilevel"/>
    <w:tmpl w:val="A3383370"/>
    <w:lvl w:ilvl="0" w:tplc="1409000F">
      <w:start w:val="1"/>
      <w:numFmt w:val="decimal"/>
      <w:lvlText w:val="%1."/>
      <w:lvlJc w:val="left"/>
      <w:pPr>
        <w:ind w:left="720" w:hanging="360"/>
      </w:pPr>
      <w:rPr>
        <w:rFonts w:hint="default"/>
      </w:r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9" w15:restartNumberingAfterBreak="0">
    <w:nsid w:val="4F7740E6"/>
    <w:multiLevelType w:val="multilevel"/>
    <w:tmpl w:val="01EAA972"/>
    <w:lvl w:ilvl="0">
      <w:start w:val="1"/>
      <w:numFmt w:val="none"/>
      <w:suff w:val="nothing"/>
      <w:lvlText w:val=""/>
      <w:lvlJc w:val="left"/>
      <w:pPr>
        <w:ind w:left="0" w:firstLine="0"/>
      </w:pPr>
      <w:rPr>
        <w:rFonts w:hint="default"/>
      </w:rPr>
    </w:lvl>
    <w:lvl w:ilvl="1">
      <w:numFmt w:val="none"/>
      <w:lvlRestart w:val="0"/>
      <w:pStyle w:val="ppBodyText"/>
      <w:suff w:val="nothing"/>
      <w:lvlText w:val=""/>
      <w:lvlJc w:val="left"/>
      <w:pPr>
        <w:ind w:left="0" w:firstLine="0"/>
      </w:pPr>
      <w:rPr>
        <w:rFonts w:hint="default"/>
      </w:rPr>
    </w:lvl>
    <w:lvl w:ilvl="2">
      <w:start w:val="1"/>
      <w:numFmt w:val="none"/>
      <w:pStyle w:val="ppBodyTextIndent"/>
      <w:suff w:val="nothing"/>
      <w:lvlText w:val=""/>
      <w:lvlJc w:val="left"/>
      <w:pPr>
        <w:ind w:left="720" w:firstLine="0"/>
      </w:pPr>
      <w:rPr>
        <w:rFonts w:hint="default"/>
      </w:rPr>
    </w:lvl>
    <w:lvl w:ilvl="3">
      <w:start w:val="1"/>
      <w:numFmt w:val="none"/>
      <w:pStyle w:val="ppBodyTextIndent2"/>
      <w:suff w:val="nothing"/>
      <w:lvlText w:val=""/>
      <w:lvlJc w:val="left"/>
      <w:pPr>
        <w:ind w:left="1440" w:firstLine="0"/>
      </w:pPr>
      <w:rPr>
        <w:rFonts w:hint="default"/>
      </w:rPr>
    </w:lvl>
    <w:lvl w:ilvl="4">
      <w:start w:val="1"/>
      <w:numFmt w:val="none"/>
      <w:pStyle w:val="ppBodyTextIndent3"/>
      <w:suff w:val="nothing"/>
      <w:lvlText w:val=""/>
      <w:lvlJc w:val="left"/>
      <w:pPr>
        <w:ind w:left="2160" w:firstLine="0"/>
      </w:pPr>
      <w:rPr>
        <w:rFonts w:hint="default"/>
      </w:rPr>
    </w:lvl>
    <w:lvl w:ilvl="5">
      <w:start w:val="1"/>
      <w:numFmt w:val="none"/>
      <w:lvlText w:val=""/>
      <w:lvlJc w:val="left"/>
      <w:pPr>
        <w:ind w:left="3600" w:firstLine="0"/>
      </w:pPr>
      <w:rPr>
        <w:rFonts w:hint="default"/>
      </w:rPr>
    </w:lvl>
    <w:lvl w:ilvl="6">
      <w:start w:val="1"/>
      <w:numFmt w:val="none"/>
      <w:lvlText w:val=""/>
      <w:lvlJc w:val="left"/>
      <w:pPr>
        <w:ind w:left="4320" w:firstLine="0"/>
      </w:pPr>
      <w:rPr>
        <w:rFonts w:hint="default"/>
      </w:rPr>
    </w:lvl>
    <w:lvl w:ilvl="7">
      <w:start w:val="1"/>
      <w:numFmt w:val="none"/>
      <w:lvlText w:val=""/>
      <w:lvlJc w:val="left"/>
      <w:pPr>
        <w:ind w:left="5040" w:firstLine="0"/>
      </w:pPr>
      <w:rPr>
        <w:rFonts w:hint="default"/>
      </w:rPr>
    </w:lvl>
    <w:lvl w:ilvl="8">
      <w:start w:val="1"/>
      <w:numFmt w:val="none"/>
      <w:lvlText w:val=""/>
      <w:lvlJc w:val="left"/>
      <w:pPr>
        <w:ind w:left="5760" w:firstLine="0"/>
      </w:pPr>
      <w:rPr>
        <w:rFonts w:hint="default"/>
      </w:rPr>
    </w:lvl>
  </w:abstractNum>
  <w:abstractNum w:abstractNumId="10" w15:restartNumberingAfterBreak="0">
    <w:nsid w:val="57937A46"/>
    <w:multiLevelType w:val="hybridMultilevel"/>
    <w:tmpl w:val="1E94638A"/>
    <w:lvl w:ilvl="0" w:tplc="E4A40D04">
      <w:start w:val="1"/>
      <w:numFmt w:val="bullet"/>
      <w:pStyle w:val="ppBulletListTable"/>
      <w:lvlText w:val=""/>
      <w:lvlJc w:val="left"/>
      <w:pPr>
        <w:tabs>
          <w:tab w:val="num" w:pos="907"/>
        </w:tabs>
        <w:ind w:left="907" w:hanging="360"/>
      </w:pPr>
      <w:rPr>
        <w:rFonts w:ascii="Symbol" w:hAnsi="Symbol" w:hint="default"/>
      </w:rPr>
    </w:lvl>
    <w:lvl w:ilvl="1" w:tplc="04090003">
      <w:start w:val="1"/>
      <w:numFmt w:val="bullet"/>
      <w:lvlText w:val="o"/>
      <w:lvlJc w:val="left"/>
      <w:pPr>
        <w:tabs>
          <w:tab w:val="num" w:pos="1627"/>
        </w:tabs>
        <w:ind w:left="1627" w:hanging="360"/>
      </w:pPr>
      <w:rPr>
        <w:rFonts w:ascii="Courier New" w:hAnsi="Courier New" w:cs="Courier New" w:hint="default"/>
      </w:rPr>
    </w:lvl>
    <w:lvl w:ilvl="2" w:tplc="04090005" w:tentative="1">
      <w:start w:val="1"/>
      <w:numFmt w:val="bullet"/>
      <w:lvlText w:val=""/>
      <w:lvlJc w:val="left"/>
      <w:pPr>
        <w:tabs>
          <w:tab w:val="num" w:pos="2347"/>
        </w:tabs>
        <w:ind w:left="2347" w:hanging="360"/>
      </w:pPr>
      <w:rPr>
        <w:rFonts w:ascii="Wingdings" w:hAnsi="Wingdings" w:hint="default"/>
      </w:rPr>
    </w:lvl>
    <w:lvl w:ilvl="3" w:tplc="04090001" w:tentative="1">
      <w:start w:val="1"/>
      <w:numFmt w:val="bullet"/>
      <w:lvlText w:val=""/>
      <w:lvlJc w:val="left"/>
      <w:pPr>
        <w:tabs>
          <w:tab w:val="num" w:pos="3067"/>
        </w:tabs>
        <w:ind w:left="3067" w:hanging="360"/>
      </w:pPr>
      <w:rPr>
        <w:rFonts w:ascii="Symbol" w:hAnsi="Symbol" w:hint="default"/>
      </w:rPr>
    </w:lvl>
    <w:lvl w:ilvl="4" w:tplc="04090003" w:tentative="1">
      <w:start w:val="1"/>
      <w:numFmt w:val="bullet"/>
      <w:lvlText w:val="o"/>
      <w:lvlJc w:val="left"/>
      <w:pPr>
        <w:tabs>
          <w:tab w:val="num" w:pos="3787"/>
        </w:tabs>
        <w:ind w:left="3787" w:hanging="360"/>
      </w:pPr>
      <w:rPr>
        <w:rFonts w:ascii="Courier New" w:hAnsi="Courier New" w:cs="Courier New" w:hint="default"/>
      </w:rPr>
    </w:lvl>
    <w:lvl w:ilvl="5" w:tplc="04090005" w:tentative="1">
      <w:start w:val="1"/>
      <w:numFmt w:val="bullet"/>
      <w:lvlText w:val=""/>
      <w:lvlJc w:val="left"/>
      <w:pPr>
        <w:tabs>
          <w:tab w:val="num" w:pos="4507"/>
        </w:tabs>
        <w:ind w:left="4507" w:hanging="360"/>
      </w:pPr>
      <w:rPr>
        <w:rFonts w:ascii="Wingdings" w:hAnsi="Wingdings" w:hint="default"/>
      </w:rPr>
    </w:lvl>
    <w:lvl w:ilvl="6" w:tplc="04090001" w:tentative="1">
      <w:start w:val="1"/>
      <w:numFmt w:val="bullet"/>
      <w:lvlText w:val=""/>
      <w:lvlJc w:val="left"/>
      <w:pPr>
        <w:tabs>
          <w:tab w:val="num" w:pos="5227"/>
        </w:tabs>
        <w:ind w:left="5227" w:hanging="360"/>
      </w:pPr>
      <w:rPr>
        <w:rFonts w:ascii="Symbol" w:hAnsi="Symbol" w:hint="default"/>
      </w:rPr>
    </w:lvl>
    <w:lvl w:ilvl="7" w:tplc="04090003" w:tentative="1">
      <w:start w:val="1"/>
      <w:numFmt w:val="bullet"/>
      <w:lvlText w:val="o"/>
      <w:lvlJc w:val="left"/>
      <w:pPr>
        <w:tabs>
          <w:tab w:val="num" w:pos="5947"/>
        </w:tabs>
        <w:ind w:left="5947" w:hanging="360"/>
      </w:pPr>
      <w:rPr>
        <w:rFonts w:ascii="Courier New" w:hAnsi="Courier New" w:cs="Courier New" w:hint="default"/>
      </w:rPr>
    </w:lvl>
    <w:lvl w:ilvl="8" w:tplc="04090005" w:tentative="1">
      <w:start w:val="1"/>
      <w:numFmt w:val="bullet"/>
      <w:lvlText w:val=""/>
      <w:lvlJc w:val="left"/>
      <w:pPr>
        <w:tabs>
          <w:tab w:val="num" w:pos="6667"/>
        </w:tabs>
        <w:ind w:left="6667" w:hanging="360"/>
      </w:pPr>
      <w:rPr>
        <w:rFonts w:ascii="Wingdings" w:hAnsi="Wingdings" w:hint="default"/>
      </w:rPr>
    </w:lvl>
  </w:abstractNum>
  <w:abstractNum w:abstractNumId="11" w15:restartNumberingAfterBreak="0">
    <w:nsid w:val="5E413193"/>
    <w:multiLevelType w:val="hybridMultilevel"/>
    <w:tmpl w:val="F20C5564"/>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2" w15:restartNumberingAfterBreak="0">
    <w:nsid w:val="642B0C32"/>
    <w:multiLevelType w:val="multilevel"/>
    <w:tmpl w:val="5A723C5C"/>
    <w:lvl w:ilvl="0">
      <w:start w:val="1"/>
      <w:numFmt w:val="none"/>
      <w:suff w:val="nothing"/>
      <w:lvlText w:val=""/>
      <w:lvlJc w:val="left"/>
      <w:pPr>
        <w:ind w:left="720" w:firstLine="0"/>
      </w:pPr>
      <w:rPr>
        <w:rFonts w:hint="default"/>
      </w:rPr>
    </w:lvl>
    <w:lvl w:ilvl="1">
      <w:start w:val="1"/>
      <w:numFmt w:val="none"/>
      <w:pStyle w:val="ppCodeLanguage"/>
      <w:suff w:val="nothing"/>
      <w:lvlText w:val=""/>
      <w:lvlJc w:val="left"/>
      <w:pPr>
        <w:ind w:left="720" w:firstLine="0"/>
      </w:pPr>
      <w:rPr>
        <w:rFonts w:hint="default"/>
      </w:rPr>
    </w:lvl>
    <w:lvl w:ilvl="2">
      <w:start w:val="1"/>
      <w:numFmt w:val="none"/>
      <w:pStyle w:val="ppCodeLanguageIndent"/>
      <w:suff w:val="nothing"/>
      <w:lvlText w:val=""/>
      <w:lvlJc w:val="left"/>
      <w:pPr>
        <w:ind w:left="1440" w:firstLine="0"/>
      </w:pPr>
      <w:rPr>
        <w:rFonts w:hint="default"/>
      </w:rPr>
    </w:lvl>
    <w:lvl w:ilvl="3">
      <w:start w:val="1"/>
      <w:numFmt w:val="none"/>
      <w:pStyle w:val="ppCodeLanguageIndent2"/>
      <w:suff w:val="nothing"/>
      <w:lvlText w:val=""/>
      <w:lvlJc w:val="left"/>
      <w:pPr>
        <w:ind w:left="2160" w:firstLine="0"/>
      </w:pPr>
      <w:rPr>
        <w:rFonts w:hint="default"/>
      </w:rPr>
    </w:lvl>
    <w:lvl w:ilvl="4">
      <w:start w:val="1"/>
      <w:numFmt w:val="none"/>
      <w:pStyle w:val="ppCodeLanguageIndent3"/>
      <w:suff w:val="nothing"/>
      <w:lvlText w:val=""/>
      <w:lvlJc w:val="left"/>
      <w:pPr>
        <w:ind w:left="2160" w:firstLine="0"/>
      </w:pPr>
      <w:rPr>
        <w:rFonts w:hint="default"/>
      </w:rPr>
    </w:lvl>
    <w:lvl w:ilvl="5">
      <w:start w:val="1"/>
      <w:numFmt w:val="lowerRoman"/>
      <w:lvlText w:val="%6."/>
      <w:lvlJc w:val="right"/>
      <w:pPr>
        <w:tabs>
          <w:tab w:val="num" w:pos="5112"/>
        </w:tabs>
        <w:ind w:left="5112" w:hanging="180"/>
      </w:pPr>
      <w:rPr>
        <w:rFonts w:hint="default"/>
      </w:rPr>
    </w:lvl>
    <w:lvl w:ilvl="6">
      <w:start w:val="1"/>
      <w:numFmt w:val="decimal"/>
      <w:lvlText w:val="%7."/>
      <w:lvlJc w:val="left"/>
      <w:pPr>
        <w:tabs>
          <w:tab w:val="num" w:pos="5832"/>
        </w:tabs>
        <w:ind w:left="5832" w:hanging="360"/>
      </w:pPr>
      <w:rPr>
        <w:rFonts w:hint="default"/>
      </w:rPr>
    </w:lvl>
    <w:lvl w:ilvl="7">
      <w:start w:val="1"/>
      <w:numFmt w:val="lowerLetter"/>
      <w:lvlText w:val="%8."/>
      <w:lvlJc w:val="left"/>
      <w:pPr>
        <w:tabs>
          <w:tab w:val="num" w:pos="6552"/>
        </w:tabs>
        <w:ind w:left="6552" w:hanging="360"/>
      </w:pPr>
      <w:rPr>
        <w:rFonts w:hint="default"/>
      </w:rPr>
    </w:lvl>
    <w:lvl w:ilvl="8">
      <w:start w:val="1"/>
      <w:numFmt w:val="lowerRoman"/>
      <w:lvlText w:val="%9."/>
      <w:lvlJc w:val="right"/>
      <w:pPr>
        <w:tabs>
          <w:tab w:val="num" w:pos="7272"/>
        </w:tabs>
        <w:ind w:left="7272" w:hanging="180"/>
      </w:pPr>
      <w:rPr>
        <w:rFonts w:hint="default"/>
      </w:rPr>
    </w:lvl>
  </w:abstractNum>
  <w:abstractNum w:abstractNumId="13" w15:restartNumberingAfterBreak="0">
    <w:nsid w:val="68106B55"/>
    <w:multiLevelType w:val="hybridMultilevel"/>
    <w:tmpl w:val="699ABDDE"/>
    <w:lvl w:ilvl="0" w:tplc="1409000F">
      <w:start w:val="1"/>
      <w:numFmt w:val="decimal"/>
      <w:lvlText w:val="%1."/>
      <w:lvlJc w:val="left"/>
      <w:pPr>
        <w:ind w:left="720" w:hanging="360"/>
      </w:pPr>
      <w:rPr>
        <w:rFonts w:hint="default"/>
      </w:r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4" w15:restartNumberingAfterBreak="0">
    <w:nsid w:val="6D0D5BAB"/>
    <w:multiLevelType w:val="multilevel"/>
    <w:tmpl w:val="2A1A8956"/>
    <w:lvl w:ilvl="0">
      <w:start w:val="1"/>
      <w:numFmt w:val="none"/>
      <w:suff w:val="nothing"/>
      <w:lvlText w:val=""/>
      <w:lvlJc w:val="left"/>
      <w:pPr>
        <w:ind w:left="720" w:firstLine="0"/>
      </w:pPr>
      <w:rPr>
        <w:rFonts w:hint="default"/>
      </w:rPr>
    </w:lvl>
    <w:lvl w:ilvl="1">
      <w:start w:val="1"/>
      <w:numFmt w:val="none"/>
      <w:suff w:val="nothing"/>
      <w:lvlText w:val=""/>
      <w:lvlJc w:val="left"/>
      <w:pPr>
        <w:ind w:left="720" w:firstLine="0"/>
      </w:pPr>
      <w:rPr>
        <w:rFonts w:hint="default"/>
      </w:rPr>
    </w:lvl>
    <w:lvl w:ilvl="2">
      <w:start w:val="1"/>
      <w:numFmt w:val="none"/>
      <w:suff w:val="nothing"/>
      <w:lvlText w:val=""/>
      <w:lvlJc w:val="left"/>
      <w:pPr>
        <w:ind w:left="1440" w:firstLine="0"/>
      </w:pPr>
      <w:rPr>
        <w:rFonts w:hint="default"/>
      </w:rPr>
    </w:lvl>
    <w:lvl w:ilvl="3">
      <w:start w:val="1"/>
      <w:numFmt w:val="none"/>
      <w:suff w:val="nothing"/>
      <w:lvlText w:val=""/>
      <w:lvlJc w:val="left"/>
      <w:pPr>
        <w:ind w:left="2160" w:firstLine="0"/>
      </w:pPr>
      <w:rPr>
        <w:rFonts w:hint="default"/>
      </w:rPr>
    </w:lvl>
    <w:lvl w:ilvl="4">
      <w:start w:val="1"/>
      <w:numFmt w:val="lowerLetter"/>
      <w:lvlText w:val="%5."/>
      <w:lvlJc w:val="left"/>
      <w:pPr>
        <w:tabs>
          <w:tab w:val="num" w:pos="6408"/>
        </w:tabs>
        <w:ind w:left="6408" w:hanging="360"/>
      </w:pPr>
      <w:rPr>
        <w:rFonts w:hint="default"/>
      </w:rPr>
    </w:lvl>
    <w:lvl w:ilvl="5">
      <w:start w:val="1"/>
      <w:numFmt w:val="lowerRoman"/>
      <w:lvlText w:val="%6."/>
      <w:lvlJc w:val="right"/>
      <w:pPr>
        <w:tabs>
          <w:tab w:val="num" w:pos="7128"/>
        </w:tabs>
        <w:ind w:left="7128" w:hanging="180"/>
      </w:pPr>
      <w:rPr>
        <w:rFonts w:hint="default"/>
      </w:rPr>
    </w:lvl>
    <w:lvl w:ilvl="6">
      <w:start w:val="1"/>
      <w:numFmt w:val="decimal"/>
      <w:lvlText w:val="%7."/>
      <w:lvlJc w:val="left"/>
      <w:pPr>
        <w:tabs>
          <w:tab w:val="num" w:pos="7848"/>
        </w:tabs>
        <w:ind w:left="7848" w:hanging="360"/>
      </w:pPr>
      <w:rPr>
        <w:rFonts w:hint="default"/>
      </w:rPr>
    </w:lvl>
    <w:lvl w:ilvl="7">
      <w:start w:val="1"/>
      <w:numFmt w:val="lowerLetter"/>
      <w:lvlText w:val="%8."/>
      <w:lvlJc w:val="left"/>
      <w:pPr>
        <w:tabs>
          <w:tab w:val="num" w:pos="8568"/>
        </w:tabs>
        <w:ind w:left="8568" w:hanging="360"/>
      </w:pPr>
      <w:rPr>
        <w:rFonts w:hint="default"/>
      </w:rPr>
    </w:lvl>
    <w:lvl w:ilvl="8">
      <w:start w:val="1"/>
      <w:numFmt w:val="lowerRoman"/>
      <w:lvlText w:val="%9."/>
      <w:lvlJc w:val="right"/>
      <w:pPr>
        <w:tabs>
          <w:tab w:val="num" w:pos="9288"/>
        </w:tabs>
        <w:ind w:left="9288" w:hanging="180"/>
      </w:pPr>
      <w:rPr>
        <w:rFonts w:hint="default"/>
      </w:rPr>
    </w:lvl>
  </w:abstractNum>
  <w:abstractNum w:abstractNumId="15" w15:restartNumberingAfterBreak="0">
    <w:nsid w:val="7007186C"/>
    <w:multiLevelType w:val="multilevel"/>
    <w:tmpl w:val="700C01D4"/>
    <w:lvl w:ilvl="0">
      <w:start w:val="1"/>
      <w:numFmt w:val="none"/>
      <w:suff w:val="nothing"/>
      <w:lvlText w:val=""/>
      <w:lvlJc w:val="left"/>
      <w:pPr>
        <w:ind w:left="720" w:firstLine="0"/>
      </w:pPr>
      <w:rPr>
        <w:rFonts w:hint="default"/>
      </w:rPr>
    </w:lvl>
    <w:lvl w:ilvl="1">
      <w:start w:val="1"/>
      <w:numFmt w:val="none"/>
      <w:pStyle w:val="ppFigureCaption"/>
      <w:suff w:val="nothing"/>
      <w:lvlText w:val=""/>
      <w:lvlJc w:val="left"/>
      <w:pPr>
        <w:ind w:left="720" w:firstLine="0"/>
      </w:pPr>
      <w:rPr>
        <w:rFonts w:hint="default"/>
      </w:rPr>
    </w:lvl>
    <w:lvl w:ilvl="2">
      <w:start w:val="1"/>
      <w:numFmt w:val="none"/>
      <w:pStyle w:val="ppFigureCaptionIndent"/>
      <w:suff w:val="nothing"/>
      <w:lvlText w:val=""/>
      <w:lvlJc w:val="left"/>
      <w:pPr>
        <w:ind w:left="1440" w:firstLine="0"/>
      </w:pPr>
      <w:rPr>
        <w:rFonts w:hint="default"/>
      </w:rPr>
    </w:lvl>
    <w:lvl w:ilvl="3">
      <w:start w:val="1"/>
      <w:numFmt w:val="none"/>
      <w:pStyle w:val="ppFigureCaptionIndent2"/>
      <w:suff w:val="nothing"/>
      <w:lvlText w:val=""/>
      <w:lvlJc w:val="left"/>
      <w:pPr>
        <w:ind w:left="2160" w:firstLine="0"/>
      </w:pPr>
      <w:rPr>
        <w:rFonts w:hint="default"/>
      </w:rPr>
    </w:lvl>
    <w:lvl w:ilvl="4">
      <w:start w:val="1"/>
      <w:numFmt w:val="none"/>
      <w:pStyle w:val="ppFigureCaptionIndent3"/>
      <w:suff w:val="nothing"/>
      <w:lvlText w:val=""/>
      <w:lvlJc w:val="left"/>
      <w:pPr>
        <w:ind w:left="2160" w:firstLine="0"/>
      </w:pPr>
      <w:rPr>
        <w:rFonts w:hint="default"/>
      </w:rPr>
    </w:lvl>
    <w:lvl w:ilvl="5">
      <w:start w:val="1"/>
      <w:numFmt w:val="lowerRoman"/>
      <w:lvlText w:val="%6."/>
      <w:lvlJc w:val="right"/>
      <w:pPr>
        <w:tabs>
          <w:tab w:val="num" w:pos="6408"/>
        </w:tabs>
        <w:ind w:left="6408" w:hanging="180"/>
      </w:pPr>
      <w:rPr>
        <w:rFonts w:hint="default"/>
      </w:rPr>
    </w:lvl>
    <w:lvl w:ilvl="6">
      <w:start w:val="1"/>
      <w:numFmt w:val="decimal"/>
      <w:lvlText w:val="%7."/>
      <w:lvlJc w:val="left"/>
      <w:pPr>
        <w:tabs>
          <w:tab w:val="num" w:pos="7128"/>
        </w:tabs>
        <w:ind w:left="7128" w:hanging="360"/>
      </w:pPr>
      <w:rPr>
        <w:rFonts w:hint="default"/>
      </w:rPr>
    </w:lvl>
    <w:lvl w:ilvl="7">
      <w:start w:val="1"/>
      <w:numFmt w:val="lowerLetter"/>
      <w:lvlText w:val="%8."/>
      <w:lvlJc w:val="left"/>
      <w:pPr>
        <w:tabs>
          <w:tab w:val="num" w:pos="7848"/>
        </w:tabs>
        <w:ind w:left="7848" w:hanging="360"/>
      </w:pPr>
      <w:rPr>
        <w:rFonts w:hint="default"/>
      </w:rPr>
    </w:lvl>
    <w:lvl w:ilvl="8">
      <w:start w:val="1"/>
      <w:numFmt w:val="lowerRoman"/>
      <w:lvlText w:val="%9."/>
      <w:lvlJc w:val="right"/>
      <w:pPr>
        <w:tabs>
          <w:tab w:val="num" w:pos="8568"/>
        </w:tabs>
        <w:ind w:left="8568" w:hanging="180"/>
      </w:pPr>
      <w:rPr>
        <w:rFonts w:hint="default"/>
      </w:rPr>
    </w:lvl>
  </w:abstractNum>
  <w:abstractNum w:abstractNumId="16" w15:restartNumberingAfterBreak="0">
    <w:nsid w:val="78D5563E"/>
    <w:multiLevelType w:val="hybridMultilevel"/>
    <w:tmpl w:val="57EECFEA"/>
    <w:lvl w:ilvl="0" w:tplc="1409000F">
      <w:start w:val="1"/>
      <w:numFmt w:val="decimal"/>
      <w:lvlText w:val="%1."/>
      <w:lvlJc w:val="left"/>
      <w:pPr>
        <w:ind w:left="720" w:hanging="360"/>
      </w:pPr>
      <w:rPr>
        <w:rFonts w:hint="default"/>
      </w:r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7" w15:restartNumberingAfterBreak="0">
    <w:nsid w:val="7A8626E4"/>
    <w:multiLevelType w:val="multilevel"/>
    <w:tmpl w:val="D1FA2490"/>
    <w:lvl w:ilvl="0">
      <w:start w:val="1"/>
      <w:numFmt w:val="none"/>
      <w:pStyle w:val="ppListEnd"/>
      <w:lvlText w:val=""/>
      <w:lvlJc w:val="left"/>
      <w:pPr>
        <w:tabs>
          <w:tab w:val="num" w:pos="173"/>
        </w:tabs>
        <w:ind w:left="173" w:firstLine="0"/>
      </w:pPr>
      <w:rPr>
        <w:rFonts w:hint="default"/>
      </w:rPr>
    </w:lvl>
    <w:lvl w:ilvl="1">
      <w:start w:val="1"/>
      <w:numFmt w:val="decimal"/>
      <w:pStyle w:val="ppNumberList"/>
      <w:lvlText w:val="%2."/>
      <w:lvlJc w:val="left"/>
      <w:pPr>
        <w:tabs>
          <w:tab w:val="num" w:pos="3420"/>
        </w:tabs>
        <w:ind w:left="3420" w:hanging="360"/>
      </w:pPr>
      <w:rPr>
        <w:rFonts w:hint="default"/>
        <w:b w:val="0"/>
      </w:rPr>
    </w:lvl>
    <w:lvl w:ilvl="2">
      <w:start w:val="1"/>
      <w:numFmt w:val="lowerLetter"/>
      <w:pStyle w:val="ppNumberListIndent"/>
      <w:lvlText w:val="%3."/>
      <w:lvlJc w:val="left"/>
      <w:pPr>
        <w:tabs>
          <w:tab w:val="num" w:pos="1757"/>
        </w:tabs>
        <w:ind w:left="1757" w:hanging="360"/>
      </w:pPr>
      <w:rPr>
        <w:rFonts w:hint="default"/>
      </w:rPr>
    </w:lvl>
    <w:lvl w:ilvl="3">
      <w:start w:val="1"/>
      <w:numFmt w:val="lowerRoman"/>
      <w:pStyle w:val="ppNumberListIndent2"/>
      <w:lvlText w:val="%4."/>
      <w:lvlJc w:val="left"/>
      <w:pPr>
        <w:tabs>
          <w:tab w:val="num" w:pos="3125"/>
        </w:tabs>
        <w:ind w:left="3125" w:hanging="360"/>
      </w:pPr>
      <w:rPr>
        <w:rFonts w:hint="default"/>
      </w:rPr>
    </w:lvl>
    <w:lvl w:ilvl="4">
      <w:start w:val="1"/>
      <w:numFmt w:val="lowerLetter"/>
      <w:lvlText w:val="%5."/>
      <w:lvlJc w:val="left"/>
      <w:pPr>
        <w:tabs>
          <w:tab w:val="num" w:pos="3845"/>
        </w:tabs>
        <w:ind w:left="3845" w:hanging="360"/>
      </w:pPr>
      <w:rPr>
        <w:rFonts w:hint="default"/>
      </w:rPr>
    </w:lvl>
    <w:lvl w:ilvl="5">
      <w:start w:val="1"/>
      <w:numFmt w:val="lowerRoman"/>
      <w:lvlText w:val="%6."/>
      <w:lvlJc w:val="right"/>
      <w:pPr>
        <w:tabs>
          <w:tab w:val="num" w:pos="4565"/>
        </w:tabs>
        <w:ind w:left="4565" w:hanging="180"/>
      </w:pPr>
      <w:rPr>
        <w:rFonts w:hint="default"/>
      </w:rPr>
    </w:lvl>
    <w:lvl w:ilvl="6">
      <w:start w:val="1"/>
      <w:numFmt w:val="decimal"/>
      <w:lvlText w:val="%7."/>
      <w:lvlJc w:val="left"/>
      <w:pPr>
        <w:tabs>
          <w:tab w:val="num" w:pos="5285"/>
        </w:tabs>
        <w:ind w:left="5285" w:hanging="360"/>
      </w:pPr>
      <w:rPr>
        <w:rFonts w:hint="default"/>
      </w:rPr>
    </w:lvl>
    <w:lvl w:ilvl="7">
      <w:start w:val="1"/>
      <w:numFmt w:val="lowerLetter"/>
      <w:lvlText w:val="%8."/>
      <w:lvlJc w:val="left"/>
      <w:pPr>
        <w:tabs>
          <w:tab w:val="num" w:pos="6005"/>
        </w:tabs>
        <w:ind w:left="6005" w:hanging="360"/>
      </w:pPr>
      <w:rPr>
        <w:rFonts w:hint="default"/>
      </w:rPr>
    </w:lvl>
    <w:lvl w:ilvl="8">
      <w:start w:val="1"/>
      <w:numFmt w:val="lowerRoman"/>
      <w:lvlText w:val="%9."/>
      <w:lvlJc w:val="right"/>
      <w:pPr>
        <w:tabs>
          <w:tab w:val="num" w:pos="6725"/>
        </w:tabs>
        <w:ind w:left="6725" w:hanging="180"/>
      </w:pPr>
      <w:rPr>
        <w:rFonts w:hint="default"/>
      </w:rPr>
    </w:lvl>
  </w:abstractNum>
  <w:abstractNum w:abstractNumId="18" w15:restartNumberingAfterBreak="0">
    <w:nsid w:val="7D9A58CF"/>
    <w:multiLevelType w:val="hybridMultilevel"/>
    <w:tmpl w:val="4F40A446"/>
    <w:lvl w:ilvl="0" w:tplc="1409000F">
      <w:start w:val="1"/>
      <w:numFmt w:val="decimal"/>
      <w:lvlText w:val="%1."/>
      <w:lvlJc w:val="left"/>
      <w:pPr>
        <w:ind w:left="720" w:hanging="360"/>
      </w:pPr>
      <w:rPr>
        <w:rFonts w:hint="default"/>
      </w:r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9" w15:restartNumberingAfterBreak="0">
    <w:nsid w:val="7EE03964"/>
    <w:multiLevelType w:val="multilevel"/>
    <w:tmpl w:val="817ABE0C"/>
    <w:lvl w:ilvl="0">
      <w:start w:val="1"/>
      <w:numFmt w:val="none"/>
      <w:suff w:val="nothing"/>
      <w:lvlText w:val=""/>
      <w:lvlJc w:val="left"/>
      <w:pPr>
        <w:ind w:left="720" w:firstLine="0"/>
      </w:pPr>
      <w:rPr>
        <w:rFonts w:hint="default"/>
      </w:rPr>
    </w:lvl>
    <w:lvl w:ilvl="1">
      <w:start w:val="1"/>
      <w:numFmt w:val="none"/>
      <w:pStyle w:val="ppFigureNumber"/>
      <w:suff w:val="nothing"/>
      <w:lvlText w:val=""/>
      <w:lvlJc w:val="left"/>
      <w:pPr>
        <w:ind w:left="720" w:firstLine="0"/>
      </w:pPr>
      <w:rPr>
        <w:rFonts w:hint="default"/>
      </w:rPr>
    </w:lvl>
    <w:lvl w:ilvl="2">
      <w:start w:val="1"/>
      <w:numFmt w:val="none"/>
      <w:pStyle w:val="ppFigureNumberIndent"/>
      <w:suff w:val="nothing"/>
      <w:lvlText w:val=""/>
      <w:lvlJc w:val="left"/>
      <w:pPr>
        <w:ind w:left="1440" w:firstLine="0"/>
      </w:pPr>
      <w:rPr>
        <w:rFonts w:hint="default"/>
      </w:rPr>
    </w:lvl>
    <w:lvl w:ilvl="3">
      <w:start w:val="1"/>
      <w:numFmt w:val="none"/>
      <w:pStyle w:val="ppFigureNumberIndent2"/>
      <w:suff w:val="nothing"/>
      <w:lvlText w:val=""/>
      <w:lvlJc w:val="left"/>
      <w:pPr>
        <w:ind w:left="2160" w:firstLine="0"/>
      </w:pPr>
      <w:rPr>
        <w:rFonts w:hint="default"/>
      </w:rPr>
    </w:lvl>
    <w:lvl w:ilvl="4">
      <w:start w:val="1"/>
      <w:numFmt w:val="none"/>
      <w:pStyle w:val="ppFigureNumberIndent3"/>
      <w:suff w:val="nothing"/>
      <w:lvlText w:val=""/>
      <w:lvlJc w:val="left"/>
      <w:pPr>
        <w:ind w:left="4392" w:hanging="360"/>
      </w:pPr>
      <w:rPr>
        <w:rFonts w:hint="default"/>
      </w:rPr>
    </w:lvl>
    <w:lvl w:ilvl="5">
      <w:start w:val="1"/>
      <w:numFmt w:val="lowerRoman"/>
      <w:lvlText w:val="%6."/>
      <w:lvlJc w:val="right"/>
      <w:pPr>
        <w:tabs>
          <w:tab w:val="num" w:pos="5112"/>
        </w:tabs>
        <w:ind w:left="5112" w:hanging="180"/>
      </w:pPr>
      <w:rPr>
        <w:rFonts w:hint="default"/>
      </w:rPr>
    </w:lvl>
    <w:lvl w:ilvl="6">
      <w:start w:val="1"/>
      <w:numFmt w:val="decimal"/>
      <w:lvlText w:val="%7."/>
      <w:lvlJc w:val="left"/>
      <w:pPr>
        <w:tabs>
          <w:tab w:val="num" w:pos="5832"/>
        </w:tabs>
        <w:ind w:left="5832" w:hanging="360"/>
      </w:pPr>
      <w:rPr>
        <w:rFonts w:hint="default"/>
      </w:rPr>
    </w:lvl>
    <w:lvl w:ilvl="7">
      <w:start w:val="1"/>
      <w:numFmt w:val="lowerLetter"/>
      <w:lvlText w:val="%8."/>
      <w:lvlJc w:val="left"/>
      <w:pPr>
        <w:tabs>
          <w:tab w:val="num" w:pos="6552"/>
        </w:tabs>
        <w:ind w:left="6552" w:hanging="360"/>
      </w:pPr>
      <w:rPr>
        <w:rFonts w:hint="default"/>
      </w:rPr>
    </w:lvl>
    <w:lvl w:ilvl="8">
      <w:start w:val="1"/>
      <w:numFmt w:val="lowerRoman"/>
      <w:lvlText w:val="%9."/>
      <w:lvlJc w:val="right"/>
      <w:pPr>
        <w:tabs>
          <w:tab w:val="num" w:pos="7272"/>
        </w:tabs>
        <w:ind w:left="7272" w:hanging="180"/>
      </w:pPr>
      <w:rPr>
        <w:rFonts w:hint="default"/>
      </w:rPr>
    </w:lvl>
  </w:abstractNum>
  <w:abstractNum w:abstractNumId="20" w15:restartNumberingAfterBreak="0">
    <w:nsid w:val="7F3A3581"/>
    <w:multiLevelType w:val="multilevel"/>
    <w:tmpl w:val="271A6B66"/>
    <w:lvl w:ilvl="0">
      <w:start w:val="1"/>
      <w:numFmt w:val="none"/>
      <w:suff w:val="nothing"/>
      <w:lvlText w:val=""/>
      <w:lvlJc w:val="left"/>
      <w:pPr>
        <w:ind w:left="720" w:firstLine="0"/>
      </w:pPr>
      <w:rPr>
        <w:rFonts w:hint="default"/>
      </w:rPr>
    </w:lvl>
    <w:lvl w:ilvl="1">
      <w:start w:val="1"/>
      <w:numFmt w:val="none"/>
      <w:pStyle w:val="ppCode"/>
      <w:suff w:val="nothing"/>
      <w:lvlText w:val=""/>
      <w:lvlJc w:val="left"/>
      <w:pPr>
        <w:ind w:left="720" w:firstLine="0"/>
      </w:pPr>
      <w:rPr>
        <w:rFonts w:hint="default"/>
      </w:rPr>
    </w:lvl>
    <w:lvl w:ilvl="2">
      <w:start w:val="1"/>
      <w:numFmt w:val="none"/>
      <w:pStyle w:val="ppCodeIndent"/>
      <w:suff w:val="nothing"/>
      <w:lvlText w:val=""/>
      <w:lvlJc w:val="left"/>
      <w:pPr>
        <w:ind w:left="1440" w:firstLine="0"/>
      </w:pPr>
      <w:rPr>
        <w:rFonts w:hint="default"/>
      </w:rPr>
    </w:lvl>
    <w:lvl w:ilvl="3">
      <w:start w:val="1"/>
      <w:numFmt w:val="none"/>
      <w:pStyle w:val="ppCodeIndent2"/>
      <w:suff w:val="nothing"/>
      <w:lvlText w:val=""/>
      <w:lvlJc w:val="left"/>
      <w:pPr>
        <w:ind w:left="2160" w:firstLine="0"/>
      </w:pPr>
      <w:rPr>
        <w:rFonts w:hint="default"/>
      </w:rPr>
    </w:lvl>
    <w:lvl w:ilvl="4">
      <w:start w:val="1"/>
      <w:numFmt w:val="none"/>
      <w:pStyle w:val="ppCodeIndent3"/>
      <w:suff w:val="nothing"/>
      <w:lvlText w:val=""/>
      <w:lvlJc w:val="left"/>
      <w:pPr>
        <w:ind w:left="2160" w:firstLine="0"/>
      </w:pPr>
      <w:rPr>
        <w:rFonts w:hint="default"/>
      </w:rPr>
    </w:lvl>
    <w:lvl w:ilvl="5">
      <w:start w:val="1"/>
      <w:numFmt w:val="lowerRoman"/>
      <w:lvlText w:val="%6."/>
      <w:lvlJc w:val="right"/>
      <w:pPr>
        <w:tabs>
          <w:tab w:val="num" w:pos="6192"/>
        </w:tabs>
        <w:ind w:left="6192" w:hanging="180"/>
      </w:pPr>
      <w:rPr>
        <w:rFonts w:hint="default"/>
      </w:rPr>
    </w:lvl>
    <w:lvl w:ilvl="6">
      <w:start w:val="1"/>
      <w:numFmt w:val="decimal"/>
      <w:lvlText w:val="%7."/>
      <w:lvlJc w:val="left"/>
      <w:pPr>
        <w:tabs>
          <w:tab w:val="num" w:pos="6912"/>
        </w:tabs>
        <w:ind w:left="6912" w:hanging="360"/>
      </w:pPr>
      <w:rPr>
        <w:rFonts w:hint="default"/>
      </w:rPr>
    </w:lvl>
    <w:lvl w:ilvl="7">
      <w:start w:val="1"/>
      <w:numFmt w:val="lowerLetter"/>
      <w:lvlText w:val="%8."/>
      <w:lvlJc w:val="left"/>
      <w:pPr>
        <w:tabs>
          <w:tab w:val="num" w:pos="7632"/>
        </w:tabs>
        <w:ind w:left="7632" w:hanging="360"/>
      </w:pPr>
      <w:rPr>
        <w:rFonts w:hint="default"/>
      </w:rPr>
    </w:lvl>
    <w:lvl w:ilvl="8">
      <w:start w:val="1"/>
      <w:numFmt w:val="lowerRoman"/>
      <w:lvlText w:val="%9."/>
      <w:lvlJc w:val="right"/>
      <w:pPr>
        <w:tabs>
          <w:tab w:val="num" w:pos="8352"/>
        </w:tabs>
        <w:ind w:left="8352" w:hanging="180"/>
      </w:pPr>
      <w:rPr>
        <w:rFonts w:hint="default"/>
      </w:rPr>
    </w:lvl>
  </w:abstractNum>
  <w:num w:numId="1">
    <w:abstractNumId w:val="17"/>
  </w:num>
  <w:num w:numId="2">
    <w:abstractNumId w:val="9"/>
  </w:num>
  <w:num w:numId="3">
    <w:abstractNumId w:val="6"/>
  </w:num>
  <w:num w:numId="4">
    <w:abstractNumId w:val="5"/>
  </w:num>
  <w:num w:numId="5">
    <w:abstractNumId w:val="15"/>
  </w:num>
  <w:num w:numId="6">
    <w:abstractNumId w:val="19"/>
  </w:num>
  <w:num w:numId="7">
    <w:abstractNumId w:val="20"/>
  </w:num>
  <w:num w:numId="8">
    <w:abstractNumId w:val="12"/>
  </w:num>
  <w:num w:numId="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
  </w:num>
  <w:num w:numId="1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4"/>
  </w:num>
  <w:num w:numId="28">
    <w:abstractNumId w:val="11"/>
  </w:num>
  <w:num w:numId="29">
    <w:abstractNumId w:val="3"/>
  </w:num>
  <w:num w:numId="30">
    <w:abstractNumId w:val="16"/>
  </w:num>
  <w:num w:numId="31">
    <w:abstractNumId w:val="8"/>
  </w:num>
  <w:num w:numId="32">
    <w:abstractNumId w:val="18"/>
  </w:num>
  <w:num w:numId="33">
    <w:abstractNumId w:val="7"/>
  </w:num>
  <w:num w:numId="34">
    <w:abstractNumId w:val="13"/>
  </w:num>
  <w:num w:numId="35">
    <w:abstractNumId w:val="1"/>
  </w:num>
  <w:num w:numId="3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0"/>
  </w:num>
  <w:num w:numId="40">
    <w:abstractNumId w:val="4"/>
  </w:num>
  <w:num w:numId="41">
    <w:abstractNumId w:val="20"/>
  </w:num>
  <w:num w:numId="42">
    <w:abstractNumId w:val="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activeWritingStyle w:appName="MSWord" w:lang="en-US" w:vendorID="64" w:dllVersion="131078" w:nlCheck="1" w:checkStyle="0"/>
  <w:activeWritingStyle w:appName="MSWord" w:lang="es-AR" w:vendorID="64" w:dllVersion="131078" w:nlCheck="1" w:checkStyle="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hyphenationZone w:val="425"/>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33E8"/>
    <w:rsid w:val="00000949"/>
    <w:rsid w:val="00000ABE"/>
    <w:rsid w:val="00001089"/>
    <w:rsid w:val="0000140A"/>
    <w:rsid w:val="0000152A"/>
    <w:rsid w:val="00002164"/>
    <w:rsid w:val="000023C9"/>
    <w:rsid w:val="00002B6E"/>
    <w:rsid w:val="000037FC"/>
    <w:rsid w:val="0000393C"/>
    <w:rsid w:val="000042A9"/>
    <w:rsid w:val="00004F94"/>
    <w:rsid w:val="0000667A"/>
    <w:rsid w:val="0000711A"/>
    <w:rsid w:val="0001153C"/>
    <w:rsid w:val="00011B69"/>
    <w:rsid w:val="00011BDD"/>
    <w:rsid w:val="00011C2E"/>
    <w:rsid w:val="00012AD0"/>
    <w:rsid w:val="000131EA"/>
    <w:rsid w:val="0001329A"/>
    <w:rsid w:val="00014DC5"/>
    <w:rsid w:val="000151E6"/>
    <w:rsid w:val="00015E40"/>
    <w:rsid w:val="00015E44"/>
    <w:rsid w:val="0001618C"/>
    <w:rsid w:val="000168B5"/>
    <w:rsid w:val="00016FBB"/>
    <w:rsid w:val="000172A5"/>
    <w:rsid w:val="00017591"/>
    <w:rsid w:val="0002004C"/>
    <w:rsid w:val="00020A0C"/>
    <w:rsid w:val="00020B3E"/>
    <w:rsid w:val="00022670"/>
    <w:rsid w:val="0002596F"/>
    <w:rsid w:val="00025FC7"/>
    <w:rsid w:val="00026C0E"/>
    <w:rsid w:val="0002760C"/>
    <w:rsid w:val="00027EB5"/>
    <w:rsid w:val="00027F46"/>
    <w:rsid w:val="00030BD4"/>
    <w:rsid w:val="00031777"/>
    <w:rsid w:val="000318E6"/>
    <w:rsid w:val="00031A60"/>
    <w:rsid w:val="00031B49"/>
    <w:rsid w:val="00031EA7"/>
    <w:rsid w:val="0003208F"/>
    <w:rsid w:val="000322FD"/>
    <w:rsid w:val="00032897"/>
    <w:rsid w:val="00032915"/>
    <w:rsid w:val="00033D6F"/>
    <w:rsid w:val="00033F6C"/>
    <w:rsid w:val="000340FD"/>
    <w:rsid w:val="00034877"/>
    <w:rsid w:val="00034927"/>
    <w:rsid w:val="00034A5E"/>
    <w:rsid w:val="00034BF9"/>
    <w:rsid w:val="0003550C"/>
    <w:rsid w:val="000356A1"/>
    <w:rsid w:val="00035F74"/>
    <w:rsid w:val="000403AE"/>
    <w:rsid w:val="00040A50"/>
    <w:rsid w:val="00041BAD"/>
    <w:rsid w:val="000422C4"/>
    <w:rsid w:val="00043E79"/>
    <w:rsid w:val="00043EA3"/>
    <w:rsid w:val="00043FB8"/>
    <w:rsid w:val="0004420E"/>
    <w:rsid w:val="0004562D"/>
    <w:rsid w:val="000456B6"/>
    <w:rsid w:val="00045E5E"/>
    <w:rsid w:val="00046D0B"/>
    <w:rsid w:val="00047C7C"/>
    <w:rsid w:val="00047D96"/>
    <w:rsid w:val="00047E65"/>
    <w:rsid w:val="000502E2"/>
    <w:rsid w:val="00050F87"/>
    <w:rsid w:val="00051C50"/>
    <w:rsid w:val="000522FA"/>
    <w:rsid w:val="00052720"/>
    <w:rsid w:val="000532AA"/>
    <w:rsid w:val="000545AF"/>
    <w:rsid w:val="000546C6"/>
    <w:rsid w:val="00054D12"/>
    <w:rsid w:val="0005545C"/>
    <w:rsid w:val="000554C9"/>
    <w:rsid w:val="000559E7"/>
    <w:rsid w:val="00056005"/>
    <w:rsid w:val="0005632B"/>
    <w:rsid w:val="00056749"/>
    <w:rsid w:val="00056C02"/>
    <w:rsid w:val="00056C34"/>
    <w:rsid w:val="0005725D"/>
    <w:rsid w:val="000572C3"/>
    <w:rsid w:val="0006053B"/>
    <w:rsid w:val="000606F1"/>
    <w:rsid w:val="00060C2F"/>
    <w:rsid w:val="00060CB1"/>
    <w:rsid w:val="00060F69"/>
    <w:rsid w:val="00061838"/>
    <w:rsid w:val="00062516"/>
    <w:rsid w:val="00062F55"/>
    <w:rsid w:val="0006316F"/>
    <w:rsid w:val="00063556"/>
    <w:rsid w:val="0006402D"/>
    <w:rsid w:val="000643A4"/>
    <w:rsid w:val="00065FB8"/>
    <w:rsid w:val="00066967"/>
    <w:rsid w:val="00067F75"/>
    <w:rsid w:val="00070389"/>
    <w:rsid w:val="000705AE"/>
    <w:rsid w:val="00071633"/>
    <w:rsid w:val="00071C0A"/>
    <w:rsid w:val="00071C43"/>
    <w:rsid w:val="000722BB"/>
    <w:rsid w:val="000724D7"/>
    <w:rsid w:val="000725CA"/>
    <w:rsid w:val="00072842"/>
    <w:rsid w:val="00072A8C"/>
    <w:rsid w:val="00076F68"/>
    <w:rsid w:val="00077022"/>
    <w:rsid w:val="0007765D"/>
    <w:rsid w:val="000822E6"/>
    <w:rsid w:val="000825F3"/>
    <w:rsid w:val="000835E3"/>
    <w:rsid w:val="00083AF1"/>
    <w:rsid w:val="000853CA"/>
    <w:rsid w:val="00086934"/>
    <w:rsid w:val="00086A2F"/>
    <w:rsid w:val="00086BF1"/>
    <w:rsid w:val="0009067E"/>
    <w:rsid w:val="00090F71"/>
    <w:rsid w:val="00091127"/>
    <w:rsid w:val="00092033"/>
    <w:rsid w:val="00092530"/>
    <w:rsid w:val="00092540"/>
    <w:rsid w:val="000925CC"/>
    <w:rsid w:val="000928C3"/>
    <w:rsid w:val="00092E2B"/>
    <w:rsid w:val="00092EAD"/>
    <w:rsid w:val="00093124"/>
    <w:rsid w:val="00093159"/>
    <w:rsid w:val="00093B82"/>
    <w:rsid w:val="00093FFB"/>
    <w:rsid w:val="0009539B"/>
    <w:rsid w:val="0009576D"/>
    <w:rsid w:val="00096267"/>
    <w:rsid w:val="000964EC"/>
    <w:rsid w:val="00096625"/>
    <w:rsid w:val="000968DC"/>
    <w:rsid w:val="000A000E"/>
    <w:rsid w:val="000A01B6"/>
    <w:rsid w:val="000A1711"/>
    <w:rsid w:val="000A1886"/>
    <w:rsid w:val="000A20E4"/>
    <w:rsid w:val="000A25F7"/>
    <w:rsid w:val="000A2ECD"/>
    <w:rsid w:val="000A367F"/>
    <w:rsid w:val="000A4F20"/>
    <w:rsid w:val="000A5821"/>
    <w:rsid w:val="000A5D23"/>
    <w:rsid w:val="000B0903"/>
    <w:rsid w:val="000B0F9B"/>
    <w:rsid w:val="000B210D"/>
    <w:rsid w:val="000B27B0"/>
    <w:rsid w:val="000B4775"/>
    <w:rsid w:val="000B49AC"/>
    <w:rsid w:val="000B4CAB"/>
    <w:rsid w:val="000B4EB6"/>
    <w:rsid w:val="000B51B8"/>
    <w:rsid w:val="000B608F"/>
    <w:rsid w:val="000B673A"/>
    <w:rsid w:val="000B6818"/>
    <w:rsid w:val="000B6A10"/>
    <w:rsid w:val="000B73AC"/>
    <w:rsid w:val="000B7BDD"/>
    <w:rsid w:val="000B7C45"/>
    <w:rsid w:val="000B7D38"/>
    <w:rsid w:val="000C104D"/>
    <w:rsid w:val="000C12F5"/>
    <w:rsid w:val="000C151D"/>
    <w:rsid w:val="000C1672"/>
    <w:rsid w:val="000C1A25"/>
    <w:rsid w:val="000C20E3"/>
    <w:rsid w:val="000C376C"/>
    <w:rsid w:val="000C5790"/>
    <w:rsid w:val="000C5D85"/>
    <w:rsid w:val="000C5DEB"/>
    <w:rsid w:val="000C5ED3"/>
    <w:rsid w:val="000C6260"/>
    <w:rsid w:val="000C6AF4"/>
    <w:rsid w:val="000C7399"/>
    <w:rsid w:val="000C74DD"/>
    <w:rsid w:val="000C7F01"/>
    <w:rsid w:val="000D052C"/>
    <w:rsid w:val="000D0A92"/>
    <w:rsid w:val="000D0A9D"/>
    <w:rsid w:val="000D0D8E"/>
    <w:rsid w:val="000D0FF9"/>
    <w:rsid w:val="000D11B8"/>
    <w:rsid w:val="000D20D7"/>
    <w:rsid w:val="000D20EB"/>
    <w:rsid w:val="000D2175"/>
    <w:rsid w:val="000D2666"/>
    <w:rsid w:val="000D3E3C"/>
    <w:rsid w:val="000D3E87"/>
    <w:rsid w:val="000D5204"/>
    <w:rsid w:val="000D55C2"/>
    <w:rsid w:val="000D591E"/>
    <w:rsid w:val="000D5BE2"/>
    <w:rsid w:val="000D6588"/>
    <w:rsid w:val="000D7F73"/>
    <w:rsid w:val="000E0088"/>
    <w:rsid w:val="000E03EA"/>
    <w:rsid w:val="000E0C63"/>
    <w:rsid w:val="000E162F"/>
    <w:rsid w:val="000E1A3E"/>
    <w:rsid w:val="000E1B0E"/>
    <w:rsid w:val="000E29BF"/>
    <w:rsid w:val="000E2A3D"/>
    <w:rsid w:val="000E31F3"/>
    <w:rsid w:val="000E3657"/>
    <w:rsid w:val="000E45EA"/>
    <w:rsid w:val="000E523F"/>
    <w:rsid w:val="000E631A"/>
    <w:rsid w:val="000E7706"/>
    <w:rsid w:val="000F0DD5"/>
    <w:rsid w:val="000F1635"/>
    <w:rsid w:val="000F2109"/>
    <w:rsid w:val="000F216B"/>
    <w:rsid w:val="000F2786"/>
    <w:rsid w:val="000F3381"/>
    <w:rsid w:val="000F3B5F"/>
    <w:rsid w:val="000F3D33"/>
    <w:rsid w:val="000F5C57"/>
    <w:rsid w:val="000F627D"/>
    <w:rsid w:val="000F65CD"/>
    <w:rsid w:val="000F685C"/>
    <w:rsid w:val="000F6B20"/>
    <w:rsid w:val="000F6CE6"/>
    <w:rsid w:val="000F6DEE"/>
    <w:rsid w:val="0010025B"/>
    <w:rsid w:val="00100686"/>
    <w:rsid w:val="00100987"/>
    <w:rsid w:val="00100B4A"/>
    <w:rsid w:val="00100E28"/>
    <w:rsid w:val="00100F15"/>
    <w:rsid w:val="001010FF"/>
    <w:rsid w:val="00101366"/>
    <w:rsid w:val="0010185E"/>
    <w:rsid w:val="00101F0A"/>
    <w:rsid w:val="00102C2C"/>
    <w:rsid w:val="0010400A"/>
    <w:rsid w:val="001054F9"/>
    <w:rsid w:val="00105935"/>
    <w:rsid w:val="00105F0B"/>
    <w:rsid w:val="00105F9C"/>
    <w:rsid w:val="001064EB"/>
    <w:rsid w:val="00106695"/>
    <w:rsid w:val="00107DC7"/>
    <w:rsid w:val="0011050B"/>
    <w:rsid w:val="00111B7A"/>
    <w:rsid w:val="00111FCF"/>
    <w:rsid w:val="00112007"/>
    <w:rsid w:val="00112E74"/>
    <w:rsid w:val="00113029"/>
    <w:rsid w:val="00113532"/>
    <w:rsid w:val="001136A2"/>
    <w:rsid w:val="0011552A"/>
    <w:rsid w:val="0011564C"/>
    <w:rsid w:val="0011578C"/>
    <w:rsid w:val="00117924"/>
    <w:rsid w:val="00120586"/>
    <w:rsid w:val="001209E0"/>
    <w:rsid w:val="00120C20"/>
    <w:rsid w:val="00120D5A"/>
    <w:rsid w:val="00121034"/>
    <w:rsid w:val="00121324"/>
    <w:rsid w:val="00122172"/>
    <w:rsid w:val="00122353"/>
    <w:rsid w:val="00122D58"/>
    <w:rsid w:val="001235B7"/>
    <w:rsid w:val="001236A4"/>
    <w:rsid w:val="00125748"/>
    <w:rsid w:val="001272E3"/>
    <w:rsid w:val="00127AB8"/>
    <w:rsid w:val="001303F5"/>
    <w:rsid w:val="00130B73"/>
    <w:rsid w:val="00130DE3"/>
    <w:rsid w:val="00131197"/>
    <w:rsid w:val="00131B7A"/>
    <w:rsid w:val="001321DF"/>
    <w:rsid w:val="001326C5"/>
    <w:rsid w:val="001331F8"/>
    <w:rsid w:val="00133B2F"/>
    <w:rsid w:val="00133C90"/>
    <w:rsid w:val="0013420C"/>
    <w:rsid w:val="00134E7D"/>
    <w:rsid w:val="001352C3"/>
    <w:rsid w:val="00135F5E"/>
    <w:rsid w:val="001370D8"/>
    <w:rsid w:val="001372D2"/>
    <w:rsid w:val="001376CB"/>
    <w:rsid w:val="00140010"/>
    <w:rsid w:val="0014076B"/>
    <w:rsid w:val="00140EDE"/>
    <w:rsid w:val="001412FB"/>
    <w:rsid w:val="001422B6"/>
    <w:rsid w:val="001428DA"/>
    <w:rsid w:val="001432F0"/>
    <w:rsid w:val="00143703"/>
    <w:rsid w:val="00144CD2"/>
    <w:rsid w:val="001452DE"/>
    <w:rsid w:val="001453A3"/>
    <w:rsid w:val="00146164"/>
    <w:rsid w:val="001471B9"/>
    <w:rsid w:val="001510DD"/>
    <w:rsid w:val="00151153"/>
    <w:rsid w:val="001519D2"/>
    <w:rsid w:val="00151ED1"/>
    <w:rsid w:val="00152531"/>
    <w:rsid w:val="00153A5C"/>
    <w:rsid w:val="00153D17"/>
    <w:rsid w:val="00154287"/>
    <w:rsid w:val="00154A0E"/>
    <w:rsid w:val="00154A12"/>
    <w:rsid w:val="00154BCE"/>
    <w:rsid w:val="00154C1D"/>
    <w:rsid w:val="00154F9F"/>
    <w:rsid w:val="001558A0"/>
    <w:rsid w:val="00155ADC"/>
    <w:rsid w:val="00156F9F"/>
    <w:rsid w:val="0015716E"/>
    <w:rsid w:val="001577FA"/>
    <w:rsid w:val="00157D61"/>
    <w:rsid w:val="00160039"/>
    <w:rsid w:val="001603BB"/>
    <w:rsid w:val="001603F3"/>
    <w:rsid w:val="00160839"/>
    <w:rsid w:val="001621C3"/>
    <w:rsid w:val="001624E2"/>
    <w:rsid w:val="0016266A"/>
    <w:rsid w:val="00163333"/>
    <w:rsid w:val="0016381E"/>
    <w:rsid w:val="001638C3"/>
    <w:rsid w:val="00164100"/>
    <w:rsid w:val="00164B7F"/>
    <w:rsid w:val="00164E72"/>
    <w:rsid w:val="001657D8"/>
    <w:rsid w:val="0016588E"/>
    <w:rsid w:val="00165BBE"/>
    <w:rsid w:val="001669FD"/>
    <w:rsid w:val="00166C56"/>
    <w:rsid w:val="00166FCE"/>
    <w:rsid w:val="001675B7"/>
    <w:rsid w:val="00167B52"/>
    <w:rsid w:val="00170660"/>
    <w:rsid w:val="00170D30"/>
    <w:rsid w:val="00171C74"/>
    <w:rsid w:val="001730A4"/>
    <w:rsid w:val="001735C4"/>
    <w:rsid w:val="001735D0"/>
    <w:rsid w:val="001736C9"/>
    <w:rsid w:val="001739F9"/>
    <w:rsid w:val="00173D7C"/>
    <w:rsid w:val="001741A4"/>
    <w:rsid w:val="00174486"/>
    <w:rsid w:val="001750BE"/>
    <w:rsid w:val="001755FD"/>
    <w:rsid w:val="001760B9"/>
    <w:rsid w:val="0017621F"/>
    <w:rsid w:val="001769C3"/>
    <w:rsid w:val="00176E36"/>
    <w:rsid w:val="00177DF6"/>
    <w:rsid w:val="001804F7"/>
    <w:rsid w:val="001811F5"/>
    <w:rsid w:val="0018137F"/>
    <w:rsid w:val="0018307A"/>
    <w:rsid w:val="00183415"/>
    <w:rsid w:val="001839E6"/>
    <w:rsid w:val="00183BB3"/>
    <w:rsid w:val="001840BB"/>
    <w:rsid w:val="00184498"/>
    <w:rsid w:val="0018529E"/>
    <w:rsid w:val="001868DD"/>
    <w:rsid w:val="00187480"/>
    <w:rsid w:val="00190AD6"/>
    <w:rsid w:val="00190EAA"/>
    <w:rsid w:val="00191729"/>
    <w:rsid w:val="00192545"/>
    <w:rsid w:val="00192D36"/>
    <w:rsid w:val="00195377"/>
    <w:rsid w:val="00195678"/>
    <w:rsid w:val="001970CE"/>
    <w:rsid w:val="001A00B6"/>
    <w:rsid w:val="001A0681"/>
    <w:rsid w:val="001A0ADC"/>
    <w:rsid w:val="001A1284"/>
    <w:rsid w:val="001A1435"/>
    <w:rsid w:val="001A26C0"/>
    <w:rsid w:val="001A29A8"/>
    <w:rsid w:val="001A2B30"/>
    <w:rsid w:val="001A2D1A"/>
    <w:rsid w:val="001A35F7"/>
    <w:rsid w:val="001A368A"/>
    <w:rsid w:val="001A3840"/>
    <w:rsid w:val="001A39FB"/>
    <w:rsid w:val="001A3D7E"/>
    <w:rsid w:val="001A4206"/>
    <w:rsid w:val="001A5A92"/>
    <w:rsid w:val="001A5FE2"/>
    <w:rsid w:val="001A689B"/>
    <w:rsid w:val="001A6970"/>
    <w:rsid w:val="001A7225"/>
    <w:rsid w:val="001A7434"/>
    <w:rsid w:val="001A772A"/>
    <w:rsid w:val="001A78F3"/>
    <w:rsid w:val="001B0AA6"/>
    <w:rsid w:val="001B143E"/>
    <w:rsid w:val="001B1447"/>
    <w:rsid w:val="001B2BBF"/>
    <w:rsid w:val="001B3EA4"/>
    <w:rsid w:val="001B4BB1"/>
    <w:rsid w:val="001B4C9A"/>
    <w:rsid w:val="001B4F30"/>
    <w:rsid w:val="001B5895"/>
    <w:rsid w:val="001B5B4E"/>
    <w:rsid w:val="001B6324"/>
    <w:rsid w:val="001B6C3E"/>
    <w:rsid w:val="001B7915"/>
    <w:rsid w:val="001B7CD8"/>
    <w:rsid w:val="001B7F8E"/>
    <w:rsid w:val="001C04A5"/>
    <w:rsid w:val="001C0CF2"/>
    <w:rsid w:val="001C1E66"/>
    <w:rsid w:val="001C332B"/>
    <w:rsid w:val="001C3486"/>
    <w:rsid w:val="001C34F5"/>
    <w:rsid w:val="001C3B63"/>
    <w:rsid w:val="001C3C24"/>
    <w:rsid w:val="001C4C01"/>
    <w:rsid w:val="001C4D82"/>
    <w:rsid w:val="001C5003"/>
    <w:rsid w:val="001C50F5"/>
    <w:rsid w:val="001C5E83"/>
    <w:rsid w:val="001C65AE"/>
    <w:rsid w:val="001C6B15"/>
    <w:rsid w:val="001D001C"/>
    <w:rsid w:val="001D0828"/>
    <w:rsid w:val="001D0D20"/>
    <w:rsid w:val="001D1A26"/>
    <w:rsid w:val="001D1C80"/>
    <w:rsid w:val="001D22CF"/>
    <w:rsid w:val="001D2620"/>
    <w:rsid w:val="001D28DE"/>
    <w:rsid w:val="001D2B82"/>
    <w:rsid w:val="001D3272"/>
    <w:rsid w:val="001D3B40"/>
    <w:rsid w:val="001D3D93"/>
    <w:rsid w:val="001D4F1C"/>
    <w:rsid w:val="001D4FBA"/>
    <w:rsid w:val="001D53E2"/>
    <w:rsid w:val="001D55AC"/>
    <w:rsid w:val="001D5BC2"/>
    <w:rsid w:val="001D6211"/>
    <w:rsid w:val="001D71C8"/>
    <w:rsid w:val="001D730E"/>
    <w:rsid w:val="001D76A5"/>
    <w:rsid w:val="001D78B1"/>
    <w:rsid w:val="001E097D"/>
    <w:rsid w:val="001E10E5"/>
    <w:rsid w:val="001E1751"/>
    <w:rsid w:val="001E17E7"/>
    <w:rsid w:val="001E200D"/>
    <w:rsid w:val="001E23F1"/>
    <w:rsid w:val="001E2C88"/>
    <w:rsid w:val="001E2DAF"/>
    <w:rsid w:val="001E2EEE"/>
    <w:rsid w:val="001E2F19"/>
    <w:rsid w:val="001E32AA"/>
    <w:rsid w:val="001E3436"/>
    <w:rsid w:val="001E3B91"/>
    <w:rsid w:val="001E3F5D"/>
    <w:rsid w:val="001E4061"/>
    <w:rsid w:val="001E472E"/>
    <w:rsid w:val="001E490C"/>
    <w:rsid w:val="001E584A"/>
    <w:rsid w:val="001E6093"/>
    <w:rsid w:val="001E6576"/>
    <w:rsid w:val="001E6B3B"/>
    <w:rsid w:val="001F024C"/>
    <w:rsid w:val="001F0339"/>
    <w:rsid w:val="001F06A4"/>
    <w:rsid w:val="001F07B0"/>
    <w:rsid w:val="001F15F8"/>
    <w:rsid w:val="001F163F"/>
    <w:rsid w:val="001F2A05"/>
    <w:rsid w:val="001F3A58"/>
    <w:rsid w:val="001F3B41"/>
    <w:rsid w:val="001F3CEC"/>
    <w:rsid w:val="001F3FF5"/>
    <w:rsid w:val="001F4C78"/>
    <w:rsid w:val="001F4C7B"/>
    <w:rsid w:val="001F5415"/>
    <w:rsid w:val="001F60EE"/>
    <w:rsid w:val="001F638A"/>
    <w:rsid w:val="001F6D6B"/>
    <w:rsid w:val="001F70A5"/>
    <w:rsid w:val="001F733E"/>
    <w:rsid w:val="001F7A35"/>
    <w:rsid w:val="00201423"/>
    <w:rsid w:val="00201683"/>
    <w:rsid w:val="00202495"/>
    <w:rsid w:val="00202E4A"/>
    <w:rsid w:val="00203B78"/>
    <w:rsid w:val="00203C63"/>
    <w:rsid w:val="00204190"/>
    <w:rsid w:val="00204371"/>
    <w:rsid w:val="00204777"/>
    <w:rsid w:val="002048EE"/>
    <w:rsid w:val="00204CA9"/>
    <w:rsid w:val="00204E24"/>
    <w:rsid w:val="00204E36"/>
    <w:rsid w:val="0020501B"/>
    <w:rsid w:val="002051A9"/>
    <w:rsid w:val="00205219"/>
    <w:rsid w:val="00205384"/>
    <w:rsid w:val="002057D1"/>
    <w:rsid w:val="00206519"/>
    <w:rsid w:val="00206BD5"/>
    <w:rsid w:val="0020783A"/>
    <w:rsid w:val="0020789C"/>
    <w:rsid w:val="00207BE7"/>
    <w:rsid w:val="00207C72"/>
    <w:rsid w:val="00207DC2"/>
    <w:rsid w:val="00210297"/>
    <w:rsid w:val="002108F5"/>
    <w:rsid w:val="002112B2"/>
    <w:rsid w:val="002116F3"/>
    <w:rsid w:val="00211724"/>
    <w:rsid w:val="00211967"/>
    <w:rsid w:val="00211B99"/>
    <w:rsid w:val="002128B5"/>
    <w:rsid w:val="002129F0"/>
    <w:rsid w:val="002134CD"/>
    <w:rsid w:val="002135D5"/>
    <w:rsid w:val="002136EA"/>
    <w:rsid w:val="00214B10"/>
    <w:rsid w:val="00214C46"/>
    <w:rsid w:val="00215D23"/>
    <w:rsid w:val="00216A6C"/>
    <w:rsid w:val="00216DAA"/>
    <w:rsid w:val="00217044"/>
    <w:rsid w:val="002171E4"/>
    <w:rsid w:val="002177DD"/>
    <w:rsid w:val="00220349"/>
    <w:rsid w:val="0022092F"/>
    <w:rsid w:val="00221480"/>
    <w:rsid w:val="002240BD"/>
    <w:rsid w:val="00224530"/>
    <w:rsid w:val="002247B6"/>
    <w:rsid w:val="00224B53"/>
    <w:rsid w:val="002267BF"/>
    <w:rsid w:val="002279C5"/>
    <w:rsid w:val="00227ACC"/>
    <w:rsid w:val="00230324"/>
    <w:rsid w:val="00230376"/>
    <w:rsid w:val="00230B54"/>
    <w:rsid w:val="002313A3"/>
    <w:rsid w:val="002314BF"/>
    <w:rsid w:val="00231918"/>
    <w:rsid w:val="0023340C"/>
    <w:rsid w:val="00233EF2"/>
    <w:rsid w:val="00235B49"/>
    <w:rsid w:val="00235F8E"/>
    <w:rsid w:val="00236899"/>
    <w:rsid w:val="00237A6D"/>
    <w:rsid w:val="002407F5"/>
    <w:rsid w:val="0024323A"/>
    <w:rsid w:val="002434C5"/>
    <w:rsid w:val="00243789"/>
    <w:rsid w:val="00243A1F"/>
    <w:rsid w:val="00243A55"/>
    <w:rsid w:val="00245451"/>
    <w:rsid w:val="002463A2"/>
    <w:rsid w:val="00246BBA"/>
    <w:rsid w:val="00246F0A"/>
    <w:rsid w:val="0025009B"/>
    <w:rsid w:val="00250660"/>
    <w:rsid w:val="00250EF7"/>
    <w:rsid w:val="002511AF"/>
    <w:rsid w:val="00251354"/>
    <w:rsid w:val="002513AA"/>
    <w:rsid w:val="0025171E"/>
    <w:rsid w:val="00252401"/>
    <w:rsid w:val="00252452"/>
    <w:rsid w:val="002527C9"/>
    <w:rsid w:val="00252CD8"/>
    <w:rsid w:val="0025312A"/>
    <w:rsid w:val="002536D0"/>
    <w:rsid w:val="00253912"/>
    <w:rsid w:val="00253B1B"/>
    <w:rsid w:val="0025459A"/>
    <w:rsid w:val="002545E4"/>
    <w:rsid w:val="00254875"/>
    <w:rsid w:val="002552CD"/>
    <w:rsid w:val="00255340"/>
    <w:rsid w:val="002557FE"/>
    <w:rsid w:val="00255EF6"/>
    <w:rsid w:val="00255F32"/>
    <w:rsid w:val="00256046"/>
    <w:rsid w:val="0025657D"/>
    <w:rsid w:val="00256A97"/>
    <w:rsid w:val="00257D12"/>
    <w:rsid w:val="00257F8A"/>
    <w:rsid w:val="0026155E"/>
    <w:rsid w:val="002617F4"/>
    <w:rsid w:val="00261DAB"/>
    <w:rsid w:val="00261EB8"/>
    <w:rsid w:val="0026245D"/>
    <w:rsid w:val="00263FF9"/>
    <w:rsid w:val="002641E2"/>
    <w:rsid w:val="0026473D"/>
    <w:rsid w:val="0026510F"/>
    <w:rsid w:val="00265506"/>
    <w:rsid w:val="00265A39"/>
    <w:rsid w:val="00266A32"/>
    <w:rsid w:val="002676DA"/>
    <w:rsid w:val="00267DD3"/>
    <w:rsid w:val="00267ED5"/>
    <w:rsid w:val="00270E13"/>
    <w:rsid w:val="00271526"/>
    <w:rsid w:val="002715BF"/>
    <w:rsid w:val="0027188C"/>
    <w:rsid w:val="00272077"/>
    <w:rsid w:val="00273953"/>
    <w:rsid w:val="00273BC5"/>
    <w:rsid w:val="00273D5A"/>
    <w:rsid w:val="002740CC"/>
    <w:rsid w:val="00274227"/>
    <w:rsid w:val="00274584"/>
    <w:rsid w:val="00274603"/>
    <w:rsid w:val="00274732"/>
    <w:rsid w:val="002749E4"/>
    <w:rsid w:val="00274A9B"/>
    <w:rsid w:val="00274D08"/>
    <w:rsid w:val="00275A5F"/>
    <w:rsid w:val="0027655C"/>
    <w:rsid w:val="00276DBB"/>
    <w:rsid w:val="00276DF6"/>
    <w:rsid w:val="00276FA1"/>
    <w:rsid w:val="0028042B"/>
    <w:rsid w:val="002806A2"/>
    <w:rsid w:val="00280705"/>
    <w:rsid w:val="0028111C"/>
    <w:rsid w:val="00282004"/>
    <w:rsid w:val="002832AB"/>
    <w:rsid w:val="0028376C"/>
    <w:rsid w:val="00283FDB"/>
    <w:rsid w:val="00285450"/>
    <w:rsid w:val="00285D84"/>
    <w:rsid w:val="0028692D"/>
    <w:rsid w:val="00286A0D"/>
    <w:rsid w:val="00286ECE"/>
    <w:rsid w:val="0028709B"/>
    <w:rsid w:val="0028798B"/>
    <w:rsid w:val="00287B1C"/>
    <w:rsid w:val="00287E9F"/>
    <w:rsid w:val="002904FF"/>
    <w:rsid w:val="00290868"/>
    <w:rsid w:val="002912F9"/>
    <w:rsid w:val="002918C3"/>
    <w:rsid w:val="00291D4E"/>
    <w:rsid w:val="00291F59"/>
    <w:rsid w:val="00293228"/>
    <w:rsid w:val="002935DE"/>
    <w:rsid w:val="00293E6E"/>
    <w:rsid w:val="002958FE"/>
    <w:rsid w:val="0029753E"/>
    <w:rsid w:val="002975F5"/>
    <w:rsid w:val="00297654"/>
    <w:rsid w:val="00297A18"/>
    <w:rsid w:val="00297E8C"/>
    <w:rsid w:val="002A0D24"/>
    <w:rsid w:val="002A16DC"/>
    <w:rsid w:val="002A2352"/>
    <w:rsid w:val="002A2FB4"/>
    <w:rsid w:val="002A3418"/>
    <w:rsid w:val="002A363E"/>
    <w:rsid w:val="002A386B"/>
    <w:rsid w:val="002A3D78"/>
    <w:rsid w:val="002A4327"/>
    <w:rsid w:val="002A4454"/>
    <w:rsid w:val="002A4D9D"/>
    <w:rsid w:val="002A5252"/>
    <w:rsid w:val="002A5AB5"/>
    <w:rsid w:val="002A60FB"/>
    <w:rsid w:val="002A62CF"/>
    <w:rsid w:val="002A698C"/>
    <w:rsid w:val="002A6E7F"/>
    <w:rsid w:val="002A78EB"/>
    <w:rsid w:val="002A7B24"/>
    <w:rsid w:val="002A7BD8"/>
    <w:rsid w:val="002A7BF1"/>
    <w:rsid w:val="002B03CB"/>
    <w:rsid w:val="002B07A7"/>
    <w:rsid w:val="002B0B08"/>
    <w:rsid w:val="002B1031"/>
    <w:rsid w:val="002B154D"/>
    <w:rsid w:val="002B1851"/>
    <w:rsid w:val="002B27D4"/>
    <w:rsid w:val="002B2A25"/>
    <w:rsid w:val="002B2F36"/>
    <w:rsid w:val="002B3039"/>
    <w:rsid w:val="002B3185"/>
    <w:rsid w:val="002B50CC"/>
    <w:rsid w:val="002B51F3"/>
    <w:rsid w:val="002B5369"/>
    <w:rsid w:val="002B6678"/>
    <w:rsid w:val="002B7288"/>
    <w:rsid w:val="002B7591"/>
    <w:rsid w:val="002B771B"/>
    <w:rsid w:val="002C031D"/>
    <w:rsid w:val="002C0753"/>
    <w:rsid w:val="002C101B"/>
    <w:rsid w:val="002C1481"/>
    <w:rsid w:val="002C21C2"/>
    <w:rsid w:val="002C23E9"/>
    <w:rsid w:val="002C257D"/>
    <w:rsid w:val="002C2CFF"/>
    <w:rsid w:val="002C2D72"/>
    <w:rsid w:val="002C434C"/>
    <w:rsid w:val="002C458B"/>
    <w:rsid w:val="002C46D7"/>
    <w:rsid w:val="002C4731"/>
    <w:rsid w:val="002C5185"/>
    <w:rsid w:val="002C593A"/>
    <w:rsid w:val="002C6724"/>
    <w:rsid w:val="002C6DD6"/>
    <w:rsid w:val="002C7609"/>
    <w:rsid w:val="002C7D3F"/>
    <w:rsid w:val="002D09C7"/>
    <w:rsid w:val="002D0D6D"/>
    <w:rsid w:val="002D1A49"/>
    <w:rsid w:val="002D307F"/>
    <w:rsid w:val="002D3576"/>
    <w:rsid w:val="002D3AC5"/>
    <w:rsid w:val="002D4197"/>
    <w:rsid w:val="002D4198"/>
    <w:rsid w:val="002D468C"/>
    <w:rsid w:val="002D504A"/>
    <w:rsid w:val="002D53F4"/>
    <w:rsid w:val="002D5632"/>
    <w:rsid w:val="002D5D9A"/>
    <w:rsid w:val="002D7991"/>
    <w:rsid w:val="002E07B9"/>
    <w:rsid w:val="002E2040"/>
    <w:rsid w:val="002E283A"/>
    <w:rsid w:val="002E2BA2"/>
    <w:rsid w:val="002E2C87"/>
    <w:rsid w:val="002E31A9"/>
    <w:rsid w:val="002E3B56"/>
    <w:rsid w:val="002E3E5B"/>
    <w:rsid w:val="002E55E1"/>
    <w:rsid w:val="002E63DB"/>
    <w:rsid w:val="002E6698"/>
    <w:rsid w:val="002E6ECF"/>
    <w:rsid w:val="002E761A"/>
    <w:rsid w:val="002F0A48"/>
    <w:rsid w:val="002F1290"/>
    <w:rsid w:val="002F176C"/>
    <w:rsid w:val="002F198B"/>
    <w:rsid w:val="002F1A8A"/>
    <w:rsid w:val="002F1FF3"/>
    <w:rsid w:val="002F29F9"/>
    <w:rsid w:val="002F3692"/>
    <w:rsid w:val="002F3E8A"/>
    <w:rsid w:val="002F404F"/>
    <w:rsid w:val="002F4076"/>
    <w:rsid w:val="002F4245"/>
    <w:rsid w:val="002F42DF"/>
    <w:rsid w:val="002F4388"/>
    <w:rsid w:val="002F49D6"/>
    <w:rsid w:val="002F5825"/>
    <w:rsid w:val="002F58FF"/>
    <w:rsid w:val="002F5D86"/>
    <w:rsid w:val="002F635B"/>
    <w:rsid w:val="002F7381"/>
    <w:rsid w:val="00300A00"/>
    <w:rsid w:val="00302408"/>
    <w:rsid w:val="00302489"/>
    <w:rsid w:val="00303AE5"/>
    <w:rsid w:val="003046CE"/>
    <w:rsid w:val="00304AC7"/>
    <w:rsid w:val="003053AC"/>
    <w:rsid w:val="00305ABC"/>
    <w:rsid w:val="00305BAB"/>
    <w:rsid w:val="0030627B"/>
    <w:rsid w:val="003063AF"/>
    <w:rsid w:val="00307287"/>
    <w:rsid w:val="0030748B"/>
    <w:rsid w:val="0030767E"/>
    <w:rsid w:val="00307B8F"/>
    <w:rsid w:val="00307F7E"/>
    <w:rsid w:val="0031006E"/>
    <w:rsid w:val="003105E6"/>
    <w:rsid w:val="003108BE"/>
    <w:rsid w:val="0031099E"/>
    <w:rsid w:val="00310E85"/>
    <w:rsid w:val="00311040"/>
    <w:rsid w:val="00311AD7"/>
    <w:rsid w:val="00311C42"/>
    <w:rsid w:val="00311E2B"/>
    <w:rsid w:val="00312564"/>
    <w:rsid w:val="0031269F"/>
    <w:rsid w:val="00312CB7"/>
    <w:rsid w:val="00312F13"/>
    <w:rsid w:val="003130DC"/>
    <w:rsid w:val="003135D3"/>
    <w:rsid w:val="00313B1C"/>
    <w:rsid w:val="00313E4A"/>
    <w:rsid w:val="00314493"/>
    <w:rsid w:val="00314FCC"/>
    <w:rsid w:val="003150FF"/>
    <w:rsid w:val="00315BE1"/>
    <w:rsid w:val="00315F9D"/>
    <w:rsid w:val="00315FFD"/>
    <w:rsid w:val="0031625C"/>
    <w:rsid w:val="0031645D"/>
    <w:rsid w:val="0031672E"/>
    <w:rsid w:val="00316788"/>
    <w:rsid w:val="00316D0E"/>
    <w:rsid w:val="003175EA"/>
    <w:rsid w:val="003201DC"/>
    <w:rsid w:val="00320CA4"/>
    <w:rsid w:val="00321A46"/>
    <w:rsid w:val="00321BB1"/>
    <w:rsid w:val="003225E3"/>
    <w:rsid w:val="00322DF3"/>
    <w:rsid w:val="0032383D"/>
    <w:rsid w:val="00323D54"/>
    <w:rsid w:val="0032410E"/>
    <w:rsid w:val="00324AD0"/>
    <w:rsid w:val="003256B2"/>
    <w:rsid w:val="0032574C"/>
    <w:rsid w:val="00325DA9"/>
    <w:rsid w:val="00326290"/>
    <w:rsid w:val="00326705"/>
    <w:rsid w:val="00326789"/>
    <w:rsid w:val="00326F80"/>
    <w:rsid w:val="00327B69"/>
    <w:rsid w:val="00327CDE"/>
    <w:rsid w:val="00331E4E"/>
    <w:rsid w:val="00332A59"/>
    <w:rsid w:val="00332D25"/>
    <w:rsid w:val="0033339E"/>
    <w:rsid w:val="00333968"/>
    <w:rsid w:val="003343B7"/>
    <w:rsid w:val="003347E7"/>
    <w:rsid w:val="003354E8"/>
    <w:rsid w:val="00336402"/>
    <w:rsid w:val="00336B05"/>
    <w:rsid w:val="003370F4"/>
    <w:rsid w:val="00337E6A"/>
    <w:rsid w:val="00340308"/>
    <w:rsid w:val="00341678"/>
    <w:rsid w:val="00341A84"/>
    <w:rsid w:val="00341DC4"/>
    <w:rsid w:val="00341F95"/>
    <w:rsid w:val="00342029"/>
    <w:rsid w:val="003429DD"/>
    <w:rsid w:val="00342CD7"/>
    <w:rsid w:val="0034322A"/>
    <w:rsid w:val="0034358E"/>
    <w:rsid w:val="00343E8B"/>
    <w:rsid w:val="003442FF"/>
    <w:rsid w:val="00344C3E"/>
    <w:rsid w:val="00345CFA"/>
    <w:rsid w:val="00345E57"/>
    <w:rsid w:val="00346B8F"/>
    <w:rsid w:val="00347121"/>
    <w:rsid w:val="003508D3"/>
    <w:rsid w:val="003508D9"/>
    <w:rsid w:val="003518DF"/>
    <w:rsid w:val="00351B1C"/>
    <w:rsid w:val="003527E3"/>
    <w:rsid w:val="00352878"/>
    <w:rsid w:val="00353741"/>
    <w:rsid w:val="00353FB7"/>
    <w:rsid w:val="0035440A"/>
    <w:rsid w:val="00355376"/>
    <w:rsid w:val="0035566A"/>
    <w:rsid w:val="00355A96"/>
    <w:rsid w:val="003560E0"/>
    <w:rsid w:val="00356349"/>
    <w:rsid w:val="00356469"/>
    <w:rsid w:val="00356511"/>
    <w:rsid w:val="00360553"/>
    <w:rsid w:val="00360D96"/>
    <w:rsid w:val="00360DA4"/>
    <w:rsid w:val="00361106"/>
    <w:rsid w:val="00361A2F"/>
    <w:rsid w:val="00361AD1"/>
    <w:rsid w:val="00361CAE"/>
    <w:rsid w:val="00361D62"/>
    <w:rsid w:val="00362EE2"/>
    <w:rsid w:val="00364C4D"/>
    <w:rsid w:val="003653BF"/>
    <w:rsid w:val="003654A8"/>
    <w:rsid w:val="00366C92"/>
    <w:rsid w:val="00367032"/>
    <w:rsid w:val="00367430"/>
    <w:rsid w:val="00371975"/>
    <w:rsid w:val="00371DA5"/>
    <w:rsid w:val="0037270A"/>
    <w:rsid w:val="00372D00"/>
    <w:rsid w:val="0037388F"/>
    <w:rsid w:val="00373CA5"/>
    <w:rsid w:val="00373E17"/>
    <w:rsid w:val="00374D9D"/>
    <w:rsid w:val="003758D8"/>
    <w:rsid w:val="00375A94"/>
    <w:rsid w:val="003762E7"/>
    <w:rsid w:val="00376854"/>
    <w:rsid w:val="003771A8"/>
    <w:rsid w:val="00377510"/>
    <w:rsid w:val="003800B8"/>
    <w:rsid w:val="0038191C"/>
    <w:rsid w:val="00381DF5"/>
    <w:rsid w:val="00382249"/>
    <w:rsid w:val="00383073"/>
    <w:rsid w:val="00383598"/>
    <w:rsid w:val="00383F50"/>
    <w:rsid w:val="00384507"/>
    <w:rsid w:val="00384745"/>
    <w:rsid w:val="00385342"/>
    <w:rsid w:val="00385A2B"/>
    <w:rsid w:val="00385F4C"/>
    <w:rsid w:val="00386E7A"/>
    <w:rsid w:val="00390801"/>
    <w:rsid w:val="00390A57"/>
    <w:rsid w:val="00390BFD"/>
    <w:rsid w:val="0039134F"/>
    <w:rsid w:val="00391AE8"/>
    <w:rsid w:val="003920EB"/>
    <w:rsid w:val="00393B94"/>
    <w:rsid w:val="00396CF8"/>
    <w:rsid w:val="00397050"/>
    <w:rsid w:val="003972D6"/>
    <w:rsid w:val="0039743F"/>
    <w:rsid w:val="003A056F"/>
    <w:rsid w:val="003A0AAC"/>
    <w:rsid w:val="003A12C1"/>
    <w:rsid w:val="003A1466"/>
    <w:rsid w:val="003A1CB0"/>
    <w:rsid w:val="003A2032"/>
    <w:rsid w:val="003A3063"/>
    <w:rsid w:val="003A3747"/>
    <w:rsid w:val="003A3CAF"/>
    <w:rsid w:val="003A40D6"/>
    <w:rsid w:val="003A4781"/>
    <w:rsid w:val="003A49C9"/>
    <w:rsid w:val="003A4CAF"/>
    <w:rsid w:val="003A5265"/>
    <w:rsid w:val="003A64D5"/>
    <w:rsid w:val="003A654A"/>
    <w:rsid w:val="003A6621"/>
    <w:rsid w:val="003A6C78"/>
    <w:rsid w:val="003A7CFE"/>
    <w:rsid w:val="003B00A7"/>
    <w:rsid w:val="003B0184"/>
    <w:rsid w:val="003B0434"/>
    <w:rsid w:val="003B083A"/>
    <w:rsid w:val="003B0E7B"/>
    <w:rsid w:val="003B1253"/>
    <w:rsid w:val="003B2556"/>
    <w:rsid w:val="003B3698"/>
    <w:rsid w:val="003B4298"/>
    <w:rsid w:val="003B55EF"/>
    <w:rsid w:val="003B5C59"/>
    <w:rsid w:val="003B5E27"/>
    <w:rsid w:val="003B60A3"/>
    <w:rsid w:val="003B65E2"/>
    <w:rsid w:val="003B775F"/>
    <w:rsid w:val="003B79E8"/>
    <w:rsid w:val="003B7D70"/>
    <w:rsid w:val="003C006E"/>
    <w:rsid w:val="003C0464"/>
    <w:rsid w:val="003C1513"/>
    <w:rsid w:val="003C16C4"/>
    <w:rsid w:val="003C1C58"/>
    <w:rsid w:val="003C2146"/>
    <w:rsid w:val="003C28DF"/>
    <w:rsid w:val="003C31F3"/>
    <w:rsid w:val="003C3470"/>
    <w:rsid w:val="003C390F"/>
    <w:rsid w:val="003C58DC"/>
    <w:rsid w:val="003C5AAE"/>
    <w:rsid w:val="003C5EB5"/>
    <w:rsid w:val="003C6C3C"/>
    <w:rsid w:val="003C6D9D"/>
    <w:rsid w:val="003C6EA2"/>
    <w:rsid w:val="003C74D5"/>
    <w:rsid w:val="003D0ABC"/>
    <w:rsid w:val="003D0E17"/>
    <w:rsid w:val="003D1034"/>
    <w:rsid w:val="003D120C"/>
    <w:rsid w:val="003D1CD2"/>
    <w:rsid w:val="003D23EA"/>
    <w:rsid w:val="003D48F9"/>
    <w:rsid w:val="003D50B6"/>
    <w:rsid w:val="003D562C"/>
    <w:rsid w:val="003D6335"/>
    <w:rsid w:val="003D65BA"/>
    <w:rsid w:val="003D6CF1"/>
    <w:rsid w:val="003E0BAB"/>
    <w:rsid w:val="003E0CA3"/>
    <w:rsid w:val="003E0D26"/>
    <w:rsid w:val="003E1017"/>
    <w:rsid w:val="003E117F"/>
    <w:rsid w:val="003E242F"/>
    <w:rsid w:val="003E25EA"/>
    <w:rsid w:val="003E3017"/>
    <w:rsid w:val="003E3DD3"/>
    <w:rsid w:val="003E47A7"/>
    <w:rsid w:val="003E4C55"/>
    <w:rsid w:val="003E5057"/>
    <w:rsid w:val="003E567F"/>
    <w:rsid w:val="003E5A86"/>
    <w:rsid w:val="003E5AFF"/>
    <w:rsid w:val="003E5D90"/>
    <w:rsid w:val="003E5EB5"/>
    <w:rsid w:val="003E6DB0"/>
    <w:rsid w:val="003E6F8D"/>
    <w:rsid w:val="003E775A"/>
    <w:rsid w:val="003E79F4"/>
    <w:rsid w:val="003F282C"/>
    <w:rsid w:val="003F5E69"/>
    <w:rsid w:val="003F6313"/>
    <w:rsid w:val="003F6466"/>
    <w:rsid w:val="003F6678"/>
    <w:rsid w:val="003F6DCF"/>
    <w:rsid w:val="003F7168"/>
    <w:rsid w:val="003F75AB"/>
    <w:rsid w:val="003F7821"/>
    <w:rsid w:val="00400964"/>
    <w:rsid w:val="00401E6A"/>
    <w:rsid w:val="0040271C"/>
    <w:rsid w:val="00402C86"/>
    <w:rsid w:val="00402D0E"/>
    <w:rsid w:val="00403543"/>
    <w:rsid w:val="00403AD1"/>
    <w:rsid w:val="00404C28"/>
    <w:rsid w:val="0040525C"/>
    <w:rsid w:val="00406289"/>
    <w:rsid w:val="00406E29"/>
    <w:rsid w:val="00406F2E"/>
    <w:rsid w:val="004070EB"/>
    <w:rsid w:val="004079FD"/>
    <w:rsid w:val="00411674"/>
    <w:rsid w:val="00411D82"/>
    <w:rsid w:val="00412264"/>
    <w:rsid w:val="00413503"/>
    <w:rsid w:val="00414708"/>
    <w:rsid w:val="004153F3"/>
    <w:rsid w:val="004155B0"/>
    <w:rsid w:val="00415775"/>
    <w:rsid w:val="00416177"/>
    <w:rsid w:val="00416D4B"/>
    <w:rsid w:val="00416ECB"/>
    <w:rsid w:val="004173E6"/>
    <w:rsid w:val="0041776F"/>
    <w:rsid w:val="004178CB"/>
    <w:rsid w:val="004202DA"/>
    <w:rsid w:val="00420B04"/>
    <w:rsid w:val="0042257B"/>
    <w:rsid w:val="00422AC4"/>
    <w:rsid w:val="00423977"/>
    <w:rsid w:val="0042439C"/>
    <w:rsid w:val="004245AB"/>
    <w:rsid w:val="00424B06"/>
    <w:rsid w:val="00425C78"/>
    <w:rsid w:val="00426501"/>
    <w:rsid w:val="00426698"/>
    <w:rsid w:val="00426A8B"/>
    <w:rsid w:val="00426CBD"/>
    <w:rsid w:val="00427D84"/>
    <w:rsid w:val="00427E41"/>
    <w:rsid w:val="00430178"/>
    <w:rsid w:val="00430898"/>
    <w:rsid w:val="004308F4"/>
    <w:rsid w:val="00432523"/>
    <w:rsid w:val="00432731"/>
    <w:rsid w:val="00432CB3"/>
    <w:rsid w:val="00432D8D"/>
    <w:rsid w:val="00432E4E"/>
    <w:rsid w:val="00433480"/>
    <w:rsid w:val="004336AB"/>
    <w:rsid w:val="00433E04"/>
    <w:rsid w:val="00434124"/>
    <w:rsid w:val="00434494"/>
    <w:rsid w:val="0043455D"/>
    <w:rsid w:val="00434E1C"/>
    <w:rsid w:val="004350A5"/>
    <w:rsid w:val="00435C1B"/>
    <w:rsid w:val="00437041"/>
    <w:rsid w:val="004371CC"/>
    <w:rsid w:val="00437352"/>
    <w:rsid w:val="004377BE"/>
    <w:rsid w:val="00437D2F"/>
    <w:rsid w:val="00440965"/>
    <w:rsid w:val="00440D5D"/>
    <w:rsid w:val="00440E63"/>
    <w:rsid w:val="0044153A"/>
    <w:rsid w:val="0044158B"/>
    <w:rsid w:val="00441786"/>
    <w:rsid w:val="0044245B"/>
    <w:rsid w:val="0044252E"/>
    <w:rsid w:val="00442FD8"/>
    <w:rsid w:val="00443159"/>
    <w:rsid w:val="00445424"/>
    <w:rsid w:val="004457CC"/>
    <w:rsid w:val="004471A1"/>
    <w:rsid w:val="00447BA6"/>
    <w:rsid w:val="0045025C"/>
    <w:rsid w:val="00451BF7"/>
    <w:rsid w:val="00451DCB"/>
    <w:rsid w:val="00452199"/>
    <w:rsid w:val="004521E3"/>
    <w:rsid w:val="00453006"/>
    <w:rsid w:val="004537C9"/>
    <w:rsid w:val="004541CA"/>
    <w:rsid w:val="0045451C"/>
    <w:rsid w:val="00454FB7"/>
    <w:rsid w:val="004554BC"/>
    <w:rsid w:val="0046063F"/>
    <w:rsid w:val="004613F3"/>
    <w:rsid w:val="00461EC5"/>
    <w:rsid w:val="00462099"/>
    <w:rsid w:val="00463833"/>
    <w:rsid w:val="00464BA5"/>
    <w:rsid w:val="00464E2B"/>
    <w:rsid w:val="00465058"/>
    <w:rsid w:val="004650E5"/>
    <w:rsid w:val="00466DD8"/>
    <w:rsid w:val="004671FE"/>
    <w:rsid w:val="00467FE4"/>
    <w:rsid w:val="00470E2F"/>
    <w:rsid w:val="00472257"/>
    <w:rsid w:val="00472C1D"/>
    <w:rsid w:val="004733B9"/>
    <w:rsid w:val="0047344D"/>
    <w:rsid w:val="00473ED9"/>
    <w:rsid w:val="00474B82"/>
    <w:rsid w:val="00475505"/>
    <w:rsid w:val="00475A7E"/>
    <w:rsid w:val="00475F09"/>
    <w:rsid w:val="0047616A"/>
    <w:rsid w:val="004764D0"/>
    <w:rsid w:val="00476FE1"/>
    <w:rsid w:val="004804D0"/>
    <w:rsid w:val="0048055D"/>
    <w:rsid w:val="00480C0B"/>
    <w:rsid w:val="00480F80"/>
    <w:rsid w:val="00481DC4"/>
    <w:rsid w:val="004823C3"/>
    <w:rsid w:val="00483218"/>
    <w:rsid w:val="00483AC3"/>
    <w:rsid w:val="00483EB5"/>
    <w:rsid w:val="004850F1"/>
    <w:rsid w:val="0048520A"/>
    <w:rsid w:val="00485323"/>
    <w:rsid w:val="0048580C"/>
    <w:rsid w:val="00485A49"/>
    <w:rsid w:val="00485F91"/>
    <w:rsid w:val="00486D2E"/>
    <w:rsid w:val="00487502"/>
    <w:rsid w:val="00487DD6"/>
    <w:rsid w:val="00487EE3"/>
    <w:rsid w:val="004907DB"/>
    <w:rsid w:val="004910D9"/>
    <w:rsid w:val="004911A8"/>
    <w:rsid w:val="00491737"/>
    <w:rsid w:val="0049199A"/>
    <w:rsid w:val="004919D9"/>
    <w:rsid w:val="004926F6"/>
    <w:rsid w:val="004933F1"/>
    <w:rsid w:val="004948B8"/>
    <w:rsid w:val="00494BCD"/>
    <w:rsid w:val="0049546A"/>
    <w:rsid w:val="00495FB0"/>
    <w:rsid w:val="00497311"/>
    <w:rsid w:val="004A1481"/>
    <w:rsid w:val="004A1B61"/>
    <w:rsid w:val="004A2455"/>
    <w:rsid w:val="004A32E3"/>
    <w:rsid w:val="004A3387"/>
    <w:rsid w:val="004A35D5"/>
    <w:rsid w:val="004A3E6C"/>
    <w:rsid w:val="004A4757"/>
    <w:rsid w:val="004A4A61"/>
    <w:rsid w:val="004A4C3A"/>
    <w:rsid w:val="004A5180"/>
    <w:rsid w:val="004A52A0"/>
    <w:rsid w:val="004A5D8F"/>
    <w:rsid w:val="004A5DDA"/>
    <w:rsid w:val="004A6BE7"/>
    <w:rsid w:val="004A74C8"/>
    <w:rsid w:val="004A7EDA"/>
    <w:rsid w:val="004B0762"/>
    <w:rsid w:val="004B0FE6"/>
    <w:rsid w:val="004B15EA"/>
    <w:rsid w:val="004B1890"/>
    <w:rsid w:val="004B1E77"/>
    <w:rsid w:val="004B1F1C"/>
    <w:rsid w:val="004B1FC8"/>
    <w:rsid w:val="004B2C70"/>
    <w:rsid w:val="004B38C5"/>
    <w:rsid w:val="004B3C26"/>
    <w:rsid w:val="004B4346"/>
    <w:rsid w:val="004B4522"/>
    <w:rsid w:val="004B5A76"/>
    <w:rsid w:val="004B5C9B"/>
    <w:rsid w:val="004B61B5"/>
    <w:rsid w:val="004B6740"/>
    <w:rsid w:val="004B75E8"/>
    <w:rsid w:val="004B783F"/>
    <w:rsid w:val="004B7FC9"/>
    <w:rsid w:val="004C024A"/>
    <w:rsid w:val="004C09B4"/>
    <w:rsid w:val="004C184C"/>
    <w:rsid w:val="004C1F3E"/>
    <w:rsid w:val="004C2EE4"/>
    <w:rsid w:val="004C35BC"/>
    <w:rsid w:val="004C363C"/>
    <w:rsid w:val="004C401A"/>
    <w:rsid w:val="004C4EBF"/>
    <w:rsid w:val="004C7075"/>
    <w:rsid w:val="004C7A97"/>
    <w:rsid w:val="004C7D21"/>
    <w:rsid w:val="004D041B"/>
    <w:rsid w:val="004D0F8A"/>
    <w:rsid w:val="004D117C"/>
    <w:rsid w:val="004D16A2"/>
    <w:rsid w:val="004D1FE6"/>
    <w:rsid w:val="004D2012"/>
    <w:rsid w:val="004D2D3E"/>
    <w:rsid w:val="004D2E15"/>
    <w:rsid w:val="004D2E73"/>
    <w:rsid w:val="004D2F51"/>
    <w:rsid w:val="004D44C7"/>
    <w:rsid w:val="004D58EA"/>
    <w:rsid w:val="004D6740"/>
    <w:rsid w:val="004D6A1E"/>
    <w:rsid w:val="004D6E62"/>
    <w:rsid w:val="004D796B"/>
    <w:rsid w:val="004E00F0"/>
    <w:rsid w:val="004E015B"/>
    <w:rsid w:val="004E0538"/>
    <w:rsid w:val="004E05D2"/>
    <w:rsid w:val="004E0BEB"/>
    <w:rsid w:val="004E0DD7"/>
    <w:rsid w:val="004E3C52"/>
    <w:rsid w:val="004E3D93"/>
    <w:rsid w:val="004E4273"/>
    <w:rsid w:val="004E4EE2"/>
    <w:rsid w:val="004E5B95"/>
    <w:rsid w:val="004E5E9B"/>
    <w:rsid w:val="004E655A"/>
    <w:rsid w:val="004E7304"/>
    <w:rsid w:val="004E7B1D"/>
    <w:rsid w:val="004F0204"/>
    <w:rsid w:val="004F16DB"/>
    <w:rsid w:val="004F1B05"/>
    <w:rsid w:val="004F1F61"/>
    <w:rsid w:val="004F22E7"/>
    <w:rsid w:val="004F23C2"/>
    <w:rsid w:val="004F24F9"/>
    <w:rsid w:val="004F2EE8"/>
    <w:rsid w:val="004F47FC"/>
    <w:rsid w:val="004F59A8"/>
    <w:rsid w:val="004F6495"/>
    <w:rsid w:val="004F6AED"/>
    <w:rsid w:val="004F6CE3"/>
    <w:rsid w:val="004F6D29"/>
    <w:rsid w:val="004F7FF2"/>
    <w:rsid w:val="005004F2"/>
    <w:rsid w:val="0050141B"/>
    <w:rsid w:val="005017D2"/>
    <w:rsid w:val="005019D4"/>
    <w:rsid w:val="00501A58"/>
    <w:rsid w:val="0050298A"/>
    <w:rsid w:val="00502C03"/>
    <w:rsid w:val="005043C0"/>
    <w:rsid w:val="005054F3"/>
    <w:rsid w:val="00506FF0"/>
    <w:rsid w:val="00507081"/>
    <w:rsid w:val="00507783"/>
    <w:rsid w:val="005077D4"/>
    <w:rsid w:val="00510845"/>
    <w:rsid w:val="005115BC"/>
    <w:rsid w:val="00511696"/>
    <w:rsid w:val="005116EE"/>
    <w:rsid w:val="0051197E"/>
    <w:rsid w:val="005122A3"/>
    <w:rsid w:val="00512BF1"/>
    <w:rsid w:val="00512CED"/>
    <w:rsid w:val="005130C0"/>
    <w:rsid w:val="005138C9"/>
    <w:rsid w:val="00513E0C"/>
    <w:rsid w:val="00513F86"/>
    <w:rsid w:val="005140E7"/>
    <w:rsid w:val="00514678"/>
    <w:rsid w:val="005149CB"/>
    <w:rsid w:val="00515788"/>
    <w:rsid w:val="00516294"/>
    <w:rsid w:val="00516CA2"/>
    <w:rsid w:val="00517037"/>
    <w:rsid w:val="005172B7"/>
    <w:rsid w:val="00517831"/>
    <w:rsid w:val="005207A4"/>
    <w:rsid w:val="00520A6A"/>
    <w:rsid w:val="00521935"/>
    <w:rsid w:val="00521F45"/>
    <w:rsid w:val="0052245C"/>
    <w:rsid w:val="00522B41"/>
    <w:rsid w:val="00524585"/>
    <w:rsid w:val="00525EF8"/>
    <w:rsid w:val="00525F31"/>
    <w:rsid w:val="005268F9"/>
    <w:rsid w:val="005269E6"/>
    <w:rsid w:val="00527221"/>
    <w:rsid w:val="00533A9F"/>
    <w:rsid w:val="0053510E"/>
    <w:rsid w:val="0053539E"/>
    <w:rsid w:val="005355D5"/>
    <w:rsid w:val="00535E76"/>
    <w:rsid w:val="00536B3E"/>
    <w:rsid w:val="00540EF8"/>
    <w:rsid w:val="00541AE0"/>
    <w:rsid w:val="005426BE"/>
    <w:rsid w:val="0054271D"/>
    <w:rsid w:val="00542BCC"/>
    <w:rsid w:val="0054388A"/>
    <w:rsid w:val="00543E3F"/>
    <w:rsid w:val="00544372"/>
    <w:rsid w:val="005447C8"/>
    <w:rsid w:val="00544A80"/>
    <w:rsid w:val="00545404"/>
    <w:rsid w:val="0054555C"/>
    <w:rsid w:val="0054598B"/>
    <w:rsid w:val="00545DDF"/>
    <w:rsid w:val="005462F0"/>
    <w:rsid w:val="0054651D"/>
    <w:rsid w:val="00546786"/>
    <w:rsid w:val="0054696F"/>
    <w:rsid w:val="00547DB4"/>
    <w:rsid w:val="00551459"/>
    <w:rsid w:val="0055260D"/>
    <w:rsid w:val="00553459"/>
    <w:rsid w:val="00554DA5"/>
    <w:rsid w:val="00554E44"/>
    <w:rsid w:val="0055535C"/>
    <w:rsid w:val="00555D65"/>
    <w:rsid w:val="0055654D"/>
    <w:rsid w:val="005567A8"/>
    <w:rsid w:val="00556BCB"/>
    <w:rsid w:val="00556C6D"/>
    <w:rsid w:val="00556E80"/>
    <w:rsid w:val="00557A48"/>
    <w:rsid w:val="00557B5F"/>
    <w:rsid w:val="005606E9"/>
    <w:rsid w:val="00560926"/>
    <w:rsid w:val="00561A50"/>
    <w:rsid w:val="00561BEB"/>
    <w:rsid w:val="00562322"/>
    <w:rsid w:val="0056245E"/>
    <w:rsid w:val="00562DEF"/>
    <w:rsid w:val="00563580"/>
    <w:rsid w:val="00563ED3"/>
    <w:rsid w:val="005641AF"/>
    <w:rsid w:val="00564B03"/>
    <w:rsid w:val="00564CE8"/>
    <w:rsid w:val="00566BD9"/>
    <w:rsid w:val="00567CA4"/>
    <w:rsid w:val="005707C0"/>
    <w:rsid w:val="00570A45"/>
    <w:rsid w:val="00570CFE"/>
    <w:rsid w:val="0057114F"/>
    <w:rsid w:val="00571271"/>
    <w:rsid w:val="0057129F"/>
    <w:rsid w:val="00571593"/>
    <w:rsid w:val="005716AD"/>
    <w:rsid w:val="0057224C"/>
    <w:rsid w:val="005738DB"/>
    <w:rsid w:val="00573E24"/>
    <w:rsid w:val="0057437E"/>
    <w:rsid w:val="005743D4"/>
    <w:rsid w:val="00574601"/>
    <w:rsid w:val="005750A6"/>
    <w:rsid w:val="0057531F"/>
    <w:rsid w:val="005754C5"/>
    <w:rsid w:val="005758F9"/>
    <w:rsid w:val="00576AAC"/>
    <w:rsid w:val="00576F2A"/>
    <w:rsid w:val="0057779F"/>
    <w:rsid w:val="00580AB7"/>
    <w:rsid w:val="00580B79"/>
    <w:rsid w:val="00580E1C"/>
    <w:rsid w:val="005813F1"/>
    <w:rsid w:val="00581FF8"/>
    <w:rsid w:val="00582201"/>
    <w:rsid w:val="00583B21"/>
    <w:rsid w:val="00584F39"/>
    <w:rsid w:val="00585358"/>
    <w:rsid w:val="005858A9"/>
    <w:rsid w:val="00586125"/>
    <w:rsid w:val="0058619B"/>
    <w:rsid w:val="0058630E"/>
    <w:rsid w:val="00586BCF"/>
    <w:rsid w:val="00586D65"/>
    <w:rsid w:val="00590087"/>
    <w:rsid w:val="00591CD9"/>
    <w:rsid w:val="00592001"/>
    <w:rsid w:val="00592100"/>
    <w:rsid w:val="00594512"/>
    <w:rsid w:val="00594F57"/>
    <w:rsid w:val="0059707F"/>
    <w:rsid w:val="005972C0"/>
    <w:rsid w:val="00597B2A"/>
    <w:rsid w:val="005A0EDA"/>
    <w:rsid w:val="005A11A4"/>
    <w:rsid w:val="005A1720"/>
    <w:rsid w:val="005A193E"/>
    <w:rsid w:val="005A272A"/>
    <w:rsid w:val="005A2813"/>
    <w:rsid w:val="005A335B"/>
    <w:rsid w:val="005A3E0A"/>
    <w:rsid w:val="005A3E6C"/>
    <w:rsid w:val="005A4D27"/>
    <w:rsid w:val="005A4EDF"/>
    <w:rsid w:val="005A599F"/>
    <w:rsid w:val="005A6702"/>
    <w:rsid w:val="005A67A4"/>
    <w:rsid w:val="005A69C0"/>
    <w:rsid w:val="005A6B7C"/>
    <w:rsid w:val="005A6D57"/>
    <w:rsid w:val="005A6DA9"/>
    <w:rsid w:val="005A75D9"/>
    <w:rsid w:val="005A7E40"/>
    <w:rsid w:val="005B08B4"/>
    <w:rsid w:val="005B0B15"/>
    <w:rsid w:val="005B0C11"/>
    <w:rsid w:val="005B0C6D"/>
    <w:rsid w:val="005B0CDF"/>
    <w:rsid w:val="005B141B"/>
    <w:rsid w:val="005B1AF3"/>
    <w:rsid w:val="005B429A"/>
    <w:rsid w:val="005B4CBD"/>
    <w:rsid w:val="005B56A3"/>
    <w:rsid w:val="005B56DE"/>
    <w:rsid w:val="005B5708"/>
    <w:rsid w:val="005B5F1B"/>
    <w:rsid w:val="005B5FF8"/>
    <w:rsid w:val="005B6012"/>
    <w:rsid w:val="005B6153"/>
    <w:rsid w:val="005B6D59"/>
    <w:rsid w:val="005B7010"/>
    <w:rsid w:val="005B7835"/>
    <w:rsid w:val="005B7895"/>
    <w:rsid w:val="005B7DF0"/>
    <w:rsid w:val="005B7FC8"/>
    <w:rsid w:val="005C060B"/>
    <w:rsid w:val="005C09CB"/>
    <w:rsid w:val="005C0A9A"/>
    <w:rsid w:val="005C0B3E"/>
    <w:rsid w:val="005C11E8"/>
    <w:rsid w:val="005C136B"/>
    <w:rsid w:val="005C235D"/>
    <w:rsid w:val="005C24FB"/>
    <w:rsid w:val="005C31EF"/>
    <w:rsid w:val="005C3945"/>
    <w:rsid w:val="005C39BE"/>
    <w:rsid w:val="005C457E"/>
    <w:rsid w:val="005C4672"/>
    <w:rsid w:val="005C47A3"/>
    <w:rsid w:val="005C47CF"/>
    <w:rsid w:val="005C49D8"/>
    <w:rsid w:val="005C5222"/>
    <w:rsid w:val="005C5D6B"/>
    <w:rsid w:val="005C6970"/>
    <w:rsid w:val="005C7DA0"/>
    <w:rsid w:val="005C7EFF"/>
    <w:rsid w:val="005D1040"/>
    <w:rsid w:val="005D2502"/>
    <w:rsid w:val="005D3795"/>
    <w:rsid w:val="005D3907"/>
    <w:rsid w:val="005D3E31"/>
    <w:rsid w:val="005D4041"/>
    <w:rsid w:val="005D46CD"/>
    <w:rsid w:val="005D4904"/>
    <w:rsid w:val="005D4B67"/>
    <w:rsid w:val="005D4C04"/>
    <w:rsid w:val="005D4CD5"/>
    <w:rsid w:val="005D5EAA"/>
    <w:rsid w:val="005D64CD"/>
    <w:rsid w:val="005D65A4"/>
    <w:rsid w:val="005D6677"/>
    <w:rsid w:val="005D6EF4"/>
    <w:rsid w:val="005D7E2F"/>
    <w:rsid w:val="005D7E32"/>
    <w:rsid w:val="005E036C"/>
    <w:rsid w:val="005E0622"/>
    <w:rsid w:val="005E14E0"/>
    <w:rsid w:val="005E1B85"/>
    <w:rsid w:val="005E1FA5"/>
    <w:rsid w:val="005E3384"/>
    <w:rsid w:val="005E421A"/>
    <w:rsid w:val="005E47E8"/>
    <w:rsid w:val="005E49D1"/>
    <w:rsid w:val="005E60C4"/>
    <w:rsid w:val="005E6CFB"/>
    <w:rsid w:val="005F0379"/>
    <w:rsid w:val="005F03AB"/>
    <w:rsid w:val="005F06B9"/>
    <w:rsid w:val="005F0A82"/>
    <w:rsid w:val="005F0DE4"/>
    <w:rsid w:val="005F1DD9"/>
    <w:rsid w:val="005F229F"/>
    <w:rsid w:val="005F2B16"/>
    <w:rsid w:val="005F30C8"/>
    <w:rsid w:val="005F47B6"/>
    <w:rsid w:val="005F488F"/>
    <w:rsid w:val="005F4A65"/>
    <w:rsid w:val="005F4F02"/>
    <w:rsid w:val="005F57A6"/>
    <w:rsid w:val="005F6620"/>
    <w:rsid w:val="005F6BB3"/>
    <w:rsid w:val="005F7004"/>
    <w:rsid w:val="005F7831"/>
    <w:rsid w:val="006009FB"/>
    <w:rsid w:val="00600B56"/>
    <w:rsid w:val="00600F6D"/>
    <w:rsid w:val="0060100A"/>
    <w:rsid w:val="0060123B"/>
    <w:rsid w:val="00602AE5"/>
    <w:rsid w:val="00602E04"/>
    <w:rsid w:val="00603C11"/>
    <w:rsid w:val="00603D72"/>
    <w:rsid w:val="00604521"/>
    <w:rsid w:val="006049D0"/>
    <w:rsid w:val="00604A3C"/>
    <w:rsid w:val="00604E58"/>
    <w:rsid w:val="006055EA"/>
    <w:rsid w:val="00605D54"/>
    <w:rsid w:val="00605DB8"/>
    <w:rsid w:val="00605FD1"/>
    <w:rsid w:val="00606896"/>
    <w:rsid w:val="00606F3B"/>
    <w:rsid w:val="00607207"/>
    <w:rsid w:val="0061026C"/>
    <w:rsid w:val="00610D8A"/>
    <w:rsid w:val="0061167D"/>
    <w:rsid w:val="006118B8"/>
    <w:rsid w:val="006119AC"/>
    <w:rsid w:val="006119EB"/>
    <w:rsid w:val="00612CE4"/>
    <w:rsid w:val="00612F7D"/>
    <w:rsid w:val="006136E5"/>
    <w:rsid w:val="006138F7"/>
    <w:rsid w:val="00613C2B"/>
    <w:rsid w:val="006140A7"/>
    <w:rsid w:val="0061510E"/>
    <w:rsid w:val="006158DF"/>
    <w:rsid w:val="00615955"/>
    <w:rsid w:val="0061633A"/>
    <w:rsid w:val="00620090"/>
    <w:rsid w:val="006205D9"/>
    <w:rsid w:val="00620791"/>
    <w:rsid w:val="006211A9"/>
    <w:rsid w:val="006213E2"/>
    <w:rsid w:val="00621E6B"/>
    <w:rsid w:val="006234E6"/>
    <w:rsid w:val="00623540"/>
    <w:rsid w:val="006239A6"/>
    <w:rsid w:val="00623A9C"/>
    <w:rsid w:val="00623C59"/>
    <w:rsid w:val="00624092"/>
    <w:rsid w:val="00624405"/>
    <w:rsid w:val="006262AD"/>
    <w:rsid w:val="006263A6"/>
    <w:rsid w:val="00626900"/>
    <w:rsid w:val="00627381"/>
    <w:rsid w:val="00627439"/>
    <w:rsid w:val="006277AF"/>
    <w:rsid w:val="006277B7"/>
    <w:rsid w:val="00627D6B"/>
    <w:rsid w:val="00627D92"/>
    <w:rsid w:val="00630298"/>
    <w:rsid w:val="006309FE"/>
    <w:rsid w:val="006322C6"/>
    <w:rsid w:val="006324C5"/>
    <w:rsid w:val="00633346"/>
    <w:rsid w:val="006340A0"/>
    <w:rsid w:val="00634332"/>
    <w:rsid w:val="00634653"/>
    <w:rsid w:val="0063526A"/>
    <w:rsid w:val="00635FAB"/>
    <w:rsid w:val="0063659F"/>
    <w:rsid w:val="006367A4"/>
    <w:rsid w:val="00636C19"/>
    <w:rsid w:val="00636C64"/>
    <w:rsid w:val="00636D82"/>
    <w:rsid w:val="00636F9C"/>
    <w:rsid w:val="006371A7"/>
    <w:rsid w:val="006374C8"/>
    <w:rsid w:val="00637E1E"/>
    <w:rsid w:val="00640970"/>
    <w:rsid w:val="00641927"/>
    <w:rsid w:val="00641DE0"/>
    <w:rsid w:val="00642861"/>
    <w:rsid w:val="006431A5"/>
    <w:rsid w:val="006441F4"/>
    <w:rsid w:val="00644920"/>
    <w:rsid w:val="00644D38"/>
    <w:rsid w:val="00644FA5"/>
    <w:rsid w:val="0064698A"/>
    <w:rsid w:val="00647988"/>
    <w:rsid w:val="006505CC"/>
    <w:rsid w:val="006519C3"/>
    <w:rsid w:val="00651E20"/>
    <w:rsid w:val="006521F1"/>
    <w:rsid w:val="00652C3A"/>
    <w:rsid w:val="006538B0"/>
    <w:rsid w:val="006538B8"/>
    <w:rsid w:val="00653E41"/>
    <w:rsid w:val="00653F6C"/>
    <w:rsid w:val="00656F40"/>
    <w:rsid w:val="006572CE"/>
    <w:rsid w:val="00657B58"/>
    <w:rsid w:val="00657B7E"/>
    <w:rsid w:val="00657E81"/>
    <w:rsid w:val="006604D7"/>
    <w:rsid w:val="00660BD5"/>
    <w:rsid w:val="006610B7"/>
    <w:rsid w:val="00661605"/>
    <w:rsid w:val="006617CB"/>
    <w:rsid w:val="006619D3"/>
    <w:rsid w:val="00661C4F"/>
    <w:rsid w:val="0066203B"/>
    <w:rsid w:val="006620B6"/>
    <w:rsid w:val="006630F5"/>
    <w:rsid w:val="00663608"/>
    <w:rsid w:val="0066380D"/>
    <w:rsid w:val="00663895"/>
    <w:rsid w:val="00664300"/>
    <w:rsid w:val="006644DF"/>
    <w:rsid w:val="00664514"/>
    <w:rsid w:val="00664C62"/>
    <w:rsid w:val="00664F3A"/>
    <w:rsid w:val="006655CE"/>
    <w:rsid w:val="00665D1D"/>
    <w:rsid w:val="00666A53"/>
    <w:rsid w:val="00667928"/>
    <w:rsid w:val="0066798B"/>
    <w:rsid w:val="00667A70"/>
    <w:rsid w:val="00670105"/>
    <w:rsid w:val="006707E8"/>
    <w:rsid w:val="00670C42"/>
    <w:rsid w:val="00671077"/>
    <w:rsid w:val="00671F20"/>
    <w:rsid w:val="00672C5B"/>
    <w:rsid w:val="00673415"/>
    <w:rsid w:val="00674967"/>
    <w:rsid w:val="00674994"/>
    <w:rsid w:val="00674F6E"/>
    <w:rsid w:val="00675E0F"/>
    <w:rsid w:val="00676B81"/>
    <w:rsid w:val="00676F37"/>
    <w:rsid w:val="00680381"/>
    <w:rsid w:val="00680AF7"/>
    <w:rsid w:val="006813EF"/>
    <w:rsid w:val="00681BAF"/>
    <w:rsid w:val="0068243B"/>
    <w:rsid w:val="00683BE8"/>
    <w:rsid w:val="00684227"/>
    <w:rsid w:val="006846BB"/>
    <w:rsid w:val="00684A41"/>
    <w:rsid w:val="00684A5A"/>
    <w:rsid w:val="0068516C"/>
    <w:rsid w:val="0068519F"/>
    <w:rsid w:val="00686B6E"/>
    <w:rsid w:val="00686FBB"/>
    <w:rsid w:val="00687CD6"/>
    <w:rsid w:val="00687E9A"/>
    <w:rsid w:val="00690452"/>
    <w:rsid w:val="0069047F"/>
    <w:rsid w:val="006905B8"/>
    <w:rsid w:val="006911EB"/>
    <w:rsid w:val="0069189F"/>
    <w:rsid w:val="00691E12"/>
    <w:rsid w:val="00692094"/>
    <w:rsid w:val="00692109"/>
    <w:rsid w:val="00692257"/>
    <w:rsid w:val="00692894"/>
    <w:rsid w:val="00692D90"/>
    <w:rsid w:val="00693AD7"/>
    <w:rsid w:val="0069404E"/>
    <w:rsid w:val="00694523"/>
    <w:rsid w:val="00694C06"/>
    <w:rsid w:val="00695C21"/>
    <w:rsid w:val="00696176"/>
    <w:rsid w:val="006961DD"/>
    <w:rsid w:val="00696BB9"/>
    <w:rsid w:val="0069703A"/>
    <w:rsid w:val="006A05D6"/>
    <w:rsid w:val="006A06B1"/>
    <w:rsid w:val="006A0CDF"/>
    <w:rsid w:val="006A1AA9"/>
    <w:rsid w:val="006A1C78"/>
    <w:rsid w:val="006A1C81"/>
    <w:rsid w:val="006A257E"/>
    <w:rsid w:val="006A335A"/>
    <w:rsid w:val="006A344D"/>
    <w:rsid w:val="006A38C5"/>
    <w:rsid w:val="006A3E47"/>
    <w:rsid w:val="006A4124"/>
    <w:rsid w:val="006A48DB"/>
    <w:rsid w:val="006A5511"/>
    <w:rsid w:val="006A5F37"/>
    <w:rsid w:val="006A663D"/>
    <w:rsid w:val="006A69D1"/>
    <w:rsid w:val="006A6BAF"/>
    <w:rsid w:val="006A72F3"/>
    <w:rsid w:val="006A751F"/>
    <w:rsid w:val="006A7E4D"/>
    <w:rsid w:val="006B0540"/>
    <w:rsid w:val="006B1223"/>
    <w:rsid w:val="006B1B4E"/>
    <w:rsid w:val="006B1BB6"/>
    <w:rsid w:val="006B1C6E"/>
    <w:rsid w:val="006B21C7"/>
    <w:rsid w:val="006B32DD"/>
    <w:rsid w:val="006B3719"/>
    <w:rsid w:val="006B39C4"/>
    <w:rsid w:val="006B44BD"/>
    <w:rsid w:val="006B4C0C"/>
    <w:rsid w:val="006B5A66"/>
    <w:rsid w:val="006B5AC2"/>
    <w:rsid w:val="006B5D63"/>
    <w:rsid w:val="006B6102"/>
    <w:rsid w:val="006B683A"/>
    <w:rsid w:val="006C08C5"/>
    <w:rsid w:val="006C0BD0"/>
    <w:rsid w:val="006C0BDF"/>
    <w:rsid w:val="006C196A"/>
    <w:rsid w:val="006C1E9C"/>
    <w:rsid w:val="006C1F4B"/>
    <w:rsid w:val="006C2700"/>
    <w:rsid w:val="006C2C0B"/>
    <w:rsid w:val="006C3565"/>
    <w:rsid w:val="006C38DE"/>
    <w:rsid w:val="006C3A7C"/>
    <w:rsid w:val="006C4582"/>
    <w:rsid w:val="006C57A0"/>
    <w:rsid w:val="006C5E0C"/>
    <w:rsid w:val="006C7A56"/>
    <w:rsid w:val="006C7B79"/>
    <w:rsid w:val="006D0970"/>
    <w:rsid w:val="006D1226"/>
    <w:rsid w:val="006D1D8A"/>
    <w:rsid w:val="006D24B9"/>
    <w:rsid w:val="006D3645"/>
    <w:rsid w:val="006D3D8A"/>
    <w:rsid w:val="006D48E0"/>
    <w:rsid w:val="006D5DA4"/>
    <w:rsid w:val="006D68C9"/>
    <w:rsid w:val="006D6BC8"/>
    <w:rsid w:val="006D6F0B"/>
    <w:rsid w:val="006D741F"/>
    <w:rsid w:val="006D75A1"/>
    <w:rsid w:val="006D77DE"/>
    <w:rsid w:val="006D78C5"/>
    <w:rsid w:val="006D7948"/>
    <w:rsid w:val="006D7D1A"/>
    <w:rsid w:val="006D7FDA"/>
    <w:rsid w:val="006E0031"/>
    <w:rsid w:val="006E064B"/>
    <w:rsid w:val="006E0B78"/>
    <w:rsid w:val="006E1149"/>
    <w:rsid w:val="006E2E58"/>
    <w:rsid w:val="006E3082"/>
    <w:rsid w:val="006E32A8"/>
    <w:rsid w:val="006E478E"/>
    <w:rsid w:val="006E4CCE"/>
    <w:rsid w:val="006E566E"/>
    <w:rsid w:val="006E5F43"/>
    <w:rsid w:val="006E614F"/>
    <w:rsid w:val="006E6388"/>
    <w:rsid w:val="006E67BC"/>
    <w:rsid w:val="006E6D39"/>
    <w:rsid w:val="006E743A"/>
    <w:rsid w:val="006E7506"/>
    <w:rsid w:val="006E7706"/>
    <w:rsid w:val="006E79A3"/>
    <w:rsid w:val="006E7EE2"/>
    <w:rsid w:val="006F05D8"/>
    <w:rsid w:val="006F0725"/>
    <w:rsid w:val="006F0BBD"/>
    <w:rsid w:val="006F0D7A"/>
    <w:rsid w:val="006F12DA"/>
    <w:rsid w:val="006F1367"/>
    <w:rsid w:val="006F1EEA"/>
    <w:rsid w:val="006F242A"/>
    <w:rsid w:val="006F26AB"/>
    <w:rsid w:val="006F2760"/>
    <w:rsid w:val="006F349C"/>
    <w:rsid w:val="006F3EBF"/>
    <w:rsid w:val="006F4308"/>
    <w:rsid w:val="006F58FB"/>
    <w:rsid w:val="006F5F5C"/>
    <w:rsid w:val="006F5F93"/>
    <w:rsid w:val="006F6117"/>
    <w:rsid w:val="006F61C3"/>
    <w:rsid w:val="006F65AA"/>
    <w:rsid w:val="006F66B8"/>
    <w:rsid w:val="006F7222"/>
    <w:rsid w:val="006F7445"/>
    <w:rsid w:val="006F7512"/>
    <w:rsid w:val="007002B1"/>
    <w:rsid w:val="007002E9"/>
    <w:rsid w:val="007013D7"/>
    <w:rsid w:val="00701493"/>
    <w:rsid w:val="0070157D"/>
    <w:rsid w:val="00701855"/>
    <w:rsid w:val="007021BE"/>
    <w:rsid w:val="00702B0A"/>
    <w:rsid w:val="007036D0"/>
    <w:rsid w:val="00703A95"/>
    <w:rsid w:val="0070488A"/>
    <w:rsid w:val="00704A1E"/>
    <w:rsid w:val="0070515C"/>
    <w:rsid w:val="007051E3"/>
    <w:rsid w:val="007056E0"/>
    <w:rsid w:val="0070586D"/>
    <w:rsid w:val="00706446"/>
    <w:rsid w:val="00706788"/>
    <w:rsid w:val="007071E3"/>
    <w:rsid w:val="00710DE3"/>
    <w:rsid w:val="00711973"/>
    <w:rsid w:val="007119E1"/>
    <w:rsid w:val="00711D2E"/>
    <w:rsid w:val="00712622"/>
    <w:rsid w:val="0071293B"/>
    <w:rsid w:val="00712E80"/>
    <w:rsid w:val="00712EF5"/>
    <w:rsid w:val="0071308E"/>
    <w:rsid w:val="007136D0"/>
    <w:rsid w:val="00714A06"/>
    <w:rsid w:val="00716396"/>
    <w:rsid w:val="00716446"/>
    <w:rsid w:val="00717412"/>
    <w:rsid w:val="00717AF4"/>
    <w:rsid w:val="00717BA5"/>
    <w:rsid w:val="00717CD1"/>
    <w:rsid w:val="00720216"/>
    <w:rsid w:val="007209A3"/>
    <w:rsid w:val="00720F61"/>
    <w:rsid w:val="007213C8"/>
    <w:rsid w:val="00721A2C"/>
    <w:rsid w:val="00721B42"/>
    <w:rsid w:val="007232A1"/>
    <w:rsid w:val="0072357B"/>
    <w:rsid w:val="00723A3F"/>
    <w:rsid w:val="00723E3F"/>
    <w:rsid w:val="007245C1"/>
    <w:rsid w:val="00726CC3"/>
    <w:rsid w:val="007279AE"/>
    <w:rsid w:val="00727B2C"/>
    <w:rsid w:val="007301F8"/>
    <w:rsid w:val="007321A6"/>
    <w:rsid w:val="00732236"/>
    <w:rsid w:val="007322B4"/>
    <w:rsid w:val="00733097"/>
    <w:rsid w:val="007339A9"/>
    <w:rsid w:val="00733D09"/>
    <w:rsid w:val="00734002"/>
    <w:rsid w:val="0073597D"/>
    <w:rsid w:val="00736113"/>
    <w:rsid w:val="00736DC0"/>
    <w:rsid w:val="00737034"/>
    <w:rsid w:val="007411F9"/>
    <w:rsid w:val="00741344"/>
    <w:rsid w:val="007419CE"/>
    <w:rsid w:val="00742726"/>
    <w:rsid w:val="00743612"/>
    <w:rsid w:val="007439E6"/>
    <w:rsid w:val="007448FB"/>
    <w:rsid w:val="00744CDA"/>
    <w:rsid w:val="007455DC"/>
    <w:rsid w:val="00745900"/>
    <w:rsid w:val="00745AE3"/>
    <w:rsid w:val="00745BD4"/>
    <w:rsid w:val="00747244"/>
    <w:rsid w:val="007473A0"/>
    <w:rsid w:val="007474A1"/>
    <w:rsid w:val="00750243"/>
    <w:rsid w:val="007509BD"/>
    <w:rsid w:val="00751157"/>
    <w:rsid w:val="0075160F"/>
    <w:rsid w:val="0075169E"/>
    <w:rsid w:val="00751ECA"/>
    <w:rsid w:val="00752DE9"/>
    <w:rsid w:val="007532CD"/>
    <w:rsid w:val="007533F2"/>
    <w:rsid w:val="007537D2"/>
    <w:rsid w:val="00753DFF"/>
    <w:rsid w:val="00754CD3"/>
    <w:rsid w:val="00754DD7"/>
    <w:rsid w:val="00755238"/>
    <w:rsid w:val="00755325"/>
    <w:rsid w:val="00755C5C"/>
    <w:rsid w:val="00755DDF"/>
    <w:rsid w:val="007561F9"/>
    <w:rsid w:val="0075633C"/>
    <w:rsid w:val="00756623"/>
    <w:rsid w:val="00756831"/>
    <w:rsid w:val="00757683"/>
    <w:rsid w:val="007610AE"/>
    <w:rsid w:val="007613A4"/>
    <w:rsid w:val="007616A6"/>
    <w:rsid w:val="00762830"/>
    <w:rsid w:val="00762AC4"/>
    <w:rsid w:val="00763BD5"/>
    <w:rsid w:val="00763DAD"/>
    <w:rsid w:val="00763E41"/>
    <w:rsid w:val="007649C7"/>
    <w:rsid w:val="00765179"/>
    <w:rsid w:val="00765AEB"/>
    <w:rsid w:val="00765ECA"/>
    <w:rsid w:val="007663A2"/>
    <w:rsid w:val="00766B15"/>
    <w:rsid w:val="00771168"/>
    <w:rsid w:val="007711CA"/>
    <w:rsid w:val="007713E7"/>
    <w:rsid w:val="007723A7"/>
    <w:rsid w:val="00772A77"/>
    <w:rsid w:val="00772E69"/>
    <w:rsid w:val="00772F19"/>
    <w:rsid w:val="00773076"/>
    <w:rsid w:val="00773B8C"/>
    <w:rsid w:val="0077533B"/>
    <w:rsid w:val="00775A0D"/>
    <w:rsid w:val="00776AAA"/>
    <w:rsid w:val="0077706D"/>
    <w:rsid w:val="0077762A"/>
    <w:rsid w:val="00777B6A"/>
    <w:rsid w:val="00780066"/>
    <w:rsid w:val="007814F0"/>
    <w:rsid w:val="0078162F"/>
    <w:rsid w:val="007834EC"/>
    <w:rsid w:val="00783B96"/>
    <w:rsid w:val="007846D3"/>
    <w:rsid w:val="0078562C"/>
    <w:rsid w:val="0078566C"/>
    <w:rsid w:val="007861C9"/>
    <w:rsid w:val="007875E5"/>
    <w:rsid w:val="00790032"/>
    <w:rsid w:val="00790141"/>
    <w:rsid w:val="007904BA"/>
    <w:rsid w:val="00791C9E"/>
    <w:rsid w:val="00792238"/>
    <w:rsid w:val="007923FD"/>
    <w:rsid w:val="00793065"/>
    <w:rsid w:val="00793643"/>
    <w:rsid w:val="00793F89"/>
    <w:rsid w:val="0079490E"/>
    <w:rsid w:val="00794E15"/>
    <w:rsid w:val="00794E9F"/>
    <w:rsid w:val="0079509A"/>
    <w:rsid w:val="007953A5"/>
    <w:rsid w:val="00795847"/>
    <w:rsid w:val="00795D4A"/>
    <w:rsid w:val="00796941"/>
    <w:rsid w:val="00796EA1"/>
    <w:rsid w:val="0079705B"/>
    <w:rsid w:val="00797C06"/>
    <w:rsid w:val="00797DE7"/>
    <w:rsid w:val="007A038D"/>
    <w:rsid w:val="007A111F"/>
    <w:rsid w:val="007A1395"/>
    <w:rsid w:val="007A1832"/>
    <w:rsid w:val="007A2131"/>
    <w:rsid w:val="007A22B2"/>
    <w:rsid w:val="007A23E4"/>
    <w:rsid w:val="007A2E96"/>
    <w:rsid w:val="007A2EF9"/>
    <w:rsid w:val="007A4429"/>
    <w:rsid w:val="007A48D1"/>
    <w:rsid w:val="007A4BE1"/>
    <w:rsid w:val="007A519B"/>
    <w:rsid w:val="007A58E9"/>
    <w:rsid w:val="007A6DF3"/>
    <w:rsid w:val="007B029C"/>
    <w:rsid w:val="007B060B"/>
    <w:rsid w:val="007B06B3"/>
    <w:rsid w:val="007B1997"/>
    <w:rsid w:val="007B23E0"/>
    <w:rsid w:val="007B25A0"/>
    <w:rsid w:val="007B25AC"/>
    <w:rsid w:val="007B3767"/>
    <w:rsid w:val="007B394A"/>
    <w:rsid w:val="007B3A66"/>
    <w:rsid w:val="007B5371"/>
    <w:rsid w:val="007B613D"/>
    <w:rsid w:val="007B68A9"/>
    <w:rsid w:val="007B6C8E"/>
    <w:rsid w:val="007B7282"/>
    <w:rsid w:val="007C06CA"/>
    <w:rsid w:val="007C0BB0"/>
    <w:rsid w:val="007C0D58"/>
    <w:rsid w:val="007C265E"/>
    <w:rsid w:val="007C2C43"/>
    <w:rsid w:val="007C3F02"/>
    <w:rsid w:val="007C40D1"/>
    <w:rsid w:val="007C526F"/>
    <w:rsid w:val="007C5802"/>
    <w:rsid w:val="007C659D"/>
    <w:rsid w:val="007C7682"/>
    <w:rsid w:val="007D0349"/>
    <w:rsid w:val="007D040B"/>
    <w:rsid w:val="007D0740"/>
    <w:rsid w:val="007D1C03"/>
    <w:rsid w:val="007D290F"/>
    <w:rsid w:val="007D409E"/>
    <w:rsid w:val="007D4E58"/>
    <w:rsid w:val="007D6C70"/>
    <w:rsid w:val="007D7811"/>
    <w:rsid w:val="007D7C54"/>
    <w:rsid w:val="007E2E87"/>
    <w:rsid w:val="007E35A3"/>
    <w:rsid w:val="007E433D"/>
    <w:rsid w:val="007E4BA6"/>
    <w:rsid w:val="007E54F1"/>
    <w:rsid w:val="007E5B17"/>
    <w:rsid w:val="007E5BD4"/>
    <w:rsid w:val="007E638D"/>
    <w:rsid w:val="007E6454"/>
    <w:rsid w:val="007E65E2"/>
    <w:rsid w:val="007E7363"/>
    <w:rsid w:val="007E7BB6"/>
    <w:rsid w:val="007F10E1"/>
    <w:rsid w:val="007F177A"/>
    <w:rsid w:val="007F1EB9"/>
    <w:rsid w:val="007F1EDA"/>
    <w:rsid w:val="007F39EA"/>
    <w:rsid w:val="007F57EE"/>
    <w:rsid w:val="007F5A5C"/>
    <w:rsid w:val="007F5B0A"/>
    <w:rsid w:val="007F5B10"/>
    <w:rsid w:val="007F622F"/>
    <w:rsid w:val="0080067B"/>
    <w:rsid w:val="008006F3"/>
    <w:rsid w:val="00800DD0"/>
    <w:rsid w:val="00801AB8"/>
    <w:rsid w:val="00801F32"/>
    <w:rsid w:val="00803CE1"/>
    <w:rsid w:val="00804167"/>
    <w:rsid w:val="008041A5"/>
    <w:rsid w:val="0080422D"/>
    <w:rsid w:val="008044DA"/>
    <w:rsid w:val="00805BDE"/>
    <w:rsid w:val="00805E36"/>
    <w:rsid w:val="00805E64"/>
    <w:rsid w:val="00806311"/>
    <w:rsid w:val="0080632D"/>
    <w:rsid w:val="008063BE"/>
    <w:rsid w:val="00806FB1"/>
    <w:rsid w:val="008079AC"/>
    <w:rsid w:val="00810572"/>
    <w:rsid w:val="00810A8B"/>
    <w:rsid w:val="008110C4"/>
    <w:rsid w:val="008125DF"/>
    <w:rsid w:val="008133B0"/>
    <w:rsid w:val="008138A1"/>
    <w:rsid w:val="00813BED"/>
    <w:rsid w:val="008140F8"/>
    <w:rsid w:val="0081473D"/>
    <w:rsid w:val="00814F72"/>
    <w:rsid w:val="00814F9D"/>
    <w:rsid w:val="00815EF8"/>
    <w:rsid w:val="00816C27"/>
    <w:rsid w:val="00821204"/>
    <w:rsid w:val="00821A40"/>
    <w:rsid w:val="00823A7F"/>
    <w:rsid w:val="00823CA5"/>
    <w:rsid w:val="0082418A"/>
    <w:rsid w:val="0082485F"/>
    <w:rsid w:val="00824D5E"/>
    <w:rsid w:val="0082531E"/>
    <w:rsid w:val="00825C09"/>
    <w:rsid w:val="00826492"/>
    <w:rsid w:val="00827A8B"/>
    <w:rsid w:val="00831B5D"/>
    <w:rsid w:val="0083232A"/>
    <w:rsid w:val="00833595"/>
    <w:rsid w:val="00833923"/>
    <w:rsid w:val="008345B8"/>
    <w:rsid w:val="0083573F"/>
    <w:rsid w:val="00835809"/>
    <w:rsid w:val="0083792D"/>
    <w:rsid w:val="00837984"/>
    <w:rsid w:val="00837AE5"/>
    <w:rsid w:val="00837F4B"/>
    <w:rsid w:val="008406E0"/>
    <w:rsid w:val="0084075A"/>
    <w:rsid w:val="008409C7"/>
    <w:rsid w:val="008415DF"/>
    <w:rsid w:val="00842856"/>
    <w:rsid w:val="00842ACE"/>
    <w:rsid w:val="00843175"/>
    <w:rsid w:val="00843D17"/>
    <w:rsid w:val="00844ABB"/>
    <w:rsid w:val="0084695E"/>
    <w:rsid w:val="008472E2"/>
    <w:rsid w:val="00847F9A"/>
    <w:rsid w:val="008501E6"/>
    <w:rsid w:val="0085041C"/>
    <w:rsid w:val="0085048E"/>
    <w:rsid w:val="008511F4"/>
    <w:rsid w:val="00851B6C"/>
    <w:rsid w:val="008524D5"/>
    <w:rsid w:val="00853222"/>
    <w:rsid w:val="00853DDB"/>
    <w:rsid w:val="00854611"/>
    <w:rsid w:val="00854BDA"/>
    <w:rsid w:val="008552B2"/>
    <w:rsid w:val="00855347"/>
    <w:rsid w:val="00855F8D"/>
    <w:rsid w:val="008562A6"/>
    <w:rsid w:val="00856750"/>
    <w:rsid w:val="00856C9E"/>
    <w:rsid w:val="00856F72"/>
    <w:rsid w:val="008570DB"/>
    <w:rsid w:val="00857DF0"/>
    <w:rsid w:val="00860007"/>
    <w:rsid w:val="00860D66"/>
    <w:rsid w:val="00862199"/>
    <w:rsid w:val="0086253C"/>
    <w:rsid w:val="008628E8"/>
    <w:rsid w:val="008640BD"/>
    <w:rsid w:val="00864775"/>
    <w:rsid w:val="00864ECD"/>
    <w:rsid w:val="00866908"/>
    <w:rsid w:val="00870C0C"/>
    <w:rsid w:val="00870EB1"/>
    <w:rsid w:val="008711DF"/>
    <w:rsid w:val="00871C36"/>
    <w:rsid w:val="0087264F"/>
    <w:rsid w:val="00872E5E"/>
    <w:rsid w:val="00873608"/>
    <w:rsid w:val="008752C2"/>
    <w:rsid w:val="008755C0"/>
    <w:rsid w:val="00875948"/>
    <w:rsid w:val="00875EC6"/>
    <w:rsid w:val="00876217"/>
    <w:rsid w:val="00876565"/>
    <w:rsid w:val="0087680F"/>
    <w:rsid w:val="008769E1"/>
    <w:rsid w:val="008779F7"/>
    <w:rsid w:val="00877C09"/>
    <w:rsid w:val="00880526"/>
    <w:rsid w:val="00880631"/>
    <w:rsid w:val="00880AD4"/>
    <w:rsid w:val="00881D37"/>
    <w:rsid w:val="008825AC"/>
    <w:rsid w:val="00882F48"/>
    <w:rsid w:val="00883CFF"/>
    <w:rsid w:val="008845B8"/>
    <w:rsid w:val="00884E35"/>
    <w:rsid w:val="008857C2"/>
    <w:rsid w:val="00886475"/>
    <w:rsid w:val="00886810"/>
    <w:rsid w:val="00886C06"/>
    <w:rsid w:val="008870BF"/>
    <w:rsid w:val="00887757"/>
    <w:rsid w:val="00887E9C"/>
    <w:rsid w:val="00890144"/>
    <w:rsid w:val="00890172"/>
    <w:rsid w:val="008911A5"/>
    <w:rsid w:val="00892057"/>
    <w:rsid w:val="0089211E"/>
    <w:rsid w:val="008922C6"/>
    <w:rsid w:val="0089248E"/>
    <w:rsid w:val="0089266C"/>
    <w:rsid w:val="008929E6"/>
    <w:rsid w:val="008933FA"/>
    <w:rsid w:val="008938A8"/>
    <w:rsid w:val="00893A80"/>
    <w:rsid w:val="00893C18"/>
    <w:rsid w:val="0089410B"/>
    <w:rsid w:val="00894CB3"/>
    <w:rsid w:val="00895135"/>
    <w:rsid w:val="0089543F"/>
    <w:rsid w:val="00895912"/>
    <w:rsid w:val="00897DE6"/>
    <w:rsid w:val="00897ECE"/>
    <w:rsid w:val="008A0D35"/>
    <w:rsid w:val="008A1C24"/>
    <w:rsid w:val="008A296D"/>
    <w:rsid w:val="008A2D02"/>
    <w:rsid w:val="008A3D8E"/>
    <w:rsid w:val="008A46D0"/>
    <w:rsid w:val="008A47C0"/>
    <w:rsid w:val="008A4A9D"/>
    <w:rsid w:val="008A5747"/>
    <w:rsid w:val="008A7F04"/>
    <w:rsid w:val="008B08EF"/>
    <w:rsid w:val="008B1774"/>
    <w:rsid w:val="008B1DA9"/>
    <w:rsid w:val="008B242E"/>
    <w:rsid w:val="008B2F1F"/>
    <w:rsid w:val="008B3E60"/>
    <w:rsid w:val="008B4AAA"/>
    <w:rsid w:val="008B5182"/>
    <w:rsid w:val="008B56D4"/>
    <w:rsid w:val="008B5933"/>
    <w:rsid w:val="008B5B0A"/>
    <w:rsid w:val="008B5D97"/>
    <w:rsid w:val="008B5EEF"/>
    <w:rsid w:val="008B6260"/>
    <w:rsid w:val="008B6CE2"/>
    <w:rsid w:val="008B7443"/>
    <w:rsid w:val="008B7F89"/>
    <w:rsid w:val="008C023D"/>
    <w:rsid w:val="008C1C51"/>
    <w:rsid w:val="008C2770"/>
    <w:rsid w:val="008C2839"/>
    <w:rsid w:val="008C289E"/>
    <w:rsid w:val="008C30B1"/>
    <w:rsid w:val="008C358B"/>
    <w:rsid w:val="008C4086"/>
    <w:rsid w:val="008C4CC0"/>
    <w:rsid w:val="008C5F4F"/>
    <w:rsid w:val="008C64E5"/>
    <w:rsid w:val="008C69E4"/>
    <w:rsid w:val="008C6BBF"/>
    <w:rsid w:val="008C6EE1"/>
    <w:rsid w:val="008C7529"/>
    <w:rsid w:val="008C7BBF"/>
    <w:rsid w:val="008D0A83"/>
    <w:rsid w:val="008D1F43"/>
    <w:rsid w:val="008D2F78"/>
    <w:rsid w:val="008D3507"/>
    <w:rsid w:val="008D44D1"/>
    <w:rsid w:val="008D462C"/>
    <w:rsid w:val="008D4D84"/>
    <w:rsid w:val="008D65C8"/>
    <w:rsid w:val="008D7AF2"/>
    <w:rsid w:val="008D7D67"/>
    <w:rsid w:val="008D7D99"/>
    <w:rsid w:val="008E007B"/>
    <w:rsid w:val="008E017B"/>
    <w:rsid w:val="008E1764"/>
    <w:rsid w:val="008E24BC"/>
    <w:rsid w:val="008E26D2"/>
    <w:rsid w:val="008E2CC1"/>
    <w:rsid w:val="008E2E43"/>
    <w:rsid w:val="008E3A93"/>
    <w:rsid w:val="008E3FED"/>
    <w:rsid w:val="008E4C39"/>
    <w:rsid w:val="008E74DA"/>
    <w:rsid w:val="008E7DC0"/>
    <w:rsid w:val="008F014A"/>
    <w:rsid w:val="008F0559"/>
    <w:rsid w:val="008F0CD8"/>
    <w:rsid w:val="008F12C2"/>
    <w:rsid w:val="008F1B0E"/>
    <w:rsid w:val="008F2036"/>
    <w:rsid w:val="008F207D"/>
    <w:rsid w:val="008F28BA"/>
    <w:rsid w:val="008F2CDC"/>
    <w:rsid w:val="008F2F06"/>
    <w:rsid w:val="008F3450"/>
    <w:rsid w:val="008F371E"/>
    <w:rsid w:val="008F43C7"/>
    <w:rsid w:val="008F63EE"/>
    <w:rsid w:val="008F7F12"/>
    <w:rsid w:val="00900566"/>
    <w:rsid w:val="009009AD"/>
    <w:rsid w:val="00900C3F"/>
    <w:rsid w:val="0090106D"/>
    <w:rsid w:val="00901716"/>
    <w:rsid w:val="00901A4F"/>
    <w:rsid w:val="00901CAB"/>
    <w:rsid w:val="00902302"/>
    <w:rsid w:val="00903B0A"/>
    <w:rsid w:val="00903DDE"/>
    <w:rsid w:val="0090406D"/>
    <w:rsid w:val="009042EC"/>
    <w:rsid w:val="0090491C"/>
    <w:rsid w:val="00904F1A"/>
    <w:rsid w:val="00906237"/>
    <w:rsid w:val="00907228"/>
    <w:rsid w:val="00910014"/>
    <w:rsid w:val="00911733"/>
    <w:rsid w:val="00911EAD"/>
    <w:rsid w:val="00912494"/>
    <w:rsid w:val="009129FD"/>
    <w:rsid w:val="00912D56"/>
    <w:rsid w:val="0091368E"/>
    <w:rsid w:val="00913952"/>
    <w:rsid w:val="0091442C"/>
    <w:rsid w:val="00914636"/>
    <w:rsid w:val="009158C1"/>
    <w:rsid w:val="00915C84"/>
    <w:rsid w:val="00915F57"/>
    <w:rsid w:val="00916FBA"/>
    <w:rsid w:val="0091766B"/>
    <w:rsid w:val="00917AA6"/>
    <w:rsid w:val="00917BFB"/>
    <w:rsid w:val="00920000"/>
    <w:rsid w:val="00922D37"/>
    <w:rsid w:val="00923B97"/>
    <w:rsid w:val="009251B0"/>
    <w:rsid w:val="0092571A"/>
    <w:rsid w:val="00925809"/>
    <w:rsid w:val="00925ED0"/>
    <w:rsid w:val="0093028B"/>
    <w:rsid w:val="00930473"/>
    <w:rsid w:val="009306F5"/>
    <w:rsid w:val="00931027"/>
    <w:rsid w:val="00931543"/>
    <w:rsid w:val="009315A4"/>
    <w:rsid w:val="00931B4F"/>
    <w:rsid w:val="00932DD0"/>
    <w:rsid w:val="00933CFD"/>
    <w:rsid w:val="00934849"/>
    <w:rsid w:val="00934F0C"/>
    <w:rsid w:val="0093501F"/>
    <w:rsid w:val="00935578"/>
    <w:rsid w:val="009359B4"/>
    <w:rsid w:val="00936668"/>
    <w:rsid w:val="00936C18"/>
    <w:rsid w:val="00937169"/>
    <w:rsid w:val="00937959"/>
    <w:rsid w:val="00937C02"/>
    <w:rsid w:val="009405EB"/>
    <w:rsid w:val="009411E4"/>
    <w:rsid w:val="009435A7"/>
    <w:rsid w:val="00943710"/>
    <w:rsid w:val="00943B84"/>
    <w:rsid w:val="00943EEF"/>
    <w:rsid w:val="00943EFC"/>
    <w:rsid w:val="009442B4"/>
    <w:rsid w:val="009448D2"/>
    <w:rsid w:val="00944D49"/>
    <w:rsid w:val="00945242"/>
    <w:rsid w:val="00946854"/>
    <w:rsid w:val="00946A6F"/>
    <w:rsid w:val="00946E80"/>
    <w:rsid w:val="00947229"/>
    <w:rsid w:val="00947805"/>
    <w:rsid w:val="00947CFC"/>
    <w:rsid w:val="00950B3C"/>
    <w:rsid w:val="00951018"/>
    <w:rsid w:val="00951052"/>
    <w:rsid w:val="00951347"/>
    <w:rsid w:val="0095160B"/>
    <w:rsid w:val="00951D33"/>
    <w:rsid w:val="0095216C"/>
    <w:rsid w:val="00952636"/>
    <w:rsid w:val="009526FC"/>
    <w:rsid w:val="00952901"/>
    <w:rsid w:val="00952F44"/>
    <w:rsid w:val="00953713"/>
    <w:rsid w:val="00953D02"/>
    <w:rsid w:val="00954DE2"/>
    <w:rsid w:val="00954FDA"/>
    <w:rsid w:val="009550CB"/>
    <w:rsid w:val="009562E5"/>
    <w:rsid w:val="00956B87"/>
    <w:rsid w:val="009576D2"/>
    <w:rsid w:val="00957C86"/>
    <w:rsid w:val="0096022C"/>
    <w:rsid w:val="00960F7C"/>
    <w:rsid w:val="009613C0"/>
    <w:rsid w:val="009614DE"/>
    <w:rsid w:val="00961D26"/>
    <w:rsid w:val="009628BD"/>
    <w:rsid w:val="00962CDF"/>
    <w:rsid w:val="00965249"/>
    <w:rsid w:val="00965704"/>
    <w:rsid w:val="00966A0D"/>
    <w:rsid w:val="00966B5C"/>
    <w:rsid w:val="00966EDC"/>
    <w:rsid w:val="009673AE"/>
    <w:rsid w:val="00970094"/>
    <w:rsid w:val="00970249"/>
    <w:rsid w:val="0097042C"/>
    <w:rsid w:val="009727CC"/>
    <w:rsid w:val="0097371B"/>
    <w:rsid w:val="00973D04"/>
    <w:rsid w:val="00973F3D"/>
    <w:rsid w:val="00974AE1"/>
    <w:rsid w:val="00974F78"/>
    <w:rsid w:val="00975AF7"/>
    <w:rsid w:val="0097621E"/>
    <w:rsid w:val="009766BA"/>
    <w:rsid w:val="009770FD"/>
    <w:rsid w:val="00977146"/>
    <w:rsid w:val="0097727E"/>
    <w:rsid w:val="00977B50"/>
    <w:rsid w:val="00977D2C"/>
    <w:rsid w:val="0098059C"/>
    <w:rsid w:val="00980663"/>
    <w:rsid w:val="009808FF"/>
    <w:rsid w:val="00980BD5"/>
    <w:rsid w:val="00980E13"/>
    <w:rsid w:val="009813A8"/>
    <w:rsid w:val="00981758"/>
    <w:rsid w:val="00981802"/>
    <w:rsid w:val="009835EB"/>
    <w:rsid w:val="00983EA1"/>
    <w:rsid w:val="00984CA6"/>
    <w:rsid w:val="00985D7F"/>
    <w:rsid w:val="00986562"/>
    <w:rsid w:val="009869B8"/>
    <w:rsid w:val="00991454"/>
    <w:rsid w:val="00991F76"/>
    <w:rsid w:val="00991FC6"/>
    <w:rsid w:val="009922C7"/>
    <w:rsid w:val="00992B2B"/>
    <w:rsid w:val="00993166"/>
    <w:rsid w:val="009931E2"/>
    <w:rsid w:val="0099335F"/>
    <w:rsid w:val="00995BEC"/>
    <w:rsid w:val="00995DD5"/>
    <w:rsid w:val="00996213"/>
    <w:rsid w:val="009969AB"/>
    <w:rsid w:val="00996C02"/>
    <w:rsid w:val="0099758C"/>
    <w:rsid w:val="009A25FC"/>
    <w:rsid w:val="009A2979"/>
    <w:rsid w:val="009A357F"/>
    <w:rsid w:val="009A3687"/>
    <w:rsid w:val="009A4065"/>
    <w:rsid w:val="009A4242"/>
    <w:rsid w:val="009A4406"/>
    <w:rsid w:val="009A454B"/>
    <w:rsid w:val="009A4894"/>
    <w:rsid w:val="009A525A"/>
    <w:rsid w:val="009A69D7"/>
    <w:rsid w:val="009B0F6B"/>
    <w:rsid w:val="009B0FFE"/>
    <w:rsid w:val="009B1520"/>
    <w:rsid w:val="009B22F6"/>
    <w:rsid w:val="009B2561"/>
    <w:rsid w:val="009B27A5"/>
    <w:rsid w:val="009B28F6"/>
    <w:rsid w:val="009B3626"/>
    <w:rsid w:val="009B3A9D"/>
    <w:rsid w:val="009B442B"/>
    <w:rsid w:val="009B5184"/>
    <w:rsid w:val="009B52AE"/>
    <w:rsid w:val="009B5394"/>
    <w:rsid w:val="009B67C8"/>
    <w:rsid w:val="009B6A26"/>
    <w:rsid w:val="009B72A4"/>
    <w:rsid w:val="009B78FB"/>
    <w:rsid w:val="009C09AF"/>
    <w:rsid w:val="009C1B49"/>
    <w:rsid w:val="009C22DB"/>
    <w:rsid w:val="009C2411"/>
    <w:rsid w:val="009C29D6"/>
    <w:rsid w:val="009C2A83"/>
    <w:rsid w:val="009C2D5C"/>
    <w:rsid w:val="009C3208"/>
    <w:rsid w:val="009C37B6"/>
    <w:rsid w:val="009C3A6D"/>
    <w:rsid w:val="009C4B1B"/>
    <w:rsid w:val="009C56A7"/>
    <w:rsid w:val="009C65A0"/>
    <w:rsid w:val="009C65C6"/>
    <w:rsid w:val="009C6966"/>
    <w:rsid w:val="009C737B"/>
    <w:rsid w:val="009C7E18"/>
    <w:rsid w:val="009D0757"/>
    <w:rsid w:val="009D3571"/>
    <w:rsid w:val="009D3BD9"/>
    <w:rsid w:val="009D3D90"/>
    <w:rsid w:val="009D49E7"/>
    <w:rsid w:val="009D5D14"/>
    <w:rsid w:val="009D6063"/>
    <w:rsid w:val="009D69F4"/>
    <w:rsid w:val="009D784A"/>
    <w:rsid w:val="009D7915"/>
    <w:rsid w:val="009D7B46"/>
    <w:rsid w:val="009D7FCD"/>
    <w:rsid w:val="009E06B5"/>
    <w:rsid w:val="009E1084"/>
    <w:rsid w:val="009E1C00"/>
    <w:rsid w:val="009E282C"/>
    <w:rsid w:val="009E33D4"/>
    <w:rsid w:val="009E3A5E"/>
    <w:rsid w:val="009E4934"/>
    <w:rsid w:val="009E58F6"/>
    <w:rsid w:val="009E6B55"/>
    <w:rsid w:val="009E6F47"/>
    <w:rsid w:val="009E76A2"/>
    <w:rsid w:val="009E7C59"/>
    <w:rsid w:val="009F056B"/>
    <w:rsid w:val="009F12D5"/>
    <w:rsid w:val="009F12ED"/>
    <w:rsid w:val="009F1AA8"/>
    <w:rsid w:val="009F2B2D"/>
    <w:rsid w:val="009F2BDD"/>
    <w:rsid w:val="009F2D24"/>
    <w:rsid w:val="009F3553"/>
    <w:rsid w:val="009F3B06"/>
    <w:rsid w:val="009F4391"/>
    <w:rsid w:val="009F45F4"/>
    <w:rsid w:val="009F568B"/>
    <w:rsid w:val="009F649A"/>
    <w:rsid w:val="009F64D2"/>
    <w:rsid w:val="009F6508"/>
    <w:rsid w:val="009F6745"/>
    <w:rsid w:val="009F7D6E"/>
    <w:rsid w:val="00A0027E"/>
    <w:rsid w:val="00A002D1"/>
    <w:rsid w:val="00A00D02"/>
    <w:rsid w:val="00A01A6C"/>
    <w:rsid w:val="00A01D11"/>
    <w:rsid w:val="00A02CDC"/>
    <w:rsid w:val="00A02EC9"/>
    <w:rsid w:val="00A03934"/>
    <w:rsid w:val="00A049D4"/>
    <w:rsid w:val="00A057A5"/>
    <w:rsid w:val="00A06DDE"/>
    <w:rsid w:val="00A06F49"/>
    <w:rsid w:val="00A07267"/>
    <w:rsid w:val="00A0764E"/>
    <w:rsid w:val="00A07A9F"/>
    <w:rsid w:val="00A07E9E"/>
    <w:rsid w:val="00A102CC"/>
    <w:rsid w:val="00A107BB"/>
    <w:rsid w:val="00A10A87"/>
    <w:rsid w:val="00A11473"/>
    <w:rsid w:val="00A11C4D"/>
    <w:rsid w:val="00A11D89"/>
    <w:rsid w:val="00A13F77"/>
    <w:rsid w:val="00A1437D"/>
    <w:rsid w:val="00A14694"/>
    <w:rsid w:val="00A150BD"/>
    <w:rsid w:val="00A15791"/>
    <w:rsid w:val="00A16F12"/>
    <w:rsid w:val="00A16F77"/>
    <w:rsid w:val="00A20B03"/>
    <w:rsid w:val="00A20BB9"/>
    <w:rsid w:val="00A215D3"/>
    <w:rsid w:val="00A22214"/>
    <w:rsid w:val="00A238D6"/>
    <w:rsid w:val="00A23DC7"/>
    <w:rsid w:val="00A24272"/>
    <w:rsid w:val="00A246D5"/>
    <w:rsid w:val="00A24F78"/>
    <w:rsid w:val="00A274A0"/>
    <w:rsid w:val="00A30815"/>
    <w:rsid w:val="00A30E17"/>
    <w:rsid w:val="00A317FC"/>
    <w:rsid w:val="00A3198C"/>
    <w:rsid w:val="00A321C3"/>
    <w:rsid w:val="00A331BD"/>
    <w:rsid w:val="00A33991"/>
    <w:rsid w:val="00A3404A"/>
    <w:rsid w:val="00A358D7"/>
    <w:rsid w:val="00A36D59"/>
    <w:rsid w:val="00A36D6A"/>
    <w:rsid w:val="00A371CA"/>
    <w:rsid w:val="00A376CD"/>
    <w:rsid w:val="00A40004"/>
    <w:rsid w:val="00A40878"/>
    <w:rsid w:val="00A41986"/>
    <w:rsid w:val="00A41B58"/>
    <w:rsid w:val="00A42FDC"/>
    <w:rsid w:val="00A43289"/>
    <w:rsid w:val="00A437D2"/>
    <w:rsid w:val="00A43F6D"/>
    <w:rsid w:val="00A44566"/>
    <w:rsid w:val="00A4477B"/>
    <w:rsid w:val="00A45640"/>
    <w:rsid w:val="00A45EC2"/>
    <w:rsid w:val="00A4775B"/>
    <w:rsid w:val="00A47A8A"/>
    <w:rsid w:val="00A50FE6"/>
    <w:rsid w:val="00A512C1"/>
    <w:rsid w:val="00A51E62"/>
    <w:rsid w:val="00A52509"/>
    <w:rsid w:val="00A52522"/>
    <w:rsid w:val="00A53073"/>
    <w:rsid w:val="00A543B4"/>
    <w:rsid w:val="00A54821"/>
    <w:rsid w:val="00A54F0B"/>
    <w:rsid w:val="00A55548"/>
    <w:rsid w:val="00A55877"/>
    <w:rsid w:val="00A55996"/>
    <w:rsid w:val="00A56101"/>
    <w:rsid w:val="00A56169"/>
    <w:rsid w:val="00A563BF"/>
    <w:rsid w:val="00A56828"/>
    <w:rsid w:val="00A6091A"/>
    <w:rsid w:val="00A60F25"/>
    <w:rsid w:val="00A61E84"/>
    <w:rsid w:val="00A61ED0"/>
    <w:rsid w:val="00A62C72"/>
    <w:rsid w:val="00A638D6"/>
    <w:rsid w:val="00A6425A"/>
    <w:rsid w:val="00A6447C"/>
    <w:rsid w:val="00A64F99"/>
    <w:rsid w:val="00A65697"/>
    <w:rsid w:val="00A65CBD"/>
    <w:rsid w:val="00A666EB"/>
    <w:rsid w:val="00A66873"/>
    <w:rsid w:val="00A67179"/>
    <w:rsid w:val="00A67B34"/>
    <w:rsid w:val="00A71054"/>
    <w:rsid w:val="00A712B9"/>
    <w:rsid w:val="00A71952"/>
    <w:rsid w:val="00A719D7"/>
    <w:rsid w:val="00A71ADC"/>
    <w:rsid w:val="00A73E9E"/>
    <w:rsid w:val="00A73F2D"/>
    <w:rsid w:val="00A74652"/>
    <w:rsid w:val="00A74BB5"/>
    <w:rsid w:val="00A752DF"/>
    <w:rsid w:val="00A757A4"/>
    <w:rsid w:val="00A75BA5"/>
    <w:rsid w:val="00A75E61"/>
    <w:rsid w:val="00A76CB9"/>
    <w:rsid w:val="00A77B75"/>
    <w:rsid w:val="00A8001E"/>
    <w:rsid w:val="00A802DF"/>
    <w:rsid w:val="00A80CFD"/>
    <w:rsid w:val="00A81732"/>
    <w:rsid w:val="00A8179E"/>
    <w:rsid w:val="00A8243E"/>
    <w:rsid w:val="00A82850"/>
    <w:rsid w:val="00A82A29"/>
    <w:rsid w:val="00A82A73"/>
    <w:rsid w:val="00A836F9"/>
    <w:rsid w:val="00A84232"/>
    <w:rsid w:val="00A84C03"/>
    <w:rsid w:val="00A84C7F"/>
    <w:rsid w:val="00A8614D"/>
    <w:rsid w:val="00A86C30"/>
    <w:rsid w:val="00A87580"/>
    <w:rsid w:val="00A877AB"/>
    <w:rsid w:val="00A87841"/>
    <w:rsid w:val="00A90A6C"/>
    <w:rsid w:val="00A9111F"/>
    <w:rsid w:val="00A9115D"/>
    <w:rsid w:val="00A91604"/>
    <w:rsid w:val="00A91C9A"/>
    <w:rsid w:val="00A92310"/>
    <w:rsid w:val="00A933D2"/>
    <w:rsid w:val="00A937E1"/>
    <w:rsid w:val="00A939CE"/>
    <w:rsid w:val="00A94A21"/>
    <w:rsid w:val="00A94C2E"/>
    <w:rsid w:val="00A955AE"/>
    <w:rsid w:val="00A9570B"/>
    <w:rsid w:val="00A9664B"/>
    <w:rsid w:val="00A96D3D"/>
    <w:rsid w:val="00A96DD9"/>
    <w:rsid w:val="00A974C6"/>
    <w:rsid w:val="00A979E7"/>
    <w:rsid w:val="00AA0186"/>
    <w:rsid w:val="00AA07F2"/>
    <w:rsid w:val="00AA0A52"/>
    <w:rsid w:val="00AA2540"/>
    <w:rsid w:val="00AA306B"/>
    <w:rsid w:val="00AA34E8"/>
    <w:rsid w:val="00AA4075"/>
    <w:rsid w:val="00AA5726"/>
    <w:rsid w:val="00AA5EEB"/>
    <w:rsid w:val="00AA6167"/>
    <w:rsid w:val="00AA6DBB"/>
    <w:rsid w:val="00AA6F6A"/>
    <w:rsid w:val="00AA75A8"/>
    <w:rsid w:val="00AB03C2"/>
    <w:rsid w:val="00AB07A9"/>
    <w:rsid w:val="00AB1732"/>
    <w:rsid w:val="00AB1C31"/>
    <w:rsid w:val="00AB23D6"/>
    <w:rsid w:val="00AB2605"/>
    <w:rsid w:val="00AB2692"/>
    <w:rsid w:val="00AB4C79"/>
    <w:rsid w:val="00AB4F8E"/>
    <w:rsid w:val="00AB535B"/>
    <w:rsid w:val="00AB6FA2"/>
    <w:rsid w:val="00AB7095"/>
    <w:rsid w:val="00AB78F1"/>
    <w:rsid w:val="00AB7A21"/>
    <w:rsid w:val="00AB7BC5"/>
    <w:rsid w:val="00AC0BED"/>
    <w:rsid w:val="00AC256C"/>
    <w:rsid w:val="00AC2699"/>
    <w:rsid w:val="00AC2C03"/>
    <w:rsid w:val="00AC2C0F"/>
    <w:rsid w:val="00AC3006"/>
    <w:rsid w:val="00AC30ED"/>
    <w:rsid w:val="00AC3B42"/>
    <w:rsid w:val="00AC40EB"/>
    <w:rsid w:val="00AC4CC5"/>
    <w:rsid w:val="00AC515F"/>
    <w:rsid w:val="00AC54C2"/>
    <w:rsid w:val="00AC59A1"/>
    <w:rsid w:val="00AC5EF2"/>
    <w:rsid w:val="00AC61B7"/>
    <w:rsid w:val="00AC6623"/>
    <w:rsid w:val="00AC66E5"/>
    <w:rsid w:val="00AC688E"/>
    <w:rsid w:val="00AC71F8"/>
    <w:rsid w:val="00AD1416"/>
    <w:rsid w:val="00AD28DD"/>
    <w:rsid w:val="00AD2B25"/>
    <w:rsid w:val="00AD35CF"/>
    <w:rsid w:val="00AD3762"/>
    <w:rsid w:val="00AD3FAB"/>
    <w:rsid w:val="00AD431F"/>
    <w:rsid w:val="00AD4D8A"/>
    <w:rsid w:val="00AD4D8D"/>
    <w:rsid w:val="00AD6407"/>
    <w:rsid w:val="00AD6E11"/>
    <w:rsid w:val="00AD7804"/>
    <w:rsid w:val="00AE0938"/>
    <w:rsid w:val="00AE1365"/>
    <w:rsid w:val="00AE1499"/>
    <w:rsid w:val="00AE18CB"/>
    <w:rsid w:val="00AE19CC"/>
    <w:rsid w:val="00AE1B17"/>
    <w:rsid w:val="00AE20DD"/>
    <w:rsid w:val="00AE2299"/>
    <w:rsid w:val="00AE2356"/>
    <w:rsid w:val="00AE278B"/>
    <w:rsid w:val="00AE380C"/>
    <w:rsid w:val="00AE4807"/>
    <w:rsid w:val="00AE4BCA"/>
    <w:rsid w:val="00AE56F1"/>
    <w:rsid w:val="00AE6FE4"/>
    <w:rsid w:val="00AE72DF"/>
    <w:rsid w:val="00AF0041"/>
    <w:rsid w:val="00AF04F0"/>
    <w:rsid w:val="00AF0F2F"/>
    <w:rsid w:val="00AF0FF5"/>
    <w:rsid w:val="00AF1867"/>
    <w:rsid w:val="00AF1C15"/>
    <w:rsid w:val="00AF2260"/>
    <w:rsid w:val="00AF2835"/>
    <w:rsid w:val="00AF3774"/>
    <w:rsid w:val="00AF3947"/>
    <w:rsid w:val="00AF3F51"/>
    <w:rsid w:val="00AF4371"/>
    <w:rsid w:val="00AF49AB"/>
    <w:rsid w:val="00AF68EC"/>
    <w:rsid w:val="00AF6C5F"/>
    <w:rsid w:val="00AF6E75"/>
    <w:rsid w:val="00AF709E"/>
    <w:rsid w:val="00AF7A5A"/>
    <w:rsid w:val="00AF7C70"/>
    <w:rsid w:val="00AF7E4F"/>
    <w:rsid w:val="00B000A9"/>
    <w:rsid w:val="00B00854"/>
    <w:rsid w:val="00B0098B"/>
    <w:rsid w:val="00B03674"/>
    <w:rsid w:val="00B03B6E"/>
    <w:rsid w:val="00B04552"/>
    <w:rsid w:val="00B0462B"/>
    <w:rsid w:val="00B05314"/>
    <w:rsid w:val="00B05B02"/>
    <w:rsid w:val="00B06752"/>
    <w:rsid w:val="00B07918"/>
    <w:rsid w:val="00B07A45"/>
    <w:rsid w:val="00B07A47"/>
    <w:rsid w:val="00B10B60"/>
    <w:rsid w:val="00B10C72"/>
    <w:rsid w:val="00B10D15"/>
    <w:rsid w:val="00B11465"/>
    <w:rsid w:val="00B1202D"/>
    <w:rsid w:val="00B12116"/>
    <w:rsid w:val="00B124B5"/>
    <w:rsid w:val="00B124F1"/>
    <w:rsid w:val="00B12652"/>
    <w:rsid w:val="00B12722"/>
    <w:rsid w:val="00B1366F"/>
    <w:rsid w:val="00B13FDE"/>
    <w:rsid w:val="00B1411C"/>
    <w:rsid w:val="00B1473F"/>
    <w:rsid w:val="00B147F0"/>
    <w:rsid w:val="00B14D17"/>
    <w:rsid w:val="00B1593E"/>
    <w:rsid w:val="00B16046"/>
    <w:rsid w:val="00B167CD"/>
    <w:rsid w:val="00B20A25"/>
    <w:rsid w:val="00B20C8C"/>
    <w:rsid w:val="00B218C3"/>
    <w:rsid w:val="00B223E9"/>
    <w:rsid w:val="00B2356E"/>
    <w:rsid w:val="00B24709"/>
    <w:rsid w:val="00B24C0B"/>
    <w:rsid w:val="00B24FED"/>
    <w:rsid w:val="00B25173"/>
    <w:rsid w:val="00B254CC"/>
    <w:rsid w:val="00B263E4"/>
    <w:rsid w:val="00B26A1B"/>
    <w:rsid w:val="00B26A41"/>
    <w:rsid w:val="00B276C2"/>
    <w:rsid w:val="00B303C2"/>
    <w:rsid w:val="00B3091A"/>
    <w:rsid w:val="00B30CAC"/>
    <w:rsid w:val="00B30E98"/>
    <w:rsid w:val="00B31150"/>
    <w:rsid w:val="00B313D9"/>
    <w:rsid w:val="00B314D1"/>
    <w:rsid w:val="00B3177E"/>
    <w:rsid w:val="00B31A45"/>
    <w:rsid w:val="00B32104"/>
    <w:rsid w:val="00B34C9F"/>
    <w:rsid w:val="00B35353"/>
    <w:rsid w:val="00B359F3"/>
    <w:rsid w:val="00B35C23"/>
    <w:rsid w:val="00B36133"/>
    <w:rsid w:val="00B3650A"/>
    <w:rsid w:val="00B3772D"/>
    <w:rsid w:val="00B37EBC"/>
    <w:rsid w:val="00B43276"/>
    <w:rsid w:val="00B43649"/>
    <w:rsid w:val="00B43E07"/>
    <w:rsid w:val="00B43E75"/>
    <w:rsid w:val="00B44051"/>
    <w:rsid w:val="00B44556"/>
    <w:rsid w:val="00B45E18"/>
    <w:rsid w:val="00B46E82"/>
    <w:rsid w:val="00B474E0"/>
    <w:rsid w:val="00B474EA"/>
    <w:rsid w:val="00B475C8"/>
    <w:rsid w:val="00B47AED"/>
    <w:rsid w:val="00B500BB"/>
    <w:rsid w:val="00B50500"/>
    <w:rsid w:val="00B5077F"/>
    <w:rsid w:val="00B50AA3"/>
    <w:rsid w:val="00B51EDA"/>
    <w:rsid w:val="00B52A27"/>
    <w:rsid w:val="00B52D34"/>
    <w:rsid w:val="00B52F46"/>
    <w:rsid w:val="00B536A4"/>
    <w:rsid w:val="00B5389B"/>
    <w:rsid w:val="00B54928"/>
    <w:rsid w:val="00B55A31"/>
    <w:rsid w:val="00B571D2"/>
    <w:rsid w:val="00B57680"/>
    <w:rsid w:val="00B577B0"/>
    <w:rsid w:val="00B5789F"/>
    <w:rsid w:val="00B57952"/>
    <w:rsid w:val="00B61314"/>
    <w:rsid w:val="00B6174F"/>
    <w:rsid w:val="00B62ABE"/>
    <w:rsid w:val="00B6383C"/>
    <w:rsid w:val="00B6608E"/>
    <w:rsid w:val="00B6670D"/>
    <w:rsid w:val="00B6769E"/>
    <w:rsid w:val="00B70EFF"/>
    <w:rsid w:val="00B714F4"/>
    <w:rsid w:val="00B71607"/>
    <w:rsid w:val="00B7166A"/>
    <w:rsid w:val="00B71D30"/>
    <w:rsid w:val="00B722DC"/>
    <w:rsid w:val="00B7259E"/>
    <w:rsid w:val="00B72675"/>
    <w:rsid w:val="00B7353E"/>
    <w:rsid w:val="00B73C58"/>
    <w:rsid w:val="00B74096"/>
    <w:rsid w:val="00B74604"/>
    <w:rsid w:val="00B754AE"/>
    <w:rsid w:val="00B756C5"/>
    <w:rsid w:val="00B7596D"/>
    <w:rsid w:val="00B76090"/>
    <w:rsid w:val="00B761A0"/>
    <w:rsid w:val="00B764B2"/>
    <w:rsid w:val="00B76779"/>
    <w:rsid w:val="00B77B60"/>
    <w:rsid w:val="00B8000F"/>
    <w:rsid w:val="00B80B31"/>
    <w:rsid w:val="00B80BDF"/>
    <w:rsid w:val="00B81395"/>
    <w:rsid w:val="00B81506"/>
    <w:rsid w:val="00B81AFC"/>
    <w:rsid w:val="00B81B24"/>
    <w:rsid w:val="00B82081"/>
    <w:rsid w:val="00B821F1"/>
    <w:rsid w:val="00B8261A"/>
    <w:rsid w:val="00B83AB1"/>
    <w:rsid w:val="00B840A8"/>
    <w:rsid w:val="00B84197"/>
    <w:rsid w:val="00B8423A"/>
    <w:rsid w:val="00B842ED"/>
    <w:rsid w:val="00B848D5"/>
    <w:rsid w:val="00B850E4"/>
    <w:rsid w:val="00B851E7"/>
    <w:rsid w:val="00B85262"/>
    <w:rsid w:val="00B854F1"/>
    <w:rsid w:val="00B86157"/>
    <w:rsid w:val="00B867E8"/>
    <w:rsid w:val="00B86BCA"/>
    <w:rsid w:val="00B8751B"/>
    <w:rsid w:val="00B87AE4"/>
    <w:rsid w:val="00B87D15"/>
    <w:rsid w:val="00B90234"/>
    <w:rsid w:val="00B90DD0"/>
    <w:rsid w:val="00B91FC0"/>
    <w:rsid w:val="00B925CD"/>
    <w:rsid w:val="00B93052"/>
    <w:rsid w:val="00B931CA"/>
    <w:rsid w:val="00B9420C"/>
    <w:rsid w:val="00B943D3"/>
    <w:rsid w:val="00B95646"/>
    <w:rsid w:val="00B96670"/>
    <w:rsid w:val="00B96676"/>
    <w:rsid w:val="00B96BE1"/>
    <w:rsid w:val="00B96C77"/>
    <w:rsid w:val="00B96DE5"/>
    <w:rsid w:val="00B97488"/>
    <w:rsid w:val="00BA0B1E"/>
    <w:rsid w:val="00BA267B"/>
    <w:rsid w:val="00BA2B70"/>
    <w:rsid w:val="00BA3365"/>
    <w:rsid w:val="00BA42F6"/>
    <w:rsid w:val="00BA4C26"/>
    <w:rsid w:val="00BA5F32"/>
    <w:rsid w:val="00BA633C"/>
    <w:rsid w:val="00BA6451"/>
    <w:rsid w:val="00BA7477"/>
    <w:rsid w:val="00BA7677"/>
    <w:rsid w:val="00BB04F4"/>
    <w:rsid w:val="00BB0910"/>
    <w:rsid w:val="00BB17A2"/>
    <w:rsid w:val="00BB221C"/>
    <w:rsid w:val="00BB31D7"/>
    <w:rsid w:val="00BB3B72"/>
    <w:rsid w:val="00BB3C03"/>
    <w:rsid w:val="00BB429F"/>
    <w:rsid w:val="00BB4C6D"/>
    <w:rsid w:val="00BB4FB2"/>
    <w:rsid w:val="00BB5CFA"/>
    <w:rsid w:val="00BB5FC9"/>
    <w:rsid w:val="00BB6490"/>
    <w:rsid w:val="00BB67D7"/>
    <w:rsid w:val="00BB7149"/>
    <w:rsid w:val="00BC168B"/>
    <w:rsid w:val="00BC1AEE"/>
    <w:rsid w:val="00BC1D98"/>
    <w:rsid w:val="00BC248A"/>
    <w:rsid w:val="00BC3068"/>
    <w:rsid w:val="00BC30A7"/>
    <w:rsid w:val="00BC4423"/>
    <w:rsid w:val="00BC4C96"/>
    <w:rsid w:val="00BC517A"/>
    <w:rsid w:val="00BC6179"/>
    <w:rsid w:val="00BC65D6"/>
    <w:rsid w:val="00BC6A1E"/>
    <w:rsid w:val="00BC7CBD"/>
    <w:rsid w:val="00BD02BF"/>
    <w:rsid w:val="00BD15B4"/>
    <w:rsid w:val="00BD1A2D"/>
    <w:rsid w:val="00BD33EF"/>
    <w:rsid w:val="00BD39F0"/>
    <w:rsid w:val="00BD3D86"/>
    <w:rsid w:val="00BD46E9"/>
    <w:rsid w:val="00BD477A"/>
    <w:rsid w:val="00BD4A3B"/>
    <w:rsid w:val="00BD53EC"/>
    <w:rsid w:val="00BD566E"/>
    <w:rsid w:val="00BD5C4A"/>
    <w:rsid w:val="00BD6195"/>
    <w:rsid w:val="00BD6420"/>
    <w:rsid w:val="00BD67D3"/>
    <w:rsid w:val="00BD6C6F"/>
    <w:rsid w:val="00BD6FBA"/>
    <w:rsid w:val="00BD7093"/>
    <w:rsid w:val="00BD7E48"/>
    <w:rsid w:val="00BE0325"/>
    <w:rsid w:val="00BE08A9"/>
    <w:rsid w:val="00BE12EF"/>
    <w:rsid w:val="00BE1F5E"/>
    <w:rsid w:val="00BE27D2"/>
    <w:rsid w:val="00BE28F0"/>
    <w:rsid w:val="00BE519D"/>
    <w:rsid w:val="00BE520F"/>
    <w:rsid w:val="00BE53EA"/>
    <w:rsid w:val="00BE5A52"/>
    <w:rsid w:val="00BE5A68"/>
    <w:rsid w:val="00BE5E24"/>
    <w:rsid w:val="00BE6AA2"/>
    <w:rsid w:val="00BE6B0A"/>
    <w:rsid w:val="00BE720C"/>
    <w:rsid w:val="00BE756F"/>
    <w:rsid w:val="00BE75B1"/>
    <w:rsid w:val="00BF1C9C"/>
    <w:rsid w:val="00BF1F34"/>
    <w:rsid w:val="00BF1FF4"/>
    <w:rsid w:val="00BF2077"/>
    <w:rsid w:val="00BF2AE3"/>
    <w:rsid w:val="00BF2CB7"/>
    <w:rsid w:val="00BF4499"/>
    <w:rsid w:val="00BF4AAB"/>
    <w:rsid w:val="00BF4C93"/>
    <w:rsid w:val="00BF50E4"/>
    <w:rsid w:val="00BF624B"/>
    <w:rsid w:val="00BF670B"/>
    <w:rsid w:val="00BF673C"/>
    <w:rsid w:val="00BF6C7C"/>
    <w:rsid w:val="00BF6D30"/>
    <w:rsid w:val="00BF78E9"/>
    <w:rsid w:val="00BF7926"/>
    <w:rsid w:val="00C00726"/>
    <w:rsid w:val="00C0169B"/>
    <w:rsid w:val="00C01921"/>
    <w:rsid w:val="00C034A7"/>
    <w:rsid w:val="00C03D21"/>
    <w:rsid w:val="00C046F4"/>
    <w:rsid w:val="00C05891"/>
    <w:rsid w:val="00C06A94"/>
    <w:rsid w:val="00C06C52"/>
    <w:rsid w:val="00C075FC"/>
    <w:rsid w:val="00C07A69"/>
    <w:rsid w:val="00C10105"/>
    <w:rsid w:val="00C10309"/>
    <w:rsid w:val="00C10929"/>
    <w:rsid w:val="00C10E3E"/>
    <w:rsid w:val="00C10EAA"/>
    <w:rsid w:val="00C10F9D"/>
    <w:rsid w:val="00C117B5"/>
    <w:rsid w:val="00C12DA4"/>
    <w:rsid w:val="00C1347F"/>
    <w:rsid w:val="00C13485"/>
    <w:rsid w:val="00C1481D"/>
    <w:rsid w:val="00C14888"/>
    <w:rsid w:val="00C15924"/>
    <w:rsid w:val="00C1626A"/>
    <w:rsid w:val="00C163CD"/>
    <w:rsid w:val="00C16D7A"/>
    <w:rsid w:val="00C172C8"/>
    <w:rsid w:val="00C17BBA"/>
    <w:rsid w:val="00C17EA9"/>
    <w:rsid w:val="00C17F95"/>
    <w:rsid w:val="00C17F97"/>
    <w:rsid w:val="00C20127"/>
    <w:rsid w:val="00C20278"/>
    <w:rsid w:val="00C2086F"/>
    <w:rsid w:val="00C21348"/>
    <w:rsid w:val="00C213B6"/>
    <w:rsid w:val="00C218BF"/>
    <w:rsid w:val="00C21FE7"/>
    <w:rsid w:val="00C22046"/>
    <w:rsid w:val="00C225B0"/>
    <w:rsid w:val="00C2320A"/>
    <w:rsid w:val="00C2351D"/>
    <w:rsid w:val="00C23898"/>
    <w:rsid w:val="00C23B95"/>
    <w:rsid w:val="00C241F3"/>
    <w:rsid w:val="00C24B0C"/>
    <w:rsid w:val="00C25547"/>
    <w:rsid w:val="00C25CF9"/>
    <w:rsid w:val="00C25EC0"/>
    <w:rsid w:val="00C271F9"/>
    <w:rsid w:val="00C277BD"/>
    <w:rsid w:val="00C30B5F"/>
    <w:rsid w:val="00C31B41"/>
    <w:rsid w:val="00C31BBE"/>
    <w:rsid w:val="00C33175"/>
    <w:rsid w:val="00C33E27"/>
    <w:rsid w:val="00C33EF8"/>
    <w:rsid w:val="00C343D6"/>
    <w:rsid w:val="00C34C69"/>
    <w:rsid w:val="00C35C61"/>
    <w:rsid w:val="00C3721B"/>
    <w:rsid w:val="00C37618"/>
    <w:rsid w:val="00C37831"/>
    <w:rsid w:val="00C40127"/>
    <w:rsid w:val="00C401EB"/>
    <w:rsid w:val="00C40C32"/>
    <w:rsid w:val="00C40CED"/>
    <w:rsid w:val="00C414B8"/>
    <w:rsid w:val="00C417AB"/>
    <w:rsid w:val="00C42668"/>
    <w:rsid w:val="00C42DF5"/>
    <w:rsid w:val="00C431D3"/>
    <w:rsid w:val="00C43664"/>
    <w:rsid w:val="00C443E8"/>
    <w:rsid w:val="00C44EE5"/>
    <w:rsid w:val="00C45A03"/>
    <w:rsid w:val="00C466BF"/>
    <w:rsid w:val="00C473A4"/>
    <w:rsid w:val="00C47756"/>
    <w:rsid w:val="00C478D7"/>
    <w:rsid w:val="00C47CDB"/>
    <w:rsid w:val="00C500C0"/>
    <w:rsid w:val="00C5051F"/>
    <w:rsid w:val="00C505E0"/>
    <w:rsid w:val="00C51305"/>
    <w:rsid w:val="00C513C9"/>
    <w:rsid w:val="00C51B44"/>
    <w:rsid w:val="00C5249E"/>
    <w:rsid w:val="00C52A31"/>
    <w:rsid w:val="00C537F2"/>
    <w:rsid w:val="00C56138"/>
    <w:rsid w:val="00C56CB6"/>
    <w:rsid w:val="00C57004"/>
    <w:rsid w:val="00C57778"/>
    <w:rsid w:val="00C57CAD"/>
    <w:rsid w:val="00C57F83"/>
    <w:rsid w:val="00C61133"/>
    <w:rsid w:val="00C61BBF"/>
    <w:rsid w:val="00C6223E"/>
    <w:rsid w:val="00C62295"/>
    <w:rsid w:val="00C62855"/>
    <w:rsid w:val="00C62F0C"/>
    <w:rsid w:val="00C640AC"/>
    <w:rsid w:val="00C64B00"/>
    <w:rsid w:val="00C6528E"/>
    <w:rsid w:val="00C665D5"/>
    <w:rsid w:val="00C666DE"/>
    <w:rsid w:val="00C67041"/>
    <w:rsid w:val="00C67289"/>
    <w:rsid w:val="00C674AF"/>
    <w:rsid w:val="00C70522"/>
    <w:rsid w:val="00C70A01"/>
    <w:rsid w:val="00C7230A"/>
    <w:rsid w:val="00C727ED"/>
    <w:rsid w:val="00C73098"/>
    <w:rsid w:val="00C76BAF"/>
    <w:rsid w:val="00C77136"/>
    <w:rsid w:val="00C776FD"/>
    <w:rsid w:val="00C77877"/>
    <w:rsid w:val="00C803C3"/>
    <w:rsid w:val="00C819F4"/>
    <w:rsid w:val="00C82FC7"/>
    <w:rsid w:val="00C8308C"/>
    <w:rsid w:val="00C83100"/>
    <w:rsid w:val="00C8433E"/>
    <w:rsid w:val="00C84AE2"/>
    <w:rsid w:val="00C84DC4"/>
    <w:rsid w:val="00C850FD"/>
    <w:rsid w:val="00C85222"/>
    <w:rsid w:val="00C85D2B"/>
    <w:rsid w:val="00C8637D"/>
    <w:rsid w:val="00C863E9"/>
    <w:rsid w:val="00C86D5E"/>
    <w:rsid w:val="00C87158"/>
    <w:rsid w:val="00C874D8"/>
    <w:rsid w:val="00C87E76"/>
    <w:rsid w:val="00C9175A"/>
    <w:rsid w:val="00C91C31"/>
    <w:rsid w:val="00C92189"/>
    <w:rsid w:val="00C9268D"/>
    <w:rsid w:val="00C94693"/>
    <w:rsid w:val="00C95D7B"/>
    <w:rsid w:val="00C9622B"/>
    <w:rsid w:val="00C96268"/>
    <w:rsid w:val="00C974A4"/>
    <w:rsid w:val="00CA014E"/>
    <w:rsid w:val="00CA01E5"/>
    <w:rsid w:val="00CA05BF"/>
    <w:rsid w:val="00CA0B86"/>
    <w:rsid w:val="00CA153A"/>
    <w:rsid w:val="00CA19F8"/>
    <w:rsid w:val="00CA1A4F"/>
    <w:rsid w:val="00CA2001"/>
    <w:rsid w:val="00CA2C05"/>
    <w:rsid w:val="00CA32C5"/>
    <w:rsid w:val="00CA34A5"/>
    <w:rsid w:val="00CA3E46"/>
    <w:rsid w:val="00CA57C0"/>
    <w:rsid w:val="00CA58FE"/>
    <w:rsid w:val="00CA6154"/>
    <w:rsid w:val="00CA6270"/>
    <w:rsid w:val="00CA6839"/>
    <w:rsid w:val="00CA6C95"/>
    <w:rsid w:val="00CA7AE6"/>
    <w:rsid w:val="00CA7B2F"/>
    <w:rsid w:val="00CB07FC"/>
    <w:rsid w:val="00CB104F"/>
    <w:rsid w:val="00CB1AD4"/>
    <w:rsid w:val="00CB1E51"/>
    <w:rsid w:val="00CB30C3"/>
    <w:rsid w:val="00CB3334"/>
    <w:rsid w:val="00CB3C47"/>
    <w:rsid w:val="00CB3D92"/>
    <w:rsid w:val="00CB4ED6"/>
    <w:rsid w:val="00CB6D47"/>
    <w:rsid w:val="00CB6E4C"/>
    <w:rsid w:val="00CC0715"/>
    <w:rsid w:val="00CC1D30"/>
    <w:rsid w:val="00CC29CF"/>
    <w:rsid w:val="00CC32A1"/>
    <w:rsid w:val="00CC3B03"/>
    <w:rsid w:val="00CC4110"/>
    <w:rsid w:val="00CC555A"/>
    <w:rsid w:val="00CC5927"/>
    <w:rsid w:val="00CC60EB"/>
    <w:rsid w:val="00CC6910"/>
    <w:rsid w:val="00CC74F6"/>
    <w:rsid w:val="00CC7634"/>
    <w:rsid w:val="00CD00AB"/>
    <w:rsid w:val="00CD04D1"/>
    <w:rsid w:val="00CD0CF4"/>
    <w:rsid w:val="00CD1013"/>
    <w:rsid w:val="00CD1455"/>
    <w:rsid w:val="00CD1A88"/>
    <w:rsid w:val="00CD2F4E"/>
    <w:rsid w:val="00CD3676"/>
    <w:rsid w:val="00CD414A"/>
    <w:rsid w:val="00CD4154"/>
    <w:rsid w:val="00CD4215"/>
    <w:rsid w:val="00CD55BF"/>
    <w:rsid w:val="00CD5730"/>
    <w:rsid w:val="00CD593F"/>
    <w:rsid w:val="00CD6FE8"/>
    <w:rsid w:val="00CD7329"/>
    <w:rsid w:val="00CD7797"/>
    <w:rsid w:val="00CD7870"/>
    <w:rsid w:val="00CD7DBA"/>
    <w:rsid w:val="00CE034F"/>
    <w:rsid w:val="00CE0A27"/>
    <w:rsid w:val="00CE1144"/>
    <w:rsid w:val="00CE1641"/>
    <w:rsid w:val="00CE1870"/>
    <w:rsid w:val="00CE18B7"/>
    <w:rsid w:val="00CE1DDD"/>
    <w:rsid w:val="00CE1DEA"/>
    <w:rsid w:val="00CE20F9"/>
    <w:rsid w:val="00CE23B3"/>
    <w:rsid w:val="00CE23E2"/>
    <w:rsid w:val="00CE25E8"/>
    <w:rsid w:val="00CE2B5B"/>
    <w:rsid w:val="00CE32CF"/>
    <w:rsid w:val="00CE378B"/>
    <w:rsid w:val="00CE3955"/>
    <w:rsid w:val="00CE3AE4"/>
    <w:rsid w:val="00CE4602"/>
    <w:rsid w:val="00CE4782"/>
    <w:rsid w:val="00CE533D"/>
    <w:rsid w:val="00CE5655"/>
    <w:rsid w:val="00CE5B47"/>
    <w:rsid w:val="00CE5CD0"/>
    <w:rsid w:val="00CE5E49"/>
    <w:rsid w:val="00CE6E69"/>
    <w:rsid w:val="00CE6EA7"/>
    <w:rsid w:val="00CE7216"/>
    <w:rsid w:val="00CE7B78"/>
    <w:rsid w:val="00CF0AC9"/>
    <w:rsid w:val="00CF0E7E"/>
    <w:rsid w:val="00CF2D00"/>
    <w:rsid w:val="00CF33E1"/>
    <w:rsid w:val="00CF7274"/>
    <w:rsid w:val="00CF7E50"/>
    <w:rsid w:val="00CF7FB6"/>
    <w:rsid w:val="00D00FCD"/>
    <w:rsid w:val="00D015C9"/>
    <w:rsid w:val="00D022F7"/>
    <w:rsid w:val="00D0248F"/>
    <w:rsid w:val="00D02DDD"/>
    <w:rsid w:val="00D03521"/>
    <w:rsid w:val="00D039FA"/>
    <w:rsid w:val="00D043F5"/>
    <w:rsid w:val="00D053EC"/>
    <w:rsid w:val="00D0648C"/>
    <w:rsid w:val="00D066AA"/>
    <w:rsid w:val="00D06B42"/>
    <w:rsid w:val="00D06BFF"/>
    <w:rsid w:val="00D06E15"/>
    <w:rsid w:val="00D0748A"/>
    <w:rsid w:val="00D07935"/>
    <w:rsid w:val="00D07BF7"/>
    <w:rsid w:val="00D07F93"/>
    <w:rsid w:val="00D10103"/>
    <w:rsid w:val="00D11010"/>
    <w:rsid w:val="00D11763"/>
    <w:rsid w:val="00D11E28"/>
    <w:rsid w:val="00D11EE9"/>
    <w:rsid w:val="00D122C4"/>
    <w:rsid w:val="00D12C17"/>
    <w:rsid w:val="00D12C3F"/>
    <w:rsid w:val="00D13335"/>
    <w:rsid w:val="00D133E8"/>
    <w:rsid w:val="00D13C20"/>
    <w:rsid w:val="00D143C3"/>
    <w:rsid w:val="00D14793"/>
    <w:rsid w:val="00D153C7"/>
    <w:rsid w:val="00D16CB6"/>
    <w:rsid w:val="00D16D08"/>
    <w:rsid w:val="00D17AEE"/>
    <w:rsid w:val="00D17C9C"/>
    <w:rsid w:val="00D20071"/>
    <w:rsid w:val="00D207D5"/>
    <w:rsid w:val="00D20BE5"/>
    <w:rsid w:val="00D21477"/>
    <w:rsid w:val="00D21646"/>
    <w:rsid w:val="00D2203A"/>
    <w:rsid w:val="00D23134"/>
    <w:rsid w:val="00D233FF"/>
    <w:rsid w:val="00D23FE8"/>
    <w:rsid w:val="00D24419"/>
    <w:rsid w:val="00D266F4"/>
    <w:rsid w:val="00D2682B"/>
    <w:rsid w:val="00D2695D"/>
    <w:rsid w:val="00D26A74"/>
    <w:rsid w:val="00D278A0"/>
    <w:rsid w:val="00D27C0F"/>
    <w:rsid w:val="00D27C61"/>
    <w:rsid w:val="00D311C1"/>
    <w:rsid w:val="00D315CE"/>
    <w:rsid w:val="00D31CBF"/>
    <w:rsid w:val="00D31FE2"/>
    <w:rsid w:val="00D321F8"/>
    <w:rsid w:val="00D3240A"/>
    <w:rsid w:val="00D3254E"/>
    <w:rsid w:val="00D32831"/>
    <w:rsid w:val="00D328CB"/>
    <w:rsid w:val="00D331F0"/>
    <w:rsid w:val="00D33B96"/>
    <w:rsid w:val="00D33FE9"/>
    <w:rsid w:val="00D340B8"/>
    <w:rsid w:val="00D345D2"/>
    <w:rsid w:val="00D35419"/>
    <w:rsid w:val="00D358FD"/>
    <w:rsid w:val="00D35D6A"/>
    <w:rsid w:val="00D3607B"/>
    <w:rsid w:val="00D36D29"/>
    <w:rsid w:val="00D37027"/>
    <w:rsid w:val="00D374AE"/>
    <w:rsid w:val="00D37A81"/>
    <w:rsid w:val="00D4060D"/>
    <w:rsid w:val="00D40D12"/>
    <w:rsid w:val="00D41BF7"/>
    <w:rsid w:val="00D41FB9"/>
    <w:rsid w:val="00D42570"/>
    <w:rsid w:val="00D42822"/>
    <w:rsid w:val="00D42B12"/>
    <w:rsid w:val="00D443C2"/>
    <w:rsid w:val="00D44FB1"/>
    <w:rsid w:val="00D454C0"/>
    <w:rsid w:val="00D454D1"/>
    <w:rsid w:val="00D45820"/>
    <w:rsid w:val="00D459E5"/>
    <w:rsid w:val="00D45C4E"/>
    <w:rsid w:val="00D46E3E"/>
    <w:rsid w:val="00D47745"/>
    <w:rsid w:val="00D4775A"/>
    <w:rsid w:val="00D47ABC"/>
    <w:rsid w:val="00D5008C"/>
    <w:rsid w:val="00D5016A"/>
    <w:rsid w:val="00D50668"/>
    <w:rsid w:val="00D50973"/>
    <w:rsid w:val="00D50F23"/>
    <w:rsid w:val="00D51112"/>
    <w:rsid w:val="00D511E7"/>
    <w:rsid w:val="00D5144B"/>
    <w:rsid w:val="00D51DF9"/>
    <w:rsid w:val="00D52FD5"/>
    <w:rsid w:val="00D532A8"/>
    <w:rsid w:val="00D53958"/>
    <w:rsid w:val="00D540E7"/>
    <w:rsid w:val="00D54177"/>
    <w:rsid w:val="00D541C9"/>
    <w:rsid w:val="00D5437D"/>
    <w:rsid w:val="00D54E43"/>
    <w:rsid w:val="00D5524D"/>
    <w:rsid w:val="00D553B3"/>
    <w:rsid w:val="00D554C4"/>
    <w:rsid w:val="00D55B65"/>
    <w:rsid w:val="00D5748D"/>
    <w:rsid w:val="00D5789C"/>
    <w:rsid w:val="00D57F4F"/>
    <w:rsid w:val="00D6086B"/>
    <w:rsid w:val="00D60A39"/>
    <w:rsid w:val="00D60D34"/>
    <w:rsid w:val="00D60F5E"/>
    <w:rsid w:val="00D62866"/>
    <w:rsid w:val="00D62D29"/>
    <w:rsid w:val="00D63508"/>
    <w:rsid w:val="00D64D5A"/>
    <w:rsid w:val="00D65062"/>
    <w:rsid w:val="00D653B6"/>
    <w:rsid w:val="00D6624B"/>
    <w:rsid w:val="00D66711"/>
    <w:rsid w:val="00D6678B"/>
    <w:rsid w:val="00D6689E"/>
    <w:rsid w:val="00D66E2C"/>
    <w:rsid w:val="00D67D6A"/>
    <w:rsid w:val="00D67FFC"/>
    <w:rsid w:val="00D701F8"/>
    <w:rsid w:val="00D7049A"/>
    <w:rsid w:val="00D709D3"/>
    <w:rsid w:val="00D70D6B"/>
    <w:rsid w:val="00D71A8B"/>
    <w:rsid w:val="00D72D76"/>
    <w:rsid w:val="00D7303E"/>
    <w:rsid w:val="00D734F4"/>
    <w:rsid w:val="00D73A3D"/>
    <w:rsid w:val="00D7419F"/>
    <w:rsid w:val="00D74876"/>
    <w:rsid w:val="00D75CC1"/>
    <w:rsid w:val="00D767F1"/>
    <w:rsid w:val="00D76ACE"/>
    <w:rsid w:val="00D76C0B"/>
    <w:rsid w:val="00D772A1"/>
    <w:rsid w:val="00D77323"/>
    <w:rsid w:val="00D7760C"/>
    <w:rsid w:val="00D77F46"/>
    <w:rsid w:val="00D80AFB"/>
    <w:rsid w:val="00D80E08"/>
    <w:rsid w:val="00D81C11"/>
    <w:rsid w:val="00D82E26"/>
    <w:rsid w:val="00D83149"/>
    <w:rsid w:val="00D83A55"/>
    <w:rsid w:val="00D84399"/>
    <w:rsid w:val="00D84D27"/>
    <w:rsid w:val="00D859F2"/>
    <w:rsid w:val="00D87710"/>
    <w:rsid w:val="00D909D9"/>
    <w:rsid w:val="00D909DA"/>
    <w:rsid w:val="00D90A20"/>
    <w:rsid w:val="00D91BD8"/>
    <w:rsid w:val="00D92AE0"/>
    <w:rsid w:val="00D92E54"/>
    <w:rsid w:val="00D943AF"/>
    <w:rsid w:val="00D9454A"/>
    <w:rsid w:val="00D9465B"/>
    <w:rsid w:val="00D94CCB"/>
    <w:rsid w:val="00D95AC2"/>
    <w:rsid w:val="00D95CC7"/>
    <w:rsid w:val="00D9665C"/>
    <w:rsid w:val="00D966F0"/>
    <w:rsid w:val="00D96CC1"/>
    <w:rsid w:val="00D96D9C"/>
    <w:rsid w:val="00D973D6"/>
    <w:rsid w:val="00D97614"/>
    <w:rsid w:val="00D9777C"/>
    <w:rsid w:val="00D97B3B"/>
    <w:rsid w:val="00DA0AB4"/>
    <w:rsid w:val="00DA1B36"/>
    <w:rsid w:val="00DA22F2"/>
    <w:rsid w:val="00DA25C9"/>
    <w:rsid w:val="00DA2CD3"/>
    <w:rsid w:val="00DA2DB2"/>
    <w:rsid w:val="00DA34D2"/>
    <w:rsid w:val="00DA4A4A"/>
    <w:rsid w:val="00DA583A"/>
    <w:rsid w:val="00DA625C"/>
    <w:rsid w:val="00DA6ABA"/>
    <w:rsid w:val="00DA70EB"/>
    <w:rsid w:val="00DA71FC"/>
    <w:rsid w:val="00DA7875"/>
    <w:rsid w:val="00DB0324"/>
    <w:rsid w:val="00DB04DF"/>
    <w:rsid w:val="00DB05AB"/>
    <w:rsid w:val="00DB0D91"/>
    <w:rsid w:val="00DB1B7A"/>
    <w:rsid w:val="00DB2647"/>
    <w:rsid w:val="00DB2C6A"/>
    <w:rsid w:val="00DB2E98"/>
    <w:rsid w:val="00DB3271"/>
    <w:rsid w:val="00DB3D8C"/>
    <w:rsid w:val="00DB432B"/>
    <w:rsid w:val="00DB45F5"/>
    <w:rsid w:val="00DB4E0A"/>
    <w:rsid w:val="00DB5113"/>
    <w:rsid w:val="00DB5132"/>
    <w:rsid w:val="00DB5D44"/>
    <w:rsid w:val="00DB679F"/>
    <w:rsid w:val="00DB72BA"/>
    <w:rsid w:val="00DB73B5"/>
    <w:rsid w:val="00DB76DB"/>
    <w:rsid w:val="00DB7B2C"/>
    <w:rsid w:val="00DC0DB0"/>
    <w:rsid w:val="00DC20B8"/>
    <w:rsid w:val="00DC27E8"/>
    <w:rsid w:val="00DC2AEC"/>
    <w:rsid w:val="00DC2EA2"/>
    <w:rsid w:val="00DC350D"/>
    <w:rsid w:val="00DC43C2"/>
    <w:rsid w:val="00DC4C06"/>
    <w:rsid w:val="00DC5494"/>
    <w:rsid w:val="00DC6642"/>
    <w:rsid w:val="00DC783F"/>
    <w:rsid w:val="00DD03C9"/>
    <w:rsid w:val="00DD05B2"/>
    <w:rsid w:val="00DD05F3"/>
    <w:rsid w:val="00DD082A"/>
    <w:rsid w:val="00DD0F94"/>
    <w:rsid w:val="00DD235C"/>
    <w:rsid w:val="00DD24D1"/>
    <w:rsid w:val="00DD2704"/>
    <w:rsid w:val="00DD299B"/>
    <w:rsid w:val="00DD31AA"/>
    <w:rsid w:val="00DD3F9C"/>
    <w:rsid w:val="00DD4390"/>
    <w:rsid w:val="00DD5FE8"/>
    <w:rsid w:val="00DD6299"/>
    <w:rsid w:val="00DD6693"/>
    <w:rsid w:val="00DD6A3E"/>
    <w:rsid w:val="00DD6EBE"/>
    <w:rsid w:val="00DD7449"/>
    <w:rsid w:val="00DE01EB"/>
    <w:rsid w:val="00DE02F2"/>
    <w:rsid w:val="00DE057A"/>
    <w:rsid w:val="00DE0B00"/>
    <w:rsid w:val="00DE108E"/>
    <w:rsid w:val="00DE213E"/>
    <w:rsid w:val="00DE23CE"/>
    <w:rsid w:val="00DE28ED"/>
    <w:rsid w:val="00DE38D0"/>
    <w:rsid w:val="00DE3B37"/>
    <w:rsid w:val="00DE432E"/>
    <w:rsid w:val="00DE5099"/>
    <w:rsid w:val="00DE5298"/>
    <w:rsid w:val="00DE5DEB"/>
    <w:rsid w:val="00DE6327"/>
    <w:rsid w:val="00DF018D"/>
    <w:rsid w:val="00DF01A8"/>
    <w:rsid w:val="00DF028C"/>
    <w:rsid w:val="00DF1E21"/>
    <w:rsid w:val="00DF22F1"/>
    <w:rsid w:val="00DF2815"/>
    <w:rsid w:val="00DF35EB"/>
    <w:rsid w:val="00DF3701"/>
    <w:rsid w:val="00DF5E11"/>
    <w:rsid w:val="00DF7482"/>
    <w:rsid w:val="00DF748E"/>
    <w:rsid w:val="00E0052A"/>
    <w:rsid w:val="00E00B30"/>
    <w:rsid w:val="00E0143E"/>
    <w:rsid w:val="00E01570"/>
    <w:rsid w:val="00E02364"/>
    <w:rsid w:val="00E02A4E"/>
    <w:rsid w:val="00E02C60"/>
    <w:rsid w:val="00E02F03"/>
    <w:rsid w:val="00E03187"/>
    <w:rsid w:val="00E03258"/>
    <w:rsid w:val="00E0366B"/>
    <w:rsid w:val="00E04645"/>
    <w:rsid w:val="00E04B9A"/>
    <w:rsid w:val="00E04F28"/>
    <w:rsid w:val="00E04F96"/>
    <w:rsid w:val="00E05498"/>
    <w:rsid w:val="00E05B95"/>
    <w:rsid w:val="00E05ED1"/>
    <w:rsid w:val="00E0606E"/>
    <w:rsid w:val="00E06ACE"/>
    <w:rsid w:val="00E079B2"/>
    <w:rsid w:val="00E1048E"/>
    <w:rsid w:val="00E108A9"/>
    <w:rsid w:val="00E10938"/>
    <w:rsid w:val="00E10B22"/>
    <w:rsid w:val="00E10BB2"/>
    <w:rsid w:val="00E113CC"/>
    <w:rsid w:val="00E11405"/>
    <w:rsid w:val="00E118D7"/>
    <w:rsid w:val="00E11C8F"/>
    <w:rsid w:val="00E121CF"/>
    <w:rsid w:val="00E1258E"/>
    <w:rsid w:val="00E1259F"/>
    <w:rsid w:val="00E12D6A"/>
    <w:rsid w:val="00E12F32"/>
    <w:rsid w:val="00E1354E"/>
    <w:rsid w:val="00E14A93"/>
    <w:rsid w:val="00E14FEE"/>
    <w:rsid w:val="00E15168"/>
    <w:rsid w:val="00E15C07"/>
    <w:rsid w:val="00E15E53"/>
    <w:rsid w:val="00E16179"/>
    <w:rsid w:val="00E16464"/>
    <w:rsid w:val="00E16577"/>
    <w:rsid w:val="00E1692C"/>
    <w:rsid w:val="00E17076"/>
    <w:rsid w:val="00E203BF"/>
    <w:rsid w:val="00E2048C"/>
    <w:rsid w:val="00E20796"/>
    <w:rsid w:val="00E21AEC"/>
    <w:rsid w:val="00E221B2"/>
    <w:rsid w:val="00E22795"/>
    <w:rsid w:val="00E23343"/>
    <w:rsid w:val="00E234F8"/>
    <w:rsid w:val="00E237AC"/>
    <w:rsid w:val="00E238A3"/>
    <w:rsid w:val="00E23E26"/>
    <w:rsid w:val="00E24590"/>
    <w:rsid w:val="00E245F2"/>
    <w:rsid w:val="00E2480C"/>
    <w:rsid w:val="00E269D9"/>
    <w:rsid w:val="00E275E6"/>
    <w:rsid w:val="00E27630"/>
    <w:rsid w:val="00E3100C"/>
    <w:rsid w:val="00E312CD"/>
    <w:rsid w:val="00E31AAD"/>
    <w:rsid w:val="00E32564"/>
    <w:rsid w:val="00E32737"/>
    <w:rsid w:val="00E32752"/>
    <w:rsid w:val="00E331ED"/>
    <w:rsid w:val="00E33507"/>
    <w:rsid w:val="00E33760"/>
    <w:rsid w:val="00E33FAB"/>
    <w:rsid w:val="00E34D53"/>
    <w:rsid w:val="00E35535"/>
    <w:rsid w:val="00E35A59"/>
    <w:rsid w:val="00E35C38"/>
    <w:rsid w:val="00E36DD4"/>
    <w:rsid w:val="00E3750F"/>
    <w:rsid w:val="00E3765B"/>
    <w:rsid w:val="00E37744"/>
    <w:rsid w:val="00E37C4B"/>
    <w:rsid w:val="00E4071A"/>
    <w:rsid w:val="00E40A80"/>
    <w:rsid w:val="00E40B60"/>
    <w:rsid w:val="00E413F3"/>
    <w:rsid w:val="00E41516"/>
    <w:rsid w:val="00E42443"/>
    <w:rsid w:val="00E427C8"/>
    <w:rsid w:val="00E43118"/>
    <w:rsid w:val="00E4347C"/>
    <w:rsid w:val="00E4431B"/>
    <w:rsid w:val="00E44929"/>
    <w:rsid w:val="00E44CBF"/>
    <w:rsid w:val="00E44D1C"/>
    <w:rsid w:val="00E44EB0"/>
    <w:rsid w:val="00E452CA"/>
    <w:rsid w:val="00E45859"/>
    <w:rsid w:val="00E46598"/>
    <w:rsid w:val="00E46668"/>
    <w:rsid w:val="00E46AF1"/>
    <w:rsid w:val="00E46DC8"/>
    <w:rsid w:val="00E471EB"/>
    <w:rsid w:val="00E47CF1"/>
    <w:rsid w:val="00E50645"/>
    <w:rsid w:val="00E51C86"/>
    <w:rsid w:val="00E52127"/>
    <w:rsid w:val="00E52201"/>
    <w:rsid w:val="00E52585"/>
    <w:rsid w:val="00E53B05"/>
    <w:rsid w:val="00E53D18"/>
    <w:rsid w:val="00E541EE"/>
    <w:rsid w:val="00E54636"/>
    <w:rsid w:val="00E54792"/>
    <w:rsid w:val="00E54C3A"/>
    <w:rsid w:val="00E55160"/>
    <w:rsid w:val="00E561C1"/>
    <w:rsid w:val="00E56A06"/>
    <w:rsid w:val="00E57058"/>
    <w:rsid w:val="00E570DB"/>
    <w:rsid w:val="00E57A4D"/>
    <w:rsid w:val="00E57BF2"/>
    <w:rsid w:val="00E57DF9"/>
    <w:rsid w:val="00E61132"/>
    <w:rsid w:val="00E614E8"/>
    <w:rsid w:val="00E62180"/>
    <w:rsid w:val="00E62ABB"/>
    <w:rsid w:val="00E62CCC"/>
    <w:rsid w:val="00E6326A"/>
    <w:rsid w:val="00E63E1D"/>
    <w:rsid w:val="00E65CDA"/>
    <w:rsid w:val="00E662A8"/>
    <w:rsid w:val="00E662C2"/>
    <w:rsid w:val="00E67B83"/>
    <w:rsid w:val="00E70540"/>
    <w:rsid w:val="00E71B8E"/>
    <w:rsid w:val="00E724DA"/>
    <w:rsid w:val="00E72D4D"/>
    <w:rsid w:val="00E73851"/>
    <w:rsid w:val="00E73F5E"/>
    <w:rsid w:val="00E74AA0"/>
    <w:rsid w:val="00E74BB5"/>
    <w:rsid w:val="00E74D42"/>
    <w:rsid w:val="00E75220"/>
    <w:rsid w:val="00E75337"/>
    <w:rsid w:val="00E76A14"/>
    <w:rsid w:val="00E76C63"/>
    <w:rsid w:val="00E7712B"/>
    <w:rsid w:val="00E77670"/>
    <w:rsid w:val="00E77B38"/>
    <w:rsid w:val="00E77BD4"/>
    <w:rsid w:val="00E808B5"/>
    <w:rsid w:val="00E83AB3"/>
    <w:rsid w:val="00E83BF1"/>
    <w:rsid w:val="00E83C57"/>
    <w:rsid w:val="00E83DCA"/>
    <w:rsid w:val="00E83ECD"/>
    <w:rsid w:val="00E83F7E"/>
    <w:rsid w:val="00E843F4"/>
    <w:rsid w:val="00E84547"/>
    <w:rsid w:val="00E8457F"/>
    <w:rsid w:val="00E84D99"/>
    <w:rsid w:val="00E851FA"/>
    <w:rsid w:val="00E85AE0"/>
    <w:rsid w:val="00E85AEF"/>
    <w:rsid w:val="00E862DE"/>
    <w:rsid w:val="00E86604"/>
    <w:rsid w:val="00E86D0A"/>
    <w:rsid w:val="00E87A79"/>
    <w:rsid w:val="00E90917"/>
    <w:rsid w:val="00E914BA"/>
    <w:rsid w:val="00E920BE"/>
    <w:rsid w:val="00E92F0D"/>
    <w:rsid w:val="00E931AA"/>
    <w:rsid w:val="00E93612"/>
    <w:rsid w:val="00E9380D"/>
    <w:rsid w:val="00E941F3"/>
    <w:rsid w:val="00E946CB"/>
    <w:rsid w:val="00E94710"/>
    <w:rsid w:val="00E94B16"/>
    <w:rsid w:val="00E96403"/>
    <w:rsid w:val="00E9660B"/>
    <w:rsid w:val="00E9710E"/>
    <w:rsid w:val="00E97DA4"/>
    <w:rsid w:val="00EA18C2"/>
    <w:rsid w:val="00EA1EA6"/>
    <w:rsid w:val="00EA1FC3"/>
    <w:rsid w:val="00EA2109"/>
    <w:rsid w:val="00EA23F7"/>
    <w:rsid w:val="00EA4166"/>
    <w:rsid w:val="00EA59CA"/>
    <w:rsid w:val="00EA600D"/>
    <w:rsid w:val="00EA6428"/>
    <w:rsid w:val="00EA678E"/>
    <w:rsid w:val="00EB0C73"/>
    <w:rsid w:val="00EB18A2"/>
    <w:rsid w:val="00EB1A59"/>
    <w:rsid w:val="00EB310A"/>
    <w:rsid w:val="00EB3FE8"/>
    <w:rsid w:val="00EB4097"/>
    <w:rsid w:val="00EB4C2F"/>
    <w:rsid w:val="00EB4FC9"/>
    <w:rsid w:val="00EB50EC"/>
    <w:rsid w:val="00EB5FFE"/>
    <w:rsid w:val="00EB7456"/>
    <w:rsid w:val="00EB7E8B"/>
    <w:rsid w:val="00EB7F1A"/>
    <w:rsid w:val="00EC1114"/>
    <w:rsid w:val="00EC11F8"/>
    <w:rsid w:val="00EC1342"/>
    <w:rsid w:val="00EC13D6"/>
    <w:rsid w:val="00EC209B"/>
    <w:rsid w:val="00EC23B8"/>
    <w:rsid w:val="00EC26D4"/>
    <w:rsid w:val="00EC2903"/>
    <w:rsid w:val="00EC2F15"/>
    <w:rsid w:val="00EC3254"/>
    <w:rsid w:val="00EC3790"/>
    <w:rsid w:val="00EC3942"/>
    <w:rsid w:val="00EC3CE5"/>
    <w:rsid w:val="00EC3DFD"/>
    <w:rsid w:val="00EC4A30"/>
    <w:rsid w:val="00EC5341"/>
    <w:rsid w:val="00EC583F"/>
    <w:rsid w:val="00EC5B9F"/>
    <w:rsid w:val="00EC5C16"/>
    <w:rsid w:val="00EC62E9"/>
    <w:rsid w:val="00EC64AE"/>
    <w:rsid w:val="00EC68F8"/>
    <w:rsid w:val="00EC6BD3"/>
    <w:rsid w:val="00ED07E7"/>
    <w:rsid w:val="00ED1220"/>
    <w:rsid w:val="00ED1683"/>
    <w:rsid w:val="00ED2894"/>
    <w:rsid w:val="00ED296A"/>
    <w:rsid w:val="00ED2FEE"/>
    <w:rsid w:val="00ED3650"/>
    <w:rsid w:val="00ED3B82"/>
    <w:rsid w:val="00ED3DF1"/>
    <w:rsid w:val="00ED3EC5"/>
    <w:rsid w:val="00ED45A8"/>
    <w:rsid w:val="00ED48A1"/>
    <w:rsid w:val="00ED4AD5"/>
    <w:rsid w:val="00ED529A"/>
    <w:rsid w:val="00ED55F9"/>
    <w:rsid w:val="00ED5718"/>
    <w:rsid w:val="00ED6333"/>
    <w:rsid w:val="00ED65AB"/>
    <w:rsid w:val="00ED7499"/>
    <w:rsid w:val="00ED7987"/>
    <w:rsid w:val="00EE38C0"/>
    <w:rsid w:val="00EE3903"/>
    <w:rsid w:val="00EE4354"/>
    <w:rsid w:val="00EE43D6"/>
    <w:rsid w:val="00EE6CE4"/>
    <w:rsid w:val="00EE72F7"/>
    <w:rsid w:val="00EF0CB4"/>
    <w:rsid w:val="00EF1F2B"/>
    <w:rsid w:val="00EF2245"/>
    <w:rsid w:val="00EF2482"/>
    <w:rsid w:val="00EF291E"/>
    <w:rsid w:val="00EF2D0C"/>
    <w:rsid w:val="00EF3788"/>
    <w:rsid w:val="00EF49A9"/>
    <w:rsid w:val="00EF4ED9"/>
    <w:rsid w:val="00EF50D5"/>
    <w:rsid w:val="00EF5182"/>
    <w:rsid w:val="00EF572E"/>
    <w:rsid w:val="00EF5A43"/>
    <w:rsid w:val="00EF5DBB"/>
    <w:rsid w:val="00EF5FFA"/>
    <w:rsid w:val="00EF63D3"/>
    <w:rsid w:val="00EF65A1"/>
    <w:rsid w:val="00EF6A43"/>
    <w:rsid w:val="00EF6CAC"/>
    <w:rsid w:val="00EF755D"/>
    <w:rsid w:val="00EF77D7"/>
    <w:rsid w:val="00EF7A16"/>
    <w:rsid w:val="00EF7CC2"/>
    <w:rsid w:val="00F0026D"/>
    <w:rsid w:val="00F002AE"/>
    <w:rsid w:val="00F002E0"/>
    <w:rsid w:val="00F0118A"/>
    <w:rsid w:val="00F018BB"/>
    <w:rsid w:val="00F01AC3"/>
    <w:rsid w:val="00F01CDF"/>
    <w:rsid w:val="00F020D8"/>
    <w:rsid w:val="00F0264C"/>
    <w:rsid w:val="00F02784"/>
    <w:rsid w:val="00F03251"/>
    <w:rsid w:val="00F03809"/>
    <w:rsid w:val="00F0380F"/>
    <w:rsid w:val="00F044C4"/>
    <w:rsid w:val="00F058B0"/>
    <w:rsid w:val="00F05CC2"/>
    <w:rsid w:val="00F070C3"/>
    <w:rsid w:val="00F076AA"/>
    <w:rsid w:val="00F07AB3"/>
    <w:rsid w:val="00F1028E"/>
    <w:rsid w:val="00F10D15"/>
    <w:rsid w:val="00F11024"/>
    <w:rsid w:val="00F11055"/>
    <w:rsid w:val="00F11783"/>
    <w:rsid w:val="00F11ACF"/>
    <w:rsid w:val="00F11D8D"/>
    <w:rsid w:val="00F12308"/>
    <w:rsid w:val="00F13678"/>
    <w:rsid w:val="00F1381F"/>
    <w:rsid w:val="00F13F9D"/>
    <w:rsid w:val="00F141D3"/>
    <w:rsid w:val="00F14786"/>
    <w:rsid w:val="00F15034"/>
    <w:rsid w:val="00F15140"/>
    <w:rsid w:val="00F15822"/>
    <w:rsid w:val="00F1595E"/>
    <w:rsid w:val="00F15D93"/>
    <w:rsid w:val="00F15E9D"/>
    <w:rsid w:val="00F20321"/>
    <w:rsid w:val="00F20AF0"/>
    <w:rsid w:val="00F21865"/>
    <w:rsid w:val="00F22379"/>
    <w:rsid w:val="00F2284A"/>
    <w:rsid w:val="00F2295A"/>
    <w:rsid w:val="00F22A7C"/>
    <w:rsid w:val="00F22E65"/>
    <w:rsid w:val="00F23130"/>
    <w:rsid w:val="00F23222"/>
    <w:rsid w:val="00F2343D"/>
    <w:rsid w:val="00F24035"/>
    <w:rsid w:val="00F24AC3"/>
    <w:rsid w:val="00F24B1F"/>
    <w:rsid w:val="00F259CF"/>
    <w:rsid w:val="00F25B02"/>
    <w:rsid w:val="00F2602E"/>
    <w:rsid w:val="00F262C5"/>
    <w:rsid w:val="00F26927"/>
    <w:rsid w:val="00F269CD"/>
    <w:rsid w:val="00F27091"/>
    <w:rsid w:val="00F27E60"/>
    <w:rsid w:val="00F3049F"/>
    <w:rsid w:val="00F307BE"/>
    <w:rsid w:val="00F30BE2"/>
    <w:rsid w:val="00F32F5F"/>
    <w:rsid w:val="00F331EB"/>
    <w:rsid w:val="00F348F6"/>
    <w:rsid w:val="00F35958"/>
    <w:rsid w:val="00F36373"/>
    <w:rsid w:val="00F36ADF"/>
    <w:rsid w:val="00F36EF7"/>
    <w:rsid w:val="00F377E8"/>
    <w:rsid w:val="00F37FFE"/>
    <w:rsid w:val="00F402A0"/>
    <w:rsid w:val="00F40797"/>
    <w:rsid w:val="00F40E71"/>
    <w:rsid w:val="00F4115B"/>
    <w:rsid w:val="00F41411"/>
    <w:rsid w:val="00F42AC9"/>
    <w:rsid w:val="00F42FC1"/>
    <w:rsid w:val="00F437A2"/>
    <w:rsid w:val="00F443E7"/>
    <w:rsid w:val="00F4539C"/>
    <w:rsid w:val="00F45ACD"/>
    <w:rsid w:val="00F461FF"/>
    <w:rsid w:val="00F46969"/>
    <w:rsid w:val="00F47C49"/>
    <w:rsid w:val="00F50EB1"/>
    <w:rsid w:val="00F5229B"/>
    <w:rsid w:val="00F525E4"/>
    <w:rsid w:val="00F52B2C"/>
    <w:rsid w:val="00F52BB8"/>
    <w:rsid w:val="00F54304"/>
    <w:rsid w:val="00F545C7"/>
    <w:rsid w:val="00F5488E"/>
    <w:rsid w:val="00F63A13"/>
    <w:rsid w:val="00F63AFB"/>
    <w:rsid w:val="00F63F78"/>
    <w:rsid w:val="00F64BDE"/>
    <w:rsid w:val="00F64D31"/>
    <w:rsid w:val="00F653BD"/>
    <w:rsid w:val="00F656CA"/>
    <w:rsid w:val="00F65761"/>
    <w:rsid w:val="00F659FF"/>
    <w:rsid w:val="00F65C98"/>
    <w:rsid w:val="00F660C2"/>
    <w:rsid w:val="00F678FA"/>
    <w:rsid w:val="00F67B93"/>
    <w:rsid w:val="00F70054"/>
    <w:rsid w:val="00F703C6"/>
    <w:rsid w:val="00F703CF"/>
    <w:rsid w:val="00F70AD1"/>
    <w:rsid w:val="00F712B1"/>
    <w:rsid w:val="00F71968"/>
    <w:rsid w:val="00F71AB4"/>
    <w:rsid w:val="00F71BC5"/>
    <w:rsid w:val="00F71CF7"/>
    <w:rsid w:val="00F71F5C"/>
    <w:rsid w:val="00F72FC1"/>
    <w:rsid w:val="00F73BBB"/>
    <w:rsid w:val="00F73E7E"/>
    <w:rsid w:val="00F7418F"/>
    <w:rsid w:val="00F7484A"/>
    <w:rsid w:val="00F7545C"/>
    <w:rsid w:val="00F75915"/>
    <w:rsid w:val="00F75C4B"/>
    <w:rsid w:val="00F75E3C"/>
    <w:rsid w:val="00F767A6"/>
    <w:rsid w:val="00F76B4F"/>
    <w:rsid w:val="00F80703"/>
    <w:rsid w:val="00F81290"/>
    <w:rsid w:val="00F82736"/>
    <w:rsid w:val="00F83030"/>
    <w:rsid w:val="00F83B53"/>
    <w:rsid w:val="00F84D6A"/>
    <w:rsid w:val="00F859B7"/>
    <w:rsid w:val="00F86AA0"/>
    <w:rsid w:val="00F90922"/>
    <w:rsid w:val="00F90BE1"/>
    <w:rsid w:val="00F91676"/>
    <w:rsid w:val="00F91CB0"/>
    <w:rsid w:val="00F91DAF"/>
    <w:rsid w:val="00F91E09"/>
    <w:rsid w:val="00F9241F"/>
    <w:rsid w:val="00F92B67"/>
    <w:rsid w:val="00F92B83"/>
    <w:rsid w:val="00F94844"/>
    <w:rsid w:val="00F94A6E"/>
    <w:rsid w:val="00F95E22"/>
    <w:rsid w:val="00F977B5"/>
    <w:rsid w:val="00F97FE4"/>
    <w:rsid w:val="00FA0510"/>
    <w:rsid w:val="00FA08D5"/>
    <w:rsid w:val="00FA0B87"/>
    <w:rsid w:val="00FA2006"/>
    <w:rsid w:val="00FA2056"/>
    <w:rsid w:val="00FA2152"/>
    <w:rsid w:val="00FA2A76"/>
    <w:rsid w:val="00FA3A00"/>
    <w:rsid w:val="00FA3F8C"/>
    <w:rsid w:val="00FA554E"/>
    <w:rsid w:val="00FA5848"/>
    <w:rsid w:val="00FA6A24"/>
    <w:rsid w:val="00FA74ED"/>
    <w:rsid w:val="00FA78A7"/>
    <w:rsid w:val="00FA79D2"/>
    <w:rsid w:val="00FA7A4F"/>
    <w:rsid w:val="00FA7B51"/>
    <w:rsid w:val="00FA7EB6"/>
    <w:rsid w:val="00FB076A"/>
    <w:rsid w:val="00FB0FA4"/>
    <w:rsid w:val="00FB1A74"/>
    <w:rsid w:val="00FB2BB8"/>
    <w:rsid w:val="00FB2C9D"/>
    <w:rsid w:val="00FB3AA9"/>
    <w:rsid w:val="00FB428F"/>
    <w:rsid w:val="00FB4A7E"/>
    <w:rsid w:val="00FB4D60"/>
    <w:rsid w:val="00FB5572"/>
    <w:rsid w:val="00FB55A1"/>
    <w:rsid w:val="00FB56FB"/>
    <w:rsid w:val="00FB59B9"/>
    <w:rsid w:val="00FB6687"/>
    <w:rsid w:val="00FB757B"/>
    <w:rsid w:val="00FB7EE0"/>
    <w:rsid w:val="00FC10D7"/>
    <w:rsid w:val="00FC1E89"/>
    <w:rsid w:val="00FC2469"/>
    <w:rsid w:val="00FC2BA6"/>
    <w:rsid w:val="00FC37C4"/>
    <w:rsid w:val="00FC3A43"/>
    <w:rsid w:val="00FC4AD7"/>
    <w:rsid w:val="00FC4B7D"/>
    <w:rsid w:val="00FC5921"/>
    <w:rsid w:val="00FC6271"/>
    <w:rsid w:val="00FC66D7"/>
    <w:rsid w:val="00FC6BE4"/>
    <w:rsid w:val="00FC6C26"/>
    <w:rsid w:val="00FC7101"/>
    <w:rsid w:val="00FC7CD1"/>
    <w:rsid w:val="00FC7CEB"/>
    <w:rsid w:val="00FC7F4E"/>
    <w:rsid w:val="00FD0D35"/>
    <w:rsid w:val="00FD1158"/>
    <w:rsid w:val="00FD1389"/>
    <w:rsid w:val="00FD13BC"/>
    <w:rsid w:val="00FD2F6A"/>
    <w:rsid w:val="00FD3220"/>
    <w:rsid w:val="00FD3351"/>
    <w:rsid w:val="00FD418B"/>
    <w:rsid w:val="00FD47DD"/>
    <w:rsid w:val="00FD5AE3"/>
    <w:rsid w:val="00FD6391"/>
    <w:rsid w:val="00FD6829"/>
    <w:rsid w:val="00FD691D"/>
    <w:rsid w:val="00FD6B18"/>
    <w:rsid w:val="00FD736C"/>
    <w:rsid w:val="00FD7B6E"/>
    <w:rsid w:val="00FE020B"/>
    <w:rsid w:val="00FE0654"/>
    <w:rsid w:val="00FE0F0A"/>
    <w:rsid w:val="00FE1B84"/>
    <w:rsid w:val="00FE2E7E"/>
    <w:rsid w:val="00FE4815"/>
    <w:rsid w:val="00FE5FDA"/>
    <w:rsid w:val="00FE62CB"/>
    <w:rsid w:val="00FE686C"/>
    <w:rsid w:val="00FE7473"/>
    <w:rsid w:val="00FE7F2A"/>
    <w:rsid w:val="00FF01A5"/>
    <w:rsid w:val="00FF0AB7"/>
    <w:rsid w:val="00FF0DC3"/>
    <w:rsid w:val="00FF1CEE"/>
    <w:rsid w:val="00FF1EE5"/>
    <w:rsid w:val="00FF2259"/>
    <w:rsid w:val="00FF25F0"/>
    <w:rsid w:val="00FF2654"/>
    <w:rsid w:val="00FF268D"/>
    <w:rsid w:val="00FF2907"/>
    <w:rsid w:val="00FF2DA4"/>
    <w:rsid w:val="00FF3BD9"/>
    <w:rsid w:val="00FF5108"/>
    <w:rsid w:val="00FF5A4C"/>
    <w:rsid w:val="00FF6C74"/>
    <w:rsid w:val="00FF76D4"/>
    <w:rsid w:val="00FF76D6"/>
    <w:rsid w:val="00FF7809"/>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o:shapelayout v:ext="edit">
      <o:idmap v:ext="edit" data="1"/>
    </o:shapelayout>
  </w:shapeDefaults>
  <w:decimalSymbol w:val="."/>
  <w:listSeparator w:val=","/>
  <w14:docId w14:val="0DFE0C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nhideWhenUsed/>
    <w:qFormat/>
    <w:rsid w:val="0028376C"/>
    <w:pPr>
      <w:spacing w:after="120"/>
    </w:pPr>
    <w:rPr>
      <w:rFonts w:eastAsiaTheme="minorEastAsia"/>
      <w:lang w:bidi="en-US"/>
    </w:rPr>
  </w:style>
  <w:style w:type="paragraph" w:styleId="Heading1">
    <w:name w:val="heading 1"/>
    <w:basedOn w:val="Normal"/>
    <w:next w:val="ppBodyText"/>
    <w:link w:val="Heading1Char"/>
    <w:qFormat/>
    <w:rsid w:val="00580AB7"/>
    <w:pPr>
      <w:keepNext/>
      <w:keepLines/>
      <w:pBdr>
        <w:top w:val="thinThickSmallGap" w:sz="24" w:space="1" w:color="auto"/>
      </w:pBdr>
      <w:spacing w:line="240" w:lineRule="auto"/>
      <w:outlineLvl w:val="0"/>
    </w:pPr>
    <w:rPr>
      <w:rFonts w:ascii="Arial Narrow" w:eastAsiaTheme="majorEastAsia" w:hAnsi="Arial Narrow" w:cstheme="majorBidi"/>
      <w:b/>
      <w:bCs/>
      <w:noProof/>
      <w:color w:val="365F91" w:themeColor="accent1" w:themeShade="BF"/>
      <w:sz w:val="56"/>
      <w:szCs w:val="56"/>
    </w:rPr>
  </w:style>
  <w:style w:type="paragraph" w:styleId="Heading2">
    <w:name w:val="heading 2"/>
    <w:basedOn w:val="ppTopic"/>
    <w:next w:val="Normal"/>
    <w:link w:val="Heading2Char"/>
    <w:unhideWhenUsed/>
    <w:qFormat/>
    <w:rsid w:val="00580AB7"/>
    <w:pPr>
      <w:outlineLvl w:val="1"/>
    </w:pPr>
  </w:style>
  <w:style w:type="paragraph" w:styleId="Heading3">
    <w:name w:val="heading 3"/>
    <w:basedOn w:val="Normal"/>
    <w:next w:val="ppBodyText"/>
    <w:link w:val="Heading3Char"/>
    <w:unhideWhenUsed/>
    <w:qFormat/>
    <w:rsid w:val="009042EC"/>
    <w:pPr>
      <w:keepNext/>
      <w:keepLines/>
      <w:spacing w:before="120"/>
      <w:outlineLvl w:val="2"/>
    </w:pPr>
    <w:rPr>
      <w:rFonts w:asciiTheme="majorHAnsi" w:eastAsiaTheme="majorEastAsia" w:hAnsiTheme="majorHAnsi" w:cstheme="majorBidi"/>
      <w:b/>
      <w:bCs/>
      <w:noProof/>
      <w:color w:val="4F81BD" w:themeColor="accent1"/>
      <w:sz w:val="28"/>
    </w:rPr>
  </w:style>
  <w:style w:type="paragraph" w:styleId="Heading4">
    <w:name w:val="heading 4"/>
    <w:basedOn w:val="ppProcedureStart"/>
    <w:next w:val="ppBodyText"/>
    <w:link w:val="Heading4Char"/>
    <w:unhideWhenUsed/>
    <w:qFormat/>
    <w:rsid w:val="00701493"/>
    <w:pPr>
      <w:outlineLvl w:val="3"/>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trPr>
      <w:hidden/>
    </w:trPr>
  </w:style>
  <w:style w:type="numbering" w:default="1" w:styleId="NoList">
    <w:name w:val="No List"/>
    <w:uiPriority w:val="99"/>
    <w:semiHidden/>
    <w:unhideWhenUsed/>
  </w:style>
  <w:style w:type="paragraph" w:customStyle="1" w:styleId="ppBodyText">
    <w:name w:val="pp Body Text"/>
    <w:link w:val="ppBodyTextChar"/>
    <w:qFormat/>
    <w:rsid w:val="0028376C"/>
    <w:pPr>
      <w:numPr>
        <w:ilvl w:val="1"/>
        <w:numId w:val="2"/>
      </w:numPr>
      <w:spacing w:after="120"/>
    </w:pPr>
    <w:rPr>
      <w:rFonts w:eastAsiaTheme="minorEastAsia"/>
      <w:lang w:bidi="en-US"/>
    </w:rPr>
  </w:style>
  <w:style w:type="paragraph" w:customStyle="1" w:styleId="ppListEnd">
    <w:name w:val="pp List End"/>
    <w:basedOn w:val="ppNumberList"/>
    <w:next w:val="ppBodyText"/>
    <w:rsid w:val="0028376C"/>
    <w:pPr>
      <w:numPr>
        <w:ilvl w:val="0"/>
      </w:numPr>
      <w:pBdr>
        <w:top w:val="single" w:sz="2" w:space="1" w:color="C0C0C0"/>
      </w:pBdr>
      <w:tabs>
        <w:tab w:val="clear" w:pos="1440"/>
      </w:tabs>
      <w:spacing w:line="80" w:lineRule="exact"/>
      <w:ind w:right="4320"/>
      <w:jc w:val="right"/>
    </w:pPr>
    <w:rPr>
      <w:sz w:val="12"/>
      <w:szCs w:val="20"/>
    </w:rPr>
  </w:style>
  <w:style w:type="paragraph" w:customStyle="1" w:styleId="ppNumberList">
    <w:name w:val="pp Number List"/>
    <w:basedOn w:val="Normal"/>
    <w:link w:val="ppNumberListChar"/>
    <w:rsid w:val="0028376C"/>
    <w:pPr>
      <w:numPr>
        <w:ilvl w:val="1"/>
        <w:numId w:val="9"/>
      </w:numPr>
      <w:tabs>
        <w:tab w:val="clear" w:pos="3420"/>
        <w:tab w:val="num" w:pos="1037"/>
        <w:tab w:val="left" w:pos="1440"/>
      </w:tabs>
      <w:ind w:left="754" w:hanging="357"/>
    </w:pPr>
  </w:style>
  <w:style w:type="paragraph" w:customStyle="1" w:styleId="ppNumberListIndent">
    <w:name w:val="pp Number List Indent"/>
    <w:basedOn w:val="ppNumberList"/>
    <w:rsid w:val="0028376C"/>
    <w:pPr>
      <w:numPr>
        <w:ilvl w:val="2"/>
      </w:numPr>
      <w:tabs>
        <w:tab w:val="clear" w:pos="1440"/>
        <w:tab w:val="left" w:pos="2160"/>
      </w:tabs>
      <w:ind w:left="1434" w:hanging="357"/>
    </w:pPr>
  </w:style>
  <w:style w:type="paragraph" w:customStyle="1" w:styleId="ppBodyTextIndent">
    <w:name w:val="pp Body Text Indent"/>
    <w:basedOn w:val="ppBodyText"/>
    <w:rsid w:val="0028376C"/>
    <w:pPr>
      <w:numPr>
        <w:ilvl w:val="2"/>
      </w:numPr>
    </w:pPr>
  </w:style>
  <w:style w:type="paragraph" w:customStyle="1" w:styleId="ppBodyTextIndent2">
    <w:name w:val="pp Body Text Indent 2"/>
    <w:basedOn w:val="ppBodyTextIndent"/>
    <w:rsid w:val="0028376C"/>
    <w:pPr>
      <w:numPr>
        <w:ilvl w:val="3"/>
      </w:numPr>
    </w:pPr>
  </w:style>
  <w:style w:type="character" w:customStyle="1" w:styleId="ppBodyTextChar">
    <w:name w:val="pp Body Text Char"/>
    <w:basedOn w:val="DefaultParagraphFont"/>
    <w:link w:val="ppBodyText"/>
    <w:locked/>
    <w:rsid w:val="00D133E8"/>
    <w:rPr>
      <w:rFonts w:eastAsiaTheme="minorEastAsia"/>
      <w:lang w:bidi="en-US"/>
    </w:rPr>
  </w:style>
  <w:style w:type="paragraph" w:customStyle="1" w:styleId="ppProcedureStart">
    <w:name w:val="pp Procedure Start"/>
    <w:basedOn w:val="Normal"/>
    <w:next w:val="ppNumberList"/>
    <w:rsid w:val="0028376C"/>
    <w:pPr>
      <w:spacing w:before="80" w:after="80"/>
    </w:pPr>
    <w:rPr>
      <w:rFonts w:cs="Arial"/>
      <w:b/>
      <w:szCs w:val="20"/>
    </w:rPr>
  </w:style>
  <w:style w:type="paragraph" w:customStyle="1" w:styleId="ppBodyTextIndent3">
    <w:name w:val="pp Body Text Indent 3"/>
    <w:basedOn w:val="ppBodyTextIndent2"/>
    <w:rsid w:val="0028376C"/>
    <w:pPr>
      <w:numPr>
        <w:ilvl w:val="4"/>
      </w:numPr>
    </w:pPr>
  </w:style>
  <w:style w:type="paragraph" w:customStyle="1" w:styleId="ppNumberListIndent2">
    <w:name w:val="pp Number List Indent 2"/>
    <w:basedOn w:val="ppNumberListIndent"/>
    <w:qFormat/>
    <w:rsid w:val="0028376C"/>
    <w:pPr>
      <w:numPr>
        <w:ilvl w:val="3"/>
      </w:numPr>
      <w:ind w:left="2115" w:hanging="357"/>
    </w:pPr>
  </w:style>
  <w:style w:type="paragraph" w:customStyle="1" w:styleId="ppFigure">
    <w:name w:val="pp Figure"/>
    <w:basedOn w:val="Normal"/>
    <w:next w:val="Normal"/>
    <w:qFormat/>
    <w:rsid w:val="0028376C"/>
    <w:pPr>
      <w:numPr>
        <w:ilvl w:val="1"/>
        <w:numId w:val="3"/>
      </w:numPr>
      <w:spacing w:after="0"/>
      <w:ind w:left="0"/>
    </w:pPr>
  </w:style>
  <w:style w:type="paragraph" w:customStyle="1" w:styleId="ppFigureIndent">
    <w:name w:val="pp Figure Indent"/>
    <w:basedOn w:val="ppFigure"/>
    <w:next w:val="Normal"/>
    <w:rsid w:val="0028376C"/>
    <w:pPr>
      <w:numPr>
        <w:ilvl w:val="2"/>
      </w:numPr>
      <w:ind w:left="720"/>
    </w:pPr>
  </w:style>
  <w:style w:type="paragraph" w:customStyle="1" w:styleId="ppFigureIndent2">
    <w:name w:val="pp Figure Indent 2"/>
    <w:basedOn w:val="ppFigureIndent"/>
    <w:next w:val="Normal"/>
    <w:rsid w:val="0028376C"/>
    <w:pPr>
      <w:numPr>
        <w:ilvl w:val="3"/>
      </w:numPr>
      <w:ind w:left="1440"/>
    </w:pPr>
  </w:style>
  <w:style w:type="paragraph" w:customStyle="1" w:styleId="ppNote">
    <w:name w:val="pp Note"/>
    <w:basedOn w:val="Normal"/>
    <w:qFormat/>
    <w:rsid w:val="0028376C"/>
    <w:pPr>
      <w:numPr>
        <w:ilvl w:val="1"/>
        <w:numId w:val="4"/>
      </w:numPr>
      <w:pBdr>
        <w:top w:val="single" w:sz="12" w:space="1" w:color="999999"/>
        <w:left w:val="single" w:sz="12" w:space="4" w:color="999999"/>
        <w:bottom w:val="single" w:sz="12" w:space="1" w:color="999999"/>
        <w:right w:val="single" w:sz="12" w:space="4" w:color="999999"/>
      </w:pBdr>
      <w:shd w:val="clear" w:color="auto" w:fill="EAF1DD" w:themeFill="accent3" w:themeFillTint="33"/>
      <w:ind w:left="142"/>
    </w:pPr>
  </w:style>
  <w:style w:type="paragraph" w:customStyle="1" w:styleId="ppNoteIndent">
    <w:name w:val="pp Note Indent"/>
    <w:basedOn w:val="ppNote"/>
    <w:rsid w:val="0028376C"/>
    <w:pPr>
      <w:numPr>
        <w:ilvl w:val="2"/>
      </w:numPr>
      <w:ind w:left="862"/>
    </w:pPr>
  </w:style>
  <w:style w:type="paragraph" w:customStyle="1" w:styleId="ppNoteIndent2">
    <w:name w:val="pp Note Indent 2"/>
    <w:basedOn w:val="ppNoteIndent"/>
    <w:rsid w:val="0028376C"/>
    <w:pPr>
      <w:numPr>
        <w:ilvl w:val="3"/>
      </w:numPr>
      <w:ind w:left="1584"/>
    </w:pPr>
  </w:style>
  <w:style w:type="paragraph" w:customStyle="1" w:styleId="ppFigureCaption">
    <w:name w:val="pp Figure Caption"/>
    <w:basedOn w:val="Normal"/>
    <w:next w:val="ppBodyText"/>
    <w:qFormat/>
    <w:rsid w:val="0028376C"/>
    <w:pPr>
      <w:numPr>
        <w:ilvl w:val="1"/>
        <w:numId w:val="5"/>
      </w:numPr>
      <w:ind w:left="0"/>
    </w:pPr>
    <w:rPr>
      <w:i/>
    </w:rPr>
  </w:style>
  <w:style w:type="paragraph" w:customStyle="1" w:styleId="ppFigureCaptionIndent">
    <w:name w:val="pp Figure Caption Indent"/>
    <w:basedOn w:val="ppFigureCaption"/>
    <w:next w:val="ppBodyTextIndent"/>
    <w:rsid w:val="0028376C"/>
    <w:pPr>
      <w:numPr>
        <w:ilvl w:val="2"/>
      </w:numPr>
      <w:ind w:left="720"/>
    </w:pPr>
  </w:style>
  <w:style w:type="paragraph" w:customStyle="1" w:styleId="ppFigureCaptionIndent2">
    <w:name w:val="pp Figure Caption Indent 2"/>
    <w:basedOn w:val="ppFigureCaptionIndent"/>
    <w:next w:val="ppBodyTextIndent2"/>
    <w:rsid w:val="0028376C"/>
    <w:pPr>
      <w:numPr>
        <w:ilvl w:val="3"/>
      </w:numPr>
      <w:ind w:left="1440"/>
    </w:pPr>
  </w:style>
  <w:style w:type="paragraph" w:customStyle="1" w:styleId="ppFigureNumber">
    <w:name w:val="pp Figure Number"/>
    <w:basedOn w:val="Normal"/>
    <w:next w:val="ppFigureCaption"/>
    <w:rsid w:val="0028376C"/>
    <w:pPr>
      <w:numPr>
        <w:ilvl w:val="1"/>
        <w:numId w:val="6"/>
      </w:numPr>
      <w:spacing w:after="0"/>
      <w:ind w:left="0"/>
    </w:pPr>
    <w:rPr>
      <w:b/>
    </w:rPr>
  </w:style>
  <w:style w:type="paragraph" w:customStyle="1" w:styleId="ppFigureNumberIndent">
    <w:name w:val="pp Figure Number Indent"/>
    <w:basedOn w:val="ppFigureNumber"/>
    <w:next w:val="ppFigureCaptionIndent"/>
    <w:rsid w:val="0028376C"/>
    <w:pPr>
      <w:numPr>
        <w:ilvl w:val="2"/>
      </w:numPr>
      <w:ind w:left="720"/>
    </w:pPr>
  </w:style>
  <w:style w:type="paragraph" w:customStyle="1" w:styleId="ppFigureNumberIndent2">
    <w:name w:val="pp Figure Number Indent 2"/>
    <w:basedOn w:val="ppFigureNumberIndent"/>
    <w:next w:val="ppFigureCaptionIndent2"/>
    <w:rsid w:val="0028376C"/>
    <w:pPr>
      <w:numPr>
        <w:ilvl w:val="3"/>
      </w:numPr>
      <w:ind w:left="1440"/>
    </w:pPr>
  </w:style>
  <w:style w:type="paragraph" w:customStyle="1" w:styleId="ppNoteIndent3">
    <w:name w:val="pp Note Indent 3"/>
    <w:basedOn w:val="ppNoteIndent2"/>
    <w:qFormat/>
    <w:rsid w:val="0028376C"/>
    <w:pPr>
      <w:numPr>
        <w:ilvl w:val="4"/>
      </w:numPr>
    </w:pPr>
  </w:style>
  <w:style w:type="paragraph" w:customStyle="1" w:styleId="ppFigureIndent3">
    <w:name w:val="pp Figure Indent 3"/>
    <w:basedOn w:val="ppFigureIndent2"/>
    <w:qFormat/>
    <w:rsid w:val="0028376C"/>
    <w:pPr>
      <w:numPr>
        <w:ilvl w:val="4"/>
      </w:numPr>
    </w:pPr>
  </w:style>
  <w:style w:type="paragraph" w:customStyle="1" w:styleId="ppFigureCaptionIndent3">
    <w:name w:val="pp Figure Caption Indent 3"/>
    <w:basedOn w:val="ppFigureCaptionIndent2"/>
    <w:qFormat/>
    <w:rsid w:val="0028376C"/>
    <w:pPr>
      <w:numPr>
        <w:ilvl w:val="4"/>
      </w:numPr>
    </w:pPr>
  </w:style>
  <w:style w:type="paragraph" w:customStyle="1" w:styleId="ppFigureNumberIndent3">
    <w:name w:val="pp Figure Number Indent 3"/>
    <w:basedOn w:val="ppFigureNumberIndent2"/>
    <w:qFormat/>
    <w:rsid w:val="0028376C"/>
    <w:pPr>
      <w:numPr>
        <w:ilvl w:val="4"/>
      </w:numPr>
      <w:ind w:left="2160" w:firstLine="0"/>
    </w:pPr>
  </w:style>
  <w:style w:type="paragraph" w:styleId="BalloonText">
    <w:name w:val="Balloon Text"/>
    <w:basedOn w:val="Normal"/>
    <w:link w:val="BalloonTextChar"/>
    <w:uiPriority w:val="99"/>
    <w:semiHidden/>
    <w:unhideWhenUsed/>
    <w:rsid w:val="0028376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8376C"/>
    <w:rPr>
      <w:rFonts w:ascii="Tahoma" w:eastAsiaTheme="minorEastAsia" w:hAnsi="Tahoma" w:cs="Tahoma"/>
      <w:sz w:val="16"/>
      <w:szCs w:val="16"/>
      <w:lang w:bidi="en-US"/>
    </w:rPr>
  </w:style>
  <w:style w:type="paragraph" w:styleId="Caption">
    <w:name w:val="caption"/>
    <w:basedOn w:val="Normal"/>
    <w:next w:val="Normal"/>
    <w:uiPriority w:val="35"/>
    <w:unhideWhenUsed/>
    <w:qFormat/>
    <w:rsid w:val="0028376C"/>
    <w:pPr>
      <w:spacing w:after="200" w:line="240" w:lineRule="auto"/>
    </w:pPr>
    <w:rPr>
      <w:b/>
      <w:bCs/>
      <w:color w:val="4F81BD" w:themeColor="accent1"/>
      <w:sz w:val="18"/>
      <w:szCs w:val="18"/>
    </w:rPr>
  </w:style>
  <w:style w:type="paragraph" w:styleId="ListParagraph">
    <w:name w:val="List Paragraph"/>
    <w:basedOn w:val="Normal"/>
    <w:uiPriority w:val="34"/>
    <w:qFormat/>
    <w:rsid w:val="00F23222"/>
    <w:pPr>
      <w:ind w:left="720"/>
      <w:contextualSpacing/>
    </w:pPr>
  </w:style>
  <w:style w:type="character" w:styleId="Hyperlink">
    <w:name w:val="Hyperlink"/>
    <w:basedOn w:val="DefaultParagraphFont"/>
    <w:uiPriority w:val="99"/>
    <w:rsid w:val="00636D82"/>
    <w:rPr>
      <w:rFonts w:cs="Times New Roman"/>
      <w:color w:val="0000FF"/>
      <w:u w:val="single"/>
    </w:rPr>
  </w:style>
  <w:style w:type="paragraph" w:customStyle="1" w:styleId="ppCode">
    <w:name w:val="pp Code"/>
    <w:qFormat/>
    <w:rsid w:val="0028376C"/>
    <w:pPr>
      <w:numPr>
        <w:ilvl w:val="1"/>
        <w:numId w:val="7"/>
      </w:numPr>
      <w:pBdr>
        <w:top w:val="single" w:sz="2" w:space="1" w:color="FFFFFF"/>
        <w:bottom w:val="single" w:sz="2" w:space="1" w:color="D5D5D3"/>
      </w:pBdr>
      <w:shd w:val="clear" w:color="auto" w:fill="F7F7FF"/>
      <w:autoSpaceDE w:val="0"/>
      <w:autoSpaceDN w:val="0"/>
      <w:adjustRightInd w:val="0"/>
      <w:spacing w:after="120" w:line="260" w:lineRule="atLeast"/>
      <w:ind w:left="0"/>
      <w:contextualSpacing/>
    </w:pPr>
    <w:rPr>
      <w:rFonts w:ascii="Consolas" w:eastAsia="Times New Roman" w:hAnsi="Consolas"/>
      <w:sz w:val="20"/>
      <w:lang w:bidi="en-US"/>
    </w:rPr>
  </w:style>
  <w:style w:type="paragraph" w:customStyle="1" w:styleId="ppCodeIndent">
    <w:name w:val="pp Code Indent"/>
    <w:basedOn w:val="ppCode"/>
    <w:rsid w:val="0028376C"/>
    <w:pPr>
      <w:numPr>
        <w:ilvl w:val="2"/>
      </w:numPr>
      <w:ind w:left="720"/>
    </w:pPr>
  </w:style>
  <w:style w:type="paragraph" w:customStyle="1" w:styleId="ppCodeIndent2">
    <w:name w:val="pp Code Indent 2"/>
    <w:basedOn w:val="ppCodeIndent"/>
    <w:rsid w:val="0028376C"/>
    <w:pPr>
      <w:numPr>
        <w:ilvl w:val="3"/>
      </w:numPr>
      <w:ind w:left="1440"/>
    </w:pPr>
  </w:style>
  <w:style w:type="paragraph" w:customStyle="1" w:styleId="ppCodeLanguage">
    <w:name w:val="pp Code Language"/>
    <w:basedOn w:val="Normal"/>
    <w:next w:val="ppCode"/>
    <w:qFormat/>
    <w:rsid w:val="0028376C"/>
    <w:pPr>
      <w:numPr>
        <w:ilvl w:val="1"/>
        <w:numId w:val="8"/>
      </w:numPr>
      <w:pBdr>
        <w:bottom w:val="single" w:sz="2" w:space="1" w:color="C8CDDE"/>
      </w:pBdr>
      <w:shd w:val="clear" w:color="auto" w:fill="EFEFF7"/>
      <w:spacing w:after="0"/>
      <w:ind w:left="0"/>
    </w:pPr>
    <w:rPr>
      <w:b/>
      <w:color w:val="000066"/>
    </w:rPr>
  </w:style>
  <w:style w:type="paragraph" w:customStyle="1" w:styleId="ppCodeLanguageIndent">
    <w:name w:val="pp Code Language Indent"/>
    <w:basedOn w:val="ppCodeLanguage"/>
    <w:next w:val="ppCodeIndent"/>
    <w:rsid w:val="0028376C"/>
    <w:pPr>
      <w:numPr>
        <w:ilvl w:val="2"/>
      </w:numPr>
      <w:ind w:left="720"/>
    </w:pPr>
  </w:style>
  <w:style w:type="paragraph" w:customStyle="1" w:styleId="ppCodeLanguageIndent2">
    <w:name w:val="pp Code Language Indent 2"/>
    <w:basedOn w:val="ppCodeLanguageIndent"/>
    <w:next w:val="ppCodeIndent2"/>
    <w:rsid w:val="0028376C"/>
    <w:pPr>
      <w:numPr>
        <w:ilvl w:val="3"/>
      </w:numPr>
      <w:ind w:left="1440"/>
    </w:pPr>
  </w:style>
  <w:style w:type="paragraph" w:customStyle="1" w:styleId="ppCodeIndent3">
    <w:name w:val="pp Code Indent 3"/>
    <w:basedOn w:val="ppCodeIndent2"/>
    <w:qFormat/>
    <w:rsid w:val="0028376C"/>
    <w:pPr>
      <w:numPr>
        <w:ilvl w:val="4"/>
      </w:numPr>
    </w:pPr>
  </w:style>
  <w:style w:type="paragraph" w:customStyle="1" w:styleId="ppCodeLanguageIndent3">
    <w:name w:val="pp Code Language Indent 3"/>
    <w:basedOn w:val="ppCodeLanguageIndent2"/>
    <w:next w:val="ppCodeIndent3"/>
    <w:qFormat/>
    <w:rsid w:val="0028376C"/>
    <w:pPr>
      <w:numPr>
        <w:ilvl w:val="4"/>
      </w:numPr>
    </w:pPr>
  </w:style>
  <w:style w:type="character" w:customStyle="1" w:styleId="Heading1Char">
    <w:name w:val="Heading 1 Char"/>
    <w:basedOn w:val="DefaultParagraphFont"/>
    <w:link w:val="Heading1"/>
    <w:rsid w:val="00580AB7"/>
    <w:rPr>
      <w:rFonts w:ascii="Arial Narrow" w:eastAsiaTheme="majorEastAsia" w:hAnsi="Arial Narrow" w:cstheme="majorBidi"/>
      <w:b/>
      <w:bCs/>
      <w:noProof/>
      <w:color w:val="365F91" w:themeColor="accent1" w:themeShade="BF"/>
      <w:sz w:val="56"/>
      <w:szCs w:val="56"/>
      <w:lang w:bidi="en-US"/>
    </w:rPr>
  </w:style>
  <w:style w:type="character" w:customStyle="1" w:styleId="Heading2Char">
    <w:name w:val="Heading 2 Char"/>
    <w:basedOn w:val="DefaultParagraphFont"/>
    <w:link w:val="Heading2"/>
    <w:rsid w:val="00580AB7"/>
    <w:rPr>
      <w:rFonts w:asciiTheme="majorHAnsi" w:eastAsiaTheme="majorEastAsia" w:hAnsiTheme="majorHAnsi" w:cstheme="majorBidi"/>
      <w:color w:val="17365D" w:themeColor="text2" w:themeShade="BF"/>
      <w:spacing w:val="5"/>
      <w:kern w:val="28"/>
      <w:sz w:val="52"/>
      <w:szCs w:val="52"/>
      <w:lang w:bidi="en-US"/>
    </w:rPr>
  </w:style>
  <w:style w:type="character" w:customStyle="1" w:styleId="Heading3Char">
    <w:name w:val="Heading 3 Char"/>
    <w:basedOn w:val="DefaultParagraphFont"/>
    <w:link w:val="Heading3"/>
    <w:rsid w:val="009042EC"/>
    <w:rPr>
      <w:rFonts w:asciiTheme="majorHAnsi" w:eastAsiaTheme="majorEastAsia" w:hAnsiTheme="majorHAnsi" w:cstheme="majorBidi"/>
      <w:b/>
      <w:bCs/>
      <w:noProof/>
      <w:color w:val="4F81BD" w:themeColor="accent1"/>
      <w:sz w:val="28"/>
      <w:lang w:bidi="en-US"/>
    </w:rPr>
  </w:style>
  <w:style w:type="paragraph" w:styleId="Title">
    <w:name w:val="Title"/>
    <w:basedOn w:val="Normal"/>
    <w:next w:val="Normal"/>
    <w:link w:val="TitleChar"/>
    <w:uiPriority w:val="10"/>
    <w:qFormat/>
    <w:rsid w:val="0028376C"/>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28376C"/>
    <w:rPr>
      <w:rFonts w:asciiTheme="majorHAnsi" w:eastAsiaTheme="majorEastAsia" w:hAnsiTheme="majorHAnsi" w:cstheme="majorBidi"/>
      <w:color w:val="17365D" w:themeColor="text2" w:themeShade="BF"/>
      <w:spacing w:val="5"/>
      <w:kern w:val="28"/>
      <w:sz w:val="52"/>
      <w:szCs w:val="52"/>
      <w:lang w:bidi="en-US"/>
    </w:rPr>
  </w:style>
  <w:style w:type="paragraph" w:customStyle="1" w:styleId="Bodynoindent">
    <w:name w:val="Body no indent"/>
    <w:basedOn w:val="Normal"/>
    <w:next w:val="Normal"/>
    <w:rsid w:val="000E3657"/>
    <w:pPr>
      <w:widowControl w:val="0"/>
      <w:spacing w:line="-280" w:lineRule="auto"/>
    </w:pPr>
    <w:rPr>
      <w:rFonts w:ascii="Arial" w:eastAsia="Batang" w:hAnsi="Arial" w:cs="Times New Roman"/>
      <w:szCs w:val="20"/>
      <w:lang w:eastAsia="ko-KR"/>
    </w:rPr>
  </w:style>
  <w:style w:type="paragraph" w:customStyle="1" w:styleId="HOLDescription">
    <w:name w:val="HOL Description"/>
    <w:basedOn w:val="Heading3"/>
    <w:rsid w:val="000E3657"/>
    <w:pPr>
      <w:pBdr>
        <w:top w:val="thinThickSmallGap" w:sz="24" w:space="1" w:color="auto"/>
      </w:pBdr>
      <w:spacing w:before="0" w:line="240" w:lineRule="auto"/>
    </w:pPr>
    <w:rPr>
      <w:rFonts w:ascii="Times New Roman" w:eastAsia="Calibri" w:hAnsi="Times New Roman"/>
      <w:b w:val="0"/>
      <w:i/>
      <w:szCs w:val="20"/>
      <w:lang w:val="en-NZ"/>
    </w:rPr>
  </w:style>
  <w:style w:type="paragraph" w:customStyle="1" w:styleId="HOLTitle1">
    <w:name w:val="HOL Title 1"/>
    <w:basedOn w:val="Normal"/>
    <w:rsid w:val="000E3657"/>
    <w:pPr>
      <w:spacing w:after="0" w:line="240" w:lineRule="auto"/>
    </w:pPr>
    <w:rPr>
      <w:rFonts w:ascii="Arial Black" w:eastAsia="Batang" w:hAnsi="Arial Black" w:cs="Times New Roman"/>
      <w:sz w:val="72"/>
      <w:szCs w:val="20"/>
      <w:lang w:eastAsia="ko-KR"/>
    </w:rPr>
  </w:style>
  <w:style w:type="paragraph" w:styleId="TOC1">
    <w:name w:val="toc 1"/>
    <w:basedOn w:val="Normal"/>
    <w:next w:val="Normal"/>
    <w:autoRedefine/>
    <w:uiPriority w:val="39"/>
    <w:qFormat/>
    <w:rsid w:val="004B0762"/>
    <w:pPr>
      <w:spacing w:before="120"/>
    </w:pPr>
    <w:rPr>
      <w:b/>
      <w:bCs/>
      <w:caps/>
      <w:sz w:val="20"/>
      <w:szCs w:val="20"/>
    </w:rPr>
  </w:style>
  <w:style w:type="paragraph" w:styleId="TOC2">
    <w:name w:val="toc 2"/>
    <w:basedOn w:val="Normal"/>
    <w:next w:val="Normal"/>
    <w:autoRedefine/>
    <w:uiPriority w:val="39"/>
    <w:unhideWhenUsed/>
    <w:rsid w:val="000E3657"/>
    <w:pPr>
      <w:spacing w:after="0"/>
      <w:ind w:left="220"/>
    </w:pPr>
    <w:rPr>
      <w:smallCaps/>
      <w:sz w:val="20"/>
      <w:szCs w:val="20"/>
    </w:rPr>
  </w:style>
  <w:style w:type="paragraph" w:styleId="TOC3">
    <w:name w:val="toc 3"/>
    <w:basedOn w:val="Normal"/>
    <w:next w:val="Normal"/>
    <w:autoRedefine/>
    <w:uiPriority w:val="39"/>
    <w:unhideWhenUsed/>
    <w:rsid w:val="000E3657"/>
    <w:pPr>
      <w:spacing w:after="0"/>
      <w:ind w:left="440"/>
    </w:pPr>
    <w:rPr>
      <w:i/>
      <w:iCs/>
      <w:sz w:val="20"/>
      <w:szCs w:val="20"/>
    </w:rPr>
  </w:style>
  <w:style w:type="character" w:customStyle="1" w:styleId="Heading4Char">
    <w:name w:val="Heading 4 Char"/>
    <w:basedOn w:val="DefaultParagraphFont"/>
    <w:link w:val="Heading4"/>
    <w:rsid w:val="00701493"/>
    <w:rPr>
      <w:rFonts w:eastAsiaTheme="minorEastAsia" w:cs="Arial"/>
      <w:b/>
      <w:szCs w:val="20"/>
      <w:lang w:bidi="en-US"/>
    </w:rPr>
  </w:style>
  <w:style w:type="paragraph" w:customStyle="1" w:styleId="ppBulletList">
    <w:name w:val="pp Bullet List"/>
    <w:basedOn w:val="ppNumberList"/>
    <w:link w:val="ppBulletListChar"/>
    <w:qFormat/>
    <w:rsid w:val="0028376C"/>
    <w:pPr>
      <w:numPr>
        <w:numId w:val="11"/>
      </w:numPr>
      <w:tabs>
        <w:tab w:val="clear" w:pos="1440"/>
      </w:tabs>
      <w:ind w:left="754" w:hanging="357"/>
    </w:pPr>
  </w:style>
  <w:style w:type="paragraph" w:customStyle="1" w:styleId="ppBulletListIndent">
    <w:name w:val="pp Bullet List Indent"/>
    <w:basedOn w:val="ppBulletList"/>
    <w:rsid w:val="0028376C"/>
    <w:pPr>
      <w:numPr>
        <w:ilvl w:val="2"/>
      </w:numPr>
      <w:ind w:left="1434" w:hanging="357"/>
    </w:pPr>
  </w:style>
  <w:style w:type="paragraph" w:customStyle="1" w:styleId="ppBulletListTable">
    <w:name w:val="pp Bullet List Table"/>
    <w:basedOn w:val="Normal"/>
    <w:uiPriority w:val="11"/>
    <w:rsid w:val="0028376C"/>
    <w:pPr>
      <w:numPr>
        <w:numId w:val="10"/>
      </w:numPr>
      <w:tabs>
        <w:tab w:val="left" w:pos="403"/>
      </w:tabs>
      <w:spacing w:before="100"/>
    </w:pPr>
    <w:rPr>
      <w:sz w:val="18"/>
    </w:rPr>
  </w:style>
  <w:style w:type="paragraph" w:customStyle="1" w:styleId="ppChapterNumber">
    <w:name w:val="pp Chapter Number"/>
    <w:next w:val="Normal"/>
    <w:uiPriority w:val="14"/>
    <w:rsid w:val="0028376C"/>
    <w:pPr>
      <w:autoSpaceDE w:val="0"/>
      <w:autoSpaceDN w:val="0"/>
      <w:adjustRightInd w:val="0"/>
      <w:spacing w:before="340" w:after="360" w:line="1900" w:lineRule="atLeast"/>
    </w:pPr>
    <w:rPr>
      <w:rFonts w:ascii="Franklin Gothic Condensed" w:eastAsia="Times New Roman" w:hAnsi="Franklin Gothic Condensed" w:cs="Times New Roman"/>
      <w:sz w:val="152"/>
      <w:szCs w:val="152"/>
    </w:rPr>
  </w:style>
  <w:style w:type="paragraph" w:customStyle="1" w:styleId="ppChapterTitle">
    <w:name w:val="pp Chapter Title"/>
    <w:next w:val="Normal"/>
    <w:uiPriority w:val="14"/>
    <w:rsid w:val="0028376C"/>
    <w:pPr>
      <w:autoSpaceDE w:val="0"/>
      <w:autoSpaceDN w:val="0"/>
      <w:adjustRightInd w:val="0"/>
      <w:spacing w:before="340" w:after="580" w:line="600" w:lineRule="atLeast"/>
      <w:outlineLvl w:val="1"/>
    </w:pPr>
    <w:rPr>
      <w:rFonts w:ascii="Franklin Gothic Condensed" w:eastAsia="Times New Roman" w:hAnsi="Franklin Gothic Condensed" w:cs="Times New Roman"/>
      <w:spacing w:val="15"/>
      <w:sz w:val="60"/>
      <w:szCs w:val="60"/>
    </w:rPr>
  </w:style>
  <w:style w:type="table" w:customStyle="1" w:styleId="ppTableList">
    <w:name w:val="pp Table List"/>
    <w:basedOn w:val="TableNormal"/>
    <w:rsid w:val="0028376C"/>
    <w:pPr>
      <w:spacing w:before="340" w:after="0" w:line="240" w:lineRule="auto"/>
    </w:pPr>
    <w:rPr>
      <w:rFonts w:ascii="Arial" w:eastAsia="Times New Roman" w:hAnsi="Arial" w:cs="Times New Roman"/>
      <w:sz w:val="20"/>
      <w:szCs w:val="20"/>
    </w:rPr>
    <w:tblPr>
      <w:tblStyleRowBandSize w:val="1"/>
      <w:tblStyleColBandSize w:val="1"/>
      <w:tblInd w:w="864" w:type="dxa"/>
      <w:tblBorders>
        <w:top w:val="single" w:sz="12" w:space="0" w:color="999999"/>
        <w:bottom w:val="single" w:sz="12" w:space="0" w:color="999999"/>
        <w:insideH w:val="single" w:sz="12" w:space="0" w:color="999999"/>
      </w:tblBorders>
    </w:tblPr>
    <w:trPr>
      <w:hidden/>
    </w:trPr>
    <w:tblStylePr w:type="firstRow">
      <w:rPr>
        <w:rFonts w:ascii="Arial" w:hAnsi="Arial"/>
        <w:b/>
        <w:sz w:val="20"/>
      </w:rPr>
      <w:tblPr/>
      <w:trPr>
        <w:hidden/>
      </w:trPr>
      <w:tcPr>
        <w:tcBorders>
          <w:top w:val="single" w:sz="12" w:space="0" w:color="999999"/>
          <w:left w:val="nil"/>
          <w:bottom w:val="single" w:sz="12" w:space="0" w:color="999999"/>
          <w:right w:val="nil"/>
          <w:insideH w:val="nil"/>
          <w:insideV w:val="nil"/>
          <w:tl2br w:val="nil"/>
          <w:tr2bl w:val="nil"/>
        </w:tcBorders>
        <w:shd w:val="clear" w:color="auto" w:fill="E6E6E6"/>
      </w:tcPr>
    </w:tblStylePr>
  </w:style>
  <w:style w:type="table" w:customStyle="1" w:styleId="ppChecklist">
    <w:name w:val="pp Checklist"/>
    <w:basedOn w:val="ppTableList"/>
    <w:rsid w:val="0028376C"/>
    <w:tblPr/>
    <w:trPr>
      <w:hidden/>
    </w:trPr>
    <w:tblStylePr w:type="firstRow">
      <w:rPr>
        <w:rFonts w:ascii="Arial" w:hAnsi="Arial"/>
        <w:b/>
        <w:sz w:val="20"/>
      </w:rPr>
      <w:tblPr/>
      <w:trPr>
        <w:hidden/>
      </w:trPr>
      <w:tcPr>
        <w:tcBorders>
          <w:top w:val="single" w:sz="12" w:space="0" w:color="999999"/>
          <w:left w:val="nil"/>
          <w:bottom w:val="single" w:sz="12" w:space="0" w:color="999999"/>
          <w:right w:val="nil"/>
          <w:insideH w:val="nil"/>
          <w:insideV w:val="nil"/>
          <w:tl2br w:val="nil"/>
          <w:tr2bl w:val="nil"/>
        </w:tcBorders>
        <w:shd w:val="clear" w:color="auto" w:fill="E6E6E6"/>
      </w:tcPr>
    </w:tblStylePr>
    <w:tblStylePr w:type="firstCol">
      <w:pPr>
        <w:wordWrap/>
        <w:jc w:val="center"/>
      </w:pPr>
    </w:tblStylePr>
  </w:style>
  <w:style w:type="paragraph" w:customStyle="1" w:styleId="ppCodeLanguageTable">
    <w:name w:val="pp Code Language Table"/>
    <w:basedOn w:val="ppCodeLanguage"/>
    <w:next w:val="Normal"/>
    <w:rsid w:val="0028376C"/>
    <w:pPr>
      <w:numPr>
        <w:ilvl w:val="0"/>
        <w:numId w:val="0"/>
      </w:numPr>
    </w:pPr>
  </w:style>
  <w:style w:type="paragraph" w:customStyle="1" w:styleId="ppCodeTable">
    <w:name w:val="pp Code Table"/>
    <w:basedOn w:val="ppCode"/>
    <w:rsid w:val="0028376C"/>
    <w:pPr>
      <w:numPr>
        <w:ilvl w:val="0"/>
        <w:numId w:val="0"/>
      </w:numPr>
    </w:pPr>
  </w:style>
  <w:style w:type="paragraph" w:customStyle="1" w:styleId="ppListBodyText">
    <w:name w:val="pp List Body Text"/>
    <w:basedOn w:val="Normal"/>
    <w:rsid w:val="0028376C"/>
  </w:style>
  <w:style w:type="paragraph" w:customStyle="1" w:styleId="ppNoteBullet">
    <w:name w:val="pp Note Bullet"/>
    <w:basedOn w:val="ppNote"/>
    <w:rsid w:val="0028376C"/>
    <w:pPr>
      <w:numPr>
        <w:ilvl w:val="0"/>
        <w:numId w:val="0"/>
      </w:numPr>
    </w:pPr>
  </w:style>
  <w:style w:type="paragraph" w:customStyle="1" w:styleId="ppNumberListTable">
    <w:name w:val="pp Number List Table"/>
    <w:basedOn w:val="ppNumberList"/>
    <w:rsid w:val="0028376C"/>
    <w:pPr>
      <w:numPr>
        <w:ilvl w:val="0"/>
        <w:numId w:val="0"/>
      </w:numPr>
      <w:tabs>
        <w:tab w:val="left" w:pos="403"/>
      </w:tabs>
    </w:pPr>
    <w:rPr>
      <w:sz w:val="18"/>
    </w:rPr>
  </w:style>
  <w:style w:type="paragraph" w:customStyle="1" w:styleId="ppSection">
    <w:name w:val="pp Section"/>
    <w:basedOn w:val="Heading1"/>
    <w:next w:val="Normal"/>
    <w:rsid w:val="0028376C"/>
    <w:rPr>
      <w:color w:val="333399"/>
    </w:rPr>
  </w:style>
  <w:style w:type="paragraph" w:customStyle="1" w:styleId="ppShowMe">
    <w:name w:val="pp Show Me"/>
    <w:basedOn w:val="Normal"/>
    <w:next w:val="ppBodyText"/>
    <w:rsid w:val="0028376C"/>
    <w:rPr>
      <w:rFonts w:ascii="Britannic Bold" w:hAnsi="Britannic Bold"/>
      <w:color w:val="000080"/>
      <w:szCs w:val="20"/>
    </w:rPr>
  </w:style>
  <w:style w:type="table" w:customStyle="1" w:styleId="ppTableGrid">
    <w:name w:val="pp Table Grid"/>
    <w:basedOn w:val="ppTableList"/>
    <w:rsid w:val="0028376C"/>
    <w:tblPr>
      <w:tblBorders>
        <w:top w:val="none" w:sz="0" w:space="0" w:color="auto"/>
        <w:left w:val="single" w:sz="12" w:space="0" w:color="999999"/>
        <w:bottom w:val="none" w:sz="0" w:space="0" w:color="auto"/>
        <w:right w:val="single" w:sz="12" w:space="0" w:color="999999"/>
        <w:insideH w:val="none" w:sz="0" w:space="0" w:color="auto"/>
        <w:insideV w:val="single" w:sz="12" w:space="0" w:color="999999"/>
      </w:tblBorders>
    </w:tblPr>
    <w:trPr>
      <w:hidden/>
    </w:trPr>
    <w:tblStylePr w:type="firstRow">
      <w:rPr>
        <w:rFonts w:ascii="Arial" w:hAnsi="Arial"/>
        <w:b/>
        <w:sz w:val="20"/>
      </w:rPr>
      <w:tblPr/>
      <w:trPr>
        <w:hidden/>
      </w:trPr>
      <w:tcPr>
        <w:tcBorders>
          <w:top w:val="single" w:sz="12" w:space="0" w:color="999999"/>
          <w:left w:val="single" w:sz="12" w:space="0" w:color="999999"/>
          <w:bottom w:val="nil"/>
          <w:right w:val="single" w:sz="12" w:space="0" w:color="999999"/>
          <w:insideH w:val="nil"/>
          <w:insideV w:val="single" w:sz="12" w:space="0" w:color="999999"/>
          <w:tl2br w:val="nil"/>
          <w:tr2bl w:val="nil"/>
        </w:tcBorders>
        <w:shd w:val="clear" w:color="auto" w:fill="E6E6E6"/>
      </w:tcPr>
    </w:tblStylePr>
  </w:style>
  <w:style w:type="table" w:customStyle="1" w:styleId="ppTableGridIndent">
    <w:name w:val="pp Table Grid Indent"/>
    <w:basedOn w:val="ppTableGrid"/>
    <w:rsid w:val="0028376C"/>
    <w:tblPr>
      <w:tblInd w:w="1584" w:type="dxa"/>
    </w:tblPr>
    <w:trPr>
      <w:hidden/>
    </w:trPr>
    <w:tblStylePr w:type="firstRow">
      <w:rPr>
        <w:rFonts w:ascii="Arial" w:hAnsi="Arial"/>
        <w:b/>
        <w:sz w:val="20"/>
      </w:rPr>
      <w:tblPr/>
      <w:trPr>
        <w:hidden/>
      </w:trPr>
      <w:tcPr>
        <w:tcBorders>
          <w:top w:val="single" w:sz="12" w:space="0" w:color="999999"/>
          <w:left w:val="single" w:sz="12" w:space="0" w:color="999999"/>
          <w:bottom w:val="nil"/>
          <w:right w:val="single" w:sz="12" w:space="0" w:color="999999"/>
          <w:insideH w:val="nil"/>
          <w:insideV w:val="single" w:sz="12" w:space="0" w:color="999999"/>
          <w:tl2br w:val="nil"/>
          <w:tr2bl w:val="nil"/>
        </w:tcBorders>
        <w:shd w:val="clear" w:color="auto" w:fill="E6E6E6"/>
      </w:tcPr>
    </w:tblStylePr>
  </w:style>
  <w:style w:type="table" w:customStyle="1" w:styleId="ppTableListIndent">
    <w:name w:val="pp Table List Indent"/>
    <w:basedOn w:val="ppTableList"/>
    <w:rsid w:val="0028376C"/>
    <w:tblPr>
      <w:tblInd w:w="1584" w:type="dxa"/>
    </w:tblPr>
    <w:trPr>
      <w:hidden/>
    </w:trPr>
    <w:tblStylePr w:type="firstRow">
      <w:rPr>
        <w:rFonts w:ascii="Arial" w:hAnsi="Arial"/>
        <w:b/>
        <w:sz w:val="20"/>
      </w:rPr>
      <w:tblPr/>
      <w:trPr>
        <w:hidden/>
      </w:trPr>
      <w:tcPr>
        <w:tcBorders>
          <w:top w:val="single" w:sz="12" w:space="0" w:color="999999"/>
          <w:left w:val="nil"/>
          <w:bottom w:val="single" w:sz="12" w:space="0" w:color="999999"/>
          <w:right w:val="nil"/>
          <w:insideH w:val="nil"/>
          <w:insideV w:val="nil"/>
          <w:tl2br w:val="nil"/>
          <w:tr2bl w:val="nil"/>
        </w:tcBorders>
        <w:shd w:val="clear" w:color="auto" w:fill="E6E6E6"/>
      </w:tcPr>
    </w:tblStylePr>
  </w:style>
  <w:style w:type="paragraph" w:customStyle="1" w:styleId="ppTableText">
    <w:name w:val="pp Table Text"/>
    <w:rsid w:val="0028376C"/>
    <w:pPr>
      <w:autoSpaceDE w:val="0"/>
      <w:autoSpaceDN w:val="0"/>
      <w:adjustRightInd w:val="0"/>
      <w:spacing w:before="60" w:after="60" w:line="260" w:lineRule="atLeast"/>
    </w:pPr>
    <w:rPr>
      <w:rFonts w:ascii="Arial" w:eastAsia="Times New Roman" w:hAnsi="Arial" w:cs="Times New Roman"/>
      <w:color w:val="000000"/>
      <w:sz w:val="18"/>
      <w:szCs w:val="20"/>
    </w:rPr>
  </w:style>
  <w:style w:type="paragraph" w:customStyle="1" w:styleId="ppTopic">
    <w:name w:val="pp Topic"/>
    <w:basedOn w:val="Title"/>
    <w:next w:val="ppBodyText"/>
    <w:rsid w:val="0028376C"/>
  </w:style>
  <w:style w:type="table" w:styleId="TableGrid">
    <w:name w:val="Table Grid"/>
    <w:basedOn w:val="TableNormal"/>
    <w:rsid w:val="0028376C"/>
    <w:pPr>
      <w:spacing w:before="340" w:after="0" w:line="240" w:lineRule="auto"/>
    </w:pPr>
    <w:rPr>
      <w:rFonts w:ascii="Times New Roman" w:eastAsia="Batang"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hidden/>
    </w:trPr>
  </w:style>
  <w:style w:type="paragraph" w:styleId="FootnoteText">
    <w:name w:val="footnote text"/>
    <w:basedOn w:val="Normal"/>
    <w:link w:val="FootnoteTextChar"/>
    <w:uiPriority w:val="99"/>
    <w:unhideWhenUsed/>
    <w:rsid w:val="0028376C"/>
    <w:rPr>
      <w:szCs w:val="20"/>
    </w:rPr>
  </w:style>
  <w:style w:type="character" w:customStyle="1" w:styleId="FootnoteTextChar">
    <w:name w:val="Footnote Text Char"/>
    <w:basedOn w:val="DefaultParagraphFont"/>
    <w:link w:val="FootnoteText"/>
    <w:uiPriority w:val="99"/>
    <w:rsid w:val="0028376C"/>
    <w:rPr>
      <w:rFonts w:eastAsiaTheme="minorEastAsia"/>
      <w:szCs w:val="20"/>
      <w:lang w:bidi="en-US"/>
    </w:rPr>
  </w:style>
  <w:style w:type="paragraph" w:styleId="Header">
    <w:name w:val="header"/>
    <w:basedOn w:val="Normal"/>
    <w:link w:val="HeaderChar"/>
    <w:uiPriority w:val="99"/>
    <w:unhideWhenUsed/>
    <w:rsid w:val="0028376C"/>
    <w:pPr>
      <w:tabs>
        <w:tab w:val="center" w:pos="4680"/>
        <w:tab w:val="right" w:pos="9360"/>
      </w:tabs>
    </w:pPr>
  </w:style>
  <w:style w:type="character" w:customStyle="1" w:styleId="HeaderChar">
    <w:name w:val="Header Char"/>
    <w:basedOn w:val="DefaultParagraphFont"/>
    <w:link w:val="Header"/>
    <w:uiPriority w:val="99"/>
    <w:rsid w:val="0028376C"/>
    <w:rPr>
      <w:rFonts w:eastAsiaTheme="minorEastAsia"/>
      <w:lang w:bidi="en-US"/>
    </w:rPr>
  </w:style>
  <w:style w:type="paragraph" w:styleId="Footer">
    <w:name w:val="footer"/>
    <w:basedOn w:val="Normal"/>
    <w:link w:val="FooterChar"/>
    <w:uiPriority w:val="99"/>
    <w:unhideWhenUsed/>
    <w:rsid w:val="0028376C"/>
    <w:pPr>
      <w:tabs>
        <w:tab w:val="center" w:pos="4680"/>
        <w:tab w:val="right" w:pos="9360"/>
      </w:tabs>
    </w:pPr>
  </w:style>
  <w:style w:type="character" w:customStyle="1" w:styleId="FooterChar">
    <w:name w:val="Footer Char"/>
    <w:basedOn w:val="DefaultParagraphFont"/>
    <w:link w:val="Footer"/>
    <w:uiPriority w:val="99"/>
    <w:rsid w:val="0028376C"/>
    <w:rPr>
      <w:rFonts w:eastAsiaTheme="minorEastAsia"/>
      <w:lang w:bidi="en-US"/>
    </w:rPr>
  </w:style>
  <w:style w:type="character" w:customStyle="1" w:styleId="ppBulletListChar">
    <w:name w:val="pp Bullet List Char"/>
    <w:basedOn w:val="DefaultParagraphFont"/>
    <w:link w:val="ppBulletList"/>
    <w:rsid w:val="0028376C"/>
    <w:rPr>
      <w:rFonts w:eastAsiaTheme="minorEastAsia"/>
      <w:lang w:bidi="en-US"/>
    </w:rPr>
  </w:style>
  <w:style w:type="character" w:styleId="PlaceholderText">
    <w:name w:val="Placeholder Text"/>
    <w:basedOn w:val="DefaultParagraphFont"/>
    <w:uiPriority w:val="99"/>
    <w:semiHidden/>
    <w:rsid w:val="0028376C"/>
    <w:rPr>
      <w:color w:val="808080"/>
    </w:rPr>
  </w:style>
  <w:style w:type="table" w:customStyle="1" w:styleId="ppTable">
    <w:name w:val="pp Table"/>
    <w:basedOn w:val="TableNormal"/>
    <w:uiPriority w:val="99"/>
    <w:rsid w:val="0028376C"/>
    <w:pPr>
      <w:spacing w:after="0" w:line="240" w:lineRule="auto"/>
    </w:pPr>
    <w:rPr>
      <w:rFonts w:ascii="Arial" w:hAnsi="Arial"/>
      <w:sz w:val="20"/>
    </w:rPr>
    <w:tblPr>
      <w:tblBorders>
        <w:top w:val="single" w:sz="12" w:space="0" w:color="969696"/>
        <w:left w:val="single" w:sz="12" w:space="0" w:color="969696"/>
        <w:bottom w:val="single" w:sz="12" w:space="0" w:color="969696"/>
        <w:right w:val="single" w:sz="12" w:space="0" w:color="969696"/>
        <w:insideH w:val="single" w:sz="12" w:space="0" w:color="969696"/>
        <w:insideV w:val="single" w:sz="12" w:space="0" w:color="969696"/>
      </w:tblBorders>
    </w:tblPr>
    <w:trPr>
      <w:hidden/>
    </w:trPr>
    <w:tcPr>
      <w:shd w:val="clear" w:color="auto" w:fill="auto"/>
    </w:tcPr>
  </w:style>
  <w:style w:type="paragraph" w:customStyle="1" w:styleId="ppBulletListIndent2">
    <w:name w:val="pp Bullet List Indent 2"/>
    <w:basedOn w:val="ppBulletListIndent"/>
    <w:qFormat/>
    <w:rsid w:val="0028376C"/>
    <w:pPr>
      <w:numPr>
        <w:ilvl w:val="3"/>
      </w:numPr>
      <w:ind w:left="2115" w:hanging="357"/>
    </w:pPr>
  </w:style>
  <w:style w:type="character" w:styleId="CommentReference">
    <w:name w:val="annotation reference"/>
    <w:basedOn w:val="DefaultParagraphFont"/>
    <w:uiPriority w:val="99"/>
    <w:unhideWhenUsed/>
    <w:rsid w:val="00720F61"/>
    <w:rPr>
      <w:sz w:val="16"/>
      <w:szCs w:val="16"/>
    </w:rPr>
  </w:style>
  <w:style w:type="paragraph" w:styleId="CommentText">
    <w:name w:val="annotation text"/>
    <w:basedOn w:val="Normal"/>
    <w:link w:val="CommentTextChar"/>
    <w:uiPriority w:val="99"/>
    <w:unhideWhenUsed/>
    <w:rsid w:val="00720F61"/>
    <w:pPr>
      <w:spacing w:line="240" w:lineRule="auto"/>
    </w:pPr>
    <w:rPr>
      <w:sz w:val="20"/>
      <w:szCs w:val="20"/>
    </w:rPr>
  </w:style>
  <w:style w:type="character" w:customStyle="1" w:styleId="CommentTextChar">
    <w:name w:val="Comment Text Char"/>
    <w:basedOn w:val="DefaultParagraphFont"/>
    <w:link w:val="CommentText"/>
    <w:uiPriority w:val="99"/>
    <w:rsid w:val="00720F61"/>
    <w:rPr>
      <w:rFonts w:eastAsiaTheme="minorEastAsia"/>
      <w:sz w:val="20"/>
      <w:szCs w:val="20"/>
      <w:lang w:bidi="en-US"/>
    </w:rPr>
  </w:style>
  <w:style w:type="paragraph" w:styleId="CommentSubject">
    <w:name w:val="annotation subject"/>
    <w:basedOn w:val="CommentText"/>
    <w:next w:val="CommentText"/>
    <w:link w:val="CommentSubjectChar"/>
    <w:uiPriority w:val="99"/>
    <w:semiHidden/>
    <w:unhideWhenUsed/>
    <w:rsid w:val="00720F61"/>
    <w:rPr>
      <w:b/>
      <w:bCs/>
    </w:rPr>
  </w:style>
  <w:style w:type="character" w:customStyle="1" w:styleId="CommentSubjectChar">
    <w:name w:val="Comment Subject Char"/>
    <w:basedOn w:val="CommentTextChar"/>
    <w:link w:val="CommentSubject"/>
    <w:uiPriority w:val="99"/>
    <w:semiHidden/>
    <w:rsid w:val="00720F61"/>
    <w:rPr>
      <w:rFonts w:eastAsiaTheme="minorEastAsia"/>
      <w:b/>
      <w:bCs/>
      <w:sz w:val="20"/>
      <w:szCs w:val="20"/>
      <w:lang w:bidi="en-US"/>
    </w:rPr>
  </w:style>
  <w:style w:type="character" w:styleId="FollowedHyperlink">
    <w:name w:val="FollowedHyperlink"/>
    <w:basedOn w:val="DefaultParagraphFont"/>
    <w:uiPriority w:val="99"/>
    <w:semiHidden/>
    <w:unhideWhenUsed/>
    <w:rsid w:val="00870EB1"/>
    <w:rPr>
      <w:color w:val="800080" w:themeColor="followedHyperlink"/>
      <w:u w:val="single"/>
    </w:rPr>
  </w:style>
  <w:style w:type="paragraph" w:styleId="Revision">
    <w:name w:val="Revision"/>
    <w:hidden/>
    <w:uiPriority w:val="99"/>
    <w:semiHidden/>
    <w:rsid w:val="00372D00"/>
    <w:pPr>
      <w:spacing w:after="0" w:line="240" w:lineRule="auto"/>
    </w:pPr>
    <w:rPr>
      <w:rFonts w:eastAsiaTheme="minorEastAsia"/>
      <w:lang w:bidi="en-US"/>
    </w:rPr>
  </w:style>
  <w:style w:type="paragraph" w:styleId="DocumentMap">
    <w:name w:val="Document Map"/>
    <w:basedOn w:val="Normal"/>
    <w:link w:val="DocumentMapChar"/>
    <w:uiPriority w:val="99"/>
    <w:semiHidden/>
    <w:unhideWhenUsed/>
    <w:rsid w:val="00A82850"/>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A82850"/>
    <w:rPr>
      <w:rFonts w:ascii="Tahoma" w:eastAsiaTheme="minorEastAsia" w:hAnsi="Tahoma" w:cs="Tahoma"/>
      <w:sz w:val="16"/>
      <w:szCs w:val="16"/>
      <w:lang w:bidi="en-US"/>
    </w:rPr>
  </w:style>
  <w:style w:type="paragraph" w:styleId="NormalWeb">
    <w:name w:val="Normal (Web)"/>
    <w:basedOn w:val="Normal"/>
    <w:uiPriority w:val="99"/>
    <w:semiHidden/>
    <w:unhideWhenUsed/>
    <w:rsid w:val="00AF7C70"/>
    <w:pPr>
      <w:spacing w:after="150" w:line="240" w:lineRule="auto"/>
    </w:pPr>
    <w:rPr>
      <w:rFonts w:ascii="Times New Roman" w:eastAsia="Times New Roman" w:hAnsi="Times New Roman" w:cs="Times New Roman"/>
      <w:sz w:val="24"/>
      <w:szCs w:val="24"/>
      <w:lang w:bidi="ar-SA"/>
    </w:rPr>
  </w:style>
  <w:style w:type="paragraph" w:styleId="EndnoteText">
    <w:name w:val="endnote text"/>
    <w:basedOn w:val="Normal"/>
    <w:link w:val="EndnoteTextChar"/>
    <w:uiPriority w:val="99"/>
    <w:semiHidden/>
    <w:unhideWhenUsed/>
    <w:rsid w:val="0028709B"/>
    <w:pPr>
      <w:spacing w:after="0" w:line="240" w:lineRule="auto"/>
    </w:pPr>
    <w:rPr>
      <w:sz w:val="20"/>
      <w:szCs w:val="20"/>
    </w:rPr>
  </w:style>
  <w:style w:type="character" w:customStyle="1" w:styleId="EndnoteTextChar">
    <w:name w:val="Endnote Text Char"/>
    <w:basedOn w:val="DefaultParagraphFont"/>
    <w:link w:val="EndnoteText"/>
    <w:uiPriority w:val="99"/>
    <w:semiHidden/>
    <w:rsid w:val="0028709B"/>
    <w:rPr>
      <w:rFonts w:eastAsiaTheme="minorEastAsia"/>
      <w:sz w:val="20"/>
      <w:szCs w:val="20"/>
      <w:lang w:bidi="en-US"/>
    </w:rPr>
  </w:style>
  <w:style w:type="character" w:styleId="EndnoteReference">
    <w:name w:val="endnote reference"/>
    <w:basedOn w:val="DefaultParagraphFont"/>
    <w:uiPriority w:val="99"/>
    <w:semiHidden/>
    <w:unhideWhenUsed/>
    <w:rsid w:val="0028709B"/>
    <w:rPr>
      <w:vertAlign w:val="superscript"/>
    </w:rPr>
  </w:style>
  <w:style w:type="character" w:customStyle="1" w:styleId="ppNumberListChar">
    <w:name w:val="pp Number List Char"/>
    <w:basedOn w:val="DefaultParagraphFont"/>
    <w:link w:val="ppNumberList"/>
    <w:rsid w:val="00525EF8"/>
    <w:rPr>
      <w:rFonts w:eastAsiaTheme="minorEastAsia"/>
      <w:lang w:bidi="en-US"/>
    </w:rPr>
  </w:style>
  <w:style w:type="table" w:styleId="LightList-Accent6">
    <w:name w:val="Light List Accent 6"/>
    <w:basedOn w:val="TableNormal"/>
    <w:uiPriority w:val="61"/>
    <w:rsid w:val="00052720"/>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rPr>
      <w:hidden/>
    </w:trPr>
    <w:tblStylePr w:type="firstRow">
      <w:pPr>
        <w:spacing w:before="0" w:after="0" w:line="240" w:lineRule="auto"/>
      </w:pPr>
      <w:rPr>
        <w:b/>
        <w:bCs/>
        <w:color w:val="FFFFFF" w:themeColor="background1"/>
      </w:rPr>
      <w:tblPr/>
      <w:trPr>
        <w:hidden/>
      </w:trPr>
      <w:tcPr>
        <w:shd w:val="clear" w:color="auto" w:fill="F79646" w:themeFill="accent6"/>
      </w:tcPr>
    </w:tblStylePr>
    <w:tblStylePr w:type="lastRow">
      <w:pPr>
        <w:spacing w:before="0" w:after="0" w:line="240" w:lineRule="auto"/>
      </w:pPr>
      <w:rPr>
        <w:b/>
        <w:bCs/>
      </w:rPr>
      <w:tblPr/>
      <w:trPr>
        <w:hidden/>
      </w:tr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rPr>
        <w:hidden/>
      </w:tr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rPr>
        <w:hidden/>
      </w:tr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List-Accent3">
    <w:name w:val="Light List Accent 3"/>
    <w:basedOn w:val="TableNormal"/>
    <w:uiPriority w:val="61"/>
    <w:rsid w:val="00052720"/>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rPr>
      <w:hidden/>
    </w:trPr>
    <w:tblStylePr w:type="firstRow">
      <w:pPr>
        <w:spacing w:before="0" w:after="0" w:line="240" w:lineRule="auto"/>
      </w:pPr>
      <w:rPr>
        <w:b/>
        <w:bCs/>
        <w:color w:val="FFFFFF" w:themeColor="background1"/>
      </w:rPr>
      <w:tblPr/>
      <w:trPr>
        <w:hidden/>
      </w:trPr>
      <w:tcPr>
        <w:shd w:val="clear" w:color="auto" w:fill="9BBB59" w:themeFill="accent3"/>
      </w:tcPr>
    </w:tblStylePr>
    <w:tblStylePr w:type="lastRow">
      <w:pPr>
        <w:spacing w:before="0" w:after="0" w:line="240" w:lineRule="auto"/>
      </w:pPr>
      <w:rPr>
        <w:b/>
        <w:bCs/>
      </w:rPr>
      <w:tblPr/>
      <w:trPr>
        <w:hidden/>
      </w:tr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rPr>
        <w:hidden/>
      </w:tr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rPr>
        <w:hidden/>
      </w:tr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character" w:customStyle="1" w:styleId="apple-converted-space">
    <w:name w:val="apple-converted-space"/>
    <w:basedOn w:val="DefaultParagraphFont"/>
    <w:rsid w:val="00C478D7"/>
  </w:style>
  <w:style w:type="character" w:customStyle="1" w:styleId="il">
    <w:name w:val="il"/>
    <w:basedOn w:val="DefaultParagraphFont"/>
    <w:rsid w:val="00C478D7"/>
  </w:style>
  <w:style w:type="character" w:customStyle="1" w:styleId="apple-style-span">
    <w:name w:val="apple-style-span"/>
    <w:basedOn w:val="DefaultParagraphFont"/>
    <w:rsid w:val="00483218"/>
  </w:style>
  <w:style w:type="character" w:customStyle="1" w:styleId="CodeFragment">
    <w:name w:val="Code Fragment"/>
    <w:basedOn w:val="DefaultParagraphFont"/>
    <w:uiPriority w:val="1"/>
    <w:qFormat/>
    <w:rsid w:val="00B83AB1"/>
    <w:rPr>
      <w:rFonts w:ascii="Consolas" w:hAnsi="Consolas" w:cs="Consolas"/>
      <w:sz w:val="20"/>
    </w:rPr>
  </w:style>
  <w:style w:type="paragraph" w:styleId="TOCHeading">
    <w:name w:val="TOC Heading"/>
    <w:basedOn w:val="Heading1"/>
    <w:next w:val="Normal"/>
    <w:uiPriority w:val="39"/>
    <w:semiHidden/>
    <w:unhideWhenUsed/>
    <w:qFormat/>
    <w:rsid w:val="00580AB7"/>
    <w:pPr>
      <w:pBdr>
        <w:top w:val="none" w:sz="0" w:space="0" w:color="auto"/>
      </w:pBdr>
      <w:spacing w:before="240" w:after="0" w:line="276" w:lineRule="auto"/>
      <w:outlineLvl w:val="9"/>
    </w:pPr>
    <w:rPr>
      <w:rFonts w:asciiTheme="majorHAnsi" w:hAnsiTheme="majorHAnsi"/>
      <w:b w:val="0"/>
      <w:bCs w:val="0"/>
      <w:noProof w:val="0"/>
      <w:sz w:val="32"/>
      <w:szCs w:val="32"/>
    </w:rPr>
  </w:style>
  <w:style w:type="paragraph" w:styleId="TOC4">
    <w:name w:val="toc 4"/>
    <w:basedOn w:val="Normal"/>
    <w:next w:val="Normal"/>
    <w:autoRedefine/>
    <w:uiPriority w:val="39"/>
    <w:unhideWhenUsed/>
    <w:rsid w:val="00580AB7"/>
    <w:pPr>
      <w:spacing w:after="0"/>
      <w:ind w:left="660"/>
    </w:pPr>
    <w:rPr>
      <w:sz w:val="18"/>
      <w:szCs w:val="18"/>
    </w:rPr>
  </w:style>
  <w:style w:type="paragraph" w:styleId="TOC5">
    <w:name w:val="toc 5"/>
    <w:basedOn w:val="Normal"/>
    <w:next w:val="Normal"/>
    <w:autoRedefine/>
    <w:uiPriority w:val="39"/>
    <w:unhideWhenUsed/>
    <w:rsid w:val="001F3B41"/>
    <w:pPr>
      <w:spacing w:after="0"/>
      <w:ind w:left="880"/>
    </w:pPr>
    <w:rPr>
      <w:sz w:val="18"/>
      <w:szCs w:val="18"/>
    </w:rPr>
  </w:style>
  <w:style w:type="paragraph" w:styleId="TOC6">
    <w:name w:val="toc 6"/>
    <w:basedOn w:val="Normal"/>
    <w:next w:val="Normal"/>
    <w:autoRedefine/>
    <w:uiPriority w:val="39"/>
    <w:unhideWhenUsed/>
    <w:rsid w:val="001F3B41"/>
    <w:pPr>
      <w:spacing w:after="0"/>
      <w:ind w:left="1100"/>
    </w:pPr>
    <w:rPr>
      <w:sz w:val="18"/>
      <w:szCs w:val="18"/>
    </w:rPr>
  </w:style>
  <w:style w:type="paragraph" w:styleId="TOC7">
    <w:name w:val="toc 7"/>
    <w:basedOn w:val="Normal"/>
    <w:next w:val="Normal"/>
    <w:autoRedefine/>
    <w:uiPriority w:val="39"/>
    <w:unhideWhenUsed/>
    <w:rsid w:val="001F3B41"/>
    <w:pPr>
      <w:spacing w:after="0"/>
      <w:ind w:left="1320"/>
    </w:pPr>
    <w:rPr>
      <w:sz w:val="18"/>
      <w:szCs w:val="18"/>
    </w:rPr>
  </w:style>
  <w:style w:type="paragraph" w:styleId="TOC8">
    <w:name w:val="toc 8"/>
    <w:basedOn w:val="Normal"/>
    <w:next w:val="Normal"/>
    <w:autoRedefine/>
    <w:uiPriority w:val="39"/>
    <w:unhideWhenUsed/>
    <w:rsid w:val="001F3B41"/>
    <w:pPr>
      <w:spacing w:after="0"/>
      <w:ind w:left="1540"/>
    </w:pPr>
    <w:rPr>
      <w:sz w:val="18"/>
      <w:szCs w:val="18"/>
    </w:rPr>
  </w:style>
  <w:style w:type="paragraph" w:styleId="TOC9">
    <w:name w:val="toc 9"/>
    <w:basedOn w:val="Normal"/>
    <w:next w:val="Normal"/>
    <w:autoRedefine/>
    <w:uiPriority w:val="39"/>
    <w:unhideWhenUsed/>
    <w:rsid w:val="001F3B41"/>
    <w:pPr>
      <w:spacing w:after="0"/>
      <w:ind w:left="1760"/>
    </w:pPr>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102167">
      <w:bodyDiv w:val="1"/>
      <w:marLeft w:val="0"/>
      <w:marRight w:val="0"/>
      <w:marTop w:val="0"/>
      <w:marBottom w:val="0"/>
      <w:divBdr>
        <w:top w:val="none" w:sz="0" w:space="0" w:color="auto"/>
        <w:left w:val="none" w:sz="0" w:space="0" w:color="auto"/>
        <w:bottom w:val="none" w:sz="0" w:space="0" w:color="auto"/>
        <w:right w:val="none" w:sz="0" w:space="0" w:color="auto"/>
      </w:divBdr>
    </w:div>
    <w:div w:id="92674454">
      <w:bodyDiv w:val="1"/>
      <w:marLeft w:val="0"/>
      <w:marRight w:val="0"/>
      <w:marTop w:val="0"/>
      <w:marBottom w:val="0"/>
      <w:divBdr>
        <w:top w:val="none" w:sz="0" w:space="0" w:color="auto"/>
        <w:left w:val="none" w:sz="0" w:space="0" w:color="auto"/>
        <w:bottom w:val="none" w:sz="0" w:space="0" w:color="auto"/>
        <w:right w:val="none" w:sz="0" w:space="0" w:color="auto"/>
      </w:divBdr>
    </w:div>
    <w:div w:id="226234711">
      <w:bodyDiv w:val="1"/>
      <w:marLeft w:val="0"/>
      <w:marRight w:val="0"/>
      <w:marTop w:val="0"/>
      <w:marBottom w:val="0"/>
      <w:divBdr>
        <w:top w:val="none" w:sz="0" w:space="0" w:color="auto"/>
        <w:left w:val="none" w:sz="0" w:space="0" w:color="auto"/>
        <w:bottom w:val="none" w:sz="0" w:space="0" w:color="auto"/>
        <w:right w:val="none" w:sz="0" w:space="0" w:color="auto"/>
      </w:divBdr>
      <w:divsChild>
        <w:div w:id="782844803">
          <w:marLeft w:val="0"/>
          <w:marRight w:val="0"/>
          <w:marTop w:val="0"/>
          <w:marBottom w:val="0"/>
          <w:divBdr>
            <w:top w:val="none" w:sz="0" w:space="0" w:color="auto"/>
            <w:left w:val="none" w:sz="0" w:space="0" w:color="auto"/>
            <w:bottom w:val="none" w:sz="0" w:space="0" w:color="auto"/>
            <w:right w:val="none" w:sz="0" w:space="0" w:color="auto"/>
          </w:divBdr>
          <w:divsChild>
            <w:div w:id="163167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108015">
      <w:bodyDiv w:val="1"/>
      <w:marLeft w:val="0"/>
      <w:marRight w:val="0"/>
      <w:marTop w:val="0"/>
      <w:marBottom w:val="0"/>
      <w:divBdr>
        <w:top w:val="none" w:sz="0" w:space="0" w:color="auto"/>
        <w:left w:val="none" w:sz="0" w:space="0" w:color="auto"/>
        <w:bottom w:val="none" w:sz="0" w:space="0" w:color="auto"/>
        <w:right w:val="none" w:sz="0" w:space="0" w:color="auto"/>
      </w:divBdr>
    </w:div>
    <w:div w:id="408424759">
      <w:bodyDiv w:val="1"/>
      <w:marLeft w:val="0"/>
      <w:marRight w:val="0"/>
      <w:marTop w:val="0"/>
      <w:marBottom w:val="0"/>
      <w:divBdr>
        <w:top w:val="none" w:sz="0" w:space="0" w:color="auto"/>
        <w:left w:val="none" w:sz="0" w:space="0" w:color="auto"/>
        <w:bottom w:val="none" w:sz="0" w:space="0" w:color="auto"/>
        <w:right w:val="none" w:sz="0" w:space="0" w:color="auto"/>
      </w:divBdr>
    </w:div>
    <w:div w:id="443423217">
      <w:bodyDiv w:val="1"/>
      <w:marLeft w:val="0"/>
      <w:marRight w:val="0"/>
      <w:marTop w:val="0"/>
      <w:marBottom w:val="0"/>
      <w:divBdr>
        <w:top w:val="none" w:sz="0" w:space="0" w:color="auto"/>
        <w:left w:val="none" w:sz="0" w:space="0" w:color="auto"/>
        <w:bottom w:val="none" w:sz="0" w:space="0" w:color="auto"/>
        <w:right w:val="none" w:sz="0" w:space="0" w:color="auto"/>
      </w:divBdr>
      <w:divsChild>
        <w:div w:id="1956135891">
          <w:marLeft w:val="0"/>
          <w:marRight w:val="0"/>
          <w:marTop w:val="0"/>
          <w:marBottom w:val="0"/>
          <w:divBdr>
            <w:top w:val="none" w:sz="0" w:space="0" w:color="auto"/>
            <w:left w:val="none" w:sz="0" w:space="0" w:color="auto"/>
            <w:bottom w:val="none" w:sz="0" w:space="0" w:color="auto"/>
            <w:right w:val="none" w:sz="0" w:space="0" w:color="auto"/>
          </w:divBdr>
          <w:divsChild>
            <w:div w:id="1042705388">
              <w:marLeft w:val="0"/>
              <w:marRight w:val="0"/>
              <w:marTop w:val="0"/>
              <w:marBottom w:val="0"/>
              <w:divBdr>
                <w:top w:val="none" w:sz="0" w:space="0" w:color="auto"/>
                <w:left w:val="none" w:sz="0" w:space="0" w:color="auto"/>
                <w:bottom w:val="none" w:sz="0" w:space="0" w:color="auto"/>
                <w:right w:val="none" w:sz="0" w:space="0" w:color="auto"/>
              </w:divBdr>
              <w:divsChild>
                <w:div w:id="1442265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0828474">
      <w:bodyDiv w:val="1"/>
      <w:marLeft w:val="0"/>
      <w:marRight w:val="0"/>
      <w:marTop w:val="0"/>
      <w:marBottom w:val="0"/>
      <w:divBdr>
        <w:top w:val="none" w:sz="0" w:space="0" w:color="auto"/>
        <w:left w:val="none" w:sz="0" w:space="0" w:color="auto"/>
        <w:bottom w:val="none" w:sz="0" w:space="0" w:color="auto"/>
        <w:right w:val="none" w:sz="0" w:space="0" w:color="auto"/>
      </w:divBdr>
      <w:divsChild>
        <w:div w:id="1044333757">
          <w:marLeft w:val="0"/>
          <w:marRight w:val="0"/>
          <w:marTop w:val="0"/>
          <w:marBottom w:val="0"/>
          <w:divBdr>
            <w:top w:val="none" w:sz="0" w:space="0" w:color="auto"/>
            <w:left w:val="none" w:sz="0" w:space="0" w:color="auto"/>
            <w:bottom w:val="none" w:sz="0" w:space="0" w:color="auto"/>
            <w:right w:val="none" w:sz="0" w:space="0" w:color="auto"/>
          </w:divBdr>
          <w:divsChild>
            <w:div w:id="926576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092429">
      <w:bodyDiv w:val="1"/>
      <w:marLeft w:val="0"/>
      <w:marRight w:val="0"/>
      <w:marTop w:val="0"/>
      <w:marBottom w:val="0"/>
      <w:divBdr>
        <w:top w:val="none" w:sz="0" w:space="0" w:color="auto"/>
        <w:left w:val="none" w:sz="0" w:space="0" w:color="auto"/>
        <w:bottom w:val="none" w:sz="0" w:space="0" w:color="auto"/>
        <w:right w:val="none" w:sz="0" w:space="0" w:color="auto"/>
      </w:divBdr>
    </w:div>
    <w:div w:id="516582518">
      <w:bodyDiv w:val="1"/>
      <w:marLeft w:val="0"/>
      <w:marRight w:val="0"/>
      <w:marTop w:val="0"/>
      <w:marBottom w:val="0"/>
      <w:divBdr>
        <w:top w:val="none" w:sz="0" w:space="0" w:color="auto"/>
        <w:left w:val="none" w:sz="0" w:space="0" w:color="auto"/>
        <w:bottom w:val="none" w:sz="0" w:space="0" w:color="auto"/>
        <w:right w:val="none" w:sz="0" w:space="0" w:color="auto"/>
      </w:divBdr>
      <w:divsChild>
        <w:div w:id="829247751">
          <w:marLeft w:val="0"/>
          <w:marRight w:val="0"/>
          <w:marTop w:val="0"/>
          <w:marBottom w:val="0"/>
          <w:divBdr>
            <w:top w:val="none" w:sz="0" w:space="0" w:color="auto"/>
            <w:left w:val="none" w:sz="0" w:space="0" w:color="auto"/>
            <w:bottom w:val="none" w:sz="0" w:space="0" w:color="auto"/>
            <w:right w:val="none" w:sz="0" w:space="0" w:color="auto"/>
          </w:divBdr>
          <w:divsChild>
            <w:div w:id="1081870208">
              <w:marLeft w:val="225"/>
              <w:marRight w:val="0"/>
              <w:marTop w:val="150"/>
              <w:marBottom w:val="0"/>
              <w:divBdr>
                <w:top w:val="none" w:sz="0" w:space="0" w:color="auto"/>
                <w:left w:val="none" w:sz="0" w:space="0" w:color="auto"/>
                <w:bottom w:val="none" w:sz="0" w:space="0" w:color="auto"/>
                <w:right w:val="none" w:sz="0" w:space="0" w:color="auto"/>
              </w:divBdr>
              <w:divsChild>
                <w:div w:id="1381519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4945080">
      <w:bodyDiv w:val="1"/>
      <w:marLeft w:val="0"/>
      <w:marRight w:val="0"/>
      <w:marTop w:val="0"/>
      <w:marBottom w:val="0"/>
      <w:divBdr>
        <w:top w:val="none" w:sz="0" w:space="0" w:color="auto"/>
        <w:left w:val="none" w:sz="0" w:space="0" w:color="auto"/>
        <w:bottom w:val="none" w:sz="0" w:space="0" w:color="auto"/>
        <w:right w:val="none" w:sz="0" w:space="0" w:color="auto"/>
      </w:divBdr>
    </w:div>
    <w:div w:id="615646106">
      <w:bodyDiv w:val="1"/>
      <w:marLeft w:val="0"/>
      <w:marRight w:val="0"/>
      <w:marTop w:val="0"/>
      <w:marBottom w:val="0"/>
      <w:divBdr>
        <w:top w:val="none" w:sz="0" w:space="0" w:color="auto"/>
        <w:left w:val="none" w:sz="0" w:space="0" w:color="auto"/>
        <w:bottom w:val="none" w:sz="0" w:space="0" w:color="auto"/>
        <w:right w:val="none" w:sz="0" w:space="0" w:color="auto"/>
      </w:divBdr>
    </w:div>
    <w:div w:id="778184447">
      <w:bodyDiv w:val="1"/>
      <w:marLeft w:val="0"/>
      <w:marRight w:val="0"/>
      <w:marTop w:val="0"/>
      <w:marBottom w:val="0"/>
      <w:divBdr>
        <w:top w:val="none" w:sz="0" w:space="0" w:color="auto"/>
        <w:left w:val="none" w:sz="0" w:space="0" w:color="auto"/>
        <w:bottom w:val="none" w:sz="0" w:space="0" w:color="auto"/>
        <w:right w:val="none" w:sz="0" w:space="0" w:color="auto"/>
      </w:divBdr>
    </w:div>
    <w:div w:id="841627574">
      <w:bodyDiv w:val="1"/>
      <w:marLeft w:val="0"/>
      <w:marRight w:val="0"/>
      <w:marTop w:val="0"/>
      <w:marBottom w:val="0"/>
      <w:divBdr>
        <w:top w:val="none" w:sz="0" w:space="0" w:color="auto"/>
        <w:left w:val="none" w:sz="0" w:space="0" w:color="auto"/>
        <w:bottom w:val="none" w:sz="0" w:space="0" w:color="auto"/>
        <w:right w:val="none" w:sz="0" w:space="0" w:color="auto"/>
      </w:divBdr>
    </w:div>
    <w:div w:id="871964957">
      <w:bodyDiv w:val="1"/>
      <w:marLeft w:val="0"/>
      <w:marRight w:val="0"/>
      <w:marTop w:val="0"/>
      <w:marBottom w:val="0"/>
      <w:divBdr>
        <w:top w:val="none" w:sz="0" w:space="0" w:color="auto"/>
        <w:left w:val="none" w:sz="0" w:space="0" w:color="auto"/>
        <w:bottom w:val="none" w:sz="0" w:space="0" w:color="auto"/>
        <w:right w:val="none" w:sz="0" w:space="0" w:color="auto"/>
      </w:divBdr>
    </w:div>
    <w:div w:id="940719099">
      <w:bodyDiv w:val="1"/>
      <w:marLeft w:val="0"/>
      <w:marRight w:val="0"/>
      <w:marTop w:val="0"/>
      <w:marBottom w:val="0"/>
      <w:divBdr>
        <w:top w:val="none" w:sz="0" w:space="0" w:color="auto"/>
        <w:left w:val="none" w:sz="0" w:space="0" w:color="auto"/>
        <w:bottom w:val="none" w:sz="0" w:space="0" w:color="auto"/>
        <w:right w:val="none" w:sz="0" w:space="0" w:color="auto"/>
      </w:divBdr>
    </w:div>
    <w:div w:id="942345732">
      <w:bodyDiv w:val="1"/>
      <w:marLeft w:val="0"/>
      <w:marRight w:val="0"/>
      <w:marTop w:val="0"/>
      <w:marBottom w:val="0"/>
      <w:divBdr>
        <w:top w:val="none" w:sz="0" w:space="0" w:color="auto"/>
        <w:left w:val="none" w:sz="0" w:space="0" w:color="auto"/>
        <w:bottom w:val="none" w:sz="0" w:space="0" w:color="auto"/>
        <w:right w:val="none" w:sz="0" w:space="0" w:color="auto"/>
      </w:divBdr>
    </w:div>
    <w:div w:id="1000161514">
      <w:bodyDiv w:val="1"/>
      <w:marLeft w:val="0"/>
      <w:marRight w:val="0"/>
      <w:marTop w:val="0"/>
      <w:marBottom w:val="0"/>
      <w:divBdr>
        <w:top w:val="none" w:sz="0" w:space="0" w:color="auto"/>
        <w:left w:val="none" w:sz="0" w:space="0" w:color="auto"/>
        <w:bottom w:val="none" w:sz="0" w:space="0" w:color="auto"/>
        <w:right w:val="none" w:sz="0" w:space="0" w:color="auto"/>
      </w:divBdr>
      <w:divsChild>
        <w:div w:id="1109592089">
          <w:marLeft w:val="0"/>
          <w:marRight w:val="0"/>
          <w:marTop w:val="0"/>
          <w:marBottom w:val="0"/>
          <w:divBdr>
            <w:top w:val="none" w:sz="0" w:space="0" w:color="auto"/>
            <w:left w:val="none" w:sz="0" w:space="0" w:color="auto"/>
            <w:bottom w:val="none" w:sz="0" w:space="0" w:color="auto"/>
            <w:right w:val="none" w:sz="0" w:space="0" w:color="auto"/>
          </w:divBdr>
          <w:divsChild>
            <w:div w:id="56129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161068">
      <w:bodyDiv w:val="1"/>
      <w:marLeft w:val="0"/>
      <w:marRight w:val="0"/>
      <w:marTop w:val="0"/>
      <w:marBottom w:val="0"/>
      <w:divBdr>
        <w:top w:val="none" w:sz="0" w:space="0" w:color="auto"/>
        <w:left w:val="none" w:sz="0" w:space="0" w:color="auto"/>
        <w:bottom w:val="none" w:sz="0" w:space="0" w:color="auto"/>
        <w:right w:val="none" w:sz="0" w:space="0" w:color="auto"/>
      </w:divBdr>
    </w:div>
    <w:div w:id="1315453108">
      <w:bodyDiv w:val="1"/>
      <w:marLeft w:val="0"/>
      <w:marRight w:val="0"/>
      <w:marTop w:val="0"/>
      <w:marBottom w:val="0"/>
      <w:divBdr>
        <w:top w:val="none" w:sz="0" w:space="0" w:color="auto"/>
        <w:left w:val="none" w:sz="0" w:space="0" w:color="auto"/>
        <w:bottom w:val="none" w:sz="0" w:space="0" w:color="auto"/>
        <w:right w:val="none" w:sz="0" w:space="0" w:color="auto"/>
      </w:divBdr>
    </w:div>
    <w:div w:id="1370495081">
      <w:bodyDiv w:val="1"/>
      <w:marLeft w:val="0"/>
      <w:marRight w:val="0"/>
      <w:marTop w:val="0"/>
      <w:marBottom w:val="0"/>
      <w:divBdr>
        <w:top w:val="none" w:sz="0" w:space="0" w:color="auto"/>
        <w:left w:val="none" w:sz="0" w:space="0" w:color="auto"/>
        <w:bottom w:val="none" w:sz="0" w:space="0" w:color="auto"/>
        <w:right w:val="none" w:sz="0" w:space="0" w:color="auto"/>
      </w:divBdr>
    </w:div>
    <w:div w:id="1452285859">
      <w:bodyDiv w:val="1"/>
      <w:marLeft w:val="0"/>
      <w:marRight w:val="0"/>
      <w:marTop w:val="0"/>
      <w:marBottom w:val="0"/>
      <w:divBdr>
        <w:top w:val="none" w:sz="0" w:space="0" w:color="auto"/>
        <w:left w:val="none" w:sz="0" w:space="0" w:color="auto"/>
        <w:bottom w:val="none" w:sz="0" w:space="0" w:color="auto"/>
        <w:right w:val="none" w:sz="0" w:space="0" w:color="auto"/>
      </w:divBdr>
      <w:divsChild>
        <w:div w:id="374239259">
          <w:marLeft w:val="0"/>
          <w:marRight w:val="0"/>
          <w:marTop w:val="0"/>
          <w:marBottom w:val="0"/>
          <w:divBdr>
            <w:top w:val="none" w:sz="0" w:space="0" w:color="auto"/>
            <w:left w:val="none" w:sz="0" w:space="0" w:color="auto"/>
            <w:bottom w:val="none" w:sz="0" w:space="0" w:color="auto"/>
            <w:right w:val="none" w:sz="0" w:space="0" w:color="auto"/>
          </w:divBdr>
          <w:divsChild>
            <w:div w:id="1737821602">
              <w:marLeft w:val="0"/>
              <w:marRight w:val="0"/>
              <w:marTop w:val="0"/>
              <w:marBottom w:val="0"/>
              <w:divBdr>
                <w:top w:val="none" w:sz="0" w:space="0" w:color="auto"/>
                <w:left w:val="none" w:sz="0" w:space="0" w:color="auto"/>
                <w:bottom w:val="none" w:sz="0" w:space="0" w:color="auto"/>
                <w:right w:val="none" w:sz="0" w:space="0" w:color="auto"/>
              </w:divBdr>
              <w:divsChild>
                <w:div w:id="569116555">
                  <w:marLeft w:val="0"/>
                  <w:marRight w:val="0"/>
                  <w:marTop w:val="0"/>
                  <w:marBottom w:val="0"/>
                  <w:divBdr>
                    <w:top w:val="none" w:sz="0" w:space="0" w:color="auto"/>
                    <w:left w:val="none" w:sz="0" w:space="0" w:color="auto"/>
                    <w:bottom w:val="none" w:sz="0" w:space="0" w:color="auto"/>
                    <w:right w:val="none" w:sz="0" w:space="0" w:color="auto"/>
                  </w:divBdr>
                  <w:divsChild>
                    <w:div w:id="1559900191">
                      <w:marLeft w:val="0"/>
                      <w:marRight w:val="0"/>
                      <w:marTop w:val="0"/>
                      <w:marBottom w:val="0"/>
                      <w:divBdr>
                        <w:top w:val="none" w:sz="0" w:space="0" w:color="auto"/>
                        <w:left w:val="none" w:sz="0" w:space="0" w:color="auto"/>
                        <w:bottom w:val="none" w:sz="0" w:space="0" w:color="auto"/>
                        <w:right w:val="none" w:sz="0" w:space="0" w:color="auto"/>
                      </w:divBdr>
                      <w:divsChild>
                        <w:div w:id="4525493">
                          <w:marLeft w:val="0"/>
                          <w:marRight w:val="0"/>
                          <w:marTop w:val="0"/>
                          <w:marBottom w:val="0"/>
                          <w:divBdr>
                            <w:top w:val="none" w:sz="0" w:space="0" w:color="auto"/>
                            <w:left w:val="none" w:sz="0" w:space="0" w:color="auto"/>
                            <w:bottom w:val="none" w:sz="0" w:space="0" w:color="auto"/>
                            <w:right w:val="none" w:sz="0" w:space="0" w:color="auto"/>
                          </w:divBdr>
                          <w:divsChild>
                            <w:div w:id="2137409794">
                              <w:marLeft w:val="0"/>
                              <w:marRight w:val="0"/>
                              <w:marTop w:val="0"/>
                              <w:marBottom w:val="0"/>
                              <w:divBdr>
                                <w:top w:val="none" w:sz="0" w:space="0" w:color="auto"/>
                                <w:left w:val="none" w:sz="0" w:space="0" w:color="auto"/>
                                <w:bottom w:val="none" w:sz="0" w:space="0" w:color="auto"/>
                                <w:right w:val="none" w:sz="0" w:space="0" w:color="auto"/>
                              </w:divBdr>
                              <w:divsChild>
                                <w:div w:id="1868788500">
                                  <w:marLeft w:val="0"/>
                                  <w:marRight w:val="0"/>
                                  <w:marTop w:val="0"/>
                                  <w:marBottom w:val="0"/>
                                  <w:divBdr>
                                    <w:top w:val="none" w:sz="0" w:space="0" w:color="auto"/>
                                    <w:left w:val="none" w:sz="0" w:space="0" w:color="auto"/>
                                    <w:bottom w:val="none" w:sz="0" w:space="0" w:color="auto"/>
                                    <w:right w:val="none" w:sz="0" w:space="0" w:color="auto"/>
                                  </w:divBdr>
                                  <w:divsChild>
                                    <w:div w:id="772280868">
                                      <w:marLeft w:val="0"/>
                                      <w:marRight w:val="0"/>
                                      <w:marTop w:val="0"/>
                                      <w:marBottom w:val="0"/>
                                      <w:divBdr>
                                        <w:top w:val="none" w:sz="0" w:space="0" w:color="auto"/>
                                        <w:left w:val="none" w:sz="0" w:space="0" w:color="auto"/>
                                        <w:bottom w:val="none" w:sz="0" w:space="0" w:color="auto"/>
                                        <w:right w:val="none" w:sz="0" w:space="0" w:color="auto"/>
                                      </w:divBdr>
                                      <w:divsChild>
                                        <w:div w:id="429813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28980184">
      <w:bodyDiv w:val="1"/>
      <w:marLeft w:val="0"/>
      <w:marRight w:val="0"/>
      <w:marTop w:val="0"/>
      <w:marBottom w:val="0"/>
      <w:divBdr>
        <w:top w:val="none" w:sz="0" w:space="0" w:color="auto"/>
        <w:left w:val="none" w:sz="0" w:space="0" w:color="auto"/>
        <w:bottom w:val="none" w:sz="0" w:space="0" w:color="auto"/>
        <w:right w:val="none" w:sz="0" w:space="0" w:color="auto"/>
      </w:divBdr>
      <w:divsChild>
        <w:div w:id="389964369">
          <w:marLeft w:val="150"/>
          <w:marRight w:val="150"/>
          <w:marTop w:val="0"/>
          <w:marBottom w:val="0"/>
          <w:divBdr>
            <w:top w:val="none" w:sz="0" w:space="0" w:color="auto"/>
            <w:left w:val="none" w:sz="0" w:space="0" w:color="auto"/>
            <w:bottom w:val="none" w:sz="0" w:space="0" w:color="auto"/>
            <w:right w:val="none" w:sz="0" w:space="0" w:color="auto"/>
          </w:divBdr>
          <w:divsChild>
            <w:div w:id="1645427253">
              <w:marLeft w:val="300"/>
              <w:marRight w:val="300"/>
              <w:marTop w:val="300"/>
              <w:marBottom w:val="300"/>
              <w:divBdr>
                <w:top w:val="none" w:sz="0" w:space="0" w:color="auto"/>
                <w:left w:val="none" w:sz="0" w:space="0" w:color="auto"/>
                <w:bottom w:val="none" w:sz="0" w:space="0" w:color="auto"/>
                <w:right w:val="none" w:sz="0" w:space="0" w:color="auto"/>
              </w:divBdr>
              <w:divsChild>
                <w:div w:id="566377966">
                  <w:marLeft w:val="0"/>
                  <w:marRight w:val="0"/>
                  <w:marTop w:val="0"/>
                  <w:marBottom w:val="0"/>
                  <w:divBdr>
                    <w:top w:val="none" w:sz="0" w:space="0" w:color="auto"/>
                    <w:left w:val="none" w:sz="0" w:space="0" w:color="auto"/>
                    <w:bottom w:val="none" w:sz="0" w:space="0" w:color="auto"/>
                    <w:right w:val="none" w:sz="0" w:space="0" w:color="auto"/>
                  </w:divBdr>
                  <w:divsChild>
                    <w:div w:id="682318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6529619">
      <w:bodyDiv w:val="1"/>
      <w:marLeft w:val="0"/>
      <w:marRight w:val="0"/>
      <w:marTop w:val="0"/>
      <w:marBottom w:val="0"/>
      <w:divBdr>
        <w:top w:val="none" w:sz="0" w:space="0" w:color="auto"/>
        <w:left w:val="none" w:sz="0" w:space="0" w:color="auto"/>
        <w:bottom w:val="none" w:sz="0" w:space="0" w:color="auto"/>
        <w:right w:val="none" w:sz="0" w:space="0" w:color="auto"/>
      </w:divBdr>
      <w:divsChild>
        <w:div w:id="268975884">
          <w:marLeft w:val="0"/>
          <w:marRight w:val="0"/>
          <w:marTop w:val="0"/>
          <w:marBottom w:val="0"/>
          <w:divBdr>
            <w:top w:val="none" w:sz="0" w:space="0" w:color="auto"/>
            <w:left w:val="none" w:sz="0" w:space="0" w:color="auto"/>
            <w:bottom w:val="none" w:sz="0" w:space="0" w:color="auto"/>
            <w:right w:val="none" w:sz="0" w:space="0" w:color="auto"/>
          </w:divBdr>
          <w:divsChild>
            <w:div w:id="310250944">
              <w:marLeft w:val="0"/>
              <w:marRight w:val="0"/>
              <w:marTop w:val="0"/>
              <w:marBottom w:val="0"/>
              <w:divBdr>
                <w:top w:val="none" w:sz="0" w:space="0" w:color="auto"/>
                <w:left w:val="none" w:sz="0" w:space="0" w:color="auto"/>
                <w:bottom w:val="none" w:sz="0" w:space="0" w:color="auto"/>
                <w:right w:val="none" w:sz="0" w:space="0" w:color="auto"/>
              </w:divBdr>
              <w:divsChild>
                <w:div w:id="1195339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1989338">
      <w:bodyDiv w:val="1"/>
      <w:marLeft w:val="0"/>
      <w:marRight w:val="0"/>
      <w:marTop w:val="0"/>
      <w:marBottom w:val="0"/>
      <w:divBdr>
        <w:top w:val="none" w:sz="0" w:space="0" w:color="auto"/>
        <w:left w:val="none" w:sz="0" w:space="0" w:color="auto"/>
        <w:bottom w:val="none" w:sz="0" w:space="0" w:color="auto"/>
        <w:right w:val="none" w:sz="0" w:space="0" w:color="auto"/>
      </w:divBdr>
    </w:div>
    <w:div w:id="1609266464">
      <w:bodyDiv w:val="1"/>
      <w:marLeft w:val="0"/>
      <w:marRight w:val="0"/>
      <w:marTop w:val="0"/>
      <w:marBottom w:val="0"/>
      <w:divBdr>
        <w:top w:val="none" w:sz="0" w:space="0" w:color="auto"/>
        <w:left w:val="none" w:sz="0" w:space="0" w:color="auto"/>
        <w:bottom w:val="none" w:sz="0" w:space="0" w:color="auto"/>
        <w:right w:val="none" w:sz="0" w:space="0" w:color="auto"/>
      </w:divBdr>
    </w:div>
    <w:div w:id="1711681904">
      <w:bodyDiv w:val="1"/>
      <w:marLeft w:val="0"/>
      <w:marRight w:val="0"/>
      <w:marTop w:val="0"/>
      <w:marBottom w:val="0"/>
      <w:divBdr>
        <w:top w:val="none" w:sz="0" w:space="0" w:color="auto"/>
        <w:left w:val="none" w:sz="0" w:space="0" w:color="auto"/>
        <w:bottom w:val="none" w:sz="0" w:space="0" w:color="auto"/>
        <w:right w:val="none" w:sz="0" w:space="0" w:color="auto"/>
      </w:divBdr>
    </w:div>
    <w:div w:id="1976061722">
      <w:bodyDiv w:val="1"/>
      <w:marLeft w:val="0"/>
      <w:marRight w:val="0"/>
      <w:marTop w:val="0"/>
      <w:marBottom w:val="0"/>
      <w:divBdr>
        <w:top w:val="none" w:sz="0" w:space="0" w:color="auto"/>
        <w:left w:val="none" w:sz="0" w:space="0" w:color="auto"/>
        <w:bottom w:val="none" w:sz="0" w:space="0" w:color="auto"/>
        <w:right w:val="none" w:sz="0" w:space="0" w:color="auto"/>
      </w:divBdr>
    </w:div>
    <w:div w:id="1977879872">
      <w:bodyDiv w:val="1"/>
      <w:marLeft w:val="0"/>
      <w:marRight w:val="0"/>
      <w:marTop w:val="0"/>
      <w:marBottom w:val="0"/>
      <w:divBdr>
        <w:top w:val="none" w:sz="0" w:space="0" w:color="auto"/>
        <w:left w:val="none" w:sz="0" w:space="0" w:color="auto"/>
        <w:bottom w:val="none" w:sz="0" w:space="0" w:color="auto"/>
        <w:right w:val="none" w:sz="0" w:space="0" w:color="auto"/>
      </w:divBdr>
      <w:divsChild>
        <w:div w:id="965738863">
          <w:marLeft w:val="0"/>
          <w:marRight w:val="0"/>
          <w:marTop w:val="0"/>
          <w:marBottom w:val="0"/>
          <w:divBdr>
            <w:top w:val="single" w:sz="6" w:space="15" w:color="BBD1E2"/>
            <w:left w:val="single" w:sz="6" w:space="15" w:color="BBD1E2"/>
            <w:bottom w:val="single" w:sz="6" w:space="15" w:color="BBD1E2"/>
            <w:right w:val="single" w:sz="6" w:space="15" w:color="BBD1E2"/>
          </w:divBdr>
          <w:divsChild>
            <w:div w:id="29762767">
              <w:marLeft w:val="0"/>
              <w:marRight w:val="0"/>
              <w:marTop w:val="0"/>
              <w:marBottom w:val="0"/>
              <w:divBdr>
                <w:top w:val="none" w:sz="0" w:space="0" w:color="auto"/>
                <w:left w:val="none" w:sz="0" w:space="0" w:color="auto"/>
                <w:bottom w:val="none" w:sz="0" w:space="0" w:color="auto"/>
                <w:right w:val="none" w:sz="0" w:space="0" w:color="auto"/>
              </w:divBdr>
              <w:divsChild>
                <w:div w:id="104857893">
                  <w:marLeft w:val="0"/>
                  <w:marRight w:val="0"/>
                  <w:marTop w:val="0"/>
                  <w:marBottom w:val="0"/>
                  <w:divBdr>
                    <w:top w:val="none" w:sz="0" w:space="0" w:color="auto"/>
                    <w:left w:val="none" w:sz="0" w:space="0" w:color="auto"/>
                    <w:bottom w:val="none" w:sz="0" w:space="0" w:color="auto"/>
                    <w:right w:val="none" w:sz="0" w:space="0" w:color="auto"/>
                  </w:divBdr>
                  <w:divsChild>
                    <w:div w:id="1737894558">
                      <w:marLeft w:val="0"/>
                      <w:marRight w:val="0"/>
                      <w:marTop w:val="0"/>
                      <w:marBottom w:val="0"/>
                      <w:divBdr>
                        <w:top w:val="none" w:sz="0" w:space="0" w:color="auto"/>
                        <w:left w:val="none" w:sz="0" w:space="0" w:color="auto"/>
                        <w:bottom w:val="none" w:sz="0" w:space="0" w:color="auto"/>
                        <w:right w:val="none" w:sz="0" w:space="0" w:color="auto"/>
                      </w:divBdr>
                      <w:divsChild>
                        <w:div w:id="1605259336">
                          <w:marLeft w:val="0"/>
                          <w:marRight w:val="0"/>
                          <w:marTop w:val="0"/>
                          <w:marBottom w:val="0"/>
                          <w:divBdr>
                            <w:top w:val="none" w:sz="0" w:space="0" w:color="auto"/>
                            <w:left w:val="none" w:sz="0" w:space="0" w:color="auto"/>
                            <w:bottom w:val="none" w:sz="0" w:space="0" w:color="auto"/>
                            <w:right w:val="none" w:sz="0" w:space="0" w:color="auto"/>
                          </w:divBdr>
                          <w:divsChild>
                            <w:div w:id="1584341450">
                              <w:marLeft w:val="0"/>
                              <w:marRight w:val="0"/>
                              <w:marTop w:val="0"/>
                              <w:marBottom w:val="0"/>
                              <w:divBdr>
                                <w:top w:val="none" w:sz="0" w:space="0" w:color="auto"/>
                                <w:left w:val="none" w:sz="0" w:space="0" w:color="auto"/>
                                <w:bottom w:val="none" w:sz="0" w:space="0" w:color="auto"/>
                                <w:right w:val="none" w:sz="0" w:space="0" w:color="auto"/>
                              </w:divBdr>
                              <w:divsChild>
                                <w:div w:id="1659965954">
                                  <w:marLeft w:val="0"/>
                                  <w:marRight w:val="0"/>
                                  <w:marTop w:val="0"/>
                                  <w:marBottom w:val="0"/>
                                  <w:divBdr>
                                    <w:top w:val="single" w:sz="6" w:space="4" w:color="000000"/>
                                    <w:left w:val="single" w:sz="6" w:space="4" w:color="000000"/>
                                    <w:bottom w:val="single" w:sz="6" w:space="4" w:color="000000"/>
                                    <w:right w:val="single" w:sz="6" w:space="4" w:color="000000"/>
                                  </w:divBdr>
                                  <w:divsChild>
                                    <w:div w:id="304049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96369642">
      <w:bodyDiv w:val="1"/>
      <w:marLeft w:val="0"/>
      <w:marRight w:val="0"/>
      <w:marTop w:val="0"/>
      <w:marBottom w:val="0"/>
      <w:divBdr>
        <w:top w:val="none" w:sz="0" w:space="0" w:color="auto"/>
        <w:left w:val="none" w:sz="0" w:space="0" w:color="auto"/>
        <w:bottom w:val="none" w:sz="0" w:space="0" w:color="auto"/>
        <w:right w:val="none" w:sz="0" w:space="0" w:color="auto"/>
      </w:divBdr>
    </w:div>
    <w:div w:id="20497967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117" Type="http://schemas.openxmlformats.org/officeDocument/2006/relationships/image" Target="media/image103.png"/><Relationship Id="rId21" Type="http://schemas.openxmlformats.org/officeDocument/2006/relationships/image" Target="media/image8.png"/><Relationship Id="rId42" Type="http://schemas.openxmlformats.org/officeDocument/2006/relationships/image" Target="media/image28.png"/><Relationship Id="rId47" Type="http://schemas.openxmlformats.org/officeDocument/2006/relationships/image" Target="media/image33.png"/><Relationship Id="rId63" Type="http://schemas.openxmlformats.org/officeDocument/2006/relationships/image" Target="media/image49.png"/><Relationship Id="rId68" Type="http://schemas.openxmlformats.org/officeDocument/2006/relationships/image" Target="media/image54.png"/><Relationship Id="rId84" Type="http://schemas.openxmlformats.org/officeDocument/2006/relationships/image" Target="media/image70.png"/><Relationship Id="rId89" Type="http://schemas.openxmlformats.org/officeDocument/2006/relationships/image" Target="media/image75.png"/><Relationship Id="rId112" Type="http://schemas.openxmlformats.org/officeDocument/2006/relationships/image" Target="media/image98.png"/><Relationship Id="rId133" Type="http://schemas.openxmlformats.org/officeDocument/2006/relationships/image" Target="media/image118.png"/><Relationship Id="rId138" Type="http://schemas.openxmlformats.org/officeDocument/2006/relationships/image" Target="media/image123.png"/><Relationship Id="rId16" Type="http://schemas.openxmlformats.org/officeDocument/2006/relationships/image" Target="media/image3.png"/><Relationship Id="rId107" Type="http://schemas.openxmlformats.org/officeDocument/2006/relationships/image" Target="media/image93.png"/><Relationship Id="rId11" Type="http://schemas.openxmlformats.org/officeDocument/2006/relationships/footnotes" Target="footnotes.xml"/><Relationship Id="rId32" Type="http://schemas.openxmlformats.org/officeDocument/2006/relationships/image" Target="media/image18.png"/><Relationship Id="rId37" Type="http://schemas.openxmlformats.org/officeDocument/2006/relationships/image" Target="media/image23.png"/><Relationship Id="rId53" Type="http://schemas.openxmlformats.org/officeDocument/2006/relationships/image" Target="media/image39.png"/><Relationship Id="rId58" Type="http://schemas.openxmlformats.org/officeDocument/2006/relationships/image" Target="media/image44.png"/><Relationship Id="rId74" Type="http://schemas.openxmlformats.org/officeDocument/2006/relationships/image" Target="media/image60.png"/><Relationship Id="rId79" Type="http://schemas.openxmlformats.org/officeDocument/2006/relationships/image" Target="media/image65.png"/><Relationship Id="rId102" Type="http://schemas.openxmlformats.org/officeDocument/2006/relationships/image" Target="media/image88.png"/><Relationship Id="rId123" Type="http://schemas.openxmlformats.org/officeDocument/2006/relationships/image" Target="media/image108.png"/><Relationship Id="rId128" Type="http://schemas.openxmlformats.org/officeDocument/2006/relationships/image" Target="media/image113.png"/><Relationship Id="rId144" Type="http://schemas.openxmlformats.org/officeDocument/2006/relationships/image" Target="media/image129.png"/><Relationship Id="rId149" Type="http://schemas.openxmlformats.org/officeDocument/2006/relationships/hyperlink" Target="mailto:VSKitFdbk@Microsoft.com" TargetMode="External"/><Relationship Id="rId5" Type="http://schemas.openxmlformats.org/officeDocument/2006/relationships/customXml" Target="../customXml/item5.xml"/><Relationship Id="rId90" Type="http://schemas.openxmlformats.org/officeDocument/2006/relationships/image" Target="media/image76.png"/><Relationship Id="rId95" Type="http://schemas.openxmlformats.org/officeDocument/2006/relationships/image" Target="media/image81.png"/><Relationship Id="rId22" Type="http://schemas.openxmlformats.org/officeDocument/2006/relationships/image" Target="media/image9.png"/><Relationship Id="rId27" Type="http://schemas.openxmlformats.org/officeDocument/2006/relationships/image" Target="media/image14.png"/><Relationship Id="rId43" Type="http://schemas.openxmlformats.org/officeDocument/2006/relationships/image" Target="media/image29.png"/><Relationship Id="rId48" Type="http://schemas.openxmlformats.org/officeDocument/2006/relationships/image" Target="media/image34.png"/><Relationship Id="rId64" Type="http://schemas.openxmlformats.org/officeDocument/2006/relationships/image" Target="media/image50.png"/><Relationship Id="rId69" Type="http://schemas.openxmlformats.org/officeDocument/2006/relationships/image" Target="media/image55.png"/><Relationship Id="rId113" Type="http://schemas.openxmlformats.org/officeDocument/2006/relationships/image" Target="media/image99.png"/><Relationship Id="rId118" Type="http://schemas.openxmlformats.org/officeDocument/2006/relationships/hyperlink" Target="https://msdn.microsoft.com/Library/vs/alm/Work/kanban/kanban-basics" TargetMode="External"/><Relationship Id="rId134" Type="http://schemas.openxmlformats.org/officeDocument/2006/relationships/image" Target="media/image119.png"/><Relationship Id="rId139" Type="http://schemas.openxmlformats.org/officeDocument/2006/relationships/image" Target="media/image124.png"/><Relationship Id="rId80" Type="http://schemas.openxmlformats.org/officeDocument/2006/relationships/image" Target="media/image66.png"/><Relationship Id="rId85" Type="http://schemas.openxmlformats.org/officeDocument/2006/relationships/image" Target="media/image71.png"/><Relationship Id="rId150" Type="http://schemas.openxmlformats.org/officeDocument/2006/relationships/hyperlink" Target="mailto:VSKitFdbk@Microsoft.com" TargetMode="External"/><Relationship Id="rId12" Type="http://schemas.openxmlformats.org/officeDocument/2006/relationships/endnotes" Target="endnotes.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image" Target="media/image45.png"/><Relationship Id="rId67" Type="http://schemas.openxmlformats.org/officeDocument/2006/relationships/image" Target="media/image53.png"/><Relationship Id="rId103" Type="http://schemas.openxmlformats.org/officeDocument/2006/relationships/image" Target="media/image89.png"/><Relationship Id="rId108" Type="http://schemas.openxmlformats.org/officeDocument/2006/relationships/image" Target="media/image94.png"/><Relationship Id="rId116" Type="http://schemas.openxmlformats.org/officeDocument/2006/relationships/image" Target="media/image102.png"/><Relationship Id="rId124" Type="http://schemas.openxmlformats.org/officeDocument/2006/relationships/image" Target="media/image109.png"/><Relationship Id="rId129" Type="http://schemas.openxmlformats.org/officeDocument/2006/relationships/image" Target="media/image114.png"/><Relationship Id="rId137" Type="http://schemas.openxmlformats.org/officeDocument/2006/relationships/image" Target="media/image122.png"/><Relationship Id="rId20" Type="http://schemas.openxmlformats.org/officeDocument/2006/relationships/image" Target="media/image7.png"/><Relationship Id="rId41" Type="http://schemas.openxmlformats.org/officeDocument/2006/relationships/image" Target="media/image27.png"/><Relationship Id="rId54" Type="http://schemas.openxmlformats.org/officeDocument/2006/relationships/image" Target="media/image40.png"/><Relationship Id="rId62" Type="http://schemas.openxmlformats.org/officeDocument/2006/relationships/image" Target="media/image48.png"/><Relationship Id="rId70" Type="http://schemas.openxmlformats.org/officeDocument/2006/relationships/image" Target="media/image56.png"/><Relationship Id="rId75" Type="http://schemas.openxmlformats.org/officeDocument/2006/relationships/image" Target="media/image61.png"/><Relationship Id="rId83" Type="http://schemas.openxmlformats.org/officeDocument/2006/relationships/image" Target="media/image69.png"/><Relationship Id="rId88" Type="http://schemas.openxmlformats.org/officeDocument/2006/relationships/image" Target="media/image74.png"/><Relationship Id="rId91" Type="http://schemas.openxmlformats.org/officeDocument/2006/relationships/image" Target="media/image77.png"/><Relationship Id="rId96" Type="http://schemas.openxmlformats.org/officeDocument/2006/relationships/image" Target="media/image82.png"/><Relationship Id="rId111" Type="http://schemas.openxmlformats.org/officeDocument/2006/relationships/image" Target="media/image97.png"/><Relationship Id="rId132" Type="http://schemas.openxmlformats.org/officeDocument/2006/relationships/image" Target="media/image117.png"/><Relationship Id="rId140" Type="http://schemas.openxmlformats.org/officeDocument/2006/relationships/image" Target="media/image125.png"/><Relationship Id="rId145" Type="http://schemas.openxmlformats.org/officeDocument/2006/relationships/image" Target="media/image130.png"/><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hyperlink" Target="http://en.wikipedia.org/wiki/Planning_poker" TargetMode="External"/><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image" Target="media/image43.png"/><Relationship Id="rId106" Type="http://schemas.openxmlformats.org/officeDocument/2006/relationships/image" Target="media/image92.png"/><Relationship Id="rId114" Type="http://schemas.openxmlformats.org/officeDocument/2006/relationships/image" Target="media/image100.png"/><Relationship Id="rId119" Type="http://schemas.openxmlformats.org/officeDocument/2006/relationships/image" Target="media/image104.png"/><Relationship Id="rId127" Type="http://schemas.openxmlformats.org/officeDocument/2006/relationships/image" Target="media/image112.png"/><Relationship Id="rId10" Type="http://schemas.openxmlformats.org/officeDocument/2006/relationships/webSettings" Target="webSettings.xml"/><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image" Target="media/image46.png"/><Relationship Id="rId65" Type="http://schemas.openxmlformats.org/officeDocument/2006/relationships/image" Target="media/image51.png"/><Relationship Id="rId73" Type="http://schemas.openxmlformats.org/officeDocument/2006/relationships/image" Target="media/image59.png"/><Relationship Id="rId78" Type="http://schemas.openxmlformats.org/officeDocument/2006/relationships/image" Target="media/image64.png"/><Relationship Id="rId81" Type="http://schemas.openxmlformats.org/officeDocument/2006/relationships/image" Target="media/image67.png"/><Relationship Id="rId86" Type="http://schemas.openxmlformats.org/officeDocument/2006/relationships/image" Target="media/image72.png"/><Relationship Id="rId94" Type="http://schemas.openxmlformats.org/officeDocument/2006/relationships/image" Target="media/image80.png"/><Relationship Id="rId99" Type="http://schemas.openxmlformats.org/officeDocument/2006/relationships/image" Target="media/image85.png"/><Relationship Id="rId101" Type="http://schemas.openxmlformats.org/officeDocument/2006/relationships/image" Target="media/image87.png"/><Relationship Id="rId122" Type="http://schemas.openxmlformats.org/officeDocument/2006/relationships/image" Target="media/image107.png"/><Relationship Id="rId130" Type="http://schemas.openxmlformats.org/officeDocument/2006/relationships/image" Target="media/image115.png"/><Relationship Id="rId135" Type="http://schemas.openxmlformats.org/officeDocument/2006/relationships/image" Target="media/image120.png"/><Relationship Id="rId143" Type="http://schemas.openxmlformats.org/officeDocument/2006/relationships/image" Target="media/image128.png"/><Relationship Id="rId148" Type="http://schemas.openxmlformats.org/officeDocument/2006/relationships/image" Target="media/image133.png"/><Relationship Id="rId15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image" Target="media/image5.png"/><Relationship Id="rId39" Type="http://schemas.openxmlformats.org/officeDocument/2006/relationships/image" Target="media/image25.png"/><Relationship Id="rId109" Type="http://schemas.openxmlformats.org/officeDocument/2006/relationships/image" Target="media/image95.png"/><Relationship Id="rId34" Type="http://schemas.openxmlformats.org/officeDocument/2006/relationships/image" Target="media/image20.png"/><Relationship Id="rId50" Type="http://schemas.openxmlformats.org/officeDocument/2006/relationships/image" Target="media/image36.png"/><Relationship Id="rId55" Type="http://schemas.openxmlformats.org/officeDocument/2006/relationships/image" Target="media/image41.png"/><Relationship Id="rId76" Type="http://schemas.openxmlformats.org/officeDocument/2006/relationships/image" Target="media/image62.png"/><Relationship Id="rId97" Type="http://schemas.openxmlformats.org/officeDocument/2006/relationships/image" Target="media/image83.png"/><Relationship Id="rId104" Type="http://schemas.openxmlformats.org/officeDocument/2006/relationships/image" Target="media/image90.png"/><Relationship Id="rId120" Type="http://schemas.openxmlformats.org/officeDocument/2006/relationships/image" Target="media/image105.png"/><Relationship Id="rId125" Type="http://schemas.openxmlformats.org/officeDocument/2006/relationships/image" Target="media/image110.png"/><Relationship Id="rId141" Type="http://schemas.openxmlformats.org/officeDocument/2006/relationships/image" Target="media/image126.png"/><Relationship Id="rId146" Type="http://schemas.openxmlformats.org/officeDocument/2006/relationships/image" Target="media/image131.png"/><Relationship Id="rId7" Type="http://schemas.openxmlformats.org/officeDocument/2006/relationships/numbering" Target="numbering.xml"/><Relationship Id="rId71" Type="http://schemas.openxmlformats.org/officeDocument/2006/relationships/image" Target="media/image57.png"/><Relationship Id="rId92" Type="http://schemas.openxmlformats.org/officeDocument/2006/relationships/image" Target="media/image78.png"/><Relationship Id="rId2" Type="http://schemas.openxmlformats.org/officeDocument/2006/relationships/customXml" Target="../customXml/item2.xml"/><Relationship Id="rId29" Type="http://schemas.openxmlformats.org/officeDocument/2006/relationships/image" Target="media/image15.png"/><Relationship Id="rId24" Type="http://schemas.openxmlformats.org/officeDocument/2006/relationships/image" Target="media/image11.png"/><Relationship Id="rId40" Type="http://schemas.openxmlformats.org/officeDocument/2006/relationships/image" Target="media/image26.png"/><Relationship Id="rId45" Type="http://schemas.openxmlformats.org/officeDocument/2006/relationships/image" Target="media/image31.png"/><Relationship Id="rId66" Type="http://schemas.openxmlformats.org/officeDocument/2006/relationships/image" Target="media/image52.png"/><Relationship Id="rId87" Type="http://schemas.openxmlformats.org/officeDocument/2006/relationships/image" Target="media/image73.png"/><Relationship Id="rId110" Type="http://schemas.openxmlformats.org/officeDocument/2006/relationships/image" Target="media/image96.png"/><Relationship Id="rId115" Type="http://schemas.openxmlformats.org/officeDocument/2006/relationships/image" Target="media/image101.png"/><Relationship Id="rId131" Type="http://schemas.openxmlformats.org/officeDocument/2006/relationships/image" Target="media/image116.png"/><Relationship Id="rId136" Type="http://schemas.openxmlformats.org/officeDocument/2006/relationships/image" Target="media/image121.png"/><Relationship Id="rId61" Type="http://schemas.openxmlformats.org/officeDocument/2006/relationships/image" Target="media/image47.png"/><Relationship Id="rId82" Type="http://schemas.openxmlformats.org/officeDocument/2006/relationships/image" Target="media/image68.png"/><Relationship Id="rId152" Type="http://schemas.openxmlformats.org/officeDocument/2006/relationships/theme" Target="theme/theme1.xml"/><Relationship Id="rId19" Type="http://schemas.openxmlformats.org/officeDocument/2006/relationships/image" Target="media/image6.png"/><Relationship Id="rId14" Type="http://schemas.openxmlformats.org/officeDocument/2006/relationships/hyperlink" Target="http://aka.ms/almvm" TargetMode="External"/><Relationship Id="rId30" Type="http://schemas.openxmlformats.org/officeDocument/2006/relationships/image" Target="media/image16.png"/><Relationship Id="rId35" Type="http://schemas.openxmlformats.org/officeDocument/2006/relationships/image" Target="media/image21.png"/><Relationship Id="rId56" Type="http://schemas.openxmlformats.org/officeDocument/2006/relationships/image" Target="media/image42.png"/><Relationship Id="rId77" Type="http://schemas.openxmlformats.org/officeDocument/2006/relationships/image" Target="media/image63.png"/><Relationship Id="rId100" Type="http://schemas.openxmlformats.org/officeDocument/2006/relationships/image" Target="media/image86.png"/><Relationship Id="rId105" Type="http://schemas.openxmlformats.org/officeDocument/2006/relationships/image" Target="media/image91.png"/><Relationship Id="rId126" Type="http://schemas.openxmlformats.org/officeDocument/2006/relationships/image" Target="media/image111.png"/><Relationship Id="rId147" Type="http://schemas.openxmlformats.org/officeDocument/2006/relationships/image" Target="media/image132.png"/><Relationship Id="rId8" Type="http://schemas.openxmlformats.org/officeDocument/2006/relationships/styles" Target="styles.xml"/><Relationship Id="rId51" Type="http://schemas.openxmlformats.org/officeDocument/2006/relationships/image" Target="media/image37.png"/><Relationship Id="rId72" Type="http://schemas.openxmlformats.org/officeDocument/2006/relationships/image" Target="media/image58.png"/><Relationship Id="rId93" Type="http://schemas.openxmlformats.org/officeDocument/2006/relationships/image" Target="media/image79.png"/><Relationship Id="rId98" Type="http://schemas.openxmlformats.org/officeDocument/2006/relationships/image" Target="media/image84.png"/><Relationship Id="rId121" Type="http://schemas.openxmlformats.org/officeDocument/2006/relationships/image" Target="media/image106.png"/><Relationship Id="rId142" Type="http://schemas.openxmlformats.org/officeDocument/2006/relationships/image" Target="media/image127.png"/><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1 6 " ? > < t o c   x m l n s : x s i = " h t t p : / / w w w . w 3 . o r g / 2 0 0 1 / X M L S c h e m a - i n s t a n c e "   x m l n s : x s d = " h t t p : / / w w w . w 3 . o r g / 2 0 0 1 / X M L S c h e m a " >  
     < t o p i c   i d = " d 5 8 1 0 8 0 1 - 3 3 e 1 - 4 4 e a - b 9 d 2 - 6 2 1 4 f a 3 0 a 9 c 2 "   t i t l e = " O v e r v i e w "   s t y l e = " T o p i c " / >  
     < t o p i c   i d = " 6 4 2 a f 4 b 9 - 5 9 6 3 - 4 0 9 5 - 8 5 9 5 - 9 b c d a 3 5 c 5 9 e d "   t i t l e = " E x e r c i s e   1 :   A g i l e   P r o j e c t   M a n a g e m e n t "   s t y l e = " T o p i c " / >  
     < t o p i c   i d = " 9 b 6 7 2 9 9 5 - a 8 0 3 - 4 3 7 2 - a d 6 2 - e 6 a 1 5 a 5 8 b 2 1 1 "   t i t l e = " E x e r c i s e   2 :   A g i l e   P o r t f o l i o   M a n a g e m e n t "   s t y l e = " T o p i c " / >  
     < t o p i c   i d = " 4 8 f 9 2 8 2 e - b d 4 3 - 4 5 d 5 - 8 9 e 7 - e b 0 0 c d e 2 e a 7 6 "   t i t l e = " E x e r c i s e   1 :   A d d i n g   P o i s o n   T r a c k i n g   t o   Q u e u e   M e s s a g e   P r o c e s s i n g "   s t y l e = " T o p i c " / >  
     < t o p i c   i d = " 8 0 4 d 7 d 6 f - 7 c c 1 - 4 0 9 8 - 9 6 a b - f e d b 9 d d 8 7 5 9 a "   t i t l e = " E x e r c i s e   2 :   D y n a m i c a l l y   L o a d i n g   T y p e s   t o   P r o c e s s   I m a g e s "   s t y l e = " T o p i c " / >  
     < t o p i c   i d = " 6 2 b f f b b e - f a 0 e - 4 6 0 f - b 3 a 2 - e 1 7 b 4 4 2 f 1 1 d 6 "   t i t l e = " S u m m a r y "   s t y l e = " T o p i c " / >  
 < / t o c > 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9786D3C6BAA8545BDDE9347F7BD1349" ma:contentTypeVersion="0" ma:contentTypeDescription="Create a new document." ma:contentTypeScope="" ma:versionID="13e8d418051b70e765cbe2a6711b190e">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1 6 " ? > < D o c S e t t i n g s   x m l n s : x s i = " h t t p : / / w w w . w 3 . o r g / 2 0 0 1 / X M L S c h e m a - i n s t a n c e "   x m l n s : x s d = " h t t p : / / w w w . w 3 . o r g / 2 0 0 1 / X M L S c h e m a " >  
     < R e v i e w > t r u e < / R e v i e w >  
     < R e v i e w M o d e > A l l < / R e v i e w M o d e >  
     < S u p r e s s i o n s >  
         < I g n o r e   I d = " F I 0 2 "   L i n e = " 1 9 " / >  
     < / S u p r e s s i o n s >  
 < / D o c S e t t i n g 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633FD8-9894-457B-9EF4-E24D4A46FC3C}">
  <ds:schemaRefs/>
</ds:datastoreItem>
</file>

<file path=customXml/itemProps2.xml><?xml version="1.0" encoding="utf-8"?>
<ds:datastoreItem xmlns:ds="http://schemas.openxmlformats.org/officeDocument/2006/customXml" ds:itemID="{480C525D-E6E9-4CBD-887B-A87754E1BF23}">
  <ds:schemaRefs>
    <ds:schemaRef ds:uri="http://schemas.microsoft.com/sharepoint/v3/contenttype/forms"/>
  </ds:schemaRefs>
</ds:datastoreItem>
</file>

<file path=customXml/itemProps3.xml><?xml version="1.0" encoding="utf-8"?>
<ds:datastoreItem xmlns:ds="http://schemas.openxmlformats.org/officeDocument/2006/customXml" ds:itemID="{44CBD5C2-0394-4508-A86C-A0430369E0B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630DAB25-7168-409B-8C7D-34B98AEC52B7}">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3A07ADAC-AFF4-4271-828F-6F9E06456F5D}">
  <ds:schemaRefs>
    <ds:schemaRef ds:uri="http://www.w3.org/2001/XMLSchema"/>
  </ds:schemaRefs>
</ds:datastoreItem>
</file>

<file path=customXml/itemProps6.xml><?xml version="1.0" encoding="utf-8"?>
<ds:datastoreItem xmlns:ds="http://schemas.openxmlformats.org/officeDocument/2006/customXml" ds:itemID="{BD8336EA-45EE-444D-AFB1-02A0C77436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75</Pages>
  <Words>6505</Words>
  <Characters>37081</Characters>
  <Application>Microsoft Office Word</Application>
  <DocSecurity>0</DocSecurity>
  <Lines>309</Lines>
  <Paragraphs>86</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43500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2014-12-23T21:04:00Z</dcterms:created>
  <dcterms:modified xsi:type="dcterms:W3CDTF">2015-09-22T23:27:00Z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0x01010099786D3C6BAA8545BDDE9347F7BD1349</vt:lpwstr>
  </property>
</Properties>
</file>