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2DC4D292" w:rsidR="00916449" w:rsidRPr="00642181" w:rsidRDefault="00642181" w:rsidP="00916449">
      <w:pPr>
        <w:spacing w:line="360" w:lineRule="auto"/>
      </w:pPr>
      <w:r>
        <w:t>Date: 1/23/2017</w:t>
      </w:r>
    </w:p>
    <w:p w14:paraId="332F03F0" w14:textId="07E1A11C" w:rsidR="00916449" w:rsidRPr="00642181" w:rsidRDefault="00916449" w:rsidP="00916449">
      <w:pPr>
        <w:spacing w:line="360" w:lineRule="auto"/>
      </w:pPr>
      <w:r w:rsidRPr="00642181">
        <w:t>Name of Product:</w:t>
      </w:r>
      <w:r w:rsidR="00642181">
        <w:t xml:space="preserve"> </w:t>
      </w:r>
      <w:r>
        <w:t>VSTS</w:t>
      </w:r>
    </w:p>
    <w:p w14:paraId="2DB6EE9F" w14:textId="533A63C6" w:rsidR="00916449" w:rsidRPr="00642181" w:rsidRDefault="00916449" w:rsidP="00916449">
      <w:pPr>
        <w:spacing w:line="360" w:lineRule="auto"/>
      </w:pPr>
      <w:r w:rsidRPr="00642181">
        <w:t>Description of Product:</w:t>
      </w:r>
      <w:r w:rsidR="00642181">
        <w:t xml:space="preserve"> </w:t>
      </w:r>
      <w:r>
        <w:t>Visual Studio Team Services is a service that helps teams plan, build and ship products and services.</w:t>
      </w:r>
    </w:p>
    <w:p w14:paraId="5DED1AD5" w14:textId="18E4F347" w:rsidR="00916449" w:rsidRPr="00642181" w:rsidRDefault="00916449" w:rsidP="00916449">
      <w:pPr>
        <w:spacing w:line="360" w:lineRule="auto"/>
      </w:pPr>
      <w:r w:rsidRPr="00642181">
        <w:t>Platform:</w:t>
      </w:r>
      <w:r w:rsidR="00642181">
        <w:t xml:space="preserve"> </w:t>
      </w:r>
      <w:r>
        <w:t>Web</w:t>
      </w:r>
    </w:p>
    <w:p w14:paraId="02497258" w14:textId="77777777" w:rsidR="0028735C" w:rsidRDefault="0028735C" w:rsidP="0028735C">
      <w:pPr>
        <w:spacing w:line="360" w:lineRule="auto"/>
      </w:pPr>
      <w:r>
        <w:t>Website</w:t>
      </w:r>
      <w:r w:rsidRPr="00780DAA">
        <w:t>:</w:t>
      </w:r>
      <w:r>
        <w:t xml:space="preserve"> </w:t>
      </w:r>
      <w:hyperlink r:id="rId8" w:history="1">
        <w:r w:rsidRPr="007E0888">
          <w:rPr>
            <w:rStyle w:val="Hyperlink"/>
          </w:rPr>
          <w:t>Visual Studio Team Services</w:t>
        </w:r>
      </w:hyperlink>
    </w:p>
    <w:p w14:paraId="56B452D7" w14:textId="77777777" w:rsidR="0028735C" w:rsidRDefault="0028735C" w:rsidP="0028735C">
      <w:pPr>
        <w:spacing w:line="360" w:lineRule="auto"/>
      </w:pPr>
      <w:r w:rsidRPr="00780DAA">
        <w:t>Contact for more information:</w:t>
      </w:r>
      <w:r>
        <w:t xml:space="preserve"> </w:t>
      </w:r>
      <w:hyperlink r:id="rId9" w:history="1">
        <w:r w:rsidRPr="007E0888">
          <w:rPr>
            <w:rStyle w:val="Hyperlink"/>
          </w:rPr>
          <w:t>Visual Studio Team Services Support</w:t>
        </w:r>
      </w:hyperlink>
    </w:p>
    <w:p w14:paraId="5EDAEDC5" w14:textId="77777777" w:rsidR="0028735C" w:rsidRDefault="0028735C" w:rsidP="0028735C">
      <w:pPr>
        <w:spacing w:line="360" w:lineRule="auto"/>
      </w:pPr>
      <w:r>
        <w:rPr>
          <w:rFonts w:eastAsia="Segoe UI"/>
        </w:rPr>
        <w:t xml:space="preserve">Accessibility Website: </w:t>
      </w:r>
      <w:hyperlink r:id="rId10" w:history="1">
        <w:r>
          <w:rPr>
            <w:rStyle w:val="Hyperlink"/>
            <w:rFonts w:eastAsia="Segoe UI"/>
          </w:rPr>
          <w:t>Microsoft Accessibility</w:t>
        </w:r>
      </w:hyperlink>
    </w:p>
    <w:p w14:paraId="0FE097CE" w14:textId="77777777" w:rsidR="0028735C" w:rsidRPr="007E0888" w:rsidRDefault="0028735C" w:rsidP="0028735C">
      <w:pPr>
        <w:spacing w:line="360" w:lineRule="auto"/>
        <w:rPr>
          <w:rFonts w:cstheme="minorBidi"/>
        </w:rPr>
      </w:pPr>
      <w:r>
        <w:rPr>
          <w:rFonts w:eastAsia="Segoe UI"/>
        </w:rPr>
        <w:t xml:space="preserve">Contact for more information: </w:t>
      </w:r>
      <w:hyperlink r:id="rId11" w:history="1">
        <w:r>
          <w:rPr>
            <w:rStyle w:val="Hyperlink"/>
            <w:rFonts w:eastAsia="Segoe UI"/>
          </w:rPr>
          <w:t>Enterprise Disability Answer Desk</w:t>
        </w:r>
      </w:hyperlink>
    </w:p>
    <w:p w14:paraId="50E66FE1" w14:textId="4083DEBD" w:rsidR="001C50C4" w:rsidRPr="00642181" w:rsidRDefault="001C50C4" w:rsidP="001C50C4">
      <w:pPr>
        <w:spacing w:line="360" w:lineRule="auto"/>
      </w:pPr>
      <w:r w:rsidRPr="00642181">
        <w:t xml:space="preserve">For assistance with this report or finding a VPAT for another product, please </w:t>
      </w:r>
      <w:hyperlink r:id="rId12"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150596"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150596"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150596"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150596"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150596"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150596"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150596"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150596"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7"/>
        <w:gridCol w:w="5043"/>
        <w:gridCol w:w="2604"/>
        <w:gridCol w:w="3143"/>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 With Exceptions</w:t>
            </w:r>
          </w:p>
        </w:tc>
        <w:tc>
          <w:tcPr>
            <w:tcW w:w="3150" w:type="dxa"/>
          </w:tcPr>
          <w:p w14:paraId="590DA8E1" w14:textId="111BD3D9" w:rsidR="00322059" w:rsidRPr="00642181" w:rsidRDefault="00095B9A" w:rsidP="00095B9A">
            <w:r>
              <w:t>Not all custom widgets follow the keyboard behaviors specified in ARIA Design Patterns and not all com</w:t>
            </w:r>
            <w:r w:rsidR="002663A6">
              <w:t xml:space="preserve">ponents are in the tab order. </w:t>
            </w:r>
          </w:p>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 With Exceptions</w:t>
            </w:r>
          </w:p>
        </w:tc>
        <w:tc>
          <w:tcPr>
            <w:tcW w:w="3150" w:type="dxa"/>
          </w:tcPr>
          <w:p w14:paraId="5C17327E" w14:textId="530584D4" w:rsidR="006A3F69" w:rsidRPr="00642181" w:rsidRDefault="006A3F69" w:rsidP="006A3F69">
            <w:r>
              <w:t>We don't consistently support high con</w:t>
            </w:r>
            <w:r w:rsidR="002663A6">
              <w:t xml:space="preserve">trast mode and text resizing. </w:t>
            </w:r>
          </w:p>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 With Exceptions</w:t>
            </w:r>
          </w:p>
        </w:tc>
        <w:tc>
          <w:tcPr>
            <w:tcW w:w="3150" w:type="dxa"/>
          </w:tcPr>
          <w:p w14:paraId="16104050" w14:textId="77777777" w:rsidR="006A3F69" w:rsidRDefault="006A3F69" w:rsidP="006A3F69">
            <w:r>
              <w:t>In the current release, from the account home page the project picker traps the keyboard when the tree view is displayed. This has been resolved in the preview of the new account home page but the preview may no</w:t>
            </w:r>
            <w:r w:rsidR="002663A6">
              <w:t>t be available to all accounts.</w:t>
            </w:r>
          </w:p>
          <w:p w14:paraId="403D1F14" w14:textId="6FED573F" w:rsidR="002663A6" w:rsidRPr="00642181" w:rsidRDefault="002663A6" w:rsidP="006A3F69">
            <w:r>
              <w:t>- Focus Visible being investigated.</w:t>
            </w:r>
          </w:p>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 With Exceptions</w:t>
            </w:r>
          </w:p>
          <w:p w14:paraId="6CE2F701" w14:textId="77777777" w:rsidR="002347C4" w:rsidRPr="001C3F94" w:rsidRDefault="002347C4" w:rsidP="001C3F94">
            <w:pPr>
              <w:jc w:val="center"/>
            </w:pPr>
          </w:p>
        </w:tc>
        <w:tc>
          <w:tcPr>
            <w:tcW w:w="3150" w:type="dxa"/>
          </w:tcPr>
          <w:p w14:paraId="0A30D3E9" w14:textId="1435941A" w:rsidR="002347C4" w:rsidRPr="00642181" w:rsidRDefault="002347C4" w:rsidP="002347C4">
            <w:r>
              <w:t>We have several components that are not properly commun</w:t>
            </w:r>
            <w:r w:rsidR="002663A6">
              <w:t xml:space="preserve">icating name, role and value. </w:t>
            </w:r>
          </w:p>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 With Exceptions</w:t>
            </w:r>
          </w:p>
        </w:tc>
        <w:tc>
          <w:tcPr>
            <w:tcW w:w="3150" w:type="dxa"/>
          </w:tcPr>
          <w:p w14:paraId="01253277" w14:textId="34543D1A" w:rsidR="002347C4" w:rsidRPr="00642181" w:rsidRDefault="002347C4" w:rsidP="002347C4">
            <w:r>
              <w:t xml:space="preserve">This is being investigated. </w:t>
            </w:r>
          </w:p>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lastRenderedPageBreak/>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 With Exceptions</w:t>
            </w:r>
          </w:p>
          <w:p w14:paraId="7854E817" w14:textId="77777777" w:rsidR="002347C4" w:rsidRPr="00E66144" w:rsidRDefault="002347C4" w:rsidP="00E66144">
            <w:pPr>
              <w:jc w:val="center"/>
            </w:pPr>
          </w:p>
        </w:tc>
        <w:tc>
          <w:tcPr>
            <w:tcW w:w="3150" w:type="dxa"/>
          </w:tcPr>
          <w:p w14:paraId="23F05E42" w14:textId="42A98DA1" w:rsidR="002347C4" w:rsidRPr="00642181" w:rsidRDefault="002347C4" w:rsidP="002347C4">
            <w:r>
              <w:t>We don't consistently support high contrast m</w:t>
            </w:r>
            <w:r w:rsidR="002663A6">
              <w:t xml:space="preserve">ode and text resizing. </w:t>
            </w:r>
          </w:p>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Not Applicable</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 With Exceptions</w:t>
            </w:r>
          </w:p>
        </w:tc>
        <w:tc>
          <w:tcPr>
            <w:tcW w:w="3150" w:type="dxa"/>
          </w:tcPr>
          <w:p w14:paraId="507B4F3D" w14:textId="61A12E29" w:rsidR="002347C4" w:rsidRPr="00642181" w:rsidRDefault="002347C4" w:rsidP="002347C4">
            <w:r>
              <w:t>Invalid field values and status information are of</w:t>
            </w:r>
            <w:r w:rsidR="002663A6">
              <w:t xml:space="preserve">ten conveyed via color alone. </w:t>
            </w:r>
          </w:p>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 With Exceptions</w:t>
            </w:r>
          </w:p>
        </w:tc>
        <w:tc>
          <w:tcPr>
            <w:tcW w:w="3150" w:type="dxa"/>
          </w:tcPr>
          <w:p w14:paraId="307689BF" w14:textId="49F9E2E0" w:rsidR="002347C4" w:rsidRPr="00642181" w:rsidRDefault="002347C4" w:rsidP="002347C4">
            <w:r>
              <w:t>Some labels are not meeting the contrast ratio. Cross-produ</w:t>
            </w:r>
            <w:r w:rsidR="002663A6">
              <w:t xml:space="preserve">ct design change in progress. </w:t>
            </w:r>
          </w:p>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757192B2" w:rsidR="002347C4" w:rsidRPr="00642181" w:rsidRDefault="002347C4" w:rsidP="002347C4">
            <w:r>
              <w:t>Not Applicable</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 With Exceptions</w:t>
            </w:r>
          </w:p>
        </w:tc>
        <w:tc>
          <w:tcPr>
            <w:tcW w:w="3150" w:type="dxa"/>
          </w:tcPr>
          <w:p w14:paraId="4582D274" w14:textId="52D0E7C2" w:rsidR="002663A6" w:rsidRDefault="002663A6" w:rsidP="002347C4">
            <w:r>
              <w:t xml:space="preserve">- </w:t>
            </w:r>
            <w:r w:rsidR="002347C4">
              <w:t xml:space="preserve">There are some components that when the user interacts, focus jumps to the top of the page. </w:t>
            </w:r>
          </w:p>
          <w:p w14:paraId="7AE3466A" w14:textId="77777777" w:rsidR="002663A6" w:rsidRDefault="002347C4" w:rsidP="002347C4">
            <w:r>
              <w:t xml:space="preserve">- Some icon buttons are not labeled. </w:t>
            </w:r>
          </w:p>
          <w:p w14:paraId="5D888689" w14:textId="31ED1BC7" w:rsidR="002663A6" w:rsidRDefault="002347C4" w:rsidP="002347C4">
            <w:r>
              <w:t xml:space="preserve">- On Input being investigated. </w:t>
            </w:r>
          </w:p>
          <w:p w14:paraId="4F60CBB1" w14:textId="57F6449B" w:rsidR="002347C4" w:rsidRPr="00642181" w:rsidRDefault="002663A6" w:rsidP="002347C4">
            <w:r>
              <w:t xml:space="preserve">- </w:t>
            </w:r>
            <w:r w:rsidR="002347C4">
              <w:t>We have several places in the product where errors are not identified and described to the user in a way that is quic</w:t>
            </w:r>
            <w:r>
              <w:t xml:space="preserve">kly and easily available. </w:t>
            </w:r>
          </w:p>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4"/>
        <w:gridCol w:w="3144"/>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 With Exceptions</w:t>
            </w:r>
          </w:p>
        </w:tc>
        <w:tc>
          <w:tcPr>
            <w:tcW w:w="3150" w:type="dxa"/>
          </w:tcPr>
          <w:p w14:paraId="680334E1" w14:textId="345E4146" w:rsidR="002347C4" w:rsidRPr="00642181" w:rsidRDefault="002347C4" w:rsidP="002347C4">
            <w:r>
              <w:t>There are some images that don't have alt-text and some f</w:t>
            </w:r>
            <w:r w:rsidR="002663A6">
              <w:t xml:space="preserve">rames that don't have titles. </w:t>
            </w:r>
          </w:p>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lastRenderedPageBreak/>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 With Exceptions</w:t>
            </w:r>
          </w:p>
        </w:tc>
        <w:tc>
          <w:tcPr>
            <w:tcW w:w="3150" w:type="dxa"/>
          </w:tcPr>
          <w:p w14:paraId="2CE18FDD" w14:textId="27183DB4" w:rsidR="002347C4" w:rsidRPr="00642181" w:rsidRDefault="002347C4" w:rsidP="002347C4">
            <w:r>
              <w:t>Invalid field values and status information are of</w:t>
            </w:r>
            <w:r w:rsidR="002663A6">
              <w:t xml:space="preserve">ten conveyed via color alone. </w:t>
            </w:r>
          </w:p>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(f) Client-side image maps shall be provided instead of server-side image maps except where the regions cannot be defined with an available geometric shape.</w:t>
            </w:r>
          </w:p>
        </w:tc>
        <w:tc>
          <w:tcPr>
            <w:tcW w:w="2610" w:type="dxa"/>
          </w:tcPr>
          <w:p w14:paraId="563D127F" w14:textId="2AB9C0BA" w:rsidR="002347C4" w:rsidRPr="00642181" w:rsidRDefault="002347C4" w:rsidP="002347C4">
            <w:r>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6E94F55B" w:rsidR="002347C4" w:rsidRPr="00642181" w:rsidRDefault="002347C4" w:rsidP="002347C4">
            <w:r>
              <w:t>Not Applicable</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 With Exceptions</w:t>
            </w:r>
          </w:p>
        </w:tc>
        <w:tc>
          <w:tcPr>
            <w:tcW w:w="3150" w:type="dxa"/>
          </w:tcPr>
          <w:p w14:paraId="722687FD" w14:textId="20349497" w:rsidR="002347C4" w:rsidRPr="00642181" w:rsidRDefault="002347C4" w:rsidP="002347C4">
            <w:r>
              <w:t>We have several components that are not properly commun</w:t>
            </w:r>
            <w:r w:rsidR="002663A6">
              <w:t xml:space="preserve">icating name, role and value. </w:t>
            </w:r>
          </w:p>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2663A6">
        <w:tblPrEx>
          <w:tblCellMar>
            <w:left w:w="115" w:type="dxa"/>
            <w:right w:w="115" w:type="dxa"/>
          </w:tblCellMar>
        </w:tblPrEx>
        <w:trPr>
          <w:cantSplit/>
        </w:trPr>
        <w:tc>
          <w:tcPr>
            <w:tcW w:w="5065" w:type="dxa"/>
            <w:gridSpan w:val="2"/>
          </w:tcPr>
          <w:p w14:paraId="70612CCB" w14:textId="77777777" w:rsidR="002347C4" w:rsidRPr="00642181" w:rsidRDefault="002347C4" w:rsidP="002663A6">
            <w:r w:rsidRPr="00642181">
              <w:lastRenderedPageBreak/>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 With Exceptions</w:t>
            </w:r>
          </w:p>
        </w:tc>
        <w:tc>
          <w:tcPr>
            <w:tcW w:w="3150" w:type="dxa"/>
          </w:tcPr>
          <w:p w14:paraId="351F7764" w14:textId="77777777" w:rsidR="002663A6" w:rsidRDefault="002347C4" w:rsidP="002347C4">
            <w:r>
              <w:t xml:space="preserve">There are some components that when the user interacts, focus jumps to the top of the page. </w:t>
            </w:r>
          </w:p>
          <w:p w14:paraId="52213DF4" w14:textId="77777777" w:rsidR="002663A6" w:rsidRDefault="002347C4" w:rsidP="002347C4">
            <w:r>
              <w:t xml:space="preserve">- Some icon buttons are not labeled. </w:t>
            </w:r>
          </w:p>
          <w:p w14:paraId="36A1297B" w14:textId="2FCFD0D3" w:rsidR="002347C4" w:rsidRPr="00642181" w:rsidRDefault="002347C4" w:rsidP="002347C4">
            <w:r>
              <w:t>- We have several places in the product where errors are not identified and described to the user in a way that is quickly and easily a</w:t>
            </w:r>
            <w:r w:rsidR="002663A6">
              <w:t xml:space="preserve">vailable. </w:t>
            </w:r>
          </w:p>
        </w:tc>
      </w:tr>
      <w:tr w:rsidR="002347C4" w:rsidRPr="00642181" w14:paraId="29ED35D0" w14:textId="77777777" w:rsidTr="002663A6">
        <w:tblPrEx>
          <w:tblCellMar>
            <w:left w:w="115" w:type="dxa"/>
            <w:right w:w="115" w:type="dxa"/>
          </w:tblCellMar>
        </w:tblPrEx>
        <w:trPr>
          <w:cantSplit/>
        </w:trPr>
        <w:tc>
          <w:tcPr>
            <w:tcW w:w="5065" w:type="dxa"/>
            <w:gridSpan w:val="2"/>
          </w:tcPr>
          <w:p w14:paraId="0F167536" w14:textId="77777777" w:rsidR="002347C4" w:rsidRPr="00642181" w:rsidRDefault="002347C4" w:rsidP="002663A6">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 With Exceptions</w:t>
            </w:r>
          </w:p>
        </w:tc>
        <w:tc>
          <w:tcPr>
            <w:tcW w:w="3150" w:type="dxa"/>
          </w:tcPr>
          <w:p w14:paraId="4094DCF3" w14:textId="54FEB99B" w:rsidR="002347C4" w:rsidRPr="00642181" w:rsidRDefault="002347C4" w:rsidP="002347C4">
            <w:r>
              <w:t>We don't consistently su</w:t>
            </w:r>
            <w:r w:rsidR="002663A6">
              <w:t xml:space="preserve">pport landmarks and headings. </w:t>
            </w:r>
          </w:p>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Not Applicable</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lastRenderedPageBreak/>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944CF6">
        <w:tblPrEx>
          <w:tblCellMar>
            <w:left w:w="115" w:type="dxa"/>
            <w:right w:w="115" w:type="dxa"/>
          </w:tblCellMar>
        </w:tblPrEx>
        <w:tc>
          <w:tcPr>
            <w:tcW w:w="5065" w:type="dxa"/>
            <w:gridSpan w:val="2"/>
            <w:vAlign w:val="center"/>
          </w:tcPr>
          <w:p w14:paraId="668645DD" w14:textId="77777777" w:rsidR="00CC3C82" w:rsidRPr="00642181" w:rsidRDefault="00CC3C82" w:rsidP="00CC3C82">
            <w:r w:rsidRPr="00642181">
              <w:t xml:space="preserve">(k)(2) Products which have mechanically operated controls or keys shall comply with the following: Controls and Keys shall be operable with one hand and shall not require tight grasping, pinching, twisting of the wrist. The force required </w:t>
            </w:r>
            <w:r w:rsidRPr="00642181">
              <w:lastRenderedPageBreak/>
              <w:t>to activate controls and keys shall be 5 lbs. (22.2N) maximum.</w:t>
            </w:r>
          </w:p>
        </w:tc>
        <w:tc>
          <w:tcPr>
            <w:tcW w:w="2610" w:type="dxa"/>
          </w:tcPr>
          <w:p w14:paraId="483325BF" w14:textId="72635217" w:rsidR="00CC3C82" w:rsidRPr="00642181" w:rsidRDefault="00CC3C82" w:rsidP="00CC3C82">
            <w:r>
              <w:lastRenderedPageBreak/>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lastRenderedPageBreak/>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Applicable</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Applicable</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Applicable</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product. Personal headsets for private listening are not Assistive Technology.</w:t>
            </w:r>
          </w:p>
        </w:tc>
        <w:tc>
          <w:tcPr>
            <w:tcW w:w="2610" w:type="dxa"/>
          </w:tcPr>
          <w:p w14:paraId="266D334E" w14:textId="138C1A51" w:rsidR="0035207F" w:rsidRPr="00642181" w:rsidRDefault="0035207F" w:rsidP="0035207F">
            <w:r>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2663A6">
        <w:tblPrEx>
          <w:tblCellMar>
            <w:left w:w="115" w:type="dxa"/>
            <w:right w:w="115" w:type="dxa"/>
          </w:tblCellMar>
        </w:tblPrEx>
        <w:tc>
          <w:tcPr>
            <w:tcW w:w="5065" w:type="dxa"/>
            <w:gridSpan w:val="2"/>
            <w:vAlign w:val="center"/>
          </w:tcPr>
          <w:p w14:paraId="5ECFCEC8" w14:textId="77777777" w:rsidR="00D309EB" w:rsidRPr="00642181" w:rsidRDefault="00D309EB" w:rsidP="00D309EB">
            <w:r w:rsidRPr="00642181">
              <w:t xml:space="preserve">(j)(3) Products which are freestanding, non-portable, and intended to be used in one location and which have operable controls shall comply with the following: Where any operable control is more than 10 inches and not more than 24 inches behind the reference plane, the height </w:t>
            </w:r>
            <w:r w:rsidRPr="00642181">
              <w:lastRenderedPageBreak/>
              <w:t>shall be 46 inches maximum and 15 inches minimum above the floor.</w:t>
            </w:r>
          </w:p>
        </w:tc>
        <w:tc>
          <w:tcPr>
            <w:tcW w:w="2610" w:type="dxa"/>
          </w:tcPr>
          <w:p w14:paraId="653CCAA9" w14:textId="10D0184A" w:rsidR="00D309EB" w:rsidRPr="00642181" w:rsidRDefault="00D309EB" w:rsidP="00D309EB">
            <w:r>
              <w:lastRenderedPageBreak/>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lastRenderedPageBreak/>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6C6B25E3"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74805F3D" w:rsidR="00F34500" w:rsidRPr="00642181" w:rsidRDefault="00150596" w:rsidP="00F34500">
            <w:pPr>
              <w:rPr>
                <w:lang w:eastAsia="ja-JP"/>
              </w:rPr>
            </w:pPr>
            <w:hyperlink r:id="rId13" w:history="1">
              <w:r w:rsidR="0028735C">
                <w:rPr>
                  <w:rStyle w:val="Hyperlink"/>
                  <w:lang w:eastAsia="ja-JP"/>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lastRenderedPageBreak/>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301AC" w14:textId="77777777" w:rsidR="00C740AE" w:rsidRDefault="00C740AE" w:rsidP="00FA0E39">
      <w:r>
        <w:separator/>
      </w:r>
    </w:p>
  </w:endnote>
  <w:endnote w:type="continuationSeparator" w:id="0">
    <w:p w14:paraId="34BB3E8A" w14:textId="77777777" w:rsidR="00C740AE" w:rsidRDefault="00C740AE"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013153E9"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150596">
              <w:rPr>
                <w:noProof/>
                <w:sz w:val="20"/>
                <w:szCs w:val="20"/>
              </w:rPr>
              <w:t>12</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150596">
              <w:rPr>
                <w:noProof/>
                <w:sz w:val="20"/>
                <w:szCs w:val="20"/>
              </w:rPr>
              <w:t>12</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DB10" w14:textId="77777777" w:rsidR="00C740AE" w:rsidRDefault="00C740AE" w:rsidP="00FA0E39">
      <w:r>
        <w:separator/>
      </w:r>
    </w:p>
  </w:footnote>
  <w:footnote w:type="continuationSeparator" w:id="0">
    <w:p w14:paraId="7D4169E2" w14:textId="77777777" w:rsidR="00C740AE" w:rsidRDefault="00C740AE"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115362"/>
    <w:rsid w:val="0011566F"/>
    <w:rsid w:val="001165B9"/>
    <w:rsid w:val="00150596"/>
    <w:rsid w:val="0015412E"/>
    <w:rsid w:val="00176B7F"/>
    <w:rsid w:val="00186A99"/>
    <w:rsid w:val="001A402A"/>
    <w:rsid w:val="001B5BC0"/>
    <w:rsid w:val="001C08BD"/>
    <w:rsid w:val="001C3F94"/>
    <w:rsid w:val="001C50C4"/>
    <w:rsid w:val="001D5A9F"/>
    <w:rsid w:val="001F49E4"/>
    <w:rsid w:val="002155D7"/>
    <w:rsid w:val="00232E09"/>
    <w:rsid w:val="002347C4"/>
    <w:rsid w:val="00246936"/>
    <w:rsid w:val="00265851"/>
    <w:rsid w:val="002663A6"/>
    <w:rsid w:val="002733D9"/>
    <w:rsid w:val="00283B64"/>
    <w:rsid w:val="0028735C"/>
    <w:rsid w:val="00294186"/>
    <w:rsid w:val="002D01C1"/>
    <w:rsid w:val="00322059"/>
    <w:rsid w:val="00335E04"/>
    <w:rsid w:val="0034785B"/>
    <w:rsid w:val="0035207F"/>
    <w:rsid w:val="00384749"/>
    <w:rsid w:val="003A528A"/>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94EB3"/>
    <w:rsid w:val="004A3605"/>
    <w:rsid w:val="004E0654"/>
    <w:rsid w:val="00524EE4"/>
    <w:rsid w:val="00526226"/>
    <w:rsid w:val="00530F53"/>
    <w:rsid w:val="005340C3"/>
    <w:rsid w:val="00546D94"/>
    <w:rsid w:val="005C660E"/>
    <w:rsid w:val="005D0B86"/>
    <w:rsid w:val="005D5296"/>
    <w:rsid w:val="006100FD"/>
    <w:rsid w:val="00642181"/>
    <w:rsid w:val="006769FF"/>
    <w:rsid w:val="00690791"/>
    <w:rsid w:val="006A3F69"/>
    <w:rsid w:val="006B7749"/>
    <w:rsid w:val="006E600C"/>
    <w:rsid w:val="006E6B9A"/>
    <w:rsid w:val="00703C35"/>
    <w:rsid w:val="00704237"/>
    <w:rsid w:val="00720699"/>
    <w:rsid w:val="007306B5"/>
    <w:rsid w:val="00733AE9"/>
    <w:rsid w:val="00742B57"/>
    <w:rsid w:val="007538FC"/>
    <w:rsid w:val="00776E10"/>
    <w:rsid w:val="007C0BCD"/>
    <w:rsid w:val="0080418F"/>
    <w:rsid w:val="00813B69"/>
    <w:rsid w:val="0082497D"/>
    <w:rsid w:val="00840414"/>
    <w:rsid w:val="00875AF1"/>
    <w:rsid w:val="008968AA"/>
    <w:rsid w:val="009116C6"/>
    <w:rsid w:val="00913233"/>
    <w:rsid w:val="00913713"/>
    <w:rsid w:val="00916449"/>
    <w:rsid w:val="009168C4"/>
    <w:rsid w:val="009327BD"/>
    <w:rsid w:val="00932E68"/>
    <w:rsid w:val="00944CF6"/>
    <w:rsid w:val="00947982"/>
    <w:rsid w:val="00954D6A"/>
    <w:rsid w:val="009805B5"/>
    <w:rsid w:val="00995475"/>
    <w:rsid w:val="009B6C9E"/>
    <w:rsid w:val="009C7953"/>
    <w:rsid w:val="009C7ED9"/>
    <w:rsid w:val="00A0458A"/>
    <w:rsid w:val="00A1328D"/>
    <w:rsid w:val="00A149DA"/>
    <w:rsid w:val="00A518C8"/>
    <w:rsid w:val="00A6491F"/>
    <w:rsid w:val="00A83C83"/>
    <w:rsid w:val="00AC0C6F"/>
    <w:rsid w:val="00AD3250"/>
    <w:rsid w:val="00AD4EA9"/>
    <w:rsid w:val="00AF2C3D"/>
    <w:rsid w:val="00B13B9B"/>
    <w:rsid w:val="00B24E9A"/>
    <w:rsid w:val="00B460CA"/>
    <w:rsid w:val="00B57BA7"/>
    <w:rsid w:val="00B90556"/>
    <w:rsid w:val="00BC74A3"/>
    <w:rsid w:val="00BF4F1F"/>
    <w:rsid w:val="00C47B93"/>
    <w:rsid w:val="00C6032D"/>
    <w:rsid w:val="00C740AE"/>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ualstudio.com/team-services/" TargetMode="External"/><Relationship Id="rId13" Type="http://schemas.openxmlformats.org/officeDocument/2006/relationships/hyperlink" Target="https://support.microsoft.com/answerdesk/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VP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accessibility/enterprise-answer-d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accessibility/" TargetMode="External"/><Relationship Id="rId4" Type="http://schemas.openxmlformats.org/officeDocument/2006/relationships/settings" Target="settings.xml"/><Relationship Id="rId9" Type="http://schemas.openxmlformats.org/officeDocument/2006/relationships/hyperlink" Target="https://www.visualstudio.com/team-services/sup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3385</Words>
  <Characters>19297</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2016-12-02T01:02:00Z</dcterms:created>
  <dcterms:modified xsi:type="dcterms:W3CDTF">2016-12-02T01:02:00Z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