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8F31A3" w14:textId="06463383" w:rsidR="004A1735" w:rsidRPr="001747DF" w:rsidRDefault="004A1735" w:rsidP="004C0B72">
      <w:pPr>
        <w:pStyle w:val="WSGSubtitle1"/>
      </w:pPr>
      <w:r w:rsidRPr="001747DF">
        <w:t>Work Smart</w:t>
      </w:r>
      <w:r w:rsidR="009A0173">
        <w:t xml:space="preserve"> by Microsoft IT</w:t>
      </w:r>
    </w:p>
    <w:p w14:paraId="5C8F31A4" w14:textId="39790317" w:rsidR="004A1735" w:rsidRPr="003F5ED0" w:rsidRDefault="00C85F9F" w:rsidP="004A1735">
      <w:pPr>
        <w:pStyle w:val="WSGCoverheadline"/>
      </w:pPr>
      <w:r>
        <w:t xml:space="preserve">Get started: </w:t>
      </w:r>
      <w:r w:rsidR="00A37550" w:rsidRPr="00A37550">
        <w:t>Microsoft Office</w:t>
      </w:r>
      <w:r w:rsidR="00A230F4">
        <w:t> </w:t>
      </w:r>
      <w:r w:rsidR="00A37550" w:rsidRPr="00A37550">
        <w:t xml:space="preserve">2010 </w:t>
      </w:r>
      <w:r w:rsidR="00A37550">
        <w:t>u</w:t>
      </w:r>
      <w:r w:rsidR="00A37550" w:rsidRPr="00A37550">
        <w:t xml:space="preserve">ser </w:t>
      </w:r>
      <w:r w:rsidR="00A37550">
        <w:t>i</w:t>
      </w:r>
      <w:r w:rsidR="00A37550" w:rsidRPr="00A37550">
        <w:t>nterface</w:t>
      </w:r>
    </w:p>
    <w:p w14:paraId="5EAD4C66" w14:textId="4993FAAB" w:rsidR="00A52CF5" w:rsidRDefault="00A52CF5" w:rsidP="00A52CF5">
      <w:pPr>
        <w:pStyle w:val="WSGBodycopy"/>
      </w:pPr>
      <w:r>
        <w:rPr>
          <w:b/>
          <w:bCs/>
          <w:highlight w:val="yellow"/>
        </w:rPr>
        <w:t>Customization note:</w:t>
      </w:r>
      <w:r>
        <w:rPr>
          <w:highlight w:val="yellow"/>
        </w:rPr>
        <w:t xml:space="preserve"> This document contains guidance and/or step-by-step installation instructions that can be reused, customized, or deleted entirely if they do not apply to your organization’s environment or installation scenarios. The text marked by yellow highlighting indicates either customization guidance or organization-specific variables. All of the highlighted text in this document should either be deleted or replaced prior to distribution.</w:t>
      </w:r>
    </w:p>
    <w:p w14:paraId="1C741944" w14:textId="2892EB25" w:rsidR="00A37550" w:rsidRDefault="00A37550" w:rsidP="008F5502">
      <w:pPr>
        <w:pStyle w:val="WSGBodycopy"/>
        <w:rPr>
          <w:rFonts w:eastAsia="Times New Roman"/>
        </w:rPr>
      </w:pPr>
      <w:r w:rsidRPr="00A37550">
        <w:rPr>
          <w:rFonts w:eastAsia="Times New Roman"/>
        </w:rPr>
        <w:t xml:space="preserve">You can use this guide to learn how to use the features of the </w:t>
      </w:r>
      <w:r w:rsidR="005C2493">
        <w:rPr>
          <w:rFonts w:eastAsia="Times New Roman"/>
        </w:rPr>
        <w:t>r</w:t>
      </w:r>
      <w:r w:rsidRPr="00A37550">
        <w:rPr>
          <w:rFonts w:eastAsia="Times New Roman"/>
        </w:rPr>
        <w:t>ibbon</w:t>
      </w:r>
      <w:r w:rsidR="00421F9C">
        <w:rPr>
          <w:rFonts w:eastAsia="Times New Roman"/>
        </w:rPr>
        <w:t xml:space="preserve"> and other elements of the Microsoft Office 2010 user interface (UI)</w:t>
      </w:r>
      <w:r w:rsidRPr="00A37550">
        <w:rPr>
          <w:rFonts w:eastAsia="Times New Roman"/>
        </w:rPr>
        <w:t>.</w:t>
      </w:r>
      <w:bookmarkStart w:id="0" w:name="_GoBack"/>
      <w:bookmarkEnd w:id="0"/>
    </w:p>
    <w:p w14:paraId="5C8F31A8" w14:textId="7A86D479" w:rsidR="008F5502" w:rsidRDefault="00EB015D" w:rsidP="002A0580">
      <w:pPr>
        <w:pStyle w:val="WSGHeading2"/>
      </w:pPr>
      <w:r>
        <w:t>Topics in this</w:t>
      </w:r>
      <w:r w:rsidR="00161A31">
        <w:t xml:space="preserve"> g</w:t>
      </w:r>
      <w:r w:rsidR="004A1735" w:rsidRPr="008F5502">
        <w:t>uide include:</w:t>
      </w:r>
    </w:p>
    <w:p w14:paraId="6D7D4230" w14:textId="46DADACA" w:rsidR="009D7930" w:rsidRPr="009D7930" w:rsidRDefault="009D7930" w:rsidP="009D7930">
      <w:pPr>
        <w:pStyle w:val="WSGBodycopy"/>
      </w:pPr>
      <w:r>
        <w:rPr>
          <w:noProof/>
        </w:rPr>
        <mc:AlternateContent>
          <mc:Choice Requires="wpg">
            <w:drawing>
              <wp:inline distT="0" distB="0" distL="0" distR="0" wp14:anchorId="55084814" wp14:editId="39C21928">
                <wp:extent cx="5168900" cy="2677160"/>
                <wp:effectExtent l="0" t="0" r="0" b="8890"/>
                <wp:docPr id="13" name="Group 13"/>
                <wp:cNvGraphicFramePr/>
                <a:graphic xmlns:a="http://schemas.openxmlformats.org/drawingml/2006/main">
                  <a:graphicData uri="http://schemas.microsoft.com/office/word/2010/wordprocessingGroup">
                    <wpg:wgp>
                      <wpg:cNvGrpSpPr/>
                      <wpg:grpSpPr>
                        <a:xfrm>
                          <a:off x="0" y="0"/>
                          <a:ext cx="5168900" cy="2677160"/>
                          <a:chOff x="0" y="0"/>
                          <a:chExt cx="5168900" cy="2677160"/>
                        </a:xfrm>
                      </wpg:grpSpPr>
                      <wps:wsp>
                        <wps:cNvPr id="19" name="Rectangle 19">
                          <a:hlinkClick r:id="rId11"/>
                        </wps:cNvPr>
                        <wps:cNvSpPr/>
                        <wps:spPr>
                          <a:xfrm>
                            <a:off x="0" y="0"/>
                            <a:ext cx="1663700" cy="822960"/>
                          </a:xfrm>
                          <a:prstGeom prst="rect">
                            <a:avLst/>
                          </a:prstGeom>
                          <a:solidFill>
                            <a:srgbClr val="6821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1920FFC" w14:textId="5A5C1559" w:rsidR="0026058E" w:rsidRPr="00402EDD" w:rsidRDefault="00664DE4" w:rsidP="009D7930">
                              <w:pPr>
                                <w:pStyle w:val="WSGTOC"/>
                                <w:rPr>
                                  <w:color w:val="FFFFFF" w:themeColor="background1"/>
                                </w:rPr>
                              </w:pPr>
                              <w:hyperlink w:anchor="Whatsnew" w:history="1">
                                <w:r w:rsidR="0026058E" w:rsidRPr="00402EDD">
                                  <w:rPr>
                                    <w:rStyle w:val="Hyperlink"/>
                                    <w:color w:val="FFFFFF" w:themeColor="background1"/>
                                    <w:u w:val="none"/>
                                  </w:rPr>
                                  <w:t xml:space="preserve">What’s new in </w:t>
                                </w:r>
                                <w:r w:rsidR="00B7301A">
                                  <w:rPr>
                                    <w:rStyle w:val="Hyperlink"/>
                                    <w:color w:val="FFFFFF" w:themeColor="background1"/>
                                    <w:u w:val="none"/>
                                  </w:rPr>
                                  <w:t xml:space="preserve">the </w:t>
                                </w:r>
                                <w:r w:rsidR="0026058E" w:rsidRPr="00402EDD">
                                  <w:rPr>
                                    <w:rStyle w:val="Hyperlink"/>
                                    <w:color w:val="FFFFFF" w:themeColor="background1"/>
                                    <w:u w:val="none"/>
                                  </w:rPr>
                                  <w:t>Office</w:t>
                                </w:r>
                                <w:r w:rsidR="00B7301A">
                                  <w:rPr>
                                    <w:rStyle w:val="Hyperlink"/>
                                    <w:color w:val="FFFFFF" w:themeColor="background1"/>
                                    <w:u w:val="none"/>
                                  </w:rPr>
                                  <w:t> </w:t>
                                </w:r>
                                <w:r w:rsidR="0026058E" w:rsidRPr="00402EDD">
                                  <w:rPr>
                                    <w:rStyle w:val="Hyperlink"/>
                                    <w:color w:val="FFFFFF" w:themeColor="background1"/>
                                    <w:u w:val="none"/>
                                  </w:rPr>
                                  <w:t>2010 user interface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Rectangle 4">
                          <a:hlinkClick r:id="rId11"/>
                        </wps:cNvPr>
                        <wps:cNvSpPr/>
                        <wps:spPr>
                          <a:xfrm>
                            <a:off x="1752600" y="0"/>
                            <a:ext cx="1663700" cy="822960"/>
                          </a:xfrm>
                          <a:prstGeom prst="rect">
                            <a:avLst/>
                          </a:prstGeom>
                          <a:solidFill>
                            <a:srgbClr val="6821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7B7BEAEB" w14:textId="19ABE734" w:rsidR="0026058E" w:rsidRPr="00402EDD" w:rsidRDefault="00664DE4" w:rsidP="009D7930">
                              <w:pPr>
                                <w:pStyle w:val="WSGTOC"/>
                                <w:rPr>
                                  <w:color w:val="FFFFFF" w:themeColor="background1"/>
                                </w:rPr>
                              </w:pPr>
                              <w:hyperlink w:anchor="Navigate" w:history="1">
                                <w:r w:rsidR="0026058E" w:rsidRPr="00402EDD">
                                  <w:rPr>
                                    <w:rStyle w:val="Hyperlink"/>
                                    <w:color w:val="FFFFFF" w:themeColor="background1"/>
                                    <w:u w:val="none"/>
                                  </w:rPr>
                                  <w:t>Navigat</w:t>
                                </w:r>
                                <w:r w:rsidR="00B7301A">
                                  <w:rPr>
                                    <w:rStyle w:val="Hyperlink"/>
                                    <w:color w:val="FFFFFF" w:themeColor="background1"/>
                                    <w:u w:val="none"/>
                                  </w:rPr>
                                  <w:t>ing</w:t>
                                </w:r>
                                <w:r w:rsidR="0026058E" w:rsidRPr="00402EDD">
                                  <w:rPr>
                                    <w:rStyle w:val="Hyperlink"/>
                                    <w:color w:val="FFFFFF" w:themeColor="background1"/>
                                    <w:u w:val="none"/>
                                  </w:rPr>
                                  <w:t xml:space="preserve"> the Office 2010 user interface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Rectangle 5">
                          <a:hlinkClick r:id="rId11"/>
                        </wps:cNvPr>
                        <wps:cNvSpPr/>
                        <wps:spPr>
                          <a:xfrm>
                            <a:off x="3505200" y="0"/>
                            <a:ext cx="1663700" cy="822960"/>
                          </a:xfrm>
                          <a:prstGeom prst="rect">
                            <a:avLst/>
                          </a:prstGeom>
                          <a:solidFill>
                            <a:srgbClr val="6821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5BF0384C" w14:textId="64A32D4A" w:rsidR="0026058E" w:rsidRPr="00402EDD" w:rsidRDefault="00664DE4" w:rsidP="009D7930">
                              <w:pPr>
                                <w:pStyle w:val="WSGTOC"/>
                                <w:rPr>
                                  <w:color w:val="FFFFFF" w:themeColor="background1"/>
                                </w:rPr>
                              </w:pPr>
                              <w:hyperlink w:anchor="understandtheribbon" w:history="1">
                                <w:r w:rsidR="0026058E" w:rsidRPr="00402EDD">
                                  <w:rPr>
                                    <w:rStyle w:val="Hyperlink"/>
                                    <w:color w:val="FFFFFF" w:themeColor="background1"/>
                                    <w:u w:val="none"/>
                                  </w:rPr>
                                  <w:t>Understand</w:t>
                                </w:r>
                                <w:r w:rsidR="00B7301A">
                                  <w:rPr>
                                    <w:rStyle w:val="Hyperlink"/>
                                    <w:color w:val="FFFFFF" w:themeColor="background1"/>
                                    <w:u w:val="none"/>
                                  </w:rPr>
                                  <w:t>ing</w:t>
                                </w:r>
                                <w:r w:rsidR="0026058E" w:rsidRPr="00402EDD">
                                  <w:rPr>
                                    <w:rStyle w:val="Hyperlink"/>
                                    <w:color w:val="FFFFFF" w:themeColor="background1"/>
                                    <w:u w:val="none"/>
                                  </w:rPr>
                                  <w:t xml:space="preserve"> the Ribbon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angle 6">
                          <a:hlinkClick r:id="rId11"/>
                        </wps:cNvPr>
                        <wps:cNvSpPr/>
                        <wps:spPr>
                          <a:xfrm>
                            <a:off x="0" y="933450"/>
                            <a:ext cx="1663700" cy="822960"/>
                          </a:xfrm>
                          <a:prstGeom prst="rect">
                            <a:avLst/>
                          </a:prstGeom>
                          <a:solidFill>
                            <a:srgbClr val="6821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29ACB06D" w14:textId="630D690A" w:rsidR="0026058E" w:rsidRPr="00402EDD" w:rsidRDefault="00664DE4" w:rsidP="009D7930">
                              <w:pPr>
                                <w:pStyle w:val="WSGTOC"/>
                                <w:rPr>
                                  <w:color w:val="FFFFFF" w:themeColor="background1"/>
                                </w:rPr>
                              </w:pPr>
                              <w:hyperlink w:anchor="understandthequickaccesstoolbar" w:history="1">
                                <w:r w:rsidR="0026058E" w:rsidRPr="00402EDD">
                                  <w:rPr>
                                    <w:rStyle w:val="Hyperlink"/>
                                    <w:color w:val="FFFFFF" w:themeColor="background1"/>
                                    <w:u w:val="none"/>
                                  </w:rPr>
                                  <w:t>Understand</w:t>
                                </w:r>
                                <w:r w:rsidR="00B7301A">
                                  <w:rPr>
                                    <w:rStyle w:val="Hyperlink"/>
                                    <w:color w:val="FFFFFF" w:themeColor="background1"/>
                                    <w:u w:val="none"/>
                                  </w:rPr>
                                  <w:t>ing</w:t>
                                </w:r>
                                <w:r w:rsidR="0026058E" w:rsidRPr="00402EDD">
                                  <w:rPr>
                                    <w:rStyle w:val="Hyperlink"/>
                                    <w:color w:val="FFFFFF" w:themeColor="background1"/>
                                    <w:u w:val="none"/>
                                  </w:rPr>
                                  <w:t xml:space="preserve"> the Quick Access Toolbar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Rectangle 7">
                          <a:hlinkClick r:id="rId11"/>
                        </wps:cNvPr>
                        <wps:cNvSpPr/>
                        <wps:spPr>
                          <a:xfrm>
                            <a:off x="1752600" y="933450"/>
                            <a:ext cx="1663700" cy="822960"/>
                          </a:xfrm>
                          <a:prstGeom prst="rect">
                            <a:avLst/>
                          </a:prstGeom>
                          <a:solidFill>
                            <a:srgbClr val="6821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60F8FFE4" w14:textId="148399D3" w:rsidR="0026058E" w:rsidRPr="00402EDD" w:rsidRDefault="00664DE4" w:rsidP="009D7930">
                              <w:pPr>
                                <w:pStyle w:val="WSGTOC"/>
                                <w:rPr>
                                  <w:color w:val="FFFFFF" w:themeColor="background1"/>
                                </w:rPr>
                              </w:pPr>
                              <w:hyperlink w:anchor="UnderstandBackstageview" w:history="1">
                                <w:r w:rsidR="0026058E" w:rsidRPr="00402EDD">
                                  <w:rPr>
                                    <w:rStyle w:val="Hyperlink"/>
                                    <w:color w:val="FFFFFF" w:themeColor="background1"/>
                                    <w:u w:val="none"/>
                                  </w:rPr>
                                  <w:t>Understand</w:t>
                                </w:r>
                                <w:r w:rsidR="00B7301A">
                                  <w:rPr>
                                    <w:rStyle w:val="Hyperlink"/>
                                    <w:color w:val="FFFFFF" w:themeColor="background1"/>
                                    <w:u w:val="none"/>
                                  </w:rPr>
                                  <w:t>ing</w:t>
                                </w:r>
                                <w:r w:rsidR="0026058E" w:rsidRPr="00402EDD">
                                  <w:rPr>
                                    <w:rStyle w:val="Hyperlink"/>
                                    <w:color w:val="FFFFFF" w:themeColor="background1"/>
                                    <w:u w:val="none"/>
                                  </w:rPr>
                                  <w:t xml:space="preserve"> the Backstage view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8">
                          <a:hlinkClick r:id="rId11"/>
                        </wps:cNvPr>
                        <wps:cNvSpPr/>
                        <wps:spPr>
                          <a:xfrm>
                            <a:off x="3505200" y="933450"/>
                            <a:ext cx="1663700" cy="822960"/>
                          </a:xfrm>
                          <a:prstGeom prst="rect">
                            <a:avLst/>
                          </a:prstGeom>
                          <a:solidFill>
                            <a:srgbClr val="6821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4B7DB3CE" w14:textId="72D170A2" w:rsidR="0026058E" w:rsidRPr="00402EDD" w:rsidRDefault="00C67BD7" w:rsidP="009D7930">
                              <w:pPr>
                                <w:pStyle w:val="WSGTOC"/>
                                <w:rPr>
                                  <w:color w:val="FFFFFF" w:themeColor="background1"/>
                                </w:rPr>
                              </w:pPr>
                              <w:r>
                                <w:t xml:space="preserve">Formatting </w:t>
                              </w:r>
                              <w:r w:rsidR="00F66383">
                                <w:t xml:space="preserve">pasted </w:t>
                              </w:r>
                              <w:r>
                                <w:t xml:space="preserve">content by using </w:t>
                              </w:r>
                              <w:hyperlink w:anchor="UnderstandPasteLivePreview" w:history="1">
                                <w:r w:rsidR="0026058E" w:rsidRPr="00402EDD">
                                  <w:rPr>
                                    <w:rStyle w:val="Hyperlink"/>
                                    <w:color w:val="FFFFFF" w:themeColor="background1"/>
                                    <w:u w:val="none"/>
                                  </w:rPr>
                                  <w:t>Paste Live Preview</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Rectangle 11">
                          <a:hlinkClick r:id="rId11"/>
                        </wps:cNvPr>
                        <wps:cNvSpPr/>
                        <wps:spPr>
                          <a:xfrm>
                            <a:off x="1758950" y="1854200"/>
                            <a:ext cx="1663700" cy="822960"/>
                          </a:xfrm>
                          <a:prstGeom prst="rect">
                            <a:avLst/>
                          </a:prstGeom>
                          <a:solidFill>
                            <a:srgbClr val="6821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3067C7D8" w14:textId="77777777" w:rsidR="0026058E" w:rsidRPr="00402EDD" w:rsidRDefault="00664DE4" w:rsidP="009D7930">
                              <w:pPr>
                                <w:pStyle w:val="WSGTOC"/>
                                <w:rPr>
                                  <w:color w:val="FFFFFF" w:themeColor="background1"/>
                                </w:rPr>
                              </w:pPr>
                              <w:hyperlink w:anchor="formoreinformation" w:history="1">
                                <w:r w:rsidR="0026058E" w:rsidRPr="00402EDD">
                                  <w:rPr>
                                    <w:rStyle w:val="Hyperlink"/>
                                    <w:color w:val="FFFFFF" w:themeColor="background1"/>
                                    <w:u w:val="none"/>
                                  </w:rPr>
                                  <w:t>For more information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Rectangle 12">
                          <a:hlinkClick r:id="rId11"/>
                        </wps:cNvPr>
                        <wps:cNvSpPr/>
                        <wps:spPr>
                          <a:xfrm>
                            <a:off x="0" y="1854200"/>
                            <a:ext cx="1663700" cy="822960"/>
                          </a:xfrm>
                          <a:prstGeom prst="rect">
                            <a:avLst/>
                          </a:prstGeom>
                          <a:solidFill>
                            <a:srgbClr val="68217A"/>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txbx>
                          <w:txbxContent>
                            <w:p w14:paraId="186A736D" w14:textId="67DAE046" w:rsidR="0026058E" w:rsidRPr="00402EDD" w:rsidRDefault="00664DE4" w:rsidP="009D7930">
                              <w:pPr>
                                <w:pStyle w:val="WSGTOC"/>
                                <w:rPr>
                                  <w:color w:val="FFFFFF" w:themeColor="background1"/>
                                </w:rPr>
                              </w:pPr>
                              <w:hyperlink w:anchor="UseHelp" w:history="1">
                                <w:r w:rsidR="0026058E" w:rsidRPr="00402EDD">
                                  <w:rPr>
                                    <w:rStyle w:val="Hyperlink"/>
                                    <w:color w:val="FFFFFF" w:themeColor="background1"/>
                                    <w:u w:val="none"/>
                                  </w:rPr>
                                  <w:t>Us</w:t>
                                </w:r>
                                <w:r w:rsidR="00B7301A">
                                  <w:rPr>
                                    <w:rStyle w:val="Hyperlink"/>
                                    <w:color w:val="FFFFFF" w:themeColor="background1"/>
                                    <w:u w:val="none"/>
                                  </w:rPr>
                                  <w:t>ing</w:t>
                                </w:r>
                                <w:r w:rsidR="0026058E" w:rsidRPr="00402EDD">
                                  <w:rPr>
                                    <w:rStyle w:val="Hyperlink"/>
                                    <w:color w:val="FFFFFF" w:themeColor="background1"/>
                                    <w:u w:val="none"/>
                                  </w:rPr>
                                  <w:t xml:space="preserve"> Microsoft Office Help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5084814" id="Group 13" o:spid="_x0000_s1026" style="width:407pt;height:210.8pt;mso-position-horizontal-relative:char;mso-position-vertical-relative:line" coordsize="51689,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">
                <v:rect id="Rectangle 19" o:spid="_x0000_s1027" href="#_Practical_applications_for" style="position:absolute;width:16637;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ov78A&#10;AADbAAAADwAAAGRycy9kb3ducmV2LnhtbERPS4vCMBC+C/sfwizsTVMFRatRRHBxvfnYPQ/J2BaT&#10;SW2yWv+9EQRv8/E9Z7ZonRVXakLlWUG/l4Eg1t5UXCg4HtbdMYgQkQ1az6TgTgEW84/ODHPjb7yj&#10;6z4WIoVwyFFBGWOdSxl0SQ5Dz9fEiTv5xmFMsCmkafCWwp2VgywbSYcVp4YSa1qVpM/7f6fgst0Y&#10;XevD6PtvSLH6/bFyuLRKfX22yymISG18i1/ujUnzJ/D8JR0g5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Oii/vwAAANsAAAAPAAAAAAAAAAAAAAAAAJgCAABkcnMvZG93bnJl&#10;di54bWxQSwUGAAAAAAQABAD1AAAAhAMAAAAA&#10;" o:button="t" fillcolor="#68217a" stroked="f" strokeweight=".5pt">
                  <v:fill o:detectmouseclick="t"/>
                  <v:textbox>
                    <w:txbxContent>
                      <w:p w14:paraId="21920FFC" w14:textId="5A5C1559" w:rsidR="0026058E" w:rsidRPr="00402EDD" w:rsidRDefault="00664DE4" w:rsidP="009D7930">
                        <w:pPr>
                          <w:pStyle w:val="WSGTOC"/>
                          <w:rPr>
                            <w:color w:val="FFFFFF" w:themeColor="background1"/>
                          </w:rPr>
                        </w:pPr>
                        <w:hyperlink w:anchor="Whatsnew" w:history="1">
                          <w:r w:rsidR="0026058E" w:rsidRPr="00402EDD">
                            <w:rPr>
                              <w:rStyle w:val="Hyperlink"/>
                              <w:color w:val="FFFFFF" w:themeColor="background1"/>
                              <w:u w:val="none"/>
                            </w:rPr>
                            <w:t xml:space="preserve">What’s new in </w:t>
                          </w:r>
                          <w:r w:rsidR="00B7301A">
                            <w:rPr>
                              <w:rStyle w:val="Hyperlink"/>
                              <w:color w:val="FFFFFF" w:themeColor="background1"/>
                              <w:u w:val="none"/>
                            </w:rPr>
                            <w:t xml:space="preserve">the </w:t>
                          </w:r>
                          <w:r w:rsidR="0026058E" w:rsidRPr="00402EDD">
                            <w:rPr>
                              <w:rStyle w:val="Hyperlink"/>
                              <w:color w:val="FFFFFF" w:themeColor="background1"/>
                              <w:u w:val="none"/>
                            </w:rPr>
                            <w:t>Office</w:t>
                          </w:r>
                          <w:r w:rsidR="00B7301A">
                            <w:rPr>
                              <w:rStyle w:val="Hyperlink"/>
                              <w:color w:val="FFFFFF" w:themeColor="background1"/>
                              <w:u w:val="none"/>
                            </w:rPr>
                            <w:t> </w:t>
                          </w:r>
                          <w:r w:rsidR="0026058E" w:rsidRPr="00402EDD">
                            <w:rPr>
                              <w:rStyle w:val="Hyperlink"/>
                              <w:color w:val="FFFFFF" w:themeColor="background1"/>
                              <w:u w:val="none"/>
                            </w:rPr>
                            <w:t>2010 user interface</w:t>
                          </w:r>
                        </w:hyperlink>
                      </w:p>
                    </w:txbxContent>
                  </v:textbox>
                </v:rect>
                <v:rect id="Rectangle 4" o:spid="_x0000_s1028" href="#_Practical_applications_for" style="position:absolute;left:17526;width:16637;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ZKMIA&#10;AADaAAAADwAAAGRycy9kb3ducmV2LnhtbESPQWvCQBSE7wX/w/KE3pqNpZESXUWEiu2tpnp+7D6T&#10;4O7bmF1N+u+7hUKPw8x8wyzXo7PiTn1oPSuYZTkIYu1Ny7WCr+rt6RVEiMgGrWdS8E0B1qvJwxJL&#10;4wf+pPsh1iJBOJSooImxK6UMuiGHIfMdcfLOvncYk+xraXocEtxZ+Zznc+mw5bTQYEfbhvTlcHMK&#10;rh97oztdzXengmJ7fLey2FilHqfjZgEi0hj/w3/tvVHwAr9X0g2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R9kowgAAANoAAAAPAAAAAAAAAAAAAAAAAJgCAABkcnMvZG93&#10;bnJldi54bWxQSwUGAAAAAAQABAD1AAAAhwMAAAAA&#10;" o:button="t" fillcolor="#68217a" stroked="f" strokeweight=".5pt">
                  <v:fill o:detectmouseclick="t"/>
                  <v:textbox>
                    <w:txbxContent>
                      <w:p w14:paraId="7B7BEAEB" w14:textId="19ABE734" w:rsidR="0026058E" w:rsidRPr="00402EDD" w:rsidRDefault="00664DE4" w:rsidP="009D7930">
                        <w:pPr>
                          <w:pStyle w:val="WSGTOC"/>
                          <w:rPr>
                            <w:color w:val="FFFFFF" w:themeColor="background1"/>
                          </w:rPr>
                        </w:pPr>
                        <w:hyperlink w:anchor="Navigate" w:history="1">
                          <w:r w:rsidR="0026058E" w:rsidRPr="00402EDD">
                            <w:rPr>
                              <w:rStyle w:val="Hyperlink"/>
                              <w:color w:val="FFFFFF" w:themeColor="background1"/>
                              <w:u w:val="none"/>
                            </w:rPr>
                            <w:t>Navigat</w:t>
                          </w:r>
                          <w:r w:rsidR="00B7301A">
                            <w:rPr>
                              <w:rStyle w:val="Hyperlink"/>
                              <w:color w:val="FFFFFF" w:themeColor="background1"/>
                              <w:u w:val="none"/>
                            </w:rPr>
                            <w:t>ing</w:t>
                          </w:r>
                          <w:r w:rsidR="0026058E" w:rsidRPr="00402EDD">
                            <w:rPr>
                              <w:rStyle w:val="Hyperlink"/>
                              <w:color w:val="FFFFFF" w:themeColor="background1"/>
                              <w:u w:val="none"/>
                            </w:rPr>
                            <w:t xml:space="preserve"> the Office 2010 user interface</w:t>
                          </w:r>
                        </w:hyperlink>
                      </w:p>
                    </w:txbxContent>
                  </v:textbox>
                </v:rect>
                <v:rect id="Rectangle 5" o:spid="_x0000_s1029" href="#_Practical_applications_for" style="position:absolute;left:35052;width:16637;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t8s8EA&#10;AADaAAAADwAAAGRycy9kb3ducmV2LnhtbESPQWsCMRSE70L/Q3iF3txsCytlu1FEUKy3qu35kbzu&#10;LiYv2yTV9d83gtDjMDPfMM1idFacKcTes4LnogRBrL3puVVwPKynryBiQjZoPZOCK0VYzB8mDdbG&#10;X/iDzvvUigzhWKOCLqWhljLqjhzGwg/E2fv2wWHKMrTSBLxkuLPypSxn0mHPeaHDgVYd6dP+1yn4&#10;2W2NHvRhtvmqKPWf71ZWS6vU0+O4fAORaEz/4Xt7axRUcLuSb4C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LfLPBAAAA2gAAAA8AAAAAAAAAAAAAAAAAmAIAAGRycy9kb3du&#10;cmV2LnhtbFBLBQYAAAAABAAEAPUAAACGAwAAAAA=&#10;" o:button="t" fillcolor="#68217a" stroked="f" strokeweight=".5pt">
                  <v:fill o:detectmouseclick="t"/>
                  <v:textbox>
                    <w:txbxContent>
                      <w:p w14:paraId="5BF0384C" w14:textId="64A32D4A" w:rsidR="0026058E" w:rsidRPr="00402EDD" w:rsidRDefault="00664DE4" w:rsidP="009D7930">
                        <w:pPr>
                          <w:pStyle w:val="WSGTOC"/>
                          <w:rPr>
                            <w:color w:val="FFFFFF" w:themeColor="background1"/>
                          </w:rPr>
                        </w:pPr>
                        <w:hyperlink w:anchor="understandtheribbon" w:history="1">
                          <w:r w:rsidR="0026058E" w:rsidRPr="00402EDD">
                            <w:rPr>
                              <w:rStyle w:val="Hyperlink"/>
                              <w:color w:val="FFFFFF" w:themeColor="background1"/>
                              <w:u w:val="none"/>
                            </w:rPr>
                            <w:t>Understand</w:t>
                          </w:r>
                          <w:r w:rsidR="00B7301A">
                            <w:rPr>
                              <w:rStyle w:val="Hyperlink"/>
                              <w:color w:val="FFFFFF" w:themeColor="background1"/>
                              <w:u w:val="none"/>
                            </w:rPr>
                            <w:t>ing</w:t>
                          </w:r>
                          <w:r w:rsidR="0026058E" w:rsidRPr="00402EDD">
                            <w:rPr>
                              <w:rStyle w:val="Hyperlink"/>
                              <w:color w:val="FFFFFF" w:themeColor="background1"/>
                              <w:u w:val="none"/>
                            </w:rPr>
                            <w:t xml:space="preserve"> the Ribbon</w:t>
                          </w:r>
                        </w:hyperlink>
                      </w:p>
                    </w:txbxContent>
                  </v:textbox>
                </v:rect>
                <v:rect id="Rectangle 6" o:spid="_x0000_s1030" href="#_Practical_applications_for" style="position:absolute;top:9334;width:16637;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nixMAA&#10;AADaAAAADwAAAGRycy9kb3ducmV2LnhtbESPT4vCMBTE7wt+h/AEb2vqgkWqUUTYRb359/xInm0x&#10;ealNVuu3NwsLHoeZ+Q0zW3TOiju1ofasYDTMQBBrb2ouFRwP358TECEiG7SeScGTAizmvY8ZFsY/&#10;eEf3fSxFgnAoUEEVY1NIGXRFDsPQN8TJu/jWYUyyLaVp8ZHgzsqvLMulw5rTQoUNrSrS1/2vU3Db&#10;ro1u9CH/OY8p1qeNleOlVWrQ75ZTEJG6+A7/t9dGQQ5/V9IN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9nixMAAAADaAAAADwAAAAAAAAAAAAAAAACYAgAAZHJzL2Rvd25y&#10;ZXYueG1sUEsFBgAAAAAEAAQA9QAAAIUDAAAAAA==&#10;" o:button="t" fillcolor="#68217a" stroked="f" strokeweight=".5pt">
                  <v:fill o:detectmouseclick="t"/>
                  <v:textbox>
                    <w:txbxContent>
                      <w:p w14:paraId="29ACB06D" w14:textId="630D690A" w:rsidR="0026058E" w:rsidRPr="00402EDD" w:rsidRDefault="00664DE4" w:rsidP="009D7930">
                        <w:pPr>
                          <w:pStyle w:val="WSGTOC"/>
                          <w:rPr>
                            <w:color w:val="FFFFFF" w:themeColor="background1"/>
                          </w:rPr>
                        </w:pPr>
                        <w:hyperlink w:anchor="understandthequickaccesstoolbar" w:history="1">
                          <w:r w:rsidR="0026058E" w:rsidRPr="00402EDD">
                            <w:rPr>
                              <w:rStyle w:val="Hyperlink"/>
                              <w:color w:val="FFFFFF" w:themeColor="background1"/>
                              <w:u w:val="none"/>
                            </w:rPr>
                            <w:t>Understand</w:t>
                          </w:r>
                          <w:r w:rsidR="00B7301A">
                            <w:rPr>
                              <w:rStyle w:val="Hyperlink"/>
                              <w:color w:val="FFFFFF" w:themeColor="background1"/>
                              <w:u w:val="none"/>
                            </w:rPr>
                            <w:t>ing</w:t>
                          </w:r>
                          <w:r w:rsidR="0026058E" w:rsidRPr="00402EDD">
                            <w:rPr>
                              <w:rStyle w:val="Hyperlink"/>
                              <w:color w:val="FFFFFF" w:themeColor="background1"/>
                              <w:u w:val="none"/>
                            </w:rPr>
                            <w:t xml:space="preserve"> the Quick Access Toolbar</w:t>
                          </w:r>
                        </w:hyperlink>
                      </w:p>
                    </w:txbxContent>
                  </v:textbox>
                </v:rect>
                <v:rect id="Rectangle 7" o:spid="_x0000_s1031" href="#_Practical_applications_for" style="position:absolute;left:17526;top:9334;width:16637;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HX8EA&#10;AADaAAAADwAAAGRycy9kb3ducmV2LnhtbESPS4sCMRCE78L+h9ALe9OMgg9Go4jg4nrzsXtuknZm&#10;MOmMk6yO/94Igseiqr6iZovWWXGlJlSeFfR7GQhi7U3FhYLjYd2dgAgR2aD1TAruFGAx/+jMMDf+&#10;xju67mMhEoRDjgrKGOtcyqBLchh6viZO3sk3DmOSTSFNg7cEd1YOsmwkHVacFkqsaVWSPu//nYLL&#10;dmN0rQ+j778hxer3x8rh0ir19dkupyAitfEdfrU3RsEYnlfSDZ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CVR1/BAAAA2gAAAA8AAAAAAAAAAAAAAAAAmAIAAGRycy9kb3du&#10;cmV2LnhtbFBLBQYAAAAABAAEAPUAAACGAwAAAAA=&#10;" o:button="t" fillcolor="#68217a" stroked="f" strokeweight=".5pt">
                  <v:fill o:detectmouseclick="t"/>
                  <v:textbox>
                    <w:txbxContent>
                      <w:p w14:paraId="60F8FFE4" w14:textId="148399D3" w:rsidR="0026058E" w:rsidRPr="00402EDD" w:rsidRDefault="00664DE4" w:rsidP="009D7930">
                        <w:pPr>
                          <w:pStyle w:val="WSGTOC"/>
                          <w:rPr>
                            <w:color w:val="FFFFFF" w:themeColor="background1"/>
                          </w:rPr>
                        </w:pPr>
                        <w:hyperlink w:anchor="UnderstandBackstageview" w:history="1">
                          <w:r w:rsidR="0026058E" w:rsidRPr="00402EDD">
                            <w:rPr>
                              <w:rStyle w:val="Hyperlink"/>
                              <w:color w:val="FFFFFF" w:themeColor="background1"/>
                              <w:u w:val="none"/>
                            </w:rPr>
                            <w:t>Understand</w:t>
                          </w:r>
                          <w:r w:rsidR="00B7301A">
                            <w:rPr>
                              <w:rStyle w:val="Hyperlink"/>
                              <w:color w:val="FFFFFF" w:themeColor="background1"/>
                              <w:u w:val="none"/>
                            </w:rPr>
                            <w:t>ing</w:t>
                          </w:r>
                          <w:r w:rsidR="0026058E" w:rsidRPr="00402EDD">
                            <w:rPr>
                              <w:rStyle w:val="Hyperlink"/>
                              <w:color w:val="FFFFFF" w:themeColor="background1"/>
                              <w:u w:val="none"/>
                            </w:rPr>
                            <w:t xml:space="preserve"> the Backstage view</w:t>
                          </w:r>
                        </w:hyperlink>
                      </w:p>
                    </w:txbxContent>
                  </v:textbox>
                </v:rect>
                <v:rect id="Rectangle 8" o:spid="_x0000_s1032" href="#_Practical_applications_for" style="position:absolute;left:35052;top:9334;width:16637;height:8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TLbwA&#10;AADaAAAADwAAAGRycy9kb3ducmV2LnhtbERPy4rCMBTdD/gP4QruxtQBRapRRHBQdz7Xl+TaFpOb&#10;2kStf28WgsvDeU/nrbPiQU2oPCsY9DMQxNqbigsFx8PqdwwiRGSD1jMpeFGA+azzM8Xc+Cfv6LGP&#10;hUghHHJUUMZY51IGXZLD0Pc1ceIuvnEYE2wKaRp8pnBn5V+WjaTDilNDiTUtS9LX/d0puG3XRtf6&#10;MPo/DylWp42Vw4VVqtdtFxMQkdr4FX/ca6MgbU1X0g2Qsz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CtMtvAAAANoAAAAPAAAAAAAAAAAAAAAAAJgCAABkcnMvZG93bnJldi54&#10;bWxQSwUGAAAAAAQABAD1AAAAgQMAAAAA&#10;" o:button="t" fillcolor="#68217a" stroked="f" strokeweight=".5pt">
                  <v:fill o:detectmouseclick="t"/>
                  <v:textbox>
                    <w:txbxContent>
                      <w:p w14:paraId="4B7DB3CE" w14:textId="72D170A2" w:rsidR="0026058E" w:rsidRPr="00402EDD" w:rsidRDefault="00C67BD7" w:rsidP="009D7930">
                        <w:pPr>
                          <w:pStyle w:val="WSGTOC"/>
                          <w:rPr>
                            <w:color w:val="FFFFFF" w:themeColor="background1"/>
                          </w:rPr>
                        </w:pPr>
                        <w:r>
                          <w:t xml:space="preserve">Formatting </w:t>
                        </w:r>
                        <w:r w:rsidR="00F66383">
                          <w:t xml:space="preserve">pasted </w:t>
                        </w:r>
                        <w:r>
                          <w:t xml:space="preserve">content by using </w:t>
                        </w:r>
                        <w:hyperlink w:anchor="UnderstandPasteLivePreview" w:history="1">
                          <w:r w:rsidR="0026058E" w:rsidRPr="00402EDD">
                            <w:rPr>
                              <w:rStyle w:val="Hyperlink"/>
                              <w:color w:val="FFFFFF" w:themeColor="background1"/>
                              <w:u w:val="none"/>
                            </w:rPr>
                            <w:t>Paste Live Preview</w:t>
                          </w:r>
                        </w:hyperlink>
                      </w:p>
                    </w:txbxContent>
                  </v:textbox>
                </v:rect>
                <v:rect id="Rectangle 11" o:spid="_x0000_s1033" href="#_Practical_applications_for" style="position:absolute;left:17589;top:18542;width:16637;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kucAA&#10;AADbAAAADwAAAGRycy9kb3ducmV2LnhtbERP32vCMBB+H+x/CCf4NtMKyuiMIsJG9W267flIzraY&#10;XLomtvW/XwRhb/fx/bzVZnRW9NSFxrOCfJaBINbeNFwp+Dq9v7yCCBHZoPVMCm4UYLN+flphYfzA&#10;n9QfYyVSCIcCFdQxtoWUQdfkMMx8S5y4s+8cxgS7SpoOhxTurJxn2VI6bDg11NjSriZ9OV6dgt9D&#10;aXSrT8uPnwXF5ntv5WJrlZpOxu0biEhj/Bc/3KVJ83O4/5IO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wkucAAAADbAAAADwAAAAAAAAAAAAAAAACYAgAAZHJzL2Rvd25y&#10;ZXYueG1sUEsFBgAAAAAEAAQA9QAAAIUDAAAAAA==&#10;" o:button="t" fillcolor="#68217a" stroked="f" strokeweight=".5pt">
                  <v:fill o:detectmouseclick="t"/>
                  <v:textbox>
                    <w:txbxContent>
                      <w:p w14:paraId="3067C7D8" w14:textId="77777777" w:rsidR="0026058E" w:rsidRPr="00402EDD" w:rsidRDefault="00664DE4" w:rsidP="009D7930">
                        <w:pPr>
                          <w:pStyle w:val="WSGTOC"/>
                          <w:rPr>
                            <w:color w:val="FFFFFF" w:themeColor="background1"/>
                          </w:rPr>
                        </w:pPr>
                        <w:hyperlink w:anchor="formoreinformation" w:history="1">
                          <w:r w:rsidR="0026058E" w:rsidRPr="00402EDD">
                            <w:rPr>
                              <w:rStyle w:val="Hyperlink"/>
                              <w:color w:val="FFFFFF" w:themeColor="background1"/>
                              <w:u w:val="none"/>
                            </w:rPr>
                            <w:t>For more information</w:t>
                          </w:r>
                        </w:hyperlink>
                      </w:p>
                    </w:txbxContent>
                  </v:textbox>
                </v:rect>
                <v:rect id="Rectangle 12" o:spid="_x0000_s1034" href="#_Practical_applications_for" style="position:absolute;top:18542;width:16637;height:8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6zr4A&#10;AADbAAAADwAAAGRycy9kb3ducmV2LnhtbERPS4vCMBC+C/sfwizszaYKinSNIoLievO15yEZ22Iy&#10;qU3U+u/NwoK3+fieM513zoo7taH2rGCQ5SCItTc1lwqOh1V/AiJEZIPWMyl4UoD57KM3xcL4B+/o&#10;vo+lSCEcClRQxdgUUgZdkcOQ+YY4cWffOowJtqU0LT5SuLNymOdj6bDm1FBhQ8uK9GV/cwqu243R&#10;jT6M178jivXpx8rRwir19dktvkFE6uJb/O/emDR/CH+/pAPk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eus6+AAAA2wAAAA8AAAAAAAAAAAAAAAAAmAIAAGRycy9kb3ducmV2&#10;LnhtbFBLBQYAAAAABAAEAPUAAACDAwAAAAA=&#10;" o:button="t" fillcolor="#68217a" stroked="f" strokeweight=".5pt">
                  <v:fill o:detectmouseclick="t"/>
                  <v:textbox>
                    <w:txbxContent>
                      <w:p w14:paraId="186A736D" w14:textId="67DAE046" w:rsidR="0026058E" w:rsidRPr="00402EDD" w:rsidRDefault="00664DE4" w:rsidP="009D7930">
                        <w:pPr>
                          <w:pStyle w:val="WSGTOC"/>
                          <w:rPr>
                            <w:color w:val="FFFFFF" w:themeColor="background1"/>
                          </w:rPr>
                        </w:pPr>
                        <w:hyperlink w:anchor="UseHelp" w:history="1">
                          <w:r w:rsidR="0026058E" w:rsidRPr="00402EDD">
                            <w:rPr>
                              <w:rStyle w:val="Hyperlink"/>
                              <w:color w:val="FFFFFF" w:themeColor="background1"/>
                              <w:u w:val="none"/>
                            </w:rPr>
                            <w:t>Us</w:t>
                          </w:r>
                          <w:r w:rsidR="00B7301A">
                            <w:rPr>
                              <w:rStyle w:val="Hyperlink"/>
                              <w:color w:val="FFFFFF" w:themeColor="background1"/>
                              <w:u w:val="none"/>
                            </w:rPr>
                            <w:t>ing</w:t>
                          </w:r>
                          <w:r w:rsidR="0026058E" w:rsidRPr="00402EDD">
                            <w:rPr>
                              <w:rStyle w:val="Hyperlink"/>
                              <w:color w:val="FFFFFF" w:themeColor="background1"/>
                              <w:u w:val="none"/>
                            </w:rPr>
                            <w:t xml:space="preserve"> Microsoft Office Help</w:t>
                          </w:r>
                        </w:hyperlink>
                      </w:p>
                    </w:txbxContent>
                  </v:textbox>
                </v:rect>
                <w10:anchorlock/>
              </v:group>
            </w:pict>
          </mc:Fallback>
        </mc:AlternateContent>
      </w:r>
    </w:p>
    <w:p w14:paraId="5C8F31A9" w14:textId="385E3CA0" w:rsidR="004B58D2" w:rsidRDefault="004B58D2" w:rsidP="003F5ED0">
      <w:pPr>
        <w:pStyle w:val="WSGBodycopy"/>
      </w:pPr>
      <w:r>
        <w:br w:type="page"/>
      </w:r>
    </w:p>
    <w:p w14:paraId="16593CBF" w14:textId="09740504" w:rsidR="00A37550" w:rsidRPr="00A37550" w:rsidRDefault="00A37550" w:rsidP="00A37550">
      <w:pPr>
        <w:pStyle w:val="WSGHeading1"/>
        <w:rPr>
          <w:rFonts w:eastAsia="Times New Roman"/>
        </w:rPr>
      </w:pPr>
      <w:bookmarkStart w:id="1" w:name="Whatsnew"/>
      <w:r w:rsidRPr="00A37550">
        <w:rPr>
          <w:rFonts w:eastAsia="Times New Roman"/>
        </w:rPr>
        <w:lastRenderedPageBreak/>
        <w:t xml:space="preserve">What’s </w:t>
      </w:r>
      <w:r>
        <w:rPr>
          <w:rFonts w:eastAsia="Times New Roman"/>
        </w:rPr>
        <w:t>n</w:t>
      </w:r>
      <w:r w:rsidRPr="00A37550">
        <w:rPr>
          <w:rFonts w:eastAsia="Times New Roman"/>
        </w:rPr>
        <w:t>ew in the Office</w:t>
      </w:r>
      <w:r w:rsidR="00BC6EE2">
        <w:rPr>
          <w:rFonts w:eastAsia="Times New Roman"/>
        </w:rPr>
        <w:t xml:space="preserve"> </w:t>
      </w:r>
      <w:r w:rsidR="005C2493">
        <w:rPr>
          <w:rFonts w:eastAsia="Times New Roman"/>
        </w:rPr>
        <w:t>20</w:t>
      </w:r>
      <w:r w:rsidRPr="00A37550">
        <w:rPr>
          <w:rFonts w:eastAsia="Times New Roman"/>
        </w:rPr>
        <w:t xml:space="preserve">10 </w:t>
      </w:r>
      <w:r>
        <w:rPr>
          <w:rFonts w:eastAsia="Times New Roman"/>
        </w:rPr>
        <w:t>u</w:t>
      </w:r>
      <w:r w:rsidRPr="00A37550">
        <w:rPr>
          <w:rFonts w:eastAsia="Times New Roman"/>
        </w:rPr>
        <w:t xml:space="preserve">ser </w:t>
      </w:r>
      <w:r>
        <w:rPr>
          <w:rFonts w:eastAsia="Times New Roman"/>
        </w:rPr>
        <w:t>i</w:t>
      </w:r>
      <w:r w:rsidRPr="00A37550">
        <w:rPr>
          <w:rFonts w:eastAsia="Times New Roman"/>
        </w:rPr>
        <w:t>nterface</w:t>
      </w:r>
    </w:p>
    <w:bookmarkEnd w:id="1"/>
    <w:p w14:paraId="787C2959" w14:textId="1EF8C39E" w:rsidR="00A37550" w:rsidRPr="00A37550" w:rsidRDefault="00A37550" w:rsidP="00A37550">
      <w:pPr>
        <w:pStyle w:val="WSGBodycopy"/>
        <w:rPr>
          <w:rFonts w:eastAsia="Times New Roman"/>
        </w:rPr>
      </w:pPr>
      <w:r w:rsidRPr="00A37550">
        <w:rPr>
          <w:rFonts w:eastAsia="Times New Roman"/>
        </w:rPr>
        <w:t>Some of the features that are new in the Office</w:t>
      </w:r>
      <w:r w:rsidR="005C2493">
        <w:rPr>
          <w:rFonts w:eastAsia="Times New Roman"/>
        </w:rPr>
        <w:t> 20</w:t>
      </w:r>
      <w:r w:rsidRPr="00A37550">
        <w:rPr>
          <w:rFonts w:eastAsia="Times New Roman"/>
        </w:rPr>
        <w:t>10 UI include:</w:t>
      </w:r>
    </w:p>
    <w:p w14:paraId="4E4B43DA" w14:textId="5AE16FD1" w:rsidR="00A37550" w:rsidRPr="00A37550" w:rsidRDefault="00A37550" w:rsidP="00A37550">
      <w:pPr>
        <w:pStyle w:val="WSGBulletedlist1"/>
        <w:rPr>
          <w:rFonts w:eastAsia="Times New Roman"/>
        </w:rPr>
      </w:pPr>
      <w:r w:rsidRPr="00A37550">
        <w:rPr>
          <w:rFonts w:eastAsia="Times New Roman"/>
        </w:rPr>
        <w:t xml:space="preserve">The </w:t>
      </w:r>
      <w:r w:rsidR="003E483B">
        <w:rPr>
          <w:rFonts w:eastAsia="Times New Roman"/>
        </w:rPr>
        <w:t>ribbon</w:t>
      </w:r>
      <w:r w:rsidRPr="00A37550">
        <w:rPr>
          <w:rFonts w:eastAsia="Times New Roman"/>
        </w:rPr>
        <w:t xml:space="preserve"> is fully available in all applications, including Microsoft SharePoint Workspace</w:t>
      </w:r>
      <w:r w:rsidR="005C2493">
        <w:rPr>
          <w:rFonts w:eastAsia="Times New Roman"/>
        </w:rPr>
        <w:t> 20</w:t>
      </w:r>
      <w:r w:rsidRPr="00A37550">
        <w:rPr>
          <w:rFonts w:eastAsia="Times New Roman"/>
        </w:rPr>
        <w:t xml:space="preserve">10, </w:t>
      </w:r>
      <w:r w:rsidR="00DA081F">
        <w:rPr>
          <w:rFonts w:eastAsia="Times New Roman"/>
        </w:rPr>
        <w:t xml:space="preserve">the Microsoft </w:t>
      </w:r>
      <w:r w:rsidRPr="00A37550">
        <w:rPr>
          <w:rFonts w:eastAsia="Times New Roman"/>
        </w:rPr>
        <w:t>OneNote</w:t>
      </w:r>
      <w:r w:rsidR="005C2493">
        <w:rPr>
          <w:rFonts w:eastAsia="Times New Roman"/>
        </w:rPr>
        <w:t> 20</w:t>
      </w:r>
      <w:r w:rsidRPr="00A37550">
        <w:rPr>
          <w:rFonts w:eastAsia="Times New Roman"/>
        </w:rPr>
        <w:t>10</w:t>
      </w:r>
      <w:r w:rsidR="00DA081F">
        <w:rPr>
          <w:rFonts w:eastAsia="Times New Roman"/>
        </w:rPr>
        <w:t xml:space="preserve"> note-taking program</w:t>
      </w:r>
      <w:r w:rsidRPr="00A37550">
        <w:rPr>
          <w:rFonts w:eastAsia="Times New Roman"/>
        </w:rPr>
        <w:t xml:space="preserve">, </w:t>
      </w:r>
      <w:r w:rsidR="004E6BC4">
        <w:rPr>
          <w:rFonts w:eastAsia="Times New Roman"/>
        </w:rPr>
        <w:t xml:space="preserve">the </w:t>
      </w:r>
      <w:r w:rsidR="00DA081F">
        <w:rPr>
          <w:rFonts w:eastAsia="Times New Roman"/>
        </w:rPr>
        <w:t xml:space="preserve">Microsoft </w:t>
      </w:r>
      <w:r w:rsidRPr="00A37550">
        <w:rPr>
          <w:rFonts w:eastAsia="Times New Roman"/>
        </w:rPr>
        <w:t>Outlook</w:t>
      </w:r>
      <w:r w:rsidR="005C2493">
        <w:rPr>
          <w:rFonts w:eastAsia="Times New Roman"/>
        </w:rPr>
        <w:t> 20</w:t>
      </w:r>
      <w:r w:rsidRPr="00A37550">
        <w:rPr>
          <w:rFonts w:eastAsia="Times New Roman"/>
        </w:rPr>
        <w:t>10</w:t>
      </w:r>
      <w:r w:rsidR="00DA081F">
        <w:rPr>
          <w:rFonts w:eastAsia="Times New Roman"/>
        </w:rPr>
        <w:t xml:space="preserve"> messaging and collaboration client</w:t>
      </w:r>
      <w:r w:rsidRPr="00A37550">
        <w:rPr>
          <w:rFonts w:eastAsia="Times New Roman"/>
        </w:rPr>
        <w:t xml:space="preserve">, </w:t>
      </w:r>
      <w:r w:rsidR="00DA081F">
        <w:rPr>
          <w:rFonts w:eastAsia="Times New Roman"/>
        </w:rPr>
        <w:t xml:space="preserve">Microsoft </w:t>
      </w:r>
      <w:r w:rsidRPr="00A37550">
        <w:rPr>
          <w:rFonts w:eastAsia="Times New Roman"/>
        </w:rPr>
        <w:t>Project</w:t>
      </w:r>
      <w:r w:rsidR="005C2493">
        <w:rPr>
          <w:rFonts w:eastAsia="Times New Roman"/>
        </w:rPr>
        <w:t> 20</w:t>
      </w:r>
      <w:r w:rsidRPr="00A37550">
        <w:rPr>
          <w:rFonts w:eastAsia="Times New Roman"/>
        </w:rPr>
        <w:t xml:space="preserve">10, </w:t>
      </w:r>
      <w:r w:rsidR="00DA081F">
        <w:rPr>
          <w:rFonts w:eastAsia="Times New Roman"/>
        </w:rPr>
        <w:t xml:space="preserve">Microsoft </w:t>
      </w:r>
      <w:r w:rsidRPr="00A37550">
        <w:rPr>
          <w:rFonts w:eastAsia="Times New Roman"/>
        </w:rPr>
        <w:t>Visio</w:t>
      </w:r>
      <w:r w:rsidR="005C2493">
        <w:rPr>
          <w:rFonts w:eastAsia="Times New Roman"/>
        </w:rPr>
        <w:t> 20</w:t>
      </w:r>
      <w:r w:rsidRPr="00A37550">
        <w:rPr>
          <w:rFonts w:eastAsia="Times New Roman"/>
        </w:rPr>
        <w:t>10</w:t>
      </w:r>
      <w:r w:rsidR="00DA081F">
        <w:rPr>
          <w:rFonts w:eastAsia="Times New Roman"/>
        </w:rPr>
        <w:t xml:space="preserve"> drawing and diagramming software</w:t>
      </w:r>
      <w:r w:rsidRPr="00A37550">
        <w:rPr>
          <w:rFonts w:eastAsia="Times New Roman"/>
        </w:rPr>
        <w:t xml:space="preserve">, </w:t>
      </w:r>
      <w:r w:rsidR="00DA081F">
        <w:rPr>
          <w:rFonts w:eastAsia="Times New Roman"/>
        </w:rPr>
        <w:t xml:space="preserve">Microsoft </w:t>
      </w:r>
      <w:r w:rsidRPr="00A37550">
        <w:rPr>
          <w:rFonts w:eastAsia="Times New Roman"/>
        </w:rPr>
        <w:t>Publisher</w:t>
      </w:r>
      <w:r w:rsidR="005C2493">
        <w:rPr>
          <w:rFonts w:eastAsia="Times New Roman"/>
        </w:rPr>
        <w:t> 20</w:t>
      </w:r>
      <w:r w:rsidRPr="00A37550">
        <w:rPr>
          <w:rFonts w:eastAsia="Times New Roman"/>
        </w:rPr>
        <w:t xml:space="preserve">10, and </w:t>
      </w:r>
      <w:r w:rsidR="00DA081F">
        <w:rPr>
          <w:rFonts w:eastAsia="Times New Roman"/>
        </w:rPr>
        <w:t xml:space="preserve">Microsoft </w:t>
      </w:r>
      <w:r w:rsidRPr="00A37550">
        <w:rPr>
          <w:rFonts w:eastAsia="Times New Roman"/>
        </w:rPr>
        <w:t>Office Web Applications</w:t>
      </w:r>
      <w:r w:rsidR="005C2493">
        <w:rPr>
          <w:rFonts w:eastAsia="Times New Roman"/>
        </w:rPr>
        <w:t> 20</w:t>
      </w:r>
      <w:r w:rsidRPr="00A37550">
        <w:rPr>
          <w:rFonts w:eastAsia="Times New Roman"/>
        </w:rPr>
        <w:t>10.</w:t>
      </w:r>
    </w:p>
    <w:p w14:paraId="3876DA3D" w14:textId="252BC420" w:rsidR="00A37550" w:rsidRPr="00A37550" w:rsidRDefault="00A37550" w:rsidP="00A37550">
      <w:pPr>
        <w:pStyle w:val="WSGBulletedlist1"/>
        <w:rPr>
          <w:rFonts w:eastAsia="Times New Roman"/>
        </w:rPr>
      </w:pPr>
      <w:r w:rsidRPr="00A37550">
        <w:rPr>
          <w:rFonts w:eastAsia="Times New Roman"/>
        </w:rPr>
        <w:t xml:space="preserve">You can customize the </w:t>
      </w:r>
      <w:r w:rsidR="003E483B">
        <w:rPr>
          <w:rFonts w:eastAsia="Times New Roman"/>
        </w:rPr>
        <w:t>ribbon</w:t>
      </w:r>
      <w:r w:rsidRPr="00A37550">
        <w:rPr>
          <w:rFonts w:eastAsia="Times New Roman"/>
        </w:rPr>
        <w:t xml:space="preserve"> in Office</w:t>
      </w:r>
      <w:r w:rsidR="005C2493">
        <w:rPr>
          <w:rFonts w:eastAsia="Times New Roman"/>
        </w:rPr>
        <w:t> 20</w:t>
      </w:r>
      <w:r w:rsidRPr="00A37550">
        <w:rPr>
          <w:rFonts w:eastAsia="Times New Roman"/>
        </w:rPr>
        <w:t>10 to create your own tabs and tab groups, and to add your favorite commands to them.</w:t>
      </w:r>
    </w:p>
    <w:p w14:paraId="429F1A0C" w14:textId="487D0660" w:rsidR="00A37550" w:rsidRPr="00A37550" w:rsidRDefault="00A37550" w:rsidP="00A37550">
      <w:pPr>
        <w:pStyle w:val="WSGBulletedlist1"/>
        <w:rPr>
          <w:rFonts w:eastAsia="Times New Roman"/>
        </w:rPr>
      </w:pPr>
      <w:r w:rsidRPr="00A37550">
        <w:rPr>
          <w:rFonts w:eastAsia="Times New Roman"/>
        </w:rPr>
        <w:t>In Office</w:t>
      </w:r>
      <w:r w:rsidR="005C2493">
        <w:rPr>
          <w:rFonts w:eastAsia="Times New Roman"/>
        </w:rPr>
        <w:t> 20</w:t>
      </w:r>
      <w:r w:rsidRPr="00A37550">
        <w:rPr>
          <w:rFonts w:eastAsia="Times New Roman"/>
        </w:rPr>
        <w:t xml:space="preserve">10, the Office Button has been redesigned and now looks like a tab named </w:t>
      </w:r>
      <w:r w:rsidRPr="0062624E">
        <w:rPr>
          <w:rFonts w:eastAsia="Times New Roman"/>
          <w:b/>
        </w:rPr>
        <w:t>File</w:t>
      </w:r>
      <w:r w:rsidRPr="00A37550">
        <w:rPr>
          <w:rFonts w:eastAsia="Times New Roman"/>
        </w:rPr>
        <w:t xml:space="preserve">. You can click </w:t>
      </w:r>
      <w:r w:rsidR="004E6BC4">
        <w:rPr>
          <w:rFonts w:eastAsia="Times New Roman"/>
        </w:rPr>
        <w:t>this</w:t>
      </w:r>
      <w:r w:rsidRPr="00A37550">
        <w:rPr>
          <w:rFonts w:eastAsia="Times New Roman"/>
        </w:rPr>
        <w:t xml:space="preserve"> tab to switch the application to the </w:t>
      </w:r>
      <w:r w:rsidR="002C2FA8">
        <w:rPr>
          <w:rFonts w:eastAsia="Times New Roman"/>
        </w:rPr>
        <w:t xml:space="preserve">Microsoft Office </w:t>
      </w:r>
      <w:r w:rsidRPr="00A37550">
        <w:rPr>
          <w:rFonts w:eastAsia="Times New Roman"/>
        </w:rPr>
        <w:t>Backstage view to access commands for saving, sharing, and printing your work.</w:t>
      </w:r>
    </w:p>
    <w:p w14:paraId="6CB70790" w14:textId="63BF56C6" w:rsidR="00A37550" w:rsidRPr="00A37550" w:rsidRDefault="00A3470C" w:rsidP="00A37550">
      <w:pPr>
        <w:pStyle w:val="WSGBulletedlist1"/>
        <w:rPr>
          <w:rFonts w:eastAsia="Times New Roman"/>
        </w:rPr>
      </w:pPr>
      <w:r>
        <w:rPr>
          <w:rFonts w:eastAsia="Times New Roman"/>
        </w:rPr>
        <w:t xml:space="preserve">When you paste content, you can use </w:t>
      </w:r>
      <w:r w:rsidRPr="00A37550">
        <w:rPr>
          <w:rFonts w:eastAsia="Times New Roman"/>
        </w:rPr>
        <w:t xml:space="preserve">Paste Live Preview </w:t>
      </w:r>
      <w:r w:rsidR="00476134">
        <w:rPr>
          <w:rFonts w:eastAsia="Times New Roman"/>
        </w:rPr>
        <w:t>to make quick formatting adjustments</w:t>
      </w:r>
      <w:r w:rsidR="00A37550" w:rsidRPr="00A37550">
        <w:rPr>
          <w:rFonts w:eastAsia="Times New Roman"/>
        </w:rPr>
        <w:t>.</w:t>
      </w:r>
    </w:p>
    <w:p w14:paraId="4A716030" w14:textId="3E70C651" w:rsidR="00A37550" w:rsidRPr="00A37550" w:rsidRDefault="00A37550" w:rsidP="00A37550">
      <w:pPr>
        <w:pStyle w:val="WSGBodycopy"/>
        <w:rPr>
          <w:rFonts w:eastAsia="Times New Roman"/>
        </w:rPr>
      </w:pPr>
      <w:r w:rsidRPr="00A37550">
        <w:rPr>
          <w:rFonts w:eastAsia="Times New Roman"/>
        </w:rPr>
        <w:t>The sections that follow</w:t>
      </w:r>
      <w:r w:rsidR="002C2FA8">
        <w:rPr>
          <w:rFonts w:eastAsia="Times New Roman"/>
        </w:rPr>
        <w:t xml:space="preserve"> describe these features in more detail</w:t>
      </w:r>
      <w:r w:rsidRPr="00A37550">
        <w:rPr>
          <w:rFonts w:eastAsia="Times New Roman"/>
        </w:rPr>
        <w:t>.</w:t>
      </w:r>
    </w:p>
    <w:p w14:paraId="34F0D16B" w14:textId="04F437F5" w:rsidR="00A37550" w:rsidRDefault="00A37550" w:rsidP="00A37550">
      <w:pPr>
        <w:pStyle w:val="WSGHeading1"/>
        <w:rPr>
          <w:rFonts w:eastAsia="Times New Roman"/>
        </w:rPr>
      </w:pPr>
      <w:bookmarkStart w:id="2" w:name="Navigate"/>
      <w:r w:rsidRPr="00A37550">
        <w:rPr>
          <w:rFonts w:eastAsia="Times New Roman"/>
        </w:rPr>
        <w:t>Navigat</w:t>
      </w:r>
      <w:r w:rsidR="005C2493">
        <w:rPr>
          <w:rFonts w:eastAsia="Times New Roman"/>
        </w:rPr>
        <w:t>ing</w:t>
      </w:r>
      <w:r w:rsidRPr="00A37550">
        <w:rPr>
          <w:rFonts w:eastAsia="Times New Roman"/>
        </w:rPr>
        <w:t xml:space="preserve"> the Office</w:t>
      </w:r>
      <w:r w:rsidR="00BC6EE2">
        <w:rPr>
          <w:rFonts w:eastAsia="Times New Roman"/>
        </w:rPr>
        <w:t xml:space="preserve"> </w:t>
      </w:r>
      <w:r w:rsidR="005C2493">
        <w:rPr>
          <w:rFonts w:eastAsia="Times New Roman"/>
        </w:rPr>
        <w:t>20</w:t>
      </w:r>
      <w:r w:rsidRPr="00A37550">
        <w:rPr>
          <w:rFonts w:eastAsia="Times New Roman"/>
        </w:rPr>
        <w:t xml:space="preserve">10 </w:t>
      </w:r>
      <w:r>
        <w:rPr>
          <w:rFonts w:eastAsia="Times New Roman"/>
        </w:rPr>
        <w:t>u</w:t>
      </w:r>
      <w:r w:rsidRPr="00A37550">
        <w:rPr>
          <w:rFonts w:eastAsia="Times New Roman"/>
        </w:rPr>
        <w:t xml:space="preserve">ser </w:t>
      </w:r>
      <w:r>
        <w:rPr>
          <w:rFonts w:eastAsia="Times New Roman"/>
        </w:rPr>
        <w:t>i</w:t>
      </w:r>
      <w:r w:rsidRPr="00A37550">
        <w:rPr>
          <w:rFonts w:eastAsia="Times New Roman"/>
        </w:rPr>
        <w:t>nterface</w:t>
      </w:r>
    </w:p>
    <w:p w14:paraId="78B569D7" w14:textId="682FEA49" w:rsidR="00FF49D8" w:rsidRDefault="002C2FA8" w:rsidP="0062624E">
      <w:pPr>
        <w:pStyle w:val="WSGBodycopy"/>
      </w:pPr>
      <w:r>
        <w:t>The following figure illustrates elements of the Office 2010 UI.</w:t>
      </w:r>
      <w:r w:rsidR="00E24F8F">
        <w:br/>
      </w:r>
      <w:r w:rsidR="00E24F8F">
        <w:rPr>
          <w:noProof/>
        </w:rPr>
        <w:drawing>
          <wp:inline distT="0" distB="0" distL="0" distR="0" wp14:anchorId="59BE6626" wp14:editId="3D0D845C">
            <wp:extent cx="5698024"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3955" cy="2860475"/>
                    </a:xfrm>
                    <a:prstGeom prst="rect">
                      <a:avLst/>
                    </a:prstGeom>
                    <a:noFill/>
                    <a:ln>
                      <a:noFill/>
                    </a:ln>
                  </pic:spPr>
                </pic:pic>
              </a:graphicData>
            </a:graphic>
          </wp:inline>
        </w:drawing>
      </w:r>
    </w:p>
    <w:p w14:paraId="113BD6A0" w14:textId="77777777" w:rsidR="00FF49D8" w:rsidRDefault="00FF49D8" w:rsidP="00FF49D8">
      <w:pPr>
        <w:pStyle w:val="WSGBodycopy"/>
      </w:pPr>
      <w:r>
        <w:br w:type="page"/>
      </w:r>
    </w:p>
    <w:p w14:paraId="609B5B8D" w14:textId="2E00C134" w:rsidR="00A37550" w:rsidRPr="00A37550" w:rsidRDefault="00A37550" w:rsidP="00A37550">
      <w:pPr>
        <w:pStyle w:val="WSGHeading1"/>
        <w:rPr>
          <w:rFonts w:eastAsia="Times New Roman"/>
        </w:rPr>
      </w:pPr>
      <w:bookmarkStart w:id="3" w:name="understandtheribbon"/>
      <w:bookmarkEnd w:id="2"/>
      <w:r w:rsidRPr="00A37550">
        <w:rPr>
          <w:rFonts w:eastAsia="Times New Roman"/>
        </w:rPr>
        <w:lastRenderedPageBreak/>
        <w:t>Understand</w:t>
      </w:r>
      <w:r w:rsidR="005C2493">
        <w:rPr>
          <w:rFonts w:eastAsia="Times New Roman"/>
        </w:rPr>
        <w:t>ing</w:t>
      </w:r>
      <w:r w:rsidRPr="00A37550">
        <w:rPr>
          <w:rFonts w:eastAsia="Times New Roman"/>
        </w:rPr>
        <w:t xml:space="preserve"> the </w:t>
      </w:r>
      <w:r w:rsidR="003E483B">
        <w:rPr>
          <w:rFonts w:eastAsia="Times New Roman"/>
        </w:rPr>
        <w:t>ribbon</w:t>
      </w:r>
    </w:p>
    <w:bookmarkEnd w:id="3"/>
    <w:p w14:paraId="43140D95" w14:textId="6E00BBBC" w:rsidR="00A37550" w:rsidRPr="00A37550" w:rsidRDefault="00A37550" w:rsidP="00A37550">
      <w:pPr>
        <w:pStyle w:val="WSGBodycopy"/>
        <w:rPr>
          <w:rFonts w:eastAsia="Times New Roman"/>
        </w:rPr>
      </w:pPr>
      <w:r w:rsidRPr="00A37550">
        <w:rPr>
          <w:rFonts w:eastAsia="Times New Roman"/>
        </w:rPr>
        <w:t xml:space="preserve">Tools and commands are organized on tabs that make up the </w:t>
      </w:r>
      <w:r w:rsidR="003E483B">
        <w:rPr>
          <w:rFonts w:eastAsia="Times New Roman"/>
        </w:rPr>
        <w:t>ribbon</w:t>
      </w:r>
      <w:r w:rsidRPr="00A37550">
        <w:rPr>
          <w:rFonts w:eastAsia="Times New Roman"/>
        </w:rPr>
        <w:t xml:space="preserve"> for each application. Some tabs are always exposed; others appear only when you click items on the page.</w:t>
      </w:r>
    </w:p>
    <w:p w14:paraId="7359F367" w14:textId="7CD8CBC5" w:rsidR="00A37550" w:rsidRPr="00A37550" w:rsidRDefault="00421F9C" w:rsidP="00A37550">
      <w:pPr>
        <w:pStyle w:val="WSGHeading2"/>
        <w:rPr>
          <w:rFonts w:eastAsia="Times New Roman"/>
        </w:rPr>
      </w:pPr>
      <w:r>
        <w:rPr>
          <w:rFonts w:eastAsia="Times New Roman"/>
        </w:rPr>
        <w:t>Us</w:t>
      </w:r>
      <w:r w:rsidR="005C2493">
        <w:rPr>
          <w:rFonts w:eastAsia="Times New Roman"/>
        </w:rPr>
        <w:t>ing</w:t>
      </w:r>
      <w:r w:rsidR="00A37550" w:rsidRPr="00A37550">
        <w:rPr>
          <w:rFonts w:eastAsia="Times New Roman"/>
        </w:rPr>
        <w:t xml:space="preserve"> the </w:t>
      </w:r>
      <w:r w:rsidR="005C2493">
        <w:rPr>
          <w:rFonts w:eastAsia="Times New Roman"/>
        </w:rPr>
        <w:t>r</w:t>
      </w:r>
      <w:r w:rsidR="00A37550" w:rsidRPr="00A37550">
        <w:rPr>
          <w:rFonts w:eastAsia="Times New Roman"/>
        </w:rPr>
        <w:t>ibbon</w:t>
      </w:r>
    </w:p>
    <w:p w14:paraId="73A0A771" w14:textId="28AD1274" w:rsidR="00A37550" w:rsidRPr="00A37550" w:rsidRDefault="00A37550" w:rsidP="00A37550">
      <w:pPr>
        <w:pStyle w:val="WSGBodycopy"/>
        <w:rPr>
          <w:rFonts w:eastAsia="Times New Roman"/>
        </w:rPr>
      </w:pPr>
      <w:r w:rsidRPr="00A37550">
        <w:rPr>
          <w:rFonts w:eastAsia="Times New Roman"/>
        </w:rPr>
        <w:t xml:space="preserve">To access a </w:t>
      </w:r>
      <w:r w:rsidR="003E483B">
        <w:rPr>
          <w:rFonts w:eastAsia="Times New Roman"/>
        </w:rPr>
        <w:t>ribbon</w:t>
      </w:r>
      <w:r w:rsidRPr="00A37550">
        <w:rPr>
          <w:rFonts w:eastAsia="Times New Roman"/>
        </w:rPr>
        <w:t xml:space="preserve"> in Office</w:t>
      </w:r>
      <w:r w:rsidR="00421F9C">
        <w:rPr>
          <w:rFonts w:eastAsia="Times New Roman"/>
        </w:rPr>
        <w:t> 2010</w:t>
      </w:r>
      <w:r w:rsidRPr="00A37550">
        <w:rPr>
          <w:rFonts w:eastAsia="Times New Roman"/>
        </w:rPr>
        <w:t xml:space="preserve">, click a tab </w:t>
      </w:r>
      <w:r w:rsidR="00421F9C">
        <w:rPr>
          <w:rFonts w:eastAsia="Times New Roman"/>
        </w:rPr>
        <w:t xml:space="preserve">that is </w:t>
      </w:r>
      <w:r w:rsidRPr="00A37550">
        <w:rPr>
          <w:rFonts w:eastAsia="Times New Roman"/>
        </w:rPr>
        <w:t xml:space="preserve">related to your task. For instance, if you want to insert something into your file, click the </w:t>
      </w:r>
      <w:r w:rsidRPr="00A37550">
        <w:rPr>
          <w:rFonts w:eastAsia="Times New Roman"/>
          <w:b/>
        </w:rPr>
        <w:t>Insert</w:t>
      </w:r>
      <w:r w:rsidRPr="00A37550">
        <w:rPr>
          <w:rFonts w:eastAsia="Times New Roman"/>
        </w:rPr>
        <w:t xml:space="preserve"> tab. </w:t>
      </w:r>
      <w:r w:rsidR="00421F9C">
        <w:rPr>
          <w:rFonts w:eastAsia="Times New Roman"/>
        </w:rPr>
        <w:t>By using</w:t>
      </w:r>
      <w:r w:rsidR="00421F9C" w:rsidRPr="00A37550">
        <w:rPr>
          <w:rFonts w:eastAsia="Times New Roman"/>
        </w:rPr>
        <w:t xml:space="preserve"> </w:t>
      </w:r>
      <w:r w:rsidRPr="00A37550">
        <w:rPr>
          <w:rFonts w:eastAsia="Times New Roman"/>
        </w:rPr>
        <w:t xml:space="preserve">the tools on the </w:t>
      </w:r>
      <w:r w:rsidRPr="00A37550">
        <w:rPr>
          <w:rFonts w:eastAsia="Times New Roman"/>
          <w:b/>
        </w:rPr>
        <w:t>Insert</w:t>
      </w:r>
      <w:r w:rsidRPr="00A37550">
        <w:rPr>
          <w:rFonts w:eastAsia="Times New Roman"/>
        </w:rPr>
        <w:t xml:space="preserve"> tab, you can insert images, tables, links, and other items.</w:t>
      </w:r>
      <w:r>
        <w:rPr>
          <w:bCs/>
          <w:noProof/>
        </w:rPr>
        <w:drawing>
          <wp:inline distT="0" distB="0" distL="0" distR="0" wp14:anchorId="53ECB5A1" wp14:editId="3B00C1D9">
            <wp:extent cx="4133850" cy="814683"/>
            <wp:effectExtent l="19050" t="0" r="0" b="0"/>
            <wp:docPr id="260" name="Picture 10" descr="Page3 NavRibb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 NavRibbon.PNG"/>
                    <pic:cNvPicPr/>
                  </pic:nvPicPr>
                  <pic:blipFill>
                    <a:blip r:embed="rId13" cstate="print"/>
                    <a:stretch>
                      <a:fillRect/>
                    </a:stretch>
                  </pic:blipFill>
                  <pic:spPr>
                    <a:xfrm>
                      <a:off x="0" y="0"/>
                      <a:ext cx="4133850" cy="814683"/>
                    </a:xfrm>
                    <a:prstGeom prst="rect">
                      <a:avLst/>
                    </a:prstGeom>
                  </pic:spPr>
                </pic:pic>
              </a:graphicData>
            </a:graphic>
          </wp:inline>
        </w:drawing>
      </w:r>
    </w:p>
    <w:p w14:paraId="5FF34E91" w14:textId="161CFFDC" w:rsidR="00A37550" w:rsidRPr="00A37550" w:rsidRDefault="00A37550" w:rsidP="00A37550">
      <w:pPr>
        <w:pStyle w:val="WSGBodycopy"/>
        <w:rPr>
          <w:rFonts w:eastAsia="Times New Roman"/>
        </w:rPr>
      </w:pPr>
      <w:r w:rsidRPr="00A37550">
        <w:rPr>
          <w:rFonts w:eastAsia="Times New Roman"/>
        </w:rPr>
        <w:t xml:space="preserve">To access additional functionality, click the content </w:t>
      </w:r>
      <w:r w:rsidR="00421F9C">
        <w:rPr>
          <w:rFonts w:eastAsia="Times New Roman"/>
        </w:rPr>
        <w:t xml:space="preserve">that </w:t>
      </w:r>
      <w:r w:rsidRPr="00A37550">
        <w:rPr>
          <w:rFonts w:eastAsia="Times New Roman"/>
        </w:rPr>
        <w:t>you want to modify.</w:t>
      </w:r>
      <w:r w:rsidR="00421F9C">
        <w:rPr>
          <w:rFonts w:eastAsia="Times New Roman"/>
        </w:rPr>
        <w:t xml:space="preserve"> </w:t>
      </w:r>
      <w:r w:rsidRPr="00A37550">
        <w:rPr>
          <w:rFonts w:eastAsia="Times New Roman"/>
        </w:rPr>
        <w:t xml:space="preserve">For instance, to change the style of a table, click to select the table, and the </w:t>
      </w:r>
      <w:r w:rsidRPr="00A37550">
        <w:rPr>
          <w:rFonts w:eastAsia="Times New Roman"/>
          <w:b/>
        </w:rPr>
        <w:t>Table Tools</w:t>
      </w:r>
      <w:r w:rsidRPr="00A37550">
        <w:rPr>
          <w:rFonts w:eastAsia="Times New Roman"/>
        </w:rPr>
        <w:t xml:space="preserve"> options appear with additional tabs and commands to help you format your table.</w:t>
      </w:r>
    </w:p>
    <w:p w14:paraId="639FD347" w14:textId="7FABE30F" w:rsidR="00A37550" w:rsidRPr="00A37550" w:rsidRDefault="00A37550" w:rsidP="00A37550">
      <w:pPr>
        <w:pStyle w:val="WSGBodycopy"/>
        <w:rPr>
          <w:color w:val="4F81BD" w:themeColor="accent1"/>
        </w:rPr>
      </w:pPr>
      <w:r w:rsidRPr="00A37550">
        <w:rPr>
          <w:rStyle w:val="WSGTipheading"/>
        </w:rPr>
        <w:t>TIP:</w:t>
      </w:r>
      <w:r>
        <w:rPr>
          <w:rFonts w:eastAsia="Times New Roman"/>
        </w:rPr>
        <w:t xml:space="preserve"> </w:t>
      </w:r>
      <w:r w:rsidRPr="00A37550">
        <w:rPr>
          <w:rStyle w:val="WSGTipcopy"/>
        </w:rPr>
        <w:t xml:space="preserve">To expand or collapse the </w:t>
      </w:r>
      <w:r w:rsidR="003E483B">
        <w:rPr>
          <w:rStyle w:val="WSGTipcopy"/>
        </w:rPr>
        <w:t>ribbon</w:t>
      </w:r>
      <w:r w:rsidRPr="00A37550">
        <w:rPr>
          <w:rStyle w:val="WSGTipcopy"/>
        </w:rPr>
        <w:t xml:space="preserve">, you can double-click a tab or use the </w:t>
      </w:r>
      <w:r w:rsidRPr="0062624E">
        <w:rPr>
          <w:rStyle w:val="WSGTipcopy"/>
          <w:b/>
        </w:rPr>
        <w:t>Expand</w:t>
      </w:r>
      <w:r w:rsidRPr="003F7915">
        <w:rPr>
          <w:rStyle w:val="WSGTipcopy"/>
        </w:rPr>
        <w:t>/</w:t>
      </w:r>
      <w:r w:rsidR="00421F9C">
        <w:rPr>
          <w:rStyle w:val="WSGTipcopy"/>
          <w:b/>
        </w:rPr>
        <w:t>Minimiz</w:t>
      </w:r>
      <w:r w:rsidR="00421F9C" w:rsidRPr="0062624E">
        <w:rPr>
          <w:rStyle w:val="WSGTipcopy"/>
          <w:b/>
        </w:rPr>
        <w:t>e</w:t>
      </w:r>
      <w:r w:rsidR="00421F9C" w:rsidRPr="00A37550">
        <w:rPr>
          <w:rStyle w:val="WSGTipcopy"/>
        </w:rPr>
        <w:t xml:space="preserve"> </w:t>
      </w:r>
      <w:r w:rsidRPr="00A37550">
        <w:rPr>
          <w:rStyle w:val="WSGTipcopy"/>
        </w:rPr>
        <w:t xml:space="preserve">icon </w:t>
      </w:r>
      <w:r w:rsidR="003F7915">
        <w:rPr>
          <w:rStyle w:val="WSGTipcopy"/>
        </w:rPr>
        <w:t>in</w:t>
      </w:r>
      <w:r w:rsidRPr="00A37550">
        <w:rPr>
          <w:rStyle w:val="WSGTipcopy"/>
        </w:rPr>
        <w:t xml:space="preserve"> the </w:t>
      </w:r>
      <w:r w:rsidR="00421F9C">
        <w:rPr>
          <w:rStyle w:val="WSGTipcopy"/>
        </w:rPr>
        <w:t>upper-</w:t>
      </w:r>
      <w:r w:rsidRPr="00A37550">
        <w:rPr>
          <w:rStyle w:val="WSGTipcopy"/>
        </w:rPr>
        <w:t xml:space="preserve">right corner of the </w:t>
      </w:r>
      <w:r w:rsidR="003E483B">
        <w:rPr>
          <w:rStyle w:val="WSGTipcopy"/>
        </w:rPr>
        <w:t>ribbon</w:t>
      </w:r>
      <w:r w:rsidRPr="00A37550">
        <w:rPr>
          <w:rStyle w:val="WSGTipcopy"/>
        </w:rPr>
        <w:t xml:space="preserve"> (next to the </w:t>
      </w:r>
      <w:r w:rsidRPr="0062624E">
        <w:rPr>
          <w:rStyle w:val="WSGTipcopy"/>
          <w:b/>
        </w:rPr>
        <w:t>Help</w:t>
      </w:r>
      <w:r w:rsidRPr="00A37550">
        <w:rPr>
          <w:rStyle w:val="WSGTipcopy"/>
        </w:rPr>
        <w:t xml:space="preserve"> icon).</w:t>
      </w:r>
    </w:p>
    <w:p w14:paraId="057947C7" w14:textId="0032A8B8" w:rsidR="00A37550" w:rsidRPr="00A37550" w:rsidRDefault="005C2493" w:rsidP="0062624E">
      <w:pPr>
        <w:pStyle w:val="WSGBodycopy"/>
        <w:rPr>
          <w:rFonts w:eastAsia="Times New Roman"/>
        </w:rPr>
      </w:pPr>
      <w:r>
        <w:rPr>
          <w:rFonts w:eastAsia="Times New Roman"/>
        </w:rPr>
        <w:t>To a</w:t>
      </w:r>
      <w:r w:rsidR="00A37550" w:rsidRPr="00A37550">
        <w:rPr>
          <w:rFonts w:eastAsia="Times New Roman"/>
        </w:rPr>
        <w:t xml:space="preserve">dd a </w:t>
      </w:r>
      <w:r w:rsidR="00A37550">
        <w:rPr>
          <w:rFonts w:eastAsia="Times New Roman"/>
        </w:rPr>
        <w:t>r</w:t>
      </w:r>
      <w:r w:rsidR="00A37550" w:rsidRPr="00A37550">
        <w:rPr>
          <w:rFonts w:eastAsia="Times New Roman"/>
        </w:rPr>
        <w:t xml:space="preserve">ow to a </w:t>
      </w:r>
      <w:r w:rsidR="00A37550">
        <w:rPr>
          <w:rFonts w:eastAsia="Times New Roman"/>
        </w:rPr>
        <w:t>t</w:t>
      </w:r>
      <w:r w:rsidR="00A37550" w:rsidRPr="00A37550">
        <w:rPr>
          <w:rFonts w:eastAsia="Times New Roman"/>
        </w:rPr>
        <w:t>able</w:t>
      </w:r>
      <w:r>
        <w:rPr>
          <w:rFonts w:eastAsia="Times New Roman"/>
        </w:rPr>
        <w:t>:</w:t>
      </w:r>
    </w:p>
    <w:p w14:paraId="18C34FDF" w14:textId="327F4E78" w:rsidR="00A37550" w:rsidRPr="00A37550" w:rsidRDefault="00A37550" w:rsidP="00A37550">
      <w:pPr>
        <w:pStyle w:val="WSGNumberedProcedure1"/>
        <w:rPr>
          <w:rFonts w:eastAsia="Times New Roman"/>
        </w:rPr>
      </w:pPr>
      <w:r w:rsidRPr="00A37550">
        <w:rPr>
          <w:rFonts w:eastAsia="Times New Roman"/>
        </w:rPr>
        <w:t>Click in a row in your table.</w:t>
      </w:r>
    </w:p>
    <w:p w14:paraId="17DBE8CB" w14:textId="58F23134" w:rsidR="00A37550" w:rsidRPr="00A37550" w:rsidRDefault="00A37550" w:rsidP="00A37550">
      <w:pPr>
        <w:pStyle w:val="WSGNumberedProcedure1"/>
        <w:rPr>
          <w:rFonts w:eastAsia="Times New Roman"/>
        </w:rPr>
      </w:pPr>
      <w:r w:rsidRPr="00A37550">
        <w:rPr>
          <w:rFonts w:eastAsia="Times New Roman"/>
        </w:rPr>
        <w:t xml:space="preserve">Under </w:t>
      </w:r>
      <w:r w:rsidRPr="00A37550">
        <w:rPr>
          <w:rFonts w:eastAsia="Times New Roman"/>
          <w:b/>
        </w:rPr>
        <w:t>Table Tools</w:t>
      </w:r>
      <w:r w:rsidRPr="00A37550">
        <w:rPr>
          <w:rFonts w:eastAsia="Times New Roman"/>
        </w:rPr>
        <w:t xml:space="preserve">, on the </w:t>
      </w:r>
      <w:r w:rsidRPr="00A37550">
        <w:rPr>
          <w:rFonts w:eastAsia="Times New Roman"/>
          <w:b/>
        </w:rPr>
        <w:t>Layout</w:t>
      </w:r>
      <w:r w:rsidRPr="00A37550">
        <w:rPr>
          <w:rFonts w:eastAsia="Times New Roman"/>
        </w:rPr>
        <w:t xml:space="preserve"> tab, in the </w:t>
      </w:r>
      <w:r w:rsidRPr="00A37550">
        <w:rPr>
          <w:rFonts w:eastAsia="Times New Roman"/>
          <w:b/>
        </w:rPr>
        <w:t>Rows &amp; Columns</w:t>
      </w:r>
      <w:r w:rsidRPr="00A37550">
        <w:rPr>
          <w:rFonts w:eastAsia="Times New Roman"/>
        </w:rPr>
        <w:t xml:space="preserve"> group, click </w:t>
      </w:r>
      <w:r w:rsidRPr="00A37550">
        <w:rPr>
          <w:rFonts w:eastAsia="Times New Roman"/>
          <w:b/>
        </w:rPr>
        <w:t>Insert</w:t>
      </w:r>
      <w:r w:rsidRPr="00A37550">
        <w:rPr>
          <w:rFonts w:eastAsia="Times New Roman"/>
        </w:rPr>
        <w:t xml:space="preserve"> </w:t>
      </w:r>
      <w:r w:rsidRPr="00A37550">
        <w:rPr>
          <w:rFonts w:eastAsia="Times New Roman"/>
          <w:b/>
        </w:rPr>
        <w:t>Above</w:t>
      </w:r>
      <w:r w:rsidRPr="00A37550">
        <w:rPr>
          <w:rFonts w:eastAsia="Times New Roman"/>
        </w:rPr>
        <w:t xml:space="preserve"> to add a new row above the row </w:t>
      </w:r>
      <w:r w:rsidR="00BD53E0">
        <w:rPr>
          <w:rFonts w:eastAsia="Times New Roman"/>
        </w:rPr>
        <w:t xml:space="preserve">that </w:t>
      </w:r>
      <w:r w:rsidRPr="00A37550">
        <w:rPr>
          <w:rFonts w:eastAsia="Times New Roman"/>
        </w:rPr>
        <w:t>you selected.</w:t>
      </w:r>
      <w:r>
        <w:rPr>
          <w:noProof/>
        </w:rPr>
        <w:drawing>
          <wp:inline distT="0" distB="0" distL="0" distR="0" wp14:anchorId="32AC102D" wp14:editId="0DF5627F">
            <wp:extent cx="3425917" cy="891540"/>
            <wp:effectExtent l="19050" t="0" r="3083" b="0"/>
            <wp:docPr id="261" name="Picture 40" descr="Page 3 Add 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3 Add Row.PNG"/>
                    <pic:cNvPicPr/>
                  </pic:nvPicPr>
                  <pic:blipFill>
                    <a:blip r:embed="rId14" cstate="print"/>
                    <a:stretch>
                      <a:fillRect/>
                    </a:stretch>
                  </pic:blipFill>
                  <pic:spPr>
                    <a:xfrm>
                      <a:off x="0" y="0"/>
                      <a:ext cx="3421580" cy="890411"/>
                    </a:xfrm>
                    <a:prstGeom prst="rect">
                      <a:avLst/>
                    </a:prstGeom>
                  </pic:spPr>
                </pic:pic>
              </a:graphicData>
            </a:graphic>
          </wp:inline>
        </w:drawing>
      </w:r>
    </w:p>
    <w:p w14:paraId="10DE6A1B" w14:textId="78175763" w:rsidR="00A37550" w:rsidRPr="00A37550" w:rsidRDefault="005C2493" w:rsidP="0062624E">
      <w:pPr>
        <w:pStyle w:val="WSGBodycopy"/>
        <w:rPr>
          <w:rFonts w:eastAsia="Times New Roman"/>
        </w:rPr>
      </w:pPr>
      <w:r>
        <w:rPr>
          <w:rFonts w:eastAsia="Times New Roman"/>
        </w:rPr>
        <w:t>To a</w:t>
      </w:r>
      <w:r w:rsidR="00A37550" w:rsidRPr="00A37550">
        <w:rPr>
          <w:rFonts w:eastAsia="Times New Roman"/>
        </w:rPr>
        <w:t xml:space="preserve">pply a </w:t>
      </w:r>
      <w:r w:rsidR="00D22E3E">
        <w:rPr>
          <w:rFonts w:eastAsia="Times New Roman"/>
        </w:rPr>
        <w:t>s</w:t>
      </w:r>
      <w:r w:rsidR="00A37550" w:rsidRPr="00A37550">
        <w:rPr>
          <w:rFonts w:eastAsia="Times New Roman"/>
        </w:rPr>
        <w:t xml:space="preserve">tyle to </w:t>
      </w:r>
      <w:r>
        <w:rPr>
          <w:rFonts w:eastAsia="Times New Roman"/>
        </w:rPr>
        <w:t>a</w:t>
      </w:r>
      <w:r w:rsidR="00A37550" w:rsidRPr="00A37550">
        <w:rPr>
          <w:rFonts w:eastAsia="Times New Roman"/>
        </w:rPr>
        <w:t xml:space="preserve"> </w:t>
      </w:r>
      <w:r w:rsidR="00D22E3E">
        <w:rPr>
          <w:rFonts w:eastAsia="Times New Roman"/>
        </w:rPr>
        <w:t>t</w:t>
      </w:r>
      <w:r w:rsidR="00A37550" w:rsidRPr="00A37550">
        <w:rPr>
          <w:rFonts w:eastAsia="Times New Roman"/>
        </w:rPr>
        <w:t>able</w:t>
      </w:r>
      <w:r>
        <w:rPr>
          <w:rFonts w:eastAsia="Times New Roman"/>
        </w:rPr>
        <w:t>:</w:t>
      </w:r>
    </w:p>
    <w:p w14:paraId="3F994482" w14:textId="4782C498" w:rsidR="00A37550" w:rsidRPr="00A37550" w:rsidRDefault="00A37550" w:rsidP="00A37550">
      <w:pPr>
        <w:pStyle w:val="WSGNumberedProcedure1"/>
        <w:numPr>
          <w:ilvl w:val="0"/>
          <w:numId w:val="22"/>
        </w:numPr>
        <w:rPr>
          <w:rFonts w:eastAsia="Times New Roman"/>
        </w:rPr>
      </w:pPr>
      <w:r w:rsidRPr="00A37550">
        <w:rPr>
          <w:rFonts w:eastAsia="Times New Roman"/>
        </w:rPr>
        <w:t>Click to select your table.</w:t>
      </w:r>
    </w:p>
    <w:p w14:paraId="182902BF" w14:textId="32805BAA" w:rsidR="00A37550" w:rsidRPr="00A37550" w:rsidRDefault="00A37550" w:rsidP="00A37550">
      <w:pPr>
        <w:pStyle w:val="WSGNumberedProcedure1"/>
        <w:numPr>
          <w:ilvl w:val="0"/>
          <w:numId w:val="22"/>
        </w:numPr>
        <w:rPr>
          <w:rFonts w:eastAsia="Times New Roman"/>
        </w:rPr>
      </w:pPr>
      <w:r w:rsidRPr="00A37550">
        <w:rPr>
          <w:rFonts w:eastAsia="Times New Roman"/>
        </w:rPr>
        <w:t xml:space="preserve">Under </w:t>
      </w:r>
      <w:r w:rsidRPr="00A37550">
        <w:rPr>
          <w:rFonts w:eastAsia="Times New Roman"/>
          <w:b/>
        </w:rPr>
        <w:t>Table</w:t>
      </w:r>
      <w:r w:rsidRPr="00A37550">
        <w:rPr>
          <w:rFonts w:eastAsia="Times New Roman"/>
        </w:rPr>
        <w:t xml:space="preserve"> </w:t>
      </w:r>
      <w:r w:rsidRPr="00A37550">
        <w:rPr>
          <w:rFonts w:eastAsia="Times New Roman"/>
          <w:b/>
        </w:rPr>
        <w:t>Tools</w:t>
      </w:r>
      <w:r w:rsidRPr="00A37550">
        <w:rPr>
          <w:rFonts w:eastAsia="Times New Roman"/>
        </w:rPr>
        <w:t xml:space="preserve">, on the </w:t>
      </w:r>
      <w:r w:rsidRPr="00A37550">
        <w:rPr>
          <w:rFonts w:eastAsia="Times New Roman"/>
          <w:b/>
        </w:rPr>
        <w:t>Design</w:t>
      </w:r>
      <w:r w:rsidRPr="00A37550">
        <w:rPr>
          <w:rFonts w:eastAsia="Times New Roman"/>
        </w:rPr>
        <w:t xml:space="preserve"> tab, in the </w:t>
      </w:r>
      <w:r w:rsidRPr="00A37550">
        <w:rPr>
          <w:rFonts w:eastAsia="Times New Roman"/>
          <w:b/>
        </w:rPr>
        <w:t>Table Styles</w:t>
      </w:r>
      <w:r w:rsidRPr="00A37550">
        <w:rPr>
          <w:rFonts w:eastAsia="Times New Roman"/>
        </w:rPr>
        <w:t xml:space="preserve"> gallery, select a predefined style to apply to your table.</w:t>
      </w:r>
      <w:r>
        <w:rPr>
          <w:noProof/>
        </w:rPr>
        <w:drawing>
          <wp:inline distT="0" distB="0" distL="0" distR="0" wp14:anchorId="5ED90E54" wp14:editId="48079B1C">
            <wp:extent cx="3409950" cy="826564"/>
            <wp:effectExtent l="19050" t="0" r="0" b="0"/>
            <wp:docPr id="262" name="Picture 41" descr="Page3 Apply Sty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3 Apply Style.PNG"/>
                    <pic:cNvPicPr/>
                  </pic:nvPicPr>
                  <pic:blipFill>
                    <a:blip r:embed="rId15" cstate="print"/>
                    <a:stretch>
                      <a:fillRect/>
                    </a:stretch>
                  </pic:blipFill>
                  <pic:spPr>
                    <a:xfrm>
                      <a:off x="0" y="0"/>
                      <a:ext cx="3411525" cy="826946"/>
                    </a:xfrm>
                    <a:prstGeom prst="rect">
                      <a:avLst/>
                    </a:prstGeom>
                  </pic:spPr>
                </pic:pic>
              </a:graphicData>
            </a:graphic>
          </wp:inline>
        </w:drawing>
      </w:r>
    </w:p>
    <w:p w14:paraId="38E7B02F" w14:textId="77777777" w:rsidR="00BC6EE2" w:rsidRDefault="00BC6EE2">
      <w:pPr>
        <w:widowControl/>
        <w:spacing w:after="0"/>
        <w:ind w:right="0"/>
        <w:rPr>
          <w:rFonts w:ascii="Segoe UI Semibold" w:eastAsia="Times New Roman" w:hAnsi="Segoe UI Semibold"/>
          <w:color w:val="0070C0"/>
          <w:sz w:val="24"/>
        </w:rPr>
      </w:pPr>
      <w:r>
        <w:rPr>
          <w:rFonts w:eastAsia="Times New Roman"/>
        </w:rPr>
        <w:br w:type="page"/>
      </w:r>
    </w:p>
    <w:p w14:paraId="785B2729" w14:textId="42F12A11" w:rsidR="00A37550" w:rsidRPr="00A37550" w:rsidRDefault="00A37550" w:rsidP="00A37550">
      <w:pPr>
        <w:pStyle w:val="WSGHeading2"/>
        <w:rPr>
          <w:rFonts w:eastAsia="Times New Roman"/>
        </w:rPr>
      </w:pPr>
      <w:r w:rsidRPr="00A37550">
        <w:rPr>
          <w:rFonts w:eastAsia="Times New Roman"/>
        </w:rPr>
        <w:lastRenderedPageBreak/>
        <w:t>Customiz</w:t>
      </w:r>
      <w:r w:rsidR="005C2493">
        <w:rPr>
          <w:rFonts w:eastAsia="Times New Roman"/>
        </w:rPr>
        <w:t>ing</w:t>
      </w:r>
      <w:r w:rsidRPr="00A37550">
        <w:rPr>
          <w:rFonts w:eastAsia="Times New Roman"/>
        </w:rPr>
        <w:t xml:space="preserve"> the </w:t>
      </w:r>
      <w:r w:rsidR="005C2493">
        <w:rPr>
          <w:rFonts w:eastAsia="Times New Roman"/>
        </w:rPr>
        <w:t>r</w:t>
      </w:r>
      <w:r w:rsidRPr="00A37550">
        <w:rPr>
          <w:rFonts w:eastAsia="Times New Roman"/>
        </w:rPr>
        <w:t>ibbon</w:t>
      </w:r>
    </w:p>
    <w:p w14:paraId="2A3EFF18" w14:textId="4E06B62B" w:rsidR="00A37550" w:rsidRPr="00A37550" w:rsidRDefault="007D2F17" w:rsidP="00A37550">
      <w:pPr>
        <w:pStyle w:val="WSGBodycopy"/>
        <w:rPr>
          <w:rFonts w:eastAsia="Times New Roman"/>
        </w:rPr>
      </w:pPr>
      <w:r>
        <w:rPr>
          <w:rFonts w:eastAsia="Times New Roman"/>
        </w:rPr>
        <w:t>In Office 2010, y</w:t>
      </w:r>
      <w:r w:rsidR="00A37550" w:rsidRPr="00A37550">
        <w:rPr>
          <w:rFonts w:eastAsia="Times New Roman"/>
        </w:rPr>
        <w:t xml:space="preserve">ou can customize the </w:t>
      </w:r>
      <w:r w:rsidR="003E483B">
        <w:rPr>
          <w:rFonts w:eastAsia="Times New Roman"/>
        </w:rPr>
        <w:t>ribbon</w:t>
      </w:r>
      <w:r w:rsidR="00A37550" w:rsidRPr="00A37550">
        <w:rPr>
          <w:rFonts w:eastAsia="Times New Roman"/>
        </w:rPr>
        <w:t xml:space="preserve"> to include custom groups and custom tabs that contain the commands </w:t>
      </w:r>
      <w:r w:rsidR="00BD53E0">
        <w:rPr>
          <w:rFonts w:eastAsia="Times New Roman"/>
        </w:rPr>
        <w:t xml:space="preserve">that </w:t>
      </w:r>
      <w:r w:rsidR="00A37550" w:rsidRPr="00A37550">
        <w:rPr>
          <w:rFonts w:eastAsia="Times New Roman"/>
        </w:rPr>
        <w:t>you use most often.</w:t>
      </w:r>
    </w:p>
    <w:p w14:paraId="5FE2DC60" w14:textId="2C912CE2" w:rsidR="00A37550" w:rsidRPr="00A37550" w:rsidRDefault="005C2493" w:rsidP="0062624E">
      <w:pPr>
        <w:pStyle w:val="WSGBodycopy"/>
        <w:rPr>
          <w:rFonts w:eastAsia="Times New Roman"/>
        </w:rPr>
      </w:pPr>
      <w:r>
        <w:rPr>
          <w:rFonts w:eastAsia="Times New Roman"/>
        </w:rPr>
        <w:t>To a</w:t>
      </w:r>
      <w:r w:rsidR="00A37550" w:rsidRPr="00A37550">
        <w:rPr>
          <w:rFonts w:eastAsia="Times New Roman"/>
        </w:rPr>
        <w:t xml:space="preserve">dd a </w:t>
      </w:r>
      <w:r w:rsidR="00D22E3E">
        <w:rPr>
          <w:rFonts w:eastAsia="Times New Roman"/>
        </w:rPr>
        <w:t>n</w:t>
      </w:r>
      <w:r w:rsidR="00A37550" w:rsidRPr="00A37550">
        <w:rPr>
          <w:rFonts w:eastAsia="Times New Roman"/>
        </w:rPr>
        <w:t xml:space="preserve">ew </w:t>
      </w:r>
      <w:r w:rsidR="00D22E3E">
        <w:rPr>
          <w:rFonts w:eastAsia="Times New Roman"/>
        </w:rPr>
        <w:t>t</w:t>
      </w:r>
      <w:r w:rsidR="00A37550" w:rsidRPr="00A37550">
        <w:rPr>
          <w:rFonts w:eastAsia="Times New Roman"/>
        </w:rPr>
        <w:t xml:space="preserve">ab to the </w:t>
      </w:r>
      <w:r>
        <w:rPr>
          <w:rFonts w:eastAsia="Times New Roman"/>
        </w:rPr>
        <w:t>r</w:t>
      </w:r>
      <w:r w:rsidR="00A37550" w:rsidRPr="00A37550">
        <w:rPr>
          <w:rFonts w:eastAsia="Times New Roman"/>
        </w:rPr>
        <w:t>ibbon</w:t>
      </w:r>
      <w:r>
        <w:rPr>
          <w:rFonts w:eastAsia="Times New Roman"/>
        </w:rPr>
        <w:t>:</w:t>
      </w:r>
    </w:p>
    <w:p w14:paraId="1D2D4770" w14:textId="10320811" w:rsidR="00A37550" w:rsidRPr="00A37550" w:rsidRDefault="00A37550" w:rsidP="00A37550">
      <w:pPr>
        <w:pStyle w:val="WSGNumberedProcedure1"/>
        <w:numPr>
          <w:ilvl w:val="0"/>
          <w:numId w:val="23"/>
        </w:numPr>
        <w:rPr>
          <w:rFonts w:eastAsia="Times New Roman"/>
        </w:rPr>
      </w:pPr>
      <w:r w:rsidRPr="00A37550">
        <w:rPr>
          <w:rFonts w:eastAsia="Times New Roman"/>
        </w:rPr>
        <w:t xml:space="preserve">Click the </w:t>
      </w:r>
      <w:r w:rsidRPr="0062624E">
        <w:rPr>
          <w:rFonts w:eastAsia="Times New Roman"/>
          <w:b/>
        </w:rPr>
        <w:t>File</w:t>
      </w:r>
      <w:r w:rsidRPr="00A37550">
        <w:rPr>
          <w:rFonts w:eastAsia="Times New Roman"/>
        </w:rPr>
        <w:t xml:space="preserve"> tab to </w:t>
      </w:r>
      <w:r w:rsidR="00895E18">
        <w:rPr>
          <w:rFonts w:eastAsia="Times New Roman"/>
        </w:rPr>
        <w:t>display</w:t>
      </w:r>
      <w:r w:rsidRPr="00A37550">
        <w:rPr>
          <w:rFonts w:eastAsia="Times New Roman"/>
        </w:rPr>
        <w:t xml:space="preserve"> the Backstage view, and then </w:t>
      </w:r>
      <w:r w:rsidR="000D4123">
        <w:rPr>
          <w:rFonts w:eastAsia="Times New Roman"/>
        </w:rPr>
        <w:t>click</w:t>
      </w:r>
      <w:r w:rsidR="000D4123" w:rsidRPr="00A37550">
        <w:rPr>
          <w:rFonts w:eastAsia="Times New Roman"/>
        </w:rPr>
        <w:t xml:space="preserve"> </w:t>
      </w:r>
      <w:r w:rsidRPr="00A37550">
        <w:rPr>
          <w:rFonts w:eastAsia="Times New Roman"/>
          <w:b/>
        </w:rPr>
        <w:t>Options</w:t>
      </w:r>
      <w:r w:rsidRPr="00A37550">
        <w:rPr>
          <w:rFonts w:eastAsia="Times New Roman"/>
        </w:rPr>
        <w:t>.</w:t>
      </w:r>
    </w:p>
    <w:p w14:paraId="6D1A5120" w14:textId="53A586CB" w:rsidR="00A37550" w:rsidRPr="00A37550" w:rsidRDefault="00A37550" w:rsidP="00A37550">
      <w:pPr>
        <w:pStyle w:val="WSGNumberedProcedure1"/>
        <w:numPr>
          <w:ilvl w:val="0"/>
          <w:numId w:val="23"/>
        </w:numPr>
        <w:rPr>
          <w:rFonts w:eastAsia="Times New Roman"/>
        </w:rPr>
      </w:pPr>
      <w:r w:rsidRPr="00A37550">
        <w:rPr>
          <w:rFonts w:eastAsia="Times New Roman"/>
        </w:rPr>
        <w:t xml:space="preserve">In the </w:t>
      </w:r>
      <w:r w:rsidRPr="0062624E">
        <w:rPr>
          <w:rFonts w:eastAsia="Times New Roman"/>
          <w:i/>
        </w:rPr>
        <w:t>Application</w:t>
      </w:r>
      <w:r w:rsidRPr="00A37550">
        <w:rPr>
          <w:rFonts w:eastAsia="Times New Roman"/>
          <w:b/>
        </w:rPr>
        <w:t xml:space="preserve"> Options</w:t>
      </w:r>
      <w:r w:rsidRPr="00A37550">
        <w:rPr>
          <w:rFonts w:eastAsia="Times New Roman"/>
        </w:rPr>
        <w:t xml:space="preserve"> dialog box, </w:t>
      </w:r>
      <w:r w:rsidR="000D4123">
        <w:rPr>
          <w:rFonts w:eastAsia="Times New Roman"/>
        </w:rPr>
        <w:t>click</w:t>
      </w:r>
      <w:r w:rsidR="000D4123" w:rsidRPr="00A37550">
        <w:rPr>
          <w:rFonts w:eastAsia="Times New Roman"/>
        </w:rPr>
        <w:t xml:space="preserve"> </w:t>
      </w:r>
      <w:r w:rsidRPr="00A37550">
        <w:rPr>
          <w:rFonts w:eastAsia="Times New Roman"/>
          <w:b/>
        </w:rPr>
        <w:t>Customize Ribbon</w:t>
      </w:r>
      <w:r w:rsidRPr="00A37550">
        <w:rPr>
          <w:rFonts w:eastAsia="Times New Roman"/>
        </w:rPr>
        <w:t>.</w:t>
      </w:r>
    </w:p>
    <w:p w14:paraId="25A736BB" w14:textId="41386542" w:rsidR="00A37550" w:rsidRPr="00A37550" w:rsidRDefault="00A37550" w:rsidP="00A37550">
      <w:pPr>
        <w:pStyle w:val="WSGNumberedProcedure1"/>
        <w:numPr>
          <w:ilvl w:val="0"/>
          <w:numId w:val="23"/>
        </w:numPr>
        <w:rPr>
          <w:rFonts w:eastAsia="Times New Roman"/>
        </w:rPr>
      </w:pPr>
      <w:r w:rsidRPr="00A37550">
        <w:rPr>
          <w:rFonts w:eastAsia="Times New Roman"/>
        </w:rPr>
        <w:t xml:space="preserve">Under </w:t>
      </w:r>
      <w:r w:rsidRPr="00A37550">
        <w:rPr>
          <w:rFonts w:eastAsia="Times New Roman"/>
          <w:b/>
        </w:rPr>
        <w:t>Customize the Ribbon</w:t>
      </w:r>
      <w:r w:rsidRPr="00A37550">
        <w:rPr>
          <w:rFonts w:eastAsia="Times New Roman"/>
        </w:rPr>
        <w:t xml:space="preserve">, click </w:t>
      </w:r>
      <w:r w:rsidRPr="00A37550">
        <w:rPr>
          <w:rFonts w:eastAsia="Times New Roman"/>
          <w:b/>
        </w:rPr>
        <w:t>New Tab</w:t>
      </w:r>
      <w:r w:rsidRPr="00A37550">
        <w:rPr>
          <w:rFonts w:eastAsia="Times New Roman"/>
        </w:rPr>
        <w:t>.</w:t>
      </w:r>
    </w:p>
    <w:p w14:paraId="42CD38F1" w14:textId="32BC7561" w:rsidR="00621E1A" w:rsidRDefault="00A37550" w:rsidP="00A37550">
      <w:pPr>
        <w:pStyle w:val="WSGNumberedProcedure1"/>
        <w:numPr>
          <w:ilvl w:val="0"/>
          <w:numId w:val="23"/>
        </w:numPr>
        <w:rPr>
          <w:rFonts w:eastAsia="Times New Roman"/>
        </w:rPr>
      </w:pPr>
      <w:r w:rsidRPr="00A37550">
        <w:rPr>
          <w:rFonts w:eastAsia="Times New Roman"/>
        </w:rPr>
        <w:t xml:space="preserve">In the </w:t>
      </w:r>
      <w:r w:rsidRPr="00A37550">
        <w:rPr>
          <w:rFonts w:eastAsia="Times New Roman"/>
          <w:b/>
        </w:rPr>
        <w:t>Choose command</w:t>
      </w:r>
      <w:r w:rsidR="00B7301A">
        <w:rPr>
          <w:rFonts w:eastAsia="Times New Roman"/>
          <w:b/>
        </w:rPr>
        <w:t>s</w:t>
      </w:r>
      <w:r w:rsidRPr="00A37550">
        <w:rPr>
          <w:rFonts w:eastAsia="Times New Roman"/>
          <w:b/>
        </w:rPr>
        <w:t xml:space="preserve"> from</w:t>
      </w:r>
      <w:r w:rsidRPr="0062624E">
        <w:rPr>
          <w:rFonts w:eastAsia="Times New Roman"/>
        </w:rPr>
        <w:t xml:space="preserve"> list</w:t>
      </w:r>
      <w:r w:rsidRPr="00A37550">
        <w:rPr>
          <w:rFonts w:eastAsia="Times New Roman"/>
        </w:rPr>
        <w:t xml:space="preserve">, </w:t>
      </w:r>
      <w:r w:rsidR="00EE658F">
        <w:rPr>
          <w:rFonts w:eastAsia="Times New Roman"/>
        </w:rPr>
        <w:t>click each</w:t>
      </w:r>
      <w:r w:rsidRPr="00A37550">
        <w:rPr>
          <w:rFonts w:eastAsia="Times New Roman"/>
        </w:rPr>
        <w:t xml:space="preserve"> command </w:t>
      </w:r>
      <w:r w:rsidR="00EE658F">
        <w:rPr>
          <w:rFonts w:eastAsia="Times New Roman"/>
        </w:rPr>
        <w:t xml:space="preserve">that </w:t>
      </w:r>
      <w:r w:rsidRPr="00A37550">
        <w:rPr>
          <w:rFonts w:eastAsia="Times New Roman"/>
        </w:rPr>
        <w:t>you want to add to your new tab</w:t>
      </w:r>
      <w:r w:rsidR="00621E1A">
        <w:rPr>
          <w:rFonts w:eastAsia="Times New Roman"/>
        </w:rPr>
        <w:t>,</w:t>
      </w:r>
      <w:r w:rsidR="00EE658F">
        <w:rPr>
          <w:rFonts w:eastAsia="Times New Roman"/>
        </w:rPr>
        <w:t xml:space="preserve"> and then</w:t>
      </w:r>
      <w:r w:rsidRPr="00A37550">
        <w:rPr>
          <w:rFonts w:eastAsia="Times New Roman"/>
        </w:rPr>
        <w:t xml:space="preserve"> click </w:t>
      </w:r>
      <w:r w:rsidRPr="00A37550">
        <w:rPr>
          <w:rFonts w:eastAsia="Times New Roman"/>
          <w:b/>
        </w:rPr>
        <w:t>Add</w:t>
      </w:r>
      <w:r w:rsidR="00621E1A">
        <w:rPr>
          <w:rFonts w:eastAsia="Times New Roman"/>
        </w:rPr>
        <w:t>.</w:t>
      </w:r>
    </w:p>
    <w:p w14:paraId="1AEB7263" w14:textId="4528064E" w:rsidR="00A37550" w:rsidRPr="00A37550" w:rsidRDefault="00621E1A" w:rsidP="00A37550">
      <w:pPr>
        <w:pStyle w:val="WSGNumberedProcedure1"/>
        <w:numPr>
          <w:ilvl w:val="0"/>
          <w:numId w:val="23"/>
        </w:numPr>
        <w:rPr>
          <w:rFonts w:eastAsia="Times New Roman"/>
        </w:rPr>
      </w:pPr>
      <w:r>
        <w:rPr>
          <w:rFonts w:eastAsia="Times New Roman"/>
        </w:rPr>
        <w:t>C</w:t>
      </w:r>
      <w:r w:rsidR="00A37550" w:rsidRPr="00A37550">
        <w:rPr>
          <w:rFonts w:eastAsia="Times New Roman"/>
        </w:rPr>
        <w:t xml:space="preserve">lick </w:t>
      </w:r>
      <w:r w:rsidR="00A37550" w:rsidRPr="00A37550">
        <w:rPr>
          <w:rFonts w:eastAsia="Times New Roman"/>
          <w:b/>
        </w:rPr>
        <w:t>OK</w:t>
      </w:r>
      <w:r w:rsidR="00A37550" w:rsidRPr="00A37550">
        <w:rPr>
          <w:rFonts w:eastAsia="Times New Roman"/>
        </w:rPr>
        <w:t xml:space="preserve"> to update the </w:t>
      </w:r>
      <w:r w:rsidR="003E483B">
        <w:rPr>
          <w:rFonts w:eastAsia="Times New Roman"/>
        </w:rPr>
        <w:t>ribbon</w:t>
      </w:r>
      <w:r w:rsidR="00A37550" w:rsidRPr="00A37550">
        <w:rPr>
          <w:rFonts w:eastAsia="Times New Roman"/>
        </w:rPr>
        <w:t>.</w:t>
      </w:r>
    </w:p>
    <w:p w14:paraId="558FFA42" w14:textId="689F92AE" w:rsidR="00A37550" w:rsidRPr="00A37550" w:rsidRDefault="005C2493" w:rsidP="0062624E">
      <w:pPr>
        <w:pStyle w:val="WSGBodycopy"/>
        <w:rPr>
          <w:rFonts w:eastAsia="Times New Roman"/>
        </w:rPr>
      </w:pPr>
      <w:r>
        <w:rPr>
          <w:rFonts w:eastAsia="Times New Roman"/>
        </w:rPr>
        <w:t>To a</w:t>
      </w:r>
      <w:r w:rsidR="00A37550" w:rsidRPr="00A37550">
        <w:rPr>
          <w:rFonts w:eastAsia="Times New Roman"/>
        </w:rPr>
        <w:t xml:space="preserve">dd a </w:t>
      </w:r>
      <w:r w:rsidR="00D22E3E">
        <w:rPr>
          <w:rFonts w:eastAsia="Times New Roman"/>
        </w:rPr>
        <w:t>n</w:t>
      </w:r>
      <w:r w:rsidR="00A37550" w:rsidRPr="00A37550">
        <w:rPr>
          <w:rFonts w:eastAsia="Times New Roman"/>
        </w:rPr>
        <w:t xml:space="preserve">ew </w:t>
      </w:r>
      <w:r w:rsidR="00784128">
        <w:rPr>
          <w:rFonts w:eastAsia="Times New Roman"/>
        </w:rPr>
        <w:t xml:space="preserve">command </w:t>
      </w:r>
      <w:r w:rsidR="00D22E3E">
        <w:rPr>
          <w:rFonts w:eastAsia="Times New Roman"/>
        </w:rPr>
        <w:t>g</w:t>
      </w:r>
      <w:r w:rsidR="00A37550" w:rsidRPr="00A37550">
        <w:rPr>
          <w:rFonts w:eastAsia="Times New Roman"/>
        </w:rPr>
        <w:t xml:space="preserve">roup to the </w:t>
      </w:r>
      <w:r>
        <w:rPr>
          <w:rFonts w:eastAsia="Times New Roman"/>
        </w:rPr>
        <w:t>r</w:t>
      </w:r>
      <w:r w:rsidR="00A37550" w:rsidRPr="00A37550">
        <w:rPr>
          <w:rFonts w:eastAsia="Times New Roman"/>
        </w:rPr>
        <w:t>ibbon</w:t>
      </w:r>
      <w:r>
        <w:rPr>
          <w:rFonts w:eastAsia="Times New Roman"/>
        </w:rPr>
        <w:t>:</w:t>
      </w:r>
    </w:p>
    <w:p w14:paraId="0F809BF5" w14:textId="368F1499" w:rsidR="00A37550" w:rsidRPr="00D22E3E" w:rsidRDefault="00A37550" w:rsidP="00D22E3E">
      <w:pPr>
        <w:pStyle w:val="WSGNumberedProcedure1"/>
        <w:numPr>
          <w:ilvl w:val="0"/>
          <w:numId w:val="24"/>
        </w:numPr>
        <w:rPr>
          <w:rFonts w:eastAsia="Times New Roman"/>
        </w:rPr>
      </w:pPr>
      <w:r w:rsidRPr="00D22E3E">
        <w:rPr>
          <w:rFonts w:eastAsia="Times New Roman"/>
        </w:rPr>
        <w:t xml:space="preserve">Click the </w:t>
      </w:r>
      <w:r w:rsidRPr="00D22E3E">
        <w:rPr>
          <w:rFonts w:eastAsia="Times New Roman"/>
          <w:b/>
        </w:rPr>
        <w:t>File</w:t>
      </w:r>
      <w:r w:rsidRPr="00D22E3E">
        <w:rPr>
          <w:rFonts w:eastAsia="Times New Roman"/>
        </w:rPr>
        <w:t xml:space="preserve"> tab to </w:t>
      </w:r>
      <w:r w:rsidR="00895E18">
        <w:rPr>
          <w:rFonts w:eastAsia="Times New Roman"/>
        </w:rPr>
        <w:t>display</w:t>
      </w:r>
      <w:r w:rsidRPr="00D22E3E">
        <w:rPr>
          <w:rFonts w:eastAsia="Times New Roman"/>
        </w:rPr>
        <w:t xml:space="preserve"> the </w:t>
      </w:r>
      <w:r w:rsidRPr="0062624E">
        <w:rPr>
          <w:rFonts w:eastAsia="Times New Roman"/>
        </w:rPr>
        <w:t>Backstage</w:t>
      </w:r>
      <w:r w:rsidRPr="003F7915">
        <w:rPr>
          <w:rFonts w:eastAsia="Times New Roman"/>
        </w:rPr>
        <w:t xml:space="preserve"> </w:t>
      </w:r>
      <w:r w:rsidRPr="0062624E">
        <w:rPr>
          <w:rFonts w:eastAsia="Times New Roman"/>
        </w:rPr>
        <w:t>view</w:t>
      </w:r>
      <w:r w:rsidRPr="00D22E3E">
        <w:rPr>
          <w:rFonts w:eastAsia="Times New Roman"/>
        </w:rPr>
        <w:t xml:space="preserve">, and then </w:t>
      </w:r>
      <w:r w:rsidR="00EE658F">
        <w:rPr>
          <w:rFonts w:eastAsia="Times New Roman"/>
        </w:rPr>
        <w:t>click</w:t>
      </w:r>
      <w:r w:rsidRPr="00D22E3E">
        <w:rPr>
          <w:rFonts w:eastAsia="Times New Roman"/>
        </w:rPr>
        <w:t xml:space="preserve"> </w:t>
      </w:r>
      <w:r w:rsidRPr="00D22E3E">
        <w:rPr>
          <w:rFonts w:eastAsia="Times New Roman"/>
          <w:b/>
        </w:rPr>
        <w:t>Options</w:t>
      </w:r>
      <w:r w:rsidRPr="00D22E3E">
        <w:rPr>
          <w:rFonts w:eastAsia="Times New Roman"/>
        </w:rPr>
        <w:t>.</w:t>
      </w:r>
    </w:p>
    <w:p w14:paraId="53EBC1A5" w14:textId="52E6EF34" w:rsidR="00A37550" w:rsidRPr="00A37550" w:rsidRDefault="00A37550" w:rsidP="00A37550">
      <w:pPr>
        <w:pStyle w:val="WSGNumberedProcedure1"/>
        <w:rPr>
          <w:rFonts w:eastAsia="Times New Roman"/>
        </w:rPr>
      </w:pPr>
      <w:r w:rsidRPr="00A37550">
        <w:rPr>
          <w:rFonts w:eastAsia="Times New Roman"/>
        </w:rPr>
        <w:t xml:space="preserve">In the </w:t>
      </w:r>
      <w:r w:rsidRPr="0062624E">
        <w:rPr>
          <w:rFonts w:eastAsia="Times New Roman"/>
          <w:i/>
        </w:rPr>
        <w:t>Application</w:t>
      </w:r>
      <w:r w:rsidRPr="00D22E3E">
        <w:rPr>
          <w:rFonts w:eastAsia="Times New Roman"/>
          <w:b/>
        </w:rPr>
        <w:t xml:space="preserve"> Options</w:t>
      </w:r>
      <w:r w:rsidRPr="00A37550">
        <w:rPr>
          <w:rFonts w:eastAsia="Times New Roman"/>
        </w:rPr>
        <w:t xml:space="preserve"> dialog box, </w:t>
      </w:r>
      <w:r w:rsidR="00E8434B">
        <w:rPr>
          <w:rFonts w:eastAsia="Times New Roman"/>
        </w:rPr>
        <w:t>click</w:t>
      </w:r>
      <w:r w:rsidR="00E8434B" w:rsidRPr="00A37550">
        <w:rPr>
          <w:rFonts w:eastAsia="Times New Roman"/>
        </w:rPr>
        <w:t xml:space="preserve"> </w:t>
      </w:r>
      <w:r w:rsidRPr="00D22E3E">
        <w:rPr>
          <w:rFonts w:eastAsia="Times New Roman"/>
          <w:b/>
        </w:rPr>
        <w:t>Customize Ribbon</w:t>
      </w:r>
      <w:r w:rsidRPr="00A37550">
        <w:rPr>
          <w:rFonts w:eastAsia="Times New Roman"/>
        </w:rPr>
        <w:t>.</w:t>
      </w:r>
    </w:p>
    <w:p w14:paraId="5E25C589" w14:textId="5788E950" w:rsidR="00E8434B" w:rsidRDefault="00A37550" w:rsidP="00A37550">
      <w:pPr>
        <w:pStyle w:val="WSGNumberedProcedure1"/>
        <w:rPr>
          <w:rFonts w:eastAsia="Times New Roman"/>
        </w:rPr>
      </w:pPr>
      <w:r w:rsidRPr="00A37550">
        <w:rPr>
          <w:rFonts w:eastAsia="Times New Roman"/>
        </w:rPr>
        <w:t xml:space="preserve">Under </w:t>
      </w:r>
      <w:r w:rsidRPr="00D22E3E">
        <w:rPr>
          <w:rFonts w:eastAsia="Times New Roman"/>
          <w:b/>
        </w:rPr>
        <w:t>Customize the Ribbon</w:t>
      </w:r>
      <w:r w:rsidRPr="00A37550">
        <w:rPr>
          <w:rFonts w:eastAsia="Times New Roman"/>
        </w:rPr>
        <w:t xml:space="preserve">, in the </w:t>
      </w:r>
      <w:r w:rsidRPr="00D22E3E">
        <w:rPr>
          <w:rFonts w:eastAsia="Times New Roman"/>
          <w:b/>
        </w:rPr>
        <w:t>Main</w:t>
      </w:r>
      <w:r w:rsidRPr="00A37550">
        <w:rPr>
          <w:rFonts w:eastAsia="Times New Roman"/>
        </w:rPr>
        <w:t xml:space="preserve"> </w:t>
      </w:r>
      <w:r w:rsidRPr="00D22E3E">
        <w:rPr>
          <w:rFonts w:eastAsia="Times New Roman"/>
          <w:b/>
        </w:rPr>
        <w:t>Tabs</w:t>
      </w:r>
      <w:r w:rsidRPr="00A37550">
        <w:rPr>
          <w:rFonts w:eastAsia="Times New Roman"/>
        </w:rPr>
        <w:t xml:space="preserve"> list, select one of the default tabs or a new tab that you have added, </w:t>
      </w:r>
      <w:r w:rsidR="00E8434B">
        <w:rPr>
          <w:rFonts w:eastAsia="Times New Roman"/>
        </w:rPr>
        <w:t xml:space="preserve">and then </w:t>
      </w:r>
      <w:r w:rsidRPr="00A37550">
        <w:rPr>
          <w:rFonts w:eastAsia="Times New Roman"/>
        </w:rPr>
        <w:t xml:space="preserve">click </w:t>
      </w:r>
      <w:r w:rsidRPr="00D22E3E">
        <w:rPr>
          <w:rFonts w:eastAsia="Times New Roman"/>
          <w:b/>
        </w:rPr>
        <w:t>New Group</w:t>
      </w:r>
      <w:r w:rsidR="00E8434B">
        <w:rPr>
          <w:rFonts w:eastAsia="Times New Roman"/>
        </w:rPr>
        <w:t>.</w:t>
      </w:r>
    </w:p>
    <w:p w14:paraId="536A03B0" w14:textId="3E544D5D" w:rsidR="00621E1A" w:rsidRDefault="00E8434B" w:rsidP="00A37550">
      <w:pPr>
        <w:pStyle w:val="WSGNumberedProcedure1"/>
        <w:rPr>
          <w:rFonts w:eastAsia="Times New Roman"/>
        </w:rPr>
      </w:pPr>
      <w:r>
        <w:rPr>
          <w:rFonts w:eastAsia="Times New Roman"/>
        </w:rPr>
        <w:t xml:space="preserve">In </w:t>
      </w:r>
      <w:r w:rsidRPr="00A37550">
        <w:rPr>
          <w:rFonts w:eastAsia="Times New Roman"/>
        </w:rPr>
        <w:t xml:space="preserve">the </w:t>
      </w:r>
      <w:r w:rsidRPr="00D22E3E">
        <w:rPr>
          <w:rFonts w:eastAsia="Times New Roman"/>
          <w:b/>
        </w:rPr>
        <w:t>Choose commands from</w:t>
      </w:r>
      <w:r w:rsidRPr="00A37550">
        <w:rPr>
          <w:rFonts w:eastAsia="Times New Roman"/>
        </w:rPr>
        <w:t xml:space="preserve"> list</w:t>
      </w:r>
      <w:r>
        <w:rPr>
          <w:rFonts w:eastAsia="Times New Roman"/>
        </w:rPr>
        <w:t>,</w:t>
      </w:r>
      <w:r w:rsidRPr="00A37550">
        <w:rPr>
          <w:rFonts w:eastAsia="Times New Roman"/>
        </w:rPr>
        <w:t xml:space="preserve"> </w:t>
      </w:r>
      <w:r>
        <w:rPr>
          <w:rFonts w:eastAsia="Times New Roman"/>
        </w:rPr>
        <w:t>click each</w:t>
      </w:r>
      <w:r w:rsidR="00A37550" w:rsidRPr="00A37550">
        <w:rPr>
          <w:rFonts w:eastAsia="Times New Roman"/>
        </w:rPr>
        <w:t xml:space="preserve"> command </w:t>
      </w:r>
      <w:r>
        <w:rPr>
          <w:rFonts w:eastAsia="Times New Roman"/>
        </w:rPr>
        <w:t xml:space="preserve">that </w:t>
      </w:r>
      <w:r w:rsidR="00A37550" w:rsidRPr="00A37550">
        <w:rPr>
          <w:rFonts w:eastAsia="Times New Roman"/>
        </w:rPr>
        <w:t>you want to add to the new group</w:t>
      </w:r>
      <w:r w:rsidR="00621E1A">
        <w:rPr>
          <w:rFonts w:eastAsia="Times New Roman"/>
        </w:rPr>
        <w:t>,</w:t>
      </w:r>
      <w:r>
        <w:rPr>
          <w:rFonts w:eastAsia="Times New Roman"/>
        </w:rPr>
        <w:t xml:space="preserve"> and then click </w:t>
      </w:r>
      <w:r w:rsidRPr="0062624E">
        <w:rPr>
          <w:rFonts w:eastAsia="Times New Roman"/>
          <w:b/>
        </w:rPr>
        <w:t>Add</w:t>
      </w:r>
      <w:r w:rsidR="00621E1A">
        <w:rPr>
          <w:rFonts w:eastAsia="Times New Roman"/>
        </w:rPr>
        <w:t>.</w:t>
      </w:r>
    </w:p>
    <w:p w14:paraId="42C2EC69" w14:textId="0EB39ACF" w:rsidR="00A37550" w:rsidRPr="00D22E3E" w:rsidRDefault="00621E1A" w:rsidP="00A37550">
      <w:pPr>
        <w:pStyle w:val="WSGNumberedProcedure1"/>
        <w:rPr>
          <w:rFonts w:eastAsia="Times New Roman"/>
        </w:rPr>
      </w:pPr>
      <w:r>
        <w:rPr>
          <w:rFonts w:eastAsia="Times New Roman"/>
        </w:rPr>
        <w:t>C</w:t>
      </w:r>
      <w:r w:rsidR="00A37550" w:rsidRPr="00A37550">
        <w:rPr>
          <w:rFonts w:eastAsia="Times New Roman"/>
        </w:rPr>
        <w:t xml:space="preserve">lick </w:t>
      </w:r>
      <w:r w:rsidR="00A37550" w:rsidRPr="00D22E3E">
        <w:rPr>
          <w:rFonts w:eastAsia="Times New Roman"/>
          <w:b/>
        </w:rPr>
        <w:t>OK</w:t>
      </w:r>
      <w:r w:rsidR="00A37550" w:rsidRPr="00A37550">
        <w:rPr>
          <w:rFonts w:eastAsia="Times New Roman"/>
        </w:rPr>
        <w:t xml:space="preserve"> to update the </w:t>
      </w:r>
      <w:r w:rsidR="003E483B">
        <w:rPr>
          <w:rFonts w:eastAsia="Times New Roman"/>
        </w:rPr>
        <w:t>ribbon</w:t>
      </w:r>
      <w:r w:rsidR="00A37550" w:rsidRPr="00A37550">
        <w:rPr>
          <w:rFonts w:eastAsia="Times New Roman"/>
        </w:rPr>
        <w:t>.</w:t>
      </w:r>
      <w:r w:rsidR="00D22E3E">
        <w:rPr>
          <w:rFonts w:eastAsia="Times New Roman"/>
        </w:rPr>
        <w:br/>
      </w:r>
      <w:r w:rsidR="00D22E3E" w:rsidRPr="00CB3469">
        <w:rPr>
          <w:noProof/>
        </w:rPr>
        <w:drawing>
          <wp:inline distT="0" distB="0" distL="0" distR="0" wp14:anchorId="70F911E6" wp14:editId="1FF1FD31">
            <wp:extent cx="3639635" cy="2965450"/>
            <wp:effectExtent l="0" t="0" r="0" b="6350"/>
            <wp:docPr id="263" name="Picture 42" descr="Page4 Add New T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4 Add New Tab.PNG"/>
                    <pic:cNvPicPr/>
                  </pic:nvPicPr>
                  <pic:blipFill>
                    <a:blip r:embed="rId16" cstate="print"/>
                    <a:stretch>
                      <a:fillRect/>
                    </a:stretch>
                  </pic:blipFill>
                  <pic:spPr>
                    <a:xfrm>
                      <a:off x="0" y="0"/>
                      <a:ext cx="3658191" cy="2980569"/>
                    </a:xfrm>
                    <a:prstGeom prst="rect">
                      <a:avLst/>
                    </a:prstGeom>
                  </pic:spPr>
                </pic:pic>
              </a:graphicData>
            </a:graphic>
          </wp:inline>
        </w:drawing>
      </w:r>
    </w:p>
    <w:p w14:paraId="2A8ED34C" w14:textId="28F7FC6C" w:rsidR="007D2F17" w:rsidRDefault="007D2F17" w:rsidP="0062624E">
      <w:pPr>
        <w:pStyle w:val="WSGBodycopy"/>
        <w:rPr>
          <w:rFonts w:eastAsia="Times New Roman"/>
        </w:rPr>
      </w:pPr>
      <w:r w:rsidRPr="007D2F17">
        <w:rPr>
          <w:rFonts w:eastAsia="Times New Roman"/>
        </w:rPr>
        <w:t xml:space="preserve">You can also perform the following actions from the </w:t>
      </w:r>
      <w:r w:rsidRPr="0062624E">
        <w:rPr>
          <w:rFonts w:eastAsia="Times New Roman"/>
          <w:i/>
        </w:rPr>
        <w:t>Application</w:t>
      </w:r>
      <w:r w:rsidRPr="007D2F17">
        <w:rPr>
          <w:rFonts w:eastAsia="Times New Roman"/>
        </w:rPr>
        <w:t xml:space="preserve"> </w:t>
      </w:r>
      <w:r w:rsidRPr="0062624E">
        <w:rPr>
          <w:rFonts w:eastAsia="Times New Roman"/>
          <w:b/>
        </w:rPr>
        <w:t>Options</w:t>
      </w:r>
      <w:r w:rsidRPr="007D2F17">
        <w:rPr>
          <w:rFonts w:eastAsia="Times New Roman"/>
        </w:rPr>
        <w:t xml:space="preserve"> dialog box:</w:t>
      </w:r>
    </w:p>
    <w:p w14:paraId="38179682" w14:textId="48685F54" w:rsidR="007D2F17" w:rsidRDefault="007D2F17" w:rsidP="00B7301A">
      <w:pPr>
        <w:pStyle w:val="WSGBulletedlist1"/>
        <w:rPr>
          <w:rFonts w:eastAsia="Times New Roman"/>
        </w:rPr>
      </w:pPr>
      <w:r w:rsidRPr="007D2F17">
        <w:rPr>
          <w:rFonts w:eastAsia="Times New Roman"/>
        </w:rPr>
        <w:t xml:space="preserve">Click </w:t>
      </w:r>
      <w:r w:rsidRPr="007D2F17">
        <w:rPr>
          <w:rFonts w:eastAsia="Times New Roman"/>
          <w:b/>
        </w:rPr>
        <w:t>Rename</w:t>
      </w:r>
      <w:r w:rsidRPr="007D2F17">
        <w:rPr>
          <w:rFonts w:eastAsia="Times New Roman"/>
        </w:rPr>
        <w:t xml:space="preserve"> to give the tab a customized name.</w:t>
      </w:r>
    </w:p>
    <w:p w14:paraId="608D326A" w14:textId="4DDF4E5B" w:rsidR="007D2F17" w:rsidRDefault="007D2F17" w:rsidP="00B7301A">
      <w:pPr>
        <w:pStyle w:val="WSGBulletedlist1"/>
        <w:rPr>
          <w:rFonts w:eastAsia="Times New Roman"/>
        </w:rPr>
      </w:pPr>
      <w:r w:rsidRPr="007D2F17">
        <w:rPr>
          <w:rFonts w:eastAsia="Times New Roman"/>
        </w:rPr>
        <w:t xml:space="preserve">Select your customized tab and use the upward </w:t>
      </w:r>
      <w:r w:rsidRPr="0062624E">
        <w:rPr>
          <w:rFonts w:eastAsia="Times New Roman"/>
          <w:b/>
          <w:noProof/>
        </w:rPr>
        <w:drawing>
          <wp:inline distT="0" distB="0" distL="0" distR="0" wp14:anchorId="0ACDE2C9" wp14:editId="1781F7D0">
            <wp:extent cx="247650" cy="185613"/>
            <wp:effectExtent l="19050" t="0" r="0" b="0"/>
            <wp:docPr id="14" name="Picture 22" descr="up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parrow.PNG"/>
                    <pic:cNvPicPr>
                      <a:picLocks noChangeAspect="1" noChangeArrowheads="1"/>
                    </pic:cNvPicPr>
                  </pic:nvPicPr>
                  <pic:blipFill>
                    <a:blip r:embed="rId17" cstate="print">
                      <a:extLst/>
                    </a:blip>
                    <a:srcRect b="5803"/>
                    <a:stretch>
                      <a:fillRect/>
                    </a:stretch>
                  </pic:blipFill>
                  <pic:spPr bwMode="auto">
                    <a:xfrm>
                      <a:off x="0" y="0"/>
                      <a:ext cx="248156" cy="185993"/>
                    </a:xfrm>
                    <a:prstGeom prst="rect">
                      <a:avLst/>
                    </a:prstGeom>
                    <a:extLst/>
                  </pic:spPr>
                </pic:pic>
              </a:graphicData>
            </a:graphic>
          </wp:inline>
        </w:drawing>
      </w:r>
      <w:r w:rsidRPr="007D2F17">
        <w:rPr>
          <w:rFonts w:eastAsia="Times New Roman"/>
        </w:rPr>
        <w:t xml:space="preserve"> and downward </w:t>
      </w:r>
      <w:r w:rsidRPr="0062624E">
        <w:rPr>
          <w:rFonts w:eastAsia="Times New Roman"/>
          <w:b/>
          <w:noProof/>
        </w:rPr>
        <w:drawing>
          <wp:inline distT="0" distB="0" distL="0" distR="0" wp14:anchorId="700CA247" wp14:editId="2FBA7515">
            <wp:extent cx="238125" cy="181053"/>
            <wp:effectExtent l="19050" t="0" r="9525" b="0"/>
            <wp:docPr id="15" name="Picture 23" descr="down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arrow.PNG"/>
                    <pic:cNvPicPr>
                      <a:picLocks noChangeAspect="1" noChangeArrowheads="1"/>
                    </pic:cNvPicPr>
                  </pic:nvPicPr>
                  <pic:blipFill>
                    <a:blip r:embed="rId18" cstate="print">
                      <a:extLst/>
                    </a:blip>
                    <a:srcRect r="1451" b="5799"/>
                    <a:stretch>
                      <a:fillRect/>
                    </a:stretch>
                  </pic:blipFill>
                  <pic:spPr bwMode="auto">
                    <a:xfrm>
                      <a:off x="0" y="0"/>
                      <a:ext cx="240110" cy="182562"/>
                    </a:xfrm>
                    <a:prstGeom prst="rect">
                      <a:avLst/>
                    </a:prstGeom>
                    <a:extLst/>
                  </pic:spPr>
                </pic:pic>
              </a:graphicData>
            </a:graphic>
          </wp:inline>
        </w:drawing>
      </w:r>
      <w:r w:rsidRPr="007D2F17">
        <w:rPr>
          <w:rFonts w:eastAsia="Times New Roman"/>
        </w:rPr>
        <w:t xml:space="preserve"> arrows to change its location on the ribbon.</w:t>
      </w:r>
    </w:p>
    <w:p w14:paraId="4E3E33C4" w14:textId="11761F13" w:rsidR="007D2F17" w:rsidRDefault="007D2F17" w:rsidP="00B7301A">
      <w:pPr>
        <w:pStyle w:val="WSGBulletedlist1"/>
        <w:rPr>
          <w:rFonts w:eastAsia="Times New Roman"/>
        </w:rPr>
      </w:pPr>
      <w:r w:rsidRPr="007D2F17">
        <w:rPr>
          <w:rFonts w:eastAsia="Times New Roman"/>
        </w:rPr>
        <w:t xml:space="preserve">Click </w:t>
      </w:r>
      <w:r w:rsidRPr="007D2F17">
        <w:rPr>
          <w:rFonts w:eastAsia="Times New Roman"/>
          <w:b/>
        </w:rPr>
        <w:t>Reset</w:t>
      </w:r>
      <w:r w:rsidRPr="007D2F17">
        <w:rPr>
          <w:rFonts w:eastAsia="Times New Roman"/>
        </w:rPr>
        <w:t xml:space="preserve"> to reset the ribbon to its default state.</w:t>
      </w:r>
    </w:p>
    <w:p w14:paraId="4DD0C3E1" w14:textId="06FD6183" w:rsidR="007D2F17" w:rsidRDefault="007D2F17" w:rsidP="00B7301A">
      <w:pPr>
        <w:pStyle w:val="WSGBulletedlist1"/>
        <w:rPr>
          <w:rFonts w:eastAsia="Times New Roman"/>
        </w:rPr>
      </w:pPr>
      <w:r w:rsidRPr="007D2F17">
        <w:rPr>
          <w:rFonts w:eastAsia="Times New Roman"/>
        </w:rPr>
        <w:lastRenderedPageBreak/>
        <w:t xml:space="preserve">Right-click anywhere on the ribbon, and then click </w:t>
      </w:r>
      <w:r w:rsidRPr="007D2F17">
        <w:rPr>
          <w:rFonts w:eastAsia="Times New Roman"/>
          <w:b/>
        </w:rPr>
        <w:t>Customize</w:t>
      </w:r>
      <w:r w:rsidRPr="007D2F17">
        <w:rPr>
          <w:rFonts w:eastAsia="Times New Roman"/>
        </w:rPr>
        <w:t xml:space="preserve"> to add new tabs or command groups to the ribbon.</w:t>
      </w:r>
    </w:p>
    <w:p w14:paraId="08B15E0B" w14:textId="1F9E51E8" w:rsidR="00AD5E1F" w:rsidRPr="0062624E" w:rsidRDefault="00AD5E1F" w:rsidP="0062624E">
      <w:pPr>
        <w:pStyle w:val="WSGBodycopy"/>
        <w:rPr>
          <w:rStyle w:val="WSGNotescopy"/>
        </w:rPr>
      </w:pPr>
      <w:r w:rsidRPr="00A37550">
        <w:rPr>
          <w:rStyle w:val="WSGNotesheading"/>
        </w:rPr>
        <w:t>NOTE:</w:t>
      </w:r>
      <w:r>
        <w:rPr>
          <w:rFonts w:eastAsia="Times New Roman"/>
        </w:rPr>
        <w:t xml:space="preserve"> </w:t>
      </w:r>
      <w:r w:rsidRPr="00A37550">
        <w:rPr>
          <w:rStyle w:val="WSGNotescopy"/>
        </w:rPr>
        <w:t xml:space="preserve">You can add commands </w:t>
      </w:r>
      <w:r>
        <w:rPr>
          <w:rStyle w:val="WSGNotescopy"/>
        </w:rPr>
        <w:t xml:space="preserve">only </w:t>
      </w:r>
      <w:r w:rsidRPr="00A37550">
        <w:rPr>
          <w:rStyle w:val="WSGNotescopy"/>
        </w:rPr>
        <w:t xml:space="preserve">to new tabs </w:t>
      </w:r>
      <w:r w:rsidR="00895E18">
        <w:rPr>
          <w:rStyle w:val="WSGNotescopy"/>
        </w:rPr>
        <w:t xml:space="preserve">that </w:t>
      </w:r>
      <w:r w:rsidRPr="00A37550">
        <w:rPr>
          <w:rStyle w:val="WSGNotescopy"/>
        </w:rPr>
        <w:t xml:space="preserve">you create or to new groups </w:t>
      </w:r>
      <w:r w:rsidR="00895E18">
        <w:rPr>
          <w:rStyle w:val="WSGNotescopy"/>
        </w:rPr>
        <w:t xml:space="preserve">that </w:t>
      </w:r>
      <w:r w:rsidRPr="00A37550">
        <w:rPr>
          <w:rStyle w:val="WSGNotescopy"/>
        </w:rPr>
        <w:t>you add.</w:t>
      </w:r>
    </w:p>
    <w:p w14:paraId="32A59FA2" w14:textId="572B0F92" w:rsidR="00A37550" w:rsidRPr="00A37550" w:rsidRDefault="00C34D19" w:rsidP="00D22E3E">
      <w:pPr>
        <w:pStyle w:val="WSGHeading2"/>
        <w:rPr>
          <w:rFonts w:eastAsia="Times New Roman"/>
        </w:rPr>
      </w:pPr>
      <w:r>
        <w:rPr>
          <w:rFonts w:eastAsia="Times New Roman"/>
        </w:rPr>
        <w:t>Us</w:t>
      </w:r>
      <w:r w:rsidR="003E483B">
        <w:rPr>
          <w:rFonts w:eastAsia="Times New Roman"/>
        </w:rPr>
        <w:t>ing</w:t>
      </w:r>
      <w:r w:rsidR="00D22E3E">
        <w:rPr>
          <w:rFonts w:eastAsia="Times New Roman"/>
        </w:rPr>
        <w:t xml:space="preserve"> g</w:t>
      </w:r>
      <w:r w:rsidR="00A37550" w:rsidRPr="00A37550">
        <w:rPr>
          <w:rFonts w:eastAsia="Times New Roman"/>
        </w:rPr>
        <w:t>alleries</w:t>
      </w:r>
    </w:p>
    <w:p w14:paraId="16E9E93D" w14:textId="23A109D3" w:rsidR="00A37550" w:rsidRPr="00A37550" w:rsidRDefault="00A37550" w:rsidP="00A37550">
      <w:pPr>
        <w:pStyle w:val="WSGBodycopy"/>
        <w:rPr>
          <w:rFonts w:eastAsia="Times New Roman"/>
        </w:rPr>
      </w:pPr>
      <w:r w:rsidRPr="00A37550">
        <w:rPr>
          <w:rFonts w:eastAsia="Times New Roman"/>
        </w:rPr>
        <w:t xml:space="preserve">Galleries are collections of visual options. </w:t>
      </w:r>
      <w:r w:rsidR="00C34D19">
        <w:rPr>
          <w:rFonts w:eastAsia="Times New Roman"/>
        </w:rPr>
        <w:t>You can use them to modify elements on a page. To change a style by using galleries:</w:t>
      </w:r>
    </w:p>
    <w:p w14:paraId="26A58568" w14:textId="46E1CC79" w:rsidR="00A37550" w:rsidRPr="00D22E3E" w:rsidRDefault="00A37550" w:rsidP="00D22E3E">
      <w:pPr>
        <w:pStyle w:val="WSGNumberedProcedure1"/>
        <w:numPr>
          <w:ilvl w:val="0"/>
          <w:numId w:val="25"/>
        </w:numPr>
        <w:rPr>
          <w:rFonts w:eastAsia="Times New Roman"/>
        </w:rPr>
      </w:pPr>
      <w:r w:rsidRPr="00D22E3E">
        <w:rPr>
          <w:rFonts w:eastAsia="Times New Roman"/>
        </w:rPr>
        <w:t xml:space="preserve">On your page, click the shape </w:t>
      </w:r>
      <w:r w:rsidR="00C34D19">
        <w:rPr>
          <w:rFonts w:eastAsia="Times New Roman"/>
        </w:rPr>
        <w:t xml:space="preserve">that </w:t>
      </w:r>
      <w:r w:rsidRPr="00D22E3E">
        <w:rPr>
          <w:rFonts w:eastAsia="Times New Roman"/>
        </w:rPr>
        <w:t>you want to change.</w:t>
      </w:r>
    </w:p>
    <w:p w14:paraId="36FB9BC2" w14:textId="60692624" w:rsidR="00A37550" w:rsidRPr="00D22E3E" w:rsidRDefault="00A37550" w:rsidP="00D22E3E">
      <w:pPr>
        <w:pStyle w:val="WSGNumberedProcedure1"/>
        <w:numPr>
          <w:ilvl w:val="0"/>
          <w:numId w:val="25"/>
        </w:numPr>
        <w:rPr>
          <w:rFonts w:eastAsia="Times New Roman"/>
        </w:rPr>
      </w:pPr>
      <w:r w:rsidRPr="00D22E3E">
        <w:rPr>
          <w:rFonts w:eastAsia="Times New Roman"/>
        </w:rPr>
        <w:t xml:space="preserve">Under </w:t>
      </w:r>
      <w:r w:rsidRPr="00D22E3E">
        <w:rPr>
          <w:rFonts w:eastAsia="Times New Roman"/>
          <w:b/>
        </w:rPr>
        <w:t>Drawing Tools</w:t>
      </w:r>
      <w:r w:rsidRPr="00D22E3E">
        <w:rPr>
          <w:rFonts w:eastAsia="Times New Roman"/>
        </w:rPr>
        <w:t xml:space="preserve">, on the </w:t>
      </w:r>
      <w:r w:rsidRPr="00D22E3E">
        <w:rPr>
          <w:rFonts w:eastAsia="Times New Roman"/>
          <w:b/>
        </w:rPr>
        <w:t>Format</w:t>
      </w:r>
      <w:r w:rsidRPr="00D22E3E">
        <w:rPr>
          <w:rFonts w:eastAsia="Times New Roman"/>
        </w:rPr>
        <w:t xml:space="preserve"> tab, in the </w:t>
      </w:r>
      <w:r w:rsidRPr="00D22E3E">
        <w:rPr>
          <w:rFonts w:eastAsia="Times New Roman"/>
          <w:b/>
        </w:rPr>
        <w:t>Shape Styles</w:t>
      </w:r>
      <w:r w:rsidRPr="00D22E3E">
        <w:rPr>
          <w:rFonts w:eastAsia="Times New Roman"/>
        </w:rPr>
        <w:t xml:space="preserve"> group, click the </w:t>
      </w:r>
      <w:r w:rsidRPr="0062624E">
        <w:rPr>
          <w:rFonts w:eastAsia="Times New Roman"/>
          <w:b/>
        </w:rPr>
        <w:t>More</w:t>
      </w:r>
      <w:r w:rsidRPr="00D22E3E">
        <w:rPr>
          <w:rFonts w:eastAsia="Times New Roman"/>
        </w:rPr>
        <w:t xml:space="preserve"> arrow to display the </w:t>
      </w:r>
      <w:r w:rsidRPr="00D22E3E">
        <w:rPr>
          <w:rFonts w:eastAsia="Times New Roman"/>
          <w:b/>
        </w:rPr>
        <w:t>Shape Styles</w:t>
      </w:r>
      <w:r w:rsidRPr="00D22E3E">
        <w:rPr>
          <w:rFonts w:eastAsia="Times New Roman"/>
        </w:rPr>
        <w:t xml:space="preserve"> gallery.</w:t>
      </w:r>
      <w:r w:rsidR="00D22E3E">
        <w:rPr>
          <w:rFonts w:eastAsia="Times New Roman"/>
        </w:rPr>
        <w:br/>
      </w:r>
      <w:r w:rsidR="00D22E3E">
        <w:rPr>
          <w:noProof/>
        </w:rPr>
        <w:drawing>
          <wp:inline distT="0" distB="0" distL="0" distR="0" wp14:anchorId="3CE90E91" wp14:editId="53E0A232">
            <wp:extent cx="3227070" cy="740909"/>
            <wp:effectExtent l="19050" t="0" r="0" b="0"/>
            <wp:docPr id="113" name="Picture 9" descr="UI p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I p 5.png"/>
                    <pic:cNvPicPr/>
                  </pic:nvPicPr>
                  <pic:blipFill>
                    <a:blip r:embed="rId19" cstate="print"/>
                    <a:stretch>
                      <a:fillRect/>
                    </a:stretch>
                  </pic:blipFill>
                  <pic:spPr>
                    <a:xfrm>
                      <a:off x="0" y="0"/>
                      <a:ext cx="3241072" cy="744124"/>
                    </a:xfrm>
                    <a:prstGeom prst="rect">
                      <a:avLst/>
                    </a:prstGeom>
                  </pic:spPr>
                </pic:pic>
              </a:graphicData>
            </a:graphic>
          </wp:inline>
        </w:drawing>
      </w:r>
    </w:p>
    <w:p w14:paraId="77F71304" w14:textId="17B8EECD" w:rsidR="00A37550" w:rsidRPr="00D22E3E" w:rsidRDefault="00A37550" w:rsidP="00D22E3E">
      <w:pPr>
        <w:pStyle w:val="WSGNumberedProcedure1"/>
        <w:numPr>
          <w:ilvl w:val="0"/>
          <w:numId w:val="25"/>
        </w:numPr>
        <w:rPr>
          <w:rFonts w:eastAsia="Times New Roman"/>
        </w:rPr>
      </w:pPr>
      <w:r w:rsidRPr="00D22E3E">
        <w:rPr>
          <w:rFonts w:eastAsia="Times New Roman"/>
        </w:rPr>
        <w:t xml:space="preserve">In the </w:t>
      </w:r>
      <w:r w:rsidRPr="00D22E3E">
        <w:rPr>
          <w:rFonts w:eastAsia="Times New Roman"/>
          <w:b/>
        </w:rPr>
        <w:t>Shape Styles</w:t>
      </w:r>
      <w:r w:rsidRPr="00D22E3E">
        <w:rPr>
          <w:rFonts w:eastAsia="Times New Roman"/>
        </w:rPr>
        <w:t xml:space="preserve"> gallery, </w:t>
      </w:r>
      <w:r w:rsidR="00C34D19">
        <w:rPr>
          <w:rFonts w:eastAsia="Times New Roman"/>
        </w:rPr>
        <w:t>m</w:t>
      </w:r>
      <w:r w:rsidR="00C34D19" w:rsidRPr="00A37550">
        <w:rPr>
          <w:rFonts w:eastAsia="Times New Roman"/>
        </w:rPr>
        <w:t>ove your pointer over the gallery options to see a preview of the option</w:t>
      </w:r>
      <w:r w:rsidR="00895E18">
        <w:rPr>
          <w:rFonts w:eastAsia="Times New Roman"/>
        </w:rPr>
        <w:t>s</w:t>
      </w:r>
      <w:r w:rsidR="00C34D19" w:rsidRPr="00A37550">
        <w:rPr>
          <w:rFonts w:eastAsia="Times New Roman"/>
        </w:rPr>
        <w:t xml:space="preserve"> on your page</w:t>
      </w:r>
      <w:r w:rsidR="00C34D19">
        <w:rPr>
          <w:rFonts w:eastAsia="Times New Roman"/>
        </w:rPr>
        <w:t xml:space="preserve">, and then </w:t>
      </w:r>
      <w:r w:rsidRPr="00D22E3E">
        <w:rPr>
          <w:rFonts w:eastAsia="Times New Roman"/>
        </w:rPr>
        <w:t xml:space="preserve">click the style </w:t>
      </w:r>
      <w:r w:rsidR="00C34D19">
        <w:rPr>
          <w:rFonts w:eastAsia="Times New Roman"/>
        </w:rPr>
        <w:t xml:space="preserve">that </w:t>
      </w:r>
      <w:r w:rsidRPr="00D22E3E">
        <w:rPr>
          <w:rFonts w:eastAsia="Times New Roman"/>
        </w:rPr>
        <w:t>you want.</w:t>
      </w:r>
    </w:p>
    <w:p w14:paraId="5CA17FD4" w14:textId="7402B8B1" w:rsidR="00A37550" w:rsidRPr="00A37550" w:rsidRDefault="00D22E3E" w:rsidP="00D22E3E">
      <w:pPr>
        <w:pStyle w:val="WSGHeading2"/>
        <w:rPr>
          <w:rFonts w:eastAsia="Times New Roman"/>
        </w:rPr>
      </w:pPr>
      <w:r>
        <w:rPr>
          <w:rFonts w:eastAsia="Times New Roman"/>
        </w:rPr>
        <w:t>Us</w:t>
      </w:r>
      <w:r w:rsidR="003E483B">
        <w:rPr>
          <w:rFonts w:eastAsia="Times New Roman"/>
        </w:rPr>
        <w:t>ing</w:t>
      </w:r>
      <w:r>
        <w:rPr>
          <w:rFonts w:eastAsia="Times New Roman"/>
        </w:rPr>
        <w:t xml:space="preserve"> the mini t</w:t>
      </w:r>
      <w:r w:rsidR="00A37550" w:rsidRPr="00A37550">
        <w:rPr>
          <w:rFonts w:eastAsia="Times New Roman"/>
        </w:rPr>
        <w:t>oolbar</w:t>
      </w:r>
    </w:p>
    <w:p w14:paraId="3AB1E020" w14:textId="7DD5CF38" w:rsidR="00A37550" w:rsidRPr="00A37550" w:rsidRDefault="00A37550" w:rsidP="00A37550">
      <w:pPr>
        <w:pStyle w:val="WSGBodycopy"/>
        <w:rPr>
          <w:rFonts w:eastAsia="Times New Roman"/>
        </w:rPr>
      </w:pPr>
      <w:r w:rsidRPr="00A37550">
        <w:rPr>
          <w:rFonts w:eastAsia="Times New Roman"/>
        </w:rPr>
        <w:t>Office</w:t>
      </w:r>
      <w:r w:rsidR="009E04FB">
        <w:rPr>
          <w:rFonts w:eastAsia="Times New Roman"/>
        </w:rPr>
        <w:t> 2010</w:t>
      </w:r>
      <w:r w:rsidRPr="00A37550">
        <w:rPr>
          <w:rFonts w:eastAsia="Times New Roman"/>
        </w:rPr>
        <w:t xml:space="preserve"> displays a temporary mini toolbar </w:t>
      </w:r>
      <w:r w:rsidR="009E04FB">
        <w:rPr>
          <w:rFonts w:eastAsia="Times New Roman"/>
        </w:rPr>
        <w:t>that offers common formatting tools</w:t>
      </w:r>
      <w:r w:rsidRPr="00A37550">
        <w:rPr>
          <w:rFonts w:eastAsia="Times New Roman"/>
        </w:rPr>
        <w:t xml:space="preserve">. The mini toolbar appears in the document window near selected text, and </w:t>
      </w:r>
      <w:r w:rsidR="009E04FB">
        <w:rPr>
          <w:rFonts w:eastAsia="Times New Roman"/>
        </w:rPr>
        <w:t xml:space="preserve">it </w:t>
      </w:r>
      <w:r w:rsidRPr="00A37550">
        <w:rPr>
          <w:rFonts w:eastAsia="Times New Roman"/>
        </w:rPr>
        <w:t xml:space="preserve">disappears </w:t>
      </w:r>
      <w:r w:rsidR="009E04FB">
        <w:rPr>
          <w:rFonts w:eastAsia="Times New Roman"/>
        </w:rPr>
        <w:t>if you do</w:t>
      </w:r>
      <w:r w:rsidRPr="00A37550">
        <w:rPr>
          <w:rFonts w:eastAsia="Times New Roman"/>
        </w:rPr>
        <w:t xml:space="preserve"> not use</w:t>
      </w:r>
      <w:r w:rsidR="009E04FB">
        <w:rPr>
          <w:rFonts w:eastAsia="Times New Roman"/>
        </w:rPr>
        <w:t xml:space="preserve"> it</w:t>
      </w:r>
      <w:r w:rsidRPr="00A37550">
        <w:rPr>
          <w:rFonts w:eastAsia="Times New Roman"/>
        </w:rPr>
        <w:t>.</w:t>
      </w:r>
      <w:r w:rsidR="009E04FB">
        <w:rPr>
          <w:rFonts w:eastAsia="Times New Roman"/>
        </w:rPr>
        <w:t xml:space="preserve"> To use the mini toolbar:</w:t>
      </w:r>
    </w:p>
    <w:p w14:paraId="54F00BFB" w14:textId="6BBB49FA" w:rsidR="00A37550" w:rsidRPr="00D22E3E" w:rsidRDefault="00A37550" w:rsidP="00D22E3E">
      <w:pPr>
        <w:pStyle w:val="WSGNumberedProcedure1"/>
        <w:numPr>
          <w:ilvl w:val="0"/>
          <w:numId w:val="26"/>
        </w:numPr>
        <w:rPr>
          <w:rFonts w:eastAsia="Times New Roman"/>
        </w:rPr>
      </w:pPr>
      <w:r w:rsidRPr="00D22E3E">
        <w:rPr>
          <w:rFonts w:eastAsia="Times New Roman"/>
        </w:rPr>
        <w:t>Select text in your file.</w:t>
      </w:r>
    </w:p>
    <w:p w14:paraId="37269091" w14:textId="0E7B93E1" w:rsidR="00A37550" w:rsidRPr="00D22E3E" w:rsidRDefault="00D22E3E" w:rsidP="00A37550">
      <w:pPr>
        <w:pStyle w:val="WSGNumberedProcedure1"/>
        <w:rPr>
          <w:rFonts w:eastAsia="Times New Roman"/>
        </w:rPr>
      </w:pPr>
      <w:r>
        <w:rPr>
          <w:rFonts w:eastAsia="Times New Roman"/>
        </w:rPr>
        <w:t>I</w:t>
      </w:r>
      <w:r w:rsidR="00A37550" w:rsidRPr="00A37550">
        <w:rPr>
          <w:rFonts w:eastAsia="Times New Roman"/>
        </w:rPr>
        <w:t xml:space="preserve">n the mini toolbar that appears, click the commands </w:t>
      </w:r>
      <w:r w:rsidR="009E04FB">
        <w:rPr>
          <w:rFonts w:eastAsia="Times New Roman"/>
        </w:rPr>
        <w:t xml:space="preserve">that </w:t>
      </w:r>
      <w:r w:rsidR="00A37550" w:rsidRPr="00A37550">
        <w:rPr>
          <w:rFonts w:eastAsia="Times New Roman"/>
        </w:rPr>
        <w:t>you want.</w:t>
      </w:r>
      <w:r w:rsidRPr="00CF608F">
        <w:rPr>
          <w:noProof/>
        </w:rPr>
        <w:drawing>
          <wp:inline distT="0" distB="0" distL="0" distR="0" wp14:anchorId="02149461" wp14:editId="3F4825D0">
            <wp:extent cx="1931670" cy="495300"/>
            <wp:effectExtent l="0" t="0" r="0" b="0"/>
            <wp:docPr id="268" name="Picture 46" descr="Page5 Mini Tool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5 Mini Toolbar.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31670" cy="495300"/>
                    </a:xfrm>
                    <a:prstGeom prst="rect">
                      <a:avLst/>
                    </a:prstGeom>
                  </pic:spPr>
                </pic:pic>
              </a:graphicData>
            </a:graphic>
          </wp:inline>
        </w:drawing>
      </w:r>
    </w:p>
    <w:p w14:paraId="5D84D6F4" w14:textId="60520B2E" w:rsidR="00A37550" w:rsidRPr="00A37550" w:rsidRDefault="009E04FB" w:rsidP="00D22E3E">
      <w:pPr>
        <w:pStyle w:val="WSGHeading2"/>
        <w:rPr>
          <w:rFonts w:eastAsia="Times New Roman"/>
        </w:rPr>
      </w:pPr>
      <w:r>
        <w:rPr>
          <w:rFonts w:eastAsia="Times New Roman"/>
        </w:rPr>
        <w:t>Switching</w:t>
      </w:r>
      <w:r w:rsidR="00A37550" w:rsidRPr="00A37550">
        <w:rPr>
          <w:rFonts w:eastAsia="Times New Roman"/>
        </w:rPr>
        <w:t xml:space="preserve"> </w:t>
      </w:r>
      <w:r w:rsidR="00D22E3E">
        <w:rPr>
          <w:rFonts w:eastAsia="Times New Roman"/>
        </w:rPr>
        <w:t>v</w:t>
      </w:r>
      <w:r w:rsidR="00A37550" w:rsidRPr="00A37550">
        <w:rPr>
          <w:rFonts w:eastAsia="Times New Roman"/>
        </w:rPr>
        <w:t xml:space="preserve">iews and </w:t>
      </w:r>
      <w:r w:rsidR="00D22E3E">
        <w:rPr>
          <w:rFonts w:eastAsia="Times New Roman"/>
        </w:rPr>
        <w:t>u</w:t>
      </w:r>
      <w:r w:rsidR="00A37550" w:rsidRPr="00A37550">
        <w:rPr>
          <w:rFonts w:eastAsia="Times New Roman"/>
        </w:rPr>
        <w:t>s</w:t>
      </w:r>
      <w:r>
        <w:rPr>
          <w:rFonts w:eastAsia="Times New Roman"/>
        </w:rPr>
        <w:t>ing</w:t>
      </w:r>
      <w:r w:rsidR="00A37550" w:rsidRPr="00A37550">
        <w:rPr>
          <w:rFonts w:eastAsia="Times New Roman"/>
        </w:rPr>
        <w:t xml:space="preserve"> the </w:t>
      </w:r>
      <w:r w:rsidR="00D22E3E">
        <w:rPr>
          <w:rFonts w:eastAsia="Times New Roman"/>
        </w:rPr>
        <w:t>z</w:t>
      </w:r>
      <w:r w:rsidR="00A37550" w:rsidRPr="00A37550">
        <w:rPr>
          <w:rFonts w:eastAsia="Times New Roman"/>
        </w:rPr>
        <w:t xml:space="preserve">oom </w:t>
      </w:r>
      <w:r w:rsidR="00D22E3E">
        <w:rPr>
          <w:rFonts w:eastAsia="Times New Roman"/>
        </w:rPr>
        <w:t>c</w:t>
      </w:r>
      <w:r w:rsidR="00A37550" w:rsidRPr="00A37550">
        <w:rPr>
          <w:rFonts w:eastAsia="Times New Roman"/>
        </w:rPr>
        <w:t>ontrol</w:t>
      </w:r>
    </w:p>
    <w:p w14:paraId="46F4DA78" w14:textId="61A69139" w:rsidR="00D22E3E" w:rsidRDefault="00A37550" w:rsidP="00A37550">
      <w:pPr>
        <w:pStyle w:val="WSGBodycopy"/>
        <w:rPr>
          <w:rFonts w:eastAsia="Times New Roman"/>
        </w:rPr>
      </w:pPr>
      <w:r w:rsidRPr="00A37550">
        <w:rPr>
          <w:rFonts w:eastAsia="Times New Roman"/>
        </w:rPr>
        <w:t>In Office</w:t>
      </w:r>
      <w:r w:rsidR="0026058E">
        <w:rPr>
          <w:rFonts w:eastAsia="Times New Roman"/>
        </w:rPr>
        <w:t> 2010</w:t>
      </w:r>
      <w:r w:rsidRPr="00A37550">
        <w:rPr>
          <w:rFonts w:eastAsia="Times New Roman"/>
        </w:rPr>
        <w:t xml:space="preserve">, </w:t>
      </w:r>
      <w:r w:rsidR="0026058E">
        <w:rPr>
          <w:rFonts w:eastAsia="Times New Roman"/>
        </w:rPr>
        <w:t xml:space="preserve">in the lower-right corner of the document window, </w:t>
      </w:r>
      <w:r w:rsidRPr="00A37550">
        <w:rPr>
          <w:rFonts w:eastAsia="Times New Roman"/>
        </w:rPr>
        <w:t xml:space="preserve">you </w:t>
      </w:r>
      <w:r w:rsidR="0026058E">
        <w:rPr>
          <w:rFonts w:eastAsia="Times New Roman"/>
        </w:rPr>
        <w:t>can</w:t>
      </w:r>
      <w:r w:rsidRPr="00A37550">
        <w:rPr>
          <w:rFonts w:eastAsia="Times New Roman"/>
        </w:rPr>
        <w:t xml:space="preserve"> find quick-access controls for switching views and zooming the page</w:t>
      </w:r>
      <w:r w:rsidR="00D22E3E">
        <w:rPr>
          <w:rFonts w:eastAsia="Times New Roman"/>
        </w:rPr>
        <w:t>.</w:t>
      </w:r>
    </w:p>
    <w:p w14:paraId="7A948E4D" w14:textId="4E1E1C56" w:rsidR="00A37550" w:rsidRPr="00A37550" w:rsidRDefault="00D22E3E" w:rsidP="00A37550">
      <w:pPr>
        <w:pStyle w:val="WSGBodycopy"/>
        <w:rPr>
          <w:rFonts w:eastAsia="Times New Roman"/>
        </w:rPr>
      </w:pPr>
      <w:r>
        <w:rPr>
          <w:noProof/>
        </w:rPr>
        <w:drawing>
          <wp:inline distT="0" distB="0" distL="0" distR="0" wp14:anchorId="4BDA6523" wp14:editId="128283D1">
            <wp:extent cx="2380972" cy="558800"/>
            <wp:effectExtent l="0" t="0" r="635" b="0"/>
            <wp:docPr id="269" name="Picture 26" descr="view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iewzoom.PNG"/>
                    <pic:cNvPicPr>
                      <a:picLocks noChangeAspect="1" noChangeArrowheads="1"/>
                    </pic:cNvPicPr>
                  </pic:nvPicPr>
                  <pic:blipFill>
                    <a:blip r:embed="rId21" cstate="print"/>
                    <a:stretch>
                      <a:fillRect/>
                    </a:stretch>
                  </pic:blipFill>
                  <pic:spPr bwMode="auto">
                    <a:xfrm>
                      <a:off x="0" y="0"/>
                      <a:ext cx="2426763" cy="569547"/>
                    </a:xfrm>
                    <a:prstGeom prst="rect">
                      <a:avLst/>
                    </a:prstGeom>
                    <a:noFill/>
                    <a:ln>
                      <a:noFill/>
                    </a:ln>
                    <a:extLst/>
                  </pic:spPr>
                </pic:pic>
              </a:graphicData>
            </a:graphic>
          </wp:inline>
        </w:drawing>
      </w:r>
    </w:p>
    <w:p w14:paraId="30241D7B" w14:textId="7431E6E8" w:rsidR="00A37550" w:rsidRPr="00A37550" w:rsidRDefault="00A37550" w:rsidP="00A37550">
      <w:pPr>
        <w:pStyle w:val="WSGBodycopy"/>
        <w:rPr>
          <w:rFonts w:eastAsia="Times New Roman"/>
        </w:rPr>
      </w:pPr>
      <w:r w:rsidRPr="00A37550">
        <w:rPr>
          <w:rFonts w:eastAsia="Times New Roman"/>
        </w:rPr>
        <w:t>For the complete set of features</w:t>
      </w:r>
      <w:r w:rsidR="0026058E">
        <w:rPr>
          <w:rFonts w:eastAsia="Times New Roman"/>
        </w:rPr>
        <w:t xml:space="preserve"> that are </w:t>
      </w:r>
      <w:r w:rsidR="00672504">
        <w:rPr>
          <w:rFonts w:eastAsia="Times New Roman"/>
        </w:rPr>
        <w:t>related to views</w:t>
      </w:r>
      <w:r w:rsidRPr="00A37550">
        <w:rPr>
          <w:rFonts w:eastAsia="Times New Roman"/>
        </w:rPr>
        <w:t xml:space="preserve">, click the </w:t>
      </w:r>
      <w:r w:rsidRPr="00D22E3E">
        <w:rPr>
          <w:rFonts w:eastAsia="Times New Roman"/>
          <w:b/>
        </w:rPr>
        <w:t>View</w:t>
      </w:r>
      <w:r w:rsidRPr="00A37550">
        <w:rPr>
          <w:rFonts w:eastAsia="Times New Roman"/>
        </w:rPr>
        <w:t xml:space="preserve"> tab.</w:t>
      </w:r>
    </w:p>
    <w:p w14:paraId="748BB4BF" w14:textId="23B72F34" w:rsidR="00A37550" w:rsidRPr="00A37550" w:rsidRDefault="00A37550" w:rsidP="00D22E3E">
      <w:pPr>
        <w:pStyle w:val="WSGHeading2"/>
        <w:rPr>
          <w:rFonts w:eastAsia="Times New Roman"/>
        </w:rPr>
      </w:pPr>
      <w:r w:rsidRPr="00A37550">
        <w:rPr>
          <w:rFonts w:eastAsia="Times New Roman"/>
        </w:rPr>
        <w:t>Open</w:t>
      </w:r>
      <w:r w:rsidR="003E483B">
        <w:rPr>
          <w:rFonts w:eastAsia="Times New Roman"/>
        </w:rPr>
        <w:t>ing</w:t>
      </w:r>
      <w:r w:rsidRPr="00A37550">
        <w:rPr>
          <w:rFonts w:eastAsia="Times New Roman"/>
        </w:rPr>
        <w:t xml:space="preserve"> a </w:t>
      </w:r>
      <w:r w:rsidR="00D22E3E">
        <w:rPr>
          <w:rFonts w:eastAsia="Times New Roman"/>
        </w:rPr>
        <w:t>d</w:t>
      </w:r>
      <w:r w:rsidRPr="00A37550">
        <w:rPr>
          <w:rFonts w:eastAsia="Times New Roman"/>
        </w:rPr>
        <w:t xml:space="preserve">ialog </w:t>
      </w:r>
      <w:r w:rsidR="00D22E3E">
        <w:rPr>
          <w:rFonts w:eastAsia="Times New Roman"/>
        </w:rPr>
        <w:t>b</w:t>
      </w:r>
      <w:r w:rsidRPr="00A37550">
        <w:rPr>
          <w:rFonts w:eastAsia="Times New Roman"/>
        </w:rPr>
        <w:t>ox</w:t>
      </w:r>
    </w:p>
    <w:p w14:paraId="2EA20504" w14:textId="51EBFB00" w:rsidR="00A37550" w:rsidRPr="00A37550" w:rsidRDefault="00A37550" w:rsidP="00A37550">
      <w:pPr>
        <w:pStyle w:val="WSGBodycopy"/>
        <w:rPr>
          <w:rFonts w:eastAsia="Times New Roman"/>
        </w:rPr>
      </w:pPr>
      <w:r w:rsidRPr="00A37550">
        <w:rPr>
          <w:rFonts w:eastAsia="Times New Roman"/>
        </w:rPr>
        <w:t xml:space="preserve">Some of the tool sets—known as </w:t>
      </w:r>
      <w:r w:rsidRPr="0062624E">
        <w:rPr>
          <w:rFonts w:eastAsia="Times New Roman"/>
          <w:i/>
        </w:rPr>
        <w:t>groups</w:t>
      </w:r>
      <w:r w:rsidRPr="00A37550">
        <w:rPr>
          <w:rFonts w:eastAsia="Times New Roman"/>
        </w:rPr>
        <w:t xml:space="preserve">—on the </w:t>
      </w:r>
      <w:r w:rsidR="003E483B">
        <w:rPr>
          <w:rFonts w:eastAsia="Times New Roman"/>
        </w:rPr>
        <w:t>ribbon</w:t>
      </w:r>
      <w:r w:rsidRPr="00A37550">
        <w:rPr>
          <w:rFonts w:eastAsia="Times New Roman"/>
        </w:rPr>
        <w:t xml:space="preserve"> have a small diagonal arrow in the lower-right corner. You can click this arrow to open a dialog box of co</w:t>
      </w:r>
      <w:r w:rsidR="00D22E3E">
        <w:rPr>
          <w:rFonts w:eastAsia="Times New Roman"/>
        </w:rPr>
        <w:t xml:space="preserve">mmands </w:t>
      </w:r>
      <w:r w:rsidR="00672504">
        <w:rPr>
          <w:rFonts w:eastAsia="Times New Roman"/>
        </w:rPr>
        <w:t xml:space="preserve">that are </w:t>
      </w:r>
      <w:r w:rsidR="00D22E3E">
        <w:rPr>
          <w:rFonts w:eastAsia="Times New Roman"/>
        </w:rPr>
        <w:t>related to the tool set.</w:t>
      </w:r>
      <w:r w:rsidR="00D22E3E">
        <w:rPr>
          <w:rFonts w:eastAsia="Times New Roman"/>
        </w:rPr>
        <w:br/>
      </w:r>
      <w:r w:rsidR="00D22E3E">
        <w:rPr>
          <w:noProof/>
        </w:rPr>
        <w:lastRenderedPageBreak/>
        <w:drawing>
          <wp:inline distT="0" distB="0" distL="0" distR="0" wp14:anchorId="3EC59799" wp14:editId="3D55A2B9">
            <wp:extent cx="2438400" cy="69368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445427" cy="695682"/>
                    </a:xfrm>
                    <a:prstGeom prst="rect">
                      <a:avLst/>
                    </a:prstGeom>
                    <a:noFill/>
                    <a:ln w="9525">
                      <a:noFill/>
                      <a:miter lim="800000"/>
                      <a:headEnd/>
                      <a:tailEnd/>
                    </a:ln>
                  </pic:spPr>
                </pic:pic>
              </a:graphicData>
            </a:graphic>
          </wp:inline>
        </w:drawing>
      </w:r>
    </w:p>
    <w:p w14:paraId="18A72739" w14:textId="27B8E55D" w:rsidR="00A37550" w:rsidRPr="00A37550" w:rsidRDefault="00A37550" w:rsidP="00D22E3E">
      <w:pPr>
        <w:pStyle w:val="WSGHeading2"/>
        <w:rPr>
          <w:rFonts w:eastAsia="Times New Roman"/>
        </w:rPr>
      </w:pPr>
      <w:r w:rsidRPr="00A37550">
        <w:rPr>
          <w:rFonts w:eastAsia="Times New Roman"/>
        </w:rPr>
        <w:t>Minimiz</w:t>
      </w:r>
      <w:r w:rsidR="003E483B">
        <w:rPr>
          <w:rFonts w:eastAsia="Times New Roman"/>
        </w:rPr>
        <w:t>ing</w:t>
      </w:r>
      <w:r w:rsidRPr="00A37550">
        <w:rPr>
          <w:rFonts w:eastAsia="Times New Roman"/>
        </w:rPr>
        <w:t xml:space="preserve"> the </w:t>
      </w:r>
      <w:r w:rsidR="003E483B">
        <w:rPr>
          <w:rFonts w:eastAsia="Times New Roman"/>
        </w:rPr>
        <w:t>ribbon</w:t>
      </w:r>
    </w:p>
    <w:p w14:paraId="26D2884B" w14:textId="7B43EE2F" w:rsidR="00247764" w:rsidRDefault="00A37550" w:rsidP="00A37550">
      <w:pPr>
        <w:pStyle w:val="WSGBodycopy"/>
        <w:rPr>
          <w:rFonts w:eastAsia="Times New Roman"/>
        </w:rPr>
      </w:pPr>
      <w:r w:rsidRPr="00A37550">
        <w:rPr>
          <w:rFonts w:eastAsia="Times New Roman"/>
        </w:rPr>
        <w:t xml:space="preserve">You can minimize the </w:t>
      </w:r>
      <w:r w:rsidR="003E483B">
        <w:rPr>
          <w:rFonts w:eastAsia="Times New Roman"/>
        </w:rPr>
        <w:t>ribbon</w:t>
      </w:r>
      <w:r w:rsidRPr="00A37550">
        <w:rPr>
          <w:rFonts w:eastAsia="Times New Roman"/>
        </w:rPr>
        <w:t xml:space="preserve"> to make more space available on your screen. </w:t>
      </w:r>
      <w:r w:rsidR="00247764" w:rsidRPr="00A37550">
        <w:rPr>
          <w:rFonts w:eastAsia="Times New Roman"/>
        </w:rPr>
        <w:t xml:space="preserve">To minimize the </w:t>
      </w:r>
      <w:r w:rsidR="00247764">
        <w:rPr>
          <w:rFonts w:eastAsia="Times New Roman"/>
        </w:rPr>
        <w:t>ribbon</w:t>
      </w:r>
      <w:r w:rsidR="00247764" w:rsidRPr="00A37550">
        <w:rPr>
          <w:rFonts w:eastAsia="Times New Roman"/>
        </w:rPr>
        <w:t>, double-click the active tab.</w:t>
      </w:r>
    </w:p>
    <w:p w14:paraId="5F987518" w14:textId="78157343" w:rsidR="00A37550" w:rsidRPr="00A37550" w:rsidRDefault="00247764" w:rsidP="00A37550">
      <w:pPr>
        <w:pStyle w:val="WSGBodycopy"/>
        <w:rPr>
          <w:rFonts w:eastAsia="Times New Roman"/>
        </w:rPr>
      </w:pPr>
      <w:r w:rsidRPr="00A37550">
        <w:rPr>
          <w:rFonts w:eastAsia="Times New Roman"/>
        </w:rPr>
        <w:t xml:space="preserve">To restore the </w:t>
      </w:r>
      <w:r>
        <w:rPr>
          <w:rFonts w:eastAsia="Times New Roman"/>
        </w:rPr>
        <w:t>ribbon</w:t>
      </w:r>
      <w:r w:rsidRPr="00A37550">
        <w:rPr>
          <w:rFonts w:eastAsia="Times New Roman"/>
        </w:rPr>
        <w:t xml:space="preserve"> temporarily to access a command, click a tab.</w:t>
      </w:r>
      <w:r>
        <w:rPr>
          <w:rFonts w:eastAsia="Times New Roman"/>
        </w:rPr>
        <w:t xml:space="preserve"> </w:t>
      </w:r>
      <w:r w:rsidRPr="00A37550">
        <w:rPr>
          <w:rFonts w:eastAsia="Times New Roman"/>
        </w:rPr>
        <w:t xml:space="preserve">To restore the </w:t>
      </w:r>
      <w:r>
        <w:rPr>
          <w:rFonts w:eastAsia="Times New Roman"/>
        </w:rPr>
        <w:t>ribbon</w:t>
      </w:r>
      <w:r w:rsidRPr="00A37550">
        <w:rPr>
          <w:rFonts w:eastAsia="Times New Roman"/>
        </w:rPr>
        <w:t xml:space="preserve"> permanently, double-click a tab.</w:t>
      </w:r>
    </w:p>
    <w:p w14:paraId="2F2967A4" w14:textId="52758A2E" w:rsidR="00A37550" w:rsidRPr="00A37550" w:rsidRDefault="00D22E3E" w:rsidP="00A37550">
      <w:pPr>
        <w:pStyle w:val="WSGBodycopy"/>
        <w:rPr>
          <w:rFonts w:eastAsia="Times New Roman"/>
        </w:rPr>
      </w:pPr>
      <w:r w:rsidRPr="00D22E3E">
        <w:rPr>
          <w:rStyle w:val="WSGTipheading"/>
        </w:rPr>
        <w:t>TIP:</w:t>
      </w:r>
      <w:r>
        <w:rPr>
          <w:rFonts w:eastAsia="Times New Roman"/>
        </w:rPr>
        <w:t xml:space="preserve"> </w:t>
      </w:r>
      <w:r w:rsidR="00A37550" w:rsidRPr="00D22E3E">
        <w:rPr>
          <w:rStyle w:val="WSGTipcopy"/>
        </w:rPr>
        <w:t xml:space="preserve">You can also press </w:t>
      </w:r>
      <w:r w:rsidR="00A37550" w:rsidRPr="0062624E">
        <w:rPr>
          <w:rStyle w:val="WSGTipcopy"/>
        </w:rPr>
        <w:t>C</w:t>
      </w:r>
      <w:r w:rsidR="00EA02B8" w:rsidRPr="0062624E">
        <w:rPr>
          <w:rStyle w:val="WSGTipcopy"/>
        </w:rPr>
        <w:t>trl</w:t>
      </w:r>
      <w:r w:rsidR="00A37550" w:rsidRPr="0062624E">
        <w:rPr>
          <w:rStyle w:val="WSGTipcopy"/>
        </w:rPr>
        <w:t>+F1</w:t>
      </w:r>
      <w:r w:rsidR="00A37550" w:rsidRPr="00D22E3E">
        <w:rPr>
          <w:rStyle w:val="WSGTipcopy"/>
        </w:rPr>
        <w:t xml:space="preserve"> to minimize and restore the </w:t>
      </w:r>
      <w:r w:rsidR="003E483B">
        <w:rPr>
          <w:rStyle w:val="WSGTipcopy"/>
        </w:rPr>
        <w:t>ribbon</w:t>
      </w:r>
      <w:r w:rsidR="00A37550" w:rsidRPr="00D22E3E">
        <w:rPr>
          <w:rStyle w:val="WSGTipcopy"/>
        </w:rPr>
        <w:t>.</w:t>
      </w:r>
    </w:p>
    <w:p w14:paraId="6279D664" w14:textId="0B88B2B5" w:rsidR="00A37550" w:rsidRPr="00A37550" w:rsidRDefault="00A37550" w:rsidP="00D22E3E">
      <w:pPr>
        <w:pStyle w:val="WSGHeading1"/>
        <w:rPr>
          <w:rFonts w:eastAsia="Times New Roman"/>
        </w:rPr>
      </w:pPr>
      <w:bookmarkStart w:id="4" w:name="understandthequickaccesstoolbar"/>
      <w:r w:rsidRPr="00A37550">
        <w:rPr>
          <w:rFonts w:eastAsia="Times New Roman"/>
        </w:rPr>
        <w:t>Understand</w:t>
      </w:r>
      <w:r w:rsidR="003E483B">
        <w:rPr>
          <w:rFonts w:eastAsia="Times New Roman"/>
        </w:rPr>
        <w:t>ing</w:t>
      </w:r>
      <w:r w:rsidRPr="00A37550">
        <w:rPr>
          <w:rFonts w:eastAsia="Times New Roman"/>
        </w:rPr>
        <w:t xml:space="preserve"> the Quick Access Toolbar</w:t>
      </w:r>
    </w:p>
    <w:bookmarkEnd w:id="4"/>
    <w:p w14:paraId="09AE4CD7" w14:textId="5CB87B5B" w:rsidR="00A37550" w:rsidRPr="00A37550" w:rsidRDefault="00A37550" w:rsidP="00A37550">
      <w:pPr>
        <w:pStyle w:val="WSGBodycopy"/>
        <w:rPr>
          <w:rFonts w:eastAsia="Times New Roman"/>
        </w:rPr>
      </w:pPr>
      <w:r w:rsidRPr="00A37550">
        <w:rPr>
          <w:rFonts w:eastAsia="Times New Roman"/>
        </w:rPr>
        <w:t xml:space="preserve">The Quick Access Toolbar is a customizable toolbar from which you can access your favorite commands. It is a permanent part of the </w:t>
      </w:r>
      <w:r w:rsidR="003E483B">
        <w:rPr>
          <w:rFonts w:eastAsia="Times New Roman"/>
        </w:rPr>
        <w:t>ribbon</w:t>
      </w:r>
      <w:r w:rsidRPr="00A37550">
        <w:rPr>
          <w:rFonts w:eastAsia="Times New Roman"/>
        </w:rPr>
        <w:t xml:space="preserve">. By default, the Quick Access Toolbar is located above the </w:t>
      </w:r>
      <w:r w:rsidR="003E483B">
        <w:rPr>
          <w:rFonts w:eastAsia="Times New Roman"/>
        </w:rPr>
        <w:t>ribbon</w:t>
      </w:r>
      <w:r w:rsidRPr="00A37550">
        <w:rPr>
          <w:rFonts w:eastAsia="Times New Roman"/>
        </w:rPr>
        <w:t xml:space="preserve"> and includes three commands: </w:t>
      </w:r>
      <w:r w:rsidRPr="00D22E3E">
        <w:rPr>
          <w:rFonts w:eastAsia="Times New Roman"/>
          <w:b/>
        </w:rPr>
        <w:t>Save</w:t>
      </w:r>
      <w:r w:rsidRPr="00A37550">
        <w:rPr>
          <w:rFonts w:eastAsia="Times New Roman"/>
        </w:rPr>
        <w:t xml:space="preserve">, </w:t>
      </w:r>
      <w:r w:rsidRPr="00D22E3E">
        <w:rPr>
          <w:rFonts w:eastAsia="Times New Roman"/>
          <w:b/>
        </w:rPr>
        <w:t>Undo</w:t>
      </w:r>
      <w:r w:rsidRPr="00A37550">
        <w:rPr>
          <w:rFonts w:eastAsia="Times New Roman"/>
        </w:rPr>
        <w:t xml:space="preserve">, and </w:t>
      </w:r>
      <w:r w:rsidRPr="00D22E3E">
        <w:rPr>
          <w:rFonts w:eastAsia="Times New Roman"/>
          <w:b/>
        </w:rPr>
        <w:t>Redo</w:t>
      </w:r>
      <w:r w:rsidRPr="00A37550">
        <w:rPr>
          <w:rFonts w:eastAsia="Times New Roman"/>
        </w:rPr>
        <w:t>.</w:t>
      </w:r>
      <w:r w:rsidR="00D22E3E">
        <w:rPr>
          <w:rFonts w:eastAsia="Times New Roman"/>
        </w:rPr>
        <w:br/>
      </w:r>
      <w:r w:rsidR="00D22E3E">
        <w:rPr>
          <w:noProof/>
        </w:rPr>
        <w:drawing>
          <wp:inline distT="0" distB="0" distL="0" distR="0" wp14:anchorId="50654344" wp14:editId="57D267FC">
            <wp:extent cx="1840230" cy="1024559"/>
            <wp:effectExtent l="19050" t="0" r="7620" b="0"/>
            <wp:docPr id="115" name="Picture 4" descr="page 6 quick acces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6 quick access 2.png"/>
                    <pic:cNvPicPr/>
                  </pic:nvPicPr>
                  <pic:blipFill>
                    <a:blip r:embed="rId23" cstate="print"/>
                    <a:stretch>
                      <a:fillRect/>
                    </a:stretch>
                  </pic:blipFill>
                  <pic:spPr>
                    <a:xfrm>
                      <a:off x="0" y="0"/>
                      <a:ext cx="1836584" cy="1022529"/>
                    </a:xfrm>
                    <a:prstGeom prst="rect">
                      <a:avLst/>
                    </a:prstGeom>
                  </pic:spPr>
                </pic:pic>
              </a:graphicData>
            </a:graphic>
          </wp:inline>
        </w:drawing>
      </w:r>
    </w:p>
    <w:p w14:paraId="7EC6985D" w14:textId="2C613CAF" w:rsidR="00A37550" w:rsidRPr="00A37550" w:rsidRDefault="00A37550" w:rsidP="00A37550">
      <w:pPr>
        <w:pStyle w:val="WSGBodycopy"/>
        <w:rPr>
          <w:rFonts w:eastAsia="Times New Roman"/>
        </w:rPr>
      </w:pPr>
      <w:r w:rsidRPr="00A37550">
        <w:rPr>
          <w:rFonts w:eastAsia="Times New Roman"/>
        </w:rPr>
        <w:t>You can also add more commands to the Quick Access Toolbar.</w:t>
      </w:r>
    </w:p>
    <w:p w14:paraId="23D013D5" w14:textId="163C882C" w:rsidR="00A37550" w:rsidRPr="00A37550" w:rsidRDefault="00A37550" w:rsidP="00D22E3E">
      <w:pPr>
        <w:pStyle w:val="WSGHeading2"/>
        <w:rPr>
          <w:rFonts w:eastAsia="Times New Roman"/>
        </w:rPr>
      </w:pPr>
      <w:r w:rsidRPr="00A37550">
        <w:rPr>
          <w:rFonts w:eastAsia="Times New Roman"/>
        </w:rPr>
        <w:t>Add</w:t>
      </w:r>
      <w:r w:rsidR="003E483B">
        <w:rPr>
          <w:rFonts w:eastAsia="Times New Roman"/>
        </w:rPr>
        <w:t>ing</w:t>
      </w:r>
      <w:r w:rsidRPr="00A37550">
        <w:rPr>
          <w:rFonts w:eastAsia="Times New Roman"/>
        </w:rPr>
        <w:t xml:space="preserve"> </w:t>
      </w:r>
      <w:r w:rsidR="00623C43">
        <w:rPr>
          <w:rFonts w:eastAsia="Times New Roman"/>
        </w:rPr>
        <w:t>c</w:t>
      </w:r>
      <w:r w:rsidRPr="00A37550">
        <w:rPr>
          <w:rFonts w:eastAsia="Times New Roman"/>
        </w:rPr>
        <w:t>ommands to the Quick Access Toolbar</w:t>
      </w:r>
    </w:p>
    <w:p w14:paraId="0095A986" w14:textId="2961E243" w:rsidR="00A37550" w:rsidRPr="00A37550" w:rsidRDefault="00A37550" w:rsidP="00A37550">
      <w:pPr>
        <w:pStyle w:val="WSGBodycopy"/>
        <w:rPr>
          <w:rFonts w:eastAsia="Times New Roman"/>
        </w:rPr>
      </w:pPr>
      <w:r w:rsidRPr="00A37550">
        <w:rPr>
          <w:rFonts w:eastAsia="Times New Roman"/>
        </w:rPr>
        <w:t xml:space="preserve">Because the Quick Access Toolbar is always displayed, adding commands to it enables you to quickly access tools and commands </w:t>
      </w:r>
      <w:r w:rsidR="00D80997">
        <w:rPr>
          <w:rFonts w:eastAsia="Times New Roman"/>
        </w:rPr>
        <w:t xml:space="preserve">that </w:t>
      </w:r>
      <w:r w:rsidRPr="00A37550">
        <w:rPr>
          <w:rFonts w:eastAsia="Times New Roman"/>
        </w:rPr>
        <w:t>you use most often.</w:t>
      </w:r>
    </w:p>
    <w:p w14:paraId="089536AD" w14:textId="77777777" w:rsidR="00A37550" w:rsidRPr="00A37550" w:rsidRDefault="00A37550" w:rsidP="00A37550">
      <w:pPr>
        <w:pStyle w:val="WSGBodycopy"/>
        <w:rPr>
          <w:rFonts w:eastAsia="Times New Roman"/>
        </w:rPr>
      </w:pPr>
      <w:r w:rsidRPr="00A37550">
        <w:rPr>
          <w:rFonts w:eastAsia="Times New Roman"/>
        </w:rPr>
        <w:t>To add a command to the Quick Access Toolbar:</w:t>
      </w:r>
    </w:p>
    <w:p w14:paraId="5F5F38C7" w14:textId="1E9D1F48" w:rsidR="00A37550" w:rsidRPr="00A37550" w:rsidRDefault="00FF49D8" w:rsidP="00D22E3E">
      <w:pPr>
        <w:pStyle w:val="WSGBulletedlist1"/>
        <w:rPr>
          <w:rFonts w:eastAsia="Times New Roman"/>
        </w:rPr>
      </w:pPr>
      <w:r>
        <w:rPr>
          <w:noProof/>
        </w:rPr>
        <w:drawing>
          <wp:anchor distT="0" distB="0" distL="114300" distR="114300" simplePos="0" relativeHeight="251658240" behindDoc="0" locked="0" layoutInCell="1" allowOverlap="1" wp14:anchorId="4640127D" wp14:editId="3AE42984">
            <wp:simplePos x="0" y="0"/>
            <wp:positionH relativeFrom="column">
              <wp:posOffset>4051300</wp:posOffset>
            </wp:positionH>
            <wp:positionV relativeFrom="paragraph">
              <wp:posOffset>31750</wp:posOffset>
            </wp:positionV>
            <wp:extent cx="1333500" cy="1476375"/>
            <wp:effectExtent l="0" t="0" r="0" b="9525"/>
            <wp:wrapSquare wrapText="bothSides"/>
            <wp:docPr id="273" name="Picture 54" descr="PAge 7 more comm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 more command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33500" cy="1476375"/>
                    </a:xfrm>
                    <a:prstGeom prst="rect">
                      <a:avLst/>
                    </a:prstGeom>
                  </pic:spPr>
                </pic:pic>
              </a:graphicData>
            </a:graphic>
            <wp14:sizeRelH relativeFrom="page">
              <wp14:pctWidth>0</wp14:pctWidth>
            </wp14:sizeRelH>
            <wp14:sizeRelV relativeFrom="page">
              <wp14:pctHeight>0</wp14:pctHeight>
            </wp14:sizeRelV>
          </wp:anchor>
        </w:drawing>
      </w:r>
      <w:r w:rsidR="00A37550" w:rsidRPr="00A37550">
        <w:rPr>
          <w:rFonts w:eastAsia="Times New Roman"/>
        </w:rPr>
        <w:t xml:space="preserve">Right-click any command on the </w:t>
      </w:r>
      <w:r w:rsidR="003E483B">
        <w:rPr>
          <w:rFonts w:eastAsia="Times New Roman"/>
        </w:rPr>
        <w:t>ribbon</w:t>
      </w:r>
      <w:r w:rsidR="00A37550" w:rsidRPr="00A37550">
        <w:rPr>
          <w:rFonts w:eastAsia="Times New Roman"/>
        </w:rPr>
        <w:t xml:space="preserve">, and then click </w:t>
      </w:r>
      <w:r w:rsidR="00A37550" w:rsidRPr="00D22E3E">
        <w:rPr>
          <w:rFonts w:eastAsia="Times New Roman"/>
          <w:b/>
        </w:rPr>
        <w:t>Add to Quick Access Toolbar</w:t>
      </w:r>
      <w:r w:rsidR="00A37550" w:rsidRPr="00A37550">
        <w:rPr>
          <w:rFonts w:eastAsia="Times New Roman"/>
        </w:rPr>
        <w:t>.</w:t>
      </w:r>
    </w:p>
    <w:p w14:paraId="63121CE5" w14:textId="4F645322" w:rsidR="00A37550" w:rsidRPr="00A37550" w:rsidRDefault="00A37550" w:rsidP="00FF49D8">
      <w:pPr>
        <w:widowControl/>
        <w:spacing w:after="0"/>
        <w:ind w:right="0"/>
        <w:rPr>
          <w:rFonts w:eastAsia="Times New Roman"/>
        </w:rPr>
      </w:pPr>
      <w:r w:rsidRPr="00A37550">
        <w:rPr>
          <w:rFonts w:eastAsia="Times New Roman"/>
        </w:rPr>
        <w:t>You can also follow this alternative procedure</w:t>
      </w:r>
      <w:r w:rsidR="00D80997">
        <w:rPr>
          <w:rFonts w:eastAsia="Times New Roman"/>
        </w:rPr>
        <w:t>:</w:t>
      </w:r>
    </w:p>
    <w:p w14:paraId="48EB633E" w14:textId="74F2B881" w:rsidR="00A37550" w:rsidRPr="00D22E3E" w:rsidRDefault="00A37550" w:rsidP="00D22E3E">
      <w:pPr>
        <w:pStyle w:val="WSGNumberedProcedure1"/>
        <w:numPr>
          <w:ilvl w:val="0"/>
          <w:numId w:val="27"/>
        </w:numPr>
        <w:rPr>
          <w:rFonts w:eastAsia="Times New Roman"/>
        </w:rPr>
      </w:pPr>
      <w:r w:rsidRPr="00D22E3E">
        <w:rPr>
          <w:rFonts w:eastAsia="Times New Roman"/>
        </w:rPr>
        <w:t xml:space="preserve">On the Quick Access Toolbar, click </w:t>
      </w:r>
      <w:r w:rsidR="00D22E3E">
        <w:rPr>
          <w:noProof/>
        </w:rPr>
        <w:drawing>
          <wp:inline distT="0" distB="0" distL="0" distR="0" wp14:anchorId="546289D1" wp14:editId="634DE9B8">
            <wp:extent cx="122446" cy="214422"/>
            <wp:effectExtent l="19050" t="0" r="0" b="0"/>
            <wp:docPr id="27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extLst/>
                    </a:blip>
                    <a:srcRect/>
                    <a:stretch>
                      <a:fillRect/>
                    </a:stretch>
                  </pic:blipFill>
                  <pic:spPr bwMode="auto">
                    <a:xfrm>
                      <a:off x="0" y="0"/>
                      <a:ext cx="126561" cy="221628"/>
                    </a:xfrm>
                    <a:prstGeom prst="rect">
                      <a:avLst/>
                    </a:prstGeom>
                    <a:extLst/>
                  </pic:spPr>
                </pic:pic>
              </a:graphicData>
            </a:graphic>
          </wp:inline>
        </w:drawing>
      </w:r>
      <w:r w:rsidRPr="00D22E3E">
        <w:rPr>
          <w:rFonts w:eastAsia="Times New Roman"/>
        </w:rPr>
        <w:t xml:space="preserve">, and then click </w:t>
      </w:r>
      <w:r w:rsidRPr="00D22E3E">
        <w:rPr>
          <w:rFonts w:eastAsia="Times New Roman"/>
          <w:b/>
        </w:rPr>
        <w:t>More Commands</w:t>
      </w:r>
      <w:r w:rsidRPr="00D22E3E">
        <w:rPr>
          <w:rFonts w:eastAsia="Times New Roman"/>
        </w:rPr>
        <w:t>.</w:t>
      </w:r>
      <w:r w:rsidR="00D22E3E">
        <w:rPr>
          <w:rFonts w:eastAsia="Times New Roman"/>
        </w:rPr>
        <w:br/>
      </w:r>
    </w:p>
    <w:p w14:paraId="23AA3656" w14:textId="10439096" w:rsidR="00A37550" w:rsidRPr="00A37550" w:rsidRDefault="00A37550" w:rsidP="00D22E3E">
      <w:pPr>
        <w:pStyle w:val="WSGNumberedProcedure1"/>
        <w:rPr>
          <w:rFonts w:eastAsia="Times New Roman"/>
        </w:rPr>
      </w:pPr>
      <w:r w:rsidRPr="00A37550">
        <w:rPr>
          <w:rFonts w:eastAsia="Times New Roman"/>
        </w:rPr>
        <w:t xml:space="preserve">In the </w:t>
      </w:r>
      <w:r w:rsidRPr="00D22E3E">
        <w:rPr>
          <w:rFonts w:eastAsia="Times New Roman"/>
          <w:b/>
        </w:rPr>
        <w:t>Choose commands from</w:t>
      </w:r>
      <w:r w:rsidRPr="0062624E">
        <w:rPr>
          <w:rFonts w:eastAsia="Times New Roman"/>
        </w:rPr>
        <w:t xml:space="preserve"> list</w:t>
      </w:r>
      <w:r w:rsidRPr="00A37550">
        <w:rPr>
          <w:rFonts w:eastAsia="Times New Roman"/>
        </w:rPr>
        <w:t xml:space="preserve">, </w:t>
      </w:r>
      <w:r w:rsidR="00D80997">
        <w:rPr>
          <w:rFonts w:eastAsia="Times New Roman"/>
        </w:rPr>
        <w:t>select</w:t>
      </w:r>
      <w:r w:rsidR="00D80997" w:rsidRPr="00A37550">
        <w:rPr>
          <w:rFonts w:eastAsia="Times New Roman"/>
        </w:rPr>
        <w:t xml:space="preserve"> </w:t>
      </w:r>
      <w:r w:rsidRPr="00A37550">
        <w:rPr>
          <w:rFonts w:eastAsia="Times New Roman"/>
        </w:rPr>
        <w:t>a command set.</w:t>
      </w:r>
    </w:p>
    <w:p w14:paraId="35E3B560" w14:textId="0B0E7F78" w:rsidR="00A37550" w:rsidRPr="00D22E3E" w:rsidRDefault="00D22E3E" w:rsidP="00D22E3E">
      <w:pPr>
        <w:pStyle w:val="WSGBodycopy"/>
        <w:ind w:left="360"/>
        <w:rPr>
          <w:rStyle w:val="WSGNotescopy"/>
        </w:rPr>
      </w:pPr>
      <w:r w:rsidRPr="00D22E3E">
        <w:rPr>
          <w:rStyle w:val="WSGNotesheading"/>
        </w:rPr>
        <w:t>NOTE:</w:t>
      </w:r>
      <w:r>
        <w:rPr>
          <w:rFonts w:eastAsia="Times New Roman"/>
        </w:rPr>
        <w:t xml:space="preserve"> </w:t>
      </w:r>
      <w:r w:rsidR="00A37550" w:rsidRPr="00D22E3E">
        <w:rPr>
          <w:rStyle w:val="WSGNotescopy"/>
        </w:rPr>
        <w:t>Popular commands appear by default.</w:t>
      </w:r>
    </w:p>
    <w:p w14:paraId="7BB20128" w14:textId="26DB1D57" w:rsidR="00A37550" w:rsidRPr="00A37550" w:rsidRDefault="00A37550" w:rsidP="00D22E3E">
      <w:pPr>
        <w:pStyle w:val="WSGNumberedProcedure1"/>
        <w:rPr>
          <w:rFonts w:eastAsia="Times New Roman"/>
        </w:rPr>
      </w:pPr>
      <w:r w:rsidRPr="00A37550">
        <w:rPr>
          <w:rFonts w:eastAsia="Times New Roman"/>
        </w:rPr>
        <w:lastRenderedPageBreak/>
        <w:t xml:space="preserve">Click the command in the left pane, and </w:t>
      </w:r>
      <w:r w:rsidR="00D80997">
        <w:rPr>
          <w:rFonts w:eastAsia="Times New Roman"/>
        </w:rPr>
        <w:t xml:space="preserve">then </w:t>
      </w:r>
      <w:r w:rsidRPr="00A37550">
        <w:rPr>
          <w:rFonts w:eastAsia="Times New Roman"/>
        </w:rPr>
        <w:t xml:space="preserve">click </w:t>
      </w:r>
      <w:r w:rsidRPr="00D22E3E">
        <w:rPr>
          <w:rFonts w:eastAsia="Times New Roman"/>
          <w:b/>
        </w:rPr>
        <w:t>Add</w:t>
      </w:r>
      <w:r w:rsidRPr="00A37550">
        <w:rPr>
          <w:rFonts w:eastAsia="Times New Roman"/>
        </w:rPr>
        <w:t>.</w:t>
      </w:r>
    </w:p>
    <w:p w14:paraId="76E36133" w14:textId="31D5C3AD" w:rsidR="00A37550" w:rsidRPr="00A37550" w:rsidRDefault="00A37550" w:rsidP="00D22E3E">
      <w:pPr>
        <w:pStyle w:val="WSGNumberedProcedure1"/>
        <w:rPr>
          <w:rFonts w:eastAsia="Times New Roman"/>
        </w:rPr>
      </w:pPr>
      <w:r w:rsidRPr="00A37550">
        <w:rPr>
          <w:rFonts w:eastAsia="Times New Roman"/>
        </w:rPr>
        <w:t xml:space="preserve">Repeat this procedure until you have added all the commands </w:t>
      </w:r>
      <w:r w:rsidR="00D80997">
        <w:rPr>
          <w:rFonts w:eastAsia="Times New Roman"/>
        </w:rPr>
        <w:t xml:space="preserve">that </w:t>
      </w:r>
      <w:r w:rsidRPr="00A37550">
        <w:rPr>
          <w:rFonts w:eastAsia="Times New Roman"/>
        </w:rPr>
        <w:t xml:space="preserve">you need on the Quick Access Toolbar, and </w:t>
      </w:r>
      <w:r w:rsidR="00D80997">
        <w:rPr>
          <w:rFonts w:eastAsia="Times New Roman"/>
        </w:rPr>
        <w:t xml:space="preserve">then </w:t>
      </w:r>
      <w:r w:rsidRPr="00A37550">
        <w:rPr>
          <w:rFonts w:eastAsia="Times New Roman"/>
        </w:rPr>
        <w:t xml:space="preserve">click </w:t>
      </w:r>
      <w:r w:rsidRPr="00D22E3E">
        <w:rPr>
          <w:rFonts w:eastAsia="Times New Roman"/>
          <w:b/>
        </w:rPr>
        <w:t>OK</w:t>
      </w:r>
      <w:r w:rsidRPr="00A37550">
        <w:rPr>
          <w:rFonts w:eastAsia="Times New Roman"/>
        </w:rPr>
        <w:t>.</w:t>
      </w:r>
    </w:p>
    <w:p w14:paraId="2502A4F2" w14:textId="5AF8509E" w:rsidR="00A37550" w:rsidRDefault="00A37550" w:rsidP="00623C43">
      <w:pPr>
        <w:pStyle w:val="WSGHeading2"/>
        <w:rPr>
          <w:rFonts w:eastAsia="Times New Roman"/>
        </w:rPr>
      </w:pPr>
      <w:r w:rsidRPr="00A37550">
        <w:rPr>
          <w:rFonts w:eastAsia="Times New Roman"/>
        </w:rPr>
        <w:t>Mov</w:t>
      </w:r>
      <w:r w:rsidR="003E483B">
        <w:rPr>
          <w:rFonts w:eastAsia="Times New Roman"/>
        </w:rPr>
        <w:t>ing</w:t>
      </w:r>
      <w:r w:rsidRPr="00A37550">
        <w:rPr>
          <w:rFonts w:eastAsia="Times New Roman"/>
        </w:rPr>
        <w:t xml:space="preserve"> the Quick Access Toolbar </w:t>
      </w:r>
      <w:r w:rsidR="00895E18">
        <w:rPr>
          <w:rFonts w:eastAsia="Times New Roman"/>
        </w:rPr>
        <w:t xml:space="preserve">to </w:t>
      </w:r>
      <w:r w:rsidR="00623C43">
        <w:rPr>
          <w:rFonts w:eastAsia="Times New Roman"/>
        </w:rPr>
        <w:t>b</w:t>
      </w:r>
      <w:r w:rsidRPr="00A37550">
        <w:rPr>
          <w:rFonts w:eastAsia="Times New Roman"/>
        </w:rPr>
        <w:t xml:space="preserve">elow the </w:t>
      </w:r>
      <w:r w:rsidR="003E483B">
        <w:rPr>
          <w:rFonts w:eastAsia="Times New Roman"/>
        </w:rPr>
        <w:t>ribbon</w:t>
      </w:r>
    </w:p>
    <w:p w14:paraId="45585C8A" w14:textId="4E6CB385" w:rsidR="00D80997" w:rsidRPr="0062624E" w:rsidRDefault="00D80997" w:rsidP="0062624E">
      <w:pPr>
        <w:pStyle w:val="WSGBodycopy"/>
      </w:pPr>
      <w:r w:rsidRPr="00D80997">
        <w:t>If the Quick Access Toolbar grows too wide after you add multiple commands, you can move it to below the ribbon where there is more room.</w:t>
      </w:r>
      <w:r>
        <w:t xml:space="preserve"> To move the Quick Access Toolbar to below the ribbon:</w:t>
      </w:r>
    </w:p>
    <w:p w14:paraId="2373566D" w14:textId="3D50DB67" w:rsidR="00A37550" w:rsidRPr="00A37550" w:rsidRDefault="00A37550" w:rsidP="0062624E">
      <w:pPr>
        <w:pStyle w:val="WSGBulletedlist1"/>
        <w:rPr>
          <w:rFonts w:eastAsia="Times New Roman"/>
        </w:rPr>
      </w:pPr>
      <w:r w:rsidRPr="00A37550">
        <w:rPr>
          <w:rFonts w:eastAsia="Times New Roman"/>
        </w:rPr>
        <w:t xml:space="preserve">On the Quick Access Toolbar, click </w:t>
      </w:r>
      <w:r w:rsidR="00623C43">
        <w:rPr>
          <w:noProof/>
        </w:rPr>
        <w:drawing>
          <wp:inline distT="0" distB="0" distL="0" distR="0" wp14:anchorId="6C0C6B5E" wp14:editId="337FF940">
            <wp:extent cx="100714" cy="176366"/>
            <wp:effectExtent l="19050" t="0" r="0" b="0"/>
            <wp:docPr id="2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blip>
                    <a:srcRect/>
                    <a:stretch>
                      <a:fillRect/>
                    </a:stretch>
                  </pic:blipFill>
                  <pic:spPr bwMode="auto">
                    <a:xfrm>
                      <a:off x="0" y="0"/>
                      <a:ext cx="104071" cy="182245"/>
                    </a:xfrm>
                    <a:prstGeom prst="rect">
                      <a:avLst/>
                    </a:prstGeom>
                    <a:extLst/>
                  </pic:spPr>
                </pic:pic>
              </a:graphicData>
            </a:graphic>
          </wp:inline>
        </w:drawing>
      </w:r>
      <w:r w:rsidRPr="00A37550">
        <w:rPr>
          <w:rFonts w:eastAsia="Times New Roman"/>
        </w:rPr>
        <w:t xml:space="preserve">, and then click </w:t>
      </w:r>
      <w:r w:rsidRPr="00623C43">
        <w:rPr>
          <w:rFonts w:eastAsia="Times New Roman"/>
          <w:b/>
        </w:rPr>
        <w:t>Show Below the Ribbon</w:t>
      </w:r>
      <w:r w:rsidRPr="00A37550">
        <w:rPr>
          <w:rFonts w:eastAsia="Times New Roman"/>
        </w:rPr>
        <w:t>.</w:t>
      </w:r>
      <w:r w:rsidR="00623C43">
        <w:rPr>
          <w:rFonts w:eastAsia="Times New Roman"/>
        </w:rPr>
        <w:br/>
      </w:r>
      <w:r w:rsidR="00623C43">
        <w:rPr>
          <w:rFonts w:ascii="Segoe Semibold" w:hAnsi="Segoe Semibold"/>
          <w:bCs/>
          <w:noProof/>
          <w:color w:val="009900"/>
          <w:sz w:val="28"/>
          <w:szCs w:val="28"/>
        </w:rPr>
        <w:drawing>
          <wp:inline distT="0" distB="0" distL="0" distR="0" wp14:anchorId="1B14144F" wp14:editId="6C5BE2DA">
            <wp:extent cx="2792129" cy="952500"/>
            <wp:effectExtent l="0" t="0" r="0" b="0"/>
            <wp:docPr id="116" name="Picture 5" descr="page 7 below the ribb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7 below the ribbon 2.png"/>
                    <pic:cNvPicPr/>
                  </pic:nvPicPr>
                  <pic:blipFill>
                    <a:blip r:embed="rId26" cstate="print"/>
                    <a:stretch>
                      <a:fillRect/>
                    </a:stretch>
                  </pic:blipFill>
                  <pic:spPr>
                    <a:xfrm>
                      <a:off x="0" y="0"/>
                      <a:ext cx="2802772" cy="956131"/>
                    </a:xfrm>
                    <a:prstGeom prst="rect">
                      <a:avLst/>
                    </a:prstGeom>
                  </pic:spPr>
                </pic:pic>
              </a:graphicData>
            </a:graphic>
          </wp:inline>
        </w:drawing>
      </w:r>
    </w:p>
    <w:p w14:paraId="6DC44A1E" w14:textId="305EAD6F" w:rsidR="00A37550" w:rsidRPr="00623C43" w:rsidRDefault="00623C43" w:rsidP="00A37550">
      <w:pPr>
        <w:pStyle w:val="WSGBodycopy"/>
        <w:rPr>
          <w:rStyle w:val="WSGNotescopy"/>
        </w:rPr>
      </w:pPr>
      <w:r w:rsidRPr="00623C43">
        <w:rPr>
          <w:rStyle w:val="WSGNotesheading"/>
        </w:rPr>
        <w:t>NOTE:</w:t>
      </w:r>
      <w:r>
        <w:rPr>
          <w:rFonts w:eastAsia="Times New Roman"/>
        </w:rPr>
        <w:t xml:space="preserve"> </w:t>
      </w:r>
      <w:r>
        <w:rPr>
          <w:rStyle w:val="WSGNotescopy"/>
        </w:rPr>
        <w:t xml:space="preserve">You </w:t>
      </w:r>
      <w:r w:rsidR="007E4CD7">
        <w:rPr>
          <w:rStyle w:val="WSGNotescopy"/>
        </w:rPr>
        <w:t>can</w:t>
      </w:r>
      <w:r>
        <w:rPr>
          <w:rStyle w:val="WSGNotescopy"/>
        </w:rPr>
        <w:t xml:space="preserve"> also click </w:t>
      </w:r>
      <w:r w:rsidRPr="00AD2B4D">
        <w:rPr>
          <w:noProof/>
        </w:rPr>
        <w:drawing>
          <wp:inline distT="0" distB="0" distL="0" distR="0" wp14:anchorId="2DB4041C" wp14:editId="6E0E84CE">
            <wp:extent cx="103346" cy="180975"/>
            <wp:effectExtent l="19050" t="0" r="0" b="0"/>
            <wp:docPr id="27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blip>
                    <a:srcRect/>
                    <a:stretch>
                      <a:fillRect/>
                    </a:stretch>
                  </pic:blipFill>
                  <pic:spPr bwMode="auto">
                    <a:xfrm>
                      <a:off x="0" y="0"/>
                      <a:ext cx="103346" cy="180975"/>
                    </a:xfrm>
                    <a:prstGeom prst="rect">
                      <a:avLst/>
                    </a:prstGeom>
                    <a:extLst/>
                  </pic:spPr>
                </pic:pic>
              </a:graphicData>
            </a:graphic>
          </wp:inline>
        </w:drawing>
      </w:r>
      <w:r w:rsidR="00A37550" w:rsidRPr="00623C43">
        <w:rPr>
          <w:rStyle w:val="WSGNotescopy"/>
        </w:rPr>
        <w:t xml:space="preserve"> to move the Quick Access Toolbar back to its default location above the </w:t>
      </w:r>
      <w:r w:rsidR="003E483B">
        <w:rPr>
          <w:rStyle w:val="WSGNotescopy"/>
        </w:rPr>
        <w:t>ribbon</w:t>
      </w:r>
      <w:r w:rsidR="00A37550" w:rsidRPr="00623C43">
        <w:rPr>
          <w:rStyle w:val="WSGNotescopy"/>
        </w:rPr>
        <w:t>.</w:t>
      </w:r>
    </w:p>
    <w:p w14:paraId="1E5C5D0F" w14:textId="6458835B" w:rsidR="00A37550" w:rsidRPr="00A37550" w:rsidRDefault="00A37550" w:rsidP="00623C43">
      <w:pPr>
        <w:pStyle w:val="WSGHeading1"/>
        <w:rPr>
          <w:rFonts w:eastAsia="Times New Roman"/>
        </w:rPr>
      </w:pPr>
      <w:bookmarkStart w:id="5" w:name="UnderstandBackstageview"/>
      <w:r w:rsidRPr="00A37550">
        <w:rPr>
          <w:rFonts w:eastAsia="Times New Roman"/>
        </w:rPr>
        <w:t>Understand</w:t>
      </w:r>
      <w:r w:rsidR="003E483B">
        <w:rPr>
          <w:rFonts w:eastAsia="Times New Roman"/>
        </w:rPr>
        <w:t>ing</w:t>
      </w:r>
      <w:r w:rsidRPr="00A37550">
        <w:rPr>
          <w:rFonts w:eastAsia="Times New Roman"/>
        </w:rPr>
        <w:t xml:space="preserve"> the Backstage </w:t>
      </w:r>
      <w:r w:rsidR="00623C43">
        <w:rPr>
          <w:rFonts w:eastAsia="Times New Roman"/>
        </w:rPr>
        <w:t>v</w:t>
      </w:r>
      <w:r w:rsidRPr="00A37550">
        <w:rPr>
          <w:rFonts w:eastAsia="Times New Roman"/>
        </w:rPr>
        <w:t>iew</w:t>
      </w:r>
    </w:p>
    <w:bookmarkEnd w:id="5"/>
    <w:p w14:paraId="586ABB2D" w14:textId="5B4041BD" w:rsidR="00A37550" w:rsidRDefault="004706BE" w:rsidP="00A37550">
      <w:pPr>
        <w:pStyle w:val="WSGBodycopy"/>
        <w:rPr>
          <w:rFonts w:eastAsia="Times New Roman"/>
        </w:rPr>
      </w:pPr>
      <w:r>
        <w:rPr>
          <w:rFonts w:eastAsia="Times New Roman"/>
        </w:rPr>
        <w:t>In Office 2010, t</w:t>
      </w:r>
      <w:r w:rsidR="00A37550" w:rsidRPr="00A37550">
        <w:rPr>
          <w:rFonts w:eastAsia="Times New Roman"/>
        </w:rPr>
        <w:t xml:space="preserve">he Backstage view replaces the </w:t>
      </w:r>
      <w:r w:rsidR="00A37550" w:rsidRPr="0062624E">
        <w:rPr>
          <w:rFonts w:eastAsia="Times New Roman"/>
          <w:b/>
        </w:rPr>
        <w:t>File</w:t>
      </w:r>
      <w:r w:rsidR="00A37550" w:rsidRPr="00A37550">
        <w:rPr>
          <w:rFonts w:eastAsia="Times New Roman"/>
        </w:rPr>
        <w:t xml:space="preserve"> menu</w:t>
      </w:r>
      <w:r>
        <w:rPr>
          <w:rFonts w:eastAsia="Times New Roman"/>
        </w:rPr>
        <w:t>.</w:t>
      </w:r>
      <w:r w:rsidR="00A37550" w:rsidRPr="00A37550">
        <w:rPr>
          <w:rFonts w:eastAsia="Times New Roman"/>
        </w:rPr>
        <w:t xml:space="preserve"> </w:t>
      </w:r>
      <w:r>
        <w:rPr>
          <w:rFonts w:eastAsia="Times New Roman"/>
        </w:rPr>
        <w:t>It</w:t>
      </w:r>
      <w:r w:rsidR="00A37550" w:rsidRPr="00A37550">
        <w:rPr>
          <w:rFonts w:eastAsia="Times New Roman"/>
        </w:rPr>
        <w:t xml:space="preserve"> includes new </w:t>
      </w:r>
      <w:r>
        <w:rPr>
          <w:rFonts w:eastAsia="Times New Roman"/>
        </w:rPr>
        <w:t xml:space="preserve">printing, publishing, and </w:t>
      </w:r>
      <w:r w:rsidR="00A37550" w:rsidRPr="00A37550">
        <w:rPr>
          <w:rFonts w:eastAsia="Times New Roman"/>
        </w:rPr>
        <w:t>sharing features.</w:t>
      </w:r>
    </w:p>
    <w:p w14:paraId="04DA1049" w14:textId="202AA6C4" w:rsidR="004706BE" w:rsidRPr="00A37550" w:rsidRDefault="004706BE" w:rsidP="00A37550">
      <w:pPr>
        <w:pStyle w:val="WSGBodycopy"/>
        <w:rPr>
          <w:rFonts w:eastAsia="Times New Roman"/>
        </w:rPr>
      </w:pPr>
      <w:r w:rsidRPr="00A37550">
        <w:rPr>
          <w:rFonts w:eastAsia="Times New Roman"/>
        </w:rPr>
        <w:t xml:space="preserve">To </w:t>
      </w:r>
      <w:r w:rsidR="00895E18">
        <w:rPr>
          <w:rFonts w:eastAsia="Times New Roman"/>
        </w:rPr>
        <w:t>display</w:t>
      </w:r>
      <w:r w:rsidRPr="00A37550">
        <w:rPr>
          <w:rFonts w:eastAsia="Times New Roman"/>
        </w:rPr>
        <w:t xml:space="preserve"> the Backstage view</w:t>
      </w:r>
      <w:r>
        <w:rPr>
          <w:rFonts w:eastAsia="Times New Roman"/>
        </w:rPr>
        <w:t>:</w:t>
      </w:r>
    </w:p>
    <w:p w14:paraId="119B8611" w14:textId="2D09A2C6" w:rsidR="00A37550" w:rsidRPr="00A37550" w:rsidRDefault="004706BE" w:rsidP="00623C43">
      <w:pPr>
        <w:pStyle w:val="WSGBulletedlist1"/>
        <w:rPr>
          <w:rFonts w:eastAsia="Times New Roman"/>
        </w:rPr>
      </w:pPr>
      <w:r>
        <w:rPr>
          <w:rFonts w:eastAsia="Times New Roman"/>
        </w:rPr>
        <w:t>C</w:t>
      </w:r>
      <w:r w:rsidR="00A37550" w:rsidRPr="00A37550">
        <w:rPr>
          <w:rFonts w:eastAsia="Times New Roman"/>
        </w:rPr>
        <w:t xml:space="preserve">lick the </w:t>
      </w:r>
      <w:r w:rsidR="00A37550" w:rsidRPr="00623C43">
        <w:rPr>
          <w:rFonts w:eastAsia="Times New Roman"/>
          <w:b/>
        </w:rPr>
        <w:t>File</w:t>
      </w:r>
      <w:r w:rsidR="00A37550" w:rsidRPr="00A37550">
        <w:rPr>
          <w:rFonts w:eastAsia="Times New Roman"/>
        </w:rPr>
        <w:t xml:space="preserve"> tab in the upper</w:t>
      </w:r>
      <w:r>
        <w:rPr>
          <w:rFonts w:eastAsia="Times New Roman"/>
        </w:rPr>
        <w:t>-</w:t>
      </w:r>
      <w:r w:rsidR="00A37550" w:rsidRPr="00A37550">
        <w:rPr>
          <w:rFonts w:eastAsia="Times New Roman"/>
        </w:rPr>
        <w:t xml:space="preserve">left corner of your document, next to the </w:t>
      </w:r>
      <w:r w:rsidR="00A37550" w:rsidRPr="0062624E">
        <w:rPr>
          <w:rFonts w:eastAsia="Times New Roman"/>
          <w:b/>
        </w:rPr>
        <w:t>Home</w:t>
      </w:r>
      <w:r w:rsidR="00A37550" w:rsidRPr="00A37550">
        <w:rPr>
          <w:rFonts w:eastAsia="Times New Roman"/>
        </w:rPr>
        <w:t xml:space="preserve"> tab.</w:t>
      </w:r>
    </w:p>
    <w:p w14:paraId="111731F8" w14:textId="1D26810A" w:rsidR="004706BE" w:rsidRDefault="00A37550" w:rsidP="0062624E">
      <w:pPr>
        <w:pStyle w:val="WSGBodycopy"/>
        <w:rPr>
          <w:rFonts w:eastAsia="Times New Roman"/>
        </w:rPr>
      </w:pPr>
      <w:r w:rsidRPr="00A37550">
        <w:rPr>
          <w:rFonts w:eastAsia="Times New Roman"/>
        </w:rPr>
        <w:t>To exit the Backstage view</w:t>
      </w:r>
      <w:r w:rsidR="004706BE">
        <w:rPr>
          <w:rFonts w:eastAsia="Times New Roman"/>
        </w:rPr>
        <w:t>:</w:t>
      </w:r>
    </w:p>
    <w:p w14:paraId="2AEBAC7F" w14:textId="532B33A6" w:rsidR="00A37550" w:rsidRPr="00623C43" w:rsidRDefault="004706BE" w:rsidP="00A37550">
      <w:pPr>
        <w:pStyle w:val="WSGBulletedlist1"/>
        <w:rPr>
          <w:rFonts w:eastAsia="Times New Roman"/>
        </w:rPr>
      </w:pPr>
      <w:r>
        <w:rPr>
          <w:rFonts w:eastAsia="Times New Roman"/>
        </w:rPr>
        <w:t>C</w:t>
      </w:r>
      <w:r w:rsidR="00A37550" w:rsidRPr="00A37550">
        <w:rPr>
          <w:rFonts w:eastAsia="Times New Roman"/>
        </w:rPr>
        <w:t xml:space="preserve">lick any tab at the top of the </w:t>
      </w:r>
      <w:r w:rsidR="003E483B">
        <w:rPr>
          <w:rFonts w:eastAsia="Times New Roman"/>
        </w:rPr>
        <w:t>ribbon</w:t>
      </w:r>
      <w:r w:rsidR="00A37550" w:rsidRPr="00A37550">
        <w:rPr>
          <w:rFonts w:eastAsia="Times New Roman"/>
        </w:rPr>
        <w:t xml:space="preserve"> or click the image of your document in the upper-right corner.</w:t>
      </w:r>
      <w:r w:rsidR="00623C43">
        <w:rPr>
          <w:rFonts w:eastAsia="Times New Roman"/>
        </w:rPr>
        <w:br/>
      </w:r>
      <w:r w:rsidR="00BC6EE2">
        <w:rPr>
          <w:noProof/>
        </w:rPr>
        <w:drawing>
          <wp:inline distT="0" distB="0" distL="0" distR="0" wp14:anchorId="7C3374E2" wp14:editId="493F50D3">
            <wp:extent cx="4855648" cy="1638300"/>
            <wp:effectExtent l="19050" t="19050" r="21590"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63694" cy="1641015"/>
                    </a:xfrm>
                    <a:prstGeom prst="rect">
                      <a:avLst/>
                    </a:prstGeom>
                    <a:noFill/>
                    <a:ln w="6350">
                      <a:solidFill>
                        <a:schemeClr val="tx1"/>
                      </a:solidFill>
                    </a:ln>
                  </pic:spPr>
                </pic:pic>
              </a:graphicData>
            </a:graphic>
          </wp:inline>
        </w:drawing>
      </w:r>
    </w:p>
    <w:p w14:paraId="11A5EA54" w14:textId="77777777" w:rsidR="00FF49D8" w:rsidRDefault="00FF49D8">
      <w:pPr>
        <w:widowControl/>
        <w:spacing w:after="0"/>
        <w:ind w:right="0"/>
        <w:rPr>
          <w:rFonts w:ascii="Segoe UI Semibold" w:eastAsia="Times New Roman" w:hAnsi="Segoe UI Semibold"/>
          <w:color w:val="0070C0"/>
          <w:sz w:val="24"/>
        </w:rPr>
      </w:pPr>
      <w:r>
        <w:rPr>
          <w:rFonts w:eastAsia="Times New Roman"/>
        </w:rPr>
        <w:br w:type="page"/>
      </w:r>
    </w:p>
    <w:p w14:paraId="2E455E5A" w14:textId="5E1974E2" w:rsidR="00A37550" w:rsidRPr="00A37550" w:rsidRDefault="00A37550" w:rsidP="00623C43">
      <w:pPr>
        <w:pStyle w:val="WSGHeading2"/>
        <w:rPr>
          <w:rFonts w:eastAsia="Times New Roman"/>
        </w:rPr>
      </w:pPr>
      <w:r w:rsidRPr="00A37550">
        <w:rPr>
          <w:rFonts w:eastAsia="Times New Roman"/>
        </w:rPr>
        <w:lastRenderedPageBreak/>
        <w:t>Print</w:t>
      </w:r>
      <w:r w:rsidR="003E483B">
        <w:rPr>
          <w:rFonts w:eastAsia="Times New Roman"/>
        </w:rPr>
        <w:t>ing</w:t>
      </w:r>
      <w:r w:rsidRPr="00A37550">
        <w:rPr>
          <w:rFonts w:eastAsia="Times New Roman"/>
        </w:rPr>
        <w:t xml:space="preserve"> </w:t>
      </w:r>
      <w:r w:rsidR="00B40365">
        <w:rPr>
          <w:rFonts w:eastAsia="Times New Roman"/>
        </w:rPr>
        <w:t xml:space="preserve">a </w:t>
      </w:r>
      <w:r w:rsidR="00623C43">
        <w:rPr>
          <w:rFonts w:eastAsia="Times New Roman"/>
        </w:rPr>
        <w:t>d</w:t>
      </w:r>
      <w:r w:rsidRPr="00A37550">
        <w:rPr>
          <w:rFonts w:eastAsia="Times New Roman"/>
        </w:rPr>
        <w:t>ocument</w:t>
      </w:r>
    </w:p>
    <w:p w14:paraId="364170D9" w14:textId="69AB7151" w:rsidR="00A37550" w:rsidRPr="00A37550" w:rsidRDefault="00A37550" w:rsidP="00A37550">
      <w:pPr>
        <w:pStyle w:val="WSGBodycopy"/>
        <w:rPr>
          <w:rFonts w:eastAsia="Times New Roman"/>
        </w:rPr>
      </w:pPr>
      <w:r w:rsidRPr="00A37550">
        <w:rPr>
          <w:rFonts w:eastAsia="Times New Roman"/>
        </w:rPr>
        <w:t>Printing</w:t>
      </w:r>
      <w:r w:rsidR="008D0C42">
        <w:rPr>
          <w:rFonts w:eastAsia="Times New Roman"/>
        </w:rPr>
        <w:t xml:space="preserve"> options</w:t>
      </w:r>
      <w:r w:rsidRPr="00A37550">
        <w:rPr>
          <w:rFonts w:eastAsia="Times New Roman"/>
        </w:rPr>
        <w:t>, previously spread across several commands (</w:t>
      </w:r>
      <w:r w:rsidRPr="00623C43">
        <w:rPr>
          <w:rFonts w:eastAsia="Times New Roman"/>
          <w:b/>
        </w:rPr>
        <w:t>Page Layout</w:t>
      </w:r>
      <w:r w:rsidRPr="00A37550">
        <w:rPr>
          <w:rFonts w:eastAsia="Times New Roman"/>
        </w:rPr>
        <w:t xml:space="preserve">, </w:t>
      </w:r>
      <w:r w:rsidRPr="00623C43">
        <w:rPr>
          <w:rFonts w:eastAsia="Times New Roman"/>
          <w:b/>
        </w:rPr>
        <w:t>Preview</w:t>
      </w:r>
      <w:r w:rsidRPr="00A37550">
        <w:rPr>
          <w:rFonts w:eastAsia="Times New Roman"/>
        </w:rPr>
        <w:t xml:space="preserve">, </w:t>
      </w:r>
      <w:r w:rsidRPr="00623C43">
        <w:rPr>
          <w:rFonts w:eastAsia="Times New Roman"/>
          <w:b/>
        </w:rPr>
        <w:t>Print</w:t>
      </w:r>
      <w:r w:rsidRPr="00A37550">
        <w:rPr>
          <w:rFonts w:eastAsia="Times New Roman"/>
        </w:rPr>
        <w:t xml:space="preserve">), </w:t>
      </w:r>
      <w:r w:rsidR="008D0C42">
        <w:rPr>
          <w:rFonts w:eastAsia="Times New Roman"/>
        </w:rPr>
        <w:t xml:space="preserve">are all contained </w:t>
      </w:r>
      <w:r w:rsidRPr="00A37550">
        <w:rPr>
          <w:rFonts w:eastAsia="Times New Roman"/>
        </w:rPr>
        <w:t xml:space="preserve">in the Backstage </w:t>
      </w:r>
      <w:r w:rsidR="008D0C42">
        <w:rPr>
          <w:rFonts w:eastAsia="Times New Roman"/>
        </w:rPr>
        <w:t>view</w:t>
      </w:r>
      <w:r w:rsidRPr="00A37550">
        <w:rPr>
          <w:rFonts w:eastAsia="Times New Roman"/>
        </w:rPr>
        <w:t>.</w:t>
      </w:r>
      <w:r w:rsidR="008D0C42">
        <w:rPr>
          <w:rFonts w:eastAsia="Times New Roman"/>
        </w:rPr>
        <w:t xml:space="preserve"> To access printing options:</w:t>
      </w:r>
    </w:p>
    <w:p w14:paraId="0792F99F" w14:textId="199B73BB" w:rsidR="00A37550" w:rsidRPr="00623C43" w:rsidRDefault="00895E18" w:rsidP="00623C43">
      <w:pPr>
        <w:pStyle w:val="WSGNumberedProcedure1"/>
        <w:numPr>
          <w:ilvl w:val="0"/>
          <w:numId w:val="28"/>
        </w:numPr>
        <w:rPr>
          <w:rFonts w:eastAsia="Times New Roman"/>
        </w:rPr>
      </w:pPr>
      <w:r w:rsidRPr="00A37550">
        <w:rPr>
          <w:rFonts w:eastAsia="Times New Roman"/>
        </w:rPr>
        <w:t xml:space="preserve">Click the </w:t>
      </w:r>
      <w:r w:rsidRPr="001075DA">
        <w:rPr>
          <w:rFonts w:eastAsia="Times New Roman"/>
          <w:b/>
        </w:rPr>
        <w:t>File</w:t>
      </w:r>
      <w:r w:rsidRPr="00A37550">
        <w:rPr>
          <w:rFonts w:eastAsia="Times New Roman"/>
        </w:rPr>
        <w:t xml:space="preserve"> tab to </w:t>
      </w:r>
      <w:r>
        <w:rPr>
          <w:rFonts w:eastAsia="Times New Roman"/>
        </w:rPr>
        <w:t>display</w:t>
      </w:r>
      <w:r w:rsidRPr="00A37550">
        <w:rPr>
          <w:rFonts w:eastAsia="Times New Roman"/>
        </w:rPr>
        <w:t xml:space="preserve"> the Backstage view</w:t>
      </w:r>
      <w:r w:rsidR="00A37550" w:rsidRPr="00623C43">
        <w:rPr>
          <w:rFonts w:eastAsia="Times New Roman"/>
        </w:rPr>
        <w:t>.</w:t>
      </w:r>
    </w:p>
    <w:p w14:paraId="1D29D2A6" w14:textId="0E4AB0D1" w:rsidR="00A37550" w:rsidRPr="00A37550" w:rsidRDefault="00A37550" w:rsidP="00623C43">
      <w:pPr>
        <w:pStyle w:val="WSGNumberedProcedure1"/>
        <w:rPr>
          <w:rFonts w:eastAsia="Times New Roman"/>
        </w:rPr>
      </w:pPr>
      <w:r w:rsidRPr="00A37550">
        <w:rPr>
          <w:rFonts w:eastAsia="Times New Roman"/>
        </w:rPr>
        <w:t xml:space="preserve">Click the </w:t>
      </w:r>
      <w:r w:rsidRPr="00623C43">
        <w:rPr>
          <w:rFonts w:eastAsia="Times New Roman"/>
          <w:b/>
        </w:rPr>
        <w:t>Print</w:t>
      </w:r>
      <w:r w:rsidRPr="00A37550">
        <w:rPr>
          <w:rFonts w:eastAsia="Times New Roman"/>
        </w:rPr>
        <w:t xml:space="preserve"> tab, and then select from the available options. For example, </w:t>
      </w:r>
      <w:r w:rsidR="008D0C42" w:rsidRPr="00A37550">
        <w:rPr>
          <w:rFonts w:eastAsia="Times New Roman"/>
        </w:rPr>
        <w:t xml:space="preserve">in the </w:t>
      </w:r>
      <w:r w:rsidR="008D0C42" w:rsidRPr="00623C43">
        <w:rPr>
          <w:rFonts w:eastAsia="Times New Roman"/>
          <w:b/>
        </w:rPr>
        <w:t>Pages</w:t>
      </w:r>
      <w:r w:rsidR="008D0C42" w:rsidRPr="00A37550">
        <w:rPr>
          <w:rFonts w:eastAsia="Times New Roman"/>
        </w:rPr>
        <w:t xml:space="preserve"> </w:t>
      </w:r>
      <w:r w:rsidR="008D0C42">
        <w:rPr>
          <w:rFonts w:eastAsia="Times New Roman"/>
        </w:rPr>
        <w:t xml:space="preserve">box, </w:t>
      </w:r>
      <w:r w:rsidRPr="00A37550">
        <w:rPr>
          <w:rFonts w:eastAsia="Times New Roman"/>
        </w:rPr>
        <w:t xml:space="preserve">enter the page range </w:t>
      </w:r>
      <w:r w:rsidR="008D0C42">
        <w:rPr>
          <w:rFonts w:eastAsia="Times New Roman"/>
        </w:rPr>
        <w:t xml:space="preserve">that </w:t>
      </w:r>
      <w:r w:rsidRPr="00A37550">
        <w:rPr>
          <w:rFonts w:eastAsia="Times New Roman"/>
        </w:rPr>
        <w:t>you want to print.</w:t>
      </w:r>
      <w:r w:rsidR="00623C43">
        <w:rPr>
          <w:rFonts w:eastAsia="Times New Roman"/>
        </w:rPr>
        <w:br/>
      </w:r>
      <w:r w:rsidR="00BC6EE2">
        <w:rPr>
          <w:rFonts w:eastAsia="Times New Roman"/>
          <w:noProof/>
        </w:rPr>
        <w:drawing>
          <wp:inline distT="0" distB="0" distL="0" distR="0" wp14:anchorId="6CE53E75" wp14:editId="4D3B54EB">
            <wp:extent cx="3397250" cy="2438564"/>
            <wp:effectExtent l="19050" t="19050" r="1270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01776" cy="2441813"/>
                    </a:xfrm>
                    <a:prstGeom prst="rect">
                      <a:avLst/>
                    </a:prstGeom>
                    <a:noFill/>
                    <a:ln w="6350">
                      <a:solidFill>
                        <a:schemeClr val="tx1"/>
                      </a:solidFill>
                    </a:ln>
                  </pic:spPr>
                </pic:pic>
              </a:graphicData>
            </a:graphic>
          </wp:inline>
        </w:drawing>
      </w:r>
    </w:p>
    <w:p w14:paraId="6882DBFB" w14:textId="3D55FB04" w:rsidR="00A37550" w:rsidRPr="00A37550" w:rsidRDefault="00A37550" w:rsidP="00623C43">
      <w:pPr>
        <w:pStyle w:val="WSGHeading2"/>
        <w:rPr>
          <w:rFonts w:eastAsia="Times New Roman"/>
        </w:rPr>
      </w:pPr>
      <w:r w:rsidRPr="00A37550">
        <w:rPr>
          <w:rFonts w:eastAsia="Times New Roman"/>
        </w:rPr>
        <w:t>Prepar</w:t>
      </w:r>
      <w:r w:rsidR="003E483B">
        <w:rPr>
          <w:rFonts w:eastAsia="Times New Roman"/>
        </w:rPr>
        <w:t>ing</w:t>
      </w:r>
      <w:r w:rsidRPr="00A37550">
        <w:rPr>
          <w:rFonts w:eastAsia="Times New Roman"/>
        </w:rPr>
        <w:t xml:space="preserve"> </w:t>
      </w:r>
      <w:r w:rsidR="00B40365">
        <w:rPr>
          <w:rFonts w:eastAsia="Times New Roman"/>
        </w:rPr>
        <w:t xml:space="preserve">a </w:t>
      </w:r>
      <w:r w:rsidR="00623C43">
        <w:rPr>
          <w:rFonts w:eastAsia="Times New Roman"/>
        </w:rPr>
        <w:t>d</w:t>
      </w:r>
      <w:r w:rsidRPr="00A37550">
        <w:rPr>
          <w:rFonts w:eastAsia="Times New Roman"/>
        </w:rPr>
        <w:t>ocument</w:t>
      </w:r>
    </w:p>
    <w:p w14:paraId="7F3E166E" w14:textId="4FDBE019" w:rsidR="00A37550" w:rsidRPr="00A37550" w:rsidRDefault="00E85DD1" w:rsidP="00A37550">
      <w:pPr>
        <w:pStyle w:val="WSGBodycopy"/>
        <w:rPr>
          <w:rFonts w:eastAsia="Times New Roman"/>
        </w:rPr>
      </w:pPr>
      <w:r>
        <w:rPr>
          <w:rFonts w:eastAsia="Times New Roman"/>
        </w:rPr>
        <w:t>To prepare a document for public consumption, y</w:t>
      </w:r>
      <w:r w:rsidR="00A37550" w:rsidRPr="00A37550">
        <w:rPr>
          <w:rFonts w:eastAsia="Times New Roman"/>
        </w:rPr>
        <w:t xml:space="preserve">ou can assign metadata to </w:t>
      </w:r>
      <w:r>
        <w:rPr>
          <w:rFonts w:eastAsia="Times New Roman"/>
        </w:rPr>
        <w:t>the</w:t>
      </w:r>
      <w:r w:rsidR="00A37550" w:rsidRPr="00A37550">
        <w:rPr>
          <w:rFonts w:eastAsia="Times New Roman"/>
        </w:rPr>
        <w:t xml:space="preserve"> file</w:t>
      </w:r>
      <w:r>
        <w:rPr>
          <w:rFonts w:eastAsia="Times New Roman"/>
        </w:rPr>
        <w:t>,</w:t>
      </w:r>
      <w:r w:rsidR="00A37550" w:rsidRPr="00A37550">
        <w:rPr>
          <w:rFonts w:eastAsia="Times New Roman"/>
        </w:rPr>
        <w:t xml:space="preserve"> check for accessibility</w:t>
      </w:r>
      <w:r>
        <w:rPr>
          <w:rFonts w:eastAsia="Times New Roman"/>
        </w:rPr>
        <w:t>,</w:t>
      </w:r>
      <w:r w:rsidR="00A37550" w:rsidRPr="00A37550">
        <w:rPr>
          <w:rFonts w:eastAsia="Times New Roman"/>
        </w:rPr>
        <w:t xml:space="preserve"> or inspect </w:t>
      </w:r>
      <w:r>
        <w:rPr>
          <w:rFonts w:eastAsia="Times New Roman"/>
        </w:rPr>
        <w:t>the</w:t>
      </w:r>
      <w:r w:rsidR="00A37550" w:rsidRPr="00A37550">
        <w:rPr>
          <w:rFonts w:eastAsia="Times New Roman"/>
        </w:rPr>
        <w:t xml:space="preserve"> document to remove personal information or comments.</w:t>
      </w:r>
      <w:r w:rsidR="00C67238">
        <w:rPr>
          <w:rFonts w:eastAsia="Times New Roman"/>
        </w:rPr>
        <w:t xml:space="preserve"> To use the Backstage view to prepare a document:</w:t>
      </w:r>
    </w:p>
    <w:p w14:paraId="0BEF6988" w14:textId="0152D618" w:rsidR="00A37550" w:rsidRPr="00B7301A" w:rsidRDefault="00895E18" w:rsidP="0062624E">
      <w:pPr>
        <w:pStyle w:val="WSGNumberedProcedure1"/>
        <w:numPr>
          <w:ilvl w:val="0"/>
          <w:numId w:val="32"/>
        </w:numPr>
        <w:rPr>
          <w:rFonts w:eastAsia="Times New Roman"/>
        </w:rPr>
      </w:pPr>
      <w:r w:rsidRPr="00A37550">
        <w:rPr>
          <w:rFonts w:eastAsia="Times New Roman"/>
        </w:rPr>
        <w:t xml:space="preserve">Click the </w:t>
      </w:r>
      <w:r w:rsidRPr="001075DA">
        <w:rPr>
          <w:rFonts w:eastAsia="Times New Roman"/>
          <w:b/>
        </w:rPr>
        <w:t>File</w:t>
      </w:r>
      <w:r w:rsidRPr="00A37550">
        <w:rPr>
          <w:rFonts w:eastAsia="Times New Roman"/>
        </w:rPr>
        <w:t xml:space="preserve"> tab to </w:t>
      </w:r>
      <w:r>
        <w:rPr>
          <w:rFonts w:eastAsia="Times New Roman"/>
        </w:rPr>
        <w:t>display</w:t>
      </w:r>
      <w:r w:rsidRPr="00A37550">
        <w:rPr>
          <w:rFonts w:eastAsia="Times New Roman"/>
        </w:rPr>
        <w:t xml:space="preserve"> the Backstage view</w:t>
      </w:r>
      <w:r w:rsidR="00D055AD" w:rsidRPr="00623C43">
        <w:rPr>
          <w:rFonts w:eastAsia="Times New Roman"/>
        </w:rPr>
        <w:t>.</w:t>
      </w:r>
    </w:p>
    <w:p w14:paraId="64024B4C" w14:textId="3CDA4F3A" w:rsidR="00A37550" w:rsidRPr="0062624E" w:rsidRDefault="00C67238" w:rsidP="0062624E">
      <w:pPr>
        <w:pStyle w:val="WSGNumberedProcedure1"/>
        <w:rPr>
          <w:rFonts w:eastAsia="Times New Roman"/>
        </w:rPr>
      </w:pPr>
      <w:r>
        <w:rPr>
          <w:rFonts w:eastAsia="Times New Roman"/>
        </w:rPr>
        <w:t>Use t</w:t>
      </w:r>
      <w:r w:rsidR="00F83D35" w:rsidRPr="0062624E">
        <w:rPr>
          <w:rFonts w:eastAsia="Times New Roman"/>
        </w:rPr>
        <w:t xml:space="preserve">he </w:t>
      </w:r>
      <w:r>
        <w:rPr>
          <w:rFonts w:eastAsia="Times New Roman"/>
        </w:rPr>
        <w:t xml:space="preserve">options on the </w:t>
      </w:r>
      <w:r w:rsidR="00F83D35" w:rsidRPr="0062624E">
        <w:rPr>
          <w:rFonts w:eastAsia="Times New Roman"/>
        </w:rPr>
        <w:t xml:space="preserve">default </w:t>
      </w:r>
      <w:r w:rsidR="00F83D35" w:rsidRPr="0062624E">
        <w:rPr>
          <w:rFonts w:eastAsia="Times New Roman"/>
          <w:b/>
        </w:rPr>
        <w:t>Info</w:t>
      </w:r>
      <w:r w:rsidR="00F83D35" w:rsidRPr="0062624E">
        <w:rPr>
          <w:rFonts w:eastAsia="Times New Roman"/>
        </w:rPr>
        <w:t xml:space="preserve"> tab.</w:t>
      </w:r>
      <w:r w:rsidR="00623C43" w:rsidRPr="0062624E">
        <w:rPr>
          <w:rFonts w:eastAsia="Times New Roman"/>
        </w:rPr>
        <w:br/>
      </w:r>
      <w:r w:rsidR="005A5107">
        <w:rPr>
          <w:rFonts w:eastAsia="Times New Roman"/>
          <w:noProof/>
        </w:rPr>
        <w:drawing>
          <wp:inline distT="0" distB="0" distL="0" distR="0" wp14:anchorId="323F0A0A" wp14:editId="166CA130">
            <wp:extent cx="3727450" cy="2225426"/>
            <wp:effectExtent l="19050" t="19050" r="2540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27450" cy="2225426"/>
                    </a:xfrm>
                    <a:prstGeom prst="rect">
                      <a:avLst/>
                    </a:prstGeom>
                    <a:noFill/>
                    <a:ln w="6350">
                      <a:solidFill>
                        <a:schemeClr val="tx1"/>
                      </a:solidFill>
                    </a:ln>
                  </pic:spPr>
                </pic:pic>
              </a:graphicData>
            </a:graphic>
          </wp:inline>
        </w:drawing>
      </w:r>
    </w:p>
    <w:p w14:paraId="270D951B" w14:textId="77777777" w:rsidR="00FF49D8" w:rsidRDefault="00FF49D8">
      <w:pPr>
        <w:widowControl/>
        <w:spacing w:after="0"/>
        <w:ind w:right="0"/>
        <w:rPr>
          <w:rFonts w:ascii="Segoe UI Semibold" w:eastAsia="Times New Roman" w:hAnsi="Segoe UI Semibold"/>
          <w:color w:val="0070C0"/>
          <w:sz w:val="24"/>
        </w:rPr>
      </w:pPr>
      <w:r>
        <w:rPr>
          <w:rFonts w:eastAsia="Times New Roman"/>
        </w:rPr>
        <w:br w:type="page"/>
      </w:r>
    </w:p>
    <w:p w14:paraId="470F7D46" w14:textId="251B6565" w:rsidR="00A37550" w:rsidRPr="00A37550" w:rsidRDefault="00A37550" w:rsidP="00623C43">
      <w:pPr>
        <w:pStyle w:val="WSGHeading2"/>
        <w:rPr>
          <w:rFonts w:eastAsia="Times New Roman"/>
        </w:rPr>
      </w:pPr>
      <w:r w:rsidRPr="00A37550">
        <w:rPr>
          <w:rFonts w:eastAsia="Times New Roman"/>
        </w:rPr>
        <w:lastRenderedPageBreak/>
        <w:t>Shar</w:t>
      </w:r>
      <w:r w:rsidR="003E483B">
        <w:rPr>
          <w:rFonts w:eastAsia="Times New Roman"/>
        </w:rPr>
        <w:t>ing</w:t>
      </w:r>
      <w:r w:rsidRPr="00A37550">
        <w:rPr>
          <w:rFonts w:eastAsia="Times New Roman"/>
        </w:rPr>
        <w:t xml:space="preserve"> </w:t>
      </w:r>
      <w:r w:rsidR="00B40365">
        <w:rPr>
          <w:rFonts w:eastAsia="Times New Roman"/>
        </w:rPr>
        <w:t xml:space="preserve">a </w:t>
      </w:r>
      <w:r w:rsidR="00122E29">
        <w:rPr>
          <w:rFonts w:eastAsia="Times New Roman"/>
        </w:rPr>
        <w:t>d</w:t>
      </w:r>
      <w:r w:rsidRPr="00A37550">
        <w:rPr>
          <w:rFonts w:eastAsia="Times New Roman"/>
        </w:rPr>
        <w:t>ocument</w:t>
      </w:r>
    </w:p>
    <w:p w14:paraId="3845B807" w14:textId="17051765" w:rsidR="00A37550" w:rsidRPr="00A37550" w:rsidRDefault="00A37550" w:rsidP="00A37550">
      <w:pPr>
        <w:pStyle w:val="WSGBodycopy"/>
        <w:rPr>
          <w:rFonts w:eastAsia="Times New Roman"/>
        </w:rPr>
      </w:pPr>
      <w:r w:rsidRPr="00A37550">
        <w:rPr>
          <w:rFonts w:eastAsia="Times New Roman"/>
        </w:rPr>
        <w:t xml:space="preserve">You can instantly share </w:t>
      </w:r>
      <w:r w:rsidR="00B40365">
        <w:rPr>
          <w:rFonts w:eastAsia="Times New Roman"/>
        </w:rPr>
        <w:t xml:space="preserve">a </w:t>
      </w:r>
      <w:r w:rsidRPr="00A37550">
        <w:rPr>
          <w:rFonts w:eastAsia="Times New Roman"/>
        </w:rPr>
        <w:t>document with coauthors and other colleagues in Office</w:t>
      </w:r>
      <w:r w:rsidR="005C2493">
        <w:rPr>
          <w:rFonts w:eastAsia="Times New Roman"/>
        </w:rPr>
        <w:t> 20</w:t>
      </w:r>
      <w:r w:rsidRPr="00A37550">
        <w:rPr>
          <w:rFonts w:eastAsia="Times New Roman"/>
        </w:rPr>
        <w:t xml:space="preserve">10. You can either send the document </w:t>
      </w:r>
      <w:r w:rsidR="006600CA">
        <w:rPr>
          <w:rFonts w:eastAsia="Times New Roman"/>
        </w:rPr>
        <w:t xml:space="preserve">by </w:t>
      </w:r>
      <w:r w:rsidRPr="00A37550">
        <w:rPr>
          <w:rFonts w:eastAsia="Times New Roman"/>
        </w:rPr>
        <w:t xml:space="preserve">using </w:t>
      </w:r>
      <w:r w:rsidR="006600CA">
        <w:rPr>
          <w:rFonts w:eastAsia="Times New Roman"/>
        </w:rPr>
        <w:t xml:space="preserve">an </w:t>
      </w:r>
      <w:r w:rsidRPr="00A37550">
        <w:rPr>
          <w:rFonts w:eastAsia="Times New Roman"/>
        </w:rPr>
        <w:t>instant message or share the application on your desktop during an online meeting.</w:t>
      </w:r>
      <w:r w:rsidR="00E22266">
        <w:rPr>
          <w:rFonts w:eastAsia="Times New Roman"/>
        </w:rPr>
        <w:t xml:space="preserve"> To share a document by using the Backstage view:</w:t>
      </w:r>
    </w:p>
    <w:p w14:paraId="65B1B6F6" w14:textId="72F52EDD" w:rsidR="00A37550" w:rsidRPr="00623C43" w:rsidRDefault="00895E18" w:rsidP="00623C43">
      <w:pPr>
        <w:pStyle w:val="WSGNumberedProcedure1"/>
        <w:numPr>
          <w:ilvl w:val="0"/>
          <w:numId w:val="29"/>
        </w:numPr>
        <w:rPr>
          <w:rFonts w:eastAsia="Times New Roman"/>
        </w:rPr>
      </w:pPr>
      <w:r w:rsidRPr="00A37550">
        <w:rPr>
          <w:rFonts w:eastAsia="Times New Roman"/>
        </w:rPr>
        <w:t xml:space="preserve">Click the </w:t>
      </w:r>
      <w:r w:rsidRPr="001075DA">
        <w:rPr>
          <w:rFonts w:eastAsia="Times New Roman"/>
          <w:b/>
        </w:rPr>
        <w:t>File</w:t>
      </w:r>
      <w:r w:rsidRPr="00A37550">
        <w:rPr>
          <w:rFonts w:eastAsia="Times New Roman"/>
        </w:rPr>
        <w:t xml:space="preserve"> tab to </w:t>
      </w:r>
      <w:r>
        <w:rPr>
          <w:rFonts w:eastAsia="Times New Roman"/>
        </w:rPr>
        <w:t>display</w:t>
      </w:r>
      <w:r w:rsidRPr="00A37550">
        <w:rPr>
          <w:rFonts w:eastAsia="Times New Roman"/>
        </w:rPr>
        <w:t xml:space="preserve"> the Backstage view</w:t>
      </w:r>
      <w:r w:rsidR="00E22266" w:rsidRPr="00623C43">
        <w:rPr>
          <w:rFonts w:eastAsia="Times New Roman"/>
        </w:rPr>
        <w:t>.</w:t>
      </w:r>
    </w:p>
    <w:p w14:paraId="37D46EA5" w14:textId="68C348A3" w:rsidR="00A37550" w:rsidRPr="00623C43" w:rsidRDefault="00E22266" w:rsidP="00A37550">
      <w:pPr>
        <w:pStyle w:val="WSGNumberedProcedure1"/>
        <w:rPr>
          <w:rFonts w:eastAsia="Times New Roman"/>
        </w:rPr>
      </w:pPr>
      <w:r>
        <w:rPr>
          <w:rFonts w:eastAsia="Times New Roman"/>
        </w:rPr>
        <w:t>Click</w:t>
      </w:r>
      <w:r w:rsidRPr="00A37550">
        <w:rPr>
          <w:rFonts w:eastAsia="Times New Roman"/>
        </w:rPr>
        <w:t xml:space="preserve"> </w:t>
      </w:r>
      <w:r w:rsidR="00A37550" w:rsidRPr="00623C43">
        <w:rPr>
          <w:rFonts w:eastAsia="Times New Roman"/>
          <w:b/>
        </w:rPr>
        <w:t>Save &amp; Send</w:t>
      </w:r>
      <w:r w:rsidR="00A37550" w:rsidRPr="00A37550">
        <w:rPr>
          <w:rFonts w:eastAsia="Times New Roman"/>
        </w:rPr>
        <w:t xml:space="preserve">, and </w:t>
      </w:r>
      <w:r w:rsidR="006600CA">
        <w:rPr>
          <w:rFonts w:eastAsia="Times New Roman"/>
        </w:rPr>
        <w:t xml:space="preserve">then </w:t>
      </w:r>
      <w:r w:rsidR="00A37550" w:rsidRPr="00A37550">
        <w:rPr>
          <w:rFonts w:eastAsia="Times New Roman"/>
        </w:rPr>
        <w:t>select from the available sharing options.</w:t>
      </w:r>
      <w:r w:rsidR="00623C43">
        <w:rPr>
          <w:noProof/>
        </w:rPr>
        <w:drawing>
          <wp:inline distT="0" distB="0" distL="0" distR="0" wp14:anchorId="2668618E" wp14:editId="1D3C95CF">
            <wp:extent cx="2979420" cy="1848485"/>
            <wp:effectExtent l="0" t="0" r="0" b="0"/>
            <wp:docPr id="120" name="Picture 11" descr="page 9 new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 new image.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79420" cy="1848485"/>
                    </a:xfrm>
                    <a:prstGeom prst="rect">
                      <a:avLst/>
                    </a:prstGeom>
                  </pic:spPr>
                </pic:pic>
              </a:graphicData>
            </a:graphic>
          </wp:inline>
        </w:drawing>
      </w:r>
    </w:p>
    <w:p w14:paraId="6BA57F96" w14:textId="26C68D8D" w:rsidR="00A37550" w:rsidRPr="00A37550" w:rsidRDefault="00C67BD7" w:rsidP="00623C43">
      <w:pPr>
        <w:pStyle w:val="WSGHeading1"/>
        <w:rPr>
          <w:rFonts w:eastAsia="Times New Roman"/>
        </w:rPr>
      </w:pPr>
      <w:bookmarkStart w:id="6" w:name="UnderstandPasteLivePreview"/>
      <w:r>
        <w:rPr>
          <w:rFonts w:eastAsia="Times New Roman"/>
        </w:rPr>
        <w:t>Formatting pasted content by using</w:t>
      </w:r>
      <w:r w:rsidR="00A37550" w:rsidRPr="00A37550">
        <w:rPr>
          <w:rFonts w:eastAsia="Times New Roman"/>
        </w:rPr>
        <w:t xml:space="preserve"> Paste Live Preview</w:t>
      </w:r>
    </w:p>
    <w:bookmarkEnd w:id="6"/>
    <w:p w14:paraId="471CA0EB" w14:textId="5D741280" w:rsidR="00A37550" w:rsidRPr="00A37550" w:rsidRDefault="00476134" w:rsidP="00A37550">
      <w:pPr>
        <w:pStyle w:val="WSGBodycopy"/>
        <w:rPr>
          <w:rFonts w:eastAsia="Times New Roman"/>
        </w:rPr>
      </w:pPr>
      <w:r>
        <w:rPr>
          <w:rFonts w:eastAsia="Times New Roman"/>
        </w:rPr>
        <w:t xml:space="preserve">You can save time by </w:t>
      </w:r>
      <w:r w:rsidR="00A37550" w:rsidRPr="00A37550">
        <w:rPr>
          <w:rFonts w:eastAsia="Times New Roman"/>
        </w:rPr>
        <w:t>us</w:t>
      </w:r>
      <w:r>
        <w:rPr>
          <w:rFonts w:eastAsia="Times New Roman"/>
        </w:rPr>
        <w:t>ing</w:t>
      </w:r>
      <w:r w:rsidR="00A37550" w:rsidRPr="00A37550">
        <w:rPr>
          <w:rFonts w:eastAsia="Times New Roman"/>
        </w:rPr>
        <w:t xml:space="preserve"> </w:t>
      </w:r>
      <w:r w:rsidR="00A3470C">
        <w:rPr>
          <w:rFonts w:eastAsia="Times New Roman"/>
        </w:rPr>
        <w:t>the Clipboard</w:t>
      </w:r>
      <w:r w:rsidR="00A37550" w:rsidRPr="00A37550">
        <w:rPr>
          <w:rFonts w:eastAsia="Times New Roman"/>
        </w:rPr>
        <w:t xml:space="preserve"> to reuse </w:t>
      </w:r>
      <w:r>
        <w:rPr>
          <w:rFonts w:eastAsia="Times New Roman"/>
        </w:rPr>
        <w:t xml:space="preserve">content. </w:t>
      </w:r>
      <w:r w:rsidR="00A37550" w:rsidRPr="00A37550">
        <w:rPr>
          <w:rFonts w:eastAsia="Times New Roman"/>
        </w:rPr>
        <w:t>Paste Live Preview</w:t>
      </w:r>
      <w:r>
        <w:rPr>
          <w:rFonts w:eastAsia="Times New Roman"/>
        </w:rPr>
        <w:t xml:space="preserve"> provides context-sensitive formatting options that you can preview to decide how you want pasted content to look</w:t>
      </w:r>
      <w:r w:rsidR="00A37550" w:rsidRPr="00A37550">
        <w:rPr>
          <w:rFonts w:eastAsia="Times New Roman"/>
        </w:rPr>
        <w:t>.</w:t>
      </w:r>
      <w:r>
        <w:rPr>
          <w:rFonts w:eastAsia="Times New Roman"/>
        </w:rPr>
        <w:t xml:space="preserve"> To use Paste Live Preview:</w:t>
      </w:r>
    </w:p>
    <w:p w14:paraId="305621ED" w14:textId="6B8332F6" w:rsidR="00A37550" w:rsidRPr="00122E29" w:rsidRDefault="00476134" w:rsidP="00122E29">
      <w:pPr>
        <w:pStyle w:val="WSGNumberedProcedure1"/>
        <w:numPr>
          <w:ilvl w:val="0"/>
          <w:numId w:val="31"/>
        </w:numPr>
        <w:rPr>
          <w:rFonts w:eastAsia="Times New Roman"/>
        </w:rPr>
      </w:pPr>
      <w:r>
        <w:rPr>
          <w:rFonts w:eastAsia="Times New Roman"/>
        </w:rPr>
        <w:t>P</w:t>
      </w:r>
      <w:r w:rsidR="00A37550" w:rsidRPr="00122E29">
        <w:rPr>
          <w:rFonts w:eastAsia="Times New Roman"/>
        </w:rPr>
        <w:t>aste information into an application</w:t>
      </w:r>
      <w:r>
        <w:rPr>
          <w:rFonts w:eastAsia="Times New Roman"/>
        </w:rPr>
        <w:t>.</w:t>
      </w:r>
    </w:p>
    <w:p w14:paraId="736050AB" w14:textId="2346F750" w:rsidR="00A37550" w:rsidRPr="00A37550" w:rsidRDefault="00476134" w:rsidP="00623C43">
      <w:pPr>
        <w:pStyle w:val="WSGNumberedProcedure1"/>
        <w:rPr>
          <w:rFonts w:eastAsia="Times New Roman"/>
        </w:rPr>
      </w:pPr>
      <w:r>
        <w:rPr>
          <w:rFonts w:eastAsia="Times New Roman"/>
        </w:rPr>
        <w:t xml:space="preserve">When </w:t>
      </w:r>
      <w:r w:rsidR="00623C43" w:rsidRPr="00A004E0">
        <w:rPr>
          <w:b/>
          <w:noProof/>
        </w:rPr>
        <w:drawing>
          <wp:inline distT="0" distB="0" distL="0" distR="0" wp14:anchorId="382E5704" wp14:editId="64CD0526">
            <wp:extent cx="504825" cy="203594"/>
            <wp:effectExtent l="19050" t="0" r="9525" b="0"/>
            <wp:docPr id="10" name="Picture 51" descr="pastecontr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astecontrol.PNG"/>
                    <pic:cNvPicPr>
                      <a:picLocks noChangeAspect="1" noChangeArrowheads="1"/>
                    </pic:cNvPicPr>
                  </pic:nvPicPr>
                  <pic:blipFill>
                    <a:blip r:embed="rId31" cstate="print">
                      <a:extLst/>
                    </a:blip>
                    <a:srcRect/>
                    <a:stretch>
                      <a:fillRect/>
                    </a:stretch>
                  </pic:blipFill>
                  <pic:spPr bwMode="auto">
                    <a:xfrm>
                      <a:off x="0" y="0"/>
                      <a:ext cx="504825" cy="203594"/>
                    </a:xfrm>
                    <a:prstGeom prst="rect">
                      <a:avLst/>
                    </a:prstGeom>
                    <a:extLst/>
                  </pic:spPr>
                </pic:pic>
              </a:graphicData>
            </a:graphic>
          </wp:inline>
        </w:drawing>
      </w:r>
      <w:r w:rsidR="00A37550" w:rsidRPr="00A37550">
        <w:rPr>
          <w:rFonts w:eastAsia="Times New Roman"/>
        </w:rPr>
        <w:t xml:space="preserve"> </w:t>
      </w:r>
      <w:r>
        <w:rPr>
          <w:rFonts w:eastAsia="Times New Roman"/>
        </w:rPr>
        <w:t xml:space="preserve">appears, click it </w:t>
      </w:r>
      <w:r w:rsidR="00A37550" w:rsidRPr="00A37550">
        <w:rPr>
          <w:rFonts w:eastAsia="Times New Roman"/>
        </w:rPr>
        <w:t xml:space="preserve">to display the </w:t>
      </w:r>
      <w:r w:rsidR="00A37550" w:rsidRPr="00623C43">
        <w:rPr>
          <w:rFonts w:eastAsia="Times New Roman"/>
          <w:b/>
        </w:rPr>
        <w:t>Paste Options</w:t>
      </w:r>
      <w:r w:rsidR="00A37550" w:rsidRPr="00A37550">
        <w:rPr>
          <w:rFonts w:eastAsia="Times New Roman"/>
        </w:rPr>
        <w:t xml:space="preserve"> mini toolbar.</w:t>
      </w:r>
    </w:p>
    <w:p w14:paraId="1500785E" w14:textId="546051E2" w:rsidR="00A37550" w:rsidRPr="00623C43" w:rsidRDefault="00781A60" w:rsidP="00A37550">
      <w:pPr>
        <w:pStyle w:val="WSGNumberedProcedure1"/>
        <w:rPr>
          <w:rFonts w:eastAsia="Times New Roman"/>
        </w:rPr>
      </w:pPr>
      <w:r>
        <w:rPr>
          <w:rFonts w:eastAsia="Times New Roman"/>
        </w:rPr>
        <w:t>Point to</w:t>
      </w:r>
      <w:r w:rsidR="00A37550" w:rsidRPr="00A37550">
        <w:rPr>
          <w:rFonts w:eastAsia="Times New Roman"/>
        </w:rPr>
        <w:t xml:space="preserve"> each paste option to see a live preview of how the information </w:t>
      </w:r>
      <w:r>
        <w:rPr>
          <w:rFonts w:eastAsia="Times New Roman"/>
        </w:rPr>
        <w:t xml:space="preserve">that </w:t>
      </w:r>
      <w:r w:rsidR="00A37550" w:rsidRPr="00A37550">
        <w:rPr>
          <w:rFonts w:eastAsia="Times New Roman"/>
        </w:rPr>
        <w:t>you pasted will be formatted. Click to select the option of your choice.</w:t>
      </w:r>
      <w:r w:rsidR="00623C43">
        <w:rPr>
          <w:rFonts w:eastAsia="Times New Roman"/>
        </w:rPr>
        <w:br/>
      </w:r>
      <w:r w:rsidR="00623C43">
        <w:rPr>
          <w:noProof/>
        </w:rPr>
        <w:drawing>
          <wp:inline distT="0" distB="0" distL="0" distR="0" wp14:anchorId="0D0536CC" wp14:editId="1C13F4AC">
            <wp:extent cx="2419350" cy="2659827"/>
            <wp:effectExtent l="19050" t="0" r="0" b="0"/>
            <wp:docPr id="121" name="Picture 0" descr="page 9 paste previe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 9 paste preview 2.png"/>
                    <pic:cNvPicPr/>
                  </pic:nvPicPr>
                  <pic:blipFill>
                    <a:blip r:embed="rId32" cstate="print"/>
                    <a:stretch>
                      <a:fillRect/>
                    </a:stretch>
                  </pic:blipFill>
                  <pic:spPr>
                    <a:xfrm>
                      <a:off x="0" y="0"/>
                      <a:ext cx="2418440" cy="2658826"/>
                    </a:xfrm>
                    <a:prstGeom prst="rect">
                      <a:avLst/>
                    </a:prstGeom>
                  </pic:spPr>
                </pic:pic>
              </a:graphicData>
            </a:graphic>
          </wp:inline>
        </w:drawing>
      </w:r>
    </w:p>
    <w:p w14:paraId="4EC844F9" w14:textId="5A0806E9" w:rsidR="00A37550" w:rsidRPr="0062624E" w:rsidRDefault="004D2246">
      <w:pPr>
        <w:pStyle w:val="WSGBodycopy"/>
        <w:rPr>
          <w:rStyle w:val="WSGNotescopy"/>
          <w:rFonts w:ascii="Segoe UI" w:hAnsi="Segoe UI"/>
          <w:i w:val="0"/>
          <w:color w:val="auto"/>
          <w:spacing w:val="0"/>
        </w:rPr>
      </w:pPr>
      <w:r w:rsidRPr="0062624E">
        <w:rPr>
          <w:rStyle w:val="WSGNotescopy"/>
          <w:rFonts w:ascii="Segoe UI" w:hAnsi="Segoe UI"/>
          <w:i w:val="0"/>
          <w:color w:val="auto"/>
          <w:spacing w:val="0"/>
        </w:rPr>
        <w:lastRenderedPageBreak/>
        <w:t>The context-sensitive options that P</w:t>
      </w:r>
      <w:r w:rsidR="00A37550" w:rsidRPr="0062624E">
        <w:rPr>
          <w:rStyle w:val="WSGNotescopy"/>
          <w:rFonts w:ascii="Segoe UI" w:hAnsi="Segoe UI"/>
          <w:i w:val="0"/>
          <w:color w:val="auto"/>
          <w:spacing w:val="0"/>
        </w:rPr>
        <w:t xml:space="preserve">aste Live Preview provides depend on the </w:t>
      </w:r>
      <w:r w:rsidR="00882086" w:rsidRPr="0062624E">
        <w:rPr>
          <w:rStyle w:val="WSGNotescopy"/>
          <w:rFonts w:ascii="Segoe UI" w:hAnsi="Segoe UI"/>
          <w:i w:val="0"/>
          <w:color w:val="auto"/>
          <w:spacing w:val="0"/>
        </w:rPr>
        <w:t xml:space="preserve">Microsoft </w:t>
      </w:r>
      <w:r w:rsidR="00A37550" w:rsidRPr="0062624E">
        <w:rPr>
          <w:rStyle w:val="WSGNotescopy"/>
          <w:rFonts w:ascii="Segoe UI" w:hAnsi="Segoe UI"/>
          <w:i w:val="0"/>
          <w:color w:val="auto"/>
          <w:spacing w:val="0"/>
        </w:rPr>
        <w:t xml:space="preserve">Office application and the content </w:t>
      </w:r>
      <w:r w:rsidRPr="0062624E">
        <w:rPr>
          <w:rStyle w:val="WSGNotescopy"/>
          <w:rFonts w:ascii="Segoe UI" w:hAnsi="Segoe UI"/>
          <w:i w:val="0"/>
          <w:color w:val="auto"/>
          <w:spacing w:val="0"/>
        </w:rPr>
        <w:t>that you are pasting</w:t>
      </w:r>
      <w:r w:rsidR="00A37550" w:rsidRPr="0062624E">
        <w:rPr>
          <w:rStyle w:val="WSGNotescopy"/>
          <w:rFonts w:ascii="Segoe UI" w:hAnsi="Segoe UI"/>
          <w:i w:val="0"/>
          <w:color w:val="auto"/>
          <w:spacing w:val="0"/>
        </w:rPr>
        <w:t xml:space="preserve">. For example, if you are working with a table in </w:t>
      </w:r>
      <w:r w:rsidRPr="0062624E">
        <w:rPr>
          <w:rStyle w:val="WSGNotescopy"/>
          <w:rFonts w:ascii="Segoe UI" w:hAnsi="Segoe UI"/>
          <w:i w:val="0"/>
          <w:color w:val="auto"/>
          <w:spacing w:val="0"/>
        </w:rPr>
        <w:t xml:space="preserve">Microsoft </w:t>
      </w:r>
      <w:r w:rsidR="00A37550" w:rsidRPr="0062624E">
        <w:rPr>
          <w:rStyle w:val="WSGNotescopy"/>
          <w:rFonts w:ascii="Segoe UI" w:hAnsi="Segoe UI"/>
          <w:i w:val="0"/>
          <w:color w:val="auto"/>
          <w:spacing w:val="0"/>
        </w:rPr>
        <w:t>Word</w:t>
      </w:r>
      <w:r w:rsidR="005C2493" w:rsidRPr="0062624E">
        <w:rPr>
          <w:rStyle w:val="WSGNotescopy"/>
          <w:rFonts w:ascii="Segoe UI" w:hAnsi="Segoe UI" w:hint="eastAsia"/>
          <w:i w:val="0"/>
          <w:color w:val="auto"/>
          <w:spacing w:val="0"/>
        </w:rPr>
        <w:t> </w:t>
      </w:r>
      <w:r w:rsidR="005C2493" w:rsidRPr="0062624E">
        <w:rPr>
          <w:rStyle w:val="WSGNotescopy"/>
          <w:rFonts w:ascii="Segoe UI" w:hAnsi="Segoe UI"/>
          <w:i w:val="0"/>
          <w:color w:val="auto"/>
          <w:spacing w:val="0"/>
        </w:rPr>
        <w:t>20</w:t>
      </w:r>
      <w:r w:rsidR="00A37550" w:rsidRPr="0062624E">
        <w:rPr>
          <w:rStyle w:val="WSGNotescopy"/>
          <w:rFonts w:ascii="Segoe UI" w:hAnsi="Segoe UI"/>
          <w:i w:val="0"/>
          <w:color w:val="auto"/>
          <w:spacing w:val="0"/>
        </w:rPr>
        <w:t xml:space="preserve">10, paste options may include </w:t>
      </w:r>
      <w:r w:rsidR="00A37550" w:rsidRPr="0062624E">
        <w:rPr>
          <w:rStyle w:val="WSGNotescopy"/>
          <w:rFonts w:ascii="Segoe UI" w:hAnsi="Segoe UI"/>
          <w:b/>
          <w:i w:val="0"/>
          <w:color w:val="auto"/>
          <w:spacing w:val="0"/>
        </w:rPr>
        <w:t>Nest Table</w:t>
      </w:r>
      <w:r w:rsidR="00A37550" w:rsidRPr="0062624E">
        <w:rPr>
          <w:rStyle w:val="WSGNotescopy"/>
          <w:rFonts w:ascii="Segoe UI" w:hAnsi="Segoe UI"/>
          <w:i w:val="0"/>
          <w:color w:val="auto"/>
          <w:spacing w:val="0"/>
        </w:rPr>
        <w:t xml:space="preserve">, </w:t>
      </w:r>
      <w:r w:rsidR="00A37550" w:rsidRPr="0062624E">
        <w:rPr>
          <w:rStyle w:val="WSGNotescopy"/>
          <w:rFonts w:ascii="Segoe UI" w:hAnsi="Segoe UI"/>
          <w:b/>
          <w:i w:val="0"/>
          <w:color w:val="auto"/>
          <w:spacing w:val="0"/>
        </w:rPr>
        <w:t>Merge Table</w:t>
      </w:r>
      <w:r w:rsidR="00A37550" w:rsidRPr="0062624E">
        <w:rPr>
          <w:rStyle w:val="WSGNotescopy"/>
          <w:rFonts w:ascii="Segoe UI" w:hAnsi="Segoe UI"/>
          <w:i w:val="0"/>
          <w:color w:val="auto"/>
          <w:spacing w:val="0"/>
        </w:rPr>
        <w:t xml:space="preserve">, and </w:t>
      </w:r>
      <w:r w:rsidR="00A37550" w:rsidRPr="0062624E">
        <w:rPr>
          <w:rStyle w:val="WSGNotescopy"/>
          <w:rFonts w:ascii="Segoe UI" w:hAnsi="Segoe UI"/>
          <w:b/>
          <w:i w:val="0"/>
          <w:color w:val="auto"/>
          <w:spacing w:val="0"/>
        </w:rPr>
        <w:t>Insert as New Row</w:t>
      </w:r>
      <w:r w:rsidR="00A37550" w:rsidRPr="0062624E">
        <w:rPr>
          <w:rStyle w:val="WSGNotescopy"/>
          <w:rFonts w:ascii="Segoe UI" w:hAnsi="Segoe UI"/>
          <w:i w:val="0"/>
          <w:color w:val="auto"/>
          <w:spacing w:val="0"/>
        </w:rPr>
        <w:t xml:space="preserve">. If you are working in a cell in </w:t>
      </w:r>
      <w:r w:rsidRPr="0062624E">
        <w:rPr>
          <w:rStyle w:val="WSGNotescopy"/>
          <w:rFonts w:ascii="Segoe UI" w:hAnsi="Segoe UI"/>
          <w:i w:val="0"/>
          <w:color w:val="auto"/>
          <w:spacing w:val="0"/>
        </w:rPr>
        <w:t xml:space="preserve">Microsoft </w:t>
      </w:r>
      <w:r w:rsidR="00A37550" w:rsidRPr="0062624E">
        <w:rPr>
          <w:rStyle w:val="WSGNotescopy"/>
          <w:rFonts w:ascii="Segoe UI" w:hAnsi="Segoe UI"/>
          <w:i w:val="0"/>
          <w:color w:val="auto"/>
          <w:spacing w:val="0"/>
        </w:rPr>
        <w:t>Excel</w:t>
      </w:r>
      <w:r w:rsidR="005C2493" w:rsidRPr="0062624E">
        <w:rPr>
          <w:rStyle w:val="WSGNotescopy"/>
          <w:rFonts w:ascii="Segoe UI" w:hAnsi="Segoe UI" w:hint="eastAsia"/>
          <w:i w:val="0"/>
          <w:color w:val="auto"/>
          <w:spacing w:val="0"/>
        </w:rPr>
        <w:t> </w:t>
      </w:r>
      <w:r w:rsidR="005C2493" w:rsidRPr="0062624E">
        <w:rPr>
          <w:rStyle w:val="WSGNotescopy"/>
          <w:rFonts w:ascii="Segoe UI" w:hAnsi="Segoe UI"/>
          <w:i w:val="0"/>
          <w:color w:val="auto"/>
          <w:spacing w:val="0"/>
        </w:rPr>
        <w:t>20</w:t>
      </w:r>
      <w:r w:rsidR="00A37550" w:rsidRPr="0062624E">
        <w:rPr>
          <w:rStyle w:val="WSGNotescopy"/>
          <w:rFonts w:ascii="Segoe UI" w:hAnsi="Segoe UI"/>
          <w:i w:val="0"/>
          <w:color w:val="auto"/>
          <w:spacing w:val="0"/>
        </w:rPr>
        <w:t>10</w:t>
      </w:r>
      <w:r w:rsidR="00781A60" w:rsidRPr="0062624E">
        <w:rPr>
          <w:rStyle w:val="WSGNotescopy"/>
          <w:rFonts w:ascii="Segoe UI" w:hAnsi="Segoe UI"/>
          <w:i w:val="0"/>
          <w:color w:val="auto"/>
          <w:spacing w:val="0"/>
        </w:rPr>
        <w:t xml:space="preserve"> spreadsheet software</w:t>
      </w:r>
      <w:r w:rsidR="00A37550" w:rsidRPr="0062624E">
        <w:rPr>
          <w:rStyle w:val="WSGNotescopy"/>
          <w:rFonts w:ascii="Segoe UI" w:hAnsi="Segoe UI"/>
          <w:i w:val="0"/>
          <w:color w:val="auto"/>
          <w:spacing w:val="0"/>
        </w:rPr>
        <w:t xml:space="preserve">, paste options may include </w:t>
      </w:r>
      <w:r w:rsidR="00A37550" w:rsidRPr="0062624E">
        <w:rPr>
          <w:rStyle w:val="WSGNotescopy"/>
          <w:rFonts w:ascii="Segoe UI" w:hAnsi="Segoe UI"/>
          <w:b/>
          <w:i w:val="0"/>
          <w:color w:val="auto"/>
          <w:spacing w:val="0"/>
        </w:rPr>
        <w:t>Formulas</w:t>
      </w:r>
      <w:r w:rsidR="00A37550" w:rsidRPr="0062624E">
        <w:rPr>
          <w:rStyle w:val="WSGNotescopy"/>
          <w:rFonts w:ascii="Segoe UI" w:hAnsi="Segoe UI"/>
          <w:i w:val="0"/>
          <w:color w:val="auto"/>
          <w:spacing w:val="0"/>
        </w:rPr>
        <w:t xml:space="preserve"> and </w:t>
      </w:r>
      <w:r w:rsidR="00A37550" w:rsidRPr="0062624E">
        <w:rPr>
          <w:rStyle w:val="WSGNotescopy"/>
          <w:rFonts w:ascii="Segoe UI" w:hAnsi="Segoe UI"/>
          <w:b/>
          <w:i w:val="0"/>
          <w:color w:val="auto"/>
          <w:spacing w:val="0"/>
        </w:rPr>
        <w:t xml:space="preserve">Formulas </w:t>
      </w:r>
      <w:r w:rsidR="00882086" w:rsidRPr="0062624E">
        <w:rPr>
          <w:rStyle w:val="WSGNotescopy"/>
          <w:rFonts w:ascii="Segoe UI" w:hAnsi="Segoe UI"/>
          <w:b/>
          <w:i w:val="0"/>
          <w:color w:val="auto"/>
          <w:spacing w:val="0"/>
        </w:rPr>
        <w:t>&amp;</w:t>
      </w:r>
      <w:r w:rsidR="00A37550" w:rsidRPr="0062624E">
        <w:rPr>
          <w:rStyle w:val="WSGNotescopy"/>
          <w:rFonts w:ascii="Segoe UI" w:hAnsi="Segoe UI"/>
          <w:b/>
          <w:i w:val="0"/>
          <w:color w:val="auto"/>
          <w:spacing w:val="0"/>
        </w:rPr>
        <w:t xml:space="preserve"> Number Formatting</w:t>
      </w:r>
      <w:r w:rsidR="00A37550" w:rsidRPr="0062624E">
        <w:rPr>
          <w:rStyle w:val="WSGNotescopy"/>
          <w:rFonts w:ascii="Segoe UI" w:hAnsi="Segoe UI"/>
          <w:i w:val="0"/>
          <w:color w:val="auto"/>
          <w:spacing w:val="0"/>
        </w:rPr>
        <w:t>.</w:t>
      </w:r>
    </w:p>
    <w:p w14:paraId="740AE736" w14:textId="77777777" w:rsidR="00A37550" w:rsidRDefault="00A37550" w:rsidP="00A37550">
      <w:pPr>
        <w:pStyle w:val="WSGBodycopy"/>
        <w:rPr>
          <w:rFonts w:eastAsia="Times New Roman"/>
        </w:rPr>
      </w:pPr>
      <w:r w:rsidRPr="00A37550">
        <w:rPr>
          <w:rFonts w:eastAsia="Times New Roman"/>
        </w:rPr>
        <w:t>The following table shows some common paste options.</w:t>
      </w:r>
    </w:p>
    <w:tbl>
      <w:tblPr>
        <w:tblW w:w="6390" w:type="dxa"/>
        <w:tblInd w:w="11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top w:w="72" w:type="dxa"/>
          <w:left w:w="115" w:type="dxa"/>
          <w:bottom w:w="72" w:type="dxa"/>
          <w:right w:w="115" w:type="dxa"/>
        </w:tblCellMar>
        <w:tblLook w:val="04A0" w:firstRow="1" w:lastRow="0" w:firstColumn="1" w:lastColumn="0" w:noHBand="0" w:noVBand="1"/>
      </w:tblPr>
      <w:tblGrid>
        <w:gridCol w:w="1945"/>
        <w:gridCol w:w="4445"/>
      </w:tblGrid>
      <w:tr w:rsidR="00623C43" w14:paraId="4BEC0003" w14:textId="77777777" w:rsidTr="00623C43">
        <w:trPr>
          <w:cantSplit/>
          <w:trHeight w:val="376"/>
          <w:tblHeader/>
        </w:trPr>
        <w:tc>
          <w:tcPr>
            <w:tcW w:w="1522" w:type="pct"/>
            <w:tcBorders>
              <w:right w:val="single" w:sz="8" w:space="0" w:color="A6A6A6" w:themeColor="background1" w:themeShade="A6"/>
            </w:tcBorders>
            <w:shd w:val="clear" w:color="auto" w:fill="ABE1F9"/>
            <w:vAlign w:val="center"/>
            <w:hideMark/>
          </w:tcPr>
          <w:p w14:paraId="09E2E073" w14:textId="2A2C86A2" w:rsidR="00623C43" w:rsidRDefault="00623C43" w:rsidP="00B7301A">
            <w:pPr>
              <w:pStyle w:val="WSGTableheadline"/>
              <w:ind w:right="-116"/>
            </w:pPr>
            <w:r w:rsidRPr="001D05E2">
              <w:t xml:space="preserve">Paste </w:t>
            </w:r>
            <w:r w:rsidR="00721253">
              <w:t>o</w:t>
            </w:r>
            <w:r w:rsidRPr="001D05E2">
              <w:t xml:space="preserve">ption </w:t>
            </w:r>
            <w:r w:rsidR="00721253">
              <w:t>i</w:t>
            </w:r>
            <w:r w:rsidRPr="001D05E2">
              <w:t>con</w:t>
            </w:r>
          </w:p>
        </w:tc>
        <w:tc>
          <w:tcPr>
            <w:tcW w:w="3478" w:type="pct"/>
            <w:tcBorders>
              <w:top w:val="single" w:sz="8" w:space="0" w:color="auto"/>
              <w:left w:val="single" w:sz="8" w:space="0" w:color="A6A6A6" w:themeColor="background1" w:themeShade="A6"/>
            </w:tcBorders>
            <w:shd w:val="clear" w:color="auto" w:fill="ABE1F9"/>
            <w:vAlign w:val="center"/>
            <w:hideMark/>
          </w:tcPr>
          <w:p w14:paraId="5FC9631C" w14:textId="77777777" w:rsidR="00623C43" w:rsidRDefault="00623C43" w:rsidP="00623C43">
            <w:pPr>
              <w:pStyle w:val="WSGTableheadline"/>
            </w:pPr>
            <w:r w:rsidRPr="001D05E2">
              <w:t>Description</w:t>
            </w:r>
          </w:p>
        </w:tc>
      </w:tr>
      <w:tr w:rsidR="00623C43" w14:paraId="4FB01A8C" w14:textId="77777777" w:rsidTr="00623C43">
        <w:trPr>
          <w:cantSplit/>
          <w:tblHeader/>
        </w:trPr>
        <w:tc>
          <w:tcPr>
            <w:tcW w:w="1522" w:type="pct"/>
            <w:tcBorders>
              <w:bottom w:val="single" w:sz="6" w:space="0" w:color="A6A6A6" w:themeColor="background1" w:themeShade="A6"/>
              <w:right w:val="single" w:sz="8" w:space="0" w:color="A6A6A6" w:themeColor="background1" w:themeShade="A6"/>
            </w:tcBorders>
            <w:hideMark/>
          </w:tcPr>
          <w:p w14:paraId="37C960EF" w14:textId="77777777" w:rsidR="00623C43" w:rsidRDefault="00623C43" w:rsidP="0026058E">
            <w:pPr>
              <w:pStyle w:val="WSGTableText"/>
              <w:jc w:val="center"/>
            </w:pPr>
            <w:r w:rsidRPr="00403D49">
              <w:rPr>
                <w:noProof/>
              </w:rPr>
              <w:drawing>
                <wp:inline distT="0" distB="0" distL="0" distR="0" wp14:anchorId="352AFB96" wp14:editId="4D0274A5">
                  <wp:extent cx="203174" cy="228571"/>
                  <wp:effectExtent l="19050" t="0" r="6376" b="0"/>
                  <wp:docPr id="284" name="Picture 7" descr="keepSourceFormatting24BigBrush.png"/>
                  <wp:cNvGraphicFramePr/>
                  <a:graphic xmlns:a="http://schemas.openxmlformats.org/drawingml/2006/main">
                    <a:graphicData uri="http://schemas.openxmlformats.org/drawingml/2006/picture">
                      <pic:pic xmlns:pic="http://schemas.openxmlformats.org/drawingml/2006/picture">
                        <pic:nvPicPr>
                          <pic:cNvPr id="5" name="Picture 4" descr="keepSourceFormatting24BigBrush.png"/>
                          <pic:cNvPicPr>
                            <a:picLocks noChangeAspect="1"/>
                          </pic:cNvPicPr>
                        </pic:nvPicPr>
                        <pic:blipFill>
                          <a:blip r:embed="rId33" cstate="print"/>
                          <a:stretch>
                            <a:fillRect/>
                          </a:stretch>
                        </pic:blipFill>
                        <pic:spPr>
                          <a:xfrm>
                            <a:off x="0" y="0"/>
                            <a:ext cx="203174" cy="228571"/>
                          </a:xfrm>
                          <a:prstGeom prst="rect">
                            <a:avLst/>
                          </a:prstGeom>
                        </pic:spPr>
                      </pic:pic>
                    </a:graphicData>
                  </a:graphic>
                </wp:inline>
              </w:drawing>
            </w:r>
          </w:p>
        </w:tc>
        <w:tc>
          <w:tcPr>
            <w:tcW w:w="3478" w:type="pct"/>
            <w:tcBorders>
              <w:left w:val="single" w:sz="8" w:space="0" w:color="A6A6A6" w:themeColor="background1" w:themeShade="A6"/>
              <w:bottom w:val="single" w:sz="6" w:space="0" w:color="A6A6A6" w:themeColor="background1" w:themeShade="A6"/>
            </w:tcBorders>
            <w:hideMark/>
          </w:tcPr>
          <w:p w14:paraId="4398959A" w14:textId="77777777" w:rsidR="00623C43" w:rsidRDefault="00623C43" w:rsidP="00623C43">
            <w:pPr>
              <w:pStyle w:val="WSGTablecopy"/>
            </w:pPr>
            <w:r w:rsidRPr="001D05E2">
              <w:t>Keep source formatting</w:t>
            </w:r>
          </w:p>
        </w:tc>
      </w:tr>
      <w:tr w:rsidR="00623C43" w14:paraId="11A2BD5D" w14:textId="77777777" w:rsidTr="00623C43">
        <w:trPr>
          <w:cantSplit/>
          <w:tblHeader/>
        </w:trPr>
        <w:tc>
          <w:tcPr>
            <w:tcW w:w="1522" w:type="pct"/>
            <w:tcBorders>
              <w:top w:val="single" w:sz="6" w:space="0" w:color="A6A6A6" w:themeColor="background1" w:themeShade="A6"/>
              <w:bottom w:val="single" w:sz="6" w:space="0" w:color="A6A6A6" w:themeColor="background1" w:themeShade="A6"/>
              <w:right w:val="single" w:sz="8" w:space="0" w:color="A6A6A6" w:themeColor="background1" w:themeShade="A6"/>
            </w:tcBorders>
            <w:hideMark/>
          </w:tcPr>
          <w:p w14:paraId="31F75263" w14:textId="77777777" w:rsidR="00623C43" w:rsidRDefault="00623C43" w:rsidP="0026058E">
            <w:pPr>
              <w:pStyle w:val="WSGTableText"/>
              <w:jc w:val="center"/>
            </w:pPr>
            <w:r w:rsidRPr="00403D49">
              <w:rPr>
                <w:noProof/>
              </w:rPr>
              <w:drawing>
                <wp:inline distT="0" distB="0" distL="0" distR="0" wp14:anchorId="7241BEE5" wp14:editId="5F45590A">
                  <wp:extent cx="219047" cy="228571"/>
                  <wp:effectExtent l="19050" t="0" r="0" b="0"/>
                  <wp:docPr id="285" name="Picture 8" descr="C:\Users\mirkom\Documents\office14\cutCopyPaste\sketches\icons\useDestinationFormatting24.png"/>
                  <wp:cNvGraphicFramePr/>
                  <a:graphic xmlns:a="http://schemas.openxmlformats.org/drawingml/2006/main">
                    <a:graphicData uri="http://schemas.openxmlformats.org/drawingml/2006/picture">
                      <pic:pic xmlns:pic="http://schemas.openxmlformats.org/drawingml/2006/picture">
                        <pic:nvPicPr>
                          <pic:cNvPr id="7" name="Picture 2" descr="C:\Users\mirkom\Documents\office14\cutCopyPaste\sketches\icons\useDestinationFormatting24.png"/>
                          <pic:cNvPicPr>
                            <a:picLocks noChangeAspect="1" noChangeArrowheads="1"/>
                          </pic:cNvPicPr>
                        </pic:nvPicPr>
                        <pic:blipFill>
                          <a:blip r:embed="rId34" cstate="print"/>
                          <a:stretch>
                            <a:fillRect/>
                          </a:stretch>
                        </pic:blipFill>
                        <pic:spPr bwMode="auto">
                          <a:xfrm>
                            <a:off x="0" y="0"/>
                            <a:ext cx="219047" cy="228571"/>
                          </a:xfrm>
                          <a:prstGeom prst="rect">
                            <a:avLst/>
                          </a:prstGeom>
                          <a:noFill/>
                        </pic:spPr>
                      </pic:pic>
                    </a:graphicData>
                  </a:graphic>
                </wp:inline>
              </w:drawing>
            </w:r>
          </w:p>
        </w:tc>
        <w:tc>
          <w:tcPr>
            <w:tcW w:w="3478" w:type="pct"/>
            <w:tcBorders>
              <w:top w:val="single" w:sz="6" w:space="0" w:color="A6A6A6" w:themeColor="background1" w:themeShade="A6"/>
              <w:left w:val="single" w:sz="8" w:space="0" w:color="A6A6A6" w:themeColor="background1" w:themeShade="A6"/>
              <w:bottom w:val="single" w:sz="6" w:space="0" w:color="A6A6A6" w:themeColor="background1" w:themeShade="A6"/>
            </w:tcBorders>
            <w:hideMark/>
          </w:tcPr>
          <w:p w14:paraId="78207E85" w14:textId="77777777" w:rsidR="00623C43" w:rsidRDefault="00623C43" w:rsidP="00623C43">
            <w:pPr>
              <w:pStyle w:val="WSGTablecopy"/>
            </w:pPr>
            <w:r w:rsidRPr="001D05E2">
              <w:t>Use destination style</w:t>
            </w:r>
          </w:p>
        </w:tc>
      </w:tr>
      <w:tr w:rsidR="00623C43" w14:paraId="44750C04" w14:textId="77777777" w:rsidTr="00623C43">
        <w:trPr>
          <w:cantSplit/>
          <w:tblHeader/>
        </w:trPr>
        <w:tc>
          <w:tcPr>
            <w:tcW w:w="1522" w:type="pct"/>
            <w:tcBorders>
              <w:top w:val="single" w:sz="6" w:space="0" w:color="A6A6A6" w:themeColor="background1" w:themeShade="A6"/>
              <w:bottom w:val="single" w:sz="6" w:space="0" w:color="A6A6A6" w:themeColor="background1" w:themeShade="A6"/>
              <w:right w:val="single" w:sz="8" w:space="0" w:color="A6A6A6" w:themeColor="background1" w:themeShade="A6"/>
            </w:tcBorders>
            <w:hideMark/>
          </w:tcPr>
          <w:p w14:paraId="2B4754CE" w14:textId="77777777" w:rsidR="00623C43" w:rsidRDefault="00623C43" w:rsidP="0026058E">
            <w:pPr>
              <w:pStyle w:val="WSGTableText"/>
              <w:jc w:val="center"/>
            </w:pPr>
            <w:r w:rsidRPr="00403D49">
              <w:rPr>
                <w:noProof/>
              </w:rPr>
              <w:drawing>
                <wp:inline distT="0" distB="0" distL="0" distR="0" wp14:anchorId="0275CC99" wp14:editId="7C36B5A3">
                  <wp:extent cx="219048" cy="228572"/>
                  <wp:effectExtent l="19050" t="0" r="0" b="0"/>
                  <wp:docPr id="286" name="Picture 9" descr="C:\Users\mirkom\Documents\office14\cutCopyPaste\sketches\icons\useDestinationTheme24BigArrow.png"/>
                  <wp:cNvGraphicFramePr/>
                  <a:graphic xmlns:a="http://schemas.openxmlformats.org/drawingml/2006/main">
                    <a:graphicData uri="http://schemas.openxmlformats.org/drawingml/2006/picture">
                      <pic:pic xmlns:pic="http://schemas.openxmlformats.org/drawingml/2006/picture">
                        <pic:nvPicPr>
                          <pic:cNvPr id="30" name="Picture 2" descr="C:\Users\mirkom\Documents\office14\cutCopyPaste\sketches\icons\useDestinationTheme24BigArrow.png"/>
                          <pic:cNvPicPr>
                            <a:picLocks noChangeAspect="1" noChangeArrowheads="1"/>
                          </pic:cNvPicPr>
                        </pic:nvPicPr>
                        <pic:blipFill>
                          <a:blip r:embed="rId35" cstate="print"/>
                          <a:stretch>
                            <a:fillRect/>
                          </a:stretch>
                        </pic:blipFill>
                        <pic:spPr bwMode="auto">
                          <a:xfrm>
                            <a:off x="0" y="0"/>
                            <a:ext cx="219048" cy="228572"/>
                          </a:xfrm>
                          <a:prstGeom prst="rect">
                            <a:avLst/>
                          </a:prstGeom>
                          <a:noFill/>
                        </pic:spPr>
                      </pic:pic>
                    </a:graphicData>
                  </a:graphic>
                </wp:inline>
              </w:drawing>
            </w:r>
          </w:p>
        </w:tc>
        <w:tc>
          <w:tcPr>
            <w:tcW w:w="3478" w:type="pct"/>
            <w:tcBorders>
              <w:top w:val="single" w:sz="6" w:space="0" w:color="A6A6A6" w:themeColor="background1" w:themeShade="A6"/>
              <w:left w:val="single" w:sz="8" w:space="0" w:color="A6A6A6" w:themeColor="background1" w:themeShade="A6"/>
              <w:bottom w:val="single" w:sz="6" w:space="0" w:color="A6A6A6" w:themeColor="background1" w:themeShade="A6"/>
            </w:tcBorders>
            <w:hideMark/>
          </w:tcPr>
          <w:p w14:paraId="6A8D2944" w14:textId="77777777" w:rsidR="00623C43" w:rsidRDefault="00623C43" w:rsidP="00623C43">
            <w:pPr>
              <w:pStyle w:val="WSGTablecopy"/>
            </w:pPr>
            <w:r w:rsidRPr="001D05E2">
              <w:t>Paste as picture</w:t>
            </w:r>
          </w:p>
        </w:tc>
      </w:tr>
      <w:tr w:rsidR="00623C43" w14:paraId="60728E5D" w14:textId="77777777" w:rsidTr="00623C43">
        <w:trPr>
          <w:cantSplit/>
          <w:tblHeader/>
        </w:trPr>
        <w:tc>
          <w:tcPr>
            <w:tcW w:w="1522" w:type="pct"/>
            <w:tcBorders>
              <w:top w:val="single" w:sz="6" w:space="0" w:color="A6A6A6" w:themeColor="background1" w:themeShade="A6"/>
              <w:bottom w:val="single" w:sz="6" w:space="0" w:color="A6A6A6" w:themeColor="background1" w:themeShade="A6"/>
              <w:right w:val="single" w:sz="8" w:space="0" w:color="A6A6A6" w:themeColor="background1" w:themeShade="A6"/>
            </w:tcBorders>
            <w:hideMark/>
          </w:tcPr>
          <w:p w14:paraId="595AC806" w14:textId="77777777" w:rsidR="00623C43" w:rsidRDefault="00623C43" w:rsidP="0026058E">
            <w:pPr>
              <w:pStyle w:val="WSGTableText"/>
              <w:jc w:val="center"/>
            </w:pPr>
            <w:r w:rsidRPr="00403D49">
              <w:rPr>
                <w:noProof/>
              </w:rPr>
              <w:drawing>
                <wp:inline distT="0" distB="0" distL="0" distR="0" wp14:anchorId="59E326ED" wp14:editId="7A59347A">
                  <wp:extent cx="219047" cy="228571"/>
                  <wp:effectExtent l="19050" t="0" r="0" b="0"/>
                  <wp:docPr id="287" name="Picture 10" descr="C:\Users\mirkom\Documents\office14\cutCopyPaste\sketches\icons\picture24Faint.png"/>
                  <wp:cNvGraphicFramePr/>
                  <a:graphic xmlns:a="http://schemas.openxmlformats.org/drawingml/2006/main">
                    <a:graphicData uri="http://schemas.openxmlformats.org/drawingml/2006/picture">
                      <pic:pic xmlns:pic="http://schemas.openxmlformats.org/drawingml/2006/picture">
                        <pic:nvPicPr>
                          <pic:cNvPr id="8" name="Picture 5" descr="C:\Users\mirkom\Documents\office14\cutCopyPaste\sketches\icons\picture24Faint.png"/>
                          <pic:cNvPicPr>
                            <a:picLocks noChangeAspect="1" noChangeArrowheads="1"/>
                          </pic:cNvPicPr>
                        </pic:nvPicPr>
                        <pic:blipFill>
                          <a:blip r:embed="rId36" cstate="print"/>
                          <a:stretch>
                            <a:fillRect/>
                          </a:stretch>
                        </pic:blipFill>
                        <pic:spPr bwMode="auto">
                          <a:xfrm>
                            <a:off x="0" y="0"/>
                            <a:ext cx="219047" cy="228571"/>
                          </a:xfrm>
                          <a:prstGeom prst="rect">
                            <a:avLst/>
                          </a:prstGeom>
                          <a:noFill/>
                        </pic:spPr>
                      </pic:pic>
                    </a:graphicData>
                  </a:graphic>
                </wp:inline>
              </w:drawing>
            </w:r>
          </w:p>
        </w:tc>
        <w:tc>
          <w:tcPr>
            <w:tcW w:w="3478" w:type="pct"/>
            <w:tcBorders>
              <w:top w:val="single" w:sz="6" w:space="0" w:color="A6A6A6" w:themeColor="background1" w:themeShade="A6"/>
              <w:left w:val="single" w:sz="8" w:space="0" w:color="A6A6A6" w:themeColor="background1" w:themeShade="A6"/>
              <w:bottom w:val="single" w:sz="6" w:space="0" w:color="A6A6A6" w:themeColor="background1" w:themeShade="A6"/>
            </w:tcBorders>
            <w:hideMark/>
          </w:tcPr>
          <w:p w14:paraId="0AB86E77" w14:textId="77777777" w:rsidR="00623C43" w:rsidRDefault="00623C43" w:rsidP="00623C43">
            <w:pPr>
              <w:pStyle w:val="WSGTablecopy"/>
            </w:pPr>
            <w:r w:rsidRPr="001D05E2">
              <w:t>Paste as text only</w:t>
            </w:r>
          </w:p>
        </w:tc>
      </w:tr>
      <w:tr w:rsidR="00623C43" w14:paraId="47E39783" w14:textId="77777777" w:rsidTr="00623C43">
        <w:trPr>
          <w:cantSplit/>
          <w:tblHeader/>
        </w:trPr>
        <w:tc>
          <w:tcPr>
            <w:tcW w:w="1522" w:type="pct"/>
            <w:tcBorders>
              <w:top w:val="single" w:sz="6" w:space="0" w:color="A6A6A6" w:themeColor="background1" w:themeShade="A6"/>
              <w:bottom w:val="single" w:sz="6" w:space="0" w:color="A6A6A6" w:themeColor="background1" w:themeShade="A6"/>
              <w:right w:val="single" w:sz="8" w:space="0" w:color="A6A6A6" w:themeColor="background1" w:themeShade="A6"/>
            </w:tcBorders>
            <w:hideMark/>
          </w:tcPr>
          <w:p w14:paraId="25CC7C66" w14:textId="77777777" w:rsidR="00623C43" w:rsidRDefault="00623C43" w:rsidP="0026058E">
            <w:pPr>
              <w:pStyle w:val="WSGTableText"/>
              <w:jc w:val="center"/>
            </w:pPr>
            <w:r>
              <w:rPr>
                <w:noProof/>
              </w:rPr>
              <w:drawing>
                <wp:inline distT="0" distB="0" distL="0" distR="0" wp14:anchorId="4B3F191E" wp14:editId="4EB363D9">
                  <wp:extent cx="246131" cy="265822"/>
                  <wp:effectExtent l="19050" t="0" r="1519" b="0"/>
                  <wp:docPr id="288" name="Picture 4" descr="C:\Users\mirkom\Documents\office14\cutCopyPaste\sketches\icons\link&amp;KeepSourceFormatting24.png"/>
                  <wp:cNvGraphicFramePr/>
                  <a:graphic xmlns:a="http://schemas.openxmlformats.org/drawingml/2006/main">
                    <a:graphicData uri="http://schemas.openxmlformats.org/drawingml/2006/picture">
                      <pic:pic xmlns:pic="http://schemas.openxmlformats.org/drawingml/2006/picture">
                        <pic:nvPicPr>
                          <pic:cNvPr id="6" name="Picture 3" descr="C:\Users\mirkom\Documents\office14\cutCopyPaste\sketches\icons\link&amp;KeepSourceFormatting24.png"/>
                          <pic:cNvPicPr>
                            <a:picLocks noChangeAspect="1" noChangeArrowheads="1"/>
                          </pic:cNvPicPr>
                        </pic:nvPicPr>
                        <pic:blipFill>
                          <a:blip r:embed="rId37" cstate="print"/>
                          <a:stretch>
                            <a:fillRect/>
                          </a:stretch>
                        </pic:blipFill>
                        <pic:spPr bwMode="auto">
                          <a:xfrm>
                            <a:off x="0" y="0"/>
                            <a:ext cx="246131" cy="265822"/>
                          </a:xfrm>
                          <a:prstGeom prst="rect">
                            <a:avLst/>
                          </a:prstGeom>
                          <a:noFill/>
                        </pic:spPr>
                      </pic:pic>
                    </a:graphicData>
                  </a:graphic>
                </wp:inline>
              </w:drawing>
            </w:r>
          </w:p>
        </w:tc>
        <w:tc>
          <w:tcPr>
            <w:tcW w:w="3478" w:type="pct"/>
            <w:tcBorders>
              <w:top w:val="single" w:sz="6" w:space="0" w:color="A6A6A6" w:themeColor="background1" w:themeShade="A6"/>
              <w:left w:val="single" w:sz="8" w:space="0" w:color="A6A6A6" w:themeColor="background1" w:themeShade="A6"/>
              <w:bottom w:val="single" w:sz="6" w:space="0" w:color="A6A6A6" w:themeColor="background1" w:themeShade="A6"/>
            </w:tcBorders>
            <w:hideMark/>
          </w:tcPr>
          <w:p w14:paraId="30CD1D23" w14:textId="77777777" w:rsidR="00623C43" w:rsidRDefault="00623C43" w:rsidP="00623C43">
            <w:pPr>
              <w:pStyle w:val="WSGTablecopy"/>
            </w:pPr>
            <w:r w:rsidRPr="001D05E2">
              <w:t>Link and keep source formatting</w:t>
            </w:r>
          </w:p>
        </w:tc>
      </w:tr>
      <w:tr w:rsidR="00623C43" w14:paraId="29EE5835" w14:textId="77777777" w:rsidTr="00623C43">
        <w:trPr>
          <w:cantSplit/>
          <w:trHeight w:val="462"/>
          <w:tblHeader/>
        </w:trPr>
        <w:tc>
          <w:tcPr>
            <w:tcW w:w="1522" w:type="pct"/>
            <w:tcBorders>
              <w:top w:val="single" w:sz="6" w:space="0" w:color="A6A6A6" w:themeColor="background1" w:themeShade="A6"/>
              <w:bottom w:val="single" w:sz="6" w:space="0" w:color="A6A6A6" w:themeColor="background1" w:themeShade="A6"/>
              <w:right w:val="single" w:sz="8" w:space="0" w:color="A6A6A6" w:themeColor="background1" w:themeShade="A6"/>
            </w:tcBorders>
          </w:tcPr>
          <w:p w14:paraId="01386797" w14:textId="77777777" w:rsidR="00623C43" w:rsidRDefault="00623C43" w:rsidP="0026058E">
            <w:pPr>
              <w:pStyle w:val="WSGTableText"/>
              <w:jc w:val="center"/>
              <w:rPr>
                <w:noProof/>
              </w:rPr>
            </w:pPr>
            <w:r>
              <w:rPr>
                <w:noProof/>
              </w:rPr>
              <w:drawing>
                <wp:inline distT="0" distB="0" distL="0" distR="0" wp14:anchorId="530A4E67" wp14:editId="4D6EA5B3">
                  <wp:extent cx="219047" cy="228571"/>
                  <wp:effectExtent l="19050" t="0" r="0" b="0"/>
                  <wp:docPr id="289" name="Picture 5" descr="C:\Users\mirkom\Documents\office14\cutCopyPaste\sketches\icons\link&amp;useDestinationTheme24.png"/>
                  <wp:cNvGraphicFramePr/>
                  <a:graphic xmlns:a="http://schemas.openxmlformats.org/drawingml/2006/main">
                    <a:graphicData uri="http://schemas.openxmlformats.org/drawingml/2006/picture">
                      <pic:pic xmlns:pic="http://schemas.openxmlformats.org/drawingml/2006/picture">
                        <pic:nvPicPr>
                          <pic:cNvPr id="10" name="Picture 4" descr="C:\Users\mirkom\Documents\office14\cutCopyPaste\sketches\icons\link&amp;useDestinationTheme24.png"/>
                          <pic:cNvPicPr>
                            <a:picLocks noChangeAspect="1" noChangeArrowheads="1"/>
                          </pic:cNvPicPr>
                        </pic:nvPicPr>
                        <pic:blipFill>
                          <a:blip r:embed="rId38" cstate="print"/>
                          <a:stretch>
                            <a:fillRect/>
                          </a:stretch>
                        </pic:blipFill>
                        <pic:spPr bwMode="auto">
                          <a:xfrm>
                            <a:off x="0" y="0"/>
                            <a:ext cx="219047" cy="228571"/>
                          </a:xfrm>
                          <a:prstGeom prst="rect">
                            <a:avLst/>
                          </a:prstGeom>
                          <a:noFill/>
                        </pic:spPr>
                      </pic:pic>
                    </a:graphicData>
                  </a:graphic>
                </wp:inline>
              </w:drawing>
            </w:r>
          </w:p>
        </w:tc>
        <w:tc>
          <w:tcPr>
            <w:tcW w:w="3478" w:type="pct"/>
            <w:tcBorders>
              <w:top w:val="single" w:sz="6" w:space="0" w:color="A6A6A6" w:themeColor="background1" w:themeShade="A6"/>
              <w:left w:val="single" w:sz="8" w:space="0" w:color="A6A6A6" w:themeColor="background1" w:themeShade="A6"/>
              <w:bottom w:val="single" w:sz="6" w:space="0" w:color="A6A6A6" w:themeColor="background1" w:themeShade="A6"/>
            </w:tcBorders>
          </w:tcPr>
          <w:p w14:paraId="6BEACE04" w14:textId="77777777" w:rsidR="00623C43" w:rsidRPr="001D05E2" w:rsidRDefault="00623C43" w:rsidP="00623C43">
            <w:pPr>
              <w:pStyle w:val="WSGTablecopy"/>
            </w:pPr>
            <w:r w:rsidRPr="001D05E2">
              <w:t>Link and merge formatting</w:t>
            </w:r>
          </w:p>
        </w:tc>
      </w:tr>
      <w:tr w:rsidR="00623C43" w14:paraId="24964D94" w14:textId="77777777" w:rsidTr="00623C43">
        <w:trPr>
          <w:cantSplit/>
          <w:tblHeader/>
        </w:trPr>
        <w:tc>
          <w:tcPr>
            <w:tcW w:w="1522" w:type="pct"/>
            <w:tcBorders>
              <w:top w:val="single" w:sz="6" w:space="0" w:color="A6A6A6" w:themeColor="background1" w:themeShade="A6"/>
              <w:right w:val="single" w:sz="8" w:space="0" w:color="A6A6A6" w:themeColor="background1" w:themeShade="A6"/>
            </w:tcBorders>
          </w:tcPr>
          <w:p w14:paraId="37BAA5B9" w14:textId="77777777" w:rsidR="00623C43" w:rsidRDefault="00623C43" w:rsidP="0026058E">
            <w:pPr>
              <w:pStyle w:val="WSGTableText"/>
              <w:jc w:val="center"/>
              <w:rPr>
                <w:noProof/>
              </w:rPr>
            </w:pPr>
            <w:r>
              <w:rPr>
                <w:noProof/>
              </w:rPr>
              <w:drawing>
                <wp:inline distT="0" distB="0" distL="0" distR="0" wp14:anchorId="28D7AD87" wp14:editId="7528E44A">
                  <wp:extent cx="219048" cy="228572"/>
                  <wp:effectExtent l="19050" t="0" r="0" b="0"/>
                  <wp:docPr id="290" name="Picture 6" descr="keepSourceFormatting24BigBrush.png"/>
                  <wp:cNvGraphicFramePr/>
                  <a:graphic xmlns:a="http://schemas.openxmlformats.org/drawingml/2006/main">
                    <a:graphicData uri="http://schemas.openxmlformats.org/drawingml/2006/picture">
                      <pic:pic xmlns:pic="http://schemas.openxmlformats.org/drawingml/2006/picture">
                        <pic:nvPicPr>
                          <pic:cNvPr id="20" name="Picture 19" descr="keepSourceFormatting24BigBrush.png"/>
                          <pic:cNvPicPr>
                            <a:picLocks noChangeAspect="1"/>
                          </pic:cNvPicPr>
                        </pic:nvPicPr>
                        <pic:blipFill>
                          <a:blip r:embed="rId39" cstate="print"/>
                          <a:stretch>
                            <a:fillRect/>
                          </a:stretch>
                        </pic:blipFill>
                        <pic:spPr>
                          <a:xfrm>
                            <a:off x="0" y="0"/>
                            <a:ext cx="219048" cy="228572"/>
                          </a:xfrm>
                          <a:prstGeom prst="rect">
                            <a:avLst/>
                          </a:prstGeom>
                        </pic:spPr>
                      </pic:pic>
                    </a:graphicData>
                  </a:graphic>
                </wp:inline>
              </w:drawing>
            </w:r>
          </w:p>
        </w:tc>
        <w:tc>
          <w:tcPr>
            <w:tcW w:w="3478" w:type="pct"/>
            <w:tcBorders>
              <w:top w:val="single" w:sz="6" w:space="0" w:color="A6A6A6" w:themeColor="background1" w:themeShade="A6"/>
              <w:left w:val="single" w:sz="8" w:space="0" w:color="A6A6A6" w:themeColor="background1" w:themeShade="A6"/>
              <w:bottom w:val="single" w:sz="8" w:space="0" w:color="auto"/>
            </w:tcBorders>
          </w:tcPr>
          <w:p w14:paraId="0E747417" w14:textId="77777777" w:rsidR="00623C43" w:rsidRPr="001D05E2" w:rsidRDefault="00623C43" w:rsidP="00623C43">
            <w:pPr>
              <w:pStyle w:val="WSGTablecopy"/>
            </w:pPr>
            <w:r w:rsidRPr="001D05E2">
              <w:t>Ink</w:t>
            </w:r>
          </w:p>
        </w:tc>
      </w:tr>
    </w:tbl>
    <w:p w14:paraId="73E9B947" w14:textId="4F1DF63D" w:rsidR="00A37550" w:rsidRPr="00A37550" w:rsidRDefault="00A37550" w:rsidP="005A5107">
      <w:pPr>
        <w:pStyle w:val="WSGHeading1"/>
        <w:rPr>
          <w:rFonts w:eastAsia="Times New Roman"/>
        </w:rPr>
      </w:pPr>
      <w:bookmarkStart w:id="7" w:name="UseHelp"/>
      <w:r w:rsidRPr="00A37550">
        <w:rPr>
          <w:rFonts w:eastAsia="Times New Roman"/>
        </w:rPr>
        <w:t>Us</w:t>
      </w:r>
      <w:r w:rsidR="003E483B">
        <w:rPr>
          <w:rFonts w:eastAsia="Times New Roman"/>
        </w:rPr>
        <w:t>ing</w:t>
      </w:r>
      <w:r w:rsidRPr="00A37550">
        <w:rPr>
          <w:rFonts w:eastAsia="Times New Roman"/>
        </w:rPr>
        <w:t xml:space="preserve"> Microsoft Office Help</w:t>
      </w:r>
    </w:p>
    <w:bookmarkEnd w:id="7"/>
    <w:p w14:paraId="6875E189" w14:textId="42E0C70D" w:rsidR="00A37550" w:rsidRPr="00A37550" w:rsidRDefault="00A37550" w:rsidP="00A37550">
      <w:pPr>
        <w:pStyle w:val="WSGBodycopy"/>
        <w:rPr>
          <w:rFonts w:eastAsia="Times New Roman"/>
        </w:rPr>
      </w:pPr>
      <w:r w:rsidRPr="00A37550">
        <w:rPr>
          <w:rFonts w:eastAsia="Times New Roman"/>
        </w:rPr>
        <w:t>Microsoft Office Help now opens in a separate browser window, so you can move the window around and resize it to suit your needs.</w:t>
      </w:r>
      <w:r w:rsidR="00882086">
        <w:rPr>
          <w:rFonts w:eastAsia="Times New Roman"/>
        </w:rPr>
        <w:t xml:space="preserve"> To use Microsoft Office Help:</w:t>
      </w:r>
    </w:p>
    <w:p w14:paraId="0D5A31A5" w14:textId="6E085356" w:rsidR="00A37550" w:rsidRPr="00402EDD" w:rsidRDefault="00A37550" w:rsidP="00402EDD">
      <w:pPr>
        <w:pStyle w:val="WSGNumberedProcedure1"/>
        <w:numPr>
          <w:ilvl w:val="0"/>
          <w:numId w:val="30"/>
        </w:numPr>
        <w:rPr>
          <w:rFonts w:eastAsia="Times New Roman"/>
        </w:rPr>
      </w:pPr>
      <w:r w:rsidRPr="00402EDD">
        <w:rPr>
          <w:rFonts w:eastAsia="Times New Roman"/>
        </w:rPr>
        <w:t>In the upper-right corner</w:t>
      </w:r>
      <w:r w:rsidR="00882086">
        <w:rPr>
          <w:rFonts w:eastAsia="Times New Roman"/>
        </w:rPr>
        <w:t xml:space="preserve"> of an application window</w:t>
      </w:r>
      <w:r w:rsidRPr="00402EDD">
        <w:rPr>
          <w:rFonts w:eastAsia="Times New Roman"/>
        </w:rPr>
        <w:t xml:space="preserve">, click the </w:t>
      </w:r>
      <w:r w:rsidRPr="00402EDD">
        <w:rPr>
          <w:rFonts w:eastAsia="Times New Roman"/>
          <w:b/>
        </w:rPr>
        <w:t>Help</w:t>
      </w:r>
      <w:r w:rsidRPr="00402EDD">
        <w:rPr>
          <w:rFonts w:eastAsia="Times New Roman"/>
        </w:rPr>
        <w:t xml:space="preserve"> button </w:t>
      </w:r>
      <w:r w:rsidR="00402EDD">
        <w:rPr>
          <w:noProof/>
        </w:rPr>
        <w:drawing>
          <wp:inline distT="0" distB="0" distL="0" distR="0" wp14:anchorId="1DCD2C94" wp14:editId="6333EFAC">
            <wp:extent cx="200025" cy="200025"/>
            <wp:effectExtent l="19050" t="0" r="9525" b="0"/>
            <wp:docPr id="2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blip>
                    <a:srcRect/>
                    <a:stretch>
                      <a:fillRect/>
                    </a:stretch>
                  </pic:blipFill>
                  <pic:spPr bwMode="auto">
                    <a:xfrm>
                      <a:off x="0" y="0"/>
                      <a:ext cx="200025" cy="200025"/>
                    </a:xfrm>
                    <a:prstGeom prst="rect">
                      <a:avLst/>
                    </a:prstGeom>
                    <a:extLst/>
                  </pic:spPr>
                </pic:pic>
              </a:graphicData>
            </a:graphic>
          </wp:inline>
        </w:drawing>
      </w:r>
      <w:r w:rsidRPr="00402EDD">
        <w:rPr>
          <w:rFonts w:eastAsia="Times New Roman"/>
        </w:rPr>
        <w:t>.</w:t>
      </w:r>
    </w:p>
    <w:p w14:paraId="582F377E" w14:textId="7D3413A8" w:rsidR="00A37550" w:rsidRPr="00A37550" w:rsidRDefault="00A37550" w:rsidP="00402EDD">
      <w:pPr>
        <w:pStyle w:val="WSGNumberedProcedure1"/>
        <w:rPr>
          <w:rFonts w:eastAsia="Times New Roman"/>
        </w:rPr>
      </w:pPr>
      <w:r w:rsidRPr="00A37550">
        <w:rPr>
          <w:rFonts w:eastAsia="Times New Roman"/>
        </w:rPr>
        <w:t>Do one of the following:</w:t>
      </w:r>
    </w:p>
    <w:p w14:paraId="2670D197" w14:textId="1EA96956" w:rsidR="00A37550" w:rsidRPr="00A37550" w:rsidRDefault="00A37550" w:rsidP="00402EDD">
      <w:pPr>
        <w:pStyle w:val="WSGBulletedlist2"/>
        <w:rPr>
          <w:rFonts w:eastAsia="Times New Roman"/>
        </w:rPr>
      </w:pPr>
      <w:r w:rsidRPr="00A37550">
        <w:rPr>
          <w:rFonts w:eastAsia="Times New Roman"/>
        </w:rPr>
        <w:t xml:space="preserve">Click a Help link in the </w:t>
      </w:r>
      <w:r w:rsidRPr="00402EDD">
        <w:rPr>
          <w:rFonts w:eastAsia="Times New Roman"/>
          <w:b/>
        </w:rPr>
        <w:t xml:space="preserve">Browse </w:t>
      </w:r>
      <w:r w:rsidRPr="00FF49D8">
        <w:rPr>
          <w:rFonts w:eastAsia="Times New Roman"/>
          <w:b/>
        </w:rPr>
        <w:t>Application</w:t>
      </w:r>
      <w:r w:rsidRPr="00402EDD">
        <w:rPr>
          <w:rFonts w:eastAsia="Times New Roman"/>
          <w:b/>
        </w:rPr>
        <w:t xml:space="preserve"> </w:t>
      </w:r>
      <w:r w:rsidR="00882086">
        <w:rPr>
          <w:rFonts w:eastAsia="Times New Roman"/>
          <w:b/>
        </w:rPr>
        <w:t>support</w:t>
      </w:r>
      <w:r w:rsidRPr="00A37550">
        <w:rPr>
          <w:rFonts w:eastAsia="Times New Roman"/>
        </w:rPr>
        <w:t xml:space="preserve"> list.</w:t>
      </w:r>
    </w:p>
    <w:p w14:paraId="51254826" w14:textId="3E067F15" w:rsidR="00A37550" w:rsidRPr="00A37550" w:rsidRDefault="00A37550" w:rsidP="00402EDD">
      <w:pPr>
        <w:pStyle w:val="WSGBulletedlist2"/>
        <w:rPr>
          <w:rFonts w:eastAsia="Times New Roman"/>
        </w:rPr>
      </w:pPr>
      <w:r w:rsidRPr="00A37550">
        <w:rPr>
          <w:rFonts w:eastAsia="Times New Roman"/>
        </w:rPr>
        <w:t xml:space="preserve">In the </w:t>
      </w:r>
      <w:r w:rsidRPr="00402EDD">
        <w:rPr>
          <w:rFonts w:eastAsia="Times New Roman"/>
          <w:b/>
        </w:rPr>
        <w:t>Search</w:t>
      </w:r>
      <w:r w:rsidRPr="00A37550">
        <w:rPr>
          <w:rFonts w:eastAsia="Times New Roman"/>
        </w:rPr>
        <w:t xml:space="preserve"> list, click a preselected search term, and then in the </w:t>
      </w:r>
      <w:r w:rsidR="00882086">
        <w:rPr>
          <w:rFonts w:eastAsia="Times New Roman"/>
        </w:rPr>
        <w:t>r</w:t>
      </w:r>
      <w:r w:rsidRPr="00A37550">
        <w:rPr>
          <w:rFonts w:eastAsia="Times New Roman"/>
        </w:rPr>
        <w:t>esults list, click a Help link.</w:t>
      </w:r>
    </w:p>
    <w:p w14:paraId="1E4DBFC9" w14:textId="0FBC263C" w:rsidR="00A37550" w:rsidRPr="00A37550" w:rsidRDefault="00A37550" w:rsidP="00402EDD">
      <w:pPr>
        <w:pStyle w:val="WSGBulletedlist2"/>
        <w:rPr>
          <w:rFonts w:eastAsia="Times New Roman"/>
        </w:rPr>
      </w:pPr>
      <w:r w:rsidRPr="00A37550">
        <w:rPr>
          <w:rFonts w:eastAsia="Times New Roman"/>
        </w:rPr>
        <w:t xml:space="preserve">In the </w:t>
      </w:r>
      <w:r w:rsidR="00882086" w:rsidRPr="0062624E">
        <w:rPr>
          <w:rFonts w:eastAsia="Times New Roman"/>
        </w:rPr>
        <w:t>s</w:t>
      </w:r>
      <w:r w:rsidRPr="0062624E">
        <w:rPr>
          <w:rFonts w:eastAsia="Times New Roman"/>
        </w:rPr>
        <w:t>earch</w:t>
      </w:r>
      <w:r w:rsidRPr="00A37550">
        <w:rPr>
          <w:rFonts w:eastAsia="Times New Roman"/>
        </w:rPr>
        <w:t xml:space="preserve"> box, type a search term, and then click </w:t>
      </w:r>
      <w:r w:rsidRPr="00402EDD">
        <w:rPr>
          <w:rFonts w:eastAsia="Times New Roman"/>
          <w:b/>
        </w:rPr>
        <w:t>Search</w:t>
      </w:r>
      <w:r w:rsidRPr="00A37550">
        <w:rPr>
          <w:rFonts w:eastAsia="Times New Roman"/>
        </w:rPr>
        <w:t xml:space="preserve">. In the </w:t>
      </w:r>
      <w:r w:rsidR="00882086" w:rsidRPr="0062624E">
        <w:rPr>
          <w:rFonts w:eastAsia="Times New Roman"/>
        </w:rPr>
        <w:t>r</w:t>
      </w:r>
      <w:r w:rsidRPr="0062624E">
        <w:rPr>
          <w:rFonts w:eastAsia="Times New Roman"/>
        </w:rPr>
        <w:t>esults</w:t>
      </w:r>
      <w:r w:rsidRPr="00A37550">
        <w:rPr>
          <w:rFonts w:eastAsia="Times New Roman"/>
        </w:rPr>
        <w:t xml:space="preserve"> list, click a Help link.</w:t>
      </w:r>
    </w:p>
    <w:p w14:paraId="7CEDBD27" w14:textId="77777777" w:rsidR="00FF49D8" w:rsidRDefault="00FF49D8" w:rsidP="00601105">
      <w:pPr>
        <w:pStyle w:val="WSGBodycopy"/>
        <w:rPr>
          <w:rFonts w:eastAsia="Times New Roman"/>
        </w:rPr>
      </w:pPr>
      <w:bookmarkStart w:id="8" w:name="formoreinformation"/>
      <w:r>
        <w:rPr>
          <w:rFonts w:eastAsia="Times New Roman"/>
        </w:rPr>
        <w:br w:type="page"/>
      </w:r>
    </w:p>
    <w:p w14:paraId="11F3A52F" w14:textId="4B7C5C4C" w:rsidR="00A37550" w:rsidRPr="00A37550" w:rsidRDefault="00A37550" w:rsidP="00402EDD">
      <w:pPr>
        <w:pStyle w:val="WSGHeading1"/>
        <w:rPr>
          <w:rFonts w:eastAsia="Times New Roman"/>
        </w:rPr>
      </w:pPr>
      <w:r w:rsidRPr="00A37550">
        <w:rPr>
          <w:rFonts w:eastAsia="Times New Roman"/>
        </w:rPr>
        <w:lastRenderedPageBreak/>
        <w:t xml:space="preserve">For </w:t>
      </w:r>
      <w:r w:rsidR="00402EDD">
        <w:rPr>
          <w:rFonts w:eastAsia="Times New Roman"/>
        </w:rPr>
        <w:t>m</w:t>
      </w:r>
      <w:r w:rsidRPr="00A37550">
        <w:rPr>
          <w:rFonts w:eastAsia="Times New Roman"/>
        </w:rPr>
        <w:t xml:space="preserve">ore </w:t>
      </w:r>
      <w:r w:rsidR="00402EDD">
        <w:rPr>
          <w:rFonts w:eastAsia="Times New Roman"/>
        </w:rPr>
        <w:t>i</w:t>
      </w:r>
      <w:r w:rsidRPr="00A37550">
        <w:rPr>
          <w:rFonts w:eastAsia="Times New Roman"/>
        </w:rPr>
        <w:t>nformation</w:t>
      </w:r>
    </w:p>
    <w:bookmarkEnd w:id="8"/>
    <w:p w14:paraId="4B14C79A" w14:textId="47C42991" w:rsidR="00A37550" w:rsidRPr="00A37550" w:rsidRDefault="00A37550" w:rsidP="00402EDD">
      <w:pPr>
        <w:pStyle w:val="WSGHeading3"/>
        <w:rPr>
          <w:rFonts w:eastAsia="Times New Roman"/>
        </w:rPr>
      </w:pPr>
      <w:r w:rsidRPr="00A37550">
        <w:rPr>
          <w:rFonts w:eastAsia="Times New Roman"/>
        </w:rPr>
        <w:t>Getting Started with Office</w:t>
      </w:r>
      <w:r w:rsidR="005C2493">
        <w:rPr>
          <w:rFonts w:eastAsia="Times New Roman"/>
        </w:rPr>
        <w:t> 20</w:t>
      </w:r>
      <w:r w:rsidRPr="00A37550">
        <w:rPr>
          <w:rFonts w:eastAsia="Times New Roman"/>
        </w:rPr>
        <w:t>10</w:t>
      </w:r>
    </w:p>
    <w:p w14:paraId="16313F1E" w14:textId="599215EF" w:rsidR="005A5107" w:rsidRDefault="00664DE4" w:rsidP="005A5107">
      <w:pPr>
        <w:pStyle w:val="WSGHyperlink"/>
      </w:pPr>
      <w:hyperlink r:id="rId41" w:history="1">
        <w:r w:rsidR="005A5107" w:rsidRPr="005A6BB5">
          <w:rPr>
            <w:rStyle w:val="Hyperlink"/>
          </w:rPr>
          <w:t>http://office.microsoft.com/en-us/support/getting-started-with-office-2010-FX101822272.aspx</w:t>
        </w:r>
      </w:hyperlink>
      <w:r w:rsidR="005A5107" w:rsidRPr="005A5107">
        <w:t xml:space="preserve"> </w:t>
      </w:r>
    </w:p>
    <w:p w14:paraId="4E32D0E7" w14:textId="77777777" w:rsidR="009A0173" w:rsidRDefault="009A0173" w:rsidP="009A0173">
      <w:pPr>
        <w:pStyle w:val="WSGHeading3"/>
      </w:pPr>
      <w:r>
        <w:t xml:space="preserve">Work </w:t>
      </w:r>
      <w:r w:rsidRPr="00774FCE">
        <w:t>Smart</w:t>
      </w:r>
      <w:r>
        <w:t xml:space="preserve"> by Microsoft IT</w:t>
      </w:r>
    </w:p>
    <w:p w14:paraId="0E84FD1F" w14:textId="77777777" w:rsidR="009A0173" w:rsidRDefault="009A0173" w:rsidP="009A0173">
      <w:pPr>
        <w:pStyle w:val="WSGHyperlink"/>
      </w:pPr>
      <w:r>
        <w:t xml:space="preserve">http://aka.ms/customerworksmart </w:t>
      </w:r>
    </w:p>
    <w:p w14:paraId="1EEF4184" w14:textId="77777777" w:rsidR="009A0173" w:rsidRDefault="009A0173" w:rsidP="009A0173">
      <w:pPr>
        <w:pStyle w:val="WSGHeading3"/>
      </w:pPr>
      <w:r>
        <w:t>Modern IT Experience featuring IT Showcase</w:t>
      </w:r>
    </w:p>
    <w:p w14:paraId="5BB121B8" w14:textId="77777777" w:rsidR="009A0173" w:rsidRDefault="009A0173" w:rsidP="009A0173">
      <w:pPr>
        <w:pStyle w:val="WSGHyperlink"/>
      </w:pPr>
      <w:r>
        <w:t xml:space="preserve">http://microsoft.com/microsoft-IT </w:t>
      </w:r>
    </w:p>
    <w:p w14:paraId="5C8F31FB" w14:textId="77777777" w:rsidR="001F1249" w:rsidRDefault="001F1249" w:rsidP="001F1249">
      <w:pPr>
        <w:pStyle w:val="WSGBodycopy"/>
      </w:pPr>
    </w:p>
    <w:p w14:paraId="5C8F31FC" w14:textId="77777777" w:rsidR="001F1249" w:rsidRPr="001F1249" w:rsidRDefault="001F1249" w:rsidP="001F1249">
      <w:pPr>
        <w:pStyle w:val="WSGBodycopy"/>
      </w:pPr>
    </w:p>
    <w:p w14:paraId="5C8F31FD" w14:textId="3698E2E5" w:rsidR="00EA7E49" w:rsidRPr="00EA7E49" w:rsidRDefault="00EA7E49" w:rsidP="00EA7E49">
      <w:pPr>
        <w:pStyle w:val="WSGLegalcopy"/>
      </w:pPr>
      <w:r w:rsidRPr="00EA7E49">
        <w:t>This guide is for informational purposes only. MICROSOFT MAKES NO WARRANTIES, EXPRESS, IMPLIED, OR STATUTORY, AS TO THE INFORMATION IN THIS DOCUMENT. © 201</w:t>
      </w:r>
      <w:r w:rsidR="00A52CF5">
        <w:t>4</w:t>
      </w:r>
      <w:r w:rsidRPr="00EA7E49">
        <w:t xml:space="preserve"> Microsoft Corporation. All rights reserved.</w:t>
      </w:r>
    </w:p>
    <w:p w14:paraId="5C8F31FE" w14:textId="77777777" w:rsidR="00EA7E49" w:rsidRPr="00EA7E49" w:rsidRDefault="00EA7E49" w:rsidP="007F46DE">
      <w:pPr>
        <w:pStyle w:val="WSGBodycopy"/>
      </w:pPr>
    </w:p>
    <w:p w14:paraId="5C8F31FF" w14:textId="77777777" w:rsidR="003F5ED0" w:rsidRPr="00EA7E49" w:rsidRDefault="003F5ED0">
      <w:pPr>
        <w:pStyle w:val="WSGBodycopy"/>
      </w:pPr>
    </w:p>
    <w:sectPr w:rsidR="003F5ED0" w:rsidRPr="00EA7E49" w:rsidSect="009F3650">
      <w:headerReference w:type="default" r:id="rId42"/>
      <w:headerReference w:type="first" r:id="rId43"/>
      <w:footerReference w:type="first" r:id="rId44"/>
      <w:pgSz w:w="12240" w:h="15840"/>
      <w:pgMar w:top="1296" w:right="1080" w:bottom="1080" w:left="1080" w:header="720" w:footer="144"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3DAC24" w14:textId="77777777" w:rsidR="00664DE4" w:rsidRDefault="00664DE4" w:rsidP="004A1735">
      <w:pPr>
        <w:spacing w:after="0"/>
      </w:pPr>
      <w:r>
        <w:separator/>
      </w:r>
    </w:p>
  </w:endnote>
  <w:endnote w:type="continuationSeparator" w:id="0">
    <w:p w14:paraId="4BD03175" w14:textId="77777777" w:rsidR="00664DE4" w:rsidRDefault="00664DE4" w:rsidP="004A173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Segoe UI Semibold">
    <w:panose1 w:val="020B0702040204020203"/>
    <w:charset w:val="00"/>
    <w:family w:val="swiss"/>
    <w:pitch w:val="variable"/>
    <w:sig w:usb0="E00002FF" w:usb1="4000A47B" w:usb2="00000001" w:usb3="00000000" w:csb0="0000019F" w:csb1="00000000"/>
  </w:font>
  <w:font w:name="Segoe UI Bold">
    <w:panose1 w:val="020B0802040204020203"/>
    <w:charset w:val="00"/>
    <w:family w:val="auto"/>
    <w:pitch w:val="variable"/>
    <w:sig w:usb0="E10022FF" w:usb1="C000E47F" w:usb2="00000029" w:usb3="00000000" w:csb0="000001DF" w:csb1="00000000"/>
  </w:font>
  <w:font w:name="Segoe UI italic">
    <w:panose1 w:val="020B0502040204090203"/>
    <w:charset w:val="00"/>
    <w:family w:val="roman"/>
    <w:notTrueType/>
    <w:pitch w:val="default"/>
  </w:font>
  <w:font w:name="Segoe">
    <w:altName w:val="Segoe UI Light"/>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Semibold">
    <w:altName w:val="Segoe UI Semibold"/>
    <w:charset w:val="00"/>
    <w:family w:val="swiss"/>
    <w:pitch w:val="variable"/>
    <w:sig w:usb0="A00002AF" w:usb1="4000205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F320F" w14:textId="77777777" w:rsidR="0026058E" w:rsidRDefault="0026058E">
    <w:r w:rsidRPr="00BE2F95">
      <w:rPr>
        <w:noProof/>
      </w:rPr>
      <w:drawing>
        <wp:anchor distT="0" distB="0" distL="114300" distR="114300" simplePos="0" relativeHeight="251667456" behindDoc="0" locked="1" layoutInCell="1" allowOverlap="1" wp14:anchorId="5C8F3218" wp14:editId="5C8F3219">
          <wp:simplePos x="0" y="0"/>
          <wp:positionH relativeFrom="page">
            <wp:posOffset>6334125</wp:posOffset>
          </wp:positionH>
          <wp:positionV relativeFrom="page">
            <wp:posOffset>9491345</wp:posOffset>
          </wp:positionV>
          <wp:extent cx="1362075" cy="5029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FT_logo_rgb_C-Gray.png"/>
                  <pic:cNvPicPr/>
                </pic:nvPicPr>
                <pic:blipFill>
                  <a:blip r:embed="rId1">
                    <a:extLst>
                      <a:ext uri="{28A0092B-C50C-407E-A947-70E740481C1C}">
                        <a14:useLocalDpi xmlns:a14="http://schemas.microsoft.com/office/drawing/2010/main" val="0"/>
                      </a:ext>
                    </a:extLst>
                  </a:blip>
                  <a:stretch>
                    <a:fillRect/>
                  </a:stretch>
                </pic:blipFill>
                <pic:spPr>
                  <a:xfrm>
                    <a:off x="0" y="0"/>
                    <a:ext cx="1362075" cy="50292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0C8632" w14:textId="77777777" w:rsidR="00664DE4" w:rsidRDefault="00664DE4" w:rsidP="004A1735">
      <w:pPr>
        <w:spacing w:after="0"/>
      </w:pPr>
      <w:r>
        <w:separator/>
      </w:r>
    </w:p>
  </w:footnote>
  <w:footnote w:type="continuationSeparator" w:id="0">
    <w:p w14:paraId="19F68988" w14:textId="77777777" w:rsidR="00664DE4" w:rsidRDefault="00664DE4" w:rsidP="004A173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F320C" w14:textId="77777777" w:rsidR="0026058E" w:rsidRDefault="0026058E" w:rsidP="000C1DBA">
    <w:pPr>
      <w:pStyle w:val="WSGBodycopy"/>
    </w:pPr>
    <w:r>
      <w:rPr>
        <w:noProof/>
      </w:rPr>
      <mc:AlternateContent>
        <mc:Choice Requires="wps">
          <w:drawing>
            <wp:anchor distT="0" distB="0" distL="114300" distR="114300" simplePos="0" relativeHeight="251669504" behindDoc="0" locked="0" layoutInCell="1" allowOverlap="1" wp14:anchorId="5C8F3210" wp14:editId="5C8F3211">
              <wp:simplePos x="0" y="0"/>
              <wp:positionH relativeFrom="page">
                <wp:posOffset>0</wp:posOffset>
              </wp:positionH>
              <wp:positionV relativeFrom="page">
                <wp:posOffset>0</wp:posOffset>
              </wp:positionV>
              <wp:extent cx="7772400" cy="457200"/>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68217A"/>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8F3220" w14:textId="361BC526" w:rsidR="0026058E" w:rsidRDefault="0026058E" w:rsidP="00545ADE">
                          <w:pPr>
                            <w:pStyle w:val="WSGHeadercopy"/>
                          </w:pPr>
                          <w:r w:rsidRPr="00B53101">
                            <w:rPr>
                              <w:rStyle w:val="PageNumber"/>
                            </w:rPr>
                            <w:fldChar w:fldCharType="begin"/>
                          </w:r>
                          <w:r w:rsidRPr="00B53101">
                            <w:rPr>
                              <w:rStyle w:val="PageNumber"/>
                            </w:rPr>
                            <w:instrText xml:space="preserve"> PAGE </w:instrText>
                          </w:r>
                          <w:r w:rsidRPr="00B53101">
                            <w:rPr>
                              <w:rStyle w:val="PageNumber"/>
                            </w:rPr>
                            <w:fldChar w:fldCharType="separate"/>
                          </w:r>
                          <w:r w:rsidR="000A3BA7">
                            <w:rPr>
                              <w:rStyle w:val="PageNumber"/>
                              <w:noProof/>
                            </w:rPr>
                            <w:t>3</w:t>
                          </w:r>
                          <w:r w:rsidRPr="00B53101">
                            <w:rPr>
                              <w:rStyle w:val="PageNumber"/>
                            </w:rPr>
                            <w:fldChar w:fldCharType="end"/>
                          </w:r>
                          <w:r>
                            <w:rPr>
                              <w:rStyle w:val="PageNumber"/>
                            </w:rPr>
                            <w:t xml:space="preserve">   |   </w:t>
                          </w:r>
                          <w:r w:rsidR="009B11C1">
                            <w:rPr>
                              <w:rStyle w:val="PageNumber"/>
                            </w:rPr>
                            <w:t xml:space="preserve">Get started: </w:t>
                          </w:r>
                          <w:r w:rsidRPr="00A37550">
                            <w:rPr>
                              <w:rStyle w:val="PageNumber"/>
                            </w:rPr>
                            <w:t>Microsoft Office 2010 user interface</w:t>
                          </w:r>
                        </w:p>
                      </w:txbxContent>
                    </wps:txbx>
                    <wps:bodyPr rot="0" spcFirstLastPara="0" vertOverflow="overflow" horzOverflow="overflow" vert="horz" wrap="square" lIns="182880" tIns="137160" rIns="182880" bIns="137160" numCol="1" spcCol="0" rtlCol="0" fromWordArt="0" anchor="ctr" anchorCtr="0" forceAA="0" compatLnSpc="1">
                      <a:prstTxWarp prst="textNoShape">
                        <a:avLst/>
                      </a:prstTxWarp>
                      <a:noAutofit/>
                    </wps:bodyPr>
                  </wps:wsp>
                </a:graphicData>
              </a:graphic>
            </wp:anchor>
          </w:drawing>
        </mc:Choice>
        <mc:Fallback>
          <w:pict>
            <v:rect w14:anchorId="5C8F3210" id="Rectangle 1" o:spid="_x0000_s1035" style="position:absolute;margin-left:0;margin-top:0;width:612pt;height:36pt;z-index:25166950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" fillcolor="#68217a" stroked="f" strokeweight=".5pt">
              <v:textbox inset="14.4pt,10.8pt,14.4pt,10.8pt">
                <w:txbxContent>
                  <w:p w14:paraId="5C8F3220" w14:textId="361BC526" w:rsidR="0026058E" w:rsidRDefault="0026058E" w:rsidP="00545ADE">
                    <w:pPr>
                      <w:pStyle w:val="WSGHeadercopy"/>
                    </w:pPr>
                    <w:r w:rsidRPr="00B53101">
                      <w:rPr>
                        <w:rStyle w:val="PageNumber"/>
                      </w:rPr>
                      <w:fldChar w:fldCharType="begin"/>
                    </w:r>
                    <w:r w:rsidRPr="00B53101">
                      <w:rPr>
                        <w:rStyle w:val="PageNumber"/>
                      </w:rPr>
                      <w:instrText xml:space="preserve"> PAGE </w:instrText>
                    </w:r>
                    <w:r w:rsidRPr="00B53101">
                      <w:rPr>
                        <w:rStyle w:val="PageNumber"/>
                      </w:rPr>
                      <w:fldChar w:fldCharType="separate"/>
                    </w:r>
                    <w:r w:rsidR="000A3BA7">
                      <w:rPr>
                        <w:rStyle w:val="PageNumber"/>
                        <w:noProof/>
                      </w:rPr>
                      <w:t>3</w:t>
                    </w:r>
                    <w:r w:rsidRPr="00B53101">
                      <w:rPr>
                        <w:rStyle w:val="PageNumber"/>
                      </w:rPr>
                      <w:fldChar w:fldCharType="end"/>
                    </w:r>
                    <w:r>
                      <w:rPr>
                        <w:rStyle w:val="PageNumber"/>
                      </w:rPr>
                      <w:t xml:space="preserve">   |   </w:t>
                    </w:r>
                    <w:r w:rsidR="009B11C1">
                      <w:rPr>
                        <w:rStyle w:val="PageNumber"/>
                      </w:rPr>
                      <w:t xml:space="preserve">Get started: </w:t>
                    </w:r>
                    <w:r w:rsidRPr="00A37550">
                      <w:rPr>
                        <w:rStyle w:val="PageNumber"/>
                      </w:rPr>
                      <w:t>Microsoft Office 2010 user interface</w:t>
                    </w:r>
                  </w:p>
                </w:txbxContent>
              </v:textbox>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F320E" w14:textId="7D081FF5" w:rsidR="0026058E" w:rsidRDefault="0026058E">
    <w:r w:rsidRPr="003D5D97">
      <w:rPr>
        <w:noProof/>
      </w:rPr>
      <w:drawing>
        <wp:anchor distT="0" distB="0" distL="114300" distR="114300" simplePos="0" relativeHeight="251659776" behindDoc="0" locked="1" layoutInCell="1" allowOverlap="1" wp14:anchorId="3BBEF244" wp14:editId="2BD73608">
          <wp:simplePos x="0" y="0"/>
          <wp:positionH relativeFrom="page">
            <wp:posOffset>2825750</wp:posOffset>
          </wp:positionH>
          <wp:positionV relativeFrom="page">
            <wp:posOffset>247650</wp:posOffset>
          </wp:positionV>
          <wp:extent cx="4572000" cy="22491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mart_Illustration-01.jpg"/>
                  <pic:cNvPicPr/>
                </pic:nvPicPr>
                <pic:blipFill>
                  <a:blip r:embed="rId1">
                    <a:extLst>
                      <a:ext uri="{28A0092B-C50C-407E-A947-70E740481C1C}">
                        <a14:useLocalDpi xmlns:a14="http://schemas.microsoft.com/office/drawing/2010/main" val="0"/>
                      </a:ext>
                    </a:extLst>
                  </a:blip>
                  <a:stretch>
                    <a:fillRect/>
                  </a:stretch>
                </pic:blipFill>
                <pic:spPr>
                  <a:xfrm>
                    <a:off x="0" y="0"/>
                    <a:ext cx="4572000" cy="22491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341A3D26"/>
    <w:lvl w:ilvl="0">
      <w:start w:val="1"/>
      <w:numFmt w:val="decimal"/>
      <w:lvlText w:val="%1."/>
      <w:lvlJc w:val="left"/>
      <w:pPr>
        <w:tabs>
          <w:tab w:val="num" w:pos="1800"/>
        </w:tabs>
        <w:ind w:left="1800" w:hanging="360"/>
      </w:pPr>
    </w:lvl>
  </w:abstractNum>
  <w:abstractNum w:abstractNumId="1">
    <w:nsid w:val="FFFFFF7D"/>
    <w:multiLevelType w:val="singleLevel"/>
    <w:tmpl w:val="2B5E1C04"/>
    <w:lvl w:ilvl="0">
      <w:start w:val="1"/>
      <w:numFmt w:val="decimal"/>
      <w:lvlText w:val="%1."/>
      <w:lvlJc w:val="left"/>
      <w:pPr>
        <w:tabs>
          <w:tab w:val="num" w:pos="1440"/>
        </w:tabs>
        <w:ind w:left="1440" w:hanging="360"/>
      </w:pPr>
    </w:lvl>
  </w:abstractNum>
  <w:abstractNum w:abstractNumId="2">
    <w:nsid w:val="FFFFFF7E"/>
    <w:multiLevelType w:val="singleLevel"/>
    <w:tmpl w:val="2EC46BB2"/>
    <w:lvl w:ilvl="0">
      <w:start w:val="1"/>
      <w:numFmt w:val="decimal"/>
      <w:lvlText w:val="%1."/>
      <w:lvlJc w:val="left"/>
      <w:pPr>
        <w:tabs>
          <w:tab w:val="num" w:pos="1080"/>
        </w:tabs>
        <w:ind w:left="1080" w:hanging="360"/>
      </w:pPr>
    </w:lvl>
  </w:abstractNum>
  <w:abstractNum w:abstractNumId="3">
    <w:nsid w:val="FFFFFF7F"/>
    <w:multiLevelType w:val="singleLevel"/>
    <w:tmpl w:val="A134CFD2"/>
    <w:lvl w:ilvl="0">
      <w:start w:val="1"/>
      <w:numFmt w:val="decimal"/>
      <w:lvlText w:val="%1."/>
      <w:lvlJc w:val="left"/>
      <w:pPr>
        <w:tabs>
          <w:tab w:val="num" w:pos="720"/>
        </w:tabs>
        <w:ind w:left="720" w:hanging="360"/>
      </w:pPr>
    </w:lvl>
  </w:abstractNum>
  <w:abstractNum w:abstractNumId="4">
    <w:nsid w:val="FFFFFF80"/>
    <w:multiLevelType w:val="singleLevel"/>
    <w:tmpl w:val="1C92867A"/>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FF472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B4B060D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2D46A5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47CA7D8"/>
    <w:lvl w:ilvl="0">
      <w:start w:val="1"/>
      <w:numFmt w:val="decimal"/>
      <w:lvlText w:val="%1."/>
      <w:lvlJc w:val="left"/>
      <w:pPr>
        <w:tabs>
          <w:tab w:val="num" w:pos="360"/>
        </w:tabs>
        <w:ind w:left="360" w:hanging="360"/>
      </w:pPr>
    </w:lvl>
  </w:abstractNum>
  <w:abstractNum w:abstractNumId="9">
    <w:nsid w:val="FFFFFF89"/>
    <w:multiLevelType w:val="singleLevel"/>
    <w:tmpl w:val="CB369150"/>
    <w:lvl w:ilvl="0">
      <w:start w:val="1"/>
      <w:numFmt w:val="bullet"/>
      <w:lvlText w:val=""/>
      <w:lvlJc w:val="left"/>
      <w:pPr>
        <w:tabs>
          <w:tab w:val="num" w:pos="360"/>
        </w:tabs>
        <w:ind w:left="360" w:hanging="360"/>
      </w:pPr>
      <w:rPr>
        <w:rFonts w:ascii="Symbol" w:hAnsi="Symbol" w:hint="default"/>
      </w:rPr>
    </w:lvl>
  </w:abstractNum>
  <w:abstractNum w:abstractNumId="10">
    <w:nsid w:val="073E7DDF"/>
    <w:multiLevelType w:val="hybridMultilevel"/>
    <w:tmpl w:val="753CE8B6"/>
    <w:lvl w:ilvl="0" w:tplc="A4107B20">
      <w:start w:val="1"/>
      <w:numFmt w:val="decimal"/>
      <w:pStyle w:val="WSGNumberedProcedure2"/>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8170D9A"/>
    <w:multiLevelType w:val="hybridMultilevel"/>
    <w:tmpl w:val="381CF410"/>
    <w:lvl w:ilvl="0" w:tplc="C65434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127EC5"/>
    <w:multiLevelType w:val="hybridMultilevel"/>
    <w:tmpl w:val="F2B481EE"/>
    <w:lvl w:ilvl="0" w:tplc="08A04A12">
      <w:start w:val="1"/>
      <w:numFmt w:val="decimal"/>
      <w:pStyle w:val="WSGNumberedProcedure1"/>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D90AA1"/>
    <w:multiLevelType w:val="hybridMultilevel"/>
    <w:tmpl w:val="B94AED14"/>
    <w:lvl w:ilvl="0" w:tplc="C3CA9508">
      <w:start w:val="2"/>
      <w:numFmt w:val="bullet"/>
      <w:lvlText w:val="–"/>
      <w:lvlJc w:val="left"/>
      <w:pPr>
        <w:ind w:left="720" w:hanging="360"/>
      </w:pPr>
      <w:rPr>
        <w:rFonts w:ascii="Segoe UI" w:eastAsiaTheme="minorEastAsia" w:hAnsi="Segoe UI" w:cs="Segoe U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414D64"/>
    <w:multiLevelType w:val="hybridMultilevel"/>
    <w:tmpl w:val="9BAEFB06"/>
    <w:lvl w:ilvl="0" w:tplc="3CEEE996">
      <w:start w:val="2"/>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0D74738"/>
    <w:multiLevelType w:val="hybridMultilevel"/>
    <w:tmpl w:val="FE465E5E"/>
    <w:lvl w:ilvl="0" w:tplc="6930DCBE">
      <w:start w:val="1"/>
      <w:numFmt w:val="bullet"/>
      <w:pStyle w:val="WSGBulletedlist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7BD6775"/>
    <w:multiLevelType w:val="hybridMultilevel"/>
    <w:tmpl w:val="34B2F9EE"/>
    <w:lvl w:ilvl="0" w:tplc="F3C21E5C">
      <w:start w:val="1"/>
      <w:numFmt w:val="bullet"/>
      <w:pStyle w:val="WSGBulletedlist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1"/>
  </w:num>
  <w:num w:numId="13">
    <w:abstractNumId w:val="14"/>
  </w:num>
  <w:num w:numId="14">
    <w:abstractNumId w:val="13"/>
  </w:num>
  <w:num w:numId="15">
    <w:abstractNumId w:val="12"/>
    <w:lvlOverride w:ilvl="0">
      <w:startOverride w:val="1"/>
    </w:lvlOverride>
  </w:num>
  <w:num w:numId="16">
    <w:abstractNumId w:val="15"/>
  </w:num>
  <w:num w:numId="17">
    <w:abstractNumId w:val="16"/>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0"/>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lvlOverride w:ilvl="0">
      <w:startOverride w:val="1"/>
    </w:lvlOverride>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9201" w:allStyles="1" w:customStyles="0" w:latentStyles="0" w:stylesInUse="0" w:headingStyles="0" w:numberingStyles="0" w:tableStyles="0" w:directFormattingOnRuns="0" w:directFormattingOnParagraphs="1" w:directFormattingOnNumbering="0" w:directFormattingOnTables="0" w:clearFormatting="1" w:top3HeadingStyles="0" w:visibleStyles="0" w:alternateStyleNames="1"/>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14D"/>
    <w:rsid w:val="000726D0"/>
    <w:rsid w:val="00072725"/>
    <w:rsid w:val="00072A1B"/>
    <w:rsid w:val="00093519"/>
    <w:rsid w:val="000A3BA7"/>
    <w:rsid w:val="000C0CF7"/>
    <w:rsid w:val="000C1B6E"/>
    <w:rsid w:val="000C1DBA"/>
    <w:rsid w:val="000D4123"/>
    <w:rsid w:val="000F7AEC"/>
    <w:rsid w:val="00122E29"/>
    <w:rsid w:val="0015663E"/>
    <w:rsid w:val="00161A31"/>
    <w:rsid w:val="001747DF"/>
    <w:rsid w:val="001F1249"/>
    <w:rsid w:val="001F43CC"/>
    <w:rsid w:val="00247764"/>
    <w:rsid w:val="0026058E"/>
    <w:rsid w:val="002A0580"/>
    <w:rsid w:val="002A42D7"/>
    <w:rsid w:val="002A77BE"/>
    <w:rsid w:val="002B1E8F"/>
    <w:rsid w:val="002C2FA8"/>
    <w:rsid w:val="00344589"/>
    <w:rsid w:val="00355AF7"/>
    <w:rsid w:val="003820DA"/>
    <w:rsid w:val="003B02DF"/>
    <w:rsid w:val="003E483B"/>
    <w:rsid w:val="003F5ED0"/>
    <w:rsid w:val="003F7915"/>
    <w:rsid w:val="00402EDD"/>
    <w:rsid w:val="00421F9C"/>
    <w:rsid w:val="00457CB4"/>
    <w:rsid w:val="004706BE"/>
    <w:rsid w:val="00476134"/>
    <w:rsid w:val="0049485F"/>
    <w:rsid w:val="004A1735"/>
    <w:rsid w:val="004A2D1A"/>
    <w:rsid w:val="004B58D2"/>
    <w:rsid w:val="004C0B72"/>
    <w:rsid w:val="004D2246"/>
    <w:rsid w:val="004E6BC4"/>
    <w:rsid w:val="00545ADE"/>
    <w:rsid w:val="00561E67"/>
    <w:rsid w:val="00570AEB"/>
    <w:rsid w:val="0059425A"/>
    <w:rsid w:val="005A5107"/>
    <w:rsid w:val="005A5CB6"/>
    <w:rsid w:val="005B70D5"/>
    <w:rsid w:val="005C014D"/>
    <w:rsid w:val="005C2493"/>
    <w:rsid w:val="005D1A43"/>
    <w:rsid w:val="005F1860"/>
    <w:rsid w:val="00601105"/>
    <w:rsid w:val="00614E7E"/>
    <w:rsid w:val="00620B07"/>
    <w:rsid w:val="00621E1A"/>
    <w:rsid w:val="00623139"/>
    <w:rsid w:val="00623C43"/>
    <w:rsid w:val="0062624E"/>
    <w:rsid w:val="006415A8"/>
    <w:rsid w:val="00646E43"/>
    <w:rsid w:val="006600CA"/>
    <w:rsid w:val="00664DE4"/>
    <w:rsid w:val="00672504"/>
    <w:rsid w:val="00697DC4"/>
    <w:rsid w:val="006D54BF"/>
    <w:rsid w:val="006F71B5"/>
    <w:rsid w:val="00721253"/>
    <w:rsid w:val="0072512A"/>
    <w:rsid w:val="00743EC1"/>
    <w:rsid w:val="00781A60"/>
    <w:rsid w:val="00784128"/>
    <w:rsid w:val="00790AE4"/>
    <w:rsid w:val="00794009"/>
    <w:rsid w:val="007A2CB2"/>
    <w:rsid w:val="007D2F17"/>
    <w:rsid w:val="007E4CD7"/>
    <w:rsid w:val="007F46DE"/>
    <w:rsid w:val="00834276"/>
    <w:rsid w:val="00882086"/>
    <w:rsid w:val="00895E18"/>
    <w:rsid w:val="008A1E35"/>
    <w:rsid w:val="008A7869"/>
    <w:rsid w:val="008C0D56"/>
    <w:rsid w:val="008D0C42"/>
    <w:rsid w:val="008E3A9A"/>
    <w:rsid w:val="008F5502"/>
    <w:rsid w:val="009044C0"/>
    <w:rsid w:val="009520F3"/>
    <w:rsid w:val="009A0173"/>
    <w:rsid w:val="009B11C1"/>
    <w:rsid w:val="009D7930"/>
    <w:rsid w:val="009E04FB"/>
    <w:rsid w:val="009E248E"/>
    <w:rsid w:val="009F3650"/>
    <w:rsid w:val="00A230F4"/>
    <w:rsid w:val="00A3470C"/>
    <w:rsid w:val="00A37550"/>
    <w:rsid w:val="00A52CF5"/>
    <w:rsid w:val="00A5581E"/>
    <w:rsid w:val="00A947DA"/>
    <w:rsid w:val="00AC28E1"/>
    <w:rsid w:val="00AC3C34"/>
    <w:rsid w:val="00AD5E1F"/>
    <w:rsid w:val="00AE268D"/>
    <w:rsid w:val="00B2577D"/>
    <w:rsid w:val="00B31F14"/>
    <w:rsid w:val="00B40365"/>
    <w:rsid w:val="00B62EC6"/>
    <w:rsid w:val="00B71E14"/>
    <w:rsid w:val="00B7301A"/>
    <w:rsid w:val="00BC6EE2"/>
    <w:rsid w:val="00BC76D5"/>
    <w:rsid w:val="00BD53E0"/>
    <w:rsid w:val="00BF7683"/>
    <w:rsid w:val="00C06EEA"/>
    <w:rsid w:val="00C34D19"/>
    <w:rsid w:val="00C67238"/>
    <w:rsid w:val="00C67BD7"/>
    <w:rsid w:val="00C83774"/>
    <w:rsid w:val="00C85F9F"/>
    <w:rsid w:val="00CC6776"/>
    <w:rsid w:val="00CD2675"/>
    <w:rsid w:val="00D055AD"/>
    <w:rsid w:val="00D22E3E"/>
    <w:rsid w:val="00D80997"/>
    <w:rsid w:val="00D82587"/>
    <w:rsid w:val="00DA081F"/>
    <w:rsid w:val="00DD1849"/>
    <w:rsid w:val="00DD729E"/>
    <w:rsid w:val="00DE26AE"/>
    <w:rsid w:val="00DE29D9"/>
    <w:rsid w:val="00DF2147"/>
    <w:rsid w:val="00E00A0C"/>
    <w:rsid w:val="00E0505F"/>
    <w:rsid w:val="00E0507D"/>
    <w:rsid w:val="00E22266"/>
    <w:rsid w:val="00E24F8F"/>
    <w:rsid w:val="00E749DF"/>
    <w:rsid w:val="00E80F17"/>
    <w:rsid w:val="00E8434B"/>
    <w:rsid w:val="00E85DD1"/>
    <w:rsid w:val="00EA02B8"/>
    <w:rsid w:val="00EA7E49"/>
    <w:rsid w:val="00EB015D"/>
    <w:rsid w:val="00EC0B33"/>
    <w:rsid w:val="00ED4323"/>
    <w:rsid w:val="00EE658F"/>
    <w:rsid w:val="00EF1A96"/>
    <w:rsid w:val="00F03035"/>
    <w:rsid w:val="00F471A6"/>
    <w:rsid w:val="00F66383"/>
    <w:rsid w:val="00F7671C"/>
    <w:rsid w:val="00F83D35"/>
    <w:rsid w:val="00F958EA"/>
    <w:rsid w:val="00FB58F8"/>
    <w:rsid w:val="00FC0CEB"/>
    <w:rsid w:val="00FD1982"/>
    <w:rsid w:val="00FD79F8"/>
    <w:rsid w:val="00FF49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F31A3"/>
  <w15:docId w15:val="{EC42AD88-1AB5-402C-9FD4-5296F02C2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zWSG"/>
    <w:next w:val="WSGBodycopy"/>
    <w:uiPriority w:val="99"/>
    <w:unhideWhenUsed/>
    <w:rsid w:val="00834276"/>
    <w:pPr>
      <w:widowControl w:val="0"/>
      <w:spacing w:after="240"/>
      <w:ind w:right="1987"/>
    </w:pPr>
    <w:rPr>
      <w:rFonts w:ascii="Segoe UI" w:eastAsiaTheme="minorEastAsia" w:hAnsi="Segoe U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SGCoverheadline">
    <w:name w:val="WSG Cover headline"/>
    <w:basedOn w:val="WSGBodycopy"/>
    <w:next w:val="WSGBodycopy"/>
    <w:qFormat/>
    <w:rsid w:val="004C0B72"/>
    <w:pPr>
      <w:spacing w:after="360"/>
    </w:pPr>
    <w:rPr>
      <w:rFonts w:ascii="Segoe UI Light" w:hAnsi="Segoe UI Light"/>
      <w:color w:val="7030A0"/>
      <w:spacing w:val="-8"/>
      <w:sz w:val="60"/>
      <w:szCs w:val="60"/>
    </w:rPr>
  </w:style>
  <w:style w:type="paragraph" w:customStyle="1" w:styleId="WSGBodycopy">
    <w:name w:val="WSG Body copy"/>
    <w:basedOn w:val="Normal"/>
    <w:link w:val="WSGBodycopyChar"/>
    <w:qFormat/>
    <w:rsid w:val="004A1735"/>
    <w:rPr>
      <w:szCs w:val="20"/>
    </w:rPr>
  </w:style>
  <w:style w:type="paragraph" w:customStyle="1" w:styleId="WSGTOC">
    <w:name w:val="WSG TOC"/>
    <w:basedOn w:val="WSGBodycopy"/>
    <w:qFormat/>
    <w:rsid w:val="00614E7E"/>
    <w:pPr>
      <w:ind w:right="165"/>
    </w:pPr>
    <w:rPr>
      <w:rFonts w:eastAsia="Times New Roman"/>
      <w:sz w:val="22"/>
      <w:szCs w:val="22"/>
    </w:rPr>
  </w:style>
  <w:style w:type="paragraph" w:customStyle="1" w:styleId="WSGHeading1">
    <w:name w:val="WSG Heading 1"/>
    <w:basedOn w:val="WSGBodycopy"/>
    <w:next w:val="WSGBodycopy"/>
    <w:qFormat/>
    <w:rsid w:val="008F5502"/>
    <w:pPr>
      <w:spacing w:after="360"/>
    </w:pPr>
    <w:rPr>
      <w:rFonts w:ascii="Segoe UI Light" w:hAnsi="Segoe UI Light"/>
      <w:color w:val="7030A0"/>
      <w:sz w:val="48"/>
      <w:szCs w:val="48"/>
    </w:rPr>
  </w:style>
  <w:style w:type="paragraph" w:customStyle="1" w:styleId="WSGHeading2">
    <w:name w:val="WSG Heading 2"/>
    <w:basedOn w:val="WSGHeading1"/>
    <w:next w:val="WSGBodycopy"/>
    <w:qFormat/>
    <w:rsid w:val="008F5502"/>
    <w:pPr>
      <w:spacing w:before="400" w:after="120"/>
    </w:pPr>
    <w:rPr>
      <w:rFonts w:ascii="Segoe UI Semibold" w:hAnsi="Segoe UI Semibold"/>
      <w:color w:val="0070C0"/>
      <w:sz w:val="24"/>
      <w:szCs w:val="24"/>
    </w:rPr>
  </w:style>
  <w:style w:type="character" w:styleId="PageNumber">
    <w:name w:val="page number"/>
    <w:basedOn w:val="DefaultParagraphFont"/>
    <w:uiPriority w:val="99"/>
    <w:semiHidden/>
    <w:unhideWhenUsed/>
    <w:rsid w:val="004B58D2"/>
  </w:style>
  <w:style w:type="paragraph" w:styleId="NormalWeb">
    <w:name w:val="Normal (Web)"/>
    <w:basedOn w:val="Normal"/>
    <w:uiPriority w:val="99"/>
    <w:semiHidden/>
    <w:unhideWhenUsed/>
    <w:rsid w:val="00E80F17"/>
    <w:pPr>
      <w:spacing w:before="100" w:beforeAutospacing="1" w:after="100" w:afterAutospacing="1"/>
      <w:ind w:right="0"/>
    </w:pPr>
    <w:rPr>
      <w:rFonts w:ascii="Times New Roman" w:eastAsia="Times New Roman" w:hAnsi="Times New Roman" w:cs="Times New Roman"/>
      <w:sz w:val="24"/>
    </w:rPr>
  </w:style>
  <w:style w:type="paragraph" w:customStyle="1" w:styleId="WSGNumberedProcedure1">
    <w:name w:val="WSG Numbered Procedure 1"/>
    <w:basedOn w:val="WSGBodycopy"/>
    <w:qFormat/>
    <w:rsid w:val="00BC76D5"/>
    <w:pPr>
      <w:numPr>
        <w:numId w:val="11"/>
      </w:numPr>
      <w:spacing w:after="120"/>
    </w:pPr>
  </w:style>
  <w:style w:type="paragraph" w:customStyle="1" w:styleId="WSGBulletedlist1">
    <w:name w:val="WSG Bulleted list 1"/>
    <w:basedOn w:val="WSGBodycopy"/>
    <w:qFormat/>
    <w:rsid w:val="00BC76D5"/>
    <w:pPr>
      <w:numPr>
        <w:numId w:val="16"/>
      </w:numPr>
      <w:spacing w:after="120"/>
    </w:pPr>
    <w:rPr>
      <w:rFonts w:cs="Segoe UI"/>
    </w:rPr>
  </w:style>
  <w:style w:type="paragraph" w:customStyle="1" w:styleId="WSGBulletedlist2">
    <w:name w:val="WSG Bulleted list 2"/>
    <w:basedOn w:val="WSGBulletedlist1"/>
    <w:qFormat/>
    <w:rsid w:val="00BC76D5"/>
    <w:pPr>
      <w:numPr>
        <w:numId w:val="17"/>
      </w:numPr>
    </w:pPr>
  </w:style>
  <w:style w:type="paragraph" w:customStyle="1" w:styleId="WSGSubtitle1">
    <w:name w:val="WSG Subtitle 1"/>
    <w:basedOn w:val="WSGBodycopy"/>
    <w:next w:val="WSGHeading1"/>
    <w:rsid w:val="004C0B72"/>
    <w:pPr>
      <w:spacing w:before="2600" w:after="0"/>
    </w:pPr>
    <w:rPr>
      <w:rFonts w:ascii="Segoe UI Semibold" w:hAnsi="Segoe UI Semibold"/>
      <w:spacing w:val="-4"/>
      <w:sz w:val="36"/>
      <w:szCs w:val="36"/>
    </w:rPr>
  </w:style>
  <w:style w:type="character" w:customStyle="1" w:styleId="WSGBodycopyChar">
    <w:name w:val="WSG Body copy Char"/>
    <w:basedOn w:val="DefaultParagraphFont"/>
    <w:link w:val="WSGBodycopy"/>
    <w:rsid w:val="00623139"/>
    <w:rPr>
      <w:rFonts w:ascii="Segoe UI" w:eastAsiaTheme="minorEastAsia" w:hAnsi="Segoe UI"/>
      <w:sz w:val="20"/>
      <w:szCs w:val="20"/>
    </w:rPr>
  </w:style>
  <w:style w:type="paragraph" w:customStyle="1" w:styleId="WSGLegalcopy">
    <w:name w:val="WSG Legal copy"/>
    <w:basedOn w:val="WSGBodycopy"/>
    <w:qFormat/>
    <w:rsid w:val="00EA7E49"/>
    <w:rPr>
      <w:rFonts w:cs="Segoe UI"/>
      <w:i/>
      <w:color w:val="808080" w:themeColor="background1" w:themeShade="80"/>
      <w:sz w:val="16"/>
      <w:szCs w:val="16"/>
    </w:rPr>
  </w:style>
  <w:style w:type="paragraph" w:customStyle="1" w:styleId="WSGHeading3">
    <w:name w:val="WSG Heading 3"/>
    <w:basedOn w:val="WSGBodycopy"/>
    <w:next w:val="WSGBodycopy"/>
    <w:qFormat/>
    <w:rsid w:val="009520F3"/>
    <w:pPr>
      <w:spacing w:after="0"/>
    </w:pPr>
    <w:rPr>
      <w:sz w:val="24"/>
      <w:szCs w:val="24"/>
    </w:rPr>
  </w:style>
  <w:style w:type="paragraph" w:customStyle="1" w:styleId="WSGHyperlink">
    <w:name w:val="WSG Hyperlink"/>
    <w:basedOn w:val="WSGBodycopy"/>
    <w:next w:val="WSGBodycopy"/>
    <w:qFormat/>
    <w:rsid w:val="001F1249"/>
    <w:rPr>
      <w:color w:val="0000FF"/>
      <w:sz w:val="24"/>
      <w:szCs w:val="24"/>
      <w:u w:val="single"/>
    </w:rPr>
  </w:style>
  <w:style w:type="character" w:customStyle="1" w:styleId="WSGNotesheading">
    <w:name w:val="WSG Notes heading"/>
    <w:basedOn w:val="WSGBodycopyChar"/>
    <w:qFormat/>
    <w:rsid w:val="008C0D56"/>
    <w:rPr>
      <w:rFonts w:ascii="Segoe UI" w:eastAsiaTheme="minorEastAsia" w:hAnsi="Segoe UI"/>
      <w:b/>
      <w:color w:val="FF0000"/>
      <w:spacing w:val="-2"/>
      <w:sz w:val="20"/>
      <w:szCs w:val="20"/>
    </w:rPr>
  </w:style>
  <w:style w:type="character" w:customStyle="1" w:styleId="WSGInlinehyperlink">
    <w:name w:val="WSG Inline hyperlink"/>
    <w:basedOn w:val="WSGBodycopyChar"/>
    <w:qFormat/>
    <w:rsid w:val="001F1249"/>
    <w:rPr>
      <w:rFonts w:ascii="Segoe UI" w:eastAsiaTheme="minorEastAsia" w:hAnsi="Segoe UI"/>
      <w:b w:val="0"/>
      <w:i w:val="0"/>
      <w:color w:val="0000FF"/>
      <w:sz w:val="20"/>
      <w:szCs w:val="20"/>
      <w:u w:val="single"/>
    </w:rPr>
  </w:style>
  <w:style w:type="character" w:customStyle="1" w:styleId="WSGTipheading">
    <w:name w:val="WSG Tip heading"/>
    <w:basedOn w:val="WSGBodycopyChar"/>
    <w:qFormat/>
    <w:rsid w:val="00A947DA"/>
    <w:rPr>
      <w:rFonts w:ascii="Segoe UI Bold" w:eastAsiaTheme="minorEastAsia" w:hAnsi="Segoe UI Bold"/>
      <w:b/>
      <w:color w:val="4F81BD" w:themeColor="accent1"/>
      <w:spacing w:val="-2"/>
      <w:sz w:val="20"/>
      <w:szCs w:val="20"/>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Segoe UI" w:eastAsiaTheme="minorEastAsia" w:hAnsi="Segoe UI"/>
      <w:sz w:val="20"/>
      <w:szCs w:val="20"/>
    </w:rPr>
  </w:style>
  <w:style w:type="paragraph" w:customStyle="1" w:styleId="WSGUn-numberedProcedureFigure">
    <w:name w:val="WSG Un-numbered Procedure Figure"/>
    <w:basedOn w:val="WSGNumberedProcedure1"/>
    <w:next w:val="WSGNumberedProcedure1"/>
    <w:qFormat/>
    <w:rsid w:val="00072725"/>
    <w:pPr>
      <w:numPr>
        <w:numId w:val="0"/>
      </w:numPr>
      <w:ind w:left="360"/>
    </w:pPr>
    <w:rPr>
      <w:noProof/>
    </w:rPr>
  </w:style>
  <w:style w:type="table" w:styleId="TableGrid">
    <w:name w:val="Table Grid"/>
    <w:basedOn w:val="TableNormal"/>
    <w:uiPriority w:val="39"/>
    <w:rsid w:val="000C1B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SGNotescopy">
    <w:name w:val="WSG Notes copy"/>
    <w:basedOn w:val="WSGBodycopyChar"/>
    <w:qFormat/>
    <w:rsid w:val="00A947DA"/>
    <w:rPr>
      <w:rFonts w:ascii="Segoe UI italic" w:eastAsiaTheme="minorEastAsia" w:hAnsi="Segoe UI italic"/>
      <w:i/>
      <w:color w:val="5F5F5F"/>
      <w:spacing w:val="-2"/>
      <w:sz w:val="20"/>
      <w:szCs w:val="20"/>
    </w:rPr>
  </w:style>
  <w:style w:type="character" w:customStyle="1" w:styleId="WSGTipcopy">
    <w:name w:val="WSG Tip copy"/>
    <w:basedOn w:val="WSGBodycopyChar"/>
    <w:qFormat/>
    <w:rsid w:val="00457CB4"/>
    <w:rPr>
      <w:rFonts w:ascii="Segoe UI" w:eastAsiaTheme="minorEastAsia" w:hAnsi="Segoe UI"/>
      <w:color w:val="4F81BD" w:themeColor="accent1"/>
      <w:sz w:val="20"/>
      <w:szCs w:val="20"/>
    </w:rPr>
  </w:style>
  <w:style w:type="paragraph" w:customStyle="1" w:styleId="WSGNumberedProcedure2">
    <w:name w:val="WSG Numbered Procedure 2"/>
    <w:basedOn w:val="WSGNumberedProcedure1"/>
    <w:qFormat/>
    <w:rsid w:val="00BC76D5"/>
    <w:pPr>
      <w:numPr>
        <w:numId w:val="21"/>
      </w:numPr>
    </w:pPr>
  </w:style>
  <w:style w:type="paragraph" w:styleId="Revision">
    <w:name w:val="Revision"/>
    <w:hidden/>
    <w:uiPriority w:val="99"/>
    <w:semiHidden/>
    <w:rsid w:val="002A0580"/>
    <w:rPr>
      <w:rFonts w:ascii="Segoe UI" w:eastAsiaTheme="minorEastAsia" w:hAnsi="Segoe UI"/>
      <w:sz w:val="20"/>
    </w:rPr>
  </w:style>
  <w:style w:type="paragraph" w:styleId="BalloonText">
    <w:name w:val="Balloon Text"/>
    <w:basedOn w:val="Normal"/>
    <w:link w:val="BalloonTextChar"/>
    <w:uiPriority w:val="99"/>
    <w:semiHidden/>
    <w:unhideWhenUsed/>
    <w:rsid w:val="002A0580"/>
    <w:pPr>
      <w:spacing w:after="0"/>
    </w:pPr>
    <w:rPr>
      <w:rFonts w:cs="Segoe UI"/>
      <w:sz w:val="18"/>
      <w:szCs w:val="18"/>
    </w:rPr>
  </w:style>
  <w:style w:type="character" w:customStyle="1" w:styleId="BalloonTextChar">
    <w:name w:val="Balloon Text Char"/>
    <w:basedOn w:val="DefaultParagraphFont"/>
    <w:link w:val="BalloonText"/>
    <w:uiPriority w:val="99"/>
    <w:semiHidden/>
    <w:rsid w:val="002A0580"/>
    <w:rPr>
      <w:rFonts w:ascii="Segoe UI" w:eastAsiaTheme="minorEastAsia" w:hAnsi="Segoe UI" w:cs="Segoe UI"/>
      <w:sz w:val="18"/>
      <w:szCs w:val="18"/>
    </w:rPr>
  </w:style>
  <w:style w:type="paragraph" w:customStyle="1" w:styleId="WSGHeadercopy">
    <w:name w:val="WSG Header copy"/>
    <w:basedOn w:val="WSGBodycopy"/>
    <w:rsid w:val="00545ADE"/>
  </w:style>
  <w:style w:type="paragraph" w:customStyle="1" w:styleId="WSGStand-aloneillustration">
    <w:name w:val="WSG Stand-alone illustration"/>
    <w:basedOn w:val="WSGBodycopy"/>
    <w:next w:val="WSGBodycopy"/>
    <w:qFormat/>
    <w:rsid w:val="00545ADE"/>
    <w:pPr>
      <w:spacing w:after="120"/>
    </w:pPr>
    <w:rPr>
      <w:noProof/>
    </w:rPr>
  </w:style>
  <w:style w:type="paragraph" w:customStyle="1" w:styleId="WSGCaptioncopy">
    <w:name w:val="WSG Caption copy"/>
    <w:basedOn w:val="WSGBodycopy"/>
    <w:next w:val="WSGBodycopy"/>
    <w:qFormat/>
    <w:rsid w:val="00545ADE"/>
    <w:rPr>
      <w:color w:val="4F81BD" w:themeColor="accent1"/>
      <w:sz w:val="14"/>
      <w:szCs w:val="14"/>
    </w:rPr>
  </w:style>
  <w:style w:type="paragraph" w:styleId="Caption">
    <w:name w:val="caption"/>
    <w:basedOn w:val="Normal"/>
    <w:next w:val="Normal"/>
    <w:uiPriority w:val="99"/>
    <w:semiHidden/>
    <w:unhideWhenUsed/>
    <w:qFormat/>
    <w:rsid w:val="00545ADE"/>
    <w:pPr>
      <w:spacing w:after="200"/>
    </w:pPr>
    <w:rPr>
      <w:i/>
      <w:iCs/>
      <w:color w:val="1F497D" w:themeColor="text2"/>
      <w:sz w:val="18"/>
      <w:szCs w:val="18"/>
    </w:rPr>
  </w:style>
  <w:style w:type="paragraph" w:customStyle="1" w:styleId="WSGTablecopy">
    <w:name w:val="WSG Table copy"/>
    <w:basedOn w:val="WSGBodycopy"/>
    <w:qFormat/>
    <w:rsid w:val="009044C0"/>
    <w:pPr>
      <w:spacing w:before="80" w:after="80"/>
      <w:ind w:right="88"/>
      <w:contextualSpacing/>
    </w:pPr>
    <w:rPr>
      <w:sz w:val="16"/>
      <w:szCs w:val="16"/>
    </w:rPr>
  </w:style>
  <w:style w:type="paragraph" w:customStyle="1" w:styleId="WSGTableheadline">
    <w:name w:val="WSG Table headline"/>
    <w:basedOn w:val="WSGBodycopy"/>
    <w:next w:val="WSGTablecopy"/>
    <w:qFormat/>
    <w:rsid w:val="009044C0"/>
    <w:rPr>
      <w:rFonts w:ascii="Segoe UI Bold" w:hAnsi="Segoe UI Bold" w:cs="Segoe UI Bold"/>
    </w:rPr>
  </w:style>
  <w:style w:type="paragraph" w:styleId="Header">
    <w:name w:val="header"/>
    <w:basedOn w:val="Normal"/>
    <w:link w:val="HeaderChar"/>
    <w:uiPriority w:val="99"/>
    <w:unhideWhenUsed/>
    <w:rsid w:val="005F1860"/>
    <w:pPr>
      <w:tabs>
        <w:tab w:val="center" w:pos="4680"/>
        <w:tab w:val="right" w:pos="9360"/>
      </w:tabs>
      <w:spacing w:after="0"/>
    </w:pPr>
  </w:style>
  <w:style w:type="character" w:customStyle="1" w:styleId="HeaderChar">
    <w:name w:val="Header Char"/>
    <w:basedOn w:val="DefaultParagraphFont"/>
    <w:link w:val="Header"/>
    <w:uiPriority w:val="99"/>
    <w:rsid w:val="005F1860"/>
    <w:rPr>
      <w:rFonts w:ascii="Segoe UI" w:eastAsiaTheme="minorEastAsia" w:hAnsi="Segoe UI"/>
      <w:sz w:val="20"/>
    </w:rPr>
  </w:style>
  <w:style w:type="paragraph" w:styleId="Footer">
    <w:name w:val="footer"/>
    <w:basedOn w:val="Normal"/>
    <w:link w:val="FooterChar"/>
    <w:uiPriority w:val="99"/>
    <w:unhideWhenUsed/>
    <w:rsid w:val="005F1860"/>
    <w:pPr>
      <w:tabs>
        <w:tab w:val="center" w:pos="4680"/>
        <w:tab w:val="right" w:pos="9360"/>
      </w:tabs>
      <w:spacing w:after="0"/>
    </w:pPr>
  </w:style>
  <w:style w:type="character" w:customStyle="1" w:styleId="FooterChar">
    <w:name w:val="Footer Char"/>
    <w:basedOn w:val="DefaultParagraphFont"/>
    <w:link w:val="Footer"/>
    <w:uiPriority w:val="99"/>
    <w:rsid w:val="005F1860"/>
    <w:rPr>
      <w:rFonts w:ascii="Segoe UI" w:eastAsiaTheme="minorEastAsia" w:hAnsi="Segoe UI"/>
      <w:sz w:val="20"/>
    </w:rPr>
  </w:style>
  <w:style w:type="character" w:styleId="Hyperlink">
    <w:name w:val="Hyperlink"/>
    <w:basedOn w:val="DefaultParagraphFont"/>
    <w:uiPriority w:val="99"/>
    <w:unhideWhenUsed/>
    <w:rsid w:val="003820DA"/>
    <w:rPr>
      <w:color w:val="0000FF" w:themeColor="hyperlink"/>
      <w:u w:val="single"/>
    </w:rPr>
  </w:style>
  <w:style w:type="paragraph" w:customStyle="1" w:styleId="bodyemphasis">
    <w:name w:val="body emphasis"/>
    <w:basedOn w:val="Normal"/>
    <w:link w:val="bodyemphasisChar"/>
    <w:qFormat/>
    <w:rsid w:val="00C06EEA"/>
    <w:pPr>
      <w:widowControl/>
      <w:spacing w:after="0"/>
    </w:pPr>
    <w:rPr>
      <w:sz w:val="24"/>
    </w:rPr>
  </w:style>
  <w:style w:type="character" w:customStyle="1" w:styleId="bodyemphasisChar">
    <w:name w:val="body emphasis Char"/>
    <w:basedOn w:val="DefaultParagraphFont"/>
    <w:link w:val="bodyemphasis"/>
    <w:rsid w:val="00C06EEA"/>
    <w:rPr>
      <w:rFonts w:ascii="Segoe UI" w:eastAsiaTheme="minorEastAsia" w:hAnsi="Segoe UI"/>
    </w:rPr>
  </w:style>
  <w:style w:type="paragraph" w:customStyle="1" w:styleId="WSGTableText">
    <w:name w:val="WSG Table Text"/>
    <w:basedOn w:val="Normal"/>
    <w:qFormat/>
    <w:rsid w:val="00623C43"/>
    <w:pPr>
      <w:spacing w:before="40" w:after="40"/>
      <w:ind w:right="0"/>
    </w:pPr>
    <w:rPr>
      <w:rFonts w:ascii="Segoe" w:eastAsia="Times New Roman" w:hAnsi="Segoe" w:cs="Tahoma"/>
      <w:szCs w:val="20"/>
    </w:rPr>
  </w:style>
  <w:style w:type="paragraph" w:customStyle="1" w:styleId="WSGTableColumnHeader">
    <w:name w:val="WSG Table Column Header"/>
    <w:basedOn w:val="Normal"/>
    <w:next w:val="WSGTableText"/>
    <w:qFormat/>
    <w:rsid w:val="00623C43"/>
    <w:pPr>
      <w:keepNext/>
      <w:keepLines/>
      <w:widowControl/>
      <w:spacing w:after="0" w:line="276" w:lineRule="auto"/>
      <w:ind w:right="0"/>
    </w:pPr>
    <w:rPr>
      <w:rFonts w:ascii="Segoe" w:eastAsia="Times New Roman" w:hAnsi="Segoe" w:cs="Tahoma"/>
      <w:b/>
      <w:color w:val="FFFFFF" w:themeColor="background1"/>
      <w:szCs w:val="20"/>
    </w:rPr>
  </w:style>
  <w:style w:type="paragraph" w:styleId="CommentSubject">
    <w:name w:val="annotation subject"/>
    <w:basedOn w:val="CommentText"/>
    <w:next w:val="CommentText"/>
    <w:link w:val="CommentSubjectChar"/>
    <w:uiPriority w:val="99"/>
    <w:semiHidden/>
    <w:unhideWhenUsed/>
    <w:rsid w:val="005C2493"/>
    <w:rPr>
      <w:b/>
      <w:bCs/>
    </w:rPr>
  </w:style>
  <w:style w:type="character" w:customStyle="1" w:styleId="CommentSubjectChar">
    <w:name w:val="Comment Subject Char"/>
    <w:basedOn w:val="CommentTextChar"/>
    <w:link w:val="CommentSubject"/>
    <w:uiPriority w:val="99"/>
    <w:semiHidden/>
    <w:rsid w:val="005C2493"/>
    <w:rPr>
      <w:rFonts w:ascii="Segoe UI" w:eastAsiaTheme="minorEastAsia" w:hAnsi="Segoe UI"/>
      <w:b/>
      <w:bCs/>
      <w:sz w:val="20"/>
      <w:szCs w:val="20"/>
    </w:rPr>
  </w:style>
  <w:style w:type="character" w:styleId="FollowedHyperlink">
    <w:name w:val="FollowedHyperlink"/>
    <w:basedOn w:val="DefaultParagraphFont"/>
    <w:uiPriority w:val="99"/>
    <w:semiHidden/>
    <w:unhideWhenUsed/>
    <w:rsid w:val="005C249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605618">
      <w:bodyDiv w:val="1"/>
      <w:marLeft w:val="0"/>
      <w:marRight w:val="0"/>
      <w:marTop w:val="0"/>
      <w:marBottom w:val="0"/>
      <w:divBdr>
        <w:top w:val="none" w:sz="0" w:space="0" w:color="auto"/>
        <w:left w:val="none" w:sz="0" w:space="0" w:color="auto"/>
        <w:bottom w:val="none" w:sz="0" w:space="0" w:color="auto"/>
        <w:right w:val="none" w:sz="0" w:space="0" w:color="auto"/>
      </w:divBdr>
      <w:divsChild>
        <w:div w:id="1946108503">
          <w:marLeft w:val="0"/>
          <w:marRight w:val="0"/>
          <w:marTop w:val="0"/>
          <w:marBottom w:val="0"/>
          <w:divBdr>
            <w:top w:val="single" w:sz="6" w:space="4" w:color="0000FF"/>
            <w:left w:val="single" w:sz="6" w:space="4" w:color="0000FF"/>
            <w:bottom w:val="single" w:sz="6" w:space="4" w:color="0000FF"/>
            <w:right w:val="single" w:sz="6" w:space="4" w:color="0000FF"/>
          </w:divBdr>
        </w:div>
      </w:divsChild>
    </w:div>
    <w:div w:id="1838957670">
      <w:bodyDiv w:val="1"/>
      <w:marLeft w:val="0"/>
      <w:marRight w:val="0"/>
      <w:marTop w:val="0"/>
      <w:marBottom w:val="0"/>
      <w:divBdr>
        <w:top w:val="none" w:sz="0" w:space="0" w:color="auto"/>
        <w:left w:val="none" w:sz="0" w:space="0" w:color="auto"/>
        <w:bottom w:val="none" w:sz="0" w:space="0" w:color="auto"/>
        <w:right w:val="none" w:sz="0" w:space="0" w:color="auto"/>
      </w:divBdr>
      <w:divsChild>
        <w:div w:id="836849719">
          <w:marLeft w:val="0"/>
          <w:marRight w:val="0"/>
          <w:marTop w:val="0"/>
          <w:marBottom w:val="0"/>
          <w:divBdr>
            <w:top w:val="single" w:sz="6" w:space="4" w:color="0000FF"/>
            <w:left w:val="single" w:sz="6" w:space="4" w:color="0000FF"/>
            <w:bottom w:val="single" w:sz="6" w:space="4" w:color="0000FF"/>
            <w:right w:val="single" w:sz="6" w:space="4" w:color="0000FF"/>
          </w:divBdr>
        </w:div>
      </w:divsChild>
    </w:div>
    <w:div w:id="1878658009">
      <w:bodyDiv w:val="1"/>
      <w:marLeft w:val="0"/>
      <w:marRight w:val="0"/>
      <w:marTop w:val="0"/>
      <w:marBottom w:val="0"/>
      <w:divBdr>
        <w:top w:val="none" w:sz="0" w:space="0" w:color="auto"/>
        <w:left w:val="none" w:sz="0" w:space="0" w:color="auto"/>
        <w:bottom w:val="none" w:sz="0" w:space="0" w:color="auto"/>
        <w:right w:val="none" w:sz="0" w:space="0" w:color="auto"/>
      </w:divBdr>
    </w:div>
    <w:div w:id="2085294416">
      <w:bodyDiv w:val="1"/>
      <w:marLeft w:val="0"/>
      <w:marRight w:val="0"/>
      <w:marTop w:val="0"/>
      <w:marBottom w:val="0"/>
      <w:divBdr>
        <w:top w:val="none" w:sz="0" w:space="0" w:color="auto"/>
        <w:left w:val="none" w:sz="0" w:space="0" w:color="auto"/>
        <w:bottom w:val="none" w:sz="0" w:space="0" w:color="auto"/>
        <w:right w:val="none" w:sz="0" w:space="0" w:color="auto"/>
      </w:divBdr>
      <w:divsChild>
        <w:div w:id="58553862">
          <w:marLeft w:val="0"/>
          <w:marRight w:val="0"/>
          <w:marTop w:val="0"/>
          <w:marBottom w:val="0"/>
          <w:divBdr>
            <w:top w:val="single" w:sz="6" w:space="4" w:color="0000FF"/>
            <w:left w:val="single" w:sz="6" w:space="4" w:color="0000FF"/>
            <w:bottom w:val="single" w:sz="6" w:space="4" w:color="0000FF"/>
            <w:right w:val="single" w:sz="6" w:space="4" w:color="0000FF"/>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office.microsoft.com/en-us/support/getting-started-with-office-2010-FX101822272.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_Practical_applications_for"/><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_rels/settings.xml.rels><?xml version="1.0" encoding="UTF-8" standalone="yes"?>
<Relationships xmlns="http://schemas.openxmlformats.org/package/2006/relationships"><Relationship Id="rId1" Type="http://schemas.openxmlformats.org/officeDocument/2006/relationships/attachedTemplate" Target="file:///E:\WorkSmart_InternalGuide.dotx" TargetMode="Externa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anguage xmlns="e5548ca7-65a3-458d-9ae6-fe5e5cb3a477">English</Language>
    <Decription xmlns="e5548ca7-65a3-458d-9ae6-fe5e5cb3a477" xsi:nil="true"/>
    <Product_x002f_Service xmlns="e5548ca7-65a3-458d-9ae6-fe5e5cb3a477" xsi:nil="true"/>
    <Form_x0020_Factor xmlns="e5548ca7-65a3-458d-9ae6-fe5e5cb3a477" xsi:nil="true"/>
    <Status xmlns="e5548ca7-65a3-458d-9ae6-fe5e5cb3a477" xsi:nil="true"/>
    <Owner xmlns="e5548ca7-65a3-458d-9ae6-fe5e5cb3a477">
      <UserInfo>
        <DisplayName/>
        <AccountId xsi:nil="true"/>
        <AccountType/>
      </UserInfo>
    </Owner>
    <Recording xmlns="e5548ca7-65a3-458d-9ae6-fe5e5cb3a477">
      <Url xsi:nil="true"/>
      <Description xsi:nil="true"/>
    </Recording>
    <Catagory xmlns="e5548ca7-65a3-458d-9ae6-fe5e5cb3a477" xsi:nil="true"/>
    <Owner_x0020_Location xmlns="e5548ca7-65a3-458d-9ae6-fe5e5cb3a477"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8C98E94518BE468EF21FE30DF8F921" ma:contentTypeVersion="16" ma:contentTypeDescription="Create a new document." ma:contentTypeScope="" ma:versionID="24da1741e5a2f9006c832029a1b14e9f">
  <xsd:schema xmlns:xsd="http://www.w3.org/2001/XMLSchema" xmlns:xs="http://www.w3.org/2001/XMLSchema" xmlns:p="http://schemas.microsoft.com/office/2006/metadata/properties" xmlns:ns1="http://schemas.microsoft.com/sharepoint/v3" xmlns:ns2="e5548ca7-65a3-458d-9ae6-fe5e5cb3a477" xmlns:ns3="64d5a437-2bec-4def-8097-fe93448d0d50" targetNamespace="http://schemas.microsoft.com/office/2006/metadata/properties" ma:root="true" ma:fieldsID="6a30c619d096b9171c3af2671efe9916" ns1:_="" ns2:_="" ns3:_="">
    <xsd:import namespace="http://schemas.microsoft.com/sharepoint/v3"/>
    <xsd:import namespace="e5548ca7-65a3-458d-9ae6-fe5e5cb3a477"/>
    <xsd:import namespace="64d5a437-2bec-4def-8097-fe93448d0d50"/>
    <xsd:element name="properties">
      <xsd:complexType>
        <xsd:sequence>
          <xsd:element name="documentManagement">
            <xsd:complexType>
              <xsd:all>
                <xsd:element ref="ns2:Decription" minOccurs="0"/>
                <xsd:element ref="ns2:Catagory" minOccurs="0"/>
                <xsd:element ref="ns2:Product_x002f_Service" minOccurs="0"/>
                <xsd:element ref="ns2:Form_x0020_Factor" minOccurs="0"/>
                <xsd:element ref="ns2:Language" minOccurs="0"/>
                <xsd:element ref="ns2:Status" minOccurs="0"/>
                <xsd:element ref="ns2:Owner" minOccurs="0"/>
                <xsd:element ref="ns2:Owner_x0020_Location" minOccurs="0"/>
                <xsd:element ref="ns1:AverageRating" minOccurs="0"/>
                <xsd:element ref="ns1:RatingCount" minOccurs="0"/>
                <xsd:element ref="ns2:Recording" minOccurs="0"/>
                <xsd:element ref="ns3:SharedWithUsers" minOccurs="0"/>
                <xsd:element ref="ns1:RatedBy" minOccurs="0"/>
                <xsd:element ref="ns1:Ratings" minOccurs="0"/>
                <xsd:element ref="ns1:LikesCount" minOccurs="0"/>
                <xsd:element ref="ns1: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16" nillable="true" ma:displayName="Rating (0-5)" ma:decimals="2" ma:description="Average value of all the ratings that have been submitted" ma:internalName="AverageRating" ma:readOnly="true">
      <xsd:simpleType>
        <xsd:restriction base="dms:Number"/>
      </xsd:simpleType>
    </xsd:element>
    <xsd:element name="RatingCount" ma:index="17" nillable="true" ma:displayName="Number of Ratings" ma:decimals="0" ma:description="Number of ratings submitted" ma:internalName="RatingCount" ma:readOnly="true">
      <xsd:simpleType>
        <xsd:restriction base="dms:Number"/>
      </xsd:simpleType>
    </xsd:element>
    <xsd:element name="RatedBy" ma:index="2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1" nillable="true" ma:displayName="User ratings" ma:description="User ratings for the item" ma:hidden="true" ma:internalName="Ratings">
      <xsd:simpleType>
        <xsd:restriction base="dms:Note"/>
      </xsd:simpleType>
    </xsd:element>
    <xsd:element name="LikesCount" ma:index="22" nillable="true" ma:displayName="Number of Likes" ma:internalName="LikesCount">
      <xsd:simpleType>
        <xsd:restriction base="dms:Unknown"/>
      </xsd:simpleType>
    </xsd:element>
    <xsd:element name="LikedBy" ma:index="2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548ca7-65a3-458d-9ae6-fe5e5cb3a477" elementFormDefault="qualified">
    <xsd:import namespace="http://schemas.microsoft.com/office/2006/documentManagement/types"/>
    <xsd:import namespace="http://schemas.microsoft.com/office/infopath/2007/PartnerControls"/>
    <xsd:element name="Decription" ma:index="8" nillable="true" ma:displayName="Decription" ma:internalName="Decription">
      <xsd:simpleType>
        <xsd:restriction base="dms:Note">
          <xsd:maxLength value="255"/>
        </xsd:restriction>
      </xsd:simpleType>
    </xsd:element>
    <xsd:element name="Catagory" ma:index="9" nillable="true" ma:displayName="Category" ma:format="Dropdown" ma:internalName="Catagory">
      <xsd:simpleType>
        <xsd:restriction base="dms:Choice">
          <xsd:enumeration value="Cloud Computing"/>
          <xsd:enumeration value="Collaboration"/>
          <xsd:enumeration value="Communications"/>
          <xsd:enumeration value="Desktop Management"/>
          <xsd:enumeration value="Environmental Sustainability"/>
          <xsd:enumeration value="Hardware"/>
          <xsd:enumeration value="Helpdesk"/>
          <xsd:enumeration value="Information Security/Compliance"/>
          <xsd:enumeration value="Line of Business (LOB) Apps"/>
          <xsd:enumeration value="Managed Infrastructure"/>
          <xsd:enumeration value="Messaging"/>
          <xsd:enumeration value="Mobility/Mobile Devices"/>
          <xsd:enumeration value="Networks"/>
          <xsd:enumeration value="New Employee Orientation (NEO)"/>
          <xsd:enumeration value="Realtime Communication"/>
          <xsd:enumeration value="Remote Connectivity"/>
          <xsd:enumeration value="Security"/>
          <xsd:enumeration value="Services"/>
          <xsd:enumeration value="Software"/>
          <xsd:enumeration value="Windows"/>
          <xsd:enumeration value="Other"/>
        </xsd:restriction>
      </xsd:simpleType>
    </xsd:element>
    <xsd:element name="Product_x002f_Service" ma:index="10" nillable="true" ma:displayName="Product/Service" ma:format="Dropdown" ma:internalName="Product_x002f_Service">
      <xsd:simpleType>
        <xsd:restriction base="dms:Choice">
          <xsd:enumeration value="Academy"/>
          <xsd:enumeration value="Access 2013"/>
          <xsd:enumeration value="BitLocker"/>
          <xsd:enumeration value="BVR"/>
          <xsd:enumeration value="CHIP"/>
          <xsd:enumeration value="Client Power Management"/>
          <xsd:enumeration value="Configuration Manager"/>
          <xsd:enumeration value="Data Management"/>
          <xsd:enumeration value="DirectAccess"/>
          <xsd:enumeration value="EBMS"/>
          <xsd:enumeration value="Excel 2010"/>
          <xsd:enumeration value="Excel 2013"/>
          <xsd:enumeration value="Exchange"/>
          <xsd:enumeration value="FIM Password Reset"/>
          <xsd:enumeration value="Forefront EndPoint Protection"/>
          <xsd:enumeration value="GSX"/>
          <xsd:enumeration value="Hyper-V"/>
          <xsd:enumeration value="InfoPedia"/>
          <xsd:enumeration value="Internet Explorer (IE)"/>
          <xsd:enumeration value="Lync 2010"/>
          <xsd:enumeration value="Lync 2013"/>
          <xsd:enumeration value="Multi"/>
          <xsd:enumeration value="Office 365"/>
          <xsd:enumeration value="Office 2010"/>
          <xsd:enumeration value="Office 2013"/>
          <xsd:enumeration value="OneNote 2010"/>
          <xsd:enumeration value="OneNote 2013"/>
          <xsd:enumeration value="Outlook 2010"/>
          <xsd:enumeration value="Outlook 2013"/>
          <xsd:enumeration value="OWA"/>
          <xsd:enumeration value="PowerPoint 2010"/>
          <xsd:enumeration value="PowerPoint 2013"/>
          <xsd:enumeration value="PSX"/>
          <xsd:enumeration value="SharePoint"/>
          <xsd:enumeration value="SkyDrive Pro"/>
          <xsd:enumeration value="System Center"/>
          <xsd:enumeration value="System Health"/>
          <xsd:enumeration value="TechLink"/>
          <xsd:enumeration value="Telepresence"/>
          <xsd:enumeration value="Windows 7"/>
          <xsd:enumeration value="Windows 8"/>
          <xsd:enumeration value="Windows Phone"/>
          <xsd:enumeration value="Windows Phone 7.5"/>
          <xsd:enumeration value="Windows RT"/>
          <xsd:enumeration value="Word 2010"/>
          <xsd:enumeration value="Word 2013"/>
          <xsd:enumeration value="Yammer"/>
          <xsd:enumeration value="Other"/>
        </xsd:restriction>
      </xsd:simpleType>
    </xsd:element>
    <xsd:element name="Form_x0020_Factor" ma:index="11" nillable="true" ma:displayName="Form Factor" ma:format="Dropdown" ma:internalName="Form_x0020_Factor">
      <xsd:simpleType>
        <xsd:restriction base="dms:Choice">
          <xsd:enumeration value="Guide (NEW)"/>
          <xsd:enumeration value="Guide (Updated)"/>
          <xsd:enumeration value="PowerPoint"/>
          <xsd:enumeration value="Video"/>
          <xsd:enumeration value="Tips &amp; Tricks"/>
          <xsd:enumeration value="ITWeb Page"/>
          <xsd:enumeration value="QRG"/>
          <xsd:enumeration value="Other"/>
        </xsd:restriction>
      </xsd:simpleType>
    </xsd:element>
    <xsd:element name="Language" ma:index="12" nillable="true" ma:displayName="Language" ma:default="English" ma:format="Dropdown" ma:internalName="Language">
      <xsd:simpleType>
        <xsd:restriction base="dms:Choice">
          <xsd:enumeration value="English"/>
          <xsd:enumeration value="French"/>
          <xsd:enumeration value="German"/>
          <xsd:enumeration value="Spanish"/>
          <xsd:enumeration value="Japanese"/>
          <xsd:enumeration value="Chinese"/>
          <xsd:enumeration value="Other"/>
        </xsd:restriction>
      </xsd:simpleType>
    </xsd:element>
    <xsd:element name="Status" ma:index="13" nillable="true" ma:displayName="Status" ma:format="Dropdown" ma:internalName="Status">
      <xsd:simpleType>
        <xsd:restriction base="dms:Choice">
          <xsd:enumeration value="In Planning"/>
          <xsd:enumeration value="In Development"/>
          <xsd:enumeration value="Undergoing Refresh"/>
          <xsd:enumeration value="Final (ITPC)"/>
          <xsd:enumeration value="Published (WS)"/>
          <xsd:enumeration value="Cancelled/On Hold"/>
        </xsd:restriction>
      </xsd:simpleType>
    </xsd:element>
    <xsd:element name="Owner" ma:index="14" nillable="true" ma:displayName="Owner" ma:list="UserInfo" ma:SearchPeopleOnly="false"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wner_x0020_Location" ma:index="15" nillable="true" ma:displayName="Owner Location" ma:internalName="Owner_x0020_Location">
      <xsd:simpleType>
        <xsd:restriction base="dms:Text">
          <xsd:maxLength value="255"/>
        </xsd:restriction>
      </xsd:simpleType>
    </xsd:element>
    <xsd:element name="Recording" ma:index="18" nillable="true" ma:displayName="Recording" ma:format="Hyperlink" ma:internalName="Recording">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4d5a437-2bec-4def-8097-fe93448d0d5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3D8FA-7C67-4CAA-BAF6-655BA0A717CB}">
  <ds:schemaRefs>
    <ds:schemaRef ds:uri="http://schemas.microsoft.com/office/2006/metadata/properties"/>
    <ds:schemaRef ds:uri="http://schemas.microsoft.com/office/infopath/2007/PartnerControls"/>
    <ds:schemaRef ds:uri="e5548ca7-65a3-458d-9ae6-fe5e5cb3a477"/>
    <ds:schemaRef ds:uri="http://schemas.microsoft.com/sharepoint/v3"/>
  </ds:schemaRefs>
</ds:datastoreItem>
</file>

<file path=customXml/itemProps2.xml><?xml version="1.0" encoding="utf-8"?>
<ds:datastoreItem xmlns:ds="http://schemas.openxmlformats.org/officeDocument/2006/customXml" ds:itemID="{59FE3111-A96C-4215-B617-B0C852710F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548ca7-65a3-458d-9ae6-fe5e5cb3a477"/>
    <ds:schemaRef ds:uri="64d5a437-2bec-4def-8097-fe93448d0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08830C9-EA65-4DC3-AFF7-F7FE580EBD67}">
  <ds:schemaRefs>
    <ds:schemaRef ds:uri="http://schemas.microsoft.com/sharepoint/v3/contenttype/forms"/>
  </ds:schemaRefs>
</ds:datastoreItem>
</file>

<file path=customXml/itemProps4.xml><?xml version="1.0" encoding="utf-8"?>
<ds:datastoreItem xmlns:ds="http://schemas.openxmlformats.org/officeDocument/2006/customXml" ds:itemID="{EF9327DC-4DE4-4137-808F-A07370529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WorkSmart_InternalGuide.dotx</Template>
  <TotalTime>368</TotalTime>
  <Pages>11</Pages>
  <Words>1726</Words>
  <Characters>9844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Work Smart: Microsoft Office 2010 user interface</vt:lpstr>
    </vt:vector>
  </TitlesOfParts>
  <Company>Microsoft</Company>
  <LinksUpToDate>false</LinksUpToDate>
  <CharactersWithSpaces>11547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Smart: Microsoft Office 2010 user interface</dc:title>
  <dc:creator>showcase@microsoft.com</dc:creator>
  <dc:description>ABSTRACT: You can use this guide to learn how to use the features of the ribbon and other elements of the Microsoft Office 2010 user interface (UI).</dc:description>
  <cp:lastModifiedBy>Luke Celt (Resources Online)</cp:lastModifiedBy>
  <cp:revision>63</cp:revision>
  <cp:lastPrinted>2013-09-13T19:17:00Z</cp:lastPrinted>
  <dcterms:created xsi:type="dcterms:W3CDTF">2014-01-27T10:29:00Z</dcterms:created>
  <dcterms:modified xsi:type="dcterms:W3CDTF">2014-05-13T18:24:00Z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0x010100FF8C98E94518BE468EF21FE30DF8F921</vt:lpwstr>
  </property>
  <property fmtid="{D5CDD505-2E9C-101B-9397-08002B2CF9AE}" pid="3" name="Product_x0020_Family">
    <vt:lpwstr/>
  </property>
  <property fmtid="{D5CDD505-2E9C-101B-9397-08002B2CF9AE}" pid="4" name="Program">
    <vt:lpwstr>108;#Work Smart Guide|a9466ab4-1d91-4281-b053-296210582788</vt:lpwstr>
  </property>
  <property fmtid="{D5CDD505-2E9C-101B-9397-08002B2CF9AE}" pid="5" name="Company Name">
    <vt:lpwstr>13;#MSIT Showcase|dd8e2059-2f35-437c-8b69-6f56fd471ae5</vt:lpwstr>
  </property>
  <property fmtid="{D5CDD505-2E9C-101B-9397-08002B2CF9AE}" pid="6" name="Target_x0020_Audience">
    <vt:lpwstr/>
  </property>
  <property fmtid="{D5CDD505-2E9C-101B-9397-08002B2CF9AE}" pid="7" name="Target Audience">
    <vt:lpwstr/>
  </property>
  <property fmtid="{D5CDD505-2E9C-101B-9397-08002B2CF9AE}" pid="8" name="Product Family">
    <vt:lpwstr/>
  </property>
</Properties>
</file>