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EA7" w:rsidRDefault="00B95EA7" w:rsidP="00DE77A4">
      <w:pPr>
        <w:pStyle w:val="Title"/>
      </w:pPr>
      <w:bookmarkStart w:id="0" w:name="OLE_LINK1"/>
      <w:bookmarkStart w:id="1" w:name="OLE_LINK2"/>
      <w:bookmarkStart w:id="2" w:name="OLE_LINK3"/>
      <w:bookmarkStart w:id="3" w:name="_GoBack"/>
      <w:bookmarkEnd w:id="3"/>
      <w:r>
        <w:t>Integrating Ambient Light Sensors with Computers</w:t>
      </w:r>
      <w:r w:rsidR="00E764F7">
        <w:t xml:space="preserve"> Running </w:t>
      </w:r>
      <w:r w:rsidR="00E764F7" w:rsidRPr="00E764F7">
        <w:t>Windows</w:t>
      </w:r>
      <w:r w:rsidR="00E764F7">
        <w:t> </w:t>
      </w:r>
      <w:r w:rsidR="00E764F7" w:rsidRPr="00E764F7">
        <w:t>7</w:t>
      </w:r>
    </w:p>
    <w:bookmarkEnd w:id="0"/>
    <w:bookmarkEnd w:id="1"/>
    <w:bookmarkEnd w:id="2"/>
    <w:p w:rsidR="00B95EA7" w:rsidRDefault="00B95EA7" w:rsidP="00E664DB">
      <w:pPr>
        <w:pStyle w:val="Subtitle"/>
      </w:pPr>
      <w:r>
        <w:t>New Opportunities and Considerations for Interfacing Ambient Light Sensors with Windows</w:t>
      </w:r>
    </w:p>
    <w:p w:rsidR="00B95EA7" w:rsidRDefault="000411D7" w:rsidP="00DE77A4">
      <w:pPr>
        <w:pStyle w:val="Version"/>
      </w:pPr>
      <w:r>
        <w:t>August 23</w:t>
      </w:r>
      <w:r w:rsidR="00D21C48">
        <w:t xml:space="preserve">, </w:t>
      </w:r>
      <w:r w:rsidR="00671775">
        <w:t>2010</w:t>
      </w:r>
    </w:p>
    <w:p w:rsidR="00B95EA7" w:rsidRPr="00A6731E" w:rsidRDefault="00B95EA7" w:rsidP="00A6731E">
      <w:pPr>
        <w:pStyle w:val="Procedure"/>
      </w:pPr>
      <w:r w:rsidRPr="00446428">
        <w:t>Abstract</w:t>
      </w:r>
    </w:p>
    <w:p w:rsidR="00B95EA7" w:rsidRDefault="00B95EA7" w:rsidP="003F0D2A">
      <w:pPr>
        <w:pStyle w:val="BodyText"/>
      </w:pPr>
      <w:r>
        <w:t xml:space="preserve">This paper </w:t>
      </w:r>
      <w:bookmarkStart w:id="4" w:name="OLE_LINK4"/>
      <w:bookmarkStart w:id="5" w:name="OLE_LINK5"/>
      <w:r>
        <w:t xml:space="preserve">provides information about new </w:t>
      </w:r>
      <w:r w:rsidR="00302A1D">
        <w:t>ambient light sensor (ALS)</w:t>
      </w:r>
      <w:r>
        <w:t xml:space="preserve"> </w:t>
      </w:r>
      <w:r w:rsidR="00302A1D">
        <w:t xml:space="preserve">features in </w:t>
      </w:r>
      <w:r>
        <w:t>the Windows</w:t>
      </w:r>
      <w:r>
        <w:rPr>
          <w:rStyle w:val="Small"/>
        </w:rPr>
        <w:t>®</w:t>
      </w:r>
      <w:r>
        <w:t xml:space="preserve"> 7 operating system. It provides guidelines for hardware manufacturers and </w:t>
      </w:r>
      <w:r w:rsidR="005B3592">
        <w:t>original equipment manufacturers (</w:t>
      </w:r>
      <w:r>
        <w:t>OEMs</w:t>
      </w:r>
      <w:r w:rsidR="005B3592">
        <w:t>)</w:t>
      </w:r>
      <w:r>
        <w:t xml:space="preserve"> to integrate </w:t>
      </w:r>
      <w:r w:rsidR="00031AD0">
        <w:t>ALS</w:t>
      </w:r>
      <w:r>
        <w:t xml:space="preserve"> hardware with computers that use the adaptive brightness feature and with applications that use light sensor data</w:t>
      </w:r>
      <w:r w:rsidRPr="00035BB4">
        <w:t>.</w:t>
      </w:r>
    </w:p>
    <w:bookmarkEnd w:id="4"/>
    <w:bookmarkEnd w:id="5"/>
    <w:p w:rsidR="00B95EA7" w:rsidRDefault="00B95EA7" w:rsidP="003F0D2A">
      <w:pPr>
        <w:pStyle w:val="BodyText"/>
      </w:pPr>
      <w:r>
        <w:t xml:space="preserve">Currently, integrating and supporting </w:t>
      </w:r>
      <w:r w:rsidR="00031AD0">
        <w:t>ALS</w:t>
      </w:r>
      <w:r w:rsidR="000B175A">
        <w:t xml:space="preserve"> features</w:t>
      </w:r>
      <w:r>
        <w:t xml:space="preserve"> for automatic brightness control in Windows </w:t>
      </w:r>
      <w:r w:rsidR="00212111">
        <w:t>are</w:t>
      </w:r>
      <w:r w:rsidR="000B175A">
        <w:t xml:space="preserve"> </w:t>
      </w:r>
      <w:r>
        <w:t>difficult and costly because of the required implementation of multiple components and drivers. Additionally</w:t>
      </w:r>
      <w:r w:rsidR="005B3592">
        <w:t>,</w:t>
      </w:r>
      <w:r>
        <w:t xml:space="preserve"> these </w:t>
      </w:r>
      <w:r w:rsidR="00031AD0">
        <w:t>ALS</w:t>
      </w:r>
      <w:r>
        <w:t>s are limited in scope to brightness control functionality.</w:t>
      </w:r>
    </w:p>
    <w:p w:rsidR="005B3592" w:rsidRDefault="00B95EA7" w:rsidP="003F0D2A">
      <w:pPr>
        <w:pStyle w:val="BodyText"/>
      </w:pPr>
      <w:r>
        <w:t xml:space="preserve">In Windows 7, </w:t>
      </w:r>
      <w:r w:rsidR="00031AD0">
        <w:t>ALS</w:t>
      </w:r>
      <w:r>
        <w:t>s and adaptive display brightness are supported end</w:t>
      </w:r>
      <w:r w:rsidR="005B3592">
        <w:t xml:space="preserve"> </w:t>
      </w:r>
      <w:r>
        <w:t>to</w:t>
      </w:r>
      <w:r w:rsidR="005B3592">
        <w:t xml:space="preserve"> </w:t>
      </w:r>
      <w:r>
        <w:t xml:space="preserve">end. </w:t>
      </w:r>
      <w:r>
        <w:rPr>
          <w:rFonts w:cs="Calibri"/>
        </w:rPr>
        <w:t xml:space="preserve">The goals for adaptive brightness are to provide an optimal user experience for readability, legibility, and eye comfort, while at the same time </w:t>
      </w:r>
      <w:r w:rsidR="005B3592">
        <w:rPr>
          <w:rFonts w:cs="Calibri"/>
        </w:rPr>
        <w:t xml:space="preserve">to </w:t>
      </w:r>
      <w:r>
        <w:rPr>
          <w:rFonts w:cs="Calibri"/>
        </w:rPr>
        <w:t>optimiz</w:t>
      </w:r>
      <w:r w:rsidR="005B3592">
        <w:rPr>
          <w:rFonts w:cs="Calibri"/>
        </w:rPr>
        <w:t>e</w:t>
      </w:r>
      <w:r>
        <w:rPr>
          <w:rFonts w:cs="Calibri"/>
        </w:rPr>
        <w:t xml:space="preserve"> power consumption and battery life.</w:t>
      </w:r>
    </w:p>
    <w:p w:rsidR="00B95EA7" w:rsidRDefault="00B95EA7" w:rsidP="003F0D2A">
      <w:pPr>
        <w:pStyle w:val="BodyText"/>
        <w:rPr>
          <w:rFonts w:cs="Calibri"/>
        </w:rPr>
      </w:pPr>
      <w:r>
        <w:t xml:space="preserve">In addition to the adaptive brightness feature, applications can also use light sensor data to optimize their content for readability in </w:t>
      </w:r>
      <w:r w:rsidR="00E50F6E">
        <w:t>many different</w:t>
      </w:r>
      <w:r>
        <w:t xml:space="preserve"> lighting conditions. This application integration is </w:t>
      </w:r>
      <w:r w:rsidR="00E50F6E">
        <w:t>done</w:t>
      </w:r>
      <w:r>
        <w:t xml:space="preserve"> by using the Windows Sensor and Location Platform, </w:t>
      </w:r>
      <w:r w:rsidR="005B3592">
        <w:t xml:space="preserve">which is </w:t>
      </w:r>
      <w:r>
        <w:t>new for Windows 7.</w:t>
      </w:r>
    </w:p>
    <w:p w:rsidR="00B95EA7" w:rsidRDefault="00B95EA7" w:rsidP="003F0D2A">
      <w:pPr>
        <w:pStyle w:val="BodyText"/>
      </w:pPr>
      <w:r>
        <w:t xml:space="preserve">The information in this paper applies to </w:t>
      </w:r>
      <w:r w:rsidR="00AB2770">
        <w:t xml:space="preserve">all editions of </w:t>
      </w:r>
      <w:r>
        <w:t>the Windows 7 operating system</w:t>
      </w:r>
      <w:r w:rsidR="00AB2770">
        <w:t>, except Windows 7 Starter</w:t>
      </w:r>
      <w:r w:rsidR="009836A4">
        <w:t xml:space="preserve"> edition</w:t>
      </w:r>
      <w:r>
        <w:t>.</w:t>
      </w:r>
    </w:p>
    <w:p w:rsidR="001D6428" w:rsidRPr="00D70DFD" w:rsidRDefault="001D6428" w:rsidP="001D6428">
      <w:pPr>
        <w:pStyle w:val="BodyText"/>
      </w:pPr>
      <w:r w:rsidRPr="00D70DFD">
        <w:t>References and resources discussed here are listed at the end of this paper.</w:t>
      </w:r>
    </w:p>
    <w:p w:rsidR="00B95EA7" w:rsidRPr="006F426D" w:rsidRDefault="002E4495" w:rsidP="003F0D2A">
      <w:pPr>
        <w:pStyle w:val="BodyText"/>
      </w:pPr>
      <w:r w:rsidRPr="00C54E02">
        <w:t>The current version of this paper is maintained on the Web at:</w:t>
      </w:r>
      <w:r w:rsidR="00B95EA7">
        <w:t xml:space="preserve"> </w:t>
      </w:r>
      <w:r w:rsidR="00B95EA7">
        <w:br/>
      </w:r>
      <w:r w:rsidR="00B95EA7">
        <w:tab/>
      </w:r>
      <w:hyperlink r:id="rId9" w:history="1">
        <w:r w:rsidRPr="002E4495">
          <w:rPr>
            <w:rStyle w:val="Hyperlink"/>
          </w:rPr>
          <w:t>http://www.microsoft.com/whdc/device/sensors/ambient-light-sensors.mspx</w:t>
        </w:r>
      </w:hyperlink>
    </w:p>
    <w:p w:rsidR="00212111" w:rsidRPr="00F14FFF" w:rsidRDefault="00212111" w:rsidP="00212111">
      <w:pPr>
        <w:pStyle w:val="Disclaimertext"/>
        <w:pageBreakBefore/>
        <w:pBdr>
          <w:top w:val="single" w:sz="4" w:space="1" w:color="auto"/>
          <w:left w:val="single" w:sz="4" w:space="4" w:color="auto"/>
          <w:bottom w:val="single" w:sz="4" w:space="1" w:color="auto"/>
          <w:right w:val="single" w:sz="4" w:space="4" w:color="auto"/>
        </w:pBdr>
      </w:pPr>
      <w:r w:rsidRPr="00F14FFF">
        <w:rPr>
          <w:b/>
        </w:rPr>
        <w:lastRenderedPageBreak/>
        <w:t>Disclaimer</w:t>
      </w:r>
      <w:r w:rsidRPr="00F14FFF">
        <w:t xml:space="preserve">: This document is provided “as-is”. Information and views expressed in this document, including URL and other Internet Web site references, may change without notice. You bear the risk of using it. </w:t>
      </w:r>
    </w:p>
    <w:p w:rsidR="00212111" w:rsidRPr="00F14FFF" w:rsidRDefault="00212111" w:rsidP="00212111">
      <w:pPr>
        <w:pStyle w:val="Disclaimertext"/>
        <w:pBdr>
          <w:top w:val="single" w:sz="4" w:space="1" w:color="auto"/>
          <w:left w:val="single" w:sz="4" w:space="4" w:color="auto"/>
          <w:bottom w:val="single" w:sz="4" w:space="1" w:color="auto"/>
          <w:right w:val="single" w:sz="4" w:space="4" w:color="auto"/>
        </w:pBdr>
        <w:rPr>
          <w:b/>
          <w:bCs/>
          <w:iCs/>
        </w:rPr>
      </w:pPr>
      <w:r w:rsidRPr="00F14FFF">
        <w:t xml:space="preserve">This document does not provide you with any legal rights to any intellectual property in any Microsoft product. You may copy and use this document for your internal, reference purposes. </w:t>
      </w:r>
    </w:p>
    <w:p w:rsidR="00212111" w:rsidRPr="00F14FFF" w:rsidRDefault="00212111" w:rsidP="00212111">
      <w:pPr>
        <w:pStyle w:val="Disclaimertext"/>
        <w:pBdr>
          <w:top w:val="single" w:sz="4" w:space="1" w:color="auto"/>
          <w:left w:val="single" w:sz="4" w:space="4" w:color="auto"/>
          <w:bottom w:val="single" w:sz="4" w:space="1" w:color="auto"/>
          <w:right w:val="single" w:sz="4" w:space="4" w:color="auto"/>
        </w:pBdr>
      </w:pPr>
      <w:r w:rsidRPr="00F14FFF">
        <w:t>© 2010 Microsoft Corporation. All rights reserved.</w:t>
      </w:r>
    </w:p>
    <w:p w:rsidR="00D21C48" w:rsidRDefault="00D21C48" w:rsidP="001D6428">
      <w:pPr>
        <w:pStyle w:val="TableHead"/>
      </w:pPr>
    </w:p>
    <w:p w:rsidR="0039304A" w:rsidRPr="0099753C" w:rsidRDefault="002E4495" w:rsidP="001D6428">
      <w:pPr>
        <w:pStyle w:val="TableHead"/>
      </w:pPr>
      <w:r>
        <w:t>Document History</w:t>
      </w:r>
    </w:p>
    <w:tbl>
      <w:tblPr>
        <w:tblW w:w="0" w:type="auto"/>
        <w:tblBorders>
          <w:top w:val="single" w:sz="4" w:space="0" w:color="auto"/>
          <w:bottom w:val="single" w:sz="4" w:space="0" w:color="auto"/>
          <w:insideH w:val="single" w:sz="4" w:space="0" w:color="BFBFBF"/>
          <w:insideV w:val="single" w:sz="4" w:space="0" w:color="BFBFBF"/>
        </w:tblBorders>
        <w:tblLook w:val="04A0" w:firstRow="1" w:lastRow="0" w:firstColumn="1" w:lastColumn="0" w:noHBand="0" w:noVBand="1"/>
      </w:tblPr>
      <w:tblGrid>
        <w:gridCol w:w="2273"/>
        <w:gridCol w:w="5515"/>
      </w:tblGrid>
      <w:tr w:rsidR="0039304A" w:rsidRPr="00AC3206" w:rsidTr="00AC3206">
        <w:trPr>
          <w:cantSplit/>
          <w:tblHeader/>
        </w:trPr>
        <w:tc>
          <w:tcPr>
            <w:tcW w:w="2273" w:type="dxa"/>
            <w:tcBorders>
              <w:top w:val="single" w:sz="4" w:space="0" w:color="auto"/>
              <w:left w:val="nil"/>
              <w:bottom w:val="single" w:sz="4" w:space="0" w:color="auto"/>
              <w:right w:val="nil"/>
              <w:tl2br w:val="nil"/>
              <w:tr2bl w:val="nil"/>
            </w:tcBorders>
            <w:shd w:val="clear" w:color="auto" w:fill="C6D9F1" w:themeFill="text2" w:themeFillTint="33"/>
          </w:tcPr>
          <w:p w:rsidR="0039304A" w:rsidRPr="00A53E9D" w:rsidRDefault="0039304A" w:rsidP="0039304A">
            <w:pPr>
              <w:rPr>
                <w:b/>
              </w:rPr>
            </w:pPr>
            <w:r w:rsidRPr="00A53E9D">
              <w:rPr>
                <w:b/>
              </w:rPr>
              <w:t>Date</w:t>
            </w:r>
          </w:p>
        </w:tc>
        <w:tc>
          <w:tcPr>
            <w:tcW w:w="5515" w:type="dxa"/>
            <w:tcBorders>
              <w:top w:val="single" w:sz="4" w:space="0" w:color="auto"/>
              <w:left w:val="nil"/>
              <w:bottom w:val="single" w:sz="4" w:space="0" w:color="auto"/>
              <w:right w:val="nil"/>
              <w:tl2br w:val="nil"/>
              <w:tr2bl w:val="nil"/>
            </w:tcBorders>
            <w:shd w:val="clear" w:color="auto" w:fill="C6D9F1" w:themeFill="text2" w:themeFillTint="33"/>
          </w:tcPr>
          <w:p w:rsidR="0039304A" w:rsidRPr="00A53E9D" w:rsidRDefault="0039304A" w:rsidP="0039304A">
            <w:pPr>
              <w:rPr>
                <w:b/>
              </w:rPr>
            </w:pPr>
            <w:r w:rsidRPr="00A53E9D">
              <w:rPr>
                <w:b/>
              </w:rPr>
              <w:t>Change</w:t>
            </w:r>
          </w:p>
        </w:tc>
      </w:tr>
      <w:tr w:rsidR="000411D7" w:rsidRPr="00AC3206" w:rsidTr="00AC3206">
        <w:trPr>
          <w:cantSplit/>
        </w:trPr>
        <w:tc>
          <w:tcPr>
            <w:tcW w:w="2273" w:type="dxa"/>
          </w:tcPr>
          <w:p w:rsidR="000411D7" w:rsidRDefault="000411D7" w:rsidP="007A119F">
            <w:pPr>
              <w:rPr>
                <w:rFonts w:asciiTheme="minorHAnsi" w:hAnsiTheme="minorHAnsi" w:cstheme="minorBidi"/>
              </w:rPr>
            </w:pPr>
            <w:r>
              <w:rPr>
                <w:rFonts w:asciiTheme="minorHAnsi" w:hAnsiTheme="minorHAnsi" w:cstheme="minorBidi"/>
              </w:rPr>
              <w:t>August 23, 2010</w:t>
            </w:r>
          </w:p>
        </w:tc>
        <w:tc>
          <w:tcPr>
            <w:tcW w:w="5515" w:type="dxa"/>
          </w:tcPr>
          <w:p w:rsidR="000411D7" w:rsidRDefault="000411D7" w:rsidP="00A53E9D">
            <w:pPr>
              <w:rPr>
                <w:rFonts w:asciiTheme="minorHAnsi" w:hAnsiTheme="minorHAnsi" w:cstheme="minorBidi"/>
              </w:rPr>
            </w:pPr>
            <w:r>
              <w:rPr>
                <w:rFonts w:asciiTheme="minorHAnsi" w:hAnsiTheme="minorHAnsi" w:cstheme="minorBidi"/>
              </w:rPr>
              <w:t>Minor formatting correction and fix</w:t>
            </w:r>
            <w:r w:rsidR="00A53E9D">
              <w:rPr>
                <w:rFonts w:asciiTheme="minorHAnsi" w:hAnsiTheme="minorHAnsi" w:cstheme="minorBidi"/>
              </w:rPr>
              <w:t>ed</w:t>
            </w:r>
            <w:r>
              <w:rPr>
                <w:rFonts w:asciiTheme="minorHAnsi" w:hAnsiTheme="minorHAnsi" w:cstheme="minorBidi"/>
              </w:rPr>
              <w:t xml:space="preserve"> broken hyperl</w:t>
            </w:r>
            <w:r w:rsidR="00A53E9D">
              <w:rPr>
                <w:rFonts w:asciiTheme="minorHAnsi" w:hAnsiTheme="minorHAnsi" w:cstheme="minorBidi"/>
              </w:rPr>
              <w:t>i</w:t>
            </w:r>
            <w:r>
              <w:rPr>
                <w:rFonts w:asciiTheme="minorHAnsi" w:hAnsiTheme="minorHAnsi" w:cstheme="minorBidi"/>
              </w:rPr>
              <w:t>nk</w:t>
            </w:r>
            <w:r w:rsidR="00A53E9D">
              <w:rPr>
                <w:rFonts w:asciiTheme="minorHAnsi" w:hAnsiTheme="minorHAnsi" w:cstheme="minorBidi"/>
              </w:rPr>
              <w:t>.</w:t>
            </w:r>
          </w:p>
        </w:tc>
      </w:tr>
      <w:tr w:rsidR="00A15AFD" w:rsidRPr="00AC3206" w:rsidTr="00AC3206">
        <w:trPr>
          <w:cantSplit/>
        </w:trPr>
        <w:tc>
          <w:tcPr>
            <w:tcW w:w="2273" w:type="dxa"/>
          </w:tcPr>
          <w:p w:rsidR="00A15AFD" w:rsidRDefault="00212111" w:rsidP="007A119F">
            <w:pPr>
              <w:rPr>
                <w:rFonts w:asciiTheme="minorHAnsi" w:hAnsiTheme="minorHAnsi" w:cstheme="minorBidi"/>
              </w:rPr>
            </w:pPr>
            <w:r>
              <w:rPr>
                <w:rFonts w:asciiTheme="minorHAnsi" w:hAnsiTheme="minorHAnsi" w:cstheme="minorBidi"/>
              </w:rPr>
              <w:t>July 2</w:t>
            </w:r>
            <w:r w:rsidR="00A15AFD">
              <w:rPr>
                <w:rFonts w:asciiTheme="minorHAnsi" w:hAnsiTheme="minorHAnsi" w:cstheme="minorBidi"/>
              </w:rPr>
              <w:t>, 2010</w:t>
            </w:r>
          </w:p>
        </w:tc>
        <w:tc>
          <w:tcPr>
            <w:tcW w:w="5515" w:type="dxa"/>
          </w:tcPr>
          <w:p w:rsidR="00A15AFD" w:rsidRDefault="00A15AFD" w:rsidP="003B2469">
            <w:pPr>
              <w:rPr>
                <w:rFonts w:asciiTheme="minorHAnsi" w:hAnsiTheme="minorHAnsi" w:cstheme="minorBidi"/>
              </w:rPr>
            </w:pPr>
            <w:r>
              <w:rPr>
                <w:rFonts w:asciiTheme="minorHAnsi" w:hAnsiTheme="minorHAnsi" w:cstheme="minorBidi"/>
              </w:rPr>
              <w:t>Added ALS support diagram; updated part selection criteria and ACPI support.</w:t>
            </w:r>
            <w:r w:rsidR="00E764F7">
              <w:rPr>
                <w:rFonts w:asciiTheme="minorHAnsi" w:hAnsiTheme="minorHAnsi" w:cstheme="minorBidi"/>
              </w:rPr>
              <w:t xml:space="preserve"> Changed the paper’s title</w:t>
            </w:r>
            <w:r w:rsidR="003B2469">
              <w:rPr>
                <w:rFonts w:asciiTheme="minorHAnsi" w:hAnsiTheme="minorHAnsi" w:cstheme="minorBidi"/>
              </w:rPr>
              <w:t xml:space="preserve"> slightly</w:t>
            </w:r>
            <w:r w:rsidR="00E764F7">
              <w:rPr>
                <w:rFonts w:asciiTheme="minorHAnsi" w:hAnsiTheme="minorHAnsi" w:cstheme="minorBidi"/>
              </w:rPr>
              <w:t xml:space="preserve"> for standard usage of “Windows 7”</w:t>
            </w:r>
            <w:r w:rsidR="003B2469">
              <w:rPr>
                <w:rFonts w:asciiTheme="minorHAnsi" w:hAnsiTheme="minorHAnsi" w:cstheme="minorBidi"/>
              </w:rPr>
              <w:t>.</w:t>
            </w:r>
          </w:p>
        </w:tc>
      </w:tr>
      <w:tr w:rsidR="000B175A" w:rsidRPr="00AC3206" w:rsidTr="00AC3206">
        <w:trPr>
          <w:cantSplit/>
        </w:trPr>
        <w:tc>
          <w:tcPr>
            <w:tcW w:w="2273" w:type="dxa"/>
          </w:tcPr>
          <w:p w:rsidR="000B175A" w:rsidRDefault="000B175A" w:rsidP="007A119F">
            <w:pPr>
              <w:rPr>
                <w:rFonts w:asciiTheme="minorHAnsi" w:hAnsiTheme="minorHAnsi" w:cstheme="minorBidi"/>
              </w:rPr>
            </w:pPr>
            <w:r>
              <w:rPr>
                <w:rFonts w:asciiTheme="minorHAnsi" w:hAnsiTheme="minorHAnsi" w:cstheme="minorBidi"/>
              </w:rPr>
              <w:t xml:space="preserve">April </w:t>
            </w:r>
            <w:r w:rsidR="007A119F">
              <w:rPr>
                <w:rFonts w:asciiTheme="minorHAnsi" w:hAnsiTheme="minorHAnsi" w:cstheme="minorBidi"/>
              </w:rPr>
              <w:t>26</w:t>
            </w:r>
            <w:r>
              <w:rPr>
                <w:rFonts w:asciiTheme="minorHAnsi" w:hAnsiTheme="minorHAnsi" w:cstheme="minorBidi"/>
              </w:rPr>
              <w:t>, 2010</w:t>
            </w:r>
          </w:p>
        </w:tc>
        <w:tc>
          <w:tcPr>
            <w:tcW w:w="5515" w:type="dxa"/>
          </w:tcPr>
          <w:p w:rsidR="000B175A" w:rsidRDefault="0058037B" w:rsidP="009836A4">
            <w:pPr>
              <w:rPr>
                <w:rFonts w:asciiTheme="minorHAnsi" w:hAnsiTheme="minorHAnsi" w:cstheme="minorBidi"/>
              </w:rPr>
            </w:pPr>
            <w:r>
              <w:rPr>
                <w:rFonts w:asciiTheme="minorHAnsi" w:hAnsiTheme="minorHAnsi" w:cstheme="minorBidi"/>
              </w:rPr>
              <w:t xml:space="preserve">Added </w:t>
            </w:r>
            <w:r w:rsidR="009836A4">
              <w:rPr>
                <w:rFonts w:asciiTheme="minorHAnsi" w:hAnsiTheme="minorHAnsi" w:cstheme="minorBidi"/>
              </w:rPr>
              <w:t>information</w:t>
            </w:r>
            <w:r>
              <w:rPr>
                <w:rFonts w:asciiTheme="minorHAnsi" w:hAnsiTheme="minorHAnsi" w:cstheme="minorBidi"/>
              </w:rPr>
              <w:t xml:space="preserve"> </w:t>
            </w:r>
            <w:r w:rsidR="009836A4">
              <w:rPr>
                <w:rFonts w:asciiTheme="minorHAnsi" w:hAnsiTheme="minorHAnsi" w:cstheme="minorBidi"/>
              </w:rPr>
              <w:t>about</w:t>
            </w:r>
            <w:r>
              <w:rPr>
                <w:rFonts w:asciiTheme="minorHAnsi" w:hAnsiTheme="minorHAnsi" w:cstheme="minorBidi"/>
              </w:rPr>
              <w:t xml:space="preserve"> preconfiguring settings</w:t>
            </w:r>
            <w:r w:rsidR="003B2469">
              <w:rPr>
                <w:rFonts w:asciiTheme="minorHAnsi" w:hAnsiTheme="minorHAnsi" w:cstheme="minorBidi"/>
              </w:rPr>
              <w:t>.</w:t>
            </w:r>
          </w:p>
        </w:tc>
      </w:tr>
      <w:tr w:rsidR="00374BBF" w:rsidRPr="00AC3206" w:rsidTr="00AC3206">
        <w:trPr>
          <w:cantSplit/>
        </w:trPr>
        <w:tc>
          <w:tcPr>
            <w:tcW w:w="2273" w:type="dxa"/>
          </w:tcPr>
          <w:p w:rsidR="00374BBF" w:rsidRPr="00AC3206" w:rsidRDefault="001D6428" w:rsidP="0039304A">
            <w:pPr>
              <w:rPr>
                <w:rFonts w:asciiTheme="minorHAnsi" w:hAnsiTheme="minorHAnsi" w:cstheme="minorBidi"/>
              </w:rPr>
            </w:pPr>
            <w:r>
              <w:rPr>
                <w:rFonts w:asciiTheme="minorHAnsi" w:hAnsiTheme="minorHAnsi" w:cstheme="minorBidi"/>
              </w:rPr>
              <w:t>February 18</w:t>
            </w:r>
            <w:r w:rsidR="00374BBF" w:rsidRPr="00AC3206">
              <w:rPr>
                <w:rFonts w:asciiTheme="minorHAnsi" w:hAnsiTheme="minorHAnsi" w:cstheme="minorBidi"/>
              </w:rPr>
              <w:t>, 2009</w:t>
            </w:r>
          </w:p>
        </w:tc>
        <w:tc>
          <w:tcPr>
            <w:tcW w:w="5515" w:type="dxa"/>
          </w:tcPr>
          <w:p w:rsidR="00374BBF" w:rsidRPr="00AC3206" w:rsidRDefault="00705B43" w:rsidP="008C7260">
            <w:pPr>
              <w:rPr>
                <w:rFonts w:asciiTheme="minorHAnsi" w:hAnsiTheme="minorHAnsi" w:cstheme="minorBidi"/>
              </w:rPr>
            </w:pPr>
            <w:r>
              <w:rPr>
                <w:rFonts w:asciiTheme="minorHAnsi" w:hAnsiTheme="minorHAnsi" w:cstheme="minorBidi"/>
              </w:rPr>
              <w:t xml:space="preserve">Bring </w:t>
            </w:r>
            <w:r w:rsidR="00374BBF" w:rsidRPr="00AC3206">
              <w:rPr>
                <w:rFonts w:asciiTheme="minorHAnsi" w:hAnsiTheme="minorHAnsi" w:cstheme="minorBidi"/>
              </w:rPr>
              <w:t xml:space="preserve">into WHDC template; </w:t>
            </w:r>
            <w:r>
              <w:rPr>
                <w:rFonts w:asciiTheme="minorHAnsi" w:hAnsiTheme="minorHAnsi" w:cstheme="minorBidi"/>
              </w:rPr>
              <w:t xml:space="preserve">copy edit; </w:t>
            </w:r>
            <w:r w:rsidR="00374BBF" w:rsidRPr="00AC3206">
              <w:rPr>
                <w:rFonts w:asciiTheme="minorHAnsi" w:hAnsiTheme="minorHAnsi" w:cstheme="minorBidi"/>
              </w:rPr>
              <w:t>no information changed</w:t>
            </w:r>
            <w:r w:rsidR="003B2469">
              <w:rPr>
                <w:rFonts w:asciiTheme="minorHAnsi" w:hAnsiTheme="minorHAnsi" w:cstheme="minorBidi"/>
              </w:rPr>
              <w:t>.</w:t>
            </w:r>
          </w:p>
        </w:tc>
      </w:tr>
      <w:tr w:rsidR="0039304A" w:rsidRPr="00AC3206" w:rsidTr="00AC3206">
        <w:trPr>
          <w:cantSplit/>
        </w:trPr>
        <w:tc>
          <w:tcPr>
            <w:tcW w:w="2273" w:type="dxa"/>
          </w:tcPr>
          <w:p w:rsidR="0039304A" w:rsidRPr="00AC3206" w:rsidRDefault="00374BBF" w:rsidP="0039304A">
            <w:pPr>
              <w:rPr>
                <w:rFonts w:asciiTheme="minorHAnsi" w:hAnsiTheme="minorHAnsi" w:cstheme="minorBidi"/>
              </w:rPr>
            </w:pPr>
            <w:r w:rsidRPr="00AC3206">
              <w:rPr>
                <w:rFonts w:asciiTheme="minorHAnsi" w:hAnsiTheme="minorHAnsi" w:cstheme="minorBidi"/>
              </w:rPr>
              <w:t>October 27, 2008</w:t>
            </w:r>
          </w:p>
        </w:tc>
        <w:tc>
          <w:tcPr>
            <w:tcW w:w="5515" w:type="dxa"/>
          </w:tcPr>
          <w:p w:rsidR="0039304A" w:rsidRPr="00AC3206" w:rsidRDefault="00374BBF" w:rsidP="0039304A">
            <w:pPr>
              <w:rPr>
                <w:rFonts w:asciiTheme="minorHAnsi" w:hAnsiTheme="minorHAnsi" w:cstheme="minorBidi"/>
              </w:rPr>
            </w:pPr>
            <w:r w:rsidRPr="00AC3206">
              <w:rPr>
                <w:rFonts w:asciiTheme="minorHAnsi" w:hAnsiTheme="minorHAnsi" w:cstheme="minorBidi"/>
              </w:rPr>
              <w:t>First publication</w:t>
            </w:r>
            <w:r w:rsidR="003B2469">
              <w:rPr>
                <w:rFonts w:asciiTheme="minorHAnsi" w:hAnsiTheme="minorHAnsi" w:cstheme="minorBidi"/>
              </w:rPr>
              <w:t>.</w:t>
            </w:r>
          </w:p>
        </w:tc>
      </w:tr>
    </w:tbl>
    <w:p w:rsidR="0039304A" w:rsidRPr="000200F8" w:rsidRDefault="0039304A" w:rsidP="0039304A"/>
    <w:p w:rsidR="00B95EA7" w:rsidRPr="00A6731E" w:rsidRDefault="00B95EA7" w:rsidP="004D2E11">
      <w:pPr>
        <w:pStyle w:val="Contents"/>
      </w:pPr>
      <w:r w:rsidRPr="00555AF3">
        <w:t>Contents</w:t>
      </w:r>
    </w:p>
    <w:p w:rsidR="000411D7" w:rsidRDefault="00BB0362">
      <w:pPr>
        <w:pStyle w:val="TOC1"/>
        <w:rPr>
          <w:rFonts w:asciiTheme="minorHAnsi" w:eastAsiaTheme="minorEastAsia" w:hAnsiTheme="minorHAnsi" w:cstheme="minorBidi"/>
          <w:sz w:val="22"/>
          <w:szCs w:val="22"/>
        </w:rPr>
      </w:pPr>
      <w:r>
        <w:rPr>
          <w:rFonts w:ascii="Calibri" w:hAnsi="Calibri"/>
          <w:sz w:val="22"/>
          <w:szCs w:val="22"/>
        </w:rPr>
        <w:fldChar w:fldCharType="begin"/>
      </w:r>
      <w:r w:rsidR="00B95EA7">
        <w:instrText xml:space="preserve"> TOC \o "1-3" \h \z \u </w:instrText>
      </w:r>
      <w:r>
        <w:rPr>
          <w:rFonts w:ascii="Calibri" w:hAnsi="Calibri"/>
          <w:sz w:val="22"/>
          <w:szCs w:val="22"/>
        </w:rPr>
        <w:fldChar w:fldCharType="separate"/>
      </w:r>
      <w:hyperlink w:anchor="_Toc270406263" w:history="1">
        <w:r w:rsidR="000411D7" w:rsidRPr="007F6606">
          <w:rPr>
            <w:rStyle w:val="Hyperlink"/>
          </w:rPr>
          <w:t>Light Sensor Features</w:t>
        </w:r>
        <w:r w:rsidR="000411D7">
          <w:rPr>
            <w:webHidden/>
          </w:rPr>
          <w:tab/>
        </w:r>
        <w:r>
          <w:rPr>
            <w:webHidden/>
          </w:rPr>
          <w:fldChar w:fldCharType="begin"/>
        </w:r>
        <w:r w:rsidR="000411D7">
          <w:rPr>
            <w:webHidden/>
          </w:rPr>
          <w:instrText xml:space="preserve"> PAGEREF _Toc270406263 \h </w:instrText>
        </w:r>
        <w:r>
          <w:rPr>
            <w:webHidden/>
          </w:rPr>
        </w:r>
        <w:r>
          <w:rPr>
            <w:webHidden/>
          </w:rPr>
          <w:fldChar w:fldCharType="separate"/>
        </w:r>
        <w:r w:rsidR="00A53E9D">
          <w:rPr>
            <w:webHidden/>
          </w:rPr>
          <w:t>3</w:t>
        </w:r>
        <w:r>
          <w:rPr>
            <w:webHidden/>
          </w:rPr>
          <w:fldChar w:fldCharType="end"/>
        </w:r>
      </w:hyperlink>
    </w:p>
    <w:p w:rsidR="000411D7" w:rsidRDefault="002403A3">
      <w:pPr>
        <w:pStyle w:val="TOC2"/>
        <w:rPr>
          <w:rFonts w:asciiTheme="minorHAnsi" w:eastAsiaTheme="minorEastAsia" w:hAnsiTheme="minorHAnsi" w:cstheme="minorBidi"/>
          <w:sz w:val="22"/>
          <w:szCs w:val="22"/>
        </w:rPr>
      </w:pPr>
      <w:hyperlink w:anchor="_Toc270406264" w:history="1">
        <w:r w:rsidR="000411D7" w:rsidRPr="007F6606">
          <w:rPr>
            <w:rStyle w:val="Hyperlink"/>
          </w:rPr>
          <w:t>Automatic Screen Brightness</w:t>
        </w:r>
        <w:r w:rsidR="000411D7">
          <w:rPr>
            <w:webHidden/>
          </w:rPr>
          <w:tab/>
        </w:r>
        <w:r w:rsidR="00BB0362">
          <w:rPr>
            <w:webHidden/>
          </w:rPr>
          <w:fldChar w:fldCharType="begin"/>
        </w:r>
        <w:r w:rsidR="000411D7">
          <w:rPr>
            <w:webHidden/>
          </w:rPr>
          <w:instrText xml:space="preserve"> PAGEREF _Toc270406264 \h </w:instrText>
        </w:r>
        <w:r w:rsidR="00BB0362">
          <w:rPr>
            <w:webHidden/>
          </w:rPr>
        </w:r>
        <w:r w:rsidR="00BB0362">
          <w:rPr>
            <w:webHidden/>
          </w:rPr>
          <w:fldChar w:fldCharType="separate"/>
        </w:r>
        <w:r w:rsidR="00A53E9D">
          <w:rPr>
            <w:webHidden/>
          </w:rPr>
          <w:t>3</w:t>
        </w:r>
        <w:r w:rsidR="00BB0362">
          <w:rPr>
            <w:webHidden/>
          </w:rPr>
          <w:fldChar w:fldCharType="end"/>
        </w:r>
      </w:hyperlink>
    </w:p>
    <w:p w:rsidR="000411D7" w:rsidRDefault="002403A3">
      <w:pPr>
        <w:pStyle w:val="TOC2"/>
        <w:rPr>
          <w:rFonts w:asciiTheme="minorHAnsi" w:eastAsiaTheme="minorEastAsia" w:hAnsiTheme="minorHAnsi" w:cstheme="minorBidi"/>
          <w:sz w:val="22"/>
          <w:szCs w:val="22"/>
        </w:rPr>
      </w:pPr>
      <w:hyperlink w:anchor="_Toc270406265" w:history="1">
        <w:r w:rsidR="000411D7" w:rsidRPr="007F6606">
          <w:rPr>
            <w:rStyle w:val="Hyperlink"/>
          </w:rPr>
          <w:t>Automatic Keyboard Illumination</w:t>
        </w:r>
        <w:r w:rsidR="000411D7">
          <w:rPr>
            <w:webHidden/>
          </w:rPr>
          <w:tab/>
        </w:r>
        <w:r w:rsidR="00BB0362">
          <w:rPr>
            <w:webHidden/>
          </w:rPr>
          <w:fldChar w:fldCharType="begin"/>
        </w:r>
        <w:r w:rsidR="000411D7">
          <w:rPr>
            <w:webHidden/>
          </w:rPr>
          <w:instrText xml:space="preserve"> PAGEREF _Toc270406265 \h </w:instrText>
        </w:r>
        <w:r w:rsidR="00BB0362">
          <w:rPr>
            <w:webHidden/>
          </w:rPr>
        </w:r>
        <w:r w:rsidR="00BB0362">
          <w:rPr>
            <w:webHidden/>
          </w:rPr>
          <w:fldChar w:fldCharType="separate"/>
        </w:r>
        <w:r w:rsidR="00A53E9D">
          <w:rPr>
            <w:webHidden/>
          </w:rPr>
          <w:t>4</w:t>
        </w:r>
        <w:r w:rsidR="00BB0362">
          <w:rPr>
            <w:webHidden/>
          </w:rPr>
          <w:fldChar w:fldCharType="end"/>
        </w:r>
      </w:hyperlink>
    </w:p>
    <w:p w:rsidR="000411D7" w:rsidRDefault="002403A3">
      <w:pPr>
        <w:pStyle w:val="TOC2"/>
        <w:rPr>
          <w:rFonts w:asciiTheme="minorHAnsi" w:eastAsiaTheme="minorEastAsia" w:hAnsiTheme="minorHAnsi" w:cstheme="minorBidi"/>
          <w:sz w:val="22"/>
          <w:szCs w:val="22"/>
        </w:rPr>
      </w:pPr>
      <w:hyperlink w:anchor="_Toc270406266" w:history="1">
        <w:r w:rsidR="000411D7" w:rsidRPr="007F6606">
          <w:rPr>
            <w:rStyle w:val="Hyperlink"/>
          </w:rPr>
          <w:t>Light-Aware Applications</w:t>
        </w:r>
        <w:r w:rsidR="000411D7">
          <w:rPr>
            <w:webHidden/>
          </w:rPr>
          <w:tab/>
        </w:r>
        <w:r w:rsidR="00BB0362">
          <w:rPr>
            <w:webHidden/>
          </w:rPr>
          <w:fldChar w:fldCharType="begin"/>
        </w:r>
        <w:r w:rsidR="000411D7">
          <w:rPr>
            <w:webHidden/>
          </w:rPr>
          <w:instrText xml:space="preserve"> PAGEREF _Toc270406266 \h </w:instrText>
        </w:r>
        <w:r w:rsidR="00BB0362">
          <w:rPr>
            <w:webHidden/>
          </w:rPr>
        </w:r>
        <w:r w:rsidR="00BB0362">
          <w:rPr>
            <w:webHidden/>
          </w:rPr>
          <w:fldChar w:fldCharType="separate"/>
        </w:r>
        <w:r w:rsidR="00A53E9D">
          <w:rPr>
            <w:webHidden/>
          </w:rPr>
          <w:t>4</w:t>
        </w:r>
        <w:r w:rsidR="00BB0362">
          <w:rPr>
            <w:webHidden/>
          </w:rPr>
          <w:fldChar w:fldCharType="end"/>
        </w:r>
      </w:hyperlink>
    </w:p>
    <w:p w:rsidR="000411D7" w:rsidRDefault="002403A3">
      <w:pPr>
        <w:pStyle w:val="TOC2"/>
        <w:rPr>
          <w:rFonts w:asciiTheme="minorHAnsi" w:eastAsiaTheme="minorEastAsia" w:hAnsiTheme="minorHAnsi" w:cstheme="minorBidi"/>
          <w:sz w:val="22"/>
          <w:szCs w:val="22"/>
        </w:rPr>
      </w:pPr>
      <w:hyperlink w:anchor="_Toc270406267" w:history="1">
        <w:r w:rsidR="000411D7" w:rsidRPr="007F6606">
          <w:rPr>
            <w:rStyle w:val="Hyperlink"/>
          </w:rPr>
          <w:t>Light-Specific Themes and Actions</w:t>
        </w:r>
        <w:r w:rsidR="000411D7">
          <w:rPr>
            <w:webHidden/>
          </w:rPr>
          <w:tab/>
        </w:r>
        <w:r w:rsidR="00BB0362">
          <w:rPr>
            <w:webHidden/>
          </w:rPr>
          <w:fldChar w:fldCharType="begin"/>
        </w:r>
        <w:r w:rsidR="000411D7">
          <w:rPr>
            <w:webHidden/>
          </w:rPr>
          <w:instrText xml:space="preserve"> PAGEREF _Toc270406267 \h </w:instrText>
        </w:r>
        <w:r w:rsidR="00BB0362">
          <w:rPr>
            <w:webHidden/>
          </w:rPr>
        </w:r>
        <w:r w:rsidR="00BB0362">
          <w:rPr>
            <w:webHidden/>
          </w:rPr>
          <w:fldChar w:fldCharType="separate"/>
        </w:r>
        <w:r w:rsidR="00A53E9D">
          <w:rPr>
            <w:webHidden/>
          </w:rPr>
          <w:t>4</w:t>
        </w:r>
        <w:r w:rsidR="00BB0362">
          <w:rPr>
            <w:webHidden/>
          </w:rPr>
          <w:fldChar w:fldCharType="end"/>
        </w:r>
      </w:hyperlink>
    </w:p>
    <w:p w:rsidR="000411D7" w:rsidRDefault="002403A3">
      <w:pPr>
        <w:pStyle w:val="TOC1"/>
        <w:rPr>
          <w:rFonts w:asciiTheme="minorHAnsi" w:eastAsiaTheme="minorEastAsia" w:hAnsiTheme="minorHAnsi" w:cstheme="minorBidi"/>
          <w:sz w:val="22"/>
          <w:szCs w:val="22"/>
        </w:rPr>
      </w:pPr>
      <w:hyperlink w:anchor="_Toc270406268" w:history="1">
        <w:r w:rsidR="000411D7" w:rsidRPr="007F6606">
          <w:rPr>
            <w:rStyle w:val="Hyperlink"/>
          </w:rPr>
          <w:t>Using the Windows Sensor and Location Platform</w:t>
        </w:r>
        <w:r w:rsidR="000411D7">
          <w:rPr>
            <w:webHidden/>
          </w:rPr>
          <w:tab/>
        </w:r>
        <w:r w:rsidR="00BB0362">
          <w:rPr>
            <w:webHidden/>
          </w:rPr>
          <w:fldChar w:fldCharType="begin"/>
        </w:r>
        <w:r w:rsidR="000411D7">
          <w:rPr>
            <w:webHidden/>
          </w:rPr>
          <w:instrText xml:space="preserve"> PAGEREF _Toc270406268 \h </w:instrText>
        </w:r>
        <w:r w:rsidR="00BB0362">
          <w:rPr>
            <w:webHidden/>
          </w:rPr>
        </w:r>
        <w:r w:rsidR="00BB0362">
          <w:rPr>
            <w:webHidden/>
          </w:rPr>
          <w:fldChar w:fldCharType="separate"/>
        </w:r>
        <w:r w:rsidR="00A53E9D">
          <w:rPr>
            <w:webHidden/>
          </w:rPr>
          <w:t>4</w:t>
        </w:r>
        <w:r w:rsidR="00BB0362">
          <w:rPr>
            <w:webHidden/>
          </w:rPr>
          <w:fldChar w:fldCharType="end"/>
        </w:r>
      </w:hyperlink>
    </w:p>
    <w:p w:rsidR="000411D7" w:rsidRDefault="002403A3">
      <w:pPr>
        <w:pStyle w:val="TOC1"/>
        <w:rPr>
          <w:rFonts w:asciiTheme="minorHAnsi" w:eastAsiaTheme="minorEastAsia" w:hAnsiTheme="minorHAnsi" w:cstheme="minorBidi"/>
          <w:sz w:val="22"/>
          <w:szCs w:val="22"/>
        </w:rPr>
      </w:pPr>
      <w:hyperlink w:anchor="_Toc270406269" w:history="1">
        <w:r w:rsidR="000411D7" w:rsidRPr="007F6606">
          <w:rPr>
            <w:rStyle w:val="Hyperlink"/>
          </w:rPr>
          <w:t>Ambient Light Sensor Integration Checklist</w:t>
        </w:r>
        <w:r w:rsidR="000411D7">
          <w:rPr>
            <w:webHidden/>
          </w:rPr>
          <w:tab/>
        </w:r>
        <w:r w:rsidR="00BB0362">
          <w:rPr>
            <w:webHidden/>
          </w:rPr>
          <w:fldChar w:fldCharType="begin"/>
        </w:r>
        <w:r w:rsidR="000411D7">
          <w:rPr>
            <w:webHidden/>
          </w:rPr>
          <w:instrText xml:space="preserve"> PAGEREF _Toc270406269 \h </w:instrText>
        </w:r>
        <w:r w:rsidR="00BB0362">
          <w:rPr>
            <w:webHidden/>
          </w:rPr>
        </w:r>
        <w:r w:rsidR="00BB0362">
          <w:rPr>
            <w:webHidden/>
          </w:rPr>
          <w:fldChar w:fldCharType="separate"/>
        </w:r>
        <w:r w:rsidR="00A53E9D">
          <w:rPr>
            <w:webHidden/>
          </w:rPr>
          <w:t>5</w:t>
        </w:r>
        <w:r w:rsidR="00BB0362">
          <w:rPr>
            <w:webHidden/>
          </w:rPr>
          <w:fldChar w:fldCharType="end"/>
        </w:r>
      </w:hyperlink>
    </w:p>
    <w:p w:rsidR="000411D7" w:rsidRDefault="002403A3">
      <w:pPr>
        <w:pStyle w:val="TOC1"/>
        <w:rPr>
          <w:rFonts w:asciiTheme="minorHAnsi" w:eastAsiaTheme="minorEastAsia" w:hAnsiTheme="minorHAnsi" w:cstheme="minorBidi"/>
          <w:sz w:val="22"/>
          <w:szCs w:val="22"/>
        </w:rPr>
      </w:pPr>
      <w:hyperlink w:anchor="_Toc270406270" w:history="1">
        <w:r w:rsidR="000411D7" w:rsidRPr="007F6606">
          <w:rPr>
            <w:rStyle w:val="Hyperlink"/>
          </w:rPr>
          <w:t>Understanding Adaptive Brightness Support in Windows 7</w:t>
        </w:r>
        <w:r w:rsidR="000411D7">
          <w:rPr>
            <w:webHidden/>
          </w:rPr>
          <w:tab/>
        </w:r>
        <w:r w:rsidR="00BB0362">
          <w:rPr>
            <w:webHidden/>
          </w:rPr>
          <w:fldChar w:fldCharType="begin"/>
        </w:r>
        <w:r w:rsidR="000411D7">
          <w:rPr>
            <w:webHidden/>
          </w:rPr>
          <w:instrText xml:space="preserve"> PAGEREF _Toc270406270 \h </w:instrText>
        </w:r>
        <w:r w:rsidR="00BB0362">
          <w:rPr>
            <w:webHidden/>
          </w:rPr>
        </w:r>
        <w:r w:rsidR="00BB0362">
          <w:rPr>
            <w:webHidden/>
          </w:rPr>
          <w:fldChar w:fldCharType="separate"/>
        </w:r>
        <w:r w:rsidR="00A53E9D">
          <w:rPr>
            <w:webHidden/>
          </w:rPr>
          <w:t>6</w:t>
        </w:r>
        <w:r w:rsidR="00BB0362">
          <w:rPr>
            <w:webHidden/>
          </w:rPr>
          <w:fldChar w:fldCharType="end"/>
        </w:r>
      </w:hyperlink>
    </w:p>
    <w:p w:rsidR="000411D7" w:rsidRDefault="002403A3">
      <w:pPr>
        <w:pStyle w:val="TOC2"/>
        <w:rPr>
          <w:rFonts w:asciiTheme="minorHAnsi" w:eastAsiaTheme="minorEastAsia" w:hAnsiTheme="minorHAnsi" w:cstheme="minorBidi"/>
          <w:sz w:val="22"/>
          <w:szCs w:val="22"/>
        </w:rPr>
      </w:pPr>
      <w:hyperlink w:anchor="_Toc270406271" w:history="1">
        <w:r w:rsidR="000411D7" w:rsidRPr="007F6606">
          <w:rPr>
            <w:rStyle w:val="Hyperlink"/>
          </w:rPr>
          <w:t>Drivers for ACPI Integrated Ambient Light Sensors</w:t>
        </w:r>
        <w:r w:rsidR="000411D7">
          <w:rPr>
            <w:webHidden/>
          </w:rPr>
          <w:tab/>
        </w:r>
        <w:r w:rsidR="00BB0362">
          <w:rPr>
            <w:webHidden/>
          </w:rPr>
          <w:fldChar w:fldCharType="begin"/>
        </w:r>
        <w:r w:rsidR="000411D7">
          <w:rPr>
            <w:webHidden/>
          </w:rPr>
          <w:instrText xml:space="preserve"> PAGEREF _Toc270406271 \h </w:instrText>
        </w:r>
        <w:r w:rsidR="00BB0362">
          <w:rPr>
            <w:webHidden/>
          </w:rPr>
        </w:r>
        <w:r w:rsidR="00BB0362">
          <w:rPr>
            <w:webHidden/>
          </w:rPr>
          <w:fldChar w:fldCharType="separate"/>
        </w:r>
        <w:r w:rsidR="00A53E9D">
          <w:rPr>
            <w:webHidden/>
          </w:rPr>
          <w:t>7</w:t>
        </w:r>
        <w:r w:rsidR="00BB0362">
          <w:rPr>
            <w:webHidden/>
          </w:rPr>
          <w:fldChar w:fldCharType="end"/>
        </w:r>
      </w:hyperlink>
    </w:p>
    <w:p w:rsidR="000411D7" w:rsidRDefault="002403A3">
      <w:pPr>
        <w:pStyle w:val="TOC2"/>
        <w:rPr>
          <w:rFonts w:asciiTheme="minorHAnsi" w:eastAsiaTheme="minorEastAsia" w:hAnsiTheme="minorHAnsi" w:cstheme="minorBidi"/>
          <w:sz w:val="22"/>
          <w:szCs w:val="22"/>
        </w:rPr>
      </w:pPr>
      <w:hyperlink w:anchor="_Toc270406272" w:history="1">
        <w:r w:rsidR="000411D7" w:rsidRPr="007F6606">
          <w:rPr>
            <w:rStyle w:val="Hyperlink"/>
          </w:rPr>
          <w:t>Sensor Monitor Windows Service</w:t>
        </w:r>
        <w:r w:rsidR="000411D7">
          <w:rPr>
            <w:webHidden/>
          </w:rPr>
          <w:tab/>
        </w:r>
        <w:r w:rsidR="00BB0362">
          <w:rPr>
            <w:webHidden/>
          </w:rPr>
          <w:fldChar w:fldCharType="begin"/>
        </w:r>
        <w:r w:rsidR="000411D7">
          <w:rPr>
            <w:webHidden/>
          </w:rPr>
          <w:instrText xml:space="preserve"> PAGEREF _Toc270406272 \h </w:instrText>
        </w:r>
        <w:r w:rsidR="00BB0362">
          <w:rPr>
            <w:webHidden/>
          </w:rPr>
        </w:r>
        <w:r w:rsidR="00BB0362">
          <w:rPr>
            <w:webHidden/>
          </w:rPr>
          <w:fldChar w:fldCharType="separate"/>
        </w:r>
        <w:r w:rsidR="00A53E9D">
          <w:rPr>
            <w:webHidden/>
          </w:rPr>
          <w:t>7</w:t>
        </w:r>
        <w:r w:rsidR="00BB0362">
          <w:rPr>
            <w:webHidden/>
          </w:rPr>
          <w:fldChar w:fldCharType="end"/>
        </w:r>
      </w:hyperlink>
    </w:p>
    <w:p w:rsidR="000411D7" w:rsidRDefault="002403A3">
      <w:pPr>
        <w:pStyle w:val="TOC2"/>
        <w:rPr>
          <w:rFonts w:asciiTheme="minorHAnsi" w:eastAsiaTheme="minorEastAsia" w:hAnsiTheme="minorHAnsi" w:cstheme="minorBidi"/>
          <w:sz w:val="22"/>
          <w:szCs w:val="22"/>
        </w:rPr>
      </w:pPr>
      <w:hyperlink w:anchor="_Toc270406273" w:history="1">
        <w:r w:rsidR="000411D7" w:rsidRPr="007F6606">
          <w:rPr>
            <w:rStyle w:val="Hyperlink"/>
          </w:rPr>
          <w:t>Power Setting</w:t>
        </w:r>
        <w:r w:rsidR="000411D7">
          <w:rPr>
            <w:webHidden/>
          </w:rPr>
          <w:tab/>
        </w:r>
        <w:r w:rsidR="00BB0362">
          <w:rPr>
            <w:webHidden/>
          </w:rPr>
          <w:fldChar w:fldCharType="begin"/>
        </w:r>
        <w:r w:rsidR="000411D7">
          <w:rPr>
            <w:webHidden/>
          </w:rPr>
          <w:instrText xml:space="preserve"> PAGEREF _Toc270406273 \h </w:instrText>
        </w:r>
        <w:r w:rsidR="00BB0362">
          <w:rPr>
            <w:webHidden/>
          </w:rPr>
        </w:r>
        <w:r w:rsidR="00BB0362">
          <w:rPr>
            <w:webHidden/>
          </w:rPr>
          <w:fldChar w:fldCharType="separate"/>
        </w:r>
        <w:r w:rsidR="00A53E9D">
          <w:rPr>
            <w:webHidden/>
          </w:rPr>
          <w:t>7</w:t>
        </w:r>
        <w:r w:rsidR="00BB0362">
          <w:rPr>
            <w:webHidden/>
          </w:rPr>
          <w:fldChar w:fldCharType="end"/>
        </w:r>
      </w:hyperlink>
    </w:p>
    <w:p w:rsidR="000411D7" w:rsidRDefault="002403A3">
      <w:pPr>
        <w:pStyle w:val="TOC2"/>
        <w:rPr>
          <w:rFonts w:asciiTheme="minorHAnsi" w:eastAsiaTheme="minorEastAsia" w:hAnsiTheme="minorHAnsi" w:cstheme="minorBidi"/>
          <w:sz w:val="22"/>
          <w:szCs w:val="22"/>
        </w:rPr>
      </w:pPr>
      <w:hyperlink w:anchor="_Toc270406274" w:history="1">
        <w:r w:rsidR="000411D7" w:rsidRPr="007F6606">
          <w:rPr>
            <w:rStyle w:val="Hyperlink"/>
          </w:rPr>
          <w:t>Registry Configuration Parameters</w:t>
        </w:r>
        <w:r w:rsidR="000411D7">
          <w:rPr>
            <w:webHidden/>
          </w:rPr>
          <w:tab/>
        </w:r>
        <w:r w:rsidR="00BB0362">
          <w:rPr>
            <w:webHidden/>
          </w:rPr>
          <w:fldChar w:fldCharType="begin"/>
        </w:r>
        <w:r w:rsidR="000411D7">
          <w:rPr>
            <w:webHidden/>
          </w:rPr>
          <w:instrText xml:space="preserve"> PAGEREF _Toc270406274 \h </w:instrText>
        </w:r>
        <w:r w:rsidR="00BB0362">
          <w:rPr>
            <w:webHidden/>
          </w:rPr>
        </w:r>
        <w:r w:rsidR="00BB0362">
          <w:rPr>
            <w:webHidden/>
          </w:rPr>
          <w:fldChar w:fldCharType="separate"/>
        </w:r>
        <w:r w:rsidR="00A53E9D">
          <w:rPr>
            <w:webHidden/>
          </w:rPr>
          <w:t>7</w:t>
        </w:r>
        <w:r w:rsidR="00BB0362">
          <w:rPr>
            <w:webHidden/>
          </w:rPr>
          <w:fldChar w:fldCharType="end"/>
        </w:r>
      </w:hyperlink>
    </w:p>
    <w:p w:rsidR="000411D7" w:rsidRDefault="002403A3">
      <w:pPr>
        <w:pStyle w:val="TOC1"/>
        <w:rPr>
          <w:rFonts w:asciiTheme="minorHAnsi" w:eastAsiaTheme="minorEastAsia" w:hAnsiTheme="minorHAnsi" w:cstheme="minorBidi"/>
          <w:sz w:val="22"/>
          <w:szCs w:val="22"/>
        </w:rPr>
      </w:pPr>
      <w:hyperlink w:anchor="_Toc270406275" w:history="1">
        <w:r w:rsidR="000411D7" w:rsidRPr="007F6606">
          <w:rPr>
            <w:rStyle w:val="Hyperlink"/>
          </w:rPr>
          <w:t>Types of Light Sensors</w:t>
        </w:r>
        <w:r w:rsidR="000411D7">
          <w:rPr>
            <w:webHidden/>
          </w:rPr>
          <w:tab/>
        </w:r>
        <w:r w:rsidR="00BB0362">
          <w:rPr>
            <w:webHidden/>
          </w:rPr>
          <w:fldChar w:fldCharType="begin"/>
        </w:r>
        <w:r w:rsidR="000411D7">
          <w:rPr>
            <w:webHidden/>
          </w:rPr>
          <w:instrText xml:space="preserve"> PAGEREF _Toc270406275 \h </w:instrText>
        </w:r>
        <w:r w:rsidR="00BB0362">
          <w:rPr>
            <w:webHidden/>
          </w:rPr>
        </w:r>
        <w:r w:rsidR="00BB0362">
          <w:rPr>
            <w:webHidden/>
          </w:rPr>
          <w:fldChar w:fldCharType="separate"/>
        </w:r>
        <w:r w:rsidR="00A53E9D">
          <w:rPr>
            <w:webHidden/>
          </w:rPr>
          <w:t>8</w:t>
        </w:r>
        <w:r w:rsidR="00BB0362">
          <w:rPr>
            <w:webHidden/>
          </w:rPr>
          <w:fldChar w:fldCharType="end"/>
        </w:r>
      </w:hyperlink>
    </w:p>
    <w:p w:rsidR="000411D7" w:rsidRDefault="002403A3">
      <w:pPr>
        <w:pStyle w:val="TOC1"/>
        <w:rPr>
          <w:rFonts w:asciiTheme="minorHAnsi" w:eastAsiaTheme="minorEastAsia" w:hAnsiTheme="minorHAnsi" w:cstheme="minorBidi"/>
          <w:sz w:val="22"/>
          <w:szCs w:val="22"/>
        </w:rPr>
      </w:pPr>
      <w:hyperlink w:anchor="_Toc270406276" w:history="1">
        <w:r w:rsidR="000411D7" w:rsidRPr="007F6606">
          <w:rPr>
            <w:rStyle w:val="Hyperlink"/>
          </w:rPr>
          <w:t>Integrating Light Sensors with Computer Hardware</w:t>
        </w:r>
        <w:r w:rsidR="000411D7">
          <w:rPr>
            <w:webHidden/>
          </w:rPr>
          <w:tab/>
        </w:r>
        <w:r w:rsidR="00BB0362">
          <w:rPr>
            <w:webHidden/>
          </w:rPr>
          <w:fldChar w:fldCharType="begin"/>
        </w:r>
        <w:r w:rsidR="000411D7">
          <w:rPr>
            <w:webHidden/>
          </w:rPr>
          <w:instrText xml:space="preserve"> PAGEREF _Toc270406276 \h </w:instrText>
        </w:r>
        <w:r w:rsidR="00BB0362">
          <w:rPr>
            <w:webHidden/>
          </w:rPr>
        </w:r>
        <w:r w:rsidR="00BB0362">
          <w:rPr>
            <w:webHidden/>
          </w:rPr>
          <w:fldChar w:fldCharType="separate"/>
        </w:r>
        <w:r w:rsidR="00A53E9D">
          <w:rPr>
            <w:webHidden/>
          </w:rPr>
          <w:t>8</w:t>
        </w:r>
        <w:r w:rsidR="00BB0362">
          <w:rPr>
            <w:webHidden/>
          </w:rPr>
          <w:fldChar w:fldCharType="end"/>
        </w:r>
      </w:hyperlink>
    </w:p>
    <w:p w:rsidR="000411D7" w:rsidRDefault="002403A3">
      <w:pPr>
        <w:pStyle w:val="TOC2"/>
        <w:rPr>
          <w:rFonts w:asciiTheme="minorHAnsi" w:eastAsiaTheme="minorEastAsia" w:hAnsiTheme="minorHAnsi" w:cstheme="minorBidi"/>
          <w:sz w:val="22"/>
          <w:szCs w:val="22"/>
        </w:rPr>
      </w:pPr>
      <w:hyperlink w:anchor="_Toc270406277" w:history="1">
        <w:r w:rsidR="000411D7" w:rsidRPr="007F6606">
          <w:rPr>
            <w:rStyle w:val="Hyperlink"/>
          </w:rPr>
          <w:t>Number of Light Sensors</w:t>
        </w:r>
        <w:r w:rsidR="000411D7">
          <w:rPr>
            <w:webHidden/>
          </w:rPr>
          <w:tab/>
        </w:r>
        <w:r w:rsidR="00BB0362">
          <w:rPr>
            <w:webHidden/>
          </w:rPr>
          <w:fldChar w:fldCharType="begin"/>
        </w:r>
        <w:r w:rsidR="000411D7">
          <w:rPr>
            <w:webHidden/>
          </w:rPr>
          <w:instrText xml:space="preserve"> PAGEREF _Toc270406277 \h </w:instrText>
        </w:r>
        <w:r w:rsidR="00BB0362">
          <w:rPr>
            <w:webHidden/>
          </w:rPr>
        </w:r>
        <w:r w:rsidR="00BB0362">
          <w:rPr>
            <w:webHidden/>
          </w:rPr>
          <w:fldChar w:fldCharType="separate"/>
        </w:r>
        <w:r w:rsidR="00A53E9D">
          <w:rPr>
            <w:webHidden/>
          </w:rPr>
          <w:t>9</w:t>
        </w:r>
        <w:r w:rsidR="00BB0362">
          <w:rPr>
            <w:webHidden/>
          </w:rPr>
          <w:fldChar w:fldCharType="end"/>
        </w:r>
      </w:hyperlink>
    </w:p>
    <w:p w:rsidR="000411D7" w:rsidRDefault="002403A3">
      <w:pPr>
        <w:pStyle w:val="TOC2"/>
        <w:rPr>
          <w:rFonts w:asciiTheme="minorHAnsi" w:eastAsiaTheme="minorEastAsia" w:hAnsiTheme="minorHAnsi" w:cstheme="minorBidi"/>
          <w:sz w:val="22"/>
          <w:szCs w:val="22"/>
        </w:rPr>
      </w:pPr>
      <w:hyperlink w:anchor="_Toc270406278" w:history="1">
        <w:r w:rsidR="000411D7" w:rsidRPr="007F6606">
          <w:rPr>
            <w:rStyle w:val="Hyperlink"/>
          </w:rPr>
          <w:t>Light Sensor Placement</w:t>
        </w:r>
        <w:r w:rsidR="000411D7">
          <w:rPr>
            <w:webHidden/>
          </w:rPr>
          <w:tab/>
        </w:r>
        <w:r w:rsidR="00BB0362">
          <w:rPr>
            <w:webHidden/>
          </w:rPr>
          <w:fldChar w:fldCharType="begin"/>
        </w:r>
        <w:r w:rsidR="000411D7">
          <w:rPr>
            <w:webHidden/>
          </w:rPr>
          <w:instrText xml:space="preserve"> PAGEREF _Toc270406278 \h </w:instrText>
        </w:r>
        <w:r w:rsidR="00BB0362">
          <w:rPr>
            <w:webHidden/>
          </w:rPr>
        </w:r>
        <w:r w:rsidR="00BB0362">
          <w:rPr>
            <w:webHidden/>
          </w:rPr>
          <w:fldChar w:fldCharType="separate"/>
        </w:r>
        <w:r w:rsidR="00A53E9D">
          <w:rPr>
            <w:webHidden/>
          </w:rPr>
          <w:t>10</w:t>
        </w:r>
        <w:r w:rsidR="00BB0362">
          <w:rPr>
            <w:webHidden/>
          </w:rPr>
          <w:fldChar w:fldCharType="end"/>
        </w:r>
      </w:hyperlink>
    </w:p>
    <w:p w:rsidR="000411D7" w:rsidRDefault="002403A3">
      <w:pPr>
        <w:pStyle w:val="TOC2"/>
        <w:rPr>
          <w:rFonts w:asciiTheme="minorHAnsi" w:eastAsiaTheme="minorEastAsia" w:hAnsiTheme="minorHAnsi" w:cstheme="minorBidi"/>
          <w:sz w:val="22"/>
          <w:szCs w:val="22"/>
        </w:rPr>
      </w:pPr>
      <w:hyperlink w:anchor="_Toc270406279" w:history="1">
        <w:r w:rsidR="000411D7" w:rsidRPr="007F6606">
          <w:rPr>
            <w:rStyle w:val="Hyperlink"/>
          </w:rPr>
          <w:t>Light Sensor Filters, Lenses, Enclosures, and Calibration</w:t>
        </w:r>
        <w:r w:rsidR="000411D7">
          <w:rPr>
            <w:webHidden/>
          </w:rPr>
          <w:tab/>
        </w:r>
        <w:r w:rsidR="00BB0362">
          <w:rPr>
            <w:webHidden/>
          </w:rPr>
          <w:fldChar w:fldCharType="begin"/>
        </w:r>
        <w:r w:rsidR="000411D7">
          <w:rPr>
            <w:webHidden/>
          </w:rPr>
          <w:instrText xml:space="preserve"> PAGEREF _Toc270406279 \h </w:instrText>
        </w:r>
        <w:r w:rsidR="00BB0362">
          <w:rPr>
            <w:webHidden/>
          </w:rPr>
        </w:r>
        <w:r w:rsidR="00BB0362">
          <w:rPr>
            <w:webHidden/>
          </w:rPr>
          <w:fldChar w:fldCharType="separate"/>
        </w:r>
        <w:r w:rsidR="00A53E9D">
          <w:rPr>
            <w:webHidden/>
          </w:rPr>
          <w:t>10</w:t>
        </w:r>
        <w:r w:rsidR="00BB0362">
          <w:rPr>
            <w:webHidden/>
          </w:rPr>
          <w:fldChar w:fldCharType="end"/>
        </w:r>
      </w:hyperlink>
    </w:p>
    <w:p w:rsidR="000411D7" w:rsidRDefault="002403A3">
      <w:pPr>
        <w:pStyle w:val="TOC2"/>
        <w:rPr>
          <w:rFonts w:asciiTheme="minorHAnsi" w:eastAsiaTheme="minorEastAsia" w:hAnsiTheme="minorHAnsi" w:cstheme="minorBidi"/>
          <w:sz w:val="22"/>
          <w:szCs w:val="22"/>
        </w:rPr>
      </w:pPr>
      <w:hyperlink w:anchor="_Toc270406280" w:history="1">
        <w:r w:rsidR="000411D7" w:rsidRPr="007F6606">
          <w:rPr>
            <w:rStyle w:val="Hyperlink"/>
          </w:rPr>
          <w:t>ACPI Integration</w:t>
        </w:r>
        <w:r w:rsidR="000411D7">
          <w:rPr>
            <w:webHidden/>
          </w:rPr>
          <w:tab/>
        </w:r>
        <w:r w:rsidR="00BB0362">
          <w:rPr>
            <w:webHidden/>
          </w:rPr>
          <w:fldChar w:fldCharType="begin"/>
        </w:r>
        <w:r w:rsidR="000411D7">
          <w:rPr>
            <w:webHidden/>
          </w:rPr>
          <w:instrText xml:space="preserve"> PAGEREF _Toc270406280 \h </w:instrText>
        </w:r>
        <w:r w:rsidR="00BB0362">
          <w:rPr>
            <w:webHidden/>
          </w:rPr>
        </w:r>
        <w:r w:rsidR="00BB0362">
          <w:rPr>
            <w:webHidden/>
          </w:rPr>
          <w:fldChar w:fldCharType="separate"/>
        </w:r>
        <w:r w:rsidR="00A53E9D">
          <w:rPr>
            <w:webHidden/>
          </w:rPr>
          <w:t>10</w:t>
        </w:r>
        <w:r w:rsidR="00BB0362">
          <w:rPr>
            <w:webHidden/>
          </w:rPr>
          <w:fldChar w:fldCharType="end"/>
        </w:r>
      </w:hyperlink>
    </w:p>
    <w:p w:rsidR="000411D7" w:rsidRDefault="002403A3">
      <w:pPr>
        <w:pStyle w:val="TOC2"/>
        <w:rPr>
          <w:rFonts w:asciiTheme="minorHAnsi" w:eastAsiaTheme="minorEastAsia" w:hAnsiTheme="minorHAnsi" w:cstheme="minorBidi"/>
          <w:sz w:val="22"/>
          <w:szCs w:val="22"/>
        </w:rPr>
      </w:pPr>
      <w:hyperlink w:anchor="_Toc270406281" w:history="1">
        <w:r w:rsidR="000411D7" w:rsidRPr="007F6606">
          <w:rPr>
            <w:rStyle w:val="Hyperlink"/>
          </w:rPr>
          <w:t>Configuring Sensor Permissions</w:t>
        </w:r>
        <w:r w:rsidR="000411D7">
          <w:rPr>
            <w:webHidden/>
          </w:rPr>
          <w:tab/>
        </w:r>
        <w:r w:rsidR="00BB0362">
          <w:rPr>
            <w:webHidden/>
          </w:rPr>
          <w:fldChar w:fldCharType="begin"/>
        </w:r>
        <w:r w:rsidR="000411D7">
          <w:rPr>
            <w:webHidden/>
          </w:rPr>
          <w:instrText xml:space="preserve"> PAGEREF _Toc270406281 \h </w:instrText>
        </w:r>
        <w:r w:rsidR="00BB0362">
          <w:rPr>
            <w:webHidden/>
          </w:rPr>
        </w:r>
        <w:r w:rsidR="00BB0362">
          <w:rPr>
            <w:webHidden/>
          </w:rPr>
          <w:fldChar w:fldCharType="separate"/>
        </w:r>
        <w:r w:rsidR="00A53E9D">
          <w:rPr>
            <w:webHidden/>
          </w:rPr>
          <w:t>11</w:t>
        </w:r>
        <w:r w:rsidR="00BB0362">
          <w:rPr>
            <w:webHidden/>
          </w:rPr>
          <w:fldChar w:fldCharType="end"/>
        </w:r>
      </w:hyperlink>
    </w:p>
    <w:p w:rsidR="000411D7" w:rsidRDefault="002403A3">
      <w:pPr>
        <w:pStyle w:val="TOC1"/>
        <w:rPr>
          <w:rFonts w:asciiTheme="minorHAnsi" w:eastAsiaTheme="minorEastAsia" w:hAnsiTheme="minorHAnsi" w:cstheme="minorBidi"/>
          <w:sz w:val="22"/>
          <w:szCs w:val="22"/>
        </w:rPr>
      </w:pPr>
      <w:hyperlink w:anchor="_Toc270406282" w:history="1">
        <w:r w:rsidR="000411D7" w:rsidRPr="007F6606">
          <w:rPr>
            <w:rStyle w:val="Hyperlink"/>
          </w:rPr>
          <w:t>Optimizing and Integrating LCD Displays</w:t>
        </w:r>
        <w:r w:rsidR="000411D7">
          <w:rPr>
            <w:webHidden/>
          </w:rPr>
          <w:tab/>
        </w:r>
        <w:r w:rsidR="00BB0362">
          <w:rPr>
            <w:webHidden/>
          </w:rPr>
          <w:fldChar w:fldCharType="begin"/>
        </w:r>
        <w:r w:rsidR="000411D7">
          <w:rPr>
            <w:webHidden/>
          </w:rPr>
          <w:instrText xml:space="preserve"> PAGEREF _Toc270406282 \h </w:instrText>
        </w:r>
        <w:r w:rsidR="00BB0362">
          <w:rPr>
            <w:webHidden/>
          </w:rPr>
        </w:r>
        <w:r w:rsidR="00BB0362">
          <w:rPr>
            <w:webHidden/>
          </w:rPr>
          <w:fldChar w:fldCharType="separate"/>
        </w:r>
        <w:r w:rsidR="00A53E9D">
          <w:rPr>
            <w:webHidden/>
          </w:rPr>
          <w:t>12</w:t>
        </w:r>
        <w:r w:rsidR="00BB0362">
          <w:rPr>
            <w:webHidden/>
          </w:rPr>
          <w:fldChar w:fldCharType="end"/>
        </w:r>
      </w:hyperlink>
    </w:p>
    <w:p w:rsidR="000411D7" w:rsidRDefault="002403A3">
      <w:pPr>
        <w:pStyle w:val="TOC2"/>
        <w:rPr>
          <w:rFonts w:asciiTheme="minorHAnsi" w:eastAsiaTheme="minorEastAsia" w:hAnsiTheme="minorHAnsi" w:cstheme="minorBidi"/>
          <w:sz w:val="22"/>
          <w:szCs w:val="22"/>
        </w:rPr>
      </w:pPr>
      <w:hyperlink w:anchor="_Toc270406283" w:history="1">
        <w:r w:rsidR="000411D7" w:rsidRPr="007F6606">
          <w:rPr>
            <w:rStyle w:val="Hyperlink"/>
          </w:rPr>
          <w:t>Windows Display Driver Model Support</w:t>
        </w:r>
        <w:r w:rsidR="000411D7">
          <w:rPr>
            <w:webHidden/>
          </w:rPr>
          <w:tab/>
        </w:r>
        <w:r w:rsidR="00BB0362">
          <w:rPr>
            <w:webHidden/>
          </w:rPr>
          <w:fldChar w:fldCharType="begin"/>
        </w:r>
        <w:r w:rsidR="000411D7">
          <w:rPr>
            <w:webHidden/>
          </w:rPr>
          <w:instrText xml:space="preserve"> PAGEREF _Toc270406283 \h </w:instrText>
        </w:r>
        <w:r w:rsidR="00BB0362">
          <w:rPr>
            <w:webHidden/>
          </w:rPr>
        </w:r>
        <w:r w:rsidR="00BB0362">
          <w:rPr>
            <w:webHidden/>
          </w:rPr>
          <w:fldChar w:fldCharType="separate"/>
        </w:r>
        <w:r w:rsidR="00A53E9D">
          <w:rPr>
            <w:webHidden/>
          </w:rPr>
          <w:t>12</w:t>
        </w:r>
        <w:r w:rsidR="00BB0362">
          <w:rPr>
            <w:webHidden/>
          </w:rPr>
          <w:fldChar w:fldCharType="end"/>
        </w:r>
      </w:hyperlink>
    </w:p>
    <w:p w:rsidR="000411D7" w:rsidRDefault="002403A3">
      <w:pPr>
        <w:pStyle w:val="TOC2"/>
        <w:rPr>
          <w:rFonts w:asciiTheme="minorHAnsi" w:eastAsiaTheme="minorEastAsia" w:hAnsiTheme="minorHAnsi" w:cstheme="minorBidi"/>
          <w:sz w:val="22"/>
          <w:szCs w:val="22"/>
        </w:rPr>
      </w:pPr>
      <w:hyperlink w:anchor="_Toc270406284" w:history="1">
        <w:r w:rsidR="000411D7" w:rsidRPr="007F6606">
          <w:rPr>
            <w:rStyle w:val="Hyperlink"/>
          </w:rPr>
          <w:t>Steps and Transitions</w:t>
        </w:r>
        <w:r w:rsidR="000411D7">
          <w:rPr>
            <w:webHidden/>
          </w:rPr>
          <w:tab/>
        </w:r>
        <w:r w:rsidR="00BB0362">
          <w:rPr>
            <w:webHidden/>
          </w:rPr>
          <w:fldChar w:fldCharType="begin"/>
        </w:r>
        <w:r w:rsidR="000411D7">
          <w:rPr>
            <w:webHidden/>
          </w:rPr>
          <w:instrText xml:space="preserve"> PAGEREF _Toc270406284 \h </w:instrText>
        </w:r>
        <w:r w:rsidR="00BB0362">
          <w:rPr>
            <w:webHidden/>
          </w:rPr>
        </w:r>
        <w:r w:rsidR="00BB0362">
          <w:rPr>
            <w:webHidden/>
          </w:rPr>
          <w:fldChar w:fldCharType="separate"/>
        </w:r>
        <w:r w:rsidR="00A53E9D">
          <w:rPr>
            <w:webHidden/>
          </w:rPr>
          <w:t>12</w:t>
        </w:r>
        <w:r w:rsidR="00BB0362">
          <w:rPr>
            <w:webHidden/>
          </w:rPr>
          <w:fldChar w:fldCharType="end"/>
        </w:r>
      </w:hyperlink>
    </w:p>
    <w:p w:rsidR="000411D7" w:rsidRDefault="002403A3">
      <w:pPr>
        <w:pStyle w:val="TOC1"/>
        <w:rPr>
          <w:rFonts w:asciiTheme="minorHAnsi" w:eastAsiaTheme="minorEastAsia" w:hAnsiTheme="minorHAnsi" w:cstheme="minorBidi"/>
          <w:sz w:val="22"/>
          <w:szCs w:val="22"/>
        </w:rPr>
      </w:pPr>
      <w:hyperlink w:anchor="_Toc270406285" w:history="1">
        <w:r w:rsidR="000411D7" w:rsidRPr="007F6606">
          <w:rPr>
            <w:rStyle w:val="Hyperlink"/>
          </w:rPr>
          <w:t>Tuning and Configuring Adaptive Brightness Behavior</w:t>
        </w:r>
        <w:r w:rsidR="000411D7">
          <w:rPr>
            <w:webHidden/>
          </w:rPr>
          <w:tab/>
        </w:r>
        <w:r w:rsidR="00BB0362">
          <w:rPr>
            <w:webHidden/>
          </w:rPr>
          <w:fldChar w:fldCharType="begin"/>
        </w:r>
        <w:r w:rsidR="000411D7">
          <w:rPr>
            <w:webHidden/>
          </w:rPr>
          <w:instrText xml:space="preserve"> PAGEREF _Toc270406285 \h </w:instrText>
        </w:r>
        <w:r w:rsidR="00BB0362">
          <w:rPr>
            <w:webHidden/>
          </w:rPr>
        </w:r>
        <w:r w:rsidR="00BB0362">
          <w:rPr>
            <w:webHidden/>
          </w:rPr>
          <w:fldChar w:fldCharType="separate"/>
        </w:r>
        <w:r w:rsidR="00A53E9D">
          <w:rPr>
            <w:webHidden/>
          </w:rPr>
          <w:t>12</w:t>
        </w:r>
        <w:r w:rsidR="00BB0362">
          <w:rPr>
            <w:webHidden/>
          </w:rPr>
          <w:fldChar w:fldCharType="end"/>
        </w:r>
      </w:hyperlink>
    </w:p>
    <w:p w:rsidR="000411D7" w:rsidRDefault="002403A3">
      <w:pPr>
        <w:pStyle w:val="TOC2"/>
        <w:rPr>
          <w:rFonts w:asciiTheme="minorHAnsi" w:eastAsiaTheme="minorEastAsia" w:hAnsiTheme="minorHAnsi" w:cstheme="minorBidi"/>
          <w:sz w:val="22"/>
          <w:szCs w:val="22"/>
        </w:rPr>
      </w:pPr>
      <w:hyperlink w:anchor="_Toc270406286" w:history="1">
        <w:r w:rsidR="000411D7" w:rsidRPr="007F6606">
          <w:rPr>
            <w:rStyle w:val="Hyperlink"/>
          </w:rPr>
          <w:t>Constructing an ALR Curve from User Preference Data</w:t>
        </w:r>
        <w:r w:rsidR="000411D7">
          <w:rPr>
            <w:webHidden/>
          </w:rPr>
          <w:tab/>
        </w:r>
        <w:r w:rsidR="00BB0362">
          <w:rPr>
            <w:webHidden/>
          </w:rPr>
          <w:fldChar w:fldCharType="begin"/>
        </w:r>
        <w:r w:rsidR="000411D7">
          <w:rPr>
            <w:webHidden/>
          </w:rPr>
          <w:instrText xml:space="preserve"> PAGEREF _Toc270406286 \h </w:instrText>
        </w:r>
        <w:r w:rsidR="00BB0362">
          <w:rPr>
            <w:webHidden/>
          </w:rPr>
        </w:r>
        <w:r w:rsidR="00BB0362">
          <w:rPr>
            <w:webHidden/>
          </w:rPr>
          <w:fldChar w:fldCharType="separate"/>
        </w:r>
        <w:r w:rsidR="00A53E9D">
          <w:rPr>
            <w:webHidden/>
          </w:rPr>
          <w:t>14</w:t>
        </w:r>
        <w:r w:rsidR="00BB0362">
          <w:rPr>
            <w:webHidden/>
          </w:rPr>
          <w:fldChar w:fldCharType="end"/>
        </w:r>
      </w:hyperlink>
    </w:p>
    <w:p w:rsidR="000411D7" w:rsidRDefault="002403A3">
      <w:pPr>
        <w:pStyle w:val="TOC2"/>
        <w:rPr>
          <w:rFonts w:asciiTheme="minorHAnsi" w:eastAsiaTheme="minorEastAsia" w:hAnsiTheme="minorHAnsi" w:cstheme="minorBidi"/>
          <w:sz w:val="22"/>
          <w:szCs w:val="22"/>
        </w:rPr>
      </w:pPr>
      <w:hyperlink w:anchor="_Toc270406287" w:history="1">
        <w:r w:rsidR="000411D7" w:rsidRPr="007F6606">
          <w:rPr>
            <w:rStyle w:val="Hyperlink"/>
          </w:rPr>
          <w:t>Exposing ALR Curve Data through the Device Driver</w:t>
        </w:r>
        <w:r w:rsidR="000411D7">
          <w:rPr>
            <w:webHidden/>
          </w:rPr>
          <w:tab/>
        </w:r>
        <w:r w:rsidR="00BB0362">
          <w:rPr>
            <w:webHidden/>
          </w:rPr>
          <w:fldChar w:fldCharType="begin"/>
        </w:r>
        <w:r w:rsidR="000411D7">
          <w:rPr>
            <w:webHidden/>
          </w:rPr>
          <w:instrText xml:space="preserve"> PAGEREF _Toc270406287 \h </w:instrText>
        </w:r>
        <w:r w:rsidR="00BB0362">
          <w:rPr>
            <w:webHidden/>
          </w:rPr>
        </w:r>
        <w:r w:rsidR="00BB0362">
          <w:rPr>
            <w:webHidden/>
          </w:rPr>
          <w:fldChar w:fldCharType="separate"/>
        </w:r>
        <w:r w:rsidR="00A53E9D">
          <w:rPr>
            <w:webHidden/>
          </w:rPr>
          <w:t>17</w:t>
        </w:r>
        <w:r w:rsidR="00BB0362">
          <w:rPr>
            <w:webHidden/>
          </w:rPr>
          <w:fldChar w:fldCharType="end"/>
        </w:r>
      </w:hyperlink>
    </w:p>
    <w:p w:rsidR="000411D7" w:rsidRDefault="002403A3">
      <w:pPr>
        <w:pStyle w:val="TOC2"/>
        <w:rPr>
          <w:rFonts w:asciiTheme="minorHAnsi" w:eastAsiaTheme="minorEastAsia" w:hAnsiTheme="minorHAnsi" w:cstheme="minorBidi"/>
          <w:sz w:val="22"/>
          <w:szCs w:val="22"/>
        </w:rPr>
      </w:pPr>
      <w:hyperlink w:anchor="_Toc270406288" w:history="1">
        <w:r w:rsidR="000411D7" w:rsidRPr="007F6606">
          <w:rPr>
            <w:rStyle w:val="Hyperlink"/>
          </w:rPr>
          <w:t>Overriding ALR Data with the ALR Registry Setting</w:t>
        </w:r>
        <w:r w:rsidR="000411D7">
          <w:rPr>
            <w:webHidden/>
          </w:rPr>
          <w:tab/>
        </w:r>
        <w:r w:rsidR="00BB0362">
          <w:rPr>
            <w:webHidden/>
          </w:rPr>
          <w:fldChar w:fldCharType="begin"/>
        </w:r>
        <w:r w:rsidR="000411D7">
          <w:rPr>
            <w:webHidden/>
          </w:rPr>
          <w:instrText xml:space="preserve"> PAGEREF _Toc270406288 \h </w:instrText>
        </w:r>
        <w:r w:rsidR="00BB0362">
          <w:rPr>
            <w:webHidden/>
          </w:rPr>
        </w:r>
        <w:r w:rsidR="00BB0362">
          <w:rPr>
            <w:webHidden/>
          </w:rPr>
          <w:fldChar w:fldCharType="separate"/>
        </w:r>
        <w:r w:rsidR="00A53E9D">
          <w:rPr>
            <w:webHidden/>
          </w:rPr>
          <w:t>18</w:t>
        </w:r>
        <w:r w:rsidR="00BB0362">
          <w:rPr>
            <w:webHidden/>
          </w:rPr>
          <w:fldChar w:fldCharType="end"/>
        </w:r>
      </w:hyperlink>
    </w:p>
    <w:p w:rsidR="000411D7" w:rsidRDefault="002403A3">
      <w:pPr>
        <w:pStyle w:val="TOC2"/>
        <w:rPr>
          <w:rFonts w:asciiTheme="minorHAnsi" w:eastAsiaTheme="minorEastAsia" w:hAnsiTheme="minorHAnsi" w:cstheme="minorBidi"/>
          <w:sz w:val="22"/>
          <w:szCs w:val="22"/>
        </w:rPr>
      </w:pPr>
      <w:hyperlink w:anchor="_Toc270406289" w:history="1">
        <w:r w:rsidR="000411D7" w:rsidRPr="007F6606">
          <w:rPr>
            <w:rStyle w:val="Hyperlink"/>
          </w:rPr>
          <w:t>Illuminance Change Sensitivity Registry Setting</w:t>
        </w:r>
        <w:r w:rsidR="000411D7">
          <w:rPr>
            <w:webHidden/>
          </w:rPr>
          <w:tab/>
        </w:r>
        <w:r w:rsidR="00BB0362">
          <w:rPr>
            <w:webHidden/>
          </w:rPr>
          <w:fldChar w:fldCharType="begin"/>
        </w:r>
        <w:r w:rsidR="000411D7">
          <w:rPr>
            <w:webHidden/>
          </w:rPr>
          <w:instrText xml:space="preserve"> PAGEREF _Toc270406289 \h </w:instrText>
        </w:r>
        <w:r w:rsidR="00BB0362">
          <w:rPr>
            <w:webHidden/>
          </w:rPr>
        </w:r>
        <w:r w:rsidR="00BB0362">
          <w:rPr>
            <w:webHidden/>
          </w:rPr>
          <w:fldChar w:fldCharType="separate"/>
        </w:r>
        <w:r w:rsidR="00A53E9D">
          <w:rPr>
            <w:webHidden/>
          </w:rPr>
          <w:t>18</w:t>
        </w:r>
        <w:r w:rsidR="00BB0362">
          <w:rPr>
            <w:webHidden/>
          </w:rPr>
          <w:fldChar w:fldCharType="end"/>
        </w:r>
      </w:hyperlink>
    </w:p>
    <w:p w:rsidR="000411D7" w:rsidRDefault="002403A3">
      <w:pPr>
        <w:pStyle w:val="TOC2"/>
        <w:rPr>
          <w:rFonts w:asciiTheme="minorHAnsi" w:eastAsiaTheme="minorEastAsia" w:hAnsiTheme="minorHAnsi" w:cstheme="minorBidi"/>
          <w:sz w:val="22"/>
          <w:szCs w:val="22"/>
        </w:rPr>
      </w:pPr>
      <w:hyperlink w:anchor="_Toc270406290" w:history="1">
        <w:r w:rsidR="000411D7" w:rsidRPr="007F6606">
          <w:rPr>
            <w:rStyle w:val="Hyperlink"/>
          </w:rPr>
          <w:t>Display Response Interval Registry Setting</w:t>
        </w:r>
        <w:r w:rsidR="000411D7">
          <w:rPr>
            <w:webHidden/>
          </w:rPr>
          <w:tab/>
        </w:r>
        <w:r w:rsidR="00BB0362">
          <w:rPr>
            <w:webHidden/>
          </w:rPr>
          <w:fldChar w:fldCharType="begin"/>
        </w:r>
        <w:r w:rsidR="000411D7">
          <w:rPr>
            <w:webHidden/>
          </w:rPr>
          <w:instrText xml:space="preserve"> PAGEREF _Toc270406290 \h </w:instrText>
        </w:r>
        <w:r w:rsidR="00BB0362">
          <w:rPr>
            <w:webHidden/>
          </w:rPr>
        </w:r>
        <w:r w:rsidR="00BB0362">
          <w:rPr>
            <w:webHidden/>
          </w:rPr>
          <w:fldChar w:fldCharType="separate"/>
        </w:r>
        <w:r w:rsidR="00A53E9D">
          <w:rPr>
            <w:webHidden/>
          </w:rPr>
          <w:t>19</w:t>
        </w:r>
        <w:r w:rsidR="00BB0362">
          <w:rPr>
            <w:webHidden/>
          </w:rPr>
          <w:fldChar w:fldCharType="end"/>
        </w:r>
      </w:hyperlink>
    </w:p>
    <w:p w:rsidR="000411D7" w:rsidRDefault="002403A3">
      <w:pPr>
        <w:pStyle w:val="TOC2"/>
        <w:rPr>
          <w:rFonts w:asciiTheme="minorHAnsi" w:eastAsiaTheme="minorEastAsia" w:hAnsiTheme="minorHAnsi" w:cstheme="minorBidi"/>
          <w:sz w:val="22"/>
          <w:szCs w:val="22"/>
        </w:rPr>
      </w:pPr>
      <w:hyperlink w:anchor="_Toc270406291" w:history="1">
        <w:r w:rsidR="000411D7" w:rsidRPr="007F6606">
          <w:rPr>
            <w:rStyle w:val="Hyperlink"/>
          </w:rPr>
          <w:t>Preconfigure Sensor Settings in an Automated Windows Installation</w:t>
        </w:r>
        <w:r w:rsidR="000411D7">
          <w:rPr>
            <w:webHidden/>
          </w:rPr>
          <w:tab/>
        </w:r>
        <w:r w:rsidR="00BB0362">
          <w:rPr>
            <w:webHidden/>
          </w:rPr>
          <w:fldChar w:fldCharType="begin"/>
        </w:r>
        <w:r w:rsidR="000411D7">
          <w:rPr>
            <w:webHidden/>
          </w:rPr>
          <w:instrText xml:space="preserve"> PAGEREF _Toc270406291 \h </w:instrText>
        </w:r>
        <w:r w:rsidR="00BB0362">
          <w:rPr>
            <w:webHidden/>
          </w:rPr>
        </w:r>
        <w:r w:rsidR="00BB0362">
          <w:rPr>
            <w:webHidden/>
          </w:rPr>
          <w:fldChar w:fldCharType="separate"/>
        </w:r>
        <w:r w:rsidR="00A53E9D">
          <w:rPr>
            <w:webHidden/>
          </w:rPr>
          <w:t>19</w:t>
        </w:r>
        <w:r w:rsidR="00BB0362">
          <w:rPr>
            <w:webHidden/>
          </w:rPr>
          <w:fldChar w:fldCharType="end"/>
        </w:r>
      </w:hyperlink>
    </w:p>
    <w:p w:rsidR="000411D7" w:rsidRDefault="002403A3">
      <w:pPr>
        <w:pStyle w:val="TOC1"/>
        <w:rPr>
          <w:rFonts w:asciiTheme="minorHAnsi" w:eastAsiaTheme="minorEastAsia" w:hAnsiTheme="minorHAnsi" w:cstheme="minorBidi"/>
          <w:sz w:val="22"/>
          <w:szCs w:val="22"/>
        </w:rPr>
      </w:pPr>
      <w:hyperlink w:anchor="_Toc270406292" w:history="1">
        <w:r w:rsidR="000411D7" w:rsidRPr="007F6606">
          <w:rPr>
            <w:rStyle w:val="Hyperlink"/>
          </w:rPr>
          <w:t>Conclusion</w:t>
        </w:r>
        <w:r w:rsidR="000411D7">
          <w:rPr>
            <w:webHidden/>
          </w:rPr>
          <w:tab/>
        </w:r>
        <w:r w:rsidR="00BB0362">
          <w:rPr>
            <w:webHidden/>
          </w:rPr>
          <w:fldChar w:fldCharType="begin"/>
        </w:r>
        <w:r w:rsidR="000411D7">
          <w:rPr>
            <w:webHidden/>
          </w:rPr>
          <w:instrText xml:space="preserve"> PAGEREF _Toc270406292 \h </w:instrText>
        </w:r>
        <w:r w:rsidR="00BB0362">
          <w:rPr>
            <w:webHidden/>
          </w:rPr>
        </w:r>
        <w:r w:rsidR="00BB0362">
          <w:rPr>
            <w:webHidden/>
          </w:rPr>
          <w:fldChar w:fldCharType="separate"/>
        </w:r>
        <w:r w:rsidR="00A53E9D">
          <w:rPr>
            <w:webHidden/>
          </w:rPr>
          <w:t>20</w:t>
        </w:r>
        <w:r w:rsidR="00BB0362">
          <w:rPr>
            <w:webHidden/>
          </w:rPr>
          <w:fldChar w:fldCharType="end"/>
        </w:r>
      </w:hyperlink>
    </w:p>
    <w:p w:rsidR="000411D7" w:rsidRDefault="002403A3">
      <w:pPr>
        <w:pStyle w:val="TOC1"/>
        <w:rPr>
          <w:rFonts w:asciiTheme="minorHAnsi" w:eastAsiaTheme="minorEastAsia" w:hAnsiTheme="minorHAnsi" w:cstheme="minorBidi"/>
          <w:sz w:val="22"/>
          <w:szCs w:val="22"/>
        </w:rPr>
      </w:pPr>
      <w:hyperlink w:anchor="_Toc270406293" w:history="1">
        <w:r w:rsidR="000411D7" w:rsidRPr="007F6606">
          <w:rPr>
            <w:rStyle w:val="Hyperlink"/>
          </w:rPr>
          <w:t>Resources</w:t>
        </w:r>
        <w:r w:rsidR="000411D7">
          <w:rPr>
            <w:webHidden/>
          </w:rPr>
          <w:tab/>
        </w:r>
        <w:r w:rsidR="00BB0362">
          <w:rPr>
            <w:webHidden/>
          </w:rPr>
          <w:fldChar w:fldCharType="begin"/>
        </w:r>
        <w:r w:rsidR="000411D7">
          <w:rPr>
            <w:webHidden/>
          </w:rPr>
          <w:instrText xml:space="preserve"> PAGEREF _Toc270406293 \h </w:instrText>
        </w:r>
        <w:r w:rsidR="00BB0362">
          <w:rPr>
            <w:webHidden/>
          </w:rPr>
        </w:r>
        <w:r w:rsidR="00BB0362">
          <w:rPr>
            <w:webHidden/>
          </w:rPr>
          <w:fldChar w:fldCharType="separate"/>
        </w:r>
        <w:r w:rsidR="00A53E9D">
          <w:rPr>
            <w:webHidden/>
          </w:rPr>
          <w:t>20</w:t>
        </w:r>
        <w:r w:rsidR="00BB0362">
          <w:rPr>
            <w:webHidden/>
          </w:rPr>
          <w:fldChar w:fldCharType="end"/>
        </w:r>
      </w:hyperlink>
    </w:p>
    <w:p w:rsidR="00DE7324" w:rsidRDefault="00BB0362" w:rsidP="00A53E9D">
      <w:pPr>
        <w:pStyle w:val="Heading1"/>
      </w:pPr>
      <w:r>
        <w:fldChar w:fldCharType="end"/>
      </w:r>
      <w:bookmarkStart w:id="6" w:name="_Toc270406263"/>
      <w:r w:rsidR="00B95EA7">
        <w:t xml:space="preserve">Light Sensor </w:t>
      </w:r>
      <w:r w:rsidR="00B95EA7" w:rsidRPr="00374BBF">
        <w:t>Features</w:t>
      </w:r>
      <w:bookmarkEnd w:id="6"/>
    </w:p>
    <w:p w:rsidR="00B95EA7" w:rsidRDefault="00B95EA7" w:rsidP="008C7260">
      <w:pPr>
        <w:pStyle w:val="BodyTextLink"/>
      </w:pPr>
      <w:r>
        <w:t xml:space="preserve">Ambient light sensors </w:t>
      </w:r>
      <w:r w:rsidR="00031AD0">
        <w:t xml:space="preserve">(ALSs) </w:t>
      </w:r>
      <w:r>
        <w:t xml:space="preserve">are used to measure current lighting conditions. </w:t>
      </w:r>
      <w:r w:rsidR="00BE768E">
        <w:t>W</w:t>
      </w:r>
      <w:r>
        <w:t>hen a computer is aware of the surrounding lighting conditions</w:t>
      </w:r>
      <w:r w:rsidR="00BE768E">
        <w:t>, it can do several things with this information</w:t>
      </w:r>
      <w:r>
        <w:t>.</w:t>
      </w:r>
      <w:r w:rsidRPr="003F0D2A">
        <w:rPr>
          <w:rStyle w:val="BodyTextChar"/>
        </w:rPr>
        <w:t xml:space="preserve"> </w:t>
      </w:r>
      <w:r w:rsidR="008C7260">
        <w:t>L</w:t>
      </w:r>
      <w:r>
        <w:t>ight sensors</w:t>
      </w:r>
      <w:r w:rsidR="00BE768E">
        <w:t xml:space="preserve"> support</w:t>
      </w:r>
      <w:r w:rsidR="008C7260">
        <w:t xml:space="preserve"> the following:</w:t>
      </w:r>
    </w:p>
    <w:p w:rsidR="008C7260" w:rsidRDefault="008C7260" w:rsidP="00B25850">
      <w:pPr>
        <w:pStyle w:val="BulletList"/>
        <w:spacing w:after="0"/>
      </w:pPr>
      <w:r>
        <w:t>Automatic screen brightness.</w:t>
      </w:r>
    </w:p>
    <w:p w:rsidR="008C7260" w:rsidRDefault="008C7260" w:rsidP="00B25850">
      <w:pPr>
        <w:pStyle w:val="BulletList"/>
        <w:spacing w:after="0"/>
      </w:pPr>
      <w:r>
        <w:t>Automatic keyboard illumination.</w:t>
      </w:r>
    </w:p>
    <w:p w:rsidR="008C7260" w:rsidRDefault="008C7260" w:rsidP="00B25850">
      <w:pPr>
        <w:pStyle w:val="BulletList"/>
        <w:spacing w:after="0"/>
      </w:pPr>
      <w:r>
        <w:t>Light-aware applications.</w:t>
      </w:r>
    </w:p>
    <w:p w:rsidR="008C7260" w:rsidRDefault="008C7260" w:rsidP="008C7260">
      <w:pPr>
        <w:pStyle w:val="BulletList"/>
      </w:pPr>
      <w:r>
        <w:t>Light-specific themes and actions.</w:t>
      </w:r>
    </w:p>
    <w:p w:rsidR="00B95EA7" w:rsidRDefault="00B95EA7" w:rsidP="00787184">
      <w:pPr>
        <w:pStyle w:val="Heading2"/>
      </w:pPr>
      <w:bookmarkStart w:id="7" w:name="_Toc270406264"/>
      <w:r>
        <w:t>Automatic Screen Brightness</w:t>
      </w:r>
      <w:bookmarkEnd w:id="7"/>
    </w:p>
    <w:p w:rsidR="00B95EA7" w:rsidRDefault="00B95EA7" w:rsidP="003F0D2A">
      <w:pPr>
        <w:pStyle w:val="BodyText"/>
      </w:pPr>
      <w:r>
        <w:t xml:space="preserve">What a user perceives as optimal screen brightness on a </w:t>
      </w:r>
      <w:r w:rsidR="007475CB">
        <w:t>laptop</w:t>
      </w:r>
      <w:r w:rsidR="008C7260">
        <w:t xml:space="preserve"> that has </w:t>
      </w:r>
      <w:r>
        <w:t xml:space="preserve">an LCD screen is a function of the current lighting conditions </w:t>
      </w:r>
      <w:r w:rsidR="00BE768E">
        <w:t xml:space="preserve">and </w:t>
      </w:r>
      <w:r>
        <w:t xml:space="preserve">other factors, such as how the user’s eyes adjust to lighting conditions over time. In low-light conditions, such as in a dark room, the optimal screen brightness is a lower value. As </w:t>
      </w:r>
      <w:r w:rsidR="00BE768E">
        <w:t xml:space="preserve">surrounding </w:t>
      </w:r>
      <w:r>
        <w:t xml:space="preserve">lighting levels increase, the optimal screen brightness also increases. </w:t>
      </w:r>
      <w:r w:rsidR="00BE768E">
        <w:t>I</w:t>
      </w:r>
      <w:r>
        <w:t>n varying lighting conditions</w:t>
      </w:r>
      <w:r w:rsidR="00BE768E">
        <w:t>, user</w:t>
      </w:r>
      <w:r w:rsidR="008C7260">
        <w:t>s</w:t>
      </w:r>
      <w:r w:rsidR="00BE768E">
        <w:t xml:space="preserve"> prefer the computer screen </w:t>
      </w:r>
      <w:r w:rsidR="00BE69F2">
        <w:t xml:space="preserve">to </w:t>
      </w:r>
      <w:r w:rsidR="00BE768E">
        <w:t>automatically adjust its own screen brightness</w:t>
      </w:r>
      <w:r>
        <w:t>.</w:t>
      </w:r>
    </w:p>
    <w:p w:rsidR="00B95EA7" w:rsidRPr="00787184" w:rsidRDefault="00B95EA7" w:rsidP="003F0D2A">
      <w:pPr>
        <w:pStyle w:val="BodyText"/>
      </w:pPr>
      <w:r>
        <w:lastRenderedPageBreak/>
        <w:t>In addition to the viewing experience, an automatic display brightness control</w:t>
      </w:r>
      <w:r w:rsidR="00BE768E">
        <w:t xml:space="preserve"> can increase battery life. In Windows® 7, this is </w:t>
      </w:r>
      <w:r w:rsidR="00E50F6E">
        <w:t xml:space="preserve">known </w:t>
      </w:r>
      <w:r>
        <w:t>as “adaptive brightness</w:t>
      </w:r>
      <w:r w:rsidR="00BE768E">
        <w:t>.</w:t>
      </w:r>
      <w:r>
        <w:t>” By dimming the display when</w:t>
      </w:r>
      <w:r w:rsidR="00E50F6E">
        <w:t xml:space="preserve"> it is</w:t>
      </w:r>
      <w:r>
        <w:t xml:space="preserve"> appropriate, </w:t>
      </w:r>
      <w:r w:rsidR="00BE768E">
        <w:t xml:space="preserve">a computer can reduce </w:t>
      </w:r>
      <w:r>
        <w:t>power consumption.</w:t>
      </w:r>
    </w:p>
    <w:p w:rsidR="00B95EA7" w:rsidRDefault="00B95EA7" w:rsidP="00787184">
      <w:pPr>
        <w:pStyle w:val="Heading2"/>
      </w:pPr>
      <w:bookmarkStart w:id="8" w:name="_Toc270406265"/>
      <w:r>
        <w:t>Automatic Keyboard Illumination</w:t>
      </w:r>
      <w:bookmarkEnd w:id="8"/>
    </w:p>
    <w:p w:rsidR="00B95EA7" w:rsidRDefault="00B95EA7" w:rsidP="003F0D2A">
      <w:pPr>
        <w:pStyle w:val="BodyText"/>
      </w:pPr>
      <w:r>
        <w:t xml:space="preserve">Computer keyboards are typically not usable in dark lighting conditions. To </w:t>
      </w:r>
      <w:r w:rsidR="00E50F6E">
        <w:t>re</w:t>
      </w:r>
      <w:r>
        <w:t xml:space="preserve">solve this problem, either top illumination or reverse illumination can help users see </w:t>
      </w:r>
      <w:r w:rsidR="008C7260">
        <w:t xml:space="preserve">the keyboard </w:t>
      </w:r>
      <w:r>
        <w:t xml:space="preserve">when they type. To optimize power consumption, </w:t>
      </w:r>
      <w:r w:rsidR="00BE768E">
        <w:t xml:space="preserve">hardware manufacturers </w:t>
      </w:r>
      <w:r>
        <w:t xml:space="preserve">can use </w:t>
      </w:r>
      <w:r w:rsidR="00031AD0">
        <w:t>ALS</w:t>
      </w:r>
      <w:r>
        <w:t>s to control the intensity of the illumination based on the lighting conditions.</w:t>
      </w:r>
    </w:p>
    <w:p w:rsidR="00B95EA7" w:rsidRDefault="00B95EA7" w:rsidP="00787184">
      <w:pPr>
        <w:pStyle w:val="Heading2"/>
      </w:pPr>
      <w:bookmarkStart w:id="9" w:name="_Toc270406266"/>
      <w:r>
        <w:t>Light-Aware Applications</w:t>
      </w:r>
      <w:bookmarkEnd w:id="9"/>
    </w:p>
    <w:p w:rsidR="00B95EA7" w:rsidRDefault="00B95EA7" w:rsidP="003F0D2A">
      <w:pPr>
        <w:pStyle w:val="BodyText"/>
      </w:pPr>
      <w:r>
        <w:t>Typically, laptops are not usable in direct sunlight because of the limited capability of the screen to maintain contrast in bright light. If applications respon</w:t>
      </w:r>
      <w:r w:rsidR="00BE768E">
        <w:t>d</w:t>
      </w:r>
      <w:r>
        <w:t xml:space="preserve"> to current lighting conditions, they can alter their </w:t>
      </w:r>
      <w:r w:rsidR="00BE768E">
        <w:t>user information (</w:t>
      </w:r>
      <w:r>
        <w:t>UI</w:t>
      </w:r>
      <w:r w:rsidR="00BE768E">
        <w:t>)</w:t>
      </w:r>
      <w:r>
        <w:t xml:space="preserve"> content to maximize contrast and legibility. </w:t>
      </w:r>
      <w:r w:rsidR="008C7260">
        <w:t xml:space="preserve">Combining </w:t>
      </w:r>
      <w:r w:rsidR="00E50F6E">
        <w:t xml:space="preserve">applications </w:t>
      </w:r>
      <w:r>
        <w:t>with adaptive brightness can make computers more usable in adverse lighting conditions.</w:t>
      </w:r>
    </w:p>
    <w:p w:rsidR="00B95EA7" w:rsidRDefault="00B95EA7" w:rsidP="003F0D2A">
      <w:pPr>
        <w:pStyle w:val="BodyText"/>
      </w:pPr>
      <w:r>
        <w:t xml:space="preserve">For more information about how to build light-aware applications, see “Implementing Light-Aware UI Using the Windows Sensor and Location Platform” </w:t>
      </w:r>
      <w:r w:rsidR="00BE768E">
        <w:t xml:space="preserve">on </w:t>
      </w:r>
      <w:r>
        <w:t xml:space="preserve">the </w:t>
      </w:r>
      <w:r w:rsidR="00DF6BF7" w:rsidRPr="00DF6BF7">
        <w:t xml:space="preserve">WHDC </w:t>
      </w:r>
      <w:hyperlink r:id="rId10" w:history="1">
        <w:r w:rsidR="001D6428">
          <w:rPr>
            <w:rStyle w:val="Hyperlink"/>
          </w:rPr>
          <w:t>Windows S</w:t>
        </w:r>
        <w:r w:rsidR="00BE3017" w:rsidRPr="00BE3017">
          <w:rPr>
            <w:rStyle w:val="Hyperlink"/>
          </w:rPr>
          <w:t>ensor and Location Platform page</w:t>
        </w:r>
      </w:hyperlink>
      <w:r w:rsidR="00BE768E">
        <w:t>.</w:t>
      </w:r>
    </w:p>
    <w:p w:rsidR="00B95EA7" w:rsidRDefault="00B95EA7" w:rsidP="00787184">
      <w:pPr>
        <w:pStyle w:val="Heading2"/>
      </w:pPr>
      <w:bookmarkStart w:id="10" w:name="_Toc270406267"/>
      <w:r>
        <w:t>Light-Specific Themes and Actions</w:t>
      </w:r>
      <w:bookmarkEnd w:id="10"/>
    </w:p>
    <w:p w:rsidR="00B95EA7" w:rsidRDefault="00B95EA7" w:rsidP="001D6428">
      <w:pPr>
        <w:pStyle w:val="BodyText"/>
        <w:keepLines/>
      </w:pPr>
      <w:r>
        <w:t>The</w:t>
      </w:r>
      <w:r w:rsidR="00A96D6D">
        <w:t>se</w:t>
      </w:r>
      <w:r>
        <w:t xml:space="preserve"> </w:t>
      </w:r>
      <w:r w:rsidR="00A96D6D">
        <w:t xml:space="preserve">light sensor </w:t>
      </w:r>
      <w:r>
        <w:t xml:space="preserve">features are based on practical issues and needs. </w:t>
      </w:r>
      <w:r w:rsidR="008F6C05">
        <w:t>You</w:t>
      </w:r>
      <w:r w:rsidR="00BE768E">
        <w:t xml:space="preserve"> can </w:t>
      </w:r>
      <w:r>
        <w:t xml:space="preserve">also </w:t>
      </w:r>
      <w:r w:rsidR="00A96D6D">
        <w:t xml:space="preserve">add </w:t>
      </w:r>
      <w:r>
        <w:t xml:space="preserve">some fun </w:t>
      </w:r>
      <w:r w:rsidR="00BE768E">
        <w:t xml:space="preserve">to </w:t>
      </w:r>
      <w:r>
        <w:t xml:space="preserve">lighting conditions by applying application or system themes </w:t>
      </w:r>
      <w:r w:rsidR="00BE768E">
        <w:t xml:space="preserve">that are </w:t>
      </w:r>
      <w:r>
        <w:t xml:space="preserve">based on the lighting. These features </w:t>
      </w:r>
      <w:r w:rsidR="00A96D6D">
        <w:t xml:space="preserve">are </w:t>
      </w:r>
      <w:r>
        <w:t>implemented by using the Sensor API. Examples of these features include changing the desktop background image and changing sound themes based on the current lighting conditions.</w:t>
      </w:r>
    </w:p>
    <w:p w:rsidR="00B95EA7" w:rsidRDefault="00B95EA7" w:rsidP="00A95FE2">
      <w:pPr>
        <w:pStyle w:val="Heading1"/>
      </w:pPr>
      <w:bookmarkStart w:id="11" w:name="_Toc270406268"/>
      <w:r>
        <w:t>Using the Windows Sensor and Location Platform</w:t>
      </w:r>
      <w:bookmarkEnd w:id="11"/>
    </w:p>
    <w:p w:rsidR="00B95EA7" w:rsidRDefault="00A96D6D" w:rsidP="003F0D2A">
      <w:pPr>
        <w:pStyle w:val="BodyText"/>
      </w:pPr>
      <w:r>
        <w:t>Often s</w:t>
      </w:r>
      <w:r w:rsidR="00B95EA7" w:rsidRPr="0080652D">
        <w:t xml:space="preserve">ensor technology </w:t>
      </w:r>
      <w:r w:rsidR="00BE3017">
        <w:t xml:space="preserve">is not </w:t>
      </w:r>
      <w:r w:rsidR="00B95EA7">
        <w:t>adopt</w:t>
      </w:r>
      <w:r w:rsidR="00BE3017">
        <w:t>ed</w:t>
      </w:r>
      <w:r w:rsidR="00B95EA7">
        <w:t xml:space="preserve"> </w:t>
      </w:r>
      <w:r w:rsidR="00BE3017">
        <w:t xml:space="preserve">because of </w:t>
      </w:r>
      <w:r w:rsidR="00B95EA7" w:rsidRPr="0080652D">
        <w:t xml:space="preserve">a lack of standards and developer resources for </w:t>
      </w:r>
      <w:r w:rsidR="00B95EA7">
        <w:t>interacting</w:t>
      </w:r>
      <w:r w:rsidR="00B95EA7" w:rsidRPr="0080652D">
        <w:t xml:space="preserve"> with sensor devices on Windows.</w:t>
      </w:r>
    </w:p>
    <w:p w:rsidR="005B3592" w:rsidRDefault="00B95EA7" w:rsidP="003F0D2A">
      <w:pPr>
        <w:pStyle w:val="BodyText"/>
      </w:pPr>
      <w:r w:rsidRPr="0080652D">
        <w:t xml:space="preserve">Windows 7 </w:t>
      </w:r>
      <w:r>
        <w:t>addresses this problem by</w:t>
      </w:r>
      <w:r w:rsidRPr="0080652D">
        <w:t xml:space="preserve"> </w:t>
      </w:r>
      <w:r>
        <w:t xml:space="preserve">introducing </w:t>
      </w:r>
      <w:r w:rsidRPr="0080652D">
        <w:t>a comprehensive new platform for sensor and location devices</w:t>
      </w:r>
      <w:r>
        <w:t xml:space="preserve"> </w:t>
      </w:r>
      <w:r w:rsidR="00BE3017">
        <w:t xml:space="preserve">that is </w:t>
      </w:r>
      <w:r>
        <w:t xml:space="preserve">called the </w:t>
      </w:r>
      <w:r w:rsidR="00DF6BF7" w:rsidRPr="00DF6BF7">
        <w:rPr>
          <w:i/>
        </w:rPr>
        <w:t xml:space="preserve">Windows Sensor and Location </w:t>
      </w:r>
      <w:r w:rsidR="00BE3017">
        <w:rPr>
          <w:i/>
        </w:rPr>
        <w:t>P</w:t>
      </w:r>
      <w:r w:rsidR="00DF6BF7" w:rsidRPr="00DF6BF7">
        <w:rPr>
          <w:i/>
        </w:rPr>
        <w:t>latform</w:t>
      </w:r>
      <w:r w:rsidRPr="0080652D">
        <w:t>. Windows 7 provides a common driver model, API, permissions model, and configuration UI for interacting with sensor and location devices.</w:t>
      </w:r>
    </w:p>
    <w:p w:rsidR="00B95EA7" w:rsidRDefault="00B95EA7" w:rsidP="003F0D2A">
      <w:pPr>
        <w:pStyle w:val="BodyTextLink"/>
      </w:pPr>
      <w:r>
        <w:lastRenderedPageBreak/>
        <w:t xml:space="preserve">For a more detailed introduction to the Windows Sensor and Location </w:t>
      </w:r>
      <w:r w:rsidR="00BE3017">
        <w:t>P</w:t>
      </w:r>
      <w:r>
        <w:t>latform, see “</w:t>
      </w:r>
      <w:r w:rsidRPr="005A536F">
        <w:t>Introducing the Windows Sensor and Location Platform</w:t>
      </w:r>
      <w:r>
        <w:t xml:space="preserve">” </w:t>
      </w:r>
      <w:r w:rsidR="00BE3017">
        <w:t xml:space="preserve">on </w:t>
      </w:r>
      <w:r>
        <w:t xml:space="preserve">the WHDC </w:t>
      </w:r>
      <w:hyperlink r:id="rId11" w:history="1">
        <w:r w:rsidR="00BE3017" w:rsidRPr="00BE3017">
          <w:rPr>
            <w:rStyle w:val="Hyperlink"/>
          </w:rPr>
          <w:t xml:space="preserve">Windows Sensor </w:t>
        </w:r>
        <w:r w:rsidRPr="00BE3017">
          <w:rPr>
            <w:rStyle w:val="Hyperlink"/>
          </w:rPr>
          <w:t xml:space="preserve">and Location </w:t>
        </w:r>
        <w:r w:rsidR="00BE3017" w:rsidRPr="00BE3017">
          <w:rPr>
            <w:rStyle w:val="Hyperlink"/>
          </w:rPr>
          <w:t>Platform page</w:t>
        </w:r>
      </w:hyperlink>
      <w:r w:rsidR="00BE3017">
        <w:t>.</w:t>
      </w:r>
    </w:p>
    <w:p w:rsidR="00B95EA7" w:rsidRDefault="00B95EA7" w:rsidP="009C443D">
      <w:pPr>
        <w:pStyle w:val="Heading1"/>
      </w:pPr>
      <w:bookmarkStart w:id="12" w:name="_Toc270406269"/>
      <w:r>
        <w:t>Ambient Light Sensor Integration Checklist</w:t>
      </w:r>
      <w:bookmarkEnd w:id="12"/>
    </w:p>
    <w:p w:rsidR="005B3592" w:rsidRDefault="00B95EA7" w:rsidP="00374BBF">
      <w:pPr>
        <w:pStyle w:val="BodyTextLink"/>
      </w:pPr>
      <w:r>
        <w:t xml:space="preserve">The following is a </w:t>
      </w:r>
      <w:r w:rsidR="00BE3017">
        <w:t xml:space="preserve">high-level </w:t>
      </w:r>
      <w:r>
        <w:t xml:space="preserve">checklist </w:t>
      </w:r>
      <w:r w:rsidR="00A96D6D">
        <w:t xml:space="preserve">for developers </w:t>
      </w:r>
      <w:r>
        <w:t>for integrating sensor hardware into computers. The rest of this document describes the process and background information in detail.</w:t>
      </w:r>
    </w:p>
    <w:p w:rsidR="00374BBF" w:rsidRPr="00374BBF" w:rsidRDefault="00374BBF" w:rsidP="00D21C48">
      <w:pPr>
        <w:pStyle w:val="CheckList"/>
      </w:pPr>
      <w:r w:rsidRPr="00374BBF">
        <w:t>Select a suitable light sensor.</w:t>
      </w:r>
    </w:p>
    <w:p w:rsidR="00374BBF" w:rsidRPr="00392DF4" w:rsidRDefault="00374BBF" w:rsidP="00374BBF">
      <w:pPr>
        <w:pStyle w:val="CheckList"/>
      </w:pPr>
      <w:r w:rsidRPr="00392DF4">
        <w:t>Select optimized placement for the light sensor in your computer enclosure.</w:t>
      </w:r>
    </w:p>
    <w:p w:rsidR="00374BBF" w:rsidRPr="00392DF4" w:rsidRDefault="00374BBF" w:rsidP="00374BBF">
      <w:pPr>
        <w:pStyle w:val="CheckList"/>
      </w:pPr>
      <w:r w:rsidRPr="00392DF4">
        <w:t>Perform integration and calibration with the embedded controller firmware.</w:t>
      </w:r>
    </w:p>
    <w:p w:rsidR="00374BBF" w:rsidRPr="00392DF4" w:rsidRDefault="00374BBF" w:rsidP="00374BBF">
      <w:pPr>
        <w:pStyle w:val="CheckList"/>
      </w:pPr>
      <w:r w:rsidRPr="00392DF4">
        <w:t xml:space="preserve">Use </w:t>
      </w:r>
      <w:r w:rsidR="00031AD0">
        <w:t xml:space="preserve">Advanced </w:t>
      </w:r>
      <w:r w:rsidR="00A96D6D">
        <w:t>C</w:t>
      </w:r>
      <w:r w:rsidR="00031AD0">
        <w:t>onfiguration and Power Interface (</w:t>
      </w:r>
      <w:r w:rsidRPr="00392DF4">
        <w:t>ACPI</w:t>
      </w:r>
      <w:r w:rsidR="00031AD0">
        <w:t>)</w:t>
      </w:r>
      <w:r w:rsidRPr="00392DF4">
        <w:t xml:space="preserve"> BIOS firmware that exposes the </w:t>
      </w:r>
      <w:r w:rsidR="00031AD0">
        <w:t>ALS</w:t>
      </w:r>
      <w:r w:rsidRPr="00392DF4">
        <w:t xml:space="preserve"> hardware so that it compli</w:t>
      </w:r>
      <w:r w:rsidR="00BE3017">
        <w:t>es</w:t>
      </w:r>
      <w:r w:rsidRPr="00392DF4">
        <w:t xml:space="preserve"> with the ACPI 3.0b specification. The firmware must enumerate the light sensor with </w:t>
      </w:r>
      <w:r w:rsidR="00BE3017">
        <w:t>P</w:t>
      </w:r>
      <w:r w:rsidRPr="00392DF4">
        <w:t>lug</w:t>
      </w:r>
      <w:r w:rsidR="00BE3017">
        <w:t xml:space="preserve"> a</w:t>
      </w:r>
      <w:r w:rsidRPr="00392DF4">
        <w:t>n</w:t>
      </w:r>
      <w:r w:rsidR="00BE3017">
        <w:t>d P</w:t>
      </w:r>
      <w:r w:rsidRPr="00392DF4">
        <w:t>lay ID ACPI0008, support the _ALI method with notifications, and support the _ALR method.</w:t>
      </w:r>
    </w:p>
    <w:p w:rsidR="00374BBF" w:rsidRPr="00392DF4" w:rsidRDefault="00374BBF" w:rsidP="00374BBF">
      <w:pPr>
        <w:pStyle w:val="CheckList"/>
      </w:pPr>
      <w:r w:rsidRPr="00392DF4">
        <w:t xml:space="preserve">Construct an </w:t>
      </w:r>
      <w:r w:rsidR="006F21F0">
        <w:t xml:space="preserve">ambient light response </w:t>
      </w:r>
      <w:r w:rsidR="00BE3017">
        <w:t>(</w:t>
      </w:r>
      <w:r w:rsidRPr="00392DF4">
        <w:t>ALR</w:t>
      </w:r>
      <w:r w:rsidR="00BE3017">
        <w:t>)</w:t>
      </w:r>
      <w:r w:rsidRPr="00392DF4">
        <w:t xml:space="preserve"> curve </w:t>
      </w:r>
      <w:r w:rsidR="00BE3017">
        <w:t xml:space="preserve">that is </w:t>
      </w:r>
      <w:r w:rsidRPr="00392DF4">
        <w:t xml:space="preserve">based on relevant user preference data. This step is critical </w:t>
      </w:r>
      <w:r w:rsidR="00BE3017">
        <w:t xml:space="preserve">because </w:t>
      </w:r>
      <w:r w:rsidRPr="00392DF4">
        <w:t>this data has the largest influence on the overall user experience for adaptive brightness.</w:t>
      </w:r>
    </w:p>
    <w:p w:rsidR="00374BBF" w:rsidRPr="00392DF4" w:rsidRDefault="00374BBF" w:rsidP="00374BBF">
      <w:pPr>
        <w:pStyle w:val="CheckList"/>
      </w:pPr>
      <w:r w:rsidRPr="00392DF4">
        <w:t xml:space="preserve">Integrate light sensor and adaptive brightness configuration into the computer imaging and preconfiguration process. </w:t>
      </w:r>
      <w:r w:rsidR="00AB2770">
        <w:t xml:space="preserve">Use </w:t>
      </w:r>
      <w:r w:rsidR="009836A4">
        <w:t xml:space="preserve">the </w:t>
      </w:r>
      <w:r w:rsidR="00AB2770">
        <w:t>settings in the unattend.xml file to s</w:t>
      </w:r>
      <w:r w:rsidRPr="00392DF4">
        <w:t xml:space="preserve">et </w:t>
      </w:r>
      <w:r w:rsidR="009836A4">
        <w:t xml:space="preserve">the </w:t>
      </w:r>
      <w:r w:rsidRPr="00392DF4">
        <w:t xml:space="preserve">registry configuration parameters for ALR curve data </w:t>
      </w:r>
      <w:r w:rsidR="00BE3017">
        <w:t xml:space="preserve">and </w:t>
      </w:r>
      <w:r w:rsidR="004548AA">
        <w:t xml:space="preserve">for </w:t>
      </w:r>
      <w:r w:rsidRPr="00392DF4">
        <w:t>display response interval and Illuminance change sensitivity.</w:t>
      </w:r>
      <w:r w:rsidR="006C193B">
        <w:t xml:space="preserve"> </w:t>
      </w:r>
      <w:r w:rsidR="00CA6AEB">
        <w:t xml:space="preserve">For </w:t>
      </w:r>
      <w:r w:rsidR="009836A4">
        <w:t>more information</w:t>
      </w:r>
      <w:r w:rsidR="0076566F">
        <w:t>, s</w:t>
      </w:r>
      <w:r w:rsidR="00CA6AEB">
        <w:t xml:space="preserve">ee </w:t>
      </w:r>
      <w:r w:rsidR="009836A4">
        <w:t>“</w:t>
      </w:r>
      <w:hyperlink w:anchor="_Preconfigure_Sensor_Settings" w:history="1">
        <w:r w:rsidR="00CA6AEB" w:rsidRPr="00CA6AEB">
          <w:rPr>
            <w:rStyle w:val="Hyperlink"/>
          </w:rPr>
          <w:t>Preconfigure Sensor Settings in Automated Windows Installation</w:t>
        </w:r>
      </w:hyperlink>
      <w:r w:rsidR="009836A4">
        <w:t>”</w:t>
      </w:r>
      <w:r w:rsidR="0076566F">
        <w:t xml:space="preserve"> </w:t>
      </w:r>
      <w:r w:rsidR="009836A4">
        <w:t>later in this paper</w:t>
      </w:r>
      <w:r w:rsidR="0076566F">
        <w:t>.</w:t>
      </w:r>
    </w:p>
    <w:p w:rsidR="00374BBF" w:rsidRPr="00392DF4" w:rsidRDefault="00374BBF" w:rsidP="00B25850">
      <w:pPr>
        <w:pStyle w:val="CheckList"/>
        <w:keepNext/>
      </w:pPr>
      <w:r w:rsidRPr="00392DF4">
        <w:t xml:space="preserve">Make sure </w:t>
      </w:r>
      <w:r>
        <w:t xml:space="preserve">that the </w:t>
      </w:r>
      <w:r w:rsidRPr="00392DF4">
        <w:t>display implementation compli</w:t>
      </w:r>
      <w:r w:rsidR="00031AD0">
        <w:t>es</w:t>
      </w:r>
      <w:r w:rsidRPr="00392DF4">
        <w:t xml:space="preserve"> and </w:t>
      </w:r>
      <w:r w:rsidR="00031AD0">
        <w:t xml:space="preserve">is </w:t>
      </w:r>
      <w:r w:rsidRPr="00392DF4">
        <w:t>optimized. Specifically, do the following:</w:t>
      </w:r>
    </w:p>
    <w:p w:rsidR="00374BBF" w:rsidRPr="00392DF4" w:rsidRDefault="00374BBF" w:rsidP="00B25850">
      <w:pPr>
        <w:pStyle w:val="BulletList2"/>
        <w:keepNext/>
      </w:pPr>
      <w:r w:rsidRPr="00392DF4">
        <w:t xml:space="preserve">Make sure that the brightness control is exposed </w:t>
      </w:r>
      <w:r w:rsidR="00031AD0">
        <w:t>by using Windows Display Driver Model (</w:t>
      </w:r>
      <w:r w:rsidRPr="00392DF4">
        <w:t>WDDM</w:t>
      </w:r>
      <w:r w:rsidR="00031AD0">
        <w:t>)</w:t>
      </w:r>
      <w:r w:rsidRPr="00392DF4">
        <w:t xml:space="preserve">. </w:t>
      </w:r>
      <w:r w:rsidR="004548AA">
        <w:t xml:space="preserve">Implement </w:t>
      </w:r>
      <w:r w:rsidR="00BE69F2" w:rsidRPr="00392DF4">
        <w:t>_BCL</w:t>
      </w:r>
      <w:r w:rsidR="00BE69F2">
        <w:t xml:space="preserve"> and</w:t>
      </w:r>
      <w:r w:rsidR="00BE69F2" w:rsidRPr="00392DF4">
        <w:t xml:space="preserve"> _BCM </w:t>
      </w:r>
      <w:r w:rsidRPr="00392DF4">
        <w:t xml:space="preserve">ACPI brightness methods or WDDM brightness control in the </w:t>
      </w:r>
      <w:r w:rsidR="00E50F6E">
        <w:t>graphics adapter</w:t>
      </w:r>
      <w:r w:rsidRPr="00392DF4">
        <w:t>.</w:t>
      </w:r>
    </w:p>
    <w:p w:rsidR="00374BBF" w:rsidRPr="00392DF4" w:rsidRDefault="00374BBF" w:rsidP="00374BBF">
      <w:pPr>
        <w:pStyle w:val="BulletList2"/>
      </w:pPr>
      <w:r>
        <w:t xml:space="preserve">Make sure that </w:t>
      </w:r>
      <w:r w:rsidR="00031AD0">
        <w:t xml:space="preserve">transitions </w:t>
      </w:r>
      <w:r>
        <w:t>are s</w:t>
      </w:r>
      <w:r w:rsidRPr="00392DF4">
        <w:t xml:space="preserve">mooth for display brightness level changes </w:t>
      </w:r>
      <w:r w:rsidR="00031AD0">
        <w:t xml:space="preserve">and </w:t>
      </w:r>
      <w:r w:rsidRPr="00392DF4">
        <w:t>implement</w:t>
      </w:r>
      <w:r w:rsidR="004548AA">
        <w:t xml:space="preserve"> these changes</w:t>
      </w:r>
      <w:r w:rsidRPr="00392DF4">
        <w:t xml:space="preserve"> in hardware.</w:t>
      </w:r>
    </w:p>
    <w:p w:rsidR="00374BBF" w:rsidRPr="00392DF4" w:rsidRDefault="00374BBF" w:rsidP="00374BBF">
      <w:pPr>
        <w:pStyle w:val="BulletList2"/>
      </w:pPr>
      <w:r w:rsidRPr="00392DF4">
        <w:t xml:space="preserve">Make sure that </w:t>
      </w:r>
      <w:r w:rsidR="00E50F6E">
        <w:t>sufficient</w:t>
      </w:r>
      <w:r w:rsidRPr="00392DF4">
        <w:t xml:space="preserve"> display brightness levels </w:t>
      </w:r>
      <w:r w:rsidR="00E42F86">
        <w:t>are</w:t>
      </w:r>
      <w:r w:rsidR="00E42F86" w:rsidRPr="00392DF4">
        <w:t xml:space="preserve"> </w:t>
      </w:r>
      <w:r w:rsidRPr="00392DF4">
        <w:t>exposed</w:t>
      </w:r>
      <w:r w:rsidR="00031AD0">
        <w:t>.</w:t>
      </w:r>
      <w:r w:rsidRPr="00392DF4">
        <w:t xml:space="preserve"> </w:t>
      </w:r>
      <w:r w:rsidR="00031AD0">
        <w:t>We suggest the m</w:t>
      </w:r>
      <w:r w:rsidRPr="00392DF4">
        <w:t xml:space="preserve">aximum supported ACPI count </w:t>
      </w:r>
      <w:r w:rsidR="00031AD0">
        <w:t xml:space="preserve">of 0 to 100 percent </w:t>
      </w:r>
      <w:r w:rsidRPr="00392DF4">
        <w:t xml:space="preserve">in </w:t>
      </w:r>
      <w:r w:rsidR="00D21C48">
        <w:t>1</w:t>
      </w:r>
      <w:r w:rsidR="00D21C48">
        <w:noBreakHyphen/>
      </w:r>
      <w:r w:rsidR="00031AD0">
        <w:t>percent</w:t>
      </w:r>
      <w:r w:rsidRPr="00392DF4">
        <w:t xml:space="preserve"> increments</w:t>
      </w:r>
      <w:r w:rsidR="00031AD0">
        <w:t>,</w:t>
      </w:r>
      <w:r w:rsidRPr="00392DF4">
        <w:t xml:space="preserve"> for </w:t>
      </w:r>
      <w:r w:rsidR="00031AD0">
        <w:t xml:space="preserve">a total of </w:t>
      </w:r>
      <w:r w:rsidRPr="00392DF4">
        <w:t>101 levels.</w:t>
      </w:r>
    </w:p>
    <w:p w:rsidR="00374BBF" w:rsidRPr="00392DF4" w:rsidRDefault="00374BBF" w:rsidP="00374BBF">
      <w:pPr>
        <w:pStyle w:val="CheckList"/>
      </w:pPr>
      <w:r w:rsidRPr="00392DF4">
        <w:t>Test light sensors and adaptive brightness by doing the following:</w:t>
      </w:r>
    </w:p>
    <w:p w:rsidR="00374BBF" w:rsidRPr="00374BBF" w:rsidRDefault="00374BBF" w:rsidP="00374BBF">
      <w:pPr>
        <w:pStyle w:val="BulletList2"/>
      </w:pPr>
      <w:r w:rsidRPr="00374BBF">
        <w:t xml:space="preserve">Make sure that the </w:t>
      </w:r>
      <w:r w:rsidR="00031AD0" w:rsidRPr="00374BBF">
        <w:t>SensrSvc</w:t>
      </w:r>
      <w:r w:rsidR="00031AD0">
        <w:t xml:space="preserve"> </w:t>
      </w:r>
      <w:r w:rsidR="00BE69F2">
        <w:t xml:space="preserve">service </w:t>
      </w:r>
      <w:r w:rsidRPr="00374BBF">
        <w:t>is started.</w:t>
      </w:r>
    </w:p>
    <w:p w:rsidR="00374BBF" w:rsidRPr="00374BBF" w:rsidRDefault="00374BBF" w:rsidP="00374BBF">
      <w:pPr>
        <w:pStyle w:val="BulletList2"/>
      </w:pPr>
      <w:r w:rsidRPr="00374BBF">
        <w:t xml:space="preserve">Validate that display brightness changes </w:t>
      </w:r>
      <w:r w:rsidR="00031AD0">
        <w:t xml:space="preserve">when the lighting </w:t>
      </w:r>
      <w:r w:rsidRPr="00374BBF">
        <w:t>changes.</w:t>
      </w:r>
    </w:p>
    <w:p w:rsidR="00374BBF" w:rsidRPr="00374BBF" w:rsidRDefault="00374BBF" w:rsidP="00374BBF">
      <w:pPr>
        <w:pStyle w:val="BulletList2"/>
      </w:pPr>
      <w:r w:rsidRPr="00374BBF">
        <w:t>Test behavior with users to validate ALR data.</w:t>
      </w:r>
    </w:p>
    <w:p w:rsidR="00374BBF" w:rsidRPr="00374BBF" w:rsidRDefault="00374BBF" w:rsidP="00374BBF">
      <w:pPr>
        <w:pStyle w:val="BulletList2"/>
      </w:pPr>
      <w:r w:rsidRPr="00374BBF">
        <w:t>If you have implemented a sensor driver to support non-ACPI ALS</w:t>
      </w:r>
      <w:r w:rsidR="00031AD0">
        <w:t>s</w:t>
      </w:r>
      <w:r w:rsidRPr="00374BBF">
        <w:t xml:space="preserve">, make sure that your driver passes </w:t>
      </w:r>
      <w:r w:rsidR="00031AD0">
        <w:t xml:space="preserve">the </w:t>
      </w:r>
      <w:r w:rsidRPr="00374BBF">
        <w:t>applicable logo tests (INPUT-0048, INPUT</w:t>
      </w:r>
      <w:r w:rsidR="004548AA">
        <w:noBreakHyphen/>
      </w:r>
      <w:r w:rsidRPr="00374BBF">
        <w:t xml:space="preserve">0049, </w:t>
      </w:r>
      <w:r w:rsidR="00031AD0">
        <w:t xml:space="preserve">and </w:t>
      </w:r>
      <w:r w:rsidRPr="00374BBF">
        <w:t>INPUT-050</w:t>
      </w:r>
      <w:r w:rsidR="00031AD0">
        <w:t xml:space="preserve">). For </w:t>
      </w:r>
      <w:r w:rsidRPr="00374BBF">
        <w:t>more information about these requirements</w:t>
      </w:r>
      <w:r w:rsidR="00031AD0">
        <w:t>, see LogoPoint</w:t>
      </w:r>
      <w:r w:rsidRPr="00374BBF">
        <w:t>.</w:t>
      </w:r>
    </w:p>
    <w:p w:rsidR="00B95EA7" w:rsidRDefault="00B95EA7" w:rsidP="00A95FE2">
      <w:pPr>
        <w:pStyle w:val="Heading1"/>
      </w:pPr>
      <w:bookmarkStart w:id="13" w:name="_Toc270406270"/>
      <w:r>
        <w:lastRenderedPageBreak/>
        <w:t>Understanding Adaptive Brightness Support in Windows 7</w:t>
      </w:r>
      <w:bookmarkEnd w:id="13"/>
    </w:p>
    <w:p w:rsidR="00B95EA7" w:rsidRDefault="00B95EA7" w:rsidP="003F0D2A">
      <w:pPr>
        <w:pStyle w:val="BodyText"/>
      </w:pPr>
      <w:r>
        <w:t xml:space="preserve">In Windows 7, automatic brightness control with </w:t>
      </w:r>
      <w:r w:rsidR="00031AD0">
        <w:t xml:space="preserve">ALSs </w:t>
      </w:r>
      <w:r>
        <w:t>(adaptive brightness) is fully supported in</w:t>
      </w:r>
      <w:r w:rsidR="00031AD0">
        <w:t xml:space="preserve"> the </w:t>
      </w:r>
      <w:r>
        <w:t>box. In many ways, the screen brightness experience is enhanced for Windows 7, and adaptive brightness is an important aspect of these changes.</w:t>
      </w:r>
    </w:p>
    <w:p w:rsidR="00B95EA7" w:rsidRDefault="00B95EA7" w:rsidP="004B38D2">
      <w:pPr>
        <w:pStyle w:val="BodyTextLink"/>
      </w:pPr>
      <w:r>
        <w:t>The following components for adaptive brightness are included in Windows 7:</w:t>
      </w:r>
    </w:p>
    <w:p w:rsidR="00B95EA7" w:rsidRPr="00E555FA" w:rsidRDefault="00B95EA7" w:rsidP="00E555FA">
      <w:pPr>
        <w:pStyle w:val="BulletList"/>
      </w:pPr>
      <w:r w:rsidRPr="00E555FA">
        <w:t xml:space="preserve">Drivers for </w:t>
      </w:r>
      <w:r w:rsidR="00031AD0">
        <w:t xml:space="preserve">ALSs </w:t>
      </w:r>
      <w:r w:rsidRPr="00E555FA">
        <w:t xml:space="preserve">that are exposed through ACPI </w:t>
      </w:r>
      <w:r w:rsidR="004548AA">
        <w:t xml:space="preserve">and </w:t>
      </w:r>
      <w:r w:rsidRPr="00E555FA">
        <w:t>compl</w:t>
      </w:r>
      <w:r w:rsidR="004548AA">
        <w:t>y</w:t>
      </w:r>
      <w:r w:rsidRPr="00E555FA">
        <w:t xml:space="preserve"> with </w:t>
      </w:r>
      <w:r w:rsidR="004548AA">
        <w:t xml:space="preserve">the </w:t>
      </w:r>
      <w:r w:rsidRPr="00E555FA">
        <w:t>ACPI 3.0b specification.</w:t>
      </w:r>
    </w:p>
    <w:p w:rsidR="00B95EA7" w:rsidRPr="00E555FA" w:rsidRDefault="00B95EA7" w:rsidP="00E555FA">
      <w:pPr>
        <w:pStyle w:val="BulletList"/>
      </w:pPr>
      <w:r w:rsidRPr="00E555FA">
        <w:t>A sensor monitoring Windows service that consumes light sensor data and then controls the display brightness.</w:t>
      </w:r>
    </w:p>
    <w:p w:rsidR="00B95EA7" w:rsidRPr="00E555FA" w:rsidRDefault="00B95EA7" w:rsidP="00E555FA">
      <w:pPr>
        <w:pStyle w:val="BulletList"/>
      </w:pPr>
      <w:r w:rsidRPr="00E555FA">
        <w:t xml:space="preserve">A power setting exposed in </w:t>
      </w:r>
      <w:r w:rsidR="004548AA">
        <w:t xml:space="preserve">the Control Panel </w:t>
      </w:r>
      <w:r w:rsidRPr="00E555FA">
        <w:t xml:space="preserve">Advanced Power Configuration </w:t>
      </w:r>
      <w:r w:rsidR="004548AA">
        <w:t xml:space="preserve">application </w:t>
      </w:r>
      <w:r w:rsidRPr="00E555FA">
        <w:t>that consumers use to enable or disable adaptive brightness.</w:t>
      </w:r>
    </w:p>
    <w:p w:rsidR="00B95EA7" w:rsidRPr="00E555FA" w:rsidRDefault="00B95EA7" w:rsidP="00E555FA">
      <w:pPr>
        <w:pStyle w:val="BulletList"/>
      </w:pPr>
      <w:r w:rsidRPr="00E555FA">
        <w:t>Adaptive brightness registry configuration parameters.</w:t>
      </w:r>
    </w:p>
    <w:p w:rsidR="00D21C48" w:rsidRDefault="00D21C48" w:rsidP="00D21C48">
      <w:pPr>
        <w:pStyle w:val="Le"/>
      </w:pPr>
    </w:p>
    <w:p w:rsidR="001C5789" w:rsidRDefault="00BB0362" w:rsidP="003F0D2A">
      <w:pPr>
        <w:pStyle w:val="BodyText"/>
      </w:pPr>
      <w:r>
        <w:fldChar w:fldCharType="begin"/>
      </w:r>
      <w:r w:rsidR="001C3517">
        <w:instrText xml:space="preserve"> REF _Ref265420324 \h </w:instrText>
      </w:r>
      <w:r>
        <w:fldChar w:fldCharType="separate"/>
      </w:r>
      <w:r w:rsidR="001C3517">
        <w:t xml:space="preserve">Figure </w:t>
      </w:r>
      <w:r w:rsidR="001C3517">
        <w:rPr>
          <w:noProof/>
        </w:rPr>
        <w:t>1</w:t>
      </w:r>
      <w:r>
        <w:fldChar w:fldCharType="end"/>
      </w:r>
      <w:r w:rsidR="00CF5234">
        <w:t xml:space="preserve"> </w:t>
      </w:r>
      <w:r w:rsidR="001C5789">
        <w:t>show</w:t>
      </w:r>
      <w:r w:rsidR="00CF5234">
        <w:t>s</w:t>
      </w:r>
      <w:r w:rsidR="001C5789">
        <w:t xml:space="preserve"> how ALS support is exposed in Windows 7. Components in the gray boxes are pro</w:t>
      </w:r>
      <w:r w:rsidR="001C3517">
        <w:t>vided as part of Windows 7. Hardware OEM partners provide the components in the blue boxes.</w:t>
      </w:r>
    </w:p>
    <w:p w:rsidR="00212111" w:rsidRDefault="00212111">
      <w:pPr>
        <w:pStyle w:val="BodyText"/>
        <w:keepNext/>
      </w:pPr>
      <w:r>
        <w:rPr>
          <w:noProof/>
          <w:lang w:eastAsia="zh-TW"/>
        </w:rPr>
        <w:drawing>
          <wp:inline distT="0" distB="0" distL="0" distR="0" wp14:anchorId="49CEDF4A" wp14:editId="2058F958">
            <wp:extent cx="3647619" cy="4733334"/>
            <wp:effectExtent l="19050" t="0" r="0" b="0"/>
            <wp:docPr id="3" name="Picture 2" descr="Windows7-ALS-Archite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dows7-ALS-Architecture.png"/>
                    <pic:cNvPicPr/>
                  </pic:nvPicPr>
                  <pic:blipFill>
                    <a:blip r:embed="rId12"/>
                    <a:stretch>
                      <a:fillRect/>
                    </a:stretch>
                  </pic:blipFill>
                  <pic:spPr>
                    <a:xfrm>
                      <a:off x="0" y="0"/>
                      <a:ext cx="3647619" cy="4733334"/>
                    </a:xfrm>
                    <a:prstGeom prst="rect">
                      <a:avLst/>
                    </a:prstGeom>
                  </pic:spPr>
                </pic:pic>
              </a:graphicData>
            </a:graphic>
          </wp:inline>
        </w:drawing>
      </w:r>
    </w:p>
    <w:p w:rsidR="00212111" w:rsidRDefault="001C3517">
      <w:pPr>
        <w:pStyle w:val="FigCap"/>
      </w:pPr>
      <w:bookmarkStart w:id="14" w:name="_Ref265420324"/>
      <w:bookmarkStart w:id="15" w:name="_Ref265420318"/>
      <w:r>
        <w:t xml:space="preserve">Figure </w:t>
      </w:r>
      <w:r w:rsidR="00BB0362">
        <w:fldChar w:fldCharType="begin"/>
      </w:r>
      <w:r>
        <w:instrText xml:space="preserve"> SEQ Figure \* ARABIC </w:instrText>
      </w:r>
      <w:r w:rsidR="00BB0362">
        <w:fldChar w:fldCharType="separate"/>
      </w:r>
      <w:r w:rsidR="00CF5234">
        <w:rPr>
          <w:noProof/>
        </w:rPr>
        <w:t>1</w:t>
      </w:r>
      <w:r w:rsidR="00BB0362">
        <w:fldChar w:fldCharType="end"/>
      </w:r>
      <w:bookmarkEnd w:id="14"/>
      <w:r w:rsidR="00D21C48">
        <w:t>.</w:t>
      </w:r>
      <w:r w:rsidR="00CF5234">
        <w:t xml:space="preserve"> Windows 7 ALS </w:t>
      </w:r>
      <w:r w:rsidR="00D21C48">
        <w:t>a</w:t>
      </w:r>
      <w:r w:rsidR="00CF5234">
        <w:t>rchitec</w:t>
      </w:r>
      <w:r>
        <w:t>ture</w:t>
      </w:r>
      <w:bookmarkEnd w:id="15"/>
    </w:p>
    <w:p w:rsidR="00B95EA7" w:rsidRDefault="00B95EA7" w:rsidP="003F0D2A">
      <w:pPr>
        <w:pStyle w:val="BodyText"/>
      </w:pPr>
      <w:r>
        <w:lastRenderedPageBreak/>
        <w:t xml:space="preserve">To better understand these components, </w:t>
      </w:r>
      <w:r w:rsidR="007475CB">
        <w:t xml:space="preserve">the following </w:t>
      </w:r>
      <w:r w:rsidR="00CF5234">
        <w:t xml:space="preserve">subsections </w:t>
      </w:r>
      <w:r>
        <w:t>examine how the</w:t>
      </w:r>
      <w:r w:rsidR="00CF5234">
        <w:t>se components</w:t>
      </w:r>
      <w:r>
        <w:t xml:space="preserve"> support adaptive brightness.</w:t>
      </w:r>
    </w:p>
    <w:p w:rsidR="0039304A" w:rsidRDefault="00B95EA7" w:rsidP="00031AD0">
      <w:pPr>
        <w:pStyle w:val="Heading2"/>
        <w:keepNext w:val="0"/>
      </w:pPr>
      <w:bookmarkStart w:id="16" w:name="_Toc270406271"/>
      <w:r>
        <w:t>Drivers for ACPI Integrated Ambient Light Sensors</w:t>
      </w:r>
      <w:bookmarkEnd w:id="16"/>
    </w:p>
    <w:p w:rsidR="00B95EA7" w:rsidRDefault="00B95EA7" w:rsidP="003F0D2A">
      <w:pPr>
        <w:pStyle w:val="BodyText"/>
      </w:pPr>
      <w:r>
        <w:t xml:space="preserve">Windows 7 now features class driver support for </w:t>
      </w:r>
      <w:r w:rsidR="00031AD0">
        <w:t>ALS</w:t>
      </w:r>
      <w:r>
        <w:t xml:space="preserve"> implementations</w:t>
      </w:r>
      <w:r w:rsidR="00031AD0">
        <w:t xml:space="preserve"> that comply with ACPI 3.0b</w:t>
      </w:r>
      <w:r>
        <w:t xml:space="preserve">. This is </w:t>
      </w:r>
      <w:r w:rsidR="00031AD0">
        <w:t xml:space="preserve">good </w:t>
      </w:r>
      <w:r>
        <w:t xml:space="preserve">news for OEMs and </w:t>
      </w:r>
      <w:r w:rsidR="00031AD0">
        <w:t>independent hardware vendors (</w:t>
      </w:r>
      <w:r>
        <w:t>IHVs</w:t>
      </w:r>
      <w:r w:rsidR="00031AD0">
        <w:t>)</w:t>
      </w:r>
      <w:r>
        <w:t xml:space="preserve"> </w:t>
      </w:r>
      <w:r w:rsidR="00031AD0">
        <w:t xml:space="preserve">that </w:t>
      </w:r>
      <w:r>
        <w:t xml:space="preserve">would otherwise </w:t>
      </w:r>
      <w:r w:rsidR="00031AD0">
        <w:t xml:space="preserve">be required </w:t>
      </w:r>
      <w:r>
        <w:t xml:space="preserve">to write custom drivers for their hardware to support </w:t>
      </w:r>
      <w:r w:rsidR="00031AD0">
        <w:t>ALS</w:t>
      </w:r>
      <w:r>
        <w:t xml:space="preserve">s. In addition to </w:t>
      </w:r>
      <w:r w:rsidR="00293574">
        <w:t xml:space="preserve">directly </w:t>
      </w:r>
      <w:r>
        <w:t xml:space="preserve">supporting the adaptive brightness feature, these drivers also support client applications that access light sensors by using the Sensor API, because the drivers integrate with the Windows Sensor and Location </w:t>
      </w:r>
      <w:r w:rsidR="00293574">
        <w:t>P</w:t>
      </w:r>
      <w:r>
        <w:t>latform.</w:t>
      </w:r>
    </w:p>
    <w:p w:rsidR="00B95EA7" w:rsidRDefault="00B95EA7" w:rsidP="00787184">
      <w:pPr>
        <w:pStyle w:val="Heading2"/>
      </w:pPr>
      <w:bookmarkStart w:id="17" w:name="_Toc270406272"/>
      <w:r>
        <w:t>Sensor Monitor Windows Service</w:t>
      </w:r>
      <w:bookmarkEnd w:id="17"/>
    </w:p>
    <w:p w:rsidR="00B95EA7" w:rsidRDefault="00293574" w:rsidP="003F0D2A">
      <w:pPr>
        <w:pStyle w:val="BodyText"/>
      </w:pPr>
      <w:r>
        <w:t>I</w:t>
      </w:r>
      <w:r w:rsidR="00B95EA7">
        <w:t xml:space="preserve">n Windows 7, brightness control with </w:t>
      </w:r>
      <w:r w:rsidR="00031AD0">
        <w:t>ALS</w:t>
      </w:r>
      <w:r w:rsidR="00B95EA7">
        <w:t>s is handled in a Windows service. This service start</w:t>
      </w:r>
      <w:r w:rsidR="004548AA">
        <w:t>s</w:t>
      </w:r>
      <w:r w:rsidR="00B95EA7">
        <w:t xml:space="preserve"> on</w:t>
      </w:r>
      <w:r>
        <w:t xml:space="preserve"> </w:t>
      </w:r>
      <w:r w:rsidR="00B95EA7">
        <w:t xml:space="preserve">demand when </w:t>
      </w:r>
      <w:r w:rsidR="00031AD0">
        <w:t>ALS</w:t>
      </w:r>
      <w:r w:rsidR="00B95EA7">
        <w:t xml:space="preserve"> hardware is present and therefore does not impose overhead on systems </w:t>
      </w:r>
      <w:r>
        <w:t xml:space="preserve">that do not have </w:t>
      </w:r>
      <w:r w:rsidR="00031AD0">
        <w:t>ALS</w:t>
      </w:r>
      <w:r w:rsidR="00B95EA7">
        <w:t xml:space="preserve"> hardware. This start optimization is accomplished through the new service control manager (SCM) for Windows 7. To control the screen brightness level, this Windows service connects to </w:t>
      </w:r>
      <w:r w:rsidR="00031AD0">
        <w:t>ALS</w:t>
      </w:r>
      <w:r w:rsidR="00B95EA7">
        <w:t xml:space="preserve">s that are built into the computer, processes data from the sensors, and then </w:t>
      </w:r>
      <w:r>
        <w:t xml:space="preserve">adjusts </w:t>
      </w:r>
      <w:r w:rsidR="00B95EA7">
        <w:t>the brightness</w:t>
      </w:r>
      <w:r>
        <w:t xml:space="preserve"> accordingly</w:t>
      </w:r>
      <w:r w:rsidR="00B95EA7">
        <w:t>. If adaptive brightness is disabled through the power setting, this service stops automatically.</w:t>
      </w:r>
    </w:p>
    <w:p w:rsidR="00B95EA7" w:rsidRDefault="00B95EA7" w:rsidP="00787184">
      <w:pPr>
        <w:pStyle w:val="Heading2"/>
      </w:pPr>
      <w:bookmarkStart w:id="18" w:name="_Toc270406273"/>
      <w:r>
        <w:t>Power Setting</w:t>
      </w:r>
      <w:bookmarkEnd w:id="18"/>
    </w:p>
    <w:p w:rsidR="006422EF" w:rsidRDefault="00B95EA7">
      <w:pPr>
        <w:pStyle w:val="BodyText"/>
        <w:keepLines/>
      </w:pPr>
      <w:r>
        <w:t xml:space="preserve">To let the user turn </w:t>
      </w:r>
      <w:r w:rsidR="00293574">
        <w:t xml:space="preserve">on or turn off </w:t>
      </w:r>
      <w:r>
        <w:t xml:space="preserve">adaptive brightness, a power setting for adaptive brightness is exposed in </w:t>
      </w:r>
      <w:r w:rsidR="00293574">
        <w:t xml:space="preserve">the Control Panel </w:t>
      </w:r>
      <w:r>
        <w:t xml:space="preserve">Advanced Power Configuration </w:t>
      </w:r>
      <w:r w:rsidR="00293574">
        <w:t>application</w:t>
      </w:r>
      <w:r>
        <w:t>. For each power plan, two settings exist for adaptive brightness</w:t>
      </w:r>
      <w:r w:rsidR="00293574">
        <w:t>:</w:t>
      </w:r>
      <w:r>
        <w:t xml:space="preserve"> one for AC power and one for DC power. These settings have </w:t>
      </w:r>
      <w:r w:rsidR="004548AA">
        <w:t xml:space="preserve">both an on and an off </w:t>
      </w:r>
      <w:r>
        <w:t>state.</w:t>
      </w:r>
    </w:p>
    <w:p w:rsidR="00B95EA7" w:rsidRDefault="00B95EA7" w:rsidP="0009595D">
      <w:pPr>
        <w:pStyle w:val="Heading2"/>
      </w:pPr>
      <w:bookmarkStart w:id="19" w:name="_Toc270406274"/>
      <w:r>
        <w:t>Registry Configuration Parameters</w:t>
      </w:r>
      <w:bookmarkEnd w:id="19"/>
    </w:p>
    <w:p w:rsidR="00B95EA7" w:rsidRDefault="00B95EA7" w:rsidP="00E555FA">
      <w:pPr>
        <w:pStyle w:val="BodyTextLink"/>
      </w:pPr>
      <w:r>
        <w:t xml:space="preserve">Windows 7 provides </w:t>
      </w:r>
      <w:r w:rsidR="004548AA">
        <w:t xml:space="preserve">the following </w:t>
      </w:r>
      <w:r>
        <w:t xml:space="preserve">registry parameters that </w:t>
      </w:r>
      <w:r w:rsidR="008F6C05">
        <w:t>you</w:t>
      </w:r>
      <w:r w:rsidR="004548AA">
        <w:t xml:space="preserve"> </w:t>
      </w:r>
      <w:r>
        <w:t>can use to fine-tune the behavior of the adaptive brightness feature</w:t>
      </w:r>
      <w:r w:rsidR="00293574">
        <w:t>:</w:t>
      </w:r>
    </w:p>
    <w:p w:rsidR="006422EF" w:rsidRDefault="004548AA">
      <w:pPr>
        <w:pStyle w:val="BulletList"/>
      </w:pPr>
      <w:r w:rsidRPr="00342563">
        <w:rPr>
          <w:b/>
        </w:rPr>
        <w:t xml:space="preserve">An ALR </w:t>
      </w:r>
      <w:r w:rsidR="00293574" w:rsidRPr="00342563">
        <w:rPr>
          <w:b/>
        </w:rPr>
        <w:t>c</w:t>
      </w:r>
      <w:r w:rsidR="00B95EA7" w:rsidRPr="00342563">
        <w:rPr>
          <w:b/>
        </w:rPr>
        <w:t>urve</w:t>
      </w:r>
      <w:r w:rsidR="00293574">
        <w:t xml:space="preserve">, which </w:t>
      </w:r>
      <w:r w:rsidR="00B95EA7">
        <w:t>is a collection of data that determines how the brightness of the screen change</w:t>
      </w:r>
      <w:r w:rsidR="00293574">
        <w:t>s,</w:t>
      </w:r>
      <w:r w:rsidR="00B95EA7">
        <w:t xml:space="preserve"> based on lighting conditions and the user's screen brightness preference.</w:t>
      </w:r>
    </w:p>
    <w:p w:rsidR="006422EF" w:rsidRDefault="00B95EA7">
      <w:pPr>
        <w:pStyle w:val="BulletList"/>
      </w:pPr>
      <w:r w:rsidRPr="00342563">
        <w:rPr>
          <w:b/>
        </w:rPr>
        <w:t xml:space="preserve">Display </w:t>
      </w:r>
      <w:r w:rsidR="00293574" w:rsidRPr="00342563">
        <w:rPr>
          <w:b/>
        </w:rPr>
        <w:t>r</w:t>
      </w:r>
      <w:r w:rsidRPr="00342563">
        <w:rPr>
          <w:b/>
        </w:rPr>
        <w:t xml:space="preserve">esponse </w:t>
      </w:r>
      <w:r w:rsidR="00293574" w:rsidRPr="00342563">
        <w:rPr>
          <w:b/>
        </w:rPr>
        <w:t>i</w:t>
      </w:r>
      <w:r w:rsidRPr="00342563">
        <w:rPr>
          <w:b/>
        </w:rPr>
        <w:t>nterval</w:t>
      </w:r>
      <w:r w:rsidR="00293574">
        <w:t xml:space="preserve">, which </w:t>
      </w:r>
      <w:r>
        <w:t xml:space="preserve">specifies how frequently adaptive brightness can change the screen brightness. By varying this parameter, </w:t>
      </w:r>
      <w:r w:rsidR="008F6C05">
        <w:t>you</w:t>
      </w:r>
      <w:r w:rsidR="004548AA">
        <w:t xml:space="preserve"> </w:t>
      </w:r>
      <w:r w:rsidR="00293574">
        <w:t xml:space="preserve">can alter </w:t>
      </w:r>
      <w:r>
        <w:t>the overall responsiveness for more subtle or more responsive behavior.</w:t>
      </w:r>
    </w:p>
    <w:p w:rsidR="006422EF" w:rsidRDefault="00B95EA7">
      <w:pPr>
        <w:pStyle w:val="BulletList"/>
      </w:pPr>
      <w:r w:rsidRPr="00342563">
        <w:rPr>
          <w:b/>
        </w:rPr>
        <w:t xml:space="preserve">Illuminance </w:t>
      </w:r>
      <w:r w:rsidR="00293574" w:rsidRPr="00342563">
        <w:rPr>
          <w:b/>
        </w:rPr>
        <w:t>c</w:t>
      </w:r>
      <w:r w:rsidRPr="00342563">
        <w:rPr>
          <w:b/>
        </w:rPr>
        <w:t xml:space="preserve">hange </w:t>
      </w:r>
      <w:r w:rsidR="00293574" w:rsidRPr="00342563">
        <w:rPr>
          <w:b/>
        </w:rPr>
        <w:t>s</w:t>
      </w:r>
      <w:r w:rsidRPr="00342563">
        <w:rPr>
          <w:b/>
        </w:rPr>
        <w:t>ensitivity</w:t>
      </w:r>
      <w:r w:rsidR="00293574">
        <w:t xml:space="preserve">, which </w:t>
      </w:r>
      <w:r>
        <w:t xml:space="preserve">establishes a threshold where brightness must change by at least the value </w:t>
      </w:r>
      <w:r w:rsidR="00293574">
        <w:t xml:space="preserve">that </w:t>
      </w:r>
      <w:r w:rsidR="004548AA">
        <w:t xml:space="preserve">was </w:t>
      </w:r>
      <w:r>
        <w:t xml:space="preserve">specified before screen brightness changes occur. </w:t>
      </w:r>
      <w:r w:rsidR="008F6C05">
        <w:t>You</w:t>
      </w:r>
      <w:r w:rsidR="004548AA">
        <w:t xml:space="preserve"> </w:t>
      </w:r>
      <w:r w:rsidR="00293574">
        <w:t>can also use t</w:t>
      </w:r>
      <w:r>
        <w:t xml:space="preserve">his parameter to control how subtle or responsive the </w:t>
      </w:r>
      <w:r w:rsidR="00293574">
        <w:t xml:space="preserve">user perceives the </w:t>
      </w:r>
      <w:r>
        <w:t>adaptive brightness feature.</w:t>
      </w:r>
    </w:p>
    <w:p w:rsidR="00E555FA" w:rsidRDefault="00E555FA" w:rsidP="00E555FA">
      <w:pPr>
        <w:pStyle w:val="Le"/>
      </w:pPr>
    </w:p>
    <w:p w:rsidR="005B3592" w:rsidRDefault="00B95EA7" w:rsidP="003F0D2A">
      <w:pPr>
        <w:pStyle w:val="BodyText"/>
      </w:pPr>
      <w:r>
        <w:t xml:space="preserve">For more information about these parameters, see </w:t>
      </w:r>
      <w:r w:rsidR="00293574">
        <w:t>“</w:t>
      </w:r>
      <w:r w:rsidR="00DF6BF7" w:rsidRPr="00DF6BF7">
        <w:t>Tuning and Configuring Adaptive Brightness Behavior</w:t>
      </w:r>
      <w:r w:rsidR="00293574">
        <w:t>”</w:t>
      </w:r>
      <w:r>
        <w:t xml:space="preserve"> later in this document.</w:t>
      </w:r>
    </w:p>
    <w:p w:rsidR="00B95EA7" w:rsidRDefault="00B95EA7" w:rsidP="00A95FE2">
      <w:pPr>
        <w:pStyle w:val="Heading1"/>
      </w:pPr>
      <w:bookmarkStart w:id="20" w:name="_Toc270406275"/>
      <w:r>
        <w:lastRenderedPageBreak/>
        <w:t>Types of Light Sensors</w:t>
      </w:r>
      <w:bookmarkEnd w:id="20"/>
    </w:p>
    <w:p w:rsidR="00293574" w:rsidRDefault="00293574" w:rsidP="00705B43">
      <w:pPr>
        <w:pStyle w:val="BodyTextLink"/>
      </w:pPr>
      <w:r>
        <w:t xml:space="preserve">ALSs come in </w:t>
      </w:r>
      <w:r w:rsidR="00B95EA7">
        <w:t>two fundamental types</w:t>
      </w:r>
      <w:r>
        <w:t>:</w:t>
      </w:r>
    </w:p>
    <w:p w:rsidR="006422EF" w:rsidRDefault="00B95EA7">
      <w:pPr>
        <w:pStyle w:val="BulletList"/>
      </w:pPr>
      <w:r w:rsidRPr="00342563">
        <w:rPr>
          <w:b/>
        </w:rPr>
        <w:t xml:space="preserve">Analog </w:t>
      </w:r>
      <w:r w:rsidR="00774A0A" w:rsidRPr="00342563">
        <w:rPr>
          <w:b/>
        </w:rPr>
        <w:t xml:space="preserve">light </w:t>
      </w:r>
      <w:r w:rsidRPr="00342563">
        <w:rPr>
          <w:b/>
        </w:rPr>
        <w:t>senso</w:t>
      </w:r>
      <w:r w:rsidRPr="00A3285F">
        <w:rPr>
          <w:b/>
        </w:rPr>
        <w:t>rs</w:t>
      </w:r>
      <w:r>
        <w:t xml:space="preserve"> are connected to an embedded controller with an A/D converter, and they require firmware that can accurately interpret the light sensor data and compensate for various conditions and phenomen</w:t>
      </w:r>
      <w:r w:rsidR="002078B1">
        <w:t>a</w:t>
      </w:r>
      <w:r>
        <w:t xml:space="preserve"> that affect readings. Some examples of these phenomena include infrared</w:t>
      </w:r>
      <w:r w:rsidR="000810A4">
        <w:t xml:space="preserve"> (IR)</w:t>
      </w:r>
      <w:r>
        <w:t xml:space="preserve"> light rejection and light frequency compensation</w:t>
      </w:r>
      <w:r w:rsidR="00293574">
        <w:t>.</w:t>
      </w:r>
      <w:r>
        <w:t xml:space="preserve"> </w:t>
      </w:r>
      <w:r w:rsidR="00293574">
        <w:t>F</w:t>
      </w:r>
      <w:r>
        <w:t xml:space="preserve">or example, fluorescent lights vary in intensity </w:t>
      </w:r>
      <w:r w:rsidR="00293574">
        <w:t xml:space="preserve">with </w:t>
      </w:r>
      <w:r>
        <w:t xml:space="preserve">the frequency of the AC power </w:t>
      </w:r>
      <w:r w:rsidR="00293574">
        <w:t xml:space="preserve">that is </w:t>
      </w:r>
      <w:r>
        <w:t>supplied to the fixture. Analog sensors are typically very inexpensive.</w:t>
      </w:r>
    </w:p>
    <w:p w:rsidR="006422EF" w:rsidRDefault="00B95EA7">
      <w:pPr>
        <w:pStyle w:val="BulletList"/>
      </w:pPr>
      <w:r w:rsidRPr="00342563">
        <w:rPr>
          <w:b/>
        </w:rPr>
        <w:t>Digital light sensor</w:t>
      </w:r>
      <w:r w:rsidRPr="00A3285F">
        <w:rPr>
          <w:b/>
        </w:rPr>
        <w:t>s</w:t>
      </w:r>
      <w:r>
        <w:t xml:space="preserve"> are more expensive than analog sensors but have advantages over analog light sensors. </w:t>
      </w:r>
      <w:r w:rsidR="00774A0A">
        <w:t xml:space="preserve">These </w:t>
      </w:r>
      <w:r>
        <w:t xml:space="preserve">sensors can automatically compensate for </w:t>
      </w:r>
      <w:r w:rsidR="002078B1">
        <w:t xml:space="preserve">various </w:t>
      </w:r>
      <w:r>
        <w:t>conditions and phenomena. Digital light sensors are also extremely compact.</w:t>
      </w:r>
    </w:p>
    <w:p w:rsidR="006422EF" w:rsidRDefault="006422EF">
      <w:pPr>
        <w:pStyle w:val="Le"/>
      </w:pPr>
    </w:p>
    <w:p w:rsidR="00B95EA7" w:rsidRDefault="00B95EA7" w:rsidP="003F0D2A">
      <w:pPr>
        <w:pStyle w:val="BodyText"/>
      </w:pPr>
      <w:r>
        <w:t xml:space="preserve">Regardless of which type of light sensor you choose, </w:t>
      </w:r>
      <w:r w:rsidR="00293574">
        <w:t xml:space="preserve">take </w:t>
      </w:r>
      <w:r>
        <w:t xml:space="preserve">care to </w:t>
      </w:r>
      <w:r w:rsidR="00293574">
        <w:t>en</w:t>
      </w:r>
      <w:r>
        <w:t xml:space="preserve">sure </w:t>
      </w:r>
      <w:r w:rsidR="00293574">
        <w:t xml:space="preserve">that </w:t>
      </w:r>
      <w:r>
        <w:t>accurate readings are taken and exposed to the system.</w:t>
      </w:r>
    </w:p>
    <w:p w:rsidR="00B95EA7" w:rsidRDefault="00B95EA7" w:rsidP="00A95FE2">
      <w:pPr>
        <w:pStyle w:val="Heading1"/>
      </w:pPr>
      <w:bookmarkStart w:id="21" w:name="_Toc270406276"/>
      <w:r>
        <w:t>Integrating Light Sensors with Computer Hardware</w:t>
      </w:r>
      <w:bookmarkEnd w:id="21"/>
    </w:p>
    <w:p w:rsidR="00B95EA7" w:rsidRDefault="00B95EA7" w:rsidP="001B46FA">
      <w:pPr>
        <w:pStyle w:val="BodyTextLink"/>
      </w:pPr>
      <w:r>
        <w:t xml:space="preserve">Selecting a suitable </w:t>
      </w:r>
      <w:r w:rsidR="00031AD0">
        <w:t>ALS</w:t>
      </w:r>
      <w:r>
        <w:t xml:space="preserve"> device is critical. </w:t>
      </w:r>
      <w:r w:rsidR="001B46FA">
        <w:t xml:space="preserve">Several things </w:t>
      </w:r>
      <w:r>
        <w:t xml:space="preserve">can </w:t>
      </w:r>
      <w:r w:rsidR="00774A0A">
        <w:t>greatly a</w:t>
      </w:r>
      <w:r>
        <w:t xml:space="preserve">ffect what can be done with the information </w:t>
      </w:r>
      <w:r w:rsidR="001B46FA">
        <w:t xml:space="preserve">that </w:t>
      </w:r>
      <w:r>
        <w:t>the light sensors provide.</w:t>
      </w:r>
      <w:r w:rsidR="001B46FA">
        <w:t xml:space="preserve"> </w:t>
      </w:r>
      <w:r>
        <w:t>These considerations include the following:</w:t>
      </w:r>
    </w:p>
    <w:p w:rsidR="005B3592" w:rsidRDefault="00B95EA7" w:rsidP="00705B43">
      <w:pPr>
        <w:pStyle w:val="BulletList"/>
        <w:keepNext/>
      </w:pPr>
      <w:r>
        <w:t>The type of sensor (analog versus digital).</w:t>
      </w:r>
      <w:r w:rsidR="002C51DB">
        <w:t xml:space="preserve"> Digital light sensors are preferred.</w:t>
      </w:r>
    </w:p>
    <w:p w:rsidR="00B95EA7" w:rsidRDefault="00B95EA7" w:rsidP="00E555FA">
      <w:pPr>
        <w:pStyle w:val="BulletList"/>
      </w:pPr>
      <w:r>
        <w:t>The cost per unit.</w:t>
      </w:r>
    </w:p>
    <w:p w:rsidR="00B95EA7" w:rsidRDefault="00B95EA7" w:rsidP="00E555FA">
      <w:pPr>
        <w:pStyle w:val="BulletList"/>
      </w:pPr>
      <w:r>
        <w:t>The accuracy and resolution of the sensor.</w:t>
      </w:r>
    </w:p>
    <w:p w:rsidR="00B95EA7" w:rsidRDefault="00B95EA7" w:rsidP="00E555FA">
      <w:pPr>
        <w:pStyle w:val="BulletList"/>
      </w:pPr>
      <w:r>
        <w:t>The dynamic range of the sensor.</w:t>
      </w:r>
    </w:p>
    <w:p w:rsidR="00C6222F" w:rsidRDefault="00C6222F" w:rsidP="00E555FA">
      <w:pPr>
        <w:pStyle w:val="BulletList"/>
      </w:pPr>
      <w:r>
        <w:t xml:space="preserve">IR and </w:t>
      </w:r>
      <w:r w:rsidR="000810A4">
        <w:t>ultraviolet (</w:t>
      </w:r>
      <w:r>
        <w:t>UV</w:t>
      </w:r>
      <w:r w:rsidR="000810A4">
        <w:t>)</w:t>
      </w:r>
      <w:r>
        <w:t xml:space="preserve"> rejection (human eye response).</w:t>
      </w:r>
    </w:p>
    <w:p w:rsidR="002C51DB" w:rsidRDefault="002C51DB" w:rsidP="00E555FA">
      <w:pPr>
        <w:pStyle w:val="BulletList"/>
      </w:pPr>
      <w:r>
        <w:t xml:space="preserve">Integrated proximity and/or </w:t>
      </w:r>
      <w:r w:rsidR="000810A4">
        <w:t>red-green-blue (</w:t>
      </w:r>
      <w:r>
        <w:t>RGB</w:t>
      </w:r>
      <w:r w:rsidR="000810A4">
        <w:t>)</w:t>
      </w:r>
      <w:r>
        <w:t xml:space="preserve"> sensing </w:t>
      </w:r>
      <w:r w:rsidR="000810A4">
        <w:t xml:space="preserve">(which is </w:t>
      </w:r>
      <w:r>
        <w:t>a plus</w:t>
      </w:r>
      <w:r w:rsidR="000810A4">
        <w:t>)</w:t>
      </w:r>
      <w:r>
        <w:t>.</w:t>
      </w:r>
    </w:p>
    <w:p w:rsidR="00B95EA7" w:rsidRDefault="00B95EA7" w:rsidP="00E555FA">
      <w:pPr>
        <w:pStyle w:val="BulletList"/>
      </w:pPr>
      <w:r>
        <w:t>Supported bus technology (digital only).</w:t>
      </w:r>
    </w:p>
    <w:p w:rsidR="00B95EA7" w:rsidRDefault="00B95EA7" w:rsidP="00E555FA">
      <w:pPr>
        <w:pStyle w:val="BulletList"/>
      </w:pPr>
      <w:r>
        <w:t>The sampling rate (digital only).</w:t>
      </w:r>
    </w:p>
    <w:p w:rsidR="00B95EA7" w:rsidRDefault="00B95EA7" w:rsidP="00E555FA">
      <w:pPr>
        <w:pStyle w:val="BulletList"/>
      </w:pPr>
      <w:r>
        <w:t>Power consumption.</w:t>
      </w:r>
    </w:p>
    <w:p w:rsidR="00B95EA7" w:rsidRDefault="00B95EA7" w:rsidP="00E555FA">
      <w:pPr>
        <w:pStyle w:val="BulletList"/>
      </w:pPr>
      <w:r>
        <w:t>Packaging and placement options.</w:t>
      </w:r>
    </w:p>
    <w:p w:rsidR="00E555FA" w:rsidRDefault="00E555FA" w:rsidP="00E555FA">
      <w:pPr>
        <w:pStyle w:val="Le"/>
      </w:pPr>
    </w:p>
    <w:p w:rsidR="00B95EA7" w:rsidRDefault="00B95EA7" w:rsidP="006422EF">
      <w:pPr>
        <w:pStyle w:val="BodyTextLink"/>
      </w:pPr>
      <w:r>
        <w:t>Although these are all important considerations, two factors warrant special consideration</w:t>
      </w:r>
      <w:r w:rsidR="006422EF">
        <w:t>:</w:t>
      </w:r>
    </w:p>
    <w:p w:rsidR="00B95EA7" w:rsidRDefault="00B95EA7" w:rsidP="006422EF">
      <w:pPr>
        <w:pStyle w:val="BulletList"/>
      </w:pPr>
      <w:r>
        <w:t xml:space="preserve">Accuracy and </w:t>
      </w:r>
      <w:r w:rsidR="006422EF">
        <w:t>r</w:t>
      </w:r>
      <w:r>
        <w:t>esolution</w:t>
      </w:r>
    </w:p>
    <w:p w:rsidR="00B95EA7" w:rsidRDefault="00B95EA7" w:rsidP="006422EF">
      <w:pPr>
        <w:pStyle w:val="BodyTextIndent"/>
      </w:pPr>
      <w:r>
        <w:t xml:space="preserve">To deliver an optimal user experience for adaptive brightness and light-aware UI in applications, accurate sensor data is required as input. Generally, the more accurate the sensor is, the better the corresponding user experience will be. A good goal for actual calibrated values </w:t>
      </w:r>
      <w:r w:rsidR="006422EF">
        <w:t xml:space="preserve">that </w:t>
      </w:r>
      <w:r>
        <w:t xml:space="preserve">an </w:t>
      </w:r>
      <w:r w:rsidR="00031AD0">
        <w:t>ALS</w:t>
      </w:r>
      <w:r>
        <w:t xml:space="preserve"> </w:t>
      </w:r>
      <w:r w:rsidR="006422EF">
        <w:t xml:space="preserve">exposes is </w:t>
      </w:r>
      <w:r>
        <w:t>a consistent accuracy of within 10 percent of actual lighting conditions.</w:t>
      </w:r>
    </w:p>
    <w:p w:rsidR="00B95EA7" w:rsidRDefault="00B95EA7" w:rsidP="006422EF">
      <w:pPr>
        <w:pStyle w:val="BulletList"/>
      </w:pPr>
      <w:r>
        <w:t xml:space="preserve">Dynamic </w:t>
      </w:r>
      <w:r w:rsidR="006422EF">
        <w:t>r</w:t>
      </w:r>
      <w:r>
        <w:t>an</w:t>
      </w:r>
      <w:r w:rsidR="001B46FA">
        <w:t>g</w:t>
      </w:r>
      <w:r>
        <w:t>e</w:t>
      </w:r>
    </w:p>
    <w:p w:rsidR="002C51DB" w:rsidRDefault="00B95EA7" w:rsidP="002C51DB">
      <w:pPr>
        <w:pStyle w:val="BodyTextIndent"/>
      </w:pPr>
      <w:r>
        <w:lastRenderedPageBreak/>
        <w:t>The dynamic range of a light</w:t>
      </w:r>
      <w:r w:rsidRPr="003F0D2A">
        <w:rPr>
          <w:rStyle w:val="BodyTextChar"/>
        </w:rPr>
        <w:t xml:space="preserve"> </w:t>
      </w:r>
      <w:r>
        <w:t>sensor limit</w:t>
      </w:r>
      <w:r w:rsidR="006422EF">
        <w:t>s</w:t>
      </w:r>
      <w:r>
        <w:t xml:space="preserve"> </w:t>
      </w:r>
      <w:r w:rsidR="006422EF">
        <w:t xml:space="preserve">the </w:t>
      </w:r>
      <w:r>
        <w:t xml:space="preserve">environments </w:t>
      </w:r>
      <w:r w:rsidR="006422EF">
        <w:t xml:space="preserve">in which </w:t>
      </w:r>
      <w:r>
        <w:t>it can be used. Because applications can be light-aware in Windows, outdoor lighting conditions are an important consideration.</w:t>
      </w:r>
    </w:p>
    <w:p w:rsidR="00212111" w:rsidRDefault="007A119F">
      <w:pPr>
        <w:pStyle w:val="TableHead"/>
        <w:ind w:left="360"/>
      </w:pPr>
      <w:r>
        <w:t xml:space="preserve">Table </w:t>
      </w:r>
      <w:r w:rsidR="00BB0362">
        <w:fldChar w:fldCharType="begin"/>
      </w:r>
      <w:r>
        <w:instrText xml:space="preserve"> SEQ Table \* ARABIC </w:instrText>
      </w:r>
      <w:r w:rsidR="00BB0362">
        <w:fldChar w:fldCharType="separate"/>
      </w:r>
      <w:r>
        <w:rPr>
          <w:noProof/>
        </w:rPr>
        <w:t>1</w:t>
      </w:r>
      <w:r w:rsidR="00BB0362">
        <w:fldChar w:fldCharType="end"/>
      </w:r>
      <w:r w:rsidR="006422EF">
        <w:t>.</w:t>
      </w:r>
      <w:r w:rsidR="00B95EA7" w:rsidRPr="00D372F6">
        <w:t xml:space="preserve"> Common </w:t>
      </w:r>
      <w:r w:rsidR="006422EF">
        <w:t>L</w:t>
      </w:r>
      <w:r w:rsidR="00B95EA7" w:rsidRPr="00D372F6">
        <w:t xml:space="preserve">ighting </w:t>
      </w:r>
      <w:r w:rsidR="006422EF">
        <w:t>C</w:t>
      </w:r>
      <w:r w:rsidR="00B95EA7" w:rsidRPr="00D372F6">
        <w:t xml:space="preserve">onditions </w:t>
      </w:r>
      <w:r w:rsidR="006422EF">
        <w:t>and A</w:t>
      </w:r>
      <w:r w:rsidR="00B95EA7" w:rsidRPr="00D372F6">
        <w:t xml:space="preserve">pproximate </w:t>
      </w:r>
      <w:r w:rsidR="006422EF">
        <w:t>I</w:t>
      </w:r>
      <w:r w:rsidR="00B95EA7" w:rsidRPr="00D372F6">
        <w:t xml:space="preserve">lluminance </w:t>
      </w:r>
      <w:r w:rsidR="006422EF">
        <w:t>V</w:t>
      </w:r>
      <w:r w:rsidR="00B95EA7" w:rsidRPr="00D372F6">
        <w:t>alues</w:t>
      </w:r>
    </w:p>
    <w:tbl>
      <w:tblPr>
        <w:tblW w:w="0" w:type="auto"/>
        <w:tblInd w:w="389" w:type="dxa"/>
        <w:tblBorders>
          <w:top w:val="single" w:sz="4" w:space="0" w:color="auto"/>
          <w:bottom w:val="single" w:sz="4" w:space="0" w:color="auto"/>
          <w:insideH w:val="single" w:sz="4" w:space="0" w:color="BFBFBF"/>
          <w:insideV w:val="single" w:sz="4" w:space="0" w:color="BFBFBF"/>
        </w:tblBorders>
        <w:tblLayout w:type="fixed"/>
        <w:tblCellMar>
          <w:left w:w="29" w:type="dxa"/>
          <w:right w:w="29" w:type="dxa"/>
        </w:tblCellMar>
        <w:tblLook w:val="04A0" w:firstRow="1" w:lastRow="0" w:firstColumn="1" w:lastColumn="0" w:noHBand="0" w:noVBand="1"/>
      </w:tblPr>
      <w:tblGrid>
        <w:gridCol w:w="2009"/>
        <w:gridCol w:w="1620"/>
      </w:tblGrid>
      <w:tr w:rsidR="00E555FA" w:rsidRPr="00AC3206" w:rsidTr="000810A4">
        <w:trPr>
          <w:cantSplit/>
          <w:trHeight w:val="20"/>
          <w:tblHeader/>
        </w:trPr>
        <w:tc>
          <w:tcPr>
            <w:tcW w:w="2009" w:type="dxa"/>
            <w:tcBorders>
              <w:top w:val="single" w:sz="4" w:space="0" w:color="auto"/>
              <w:left w:val="nil"/>
              <w:bottom w:val="single" w:sz="4" w:space="0" w:color="auto"/>
              <w:right w:val="nil"/>
              <w:tl2br w:val="nil"/>
              <w:tr2bl w:val="nil"/>
            </w:tcBorders>
            <w:shd w:val="clear" w:color="auto" w:fill="C6D9F1" w:themeFill="text2" w:themeFillTint="33"/>
            <w:noWrap/>
          </w:tcPr>
          <w:p w:rsidR="00B95EA7" w:rsidRPr="00AC3206" w:rsidRDefault="00B95EA7" w:rsidP="00774A0A">
            <w:pPr>
              <w:rPr>
                <w:rFonts w:asciiTheme="minorHAnsi" w:hAnsiTheme="minorHAnsi" w:cs="Calibri"/>
                <w:b/>
                <w:bCs/>
                <w:color w:val="000000"/>
              </w:rPr>
            </w:pPr>
            <w:r w:rsidRPr="00AC3206">
              <w:rPr>
                <w:rFonts w:asciiTheme="minorHAnsi" w:hAnsiTheme="minorHAnsi" w:cs="Calibri"/>
                <w:b/>
                <w:bCs/>
                <w:color w:val="000000"/>
              </w:rPr>
              <w:t xml:space="preserve">Lighting </w:t>
            </w:r>
            <w:r w:rsidR="00774A0A">
              <w:rPr>
                <w:rFonts w:asciiTheme="minorHAnsi" w:hAnsiTheme="minorHAnsi" w:cs="Calibri"/>
                <w:b/>
                <w:bCs/>
                <w:color w:val="000000"/>
              </w:rPr>
              <w:t>c</w:t>
            </w:r>
            <w:r w:rsidRPr="00AC3206">
              <w:rPr>
                <w:rFonts w:asciiTheme="minorHAnsi" w:hAnsiTheme="minorHAnsi" w:cs="Calibri"/>
                <w:b/>
                <w:bCs/>
                <w:color w:val="000000"/>
              </w:rPr>
              <w:t>ondition</w:t>
            </w:r>
          </w:p>
        </w:tc>
        <w:tc>
          <w:tcPr>
            <w:tcW w:w="1620" w:type="dxa"/>
            <w:tcBorders>
              <w:top w:val="single" w:sz="4" w:space="0" w:color="auto"/>
              <w:left w:val="nil"/>
              <w:bottom w:val="single" w:sz="4" w:space="0" w:color="auto"/>
              <w:right w:val="nil"/>
              <w:tl2br w:val="nil"/>
              <w:tr2bl w:val="nil"/>
            </w:tcBorders>
            <w:shd w:val="clear" w:color="auto" w:fill="C6D9F1" w:themeFill="text2" w:themeFillTint="33"/>
            <w:noWrap/>
          </w:tcPr>
          <w:p w:rsidR="00B95EA7" w:rsidRPr="00AC3206" w:rsidRDefault="00B95EA7" w:rsidP="00E555FA">
            <w:pPr>
              <w:rPr>
                <w:rFonts w:asciiTheme="minorHAnsi" w:hAnsiTheme="minorHAnsi" w:cs="Calibri"/>
                <w:b/>
                <w:bCs/>
                <w:color w:val="000000"/>
              </w:rPr>
            </w:pPr>
            <w:r w:rsidRPr="00AC3206">
              <w:rPr>
                <w:rFonts w:asciiTheme="minorHAnsi" w:hAnsiTheme="minorHAnsi" w:cs="Calibri"/>
                <w:b/>
                <w:bCs/>
                <w:color w:val="000000"/>
              </w:rPr>
              <w:t>Illuminance (lux)</w:t>
            </w:r>
          </w:p>
        </w:tc>
      </w:tr>
      <w:tr w:rsidR="00E555FA" w:rsidRPr="00AC3206" w:rsidTr="000810A4">
        <w:trPr>
          <w:cantSplit/>
          <w:trHeight w:val="20"/>
        </w:trPr>
        <w:tc>
          <w:tcPr>
            <w:tcW w:w="2009" w:type="dxa"/>
            <w:noWrap/>
          </w:tcPr>
          <w:p w:rsidR="00B95EA7" w:rsidRPr="00AC3206" w:rsidRDefault="00B95EA7" w:rsidP="00774A0A">
            <w:pPr>
              <w:rPr>
                <w:rFonts w:asciiTheme="minorHAnsi" w:hAnsiTheme="minorHAnsi" w:cs="Calibri"/>
                <w:color w:val="000000"/>
              </w:rPr>
            </w:pPr>
            <w:r w:rsidRPr="00AC3206">
              <w:rPr>
                <w:rFonts w:asciiTheme="minorHAnsi" w:hAnsiTheme="minorHAnsi" w:cs="Calibri"/>
                <w:color w:val="000000"/>
              </w:rPr>
              <w:t xml:space="preserve">Pitch </w:t>
            </w:r>
            <w:r w:rsidR="00774A0A">
              <w:rPr>
                <w:rFonts w:asciiTheme="minorHAnsi" w:hAnsiTheme="minorHAnsi" w:cs="Calibri"/>
                <w:color w:val="000000"/>
              </w:rPr>
              <w:t>b</w:t>
            </w:r>
            <w:r w:rsidRPr="00AC3206">
              <w:rPr>
                <w:rFonts w:asciiTheme="minorHAnsi" w:hAnsiTheme="minorHAnsi" w:cs="Calibri"/>
                <w:color w:val="000000"/>
              </w:rPr>
              <w:t>lack</w:t>
            </w:r>
          </w:p>
        </w:tc>
        <w:tc>
          <w:tcPr>
            <w:tcW w:w="1620" w:type="dxa"/>
            <w:noWrap/>
          </w:tcPr>
          <w:p w:rsidR="00B95EA7" w:rsidRPr="00AC3206" w:rsidRDefault="00B95EA7" w:rsidP="00AC3206">
            <w:pPr>
              <w:jc w:val="right"/>
              <w:rPr>
                <w:rFonts w:asciiTheme="minorHAnsi" w:hAnsiTheme="minorHAnsi" w:cs="Calibri"/>
                <w:color w:val="000000"/>
              </w:rPr>
            </w:pPr>
            <w:r w:rsidRPr="00AC3206">
              <w:rPr>
                <w:rFonts w:asciiTheme="minorHAnsi" w:hAnsiTheme="minorHAnsi" w:cs="Calibri"/>
                <w:color w:val="000000"/>
              </w:rPr>
              <w:t>1</w:t>
            </w:r>
            <w:r w:rsidR="006422EF">
              <w:rPr>
                <w:rFonts w:asciiTheme="minorHAnsi" w:hAnsiTheme="minorHAnsi" w:cs="Calibri"/>
                <w:color w:val="000000"/>
              </w:rPr>
              <w:t>         </w:t>
            </w:r>
          </w:p>
        </w:tc>
      </w:tr>
      <w:tr w:rsidR="00E555FA" w:rsidRPr="00AC3206" w:rsidTr="000810A4">
        <w:trPr>
          <w:cantSplit/>
          <w:trHeight w:val="20"/>
        </w:trPr>
        <w:tc>
          <w:tcPr>
            <w:tcW w:w="2009" w:type="dxa"/>
            <w:noWrap/>
          </w:tcPr>
          <w:p w:rsidR="00B95EA7" w:rsidRPr="00AC3206" w:rsidRDefault="00B95EA7" w:rsidP="00774A0A">
            <w:pPr>
              <w:rPr>
                <w:rFonts w:asciiTheme="minorHAnsi" w:hAnsiTheme="minorHAnsi" w:cs="Calibri"/>
                <w:color w:val="000000"/>
              </w:rPr>
            </w:pPr>
            <w:r w:rsidRPr="00AC3206">
              <w:rPr>
                <w:rFonts w:asciiTheme="minorHAnsi" w:hAnsiTheme="minorHAnsi" w:cs="Calibri"/>
                <w:color w:val="000000"/>
              </w:rPr>
              <w:t xml:space="preserve">Very </w:t>
            </w:r>
            <w:r w:rsidR="00774A0A">
              <w:rPr>
                <w:rFonts w:asciiTheme="minorHAnsi" w:hAnsiTheme="minorHAnsi" w:cs="Calibri"/>
                <w:color w:val="000000"/>
              </w:rPr>
              <w:t>d</w:t>
            </w:r>
            <w:r w:rsidRPr="00AC3206">
              <w:rPr>
                <w:rFonts w:asciiTheme="minorHAnsi" w:hAnsiTheme="minorHAnsi" w:cs="Calibri"/>
                <w:color w:val="000000"/>
              </w:rPr>
              <w:t>ark</w:t>
            </w:r>
          </w:p>
        </w:tc>
        <w:tc>
          <w:tcPr>
            <w:tcW w:w="1620" w:type="dxa"/>
            <w:noWrap/>
          </w:tcPr>
          <w:p w:rsidR="00B95EA7" w:rsidRPr="00AC3206" w:rsidRDefault="00B95EA7" w:rsidP="00AC3206">
            <w:pPr>
              <w:jc w:val="right"/>
              <w:rPr>
                <w:rFonts w:asciiTheme="minorHAnsi" w:hAnsiTheme="minorHAnsi" w:cs="Calibri"/>
                <w:color w:val="000000"/>
              </w:rPr>
            </w:pPr>
            <w:r w:rsidRPr="00AC3206">
              <w:rPr>
                <w:rFonts w:asciiTheme="minorHAnsi" w:hAnsiTheme="minorHAnsi" w:cs="Calibri"/>
                <w:color w:val="000000"/>
              </w:rPr>
              <w:t>10</w:t>
            </w:r>
            <w:r w:rsidR="006422EF">
              <w:rPr>
                <w:rFonts w:asciiTheme="minorHAnsi" w:hAnsiTheme="minorHAnsi" w:cs="Calibri"/>
                <w:color w:val="000000"/>
              </w:rPr>
              <w:t>         </w:t>
            </w:r>
          </w:p>
        </w:tc>
      </w:tr>
      <w:tr w:rsidR="00E555FA" w:rsidRPr="00AC3206" w:rsidTr="000810A4">
        <w:trPr>
          <w:cantSplit/>
          <w:trHeight w:val="20"/>
        </w:trPr>
        <w:tc>
          <w:tcPr>
            <w:tcW w:w="2009" w:type="dxa"/>
            <w:noWrap/>
          </w:tcPr>
          <w:p w:rsidR="00B95EA7" w:rsidRPr="00AC3206" w:rsidRDefault="00B95EA7" w:rsidP="00E555FA">
            <w:pPr>
              <w:rPr>
                <w:rFonts w:asciiTheme="minorHAnsi" w:hAnsiTheme="minorHAnsi" w:cs="Calibri"/>
                <w:color w:val="000000"/>
              </w:rPr>
            </w:pPr>
            <w:r w:rsidRPr="00AC3206">
              <w:rPr>
                <w:rFonts w:asciiTheme="minorHAnsi" w:hAnsiTheme="minorHAnsi" w:cs="Calibri"/>
                <w:color w:val="000000"/>
              </w:rPr>
              <w:t xml:space="preserve">Dark </w:t>
            </w:r>
            <w:r w:rsidR="00774A0A">
              <w:rPr>
                <w:rFonts w:asciiTheme="minorHAnsi" w:hAnsiTheme="minorHAnsi" w:cs="Calibri"/>
                <w:color w:val="000000"/>
              </w:rPr>
              <w:t>i</w:t>
            </w:r>
            <w:r w:rsidRPr="00AC3206">
              <w:rPr>
                <w:rFonts w:asciiTheme="minorHAnsi" w:hAnsiTheme="minorHAnsi" w:cs="Calibri"/>
                <w:color w:val="000000"/>
              </w:rPr>
              <w:t>ndoors</w:t>
            </w:r>
          </w:p>
        </w:tc>
        <w:tc>
          <w:tcPr>
            <w:tcW w:w="1620" w:type="dxa"/>
            <w:noWrap/>
          </w:tcPr>
          <w:p w:rsidR="00B95EA7" w:rsidRPr="00AC3206" w:rsidRDefault="00B95EA7" w:rsidP="00AC3206">
            <w:pPr>
              <w:jc w:val="right"/>
              <w:rPr>
                <w:rFonts w:asciiTheme="minorHAnsi" w:hAnsiTheme="minorHAnsi" w:cs="Calibri"/>
                <w:color w:val="000000"/>
              </w:rPr>
            </w:pPr>
            <w:r w:rsidRPr="00AC3206">
              <w:rPr>
                <w:rFonts w:asciiTheme="minorHAnsi" w:hAnsiTheme="minorHAnsi" w:cs="Calibri"/>
                <w:color w:val="000000"/>
              </w:rPr>
              <w:t>50</w:t>
            </w:r>
            <w:r w:rsidR="006422EF">
              <w:rPr>
                <w:rFonts w:asciiTheme="minorHAnsi" w:hAnsiTheme="minorHAnsi" w:cs="Calibri"/>
                <w:color w:val="000000"/>
              </w:rPr>
              <w:t>         </w:t>
            </w:r>
          </w:p>
        </w:tc>
      </w:tr>
      <w:tr w:rsidR="00E555FA" w:rsidRPr="00AC3206" w:rsidTr="000810A4">
        <w:trPr>
          <w:cantSplit/>
          <w:trHeight w:val="20"/>
        </w:trPr>
        <w:tc>
          <w:tcPr>
            <w:tcW w:w="2009" w:type="dxa"/>
            <w:noWrap/>
          </w:tcPr>
          <w:p w:rsidR="00B95EA7" w:rsidRPr="00AC3206" w:rsidRDefault="00B95EA7" w:rsidP="00774A0A">
            <w:pPr>
              <w:rPr>
                <w:rFonts w:asciiTheme="minorHAnsi" w:hAnsiTheme="minorHAnsi" w:cs="Calibri"/>
                <w:color w:val="000000"/>
              </w:rPr>
            </w:pPr>
            <w:r w:rsidRPr="00AC3206">
              <w:rPr>
                <w:rFonts w:asciiTheme="minorHAnsi" w:hAnsiTheme="minorHAnsi" w:cs="Calibri"/>
                <w:color w:val="000000"/>
              </w:rPr>
              <w:t xml:space="preserve">Dim </w:t>
            </w:r>
            <w:r w:rsidR="00774A0A">
              <w:rPr>
                <w:rFonts w:asciiTheme="minorHAnsi" w:hAnsiTheme="minorHAnsi" w:cs="Calibri"/>
                <w:color w:val="000000"/>
              </w:rPr>
              <w:t>i</w:t>
            </w:r>
            <w:r w:rsidRPr="00AC3206">
              <w:rPr>
                <w:rFonts w:asciiTheme="minorHAnsi" w:hAnsiTheme="minorHAnsi" w:cs="Calibri"/>
                <w:color w:val="000000"/>
              </w:rPr>
              <w:t>ndoors</w:t>
            </w:r>
          </w:p>
        </w:tc>
        <w:tc>
          <w:tcPr>
            <w:tcW w:w="1620" w:type="dxa"/>
            <w:noWrap/>
          </w:tcPr>
          <w:p w:rsidR="00B95EA7" w:rsidRPr="00AC3206" w:rsidRDefault="00B95EA7" w:rsidP="00AC3206">
            <w:pPr>
              <w:jc w:val="right"/>
              <w:rPr>
                <w:rFonts w:asciiTheme="minorHAnsi" w:hAnsiTheme="minorHAnsi" w:cs="Calibri"/>
                <w:color w:val="000000"/>
              </w:rPr>
            </w:pPr>
            <w:r w:rsidRPr="00AC3206">
              <w:rPr>
                <w:rFonts w:asciiTheme="minorHAnsi" w:hAnsiTheme="minorHAnsi" w:cs="Calibri"/>
                <w:color w:val="000000"/>
              </w:rPr>
              <w:t>100</w:t>
            </w:r>
            <w:r w:rsidR="006422EF">
              <w:rPr>
                <w:rFonts w:asciiTheme="minorHAnsi" w:hAnsiTheme="minorHAnsi" w:cs="Calibri"/>
                <w:color w:val="000000"/>
              </w:rPr>
              <w:t>         </w:t>
            </w:r>
          </w:p>
        </w:tc>
      </w:tr>
      <w:tr w:rsidR="00E555FA" w:rsidRPr="00AC3206" w:rsidTr="000810A4">
        <w:trPr>
          <w:cantSplit/>
          <w:trHeight w:val="20"/>
        </w:trPr>
        <w:tc>
          <w:tcPr>
            <w:tcW w:w="2009" w:type="dxa"/>
            <w:noWrap/>
          </w:tcPr>
          <w:p w:rsidR="00B95EA7" w:rsidRPr="00AC3206" w:rsidRDefault="00B95EA7" w:rsidP="00774A0A">
            <w:pPr>
              <w:rPr>
                <w:rFonts w:asciiTheme="minorHAnsi" w:hAnsiTheme="minorHAnsi" w:cs="Calibri"/>
                <w:color w:val="000000"/>
              </w:rPr>
            </w:pPr>
            <w:r w:rsidRPr="00AC3206">
              <w:rPr>
                <w:rFonts w:asciiTheme="minorHAnsi" w:hAnsiTheme="minorHAnsi" w:cs="Calibri"/>
                <w:color w:val="000000"/>
              </w:rPr>
              <w:t xml:space="preserve">Normal </w:t>
            </w:r>
            <w:r w:rsidR="00774A0A">
              <w:rPr>
                <w:rFonts w:asciiTheme="minorHAnsi" w:hAnsiTheme="minorHAnsi" w:cs="Calibri"/>
                <w:color w:val="000000"/>
              </w:rPr>
              <w:t>i</w:t>
            </w:r>
            <w:r w:rsidRPr="00AC3206">
              <w:rPr>
                <w:rFonts w:asciiTheme="minorHAnsi" w:hAnsiTheme="minorHAnsi" w:cs="Calibri"/>
                <w:color w:val="000000"/>
              </w:rPr>
              <w:t>ndoors</w:t>
            </w:r>
          </w:p>
        </w:tc>
        <w:tc>
          <w:tcPr>
            <w:tcW w:w="1620" w:type="dxa"/>
            <w:noWrap/>
          </w:tcPr>
          <w:p w:rsidR="00B95EA7" w:rsidRPr="00AC3206" w:rsidRDefault="00B95EA7" w:rsidP="00AC3206">
            <w:pPr>
              <w:jc w:val="right"/>
              <w:rPr>
                <w:rFonts w:asciiTheme="minorHAnsi" w:hAnsiTheme="minorHAnsi" w:cs="Calibri"/>
                <w:color w:val="000000"/>
              </w:rPr>
            </w:pPr>
            <w:r w:rsidRPr="00AC3206">
              <w:rPr>
                <w:rFonts w:asciiTheme="minorHAnsi" w:hAnsiTheme="minorHAnsi" w:cs="Calibri"/>
                <w:color w:val="000000"/>
              </w:rPr>
              <w:t>300</w:t>
            </w:r>
            <w:r w:rsidR="006422EF">
              <w:rPr>
                <w:rFonts w:asciiTheme="minorHAnsi" w:hAnsiTheme="minorHAnsi" w:cs="Calibri"/>
                <w:color w:val="000000"/>
              </w:rPr>
              <w:t>         </w:t>
            </w:r>
          </w:p>
        </w:tc>
      </w:tr>
      <w:tr w:rsidR="00E555FA" w:rsidRPr="00AC3206" w:rsidTr="000810A4">
        <w:trPr>
          <w:cantSplit/>
          <w:trHeight w:val="20"/>
        </w:trPr>
        <w:tc>
          <w:tcPr>
            <w:tcW w:w="2009" w:type="dxa"/>
            <w:noWrap/>
          </w:tcPr>
          <w:p w:rsidR="00B95EA7" w:rsidRPr="00AC3206" w:rsidRDefault="00B95EA7" w:rsidP="00774A0A">
            <w:pPr>
              <w:rPr>
                <w:rFonts w:asciiTheme="minorHAnsi" w:hAnsiTheme="minorHAnsi" w:cs="Calibri"/>
                <w:color w:val="000000"/>
              </w:rPr>
            </w:pPr>
            <w:r w:rsidRPr="00AC3206">
              <w:rPr>
                <w:rFonts w:asciiTheme="minorHAnsi" w:hAnsiTheme="minorHAnsi" w:cs="Calibri"/>
                <w:color w:val="000000"/>
              </w:rPr>
              <w:t xml:space="preserve">Bright </w:t>
            </w:r>
            <w:r w:rsidR="00774A0A">
              <w:rPr>
                <w:rFonts w:asciiTheme="minorHAnsi" w:hAnsiTheme="minorHAnsi" w:cs="Calibri"/>
                <w:color w:val="000000"/>
              </w:rPr>
              <w:t>i</w:t>
            </w:r>
            <w:r w:rsidRPr="00AC3206">
              <w:rPr>
                <w:rFonts w:asciiTheme="minorHAnsi" w:hAnsiTheme="minorHAnsi" w:cs="Calibri"/>
                <w:color w:val="000000"/>
              </w:rPr>
              <w:t>ndoors</w:t>
            </w:r>
          </w:p>
        </w:tc>
        <w:tc>
          <w:tcPr>
            <w:tcW w:w="1620" w:type="dxa"/>
            <w:noWrap/>
          </w:tcPr>
          <w:p w:rsidR="00B95EA7" w:rsidRPr="00AC3206" w:rsidRDefault="00B95EA7" w:rsidP="00AC3206">
            <w:pPr>
              <w:jc w:val="right"/>
              <w:rPr>
                <w:rFonts w:asciiTheme="minorHAnsi" w:hAnsiTheme="minorHAnsi" w:cs="Calibri"/>
                <w:color w:val="000000"/>
              </w:rPr>
            </w:pPr>
            <w:r w:rsidRPr="00AC3206">
              <w:rPr>
                <w:rFonts w:asciiTheme="minorHAnsi" w:hAnsiTheme="minorHAnsi" w:cs="Calibri"/>
                <w:color w:val="000000"/>
              </w:rPr>
              <w:t>1,000</w:t>
            </w:r>
            <w:r w:rsidR="006422EF">
              <w:rPr>
                <w:rFonts w:asciiTheme="minorHAnsi" w:hAnsiTheme="minorHAnsi" w:cs="Calibri"/>
                <w:color w:val="000000"/>
              </w:rPr>
              <w:t>         </w:t>
            </w:r>
          </w:p>
        </w:tc>
      </w:tr>
      <w:tr w:rsidR="00E555FA" w:rsidRPr="00AC3206" w:rsidTr="000810A4">
        <w:trPr>
          <w:cantSplit/>
          <w:trHeight w:val="20"/>
        </w:trPr>
        <w:tc>
          <w:tcPr>
            <w:tcW w:w="2009" w:type="dxa"/>
            <w:noWrap/>
          </w:tcPr>
          <w:p w:rsidR="00B95EA7" w:rsidRPr="00AC3206" w:rsidRDefault="00B95EA7" w:rsidP="00774A0A">
            <w:pPr>
              <w:rPr>
                <w:rFonts w:asciiTheme="minorHAnsi" w:hAnsiTheme="minorHAnsi" w:cs="Calibri"/>
                <w:color w:val="000000"/>
              </w:rPr>
            </w:pPr>
            <w:r w:rsidRPr="00AC3206">
              <w:rPr>
                <w:rFonts w:asciiTheme="minorHAnsi" w:hAnsiTheme="minorHAnsi" w:cs="Calibri"/>
                <w:color w:val="000000"/>
              </w:rPr>
              <w:t xml:space="preserve">Dim </w:t>
            </w:r>
            <w:r w:rsidR="00774A0A">
              <w:rPr>
                <w:rFonts w:asciiTheme="minorHAnsi" w:hAnsiTheme="minorHAnsi" w:cs="Calibri"/>
                <w:color w:val="000000"/>
              </w:rPr>
              <w:t>o</w:t>
            </w:r>
            <w:r w:rsidRPr="00AC3206">
              <w:rPr>
                <w:rFonts w:asciiTheme="minorHAnsi" w:hAnsiTheme="minorHAnsi" w:cs="Calibri"/>
                <w:color w:val="000000"/>
              </w:rPr>
              <w:t>utdoors</w:t>
            </w:r>
          </w:p>
        </w:tc>
        <w:tc>
          <w:tcPr>
            <w:tcW w:w="1620" w:type="dxa"/>
            <w:noWrap/>
          </w:tcPr>
          <w:p w:rsidR="00B95EA7" w:rsidRPr="00AC3206" w:rsidRDefault="00B95EA7" w:rsidP="00AC3206">
            <w:pPr>
              <w:jc w:val="right"/>
              <w:rPr>
                <w:rFonts w:asciiTheme="minorHAnsi" w:hAnsiTheme="minorHAnsi" w:cs="Calibri"/>
                <w:color w:val="000000"/>
              </w:rPr>
            </w:pPr>
            <w:r w:rsidRPr="00AC3206">
              <w:rPr>
                <w:rFonts w:asciiTheme="minorHAnsi" w:hAnsiTheme="minorHAnsi" w:cs="Calibri"/>
                <w:color w:val="000000"/>
              </w:rPr>
              <w:t>5,000</w:t>
            </w:r>
            <w:r w:rsidR="006422EF">
              <w:rPr>
                <w:rFonts w:asciiTheme="minorHAnsi" w:hAnsiTheme="minorHAnsi" w:cs="Calibri"/>
                <w:color w:val="000000"/>
              </w:rPr>
              <w:t>         </w:t>
            </w:r>
          </w:p>
        </w:tc>
      </w:tr>
      <w:tr w:rsidR="00E555FA" w:rsidRPr="00AC3206" w:rsidTr="000810A4">
        <w:trPr>
          <w:cantSplit/>
          <w:trHeight w:val="20"/>
        </w:trPr>
        <w:tc>
          <w:tcPr>
            <w:tcW w:w="2009" w:type="dxa"/>
            <w:noWrap/>
          </w:tcPr>
          <w:p w:rsidR="00B95EA7" w:rsidRPr="00AC3206" w:rsidRDefault="00B95EA7" w:rsidP="00774A0A">
            <w:pPr>
              <w:rPr>
                <w:rFonts w:asciiTheme="minorHAnsi" w:hAnsiTheme="minorHAnsi" w:cs="Calibri"/>
                <w:color w:val="000000"/>
              </w:rPr>
            </w:pPr>
            <w:r w:rsidRPr="00AC3206">
              <w:rPr>
                <w:rFonts w:asciiTheme="minorHAnsi" w:hAnsiTheme="minorHAnsi" w:cs="Calibri"/>
                <w:color w:val="000000"/>
              </w:rPr>
              <w:t xml:space="preserve">Cloudy </w:t>
            </w:r>
            <w:r w:rsidR="00774A0A">
              <w:rPr>
                <w:rFonts w:asciiTheme="minorHAnsi" w:hAnsiTheme="minorHAnsi" w:cs="Calibri"/>
                <w:color w:val="000000"/>
              </w:rPr>
              <w:t>o</w:t>
            </w:r>
            <w:r w:rsidRPr="00AC3206">
              <w:rPr>
                <w:rFonts w:asciiTheme="minorHAnsi" w:hAnsiTheme="minorHAnsi" w:cs="Calibri"/>
                <w:color w:val="000000"/>
              </w:rPr>
              <w:t>utdoors</w:t>
            </w:r>
          </w:p>
        </w:tc>
        <w:tc>
          <w:tcPr>
            <w:tcW w:w="1620" w:type="dxa"/>
            <w:noWrap/>
          </w:tcPr>
          <w:p w:rsidR="00B95EA7" w:rsidRPr="00AC3206" w:rsidRDefault="00B95EA7" w:rsidP="00AC3206">
            <w:pPr>
              <w:jc w:val="right"/>
              <w:rPr>
                <w:rFonts w:asciiTheme="minorHAnsi" w:hAnsiTheme="minorHAnsi" w:cs="Calibri"/>
                <w:color w:val="000000"/>
              </w:rPr>
            </w:pPr>
            <w:r w:rsidRPr="00AC3206">
              <w:rPr>
                <w:rFonts w:asciiTheme="minorHAnsi" w:hAnsiTheme="minorHAnsi" w:cs="Calibri"/>
                <w:color w:val="000000"/>
              </w:rPr>
              <w:t>30,000</w:t>
            </w:r>
            <w:r w:rsidR="006422EF">
              <w:rPr>
                <w:rFonts w:asciiTheme="minorHAnsi" w:hAnsiTheme="minorHAnsi" w:cs="Calibri"/>
                <w:color w:val="000000"/>
              </w:rPr>
              <w:t>         </w:t>
            </w:r>
          </w:p>
        </w:tc>
      </w:tr>
      <w:tr w:rsidR="00E555FA" w:rsidRPr="00AC3206" w:rsidTr="000810A4">
        <w:trPr>
          <w:cantSplit/>
          <w:trHeight w:val="20"/>
        </w:trPr>
        <w:tc>
          <w:tcPr>
            <w:tcW w:w="2009" w:type="dxa"/>
            <w:noWrap/>
          </w:tcPr>
          <w:p w:rsidR="00B95EA7" w:rsidRPr="00AC3206" w:rsidRDefault="00B95EA7" w:rsidP="00774A0A">
            <w:pPr>
              <w:rPr>
                <w:rFonts w:asciiTheme="minorHAnsi" w:hAnsiTheme="minorHAnsi" w:cs="Calibri"/>
                <w:color w:val="000000"/>
              </w:rPr>
            </w:pPr>
            <w:r w:rsidRPr="00AC3206">
              <w:rPr>
                <w:rFonts w:asciiTheme="minorHAnsi" w:hAnsiTheme="minorHAnsi" w:cs="Calibri"/>
                <w:color w:val="000000"/>
              </w:rPr>
              <w:t xml:space="preserve">Direct </w:t>
            </w:r>
            <w:r w:rsidR="00774A0A">
              <w:rPr>
                <w:rFonts w:asciiTheme="minorHAnsi" w:hAnsiTheme="minorHAnsi" w:cs="Calibri"/>
                <w:color w:val="000000"/>
              </w:rPr>
              <w:t>s</w:t>
            </w:r>
            <w:r w:rsidRPr="00AC3206">
              <w:rPr>
                <w:rFonts w:asciiTheme="minorHAnsi" w:hAnsiTheme="minorHAnsi" w:cs="Calibri"/>
                <w:color w:val="000000"/>
              </w:rPr>
              <w:t>unlight</w:t>
            </w:r>
          </w:p>
        </w:tc>
        <w:tc>
          <w:tcPr>
            <w:tcW w:w="1620" w:type="dxa"/>
            <w:noWrap/>
          </w:tcPr>
          <w:p w:rsidR="00B95EA7" w:rsidRPr="00AC3206" w:rsidRDefault="00B95EA7" w:rsidP="00AC3206">
            <w:pPr>
              <w:jc w:val="right"/>
              <w:rPr>
                <w:rFonts w:asciiTheme="minorHAnsi" w:hAnsiTheme="minorHAnsi" w:cs="Calibri"/>
                <w:color w:val="000000"/>
              </w:rPr>
            </w:pPr>
            <w:r w:rsidRPr="00AC3206">
              <w:rPr>
                <w:rFonts w:asciiTheme="minorHAnsi" w:hAnsiTheme="minorHAnsi" w:cs="Calibri"/>
                <w:color w:val="000000"/>
              </w:rPr>
              <w:t>100,000</w:t>
            </w:r>
            <w:r w:rsidR="006422EF">
              <w:rPr>
                <w:rFonts w:asciiTheme="minorHAnsi" w:hAnsiTheme="minorHAnsi" w:cs="Calibri"/>
                <w:color w:val="000000"/>
              </w:rPr>
              <w:t>         </w:t>
            </w:r>
          </w:p>
        </w:tc>
      </w:tr>
    </w:tbl>
    <w:p w:rsidR="00E555FA" w:rsidRDefault="00E555FA" w:rsidP="00E555FA">
      <w:pPr>
        <w:pStyle w:val="Le"/>
      </w:pPr>
    </w:p>
    <w:p w:rsidR="00212111" w:rsidRDefault="00B95EA7" w:rsidP="000810A4">
      <w:pPr>
        <w:pStyle w:val="BodyTextIndent"/>
      </w:pPr>
      <w:r>
        <w:t xml:space="preserve">Based on these values, </w:t>
      </w:r>
      <w:r w:rsidR="006422EF">
        <w:t xml:space="preserve">we recommend </w:t>
      </w:r>
      <w:r>
        <w:t>a dynamic range of at least 10</w:t>
      </w:r>
      <w:r w:rsidR="006422EF">
        <w:t xml:space="preserve">,000 to </w:t>
      </w:r>
      <w:r>
        <w:t>40,000</w:t>
      </w:r>
      <w:r w:rsidR="006422EF">
        <w:t> </w:t>
      </w:r>
      <w:r>
        <w:t xml:space="preserve">lux. </w:t>
      </w:r>
      <w:r w:rsidR="006422EF">
        <w:t>Display b</w:t>
      </w:r>
      <w:r>
        <w:t>rightness control is generally performed in the lower ranges (</w:t>
      </w:r>
      <w:r w:rsidR="00774A0A">
        <w:t xml:space="preserve">such as </w:t>
      </w:r>
      <w:r>
        <w:t>up to 1</w:t>
      </w:r>
      <w:r w:rsidR="00774A0A">
        <w:t>,</w:t>
      </w:r>
      <w:r>
        <w:t>000</w:t>
      </w:r>
      <w:r w:rsidR="006422EF">
        <w:t xml:space="preserve"> to </w:t>
      </w:r>
      <w:r>
        <w:t>2,000 lux)</w:t>
      </w:r>
      <w:r w:rsidR="002C51DB">
        <w:t>;</w:t>
      </w:r>
      <w:r>
        <w:t xml:space="preserve"> light-aware applications optimize their content for outdoor viewability in the higher ranges (</w:t>
      </w:r>
      <w:r w:rsidR="00774A0A">
        <w:t xml:space="preserve">such as </w:t>
      </w:r>
      <w:r>
        <w:t>5,000</w:t>
      </w:r>
      <w:r w:rsidR="006422EF">
        <w:t xml:space="preserve"> to </w:t>
      </w:r>
      <w:r>
        <w:t>50,000 lux).</w:t>
      </w:r>
    </w:p>
    <w:p w:rsidR="00212111" w:rsidRDefault="002C51DB" w:rsidP="000810A4">
      <w:pPr>
        <w:pStyle w:val="BodyTextIndent"/>
      </w:pPr>
      <w:r>
        <w:t>A dynamic range of 1 to 30,000 lux enables adaptive brightness plus some light-aware UI.</w:t>
      </w:r>
    </w:p>
    <w:p w:rsidR="00212111" w:rsidRDefault="002C51DB" w:rsidP="000810A4">
      <w:pPr>
        <w:pStyle w:val="BodyTextIndent"/>
      </w:pPr>
      <w:r>
        <w:t>A dynamic range of 1 to 100,000 lux enables adaptive brightness plus a full light-aware UI. This is optimal for Windows 7.</w:t>
      </w:r>
    </w:p>
    <w:p w:rsidR="00212111" w:rsidRDefault="00B95EA7" w:rsidP="000810A4">
      <w:pPr>
        <w:pStyle w:val="BodyTextIndent"/>
      </w:pPr>
      <w:r>
        <w:t xml:space="preserve"> With digital light sensors, you can typically change the dynamic range by sending commands to the sensor, which alter the analog gain.</w:t>
      </w:r>
    </w:p>
    <w:p w:rsidR="00B95EA7" w:rsidRDefault="00B95EA7" w:rsidP="00BD4066">
      <w:pPr>
        <w:pStyle w:val="Heading2"/>
      </w:pPr>
      <w:bookmarkStart w:id="22" w:name="_Toc270406277"/>
      <w:r>
        <w:t>Number of Light Sensors</w:t>
      </w:r>
      <w:bookmarkEnd w:id="22"/>
    </w:p>
    <w:p w:rsidR="00B95EA7" w:rsidRDefault="00B95EA7" w:rsidP="003F0D2A">
      <w:pPr>
        <w:pStyle w:val="BodyText"/>
      </w:pPr>
      <w:r>
        <w:t xml:space="preserve">Generally, the more </w:t>
      </w:r>
      <w:r w:rsidR="00031AD0">
        <w:t>ALS</w:t>
      </w:r>
      <w:r>
        <w:t xml:space="preserve">s </w:t>
      </w:r>
      <w:r w:rsidR="006422EF">
        <w:t xml:space="preserve">that are </w:t>
      </w:r>
      <w:r>
        <w:t>available to measure a lighting condition, the better the estimate of the actual illuminance. As a practical matter, each light sensor adds cost and uses space on the surface of the computer.</w:t>
      </w:r>
    </w:p>
    <w:p w:rsidR="005B3592" w:rsidRDefault="00B95EA7" w:rsidP="003F0D2A">
      <w:pPr>
        <w:pStyle w:val="BodyText"/>
      </w:pPr>
      <w:r>
        <w:t>A minimal implementation for ALS hardware is a single sensor. Although this function</w:t>
      </w:r>
      <w:r w:rsidR="00774A0A">
        <w:t>s</w:t>
      </w:r>
      <w:r>
        <w:t xml:space="preserve"> sometime</w:t>
      </w:r>
      <w:r w:rsidR="001D6428">
        <w:t>s</w:t>
      </w:r>
      <w:r>
        <w:t>, regardless of where the sensor is positioned it can be obscured by the user’s hand, a shadow, or other obstructions. Adding at least one additional sensor can give a much better approximation of the actual lighting conditions. This is especially true when applications apply heuristics to the data from multiple light sensors to arrive at a best approximation of the actual lighting conditions. This can range from simple averaging of values to taking the highest reading</w:t>
      </w:r>
      <w:r w:rsidR="00BE69F2">
        <w:t>—</w:t>
      </w:r>
      <w:r>
        <w:t xml:space="preserve">assuming obstruction of the sensor </w:t>
      </w:r>
      <w:r w:rsidR="00E50F6E">
        <w:t>instead of</w:t>
      </w:r>
      <w:r>
        <w:t xml:space="preserve"> point illumination such as glare.</w:t>
      </w:r>
    </w:p>
    <w:p w:rsidR="00B95EA7" w:rsidRDefault="00B95EA7" w:rsidP="00BD4066">
      <w:pPr>
        <w:pStyle w:val="Heading2"/>
      </w:pPr>
      <w:bookmarkStart w:id="23" w:name="_Toc270406278"/>
      <w:r>
        <w:lastRenderedPageBreak/>
        <w:t>Light Sensor Placement</w:t>
      </w:r>
      <w:bookmarkEnd w:id="23"/>
    </w:p>
    <w:p w:rsidR="005B3592" w:rsidRDefault="00B95EA7" w:rsidP="003F0D2A">
      <w:pPr>
        <w:pStyle w:val="BodyText"/>
      </w:pPr>
      <w:r>
        <w:t xml:space="preserve">Correct placement of light sensors is another important aspect of good system design. The light sensors should be located on the same plane as the display (facing the user). This is </w:t>
      </w:r>
      <w:r w:rsidR="006422EF">
        <w:t xml:space="preserve">necessary </w:t>
      </w:r>
      <w:r>
        <w:t>because the sensor is measuring the lighting conditions of the screen itself to support adaptive brightness and light-aware applications that display their content on the screen.</w:t>
      </w:r>
    </w:p>
    <w:p w:rsidR="00B95EA7" w:rsidRDefault="00B37978" w:rsidP="00BD4066">
      <w:pPr>
        <w:pStyle w:val="BodyText"/>
      </w:pPr>
      <w:r>
        <w:t>Also, avoid</w:t>
      </w:r>
      <w:r w:rsidR="00B95EA7">
        <w:t xml:space="preserve"> plac</w:t>
      </w:r>
      <w:r>
        <w:t>ing</w:t>
      </w:r>
      <w:r w:rsidR="00B95EA7">
        <w:t xml:space="preserve"> </w:t>
      </w:r>
      <w:r>
        <w:t xml:space="preserve">the light sensor in </w:t>
      </w:r>
      <w:r w:rsidR="00B95EA7">
        <w:t>areas of the computer that are likely to be obscured from the light source or sources by shadows.</w:t>
      </w:r>
    </w:p>
    <w:p w:rsidR="00B95EA7" w:rsidRDefault="00BB0362" w:rsidP="003F0D2A">
      <w:pPr>
        <w:pStyle w:val="BodyText"/>
      </w:pPr>
      <w:r>
        <w:fldChar w:fldCharType="begin"/>
      </w:r>
      <w:r w:rsidR="007A119F">
        <w:instrText xml:space="preserve"> REF _Ref265421057 \h </w:instrText>
      </w:r>
      <w:r>
        <w:fldChar w:fldCharType="separate"/>
      </w:r>
      <w:r w:rsidR="007A119F">
        <w:t xml:space="preserve">Figure </w:t>
      </w:r>
      <w:r w:rsidR="007A119F">
        <w:rPr>
          <w:noProof/>
        </w:rPr>
        <w:t>2</w:t>
      </w:r>
      <w:r>
        <w:fldChar w:fldCharType="end"/>
      </w:r>
      <w:r w:rsidR="00B95EA7">
        <w:t xml:space="preserve"> </w:t>
      </w:r>
      <w:r w:rsidR="00FC1211">
        <w:t>i</w:t>
      </w:r>
      <w:r w:rsidR="006422EF">
        <w:t xml:space="preserve">s </w:t>
      </w:r>
      <w:r w:rsidR="00B95EA7">
        <w:t xml:space="preserve">an example user scenario </w:t>
      </w:r>
      <w:r w:rsidR="006422EF">
        <w:t xml:space="preserve">in which </w:t>
      </w:r>
      <w:r w:rsidR="00B95EA7">
        <w:t xml:space="preserve">a direct light source is behind the user. </w:t>
      </w:r>
      <w:r w:rsidR="001669BB">
        <w:t>A</w:t>
      </w:r>
      <w:r w:rsidR="00B95EA7">
        <w:t xml:space="preserve"> shadow is cast over the lower half of the screen and the base of the computer. This scenario </w:t>
      </w:r>
      <w:r w:rsidR="00A108C8">
        <w:t xml:space="preserve">suggests optimal </w:t>
      </w:r>
      <w:r w:rsidR="00B95EA7">
        <w:t xml:space="preserve">light sensor </w:t>
      </w:r>
      <w:r w:rsidR="00A108C8">
        <w:t xml:space="preserve">placement </w:t>
      </w:r>
      <w:r w:rsidR="00B37978">
        <w:t>near</w:t>
      </w:r>
      <w:r w:rsidR="00B95EA7">
        <w:t xml:space="preserve"> the top of the screen and facing the user.</w:t>
      </w:r>
    </w:p>
    <w:p w:rsidR="00CF5234" w:rsidRDefault="00D311E4" w:rsidP="00CF5234">
      <w:pPr>
        <w:pStyle w:val="BodyText"/>
        <w:keepNext/>
      </w:pPr>
      <w:r>
        <w:rPr>
          <w:noProof/>
          <w:lang w:eastAsia="zh-TW"/>
        </w:rPr>
        <w:drawing>
          <wp:inline distT="0" distB="0" distL="0" distR="0" wp14:anchorId="1062682F" wp14:editId="2A4383EE">
            <wp:extent cx="3648075" cy="3307704"/>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3648075" cy="3307704"/>
                    </a:xfrm>
                    <a:prstGeom prst="rect">
                      <a:avLst/>
                    </a:prstGeom>
                    <a:noFill/>
                    <a:ln w="9525">
                      <a:noFill/>
                      <a:miter lim="800000"/>
                      <a:headEnd/>
                      <a:tailEnd/>
                    </a:ln>
                  </pic:spPr>
                </pic:pic>
              </a:graphicData>
            </a:graphic>
          </wp:inline>
        </w:drawing>
      </w:r>
    </w:p>
    <w:p w:rsidR="00212111" w:rsidRDefault="00CF5234">
      <w:pPr>
        <w:pStyle w:val="FigCap"/>
        <w:rPr>
          <w:noProof/>
        </w:rPr>
      </w:pPr>
      <w:bookmarkStart w:id="24" w:name="_Ref265421057"/>
      <w:r>
        <w:t xml:space="preserve">Figure </w:t>
      </w:r>
      <w:r w:rsidR="00BB0362">
        <w:fldChar w:fldCharType="begin"/>
      </w:r>
      <w:r>
        <w:instrText xml:space="preserve"> SEQ Figure \* ARABIC </w:instrText>
      </w:r>
      <w:r w:rsidR="00BB0362">
        <w:fldChar w:fldCharType="separate"/>
      </w:r>
      <w:r>
        <w:rPr>
          <w:noProof/>
        </w:rPr>
        <w:t>2</w:t>
      </w:r>
      <w:r w:rsidR="00BB0362">
        <w:fldChar w:fldCharType="end"/>
      </w:r>
      <w:bookmarkEnd w:id="24"/>
      <w:r w:rsidR="00B25850">
        <w:t>.</w:t>
      </w:r>
      <w:r>
        <w:t xml:space="preserve"> Optimal light sensor placement</w:t>
      </w:r>
    </w:p>
    <w:p w:rsidR="00B95EA7" w:rsidRDefault="00B95EA7" w:rsidP="00BD4066">
      <w:pPr>
        <w:pStyle w:val="Heading2"/>
      </w:pPr>
      <w:bookmarkStart w:id="25" w:name="_Toc270406279"/>
      <w:r>
        <w:t>Light Sensor Filters, Lenses, Enclosures, and Calibration</w:t>
      </w:r>
      <w:bookmarkEnd w:id="25"/>
    </w:p>
    <w:p w:rsidR="00B95EA7" w:rsidRDefault="00B21CB2" w:rsidP="003F0D2A">
      <w:pPr>
        <w:pStyle w:val="BodyText"/>
      </w:pPr>
      <w:r>
        <w:t>Usually, l</w:t>
      </w:r>
      <w:r w:rsidR="00B95EA7">
        <w:t xml:space="preserve">ight sensors are integrated into the computer </w:t>
      </w:r>
      <w:r>
        <w:t xml:space="preserve">and include </w:t>
      </w:r>
      <w:r w:rsidR="00B95EA7">
        <w:t>a filter or lens</w:t>
      </w:r>
      <w:r>
        <w:t>, which</w:t>
      </w:r>
      <w:r w:rsidR="00B95EA7">
        <w:t xml:space="preserve"> change</w:t>
      </w:r>
      <w:r>
        <w:t>s</w:t>
      </w:r>
      <w:r w:rsidR="00B95EA7">
        <w:t xml:space="preserve"> the response of the </w:t>
      </w:r>
      <w:r w:rsidR="00031AD0">
        <w:t>ALS</w:t>
      </w:r>
      <w:r w:rsidR="00B95EA7">
        <w:t xml:space="preserve">. </w:t>
      </w:r>
      <w:r w:rsidR="00A108C8">
        <w:t>C</w:t>
      </w:r>
      <w:r>
        <w:t>arefully calibrate l</w:t>
      </w:r>
      <w:r w:rsidR="00B95EA7">
        <w:t xml:space="preserve">ight sensors in the computer enclosure so that they provide accurate data. This calibration is typically performed in the embedded controller </w:t>
      </w:r>
      <w:r>
        <w:t xml:space="preserve">that is </w:t>
      </w:r>
      <w:r w:rsidR="00B95EA7">
        <w:t>used to interface with the light sensor.</w:t>
      </w:r>
    </w:p>
    <w:p w:rsidR="00B95EA7" w:rsidRDefault="00B95EA7" w:rsidP="00BD4066">
      <w:pPr>
        <w:pStyle w:val="Heading2"/>
      </w:pPr>
      <w:bookmarkStart w:id="26" w:name="_Toc270406280"/>
      <w:r>
        <w:t>ACPI Integration</w:t>
      </w:r>
      <w:bookmarkEnd w:id="26"/>
    </w:p>
    <w:p w:rsidR="005B3592" w:rsidRDefault="00E50F6E" w:rsidP="003F0D2A">
      <w:pPr>
        <w:pStyle w:val="BodyText"/>
      </w:pPr>
      <w:r>
        <w:t>Correctly</w:t>
      </w:r>
      <w:r w:rsidR="00B95EA7">
        <w:t xml:space="preserve"> integrating </w:t>
      </w:r>
      <w:r w:rsidR="00774A0A">
        <w:t xml:space="preserve">the </w:t>
      </w:r>
      <w:r w:rsidR="00031AD0">
        <w:t>ALS</w:t>
      </w:r>
      <w:r w:rsidR="00B95EA7">
        <w:t>s with ACPI ensure</w:t>
      </w:r>
      <w:r w:rsidR="00B21CB2">
        <w:t>s</w:t>
      </w:r>
      <w:r w:rsidR="00B95EA7">
        <w:t xml:space="preserve"> that in-box drivers load and work with the adaptive brightness feature.</w:t>
      </w:r>
    </w:p>
    <w:p w:rsidR="00212111" w:rsidRDefault="00B21CB2" w:rsidP="00034441">
      <w:pPr>
        <w:pStyle w:val="BodyTextLink"/>
      </w:pPr>
      <w:r>
        <w:t xml:space="preserve">For </w:t>
      </w:r>
      <w:r w:rsidR="00774A0A">
        <w:t xml:space="preserve">a </w:t>
      </w:r>
      <w:r>
        <w:t xml:space="preserve">sensor to function, it must meet the following </w:t>
      </w:r>
      <w:r w:rsidR="00B95EA7">
        <w:t>high-level requirements:</w:t>
      </w:r>
    </w:p>
    <w:p w:rsidR="00B95EA7" w:rsidRDefault="00B95EA7" w:rsidP="00E555FA">
      <w:pPr>
        <w:pStyle w:val="BulletList"/>
      </w:pPr>
      <w:r>
        <w:t>The _ALI (Illuminance) method is implemented, with support for notifications.</w:t>
      </w:r>
    </w:p>
    <w:p w:rsidR="00B95EA7" w:rsidRDefault="00B95EA7" w:rsidP="00E555FA">
      <w:pPr>
        <w:pStyle w:val="BulletList"/>
      </w:pPr>
      <w:r>
        <w:lastRenderedPageBreak/>
        <w:t>The _ALR (light response curve) method is implemented, but notifications are not required.</w:t>
      </w:r>
    </w:p>
    <w:p w:rsidR="00B95EA7" w:rsidRDefault="00B95EA7" w:rsidP="00E555FA">
      <w:pPr>
        <w:pStyle w:val="BulletList"/>
      </w:pPr>
      <w:r>
        <w:t xml:space="preserve">The device uses </w:t>
      </w:r>
      <w:r w:rsidR="007324AB">
        <w:t>ACPI0008 for its</w:t>
      </w:r>
      <w:r>
        <w:t xml:space="preserve"> Plug</w:t>
      </w:r>
      <w:r w:rsidR="00335404">
        <w:t xml:space="preserve"> and </w:t>
      </w:r>
      <w:r>
        <w:t>Play ID.</w:t>
      </w:r>
    </w:p>
    <w:p w:rsidR="00E555FA" w:rsidRDefault="00E555FA" w:rsidP="00E555FA">
      <w:pPr>
        <w:pStyle w:val="Le"/>
      </w:pPr>
    </w:p>
    <w:p w:rsidR="00212111" w:rsidRDefault="00CE7CE3">
      <w:pPr>
        <w:pStyle w:val="BodyText"/>
      </w:pPr>
      <w:r>
        <w:t xml:space="preserve">If </w:t>
      </w:r>
      <w:r w:rsidR="00335404">
        <w:t xml:space="preserve">the light sensor meets </w:t>
      </w:r>
      <w:r w:rsidR="00B95EA7">
        <w:t xml:space="preserve">these criteria, </w:t>
      </w:r>
      <w:r w:rsidR="00335404">
        <w:t xml:space="preserve">it </w:t>
      </w:r>
      <w:r w:rsidR="00B95EA7">
        <w:t>load</w:t>
      </w:r>
      <w:r w:rsidR="00335404">
        <w:t>s</w:t>
      </w:r>
      <w:r w:rsidR="00B95EA7">
        <w:t xml:space="preserve"> the ACPI </w:t>
      </w:r>
      <w:r w:rsidR="00031AD0">
        <w:t>ALS</w:t>
      </w:r>
      <w:r w:rsidR="00B95EA7">
        <w:t xml:space="preserve"> in-box drivers and the adaptive brightness feature function</w:t>
      </w:r>
      <w:r w:rsidR="00335404">
        <w:t>s</w:t>
      </w:r>
      <w:r w:rsidR="00B95EA7">
        <w:t>.</w:t>
      </w:r>
      <w:r w:rsidR="00705B43">
        <w:t xml:space="preserve"> </w:t>
      </w:r>
    </w:p>
    <w:p w:rsidR="00212111" w:rsidRDefault="004B38D2">
      <w:pPr>
        <w:pStyle w:val="BodyText"/>
      </w:pPr>
      <w:r>
        <w:t>Send _ALI notifications when there is a 5</w:t>
      </w:r>
      <w:r w:rsidR="00034441">
        <w:t>-perc3nt</w:t>
      </w:r>
      <w:r>
        <w:t xml:space="preserve"> change in illuminance </w:t>
      </w:r>
      <w:r w:rsidR="00034441">
        <w:t xml:space="preserve">that is </w:t>
      </w:r>
      <w:r>
        <w:t>sustained for at least 0.5 second.</w:t>
      </w:r>
    </w:p>
    <w:p w:rsidR="00212111" w:rsidRDefault="00034441" w:rsidP="00034441">
      <w:pPr>
        <w:pStyle w:val="BodyTextLink"/>
      </w:pPr>
      <w:r>
        <w:t>The following are o</w:t>
      </w:r>
      <w:r w:rsidR="00B763C6">
        <w:t>ptional methods i</w:t>
      </w:r>
      <w:r w:rsidR="00C6222F">
        <w:t xml:space="preserve">f the sensor </w:t>
      </w:r>
      <w:r w:rsidR="00B763C6">
        <w:t>has RGB sensing capabilities, which are supported in Windows 7:</w:t>
      </w:r>
    </w:p>
    <w:p w:rsidR="00212111" w:rsidRDefault="00B763C6">
      <w:pPr>
        <w:pStyle w:val="BulletList"/>
      </w:pPr>
      <w:r>
        <w:t>The _ALC (chromacity) method is implemented.</w:t>
      </w:r>
    </w:p>
    <w:p w:rsidR="00212111" w:rsidRDefault="00B763C6">
      <w:pPr>
        <w:pStyle w:val="BulletList"/>
      </w:pPr>
      <w:r>
        <w:t>The _ALT (color temperature) method is implemented.</w:t>
      </w:r>
    </w:p>
    <w:p w:rsidR="00212111" w:rsidRDefault="00BB0362">
      <w:pPr>
        <w:pStyle w:val="BodyText"/>
      </w:pPr>
      <w:r>
        <w:fldChar w:fldCharType="begin"/>
      </w:r>
      <w:r w:rsidR="007A119F">
        <w:instrText xml:space="preserve"> REF _Ref265421115 \h </w:instrText>
      </w:r>
      <w:r>
        <w:fldChar w:fldCharType="separate"/>
      </w:r>
      <w:r w:rsidR="007A119F">
        <w:t xml:space="preserve">Table </w:t>
      </w:r>
      <w:r w:rsidR="007A119F">
        <w:rPr>
          <w:noProof/>
        </w:rPr>
        <w:t>2</w:t>
      </w:r>
      <w:r>
        <w:fldChar w:fldCharType="end"/>
      </w:r>
      <w:r w:rsidR="007A119F">
        <w:t xml:space="preserve"> </w:t>
      </w:r>
      <w:r w:rsidR="00335404">
        <w:t>shows the ACPI 3.0b methods and corresponding support that the in-box ACPI light sensor drivers in Windows implements.</w:t>
      </w:r>
    </w:p>
    <w:p w:rsidR="00B95EA7" w:rsidRPr="00D372F6" w:rsidRDefault="007A119F" w:rsidP="00E555FA">
      <w:pPr>
        <w:pStyle w:val="TableHead"/>
      </w:pPr>
      <w:bookmarkStart w:id="27" w:name="_Ref265421115"/>
      <w:r>
        <w:t xml:space="preserve">Table </w:t>
      </w:r>
      <w:r w:rsidR="00BB0362">
        <w:fldChar w:fldCharType="begin"/>
      </w:r>
      <w:r>
        <w:instrText xml:space="preserve"> SEQ Table \* ARABIC </w:instrText>
      </w:r>
      <w:r w:rsidR="00BB0362">
        <w:fldChar w:fldCharType="separate"/>
      </w:r>
      <w:r>
        <w:rPr>
          <w:noProof/>
        </w:rPr>
        <w:t>2</w:t>
      </w:r>
      <w:r w:rsidR="00BB0362">
        <w:fldChar w:fldCharType="end"/>
      </w:r>
      <w:bookmarkEnd w:id="27"/>
      <w:r w:rsidR="00335404">
        <w:t>.</w:t>
      </w:r>
      <w:r w:rsidR="00B95EA7" w:rsidRPr="00D372F6">
        <w:t xml:space="preserve"> ACPI 3.0b </w:t>
      </w:r>
      <w:r w:rsidR="00335404">
        <w:t>M</w:t>
      </w:r>
      <w:r w:rsidR="00B95EA7" w:rsidRPr="00D372F6">
        <w:t xml:space="preserve">ethods and </w:t>
      </w:r>
      <w:r w:rsidR="00335404">
        <w:t>C</w:t>
      </w:r>
      <w:r w:rsidR="00B95EA7" w:rsidRPr="00D372F6">
        <w:t xml:space="preserve">orresponding </w:t>
      </w:r>
      <w:r w:rsidR="00335404">
        <w:t>S</w:t>
      </w:r>
      <w:r w:rsidR="00B95EA7" w:rsidRPr="00D372F6">
        <w:t xml:space="preserve">upport </w:t>
      </w:r>
    </w:p>
    <w:tbl>
      <w:tblPr>
        <w:tblW w:w="6775" w:type="dxa"/>
        <w:tblBorders>
          <w:top w:val="single" w:sz="4" w:space="0" w:color="auto"/>
          <w:bottom w:val="single" w:sz="4" w:space="0" w:color="auto"/>
          <w:insideH w:val="single" w:sz="4" w:space="0" w:color="BFBFBF"/>
          <w:insideV w:val="single" w:sz="4" w:space="0" w:color="BFBFBF"/>
        </w:tblBorders>
        <w:tblLayout w:type="fixed"/>
        <w:tblCellMar>
          <w:left w:w="115" w:type="dxa"/>
          <w:right w:w="115" w:type="dxa"/>
        </w:tblCellMar>
        <w:tblLook w:val="04A0" w:firstRow="1" w:lastRow="0" w:firstColumn="1" w:lastColumn="0" w:noHBand="0" w:noVBand="1"/>
      </w:tblPr>
      <w:tblGrid>
        <w:gridCol w:w="960"/>
        <w:gridCol w:w="1485"/>
        <w:gridCol w:w="2530"/>
        <w:gridCol w:w="1800"/>
      </w:tblGrid>
      <w:tr w:rsidR="00B95EA7" w:rsidRPr="00AC3206" w:rsidTr="00335404">
        <w:trPr>
          <w:cantSplit/>
          <w:trHeight w:val="20"/>
          <w:tblHeader/>
        </w:trPr>
        <w:tc>
          <w:tcPr>
            <w:tcW w:w="960" w:type="dxa"/>
            <w:tcBorders>
              <w:top w:val="single" w:sz="4" w:space="0" w:color="auto"/>
              <w:left w:val="nil"/>
              <w:bottom w:val="single" w:sz="4" w:space="0" w:color="auto"/>
              <w:right w:val="nil"/>
              <w:tl2br w:val="nil"/>
              <w:tr2bl w:val="nil"/>
            </w:tcBorders>
            <w:shd w:val="clear" w:color="auto" w:fill="C6D9F1" w:themeFill="text2" w:themeFillTint="33"/>
            <w:noWrap/>
          </w:tcPr>
          <w:p w:rsidR="00B95EA7" w:rsidRPr="00AC3206" w:rsidRDefault="00B95EA7" w:rsidP="00335404">
            <w:pPr>
              <w:keepNext/>
              <w:jc w:val="center"/>
              <w:rPr>
                <w:rFonts w:asciiTheme="minorHAnsi" w:hAnsiTheme="minorHAnsi" w:cstheme="minorBidi"/>
                <w:b/>
                <w:bCs/>
              </w:rPr>
            </w:pPr>
            <w:r w:rsidRPr="00AC3206">
              <w:rPr>
                <w:rFonts w:asciiTheme="minorHAnsi" w:hAnsiTheme="minorHAnsi" w:cstheme="minorBidi"/>
                <w:b/>
                <w:bCs/>
              </w:rPr>
              <w:t>Method</w:t>
            </w:r>
          </w:p>
        </w:tc>
        <w:tc>
          <w:tcPr>
            <w:tcW w:w="1485" w:type="dxa"/>
            <w:tcBorders>
              <w:top w:val="single" w:sz="4" w:space="0" w:color="auto"/>
              <w:left w:val="nil"/>
              <w:bottom w:val="single" w:sz="4" w:space="0" w:color="auto"/>
              <w:right w:val="nil"/>
              <w:tl2br w:val="nil"/>
              <w:tr2bl w:val="nil"/>
            </w:tcBorders>
            <w:shd w:val="clear" w:color="auto" w:fill="C6D9F1" w:themeFill="text2" w:themeFillTint="33"/>
          </w:tcPr>
          <w:p w:rsidR="00B95EA7" w:rsidRPr="00AC3206" w:rsidRDefault="00B95EA7" w:rsidP="00335404">
            <w:pPr>
              <w:keepNext/>
              <w:jc w:val="center"/>
              <w:rPr>
                <w:rFonts w:asciiTheme="minorHAnsi" w:hAnsiTheme="minorHAnsi" w:cstheme="minorBidi"/>
                <w:b/>
                <w:bCs/>
              </w:rPr>
            </w:pPr>
            <w:r w:rsidRPr="00AC3206">
              <w:rPr>
                <w:rFonts w:asciiTheme="minorHAnsi" w:hAnsiTheme="minorHAnsi" w:cstheme="minorBidi"/>
                <w:b/>
                <w:bCs/>
              </w:rPr>
              <w:t xml:space="preserve">GetData() </w:t>
            </w:r>
            <w:r w:rsidR="00335404">
              <w:rPr>
                <w:rFonts w:asciiTheme="minorHAnsi" w:hAnsiTheme="minorHAnsi" w:cstheme="minorBidi"/>
                <w:b/>
                <w:bCs/>
              </w:rPr>
              <w:t>s</w:t>
            </w:r>
            <w:r w:rsidRPr="00AC3206">
              <w:rPr>
                <w:rFonts w:asciiTheme="minorHAnsi" w:hAnsiTheme="minorHAnsi" w:cstheme="minorBidi"/>
                <w:b/>
                <w:bCs/>
              </w:rPr>
              <w:t>upported</w:t>
            </w:r>
          </w:p>
        </w:tc>
        <w:tc>
          <w:tcPr>
            <w:tcW w:w="2530" w:type="dxa"/>
            <w:tcBorders>
              <w:top w:val="single" w:sz="4" w:space="0" w:color="auto"/>
              <w:left w:val="nil"/>
              <w:bottom w:val="single" w:sz="4" w:space="0" w:color="auto"/>
              <w:right w:val="nil"/>
              <w:tl2br w:val="nil"/>
              <w:tr2bl w:val="nil"/>
            </w:tcBorders>
            <w:shd w:val="clear" w:color="auto" w:fill="C6D9F1" w:themeFill="text2" w:themeFillTint="33"/>
          </w:tcPr>
          <w:p w:rsidR="00B95EA7" w:rsidRPr="00AC3206" w:rsidRDefault="00B95EA7" w:rsidP="00335404">
            <w:pPr>
              <w:keepNext/>
              <w:jc w:val="center"/>
              <w:rPr>
                <w:rFonts w:asciiTheme="minorHAnsi" w:hAnsiTheme="minorHAnsi" w:cstheme="minorBidi"/>
                <w:b/>
                <w:bCs/>
              </w:rPr>
            </w:pPr>
            <w:r w:rsidRPr="00AC3206">
              <w:rPr>
                <w:rFonts w:asciiTheme="minorHAnsi" w:hAnsiTheme="minorHAnsi" w:cstheme="minorBidi"/>
                <w:b/>
                <w:bCs/>
              </w:rPr>
              <w:t xml:space="preserve">OnDataUpdated </w:t>
            </w:r>
            <w:r w:rsidR="00335404">
              <w:rPr>
                <w:rFonts w:asciiTheme="minorHAnsi" w:hAnsiTheme="minorHAnsi" w:cstheme="minorBidi"/>
                <w:b/>
                <w:bCs/>
              </w:rPr>
              <w:t>s</w:t>
            </w:r>
            <w:r w:rsidRPr="00AC3206">
              <w:rPr>
                <w:rFonts w:asciiTheme="minorHAnsi" w:hAnsiTheme="minorHAnsi" w:cstheme="minorBidi"/>
                <w:b/>
                <w:bCs/>
              </w:rPr>
              <w:t>upported (</w:t>
            </w:r>
            <w:r w:rsidR="00335404">
              <w:rPr>
                <w:rFonts w:asciiTheme="minorHAnsi" w:hAnsiTheme="minorHAnsi" w:cstheme="minorBidi"/>
                <w:b/>
                <w:bCs/>
              </w:rPr>
              <w:t>n</w:t>
            </w:r>
            <w:r w:rsidRPr="00AC3206">
              <w:rPr>
                <w:rFonts w:asciiTheme="minorHAnsi" w:hAnsiTheme="minorHAnsi" w:cstheme="minorBidi"/>
                <w:b/>
                <w:bCs/>
              </w:rPr>
              <w:t>otifications)</w:t>
            </w:r>
          </w:p>
        </w:tc>
        <w:tc>
          <w:tcPr>
            <w:tcW w:w="1800" w:type="dxa"/>
            <w:tcBorders>
              <w:top w:val="single" w:sz="4" w:space="0" w:color="auto"/>
              <w:left w:val="nil"/>
              <w:bottom w:val="single" w:sz="4" w:space="0" w:color="auto"/>
              <w:right w:val="nil"/>
              <w:tl2br w:val="nil"/>
              <w:tr2bl w:val="nil"/>
            </w:tcBorders>
            <w:shd w:val="clear" w:color="auto" w:fill="C6D9F1" w:themeFill="text2" w:themeFillTint="33"/>
          </w:tcPr>
          <w:p w:rsidR="00B95EA7" w:rsidRPr="00AC3206" w:rsidRDefault="00B95EA7" w:rsidP="00335404">
            <w:pPr>
              <w:keepNext/>
              <w:jc w:val="center"/>
              <w:rPr>
                <w:rFonts w:asciiTheme="minorHAnsi" w:hAnsiTheme="minorHAnsi" w:cstheme="minorBidi"/>
                <w:b/>
                <w:bCs/>
              </w:rPr>
            </w:pPr>
            <w:r w:rsidRPr="00AC3206">
              <w:rPr>
                <w:rFonts w:asciiTheme="minorHAnsi" w:hAnsiTheme="minorHAnsi" w:cstheme="minorBidi"/>
                <w:b/>
                <w:bCs/>
              </w:rPr>
              <w:t xml:space="preserve">Change </w:t>
            </w:r>
            <w:r w:rsidR="00335404">
              <w:rPr>
                <w:rFonts w:asciiTheme="minorHAnsi" w:hAnsiTheme="minorHAnsi" w:cstheme="minorBidi"/>
                <w:b/>
                <w:bCs/>
              </w:rPr>
              <w:t>s</w:t>
            </w:r>
            <w:r w:rsidRPr="00AC3206">
              <w:rPr>
                <w:rFonts w:asciiTheme="minorHAnsi" w:hAnsiTheme="minorHAnsi" w:cstheme="minorBidi"/>
                <w:b/>
                <w:bCs/>
              </w:rPr>
              <w:t xml:space="preserve">ensitivity </w:t>
            </w:r>
            <w:r w:rsidR="00335404">
              <w:rPr>
                <w:rFonts w:asciiTheme="minorHAnsi" w:hAnsiTheme="minorHAnsi" w:cstheme="minorBidi"/>
                <w:b/>
                <w:bCs/>
              </w:rPr>
              <w:t>s</w:t>
            </w:r>
            <w:r w:rsidRPr="00AC3206">
              <w:rPr>
                <w:rFonts w:asciiTheme="minorHAnsi" w:hAnsiTheme="minorHAnsi" w:cstheme="minorBidi"/>
                <w:b/>
                <w:bCs/>
              </w:rPr>
              <w:t>upported</w:t>
            </w:r>
          </w:p>
        </w:tc>
      </w:tr>
      <w:tr w:rsidR="00AC3206" w:rsidRPr="00AC3206" w:rsidTr="00335404">
        <w:trPr>
          <w:cantSplit/>
          <w:trHeight w:val="20"/>
        </w:trPr>
        <w:tc>
          <w:tcPr>
            <w:tcW w:w="960" w:type="dxa"/>
            <w:noWrap/>
          </w:tcPr>
          <w:p w:rsidR="00B95EA7" w:rsidRPr="00AC3206" w:rsidRDefault="00B95EA7" w:rsidP="00E555FA">
            <w:pPr>
              <w:rPr>
                <w:rFonts w:asciiTheme="minorHAnsi" w:hAnsiTheme="minorHAnsi" w:cstheme="minorBidi"/>
                <w:b/>
                <w:bCs/>
              </w:rPr>
            </w:pPr>
            <w:r w:rsidRPr="00AC3206">
              <w:rPr>
                <w:rFonts w:asciiTheme="minorHAnsi" w:hAnsiTheme="minorHAnsi" w:cstheme="minorBidi"/>
                <w:b/>
                <w:bCs/>
              </w:rPr>
              <w:t>_ALI</w:t>
            </w:r>
          </w:p>
        </w:tc>
        <w:tc>
          <w:tcPr>
            <w:tcW w:w="1485" w:type="dxa"/>
            <w:noWrap/>
          </w:tcPr>
          <w:p w:rsidR="00B95EA7" w:rsidRPr="00AC3206" w:rsidRDefault="00B95EA7" w:rsidP="00AC3206">
            <w:pPr>
              <w:jc w:val="center"/>
              <w:rPr>
                <w:rFonts w:asciiTheme="minorHAnsi" w:hAnsiTheme="minorHAnsi" w:cstheme="minorBidi"/>
              </w:rPr>
            </w:pPr>
            <w:r w:rsidRPr="00AC3206">
              <w:rPr>
                <w:rFonts w:asciiTheme="minorHAnsi" w:hAnsiTheme="minorHAnsi" w:cstheme="minorBidi"/>
              </w:rPr>
              <w:t>x</w:t>
            </w:r>
          </w:p>
        </w:tc>
        <w:tc>
          <w:tcPr>
            <w:tcW w:w="2530" w:type="dxa"/>
            <w:noWrap/>
          </w:tcPr>
          <w:p w:rsidR="00B95EA7" w:rsidRPr="00AC3206" w:rsidRDefault="00B95EA7" w:rsidP="00AC3206">
            <w:pPr>
              <w:jc w:val="center"/>
              <w:rPr>
                <w:rFonts w:asciiTheme="minorHAnsi" w:hAnsiTheme="minorHAnsi" w:cstheme="minorBidi"/>
              </w:rPr>
            </w:pPr>
            <w:r w:rsidRPr="00AC3206">
              <w:rPr>
                <w:rFonts w:asciiTheme="minorHAnsi" w:hAnsiTheme="minorHAnsi" w:cstheme="minorBidi"/>
              </w:rPr>
              <w:t>x</w:t>
            </w:r>
          </w:p>
        </w:tc>
        <w:tc>
          <w:tcPr>
            <w:tcW w:w="1800" w:type="dxa"/>
            <w:noWrap/>
          </w:tcPr>
          <w:p w:rsidR="00B95EA7" w:rsidRPr="00AC3206" w:rsidRDefault="00B95EA7" w:rsidP="00AC3206">
            <w:pPr>
              <w:jc w:val="center"/>
              <w:rPr>
                <w:rFonts w:asciiTheme="minorHAnsi" w:hAnsiTheme="minorHAnsi" w:cstheme="minorBidi"/>
              </w:rPr>
            </w:pPr>
            <w:r w:rsidRPr="00AC3206">
              <w:rPr>
                <w:rFonts w:asciiTheme="minorHAnsi" w:hAnsiTheme="minorHAnsi" w:cstheme="minorBidi"/>
              </w:rPr>
              <w:t>x</w:t>
            </w:r>
          </w:p>
        </w:tc>
      </w:tr>
      <w:tr w:rsidR="00AC3206" w:rsidRPr="00AC3206" w:rsidTr="00335404">
        <w:trPr>
          <w:cantSplit/>
          <w:trHeight w:val="20"/>
        </w:trPr>
        <w:tc>
          <w:tcPr>
            <w:tcW w:w="960" w:type="dxa"/>
            <w:noWrap/>
          </w:tcPr>
          <w:p w:rsidR="00B95EA7" w:rsidRPr="00AC3206" w:rsidRDefault="00B95EA7" w:rsidP="00E555FA">
            <w:pPr>
              <w:rPr>
                <w:rFonts w:asciiTheme="minorHAnsi" w:hAnsiTheme="minorHAnsi" w:cstheme="minorBidi"/>
                <w:b/>
                <w:bCs/>
              </w:rPr>
            </w:pPr>
            <w:r w:rsidRPr="00AC3206">
              <w:rPr>
                <w:rFonts w:asciiTheme="minorHAnsi" w:hAnsiTheme="minorHAnsi" w:cstheme="minorBidi"/>
                <w:b/>
                <w:bCs/>
              </w:rPr>
              <w:t>_ALR</w:t>
            </w:r>
          </w:p>
        </w:tc>
        <w:tc>
          <w:tcPr>
            <w:tcW w:w="1485" w:type="dxa"/>
            <w:noWrap/>
          </w:tcPr>
          <w:p w:rsidR="00B95EA7" w:rsidRPr="00AC3206" w:rsidRDefault="00B95EA7" w:rsidP="00AC3206">
            <w:pPr>
              <w:jc w:val="center"/>
              <w:rPr>
                <w:rFonts w:asciiTheme="minorHAnsi" w:hAnsiTheme="minorHAnsi" w:cstheme="minorBidi"/>
              </w:rPr>
            </w:pPr>
            <w:r w:rsidRPr="00AC3206">
              <w:rPr>
                <w:rFonts w:asciiTheme="minorHAnsi" w:hAnsiTheme="minorHAnsi" w:cstheme="minorBidi"/>
              </w:rPr>
              <w:t>x</w:t>
            </w:r>
          </w:p>
        </w:tc>
        <w:tc>
          <w:tcPr>
            <w:tcW w:w="2530" w:type="dxa"/>
            <w:noWrap/>
          </w:tcPr>
          <w:p w:rsidR="00B95EA7" w:rsidRPr="00AC3206" w:rsidRDefault="00B95EA7" w:rsidP="00AC3206">
            <w:pPr>
              <w:jc w:val="center"/>
              <w:rPr>
                <w:rFonts w:asciiTheme="minorHAnsi" w:hAnsiTheme="minorHAnsi" w:cstheme="minorBidi"/>
              </w:rPr>
            </w:pPr>
            <w:r w:rsidRPr="00AC3206">
              <w:rPr>
                <w:rFonts w:asciiTheme="minorHAnsi" w:hAnsiTheme="minorHAnsi" w:cstheme="minorBidi"/>
              </w:rPr>
              <w:t> </w:t>
            </w:r>
          </w:p>
        </w:tc>
        <w:tc>
          <w:tcPr>
            <w:tcW w:w="1800" w:type="dxa"/>
            <w:noWrap/>
          </w:tcPr>
          <w:p w:rsidR="00B95EA7" w:rsidRPr="00AC3206" w:rsidRDefault="00B95EA7" w:rsidP="00AC3206">
            <w:pPr>
              <w:jc w:val="center"/>
              <w:rPr>
                <w:rFonts w:asciiTheme="minorHAnsi" w:hAnsiTheme="minorHAnsi" w:cstheme="minorBidi"/>
              </w:rPr>
            </w:pPr>
            <w:r w:rsidRPr="00AC3206">
              <w:rPr>
                <w:rFonts w:asciiTheme="minorHAnsi" w:hAnsiTheme="minorHAnsi" w:cstheme="minorBidi"/>
              </w:rPr>
              <w:t> </w:t>
            </w:r>
          </w:p>
        </w:tc>
      </w:tr>
      <w:tr w:rsidR="00AC3206" w:rsidRPr="00AC3206" w:rsidTr="00335404">
        <w:trPr>
          <w:cantSplit/>
          <w:trHeight w:val="20"/>
        </w:trPr>
        <w:tc>
          <w:tcPr>
            <w:tcW w:w="960" w:type="dxa"/>
            <w:noWrap/>
          </w:tcPr>
          <w:p w:rsidR="00B95EA7" w:rsidRPr="00AC3206" w:rsidRDefault="00B95EA7" w:rsidP="00E555FA">
            <w:pPr>
              <w:rPr>
                <w:rFonts w:asciiTheme="minorHAnsi" w:hAnsiTheme="minorHAnsi" w:cstheme="minorBidi"/>
                <w:b/>
                <w:bCs/>
              </w:rPr>
            </w:pPr>
            <w:r w:rsidRPr="00AC3206">
              <w:rPr>
                <w:rFonts w:asciiTheme="minorHAnsi" w:hAnsiTheme="minorHAnsi" w:cstheme="minorBidi"/>
                <w:b/>
                <w:bCs/>
              </w:rPr>
              <w:t>_ALC</w:t>
            </w:r>
          </w:p>
        </w:tc>
        <w:tc>
          <w:tcPr>
            <w:tcW w:w="1485" w:type="dxa"/>
            <w:noWrap/>
          </w:tcPr>
          <w:p w:rsidR="00B95EA7" w:rsidRPr="00AC3206" w:rsidRDefault="00B95EA7" w:rsidP="00AC3206">
            <w:pPr>
              <w:jc w:val="center"/>
              <w:rPr>
                <w:rFonts w:asciiTheme="minorHAnsi" w:hAnsiTheme="minorHAnsi" w:cstheme="minorBidi"/>
              </w:rPr>
            </w:pPr>
            <w:r w:rsidRPr="00AC3206">
              <w:rPr>
                <w:rFonts w:asciiTheme="minorHAnsi" w:hAnsiTheme="minorHAnsi" w:cstheme="minorBidi"/>
              </w:rPr>
              <w:t>x</w:t>
            </w:r>
          </w:p>
        </w:tc>
        <w:tc>
          <w:tcPr>
            <w:tcW w:w="2530" w:type="dxa"/>
            <w:noWrap/>
          </w:tcPr>
          <w:p w:rsidR="00B95EA7" w:rsidRPr="00AC3206" w:rsidRDefault="00B95EA7" w:rsidP="00AC3206">
            <w:pPr>
              <w:jc w:val="center"/>
              <w:rPr>
                <w:rFonts w:asciiTheme="minorHAnsi" w:hAnsiTheme="minorHAnsi" w:cstheme="minorBidi"/>
              </w:rPr>
            </w:pPr>
            <w:r w:rsidRPr="00AC3206">
              <w:rPr>
                <w:rFonts w:asciiTheme="minorHAnsi" w:hAnsiTheme="minorHAnsi" w:cstheme="minorBidi"/>
              </w:rPr>
              <w:t>x</w:t>
            </w:r>
          </w:p>
        </w:tc>
        <w:tc>
          <w:tcPr>
            <w:tcW w:w="1800" w:type="dxa"/>
            <w:noWrap/>
          </w:tcPr>
          <w:p w:rsidR="00B95EA7" w:rsidRPr="00AC3206" w:rsidRDefault="00B95EA7" w:rsidP="00AC3206">
            <w:pPr>
              <w:jc w:val="center"/>
              <w:rPr>
                <w:rFonts w:asciiTheme="minorHAnsi" w:hAnsiTheme="minorHAnsi" w:cstheme="minorBidi"/>
              </w:rPr>
            </w:pPr>
            <w:r w:rsidRPr="00AC3206">
              <w:rPr>
                <w:rFonts w:asciiTheme="minorHAnsi" w:hAnsiTheme="minorHAnsi" w:cstheme="minorBidi"/>
              </w:rPr>
              <w:t> </w:t>
            </w:r>
          </w:p>
        </w:tc>
      </w:tr>
      <w:tr w:rsidR="00AC3206" w:rsidRPr="00AC3206" w:rsidTr="00335404">
        <w:trPr>
          <w:cantSplit/>
          <w:trHeight w:val="20"/>
        </w:trPr>
        <w:tc>
          <w:tcPr>
            <w:tcW w:w="960" w:type="dxa"/>
            <w:noWrap/>
          </w:tcPr>
          <w:p w:rsidR="00B95EA7" w:rsidRPr="00AC3206" w:rsidRDefault="00B95EA7" w:rsidP="00E555FA">
            <w:pPr>
              <w:rPr>
                <w:rFonts w:asciiTheme="minorHAnsi" w:hAnsiTheme="minorHAnsi" w:cstheme="minorBidi"/>
                <w:b/>
                <w:bCs/>
              </w:rPr>
            </w:pPr>
            <w:r w:rsidRPr="00AC3206">
              <w:rPr>
                <w:rFonts w:asciiTheme="minorHAnsi" w:hAnsiTheme="minorHAnsi" w:cstheme="minorBidi"/>
                <w:b/>
                <w:bCs/>
              </w:rPr>
              <w:t>_ALT</w:t>
            </w:r>
          </w:p>
        </w:tc>
        <w:tc>
          <w:tcPr>
            <w:tcW w:w="1485" w:type="dxa"/>
            <w:noWrap/>
          </w:tcPr>
          <w:p w:rsidR="00B95EA7" w:rsidRPr="00AC3206" w:rsidRDefault="00B95EA7" w:rsidP="00AC3206">
            <w:pPr>
              <w:jc w:val="center"/>
              <w:rPr>
                <w:rFonts w:asciiTheme="minorHAnsi" w:hAnsiTheme="minorHAnsi" w:cstheme="minorBidi"/>
              </w:rPr>
            </w:pPr>
            <w:r w:rsidRPr="00AC3206">
              <w:rPr>
                <w:rFonts w:asciiTheme="minorHAnsi" w:hAnsiTheme="minorHAnsi" w:cstheme="minorBidi"/>
              </w:rPr>
              <w:t>x</w:t>
            </w:r>
          </w:p>
        </w:tc>
        <w:tc>
          <w:tcPr>
            <w:tcW w:w="2530" w:type="dxa"/>
            <w:noWrap/>
          </w:tcPr>
          <w:p w:rsidR="00B95EA7" w:rsidRPr="00AC3206" w:rsidRDefault="00B95EA7" w:rsidP="00AC3206">
            <w:pPr>
              <w:jc w:val="center"/>
              <w:rPr>
                <w:rFonts w:asciiTheme="minorHAnsi" w:hAnsiTheme="minorHAnsi" w:cstheme="minorBidi"/>
              </w:rPr>
            </w:pPr>
            <w:r w:rsidRPr="00AC3206">
              <w:rPr>
                <w:rFonts w:asciiTheme="minorHAnsi" w:hAnsiTheme="minorHAnsi" w:cstheme="minorBidi"/>
              </w:rPr>
              <w:t>x</w:t>
            </w:r>
          </w:p>
        </w:tc>
        <w:tc>
          <w:tcPr>
            <w:tcW w:w="1800" w:type="dxa"/>
            <w:noWrap/>
          </w:tcPr>
          <w:p w:rsidR="00B95EA7" w:rsidRPr="00AC3206" w:rsidRDefault="00B95EA7" w:rsidP="00AC3206">
            <w:pPr>
              <w:jc w:val="center"/>
              <w:rPr>
                <w:rFonts w:asciiTheme="minorHAnsi" w:hAnsiTheme="minorHAnsi" w:cstheme="minorBidi"/>
              </w:rPr>
            </w:pPr>
            <w:r w:rsidRPr="00AC3206">
              <w:rPr>
                <w:rFonts w:asciiTheme="minorHAnsi" w:hAnsiTheme="minorHAnsi" w:cstheme="minorBidi"/>
              </w:rPr>
              <w:t> </w:t>
            </w:r>
          </w:p>
        </w:tc>
      </w:tr>
      <w:tr w:rsidR="00AC3206" w:rsidRPr="00AC3206" w:rsidTr="00335404">
        <w:trPr>
          <w:cantSplit/>
          <w:trHeight w:val="20"/>
        </w:trPr>
        <w:tc>
          <w:tcPr>
            <w:tcW w:w="960" w:type="dxa"/>
            <w:noWrap/>
          </w:tcPr>
          <w:p w:rsidR="00B95EA7" w:rsidRPr="00AC3206" w:rsidRDefault="00B95EA7" w:rsidP="00E555FA">
            <w:pPr>
              <w:rPr>
                <w:rFonts w:asciiTheme="minorHAnsi" w:hAnsiTheme="minorHAnsi" w:cstheme="minorBidi"/>
                <w:b/>
                <w:bCs/>
              </w:rPr>
            </w:pPr>
            <w:r w:rsidRPr="00AC3206">
              <w:rPr>
                <w:rFonts w:asciiTheme="minorHAnsi" w:hAnsiTheme="minorHAnsi" w:cstheme="minorBidi"/>
                <w:b/>
                <w:bCs/>
              </w:rPr>
              <w:t>_ALP</w:t>
            </w:r>
          </w:p>
        </w:tc>
        <w:tc>
          <w:tcPr>
            <w:tcW w:w="1485" w:type="dxa"/>
            <w:noWrap/>
          </w:tcPr>
          <w:p w:rsidR="00B95EA7" w:rsidRPr="00AC3206" w:rsidRDefault="00B95EA7" w:rsidP="00AC3206">
            <w:pPr>
              <w:jc w:val="center"/>
              <w:rPr>
                <w:rFonts w:asciiTheme="minorHAnsi" w:hAnsiTheme="minorHAnsi" w:cstheme="minorBidi"/>
              </w:rPr>
            </w:pPr>
            <w:r w:rsidRPr="00AC3206">
              <w:rPr>
                <w:rFonts w:asciiTheme="minorHAnsi" w:hAnsiTheme="minorHAnsi" w:cstheme="minorBidi"/>
              </w:rPr>
              <w:t> </w:t>
            </w:r>
          </w:p>
        </w:tc>
        <w:tc>
          <w:tcPr>
            <w:tcW w:w="2530" w:type="dxa"/>
            <w:noWrap/>
          </w:tcPr>
          <w:p w:rsidR="00B95EA7" w:rsidRPr="00AC3206" w:rsidRDefault="00B95EA7" w:rsidP="00AC3206">
            <w:pPr>
              <w:jc w:val="center"/>
              <w:rPr>
                <w:rFonts w:asciiTheme="minorHAnsi" w:hAnsiTheme="minorHAnsi" w:cstheme="minorBidi"/>
              </w:rPr>
            </w:pPr>
            <w:r w:rsidRPr="00AC3206">
              <w:rPr>
                <w:rFonts w:asciiTheme="minorHAnsi" w:hAnsiTheme="minorHAnsi" w:cstheme="minorBidi"/>
              </w:rPr>
              <w:t> </w:t>
            </w:r>
          </w:p>
        </w:tc>
        <w:tc>
          <w:tcPr>
            <w:tcW w:w="1800" w:type="dxa"/>
            <w:noWrap/>
          </w:tcPr>
          <w:p w:rsidR="00B95EA7" w:rsidRPr="00AC3206" w:rsidRDefault="00B95EA7" w:rsidP="00AC3206">
            <w:pPr>
              <w:jc w:val="center"/>
              <w:rPr>
                <w:rFonts w:asciiTheme="minorHAnsi" w:hAnsiTheme="minorHAnsi" w:cstheme="minorBidi"/>
              </w:rPr>
            </w:pPr>
            <w:r w:rsidRPr="00AC3206">
              <w:rPr>
                <w:rFonts w:asciiTheme="minorHAnsi" w:hAnsiTheme="minorHAnsi" w:cstheme="minorBidi"/>
              </w:rPr>
              <w:t> </w:t>
            </w:r>
          </w:p>
        </w:tc>
      </w:tr>
    </w:tbl>
    <w:p w:rsidR="00E555FA" w:rsidRDefault="00E555FA" w:rsidP="00E555FA">
      <w:pPr>
        <w:pStyle w:val="Le"/>
      </w:pPr>
    </w:p>
    <w:p w:rsidR="00B95EA7" w:rsidRDefault="00B95EA7" w:rsidP="003F0D2A">
      <w:pPr>
        <w:pStyle w:val="BodyText"/>
        <w:rPr>
          <w:lang w:eastAsia="zh-CN"/>
        </w:rPr>
      </w:pPr>
      <w:r>
        <w:rPr>
          <w:lang w:eastAsia="zh-CN"/>
        </w:rPr>
        <w:t>Be aware that the change sensitivity value is measured in percentage change, not in lux change.</w:t>
      </w:r>
    </w:p>
    <w:p w:rsidR="00B95EA7" w:rsidRDefault="00B95EA7" w:rsidP="002501F8">
      <w:pPr>
        <w:pStyle w:val="Heading2"/>
      </w:pPr>
      <w:bookmarkStart w:id="28" w:name="_Toc270406281"/>
      <w:r>
        <w:t>Configuring Sensor Permissions</w:t>
      </w:r>
      <w:bookmarkEnd w:id="28"/>
    </w:p>
    <w:p w:rsidR="00B95EA7" w:rsidRDefault="00B95EA7" w:rsidP="003F0D2A">
      <w:pPr>
        <w:pStyle w:val="BodyText"/>
      </w:pPr>
      <w:r>
        <w:t xml:space="preserve">Sensors can expose sensitive data, such as the user’s current location </w:t>
      </w:r>
      <w:r w:rsidR="00335404">
        <w:t xml:space="preserve">and </w:t>
      </w:r>
      <w:r>
        <w:t xml:space="preserve">health-related data. Because of this, sensors are disabled by default. Applications can request permissions to sensors, and the user can navigate to </w:t>
      </w:r>
      <w:r w:rsidR="00335404">
        <w:t xml:space="preserve">the </w:t>
      </w:r>
      <w:r>
        <w:t xml:space="preserve">Control Panel </w:t>
      </w:r>
      <w:r w:rsidR="00335404">
        <w:t xml:space="preserve">Location and Other Sensors application </w:t>
      </w:r>
      <w:r>
        <w:t xml:space="preserve">to view and configure sensor permissions. In some cases, the user should not </w:t>
      </w:r>
      <w:r w:rsidR="00335404">
        <w:t xml:space="preserve">be required </w:t>
      </w:r>
      <w:r>
        <w:t xml:space="preserve">to grant permissions. </w:t>
      </w:r>
      <w:r w:rsidR="00031AD0">
        <w:t>ALS</w:t>
      </w:r>
      <w:r>
        <w:t>s, for example, do not usually expose sensitive data about the user, so they should always be enabled.</w:t>
      </w:r>
    </w:p>
    <w:p w:rsidR="005B3592" w:rsidRDefault="00B95EA7" w:rsidP="003F0D2A">
      <w:pPr>
        <w:pStyle w:val="BodyText"/>
      </w:pPr>
      <w:r>
        <w:t>You can preconfigure sensor permissions</w:t>
      </w:r>
      <w:r w:rsidR="00CE7CE3">
        <w:t xml:space="preserve"> </w:t>
      </w:r>
      <w:r w:rsidR="00AF06B4">
        <w:t>with</w:t>
      </w:r>
      <w:r w:rsidR="007324AB">
        <w:t xml:space="preserve"> </w:t>
      </w:r>
      <w:r w:rsidR="00E5058D">
        <w:t>settings in the unattend.xml file</w:t>
      </w:r>
      <w:r>
        <w:t xml:space="preserve">. </w:t>
      </w:r>
      <w:r w:rsidR="00335404">
        <w:t xml:space="preserve">For the adaptive brightness feature to work, </w:t>
      </w:r>
      <w:r w:rsidR="00031AD0">
        <w:t>ALS</w:t>
      </w:r>
      <w:r>
        <w:t>s that are used with adaptive brightness must have permissions configured.</w:t>
      </w:r>
      <w:r w:rsidR="00E5058D">
        <w:t xml:space="preserve"> For </w:t>
      </w:r>
      <w:r w:rsidR="007324AB">
        <w:t>more information</w:t>
      </w:r>
      <w:r w:rsidR="00E5058D">
        <w:t xml:space="preserve">, see </w:t>
      </w:r>
      <w:r w:rsidR="007324AB">
        <w:t>“</w:t>
      </w:r>
      <w:hyperlink w:anchor="_Preconfigure_Sensor_Settings" w:history="1">
        <w:r w:rsidR="00E5058D" w:rsidRPr="00CA6AEB">
          <w:rPr>
            <w:rStyle w:val="Hyperlink"/>
          </w:rPr>
          <w:t>Preconfigure Sensor Settings in Automated Windows Installation</w:t>
        </w:r>
      </w:hyperlink>
      <w:r w:rsidR="007324AB">
        <w:t>”</w:t>
      </w:r>
      <w:r w:rsidR="00E5058D">
        <w:t xml:space="preserve"> </w:t>
      </w:r>
      <w:r w:rsidR="007324AB">
        <w:t>later in this paper</w:t>
      </w:r>
      <w:r w:rsidR="00E5058D">
        <w:t>.</w:t>
      </w:r>
    </w:p>
    <w:p w:rsidR="00B95EA7" w:rsidRDefault="00B95EA7" w:rsidP="00A95FE2">
      <w:pPr>
        <w:pStyle w:val="Heading1"/>
      </w:pPr>
      <w:bookmarkStart w:id="29" w:name="_Toc270406282"/>
      <w:r>
        <w:lastRenderedPageBreak/>
        <w:t>Optimizing and Integrating LCD Displays</w:t>
      </w:r>
      <w:bookmarkEnd w:id="29"/>
    </w:p>
    <w:p w:rsidR="000F1037" w:rsidRDefault="008F6C05" w:rsidP="008F6C05">
      <w:pPr>
        <w:pStyle w:val="BodyTextLink"/>
      </w:pPr>
      <w:r>
        <w:t xml:space="preserve">You can </w:t>
      </w:r>
      <w:r w:rsidR="00705B43">
        <w:t>optimize and integrate LCD displays</w:t>
      </w:r>
      <w:r>
        <w:t xml:space="preserve"> in two ways:</w:t>
      </w:r>
    </w:p>
    <w:p w:rsidR="008F6C05" w:rsidRDefault="008F6C05" w:rsidP="008F6C05">
      <w:pPr>
        <w:pStyle w:val="BulletList"/>
      </w:pPr>
      <w:r>
        <w:t>WDDM support.</w:t>
      </w:r>
    </w:p>
    <w:p w:rsidR="008F6C05" w:rsidRDefault="008F6C05" w:rsidP="008F6C05">
      <w:pPr>
        <w:pStyle w:val="BulletList"/>
      </w:pPr>
      <w:r>
        <w:t>Steps and transitions.</w:t>
      </w:r>
    </w:p>
    <w:p w:rsidR="00B95EA7" w:rsidRDefault="00B95EA7" w:rsidP="00BD4066">
      <w:pPr>
        <w:pStyle w:val="Heading2"/>
      </w:pPr>
      <w:bookmarkStart w:id="30" w:name="_Toc270406283"/>
      <w:r>
        <w:t>Windows Display Driver Model Support</w:t>
      </w:r>
      <w:bookmarkEnd w:id="30"/>
    </w:p>
    <w:p w:rsidR="00B95EA7" w:rsidRDefault="00B95EA7" w:rsidP="000F1037">
      <w:pPr>
        <w:pStyle w:val="BodyTextLink"/>
      </w:pPr>
      <w:r>
        <w:t xml:space="preserve">For the adaptive brightness feature to work, brightness control must be supported </w:t>
      </w:r>
      <w:r w:rsidR="00335404">
        <w:t xml:space="preserve">by using </w:t>
      </w:r>
      <w:r>
        <w:t>WDDM. The</w:t>
      </w:r>
      <w:r w:rsidR="00335404">
        <w:t xml:space="preserve"> following</w:t>
      </w:r>
      <w:r>
        <w:t xml:space="preserve"> are two options for WDDM brightness control:</w:t>
      </w:r>
    </w:p>
    <w:p w:rsidR="005B3592" w:rsidRDefault="00B95EA7">
      <w:pPr>
        <w:pStyle w:val="BulletList"/>
      </w:pPr>
      <w:r>
        <w:t xml:space="preserve">Implement the </w:t>
      </w:r>
      <w:r w:rsidR="00BE69F2">
        <w:t xml:space="preserve">_BCL and _BCM </w:t>
      </w:r>
      <w:r>
        <w:t xml:space="preserve">ACPI brightness methods in </w:t>
      </w:r>
      <w:r w:rsidR="00335404">
        <w:t xml:space="preserve">the </w:t>
      </w:r>
      <w:r>
        <w:t>ACPI BIOS firmware.</w:t>
      </w:r>
    </w:p>
    <w:p w:rsidR="0039304A" w:rsidRDefault="00B95EA7">
      <w:pPr>
        <w:pStyle w:val="BulletList"/>
      </w:pPr>
      <w:r>
        <w:t xml:space="preserve">Implement support for WDDM brightness control in </w:t>
      </w:r>
      <w:r w:rsidR="00335404">
        <w:t xml:space="preserve">the </w:t>
      </w:r>
      <w:r w:rsidR="00E50F6E">
        <w:t>graphics adapter</w:t>
      </w:r>
      <w:r>
        <w:t>.</w:t>
      </w:r>
    </w:p>
    <w:p w:rsidR="000F1037" w:rsidRDefault="000F1037" w:rsidP="000F1037">
      <w:pPr>
        <w:pStyle w:val="Le"/>
      </w:pPr>
    </w:p>
    <w:p w:rsidR="005B3592" w:rsidRDefault="00B95EA7" w:rsidP="003F0D2A">
      <w:pPr>
        <w:pStyle w:val="BodyText"/>
      </w:pPr>
      <w:r>
        <w:t xml:space="preserve">For more information about brightness control in WDDM, see </w:t>
      </w:r>
      <w:r w:rsidR="00335404">
        <w:t>“</w:t>
      </w:r>
      <w:r w:rsidR="00335404" w:rsidRPr="00335404">
        <w:t>Brightness Control in WDDM</w:t>
      </w:r>
      <w:r w:rsidR="00034441">
        <w:t>” on the WHDC w</w:t>
      </w:r>
      <w:r w:rsidR="00335404">
        <w:t>ebsite.</w:t>
      </w:r>
      <w:r>
        <w:t xml:space="preserve"> </w:t>
      </w:r>
    </w:p>
    <w:p w:rsidR="00B95EA7" w:rsidRDefault="00B95EA7" w:rsidP="00BD4066">
      <w:pPr>
        <w:pStyle w:val="Heading2"/>
      </w:pPr>
      <w:bookmarkStart w:id="31" w:name="_Toc270406284"/>
      <w:r>
        <w:t>Steps and Transitions</w:t>
      </w:r>
      <w:bookmarkEnd w:id="31"/>
    </w:p>
    <w:p w:rsidR="00B95EA7" w:rsidRDefault="00B95EA7" w:rsidP="00335404">
      <w:pPr>
        <w:pStyle w:val="BodyText"/>
        <w:keepLines/>
      </w:pPr>
      <w:r>
        <w:t xml:space="preserve">To create a fluid user experience, the display should smoothly transition from one brightness setting to another. </w:t>
      </w:r>
      <w:r w:rsidR="00E5058D">
        <w:t>I</w:t>
      </w:r>
      <w:r>
        <w:t xml:space="preserve">mplement </w:t>
      </w:r>
      <w:r w:rsidR="00D328DA">
        <w:t xml:space="preserve">transitions </w:t>
      </w:r>
      <w:r>
        <w:t>in hardware by ramping display brightness o</w:t>
      </w:r>
      <w:r w:rsidRPr="003F0D2A">
        <w:t>v</w:t>
      </w:r>
      <w:r>
        <w:t>er a set of levels from the original value to the desired value over time when display brightness levels are set.</w:t>
      </w:r>
    </w:p>
    <w:p w:rsidR="00B95EA7" w:rsidRDefault="00B95EA7" w:rsidP="003F0D2A">
      <w:pPr>
        <w:pStyle w:val="BodyText"/>
      </w:pPr>
      <w:r>
        <w:t xml:space="preserve">The number of brightness levels </w:t>
      </w:r>
      <w:r w:rsidR="00D328DA">
        <w:t xml:space="preserve">that </w:t>
      </w:r>
      <w:r>
        <w:t xml:space="preserve">a display device </w:t>
      </w:r>
      <w:r w:rsidR="00D328DA">
        <w:t xml:space="preserve">exposes </w:t>
      </w:r>
      <w:r>
        <w:t xml:space="preserve">is important. ACPI supports 101 levels of brightness for displays (from 0 to 100 percent in </w:t>
      </w:r>
      <w:r w:rsidR="00034441">
        <w:t>1</w:t>
      </w:r>
      <w:r w:rsidR="00034441">
        <w:noBreakHyphen/>
      </w:r>
      <w:r>
        <w:t xml:space="preserve">percent increments). </w:t>
      </w:r>
      <w:r w:rsidR="00D328DA">
        <w:t>We recommend e</w:t>
      </w:r>
      <w:r>
        <w:t>xposing the full range. If light sensors control the screen brightness or if the user control</w:t>
      </w:r>
      <w:r w:rsidR="00D328DA">
        <w:t>s</w:t>
      </w:r>
      <w:r>
        <w:t xml:space="preserve"> screen brightness with a slider, </w:t>
      </w:r>
      <w:r w:rsidR="00D328DA">
        <w:t>you c</w:t>
      </w:r>
      <w:r>
        <w:t xml:space="preserve">an </w:t>
      </w:r>
      <w:r w:rsidR="00D328DA">
        <w:t xml:space="preserve">obtain </w:t>
      </w:r>
      <w:r>
        <w:t xml:space="preserve">optimal brightness by using all </w:t>
      </w:r>
      <w:r w:rsidR="00D328DA">
        <w:t xml:space="preserve">available </w:t>
      </w:r>
      <w:r>
        <w:t>steps. If the user manipulat</w:t>
      </w:r>
      <w:r w:rsidR="00D328DA">
        <w:t>es</w:t>
      </w:r>
      <w:r>
        <w:t xml:space="preserve"> brightness </w:t>
      </w:r>
      <w:r w:rsidR="00D328DA">
        <w:t xml:space="preserve">by using </w:t>
      </w:r>
      <w:r>
        <w:t>function keys (incrementally raising or lowering the brightness levels)</w:t>
      </w:r>
      <w:r w:rsidR="00D328DA">
        <w:t>,</w:t>
      </w:r>
      <w:r>
        <w:t xml:space="preserve"> the screen brightness level is stepped up or down automatically in reasonable increments so that the number of </w:t>
      </w:r>
      <w:r w:rsidR="00D328DA">
        <w:t xml:space="preserve">required </w:t>
      </w:r>
      <w:r>
        <w:t>key presses is minimal. This manual stepping behavior is implemented in the Windows brightness control methods.</w:t>
      </w:r>
    </w:p>
    <w:p w:rsidR="00B95EA7" w:rsidRDefault="00B95EA7" w:rsidP="00A95FE2">
      <w:pPr>
        <w:pStyle w:val="Heading1"/>
      </w:pPr>
      <w:bookmarkStart w:id="32" w:name="_Toc270406285"/>
      <w:r>
        <w:t>Tuning and Configuring Adaptive Brightness Behavior</w:t>
      </w:r>
      <w:bookmarkEnd w:id="32"/>
    </w:p>
    <w:p w:rsidR="00C47C88" w:rsidRPr="00C47C88" w:rsidRDefault="00C47C88" w:rsidP="00C47C88">
      <w:pPr>
        <w:pStyle w:val="BodyText"/>
        <w:rPr>
          <w:rStyle w:val="Strong"/>
          <w:b w:val="0"/>
        </w:rPr>
      </w:pPr>
      <w:r w:rsidRPr="00C47C88">
        <w:rPr>
          <w:rStyle w:val="Strong"/>
          <w:b w:val="0"/>
        </w:rPr>
        <w:t>Before you read this section</w:t>
      </w:r>
      <w:r w:rsidR="00B86CB1">
        <w:rPr>
          <w:rStyle w:val="Strong"/>
          <w:b w:val="0"/>
        </w:rPr>
        <w:t>,</w:t>
      </w:r>
      <w:r w:rsidRPr="00C47C88">
        <w:rPr>
          <w:rStyle w:val="Strong"/>
          <w:b w:val="0"/>
        </w:rPr>
        <w:t xml:space="preserve"> it would be helpful to read the appropriate </w:t>
      </w:r>
      <w:r w:rsidR="00031AD0">
        <w:rPr>
          <w:rStyle w:val="Strong"/>
          <w:b w:val="0"/>
        </w:rPr>
        <w:t>ALS</w:t>
      </w:r>
      <w:r w:rsidRPr="00C47C88">
        <w:rPr>
          <w:rStyle w:val="Strong"/>
          <w:b w:val="0"/>
        </w:rPr>
        <w:t xml:space="preserve"> section in the latest ACPI specification. The </w:t>
      </w:r>
      <w:r w:rsidR="00D328DA">
        <w:rPr>
          <w:rStyle w:val="Strong"/>
          <w:b w:val="0"/>
        </w:rPr>
        <w:t xml:space="preserve">following </w:t>
      </w:r>
      <w:r w:rsidRPr="00C47C88">
        <w:rPr>
          <w:rStyle w:val="Strong"/>
          <w:b w:val="0"/>
        </w:rPr>
        <w:t xml:space="preserve">format for </w:t>
      </w:r>
      <w:r w:rsidR="006F21F0">
        <w:rPr>
          <w:rStyle w:val="Strong"/>
          <w:b w:val="0"/>
        </w:rPr>
        <w:t xml:space="preserve">ALR </w:t>
      </w:r>
      <w:r w:rsidRPr="00C47C88">
        <w:rPr>
          <w:rStyle w:val="Strong"/>
          <w:b w:val="0"/>
        </w:rPr>
        <w:t xml:space="preserve">curves is derived from </w:t>
      </w:r>
      <w:r w:rsidR="00D328DA">
        <w:rPr>
          <w:rStyle w:val="Strong"/>
          <w:b w:val="0"/>
        </w:rPr>
        <w:t xml:space="preserve">the current 3.0b </w:t>
      </w:r>
      <w:r w:rsidRPr="00C47C88">
        <w:rPr>
          <w:rStyle w:val="Strong"/>
          <w:b w:val="0"/>
        </w:rPr>
        <w:t>specification</w:t>
      </w:r>
      <w:r w:rsidR="00D328DA">
        <w:rPr>
          <w:rStyle w:val="Strong"/>
          <w:b w:val="0"/>
        </w:rPr>
        <w:t>, section 9.2.</w:t>
      </w:r>
    </w:p>
    <w:p w:rsidR="00B95EA7" w:rsidRDefault="00D328DA" w:rsidP="003F0D2A">
      <w:pPr>
        <w:pStyle w:val="BodyText"/>
      </w:pPr>
      <w:r>
        <w:t xml:space="preserve">You can </w:t>
      </w:r>
      <w:r w:rsidR="00E50F6E">
        <w:t>collect</w:t>
      </w:r>
      <w:r w:rsidR="00B95EA7">
        <w:t xml:space="preserve"> data to determine optimal screen brightness</w:t>
      </w:r>
      <w:r>
        <w:t xml:space="preserve"> in several ways</w:t>
      </w:r>
      <w:r w:rsidR="00B95EA7">
        <w:t xml:space="preserve">. This data can reflect the user’s brightness preference in </w:t>
      </w:r>
      <w:r w:rsidR="00E50F6E">
        <w:t>many different</w:t>
      </w:r>
      <w:r w:rsidR="00B95EA7">
        <w:t xml:space="preserve"> lighting conditions, or it can be calculated and measured based on required power consumption and corresponding battery life. In either case, an optimal user experience should be the result</w:t>
      </w:r>
      <w:r w:rsidR="00BE69F2">
        <w:t>,</w:t>
      </w:r>
      <w:r w:rsidR="00B95EA7">
        <w:t xml:space="preserve"> based on the needs of the intended user.</w:t>
      </w:r>
    </w:p>
    <w:p w:rsidR="00B95EA7" w:rsidRDefault="00B95EA7" w:rsidP="003F0D2A">
      <w:pPr>
        <w:pStyle w:val="BodyText"/>
      </w:pPr>
      <w:r>
        <w:t xml:space="preserve">In the following examples, we base our data and measurements on an optimal user experience </w:t>
      </w:r>
      <w:r w:rsidR="00D328DA">
        <w:t xml:space="preserve">on </w:t>
      </w:r>
      <w:r>
        <w:t>both screen readability and eye comfort.</w:t>
      </w:r>
    </w:p>
    <w:p w:rsidR="00B95EA7" w:rsidRDefault="00B95EA7" w:rsidP="003F0D2A">
      <w:pPr>
        <w:pStyle w:val="BodyText"/>
      </w:pPr>
      <w:r>
        <w:t>Screen brightness data varies</w:t>
      </w:r>
      <w:r w:rsidR="00E50F6E">
        <w:t>,</w:t>
      </w:r>
      <w:r>
        <w:t xml:space="preserve"> depending on the characteristics of the LCD panel. Depending on the output (maximum brightness) of the display, the user brightness preference (measured as a percentage of maximum brightness) can vary significantly. </w:t>
      </w:r>
      <w:r>
        <w:lastRenderedPageBreak/>
        <w:t xml:space="preserve">Consider a </w:t>
      </w:r>
      <w:r w:rsidR="00B86CB1">
        <w:t xml:space="preserve">portable computer </w:t>
      </w:r>
      <w:r>
        <w:t>that has a 200</w:t>
      </w:r>
      <w:r w:rsidR="00D328DA">
        <w:t>-</w:t>
      </w:r>
      <w:r>
        <w:t>nit (cd/m</w:t>
      </w:r>
      <w:r w:rsidRPr="00720034">
        <w:rPr>
          <w:vertAlign w:val="superscript"/>
        </w:rPr>
        <w:t>2</w:t>
      </w:r>
      <w:r>
        <w:t xml:space="preserve"> or candela</w:t>
      </w:r>
      <w:r w:rsidR="00D328DA">
        <w:t>-</w:t>
      </w:r>
      <w:r>
        <w:t>per</w:t>
      </w:r>
      <w:r w:rsidR="00D328DA">
        <w:t>-</w:t>
      </w:r>
      <w:r>
        <w:t>square</w:t>
      </w:r>
      <w:r w:rsidR="00D328DA">
        <w:t>-</w:t>
      </w:r>
      <w:r>
        <w:t xml:space="preserve">meter) display. In a particular lighting condition, the user’s brightness preference </w:t>
      </w:r>
      <w:r w:rsidR="00D328DA">
        <w:t xml:space="preserve">is </w:t>
      </w:r>
      <w:r>
        <w:t>80</w:t>
      </w:r>
      <w:r w:rsidR="00D328DA">
        <w:t> </w:t>
      </w:r>
      <w:r>
        <w:t>percent. If the laptop ha</w:t>
      </w:r>
      <w:r w:rsidR="00B86CB1">
        <w:t>s</w:t>
      </w:r>
      <w:r>
        <w:t xml:space="preserve"> a 400-nit display, in the same lighting conditions the same user would have a brightness preference of about 40 percent. When other display characteristics such as reflectivity, resolution, and overall size are considered, it is </w:t>
      </w:r>
      <w:r w:rsidR="00E50F6E">
        <w:t xml:space="preserve">obvious </w:t>
      </w:r>
      <w:r>
        <w:t xml:space="preserve">that optimal screen brightness data </w:t>
      </w:r>
      <w:r w:rsidR="00D328DA">
        <w:t xml:space="preserve">must </w:t>
      </w:r>
      <w:r>
        <w:t>be collected for each type of LCD panel.</w:t>
      </w:r>
    </w:p>
    <w:p w:rsidR="005B3592" w:rsidRDefault="00B95EA7" w:rsidP="003F0D2A">
      <w:pPr>
        <w:pStyle w:val="BodyText"/>
      </w:pPr>
      <w:r>
        <w:t xml:space="preserve">The following data was recorded with two identical laptops </w:t>
      </w:r>
      <w:r w:rsidR="00D328DA">
        <w:t xml:space="preserve">and </w:t>
      </w:r>
      <w:r>
        <w:t>involv</w:t>
      </w:r>
      <w:r w:rsidR="00D328DA">
        <w:t>e</w:t>
      </w:r>
      <w:r w:rsidR="00B86CB1">
        <w:t>s</w:t>
      </w:r>
      <w:r>
        <w:t xml:space="preserve"> many different users. </w:t>
      </w:r>
      <w:r w:rsidR="00D328DA">
        <w:t xml:space="preserve">We </w:t>
      </w:r>
      <w:r>
        <w:t>collect</w:t>
      </w:r>
      <w:r w:rsidR="00D328DA">
        <w:t>ed</w:t>
      </w:r>
      <w:r>
        <w:t xml:space="preserve"> the data </w:t>
      </w:r>
      <w:r w:rsidR="00D328DA">
        <w:t xml:space="preserve">by asking </w:t>
      </w:r>
      <w:r>
        <w:t xml:space="preserve">users </w:t>
      </w:r>
      <w:r w:rsidR="00B86CB1">
        <w:t xml:space="preserve">to </w:t>
      </w:r>
      <w:r>
        <w:t>read a document under controlled lighting conditions where the overall ambient light level was incrementally increased, with time allowed for the users’ eyes to adjust before each illuminance change.</w:t>
      </w:r>
    </w:p>
    <w:p w:rsidR="00B95EA7" w:rsidRPr="00156C17" w:rsidRDefault="007A119F" w:rsidP="00C47C88">
      <w:pPr>
        <w:pStyle w:val="TableHead"/>
      </w:pPr>
      <w:r>
        <w:t xml:space="preserve">Table </w:t>
      </w:r>
      <w:r w:rsidR="00BB0362">
        <w:fldChar w:fldCharType="begin"/>
      </w:r>
      <w:r>
        <w:instrText xml:space="preserve"> SEQ Table \* ARABIC </w:instrText>
      </w:r>
      <w:r w:rsidR="00BB0362">
        <w:fldChar w:fldCharType="separate"/>
      </w:r>
      <w:r>
        <w:rPr>
          <w:noProof/>
        </w:rPr>
        <w:t>3</w:t>
      </w:r>
      <w:r w:rsidR="00BB0362">
        <w:fldChar w:fldCharType="end"/>
      </w:r>
      <w:r w:rsidR="00B25850">
        <w:t>.</w:t>
      </w:r>
      <w:r w:rsidR="00B95EA7">
        <w:t xml:space="preserve"> Example </w:t>
      </w:r>
      <w:r w:rsidR="00D328DA">
        <w:t>U</w:t>
      </w:r>
      <w:r w:rsidR="00B95EA7">
        <w:t xml:space="preserve">ser </w:t>
      </w:r>
      <w:r w:rsidR="00D328DA">
        <w:t>B</w:t>
      </w:r>
      <w:r w:rsidR="00B95EA7">
        <w:t xml:space="preserve">rightness </w:t>
      </w:r>
      <w:r w:rsidR="00D328DA">
        <w:t>P</w:t>
      </w:r>
      <w:r w:rsidR="00B95EA7">
        <w:t xml:space="preserve">reference </w:t>
      </w:r>
      <w:r w:rsidR="00E42F86">
        <w:t>D</w:t>
      </w:r>
      <w:r w:rsidR="00B95EA7" w:rsidRPr="00156C17">
        <w:t>ata</w:t>
      </w:r>
    </w:p>
    <w:tbl>
      <w:tblPr>
        <w:tblW w:w="7128" w:type="dxa"/>
        <w:tblBorders>
          <w:top w:val="single" w:sz="4" w:space="0" w:color="auto"/>
          <w:bottom w:val="single" w:sz="4" w:space="0" w:color="auto"/>
          <w:insideH w:val="single" w:sz="4" w:space="0" w:color="BFBFBF"/>
          <w:insideV w:val="single" w:sz="4" w:space="0" w:color="BFBFBF"/>
        </w:tblBorders>
        <w:tblLook w:val="04A0" w:firstRow="1" w:lastRow="0" w:firstColumn="1" w:lastColumn="0" w:noHBand="0" w:noVBand="1"/>
      </w:tblPr>
      <w:tblGrid>
        <w:gridCol w:w="2448"/>
        <w:gridCol w:w="2340"/>
        <w:gridCol w:w="2340"/>
      </w:tblGrid>
      <w:tr w:rsidR="00B95EA7" w:rsidRPr="00AC3206" w:rsidTr="00AC3206">
        <w:trPr>
          <w:cantSplit/>
          <w:trHeight w:val="20"/>
          <w:tblHeader/>
        </w:trPr>
        <w:tc>
          <w:tcPr>
            <w:tcW w:w="2448" w:type="dxa"/>
            <w:tcBorders>
              <w:top w:val="single" w:sz="4" w:space="0" w:color="auto"/>
              <w:left w:val="nil"/>
              <w:bottom w:val="single" w:sz="4" w:space="0" w:color="auto"/>
              <w:right w:val="nil"/>
              <w:tl2br w:val="nil"/>
              <w:tr2bl w:val="nil"/>
            </w:tcBorders>
            <w:shd w:val="clear" w:color="auto" w:fill="C6D9F1" w:themeFill="text2" w:themeFillTint="33"/>
          </w:tcPr>
          <w:p w:rsidR="00B95EA7" w:rsidRPr="00AC3206" w:rsidRDefault="00B95EA7" w:rsidP="00705B43">
            <w:pPr>
              <w:keepNext/>
              <w:jc w:val="center"/>
              <w:rPr>
                <w:rFonts w:asciiTheme="minorHAnsi" w:hAnsiTheme="minorHAnsi" w:cs="Calibri"/>
                <w:b/>
                <w:bCs/>
                <w:color w:val="000000"/>
              </w:rPr>
            </w:pPr>
            <w:r w:rsidRPr="00AC3206">
              <w:rPr>
                <w:rFonts w:asciiTheme="minorHAnsi" w:hAnsiTheme="minorHAnsi" w:cs="Calibri"/>
                <w:b/>
                <w:bCs/>
                <w:color w:val="000000"/>
              </w:rPr>
              <w:t xml:space="preserve">Ambient </w:t>
            </w:r>
            <w:r w:rsidR="00D328DA">
              <w:rPr>
                <w:rFonts w:asciiTheme="minorHAnsi" w:hAnsiTheme="minorHAnsi" w:cs="Calibri"/>
                <w:b/>
                <w:bCs/>
                <w:color w:val="000000"/>
              </w:rPr>
              <w:t>l</w:t>
            </w:r>
            <w:r w:rsidRPr="00AC3206">
              <w:rPr>
                <w:rFonts w:asciiTheme="minorHAnsi" w:hAnsiTheme="minorHAnsi" w:cs="Calibri"/>
                <w:b/>
                <w:bCs/>
                <w:color w:val="000000"/>
              </w:rPr>
              <w:t xml:space="preserve">ight </w:t>
            </w:r>
            <w:r w:rsidR="00D328DA">
              <w:rPr>
                <w:rFonts w:asciiTheme="minorHAnsi" w:hAnsiTheme="minorHAnsi" w:cs="Calibri"/>
                <w:b/>
                <w:bCs/>
                <w:color w:val="000000"/>
              </w:rPr>
              <w:t>l</w:t>
            </w:r>
            <w:r w:rsidRPr="00AC3206">
              <w:rPr>
                <w:rFonts w:asciiTheme="minorHAnsi" w:hAnsiTheme="minorHAnsi" w:cs="Calibri"/>
                <w:b/>
                <w:bCs/>
                <w:color w:val="000000"/>
              </w:rPr>
              <w:t>evel (lux)</w:t>
            </w:r>
          </w:p>
        </w:tc>
        <w:tc>
          <w:tcPr>
            <w:tcW w:w="2340" w:type="dxa"/>
            <w:tcBorders>
              <w:top w:val="single" w:sz="4" w:space="0" w:color="auto"/>
              <w:left w:val="nil"/>
              <w:bottom w:val="single" w:sz="4" w:space="0" w:color="auto"/>
              <w:right w:val="nil"/>
              <w:tl2br w:val="nil"/>
              <w:tr2bl w:val="nil"/>
            </w:tcBorders>
            <w:shd w:val="clear" w:color="auto" w:fill="C6D9F1" w:themeFill="text2" w:themeFillTint="33"/>
          </w:tcPr>
          <w:p w:rsidR="00B95EA7" w:rsidRPr="00AC3206" w:rsidRDefault="00B95EA7" w:rsidP="00705B43">
            <w:pPr>
              <w:keepNext/>
              <w:jc w:val="center"/>
              <w:rPr>
                <w:rFonts w:asciiTheme="minorHAnsi" w:hAnsiTheme="minorHAnsi" w:cs="Calibri"/>
                <w:b/>
                <w:bCs/>
                <w:color w:val="000000"/>
              </w:rPr>
            </w:pPr>
            <w:r w:rsidRPr="00AC3206">
              <w:rPr>
                <w:rFonts w:asciiTheme="minorHAnsi" w:hAnsiTheme="minorHAnsi" w:cs="Calibri"/>
                <w:b/>
                <w:bCs/>
                <w:color w:val="000000"/>
              </w:rPr>
              <w:t xml:space="preserve">Optimal </w:t>
            </w:r>
            <w:r w:rsidR="00D328DA">
              <w:rPr>
                <w:rFonts w:asciiTheme="minorHAnsi" w:hAnsiTheme="minorHAnsi" w:cs="Calibri"/>
                <w:b/>
                <w:bCs/>
                <w:color w:val="000000"/>
              </w:rPr>
              <w:t>s</w:t>
            </w:r>
            <w:r w:rsidRPr="00AC3206">
              <w:rPr>
                <w:rFonts w:asciiTheme="minorHAnsi" w:hAnsiTheme="minorHAnsi" w:cs="Calibri"/>
                <w:b/>
                <w:bCs/>
                <w:color w:val="000000"/>
              </w:rPr>
              <w:t xml:space="preserve">creen </w:t>
            </w:r>
            <w:r w:rsidR="00D328DA">
              <w:rPr>
                <w:rFonts w:asciiTheme="minorHAnsi" w:hAnsiTheme="minorHAnsi" w:cs="Calibri"/>
                <w:b/>
                <w:bCs/>
                <w:color w:val="000000"/>
              </w:rPr>
              <w:t>b</w:t>
            </w:r>
            <w:r w:rsidRPr="00AC3206">
              <w:rPr>
                <w:rFonts w:asciiTheme="minorHAnsi" w:hAnsiTheme="minorHAnsi" w:cs="Calibri"/>
                <w:b/>
                <w:bCs/>
                <w:color w:val="000000"/>
              </w:rPr>
              <w:t>rightness</w:t>
            </w:r>
            <w:r w:rsidR="00D328DA">
              <w:rPr>
                <w:rFonts w:asciiTheme="minorHAnsi" w:hAnsiTheme="minorHAnsi" w:cs="Calibri"/>
                <w:b/>
                <w:bCs/>
                <w:color w:val="000000"/>
              </w:rPr>
              <w:br/>
              <w:t>(percent)</w:t>
            </w:r>
          </w:p>
        </w:tc>
        <w:tc>
          <w:tcPr>
            <w:tcW w:w="2340" w:type="dxa"/>
            <w:tcBorders>
              <w:top w:val="single" w:sz="4" w:space="0" w:color="auto"/>
              <w:left w:val="nil"/>
              <w:bottom w:val="single" w:sz="4" w:space="0" w:color="auto"/>
              <w:right w:val="nil"/>
              <w:tl2br w:val="nil"/>
              <w:tr2bl w:val="nil"/>
            </w:tcBorders>
            <w:shd w:val="clear" w:color="auto" w:fill="C6D9F1" w:themeFill="text2" w:themeFillTint="33"/>
          </w:tcPr>
          <w:p w:rsidR="00B95EA7" w:rsidRPr="00AC3206" w:rsidRDefault="00B95EA7" w:rsidP="00705B43">
            <w:pPr>
              <w:keepNext/>
              <w:jc w:val="center"/>
              <w:rPr>
                <w:rFonts w:asciiTheme="minorHAnsi" w:hAnsiTheme="minorHAnsi" w:cs="Calibri"/>
                <w:b/>
                <w:bCs/>
                <w:color w:val="000000"/>
              </w:rPr>
            </w:pPr>
            <w:r w:rsidRPr="00AC3206">
              <w:rPr>
                <w:rFonts w:asciiTheme="minorHAnsi" w:hAnsiTheme="minorHAnsi" w:cs="Calibri"/>
                <w:b/>
                <w:bCs/>
                <w:color w:val="000000"/>
              </w:rPr>
              <w:t xml:space="preserve">Optimal </w:t>
            </w:r>
            <w:r w:rsidR="00D328DA">
              <w:rPr>
                <w:rFonts w:asciiTheme="minorHAnsi" w:hAnsiTheme="minorHAnsi" w:cs="Calibri"/>
                <w:b/>
                <w:bCs/>
                <w:color w:val="000000"/>
              </w:rPr>
              <w:t>s</w:t>
            </w:r>
            <w:r w:rsidRPr="00AC3206">
              <w:rPr>
                <w:rFonts w:asciiTheme="minorHAnsi" w:hAnsiTheme="minorHAnsi" w:cs="Calibri"/>
                <w:b/>
                <w:bCs/>
                <w:color w:val="000000"/>
              </w:rPr>
              <w:t xml:space="preserve">creen </w:t>
            </w:r>
            <w:r w:rsidR="00D328DA">
              <w:rPr>
                <w:rFonts w:asciiTheme="minorHAnsi" w:hAnsiTheme="minorHAnsi" w:cs="Calibri"/>
                <w:b/>
                <w:bCs/>
                <w:color w:val="000000"/>
              </w:rPr>
              <w:t>b</w:t>
            </w:r>
            <w:r w:rsidRPr="00AC3206">
              <w:rPr>
                <w:rFonts w:asciiTheme="minorHAnsi" w:hAnsiTheme="minorHAnsi" w:cs="Calibri"/>
                <w:b/>
                <w:bCs/>
                <w:color w:val="000000"/>
              </w:rPr>
              <w:t>rightness</w:t>
            </w:r>
            <w:r w:rsidR="00D328DA">
              <w:rPr>
                <w:rFonts w:asciiTheme="minorHAnsi" w:hAnsiTheme="minorHAnsi" w:cs="Calibri"/>
                <w:b/>
                <w:bCs/>
                <w:color w:val="000000"/>
              </w:rPr>
              <w:br/>
            </w:r>
            <w:r w:rsidRPr="00AC3206">
              <w:rPr>
                <w:rFonts w:asciiTheme="minorHAnsi" w:hAnsiTheme="minorHAnsi" w:cs="Calibri"/>
                <w:b/>
                <w:bCs/>
                <w:color w:val="000000"/>
              </w:rPr>
              <w:t>(nits, or candelas per square meter)</w:t>
            </w:r>
          </w:p>
        </w:tc>
      </w:tr>
      <w:tr w:rsidR="00B95EA7" w:rsidRPr="00AC3206" w:rsidTr="00AC3206">
        <w:trPr>
          <w:cantSplit/>
          <w:trHeight w:val="20"/>
        </w:trPr>
        <w:tc>
          <w:tcPr>
            <w:tcW w:w="2448" w:type="dxa"/>
            <w:noWrap/>
          </w:tcPr>
          <w:p w:rsidR="00B95EA7" w:rsidRPr="00AC3206" w:rsidRDefault="00D328DA" w:rsidP="00D328DA">
            <w:pPr>
              <w:tabs>
                <w:tab w:val="right" w:pos="1440"/>
              </w:tabs>
              <w:rPr>
                <w:rFonts w:asciiTheme="minorHAnsi" w:hAnsiTheme="minorHAnsi" w:cs="Calibri"/>
                <w:color w:val="000000"/>
              </w:rPr>
            </w:pPr>
            <w:r>
              <w:rPr>
                <w:rFonts w:asciiTheme="minorHAnsi" w:hAnsiTheme="minorHAnsi" w:cs="Calibri"/>
                <w:color w:val="000000"/>
              </w:rPr>
              <w:tab/>
            </w:r>
            <w:r w:rsidR="00B95EA7" w:rsidRPr="00AC3206">
              <w:rPr>
                <w:rFonts w:asciiTheme="minorHAnsi" w:hAnsiTheme="minorHAnsi" w:cs="Calibri"/>
                <w:color w:val="000000"/>
              </w:rPr>
              <w:t>1</w:t>
            </w:r>
          </w:p>
        </w:tc>
        <w:tc>
          <w:tcPr>
            <w:tcW w:w="2340" w:type="dxa"/>
            <w:noWrap/>
          </w:tcPr>
          <w:p w:rsidR="00B95EA7" w:rsidRPr="00AC3206" w:rsidRDefault="00B86CB1" w:rsidP="00D328DA">
            <w:pPr>
              <w:jc w:val="center"/>
              <w:rPr>
                <w:rFonts w:asciiTheme="minorHAnsi" w:hAnsiTheme="minorHAnsi" w:cs="Calibri"/>
                <w:color w:val="000000"/>
              </w:rPr>
            </w:pPr>
            <w:r>
              <w:rPr>
                <w:rFonts w:asciiTheme="minorHAnsi" w:hAnsiTheme="minorHAnsi" w:cs="Calibri"/>
                <w:color w:val="000000"/>
              </w:rPr>
              <w:t xml:space="preserve"> </w:t>
            </w:r>
            <w:r w:rsidR="00B95EA7" w:rsidRPr="00AC3206">
              <w:rPr>
                <w:rFonts w:asciiTheme="minorHAnsi" w:hAnsiTheme="minorHAnsi" w:cs="Calibri"/>
                <w:color w:val="000000"/>
              </w:rPr>
              <w:t>35</w:t>
            </w:r>
          </w:p>
        </w:tc>
        <w:tc>
          <w:tcPr>
            <w:tcW w:w="2340" w:type="dxa"/>
          </w:tcPr>
          <w:p w:rsidR="00B95EA7" w:rsidRPr="00AC3206" w:rsidRDefault="00B86CB1" w:rsidP="00D328DA">
            <w:pPr>
              <w:jc w:val="center"/>
              <w:rPr>
                <w:rFonts w:asciiTheme="minorHAnsi" w:hAnsiTheme="minorHAnsi" w:cs="Calibri"/>
                <w:color w:val="000000"/>
              </w:rPr>
            </w:pPr>
            <w:r>
              <w:rPr>
                <w:rFonts w:asciiTheme="minorHAnsi" w:hAnsiTheme="minorHAnsi" w:cs="Calibri"/>
                <w:color w:val="000000"/>
              </w:rPr>
              <w:t xml:space="preserve">  </w:t>
            </w:r>
            <w:r w:rsidR="00B95EA7" w:rsidRPr="00AC3206">
              <w:rPr>
                <w:rFonts w:asciiTheme="minorHAnsi" w:hAnsiTheme="minorHAnsi" w:cs="Calibri"/>
                <w:color w:val="000000"/>
              </w:rPr>
              <w:t>52.7548</w:t>
            </w:r>
          </w:p>
        </w:tc>
      </w:tr>
      <w:tr w:rsidR="00B95EA7" w:rsidRPr="00AC3206" w:rsidTr="00AC3206">
        <w:trPr>
          <w:cantSplit/>
          <w:trHeight w:val="20"/>
        </w:trPr>
        <w:tc>
          <w:tcPr>
            <w:tcW w:w="2448" w:type="dxa"/>
            <w:noWrap/>
          </w:tcPr>
          <w:p w:rsidR="00B95EA7" w:rsidRPr="00AC3206" w:rsidRDefault="00D328DA" w:rsidP="00D328DA">
            <w:pPr>
              <w:tabs>
                <w:tab w:val="right" w:pos="1440"/>
              </w:tabs>
              <w:rPr>
                <w:rFonts w:asciiTheme="minorHAnsi" w:hAnsiTheme="minorHAnsi" w:cs="Calibri"/>
                <w:color w:val="000000"/>
              </w:rPr>
            </w:pPr>
            <w:r>
              <w:rPr>
                <w:rFonts w:asciiTheme="minorHAnsi" w:hAnsiTheme="minorHAnsi" w:cs="Calibri"/>
                <w:color w:val="000000"/>
              </w:rPr>
              <w:tab/>
            </w:r>
            <w:r w:rsidR="00B95EA7" w:rsidRPr="00AC3206">
              <w:rPr>
                <w:rFonts w:asciiTheme="minorHAnsi" w:hAnsiTheme="minorHAnsi" w:cs="Calibri"/>
                <w:color w:val="000000"/>
              </w:rPr>
              <w:t>9</w:t>
            </w:r>
          </w:p>
        </w:tc>
        <w:tc>
          <w:tcPr>
            <w:tcW w:w="2340" w:type="dxa"/>
            <w:noWrap/>
          </w:tcPr>
          <w:p w:rsidR="00B95EA7" w:rsidRPr="00AC3206" w:rsidRDefault="00B86CB1" w:rsidP="00D328DA">
            <w:pPr>
              <w:jc w:val="center"/>
              <w:rPr>
                <w:rFonts w:asciiTheme="minorHAnsi" w:hAnsiTheme="minorHAnsi" w:cs="Calibri"/>
                <w:color w:val="000000"/>
              </w:rPr>
            </w:pPr>
            <w:r>
              <w:rPr>
                <w:rFonts w:asciiTheme="minorHAnsi" w:hAnsiTheme="minorHAnsi" w:cs="Calibri"/>
                <w:color w:val="000000"/>
              </w:rPr>
              <w:t xml:space="preserve"> </w:t>
            </w:r>
            <w:r w:rsidR="00B95EA7" w:rsidRPr="00AC3206">
              <w:rPr>
                <w:rFonts w:asciiTheme="minorHAnsi" w:hAnsiTheme="minorHAnsi" w:cs="Calibri"/>
                <w:color w:val="000000"/>
              </w:rPr>
              <w:t>42</w:t>
            </w:r>
          </w:p>
        </w:tc>
        <w:tc>
          <w:tcPr>
            <w:tcW w:w="2340" w:type="dxa"/>
          </w:tcPr>
          <w:p w:rsidR="00B95EA7" w:rsidRPr="00AC3206" w:rsidRDefault="00B86CB1" w:rsidP="00D328DA">
            <w:pPr>
              <w:jc w:val="center"/>
              <w:rPr>
                <w:rFonts w:asciiTheme="minorHAnsi" w:hAnsiTheme="minorHAnsi" w:cs="Calibri"/>
                <w:color w:val="000000"/>
              </w:rPr>
            </w:pPr>
            <w:r>
              <w:rPr>
                <w:rFonts w:asciiTheme="minorHAnsi" w:hAnsiTheme="minorHAnsi" w:cs="Calibri"/>
                <w:color w:val="000000"/>
              </w:rPr>
              <w:t xml:space="preserve">  </w:t>
            </w:r>
            <w:r w:rsidR="00B95EA7" w:rsidRPr="00AC3206">
              <w:rPr>
                <w:rFonts w:asciiTheme="minorHAnsi" w:hAnsiTheme="minorHAnsi" w:cs="Calibri"/>
                <w:color w:val="000000"/>
              </w:rPr>
              <w:t>63.3444</w:t>
            </w:r>
          </w:p>
        </w:tc>
      </w:tr>
      <w:tr w:rsidR="00B95EA7" w:rsidRPr="00AC3206" w:rsidTr="00AC3206">
        <w:trPr>
          <w:cantSplit/>
          <w:trHeight w:val="20"/>
        </w:trPr>
        <w:tc>
          <w:tcPr>
            <w:tcW w:w="2448" w:type="dxa"/>
            <w:noWrap/>
          </w:tcPr>
          <w:p w:rsidR="00B95EA7" w:rsidRPr="00AC3206" w:rsidRDefault="00D328DA" w:rsidP="00D328DA">
            <w:pPr>
              <w:tabs>
                <w:tab w:val="right" w:pos="1440"/>
              </w:tabs>
              <w:rPr>
                <w:rFonts w:asciiTheme="minorHAnsi" w:hAnsiTheme="minorHAnsi" w:cs="Calibri"/>
                <w:color w:val="000000"/>
              </w:rPr>
            </w:pPr>
            <w:r>
              <w:rPr>
                <w:rFonts w:asciiTheme="minorHAnsi" w:hAnsiTheme="minorHAnsi" w:cs="Calibri"/>
                <w:color w:val="000000"/>
              </w:rPr>
              <w:tab/>
            </w:r>
            <w:r w:rsidR="00B95EA7" w:rsidRPr="00AC3206">
              <w:rPr>
                <w:rFonts w:asciiTheme="minorHAnsi" w:hAnsiTheme="minorHAnsi" w:cs="Calibri"/>
                <w:color w:val="000000"/>
              </w:rPr>
              <w:t>38</w:t>
            </w:r>
          </w:p>
        </w:tc>
        <w:tc>
          <w:tcPr>
            <w:tcW w:w="2340" w:type="dxa"/>
            <w:noWrap/>
          </w:tcPr>
          <w:p w:rsidR="00B95EA7" w:rsidRPr="00AC3206" w:rsidRDefault="00B86CB1" w:rsidP="00D328DA">
            <w:pPr>
              <w:jc w:val="center"/>
              <w:rPr>
                <w:rFonts w:asciiTheme="minorHAnsi" w:hAnsiTheme="minorHAnsi" w:cs="Calibri"/>
                <w:color w:val="000000"/>
              </w:rPr>
            </w:pPr>
            <w:r>
              <w:rPr>
                <w:rFonts w:asciiTheme="minorHAnsi" w:hAnsiTheme="minorHAnsi" w:cs="Calibri"/>
                <w:color w:val="000000"/>
              </w:rPr>
              <w:t xml:space="preserve"> </w:t>
            </w:r>
            <w:r w:rsidR="00B95EA7" w:rsidRPr="00AC3206">
              <w:rPr>
                <w:rFonts w:asciiTheme="minorHAnsi" w:hAnsiTheme="minorHAnsi" w:cs="Calibri"/>
                <w:color w:val="000000"/>
              </w:rPr>
              <w:t>53</w:t>
            </w:r>
          </w:p>
        </w:tc>
        <w:tc>
          <w:tcPr>
            <w:tcW w:w="2340" w:type="dxa"/>
          </w:tcPr>
          <w:p w:rsidR="00B95EA7" w:rsidRPr="00AC3206" w:rsidRDefault="00B86CB1" w:rsidP="00D328DA">
            <w:pPr>
              <w:jc w:val="center"/>
              <w:rPr>
                <w:rFonts w:asciiTheme="minorHAnsi" w:hAnsiTheme="minorHAnsi" w:cs="Calibri"/>
                <w:color w:val="000000"/>
              </w:rPr>
            </w:pPr>
            <w:r>
              <w:rPr>
                <w:rFonts w:asciiTheme="minorHAnsi" w:hAnsiTheme="minorHAnsi" w:cs="Calibri"/>
                <w:color w:val="000000"/>
              </w:rPr>
              <w:t xml:space="preserve">  </w:t>
            </w:r>
            <w:r w:rsidR="00B95EA7" w:rsidRPr="00AC3206">
              <w:rPr>
                <w:rFonts w:asciiTheme="minorHAnsi" w:hAnsiTheme="minorHAnsi" w:cs="Calibri"/>
                <w:color w:val="000000"/>
              </w:rPr>
              <w:t>79.9852</w:t>
            </w:r>
          </w:p>
        </w:tc>
      </w:tr>
      <w:tr w:rsidR="00B95EA7" w:rsidRPr="00AC3206" w:rsidTr="00AC3206">
        <w:trPr>
          <w:cantSplit/>
          <w:trHeight w:val="20"/>
        </w:trPr>
        <w:tc>
          <w:tcPr>
            <w:tcW w:w="2448" w:type="dxa"/>
            <w:noWrap/>
          </w:tcPr>
          <w:p w:rsidR="00B95EA7" w:rsidRPr="00AC3206" w:rsidRDefault="00D328DA" w:rsidP="00D328DA">
            <w:pPr>
              <w:tabs>
                <w:tab w:val="right" w:pos="1440"/>
              </w:tabs>
              <w:rPr>
                <w:rFonts w:asciiTheme="minorHAnsi" w:hAnsiTheme="minorHAnsi" w:cs="Calibri"/>
                <w:color w:val="000000"/>
              </w:rPr>
            </w:pPr>
            <w:r>
              <w:rPr>
                <w:rFonts w:asciiTheme="minorHAnsi" w:hAnsiTheme="minorHAnsi" w:cs="Calibri"/>
                <w:color w:val="000000"/>
              </w:rPr>
              <w:tab/>
            </w:r>
            <w:r w:rsidR="00B95EA7" w:rsidRPr="00AC3206">
              <w:rPr>
                <w:rFonts w:asciiTheme="minorHAnsi" w:hAnsiTheme="minorHAnsi" w:cs="Calibri"/>
                <w:color w:val="000000"/>
              </w:rPr>
              <w:t>65</w:t>
            </w:r>
          </w:p>
        </w:tc>
        <w:tc>
          <w:tcPr>
            <w:tcW w:w="2340" w:type="dxa"/>
            <w:noWrap/>
          </w:tcPr>
          <w:p w:rsidR="00B95EA7" w:rsidRPr="00AC3206" w:rsidRDefault="00B86CB1" w:rsidP="00D328DA">
            <w:pPr>
              <w:jc w:val="center"/>
              <w:rPr>
                <w:rFonts w:asciiTheme="minorHAnsi" w:hAnsiTheme="minorHAnsi" w:cs="Calibri"/>
                <w:color w:val="000000"/>
              </w:rPr>
            </w:pPr>
            <w:r>
              <w:rPr>
                <w:rFonts w:asciiTheme="minorHAnsi" w:hAnsiTheme="minorHAnsi" w:cs="Calibri"/>
                <w:color w:val="000000"/>
              </w:rPr>
              <w:t xml:space="preserve"> </w:t>
            </w:r>
            <w:r w:rsidR="00B95EA7" w:rsidRPr="00AC3206">
              <w:rPr>
                <w:rFonts w:asciiTheme="minorHAnsi" w:hAnsiTheme="minorHAnsi" w:cs="Calibri"/>
                <w:color w:val="000000"/>
              </w:rPr>
              <w:t>71</w:t>
            </w:r>
          </w:p>
        </w:tc>
        <w:tc>
          <w:tcPr>
            <w:tcW w:w="2340" w:type="dxa"/>
          </w:tcPr>
          <w:p w:rsidR="00B95EA7" w:rsidRPr="00AC3206" w:rsidRDefault="00B95EA7" w:rsidP="00D328DA">
            <w:pPr>
              <w:jc w:val="center"/>
              <w:rPr>
                <w:rFonts w:asciiTheme="minorHAnsi" w:hAnsiTheme="minorHAnsi" w:cs="Calibri"/>
                <w:color w:val="000000"/>
              </w:rPr>
            </w:pPr>
            <w:r w:rsidRPr="00AC3206">
              <w:rPr>
                <w:rFonts w:asciiTheme="minorHAnsi" w:hAnsiTheme="minorHAnsi" w:cs="Calibri"/>
                <w:color w:val="000000"/>
              </w:rPr>
              <w:t>107.2156</w:t>
            </w:r>
          </w:p>
        </w:tc>
      </w:tr>
      <w:tr w:rsidR="00B95EA7" w:rsidRPr="00AC3206" w:rsidTr="00AC3206">
        <w:trPr>
          <w:cantSplit/>
          <w:trHeight w:val="20"/>
        </w:trPr>
        <w:tc>
          <w:tcPr>
            <w:tcW w:w="2448" w:type="dxa"/>
            <w:noWrap/>
          </w:tcPr>
          <w:p w:rsidR="00B95EA7" w:rsidRPr="00AC3206" w:rsidRDefault="00D328DA" w:rsidP="00D328DA">
            <w:pPr>
              <w:tabs>
                <w:tab w:val="right" w:pos="1440"/>
              </w:tabs>
              <w:rPr>
                <w:rFonts w:asciiTheme="minorHAnsi" w:hAnsiTheme="minorHAnsi" w:cs="Calibri"/>
                <w:color w:val="000000"/>
              </w:rPr>
            </w:pPr>
            <w:r>
              <w:rPr>
                <w:rFonts w:asciiTheme="minorHAnsi" w:hAnsiTheme="minorHAnsi" w:cs="Calibri"/>
                <w:color w:val="000000"/>
              </w:rPr>
              <w:tab/>
            </w:r>
            <w:r w:rsidR="00B95EA7" w:rsidRPr="00AC3206">
              <w:rPr>
                <w:rFonts w:asciiTheme="minorHAnsi" w:hAnsiTheme="minorHAnsi" w:cs="Calibri"/>
                <w:color w:val="000000"/>
              </w:rPr>
              <w:t>146</w:t>
            </w:r>
          </w:p>
        </w:tc>
        <w:tc>
          <w:tcPr>
            <w:tcW w:w="2340" w:type="dxa"/>
            <w:noWrap/>
          </w:tcPr>
          <w:p w:rsidR="00B95EA7" w:rsidRPr="00AC3206" w:rsidRDefault="00B86CB1" w:rsidP="00D328DA">
            <w:pPr>
              <w:jc w:val="center"/>
              <w:rPr>
                <w:rFonts w:asciiTheme="minorHAnsi" w:hAnsiTheme="minorHAnsi" w:cs="Calibri"/>
                <w:color w:val="000000"/>
              </w:rPr>
            </w:pPr>
            <w:r>
              <w:rPr>
                <w:rFonts w:asciiTheme="minorHAnsi" w:hAnsiTheme="minorHAnsi" w:cs="Calibri"/>
                <w:color w:val="000000"/>
              </w:rPr>
              <w:t xml:space="preserve"> </w:t>
            </w:r>
            <w:r w:rsidR="00B95EA7" w:rsidRPr="00AC3206">
              <w:rPr>
                <w:rFonts w:asciiTheme="minorHAnsi" w:hAnsiTheme="minorHAnsi" w:cs="Calibri"/>
                <w:color w:val="000000"/>
              </w:rPr>
              <w:t>76</w:t>
            </w:r>
          </w:p>
        </w:tc>
        <w:tc>
          <w:tcPr>
            <w:tcW w:w="2340" w:type="dxa"/>
          </w:tcPr>
          <w:p w:rsidR="00B95EA7" w:rsidRPr="00AC3206" w:rsidRDefault="00B95EA7" w:rsidP="00D328DA">
            <w:pPr>
              <w:jc w:val="center"/>
              <w:rPr>
                <w:rFonts w:asciiTheme="minorHAnsi" w:hAnsiTheme="minorHAnsi" w:cs="Calibri"/>
                <w:color w:val="000000"/>
              </w:rPr>
            </w:pPr>
            <w:r w:rsidRPr="00AC3206">
              <w:rPr>
                <w:rFonts w:asciiTheme="minorHAnsi" w:hAnsiTheme="minorHAnsi" w:cs="Calibri"/>
                <w:color w:val="000000"/>
              </w:rPr>
              <w:t>114.7796</w:t>
            </w:r>
          </w:p>
        </w:tc>
      </w:tr>
      <w:tr w:rsidR="00B95EA7" w:rsidRPr="00AC3206" w:rsidTr="00AC3206">
        <w:trPr>
          <w:cantSplit/>
          <w:trHeight w:val="20"/>
        </w:trPr>
        <w:tc>
          <w:tcPr>
            <w:tcW w:w="2448" w:type="dxa"/>
            <w:noWrap/>
          </w:tcPr>
          <w:p w:rsidR="00B95EA7" w:rsidRPr="00AC3206" w:rsidRDefault="00D328DA" w:rsidP="00D328DA">
            <w:pPr>
              <w:tabs>
                <w:tab w:val="right" w:pos="1440"/>
              </w:tabs>
              <w:rPr>
                <w:rFonts w:asciiTheme="minorHAnsi" w:hAnsiTheme="minorHAnsi" w:cs="Calibri"/>
                <w:color w:val="000000"/>
              </w:rPr>
            </w:pPr>
            <w:r>
              <w:rPr>
                <w:rFonts w:asciiTheme="minorHAnsi" w:hAnsiTheme="minorHAnsi" w:cs="Calibri"/>
                <w:color w:val="000000"/>
              </w:rPr>
              <w:tab/>
            </w:r>
            <w:r w:rsidR="00B95EA7" w:rsidRPr="00AC3206">
              <w:rPr>
                <w:rFonts w:asciiTheme="minorHAnsi" w:hAnsiTheme="minorHAnsi" w:cs="Calibri"/>
                <w:color w:val="000000"/>
              </w:rPr>
              <w:t>296</w:t>
            </w:r>
          </w:p>
        </w:tc>
        <w:tc>
          <w:tcPr>
            <w:tcW w:w="2340" w:type="dxa"/>
            <w:noWrap/>
          </w:tcPr>
          <w:p w:rsidR="00B95EA7" w:rsidRPr="00AC3206" w:rsidRDefault="00B86CB1" w:rsidP="00D328DA">
            <w:pPr>
              <w:jc w:val="center"/>
              <w:rPr>
                <w:rFonts w:asciiTheme="minorHAnsi" w:hAnsiTheme="minorHAnsi" w:cs="Calibri"/>
                <w:color w:val="000000"/>
              </w:rPr>
            </w:pPr>
            <w:r>
              <w:rPr>
                <w:rFonts w:asciiTheme="minorHAnsi" w:hAnsiTheme="minorHAnsi" w:cs="Calibri"/>
                <w:color w:val="000000"/>
              </w:rPr>
              <w:t xml:space="preserve"> </w:t>
            </w:r>
            <w:r w:rsidR="00B95EA7" w:rsidRPr="00AC3206">
              <w:rPr>
                <w:rFonts w:asciiTheme="minorHAnsi" w:hAnsiTheme="minorHAnsi" w:cs="Calibri"/>
                <w:color w:val="000000"/>
              </w:rPr>
              <w:t>85</w:t>
            </w:r>
          </w:p>
        </w:tc>
        <w:tc>
          <w:tcPr>
            <w:tcW w:w="2340" w:type="dxa"/>
          </w:tcPr>
          <w:p w:rsidR="00B95EA7" w:rsidRPr="00AC3206" w:rsidRDefault="00B95EA7" w:rsidP="00D328DA">
            <w:pPr>
              <w:jc w:val="center"/>
              <w:rPr>
                <w:rFonts w:asciiTheme="minorHAnsi" w:hAnsiTheme="minorHAnsi" w:cs="Calibri"/>
                <w:color w:val="000000"/>
              </w:rPr>
            </w:pPr>
            <w:r w:rsidRPr="00AC3206">
              <w:rPr>
                <w:rFonts w:asciiTheme="minorHAnsi" w:hAnsiTheme="minorHAnsi" w:cs="Calibri"/>
                <w:color w:val="000000"/>
              </w:rPr>
              <w:t>128.3948</w:t>
            </w:r>
          </w:p>
        </w:tc>
      </w:tr>
      <w:tr w:rsidR="00B95EA7" w:rsidRPr="00AC3206" w:rsidTr="00AC3206">
        <w:trPr>
          <w:cantSplit/>
          <w:trHeight w:val="20"/>
        </w:trPr>
        <w:tc>
          <w:tcPr>
            <w:tcW w:w="2448" w:type="dxa"/>
            <w:noWrap/>
          </w:tcPr>
          <w:p w:rsidR="00B95EA7" w:rsidRPr="00AC3206" w:rsidRDefault="00D328DA" w:rsidP="00D328DA">
            <w:pPr>
              <w:tabs>
                <w:tab w:val="right" w:pos="1440"/>
              </w:tabs>
              <w:rPr>
                <w:rFonts w:asciiTheme="minorHAnsi" w:hAnsiTheme="minorHAnsi" w:cs="Calibri"/>
                <w:color w:val="000000"/>
              </w:rPr>
            </w:pPr>
            <w:r>
              <w:rPr>
                <w:rFonts w:asciiTheme="minorHAnsi" w:hAnsiTheme="minorHAnsi" w:cs="Calibri"/>
                <w:color w:val="000000"/>
              </w:rPr>
              <w:tab/>
            </w:r>
            <w:r w:rsidR="00B95EA7" w:rsidRPr="00AC3206">
              <w:rPr>
                <w:rFonts w:asciiTheme="minorHAnsi" w:hAnsiTheme="minorHAnsi" w:cs="Calibri"/>
                <w:color w:val="000000"/>
              </w:rPr>
              <w:t>545</w:t>
            </w:r>
          </w:p>
        </w:tc>
        <w:tc>
          <w:tcPr>
            <w:tcW w:w="2340" w:type="dxa"/>
            <w:noWrap/>
          </w:tcPr>
          <w:p w:rsidR="00B95EA7" w:rsidRPr="00AC3206" w:rsidRDefault="00B86CB1" w:rsidP="00D328DA">
            <w:pPr>
              <w:jc w:val="center"/>
              <w:rPr>
                <w:rFonts w:asciiTheme="minorHAnsi" w:hAnsiTheme="minorHAnsi" w:cs="Calibri"/>
                <w:color w:val="000000"/>
              </w:rPr>
            </w:pPr>
            <w:r>
              <w:rPr>
                <w:rFonts w:asciiTheme="minorHAnsi" w:hAnsiTheme="minorHAnsi" w:cs="Calibri"/>
                <w:color w:val="000000"/>
              </w:rPr>
              <w:t xml:space="preserve"> </w:t>
            </w:r>
            <w:r w:rsidR="00B95EA7" w:rsidRPr="00AC3206">
              <w:rPr>
                <w:rFonts w:asciiTheme="minorHAnsi" w:hAnsiTheme="minorHAnsi" w:cs="Calibri"/>
                <w:color w:val="000000"/>
              </w:rPr>
              <w:t>93</w:t>
            </w:r>
          </w:p>
        </w:tc>
        <w:tc>
          <w:tcPr>
            <w:tcW w:w="2340" w:type="dxa"/>
          </w:tcPr>
          <w:p w:rsidR="00B95EA7" w:rsidRPr="00AC3206" w:rsidRDefault="00B95EA7" w:rsidP="00D328DA">
            <w:pPr>
              <w:jc w:val="center"/>
              <w:rPr>
                <w:rFonts w:asciiTheme="minorHAnsi" w:hAnsiTheme="minorHAnsi" w:cs="Calibri"/>
                <w:color w:val="000000"/>
              </w:rPr>
            </w:pPr>
            <w:r w:rsidRPr="00AC3206">
              <w:rPr>
                <w:rFonts w:asciiTheme="minorHAnsi" w:hAnsiTheme="minorHAnsi" w:cs="Calibri"/>
                <w:color w:val="000000"/>
              </w:rPr>
              <w:t>140.4972</w:t>
            </w:r>
          </w:p>
        </w:tc>
      </w:tr>
      <w:tr w:rsidR="00B95EA7" w:rsidRPr="00AC3206" w:rsidTr="00AC3206">
        <w:trPr>
          <w:cantSplit/>
          <w:trHeight w:val="20"/>
        </w:trPr>
        <w:tc>
          <w:tcPr>
            <w:tcW w:w="2448" w:type="dxa"/>
            <w:noWrap/>
          </w:tcPr>
          <w:p w:rsidR="00B95EA7" w:rsidRPr="00AC3206" w:rsidRDefault="00D328DA" w:rsidP="00D328DA">
            <w:pPr>
              <w:tabs>
                <w:tab w:val="right" w:pos="1440"/>
              </w:tabs>
              <w:rPr>
                <w:rFonts w:asciiTheme="minorHAnsi" w:hAnsiTheme="minorHAnsi" w:cs="Calibri"/>
                <w:color w:val="000000"/>
              </w:rPr>
            </w:pPr>
            <w:r>
              <w:rPr>
                <w:rFonts w:asciiTheme="minorHAnsi" w:hAnsiTheme="minorHAnsi" w:cs="Calibri"/>
                <w:color w:val="000000"/>
              </w:rPr>
              <w:tab/>
            </w:r>
            <w:r w:rsidR="00B95EA7" w:rsidRPr="00AC3206">
              <w:rPr>
                <w:rFonts w:asciiTheme="minorHAnsi" w:hAnsiTheme="minorHAnsi" w:cs="Calibri"/>
                <w:color w:val="000000"/>
              </w:rPr>
              <w:t>924</w:t>
            </w:r>
          </w:p>
        </w:tc>
        <w:tc>
          <w:tcPr>
            <w:tcW w:w="2340" w:type="dxa"/>
            <w:noWrap/>
          </w:tcPr>
          <w:p w:rsidR="00B95EA7" w:rsidRPr="00AC3206" w:rsidRDefault="00B86CB1" w:rsidP="00D328DA">
            <w:pPr>
              <w:jc w:val="center"/>
              <w:rPr>
                <w:rFonts w:asciiTheme="minorHAnsi" w:hAnsiTheme="minorHAnsi" w:cs="Calibri"/>
                <w:color w:val="000000"/>
              </w:rPr>
            </w:pPr>
            <w:r>
              <w:rPr>
                <w:rFonts w:asciiTheme="minorHAnsi" w:hAnsiTheme="minorHAnsi" w:cs="Calibri"/>
                <w:color w:val="000000"/>
              </w:rPr>
              <w:t xml:space="preserve"> </w:t>
            </w:r>
            <w:r w:rsidR="00B95EA7" w:rsidRPr="00AC3206">
              <w:rPr>
                <w:rFonts w:asciiTheme="minorHAnsi" w:hAnsiTheme="minorHAnsi" w:cs="Calibri"/>
                <w:color w:val="000000"/>
              </w:rPr>
              <w:t>98</w:t>
            </w:r>
          </w:p>
        </w:tc>
        <w:tc>
          <w:tcPr>
            <w:tcW w:w="2340" w:type="dxa"/>
          </w:tcPr>
          <w:p w:rsidR="00B95EA7" w:rsidRPr="00AC3206" w:rsidRDefault="00B95EA7" w:rsidP="00D328DA">
            <w:pPr>
              <w:jc w:val="center"/>
              <w:rPr>
                <w:rFonts w:asciiTheme="minorHAnsi" w:hAnsiTheme="minorHAnsi" w:cs="Calibri"/>
                <w:color w:val="000000"/>
              </w:rPr>
            </w:pPr>
            <w:r w:rsidRPr="00AC3206">
              <w:rPr>
                <w:rFonts w:asciiTheme="minorHAnsi" w:hAnsiTheme="minorHAnsi" w:cs="Calibri"/>
                <w:color w:val="000000"/>
              </w:rPr>
              <w:t>148.0612</w:t>
            </w:r>
          </w:p>
        </w:tc>
      </w:tr>
      <w:tr w:rsidR="00B95EA7" w:rsidRPr="00AC3206" w:rsidTr="00AC3206">
        <w:trPr>
          <w:cantSplit/>
          <w:trHeight w:val="20"/>
        </w:trPr>
        <w:tc>
          <w:tcPr>
            <w:tcW w:w="2448" w:type="dxa"/>
            <w:noWrap/>
          </w:tcPr>
          <w:p w:rsidR="00B95EA7" w:rsidRPr="00AC3206" w:rsidRDefault="00D328DA" w:rsidP="00D328DA">
            <w:pPr>
              <w:tabs>
                <w:tab w:val="right" w:pos="1440"/>
              </w:tabs>
              <w:rPr>
                <w:rFonts w:asciiTheme="minorHAnsi" w:hAnsiTheme="minorHAnsi" w:cs="Calibri"/>
                <w:color w:val="000000"/>
              </w:rPr>
            </w:pPr>
            <w:r>
              <w:rPr>
                <w:rFonts w:asciiTheme="minorHAnsi" w:hAnsiTheme="minorHAnsi" w:cs="Calibri"/>
                <w:color w:val="000000"/>
              </w:rPr>
              <w:tab/>
            </w:r>
            <w:r w:rsidR="00B95EA7" w:rsidRPr="00AC3206">
              <w:rPr>
                <w:rFonts w:asciiTheme="minorHAnsi" w:hAnsiTheme="minorHAnsi" w:cs="Calibri"/>
                <w:color w:val="000000"/>
              </w:rPr>
              <w:t>1,254</w:t>
            </w:r>
          </w:p>
        </w:tc>
        <w:tc>
          <w:tcPr>
            <w:tcW w:w="2340" w:type="dxa"/>
            <w:noWrap/>
          </w:tcPr>
          <w:p w:rsidR="00B95EA7" w:rsidRPr="00AC3206" w:rsidRDefault="00B95EA7" w:rsidP="00D328DA">
            <w:pPr>
              <w:jc w:val="center"/>
              <w:rPr>
                <w:rFonts w:asciiTheme="minorHAnsi" w:hAnsiTheme="minorHAnsi" w:cs="Calibri"/>
                <w:color w:val="000000"/>
              </w:rPr>
            </w:pPr>
            <w:r w:rsidRPr="00AC3206">
              <w:rPr>
                <w:rFonts w:asciiTheme="minorHAnsi" w:hAnsiTheme="minorHAnsi" w:cs="Calibri"/>
                <w:color w:val="000000"/>
              </w:rPr>
              <w:t>100</w:t>
            </w:r>
          </w:p>
        </w:tc>
        <w:tc>
          <w:tcPr>
            <w:tcW w:w="2340" w:type="dxa"/>
          </w:tcPr>
          <w:p w:rsidR="00B95EA7" w:rsidRPr="00AC3206" w:rsidRDefault="00B95EA7" w:rsidP="00D328DA">
            <w:pPr>
              <w:jc w:val="center"/>
              <w:rPr>
                <w:rFonts w:asciiTheme="minorHAnsi" w:hAnsiTheme="minorHAnsi" w:cs="Calibri"/>
                <w:color w:val="000000"/>
              </w:rPr>
            </w:pPr>
            <w:r w:rsidRPr="00AC3206">
              <w:rPr>
                <w:rFonts w:asciiTheme="minorHAnsi" w:hAnsiTheme="minorHAnsi" w:cs="Calibri"/>
                <w:color w:val="000000"/>
              </w:rPr>
              <w:t>151.0868</w:t>
            </w:r>
          </w:p>
        </w:tc>
      </w:tr>
      <w:tr w:rsidR="00B95EA7" w:rsidRPr="00AC3206" w:rsidTr="00AC3206">
        <w:trPr>
          <w:cantSplit/>
          <w:trHeight w:val="20"/>
        </w:trPr>
        <w:tc>
          <w:tcPr>
            <w:tcW w:w="2448" w:type="dxa"/>
            <w:noWrap/>
          </w:tcPr>
          <w:p w:rsidR="00B95EA7" w:rsidRPr="00AC3206" w:rsidRDefault="00D328DA" w:rsidP="00D328DA">
            <w:pPr>
              <w:tabs>
                <w:tab w:val="right" w:pos="1440"/>
              </w:tabs>
              <w:rPr>
                <w:rFonts w:asciiTheme="minorHAnsi" w:hAnsiTheme="minorHAnsi" w:cs="Calibri"/>
                <w:color w:val="000000"/>
              </w:rPr>
            </w:pPr>
            <w:r>
              <w:rPr>
                <w:rFonts w:asciiTheme="minorHAnsi" w:hAnsiTheme="minorHAnsi" w:cs="Calibri"/>
                <w:color w:val="000000"/>
              </w:rPr>
              <w:tab/>
            </w:r>
            <w:r w:rsidR="00B95EA7" w:rsidRPr="00AC3206">
              <w:rPr>
                <w:rFonts w:asciiTheme="minorHAnsi" w:hAnsiTheme="minorHAnsi" w:cs="Calibri"/>
                <w:color w:val="000000"/>
              </w:rPr>
              <w:t>1,700</w:t>
            </w:r>
          </w:p>
        </w:tc>
        <w:tc>
          <w:tcPr>
            <w:tcW w:w="2340" w:type="dxa"/>
            <w:noWrap/>
          </w:tcPr>
          <w:p w:rsidR="00B95EA7" w:rsidRPr="00AC3206" w:rsidRDefault="00B95EA7" w:rsidP="00D328DA">
            <w:pPr>
              <w:jc w:val="center"/>
              <w:rPr>
                <w:rFonts w:asciiTheme="minorHAnsi" w:hAnsiTheme="minorHAnsi" w:cs="Calibri"/>
                <w:color w:val="000000"/>
              </w:rPr>
            </w:pPr>
            <w:r w:rsidRPr="00AC3206">
              <w:rPr>
                <w:rFonts w:asciiTheme="minorHAnsi" w:hAnsiTheme="minorHAnsi" w:cs="Calibri"/>
                <w:color w:val="000000"/>
              </w:rPr>
              <w:t>100</w:t>
            </w:r>
          </w:p>
        </w:tc>
        <w:tc>
          <w:tcPr>
            <w:tcW w:w="2340" w:type="dxa"/>
          </w:tcPr>
          <w:p w:rsidR="00B95EA7" w:rsidRPr="00AC3206" w:rsidRDefault="00B95EA7" w:rsidP="00D328DA">
            <w:pPr>
              <w:jc w:val="center"/>
              <w:rPr>
                <w:rFonts w:asciiTheme="minorHAnsi" w:hAnsiTheme="minorHAnsi" w:cs="Calibri"/>
                <w:color w:val="000000"/>
              </w:rPr>
            </w:pPr>
            <w:r w:rsidRPr="00AC3206">
              <w:rPr>
                <w:rFonts w:asciiTheme="minorHAnsi" w:hAnsiTheme="minorHAnsi" w:cs="Calibri"/>
                <w:color w:val="000000"/>
              </w:rPr>
              <w:t>151.0868</w:t>
            </w:r>
          </w:p>
        </w:tc>
      </w:tr>
      <w:tr w:rsidR="00B95EA7" w:rsidRPr="00AC3206" w:rsidTr="00AC3206">
        <w:trPr>
          <w:cantSplit/>
          <w:trHeight w:val="20"/>
        </w:trPr>
        <w:tc>
          <w:tcPr>
            <w:tcW w:w="2448" w:type="dxa"/>
            <w:noWrap/>
          </w:tcPr>
          <w:p w:rsidR="00B95EA7" w:rsidRPr="00AC3206" w:rsidRDefault="00D328DA" w:rsidP="00D328DA">
            <w:pPr>
              <w:tabs>
                <w:tab w:val="right" w:pos="1440"/>
              </w:tabs>
              <w:rPr>
                <w:rFonts w:asciiTheme="minorHAnsi" w:hAnsiTheme="minorHAnsi" w:cs="Calibri"/>
                <w:color w:val="000000"/>
              </w:rPr>
            </w:pPr>
            <w:r>
              <w:rPr>
                <w:rFonts w:asciiTheme="minorHAnsi" w:hAnsiTheme="minorHAnsi" w:cs="Calibri"/>
                <w:color w:val="000000"/>
              </w:rPr>
              <w:tab/>
            </w:r>
            <w:r w:rsidR="00B95EA7" w:rsidRPr="00AC3206">
              <w:rPr>
                <w:rFonts w:asciiTheme="minorHAnsi" w:hAnsiTheme="minorHAnsi" w:cs="Calibri"/>
                <w:color w:val="000000"/>
              </w:rPr>
              <w:t>1,860</w:t>
            </w:r>
          </w:p>
        </w:tc>
        <w:tc>
          <w:tcPr>
            <w:tcW w:w="2340" w:type="dxa"/>
            <w:noWrap/>
          </w:tcPr>
          <w:p w:rsidR="00B95EA7" w:rsidRPr="00AC3206" w:rsidRDefault="00B95EA7" w:rsidP="00D328DA">
            <w:pPr>
              <w:jc w:val="center"/>
              <w:rPr>
                <w:rFonts w:asciiTheme="minorHAnsi" w:hAnsiTheme="minorHAnsi" w:cs="Calibri"/>
                <w:color w:val="000000"/>
              </w:rPr>
            </w:pPr>
            <w:r w:rsidRPr="00AC3206">
              <w:rPr>
                <w:rFonts w:asciiTheme="minorHAnsi" w:hAnsiTheme="minorHAnsi" w:cs="Calibri"/>
                <w:color w:val="000000"/>
              </w:rPr>
              <w:t>100</w:t>
            </w:r>
          </w:p>
        </w:tc>
        <w:tc>
          <w:tcPr>
            <w:tcW w:w="2340" w:type="dxa"/>
          </w:tcPr>
          <w:p w:rsidR="00B95EA7" w:rsidRPr="00AC3206" w:rsidRDefault="00B95EA7" w:rsidP="00D328DA">
            <w:pPr>
              <w:jc w:val="center"/>
              <w:rPr>
                <w:rFonts w:asciiTheme="minorHAnsi" w:hAnsiTheme="minorHAnsi" w:cs="Calibri"/>
                <w:color w:val="000000"/>
              </w:rPr>
            </w:pPr>
            <w:r w:rsidRPr="00AC3206">
              <w:rPr>
                <w:rFonts w:asciiTheme="minorHAnsi" w:hAnsiTheme="minorHAnsi" w:cs="Calibri"/>
                <w:color w:val="000000"/>
              </w:rPr>
              <w:t>151.0868</w:t>
            </w:r>
          </w:p>
        </w:tc>
      </w:tr>
    </w:tbl>
    <w:p w:rsidR="00B95EA7" w:rsidRDefault="00B95EA7" w:rsidP="00A57603">
      <w:pPr>
        <w:rPr>
          <w:b/>
        </w:rPr>
      </w:pPr>
    </w:p>
    <w:p w:rsidR="00212111" w:rsidRDefault="008B7C70">
      <w:pPr>
        <w:keepNext/>
      </w:pPr>
      <w:r>
        <w:rPr>
          <w:b/>
          <w:noProof/>
          <w:lang w:eastAsia="zh-TW"/>
        </w:rPr>
        <w:lastRenderedPageBreak/>
        <mc:AlternateContent>
          <mc:Choice Requires="wps">
            <w:drawing>
              <wp:anchor distT="0" distB="0" distL="114300" distR="114300" simplePos="0" relativeHeight="251657728" behindDoc="0" locked="0" layoutInCell="1" allowOverlap="1">
                <wp:simplePos x="0" y="0"/>
                <wp:positionH relativeFrom="column">
                  <wp:posOffset>495300</wp:posOffset>
                </wp:positionH>
                <wp:positionV relativeFrom="paragraph">
                  <wp:posOffset>19685</wp:posOffset>
                </wp:positionV>
                <wp:extent cx="4095750" cy="532765"/>
                <wp:effectExtent l="0" t="63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62D" w:rsidRPr="00A53E9D" w:rsidRDefault="00AB462D" w:rsidP="00A53E9D">
                            <w:pPr>
                              <w:spacing w:after="0"/>
                              <w:jc w:val="center"/>
                              <w:rPr>
                                <w:b/>
                                <w:sz w:val="28"/>
                                <w:szCs w:val="28"/>
                              </w:rPr>
                            </w:pPr>
                            <w:r w:rsidRPr="00A53E9D">
                              <w:rPr>
                                <w:b/>
                                <w:sz w:val="28"/>
                                <w:szCs w:val="28"/>
                              </w:rPr>
                              <w:t>Optimum Brightness:</w:t>
                            </w:r>
                          </w:p>
                          <w:p w:rsidR="00AB462D" w:rsidRPr="00A53E9D" w:rsidRDefault="00AB462D" w:rsidP="00A53E9D">
                            <w:pPr>
                              <w:spacing w:after="0"/>
                              <w:jc w:val="center"/>
                              <w:rPr>
                                <w:sz w:val="28"/>
                                <w:szCs w:val="28"/>
                              </w:rPr>
                            </w:pPr>
                            <w:r w:rsidRPr="00A53E9D">
                              <w:rPr>
                                <w:b/>
                                <w:sz w:val="28"/>
                                <w:szCs w:val="28"/>
                              </w:rPr>
                              <w:t>Illuminance (lux) vs. Screen Brightness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pt;margin-top:1.55pt;width:322.5pt;height:4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" stroked="f">
                <v:textbox>
                  <w:txbxContent>
                    <w:p w:rsidR="00AB462D" w:rsidRPr="00A53E9D" w:rsidRDefault="00AB462D" w:rsidP="00A53E9D">
                      <w:pPr>
                        <w:spacing w:after="0"/>
                        <w:jc w:val="center"/>
                        <w:rPr>
                          <w:b/>
                          <w:sz w:val="28"/>
                          <w:szCs w:val="28"/>
                        </w:rPr>
                      </w:pPr>
                      <w:r w:rsidRPr="00A53E9D">
                        <w:rPr>
                          <w:b/>
                          <w:sz w:val="28"/>
                          <w:szCs w:val="28"/>
                        </w:rPr>
                        <w:t>Optimum Brightness:</w:t>
                      </w:r>
                    </w:p>
                    <w:p w:rsidR="00AB462D" w:rsidRPr="00A53E9D" w:rsidRDefault="00AB462D" w:rsidP="00A53E9D">
                      <w:pPr>
                        <w:spacing w:after="0"/>
                        <w:jc w:val="center"/>
                        <w:rPr>
                          <w:sz w:val="28"/>
                          <w:szCs w:val="28"/>
                        </w:rPr>
                      </w:pPr>
                      <w:r w:rsidRPr="00A53E9D">
                        <w:rPr>
                          <w:b/>
                          <w:sz w:val="28"/>
                          <w:szCs w:val="28"/>
                        </w:rPr>
                        <w:t>Illuminance (lux) vs. Screen Brightness</w:t>
                      </w:r>
                    </w:p>
                  </w:txbxContent>
                </v:textbox>
              </v:shape>
            </w:pict>
          </mc:Fallback>
        </mc:AlternateContent>
      </w:r>
      <w:r w:rsidR="00D311E4">
        <w:rPr>
          <w:noProof/>
          <w:lang w:eastAsia="zh-TW"/>
        </w:rPr>
        <w:drawing>
          <wp:inline distT="0" distB="0" distL="0" distR="0" wp14:anchorId="7B29056B" wp14:editId="6FC1D068">
            <wp:extent cx="4876800" cy="2990850"/>
            <wp:effectExtent l="0" t="0" r="0" b="0"/>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12111" w:rsidRDefault="00CF5234">
      <w:pPr>
        <w:pStyle w:val="FigCap"/>
      </w:pPr>
      <w:r>
        <w:t xml:space="preserve">Figure </w:t>
      </w:r>
      <w:r w:rsidR="00BB0362">
        <w:fldChar w:fldCharType="begin"/>
      </w:r>
      <w:r>
        <w:instrText xml:space="preserve"> SEQ Figure \* ARABIC </w:instrText>
      </w:r>
      <w:r w:rsidR="00BB0362">
        <w:fldChar w:fldCharType="separate"/>
      </w:r>
      <w:r>
        <w:rPr>
          <w:noProof/>
        </w:rPr>
        <w:t>3</w:t>
      </w:r>
      <w:r w:rsidR="00BB0362">
        <w:fldChar w:fldCharType="end"/>
      </w:r>
      <w:r w:rsidR="00B25850">
        <w:t>.</w:t>
      </w:r>
      <w:r>
        <w:t xml:space="preserve"> Nonlinear nature of the illuminance-to-screen brightness data</w:t>
      </w:r>
    </w:p>
    <w:p w:rsidR="00B95EA7" w:rsidRDefault="00B95EA7" w:rsidP="003F0D2A">
      <w:pPr>
        <w:pStyle w:val="BodyText"/>
      </w:pPr>
      <w:r>
        <w:t xml:space="preserve">The trend line shows a mathematical representation of this data. In this case, a logarithmic equation best fits the data. This </w:t>
      </w:r>
      <w:r w:rsidR="00E50F6E">
        <w:t xml:space="preserve">lets </w:t>
      </w:r>
      <w:r>
        <w:t>us calculate the optimal screen brightness for any arbitrary lighting condition.</w:t>
      </w:r>
    </w:p>
    <w:p w:rsidR="00B95EA7" w:rsidRDefault="00B95EA7" w:rsidP="00C47C88">
      <w:pPr>
        <w:pStyle w:val="Heading2"/>
      </w:pPr>
      <w:bookmarkStart w:id="33" w:name="_Toc270406286"/>
      <w:r>
        <w:t>Constructing an AL</w:t>
      </w:r>
      <w:r w:rsidRPr="00C47C88">
        <w:t>R</w:t>
      </w:r>
      <w:r>
        <w:t xml:space="preserve"> Curve from User Preference Data</w:t>
      </w:r>
      <w:bookmarkEnd w:id="33"/>
    </w:p>
    <w:p w:rsidR="005B3592" w:rsidRDefault="00B95EA7" w:rsidP="003F0D2A">
      <w:pPr>
        <w:pStyle w:val="BodyText"/>
      </w:pPr>
      <w:r>
        <w:t xml:space="preserve">The goal of this exercise is to arrive at an ALR curve that the adaptive brightness feature </w:t>
      </w:r>
      <w:r w:rsidR="006F21F0">
        <w:t xml:space="preserve">uses </w:t>
      </w:r>
      <w:r>
        <w:t>to maintain optimal screen brightness based on the current lighting conditions.</w:t>
      </w:r>
    </w:p>
    <w:p w:rsidR="005B3592" w:rsidRDefault="00B95EA7" w:rsidP="003F0D2A">
      <w:pPr>
        <w:pStyle w:val="BodyText"/>
      </w:pPr>
      <w:r>
        <w:t>The ALR curve is a set of points that map illuminance</w:t>
      </w:r>
      <w:r w:rsidR="006F21F0">
        <w:t>—</w:t>
      </w:r>
      <w:r>
        <w:t>measured in lux</w:t>
      </w:r>
      <w:r w:rsidR="006F21F0">
        <w:t>—</w:t>
      </w:r>
      <w:r>
        <w:t xml:space="preserve">to screen brightness offsets </w:t>
      </w:r>
      <w:r w:rsidR="006F21F0">
        <w:t xml:space="preserve">that are </w:t>
      </w:r>
      <w:r>
        <w:t>based on the baseline, expressed as a positive integer. For more information about ALR curves, see the ACPI 3.0b specification</w:t>
      </w:r>
      <w:r w:rsidR="006F21F0">
        <w:t>, section 9.2</w:t>
      </w:r>
      <w:r>
        <w:t>.</w:t>
      </w:r>
    </w:p>
    <w:p w:rsidR="00B95EA7" w:rsidRDefault="00B95EA7" w:rsidP="003F0D2A">
      <w:pPr>
        <w:pStyle w:val="BodyText"/>
      </w:pPr>
      <w:r>
        <w:t>Because ACPI does not support signed types, offsets are all represented as positive integers. The actual brightness is calculated based on the user’s baseline brightness preference</w:t>
      </w:r>
      <w:r w:rsidR="006F21F0">
        <w:t xml:space="preserve">—which </w:t>
      </w:r>
      <w:r>
        <w:t>corresponds to favorable lighting conditions such as typical indoor lighting</w:t>
      </w:r>
      <w:r w:rsidR="006F21F0">
        <w:t>—</w:t>
      </w:r>
      <w:r>
        <w:t>and an offset that is calculated based on lighting conditions. The ALR curve supplies this offset.</w:t>
      </w:r>
    </w:p>
    <w:p w:rsidR="00B95EA7" w:rsidRDefault="006F21F0" w:rsidP="00C47C88">
      <w:pPr>
        <w:pStyle w:val="BodyTextLink"/>
      </w:pPr>
      <w:r>
        <w:t>The following formula c</w:t>
      </w:r>
      <w:r w:rsidR="00B95EA7">
        <w:t>alculat</w:t>
      </w:r>
      <w:r>
        <w:t>es</w:t>
      </w:r>
      <w:r w:rsidR="00B95EA7">
        <w:t xml:space="preserve"> actual (corrected) screen brightness based on baseline and ALR data:</w:t>
      </w:r>
    </w:p>
    <w:p w:rsidR="00B95EA7" w:rsidRDefault="002403A3" w:rsidP="003B2F01">
      <w:pPr>
        <w:pStyle w:val="BodyTextIndent"/>
        <w:ind w:firstLine="360"/>
      </w:pPr>
      <m:oMathPara>
        <m:oMath>
          <m:sSub>
            <m:sSubPr>
              <m:ctrlPr>
                <w:rPr>
                  <w:rFonts w:ascii="Cambria Math" w:hAnsi="Cambria Math"/>
                  <w:i/>
                </w:rPr>
              </m:ctrlPr>
            </m:sSubPr>
            <m:e>
              <m:r>
                <w:rPr>
                  <w:rFonts w:ascii="Cambria Math" w:hAnsi="Cambria Math"/>
                </w:rPr>
                <m:t>B</m:t>
              </m:r>
            </m:e>
            <m:sub>
              <m:r>
                <w:rPr>
                  <w:rFonts w:ascii="Cambria Math" w:hAnsi="Cambria Math"/>
                </w:rPr>
                <m:t xml:space="preserve">a </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b</m:t>
              </m:r>
            </m:sub>
          </m:sSub>
          <m:r>
            <w:rPr>
              <w:rFonts w:ascii="Cambria Math" w:hAnsi="Cambria Math"/>
            </w:rPr>
            <m:t xml:space="preserve">- </m:t>
          </m:r>
          <m:sSub>
            <m:sSubPr>
              <m:ctrlPr>
                <w:rPr>
                  <w:rFonts w:ascii="Cambria Math" w:hAnsi="Cambria Math"/>
                  <w:i/>
                </w:rPr>
              </m:ctrlPr>
            </m:sSubPr>
            <m:e>
              <m:r>
                <w:rPr>
                  <w:rFonts w:ascii="Cambria Math" w:hAnsi="Cambria Math"/>
                </w:rPr>
                <m:t>B</m:t>
              </m:r>
            </m:e>
            <m:sub>
              <m:r>
                <w:rPr>
                  <w:rFonts w:ascii="Cambria Math" w:hAnsi="Cambria Math"/>
                </w:rPr>
                <m:t>b</m:t>
              </m:r>
            </m:sub>
          </m:sSub>
          <m:r>
            <w:rPr>
              <w:rFonts w:ascii="Cambria Math" w:hAnsi="Cambria Math"/>
            </w:rPr>
            <m:t>×</m:t>
          </m:r>
          <m:f>
            <m:fPr>
              <m:ctrlPr>
                <w:rPr>
                  <w:rFonts w:ascii="Cambria Math" w:hAnsi="Cambria Math"/>
                  <w:i/>
                </w:rPr>
              </m:ctrlPr>
            </m:fPr>
            <m:num>
              <m:r>
                <w:rPr>
                  <w:rFonts w:ascii="Cambria Math" w:hAnsi="Cambria Math"/>
                </w:rPr>
                <m:t>100-Offset</m:t>
              </m:r>
            </m:num>
            <m:den>
              <m:r>
                <w:rPr>
                  <w:rFonts w:ascii="Cambria Math" w:hAnsi="Cambria Math"/>
                </w:rPr>
                <m:t>100</m:t>
              </m:r>
            </m:den>
          </m:f>
        </m:oMath>
      </m:oMathPara>
    </w:p>
    <w:p w:rsidR="00B95EA7" w:rsidRDefault="00B95EA7" w:rsidP="003B2F01">
      <w:pPr>
        <w:pStyle w:val="BodyTextIndent"/>
      </w:pPr>
      <w:r>
        <w:t>Where:</w:t>
      </w:r>
    </w:p>
    <w:p w:rsidR="00B95EA7" w:rsidRPr="003D70D6" w:rsidRDefault="002403A3" w:rsidP="003B2F01">
      <w:pPr>
        <w:pStyle w:val="BodyTextIndent"/>
        <w:ind w:firstLine="360"/>
      </w:pPr>
      <m:oMathPara>
        <m:oMath>
          <m:sSub>
            <m:sSubPr>
              <m:ctrlPr>
                <w:rPr>
                  <w:rFonts w:ascii="Cambria Math" w:hAnsi="Cambria Math"/>
                  <w:i/>
                </w:rPr>
              </m:ctrlPr>
            </m:sSubPr>
            <m:e>
              <m:r>
                <w:rPr>
                  <w:rFonts w:ascii="Cambria Math" w:hAnsi="Cambria Math"/>
                </w:rPr>
                <m:t>B</m:t>
              </m:r>
            </m:e>
            <m:sub>
              <m:r>
                <w:rPr>
                  <w:rFonts w:ascii="Cambria Math" w:hAnsi="Cambria Math"/>
                </w:rPr>
                <m:t xml:space="preserve">a </m:t>
              </m:r>
            </m:sub>
          </m:sSub>
          <m:r>
            <w:rPr>
              <w:rFonts w:ascii="Cambria Math" w:hAnsi="Cambria Math"/>
            </w:rPr>
            <m:t>=Actual Screen Brightness</m:t>
          </m:r>
        </m:oMath>
      </m:oMathPara>
    </w:p>
    <w:p w:rsidR="00B95EA7" w:rsidRPr="003D70D6" w:rsidRDefault="002403A3" w:rsidP="003B2F01">
      <w:pPr>
        <w:pStyle w:val="BodyTextIndent"/>
        <w:ind w:firstLine="360"/>
      </w:pPr>
      <m:oMathPara>
        <m:oMath>
          <m:sSub>
            <m:sSubPr>
              <m:ctrlPr>
                <w:rPr>
                  <w:rFonts w:ascii="Cambria Math" w:hAnsi="Cambria Math"/>
                  <w:i/>
                </w:rPr>
              </m:ctrlPr>
            </m:sSubPr>
            <m:e>
              <m:r>
                <w:rPr>
                  <w:rFonts w:ascii="Cambria Math" w:hAnsi="Cambria Math"/>
                </w:rPr>
                <m:t>B</m:t>
              </m:r>
            </m:e>
            <m:sub>
              <m:r>
                <w:rPr>
                  <w:rFonts w:ascii="Cambria Math" w:hAnsi="Cambria Math"/>
                </w:rPr>
                <m:t>b</m:t>
              </m:r>
            </m:sub>
          </m:sSub>
          <m:r>
            <w:rPr>
              <w:rFonts w:ascii="Cambria Math" w:hAnsi="Cambria Math"/>
            </w:rPr>
            <m:t>=Bas</m:t>
          </m:r>
          <m:r>
            <w:rPr>
              <w:rFonts w:ascii="Cambria Math" w:hAnsi="Cambria Math"/>
            </w:rPr>
            <m:t>eline Screen Brightness</m:t>
          </m:r>
        </m:oMath>
      </m:oMathPara>
    </w:p>
    <w:p w:rsidR="003F2D6E" w:rsidRDefault="003F2D6E" w:rsidP="003F2D6E">
      <w:pPr>
        <w:pStyle w:val="Le"/>
      </w:pPr>
    </w:p>
    <w:p w:rsidR="00B95EA7" w:rsidRPr="000D7BCA" w:rsidRDefault="007A119F" w:rsidP="00C47C88">
      <w:pPr>
        <w:pStyle w:val="TableHead"/>
      </w:pPr>
      <w:r>
        <w:lastRenderedPageBreak/>
        <w:t xml:space="preserve">Table </w:t>
      </w:r>
      <w:r w:rsidR="00BB0362">
        <w:fldChar w:fldCharType="begin"/>
      </w:r>
      <w:r>
        <w:instrText xml:space="preserve"> SEQ Table \* ARABIC </w:instrText>
      </w:r>
      <w:r w:rsidR="00BB0362">
        <w:fldChar w:fldCharType="separate"/>
      </w:r>
      <w:r>
        <w:rPr>
          <w:noProof/>
        </w:rPr>
        <w:t>4</w:t>
      </w:r>
      <w:r w:rsidR="00BB0362">
        <w:fldChar w:fldCharType="end"/>
      </w:r>
      <w:r w:rsidR="006F21F0">
        <w:t>.</w:t>
      </w:r>
      <w:r w:rsidR="00B95EA7" w:rsidRPr="000D7BCA">
        <w:t xml:space="preserve"> Example ALR </w:t>
      </w:r>
      <w:r w:rsidR="006F21F0">
        <w:t>C</w:t>
      </w:r>
      <w:r w:rsidR="00B95EA7" w:rsidRPr="000D7BCA">
        <w:t xml:space="preserve">urve </w:t>
      </w:r>
      <w:r w:rsidR="006F21F0">
        <w:t>D</w:t>
      </w:r>
      <w:r w:rsidR="00B95EA7" w:rsidRPr="000D7BCA">
        <w:t>ata</w:t>
      </w:r>
    </w:p>
    <w:tbl>
      <w:tblPr>
        <w:tblW w:w="4238" w:type="dxa"/>
        <w:tblInd w:w="108" w:type="dxa"/>
        <w:tblBorders>
          <w:top w:val="single" w:sz="4" w:space="0" w:color="auto"/>
          <w:bottom w:val="single" w:sz="4" w:space="0" w:color="auto"/>
          <w:insideH w:val="single" w:sz="4" w:space="0" w:color="BFBFBF"/>
          <w:insideV w:val="single" w:sz="4" w:space="0" w:color="BFBFBF"/>
        </w:tblBorders>
        <w:tblLook w:val="04A0" w:firstRow="1" w:lastRow="0" w:firstColumn="1" w:lastColumn="0" w:noHBand="0" w:noVBand="1"/>
      </w:tblPr>
      <w:tblGrid>
        <w:gridCol w:w="810"/>
        <w:gridCol w:w="1185"/>
        <w:gridCol w:w="2250"/>
      </w:tblGrid>
      <w:tr w:rsidR="00B95EA7" w:rsidRPr="00AC3206" w:rsidTr="00E4187E">
        <w:trPr>
          <w:cantSplit/>
          <w:trHeight w:val="20"/>
          <w:tblHeader/>
        </w:trPr>
        <w:tc>
          <w:tcPr>
            <w:tcW w:w="810" w:type="dxa"/>
            <w:tcBorders>
              <w:top w:val="single" w:sz="4" w:space="0" w:color="auto"/>
              <w:left w:val="nil"/>
              <w:bottom w:val="single" w:sz="4" w:space="0" w:color="auto"/>
              <w:right w:val="nil"/>
              <w:tl2br w:val="nil"/>
              <w:tr2bl w:val="nil"/>
            </w:tcBorders>
            <w:shd w:val="clear" w:color="auto" w:fill="C6D9F1" w:themeFill="text2" w:themeFillTint="33"/>
            <w:noWrap/>
          </w:tcPr>
          <w:p w:rsidR="00B95EA7" w:rsidRPr="00AC3206" w:rsidRDefault="00891FE3" w:rsidP="003D70D6">
            <w:pPr>
              <w:rPr>
                <w:rFonts w:asciiTheme="minorHAnsi" w:hAnsiTheme="minorHAnsi" w:cs="Calibri"/>
                <w:b/>
                <w:color w:val="000000"/>
              </w:rPr>
            </w:pPr>
            <w:r w:rsidRPr="00AC3206">
              <w:rPr>
                <w:rFonts w:asciiTheme="minorHAnsi" w:hAnsiTheme="minorHAnsi" w:cs="Calibri"/>
                <w:b/>
                <w:color w:val="000000"/>
              </w:rPr>
              <w:t>Offset</w:t>
            </w:r>
          </w:p>
        </w:tc>
        <w:tc>
          <w:tcPr>
            <w:tcW w:w="1178" w:type="dxa"/>
            <w:tcBorders>
              <w:top w:val="single" w:sz="4" w:space="0" w:color="auto"/>
              <w:left w:val="nil"/>
              <w:bottom w:val="single" w:sz="4" w:space="0" w:color="auto"/>
              <w:right w:val="nil"/>
              <w:tl2br w:val="nil"/>
              <w:tr2bl w:val="nil"/>
            </w:tcBorders>
            <w:shd w:val="clear" w:color="auto" w:fill="C6D9F1" w:themeFill="text2" w:themeFillTint="33"/>
            <w:noWrap/>
          </w:tcPr>
          <w:p w:rsidR="00B95EA7" w:rsidRPr="00AC3206" w:rsidRDefault="00891FE3" w:rsidP="003D70D6">
            <w:pPr>
              <w:rPr>
                <w:rFonts w:asciiTheme="minorHAnsi" w:hAnsiTheme="minorHAnsi" w:cs="Calibri"/>
                <w:b/>
                <w:color w:val="000000"/>
              </w:rPr>
            </w:pPr>
            <w:r w:rsidRPr="00AC3206">
              <w:rPr>
                <w:rFonts w:asciiTheme="minorHAnsi" w:hAnsiTheme="minorHAnsi" w:cs="Calibri"/>
                <w:b/>
                <w:color w:val="000000"/>
              </w:rPr>
              <w:t>Illuminance</w:t>
            </w:r>
          </w:p>
        </w:tc>
        <w:tc>
          <w:tcPr>
            <w:tcW w:w="2250" w:type="dxa"/>
            <w:tcBorders>
              <w:top w:val="single" w:sz="4" w:space="0" w:color="auto"/>
              <w:left w:val="nil"/>
              <w:bottom w:val="single" w:sz="4" w:space="0" w:color="auto"/>
              <w:right w:val="nil"/>
              <w:tl2br w:val="nil"/>
              <w:tr2bl w:val="nil"/>
            </w:tcBorders>
            <w:shd w:val="clear" w:color="auto" w:fill="C6D9F1" w:themeFill="text2" w:themeFillTint="33"/>
            <w:noWrap/>
          </w:tcPr>
          <w:p w:rsidR="00B95EA7" w:rsidRPr="00AC3206" w:rsidRDefault="00891FE3" w:rsidP="003D70D6">
            <w:pPr>
              <w:rPr>
                <w:rFonts w:asciiTheme="minorHAnsi" w:hAnsiTheme="minorHAnsi" w:cs="Calibri"/>
                <w:b/>
                <w:color w:val="000000"/>
              </w:rPr>
            </w:pPr>
            <w:r w:rsidRPr="00AC3206">
              <w:rPr>
                <w:rFonts w:asciiTheme="minorHAnsi" w:hAnsiTheme="minorHAnsi" w:cs="Calibri"/>
                <w:b/>
                <w:color w:val="000000"/>
              </w:rPr>
              <w:t>Description</w:t>
            </w:r>
          </w:p>
        </w:tc>
      </w:tr>
      <w:tr w:rsidR="00B95EA7" w:rsidRPr="00AC3206" w:rsidTr="00E4187E">
        <w:trPr>
          <w:cantSplit/>
          <w:trHeight w:val="20"/>
        </w:trPr>
        <w:tc>
          <w:tcPr>
            <w:tcW w:w="810" w:type="dxa"/>
            <w:noWrap/>
          </w:tcPr>
          <w:p w:rsidR="00B95EA7" w:rsidRPr="00AC3206" w:rsidRDefault="00B95EA7" w:rsidP="00AC3206">
            <w:pPr>
              <w:jc w:val="right"/>
              <w:rPr>
                <w:rFonts w:asciiTheme="minorHAnsi" w:hAnsiTheme="minorHAnsi" w:cs="Calibri"/>
                <w:color w:val="000000"/>
              </w:rPr>
            </w:pPr>
            <w:r w:rsidRPr="00AC3206">
              <w:rPr>
                <w:rFonts w:asciiTheme="minorHAnsi" w:hAnsiTheme="minorHAnsi" w:cs="Calibri"/>
                <w:color w:val="000000"/>
              </w:rPr>
              <w:t>40</w:t>
            </w:r>
            <w:r w:rsidR="00C47C88" w:rsidRPr="00AC3206">
              <w:rPr>
                <w:rFonts w:asciiTheme="minorHAnsi" w:hAnsiTheme="minorHAnsi" w:cs="Calibri"/>
                <w:color w:val="000000"/>
              </w:rPr>
              <w:t>    </w:t>
            </w:r>
          </w:p>
        </w:tc>
        <w:tc>
          <w:tcPr>
            <w:tcW w:w="1178" w:type="dxa"/>
            <w:noWrap/>
          </w:tcPr>
          <w:p w:rsidR="00B95EA7" w:rsidRPr="00AC3206" w:rsidRDefault="00B95EA7" w:rsidP="00AC3206">
            <w:pPr>
              <w:jc w:val="right"/>
              <w:rPr>
                <w:rFonts w:asciiTheme="minorHAnsi" w:hAnsiTheme="minorHAnsi" w:cs="Calibri"/>
                <w:color w:val="000000"/>
              </w:rPr>
            </w:pPr>
            <w:r w:rsidRPr="00AC3206">
              <w:rPr>
                <w:rFonts w:asciiTheme="minorHAnsi" w:hAnsiTheme="minorHAnsi" w:cs="Calibri"/>
                <w:color w:val="000000"/>
              </w:rPr>
              <w:t>5</w:t>
            </w:r>
            <w:r w:rsidR="00C47C88" w:rsidRPr="00AC3206">
              <w:rPr>
                <w:rFonts w:asciiTheme="minorHAnsi" w:hAnsiTheme="minorHAnsi" w:cs="Calibri"/>
                <w:color w:val="000000"/>
              </w:rPr>
              <w:t>    </w:t>
            </w:r>
          </w:p>
        </w:tc>
        <w:tc>
          <w:tcPr>
            <w:tcW w:w="2250" w:type="dxa"/>
            <w:noWrap/>
          </w:tcPr>
          <w:p w:rsidR="00B95EA7" w:rsidRPr="00AC3206" w:rsidRDefault="00B95EA7" w:rsidP="00AC3206">
            <w:pPr>
              <w:jc w:val="right"/>
              <w:rPr>
                <w:rFonts w:asciiTheme="minorHAnsi" w:hAnsiTheme="minorHAnsi" w:cs="Calibri"/>
                <w:color w:val="000000"/>
              </w:rPr>
            </w:pPr>
            <w:r w:rsidRPr="00AC3206">
              <w:rPr>
                <w:rFonts w:asciiTheme="minorHAnsi" w:hAnsiTheme="minorHAnsi" w:cs="Calibri"/>
                <w:color w:val="000000"/>
              </w:rPr>
              <w:t xml:space="preserve"> -60% adjust at 5 lux</w:t>
            </w:r>
          </w:p>
        </w:tc>
      </w:tr>
      <w:tr w:rsidR="00B95EA7" w:rsidRPr="00AC3206" w:rsidTr="00E4187E">
        <w:trPr>
          <w:cantSplit/>
          <w:trHeight w:val="20"/>
        </w:trPr>
        <w:tc>
          <w:tcPr>
            <w:tcW w:w="810" w:type="dxa"/>
            <w:noWrap/>
          </w:tcPr>
          <w:p w:rsidR="00B95EA7" w:rsidRPr="00AC3206" w:rsidRDefault="00B95EA7" w:rsidP="00AC3206">
            <w:pPr>
              <w:jc w:val="right"/>
              <w:rPr>
                <w:rFonts w:asciiTheme="minorHAnsi" w:hAnsiTheme="minorHAnsi" w:cs="Calibri"/>
                <w:color w:val="000000"/>
              </w:rPr>
            </w:pPr>
            <w:r w:rsidRPr="00AC3206">
              <w:rPr>
                <w:rFonts w:asciiTheme="minorHAnsi" w:hAnsiTheme="minorHAnsi" w:cs="Calibri"/>
                <w:color w:val="000000"/>
              </w:rPr>
              <w:t>60</w:t>
            </w:r>
            <w:r w:rsidR="00C47C88" w:rsidRPr="00AC3206">
              <w:rPr>
                <w:rFonts w:asciiTheme="minorHAnsi" w:hAnsiTheme="minorHAnsi" w:cs="Calibri"/>
                <w:color w:val="000000"/>
              </w:rPr>
              <w:t>    </w:t>
            </w:r>
          </w:p>
        </w:tc>
        <w:tc>
          <w:tcPr>
            <w:tcW w:w="1178" w:type="dxa"/>
            <w:noWrap/>
          </w:tcPr>
          <w:p w:rsidR="00B95EA7" w:rsidRPr="00AC3206" w:rsidRDefault="00B95EA7" w:rsidP="00AC3206">
            <w:pPr>
              <w:jc w:val="right"/>
              <w:rPr>
                <w:rFonts w:asciiTheme="minorHAnsi" w:hAnsiTheme="minorHAnsi" w:cs="Calibri"/>
                <w:color w:val="000000"/>
              </w:rPr>
            </w:pPr>
            <w:r w:rsidRPr="00AC3206">
              <w:rPr>
                <w:rFonts w:asciiTheme="minorHAnsi" w:hAnsiTheme="minorHAnsi" w:cs="Calibri"/>
                <w:color w:val="000000"/>
              </w:rPr>
              <w:t>50</w:t>
            </w:r>
            <w:r w:rsidR="00C47C88" w:rsidRPr="00AC3206">
              <w:rPr>
                <w:rFonts w:asciiTheme="minorHAnsi" w:hAnsiTheme="minorHAnsi" w:cs="Calibri"/>
                <w:color w:val="000000"/>
              </w:rPr>
              <w:t>    </w:t>
            </w:r>
          </w:p>
        </w:tc>
        <w:tc>
          <w:tcPr>
            <w:tcW w:w="2250" w:type="dxa"/>
            <w:noWrap/>
          </w:tcPr>
          <w:p w:rsidR="00B95EA7" w:rsidRPr="00AC3206" w:rsidRDefault="00B95EA7" w:rsidP="00AC3206">
            <w:pPr>
              <w:jc w:val="right"/>
              <w:rPr>
                <w:rFonts w:asciiTheme="minorHAnsi" w:hAnsiTheme="minorHAnsi" w:cs="Calibri"/>
                <w:color w:val="000000"/>
              </w:rPr>
            </w:pPr>
            <w:r w:rsidRPr="00AC3206">
              <w:rPr>
                <w:rFonts w:asciiTheme="minorHAnsi" w:hAnsiTheme="minorHAnsi" w:cs="Calibri"/>
                <w:color w:val="000000"/>
              </w:rPr>
              <w:t xml:space="preserve"> -40% adjust at 50 lux</w:t>
            </w:r>
          </w:p>
        </w:tc>
      </w:tr>
      <w:tr w:rsidR="00B95EA7" w:rsidRPr="00AC3206" w:rsidTr="00E4187E">
        <w:trPr>
          <w:cantSplit/>
          <w:trHeight w:val="20"/>
        </w:trPr>
        <w:tc>
          <w:tcPr>
            <w:tcW w:w="810" w:type="dxa"/>
            <w:noWrap/>
          </w:tcPr>
          <w:p w:rsidR="00B95EA7" w:rsidRPr="00AC3206" w:rsidRDefault="00B95EA7" w:rsidP="00AC3206">
            <w:pPr>
              <w:jc w:val="right"/>
              <w:rPr>
                <w:rFonts w:asciiTheme="minorHAnsi" w:hAnsiTheme="minorHAnsi" w:cs="Calibri"/>
                <w:color w:val="000000"/>
              </w:rPr>
            </w:pPr>
            <w:r w:rsidRPr="00AC3206">
              <w:rPr>
                <w:rFonts w:asciiTheme="minorHAnsi" w:hAnsiTheme="minorHAnsi" w:cs="Calibri"/>
                <w:color w:val="000000"/>
              </w:rPr>
              <w:t>80</w:t>
            </w:r>
            <w:r w:rsidR="00C47C88" w:rsidRPr="00AC3206">
              <w:rPr>
                <w:rFonts w:asciiTheme="minorHAnsi" w:hAnsiTheme="minorHAnsi" w:cs="Calibri"/>
                <w:color w:val="000000"/>
              </w:rPr>
              <w:t>    </w:t>
            </w:r>
          </w:p>
        </w:tc>
        <w:tc>
          <w:tcPr>
            <w:tcW w:w="1178" w:type="dxa"/>
            <w:noWrap/>
          </w:tcPr>
          <w:p w:rsidR="00B95EA7" w:rsidRPr="00AC3206" w:rsidRDefault="00B95EA7" w:rsidP="00AC3206">
            <w:pPr>
              <w:jc w:val="right"/>
              <w:rPr>
                <w:rFonts w:asciiTheme="minorHAnsi" w:hAnsiTheme="minorHAnsi" w:cs="Calibri"/>
                <w:color w:val="000000"/>
              </w:rPr>
            </w:pPr>
            <w:r w:rsidRPr="00AC3206">
              <w:rPr>
                <w:rFonts w:asciiTheme="minorHAnsi" w:hAnsiTheme="minorHAnsi" w:cs="Calibri"/>
                <w:color w:val="000000"/>
              </w:rPr>
              <w:t>100</w:t>
            </w:r>
            <w:r w:rsidR="00C47C88" w:rsidRPr="00AC3206">
              <w:rPr>
                <w:rFonts w:asciiTheme="minorHAnsi" w:hAnsiTheme="minorHAnsi" w:cs="Calibri"/>
                <w:color w:val="000000"/>
              </w:rPr>
              <w:t>    </w:t>
            </w:r>
          </w:p>
        </w:tc>
        <w:tc>
          <w:tcPr>
            <w:tcW w:w="2250" w:type="dxa"/>
            <w:noWrap/>
          </w:tcPr>
          <w:p w:rsidR="00B95EA7" w:rsidRPr="00AC3206" w:rsidRDefault="00B95EA7" w:rsidP="00AC3206">
            <w:pPr>
              <w:jc w:val="right"/>
              <w:rPr>
                <w:rFonts w:asciiTheme="minorHAnsi" w:hAnsiTheme="minorHAnsi" w:cs="Calibri"/>
                <w:color w:val="000000"/>
              </w:rPr>
            </w:pPr>
            <w:r w:rsidRPr="00AC3206">
              <w:rPr>
                <w:rFonts w:asciiTheme="minorHAnsi" w:hAnsiTheme="minorHAnsi" w:cs="Calibri"/>
                <w:color w:val="000000"/>
              </w:rPr>
              <w:t xml:space="preserve"> -20% adjust at 100 lux</w:t>
            </w:r>
          </w:p>
        </w:tc>
      </w:tr>
      <w:tr w:rsidR="00B95EA7" w:rsidRPr="00AC3206" w:rsidTr="00E4187E">
        <w:trPr>
          <w:cantSplit/>
          <w:trHeight w:val="20"/>
        </w:trPr>
        <w:tc>
          <w:tcPr>
            <w:tcW w:w="810" w:type="dxa"/>
            <w:noWrap/>
          </w:tcPr>
          <w:p w:rsidR="00B95EA7" w:rsidRPr="00AC3206" w:rsidRDefault="00B95EA7" w:rsidP="00AC3206">
            <w:pPr>
              <w:jc w:val="right"/>
              <w:rPr>
                <w:rFonts w:asciiTheme="minorHAnsi" w:hAnsiTheme="minorHAnsi" w:cs="Calibri"/>
                <w:color w:val="000000"/>
              </w:rPr>
            </w:pPr>
            <w:r w:rsidRPr="00AC3206">
              <w:rPr>
                <w:rFonts w:asciiTheme="minorHAnsi" w:hAnsiTheme="minorHAnsi" w:cs="Calibri"/>
                <w:color w:val="000000"/>
              </w:rPr>
              <w:t>100</w:t>
            </w:r>
            <w:r w:rsidR="00C47C88" w:rsidRPr="00AC3206">
              <w:rPr>
                <w:rFonts w:asciiTheme="minorHAnsi" w:hAnsiTheme="minorHAnsi" w:cs="Calibri"/>
                <w:color w:val="000000"/>
              </w:rPr>
              <w:t>    </w:t>
            </w:r>
          </w:p>
        </w:tc>
        <w:tc>
          <w:tcPr>
            <w:tcW w:w="1178" w:type="dxa"/>
            <w:noWrap/>
          </w:tcPr>
          <w:p w:rsidR="00B95EA7" w:rsidRPr="00AC3206" w:rsidRDefault="00B95EA7" w:rsidP="00AC3206">
            <w:pPr>
              <w:jc w:val="right"/>
              <w:rPr>
                <w:rFonts w:asciiTheme="minorHAnsi" w:hAnsiTheme="minorHAnsi" w:cs="Calibri"/>
                <w:color w:val="000000"/>
              </w:rPr>
            </w:pPr>
            <w:r w:rsidRPr="00AC3206">
              <w:rPr>
                <w:rFonts w:asciiTheme="minorHAnsi" w:hAnsiTheme="minorHAnsi" w:cs="Calibri"/>
                <w:color w:val="000000"/>
              </w:rPr>
              <w:t>300</w:t>
            </w:r>
            <w:r w:rsidR="00C47C88" w:rsidRPr="00AC3206">
              <w:rPr>
                <w:rFonts w:asciiTheme="minorHAnsi" w:hAnsiTheme="minorHAnsi" w:cs="Calibri"/>
                <w:color w:val="000000"/>
              </w:rPr>
              <w:t>    </w:t>
            </w:r>
          </w:p>
        </w:tc>
        <w:tc>
          <w:tcPr>
            <w:tcW w:w="2250" w:type="dxa"/>
            <w:noWrap/>
          </w:tcPr>
          <w:p w:rsidR="00B95EA7" w:rsidRPr="00AC3206" w:rsidRDefault="00B95EA7" w:rsidP="00AC3206">
            <w:pPr>
              <w:jc w:val="right"/>
              <w:rPr>
                <w:rFonts w:asciiTheme="minorHAnsi" w:hAnsiTheme="minorHAnsi" w:cs="Calibri"/>
                <w:color w:val="000000"/>
              </w:rPr>
            </w:pPr>
            <w:r w:rsidRPr="00AC3206">
              <w:rPr>
                <w:rFonts w:asciiTheme="minorHAnsi" w:hAnsiTheme="minorHAnsi" w:cs="Calibri"/>
                <w:color w:val="000000"/>
              </w:rPr>
              <w:t xml:space="preserve"> 0% adjust at 300 lux</w:t>
            </w:r>
          </w:p>
        </w:tc>
      </w:tr>
      <w:tr w:rsidR="00B95EA7" w:rsidRPr="00AC3206" w:rsidTr="00E4187E">
        <w:trPr>
          <w:cantSplit/>
          <w:trHeight w:val="20"/>
        </w:trPr>
        <w:tc>
          <w:tcPr>
            <w:tcW w:w="810" w:type="dxa"/>
            <w:noWrap/>
          </w:tcPr>
          <w:p w:rsidR="00B95EA7" w:rsidRPr="00AC3206" w:rsidRDefault="00B95EA7" w:rsidP="00AC3206">
            <w:pPr>
              <w:jc w:val="right"/>
              <w:rPr>
                <w:rFonts w:asciiTheme="minorHAnsi" w:hAnsiTheme="minorHAnsi" w:cs="Calibri"/>
                <w:color w:val="000000"/>
              </w:rPr>
            </w:pPr>
            <w:r w:rsidRPr="00AC3206">
              <w:rPr>
                <w:rFonts w:asciiTheme="minorHAnsi" w:hAnsiTheme="minorHAnsi" w:cs="Calibri"/>
                <w:color w:val="000000"/>
              </w:rPr>
              <w:t>120</w:t>
            </w:r>
            <w:r w:rsidR="00C47C88" w:rsidRPr="00AC3206">
              <w:rPr>
                <w:rFonts w:asciiTheme="minorHAnsi" w:hAnsiTheme="minorHAnsi" w:cs="Calibri"/>
                <w:color w:val="000000"/>
              </w:rPr>
              <w:t>    </w:t>
            </w:r>
          </w:p>
        </w:tc>
        <w:tc>
          <w:tcPr>
            <w:tcW w:w="1178" w:type="dxa"/>
            <w:noWrap/>
          </w:tcPr>
          <w:p w:rsidR="00B95EA7" w:rsidRPr="00AC3206" w:rsidRDefault="00B95EA7" w:rsidP="00AC3206">
            <w:pPr>
              <w:jc w:val="right"/>
              <w:rPr>
                <w:rFonts w:asciiTheme="minorHAnsi" w:hAnsiTheme="minorHAnsi" w:cs="Calibri"/>
                <w:color w:val="000000"/>
              </w:rPr>
            </w:pPr>
            <w:r w:rsidRPr="00AC3206">
              <w:rPr>
                <w:rFonts w:asciiTheme="minorHAnsi" w:hAnsiTheme="minorHAnsi" w:cs="Calibri"/>
                <w:color w:val="000000"/>
              </w:rPr>
              <w:t>700</w:t>
            </w:r>
            <w:r w:rsidR="00C47C88" w:rsidRPr="00AC3206">
              <w:rPr>
                <w:rFonts w:asciiTheme="minorHAnsi" w:hAnsiTheme="minorHAnsi" w:cs="Calibri"/>
                <w:color w:val="000000"/>
              </w:rPr>
              <w:t>    </w:t>
            </w:r>
          </w:p>
        </w:tc>
        <w:tc>
          <w:tcPr>
            <w:tcW w:w="2250" w:type="dxa"/>
            <w:noWrap/>
          </w:tcPr>
          <w:p w:rsidR="00B95EA7" w:rsidRPr="00AC3206" w:rsidRDefault="00B95EA7" w:rsidP="00AC3206">
            <w:pPr>
              <w:jc w:val="right"/>
              <w:rPr>
                <w:rFonts w:asciiTheme="minorHAnsi" w:hAnsiTheme="minorHAnsi" w:cs="Calibri"/>
                <w:color w:val="000000"/>
              </w:rPr>
            </w:pPr>
            <w:r w:rsidRPr="00AC3206">
              <w:rPr>
                <w:rFonts w:asciiTheme="minorHAnsi" w:hAnsiTheme="minorHAnsi" w:cs="Calibri"/>
                <w:color w:val="000000"/>
              </w:rPr>
              <w:t xml:space="preserve"> +20% adjust at 700 lux</w:t>
            </w:r>
          </w:p>
        </w:tc>
      </w:tr>
      <w:tr w:rsidR="00B95EA7" w:rsidRPr="00AC3206" w:rsidTr="00E4187E">
        <w:trPr>
          <w:cantSplit/>
          <w:trHeight w:val="20"/>
        </w:trPr>
        <w:tc>
          <w:tcPr>
            <w:tcW w:w="810" w:type="dxa"/>
            <w:noWrap/>
          </w:tcPr>
          <w:p w:rsidR="00B95EA7" w:rsidRPr="00AC3206" w:rsidRDefault="00B95EA7" w:rsidP="00AC3206">
            <w:pPr>
              <w:jc w:val="right"/>
              <w:rPr>
                <w:rFonts w:asciiTheme="minorHAnsi" w:hAnsiTheme="minorHAnsi" w:cs="Calibri"/>
                <w:color w:val="000000"/>
              </w:rPr>
            </w:pPr>
            <w:r w:rsidRPr="00AC3206">
              <w:rPr>
                <w:rFonts w:asciiTheme="minorHAnsi" w:hAnsiTheme="minorHAnsi" w:cs="Calibri"/>
                <w:color w:val="000000"/>
              </w:rPr>
              <w:t>150</w:t>
            </w:r>
            <w:r w:rsidR="00C47C88" w:rsidRPr="00AC3206">
              <w:rPr>
                <w:rFonts w:asciiTheme="minorHAnsi" w:hAnsiTheme="minorHAnsi" w:cs="Calibri"/>
                <w:color w:val="000000"/>
              </w:rPr>
              <w:t>    </w:t>
            </w:r>
          </w:p>
        </w:tc>
        <w:tc>
          <w:tcPr>
            <w:tcW w:w="1178" w:type="dxa"/>
            <w:noWrap/>
          </w:tcPr>
          <w:p w:rsidR="00B95EA7" w:rsidRPr="00AC3206" w:rsidRDefault="00B95EA7" w:rsidP="00AC3206">
            <w:pPr>
              <w:jc w:val="right"/>
              <w:rPr>
                <w:rFonts w:asciiTheme="minorHAnsi" w:hAnsiTheme="minorHAnsi" w:cs="Calibri"/>
                <w:color w:val="000000"/>
              </w:rPr>
            </w:pPr>
            <w:r w:rsidRPr="00AC3206">
              <w:rPr>
                <w:rFonts w:asciiTheme="minorHAnsi" w:hAnsiTheme="minorHAnsi" w:cs="Calibri"/>
                <w:color w:val="000000"/>
              </w:rPr>
              <w:t>1500</w:t>
            </w:r>
            <w:r w:rsidR="00C47C88" w:rsidRPr="00AC3206">
              <w:rPr>
                <w:rFonts w:asciiTheme="minorHAnsi" w:hAnsiTheme="minorHAnsi" w:cs="Calibri"/>
                <w:color w:val="000000"/>
              </w:rPr>
              <w:t>    </w:t>
            </w:r>
          </w:p>
        </w:tc>
        <w:tc>
          <w:tcPr>
            <w:tcW w:w="2250" w:type="dxa"/>
            <w:noWrap/>
          </w:tcPr>
          <w:p w:rsidR="00B95EA7" w:rsidRPr="00AC3206" w:rsidRDefault="00B95EA7" w:rsidP="00AC3206">
            <w:pPr>
              <w:jc w:val="right"/>
              <w:rPr>
                <w:rFonts w:asciiTheme="minorHAnsi" w:hAnsiTheme="minorHAnsi" w:cs="Calibri"/>
                <w:color w:val="000000"/>
              </w:rPr>
            </w:pPr>
            <w:r w:rsidRPr="00AC3206">
              <w:rPr>
                <w:rFonts w:asciiTheme="minorHAnsi" w:hAnsiTheme="minorHAnsi" w:cs="Calibri"/>
                <w:color w:val="000000"/>
              </w:rPr>
              <w:t xml:space="preserve"> + 50% adjust at 1500 lux</w:t>
            </w:r>
          </w:p>
        </w:tc>
      </w:tr>
    </w:tbl>
    <w:p w:rsidR="00B95EA7" w:rsidRDefault="00B95EA7" w:rsidP="003B2F01">
      <w:pPr>
        <w:pStyle w:val="Le"/>
      </w:pPr>
    </w:p>
    <w:p w:rsidR="003F2D6E" w:rsidRDefault="003F2D6E" w:rsidP="003F2D6E">
      <w:pPr>
        <w:pStyle w:val="Le"/>
      </w:pPr>
    </w:p>
    <w:p w:rsidR="00B95EA7" w:rsidRDefault="00B95EA7" w:rsidP="003B2F01">
      <w:pPr>
        <w:pStyle w:val="BodyTextLink"/>
      </w:pPr>
      <w:r>
        <w:t>The following is an example calculation of actual screen brightness based on a baseline screen brightness of 80 percent, an illuminance of 50 lux, and an offset of 60:</w:t>
      </w:r>
    </w:p>
    <w:p w:rsidR="00B95EA7" w:rsidRPr="003D70D6" w:rsidRDefault="002403A3" w:rsidP="003B2F01">
      <w:pPr>
        <w:pStyle w:val="BodyTextIndent"/>
        <w:ind w:left="1080" w:firstLine="360"/>
      </w:pPr>
      <m:oMathPara>
        <m:oMath>
          <m:sSub>
            <m:sSubPr>
              <m:ctrlPr>
                <w:rPr>
                  <w:rFonts w:ascii="Cambria Math" w:hAnsi="Cambria Math"/>
                  <w:i/>
                </w:rPr>
              </m:ctrlPr>
            </m:sSubPr>
            <m:e>
              <m:r>
                <w:rPr>
                  <w:rFonts w:ascii="Cambria Math" w:hAnsi="Cambria Math"/>
                </w:rPr>
                <m:t>B</m:t>
              </m:r>
            </m:e>
            <m:sub>
              <m:r>
                <w:rPr>
                  <w:rFonts w:ascii="Cambria Math" w:hAnsi="Cambria Math"/>
                </w:rPr>
                <m:t xml:space="preserve">a </m:t>
              </m:r>
            </m:sub>
          </m:sSub>
          <m:r>
            <w:rPr>
              <w:rFonts w:ascii="Cambria Math" w:hAnsi="Cambria Math"/>
            </w:rPr>
            <m:t>=80- 80×</m:t>
          </m:r>
          <m:f>
            <m:fPr>
              <m:ctrlPr>
                <w:rPr>
                  <w:rFonts w:ascii="Cambria Math" w:hAnsi="Cambria Math"/>
                  <w:i/>
                </w:rPr>
              </m:ctrlPr>
            </m:fPr>
            <m:num>
              <m:r>
                <w:rPr>
                  <w:rFonts w:ascii="Cambria Math" w:hAnsi="Cambria Math"/>
                </w:rPr>
                <m:t>100-60</m:t>
              </m:r>
            </m:num>
            <m:den>
              <m:r>
                <w:rPr>
                  <w:rFonts w:ascii="Cambria Math" w:hAnsi="Cambria Math"/>
                </w:rPr>
                <m:t>100</m:t>
              </m:r>
            </m:den>
          </m:f>
          <m:r>
            <w:rPr>
              <w:rFonts w:ascii="Cambria Math" w:hAnsi="Cambria Math"/>
            </w:rPr>
            <m:t>=</m:t>
          </m:r>
          <m:r>
            <m:rPr>
              <m:sty m:val="bi"/>
            </m:rPr>
            <w:rPr>
              <w:rFonts w:ascii="Cambria Math" w:hAnsi="Cambria Math"/>
            </w:rPr>
            <m:t>48%</m:t>
          </m:r>
        </m:oMath>
      </m:oMathPara>
    </w:p>
    <w:p w:rsidR="003B2F01" w:rsidRDefault="003B2F01" w:rsidP="003B2F01">
      <w:pPr>
        <w:pStyle w:val="Le"/>
      </w:pPr>
    </w:p>
    <w:p w:rsidR="00B95EA7" w:rsidRDefault="00B95EA7" w:rsidP="003F0D2A">
      <w:pPr>
        <w:pStyle w:val="BodyText"/>
      </w:pPr>
      <w:r>
        <w:t xml:space="preserve">For more information about how ALR data is represented, see the ACPI </w:t>
      </w:r>
      <w:r w:rsidR="006F21F0">
        <w:t>s</w:t>
      </w:r>
      <w:r>
        <w:t>pecification.</w:t>
      </w:r>
    </w:p>
    <w:p w:rsidR="00B95EA7" w:rsidRDefault="00B95EA7" w:rsidP="003F0D2A">
      <w:pPr>
        <w:pStyle w:val="BodyText"/>
      </w:pPr>
      <w:r>
        <w:t>Now that we have some data to work with</w:t>
      </w:r>
      <w:r w:rsidR="00BE69F2">
        <w:t>—</w:t>
      </w:r>
      <w:r>
        <w:t>our actual user brightness preference data</w:t>
      </w:r>
      <w:r w:rsidR="00BE69F2">
        <w:t>—</w:t>
      </w:r>
      <w:r>
        <w:t xml:space="preserve">and we know what the ALR data we </w:t>
      </w:r>
      <w:r w:rsidR="006F21F0">
        <w:t xml:space="preserve">must </w:t>
      </w:r>
      <w:r>
        <w:t xml:space="preserve">produce looks like, </w:t>
      </w:r>
      <w:r w:rsidR="006F21F0">
        <w:t xml:space="preserve">we can </w:t>
      </w:r>
      <w:r>
        <w:t xml:space="preserve">create an ALR curve </w:t>
      </w:r>
      <w:r w:rsidR="006F21F0">
        <w:t xml:space="preserve">that is </w:t>
      </w:r>
      <w:r>
        <w:t>based on our example data.</w:t>
      </w:r>
    </w:p>
    <w:p w:rsidR="00B95EA7" w:rsidRDefault="00B95EA7" w:rsidP="003F0D2A">
      <w:pPr>
        <w:pStyle w:val="BodyText"/>
      </w:pPr>
      <w:r>
        <w:t xml:space="preserve">There is no specific requirement </w:t>
      </w:r>
      <w:r w:rsidR="006F21F0">
        <w:t xml:space="preserve">for </w:t>
      </w:r>
      <w:r>
        <w:t xml:space="preserve">the number of points </w:t>
      </w:r>
      <w:r w:rsidR="006F21F0">
        <w:t xml:space="preserve">that </w:t>
      </w:r>
      <w:r>
        <w:t xml:space="preserve">we include in </w:t>
      </w:r>
      <w:r w:rsidR="006F21F0">
        <w:t xml:space="preserve">the </w:t>
      </w:r>
      <w:r>
        <w:t>ALR dataset, as long as there at least two. Perhaps the best way to approach this problem is to take evenly spaced brightness intervals (</w:t>
      </w:r>
      <w:r w:rsidR="006F21F0">
        <w:t xml:space="preserve">such as </w:t>
      </w:r>
      <w:r>
        <w:t xml:space="preserve">by 10 increments) and to calculate ALR data for each interval. That way, regardless of the actual screen brightness, </w:t>
      </w:r>
      <w:r w:rsidR="006F21F0">
        <w:t xml:space="preserve">the adaptive brightness feature can use </w:t>
      </w:r>
      <w:r>
        <w:t>accurate ALR data to control screen brightness.</w:t>
      </w:r>
    </w:p>
    <w:p w:rsidR="00B95EA7" w:rsidRDefault="00B95EA7" w:rsidP="003B2F01">
      <w:pPr>
        <w:pStyle w:val="BodyTextLink"/>
      </w:pPr>
      <w:r>
        <w:t>First</w:t>
      </w:r>
      <w:r w:rsidR="006F21F0">
        <w:t>,</w:t>
      </w:r>
      <w:r>
        <w:t xml:space="preserve"> select a baseline brightness preference that corresponds to favorable indoor lighting conditions. From our data, </w:t>
      </w:r>
      <w:r w:rsidR="006F21F0">
        <w:t xml:space="preserve">we will </w:t>
      </w:r>
      <w:r>
        <w:t xml:space="preserve">assume </w:t>
      </w:r>
      <w:r w:rsidR="006F21F0">
        <w:t xml:space="preserve">that </w:t>
      </w:r>
      <w:r>
        <w:t>we</w:t>
      </w:r>
      <w:r w:rsidR="006F21F0">
        <w:t xml:space="preserve"> have</w:t>
      </w:r>
      <w:r w:rsidR="003F2D6E">
        <w:t xml:space="preserve"> determined that ~300-</w:t>
      </w:r>
      <w:r>
        <w:t>lux and ~85</w:t>
      </w:r>
      <w:r w:rsidR="00B86CB1">
        <w:t>-</w:t>
      </w:r>
      <w:r>
        <w:t>percent screen brightness are good baseline</w:t>
      </w:r>
      <w:r w:rsidR="006F21F0">
        <w:t>s</w:t>
      </w:r>
      <w:r>
        <w:t xml:space="preserve"> because they represent typical indoor working conditions. Based on this baseline and on the screen brightness levels </w:t>
      </w:r>
      <w:r w:rsidR="006F21F0">
        <w:t xml:space="preserve">that the </w:t>
      </w:r>
      <w:r>
        <w:t>display supports, we can calculate the corresponding ALR offset values with the following equation:</w:t>
      </w:r>
    </w:p>
    <w:p w:rsidR="00B95EA7" w:rsidRDefault="00D311E4" w:rsidP="003B2F01">
      <w:pPr>
        <w:pStyle w:val="BodyTextIndent"/>
        <w:ind w:left="1080" w:firstLine="360"/>
      </w:pPr>
      <m:oMathPara>
        <m:oMath>
          <m:r>
            <w:rPr>
              <w:rFonts w:ascii="Cambria Math" w:hAnsi="Cambria Math"/>
            </w:rPr>
            <m:t xml:space="preserve">Offset= </m:t>
          </m:r>
          <m:f>
            <m:fPr>
              <m:ctrlPr>
                <w:rPr>
                  <w:rFonts w:ascii="Cambria Math" w:hAnsi="Cambria Math"/>
                  <w:i/>
                </w:rPr>
              </m:ctrlPr>
            </m:fPr>
            <m:num>
              <m:r>
                <w:rPr>
                  <w:rFonts w:ascii="Cambria Math" w:hAnsi="Cambria Math"/>
                </w:rPr>
                <m:t>100×</m:t>
              </m:r>
              <m:sSub>
                <m:sSubPr>
                  <m:ctrlPr>
                    <w:rPr>
                      <w:rFonts w:ascii="Cambria Math" w:hAnsi="Cambria Math"/>
                      <w:i/>
                    </w:rPr>
                  </m:ctrlPr>
                </m:sSubPr>
                <m:e>
                  <m:r>
                    <w:rPr>
                      <w:rFonts w:ascii="Cambria Math" w:hAnsi="Cambria Math"/>
                    </w:rPr>
                    <m:t>B</m:t>
                  </m:r>
                </m:e>
                <m:sub>
                  <m:r>
                    <w:rPr>
                      <w:rFonts w:ascii="Cambria Math" w:hAnsi="Cambria Math"/>
                    </w:rPr>
                    <m:t>a</m:t>
                  </m:r>
                </m:sub>
              </m:sSub>
            </m:num>
            <m:den>
              <m:sSub>
                <m:sSubPr>
                  <m:ctrlPr>
                    <w:rPr>
                      <w:rFonts w:ascii="Cambria Math" w:hAnsi="Cambria Math"/>
                      <w:i/>
                    </w:rPr>
                  </m:ctrlPr>
                </m:sSubPr>
                <m:e>
                  <m:r>
                    <w:rPr>
                      <w:rFonts w:ascii="Cambria Math" w:hAnsi="Cambria Math"/>
                    </w:rPr>
                    <m:t>B</m:t>
                  </m:r>
                </m:e>
                <m:sub>
                  <m:r>
                    <w:rPr>
                      <w:rFonts w:ascii="Cambria Math" w:hAnsi="Cambria Math"/>
                    </w:rPr>
                    <m:t>b</m:t>
                  </m:r>
                </m:sub>
              </m:sSub>
            </m:den>
          </m:f>
        </m:oMath>
      </m:oMathPara>
    </w:p>
    <w:p w:rsidR="00B95EA7" w:rsidRDefault="00B95EA7" w:rsidP="003B2F01">
      <w:pPr>
        <w:pStyle w:val="BodyTextIndent"/>
        <w:ind w:firstLine="360"/>
      </w:pPr>
      <w:r>
        <w:t>Where:</w:t>
      </w:r>
    </w:p>
    <w:p w:rsidR="00B95EA7" w:rsidRPr="003D70D6" w:rsidRDefault="002403A3" w:rsidP="003B2F01">
      <w:pPr>
        <w:pStyle w:val="BodyTextIndent"/>
        <w:ind w:left="1080" w:firstLine="360"/>
      </w:pPr>
      <m:oMath>
        <m:sSub>
          <m:sSubPr>
            <m:ctrlPr>
              <w:rPr>
                <w:rFonts w:ascii="Cambria Math" w:hAnsi="Cambria Math"/>
                <w:i/>
              </w:rPr>
            </m:ctrlPr>
          </m:sSubPr>
          <m:e>
            <m:r>
              <w:rPr>
                <w:rFonts w:ascii="Cambria Math" w:hAnsi="Cambria Math"/>
              </w:rPr>
              <m:t>B</m:t>
            </m:r>
          </m:e>
          <m:sub>
            <m:r>
              <w:rPr>
                <w:rFonts w:ascii="Cambria Math" w:hAnsi="Cambria Math"/>
              </w:rPr>
              <m:t xml:space="preserve">a </m:t>
            </m:r>
          </m:sub>
        </m:sSub>
        <m:r>
          <w:rPr>
            <w:rFonts w:ascii="Cambria Math" w:hAnsi="Cambria Math"/>
          </w:rPr>
          <m:t>=Actual Screen Brightness</m:t>
        </m:r>
      </m:oMath>
      <w:r w:rsidR="00B95EA7">
        <w:t xml:space="preserve"> (%)</w:t>
      </w:r>
    </w:p>
    <w:p w:rsidR="00B95EA7" w:rsidRPr="003D70D6" w:rsidRDefault="002403A3" w:rsidP="00B86CB1">
      <w:pPr>
        <w:pStyle w:val="BodyTextIndent"/>
        <w:ind w:left="720" w:firstLine="720"/>
      </w:pPr>
      <m:oMathPara>
        <m:oMathParaPr>
          <m:jc m:val="center"/>
        </m:oMathParaPr>
        <m:oMath>
          <m:sSub>
            <m:sSubPr>
              <m:ctrlPr>
                <w:rPr>
                  <w:rFonts w:ascii="Cambria Math" w:hAnsi="Cambria Math"/>
                  <w:i/>
                </w:rPr>
              </m:ctrlPr>
            </m:sSubPr>
            <m:e>
              <m:r>
                <w:rPr>
                  <w:rFonts w:ascii="Cambria Math" w:hAnsi="Cambria Math"/>
                </w:rPr>
                <m:t>B</m:t>
              </m:r>
            </m:e>
            <m:sub>
              <m:r>
                <w:rPr>
                  <w:rFonts w:ascii="Cambria Math" w:hAnsi="Cambria Math"/>
                </w:rPr>
                <m:t>b</m:t>
              </m:r>
            </m:sub>
          </m:sSub>
          <m:r>
            <w:rPr>
              <w:rFonts w:ascii="Cambria Math" w:hAnsi="Cambria Math"/>
            </w:rPr>
            <m:t>=Baseline Screen Brightness (%)</m:t>
          </m:r>
        </m:oMath>
      </m:oMathPara>
    </w:p>
    <w:p w:rsidR="003B2F01" w:rsidRDefault="003B2F01" w:rsidP="003B2F01">
      <w:pPr>
        <w:pStyle w:val="Le"/>
      </w:pPr>
    </w:p>
    <w:p w:rsidR="00B95EA7" w:rsidRPr="00B547B2" w:rsidRDefault="00B95EA7" w:rsidP="003B2F01">
      <w:pPr>
        <w:pStyle w:val="BodyTextLink"/>
      </w:pPr>
      <w:r>
        <w:t xml:space="preserve">Next, </w:t>
      </w:r>
      <w:r w:rsidR="00EC68EB">
        <w:t xml:space="preserve">use </w:t>
      </w:r>
      <w:r>
        <w:t xml:space="preserve">the equation </w:t>
      </w:r>
      <w:r w:rsidR="00EC68EB">
        <w:t xml:space="preserve">that </w:t>
      </w:r>
      <w:r>
        <w:t>we obtained from the trend line in our chart</w:t>
      </w:r>
      <w:r w:rsidR="00EC68EB">
        <w:t>,</w:t>
      </w:r>
      <w:r w:rsidRPr="00B547B2">
        <w:t xml:space="preserve"> </w:t>
      </w:r>
      <w:r w:rsidR="00EC68EB">
        <w:t xml:space="preserve">which </w:t>
      </w:r>
      <w:r w:rsidRPr="003B2F01">
        <w:t>is useful only for the example dataset:</w:t>
      </w:r>
    </w:p>
    <w:p w:rsidR="00B95EA7" w:rsidRDefault="002403A3" w:rsidP="003B2F01">
      <w:pPr>
        <w:pStyle w:val="BodyTextIndent"/>
        <w:ind w:left="1080" w:firstLine="360"/>
      </w:pPr>
      <m:oMathPara>
        <m:oMath>
          <m:sSub>
            <m:sSubPr>
              <m:ctrlPr>
                <w:rPr>
                  <w:rFonts w:ascii="Cambria Math" w:hAnsi="Cambria Math"/>
                  <w:i/>
                </w:rPr>
              </m:ctrlPr>
            </m:sSubPr>
            <m:e>
              <m:r>
                <w:rPr>
                  <w:rFonts w:ascii="Cambria Math" w:hAnsi="Cambria Math"/>
                </w:rPr>
                <m:t>B</m:t>
              </m:r>
            </m:e>
            <m:sub>
              <m:r>
                <w:rPr>
                  <w:rFonts w:ascii="Cambria Math" w:hAnsi="Cambria Math"/>
                </w:rPr>
                <m:t>p</m:t>
              </m:r>
            </m:sub>
          </m:sSub>
          <m:r>
            <w:rPr>
              <w:rFonts w:ascii="Cambria Math" w:hAnsi="Cambria Math"/>
            </w:rPr>
            <m:t>= 9.9323 ×</m:t>
          </m:r>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I</m:t>
                  </m:r>
                </m:e>
              </m:d>
            </m:e>
          </m:func>
          <m:r>
            <w:rPr>
              <w:rFonts w:ascii="Cambria Math" w:hAnsi="Cambria Math"/>
            </w:rPr>
            <m:t>+ 27.059</m:t>
          </m:r>
        </m:oMath>
      </m:oMathPara>
    </w:p>
    <w:p w:rsidR="00B95EA7" w:rsidRDefault="00B95EA7" w:rsidP="003B2F01">
      <w:pPr>
        <w:pStyle w:val="BodyTextIndent"/>
        <w:ind w:firstLine="360"/>
      </w:pPr>
      <w:r>
        <w:t>Where:</w:t>
      </w:r>
    </w:p>
    <w:p w:rsidR="00B95EA7" w:rsidRPr="003D70D6" w:rsidRDefault="002403A3" w:rsidP="003B2F01">
      <w:pPr>
        <w:pStyle w:val="BodyTextIndent"/>
        <w:ind w:left="1080" w:firstLine="360"/>
      </w:pPr>
      <m:oMathPara>
        <m:oMath>
          <m:sSub>
            <m:sSubPr>
              <m:ctrlPr>
                <w:rPr>
                  <w:rFonts w:ascii="Cambria Math" w:hAnsi="Cambria Math"/>
                  <w:i/>
                </w:rPr>
              </m:ctrlPr>
            </m:sSubPr>
            <m:e>
              <m:r>
                <w:rPr>
                  <w:rFonts w:ascii="Cambria Math" w:hAnsi="Cambria Math"/>
                </w:rPr>
                <m:t>B</m:t>
              </m:r>
            </m:e>
            <m:sub>
              <m:r>
                <w:rPr>
                  <w:rFonts w:ascii="Cambria Math" w:hAnsi="Cambria Math"/>
                </w:rPr>
                <m:t xml:space="preserve">p </m:t>
              </m:r>
            </m:sub>
          </m:sSub>
          <m:r>
            <w:rPr>
              <w:rFonts w:ascii="Cambria Math" w:hAnsi="Cambria Math"/>
            </w:rPr>
            <m:t>=Brightness (user preferred, %)</m:t>
          </m:r>
        </m:oMath>
      </m:oMathPara>
    </w:p>
    <w:p w:rsidR="00B95EA7" w:rsidRPr="003D70D6" w:rsidRDefault="00D311E4" w:rsidP="00B86CB1">
      <w:pPr>
        <w:pStyle w:val="BodyTextIndent"/>
        <w:ind w:left="720" w:firstLine="720"/>
      </w:pPr>
      <m:oMathPara>
        <m:oMath>
          <m:r>
            <w:rPr>
              <w:rFonts w:ascii="Cambria Math" w:hAnsi="Cambria Math"/>
            </w:rPr>
            <m:t>I=Illuminance (lux)</m:t>
          </m:r>
        </m:oMath>
      </m:oMathPara>
    </w:p>
    <w:p w:rsidR="003B2F01" w:rsidRDefault="003B2F01" w:rsidP="003B2F01">
      <w:pPr>
        <w:pStyle w:val="Le"/>
      </w:pPr>
    </w:p>
    <w:p w:rsidR="00B95EA7" w:rsidRDefault="00B95EA7" w:rsidP="003B2F01">
      <w:pPr>
        <w:pStyle w:val="BodyTextLink"/>
      </w:pPr>
      <w:r>
        <w:t xml:space="preserve">This equation </w:t>
      </w:r>
      <w:r w:rsidR="00EC68EB">
        <w:t xml:space="preserve">provides </w:t>
      </w:r>
      <w:r>
        <w:t xml:space="preserve">preferred screen brightness with lighting conditions as input. </w:t>
      </w:r>
      <w:r w:rsidR="00EC68EB">
        <w:t xml:space="preserve">Now, </w:t>
      </w:r>
      <w:r>
        <w:t xml:space="preserve">take </w:t>
      </w:r>
      <w:r w:rsidR="00EC68EB">
        <w:t xml:space="preserve">the </w:t>
      </w:r>
      <w:r>
        <w:t xml:space="preserve">fixed screen brightness values as input and determine the lighting values that correspond to these brightness levels. </w:t>
      </w:r>
      <w:r w:rsidR="00EC68EB">
        <w:t>T</w:t>
      </w:r>
      <w:r>
        <w:t xml:space="preserve">o do </w:t>
      </w:r>
      <w:r w:rsidR="00EC68EB">
        <w:t>this</w:t>
      </w:r>
      <w:r>
        <w:t xml:space="preserve">, take </w:t>
      </w:r>
      <w:r w:rsidR="00EC68EB">
        <w:t xml:space="preserve">the </w:t>
      </w:r>
      <w:r>
        <w:t xml:space="preserve">example equation and solve </w:t>
      </w:r>
      <w:r w:rsidR="00D14904">
        <w:t xml:space="preserve">it </w:t>
      </w:r>
      <w:r>
        <w:t xml:space="preserve">for illuminance as a function of preferred brightness, </w:t>
      </w:r>
      <w:r w:rsidR="00D14904">
        <w:t xml:space="preserve">which </w:t>
      </w:r>
      <w:r>
        <w:t>yield</w:t>
      </w:r>
      <w:r w:rsidR="00D14904">
        <w:t>s</w:t>
      </w:r>
      <w:r w:rsidRPr="00C8384B">
        <w:rPr>
          <w:b/>
        </w:rPr>
        <w:t xml:space="preserve"> </w:t>
      </w:r>
      <w:r w:rsidR="002352F8" w:rsidRPr="002352F8">
        <w:t xml:space="preserve">the following </w:t>
      </w:r>
      <w:r w:rsidR="00D14904">
        <w:t xml:space="preserve">equation </w:t>
      </w:r>
      <w:r w:rsidR="00B86CB1">
        <w:t xml:space="preserve">and </w:t>
      </w:r>
      <w:r w:rsidR="002352F8" w:rsidRPr="002352F8">
        <w:t>is useful only for the example dataset:</w:t>
      </w:r>
    </w:p>
    <w:p w:rsidR="00B95EA7" w:rsidRDefault="00D311E4" w:rsidP="003B2F01">
      <w:pPr>
        <w:pStyle w:val="BodyTextIndent"/>
        <w:ind w:left="1080" w:firstLine="360"/>
      </w:pPr>
      <m:oMathPara>
        <m:oMath>
          <m:r>
            <w:rPr>
              <w:rFonts w:ascii="Cambria Math" w:hAnsi="Cambria Math"/>
            </w:rPr>
            <m:t>I=</m:t>
          </m:r>
          <m:sSup>
            <m:sSupPr>
              <m:ctrlPr>
                <w:rPr>
                  <w:rFonts w:ascii="Cambria Math" w:hAnsi="Cambria Math"/>
                  <w:i/>
                </w:rPr>
              </m:ctrlPr>
            </m:sSupPr>
            <m:e>
              <m:r>
                <w:rPr>
                  <w:rFonts w:ascii="Cambria Math" w:hAnsi="Cambria Math"/>
                </w:rPr>
                <m:t>e</m:t>
              </m:r>
            </m:e>
            <m:sup>
              <m:f>
                <m:fPr>
                  <m:ctrlPr>
                    <w:rPr>
                      <w:rFonts w:ascii="Cambria Math" w:hAnsi="Cambria Math"/>
                      <w:i/>
                    </w:rPr>
                  </m:ctrlPr>
                </m:fPr>
                <m:num>
                  <m:sSub>
                    <m:sSubPr>
                      <m:ctrlPr>
                        <w:rPr>
                          <w:rFonts w:ascii="Cambria Math" w:hAnsi="Cambria Math"/>
                          <w:i/>
                        </w:rPr>
                      </m:ctrlPr>
                    </m:sSubPr>
                    <m:e>
                      <m:r>
                        <w:rPr>
                          <w:rFonts w:ascii="Cambria Math" w:hAnsi="Cambria Math"/>
                        </w:rPr>
                        <m:t>B</m:t>
                      </m:r>
                    </m:e>
                    <m:sub>
                      <m:r>
                        <w:rPr>
                          <w:rFonts w:ascii="Cambria Math" w:hAnsi="Cambria Math"/>
                        </w:rPr>
                        <m:t>p</m:t>
                      </m:r>
                    </m:sub>
                  </m:sSub>
                  <m:r>
                    <w:rPr>
                      <w:rFonts w:ascii="Cambria Math" w:hAnsi="Cambria Math"/>
                    </w:rPr>
                    <m:t>- 27.059</m:t>
                  </m:r>
                </m:num>
                <m:den>
                  <m:r>
                    <w:rPr>
                      <w:rFonts w:ascii="Cambria Math" w:hAnsi="Cambria Math"/>
                    </w:rPr>
                    <m:t>9.9323</m:t>
                  </m:r>
                </m:den>
              </m:f>
            </m:sup>
          </m:sSup>
        </m:oMath>
      </m:oMathPara>
    </w:p>
    <w:p w:rsidR="00B95EA7" w:rsidRDefault="00B95EA7" w:rsidP="003B2F01">
      <w:pPr>
        <w:pStyle w:val="BodyTextIndent"/>
        <w:ind w:firstLine="360"/>
      </w:pPr>
      <w:r>
        <w:t>Where:</w:t>
      </w:r>
    </w:p>
    <w:p w:rsidR="00B95EA7" w:rsidRPr="003D70D6" w:rsidRDefault="002403A3" w:rsidP="003B2F01">
      <w:pPr>
        <w:pStyle w:val="BodyTextIndent"/>
        <w:ind w:left="1080" w:firstLine="360"/>
      </w:pPr>
      <m:oMathPara>
        <m:oMath>
          <m:sSub>
            <m:sSubPr>
              <m:ctrlPr>
                <w:rPr>
                  <w:rFonts w:ascii="Cambria Math" w:hAnsi="Cambria Math"/>
                  <w:i/>
                </w:rPr>
              </m:ctrlPr>
            </m:sSubPr>
            <m:e>
              <m:r>
                <w:rPr>
                  <w:rFonts w:ascii="Cambria Math" w:hAnsi="Cambria Math"/>
                </w:rPr>
                <m:t>B</m:t>
              </m:r>
            </m:e>
            <m:sub>
              <m:r>
                <w:rPr>
                  <w:rFonts w:ascii="Cambria Math" w:hAnsi="Cambria Math"/>
                </w:rPr>
                <m:t xml:space="preserve">p </m:t>
              </m:r>
            </m:sub>
          </m:sSub>
          <m:r>
            <w:rPr>
              <w:rFonts w:ascii="Cambria Math" w:hAnsi="Cambria Math"/>
            </w:rPr>
            <m:t>=Brightness (user preferred, %)</m:t>
          </m:r>
        </m:oMath>
      </m:oMathPara>
    </w:p>
    <w:p w:rsidR="00B95EA7" w:rsidRPr="003D70D6" w:rsidRDefault="00D311E4" w:rsidP="00B86CB1">
      <w:pPr>
        <w:pStyle w:val="BodyTextIndent"/>
        <w:ind w:left="720" w:firstLine="720"/>
      </w:pPr>
      <m:oMathPara>
        <m:oMath>
          <m:r>
            <w:rPr>
              <w:rFonts w:ascii="Cambria Math" w:hAnsi="Cambria Math"/>
            </w:rPr>
            <m:t>I=Illuminance (lux)</m:t>
          </m:r>
        </m:oMath>
      </m:oMathPara>
    </w:p>
    <w:p w:rsidR="003B2F01" w:rsidRDefault="003B2F01" w:rsidP="003B2F01">
      <w:pPr>
        <w:pStyle w:val="Le"/>
      </w:pPr>
    </w:p>
    <w:p w:rsidR="00B95EA7" w:rsidRDefault="00B95EA7" w:rsidP="003F0D2A">
      <w:pPr>
        <w:pStyle w:val="BodyText"/>
      </w:pPr>
      <w:r>
        <w:t xml:space="preserve">Now that </w:t>
      </w:r>
      <w:r w:rsidR="00B86CB1">
        <w:t>we</w:t>
      </w:r>
      <w:r w:rsidR="00D14904">
        <w:t xml:space="preserve"> </w:t>
      </w:r>
      <w:r>
        <w:t xml:space="preserve">have equations to calculate </w:t>
      </w:r>
      <w:r w:rsidR="00D14904">
        <w:t xml:space="preserve">the </w:t>
      </w:r>
      <w:r>
        <w:t xml:space="preserve">ALR offset values and illuminance values for </w:t>
      </w:r>
      <w:r w:rsidR="00D14904">
        <w:t xml:space="preserve">the </w:t>
      </w:r>
      <w:r>
        <w:t xml:space="preserve">display’s supported brightness levels based on </w:t>
      </w:r>
      <w:r w:rsidR="00D14904">
        <w:t xml:space="preserve">the </w:t>
      </w:r>
      <w:r>
        <w:t xml:space="preserve">baseline data, </w:t>
      </w:r>
      <w:r w:rsidR="00D14904">
        <w:t xml:space="preserve">we can </w:t>
      </w:r>
      <w:r>
        <w:t xml:space="preserve">calculate the </w:t>
      </w:r>
      <w:r w:rsidR="00D14904">
        <w:t xml:space="preserve">required </w:t>
      </w:r>
      <w:r>
        <w:t>values for an ALR curve.</w:t>
      </w:r>
    </w:p>
    <w:p w:rsidR="00B95EA7" w:rsidRPr="000D7BCA" w:rsidRDefault="007A119F" w:rsidP="003B2F01">
      <w:pPr>
        <w:pStyle w:val="TableHead"/>
      </w:pPr>
      <w:bookmarkStart w:id="34" w:name="_Ref265421237"/>
      <w:r>
        <w:t xml:space="preserve">Table </w:t>
      </w:r>
      <w:r w:rsidR="00BB0362">
        <w:fldChar w:fldCharType="begin"/>
      </w:r>
      <w:r>
        <w:instrText xml:space="preserve"> SEQ Table \* ARABIC </w:instrText>
      </w:r>
      <w:r w:rsidR="00BB0362">
        <w:fldChar w:fldCharType="separate"/>
      </w:r>
      <w:r>
        <w:rPr>
          <w:noProof/>
        </w:rPr>
        <w:t>5</w:t>
      </w:r>
      <w:r w:rsidR="00BB0362">
        <w:fldChar w:fldCharType="end"/>
      </w:r>
      <w:bookmarkEnd w:id="34"/>
      <w:r w:rsidR="00B86CB1">
        <w:t>.</w:t>
      </w:r>
      <w:r w:rsidR="00B95EA7" w:rsidRPr="000D7BCA">
        <w:t xml:space="preserve"> Calculated ALR </w:t>
      </w:r>
      <w:r w:rsidR="00D14904">
        <w:t>C</w:t>
      </w:r>
      <w:r w:rsidR="00B95EA7" w:rsidRPr="000D7BCA">
        <w:t xml:space="preserve">urve </w:t>
      </w:r>
      <w:r w:rsidR="00D14904">
        <w:t>D</w:t>
      </w:r>
      <w:r w:rsidR="00B95EA7" w:rsidRPr="000D7BCA">
        <w:t>ata</w:t>
      </w:r>
      <w:r w:rsidR="00B95EA7">
        <w:t xml:space="preserve"> </w:t>
      </w:r>
    </w:p>
    <w:tbl>
      <w:tblPr>
        <w:tblW w:w="5310" w:type="dxa"/>
        <w:tblInd w:w="108" w:type="dxa"/>
        <w:tblBorders>
          <w:top w:val="single" w:sz="4" w:space="0" w:color="auto"/>
          <w:bottom w:val="single" w:sz="4" w:space="0" w:color="auto"/>
          <w:insideH w:val="single" w:sz="4" w:space="0" w:color="BFBFBF"/>
          <w:insideV w:val="single" w:sz="4" w:space="0" w:color="BFBFBF"/>
        </w:tblBorders>
        <w:tblLook w:val="04A0" w:firstRow="1" w:lastRow="0" w:firstColumn="1" w:lastColumn="0" w:noHBand="0" w:noVBand="1"/>
      </w:tblPr>
      <w:tblGrid>
        <w:gridCol w:w="2070"/>
        <w:gridCol w:w="1440"/>
        <w:gridCol w:w="1800"/>
      </w:tblGrid>
      <w:tr w:rsidR="00B95EA7" w:rsidRPr="00D14904" w:rsidTr="00E4187E">
        <w:trPr>
          <w:cantSplit/>
          <w:trHeight w:val="20"/>
          <w:tblHeader/>
        </w:trPr>
        <w:tc>
          <w:tcPr>
            <w:tcW w:w="2070" w:type="dxa"/>
            <w:tcBorders>
              <w:top w:val="single" w:sz="4" w:space="0" w:color="auto"/>
              <w:left w:val="nil"/>
              <w:bottom w:val="single" w:sz="4" w:space="0" w:color="auto"/>
              <w:right w:val="nil"/>
              <w:tl2br w:val="nil"/>
              <w:tr2bl w:val="nil"/>
            </w:tcBorders>
            <w:shd w:val="clear" w:color="auto" w:fill="C6D9F1" w:themeFill="text2" w:themeFillTint="33"/>
          </w:tcPr>
          <w:p w:rsidR="00B95EA7" w:rsidRPr="00D14904" w:rsidRDefault="00B95EA7" w:rsidP="00D14904">
            <w:pPr>
              <w:rPr>
                <w:rFonts w:asciiTheme="minorHAnsi" w:hAnsiTheme="minorHAnsi" w:cs="Calibri"/>
                <w:b/>
                <w:bCs/>
                <w:color w:val="000000"/>
              </w:rPr>
            </w:pPr>
            <w:r w:rsidRPr="00D14904">
              <w:rPr>
                <w:rFonts w:asciiTheme="minorHAnsi" w:hAnsiTheme="minorHAnsi" w:cs="Calibri"/>
                <w:b/>
                <w:bCs/>
                <w:color w:val="000000"/>
              </w:rPr>
              <w:t xml:space="preserve">Actual </w:t>
            </w:r>
            <w:r w:rsidR="00D14904">
              <w:rPr>
                <w:rFonts w:asciiTheme="minorHAnsi" w:hAnsiTheme="minorHAnsi" w:cs="Calibri"/>
                <w:b/>
                <w:bCs/>
                <w:color w:val="000000"/>
              </w:rPr>
              <w:t>b</w:t>
            </w:r>
            <w:r w:rsidRPr="00D14904">
              <w:rPr>
                <w:rFonts w:asciiTheme="minorHAnsi" w:hAnsiTheme="minorHAnsi" w:cs="Calibri"/>
                <w:b/>
                <w:bCs/>
                <w:color w:val="000000"/>
              </w:rPr>
              <w:t>rightness (%)</w:t>
            </w:r>
          </w:p>
        </w:tc>
        <w:tc>
          <w:tcPr>
            <w:tcW w:w="1440" w:type="dxa"/>
            <w:tcBorders>
              <w:top w:val="single" w:sz="4" w:space="0" w:color="auto"/>
              <w:left w:val="nil"/>
              <w:bottom w:val="single" w:sz="4" w:space="0" w:color="auto"/>
              <w:right w:val="nil"/>
              <w:tl2br w:val="nil"/>
              <w:tr2bl w:val="nil"/>
            </w:tcBorders>
            <w:shd w:val="clear" w:color="auto" w:fill="C6D9F1" w:themeFill="text2" w:themeFillTint="33"/>
          </w:tcPr>
          <w:p w:rsidR="00B95EA7" w:rsidRPr="00D14904" w:rsidRDefault="00B95EA7" w:rsidP="00D14904">
            <w:pPr>
              <w:rPr>
                <w:rFonts w:asciiTheme="minorHAnsi" w:hAnsiTheme="minorHAnsi" w:cs="Calibri"/>
                <w:b/>
                <w:bCs/>
                <w:color w:val="000000"/>
              </w:rPr>
            </w:pPr>
            <w:r w:rsidRPr="00D14904">
              <w:rPr>
                <w:rFonts w:asciiTheme="minorHAnsi" w:hAnsiTheme="minorHAnsi" w:cs="Calibri"/>
                <w:b/>
                <w:bCs/>
                <w:color w:val="000000"/>
              </w:rPr>
              <w:t xml:space="preserve">ALR </w:t>
            </w:r>
            <w:r w:rsidR="00D14904">
              <w:rPr>
                <w:rFonts w:asciiTheme="minorHAnsi" w:hAnsiTheme="minorHAnsi" w:cs="Calibri"/>
                <w:b/>
                <w:bCs/>
                <w:color w:val="000000"/>
              </w:rPr>
              <w:t>o</w:t>
            </w:r>
            <w:r w:rsidRPr="00D14904">
              <w:rPr>
                <w:rFonts w:asciiTheme="minorHAnsi" w:hAnsiTheme="minorHAnsi" w:cs="Calibri"/>
                <w:b/>
                <w:bCs/>
                <w:color w:val="000000"/>
              </w:rPr>
              <w:t>ffset</w:t>
            </w:r>
          </w:p>
        </w:tc>
        <w:tc>
          <w:tcPr>
            <w:tcW w:w="1800" w:type="dxa"/>
            <w:tcBorders>
              <w:top w:val="single" w:sz="4" w:space="0" w:color="auto"/>
              <w:left w:val="nil"/>
              <w:bottom w:val="single" w:sz="4" w:space="0" w:color="auto"/>
              <w:right w:val="nil"/>
              <w:tl2br w:val="nil"/>
              <w:tr2bl w:val="nil"/>
            </w:tcBorders>
            <w:shd w:val="clear" w:color="auto" w:fill="C6D9F1" w:themeFill="text2" w:themeFillTint="33"/>
          </w:tcPr>
          <w:p w:rsidR="00B95EA7" w:rsidRPr="00D14904" w:rsidRDefault="00B95EA7" w:rsidP="00D8338A">
            <w:pPr>
              <w:rPr>
                <w:rFonts w:asciiTheme="minorHAnsi" w:hAnsiTheme="minorHAnsi" w:cs="Calibri"/>
                <w:b/>
                <w:bCs/>
                <w:color w:val="000000"/>
              </w:rPr>
            </w:pPr>
            <w:r w:rsidRPr="00D14904">
              <w:rPr>
                <w:rFonts w:asciiTheme="minorHAnsi" w:hAnsiTheme="minorHAnsi" w:cs="Calibri"/>
                <w:b/>
                <w:bCs/>
                <w:color w:val="000000"/>
              </w:rPr>
              <w:t>Illuminance (lux)</w:t>
            </w:r>
          </w:p>
        </w:tc>
      </w:tr>
      <w:tr w:rsidR="00B95EA7" w:rsidRPr="00D14904" w:rsidTr="00E4187E">
        <w:trPr>
          <w:cantSplit/>
          <w:trHeight w:val="20"/>
        </w:trPr>
        <w:tc>
          <w:tcPr>
            <w:tcW w:w="2070" w:type="dxa"/>
            <w:noWrap/>
          </w:tcPr>
          <w:p w:rsidR="00B95EA7" w:rsidRPr="00D14904" w:rsidRDefault="003B2F01" w:rsidP="00AC3206">
            <w:pPr>
              <w:jc w:val="center"/>
              <w:rPr>
                <w:rFonts w:asciiTheme="minorHAnsi" w:hAnsiTheme="minorHAnsi" w:cs="Calibri"/>
                <w:color w:val="000000"/>
              </w:rPr>
            </w:pPr>
            <w:r w:rsidRPr="00D14904">
              <w:rPr>
                <w:rFonts w:asciiTheme="minorHAnsi" w:hAnsiTheme="minorHAnsi" w:cs="Calibri"/>
                <w:color w:val="000000"/>
              </w:rPr>
              <w:t xml:space="preserve">  </w:t>
            </w:r>
            <w:r w:rsidR="00B95EA7" w:rsidRPr="00D14904">
              <w:rPr>
                <w:rFonts w:asciiTheme="minorHAnsi" w:hAnsiTheme="minorHAnsi" w:cs="Calibri"/>
                <w:color w:val="000000"/>
              </w:rPr>
              <w:t>10</w:t>
            </w:r>
          </w:p>
        </w:tc>
        <w:tc>
          <w:tcPr>
            <w:tcW w:w="1440" w:type="dxa"/>
            <w:noWrap/>
          </w:tcPr>
          <w:p w:rsidR="00B95EA7" w:rsidRPr="00D14904" w:rsidRDefault="003B2F01" w:rsidP="00AC3206">
            <w:pPr>
              <w:jc w:val="center"/>
              <w:rPr>
                <w:rFonts w:asciiTheme="minorHAnsi" w:hAnsiTheme="minorHAnsi" w:cs="Calibri"/>
                <w:color w:val="000000"/>
              </w:rPr>
            </w:pPr>
            <w:r w:rsidRPr="00D14904">
              <w:rPr>
                <w:rFonts w:asciiTheme="minorHAnsi" w:hAnsiTheme="minorHAnsi" w:cs="Calibri"/>
                <w:color w:val="000000"/>
              </w:rPr>
              <w:t xml:space="preserve">  </w:t>
            </w:r>
            <w:r w:rsidR="00B95EA7" w:rsidRPr="00D14904">
              <w:rPr>
                <w:rFonts w:asciiTheme="minorHAnsi" w:hAnsiTheme="minorHAnsi" w:cs="Calibri"/>
                <w:color w:val="000000"/>
              </w:rPr>
              <w:t>11.8</w:t>
            </w:r>
          </w:p>
        </w:tc>
        <w:tc>
          <w:tcPr>
            <w:tcW w:w="1800" w:type="dxa"/>
            <w:noWrap/>
          </w:tcPr>
          <w:p w:rsidR="00B95EA7" w:rsidRPr="00D14904" w:rsidRDefault="00B95EA7" w:rsidP="00AC3206">
            <w:pPr>
              <w:jc w:val="right"/>
              <w:rPr>
                <w:rFonts w:asciiTheme="minorHAnsi" w:hAnsiTheme="minorHAnsi" w:cstheme="minorBidi"/>
              </w:rPr>
            </w:pPr>
            <w:r w:rsidRPr="00D14904">
              <w:rPr>
                <w:rFonts w:asciiTheme="minorHAnsi" w:hAnsiTheme="minorHAnsi" w:cs="Calibri"/>
                <w:color w:val="000000"/>
              </w:rPr>
              <w:t>0.18</w:t>
            </w:r>
            <w:r w:rsidR="003B2F01" w:rsidRPr="00D14904">
              <w:rPr>
                <w:rFonts w:asciiTheme="minorHAnsi" w:hAnsiTheme="minorHAnsi" w:cs="Calibri"/>
                <w:color w:val="000000"/>
              </w:rPr>
              <w:t>        </w:t>
            </w:r>
          </w:p>
        </w:tc>
      </w:tr>
      <w:tr w:rsidR="00B95EA7" w:rsidRPr="00D14904" w:rsidTr="00E4187E">
        <w:trPr>
          <w:cantSplit/>
          <w:trHeight w:val="20"/>
        </w:trPr>
        <w:tc>
          <w:tcPr>
            <w:tcW w:w="2070" w:type="dxa"/>
            <w:noWrap/>
          </w:tcPr>
          <w:p w:rsidR="00B95EA7" w:rsidRPr="00D14904" w:rsidRDefault="003B2F01" w:rsidP="00AC3206">
            <w:pPr>
              <w:jc w:val="center"/>
              <w:rPr>
                <w:rFonts w:asciiTheme="minorHAnsi" w:hAnsiTheme="minorHAnsi" w:cs="Calibri"/>
                <w:color w:val="000000"/>
              </w:rPr>
            </w:pPr>
            <w:r w:rsidRPr="00D14904">
              <w:rPr>
                <w:rFonts w:asciiTheme="minorHAnsi" w:hAnsiTheme="minorHAnsi" w:cs="Calibri"/>
                <w:color w:val="000000"/>
              </w:rPr>
              <w:t xml:space="preserve">  </w:t>
            </w:r>
            <w:r w:rsidR="00B95EA7" w:rsidRPr="00D14904">
              <w:rPr>
                <w:rFonts w:asciiTheme="minorHAnsi" w:hAnsiTheme="minorHAnsi" w:cs="Calibri"/>
                <w:color w:val="000000"/>
              </w:rPr>
              <w:t>20</w:t>
            </w:r>
          </w:p>
        </w:tc>
        <w:tc>
          <w:tcPr>
            <w:tcW w:w="1440" w:type="dxa"/>
            <w:noWrap/>
          </w:tcPr>
          <w:p w:rsidR="00B95EA7" w:rsidRPr="00D14904" w:rsidRDefault="003B2F01" w:rsidP="00AC3206">
            <w:pPr>
              <w:jc w:val="center"/>
              <w:rPr>
                <w:rFonts w:asciiTheme="minorHAnsi" w:hAnsiTheme="minorHAnsi" w:cs="Calibri"/>
                <w:color w:val="000000"/>
              </w:rPr>
            </w:pPr>
            <w:r w:rsidRPr="00D14904">
              <w:rPr>
                <w:rFonts w:asciiTheme="minorHAnsi" w:hAnsiTheme="minorHAnsi" w:cs="Calibri"/>
                <w:color w:val="000000"/>
              </w:rPr>
              <w:t xml:space="preserve">  </w:t>
            </w:r>
            <w:r w:rsidR="00B95EA7" w:rsidRPr="00D14904">
              <w:rPr>
                <w:rFonts w:asciiTheme="minorHAnsi" w:hAnsiTheme="minorHAnsi" w:cs="Calibri"/>
                <w:color w:val="000000"/>
              </w:rPr>
              <w:t>23.5</w:t>
            </w:r>
          </w:p>
        </w:tc>
        <w:tc>
          <w:tcPr>
            <w:tcW w:w="1800" w:type="dxa"/>
            <w:noWrap/>
          </w:tcPr>
          <w:p w:rsidR="00B95EA7" w:rsidRPr="00D14904" w:rsidRDefault="00B95EA7" w:rsidP="00AC3206">
            <w:pPr>
              <w:jc w:val="right"/>
              <w:rPr>
                <w:rFonts w:asciiTheme="minorHAnsi" w:hAnsiTheme="minorHAnsi" w:cs="Calibri"/>
                <w:color w:val="000000"/>
              </w:rPr>
            </w:pPr>
            <w:r w:rsidRPr="00D14904">
              <w:rPr>
                <w:rFonts w:asciiTheme="minorHAnsi" w:hAnsiTheme="minorHAnsi" w:cs="Calibri"/>
                <w:color w:val="000000"/>
              </w:rPr>
              <w:t>0.49</w:t>
            </w:r>
            <w:r w:rsidR="003B2F01" w:rsidRPr="00D14904">
              <w:rPr>
                <w:rFonts w:asciiTheme="minorHAnsi" w:hAnsiTheme="minorHAnsi" w:cs="Calibri"/>
                <w:color w:val="000000"/>
              </w:rPr>
              <w:t>        </w:t>
            </w:r>
          </w:p>
        </w:tc>
      </w:tr>
      <w:tr w:rsidR="00B95EA7" w:rsidRPr="00D14904" w:rsidTr="00E4187E">
        <w:trPr>
          <w:cantSplit/>
          <w:trHeight w:val="20"/>
        </w:trPr>
        <w:tc>
          <w:tcPr>
            <w:tcW w:w="2070" w:type="dxa"/>
            <w:noWrap/>
          </w:tcPr>
          <w:p w:rsidR="00B95EA7" w:rsidRPr="00D14904" w:rsidRDefault="003B2F01" w:rsidP="00AC3206">
            <w:pPr>
              <w:jc w:val="center"/>
              <w:rPr>
                <w:rFonts w:asciiTheme="minorHAnsi" w:hAnsiTheme="minorHAnsi" w:cs="Calibri"/>
                <w:color w:val="000000"/>
              </w:rPr>
            </w:pPr>
            <w:r w:rsidRPr="00D14904">
              <w:rPr>
                <w:rFonts w:asciiTheme="minorHAnsi" w:hAnsiTheme="minorHAnsi" w:cs="Calibri"/>
                <w:color w:val="000000"/>
              </w:rPr>
              <w:t xml:space="preserve">  </w:t>
            </w:r>
            <w:r w:rsidR="00B95EA7" w:rsidRPr="00D14904">
              <w:rPr>
                <w:rFonts w:asciiTheme="minorHAnsi" w:hAnsiTheme="minorHAnsi" w:cs="Calibri"/>
                <w:color w:val="000000"/>
              </w:rPr>
              <w:t>30</w:t>
            </w:r>
          </w:p>
        </w:tc>
        <w:tc>
          <w:tcPr>
            <w:tcW w:w="1440" w:type="dxa"/>
            <w:noWrap/>
          </w:tcPr>
          <w:p w:rsidR="00B95EA7" w:rsidRPr="00D14904" w:rsidRDefault="003B2F01" w:rsidP="00AC3206">
            <w:pPr>
              <w:jc w:val="center"/>
              <w:rPr>
                <w:rFonts w:asciiTheme="minorHAnsi" w:hAnsiTheme="minorHAnsi" w:cs="Calibri"/>
                <w:color w:val="000000"/>
              </w:rPr>
            </w:pPr>
            <w:r w:rsidRPr="00D14904">
              <w:rPr>
                <w:rFonts w:asciiTheme="minorHAnsi" w:hAnsiTheme="minorHAnsi" w:cs="Calibri"/>
                <w:color w:val="000000"/>
              </w:rPr>
              <w:t xml:space="preserve">  </w:t>
            </w:r>
            <w:r w:rsidR="00B95EA7" w:rsidRPr="00D14904">
              <w:rPr>
                <w:rFonts w:asciiTheme="minorHAnsi" w:hAnsiTheme="minorHAnsi" w:cs="Calibri"/>
                <w:color w:val="000000"/>
              </w:rPr>
              <w:t>35.3</w:t>
            </w:r>
          </w:p>
        </w:tc>
        <w:tc>
          <w:tcPr>
            <w:tcW w:w="1800" w:type="dxa"/>
            <w:noWrap/>
          </w:tcPr>
          <w:p w:rsidR="00B95EA7" w:rsidRPr="00D14904" w:rsidRDefault="00B95EA7" w:rsidP="00AC3206">
            <w:pPr>
              <w:jc w:val="right"/>
              <w:rPr>
                <w:rFonts w:asciiTheme="minorHAnsi" w:hAnsiTheme="minorHAnsi" w:cs="Calibri"/>
                <w:color w:val="000000"/>
              </w:rPr>
            </w:pPr>
            <w:r w:rsidRPr="00D14904">
              <w:rPr>
                <w:rFonts w:asciiTheme="minorHAnsi" w:hAnsiTheme="minorHAnsi" w:cs="Calibri"/>
                <w:color w:val="000000"/>
              </w:rPr>
              <w:t>1.34</w:t>
            </w:r>
            <w:r w:rsidR="003B2F01" w:rsidRPr="00D14904">
              <w:rPr>
                <w:rFonts w:asciiTheme="minorHAnsi" w:hAnsiTheme="minorHAnsi" w:cs="Calibri"/>
                <w:color w:val="000000"/>
              </w:rPr>
              <w:t>        </w:t>
            </w:r>
          </w:p>
        </w:tc>
      </w:tr>
      <w:tr w:rsidR="00B95EA7" w:rsidRPr="00D14904" w:rsidTr="00E4187E">
        <w:trPr>
          <w:cantSplit/>
          <w:trHeight w:val="20"/>
        </w:trPr>
        <w:tc>
          <w:tcPr>
            <w:tcW w:w="2070" w:type="dxa"/>
            <w:noWrap/>
          </w:tcPr>
          <w:p w:rsidR="00B95EA7" w:rsidRPr="00D14904" w:rsidRDefault="003B2F01" w:rsidP="00AC3206">
            <w:pPr>
              <w:jc w:val="center"/>
              <w:rPr>
                <w:rFonts w:asciiTheme="minorHAnsi" w:hAnsiTheme="minorHAnsi" w:cs="Calibri"/>
                <w:color w:val="000000"/>
              </w:rPr>
            </w:pPr>
            <w:r w:rsidRPr="00D14904">
              <w:rPr>
                <w:rFonts w:asciiTheme="minorHAnsi" w:hAnsiTheme="minorHAnsi" w:cs="Calibri"/>
                <w:color w:val="000000"/>
              </w:rPr>
              <w:t xml:space="preserve">  </w:t>
            </w:r>
            <w:r w:rsidR="00B95EA7" w:rsidRPr="00D14904">
              <w:rPr>
                <w:rFonts w:asciiTheme="minorHAnsi" w:hAnsiTheme="minorHAnsi" w:cs="Calibri"/>
                <w:color w:val="000000"/>
              </w:rPr>
              <w:t>40</w:t>
            </w:r>
          </w:p>
        </w:tc>
        <w:tc>
          <w:tcPr>
            <w:tcW w:w="1440" w:type="dxa"/>
            <w:noWrap/>
          </w:tcPr>
          <w:p w:rsidR="00B95EA7" w:rsidRPr="00D14904" w:rsidRDefault="003B2F01" w:rsidP="00AC3206">
            <w:pPr>
              <w:jc w:val="center"/>
              <w:rPr>
                <w:rFonts w:asciiTheme="minorHAnsi" w:hAnsiTheme="minorHAnsi" w:cs="Calibri"/>
                <w:color w:val="000000"/>
              </w:rPr>
            </w:pPr>
            <w:r w:rsidRPr="00D14904">
              <w:rPr>
                <w:rFonts w:asciiTheme="minorHAnsi" w:hAnsiTheme="minorHAnsi" w:cs="Calibri"/>
                <w:color w:val="000000"/>
              </w:rPr>
              <w:t xml:space="preserve">  </w:t>
            </w:r>
            <w:r w:rsidR="00B95EA7" w:rsidRPr="00D14904">
              <w:rPr>
                <w:rFonts w:asciiTheme="minorHAnsi" w:hAnsiTheme="minorHAnsi" w:cs="Calibri"/>
                <w:color w:val="000000"/>
              </w:rPr>
              <w:t>47.1</w:t>
            </w:r>
          </w:p>
        </w:tc>
        <w:tc>
          <w:tcPr>
            <w:tcW w:w="1800" w:type="dxa"/>
            <w:noWrap/>
          </w:tcPr>
          <w:p w:rsidR="00B95EA7" w:rsidRPr="00D14904" w:rsidRDefault="00B95EA7" w:rsidP="00AC3206">
            <w:pPr>
              <w:jc w:val="right"/>
              <w:rPr>
                <w:rFonts w:asciiTheme="minorHAnsi" w:hAnsiTheme="minorHAnsi" w:cs="Calibri"/>
                <w:color w:val="000000"/>
              </w:rPr>
            </w:pPr>
            <w:r w:rsidRPr="00D14904">
              <w:rPr>
                <w:rFonts w:asciiTheme="minorHAnsi" w:hAnsiTheme="minorHAnsi" w:cs="Calibri"/>
                <w:color w:val="000000"/>
              </w:rPr>
              <w:t>3.68</w:t>
            </w:r>
            <w:r w:rsidR="003B2F01" w:rsidRPr="00D14904">
              <w:rPr>
                <w:rFonts w:asciiTheme="minorHAnsi" w:hAnsiTheme="minorHAnsi" w:cs="Calibri"/>
                <w:color w:val="000000"/>
              </w:rPr>
              <w:t>        </w:t>
            </w:r>
          </w:p>
        </w:tc>
      </w:tr>
      <w:tr w:rsidR="00B95EA7" w:rsidRPr="00D14904" w:rsidTr="00E4187E">
        <w:trPr>
          <w:cantSplit/>
          <w:trHeight w:val="20"/>
        </w:trPr>
        <w:tc>
          <w:tcPr>
            <w:tcW w:w="2070" w:type="dxa"/>
            <w:noWrap/>
          </w:tcPr>
          <w:p w:rsidR="00B95EA7" w:rsidRPr="00D14904" w:rsidRDefault="003B2F01" w:rsidP="00AC3206">
            <w:pPr>
              <w:jc w:val="center"/>
              <w:rPr>
                <w:rFonts w:asciiTheme="minorHAnsi" w:hAnsiTheme="minorHAnsi" w:cs="Calibri"/>
                <w:color w:val="000000"/>
              </w:rPr>
            </w:pPr>
            <w:r w:rsidRPr="00D14904">
              <w:rPr>
                <w:rFonts w:asciiTheme="minorHAnsi" w:hAnsiTheme="minorHAnsi" w:cs="Calibri"/>
                <w:color w:val="000000"/>
              </w:rPr>
              <w:t xml:space="preserve">  </w:t>
            </w:r>
            <w:r w:rsidR="00B95EA7" w:rsidRPr="00D14904">
              <w:rPr>
                <w:rFonts w:asciiTheme="minorHAnsi" w:hAnsiTheme="minorHAnsi" w:cs="Calibri"/>
                <w:color w:val="000000"/>
              </w:rPr>
              <w:t>50</w:t>
            </w:r>
          </w:p>
        </w:tc>
        <w:tc>
          <w:tcPr>
            <w:tcW w:w="1440" w:type="dxa"/>
            <w:noWrap/>
          </w:tcPr>
          <w:p w:rsidR="00B95EA7" w:rsidRPr="00D14904" w:rsidRDefault="003B2F01" w:rsidP="00AC3206">
            <w:pPr>
              <w:jc w:val="center"/>
              <w:rPr>
                <w:rFonts w:asciiTheme="minorHAnsi" w:hAnsiTheme="minorHAnsi" w:cs="Calibri"/>
                <w:color w:val="000000"/>
              </w:rPr>
            </w:pPr>
            <w:r w:rsidRPr="00D14904">
              <w:rPr>
                <w:rFonts w:asciiTheme="minorHAnsi" w:hAnsiTheme="minorHAnsi" w:cs="Calibri"/>
                <w:color w:val="000000"/>
              </w:rPr>
              <w:t xml:space="preserve">  </w:t>
            </w:r>
            <w:r w:rsidR="00B95EA7" w:rsidRPr="00D14904">
              <w:rPr>
                <w:rFonts w:asciiTheme="minorHAnsi" w:hAnsiTheme="minorHAnsi" w:cs="Calibri"/>
                <w:color w:val="000000"/>
              </w:rPr>
              <w:t>58.8</w:t>
            </w:r>
          </w:p>
        </w:tc>
        <w:tc>
          <w:tcPr>
            <w:tcW w:w="1800" w:type="dxa"/>
            <w:noWrap/>
          </w:tcPr>
          <w:p w:rsidR="00B95EA7" w:rsidRPr="00D14904" w:rsidRDefault="00B95EA7" w:rsidP="00AC3206">
            <w:pPr>
              <w:jc w:val="right"/>
              <w:rPr>
                <w:rFonts w:asciiTheme="minorHAnsi" w:hAnsiTheme="minorHAnsi" w:cs="Calibri"/>
                <w:color w:val="000000"/>
              </w:rPr>
            </w:pPr>
            <w:r w:rsidRPr="00D14904">
              <w:rPr>
                <w:rFonts w:asciiTheme="minorHAnsi" w:hAnsiTheme="minorHAnsi" w:cs="Calibri"/>
                <w:color w:val="000000"/>
              </w:rPr>
              <w:t>10.07</w:t>
            </w:r>
            <w:r w:rsidR="003B2F01" w:rsidRPr="00D14904">
              <w:rPr>
                <w:rFonts w:asciiTheme="minorHAnsi" w:hAnsiTheme="minorHAnsi" w:cs="Calibri"/>
                <w:color w:val="000000"/>
              </w:rPr>
              <w:t>        </w:t>
            </w:r>
          </w:p>
        </w:tc>
      </w:tr>
      <w:tr w:rsidR="00B95EA7" w:rsidRPr="00D14904" w:rsidTr="00E4187E">
        <w:trPr>
          <w:cantSplit/>
          <w:trHeight w:val="20"/>
        </w:trPr>
        <w:tc>
          <w:tcPr>
            <w:tcW w:w="2070" w:type="dxa"/>
            <w:noWrap/>
          </w:tcPr>
          <w:p w:rsidR="00B95EA7" w:rsidRPr="00D14904" w:rsidRDefault="003B2F01" w:rsidP="00AC3206">
            <w:pPr>
              <w:jc w:val="center"/>
              <w:rPr>
                <w:rFonts w:asciiTheme="minorHAnsi" w:hAnsiTheme="minorHAnsi" w:cs="Calibri"/>
                <w:color w:val="000000"/>
              </w:rPr>
            </w:pPr>
            <w:r w:rsidRPr="00D14904">
              <w:rPr>
                <w:rFonts w:asciiTheme="minorHAnsi" w:hAnsiTheme="minorHAnsi" w:cs="Calibri"/>
                <w:color w:val="000000"/>
              </w:rPr>
              <w:t xml:space="preserve">  </w:t>
            </w:r>
            <w:r w:rsidR="00B95EA7" w:rsidRPr="00D14904">
              <w:rPr>
                <w:rFonts w:asciiTheme="minorHAnsi" w:hAnsiTheme="minorHAnsi" w:cs="Calibri"/>
                <w:color w:val="000000"/>
              </w:rPr>
              <w:t>60</w:t>
            </w:r>
          </w:p>
        </w:tc>
        <w:tc>
          <w:tcPr>
            <w:tcW w:w="1440" w:type="dxa"/>
            <w:noWrap/>
          </w:tcPr>
          <w:p w:rsidR="00B95EA7" w:rsidRPr="00D14904" w:rsidRDefault="003B2F01" w:rsidP="00AC3206">
            <w:pPr>
              <w:jc w:val="center"/>
              <w:rPr>
                <w:rFonts w:asciiTheme="minorHAnsi" w:hAnsiTheme="minorHAnsi" w:cs="Calibri"/>
                <w:color w:val="000000"/>
              </w:rPr>
            </w:pPr>
            <w:r w:rsidRPr="00D14904">
              <w:rPr>
                <w:rFonts w:asciiTheme="minorHAnsi" w:hAnsiTheme="minorHAnsi" w:cs="Calibri"/>
                <w:color w:val="000000"/>
              </w:rPr>
              <w:t xml:space="preserve">  </w:t>
            </w:r>
            <w:r w:rsidR="00B95EA7" w:rsidRPr="00D14904">
              <w:rPr>
                <w:rFonts w:asciiTheme="minorHAnsi" w:hAnsiTheme="minorHAnsi" w:cs="Calibri"/>
                <w:color w:val="000000"/>
              </w:rPr>
              <w:t>70.6</w:t>
            </w:r>
          </w:p>
        </w:tc>
        <w:tc>
          <w:tcPr>
            <w:tcW w:w="1800" w:type="dxa"/>
            <w:noWrap/>
          </w:tcPr>
          <w:p w:rsidR="00B95EA7" w:rsidRPr="00D14904" w:rsidRDefault="00B95EA7" w:rsidP="00AC3206">
            <w:pPr>
              <w:jc w:val="right"/>
              <w:rPr>
                <w:rFonts w:asciiTheme="minorHAnsi" w:hAnsiTheme="minorHAnsi" w:cs="Calibri"/>
                <w:color w:val="000000"/>
              </w:rPr>
            </w:pPr>
            <w:r w:rsidRPr="00D14904">
              <w:rPr>
                <w:rFonts w:asciiTheme="minorHAnsi" w:hAnsiTheme="minorHAnsi" w:cs="Calibri"/>
                <w:color w:val="000000"/>
              </w:rPr>
              <w:t>27.57</w:t>
            </w:r>
            <w:r w:rsidR="003B2F01" w:rsidRPr="00D14904">
              <w:rPr>
                <w:rFonts w:asciiTheme="minorHAnsi" w:hAnsiTheme="minorHAnsi" w:cs="Calibri"/>
                <w:color w:val="000000"/>
              </w:rPr>
              <w:t>        </w:t>
            </w:r>
          </w:p>
        </w:tc>
      </w:tr>
      <w:tr w:rsidR="00B95EA7" w:rsidRPr="00D14904" w:rsidTr="00E4187E">
        <w:trPr>
          <w:cantSplit/>
          <w:trHeight w:val="20"/>
        </w:trPr>
        <w:tc>
          <w:tcPr>
            <w:tcW w:w="2070" w:type="dxa"/>
            <w:noWrap/>
          </w:tcPr>
          <w:p w:rsidR="00B95EA7" w:rsidRPr="00D14904" w:rsidRDefault="003B2F01" w:rsidP="00AC3206">
            <w:pPr>
              <w:jc w:val="center"/>
              <w:rPr>
                <w:rFonts w:asciiTheme="minorHAnsi" w:hAnsiTheme="minorHAnsi" w:cs="Calibri"/>
                <w:color w:val="000000"/>
              </w:rPr>
            </w:pPr>
            <w:r w:rsidRPr="00D14904">
              <w:rPr>
                <w:rFonts w:asciiTheme="minorHAnsi" w:hAnsiTheme="minorHAnsi" w:cs="Calibri"/>
                <w:color w:val="000000"/>
              </w:rPr>
              <w:t xml:space="preserve">  </w:t>
            </w:r>
            <w:r w:rsidR="00B95EA7" w:rsidRPr="00D14904">
              <w:rPr>
                <w:rFonts w:asciiTheme="minorHAnsi" w:hAnsiTheme="minorHAnsi" w:cs="Calibri"/>
                <w:color w:val="000000"/>
              </w:rPr>
              <w:t>70</w:t>
            </w:r>
          </w:p>
        </w:tc>
        <w:tc>
          <w:tcPr>
            <w:tcW w:w="1440" w:type="dxa"/>
            <w:noWrap/>
          </w:tcPr>
          <w:p w:rsidR="00B95EA7" w:rsidRPr="00D14904" w:rsidRDefault="003B2F01" w:rsidP="00AC3206">
            <w:pPr>
              <w:jc w:val="center"/>
              <w:rPr>
                <w:rFonts w:asciiTheme="minorHAnsi" w:hAnsiTheme="minorHAnsi" w:cs="Calibri"/>
                <w:color w:val="000000"/>
              </w:rPr>
            </w:pPr>
            <w:r w:rsidRPr="00D14904">
              <w:rPr>
                <w:rFonts w:asciiTheme="minorHAnsi" w:hAnsiTheme="minorHAnsi" w:cs="Calibri"/>
                <w:color w:val="000000"/>
              </w:rPr>
              <w:t xml:space="preserve">  </w:t>
            </w:r>
            <w:r w:rsidR="00B95EA7" w:rsidRPr="00D14904">
              <w:rPr>
                <w:rFonts w:asciiTheme="minorHAnsi" w:hAnsiTheme="minorHAnsi" w:cs="Calibri"/>
                <w:color w:val="000000"/>
              </w:rPr>
              <w:t>82.4</w:t>
            </w:r>
          </w:p>
        </w:tc>
        <w:tc>
          <w:tcPr>
            <w:tcW w:w="1800" w:type="dxa"/>
            <w:noWrap/>
          </w:tcPr>
          <w:p w:rsidR="00B95EA7" w:rsidRPr="00D14904" w:rsidRDefault="00B95EA7" w:rsidP="00AC3206">
            <w:pPr>
              <w:jc w:val="right"/>
              <w:rPr>
                <w:rFonts w:asciiTheme="minorHAnsi" w:hAnsiTheme="minorHAnsi" w:cs="Calibri"/>
                <w:color w:val="000000"/>
              </w:rPr>
            </w:pPr>
            <w:r w:rsidRPr="00D14904">
              <w:rPr>
                <w:rFonts w:asciiTheme="minorHAnsi" w:hAnsiTheme="minorHAnsi" w:cs="Calibri"/>
                <w:color w:val="000000"/>
              </w:rPr>
              <w:t>75.44</w:t>
            </w:r>
            <w:r w:rsidR="003B2F01" w:rsidRPr="00D14904">
              <w:rPr>
                <w:rFonts w:asciiTheme="minorHAnsi" w:hAnsiTheme="minorHAnsi" w:cs="Calibri"/>
                <w:color w:val="000000"/>
              </w:rPr>
              <w:t>        </w:t>
            </w:r>
          </w:p>
        </w:tc>
      </w:tr>
      <w:tr w:rsidR="00B95EA7" w:rsidRPr="00D14904" w:rsidTr="00E4187E">
        <w:trPr>
          <w:cantSplit/>
          <w:trHeight w:val="20"/>
        </w:trPr>
        <w:tc>
          <w:tcPr>
            <w:tcW w:w="2070" w:type="dxa"/>
            <w:noWrap/>
          </w:tcPr>
          <w:p w:rsidR="00B95EA7" w:rsidRPr="00D14904" w:rsidRDefault="003B2F01" w:rsidP="00AC3206">
            <w:pPr>
              <w:jc w:val="center"/>
              <w:rPr>
                <w:rFonts w:asciiTheme="minorHAnsi" w:hAnsiTheme="minorHAnsi" w:cs="Calibri"/>
                <w:color w:val="000000"/>
              </w:rPr>
            </w:pPr>
            <w:r w:rsidRPr="00D14904">
              <w:rPr>
                <w:rFonts w:asciiTheme="minorHAnsi" w:hAnsiTheme="minorHAnsi" w:cs="Calibri"/>
                <w:color w:val="000000"/>
              </w:rPr>
              <w:t xml:space="preserve">  </w:t>
            </w:r>
            <w:r w:rsidR="00B95EA7" w:rsidRPr="00D14904">
              <w:rPr>
                <w:rFonts w:asciiTheme="minorHAnsi" w:hAnsiTheme="minorHAnsi" w:cs="Calibri"/>
                <w:color w:val="000000"/>
              </w:rPr>
              <w:t>80</w:t>
            </w:r>
          </w:p>
        </w:tc>
        <w:tc>
          <w:tcPr>
            <w:tcW w:w="1440" w:type="dxa"/>
            <w:noWrap/>
          </w:tcPr>
          <w:p w:rsidR="00B95EA7" w:rsidRPr="00D14904" w:rsidRDefault="003B2F01" w:rsidP="00AC3206">
            <w:pPr>
              <w:jc w:val="center"/>
              <w:rPr>
                <w:rFonts w:asciiTheme="minorHAnsi" w:hAnsiTheme="minorHAnsi" w:cs="Calibri"/>
                <w:color w:val="000000"/>
              </w:rPr>
            </w:pPr>
            <w:r w:rsidRPr="00D14904">
              <w:rPr>
                <w:rFonts w:asciiTheme="minorHAnsi" w:hAnsiTheme="minorHAnsi" w:cs="Calibri"/>
                <w:color w:val="000000"/>
              </w:rPr>
              <w:t xml:space="preserve">  </w:t>
            </w:r>
            <w:r w:rsidR="00B95EA7" w:rsidRPr="00D14904">
              <w:rPr>
                <w:rFonts w:asciiTheme="minorHAnsi" w:hAnsiTheme="minorHAnsi" w:cs="Calibri"/>
                <w:color w:val="000000"/>
              </w:rPr>
              <w:t>94.1</w:t>
            </w:r>
          </w:p>
        </w:tc>
        <w:tc>
          <w:tcPr>
            <w:tcW w:w="1800" w:type="dxa"/>
            <w:noWrap/>
          </w:tcPr>
          <w:p w:rsidR="00B95EA7" w:rsidRPr="00D14904" w:rsidRDefault="00B95EA7" w:rsidP="00AC3206">
            <w:pPr>
              <w:jc w:val="right"/>
              <w:rPr>
                <w:rFonts w:asciiTheme="minorHAnsi" w:hAnsiTheme="minorHAnsi" w:cs="Calibri"/>
                <w:color w:val="000000"/>
              </w:rPr>
            </w:pPr>
            <w:r w:rsidRPr="00D14904">
              <w:rPr>
                <w:rFonts w:asciiTheme="minorHAnsi" w:hAnsiTheme="minorHAnsi" w:cs="Calibri"/>
                <w:color w:val="000000"/>
              </w:rPr>
              <w:t>206.48</w:t>
            </w:r>
            <w:r w:rsidR="003B2F01" w:rsidRPr="00D14904">
              <w:rPr>
                <w:rFonts w:asciiTheme="minorHAnsi" w:hAnsiTheme="minorHAnsi" w:cs="Calibri"/>
                <w:color w:val="000000"/>
              </w:rPr>
              <w:t>        </w:t>
            </w:r>
          </w:p>
        </w:tc>
      </w:tr>
      <w:tr w:rsidR="00B95EA7" w:rsidRPr="00D14904" w:rsidTr="00E4187E">
        <w:trPr>
          <w:cantSplit/>
          <w:trHeight w:val="20"/>
        </w:trPr>
        <w:tc>
          <w:tcPr>
            <w:tcW w:w="2070" w:type="dxa"/>
            <w:noWrap/>
          </w:tcPr>
          <w:p w:rsidR="00B95EA7" w:rsidRPr="00D14904" w:rsidRDefault="003B2F01" w:rsidP="00AC3206">
            <w:pPr>
              <w:jc w:val="center"/>
              <w:rPr>
                <w:rFonts w:asciiTheme="minorHAnsi" w:hAnsiTheme="minorHAnsi" w:cs="Calibri"/>
                <w:color w:val="000000"/>
              </w:rPr>
            </w:pPr>
            <w:r w:rsidRPr="00D14904">
              <w:rPr>
                <w:rFonts w:asciiTheme="minorHAnsi" w:hAnsiTheme="minorHAnsi" w:cs="Calibri"/>
                <w:color w:val="000000"/>
              </w:rPr>
              <w:t xml:space="preserve">  </w:t>
            </w:r>
            <w:r w:rsidR="00B95EA7" w:rsidRPr="00D14904">
              <w:rPr>
                <w:rFonts w:asciiTheme="minorHAnsi" w:hAnsiTheme="minorHAnsi" w:cs="Calibri"/>
                <w:color w:val="000000"/>
              </w:rPr>
              <w:t>90</w:t>
            </w:r>
          </w:p>
        </w:tc>
        <w:tc>
          <w:tcPr>
            <w:tcW w:w="1440" w:type="dxa"/>
            <w:noWrap/>
          </w:tcPr>
          <w:p w:rsidR="00B95EA7" w:rsidRPr="00D14904" w:rsidRDefault="00B95EA7" w:rsidP="00AC3206">
            <w:pPr>
              <w:jc w:val="center"/>
              <w:rPr>
                <w:rFonts w:asciiTheme="minorHAnsi" w:hAnsiTheme="minorHAnsi" w:cs="Calibri"/>
                <w:color w:val="000000"/>
              </w:rPr>
            </w:pPr>
            <w:r w:rsidRPr="00D14904">
              <w:rPr>
                <w:rFonts w:asciiTheme="minorHAnsi" w:hAnsiTheme="minorHAnsi" w:cs="Calibri"/>
                <w:color w:val="000000"/>
              </w:rPr>
              <w:t>105.9</w:t>
            </w:r>
          </w:p>
        </w:tc>
        <w:tc>
          <w:tcPr>
            <w:tcW w:w="1800" w:type="dxa"/>
            <w:noWrap/>
          </w:tcPr>
          <w:p w:rsidR="00B95EA7" w:rsidRPr="00D14904" w:rsidRDefault="00B95EA7" w:rsidP="00AC3206">
            <w:pPr>
              <w:jc w:val="right"/>
              <w:rPr>
                <w:rFonts w:asciiTheme="minorHAnsi" w:hAnsiTheme="minorHAnsi" w:cs="Calibri"/>
                <w:color w:val="000000"/>
              </w:rPr>
            </w:pPr>
            <w:r w:rsidRPr="00D14904">
              <w:rPr>
                <w:rFonts w:asciiTheme="minorHAnsi" w:hAnsiTheme="minorHAnsi" w:cs="Calibri"/>
                <w:color w:val="000000"/>
              </w:rPr>
              <w:t>565.10</w:t>
            </w:r>
            <w:r w:rsidR="003B2F01" w:rsidRPr="00D14904">
              <w:rPr>
                <w:rFonts w:asciiTheme="minorHAnsi" w:hAnsiTheme="minorHAnsi" w:cs="Calibri"/>
                <w:color w:val="000000"/>
              </w:rPr>
              <w:t>        </w:t>
            </w:r>
          </w:p>
        </w:tc>
      </w:tr>
      <w:tr w:rsidR="00B95EA7" w:rsidRPr="00D14904" w:rsidTr="00E4187E">
        <w:trPr>
          <w:cantSplit/>
          <w:trHeight w:val="20"/>
        </w:trPr>
        <w:tc>
          <w:tcPr>
            <w:tcW w:w="2070" w:type="dxa"/>
            <w:noWrap/>
          </w:tcPr>
          <w:p w:rsidR="00B95EA7" w:rsidRPr="00D14904" w:rsidRDefault="00B95EA7" w:rsidP="00AC3206">
            <w:pPr>
              <w:jc w:val="center"/>
              <w:rPr>
                <w:rFonts w:asciiTheme="minorHAnsi" w:hAnsiTheme="minorHAnsi" w:cs="Calibri"/>
                <w:color w:val="000000"/>
              </w:rPr>
            </w:pPr>
            <w:r w:rsidRPr="00D14904">
              <w:rPr>
                <w:rFonts w:asciiTheme="minorHAnsi" w:hAnsiTheme="minorHAnsi" w:cs="Calibri"/>
                <w:color w:val="000000"/>
              </w:rPr>
              <w:t>100</w:t>
            </w:r>
          </w:p>
        </w:tc>
        <w:tc>
          <w:tcPr>
            <w:tcW w:w="1440" w:type="dxa"/>
            <w:noWrap/>
          </w:tcPr>
          <w:p w:rsidR="00B95EA7" w:rsidRPr="00D14904" w:rsidRDefault="00B95EA7" w:rsidP="00AC3206">
            <w:pPr>
              <w:jc w:val="center"/>
              <w:rPr>
                <w:rFonts w:asciiTheme="minorHAnsi" w:hAnsiTheme="minorHAnsi" w:cs="Calibri"/>
                <w:color w:val="000000"/>
              </w:rPr>
            </w:pPr>
            <w:r w:rsidRPr="00D14904">
              <w:rPr>
                <w:rFonts w:asciiTheme="minorHAnsi" w:hAnsiTheme="minorHAnsi" w:cs="Calibri"/>
                <w:color w:val="000000"/>
              </w:rPr>
              <w:t>117.6</w:t>
            </w:r>
          </w:p>
        </w:tc>
        <w:tc>
          <w:tcPr>
            <w:tcW w:w="1800" w:type="dxa"/>
            <w:noWrap/>
          </w:tcPr>
          <w:p w:rsidR="00B95EA7" w:rsidRPr="00D14904" w:rsidRDefault="00B95EA7" w:rsidP="00AC3206">
            <w:pPr>
              <w:jc w:val="right"/>
              <w:rPr>
                <w:rFonts w:asciiTheme="minorHAnsi" w:hAnsiTheme="minorHAnsi" w:cs="Calibri"/>
                <w:color w:val="000000"/>
              </w:rPr>
            </w:pPr>
            <w:r w:rsidRPr="00D14904">
              <w:rPr>
                <w:rFonts w:asciiTheme="minorHAnsi" w:hAnsiTheme="minorHAnsi" w:cs="Calibri"/>
                <w:color w:val="000000"/>
              </w:rPr>
              <w:t>1</w:t>
            </w:r>
            <w:r w:rsidR="003B2F01" w:rsidRPr="00D14904">
              <w:rPr>
                <w:rFonts w:asciiTheme="minorHAnsi" w:hAnsiTheme="minorHAnsi" w:cs="Calibri"/>
                <w:color w:val="000000"/>
              </w:rPr>
              <w:t>,</w:t>
            </w:r>
            <w:r w:rsidRPr="00D14904">
              <w:rPr>
                <w:rFonts w:asciiTheme="minorHAnsi" w:hAnsiTheme="minorHAnsi" w:cs="Calibri"/>
                <w:color w:val="000000"/>
              </w:rPr>
              <w:t>546.61</w:t>
            </w:r>
            <w:r w:rsidR="003B2F01" w:rsidRPr="00D14904">
              <w:rPr>
                <w:rFonts w:asciiTheme="minorHAnsi" w:hAnsiTheme="minorHAnsi" w:cs="Calibri"/>
                <w:color w:val="000000"/>
              </w:rPr>
              <w:t>        </w:t>
            </w:r>
          </w:p>
        </w:tc>
      </w:tr>
    </w:tbl>
    <w:p w:rsidR="003F0D2A" w:rsidRDefault="003F0D2A" w:rsidP="003F0D2A">
      <w:pPr>
        <w:pStyle w:val="Le"/>
      </w:pPr>
    </w:p>
    <w:p w:rsidR="005B3592" w:rsidRDefault="00B95EA7" w:rsidP="003F0D2A">
      <w:pPr>
        <w:pStyle w:val="BodyText"/>
      </w:pPr>
      <w:r>
        <w:t xml:space="preserve">After </w:t>
      </w:r>
      <w:r w:rsidR="00D14904">
        <w:t xml:space="preserve">we </w:t>
      </w:r>
      <w:r>
        <w:t>examin</w:t>
      </w:r>
      <w:r w:rsidR="00D14904">
        <w:t>e</w:t>
      </w:r>
      <w:r>
        <w:t xml:space="preserve"> the calculated values, it is apparent that the first two rows of data are not meaningful because they correspond to lux values </w:t>
      </w:r>
      <w:r w:rsidR="00D14904">
        <w:t xml:space="preserve">that are </w:t>
      </w:r>
      <w:r>
        <w:t xml:space="preserve">less than 1.0, so these rows </w:t>
      </w:r>
      <w:r w:rsidR="00D14904">
        <w:t xml:space="preserve">are omitted </w:t>
      </w:r>
      <w:r>
        <w:t xml:space="preserve">from the final dataset. All these values </w:t>
      </w:r>
      <w:r w:rsidR="00E50F6E">
        <w:t>are</w:t>
      </w:r>
      <w:r w:rsidR="00D14904">
        <w:t xml:space="preserve"> </w:t>
      </w:r>
      <w:r>
        <w:t>also rounded to the nearest unsigned integer value because that is how they are represented in actual ALR curve data.</w:t>
      </w:r>
    </w:p>
    <w:p w:rsidR="00B95EA7" w:rsidRDefault="00B95EA7" w:rsidP="003F0D2A">
      <w:pPr>
        <w:pStyle w:val="BodyText"/>
      </w:pPr>
      <w:r>
        <w:t xml:space="preserve">If </w:t>
      </w:r>
      <w:r w:rsidR="00B86CB1">
        <w:t>we</w:t>
      </w:r>
      <w:r w:rsidR="00D14904">
        <w:t xml:space="preserve"> </w:t>
      </w:r>
      <w:r>
        <w:t xml:space="preserve">graph </w:t>
      </w:r>
      <w:r w:rsidR="00D14904">
        <w:t xml:space="preserve">the </w:t>
      </w:r>
      <w:r>
        <w:t xml:space="preserve">calculated values in </w:t>
      </w:r>
      <w:r w:rsidR="00BB0362">
        <w:fldChar w:fldCharType="begin"/>
      </w:r>
      <w:r w:rsidR="007A119F">
        <w:instrText xml:space="preserve"> REF _Ref265421237 \h </w:instrText>
      </w:r>
      <w:r w:rsidR="00BB0362">
        <w:fldChar w:fldCharType="separate"/>
      </w:r>
      <w:r w:rsidR="007A119F">
        <w:t xml:space="preserve">Table </w:t>
      </w:r>
      <w:r w:rsidR="007A119F">
        <w:rPr>
          <w:noProof/>
        </w:rPr>
        <w:t>5</w:t>
      </w:r>
      <w:r w:rsidR="00BB0362">
        <w:fldChar w:fldCharType="end"/>
      </w:r>
      <w:r>
        <w:t xml:space="preserve"> and compare them to the original user brightness preference data, </w:t>
      </w:r>
      <w:r w:rsidR="00B86CB1">
        <w:t>we</w:t>
      </w:r>
      <w:r w:rsidR="00D14904">
        <w:t xml:space="preserve"> </w:t>
      </w:r>
      <w:r>
        <w:t xml:space="preserve">can see that </w:t>
      </w:r>
      <w:r w:rsidR="00D14904">
        <w:t xml:space="preserve">the </w:t>
      </w:r>
      <w:r>
        <w:t>values align well with the preference data.</w:t>
      </w:r>
    </w:p>
    <w:p w:rsidR="00212111" w:rsidRDefault="00D311E4">
      <w:pPr>
        <w:keepNext/>
      </w:pPr>
      <w:r>
        <w:rPr>
          <w:noProof/>
          <w:lang w:eastAsia="zh-TW"/>
        </w:rPr>
        <w:lastRenderedPageBreak/>
        <mc:AlternateContent>
          <mc:Choice Requires="wpg">
            <w:drawing>
              <wp:inline distT="0" distB="0" distL="0" distR="0" wp14:anchorId="79650D41" wp14:editId="34BA70F9">
                <wp:extent cx="4880229" cy="3581400"/>
                <wp:effectExtent l="0" t="0" r="1749425" b="129540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wpg:grpSpPr>
                        <a:xfrm>
                          <a:off x="0" y="0"/>
                          <a:ext cx="6619875" cy="4867275"/>
                          <a:chOff x="0" y="0"/>
                          <a:chExt cx="6619875" cy="4867275"/>
                        </a:xfrm>
                      </wpg:grpSpPr>
                      <wpg:graphicFrame>
                        <wpg:cNvPr id="8" name="Chart 8"/>
                        <wpg:cNvFrPr/>
                        <wpg:xfrm>
                          <a:off x="0" y="0"/>
                          <a:ext cx="6619875" cy="4867275"/>
                        </wpg:xfrm>
                        <a:graphic>
                          <a:graphicData uri="http://schemas.openxmlformats.org/drawingml/2006/chart">
                            <c:chart xmlns:c="http://schemas.openxmlformats.org/drawingml/2006/chart" xmlns:r="http://schemas.openxmlformats.org/officeDocument/2006/relationships" r:id="rId15"/>
                          </a:graphicData>
                        </a:graphic>
                      </wpg:graphicFrame>
                      <wps:wsp>
                        <wps:cNvPr id="9" name="TextBox 4"/>
                        <wps:cNvSpPr txBox="1"/>
                        <wps:spPr>
                          <a:xfrm>
                            <a:off x="971551" y="142876"/>
                            <a:ext cx="4860946" cy="342786"/>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8B7C70" w:rsidRDefault="008B7C70" w:rsidP="008B7C70">
                              <w:pPr>
                                <w:pStyle w:val="NormalWeb"/>
                                <w:spacing w:before="0" w:beforeAutospacing="0" w:after="0" w:afterAutospacing="0"/>
                              </w:pPr>
                              <w:r>
                                <w:rPr>
                                  <w:rFonts w:asciiTheme="minorHAnsi" w:hAnsi="Calibri" w:cstheme="minorBidi"/>
                                  <w:b/>
                                  <w:bCs/>
                                  <w:color w:val="000000" w:themeColor="text1"/>
                                  <w:sz w:val="32"/>
                                  <w:szCs w:val="32"/>
                                </w:rPr>
                                <w:t>User Brightness Preference Data -vs- ALR data values</w:t>
                              </w:r>
                            </w:p>
                          </w:txbxContent>
                        </wps:txbx>
                        <wps:bodyPr wrap="none" rtlCol="0" anchor="t">
                          <a:spAutoFit/>
                        </wps:bodyPr>
                      </wps:wsp>
                      <wps:wsp>
                        <wps:cNvPr id="10" name="TextBox 5"/>
                        <wps:cNvSpPr txBox="1"/>
                        <wps:spPr>
                          <a:xfrm>
                            <a:off x="2705101" y="4381501"/>
                            <a:ext cx="1393971" cy="311496"/>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8B7C70" w:rsidRDefault="008B7C70" w:rsidP="008B7C70">
                              <w:pPr>
                                <w:pStyle w:val="NormalWeb"/>
                                <w:spacing w:before="0" w:beforeAutospacing="0" w:after="0" w:afterAutospacing="0"/>
                              </w:pPr>
                              <w:r>
                                <w:rPr>
                                  <w:rFonts w:asciiTheme="minorHAnsi" w:hAnsi="Calibri" w:cstheme="minorBidi"/>
                                  <w:color w:val="000000" w:themeColor="text1"/>
                                  <w:sz w:val="28"/>
                                  <w:szCs w:val="28"/>
                                </w:rPr>
                                <w:t>Illuminance (lux)</w:t>
                              </w:r>
                            </w:p>
                          </w:txbxContent>
                        </wps:txbx>
                        <wps:bodyPr wrap="none" rtlCol="0" anchor="t">
                          <a:spAutoFit/>
                        </wps:bodyPr>
                      </wps:wsp>
                      <wps:wsp>
                        <wps:cNvPr id="11" name="TextBox 6"/>
                        <wps:cNvSpPr txBox="1"/>
                        <wps:spPr>
                          <a:xfrm rot="16200000">
                            <a:off x="-637301" y="2076451"/>
                            <a:ext cx="1792286" cy="311496"/>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8B7C70" w:rsidRDefault="008B7C70" w:rsidP="008B7C70">
                              <w:pPr>
                                <w:pStyle w:val="NormalWeb"/>
                                <w:spacing w:before="0" w:beforeAutospacing="0" w:after="0" w:afterAutospacing="0"/>
                              </w:pPr>
                              <w:r>
                                <w:rPr>
                                  <w:rFonts w:asciiTheme="minorHAnsi" w:hAnsi="Calibri" w:cstheme="minorBidi"/>
                                  <w:color w:val="000000" w:themeColor="text1"/>
                                  <w:sz w:val="28"/>
                                  <w:szCs w:val="28"/>
                                </w:rPr>
                                <w:t>Display Brightness (%)</w:t>
                              </w:r>
                            </w:p>
                          </w:txbxContent>
                        </wps:txbx>
                        <wps:bodyPr wrap="none" rtlCol="0" anchor="t">
                          <a:spAutoFit/>
                        </wps:bodyPr>
                      </wps:wsp>
                    </wpg:wgp>
                  </a:graphicData>
                </a:graphic>
              </wp:inline>
            </w:drawing>
          </mc:Choice>
          <mc:Fallback>
            <w:pict>
              <v:group id="Group 5" o:spid="_x0000_s1027" style="width:384.25pt;height:282pt;mso-position-horizontal-relative:char;mso-position-vertical-relative:line" coordsize="66198,48672" o:gfxdata="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8" o:spid="_x0000_s1028" type="#_x0000_t75" style="position:absolute;left:-60;top:-60;width:66323;height:4876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">
                  <v:imagedata r:id="rId16" o:title=""/>
                  <o:lock v:ext="edit" aspectratio="f"/>
                </v:shape>
                <v:shape id="TextBox 4" o:spid="_x0000_s1029" type="#_x0000_t202" style="position:absolute;left:9715;top:1428;width:48609;height:342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PpdMMA&#10;AADaAAAADwAAAGRycy9kb3ducmV2LnhtbESP0WrCQBRE3wv9h+UWfGs2ihZNXaVEBd9s037AJXub&#10;TZO9G7JrjH69Wyj0cZiZM8x6O9pWDNT72rGCaZKCIC6drrlS8PV5eF6C8AFZY+uYFFzJw3bz+LDG&#10;TLsLf9BQhEpECPsMFZgQukxKXxqy6BPXEUfv2/UWQ5R9JXWPlwi3rZyl6Yu0WHNcMNhRbqhsirNV&#10;sEztqWlWs3dv57fpwuQ7t+9+lJo8jW+vIAKN4T/81z5qBSv4vRJv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PpdMMAAADaAAAADwAAAAAAAAAAAAAAAACYAgAAZHJzL2Rv&#10;d25yZXYueG1sUEsFBgAAAAAEAAQA9QAAAIgDAAAAAA==&#10;" filled="f" stroked="f">
                  <v:textbox style="mso-fit-shape-to-text:t">
                    <w:txbxContent>
                      <w:p w:rsidR="008B7C70" w:rsidRDefault="008B7C70" w:rsidP="008B7C70">
                        <w:pPr>
                          <w:pStyle w:val="NormalWeb"/>
                          <w:spacing w:before="0" w:beforeAutospacing="0" w:after="0" w:afterAutospacing="0"/>
                        </w:pPr>
                        <w:r>
                          <w:rPr>
                            <w:rFonts w:asciiTheme="minorHAnsi" w:hAnsi="Calibri" w:cstheme="minorBidi"/>
                            <w:b/>
                            <w:bCs/>
                            <w:color w:val="000000" w:themeColor="text1"/>
                            <w:sz w:val="32"/>
                            <w:szCs w:val="32"/>
                          </w:rPr>
                          <w:t>User Brightness Preference Data -vs- ALR data values</w:t>
                        </w:r>
                      </w:p>
                    </w:txbxContent>
                  </v:textbox>
                </v:shape>
                <v:shape id="TextBox 5" o:spid="_x0000_s1030" type="#_x0000_t202" style="position:absolute;left:27051;top:43815;width:13939;height:31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D628QA&#10;AADbAAAADwAAAGRycy9kb3ducmV2LnhtbESPzW7CQAyE75V4h5WReisbUFtBYEGItlJvLT8PYGVN&#10;NiTrjbJbCDx9fUDiZmvGM58Xq9436kxdrAIbGI8yUMRFsBWXBg77r5cpqJiQLTaBycCVIqyWg6cF&#10;5jZceEvnXSqVhHDM0YBLqc21joUjj3EUWmLRjqHzmGTtSm07vEi4b/Qky961x4qlwWFLG0dFvfvz&#10;BqaZ/6nr2eQ3+tfb+M1tPsJnezLmediv56AS9elhvl9/W8EXevlFBt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A+tvEAAAA2wAAAA8AAAAAAAAAAAAAAAAAmAIAAGRycy9k&#10;b3ducmV2LnhtbFBLBQYAAAAABAAEAPUAAACJAwAAAAA=&#10;" filled="f" stroked="f">
                  <v:textbox style="mso-fit-shape-to-text:t">
                    <w:txbxContent>
                      <w:p w:rsidR="008B7C70" w:rsidRDefault="008B7C70" w:rsidP="008B7C70">
                        <w:pPr>
                          <w:pStyle w:val="NormalWeb"/>
                          <w:spacing w:before="0" w:beforeAutospacing="0" w:after="0" w:afterAutospacing="0"/>
                        </w:pPr>
                        <w:r>
                          <w:rPr>
                            <w:rFonts w:asciiTheme="minorHAnsi" w:hAnsi="Calibri" w:cstheme="minorBidi"/>
                            <w:color w:val="000000" w:themeColor="text1"/>
                            <w:sz w:val="28"/>
                            <w:szCs w:val="28"/>
                          </w:rPr>
                          <w:t>Illuminance (lux)</w:t>
                        </w:r>
                      </w:p>
                    </w:txbxContent>
                  </v:textbox>
                </v:shape>
                <v:shape id="TextBox 6" o:spid="_x0000_s1031" type="#_x0000_t202" style="position:absolute;left:-6374;top:20764;width:17923;height:3115;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Snk8EA&#10;AADbAAAADwAAAGRycy9kb3ducmV2LnhtbERPS2sCMRC+F/wPYYTeanZbK7oaRQqWXn2geBs242Zx&#10;M1mSuG77602h0Nt8fM9ZrHrbiI58qB0ryEcZCOLS6ZorBYf95mUKIkRkjY1jUvBNAVbLwdMCC+3u&#10;vKVuFyuRQjgUqMDE2BZShtKQxTByLXHiLs5bjAn6SmqP9xRuG/maZRNpsebUYLClD0PldXezCman&#10;7tO/+fb8Mz5ObG7ysH2/TJV6HvbrOYhIffwX/7m/dJqfw+8v6QC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0p5PBAAAA2wAAAA8AAAAAAAAAAAAAAAAAmAIAAGRycy9kb3du&#10;cmV2LnhtbFBLBQYAAAAABAAEAPUAAACGAwAAAAA=&#10;" filled="f" stroked="f">
                  <v:textbox style="mso-fit-shape-to-text:t">
                    <w:txbxContent>
                      <w:p w:rsidR="008B7C70" w:rsidRDefault="008B7C70" w:rsidP="008B7C70">
                        <w:pPr>
                          <w:pStyle w:val="NormalWeb"/>
                          <w:spacing w:before="0" w:beforeAutospacing="0" w:after="0" w:afterAutospacing="0"/>
                        </w:pPr>
                        <w:r>
                          <w:rPr>
                            <w:rFonts w:asciiTheme="minorHAnsi" w:hAnsi="Calibri" w:cstheme="minorBidi"/>
                            <w:color w:val="000000" w:themeColor="text1"/>
                            <w:sz w:val="28"/>
                            <w:szCs w:val="28"/>
                          </w:rPr>
                          <w:t>Display Brightness (%)</w:t>
                        </w:r>
                      </w:p>
                    </w:txbxContent>
                  </v:textbox>
                </v:shape>
                <w10:anchorlock/>
              </v:group>
            </w:pict>
          </mc:Fallback>
        </mc:AlternateContent>
      </w:r>
    </w:p>
    <w:p w:rsidR="00212111" w:rsidRDefault="00CF5234">
      <w:pPr>
        <w:pStyle w:val="FigCap"/>
      </w:pPr>
      <w:r>
        <w:t xml:space="preserve">Figure </w:t>
      </w:r>
      <w:r w:rsidR="00BB0362">
        <w:fldChar w:fldCharType="begin"/>
      </w:r>
      <w:r>
        <w:instrText xml:space="preserve"> SEQ Figure \* ARABIC </w:instrText>
      </w:r>
      <w:r w:rsidR="00BB0362">
        <w:fldChar w:fldCharType="separate"/>
      </w:r>
      <w:r>
        <w:rPr>
          <w:noProof/>
        </w:rPr>
        <w:t>4</w:t>
      </w:r>
      <w:r w:rsidR="00BB0362">
        <w:fldChar w:fldCharType="end"/>
      </w:r>
      <w:r w:rsidR="00B25850">
        <w:t>.</w:t>
      </w:r>
      <w:r>
        <w:t xml:space="preserve"> Preference data compared to ALR data</w:t>
      </w:r>
    </w:p>
    <w:p w:rsidR="00B95EA7" w:rsidRDefault="00B95EA7" w:rsidP="003F0D2A">
      <w:pPr>
        <w:pStyle w:val="BodyText"/>
      </w:pPr>
      <w:r>
        <w:t xml:space="preserve">Now that </w:t>
      </w:r>
      <w:r w:rsidR="00D14904">
        <w:t xml:space="preserve">the ALR dataset is </w:t>
      </w:r>
      <w:r>
        <w:t xml:space="preserve">calculated and validated, </w:t>
      </w:r>
      <w:r w:rsidR="00D14904">
        <w:t xml:space="preserve">we can </w:t>
      </w:r>
      <w:r>
        <w:t xml:space="preserve">discover how this data and other parameters are exposed on the systems on which the adaptive brightness feature </w:t>
      </w:r>
      <w:r w:rsidR="00D14904">
        <w:t xml:space="preserve">is </w:t>
      </w:r>
      <w:r>
        <w:t>ultimately configured.</w:t>
      </w:r>
    </w:p>
    <w:p w:rsidR="00B95EA7" w:rsidRDefault="00B95EA7" w:rsidP="00F0269F">
      <w:pPr>
        <w:pStyle w:val="Heading2"/>
      </w:pPr>
      <w:bookmarkStart w:id="35" w:name="_Toc270406287"/>
      <w:r>
        <w:t xml:space="preserve">Exposing ALR Curve Data </w:t>
      </w:r>
      <w:r w:rsidR="00D14904">
        <w:t>t</w:t>
      </w:r>
      <w:r>
        <w:t>hrough the Device Driver</w:t>
      </w:r>
      <w:bookmarkEnd w:id="35"/>
    </w:p>
    <w:p w:rsidR="00B95EA7" w:rsidRDefault="00D14904" w:rsidP="00CB54DC">
      <w:pPr>
        <w:pStyle w:val="BodyTextLink"/>
      </w:pPr>
      <w:r>
        <w:t>You can supply t</w:t>
      </w:r>
      <w:r w:rsidR="00B95EA7">
        <w:t xml:space="preserve">he </w:t>
      </w:r>
      <w:r w:rsidR="006F21F0">
        <w:t xml:space="preserve">ALR </w:t>
      </w:r>
      <w:r w:rsidR="00B95EA7">
        <w:t>curve through the sensor driver and expose</w:t>
      </w:r>
      <w:r>
        <w:t xml:space="preserve"> it</w:t>
      </w:r>
      <w:r w:rsidR="00B95EA7">
        <w:t xml:space="preserve"> by using the following property:</w:t>
      </w:r>
    </w:p>
    <w:p w:rsidR="00B95EA7" w:rsidRDefault="00B95EA7" w:rsidP="00CB54DC">
      <w:pPr>
        <w:pStyle w:val="BodyTextIndent"/>
      </w:pPr>
      <w:r w:rsidRPr="00B70975">
        <w:t>SENSOR_PROPERTY_LIGHT_RESPONSE_CURVE</w:t>
      </w:r>
    </w:p>
    <w:p w:rsidR="00CB54DC" w:rsidRDefault="00CB54DC" w:rsidP="00CB54DC">
      <w:pPr>
        <w:pStyle w:val="Le"/>
      </w:pPr>
    </w:p>
    <w:p w:rsidR="00B95EA7" w:rsidRDefault="00B95EA7" w:rsidP="003F0D2A">
      <w:pPr>
        <w:pStyle w:val="BodyText"/>
      </w:pPr>
      <w:r>
        <w:t>This property is exposed as a vector of unsigned integers</w:t>
      </w:r>
      <w:r w:rsidR="00D14904">
        <w:t>.</w:t>
      </w:r>
      <w:r>
        <w:t xml:space="preserve"> </w:t>
      </w:r>
      <w:r w:rsidR="00D14904">
        <w:t>F</w:t>
      </w:r>
      <w:r>
        <w:t xml:space="preserve">or an example of format, see </w:t>
      </w:r>
      <w:r w:rsidR="00D14904">
        <w:t>“Overriding ALR Data with the ALR Registry Setting” next in this paper</w:t>
      </w:r>
      <w:r>
        <w:t>.</w:t>
      </w:r>
    </w:p>
    <w:p w:rsidR="00B95EA7" w:rsidRDefault="00B95EA7" w:rsidP="003F0D2A">
      <w:pPr>
        <w:pStyle w:val="BodyText"/>
      </w:pPr>
      <w:r>
        <w:t>For more information about how sensor device drivers</w:t>
      </w:r>
      <w:r w:rsidR="00D14904">
        <w:t xml:space="preserve"> expose properties</w:t>
      </w:r>
      <w:r>
        <w:t>, see the Windows 7 W</w:t>
      </w:r>
      <w:r w:rsidR="00D14904">
        <w:t>indows Driver Kit (W</w:t>
      </w:r>
      <w:r>
        <w:t>DK</w:t>
      </w:r>
      <w:r w:rsidR="00D14904">
        <w:t>)</w:t>
      </w:r>
      <w:r>
        <w:t>.</w:t>
      </w:r>
    </w:p>
    <w:p w:rsidR="00B95EA7" w:rsidRDefault="00B95EA7" w:rsidP="003F0D2A">
      <w:pPr>
        <w:pStyle w:val="BodyText"/>
      </w:pPr>
      <w:r>
        <w:t xml:space="preserve">If you correctly implement the _ALR method in your ACPI BIOS, the in-box ACPI ALS drivers </w:t>
      </w:r>
      <w:r w:rsidR="000319AE">
        <w:t xml:space="preserve">automatically expose the ALR curve data through this property, </w:t>
      </w:r>
      <w:r>
        <w:t xml:space="preserve">but </w:t>
      </w:r>
      <w:r w:rsidR="000319AE">
        <w:t xml:space="preserve">you </w:t>
      </w:r>
      <w:r>
        <w:t>can overrid</w:t>
      </w:r>
      <w:r w:rsidR="000319AE">
        <w:t>e</w:t>
      </w:r>
      <w:r>
        <w:t xml:space="preserve"> </w:t>
      </w:r>
      <w:r w:rsidR="000319AE">
        <w:t xml:space="preserve">it </w:t>
      </w:r>
      <w:r>
        <w:t xml:space="preserve">in the registry if </w:t>
      </w:r>
      <w:r w:rsidR="000319AE">
        <w:t>you want to</w:t>
      </w:r>
      <w:r>
        <w:t>.</w:t>
      </w:r>
    </w:p>
    <w:p w:rsidR="00B95EA7" w:rsidRDefault="00B95EA7" w:rsidP="003F0D2A">
      <w:pPr>
        <w:pStyle w:val="BodyText"/>
      </w:pPr>
      <w:r>
        <w:t xml:space="preserve">Note that drivers </w:t>
      </w:r>
      <w:r w:rsidR="000319AE">
        <w:t xml:space="preserve">that you </w:t>
      </w:r>
      <w:r>
        <w:t xml:space="preserve">write by using the Windows Sensor and Location </w:t>
      </w:r>
      <w:r w:rsidR="000319AE">
        <w:t>P</w:t>
      </w:r>
      <w:r>
        <w:t>latform are subject to sensor logo tests. These tests are covered in LogoPoint under sections</w:t>
      </w:r>
      <w:r w:rsidR="000319AE">
        <w:t> </w:t>
      </w:r>
      <w:r>
        <w:t>INPUT-0048, INPUT-0049, and INPUT-0050.</w:t>
      </w:r>
    </w:p>
    <w:p w:rsidR="00B95EA7" w:rsidRDefault="00B95EA7" w:rsidP="00F0269F">
      <w:pPr>
        <w:pStyle w:val="Heading2"/>
      </w:pPr>
      <w:bookmarkStart w:id="36" w:name="_Toc270406288"/>
      <w:r>
        <w:lastRenderedPageBreak/>
        <w:t>Overriding ALR Data with the ALR Registry Setting</w:t>
      </w:r>
      <w:bookmarkEnd w:id="36"/>
    </w:p>
    <w:p w:rsidR="00B95EA7" w:rsidRDefault="00B95EA7" w:rsidP="00CB54DC">
      <w:pPr>
        <w:pStyle w:val="BodyTextLink"/>
      </w:pPr>
      <w:r>
        <w:t xml:space="preserve">If </w:t>
      </w:r>
      <w:r w:rsidR="000319AE">
        <w:t xml:space="preserve">the sensor driver does not expose </w:t>
      </w:r>
      <w:r>
        <w:t xml:space="preserve">ALR curve data or if the data is </w:t>
      </w:r>
      <w:r w:rsidR="00E50F6E">
        <w:t>in</w:t>
      </w:r>
      <w:r>
        <w:t xml:space="preserve">correct, </w:t>
      </w:r>
      <w:r w:rsidR="000319AE">
        <w:t xml:space="preserve">you can override </w:t>
      </w:r>
      <w:r>
        <w:t>the ALR curve in the registry by setting the following value:</w:t>
      </w:r>
    </w:p>
    <w:p w:rsidR="00B95EA7" w:rsidRPr="0018571F" w:rsidRDefault="00B95EA7" w:rsidP="00CB54DC">
      <w:pPr>
        <w:pStyle w:val="Heading4"/>
      </w:pPr>
      <w:r w:rsidRPr="0018571F">
        <w:t>Key:</w:t>
      </w:r>
    </w:p>
    <w:p w:rsidR="00B95EA7" w:rsidRDefault="00B95EA7" w:rsidP="00CB54DC">
      <w:pPr>
        <w:pStyle w:val="BodyText"/>
      </w:pPr>
      <w:r w:rsidRPr="0018571F">
        <w:t>HKEY_LOCAL_MACHINE\S</w:t>
      </w:r>
      <w:r w:rsidR="00CB54DC">
        <w:t>OFTWARE\Microsoft\Windows </w:t>
      </w:r>
      <w:r w:rsidRPr="0018571F">
        <w:t>NT\CurrentVersion</w:t>
      </w:r>
      <w:r w:rsidR="00E4187E">
        <w:br/>
      </w:r>
      <w:r w:rsidRPr="0018571F">
        <w:t>\AdaptiveDisplayBrightness</w:t>
      </w:r>
    </w:p>
    <w:p w:rsidR="00B95EA7" w:rsidRPr="0018571F" w:rsidRDefault="00B95EA7" w:rsidP="00CB54DC">
      <w:pPr>
        <w:pStyle w:val="Heading4"/>
      </w:pPr>
      <w:r w:rsidRPr="0018571F">
        <w:t>Value: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38"/>
        <w:gridCol w:w="5358"/>
      </w:tblGrid>
      <w:tr w:rsidR="00B95EA7" w:rsidRPr="00AC3206" w:rsidTr="00CB54DC">
        <w:tc>
          <w:tcPr>
            <w:tcW w:w="2538" w:type="dxa"/>
          </w:tcPr>
          <w:p w:rsidR="00B95EA7" w:rsidRPr="00AC3206" w:rsidRDefault="00B95EA7" w:rsidP="002501F8">
            <w:pPr>
              <w:pStyle w:val="code"/>
              <w:rPr>
                <w:rFonts w:ascii="Calibri" w:hAnsi="Calibri" w:cstheme="minorBidi"/>
                <w:sz w:val="20"/>
                <w:lang w:eastAsia="zh-CN"/>
              </w:rPr>
            </w:pPr>
            <w:r w:rsidRPr="00AC3206">
              <w:rPr>
                <w:rFonts w:ascii="Calibri" w:hAnsi="Calibri" w:cstheme="minorBidi"/>
                <w:sz w:val="20"/>
                <w:lang w:eastAsia="zh-CN"/>
              </w:rPr>
              <w:t>ALRPoints (REG_BINARY)</w:t>
            </w:r>
          </w:p>
        </w:tc>
        <w:tc>
          <w:tcPr>
            <w:tcW w:w="5358" w:type="dxa"/>
          </w:tcPr>
          <w:p w:rsidR="00B95EA7" w:rsidRPr="00AC3206" w:rsidRDefault="00B95EA7" w:rsidP="00CB54DC">
            <w:pPr>
              <w:pStyle w:val="code"/>
              <w:spacing w:after="80"/>
              <w:rPr>
                <w:rFonts w:ascii="Calibri" w:hAnsi="Calibri" w:cstheme="minorBidi"/>
                <w:sz w:val="20"/>
                <w:lang w:eastAsia="zh-CN"/>
              </w:rPr>
            </w:pPr>
            <w:r w:rsidRPr="00AC3206">
              <w:rPr>
                <w:rFonts w:ascii="Calibri" w:hAnsi="Calibri" w:cstheme="minorBidi"/>
                <w:sz w:val="20"/>
                <w:lang w:eastAsia="zh-CN"/>
              </w:rPr>
              <w:t>A binary block where pairs of unsigned 32</w:t>
            </w:r>
            <w:r w:rsidR="000319AE">
              <w:rPr>
                <w:rFonts w:ascii="Calibri" w:hAnsi="Calibri" w:cstheme="minorBidi"/>
                <w:sz w:val="20"/>
                <w:lang w:eastAsia="zh-CN"/>
              </w:rPr>
              <w:t>-</w:t>
            </w:r>
            <w:r w:rsidRPr="00AC3206">
              <w:rPr>
                <w:rFonts w:ascii="Calibri" w:hAnsi="Calibri" w:cstheme="minorBidi"/>
                <w:sz w:val="20"/>
                <w:lang w:eastAsia="zh-CN"/>
              </w:rPr>
              <w:t>bit integers are stored in sequence.</w:t>
            </w:r>
          </w:p>
          <w:p w:rsidR="00B95EA7" w:rsidRPr="00AC3206" w:rsidRDefault="00B95EA7" w:rsidP="00CB54DC">
            <w:pPr>
              <w:pStyle w:val="code"/>
              <w:spacing w:after="80"/>
              <w:rPr>
                <w:rFonts w:ascii="Calibri" w:hAnsi="Calibri" w:cstheme="minorBidi"/>
                <w:sz w:val="20"/>
                <w:lang w:eastAsia="zh-CN"/>
              </w:rPr>
            </w:pPr>
            <w:r w:rsidRPr="00AC3206">
              <w:rPr>
                <w:rFonts w:ascii="Calibri" w:hAnsi="Calibri" w:cstheme="minorBidi"/>
                <w:sz w:val="20"/>
                <w:lang w:eastAsia="zh-CN"/>
              </w:rPr>
              <w:t xml:space="preserve">For the </w:t>
            </w:r>
            <w:r w:rsidR="00E50F6E">
              <w:rPr>
                <w:rFonts w:ascii="Calibri" w:hAnsi="Calibri" w:cstheme="minorBidi"/>
                <w:sz w:val="20"/>
                <w:lang w:eastAsia="zh-CN"/>
              </w:rPr>
              <w:t>previous</w:t>
            </w:r>
            <w:r w:rsidR="000319AE">
              <w:rPr>
                <w:rFonts w:ascii="Calibri" w:hAnsi="Calibri" w:cstheme="minorBidi"/>
                <w:sz w:val="20"/>
                <w:lang w:eastAsia="zh-CN"/>
              </w:rPr>
              <w:t xml:space="preserve"> </w:t>
            </w:r>
            <w:r w:rsidRPr="00AC3206">
              <w:rPr>
                <w:rFonts w:ascii="Calibri" w:hAnsi="Calibri" w:cstheme="minorBidi"/>
                <w:sz w:val="20"/>
                <w:lang w:eastAsia="zh-CN"/>
              </w:rPr>
              <w:t xml:space="preserve">example, the following </w:t>
            </w:r>
            <w:r w:rsidR="000319AE">
              <w:rPr>
                <w:rFonts w:ascii="Calibri" w:hAnsi="Calibri" w:cstheme="minorBidi"/>
                <w:sz w:val="20"/>
                <w:lang w:eastAsia="zh-CN"/>
              </w:rPr>
              <w:t xml:space="preserve">is </w:t>
            </w:r>
            <w:r w:rsidRPr="00AC3206">
              <w:rPr>
                <w:rFonts w:ascii="Calibri" w:hAnsi="Calibri" w:cstheme="minorBidi"/>
                <w:sz w:val="20"/>
                <w:lang w:eastAsia="zh-CN"/>
              </w:rPr>
              <w:t>stored in the following sequence:</w:t>
            </w:r>
            <w:r w:rsidR="00CB54DC" w:rsidRPr="00AC3206">
              <w:rPr>
                <w:rFonts w:ascii="Calibri" w:hAnsi="Calibri" w:cstheme="minorBidi"/>
                <w:sz w:val="20"/>
                <w:lang w:eastAsia="zh-CN"/>
              </w:rPr>
              <w:br/>
              <w:t xml:space="preserve">     </w:t>
            </w:r>
            <w:r w:rsidRPr="00AC3206">
              <w:rPr>
                <w:rFonts w:ascii="Calibri" w:hAnsi="Calibri" w:cstheme="minorBidi"/>
                <w:sz w:val="20"/>
                <w:lang w:eastAsia="zh-CN"/>
              </w:rPr>
              <w:t>x1 y1 x2 y2 x3 y3 …</w:t>
            </w:r>
          </w:p>
          <w:p w:rsidR="00B95EA7" w:rsidRPr="00AC3206" w:rsidRDefault="00B95EA7" w:rsidP="002501F8">
            <w:pPr>
              <w:pStyle w:val="code"/>
              <w:rPr>
                <w:rFonts w:ascii="Calibri" w:hAnsi="Calibri" w:cstheme="minorBidi"/>
                <w:sz w:val="20"/>
                <w:lang w:eastAsia="zh-CN"/>
              </w:rPr>
            </w:pPr>
            <w:r w:rsidRPr="00AC3206">
              <w:rPr>
                <w:rFonts w:ascii="Calibri" w:hAnsi="Calibri" w:cstheme="minorBidi"/>
                <w:sz w:val="20"/>
                <w:lang w:eastAsia="zh-CN"/>
              </w:rPr>
              <w:t>70,0,73,10,85,80,100,300,150,1000</w:t>
            </w:r>
          </w:p>
        </w:tc>
      </w:tr>
    </w:tbl>
    <w:p w:rsidR="00B95EA7" w:rsidRPr="0018571F" w:rsidRDefault="00B95EA7" w:rsidP="00CB54DC">
      <w:pPr>
        <w:pStyle w:val="Heading4"/>
      </w:pPr>
      <w:r w:rsidRPr="0018571F">
        <w:t>Example ALR registry data:</w:t>
      </w:r>
    </w:p>
    <w:p w:rsidR="00B95EA7" w:rsidRDefault="00B95EA7" w:rsidP="00CB54DC">
      <w:pPr>
        <w:pStyle w:val="BodyText"/>
      </w:pPr>
      <w:r>
        <w:t>[HKEY_LOCAL_MAC</w:t>
      </w:r>
      <w:r w:rsidR="00CB54DC">
        <w:t>HINE\SOFTWARE\Microsoft\Windows </w:t>
      </w:r>
      <w:r>
        <w:t>NT\CurrentVersion\</w:t>
      </w:r>
      <w:r w:rsidR="000319AE">
        <w:br/>
      </w:r>
      <w:r>
        <w:t>AdaptiveDisplayBrightness]</w:t>
      </w:r>
    </w:p>
    <w:p w:rsidR="00B95EA7" w:rsidRDefault="00B95EA7" w:rsidP="00CB54DC">
      <w:pPr>
        <w:pStyle w:val="BodyText"/>
      </w:pPr>
      <w:r>
        <w:t>"ALRPoints"=hex:00,00,00,00,46,00,00,00,0a,00,00,00,49,00,00,00,50,00,00,00,55,\</w:t>
      </w:r>
    </w:p>
    <w:p w:rsidR="00B95EA7" w:rsidRDefault="00B95EA7" w:rsidP="00CB54DC">
      <w:pPr>
        <w:pStyle w:val="BodyText"/>
      </w:pPr>
      <w:r>
        <w:t xml:space="preserve"> 00,00,00,2c,01,00,00,64,00,00,00,e8,03,00,00,96,00,00,00</w:t>
      </w:r>
    </w:p>
    <w:p w:rsidR="00B95EA7" w:rsidRDefault="00B95EA7" w:rsidP="001A7948">
      <w:pPr>
        <w:pStyle w:val="Heading2"/>
      </w:pPr>
      <w:bookmarkStart w:id="37" w:name="_Toc270406289"/>
      <w:r>
        <w:t>Illuminance Change Sensitivity Registry Setting</w:t>
      </w:r>
      <w:bookmarkEnd w:id="37"/>
    </w:p>
    <w:p w:rsidR="00B95EA7" w:rsidRDefault="000319AE" w:rsidP="003F0D2A">
      <w:pPr>
        <w:pStyle w:val="BodyText"/>
        <w:rPr>
          <w:lang w:eastAsia="zh-CN"/>
        </w:rPr>
      </w:pPr>
      <w:r>
        <w:rPr>
          <w:lang w:eastAsia="zh-CN"/>
        </w:rPr>
        <w:t>You can specify t</w:t>
      </w:r>
      <w:r w:rsidR="00B95EA7">
        <w:rPr>
          <w:lang w:eastAsia="zh-CN"/>
        </w:rPr>
        <w:t>he sensitivity of the adaptive display brightness feature by the following value:</w:t>
      </w:r>
    </w:p>
    <w:p w:rsidR="00B95EA7" w:rsidRPr="0018571F" w:rsidRDefault="00B95EA7" w:rsidP="00CB54DC">
      <w:pPr>
        <w:pStyle w:val="Heading4"/>
      </w:pPr>
      <w:r w:rsidRPr="0018571F">
        <w:t>Key:</w:t>
      </w:r>
    </w:p>
    <w:p w:rsidR="00B95EA7" w:rsidRDefault="00B95EA7" w:rsidP="00CB54DC">
      <w:pPr>
        <w:pStyle w:val="BodyText"/>
      </w:pPr>
      <w:r w:rsidRPr="0018571F">
        <w:t>HKEY_LOCAL_MACHINE\SOFTWARE\Microsoft\Windows</w:t>
      </w:r>
      <w:r w:rsidR="000319AE">
        <w:t> </w:t>
      </w:r>
      <w:r w:rsidRPr="0018571F">
        <w:t>NT\CurrentVersion\</w:t>
      </w:r>
      <w:r w:rsidR="000319AE">
        <w:br/>
      </w:r>
      <w:r w:rsidRPr="0018571F">
        <w:t>AdaptiveDisplayBrightness</w:t>
      </w:r>
    </w:p>
    <w:p w:rsidR="00B95EA7" w:rsidRPr="0018571F" w:rsidRDefault="00B95EA7" w:rsidP="00CB54DC">
      <w:pPr>
        <w:pStyle w:val="Heading4"/>
        <w:rPr>
          <w:lang w:eastAsia="zh-CN"/>
        </w:rPr>
      </w:pPr>
      <w:r>
        <w:rPr>
          <w:lang w:eastAsia="zh-CN"/>
        </w:rPr>
        <w:t>Value: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93"/>
        <w:gridCol w:w="5303"/>
      </w:tblGrid>
      <w:tr w:rsidR="00B95EA7" w:rsidRPr="00AC3206" w:rsidTr="00CB54DC">
        <w:tc>
          <w:tcPr>
            <w:tcW w:w="2556" w:type="dxa"/>
          </w:tcPr>
          <w:p w:rsidR="00B95EA7" w:rsidRPr="00AC3206" w:rsidRDefault="00B95EA7" w:rsidP="002501F8">
            <w:pPr>
              <w:pStyle w:val="code"/>
              <w:rPr>
                <w:rFonts w:ascii="Calibri" w:hAnsi="Calibri" w:cstheme="minorBidi"/>
                <w:sz w:val="20"/>
                <w:lang w:eastAsia="zh-CN"/>
              </w:rPr>
            </w:pPr>
            <w:r w:rsidRPr="00AC3206">
              <w:rPr>
                <w:rFonts w:ascii="Calibri" w:hAnsi="Calibri" w:cstheme="minorBidi"/>
                <w:sz w:val="20"/>
                <w:lang w:eastAsia="zh-CN"/>
              </w:rPr>
              <w:t>IlluminanceChangeSensitivity (REG_DWORD)</w:t>
            </w:r>
          </w:p>
        </w:tc>
        <w:tc>
          <w:tcPr>
            <w:tcW w:w="5340" w:type="dxa"/>
          </w:tcPr>
          <w:p w:rsidR="00B95EA7" w:rsidRPr="00AC3206" w:rsidRDefault="00B95EA7" w:rsidP="00CB54DC">
            <w:pPr>
              <w:pStyle w:val="code"/>
              <w:spacing w:after="80"/>
              <w:rPr>
                <w:rFonts w:ascii="Calibri" w:hAnsi="Calibri" w:cstheme="minorBidi"/>
                <w:sz w:val="20"/>
                <w:lang w:eastAsia="zh-CN"/>
              </w:rPr>
            </w:pPr>
            <w:r w:rsidRPr="00AC3206">
              <w:rPr>
                <w:rFonts w:ascii="Calibri" w:hAnsi="Calibri" w:cstheme="minorBidi"/>
                <w:sz w:val="20"/>
                <w:lang w:eastAsia="zh-CN"/>
              </w:rPr>
              <w:t xml:space="preserve">The </w:t>
            </w:r>
            <w:r w:rsidR="000319AE">
              <w:rPr>
                <w:rFonts w:ascii="Calibri" w:hAnsi="Calibri" w:cstheme="minorBidi"/>
                <w:sz w:val="20"/>
                <w:lang w:eastAsia="zh-CN"/>
              </w:rPr>
              <w:t xml:space="preserve">required </w:t>
            </w:r>
            <w:r w:rsidRPr="00AC3206">
              <w:rPr>
                <w:rFonts w:ascii="Calibri" w:hAnsi="Calibri" w:cstheme="minorBidi"/>
                <w:sz w:val="20"/>
                <w:lang w:eastAsia="zh-CN"/>
              </w:rPr>
              <w:t xml:space="preserve">percentage change in illuminance (lux) to cause a change in display brightness. </w:t>
            </w:r>
            <w:r w:rsidR="000319AE">
              <w:rPr>
                <w:rFonts w:ascii="Calibri" w:hAnsi="Calibri" w:cstheme="minorBidi"/>
                <w:sz w:val="20"/>
                <w:lang w:eastAsia="zh-CN"/>
              </w:rPr>
              <w:t>It is s</w:t>
            </w:r>
            <w:r w:rsidRPr="00AC3206">
              <w:rPr>
                <w:rFonts w:ascii="Calibri" w:hAnsi="Calibri" w:cstheme="minorBidi"/>
                <w:sz w:val="20"/>
                <w:lang w:eastAsia="zh-CN"/>
              </w:rPr>
              <w:t xml:space="preserve">pecified in percentage change since </w:t>
            </w:r>
            <w:r w:rsidR="000319AE">
              <w:rPr>
                <w:rFonts w:ascii="Calibri" w:hAnsi="Calibri" w:cstheme="minorBidi"/>
                <w:sz w:val="20"/>
                <w:lang w:eastAsia="zh-CN"/>
              </w:rPr>
              <w:t xml:space="preserve">the </w:t>
            </w:r>
            <w:r w:rsidRPr="00AC3206">
              <w:rPr>
                <w:rFonts w:ascii="Calibri" w:hAnsi="Calibri" w:cstheme="minorBidi"/>
                <w:sz w:val="20"/>
                <w:lang w:eastAsia="zh-CN"/>
              </w:rPr>
              <w:t>last display brightness change.</w:t>
            </w:r>
          </w:p>
          <w:p w:rsidR="00B95EA7" w:rsidRPr="00AC3206" w:rsidRDefault="00B95EA7" w:rsidP="002501F8">
            <w:pPr>
              <w:pStyle w:val="code"/>
              <w:rPr>
                <w:rFonts w:ascii="Calibri" w:hAnsi="Calibri" w:cstheme="minorBidi"/>
                <w:sz w:val="20"/>
                <w:lang w:eastAsia="zh-CN"/>
              </w:rPr>
            </w:pPr>
            <w:r w:rsidRPr="00AC3206">
              <w:rPr>
                <w:rFonts w:ascii="Calibri" w:hAnsi="Calibri" w:cstheme="minorBidi"/>
                <w:sz w:val="20"/>
                <w:lang w:eastAsia="zh-CN"/>
              </w:rPr>
              <w:t>Valid range: [1-100]</w:t>
            </w:r>
          </w:p>
        </w:tc>
      </w:tr>
    </w:tbl>
    <w:p w:rsidR="0039304A" w:rsidRDefault="00B95EA7">
      <w:pPr>
        <w:pStyle w:val="Heading2"/>
        <w:keepNext w:val="0"/>
        <w:pageBreakBefore/>
      </w:pPr>
      <w:bookmarkStart w:id="38" w:name="_Toc270406290"/>
      <w:r>
        <w:lastRenderedPageBreak/>
        <w:t>Display Response Interval Registry Setting</w:t>
      </w:r>
      <w:bookmarkEnd w:id="38"/>
    </w:p>
    <w:p w:rsidR="00B95EA7" w:rsidRDefault="000319AE" w:rsidP="003F0D2A">
      <w:pPr>
        <w:pStyle w:val="BodyText"/>
        <w:rPr>
          <w:lang w:eastAsia="zh-CN"/>
        </w:rPr>
      </w:pPr>
      <w:r>
        <w:rPr>
          <w:lang w:eastAsia="zh-CN"/>
        </w:rPr>
        <w:t>You can specify t</w:t>
      </w:r>
      <w:r w:rsidR="00B95EA7">
        <w:rPr>
          <w:lang w:eastAsia="zh-CN"/>
        </w:rPr>
        <w:t>he desired display response interval for display brightness by the following value:</w:t>
      </w:r>
    </w:p>
    <w:p w:rsidR="00B95EA7" w:rsidRPr="0018571F" w:rsidRDefault="00B95EA7" w:rsidP="00CB54DC">
      <w:pPr>
        <w:pStyle w:val="Heading4"/>
      </w:pPr>
      <w:r w:rsidRPr="0018571F">
        <w:t>Key:</w:t>
      </w:r>
    </w:p>
    <w:p w:rsidR="00B95EA7" w:rsidRDefault="00B95EA7" w:rsidP="00CB54DC">
      <w:pPr>
        <w:pStyle w:val="BodyText"/>
      </w:pPr>
      <w:r w:rsidRPr="0018571F">
        <w:t>HKEY_LOCAL_MAC</w:t>
      </w:r>
      <w:r w:rsidR="00CB54DC">
        <w:t>HINE\SOFTWARE\Microsoft\Windows </w:t>
      </w:r>
      <w:r w:rsidRPr="0018571F">
        <w:t>NT\CurrentVersion\</w:t>
      </w:r>
      <w:r w:rsidR="000319AE">
        <w:br/>
      </w:r>
      <w:r w:rsidRPr="0018571F">
        <w:t>AdaptiveDisplayBrightness</w:t>
      </w:r>
    </w:p>
    <w:p w:rsidR="00B95EA7" w:rsidRPr="0018571F" w:rsidRDefault="00B95EA7" w:rsidP="00CB54DC">
      <w:pPr>
        <w:pStyle w:val="Heading4"/>
        <w:rPr>
          <w:lang w:eastAsia="zh-CN"/>
        </w:rPr>
      </w:pPr>
      <w:r>
        <w:rPr>
          <w:lang w:eastAsia="zh-CN"/>
        </w:rPr>
        <w:t>Value: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28"/>
        <w:gridCol w:w="5268"/>
      </w:tblGrid>
      <w:tr w:rsidR="00B95EA7" w:rsidRPr="00AC3206" w:rsidTr="00CB54DC">
        <w:tc>
          <w:tcPr>
            <w:tcW w:w="2628" w:type="dxa"/>
          </w:tcPr>
          <w:p w:rsidR="00B95EA7" w:rsidRPr="00AC3206" w:rsidRDefault="00B95EA7" w:rsidP="002501F8">
            <w:pPr>
              <w:pStyle w:val="code"/>
              <w:rPr>
                <w:rFonts w:ascii="Calibri" w:hAnsi="Calibri" w:cstheme="minorBidi"/>
                <w:sz w:val="20"/>
                <w:lang w:eastAsia="zh-CN"/>
              </w:rPr>
            </w:pPr>
            <w:r w:rsidRPr="00AC3206">
              <w:rPr>
                <w:rFonts w:ascii="Calibri" w:hAnsi="Calibri" w:cstheme="minorBidi"/>
                <w:sz w:val="20"/>
                <w:lang w:eastAsia="zh-CN"/>
              </w:rPr>
              <w:t>DisplayResponseInterval (REG_DWORD)</w:t>
            </w:r>
          </w:p>
        </w:tc>
        <w:tc>
          <w:tcPr>
            <w:tcW w:w="5268" w:type="dxa"/>
          </w:tcPr>
          <w:p w:rsidR="00B95EA7" w:rsidRPr="00AC3206" w:rsidRDefault="00B95EA7" w:rsidP="00CB54DC">
            <w:pPr>
              <w:pStyle w:val="code"/>
              <w:spacing w:after="80"/>
              <w:rPr>
                <w:rFonts w:ascii="Calibri" w:hAnsi="Calibri" w:cstheme="minorBidi"/>
                <w:sz w:val="20"/>
                <w:lang w:eastAsia="zh-CN"/>
              </w:rPr>
            </w:pPr>
            <w:r w:rsidRPr="00AC3206">
              <w:rPr>
                <w:rFonts w:ascii="Calibri" w:hAnsi="Calibri" w:cstheme="minorBidi"/>
                <w:sz w:val="20"/>
                <w:lang w:eastAsia="zh-CN"/>
              </w:rPr>
              <w:t>The minimum time</w:t>
            </w:r>
            <w:r w:rsidR="000319AE">
              <w:rPr>
                <w:rFonts w:ascii="Calibri" w:hAnsi="Calibri" w:cstheme="minorBidi"/>
                <w:sz w:val="20"/>
                <w:lang w:eastAsia="zh-CN"/>
              </w:rPr>
              <w:t>, in milliseconds,</w:t>
            </w:r>
            <w:r w:rsidRPr="00AC3206">
              <w:rPr>
                <w:rFonts w:ascii="Calibri" w:hAnsi="Calibri" w:cstheme="minorBidi"/>
                <w:sz w:val="20"/>
                <w:lang w:eastAsia="zh-CN"/>
              </w:rPr>
              <w:t xml:space="preserve"> between changes in display brightness because of lighting conditions. </w:t>
            </w:r>
          </w:p>
          <w:p w:rsidR="005B3592" w:rsidRPr="00AC3206" w:rsidRDefault="00B95EA7" w:rsidP="00CB54DC">
            <w:pPr>
              <w:pStyle w:val="code"/>
              <w:spacing w:after="80"/>
              <w:rPr>
                <w:rFonts w:ascii="Calibri" w:hAnsi="Calibri" w:cstheme="minorBidi"/>
                <w:sz w:val="20"/>
                <w:lang w:eastAsia="zh-CN"/>
              </w:rPr>
            </w:pPr>
            <w:r w:rsidRPr="00AC3206">
              <w:rPr>
                <w:rFonts w:ascii="Calibri" w:hAnsi="Calibri" w:cstheme="minorBidi"/>
                <w:sz w:val="20"/>
                <w:lang w:eastAsia="zh-CN"/>
              </w:rPr>
              <w:t>Valid range: [100 -</w:t>
            </w:r>
            <w:r w:rsidRPr="00AC3206">
              <w:rPr>
                <w:rFonts w:cstheme="minorBidi"/>
                <w:sz w:val="20"/>
              </w:rPr>
              <w:t xml:space="preserve"> </w:t>
            </w:r>
            <w:r w:rsidRPr="00AC3206">
              <w:rPr>
                <w:rFonts w:ascii="Calibri" w:hAnsi="Calibri" w:cstheme="minorBidi"/>
                <w:sz w:val="20"/>
                <w:lang w:eastAsia="zh-CN"/>
              </w:rPr>
              <w:t>3,600,000]</w:t>
            </w:r>
          </w:p>
          <w:p w:rsidR="00B95EA7" w:rsidRPr="00AC3206" w:rsidRDefault="00B95EA7" w:rsidP="002501F8">
            <w:pPr>
              <w:pStyle w:val="code"/>
              <w:rPr>
                <w:rFonts w:ascii="Calibri" w:hAnsi="Calibri" w:cstheme="minorBidi"/>
                <w:sz w:val="20"/>
                <w:lang w:eastAsia="zh-CN"/>
              </w:rPr>
            </w:pPr>
            <w:r w:rsidRPr="00AC3206">
              <w:rPr>
                <w:rFonts w:ascii="Calibri" w:hAnsi="Calibri" w:cstheme="minorBidi"/>
                <w:sz w:val="20"/>
                <w:lang w:eastAsia="zh-CN"/>
              </w:rPr>
              <w:t>**3600000ms = 1 hour</w:t>
            </w:r>
          </w:p>
        </w:tc>
      </w:tr>
    </w:tbl>
    <w:p w:rsidR="00255C3F" w:rsidRDefault="00255C3F" w:rsidP="00255C3F">
      <w:pPr>
        <w:pStyle w:val="Le"/>
      </w:pPr>
    </w:p>
    <w:p w:rsidR="00B95EA7" w:rsidRDefault="00E50F6E" w:rsidP="003F0D2A">
      <w:pPr>
        <w:pStyle w:val="BodyText"/>
      </w:pPr>
      <w:r>
        <w:t>Correctly</w:t>
      </w:r>
      <w:r w:rsidR="00B95EA7">
        <w:t xml:space="preserve"> understanding and setting these adaptive brightness configuration parameters </w:t>
      </w:r>
      <w:r w:rsidR="000319AE">
        <w:t xml:space="preserve">are </w:t>
      </w:r>
      <w:r w:rsidR="00B95EA7">
        <w:t xml:space="preserve">critical to an </w:t>
      </w:r>
      <w:r>
        <w:t>optimal</w:t>
      </w:r>
      <w:r w:rsidR="00B95EA7">
        <w:t xml:space="preserve"> user experience. </w:t>
      </w:r>
      <w:r w:rsidR="000319AE">
        <w:t xml:space="preserve">Because </w:t>
      </w:r>
      <w:r w:rsidR="00B95EA7">
        <w:t xml:space="preserve">these parameters are specified in the registry, fine tuning and testing the behavior of the adaptive brightness feature </w:t>
      </w:r>
      <w:r w:rsidR="000319AE">
        <w:t xml:space="preserve">are </w:t>
      </w:r>
      <w:r w:rsidR="00B95EA7">
        <w:t>straightforward.</w:t>
      </w:r>
    </w:p>
    <w:p w:rsidR="00212111" w:rsidRDefault="00CA6AEB">
      <w:pPr>
        <w:pStyle w:val="Heading2"/>
      </w:pPr>
      <w:bookmarkStart w:id="39" w:name="_Preconfigure_Sensor_Settings"/>
      <w:bookmarkStart w:id="40" w:name="_Toc270406291"/>
      <w:bookmarkEnd w:id="39"/>
      <w:r>
        <w:t xml:space="preserve">Preconfigure Sensor Settings in </w:t>
      </w:r>
      <w:r w:rsidR="00B25850">
        <w:t xml:space="preserve">an </w:t>
      </w:r>
      <w:r>
        <w:t>Automated Windows Installation</w:t>
      </w:r>
      <w:bookmarkEnd w:id="40"/>
    </w:p>
    <w:p w:rsidR="00B92153" w:rsidRDefault="00A879B2">
      <w:pPr>
        <w:pStyle w:val="BodyText"/>
      </w:pPr>
      <w:r>
        <w:t xml:space="preserve">To preconfigure </w:t>
      </w:r>
      <w:r w:rsidR="007324AB">
        <w:t xml:space="preserve">the </w:t>
      </w:r>
      <w:r w:rsidRPr="00392DF4">
        <w:t xml:space="preserve">registry configuration parameters for </w:t>
      </w:r>
      <w:r w:rsidR="007324AB">
        <w:t xml:space="preserve">the </w:t>
      </w:r>
      <w:r w:rsidRPr="00392DF4">
        <w:t>ALR curve data</w:t>
      </w:r>
      <w:r>
        <w:t xml:space="preserve">, </w:t>
      </w:r>
      <w:r w:rsidRPr="00392DF4">
        <w:t>display response interval</w:t>
      </w:r>
      <w:r>
        <w:t xml:space="preserve">, </w:t>
      </w:r>
      <w:r w:rsidRPr="00392DF4">
        <w:t>and Illuminance change sensitivity</w:t>
      </w:r>
      <w:r>
        <w:t>, use the &lt;AdaptiveBrightness&gt; element in the unattend.xml file that controls your automated installations of Windows 7.</w:t>
      </w:r>
    </w:p>
    <w:p w:rsidR="00B92153" w:rsidRDefault="00A879B2">
      <w:pPr>
        <w:pStyle w:val="BodyText"/>
      </w:pPr>
      <w:r>
        <w:t xml:space="preserve">To preconfigure </w:t>
      </w:r>
      <w:r w:rsidR="00AF1AA3">
        <w:t xml:space="preserve">the </w:t>
      </w:r>
      <w:r>
        <w:t>sensor permissions so that your ALS is enabled by default, use the &lt;SensorPermissions&gt; element.</w:t>
      </w:r>
    </w:p>
    <w:p w:rsidR="00B92153" w:rsidRDefault="00A879B2">
      <w:pPr>
        <w:pStyle w:val="BodyText"/>
      </w:pPr>
      <w:r>
        <w:t xml:space="preserve">The following example enables ambient light sensors as a category, sets up </w:t>
      </w:r>
      <w:r w:rsidR="00AF1AA3">
        <w:t xml:space="preserve">the </w:t>
      </w:r>
      <w:r>
        <w:t xml:space="preserve">ALR curve data, specifies a display responsiveness minimum time of 3 seconds, and specifies </w:t>
      </w:r>
      <w:r w:rsidR="0058037B">
        <w:t>I</w:t>
      </w:r>
      <w:r>
        <w:t>lluminance change sensitivity of 20 percent.</w:t>
      </w:r>
    </w:p>
    <w:p w:rsidR="00212111" w:rsidRDefault="00A879B2">
      <w:pPr>
        <w:pStyle w:val="PlainText"/>
        <w:ind w:right="-960"/>
      </w:pPr>
      <w:r>
        <w:t xml:space="preserve">&lt;unattend xmlns="urn:schemas-microsoft-com:unattend" </w:t>
      </w:r>
    </w:p>
    <w:p w:rsidR="00212111" w:rsidRDefault="00A879B2">
      <w:pPr>
        <w:pStyle w:val="PlainText"/>
        <w:ind w:right="-960"/>
      </w:pPr>
      <w:r>
        <w:t xml:space="preserve">  xmlns:wcm="</w:t>
      </w:r>
      <w:r w:rsidR="007B0EBB" w:rsidRPr="007B0EBB">
        <w:t>http://schemas.microsoft.com/WMIConfig/2002/State</w:t>
      </w:r>
      <w:r>
        <w:t>"&gt;</w:t>
      </w:r>
    </w:p>
    <w:p w:rsidR="00212111" w:rsidRDefault="00A879B2">
      <w:pPr>
        <w:pStyle w:val="PlainText"/>
        <w:ind w:right="-960"/>
      </w:pPr>
      <w:r>
        <w:t xml:space="preserve">  &lt;settings pass="specialize"&gt;</w:t>
      </w:r>
    </w:p>
    <w:p w:rsidR="00212111" w:rsidRDefault="00A879B2">
      <w:pPr>
        <w:pStyle w:val="PlainText"/>
        <w:ind w:right="-960"/>
      </w:pPr>
      <w:r>
        <w:t xml:space="preserve">    &lt;component name="Microsoft-Windows-Sensors-Setup"&gt;</w:t>
      </w:r>
    </w:p>
    <w:p w:rsidR="00212111" w:rsidRDefault="00212111">
      <w:pPr>
        <w:pStyle w:val="PlainText"/>
        <w:ind w:right="-960"/>
      </w:pPr>
    </w:p>
    <w:p w:rsidR="00212111" w:rsidRDefault="00A879B2">
      <w:pPr>
        <w:pStyle w:val="PlainText"/>
        <w:ind w:right="-960"/>
      </w:pPr>
      <w:r>
        <w:t xml:space="preserve">    &lt;!-- Sensor permissions configuration --&gt;</w:t>
      </w:r>
    </w:p>
    <w:p w:rsidR="00212111" w:rsidRDefault="00A879B2">
      <w:pPr>
        <w:pStyle w:val="PlainText"/>
        <w:ind w:right="-960"/>
      </w:pPr>
      <w:r>
        <w:t xml:space="preserve">    &lt;SensorPermissions&gt;</w:t>
      </w:r>
    </w:p>
    <w:p w:rsidR="00212111" w:rsidRDefault="00A879B2">
      <w:pPr>
        <w:pStyle w:val="PlainText"/>
        <w:ind w:right="-960"/>
      </w:pPr>
      <w:r>
        <w:t xml:space="preserve">      &lt;Sensor wcm:action="add"&gt;</w:t>
      </w:r>
    </w:p>
    <w:p w:rsidR="00212111" w:rsidRDefault="00A879B2">
      <w:pPr>
        <w:pStyle w:val="PlainText"/>
        <w:ind w:right="-960"/>
      </w:pPr>
      <w:r>
        <w:t xml:space="preserve">        &lt;Order&gt;1&lt;/Order&gt;</w:t>
      </w:r>
    </w:p>
    <w:p w:rsidR="00212111" w:rsidRDefault="00A879B2">
      <w:pPr>
        <w:pStyle w:val="PlainText"/>
        <w:ind w:right="-960"/>
      </w:pPr>
      <w:r>
        <w:t xml:space="preserve">        &lt;GUID&gt;</w:t>
      </w:r>
      <w:r w:rsidRPr="00A879B2">
        <w:t>{97F115C8-599A-4153-8894-D2D12899918A}</w:t>
      </w:r>
      <w:r>
        <w:t>&lt;/GUID&gt;</w:t>
      </w:r>
    </w:p>
    <w:p w:rsidR="00212111" w:rsidRDefault="00A879B2">
      <w:pPr>
        <w:pStyle w:val="PlainText"/>
        <w:ind w:right="-960"/>
      </w:pPr>
      <w:r>
        <w:t xml:space="preserve">        &lt;GUIDClassification&gt;Category&lt;/GUIDClassification&gt;</w:t>
      </w:r>
    </w:p>
    <w:p w:rsidR="00212111" w:rsidRDefault="00A879B2">
      <w:pPr>
        <w:pStyle w:val="PlainText"/>
        <w:ind w:right="-960"/>
      </w:pPr>
      <w:r>
        <w:t xml:space="preserve">        &lt;Enable&gt;true&lt;/Enable&gt;</w:t>
      </w:r>
    </w:p>
    <w:p w:rsidR="00212111" w:rsidRDefault="00A879B2">
      <w:pPr>
        <w:pStyle w:val="PlainText"/>
        <w:ind w:right="-960"/>
      </w:pPr>
      <w:r>
        <w:t xml:space="preserve">      &lt;/Sensor&gt;</w:t>
      </w:r>
    </w:p>
    <w:p w:rsidR="00212111" w:rsidRDefault="00A879B2">
      <w:pPr>
        <w:pStyle w:val="PlainText"/>
        <w:ind w:right="-960"/>
      </w:pPr>
      <w:r>
        <w:t xml:space="preserve">    &lt;/SensorPermissions&gt;</w:t>
      </w:r>
    </w:p>
    <w:p w:rsidR="00212111" w:rsidRDefault="00212111">
      <w:pPr>
        <w:pStyle w:val="PlainText"/>
        <w:ind w:right="-960"/>
      </w:pPr>
    </w:p>
    <w:p w:rsidR="00212111" w:rsidRDefault="00A879B2" w:rsidP="00B25850">
      <w:pPr>
        <w:pStyle w:val="PlainText"/>
        <w:keepNext/>
        <w:ind w:right="-965"/>
      </w:pPr>
      <w:r>
        <w:lastRenderedPageBreak/>
        <w:t xml:space="preserve">    &lt;!-- Adaptive Brightness configuration --&gt;</w:t>
      </w:r>
    </w:p>
    <w:p w:rsidR="00212111" w:rsidRDefault="00A879B2" w:rsidP="00B25850">
      <w:pPr>
        <w:pStyle w:val="PlainText"/>
        <w:keepNext/>
        <w:ind w:right="-965"/>
      </w:pPr>
      <w:r>
        <w:t xml:space="preserve">    &lt;AdaptiveBrightness&gt;</w:t>
      </w:r>
    </w:p>
    <w:p w:rsidR="00212111" w:rsidRDefault="00A879B2" w:rsidP="00B25850">
      <w:pPr>
        <w:pStyle w:val="PlainText"/>
        <w:keepNext/>
        <w:ind w:right="-965"/>
      </w:pPr>
      <w:r>
        <w:t xml:space="preserve">      &lt;ALRPoints&gt;000000000a0000000a00000028000000280000005000000044&lt;/ALRPoints&gt;</w:t>
      </w:r>
    </w:p>
    <w:p w:rsidR="00212111" w:rsidRDefault="00A879B2" w:rsidP="00B25850">
      <w:pPr>
        <w:pStyle w:val="PlainText"/>
        <w:keepNext/>
        <w:ind w:right="-965"/>
      </w:pPr>
      <w:r>
        <w:t xml:space="preserve">      &lt;DisplayResponseInterval&gt;3000&lt;/DisplayResponseInterval&gt;</w:t>
      </w:r>
    </w:p>
    <w:p w:rsidR="00212111" w:rsidRDefault="00A879B2" w:rsidP="00B25850">
      <w:pPr>
        <w:pStyle w:val="PlainText"/>
        <w:keepNext/>
        <w:ind w:right="-965"/>
      </w:pPr>
      <w:r>
        <w:t xml:space="preserve">      &lt;IlluminanceChangeSensitivity&gt;20&lt;/IlluminanceChangeSensitivity&gt;</w:t>
      </w:r>
    </w:p>
    <w:p w:rsidR="00212111" w:rsidRDefault="00A879B2" w:rsidP="00B25850">
      <w:pPr>
        <w:pStyle w:val="PlainText"/>
        <w:keepNext/>
        <w:ind w:right="-965"/>
      </w:pPr>
      <w:r>
        <w:t xml:space="preserve">    &lt;/AdaptiveBrightness&gt;</w:t>
      </w:r>
    </w:p>
    <w:p w:rsidR="00212111" w:rsidRDefault="00A879B2" w:rsidP="00B25850">
      <w:pPr>
        <w:pStyle w:val="PlainText"/>
        <w:keepNext/>
        <w:ind w:right="-965"/>
      </w:pPr>
      <w:r>
        <w:t xml:space="preserve">    &lt;/component&gt;</w:t>
      </w:r>
    </w:p>
    <w:p w:rsidR="00212111" w:rsidRDefault="00A879B2">
      <w:pPr>
        <w:pStyle w:val="PlainText"/>
        <w:ind w:right="-960"/>
      </w:pPr>
      <w:r>
        <w:t xml:space="preserve">  &lt;/settings&gt;</w:t>
      </w:r>
    </w:p>
    <w:p w:rsidR="00212111" w:rsidRDefault="00A879B2">
      <w:pPr>
        <w:pStyle w:val="PlainText"/>
        <w:ind w:right="-960"/>
      </w:pPr>
      <w:r>
        <w:t>&lt;/unattend&gt;</w:t>
      </w:r>
    </w:p>
    <w:p w:rsidR="00212111" w:rsidRDefault="00212111">
      <w:pPr>
        <w:pStyle w:val="Le"/>
      </w:pPr>
    </w:p>
    <w:p w:rsidR="0022052F" w:rsidRDefault="0022052F">
      <w:pPr>
        <w:pStyle w:val="BodyText"/>
      </w:pPr>
      <w:r>
        <w:t xml:space="preserve">For more information about the syntax for these unattend.xml elements, see </w:t>
      </w:r>
      <w:r w:rsidR="00B25850">
        <w:t>“</w:t>
      </w:r>
      <w:r>
        <w:t>Unattended Installation Settings Reference,</w:t>
      </w:r>
      <w:r w:rsidR="00B25850">
        <w:t>”</w:t>
      </w:r>
      <w:r>
        <w:t xml:space="preserve"> </w:t>
      </w:r>
      <w:r w:rsidR="00B25850">
        <w:t xml:space="preserve">which is </w:t>
      </w:r>
      <w:r>
        <w:t xml:space="preserve">provided as part of the </w:t>
      </w:r>
      <w:hyperlink r:id="rId17" w:history="1">
        <w:r w:rsidRPr="000411D7">
          <w:rPr>
            <w:rStyle w:val="Hyperlink"/>
          </w:rPr>
          <w:t>Windows Automated Installation Kit (AIK) for Windows 7</w:t>
        </w:r>
      </w:hyperlink>
      <w:r>
        <w:t>.</w:t>
      </w:r>
    </w:p>
    <w:p w:rsidR="00B95EA7" w:rsidRDefault="00B95EA7" w:rsidP="00A95FE2">
      <w:pPr>
        <w:pStyle w:val="Heading1"/>
      </w:pPr>
      <w:bookmarkStart w:id="41" w:name="_Toc270406292"/>
      <w:r>
        <w:t>Conclusion</w:t>
      </w:r>
      <w:bookmarkEnd w:id="41"/>
      <w:r>
        <w:t xml:space="preserve"> </w:t>
      </w:r>
    </w:p>
    <w:p w:rsidR="005B3592" w:rsidRDefault="00B95EA7" w:rsidP="003F0D2A">
      <w:pPr>
        <w:pStyle w:val="BodyText"/>
      </w:pPr>
      <w:r>
        <w:t xml:space="preserve">If you integrate </w:t>
      </w:r>
      <w:r w:rsidR="00031AD0">
        <w:t>ALS</w:t>
      </w:r>
      <w:r>
        <w:t xml:space="preserve">s into your computer hardware, you can greatly improve the user experience. </w:t>
      </w:r>
      <w:r w:rsidR="000319AE">
        <w:t>L</w:t>
      </w:r>
      <w:r>
        <w:t xml:space="preserve">ight sensors </w:t>
      </w:r>
      <w:r w:rsidR="000319AE">
        <w:t>i</w:t>
      </w:r>
      <w:r>
        <w:t>n Windows 7</w:t>
      </w:r>
      <w:r w:rsidR="000319AE">
        <w:t xml:space="preserve"> provide many opportunities for OEMS and hardware manufacturers</w:t>
      </w:r>
      <w:r>
        <w:t xml:space="preserve">. Adaptive brightness and light-aware applications represent just two examples. </w:t>
      </w:r>
      <w:r w:rsidR="00E50F6E">
        <w:t>Correctly</w:t>
      </w:r>
      <w:r>
        <w:t xml:space="preserve"> selecting and integrating light sensor hardware will help you take advantage of drivers and features that are now included in Windows.</w:t>
      </w:r>
    </w:p>
    <w:p w:rsidR="000319AE" w:rsidRDefault="000319AE" w:rsidP="000319AE">
      <w:pPr>
        <w:pStyle w:val="Heading1"/>
      </w:pPr>
      <w:bookmarkStart w:id="42" w:name="_Toc270406293"/>
      <w:r>
        <w:t>Resources</w:t>
      </w:r>
      <w:bookmarkEnd w:id="42"/>
    </w:p>
    <w:p w:rsidR="00B95EA7" w:rsidRDefault="000319AE" w:rsidP="000319AE">
      <w:pPr>
        <w:pStyle w:val="DT"/>
      </w:pPr>
      <w:r>
        <w:t>Windows Sensor and Location Platform</w:t>
      </w:r>
    </w:p>
    <w:p w:rsidR="00B95EA7" w:rsidRDefault="002403A3" w:rsidP="000319AE">
      <w:pPr>
        <w:pStyle w:val="DL"/>
      </w:pPr>
      <w:hyperlink r:id="rId18" w:history="1">
        <w:r w:rsidR="000319AE" w:rsidRPr="00B86CB1">
          <w:rPr>
            <w:rStyle w:val="Hyperlink"/>
          </w:rPr>
          <w:t>http://www.microsoft.com/whdc/device/sensors/default.mspx</w:t>
        </w:r>
      </w:hyperlink>
      <w:r w:rsidR="000319AE" w:rsidRPr="000319AE" w:rsidDel="000319AE">
        <w:t xml:space="preserve"> </w:t>
      </w:r>
    </w:p>
    <w:p w:rsidR="00335404" w:rsidRDefault="00335404" w:rsidP="000319AE">
      <w:pPr>
        <w:pStyle w:val="DT"/>
      </w:pPr>
      <w:r w:rsidRPr="00335404">
        <w:t>Brightness Control in WDDM</w:t>
      </w:r>
    </w:p>
    <w:p w:rsidR="00335404" w:rsidRDefault="002403A3" w:rsidP="000319AE">
      <w:pPr>
        <w:pStyle w:val="DL"/>
      </w:pPr>
      <w:hyperlink r:id="rId19" w:history="1">
        <w:r w:rsidR="00D328DA" w:rsidRPr="008D17DF">
          <w:rPr>
            <w:rStyle w:val="Hyperlink"/>
          </w:rPr>
          <w:t>http://www.microsoft.com/whdc/device/display/aero/brightness.mspx</w:t>
        </w:r>
      </w:hyperlink>
    </w:p>
    <w:p w:rsidR="00212111" w:rsidRDefault="00483754">
      <w:pPr>
        <w:pStyle w:val="DT"/>
      </w:pPr>
      <w:r>
        <w:t>Windows Automated Installation Kit for Windows 7</w:t>
      </w:r>
    </w:p>
    <w:p w:rsidR="00483754" w:rsidRDefault="002403A3" w:rsidP="00483754">
      <w:pPr>
        <w:pStyle w:val="DL"/>
      </w:pPr>
      <w:hyperlink r:id="rId20" w:history="1">
        <w:r w:rsidR="00483754" w:rsidRPr="00B25850">
          <w:rPr>
            <w:rStyle w:val="Hyperlink"/>
          </w:rPr>
          <w:t>http://technet.microsoft.com/en-us/library/dd349343%28WS.10%29.aspx</w:t>
        </w:r>
      </w:hyperlink>
    </w:p>
    <w:p w:rsidR="00B25850" w:rsidRDefault="00B25850" w:rsidP="00B25850">
      <w:pPr>
        <w:pStyle w:val="DT"/>
      </w:pPr>
      <w:r>
        <w:t xml:space="preserve">ACPI </w:t>
      </w:r>
      <w:r>
        <w:rPr>
          <w:rStyle w:val="Strong"/>
          <w:b/>
        </w:rPr>
        <w:t xml:space="preserve">3.0b </w:t>
      </w:r>
      <w:r w:rsidRPr="00C47C88">
        <w:rPr>
          <w:rStyle w:val="Strong"/>
          <w:b/>
        </w:rPr>
        <w:t>specification</w:t>
      </w:r>
    </w:p>
    <w:p w:rsidR="00B25850" w:rsidRDefault="002403A3" w:rsidP="00B25850">
      <w:pPr>
        <w:pStyle w:val="DL"/>
      </w:pPr>
      <w:hyperlink r:id="rId21" w:history="1">
        <w:r w:rsidR="00B25850" w:rsidRPr="007766AB">
          <w:rPr>
            <w:rStyle w:val="Hyperlink"/>
          </w:rPr>
          <w:t>http://www.acpi.info/</w:t>
        </w:r>
      </w:hyperlink>
    </w:p>
    <w:p w:rsidR="00B25850" w:rsidRPr="00B25850" w:rsidRDefault="00B25850" w:rsidP="00B25850">
      <w:pPr>
        <w:pStyle w:val="DT"/>
      </w:pPr>
    </w:p>
    <w:p w:rsidR="00212111" w:rsidRDefault="00212111">
      <w:pPr>
        <w:pStyle w:val="BodyText"/>
      </w:pPr>
    </w:p>
    <w:sectPr w:rsidR="00212111" w:rsidSect="00876B66">
      <w:headerReference w:type="even" r:id="rId22"/>
      <w:headerReference w:type="default" r:id="rId23"/>
      <w:footerReference w:type="even" r:id="rId24"/>
      <w:footerReference w:type="default" r:id="rId25"/>
      <w:headerReference w:type="first" r:id="rId26"/>
      <w:footerReference w:type="first" r:id="rId27"/>
      <w:pgSz w:w="12240" w:h="15840" w:code="1"/>
      <w:pgMar w:top="1440" w:right="1920" w:bottom="1200" w:left="2640" w:header="720" w:footer="50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3A3" w:rsidRDefault="002403A3" w:rsidP="00DE77A4">
      <w:r>
        <w:separator/>
      </w:r>
    </w:p>
  </w:endnote>
  <w:endnote w:type="continuationSeparator" w:id="0">
    <w:p w:rsidR="002403A3" w:rsidRDefault="002403A3" w:rsidP="00DE7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62D" w:rsidRDefault="00AB46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62D" w:rsidRDefault="00AB462D">
    <w:pPr>
      <w:pStyle w:val="Footer"/>
    </w:pPr>
    <w:r>
      <w:t>August 23, 2010</w:t>
    </w:r>
    <w:r>
      <w:br/>
      <w:t>© 2010 Microsoft Corporation. All rights reserved.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62D" w:rsidRDefault="00AB46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3A3" w:rsidRDefault="002403A3" w:rsidP="00DE77A4">
      <w:r>
        <w:separator/>
      </w:r>
    </w:p>
  </w:footnote>
  <w:footnote w:type="continuationSeparator" w:id="0">
    <w:p w:rsidR="002403A3" w:rsidRDefault="002403A3" w:rsidP="00DE77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62D" w:rsidRDefault="00AB46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62D" w:rsidRDefault="00AB462D" w:rsidP="00DE77A4">
    <w:pPr>
      <w:pStyle w:val="Header"/>
    </w:pPr>
    <w:r>
      <w:rPr>
        <w:noProof/>
      </w:rPr>
      <w:t>Integrating Ambient Light Sensors with Computers Running Windows 7</w:t>
    </w:r>
    <w:r>
      <w:t xml:space="preserve"> - </w:t>
    </w:r>
    <w:r>
      <w:rPr>
        <w:noProof/>
      </w:rPr>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62D" w:rsidRDefault="00AB462D" w:rsidP="00870EFF">
    <w:pPr>
      <w:pStyle w:val="Header"/>
    </w:pPr>
    <w:r>
      <w:rPr>
        <w:noProof/>
        <w:lang w:eastAsia="zh-TW"/>
      </w:rPr>
      <w:drawing>
        <wp:inline distT="0" distB="0" distL="0" distR="0">
          <wp:extent cx="1171575" cy="314325"/>
          <wp:effectExtent l="19050" t="0" r="9525" b="0"/>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71575" cy="3143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403A1A"/>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9D5689A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940E60B2"/>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BCFEDC32"/>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13924C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1A2192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C2A1A2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6AEE78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FE051C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5A40D5C"/>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7760376A"/>
    <w:lvl w:ilvl="0">
      <w:numFmt w:val="bullet"/>
      <w:lvlText w:val="*"/>
      <w:lvlJc w:val="left"/>
    </w:lvl>
  </w:abstractNum>
  <w:abstractNum w:abstractNumId="11">
    <w:nsid w:val="004C1031"/>
    <w:multiLevelType w:val="hybridMultilevel"/>
    <w:tmpl w:val="BF7698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0DFF1126"/>
    <w:multiLevelType w:val="hybridMultilevel"/>
    <w:tmpl w:val="0E16C5FC"/>
    <w:lvl w:ilvl="0" w:tplc="96F2337A">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0DE3A34"/>
    <w:multiLevelType w:val="hybridMultilevel"/>
    <w:tmpl w:val="2862C53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4">
    <w:nsid w:val="1A6D7D44"/>
    <w:multiLevelType w:val="hybridMultilevel"/>
    <w:tmpl w:val="D4D2F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1A2A2A"/>
    <w:multiLevelType w:val="hybridMultilevel"/>
    <w:tmpl w:val="ABEABA28"/>
    <w:lvl w:ilvl="0" w:tplc="3AC02114">
      <w:numFmt w:val="bullet"/>
      <w:pStyle w:val="BulletLis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DD7FCE"/>
    <w:multiLevelType w:val="hybridMultilevel"/>
    <w:tmpl w:val="B3B80AD8"/>
    <w:lvl w:ilvl="0" w:tplc="0409000F">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8CF4416"/>
    <w:multiLevelType w:val="hybridMultilevel"/>
    <w:tmpl w:val="6352BC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50C3D3E"/>
    <w:multiLevelType w:val="hybridMultilevel"/>
    <w:tmpl w:val="5D26CFF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E5A3FB9"/>
    <w:multiLevelType w:val="hybridMultilevel"/>
    <w:tmpl w:val="E00CAD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D255C75"/>
    <w:multiLevelType w:val="hybridMultilevel"/>
    <w:tmpl w:val="3A22BBD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545A5134"/>
    <w:multiLevelType w:val="hybridMultilevel"/>
    <w:tmpl w:val="5E3A4D40"/>
    <w:lvl w:ilvl="0" w:tplc="14881DE8">
      <w:start w:val="1"/>
      <w:numFmt w:val="bullet"/>
      <w:pStyle w:val="BulletLis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nsid w:val="5DB41849"/>
    <w:multiLevelType w:val="hybridMultilevel"/>
    <w:tmpl w:val="F5A091AA"/>
    <w:lvl w:ilvl="0" w:tplc="89EE0E32">
      <w:start w:val="1"/>
      <w:numFmt w:val="bullet"/>
      <w:pStyle w:val="CheckLis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CA0D85"/>
    <w:multiLevelType w:val="hybridMultilevel"/>
    <w:tmpl w:val="BC8CB63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712612F7"/>
    <w:multiLevelType w:val="hybridMultilevel"/>
    <w:tmpl w:val="60C01CB2"/>
    <w:lvl w:ilvl="0" w:tplc="BBC05BE6">
      <w:start w:val="1"/>
      <w:numFmt w:val="bullet"/>
      <w:pStyle w:val="TableBullet"/>
      <w:lvlText w:val=""/>
      <w:lvlJc w:val="left"/>
      <w:pPr>
        <w:tabs>
          <w:tab w:val="num" w:pos="120"/>
        </w:tabs>
        <w:ind w:left="120" w:hanging="1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58E1A03"/>
    <w:multiLevelType w:val="hybridMultilevel"/>
    <w:tmpl w:val="1D327F12"/>
    <w:lvl w:ilvl="0" w:tplc="0409000F">
      <w:start w:val="1"/>
      <w:numFmt w:val="decimal"/>
      <w:lvlText w:val="%1."/>
      <w:lvlJc w:val="left"/>
      <w:pPr>
        <w:ind w:left="360" w:hanging="360"/>
      </w:pPr>
      <w:rPr>
        <w:rFonts w:cs="Times New Roman"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21"/>
  </w:num>
  <w:num w:numId="2">
    <w:abstractNumId w:val="24"/>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 w:ilvl="0">
        <w:numFmt w:val="bullet"/>
        <w:lvlText w:val=""/>
        <w:legacy w:legacy="1" w:legacySpace="0" w:legacyIndent="0"/>
        <w:lvlJc w:val="left"/>
        <w:rPr>
          <w:rFonts w:ascii="Symbol" w:hAnsi="Symbol" w:hint="default"/>
        </w:rPr>
      </w:lvl>
    </w:lvlOverride>
  </w:num>
  <w:num w:numId="5">
    <w:abstractNumId w:val="13"/>
  </w:num>
  <w:num w:numId="6">
    <w:abstractNumId w:val="18"/>
  </w:num>
  <w:num w:numId="7">
    <w:abstractNumId w:val="23"/>
  </w:num>
  <w:num w:numId="8">
    <w:abstractNumId w:val="20"/>
  </w:num>
  <w:num w:numId="9">
    <w:abstractNumId w:val="16"/>
  </w:num>
  <w:num w:numId="10">
    <w:abstractNumId w:val="17"/>
  </w:num>
  <w:num w:numId="11">
    <w:abstractNumId w:val="25"/>
  </w:num>
  <w:num w:numId="12">
    <w:abstractNumId w:val="19"/>
  </w:num>
  <w:num w:numId="13">
    <w:abstractNumId w:val="14"/>
  </w:num>
  <w:num w:numId="14">
    <w:abstractNumId w:val="11"/>
  </w:num>
  <w:num w:numId="15">
    <w:abstractNumId w:val="1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1"/>
  </w:num>
  <w:num w:numId="27">
    <w:abstractNumId w:val="21"/>
  </w:num>
  <w:num w:numId="28">
    <w:abstractNumId w:val="24"/>
  </w:num>
  <w:num w:numId="29">
    <w:abstractNumId w:val="22"/>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085"/>
    <w:rsid w:val="00014BA1"/>
    <w:rsid w:val="000150DF"/>
    <w:rsid w:val="00020785"/>
    <w:rsid w:val="0002137D"/>
    <w:rsid w:val="00025904"/>
    <w:rsid w:val="00027D85"/>
    <w:rsid w:val="0003095D"/>
    <w:rsid w:val="00031869"/>
    <w:rsid w:val="000319AE"/>
    <w:rsid w:val="00031AD0"/>
    <w:rsid w:val="0003317C"/>
    <w:rsid w:val="00034441"/>
    <w:rsid w:val="00035BB4"/>
    <w:rsid w:val="000411D7"/>
    <w:rsid w:val="00044B6D"/>
    <w:rsid w:val="000538A0"/>
    <w:rsid w:val="0006167A"/>
    <w:rsid w:val="00077E76"/>
    <w:rsid w:val="000810A4"/>
    <w:rsid w:val="00083DB1"/>
    <w:rsid w:val="00091E6A"/>
    <w:rsid w:val="0009595D"/>
    <w:rsid w:val="000B175A"/>
    <w:rsid w:val="000C7BDC"/>
    <w:rsid w:val="000D7BCA"/>
    <w:rsid w:val="000E3C02"/>
    <w:rsid w:val="000F1037"/>
    <w:rsid w:val="00127880"/>
    <w:rsid w:val="00131D05"/>
    <w:rsid w:val="0013416F"/>
    <w:rsid w:val="001521A5"/>
    <w:rsid w:val="001545EB"/>
    <w:rsid w:val="00156C17"/>
    <w:rsid w:val="0016059F"/>
    <w:rsid w:val="001669BB"/>
    <w:rsid w:val="001821A8"/>
    <w:rsid w:val="001855B2"/>
    <w:rsid w:val="0018571F"/>
    <w:rsid w:val="00193B53"/>
    <w:rsid w:val="00197AEA"/>
    <w:rsid w:val="001A194B"/>
    <w:rsid w:val="001A43AF"/>
    <w:rsid w:val="001A459C"/>
    <w:rsid w:val="001A7948"/>
    <w:rsid w:val="001B3B73"/>
    <w:rsid w:val="001B46FA"/>
    <w:rsid w:val="001C09F6"/>
    <w:rsid w:val="001C0D4A"/>
    <w:rsid w:val="001C3517"/>
    <w:rsid w:val="001C5198"/>
    <w:rsid w:val="001C5789"/>
    <w:rsid w:val="001C6FFE"/>
    <w:rsid w:val="001D6428"/>
    <w:rsid w:val="001E2D86"/>
    <w:rsid w:val="001E69C9"/>
    <w:rsid w:val="002078B1"/>
    <w:rsid w:val="00212111"/>
    <w:rsid w:val="0021320C"/>
    <w:rsid w:val="0022052F"/>
    <w:rsid w:val="00220D6E"/>
    <w:rsid w:val="00232181"/>
    <w:rsid w:val="002321B6"/>
    <w:rsid w:val="00234342"/>
    <w:rsid w:val="002352F8"/>
    <w:rsid w:val="00237743"/>
    <w:rsid w:val="002403A3"/>
    <w:rsid w:val="00244C01"/>
    <w:rsid w:val="002501F8"/>
    <w:rsid w:val="00255606"/>
    <w:rsid w:val="00255C3F"/>
    <w:rsid w:val="00263751"/>
    <w:rsid w:val="0027543B"/>
    <w:rsid w:val="00275893"/>
    <w:rsid w:val="002807FE"/>
    <w:rsid w:val="00281431"/>
    <w:rsid w:val="00282469"/>
    <w:rsid w:val="00293574"/>
    <w:rsid w:val="002A00E9"/>
    <w:rsid w:val="002A5C68"/>
    <w:rsid w:val="002C51DB"/>
    <w:rsid w:val="002D0ED1"/>
    <w:rsid w:val="002E4495"/>
    <w:rsid w:val="00302A1D"/>
    <w:rsid w:val="003046AE"/>
    <w:rsid w:val="00305667"/>
    <w:rsid w:val="00327B83"/>
    <w:rsid w:val="0033443D"/>
    <w:rsid w:val="00335404"/>
    <w:rsid w:val="00342563"/>
    <w:rsid w:val="0034707B"/>
    <w:rsid w:val="0035260F"/>
    <w:rsid w:val="00357182"/>
    <w:rsid w:val="0037199B"/>
    <w:rsid w:val="00374BBF"/>
    <w:rsid w:val="003757B2"/>
    <w:rsid w:val="00375C7D"/>
    <w:rsid w:val="00377213"/>
    <w:rsid w:val="00383227"/>
    <w:rsid w:val="0038541A"/>
    <w:rsid w:val="00392DF4"/>
    <w:rsid w:val="0039304A"/>
    <w:rsid w:val="00395859"/>
    <w:rsid w:val="003B2469"/>
    <w:rsid w:val="003B2F01"/>
    <w:rsid w:val="003B6C57"/>
    <w:rsid w:val="003C475A"/>
    <w:rsid w:val="003D277F"/>
    <w:rsid w:val="003D70D6"/>
    <w:rsid w:val="003E036B"/>
    <w:rsid w:val="003E7BD4"/>
    <w:rsid w:val="003F04B6"/>
    <w:rsid w:val="003F0D2A"/>
    <w:rsid w:val="003F2D6E"/>
    <w:rsid w:val="00403148"/>
    <w:rsid w:val="0040785D"/>
    <w:rsid w:val="0041021C"/>
    <w:rsid w:val="00421C0F"/>
    <w:rsid w:val="00426A3E"/>
    <w:rsid w:val="00446428"/>
    <w:rsid w:val="00447ACF"/>
    <w:rsid w:val="00450F2A"/>
    <w:rsid w:val="00453EE9"/>
    <w:rsid w:val="004548AA"/>
    <w:rsid w:val="00463CB9"/>
    <w:rsid w:val="00467B4C"/>
    <w:rsid w:val="004701B2"/>
    <w:rsid w:val="004778A6"/>
    <w:rsid w:val="00482331"/>
    <w:rsid w:val="00483754"/>
    <w:rsid w:val="00485A98"/>
    <w:rsid w:val="004A3E27"/>
    <w:rsid w:val="004A6389"/>
    <w:rsid w:val="004A71A3"/>
    <w:rsid w:val="004B38D2"/>
    <w:rsid w:val="004B3A79"/>
    <w:rsid w:val="004B427B"/>
    <w:rsid w:val="004B522B"/>
    <w:rsid w:val="004D2E11"/>
    <w:rsid w:val="004D4BF4"/>
    <w:rsid w:val="004D56FE"/>
    <w:rsid w:val="004F050D"/>
    <w:rsid w:val="004F1EE7"/>
    <w:rsid w:val="004F6B7F"/>
    <w:rsid w:val="00505D55"/>
    <w:rsid w:val="00521BE1"/>
    <w:rsid w:val="00524885"/>
    <w:rsid w:val="00526DB3"/>
    <w:rsid w:val="00543A69"/>
    <w:rsid w:val="00547A3F"/>
    <w:rsid w:val="00552F25"/>
    <w:rsid w:val="00555AF3"/>
    <w:rsid w:val="00567B08"/>
    <w:rsid w:val="0058037B"/>
    <w:rsid w:val="00587497"/>
    <w:rsid w:val="005972BC"/>
    <w:rsid w:val="00597706"/>
    <w:rsid w:val="005A536F"/>
    <w:rsid w:val="005B3592"/>
    <w:rsid w:val="005B788F"/>
    <w:rsid w:val="005C7F42"/>
    <w:rsid w:val="005D3AC2"/>
    <w:rsid w:val="005E0789"/>
    <w:rsid w:val="005E766F"/>
    <w:rsid w:val="005F3E6A"/>
    <w:rsid w:val="005F4276"/>
    <w:rsid w:val="005F4844"/>
    <w:rsid w:val="006006AC"/>
    <w:rsid w:val="00610677"/>
    <w:rsid w:val="0061157C"/>
    <w:rsid w:val="00621FDE"/>
    <w:rsid w:val="006260B3"/>
    <w:rsid w:val="006316D6"/>
    <w:rsid w:val="00637C28"/>
    <w:rsid w:val="006422EF"/>
    <w:rsid w:val="00642793"/>
    <w:rsid w:val="00647625"/>
    <w:rsid w:val="006527CD"/>
    <w:rsid w:val="0066513D"/>
    <w:rsid w:val="00671775"/>
    <w:rsid w:val="00687ED3"/>
    <w:rsid w:val="0069381D"/>
    <w:rsid w:val="006A0D86"/>
    <w:rsid w:val="006A443A"/>
    <w:rsid w:val="006A5E1C"/>
    <w:rsid w:val="006B4CAB"/>
    <w:rsid w:val="006B54B5"/>
    <w:rsid w:val="006C193B"/>
    <w:rsid w:val="006D30FD"/>
    <w:rsid w:val="006D5200"/>
    <w:rsid w:val="006D5B26"/>
    <w:rsid w:val="006D7C7B"/>
    <w:rsid w:val="006F153E"/>
    <w:rsid w:val="006F21F0"/>
    <w:rsid w:val="006F426D"/>
    <w:rsid w:val="006F6B93"/>
    <w:rsid w:val="006F7186"/>
    <w:rsid w:val="00700A78"/>
    <w:rsid w:val="00701037"/>
    <w:rsid w:val="00705B43"/>
    <w:rsid w:val="00720034"/>
    <w:rsid w:val="007324AB"/>
    <w:rsid w:val="00734AA8"/>
    <w:rsid w:val="00734B67"/>
    <w:rsid w:val="00743C55"/>
    <w:rsid w:val="007475CB"/>
    <w:rsid w:val="007538FC"/>
    <w:rsid w:val="0076566F"/>
    <w:rsid w:val="00774A0A"/>
    <w:rsid w:val="00775875"/>
    <w:rsid w:val="007775D1"/>
    <w:rsid w:val="00787184"/>
    <w:rsid w:val="007A119F"/>
    <w:rsid w:val="007A19A9"/>
    <w:rsid w:val="007A7C2B"/>
    <w:rsid w:val="007B0EBB"/>
    <w:rsid w:val="007B61CB"/>
    <w:rsid w:val="007C79BD"/>
    <w:rsid w:val="007E0BAA"/>
    <w:rsid w:val="007E6F18"/>
    <w:rsid w:val="007F1501"/>
    <w:rsid w:val="007F177F"/>
    <w:rsid w:val="007F35DE"/>
    <w:rsid w:val="007F7154"/>
    <w:rsid w:val="0080652D"/>
    <w:rsid w:val="00812DA7"/>
    <w:rsid w:val="00817470"/>
    <w:rsid w:val="00822A10"/>
    <w:rsid w:val="00843E8D"/>
    <w:rsid w:val="00845598"/>
    <w:rsid w:val="00850FB4"/>
    <w:rsid w:val="00854509"/>
    <w:rsid w:val="00856982"/>
    <w:rsid w:val="00870EFF"/>
    <w:rsid w:val="00875312"/>
    <w:rsid w:val="00876B66"/>
    <w:rsid w:val="00891FE3"/>
    <w:rsid w:val="008A6A85"/>
    <w:rsid w:val="008B5F29"/>
    <w:rsid w:val="008B7C70"/>
    <w:rsid w:val="008C0570"/>
    <w:rsid w:val="008C5B3D"/>
    <w:rsid w:val="008C7260"/>
    <w:rsid w:val="008E4D50"/>
    <w:rsid w:val="008F6C05"/>
    <w:rsid w:val="00902A68"/>
    <w:rsid w:val="00910DE5"/>
    <w:rsid w:val="009111B8"/>
    <w:rsid w:val="00911335"/>
    <w:rsid w:val="00933352"/>
    <w:rsid w:val="00937ED2"/>
    <w:rsid w:val="0094650F"/>
    <w:rsid w:val="0097277E"/>
    <w:rsid w:val="00975023"/>
    <w:rsid w:val="009836A4"/>
    <w:rsid w:val="00985060"/>
    <w:rsid w:val="009A3B29"/>
    <w:rsid w:val="009A5AE1"/>
    <w:rsid w:val="009B462C"/>
    <w:rsid w:val="009B556E"/>
    <w:rsid w:val="009C0C24"/>
    <w:rsid w:val="009C443D"/>
    <w:rsid w:val="009D3467"/>
    <w:rsid w:val="009D7E9D"/>
    <w:rsid w:val="00A049AC"/>
    <w:rsid w:val="00A108C8"/>
    <w:rsid w:val="00A15AFD"/>
    <w:rsid w:val="00A163D0"/>
    <w:rsid w:val="00A22ADD"/>
    <w:rsid w:val="00A300E2"/>
    <w:rsid w:val="00A3285F"/>
    <w:rsid w:val="00A33CF2"/>
    <w:rsid w:val="00A36513"/>
    <w:rsid w:val="00A5243E"/>
    <w:rsid w:val="00A53E9D"/>
    <w:rsid w:val="00A57603"/>
    <w:rsid w:val="00A6731E"/>
    <w:rsid w:val="00A73954"/>
    <w:rsid w:val="00A74EF8"/>
    <w:rsid w:val="00A800EA"/>
    <w:rsid w:val="00A83FB5"/>
    <w:rsid w:val="00A84221"/>
    <w:rsid w:val="00A872C9"/>
    <w:rsid w:val="00A879B2"/>
    <w:rsid w:val="00A95FE2"/>
    <w:rsid w:val="00A96D6D"/>
    <w:rsid w:val="00AB1C3F"/>
    <w:rsid w:val="00AB2770"/>
    <w:rsid w:val="00AB462D"/>
    <w:rsid w:val="00AB51B5"/>
    <w:rsid w:val="00AC0E8F"/>
    <w:rsid w:val="00AC3206"/>
    <w:rsid w:val="00AD7912"/>
    <w:rsid w:val="00AE003E"/>
    <w:rsid w:val="00AE01BC"/>
    <w:rsid w:val="00AE4752"/>
    <w:rsid w:val="00AF06B4"/>
    <w:rsid w:val="00AF1AA3"/>
    <w:rsid w:val="00AF65B7"/>
    <w:rsid w:val="00B21CB2"/>
    <w:rsid w:val="00B25850"/>
    <w:rsid w:val="00B34A7D"/>
    <w:rsid w:val="00B34E32"/>
    <w:rsid w:val="00B37978"/>
    <w:rsid w:val="00B402F0"/>
    <w:rsid w:val="00B547B2"/>
    <w:rsid w:val="00B54807"/>
    <w:rsid w:val="00B70975"/>
    <w:rsid w:val="00B74B59"/>
    <w:rsid w:val="00B763C6"/>
    <w:rsid w:val="00B77765"/>
    <w:rsid w:val="00B86CB1"/>
    <w:rsid w:val="00B92153"/>
    <w:rsid w:val="00B95EA7"/>
    <w:rsid w:val="00BA32CA"/>
    <w:rsid w:val="00BA460C"/>
    <w:rsid w:val="00BB0362"/>
    <w:rsid w:val="00BB1588"/>
    <w:rsid w:val="00BB7099"/>
    <w:rsid w:val="00BC0085"/>
    <w:rsid w:val="00BC5DDE"/>
    <w:rsid w:val="00BC6F5E"/>
    <w:rsid w:val="00BD4066"/>
    <w:rsid w:val="00BD5723"/>
    <w:rsid w:val="00BD6D8B"/>
    <w:rsid w:val="00BD7F59"/>
    <w:rsid w:val="00BE2CD2"/>
    <w:rsid w:val="00BE3017"/>
    <w:rsid w:val="00BE4593"/>
    <w:rsid w:val="00BE69F2"/>
    <w:rsid w:val="00BE768E"/>
    <w:rsid w:val="00BF41B4"/>
    <w:rsid w:val="00C01C73"/>
    <w:rsid w:val="00C047B3"/>
    <w:rsid w:val="00C05E05"/>
    <w:rsid w:val="00C21F6C"/>
    <w:rsid w:val="00C25089"/>
    <w:rsid w:val="00C25D37"/>
    <w:rsid w:val="00C34AA7"/>
    <w:rsid w:val="00C4036E"/>
    <w:rsid w:val="00C47C88"/>
    <w:rsid w:val="00C5609A"/>
    <w:rsid w:val="00C62059"/>
    <w:rsid w:val="00C6222F"/>
    <w:rsid w:val="00C760A6"/>
    <w:rsid w:val="00C8384B"/>
    <w:rsid w:val="00C923D7"/>
    <w:rsid w:val="00CA2019"/>
    <w:rsid w:val="00CA6AEB"/>
    <w:rsid w:val="00CB54DC"/>
    <w:rsid w:val="00CB64D5"/>
    <w:rsid w:val="00CB7751"/>
    <w:rsid w:val="00CC0691"/>
    <w:rsid w:val="00CC3332"/>
    <w:rsid w:val="00CD3E2B"/>
    <w:rsid w:val="00CD7306"/>
    <w:rsid w:val="00CE7CE3"/>
    <w:rsid w:val="00CF5234"/>
    <w:rsid w:val="00D019B5"/>
    <w:rsid w:val="00D03703"/>
    <w:rsid w:val="00D14904"/>
    <w:rsid w:val="00D16123"/>
    <w:rsid w:val="00D21C48"/>
    <w:rsid w:val="00D311E4"/>
    <w:rsid w:val="00D328DA"/>
    <w:rsid w:val="00D345D8"/>
    <w:rsid w:val="00D372F6"/>
    <w:rsid w:val="00D45C72"/>
    <w:rsid w:val="00D60326"/>
    <w:rsid w:val="00D66C3E"/>
    <w:rsid w:val="00D80AF6"/>
    <w:rsid w:val="00D8338A"/>
    <w:rsid w:val="00D93557"/>
    <w:rsid w:val="00D9498C"/>
    <w:rsid w:val="00D97921"/>
    <w:rsid w:val="00DA276F"/>
    <w:rsid w:val="00DD0131"/>
    <w:rsid w:val="00DD474D"/>
    <w:rsid w:val="00DE622F"/>
    <w:rsid w:val="00DE7324"/>
    <w:rsid w:val="00DE77A4"/>
    <w:rsid w:val="00DF4846"/>
    <w:rsid w:val="00DF69B0"/>
    <w:rsid w:val="00DF6BF7"/>
    <w:rsid w:val="00E05B3C"/>
    <w:rsid w:val="00E14F7E"/>
    <w:rsid w:val="00E21F99"/>
    <w:rsid w:val="00E22F43"/>
    <w:rsid w:val="00E251FE"/>
    <w:rsid w:val="00E3686B"/>
    <w:rsid w:val="00E4187E"/>
    <w:rsid w:val="00E419C2"/>
    <w:rsid w:val="00E42F86"/>
    <w:rsid w:val="00E5058D"/>
    <w:rsid w:val="00E50F6E"/>
    <w:rsid w:val="00E555FA"/>
    <w:rsid w:val="00E5702A"/>
    <w:rsid w:val="00E63B82"/>
    <w:rsid w:val="00E65302"/>
    <w:rsid w:val="00E65C3F"/>
    <w:rsid w:val="00E664DB"/>
    <w:rsid w:val="00E71802"/>
    <w:rsid w:val="00E764F7"/>
    <w:rsid w:val="00E76A40"/>
    <w:rsid w:val="00E87387"/>
    <w:rsid w:val="00E94DEF"/>
    <w:rsid w:val="00EA5AF1"/>
    <w:rsid w:val="00EA6DE9"/>
    <w:rsid w:val="00EA7405"/>
    <w:rsid w:val="00EB6429"/>
    <w:rsid w:val="00EB776A"/>
    <w:rsid w:val="00EC372C"/>
    <w:rsid w:val="00EC68EB"/>
    <w:rsid w:val="00EC6B05"/>
    <w:rsid w:val="00ED0E56"/>
    <w:rsid w:val="00ED4323"/>
    <w:rsid w:val="00ED6894"/>
    <w:rsid w:val="00EE1A2C"/>
    <w:rsid w:val="00EF6CA0"/>
    <w:rsid w:val="00EF75C3"/>
    <w:rsid w:val="00EF7B39"/>
    <w:rsid w:val="00F020CF"/>
    <w:rsid w:val="00F0269F"/>
    <w:rsid w:val="00F04F55"/>
    <w:rsid w:val="00F05252"/>
    <w:rsid w:val="00F0583F"/>
    <w:rsid w:val="00F221ED"/>
    <w:rsid w:val="00F369B9"/>
    <w:rsid w:val="00F36A26"/>
    <w:rsid w:val="00F444DD"/>
    <w:rsid w:val="00F64E37"/>
    <w:rsid w:val="00F738AB"/>
    <w:rsid w:val="00F84448"/>
    <w:rsid w:val="00F87195"/>
    <w:rsid w:val="00F91813"/>
    <w:rsid w:val="00F95C6E"/>
    <w:rsid w:val="00FB105C"/>
    <w:rsid w:val="00FC1211"/>
    <w:rsid w:val="00FD0260"/>
    <w:rsid w:val="00FD1CDB"/>
    <w:rsid w:val="00FD2E49"/>
    <w:rsid w:val="00FE5EC2"/>
    <w:rsid w:val="00FF59B5"/>
    <w:rsid w:val="00FF5C21"/>
    <w:rsid w:val="00FF5CD9"/>
    <w:rsid w:val="00FF63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libri" w:hAnsi="Cambria"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E4495"/>
    <w:pPr>
      <w:spacing w:after="200" w:line="276" w:lineRule="auto"/>
    </w:pPr>
    <w:rPr>
      <w:rFonts w:ascii="Arial" w:eastAsiaTheme="minorHAnsi" w:hAnsi="Arial" w:cs="Arial"/>
    </w:rPr>
  </w:style>
  <w:style w:type="paragraph" w:styleId="Heading1">
    <w:name w:val="heading 1"/>
    <w:basedOn w:val="Normal"/>
    <w:next w:val="BodyText"/>
    <w:link w:val="Heading1Char"/>
    <w:rsid w:val="00374BBF"/>
    <w:pPr>
      <w:keepNext/>
      <w:keepLines/>
      <w:pBdr>
        <w:bottom w:val="single" w:sz="2" w:space="1" w:color="000080"/>
      </w:pBdr>
      <w:spacing w:before="240" w:after="80"/>
      <w:ind w:left="-720"/>
      <w:outlineLvl w:val="0"/>
    </w:pPr>
    <w:rPr>
      <w:rFonts w:eastAsia="Times New Roman"/>
      <w:bCs/>
      <w:sz w:val="28"/>
      <w:szCs w:val="28"/>
    </w:rPr>
  </w:style>
  <w:style w:type="paragraph" w:styleId="Heading2">
    <w:name w:val="heading 2"/>
    <w:basedOn w:val="Normal"/>
    <w:next w:val="BodyText"/>
    <w:link w:val="Heading2Char"/>
    <w:uiPriority w:val="9"/>
    <w:qFormat/>
    <w:rsid w:val="00374BBF"/>
    <w:pPr>
      <w:keepNext/>
      <w:keepLines/>
      <w:spacing w:before="240" w:after="80"/>
      <w:ind w:left="-720"/>
      <w:outlineLvl w:val="1"/>
    </w:pPr>
    <w:rPr>
      <w:rFonts w:eastAsia="Times New Roman"/>
      <w:bCs/>
      <w:sz w:val="26"/>
      <w:szCs w:val="26"/>
    </w:rPr>
  </w:style>
  <w:style w:type="paragraph" w:styleId="Heading3">
    <w:name w:val="heading 3"/>
    <w:basedOn w:val="Normal"/>
    <w:next w:val="BodyText"/>
    <w:link w:val="Heading3Char"/>
    <w:uiPriority w:val="9"/>
    <w:qFormat/>
    <w:rsid w:val="00374BBF"/>
    <w:pPr>
      <w:keepNext/>
      <w:keepLines/>
      <w:spacing w:before="240" w:after="80"/>
      <w:outlineLvl w:val="2"/>
    </w:pPr>
    <w:rPr>
      <w:rFonts w:eastAsia="Times New Roman"/>
      <w:bCs/>
      <w:sz w:val="24"/>
    </w:rPr>
  </w:style>
  <w:style w:type="paragraph" w:styleId="Heading4">
    <w:name w:val="heading 4"/>
    <w:basedOn w:val="Normal"/>
    <w:next w:val="BodyText"/>
    <w:link w:val="Heading4Char"/>
    <w:qFormat/>
    <w:rsid w:val="00374BBF"/>
    <w:pPr>
      <w:keepNext/>
      <w:keepLines/>
      <w:spacing w:before="200" w:after="40"/>
      <w:outlineLvl w:val="3"/>
    </w:pPr>
    <w:rPr>
      <w:rFonts w:eastAsia="Times New Roman"/>
      <w:b/>
      <w:bCs/>
      <w:iCs/>
    </w:rPr>
  </w:style>
  <w:style w:type="paragraph" w:styleId="Heading5">
    <w:name w:val="heading 5"/>
    <w:basedOn w:val="Normal"/>
    <w:next w:val="BodyText"/>
    <w:link w:val="Heading5Char"/>
    <w:uiPriority w:val="9"/>
    <w:unhideWhenUsed/>
    <w:qFormat/>
    <w:rsid w:val="00374BBF"/>
    <w:pPr>
      <w:keepNext/>
      <w:keepLines/>
      <w:spacing w:before="200"/>
      <w:outlineLvl w:val="4"/>
    </w:pPr>
    <w:rPr>
      <w:rFonts w:eastAsia="Times New Roman"/>
      <w:b/>
      <w:color w:val="365F91"/>
    </w:rPr>
  </w:style>
  <w:style w:type="paragraph" w:styleId="Heading6">
    <w:name w:val="heading 6"/>
    <w:basedOn w:val="Normal"/>
    <w:next w:val="Normal"/>
    <w:link w:val="Heading6Char"/>
    <w:uiPriority w:val="9"/>
    <w:unhideWhenUsed/>
    <w:qFormat/>
    <w:rsid w:val="00374BBF"/>
    <w:pPr>
      <w:keepNext/>
      <w:keepLines/>
      <w:spacing w:before="200"/>
      <w:outlineLvl w:val="5"/>
    </w:pPr>
    <w:rPr>
      <w:rFonts w:eastAsia="Times New Roman"/>
      <w:b/>
      <w:iCs/>
      <w:color w:val="365F91"/>
    </w:rPr>
  </w:style>
  <w:style w:type="paragraph" w:styleId="Heading7">
    <w:name w:val="heading 7"/>
    <w:basedOn w:val="Normal"/>
    <w:next w:val="Normal"/>
    <w:link w:val="Heading7Char"/>
    <w:uiPriority w:val="99"/>
    <w:qFormat/>
    <w:rsid w:val="009C443D"/>
    <w:pPr>
      <w:keepNext/>
      <w:keepLines/>
      <w:spacing w:before="200"/>
      <w:outlineLvl w:val="6"/>
    </w:pPr>
    <w:rPr>
      <w:rFonts w:ascii="Cambria" w:eastAsia="MS Gothic"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A74EF8"/>
    <w:rPr>
      <w:rFonts w:ascii="Arial" w:eastAsia="Times New Roman" w:hAnsi="Arial" w:cs="Times New Roman"/>
      <w:bCs/>
      <w:sz w:val="28"/>
      <w:szCs w:val="28"/>
    </w:rPr>
  </w:style>
  <w:style w:type="character" w:customStyle="1" w:styleId="Heading2Char">
    <w:name w:val="Heading 2 Char"/>
    <w:basedOn w:val="DefaultParagraphFont"/>
    <w:link w:val="Heading2"/>
    <w:uiPriority w:val="9"/>
    <w:locked/>
    <w:rsid w:val="00A74EF8"/>
    <w:rPr>
      <w:rFonts w:ascii="Arial" w:eastAsia="Times New Roman" w:hAnsi="Arial" w:cs="Times New Roman"/>
      <w:bCs/>
      <w:sz w:val="26"/>
      <w:szCs w:val="26"/>
    </w:rPr>
  </w:style>
  <w:style w:type="character" w:customStyle="1" w:styleId="Heading3Char">
    <w:name w:val="Heading 3 Char"/>
    <w:basedOn w:val="DefaultParagraphFont"/>
    <w:link w:val="Heading3"/>
    <w:uiPriority w:val="9"/>
    <w:locked/>
    <w:rsid w:val="00A74EF8"/>
    <w:rPr>
      <w:rFonts w:ascii="Arial" w:eastAsia="Times New Roman" w:hAnsi="Arial" w:cs="Times New Roman"/>
      <w:bCs/>
      <w:sz w:val="24"/>
      <w:szCs w:val="22"/>
    </w:rPr>
  </w:style>
  <w:style w:type="character" w:customStyle="1" w:styleId="Heading4Char">
    <w:name w:val="Heading 4 Char"/>
    <w:basedOn w:val="DefaultParagraphFont"/>
    <w:link w:val="Heading4"/>
    <w:locked/>
    <w:rsid w:val="00A74EF8"/>
    <w:rPr>
      <w:rFonts w:ascii="Arial" w:eastAsia="Times New Roman" w:hAnsi="Arial" w:cs="Times New Roman"/>
      <w:b/>
      <w:bCs/>
      <w:iCs/>
      <w:szCs w:val="22"/>
    </w:rPr>
  </w:style>
  <w:style w:type="character" w:customStyle="1" w:styleId="Heading5Char">
    <w:name w:val="Heading 5 Char"/>
    <w:basedOn w:val="DefaultParagraphFont"/>
    <w:link w:val="Heading5"/>
    <w:uiPriority w:val="9"/>
    <w:locked/>
    <w:rsid w:val="0041021C"/>
    <w:rPr>
      <w:rFonts w:ascii="Arial" w:eastAsia="Times New Roman" w:hAnsi="Arial" w:cs="Times New Roman"/>
      <w:b/>
      <w:color w:val="365F91"/>
      <w:szCs w:val="22"/>
    </w:rPr>
  </w:style>
  <w:style w:type="character" w:customStyle="1" w:styleId="Heading6Char">
    <w:name w:val="Heading 6 Char"/>
    <w:basedOn w:val="DefaultParagraphFont"/>
    <w:link w:val="Heading6"/>
    <w:uiPriority w:val="9"/>
    <w:locked/>
    <w:rsid w:val="0041021C"/>
    <w:rPr>
      <w:rFonts w:ascii="Arial" w:eastAsia="Times New Roman" w:hAnsi="Arial" w:cs="Times New Roman"/>
      <w:b/>
      <w:iCs/>
      <w:color w:val="365F91"/>
      <w:szCs w:val="22"/>
    </w:rPr>
  </w:style>
  <w:style w:type="character" w:customStyle="1" w:styleId="Heading7Char">
    <w:name w:val="Heading 7 Char"/>
    <w:basedOn w:val="DefaultParagraphFont"/>
    <w:link w:val="Heading7"/>
    <w:uiPriority w:val="99"/>
    <w:locked/>
    <w:rsid w:val="009C443D"/>
    <w:rPr>
      <w:rFonts w:eastAsia="MS Gothic" w:cs="Times New Roman"/>
      <w:i/>
      <w:iCs/>
      <w:color w:val="404040"/>
    </w:rPr>
  </w:style>
  <w:style w:type="paragraph" w:styleId="BodyText">
    <w:name w:val="Body Text"/>
    <w:basedOn w:val="Normal"/>
    <w:link w:val="BodyTextChar"/>
    <w:rsid w:val="00374BBF"/>
    <w:pPr>
      <w:tabs>
        <w:tab w:val="left" w:pos="360"/>
        <w:tab w:val="left" w:pos="720"/>
      </w:tabs>
      <w:spacing w:after="160"/>
    </w:pPr>
    <w:rPr>
      <w:rFonts w:eastAsia="MS Mincho"/>
    </w:rPr>
  </w:style>
  <w:style w:type="character" w:customStyle="1" w:styleId="BodyTextChar">
    <w:name w:val="Body Text Char"/>
    <w:basedOn w:val="DefaultParagraphFont"/>
    <w:link w:val="BodyText"/>
    <w:locked/>
    <w:rsid w:val="00077E76"/>
    <w:rPr>
      <w:rFonts w:ascii="Calibri" w:eastAsia="MS Mincho" w:hAnsi="Calibri" w:cs="Arial"/>
      <w:sz w:val="22"/>
    </w:rPr>
  </w:style>
  <w:style w:type="character" w:customStyle="1" w:styleId="Small">
    <w:name w:val="Small"/>
    <w:basedOn w:val="DefaultParagraphFont"/>
    <w:rsid w:val="00374BBF"/>
    <w:rPr>
      <w:sz w:val="18"/>
    </w:rPr>
  </w:style>
  <w:style w:type="paragraph" w:styleId="CommentText">
    <w:name w:val="annotation text"/>
    <w:aliases w:val="ed"/>
    <w:next w:val="Normal"/>
    <w:link w:val="CommentTextChar"/>
    <w:rsid w:val="00374BBF"/>
    <w:pPr>
      <w:shd w:val="clear" w:color="auto" w:fill="C0C0C0"/>
    </w:pPr>
    <w:rPr>
      <w:rFonts w:ascii="Arial" w:eastAsia="Times New Roman" w:hAnsi="Arial"/>
      <w:b/>
      <w:color w:val="0000FF"/>
      <w:sz w:val="16"/>
    </w:rPr>
  </w:style>
  <w:style w:type="character" w:customStyle="1" w:styleId="CommentTextChar">
    <w:name w:val="Comment Text Char"/>
    <w:aliases w:val="ed Char"/>
    <w:basedOn w:val="DefaultParagraphFont"/>
    <w:link w:val="CommentText"/>
    <w:locked/>
    <w:rsid w:val="00DE77A4"/>
    <w:rPr>
      <w:rFonts w:ascii="Arial" w:eastAsia="Times New Roman" w:hAnsi="Arial"/>
      <w:b/>
      <w:color w:val="0000FF"/>
      <w:sz w:val="16"/>
      <w:shd w:val="clear" w:color="auto" w:fill="C0C0C0"/>
      <w:lang w:val="en-US" w:eastAsia="en-US" w:bidi="ar-SA"/>
    </w:rPr>
  </w:style>
  <w:style w:type="paragraph" w:styleId="Title">
    <w:name w:val="Title"/>
    <w:next w:val="BodyText"/>
    <w:link w:val="TitleChar"/>
    <w:qFormat/>
    <w:rsid w:val="00374BBF"/>
    <w:pPr>
      <w:spacing w:before="1440" w:after="480"/>
    </w:pPr>
    <w:rPr>
      <w:rFonts w:ascii="Arial" w:eastAsia="MS Mincho" w:hAnsi="Arial" w:cs="Arial"/>
      <w:bCs/>
      <w:kern w:val="28"/>
      <w:sz w:val="48"/>
      <w:szCs w:val="48"/>
    </w:rPr>
  </w:style>
  <w:style w:type="character" w:customStyle="1" w:styleId="TitleChar">
    <w:name w:val="Title Char"/>
    <w:basedOn w:val="DefaultParagraphFont"/>
    <w:link w:val="Title"/>
    <w:locked/>
    <w:rsid w:val="00A6731E"/>
    <w:rPr>
      <w:rFonts w:ascii="Arial" w:eastAsia="MS Mincho" w:hAnsi="Arial" w:cs="Arial"/>
      <w:bCs/>
      <w:kern w:val="28"/>
      <w:sz w:val="48"/>
      <w:szCs w:val="48"/>
      <w:lang w:val="en-US" w:eastAsia="en-US" w:bidi="ar-SA"/>
    </w:rPr>
  </w:style>
  <w:style w:type="paragraph" w:customStyle="1" w:styleId="Procedure">
    <w:name w:val="Procedure"/>
    <w:basedOn w:val="Normal"/>
    <w:next w:val="List"/>
    <w:rsid w:val="00374BBF"/>
    <w:pPr>
      <w:keepNext/>
      <w:keepLines/>
      <w:pBdr>
        <w:bottom w:val="single" w:sz="2" w:space="1" w:color="000080"/>
      </w:pBdr>
      <w:spacing w:before="240" w:after="120"/>
    </w:pPr>
    <w:rPr>
      <w:rFonts w:eastAsia="MS Mincho"/>
      <w:b/>
      <w:color w:val="000080"/>
    </w:rPr>
  </w:style>
  <w:style w:type="paragraph" w:styleId="TOC1">
    <w:name w:val="toc 1"/>
    <w:basedOn w:val="Normal"/>
    <w:autoRedefine/>
    <w:uiPriority w:val="39"/>
    <w:unhideWhenUsed/>
    <w:rsid w:val="00374BBF"/>
    <w:pPr>
      <w:tabs>
        <w:tab w:val="right" w:leader="dot" w:pos="7680"/>
      </w:tabs>
    </w:pPr>
    <w:rPr>
      <w:rFonts w:eastAsia="Times New Roman"/>
      <w:noProof/>
    </w:rPr>
  </w:style>
  <w:style w:type="paragraph" w:customStyle="1" w:styleId="TableHead">
    <w:name w:val="Table Head"/>
    <w:basedOn w:val="BodyText"/>
    <w:next w:val="BodyText"/>
    <w:rsid w:val="00374BBF"/>
    <w:pPr>
      <w:keepNext/>
      <w:keepLines/>
      <w:spacing w:before="160" w:after="0"/>
    </w:pPr>
    <w:rPr>
      <w:b/>
    </w:rPr>
  </w:style>
  <w:style w:type="paragraph" w:customStyle="1" w:styleId="Disclaimertext">
    <w:name w:val="Disclaimertext"/>
    <w:basedOn w:val="Normal"/>
    <w:next w:val="Normal"/>
    <w:rsid w:val="00374BBF"/>
    <w:pPr>
      <w:spacing w:after="80"/>
    </w:pPr>
    <w:rPr>
      <w:rFonts w:eastAsia="MS Mincho"/>
      <w:i/>
      <w:sz w:val="16"/>
      <w:szCs w:val="16"/>
    </w:rPr>
  </w:style>
  <w:style w:type="paragraph" w:customStyle="1" w:styleId="Version">
    <w:name w:val="Version"/>
    <w:basedOn w:val="Normal"/>
    <w:next w:val="BodyText"/>
    <w:rsid w:val="00374BBF"/>
    <w:pPr>
      <w:keepLines/>
      <w:spacing w:after="480"/>
    </w:pPr>
    <w:rPr>
      <w:rFonts w:eastAsia="MS Mincho"/>
      <w:noProof/>
      <w:sz w:val="18"/>
    </w:rPr>
  </w:style>
  <w:style w:type="character" w:styleId="Hyperlink">
    <w:name w:val="Hyperlink"/>
    <w:uiPriority w:val="99"/>
    <w:rsid w:val="00374BBF"/>
    <w:rPr>
      <w:color w:val="0000FF"/>
      <w:u w:val="single"/>
    </w:rPr>
  </w:style>
  <w:style w:type="paragraph" w:customStyle="1" w:styleId="BodyTextLink">
    <w:name w:val="Body Text Link"/>
    <w:basedOn w:val="BodyText"/>
    <w:next w:val="BulletList"/>
    <w:rsid w:val="00374BBF"/>
    <w:pPr>
      <w:keepNext/>
      <w:keepLines/>
      <w:spacing w:after="80"/>
    </w:pPr>
  </w:style>
  <w:style w:type="character" w:customStyle="1" w:styleId="Editornote">
    <w:name w:val="Editor note"/>
    <w:basedOn w:val="Strong"/>
    <w:rsid w:val="00374BBF"/>
    <w:rPr>
      <w:rFonts w:ascii="Arial" w:hAnsi="Arial"/>
      <w:b/>
      <w:bCs/>
      <w:color w:val="0000FF"/>
      <w:sz w:val="20"/>
      <w:shd w:val="clear" w:color="auto" w:fill="C0C0C0"/>
    </w:rPr>
  </w:style>
  <w:style w:type="character" w:customStyle="1" w:styleId="Bold">
    <w:name w:val="Bold"/>
    <w:basedOn w:val="DefaultParagraphFont"/>
    <w:rsid w:val="00374BBF"/>
    <w:rPr>
      <w:b/>
    </w:rPr>
  </w:style>
  <w:style w:type="paragraph" w:styleId="List">
    <w:name w:val="List"/>
    <w:basedOn w:val="BodyText"/>
    <w:uiPriority w:val="99"/>
    <w:rsid w:val="00374BBF"/>
    <w:pPr>
      <w:spacing w:after="80"/>
      <w:ind w:left="360" w:hanging="360"/>
    </w:pPr>
  </w:style>
  <w:style w:type="character" w:styleId="Strong">
    <w:name w:val="Strong"/>
    <w:basedOn w:val="DefaultParagraphFont"/>
    <w:uiPriority w:val="99"/>
    <w:qFormat/>
    <w:locked/>
    <w:rsid w:val="00374BBF"/>
    <w:rPr>
      <w:b/>
      <w:bCs/>
    </w:rPr>
  </w:style>
  <w:style w:type="paragraph" w:styleId="Header">
    <w:name w:val="header"/>
    <w:basedOn w:val="BodyText"/>
    <w:link w:val="HeaderChar"/>
    <w:unhideWhenUsed/>
    <w:rsid w:val="00374BBF"/>
    <w:pPr>
      <w:pBdr>
        <w:bottom w:val="single" w:sz="2" w:space="1" w:color="000080"/>
      </w:pBdr>
      <w:tabs>
        <w:tab w:val="center" w:pos="4680"/>
        <w:tab w:val="right" w:pos="9360"/>
      </w:tabs>
      <w:jc w:val="right"/>
    </w:pPr>
    <w:rPr>
      <w:sz w:val="16"/>
    </w:rPr>
  </w:style>
  <w:style w:type="character" w:customStyle="1" w:styleId="HeaderChar">
    <w:name w:val="Header Char"/>
    <w:basedOn w:val="DefaultParagraphFont"/>
    <w:link w:val="Header"/>
    <w:locked/>
    <w:rsid w:val="00A6731E"/>
    <w:rPr>
      <w:rFonts w:ascii="Calibri" w:eastAsia="MS Mincho" w:hAnsi="Calibri" w:cs="Arial"/>
      <w:sz w:val="16"/>
    </w:rPr>
  </w:style>
  <w:style w:type="paragraph" w:styleId="Footer">
    <w:name w:val="footer"/>
    <w:basedOn w:val="Normal"/>
    <w:link w:val="FooterChar"/>
    <w:unhideWhenUsed/>
    <w:rsid w:val="00374BBF"/>
    <w:pPr>
      <w:tabs>
        <w:tab w:val="center" w:pos="4680"/>
        <w:tab w:val="right" w:pos="9360"/>
      </w:tabs>
    </w:pPr>
    <w:rPr>
      <w:sz w:val="16"/>
    </w:rPr>
  </w:style>
  <w:style w:type="character" w:customStyle="1" w:styleId="FooterChar">
    <w:name w:val="Footer Char"/>
    <w:basedOn w:val="DefaultParagraphFont"/>
    <w:link w:val="Footer"/>
    <w:locked/>
    <w:rsid w:val="00DE77A4"/>
    <w:rPr>
      <w:rFonts w:ascii="Calibri" w:eastAsia="Calibri" w:hAnsi="Calibri" w:cs="Times New Roman"/>
      <w:sz w:val="16"/>
      <w:szCs w:val="22"/>
    </w:rPr>
  </w:style>
  <w:style w:type="paragraph" w:styleId="BalloonText">
    <w:name w:val="Balloon Text"/>
    <w:basedOn w:val="Normal"/>
    <w:link w:val="BalloonTextChar"/>
    <w:uiPriority w:val="99"/>
    <w:semiHidden/>
    <w:unhideWhenUsed/>
    <w:rsid w:val="00374BB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77A4"/>
    <w:rPr>
      <w:rFonts w:ascii="Tahoma" w:eastAsia="Calibri" w:hAnsi="Tahoma" w:cs="Tahoma"/>
      <w:sz w:val="16"/>
      <w:szCs w:val="16"/>
    </w:rPr>
  </w:style>
  <w:style w:type="paragraph" w:styleId="BodyTextIndent">
    <w:name w:val="Body Text Indent"/>
    <w:basedOn w:val="Normal"/>
    <w:link w:val="BodyTextIndentChar"/>
    <w:rsid w:val="00374BBF"/>
    <w:pPr>
      <w:spacing w:after="80"/>
      <w:ind w:left="360"/>
    </w:pPr>
    <w:rPr>
      <w:rFonts w:eastAsia="MS Mincho"/>
    </w:rPr>
  </w:style>
  <w:style w:type="character" w:customStyle="1" w:styleId="BodyTextIndentChar">
    <w:name w:val="Body Text Indent Char"/>
    <w:basedOn w:val="DefaultParagraphFont"/>
    <w:link w:val="BodyTextIndent"/>
    <w:locked/>
    <w:rsid w:val="00875312"/>
    <w:rPr>
      <w:rFonts w:ascii="Calibri" w:eastAsia="MS Mincho" w:hAnsi="Calibri" w:cs="Arial"/>
      <w:sz w:val="22"/>
    </w:rPr>
  </w:style>
  <w:style w:type="paragraph" w:customStyle="1" w:styleId="BulletList">
    <w:name w:val="Bullet List"/>
    <w:basedOn w:val="Normal"/>
    <w:rsid w:val="00E555FA"/>
    <w:pPr>
      <w:numPr>
        <w:numId w:val="27"/>
      </w:numPr>
      <w:tabs>
        <w:tab w:val="left" w:pos="360"/>
      </w:tabs>
      <w:spacing w:after="80"/>
      <w:ind w:left="360"/>
    </w:pPr>
    <w:rPr>
      <w:rFonts w:eastAsia="MS Mincho"/>
    </w:rPr>
  </w:style>
  <w:style w:type="paragraph" w:customStyle="1" w:styleId="BulletList2">
    <w:name w:val="Bullet List 2"/>
    <w:basedOn w:val="BulletList"/>
    <w:rsid w:val="00374BBF"/>
    <w:pPr>
      <w:numPr>
        <w:numId w:val="30"/>
      </w:numPr>
      <w:tabs>
        <w:tab w:val="clear" w:pos="360"/>
      </w:tabs>
    </w:pPr>
  </w:style>
  <w:style w:type="paragraph" w:customStyle="1" w:styleId="TableBullet">
    <w:name w:val="Table Bullet"/>
    <w:basedOn w:val="Normal"/>
    <w:rsid w:val="00374BBF"/>
    <w:pPr>
      <w:numPr>
        <w:numId w:val="28"/>
      </w:numPr>
      <w:spacing w:before="20" w:after="20"/>
    </w:pPr>
    <w:rPr>
      <w:rFonts w:eastAsia="MS Mincho"/>
      <w:sz w:val="18"/>
      <w:szCs w:val="18"/>
    </w:rPr>
  </w:style>
  <w:style w:type="paragraph" w:styleId="PlainText">
    <w:name w:val="Plain Text"/>
    <w:aliases w:val="Code"/>
    <w:link w:val="PlainTextChar"/>
    <w:rsid w:val="00374BBF"/>
    <w:pPr>
      <w:shd w:val="clear" w:color="auto" w:fill="D9D9D9"/>
    </w:pPr>
    <w:rPr>
      <w:rFonts w:ascii="Lucida Sans Typewriter" w:eastAsia="MS Mincho" w:hAnsi="Lucida Sans Typewriter" w:cs="Courier New"/>
      <w:noProof/>
      <w:color w:val="000000"/>
      <w:sz w:val="18"/>
    </w:rPr>
  </w:style>
  <w:style w:type="character" w:customStyle="1" w:styleId="PlainTextChar">
    <w:name w:val="Plain Text Char"/>
    <w:aliases w:val="Code Char"/>
    <w:basedOn w:val="DefaultParagraphFont"/>
    <w:link w:val="PlainText"/>
    <w:locked/>
    <w:rsid w:val="009111B8"/>
    <w:rPr>
      <w:rFonts w:ascii="Lucida Sans Typewriter" w:eastAsia="MS Mincho" w:hAnsi="Lucida Sans Typewriter" w:cs="Courier New"/>
      <w:noProof/>
      <w:color w:val="000000"/>
      <w:sz w:val="18"/>
      <w:shd w:val="clear" w:color="auto" w:fill="D9D9D9"/>
      <w:lang w:val="en-US" w:eastAsia="en-US" w:bidi="ar-SA"/>
    </w:rPr>
  </w:style>
  <w:style w:type="character" w:customStyle="1" w:styleId="EmbeddedCode">
    <w:name w:val="Embedded Code"/>
    <w:basedOn w:val="DefaultParagraphFont"/>
    <w:rsid w:val="00374BBF"/>
    <w:rPr>
      <w:rFonts w:ascii="Courier New" w:hAnsi="Courier New"/>
      <w:sz w:val="18"/>
    </w:rPr>
  </w:style>
  <w:style w:type="paragraph" w:customStyle="1" w:styleId="Le">
    <w:name w:val="Le"/>
    <w:aliases w:val="listend (LE)"/>
    <w:next w:val="BodyText"/>
    <w:uiPriority w:val="99"/>
    <w:rsid w:val="00374BBF"/>
    <w:pPr>
      <w:spacing w:line="80" w:lineRule="exact"/>
    </w:pPr>
    <w:rPr>
      <w:rFonts w:ascii="Arial" w:eastAsia="MS Mincho" w:hAnsi="Arial"/>
      <w:color w:val="0070C0"/>
      <w:sz w:val="16"/>
      <w:szCs w:val="24"/>
    </w:rPr>
  </w:style>
  <w:style w:type="paragraph" w:styleId="ListParagraph">
    <w:name w:val="List Paragraph"/>
    <w:basedOn w:val="Normal"/>
    <w:uiPriority w:val="34"/>
    <w:qFormat/>
    <w:locked/>
    <w:rsid w:val="00374BBF"/>
    <w:pPr>
      <w:spacing w:after="80"/>
      <w:ind w:left="360" w:hanging="360"/>
    </w:pPr>
  </w:style>
  <w:style w:type="paragraph" w:customStyle="1" w:styleId="Contents">
    <w:name w:val="Contents"/>
    <w:basedOn w:val="Normal"/>
    <w:semiHidden/>
    <w:qFormat/>
    <w:rsid w:val="00374BBF"/>
    <w:pPr>
      <w:pBdr>
        <w:bottom w:val="single" w:sz="2" w:space="1" w:color="000080"/>
      </w:pBdr>
      <w:spacing w:before="240" w:after="40"/>
      <w:ind w:left="-720"/>
    </w:pPr>
    <w:rPr>
      <w:sz w:val="28"/>
      <w:szCs w:val="28"/>
    </w:rPr>
  </w:style>
  <w:style w:type="paragraph" w:styleId="Quote">
    <w:name w:val="Quote"/>
    <w:basedOn w:val="Normal"/>
    <w:next w:val="Normal"/>
    <w:link w:val="QuoteChar"/>
    <w:uiPriority w:val="99"/>
    <w:locked/>
    <w:rsid w:val="00374BBF"/>
    <w:pPr>
      <w:ind w:left="360"/>
    </w:pPr>
    <w:rPr>
      <w:iCs/>
      <w:color w:val="000000"/>
    </w:rPr>
  </w:style>
  <w:style w:type="character" w:customStyle="1" w:styleId="QuoteChar">
    <w:name w:val="Quote Char"/>
    <w:basedOn w:val="DefaultParagraphFont"/>
    <w:link w:val="Quote"/>
    <w:uiPriority w:val="99"/>
    <w:locked/>
    <w:rsid w:val="009A3B29"/>
    <w:rPr>
      <w:rFonts w:ascii="Calibri" w:eastAsia="Calibri" w:hAnsi="Calibri" w:cs="Times New Roman"/>
      <w:iCs/>
      <w:color w:val="000000"/>
      <w:sz w:val="22"/>
      <w:szCs w:val="22"/>
    </w:rPr>
  </w:style>
  <w:style w:type="paragraph" w:styleId="Subtitle">
    <w:name w:val="Subtitle"/>
    <w:basedOn w:val="Normal"/>
    <w:next w:val="Normal"/>
    <w:link w:val="SubtitleChar"/>
    <w:uiPriority w:val="11"/>
    <w:qFormat/>
    <w:rsid w:val="00374BBF"/>
    <w:pPr>
      <w:numPr>
        <w:ilvl w:val="1"/>
      </w:numPr>
      <w:spacing w:after="480"/>
    </w:pPr>
    <w:rPr>
      <w:rFonts w:eastAsia="Times New Roman"/>
      <w:iCs/>
      <w:spacing w:val="15"/>
      <w:sz w:val="32"/>
      <w:szCs w:val="24"/>
    </w:rPr>
  </w:style>
  <w:style w:type="character" w:customStyle="1" w:styleId="SubtitleChar">
    <w:name w:val="Subtitle Char"/>
    <w:basedOn w:val="DefaultParagraphFont"/>
    <w:link w:val="Subtitle"/>
    <w:uiPriority w:val="11"/>
    <w:locked/>
    <w:rsid w:val="00A74EF8"/>
    <w:rPr>
      <w:rFonts w:ascii="Arial" w:eastAsia="Times New Roman" w:hAnsi="Arial" w:cs="Times New Roman"/>
      <w:iCs/>
      <w:spacing w:val="15"/>
      <w:sz w:val="32"/>
      <w:szCs w:val="24"/>
    </w:rPr>
  </w:style>
  <w:style w:type="paragraph" w:customStyle="1" w:styleId="FigCap">
    <w:name w:val="FigCap"/>
    <w:basedOn w:val="Normal"/>
    <w:next w:val="BodyText"/>
    <w:autoRedefine/>
    <w:rsid w:val="00B21CB2"/>
    <w:pPr>
      <w:spacing w:before="160" w:after="240"/>
    </w:pPr>
    <w:rPr>
      <w:rFonts w:eastAsia="MS Mincho"/>
      <w:b/>
      <w:sz w:val="18"/>
      <w:szCs w:val="18"/>
    </w:rPr>
  </w:style>
  <w:style w:type="character" w:customStyle="1" w:styleId="Red">
    <w:name w:val="Red"/>
    <w:basedOn w:val="BodyTextChar"/>
    <w:uiPriority w:val="1"/>
    <w:qFormat/>
    <w:rsid w:val="00374BBF"/>
    <w:rPr>
      <w:rFonts w:ascii="Calibri" w:eastAsia="MS Mincho" w:hAnsi="Calibri" w:cs="Arial"/>
      <w:b/>
      <w:color w:val="FF0000"/>
      <w:sz w:val="22"/>
      <w:szCs w:val="20"/>
    </w:rPr>
  </w:style>
  <w:style w:type="paragraph" w:styleId="TOC2">
    <w:name w:val="toc 2"/>
    <w:basedOn w:val="Normal"/>
    <w:next w:val="Normal"/>
    <w:autoRedefine/>
    <w:uiPriority w:val="39"/>
    <w:unhideWhenUsed/>
    <w:rsid w:val="00374BBF"/>
    <w:pPr>
      <w:tabs>
        <w:tab w:val="right" w:leader="dot" w:pos="7680"/>
      </w:tabs>
      <w:ind w:left="240"/>
    </w:pPr>
    <w:rPr>
      <w:noProof/>
    </w:rPr>
  </w:style>
  <w:style w:type="paragraph" w:styleId="TOC3">
    <w:name w:val="toc 3"/>
    <w:basedOn w:val="Normal"/>
    <w:next w:val="Normal"/>
    <w:autoRedefine/>
    <w:uiPriority w:val="39"/>
    <w:unhideWhenUsed/>
    <w:rsid w:val="00374BBF"/>
    <w:pPr>
      <w:tabs>
        <w:tab w:val="right" w:leader="dot" w:pos="7680"/>
      </w:tabs>
      <w:ind w:left="480"/>
    </w:pPr>
    <w:rPr>
      <w:noProof/>
    </w:rPr>
  </w:style>
  <w:style w:type="paragraph" w:customStyle="1" w:styleId="DT">
    <w:name w:val="DT"/>
    <w:aliases w:val="Term1"/>
    <w:basedOn w:val="Normal"/>
    <w:next w:val="DL"/>
    <w:rsid w:val="00374BBF"/>
    <w:pPr>
      <w:keepNext/>
      <w:ind w:left="180"/>
    </w:pPr>
    <w:rPr>
      <w:rFonts w:eastAsia="MS Mincho"/>
      <w:b/>
    </w:rPr>
  </w:style>
  <w:style w:type="paragraph" w:customStyle="1" w:styleId="DL">
    <w:name w:val="DL"/>
    <w:aliases w:val="Def1"/>
    <w:basedOn w:val="Normal"/>
    <w:next w:val="DT"/>
    <w:link w:val="DLChar"/>
    <w:rsid w:val="00374BBF"/>
    <w:pPr>
      <w:keepLines/>
      <w:spacing w:after="80"/>
      <w:ind w:left="360"/>
    </w:pPr>
    <w:rPr>
      <w:rFonts w:eastAsia="MS Mincho"/>
    </w:rPr>
  </w:style>
  <w:style w:type="character" w:customStyle="1" w:styleId="DLChar">
    <w:name w:val="DL Char"/>
    <w:aliases w:val="Def1 Char"/>
    <w:basedOn w:val="DefaultParagraphFont"/>
    <w:link w:val="DL"/>
    <w:locked/>
    <w:rsid w:val="00A84221"/>
    <w:rPr>
      <w:rFonts w:ascii="Calibri" w:eastAsia="MS Mincho" w:hAnsi="Calibri" w:cs="Arial"/>
      <w:sz w:val="22"/>
    </w:rPr>
  </w:style>
  <w:style w:type="table" w:customStyle="1" w:styleId="Tablerowcell">
    <w:name w:val="Table row cell"/>
    <w:basedOn w:val="TableNormal"/>
    <w:uiPriority w:val="99"/>
    <w:rsid w:val="00374BBF"/>
    <w:rPr>
      <w:rFonts w:ascii="Calibri" w:hAnsi="Calibri"/>
      <w:szCs w:val="22"/>
    </w:rPr>
    <w:tblPr>
      <w:tblInd w:w="0" w:type="dxa"/>
      <w:tblBorders>
        <w:top w:val="single" w:sz="4" w:space="0" w:color="auto"/>
        <w:bottom w:val="single" w:sz="4" w:space="0" w:color="auto"/>
        <w:insideH w:val="single" w:sz="4" w:space="0" w:color="BFBFBF"/>
        <w:insideV w:val="single" w:sz="4" w:space="0" w:color="BFBFBF"/>
      </w:tblBorders>
      <w:tblCellMar>
        <w:top w:w="0" w:type="dxa"/>
        <w:left w:w="108" w:type="dxa"/>
        <w:bottom w:w="0" w:type="dxa"/>
        <w:right w:w="108" w:type="dxa"/>
      </w:tblCellMar>
    </w:tblPr>
    <w:trPr>
      <w:cantSplit/>
    </w:trPr>
    <w:tblStylePr w:type="firstRow">
      <w:rPr>
        <w:rFonts w:ascii="Calibri" w:hAnsi="Calibri"/>
        <w:b/>
        <w:sz w:val="20"/>
      </w:rPr>
      <w:tblPr/>
      <w:trPr>
        <w:tblHeader/>
      </w:trPr>
      <w:tcPr>
        <w:tcBorders>
          <w:top w:val="single" w:sz="4" w:space="0" w:color="auto"/>
          <w:left w:val="nil"/>
          <w:bottom w:val="single" w:sz="4" w:space="0" w:color="auto"/>
          <w:right w:val="nil"/>
          <w:insideH w:val="nil"/>
          <w:insideV w:val="nil"/>
          <w:tl2br w:val="nil"/>
          <w:tr2bl w:val="nil"/>
        </w:tcBorders>
        <w:shd w:val="clear" w:color="auto" w:fill="C6D9F1"/>
      </w:tcPr>
    </w:tblStylePr>
  </w:style>
  <w:style w:type="character" w:styleId="CommentReference">
    <w:name w:val="annotation reference"/>
    <w:basedOn w:val="DefaultParagraphFont"/>
    <w:uiPriority w:val="99"/>
    <w:semiHidden/>
    <w:rsid w:val="00A95FE2"/>
    <w:rPr>
      <w:rFonts w:cs="Times New Roman"/>
      <w:sz w:val="16"/>
      <w:szCs w:val="16"/>
    </w:rPr>
  </w:style>
  <w:style w:type="table" w:styleId="TableGrid">
    <w:name w:val="Table Grid"/>
    <w:basedOn w:val="TableNormal"/>
    <w:uiPriority w:val="99"/>
    <w:rsid w:val="00E7180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7277E"/>
    <w:rPr>
      <w:rFonts w:cs="Times New Roman"/>
      <w:color w:val="808080"/>
    </w:rPr>
  </w:style>
  <w:style w:type="paragraph" w:customStyle="1" w:styleId="code">
    <w:name w:val="code"/>
    <w:aliases w:val="Ex,CODE,PRE,CITE"/>
    <w:basedOn w:val="Normal"/>
    <w:rsid w:val="00B7097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s>
    </w:pPr>
    <w:rPr>
      <w:rFonts w:ascii="Courier New" w:eastAsia="Times New Roman" w:hAnsi="Courier New"/>
      <w:sz w:val="16"/>
    </w:rPr>
  </w:style>
  <w:style w:type="paragraph" w:styleId="CommentSubject">
    <w:name w:val="annotation subject"/>
    <w:basedOn w:val="CommentText"/>
    <w:next w:val="CommentText"/>
    <w:link w:val="CommentSubjectChar"/>
    <w:uiPriority w:val="99"/>
    <w:semiHidden/>
    <w:rsid w:val="009D3467"/>
    <w:pPr>
      <w:shd w:val="clear" w:color="auto" w:fill="auto"/>
    </w:pPr>
    <w:rPr>
      <w:rFonts w:ascii="Calibri" w:eastAsia="Calibri" w:hAnsi="Calibri"/>
      <w:bCs/>
      <w:color w:val="auto"/>
      <w:sz w:val="20"/>
    </w:rPr>
  </w:style>
  <w:style w:type="character" w:customStyle="1" w:styleId="CommentSubjectChar">
    <w:name w:val="Comment Subject Char"/>
    <w:basedOn w:val="CommentTextChar"/>
    <w:link w:val="CommentSubject"/>
    <w:uiPriority w:val="99"/>
    <w:semiHidden/>
    <w:locked/>
    <w:rsid w:val="009D3467"/>
    <w:rPr>
      <w:rFonts w:ascii="Calibri" w:eastAsia="Times New Roman" w:hAnsi="Calibri"/>
      <w:b/>
      <w:bCs/>
      <w:color w:val="0000FF"/>
      <w:sz w:val="20"/>
      <w:shd w:val="clear" w:color="auto" w:fill="C0C0C0"/>
      <w:lang w:val="en-US" w:eastAsia="en-US" w:bidi="ar-SA"/>
    </w:rPr>
  </w:style>
  <w:style w:type="character" w:styleId="FollowedHyperlink">
    <w:name w:val="FollowedHyperlink"/>
    <w:basedOn w:val="DefaultParagraphFont"/>
    <w:uiPriority w:val="99"/>
    <w:semiHidden/>
    <w:rsid w:val="00A36513"/>
    <w:rPr>
      <w:rFonts w:cs="Times New Roman"/>
      <w:color w:val="800080"/>
      <w:u w:val="single"/>
    </w:rPr>
  </w:style>
  <w:style w:type="paragraph" w:styleId="Revision">
    <w:name w:val="Revision"/>
    <w:hidden/>
    <w:uiPriority w:val="99"/>
    <w:semiHidden/>
    <w:rsid w:val="00D80AF6"/>
    <w:rPr>
      <w:rFonts w:ascii="Calibri" w:hAnsi="Calibri"/>
      <w:sz w:val="22"/>
      <w:szCs w:val="22"/>
    </w:rPr>
  </w:style>
  <w:style w:type="paragraph" w:customStyle="1" w:styleId="checklist0">
    <w:name w:val="check list"/>
    <w:basedOn w:val="BodyText"/>
    <w:qFormat/>
    <w:rsid w:val="00374BBF"/>
  </w:style>
  <w:style w:type="paragraph" w:customStyle="1" w:styleId="CheckList">
    <w:name w:val="Check List"/>
    <w:basedOn w:val="checklist0"/>
    <w:qFormat/>
    <w:rsid w:val="00D21C48"/>
    <w:pPr>
      <w:numPr>
        <w:numId w:val="29"/>
      </w:numPr>
      <w:spacing w:after="80"/>
    </w:pPr>
  </w:style>
  <w:style w:type="paragraph" w:customStyle="1" w:styleId="BodyTextlist">
    <w:name w:val="Body Text list"/>
    <w:basedOn w:val="BodyText"/>
    <w:qFormat/>
    <w:rsid w:val="00E555FA"/>
  </w:style>
  <w:style w:type="paragraph" w:customStyle="1" w:styleId="Heading40">
    <w:name w:val="Heading4"/>
    <w:basedOn w:val="Normal"/>
    <w:qFormat/>
    <w:rsid w:val="00E555FA"/>
    <w:rPr>
      <w:b/>
    </w:rPr>
  </w:style>
  <w:style w:type="paragraph" w:customStyle="1" w:styleId="lisltendLE">
    <w:name w:val="lisltend (LE)"/>
    <w:basedOn w:val="BodyText"/>
    <w:qFormat/>
    <w:rsid w:val="00E555FA"/>
  </w:style>
  <w:style w:type="paragraph" w:customStyle="1" w:styleId="note">
    <w:name w:val="note"/>
    <w:basedOn w:val="Normal"/>
    <w:qFormat/>
    <w:rsid w:val="00C47C88"/>
  </w:style>
  <w:style w:type="character" w:styleId="SubtleEmphasis">
    <w:name w:val="Subtle Emphasis"/>
    <w:basedOn w:val="DefaultParagraphFont"/>
    <w:uiPriority w:val="19"/>
    <w:qFormat/>
    <w:rsid w:val="0016059F"/>
    <w:rPr>
      <w:i/>
      <w:iCs/>
      <w:color w:val="808080" w:themeColor="text1" w:themeTint="7F"/>
    </w:rPr>
  </w:style>
  <w:style w:type="paragraph" w:styleId="DocumentMap">
    <w:name w:val="Document Map"/>
    <w:basedOn w:val="Normal"/>
    <w:link w:val="DocumentMapChar"/>
    <w:uiPriority w:val="99"/>
    <w:semiHidden/>
    <w:unhideWhenUsed/>
    <w:locked/>
    <w:rsid w:val="00C6222F"/>
    <w:rPr>
      <w:rFonts w:ascii="Tahoma" w:hAnsi="Tahoma" w:cs="Tahoma"/>
      <w:sz w:val="16"/>
      <w:szCs w:val="16"/>
    </w:rPr>
  </w:style>
  <w:style w:type="character" w:customStyle="1" w:styleId="DocumentMapChar">
    <w:name w:val="Document Map Char"/>
    <w:basedOn w:val="DefaultParagraphFont"/>
    <w:link w:val="DocumentMap"/>
    <w:uiPriority w:val="99"/>
    <w:semiHidden/>
    <w:rsid w:val="00C6222F"/>
    <w:rPr>
      <w:rFonts w:ascii="Tahoma" w:hAnsi="Tahoma" w:cs="Tahoma"/>
      <w:sz w:val="16"/>
      <w:szCs w:val="16"/>
    </w:rPr>
  </w:style>
  <w:style w:type="paragraph" w:styleId="Caption">
    <w:name w:val="caption"/>
    <w:basedOn w:val="Normal"/>
    <w:next w:val="Normal"/>
    <w:uiPriority w:val="35"/>
    <w:unhideWhenUsed/>
    <w:qFormat/>
    <w:locked/>
    <w:rsid w:val="001C3517"/>
    <w:rPr>
      <w:b/>
      <w:bCs/>
      <w:color w:val="4F81BD" w:themeColor="accent1"/>
      <w:sz w:val="18"/>
      <w:szCs w:val="18"/>
    </w:rPr>
  </w:style>
  <w:style w:type="paragraph" w:styleId="NormalWeb">
    <w:name w:val="Normal (Web)"/>
    <w:basedOn w:val="Normal"/>
    <w:uiPriority w:val="99"/>
    <w:semiHidden/>
    <w:unhideWhenUsed/>
    <w:locked/>
    <w:rsid w:val="008B7C70"/>
    <w:pPr>
      <w:spacing w:before="100" w:beforeAutospacing="1" w:after="100" w:afterAutospacing="1" w:line="240" w:lineRule="auto"/>
    </w:pPr>
    <w:rPr>
      <w:rFonts w:ascii="Times New Roman" w:eastAsiaTheme="minorEastAsia" w:hAnsi="Times New Roman" w:cs="Times New Roman"/>
      <w:sz w:val="24"/>
      <w:szCs w:val="24"/>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libri" w:hAnsi="Cambria"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E4495"/>
    <w:pPr>
      <w:spacing w:after="200" w:line="276" w:lineRule="auto"/>
    </w:pPr>
    <w:rPr>
      <w:rFonts w:ascii="Arial" w:eastAsiaTheme="minorHAnsi" w:hAnsi="Arial" w:cs="Arial"/>
    </w:rPr>
  </w:style>
  <w:style w:type="paragraph" w:styleId="Heading1">
    <w:name w:val="heading 1"/>
    <w:basedOn w:val="Normal"/>
    <w:next w:val="BodyText"/>
    <w:link w:val="Heading1Char"/>
    <w:rsid w:val="00374BBF"/>
    <w:pPr>
      <w:keepNext/>
      <w:keepLines/>
      <w:pBdr>
        <w:bottom w:val="single" w:sz="2" w:space="1" w:color="000080"/>
      </w:pBdr>
      <w:spacing w:before="240" w:after="80"/>
      <w:ind w:left="-720"/>
      <w:outlineLvl w:val="0"/>
    </w:pPr>
    <w:rPr>
      <w:rFonts w:eastAsia="Times New Roman"/>
      <w:bCs/>
      <w:sz w:val="28"/>
      <w:szCs w:val="28"/>
    </w:rPr>
  </w:style>
  <w:style w:type="paragraph" w:styleId="Heading2">
    <w:name w:val="heading 2"/>
    <w:basedOn w:val="Normal"/>
    <w:next w:val="BodyText"/>
    <w:link w:val="Heading2Char"/>
    <w:uiPriority w:val="9"/>
    <w:qFormat/>
    <w:rsid w:val="00374BBF"/>
    <w:pPr>
      <w:keepNext/>
      <w:keepLines/>
      <w:spacing w:before="240" w:after="80"/>
      <w:ind w:left="-720"/>
      <w:outlineLvl w:val="1"/>
    </w:pPr>
    <w:rPr>
      <w:rFonts w:eastAsia="Times New Roman"/>
      <w:bCs/>
      <w:sz w:val="26"/>
      <w:szCs w:val="26"/>
    </w:rPr>
  </w:style>
  <w:style w:type="paragraph" w:styleId="Heading3">
    <w:name w:val="heading 3"/>
    <w:basedOn w:val="Normal"/>
    <w:next w:val="BodyText"/>
    <w:link w:val="Heading3Char"/>
    <w:uiPriority w:val="9"/>
    <w:qFormat/>
    <w:rsid w:val="00374BBF"/>
    <w:pPr>
      <w:keepNext/>
      <w:keepLines/>
      <w:spacing w:before="240" w:after="80"/>
      <w:outlineLvl w:val="2"/>
    </w:pPr>
    <w:rPr>
      <w:rFonts w:eastAsia="Times New Roman"/>
      <w:bCs/>
      <w:sz w:val="24"/>
    </w:rPr>
  </w:style>
  <w:style w:type="paragraph" w:styleId="Heading4">
    <w:name w:val="heading 4"/>
    <w:basedOn w:val="Normal"/>
    <w:next w:val="BodyText"/>
    <w:link w:val="Heading4Char"/>
    <w:qFormat/>
    <w:rsid w:val="00374BBF"/>
    <w:pPr>
      <w:keepNext/>
      <w:keepLines/>
      <w:spacing w:before="200" w:after="40"/>
      <w:outlineLvl w:val="3"/>
    </w:pPr>
    <w:rPr>
      <w:rFonts w:eastAsia="Times New Roman"/>
      <w:b/>
      <w:bCs/>
      <w:iCs/>
    </w:rPr>
  </w:style>
  <w:style w:type="paragraph" w:styleId="Heading5">
    <w:name w:val="heading 5"/>
    <w:basedOn w:val="Normal"/>
    <w:next w:val="BodyText"/>
    <w:link w:val="Heading5Char"/>
    <w:uiPriority w:val="9"/>
    <w:unhideWhenUsed/>
    <w:qFormat/>
    <w:rsid w:val="00374BBF"/>
    <w:pPr>
      <w:keepNext/>
      <w:keepLines/>
      <w:spacing w:before="200"/>
      <w:outlineLvl w:val="4"/>
    </w:pPr>
    <w:rPr>
      <w:rFonts w:eastAsia="Times New Roman"/>
      <w:b/>
      <w:color w:val="365F91"/>
    </w:rPr>
  </w:style>
  <w:style w:type="paragraph" w:styleId="Heading6">
    <w:name w:val="heading 6"/>
    <w:basedOn w:val="Normal"/>
    <w:next w:val="Normal"/>
    <w:link w:val="Heading6Char"/>
    <w:uiPriority w:val="9"/>
    <w:unhideWhenUsed/>
    <w:qFormat/>
    <w:rsid w:val="00374BBF"/>
    <w:pPr>
      <w:keepNext/>
      <w:keepLines/>
      <w:spacing w:before="200"/>
      <w:outlineLvl w:val="5"/>
    </w:pPr>
    <w:rPr>
      <w:rFonts w:eastAsia="Times New Roman"/>
      <w:b/>
      <w:iCs/>
      <w:color w:val="365F91"/>
    </w:rPr>
  </w:style>
  <w:style w:type="paragraph" w:styleId="Heading7">
    <w:name w:val="heading 7"/>
    <w:basedOn w:val="Normal"/>
    <w:next w:val="Normal"/>
    <w:link w:val="Heading7Char"/>
    <w:uiPriority w:val="99"/>
    <w:qFormat/>
    <w:rsid w:val="009C443D"/>
    <w:pPr>
      <w:keepNext/>
      <w:keepLines/>
      <w:spacing w:before="200"/>
      <w:outlineLvl w:val="6"/>
    </w:pPr>
    <w:rPr>
      <w:rFonts w:ascii="Cambria" w:eastAsia="MS Gothic"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A74EF8"/>
    <w:rPr>
      <w:rFonts w:ascii="Arial" w:eastAsia="Times New Roman" w:hAnsi="Arial" w:cs="Times New Roman"/>
      <w:bCs/>
      <w:sz w:val="28"/>
      <w:szCs w:val="28"/>
    </w:rPr>
  </w:style>
  <w:style w:type="character" w:customStyle="1" w:styleId="Heading2Char">
    <w:name w:val="Heading 2 Char"/>
    <w:basedOn w:val="DefaultParagraphFont"/>
    <w:link w:val="Heading2"/>
    <w:uiPriority w:val="9"/>
    <w:locked/>
    <w:rsid w:val="00A74EF8"/>
    <w:rPr>
      <w:rFonts w:ascii="Arial" w:eastAsia="Times New Roman" w:hAnsi="Arial" w:cs="Times New Roman"/>
      <w:bCs/>
      <w:sz w:val="26"/>
      <w:szCs w:val="26"/>
    </w:rPr>
  </w:style>
  <w:style w:type="character" w:customStyle="1" w:styleId="Heading3Char">
    <w:name w:val="Heading 3 Char"/>
    <w:basedOn w:val="DefaultParagraphFont"/>
    <w:link w:val="Heading3"/>
    <w:uiPriority w:val="9"/>
    <w:locked/>
    <w:rsid w:val="00A74EF8"/>
    <w:rPr>
      <w:rFonts w:ascii="Arial" w:eastAsia="Times New Roman" w:hAnsi="Arial" w:cs="Times New Roman"/>
      <w:bCs/>
      <w:sz w:val="24"/>
      <w:szCs w:val="22"/>
    </w:rPr>
  </w:style>
  <w:style w:type="character" w:customStyle="1" w:styleId="Heading4Char">
    <w:name w:val="Heading 4 Char"/>
    <w:basedOn w:val="DefaultParagraphFont"/>
    <w:link w:val="Heading4"/>
    <w:locked/>
    <w:rsid w:val="00A74EF8"/>
    <w:rPr>
      <w:rFonts w:ascii="Arial" w:eastAsia="Times New Roman" w:hAnsi="Arial" w:cs="Times New Roman"/>
      <w:b/>
      <w:bCs/>
      <w:iCs/>
      <w:szCs w:val="22"/>
    </w:rPr>
  </w:style>
  <w:style w:type="character" w:customStyle="1" w:styleId="Heading5Char">
    <w:name w:val="Heading 5 Char"/>
    <w:basedOn w:val="DefaultParagraphFont"/>
    <w:link w:val="Heading5"/>
    <w:uiPriority w:val="9"/>
    <w:locked/>
    <w:rsid w:val="0041021C"/>
    <w:rPr>
      <w:rFonts w:ascii="Arial" w:eastAsia="Times New Roman" w:hAnsi="Arial" w:cs="Times New Roman"/>
      <w:b/>
      <w:color w:val="365F91"/>
      <w:szCs w:val="22"/>
    </w:rPr>
  </w:style>
  <w:style w:type="character" w:customStyle="1" w:styleId="Heading6Char">
    <w:name w:val="Heading 6 Char"/>
    <w:basedOn w:val="DefaultParagraphFont"/>
    <w:link w:val="Heading6"/>
    <w:uiPriority w:val="9"/>
    <w:locked/>
    <w:rsid w:val="0041021C"/>
    <w:rPr>
      <w:rFonts w:ascii="Arial" w:eastAsia="Times New Roman" w:hAnsi="Arial" w:cs="Times New Roman"/>
      <w:b/>
      <w:iCs/>
      <w:color w:val="365F91"/>
      <w:szCs w:val="22"/>
    </w:rPr>
  </w:style>
  <w:style w:type="character" w:customStyle="1" w:styleId="Heading7Char">
    <w:name w:val="Heading 7 Char"/>
    <w:basedOn w:val="DefaultParagraphFont"/>
    <w:link w:val="Heading7"/>
    <w:uiPriority w:val="99"/>
    <w:locked/>
    <w:rsid w:val="009C443D"/>
    <w:rPr>
      <w:rFonts w:eastAsia="MS Gothic" w:cs="Times New Roman"/>
      <w:i/>
      <w:iCs/>
      <w:color w:val="404040"/>
    </w:rPr>
  </w:style>
  <w:style w:type="paragraph" w:styleId="BodyText">
    <w:name w:val="Body Text"/>
    <w:basedOn w:val="Normal"/>
    <w:link w:val="BodyTextChar"/>
    <w:rsid w:val="00374BBF"/>
    <w:pPr>
      <w:tabs>
        <w:tab w:val="left" w:pos="360"/>
        <w:tab w:val="left" w:pos="720"/>
      </w:tabs>
      <w:spacing w:after="160"/>
    </w:pPr>
    <w:rPr>
      <w:rFonts w:eastAsia="MS Mincho"/>
    </w:rPr>
  </w:style>
  <w:style w:type="character" w:customStyle="1" w:styleId="BodyTextChar">
    <w:name w:val="Body Text Char"/>
    <w:basedOn w:val="DefaultParagraphFont"/>
    <w:link w:val="BodyText"/>
    <w:locked/>
    <w:rsid w:val="00077E76"/>
    <w:rPr>
      <w:rFonts w:ascii="Calibri" w:eastAsia="MS Mincho" w:hAnsi="Calibri" w:cs="Arial"/>
      <w:sz w:val="22"/>
    </w:rPr>
  </w:style>
  <w:style w:type="character" w:customStyle="1" w:styleId="Small">
    <w:name w:val="Small"/>
    <w:basedOn w:val="DefaultParagraphFont"/>
    <w:rsid w:val="00374BBF"/>
    <w:rPr>
      <w:sz w:val="18"/>
    </w:rPr>
  </w:style>
  <w:style w:type="paragraph" w:styleId="CommentText">
    <w:name w:val="annotation text"/>
    <w:aliases w:val="ed"/>
    <w:next w:val="Normal"/>
    <w:link w:val="CommentTextChar"/>
    <w:rsid w:val="00374BBF"/>
    <w:pPr>
      <w:shd w:val="clear" w:color="auto" w:fill="C0C0C0"/>
    </w:pPr>
    <w:rPr>
      <w:rFonts w:ascii="Arial" w:eastAsia="Times New Roman" w:hAnsi="Arial"/>
      <w:b/>
      <w:color w:val="0000FF"/>
      <w:sz w:val="16"/>
    </w:rPr>
  </w:style>
  <w:style w:type="character" w:customStyle="1" w:styleId="CommentTextChar">
    <w:name w:val="Comment Text Char"/>
    <w:aliases w:val="ed Char"/>
    <w:basedOn w:val="DefaultParagraphFont"/>
    <w:link w:val="CommentText"/>
    <w:locked/>
    <w:rsid w:val="00DE77A4"/>
    <w:rPr>
      <w:rFonts w:ascii="Arial" w:eastAsia="Times New Roman" w:hAnsi="Arial"/>
      <w:b/>
      <w:color w:val="0000FF"/>
      <w:sz w:val="16"/>
      <w:shd w:val="clear" w:color="auto" w:fill="C0C0C0"/>
      <w:lang w:val="en-US" w:eastAsia="en-US" w:bidi="ar-SA"/>
    </w:rPr>
  </w:style>
  <w:style w:type="paragraph" w:styleId="Title">
    <w:name w:val="Title"/>
    <w:next w:val="BodyText"/>
    <w:link w:val="TitleChar"/>
    <w:qFormat/>
    <w:rsid w:val="00374BBF"/>
    <w:pPr>
      <w:spacing w:before="1440" w:after="480"/>
    </w:pPr>
    <w:rPr>
      <w:rFonts w:ascii="Arial" w:eastAsia="MS Mincho" w:hAnsi="Arial" w:cs="Arial"/>
      <w:bCs/>
      <w:kern w:val="28"/>
      <w:sz w:val="48"/>
      <w:szCs w:val="48"/>
    </w:rPr>
  </w:style>
  <w:style w:type="character" w:customStyle="1" w:styleId="TitleChar">
    <w:name w:val="Title Char"/>
    <w:basedOn w:val="DefaultParagraphFont"/>
    <w:link w:val="Title"/>
    <w:locked/>
    <w:rsid w:val="00A6731E"/>
    <w:rPr>
      <w:rFonts w:ascii="Arial" w:eastAsia="MS Mincho" w:hAnsi="Arial" w:cs="Arial"/>
      <w:bCs/>
      <w:kern w:val="28"/>
      <w:sz w:val="48"/>
      <w:szCs w:val="48"/>
      <w:lang w:val="en-US" w:eastAsia="en-US" w:bidi="ar-SA"/>
    </w:rPr>
  </w:style>
  <w:style w:type="paragraph" w:customStyle="1" w:styleId="Procedure">
    <w:name w:val="Procedure"/>
    <w:basedOn w:val="Normal"/>
    <w:next w:val="List"/>
    <w:rsid w:val="00374BBF"/>
    <w:pPr>
      <w:keepNext/>
      <w:keepLines/>
      <w:pBdr>
        <w:bottom w:val="single" w:sz="2" w:space="1" w:color="000080"/>
      </w:pBdr>
      <w:spacing w:before="240" w:after="120"/>
    </w:pPr>
    <w:rPr>
      <w:rFonts w:eastAsia="MS Mincho"/>
      <w:b/>
      <w:color w:val="000080"/>
    </w:rPr>
  </w:style>
  <w:style w:type="paragraph" w:styleId="TOC1">
    <w:name w:val="toc 1"/>
    <w:basedOn w:val="Normal"/>
    <w:autoRedefine/>
    <w:uiPriority w:val="39"/>
    <w:unhideWhenUsed/>
    <w:rsid w:val="00374BBF"/>
    <w:pPr>
      <w:tabs>
        <w:tab w:val="right" w:leader="dot" w:pos="7680"/>
      </w:tabs>
    </w:pPr>
    <w:rPr>
      <w:rFonts w:eastAsia="Times New Roman"/>
      <w:noProof/>
    </w:rPr>
  </w:style>
  <w:style w:type="paragraph" w:customStyle="1" w:styleId="TableHead">
    <w:name w:val="Table Head"/>
    <w:basedOn w:val="BodyText"/>
    <w:next w:val="BodyText"/>
    <w:rsid w:val="00374BBF"/>
    <w:pPr>
      <w:keepNext/>
      <w:keepLines/>
      <w:spacing w:before="160" w:after="0"/>
    </w:pPr>
    <w:rPr>
      <w:b/>
    </w:rPr>
  </w:style>
  <w:style w:type="paragraph" w:customStyle="1" w:styleId="Disclaimertext">
    <w:name w:val="Disclaimertext"/>
    <w:basedOn w:val="Normal"/>
    <w:next w:val="Normal"/>
    <w:rsid w:val="00374BBF"/>
    <w:pPr>
      <w:spacing w:after="80"/>
    </w:pPr>
    <w:rPr>
      <w:rFonts w:eastAsia="MS Mincho"/>
      <w:i/>
      <w:sz w:val="16"/>
      <w:szCs w:val="16"/>
    </w:rPr>
  </w:style>
  <w:style w:type="paragraph" w:customStyle="1" w:styleId="Version">
    <w:name w:val="Version"/>
    <w:basedOn w:val="Normal"/>
    <w:next w:val="BodyText"/>
    <w:rsid w:val="00374BBF"/>
    <w:pPr>
      <w:keepLines/>
      <w:spacing w:after="480"/>
    </w:pPr>
    <w:rPr>
      <w:rFonts w:eastAsia="MS Mincho"/>
      <w:noProof/>
      <w:sz w:val="18"/>
    </w:rPr>
  </w:style>
  <w:style w:type="character" w:styleId="Hyperlink">
    <w:name w:val="Hyperlink"/>
    <w:uiPriority w:val="99"/>
    <w:rsid w:val="00374BBF"/>
    <w:rPr>
      <w:color w:val="0000FF"/>
      <w:u w:val="single"/>
    </w:rPr>
  </w:style>
  <w:style w:type="paragraph" w:customStyle="1" w:styleId="BodyTextLink">
    <w:name w:val="Body Text Link"/>
    <w:basedOn w:val="BodyText"/>
    <w:next w:val="BulletList"/>
    <w:rsid w:val="00374BBF"/>
    <w:pPr>
      <w:keepNext/>
      <w:keepLines/>
      <w:spacing w:after="80"/>
    </w:pPr>
  </w:style>
  <w:style w:type="character" w:customStyle="1" w:styleId="Editornote">
    <w:name w:val="Editor note"/>
    <w:basedOn w:val="Strong"/>
    <w:rsid w:val="00374BBF"/>
    <w:rPr>
      <w:rFonts w:ascii="Arial" w:hAnsi="Arial"/>
      <w:b/>
      <w:bCs/>
      <w:color w:val="0000FF"/>
      <w:sz w:val="20"/>
      <w:shd w:val="clear" w:color="auto" w:fill="C0C0C0"/>
    </w:rPr>
  </w:style>
  <w:style w:type="character" w:customStyle="1" w:styleId="Bold">
    <w:name w:val="Bold"/>
    <w:basedOn w:val="DefaultParagraphFont"/>
    <w:rsid w:val="00374BBF"/>
    <w:rPr>
      <w:b/>
    </w:rPr>
  </w:style>
  <w:style w:type="paragraph" w:styleId="List">
    <w:name w:val="List"/>
    <w:basedOn w:val="BodyText"/>
    <w:uiPriority w:val="99"/>
    <w:rsid w:val="00374BBF"/>
    <w:pPr>
      <w:spacing w:after="80"/>
      <w:ind w:left="360" w:hanging="360"/>
    </w:pPr>
  </w:style>
  <w:style w:type="character" w:styleId="Strong">
    <w:name w:val="Strong"/>
    <w:basedOn w:val="DefaultParagraphFont"/>
    <w:uiPriority w:val="99"/>
    <w:qFormat/>
    <w:locked/>
    <w:rsid w:val="00374BBF"/>
    <w:rPr>
      <w:b/>
      <w:bCs/>
    </w:rPr>
  </w:style>
  <w:style w:type="paragraph" w:styleId="Header">
    <w:name w:val="header"/>
    <w:basedOn w:val="BodyText"/>
    <w:link w:val="HeaderChar"/>
    <w:unhideWhenUsed/>
    <w:rsid w:val="00374BBF"/>
    <w:pPr>
      <w:pBdr>
        <w:bottom w:val="single" w:sz="2" w:space="1" w:color="000080"/>
      </w:pBdr>
      <w:tabs>
        <w:tab w:val="center" w:pos="4680"/>
        <w:tab w:val="right" w:pos="9360"/>
      </w:tabs>
      <w:jc w:val="right"/>
    </w:pPr>
    <w:rPr>
      <w:sz w:val="16"/>
    </w:rPr>
  </w:style>
  <w:style w:type="character" w:customStyle="1" w:styleId="HeaderChar">
    <w:name w:val="Header Char"/>
    <w:basedOn w:val="DefaultParagraphFont"/>
    <w:link w:val="Header"/>
    <w:locked/>
    <w:rsid w:val="00A6731E"/>
    <w:rPr>
      <w:rFonts w:ascii="Calibri" w:eastAsia="MS Mincho" w:hAnsi="Calibri" w:cs="Arial"/>
      <w:sz w:val="16"/>
    </w:rPr>
  </w:style>
  <w:style w:type="paragraph" w:styleId="Footer">
    <w:name w:val="footer"/>
    <w:basedOn w:val="Normal"/>
    <w:link w:val="FooterChar"/>
    <w:unhideWhenUsed/>
    <w:rsid w:val="00374BBF"/>
    <w:pPr>
      <w:tabs>
        <w:tab w:val="center" w:pos="4680"/>
        <w:tab w:val="right" w:pos="9360"/>
      </w:tabs>
    </w:pPr>
    <w:rPr>
      <w:sz w:val="16"/>
    </w:rPr>
  </w:style>
  <w:style w:type="character" w:customStyle="1" w:styleId="FooterChar">
    <w:name w:val="Footer Char"/>
    <w:basedOn w:val="DefaultParagraphFont"/>
    <w:link w:val="Footer"/>
    <w:locked/>
    <w:rsid w:val="00DE77A4"/>
    <w:rPr>
      <w:rFonts w:ascii="Calibri" w:eastAsia="Calibri" w:hAnsi="Calibri" w:cs="Times New Roman"/>
      <w:sz w:val="16"/>
      <w:szCs w:val="22"/>
    </w:rPr>
  </w:style>
  <w:style w:type="paragraph" w:styleId="BalloonText">
    <w:name w:val="Balloon Text"/>
    <w:basedOn w:val="Normal"/>
    <w:link w:val="BalloonTextChar"/>
    <w:uiPriority w:val="99"/>
    <w:semiHidden/>
    <w:unhideWhenUsed/>
    <w:rsid w:val="00374BB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77A4"/>
    <w:rPr>
      <w:rFonts w:ascii="Tahoma" w:eastAsia="Calibri" w:hAnsi="Tahoma" w:cs="Tahoma"/>
      <w:sz w:val="16"/>
      <w:szCs w:val="16"/>
    </w:rPr>
  </w:style>
  <w:style w:type="paragraph" w:styleId="BodyTextIndent">
    <w:name w:val="Body Text Indent"/>
    <w:basedOn w:val="Normal"/>
    <w:link w:val="BodyTextIndentChar"/>
    <w:rsid w:val="00374BBF"/>
    <w:pPr>
      <w:spacing w:after="80"/>
      <w:ind w:left="360"/>
    </w:pPr>
    <w:rPr>
      <w:rFonts w:eastAsia="MS Mincho"/>
    </w:rPr>
  </w:style>
  <w:style w:type="character" w:customStyle="1" w:styleId="BodyTextIndentChar">
    <w:name w:val="Body Text Indent Char"/>
    <w:basedOn w:val="DefaultParagraphFont"/>
    <w:link w:val="BodyTextIndent"/>
    <w:locked/>
    <w:rsid w:val="00875312"/>
    <w:rPr>
      <w:rFonts w:ascii="Calibri" w:eastAsia="MS Mincho" w:hAnsi="Calibri" w:cs="Arial"/>
      <w:sz w:val="22"/>
    </w:rPr>
  </w:style>
  <w:style w:type="paragraph" w:customStyle="1" w:styleId="BulletList">
    <w:name w:val="Bullet List"/>
    <w:basedOn w:val="Normal"/>
    <w:rsid w:val="00E555FA"/>
    <w:pPr>
      <w:numPr>
        <w:numId w:val="27"/>
      </w:numPr>
      <w:tabs>
        <w:tab w:val="left" w:pos="360"/>
      </w:tabs>
      <w:spacing w:after="80"/>
      <w:ind w:left="360"/>
    </w:pPr>
    <w:rPr>
      <w:rFonts w:eastAsia="MS Mincho"/>
    </w:rPr>
  </w:style>
  <w:style w:type="paragraph" w:customStyle="1" w:styleId="BulletList2">
    <w:name w:val="Bullet List 2"/>
    <w:basedOn w:val="BulletList"/>
    <w:rsid w:val="00374BBF"/>
    <w:pPr>
      <w:numPr>
        <w:numId w:val="30"/>
      </w:numPr>
      <w:tabs>
        <w:tab w:val="clear" w:pos="360"/>
      </w:tabs>
    </w:pPr>
  </w:style>
  <w:style w:type="paragraph" w:customStyle="1" w:styleId="TableBullet">
    <w:name w:val="Table Bullet"/>
    <w:basedOn w:val="Normal"/>
    <w:rsid w:val="00374BBF"/>
    <w:pPr>
      <w:numPr>
        <w:numId w:val="28"/>
      </w:numPr>
      <w:spacing w:before="20" w:after="20"/>
    </w:pPr>
    <w:rPr>
      <w:rFonts w:eastAsia="MS Mincho"/>
      <w:sz w:val="18"/>
      <w:szCs w:val="18"/>
    </w:rPr>
  </w:style>
  <w:style w:type="paragraph" w:styleId="PlainText">
    <w:name w:val="Plain Text"/>
    <w:aliases w:val="Code"/>
    <w:link w:val="PlainTextChar"/>
    <w:rsid w:val="00374BBF"/>
    <w:pPr>
      <w:shd w:val="clear" w:color="auto" w:fill="D9D9D9"/>
    </w:pPr>
    <w:rPr>
      <w:rFonts w:ascii="Lucida Sans Typewriter" w:eastAsia="MS Mincho" w:hAnsi="Lucida Sans Typewriter" w:cs="Courier New"/>
      <w:noProof/>
      <w:color w:val="000000"/>
      <w:sz w:val="18"/>
    </w:rPr>
  </w:style>
  <w:style w:type="character" w:customStyle="1" w:styleId="PlainTextChar">
    <w:name w:val="Plain Text Char"/>
    <w:aliases w:val="Code Char"/>
    <w:basedOn w:val="DefaultParagraphFont"/>
    <w:link w:val="PlainText"/>
    <w:locked/>
    <w:rsid w:val="009111B8"/>
    <w:rPr>
      <w:rFonts w:ascii="Lucida Sans Typewriter" w:eastAsia="MS Mincho" w:hAnsi="Lucida Sans Typewriter" w:cs="Courier New"/>
      <w:noProof/>
      <w:color w:val="000000"/>
      <w:sz w:val="18"/>
      <w:shd w:val="clear" w:color="auto" w:fill="D9D9D9"/>
      <w:lang w:val="en-US" w:eastAsia="en-US" w:bidi="ar-SA"/>
    </w:rPr>
  </w:style>
  <w:style w:type="character" w:customStyle="1" w:styleId="EmbeddedCode">
    <w:name w:val="Embedded Code"/>
    <w:basedOn w:val="DefaultParagraphFont"/>
    <w:rsid w:val="00374BBF"/>
    <w:rPr>
      <w:rFonts w:ascii="Courier New" w:hAnsi="Courier New"/>
      <w:sz w:val="18"/>
    </w:rPr>
  </w:style>
  <w:style w:type="paragraph" w:customStyle="1" w:styleId="Le">
    <w:name w:val="Le"/>
    <w:aliases w:val="listend (LE)"/>
    <w:next w:val="BodyText"/>
    <w:uiPriority w:val="99"/>
    <w:rsid w:val="00374BBF"/>
    <w:pPr>
      <w:spacing w:line="80" w:lineRule="exact"/>
    </w:pPr>
    <w:rPr>
      <w:rFonts w:ascii="Arial" w:eastAsia="MS Mincho" w:hAnsi="Arial"/>
      <w:color w:val="0070C0"/>
      <w:sz w:val="16"/>
      <w:szCs w:val="24"/>
    </w:rPr>
  </w:style>
  <w:style w:type="paragraph" w:styleId="ListParagraph">
    <w:name w:val="List Paragraph"/>
    <w:basedOn w:val="Normal"/>
    <w:uiPriority w:val="34"/>
    <w:qFormat/>
    <w:locked/>
    <w:rsid w:val="00374BBF"/>
    <w:pPr>
      <w:spacing w:after="80"/>
      <w:ind w:left="360" w:hanging="360"/>
    </w:pPr>
  </w:style>
  <w:style w:type="paragraph" w:customStyle="1" w:styleId="Contents">
    <w:name w:val="Contents"/>
    <w:basedOn w:val="Normal"/>
    <w:semiHidden/>
    <w:qFormat/>
    <w:rsid w:val="00374BBF"/>
    <w:pPr>
      <w:pBdr>
        <w:bottom w:val="single" w:sz="2" w:space="1" w:color="000080"/>
      </w:pBdr>
      <w:spacing w:before="240" w:after="40"/>
      <w:ind w:left="-720"/>
    </w:pPr>
    <w:rPr>
      <w:sz w:val="28"/>
      <w:szCs w:val="28"/>
    </w:rPr>
  </w:style>
  <w:style w:type="paragraph" w:styleId="Quote">
    <w:name w:val="Quote"/>
    <w:basedOn w:val="Normal"/>
    <w:next w:val="Normal"/>
    <w:link w:val="QuoteChar"/>
    <w:uiPriority w:val="99"/>
    <w:locked/>
    <w:rsid w:val="00374BBF"/>
    <w:pPr>
      <w:ind w:left="360"/>
    </w:pPr>
    <w:rPr>
      <w:iCs/>
      <w:color w:val="000000"/>
    </w:rPr>
  </w:style>
  <w:style w:type="character" w:customStyle="1" w:styleId="QuoteChar">
    <w:name w:val="Quote Char"/>
    <w:basedOn w:val="DefaultParagraphFont"/>
    <w:link w:val="Quote"/>
    <w:uiPriority w:val="99"/>
    <w:locked/>
    <w:rsid w:val="009A3B29"/>
    <w:rPr>
      <w:rFonts w:ascii="Calibri" w:eastAsia="Calibri" w:hAnsi="Calibri" w:cs="Times New Roman"/>
      <w:iCs/>
      <w:color w:val="000000"/>
      <w:sz w:val="22"/>
      <w:szCs w:val="22"/>
    </w:rPr>
  </w:style>
  <w:style w:type="paragraph" w:styleId="Subtitle">
    <w:name w:val="Subtitle"/>
    <w:basedOn w:val="Normal"/>
    <w:next w:val="Normal"/>
    <w:link w:val="SubtitleChar"/>
    <w:uiPriority w:val="11"/>
    <w:qFormat/>
    <w:rsid w:val="00374BBF"/>
    <w:pPr>
      <w:numPr>
        <w:ilvl w:val="1"/>
      </w:numPr>
      <w:spacing w:after="480"/>
    </w:pPr>
    <w:rPr>
      <w:rFonts w:eastAsia="Times New Roman"/>
      <w:iCs/>
      <w:spacing w:val="15"/>
      <w:sz w:val="32"/>
      <w:szCs w:val="24"/>
    </w:rPr>
  </w:style>
  <w:style w:type="character" w:customStyle="1" w:styleId="SubtitleChar">
    <w:name w:val="Subtitle Char"/>
    <w:basedOn w:val="DefaultParagraphFont"/>
    <w:link w:val="Subtitle"/>
    <w:uiPriority w:val="11"/>
    <w:locked/>
    <w:rsid w:val="00A74EF8"/>
    <w:rPr>
      <w:rFonts w:ascii="Arial" w:eastAsia="Times New Roman" w:hAnsi="Arial" w:cs="Times New Roman"/>
      <w:iCs/>
      <w:spacing w:val="15"/>
      <w:sz w:val="32"/>
      <w:szCs w:val="24"/>
    </w:rPr>
  </w:style>
  <w:style w:type="paragraph" w:customStyle="1" w:styleId="FigCap">
    <w:name w:val="FigCap"/>
    <w:basedOn w:val="Normal"/>
    <w:next w:val="BodyText"/>
    <w:autoRedefine/>
    <w:rsid w:val="00B21CB2"/>
    <w:pPr>
      <w:spacing w:before="160" w:after="240"/>
    </w:pPr>
    <w:rPr>
      <w:rFonts w:eastAsia="MS Mincho"/>
      <w:b/>
      <w:sz w:val="18"/>
      <w:szCs w:val="18"/>
    </w:rPr>
  </w:style>
  <w:style w:type="character" w:customStyle="1" w:styleId="Red">
    <w:name w:val="Red"/>
    <w:basedOn w:val="BodyTextChar"/>
    <w:uiPriority w:val="1"/>
    <w:qFormat/>
    <w:rsid w:val="00374BBF"/>
    <w:rPr>
      <w:rFonts w:ascii="Calibri" w:eastAsia="MS Mincho" w:hAnsi="Calibri" w:cs="Arial"/>
      <w:b/>
      <w:color w:val="FF0000"/>
      <w:sz w:val="22"/>
      <w:szCs w:val="20"/>
    </w:rPr>
  </w:style>
  <w:style w:type="paragraph" w:styleId="TOC2">
    <w:name w:val="toc 2"/>
    <w:basedOn w:val="Normal"/>
    <w:next w:val="Normal"/>
    <w:autoRedefine/>
    <w:uiPriority w:val="39"/>
    <w:unhideWhenUsed/>
    <w:rsid w:val="00374BBF"/>
    <w:pPr>
      <w:tabs>
        <w:tab w:val="right" w:leader="dot" w:pos="7680"/>
      </w:tabs>
      <w:ind w:left="240"/>
    </w:pPr>
    <w:rPr>
      <w:noProof/>
    </w:rPr>
  </w:style>
  <w:style w:type="paragraph" w:styleId="TOC3">
    <w:name w:val="toc 3"/>
    <w:basedOn w:val="Normal"/>
    <w:next w:val="Normal"/>
    <w:autoRedefine/>
    <w:uiPriority w:val="39"/>
    <w:unhideWhenUsed/>
    <w:rsid w:val="00374BBF"/>
    <w:pPr>
      <w:tabs>
        <w:tab w:val="right" w:leader="dot" w:pos="7680"/>
      </w:tabs>
      <w:ind w:left="480"/>
    </w:pPr>
    <w:rPr>
      <w:noProof/>
    </w:rPr>
  </w:style>
  <w:style w:type="paragraph" w:customStyle="1" w:styleId="DT">
    <w:name w:val="DT"/>
    <w:aliases w:val="Term1"/>
    <w:basedOn w:val="Normal"/>
    <w:next w:val="DL"/>
    <w:rsid w:val="00374BBF"/>
    <w:pPr>
      <w:keepNext/>
      <w:ind w:left="180"/>
    </w:pPr>
    <w:rPr>
      <w:rFonts w:eastAsia="MS Mincho"/>
      <w:b/>
    </w:rPr>
  </w:style>
  <w:style w:type="paragraph" w:customStyle="1" w:styleId="DL">
    <w:name w:val="DL"/>
    <w:aliases w:val="Def1"/>
    <w:basedOn w:val="Normal"/>
    <w:next w:val="DT"/>
    <w:link w:val="DLChar"/>
    <w:rsid w:val="00374BBF"/>
    <w:pPr>
      <w:keepLines/>
      <w:spacing w:after="80"/>
      <w:ind w:left="360"/>
    </w:pPr>
    <w:rPr>
      <w:rFonts w:eastAsia="MS Mincho"/>
    </w:rPr>
  </w:style>
  <w:style w:type="character" w:customStyle="1" w:styleId="DLChar">
    <w:name w:val="DL Char"/>
    <w:aliases w:val="Def1 Char"/>
    <w:basedOn w:val="DefaultParagraphFont"/>
    <w:link w:val="DL"/>
    <w:locked/>
    <w:rsid w:val="00A84221"/>
    <w:rPr>
      <w:rFonts w:ascii="Calibri" w:eastAsia="MS Mincho" w:hAnsi="Calibri" w:cs="Arial"/>
      <w:sz w:val="22"/>
    </w:rPr>
  </w:style>
  <w:style w:type="table" w:customStyle="1" w:styleId="Tablerowcell">
    <w:name w:val="Table row cell"/>
    <w:basedOn w:val="TableNormal"/>
    <w:uiPriority w:val="99"/>
    <w:rsid w:val="00374BBF"/>
    <w:rPr>
      <w:rFonts w:ascii="Calibri" w:hAnsi="Calibri"/>
      <w:szCs w:val="22"/>
    </w:rPr>
    <w:tblPr>
      <w:tblInd w:w="0" w:type="dxa"/>
      <w:tblBorders>
        <w:top w:val="single" w:sz="4" w:space="0" w:color="auto"/>
        <w:bottom w:val="single" w:sz="4" w:space="0" w:color="auto"/>
        <w:insideH w:val="single" w:sz="4" w:space="0" w:color="BFBFBF"/>
        <w:insideV w:val="single" w:sz="4" w:space="0" w:color="BFBFBF"/>
      </w:tblBorders>
      <w:tblCellMar>
        <w:top w:w="0" w:type="dxa"/>
        <w:left w:w="108" w:type="dxa"/>
        <w:bottom w:w="0" w:type="dxa"/>
        <w:right w:w="108" w:type="dxa"/>
      </w:tblCellMar>
    </w:tblPr>
    <w:trPr>
      <w:cantSplit/>
    </w:trPr>
    <w:tblStylePr w:type="firstRow">
      <w:rPr>
        <w:rFonts w:ascii="Calibri" w:hAnsi="Calibri"/>
        <w:b/>
        <w:sz w:val="20"/>
      </w:rPr>
      <w:tblPr/>
      <w:trPr>
        <w:tblHeader/>
      </w:trPr>
      <w:tcPr>
        <w:tcBorders>
          <w:top w:val="single" w:sz="4" w:space="0" w:color="auto"/>
          <w:left w:val="nil"/>
          <w:bottom w:val="single" w:sz="4" w:space="0" w:color="auto"/>
          <w:right w:val="nil"/>
          <w:insideH w:val="nil"/>
          <w:insideV w:val="nil"/>
          <w:tl2br w:val="nil"/>
          <w:tr2bl w:val="nil"/>
        </w:tcBorders>
        <w:shd w:val="clear" w:color="auto" w:fill="C6D9F1"/>
      </w:tcPr>
    </w:tblStylePr>
  </w:style>
  <w:style w:type="character" w:styleId="CommentReference">
    <w:name w:val="annotation reference"/>
    <w:basedOn w:val="DefaultParagraphFont"/>
    <w:uiPriority w:val="99"/>
    <w:semiHidden/>
    <w:rsid w:val="00A95FE2"/>
    <w:rPr>
      <w:rFonts w:cs="Times New Roman"/>
      <w:sz w:val="16"/>
      <w:szCs w:val="16"/>
    </w:rPr>
  </w:style>
  <w:style w:type="table" w:styleId="TableGrid">
    <w:name w:val="Table Grid"/>
    <w:basedOn w:val="TableNormal"/>
    <w:uiPriority w:val="99"/>
    <w:rsid w:val="00E7180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7277E"/>
    <w:rPr>
      <w:rFonts w:cs="Times New Roman"/>
      <w:color w:val="808080"/>
    </w:rPr>
  </w:style>
  <w:style w:type="paragraph" w:customStyle="1" w:styleId="code">
    <w:name w:val="code"/>
    <w:aliases w:val="Ex,CODE,PRE,CITE"/>
    <w:basedOn w:val="Normal"/>
    <w:rsid w:val="00B7097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s>
    </w:pPr>
    <w:rPr>
      <w:rFonts w:ascii="Courier New" w:eastAsia="Times New Roman" w:hAnsi="Courier New"/>
      <w:sz w:val="16"/>
    </w:rPr>
  </w:style>
  <w:style w:type="paragraph" w:styleId="CommentSubject">
    <w:name w:val="annotation subject"/>
    <w:basedOn w:val="CommentText"/>
    <w:next w:val="CommentText"/>
    <w:link w:val="CommentSubjectChar"/>
    <w:uiPriority w:val="99"/>
    <w:semiHidden/>
    <w:rsid w:val="009D3467"/>
    <w:pPr>
      <w:shd w:val="clear" w:color="auto" w:fill="auto"/>
    </w:pPr>
    <w:rPr>
      <w:rFonts w:ascii="Calibri" w:eastAsia="Calibri" w:hAnsi="Calibri"/>
      <w:bCs/>
      <w:color w:val="auto"/>
      <w:sz w:val="20"/>
    </w:rPr>
  </w:style>
  <w:style w:type="character" w:customStyle="1" w:styleId="CommentSubjectChar">
    <w:name w:val="Comment Subject Char"/>
    <w:basedOn w:val="CommentTextChar"/>
    <w:link w:val="CommentSubject"/>
    <w:uiPriority w:val="99"/>
    <w:semiHidden/>
    <w:locked/>
    <w:rsid w:val="009D3467"/>
    <w:rPr>
      <w:rFonts w:ascii="Calibri" w:eastAsia="Times New Roman" w:hAnsi="Calibri"/>
      <w:b/>
      <w:bCs/>
      <w:color w:val="0000FF"/>
      <w:sz w:val="20"/>
      <w:shd w:val="clear" w:color="auto" w:fill="C0C0C0"/>
      <w:lang w:val="en-US" w:eastAsia="en-US" w:bidi="ar-SA"/>
    </w:rPr>
  </w:style>
  <w:style w:type="character" w:styleId="FollowedHyperlink">
    <w:name w:val="FollowedHyperlink"/>
    <w:basedOn w:val="DefaultParagraphFont"/>
    <w:uiPriority w:val="99"/>
    <w:semiHidden/>
    <w:rsid w:val="00A36513"/>
    <w:rPr>
      <w:rFonts w:cs="Times New Roman"/>
      <w:color w:val="800080"/>
      <w:u w:val="single"/>
    </w:rPr>
  </w:style>
  <w:style w:type="paragraph" w:styleId="Revision">
    <w:name w:val="Revision"/>
    <w:hidden/>
    <w:uiPriority w:val="99"/>
    <w:semiHidden/>
    <w:rsid w:val="00D80AF6"/>
    <w:rPr>
      <w:rFonts w:ascii="Calibri" w:hAnsi="Calibri"/>
      <w:sz w:val="22"/>
      <w:szCs w:val="22"/>
    </w:rPr>
  </w:style>
  <w:style w:type="paragraph" w:customStyle="1" w:styleId="checklist0">
    <w:name w:val="check list"/>
    <w:basedOn w:val="BodyText"/>
    <w:qFormat/>
    <w:rsid w:val="00374BBF"/>
  </w:style>
  <w:style w:type="paragraph" w:customStyle="1" w:styleId="CheckList">
    <w:name w:val="Check List"/>
    <w:basedOn w:val="checklist0"/>
    <w:qFormat/>
    <w:rsid w:val="00D21C48"/>
    <w:pPr>
      <w:numPr>
        <w:numId w:val="29"/>
      </w:numPr>
      <w:spacing w:after="80"/>
    </w:pPr>
  </w:style>
  <w:style w:type="paragraph" w:customStyle="1" w:styleId="BodyTextlist">
    <w:name w:val="Body Text list"/>
    <w:basedOn w:val="BodyText"/>
    <w:qFormat/>
    <w:rsid w:val="00E555FA"/>
  </w:style>
  <w:style w:type="paragraph" w:customStyle="1" w:styleId="Heading40">
    <w:name w:val="Heading4"/>
    <w:basedOn w:val="Normal"/>
    <w:qFormat/>
    <w:rsid w:val="00E555FA"/>
    <w:rPr>
      <w:b/>
    </w:rPr>
  </w:style>
  <w:style w:type="paragraph" w:customStyle="1" w:styleId="lisltendLE">
    <w:name w:val="lisltend (LE)"/>
    <w:basedOn w:val="BodyText"/>
    <w:qFormat/>
    <w:rsid w:val="00E555FA"/>
  </w:style>
  <w:style w:type="paragraph" w:customStyle="1" w:styleId="note">
    <w:name w:val="note"/>
    <w:basedOn w:val="Normal"/>
    <w:qFormat/>
    <w:rsid w:val="00C47C88"/>
  </w:style>
  <w:style w:type="character" w:styleId="SubtleEmphasis">
    <w:name w:val="Subtle Emphasis"/>
    <w:basedOn w:val="DefaultParagraphFont"/>
    <w:uiPriority w:val="19"/>
    <w:qFormat/>
    <w:rsid w:val="0016059F"/>
    <w:rPr>
      <w:i/>
      <w:iCs/>
      <w:color w:val="808080" w:themeColor="text1" w:themeTint="7F"/>
    </w:rPr>
  </w:style>
  <w:style w:type="paragraph" w:styleId="DocumentMap">
    <w:name w:val="Document Map"/>
    <w:basedOn w:val="Normal"/>
    <w:link w:val="DocumentMapChar"/>
    <w:uiPriority w:val="99"/>
    <w:semiHidden/>
    <w:unhideWhenUsed/>
    <w:locked/>
    <w:rsid w:val="00C6222F"/>
    <w:rPr>
      <w:rFonts w:ascii="Tahoma" w:hAnsi="Tahoma" w:cs="Tahoma"/>
      <w:sz w:val="16"/>
      <w:szCs w:val="16"/>
    </w:rPr>
  </w:style>
  <w:style w:type="character" w:customStyle="1" w:styleId="DocumentMapChar">
    <w:name w:val="Document Map Char"/>
    <w:basedOn w:val="DefaultParagraphFont"/>
    <w:link w:val="DocumentMap"/>
    <w:uiPriority w:val="99"/>
    <w:semiHidden/>
    <w:rsid w:val="00C6222F"/>
    <w:rPr>
      <w:rFonts w:ascii="Tahoma" w:hAnsi="Tahoma" w:cs="Tahoma"/>
      <w:sz w:val="16"/>
      <w:szCs w:val="16"/>
    </w:rPr>
  </w:style>
  <w:style w:type="paragraph" w:styleId="Caption">
    <w:name w:val="caption"/>
    <w:basedOn w:val="Normal"/>
    <w:next w:val="Normal"/>
    <w:uiPriority w:val="35"/>
    <w:unhideWhenUsed/>
    <w:qFormat/>
    <w:locked/>
    <w:rsid w:val="001C3517"/>
    <w:rPr>
      <w:b/>
      <w:bCs/>
      <w:color w:val="4F81BD" w:themeColor="accent1"/>
      <w:sz w:val="18"/>
      <w:szCs w:val="18"/>
    </w:rPr>
  </w:style>
  <w:style w:type="paragraph" w:styleId="NormalWeb">
    <w:name w:val="Normal (Web)"/>
    <w:basedOn w:val="Normal"/>
    <w:uiPriority w:val="99"/>
    <w:semiHidden/>
    <w:unhideWhenUsed/>
    <w:locked/>
    <w:rsid w:val="008B7C70"/>
    <w:pPr>
      <w:spacing w:before="100" w:beforeAutospacing="1" w:after="100" w:afterAutospacing="1" w:line="240" w:lineRule="auto"/>
    </w:pPr>
    <w:rPr>
      <w:rFonts w:ascii="Times New Roman" w:eastAsiaTheme="minorEastAsia" w:hAnsi="Times New Roman" w:cs="Times New Roman"/>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803946">
      <w:bodyDiv w:val="1"/>
      <w:marLeft w:val="0"/>
      <w:marRight w:val="0"/>
      <w:marTop w:val="0"/>
      <w:marBottom w:val="0"/>
      <w:divBdr>
        <w:top w:val="none" w:sz="0" w:space="0" w:color="auto"/>
        <w:left w:val="none" w:sz="0" w:space="0" w:color="auto"/>
        <w:bottom w:val="none" w:sz="0" w:space="0" w:color="auto"/>
        <w:right w:val="none" w:sz="0" w:space="0" w:color="auto"/>
      </w:divBdr>
    </w:div>
    <w:div w:id="2070766701">
      <w:marLeft w:val="0"/>
      <w:marRight w:val="0"/>
      <w:marTop w:val="0"/>
      <w:marBottom w:val="0"/>
      <w:divBdr>
        <w:top w:val="none" w:sz="0" w:space="0" w:color="auto"/>
        <w:left w:val="none" w:sz="0" w:space="0" w:color="auto"/>
        <w:bottom w:val="none" w:sz="0" w:space="0" w:color="auto"/>
        <w:right w:val="none" w:sz="0" w:space="0" w:color="auto"/>
      </w:divBdr>
    </w:div>
    <w:div w:id="2070766702">
      <w:marLeft w:val="0"/>
      <w:marRight w:val="0"/>
      <w:marTop w:val="0"/>
      <w:marBottom w:val="0"/>
      <w:divBdr>
        <w:top w:val="none" w:sz="0" w:space="0" w:color="auto"/>
        <w:left w:val="none" w:sz="0" w:space="0" w:color="auto"/>
        <w:bottom w:val="none" w:sz="0" w:space="0" w:color="auto"/>
        <w:right w:val="none" w:sz="0" w:space="0" w:color="auto"/>
      </w:divBdr>
    </w:div>
    <w:div w:id="2070766703">
      <w:marLeft w:val="0"/>
      <w:marRight w:val="0"/>
      <w:marTop w:val="0"/>
      <w:marBottom w:val="0"/>
      <w:divBdr>
        <w:top w:val="none" w:sz="0" w:space="0" w:color="auto"/>
        <w:left w:val="none" w:sz="0" w:space="0" w:color="auto"/>
        <w:bottom w:val="none" w:sz="0" w:space="0" w:color="auto"/>
        <w:right w:val="none" w:sz="0" w:space="0" w:color="auto"/>
      </w:divBdr>
    </w:div>
    <w:div w:id="2070766704">
      <w:marLeft w:val="0"/>
      <w:marRight w:val="0"/>
      <w:marTop w:val="0"/>
      <w:marBottom w:val="0"/>
      <w:divBdr>
        <w:top w:val="none" w:sz="0" w:space="0" w:color="auto"/>
        <w:left w:val="none" w:sz="0" w:space="0" w:color="auto"/>
        <w:bottom w:val="none" w:sz="0" w:space="0" w:color="auto"/>
        <w:right w:val="none" w:sz="0" w:space="0" w:color="auto"/>
      </w:divBdr>
    </w:div>
    <w:div w:id="2070766705">
      <w:marLeft w:val="0"/>
      <w:marRight w:val="0"/>
      <w:marTop w:val="0"/>
      <w:marBottom w:val="0"/>
      <w:divBdr>
        <w:top w:val="none" w:sz="0" w:space="0" w:color="auto"/>
        <w:left w:val="none" w:sz="0" w:space="0" w:color="auto"/>
        <w:bottom w:val="none" w:sz="0" w:space="0" w:color="auto"/>
        <w:right w:val="none" w:sz="0" w:space="0" w:color="auto"/>
      </w:divBdr>
    </w:div>
    <w:div w:id="2070766706">
      <w:marLeft w:val="0"/>
      <w:marRight w:val="0"/>
      <w:marTop w:val="0"/>
      <w:marBottom w:val="0"/>
      <w:divBdr>
        <w:top w:val="none" w:sz="0" w:space="0" w:color="auto"/>
        <w:left w:val="none" w:sz="0" w:space="0" w:color="auto"/>
        <w:bottom w:val="none" w:sz="0" w:space="0" w:color="auto"/>
        <w:right w:val="none" w:sz="0" w:space="0" w:color="auto"/>
      </w:divBdr>
    </w:div>
    <w:div w:id="2070766707">
      <w:marLeft w:val="0"/>
      <w:marRight w:val="0"/>
      <w:marTop w:val="0"/>
      <w:marBottom w:val="0"/>
      <w:divBdr>
        <w:top w:val="none" w:sz="0" w:space="0" w:color="auto"/>
        <w:left w:val="none" w:sz="0" w:space="0" w:color="auto"/>
        <w:bottom w:val="none" w:sz="0" w:space="0" w:color="auto"/>
        <w:right w:val="none" w:sz="0" w:space="0" w:color="auto"/>
      </w:divBdr>
    </w:div>
    <w:div w:id="2070766708">
      <w:marLeft w:val="0"/>
      <w:marRight w:val="0"/>
      <w:marTop w:val="0"/>
      <w:marBottom w:val="0"/>
      <w:divBdr>
        <w:top w:val="none" w:sz="0" w:space="0" w:color="auto"/>
        <w:left w:val="none" w:sz="0" w:space="0" w:color="auto"/>
        <w:bottom w:val="none" w:sz="0" w:space="0" w:color="auto"/>
        <w:right w:val="none" w:sz="0" w:space="0" w:color="auto"/>
      </w:divBdr>
    </w:div>
    <w:div w:id="2070766709">
      <w:marLeft w:val="0"/>
      <w:marRight w:val="0"/>
      <w:marTop w:val="0"/>
      <w:marBottom w:val="0"/>
      <w:divBdr>
        <w:top w:val="none" w:sz="0" w:space="0" w:color="auto"/>
        <w:left w:val="none" w:sz="0" w:space="0" w:color="auto"/>
        <w:bottom w:val="none" w:sz="0" w:space="0" w:color="auto"/>
        <w:right w:val="none" w:sz="0" w:space="0" w:color="auto"/>
      </w:divBdr>
    </w:div>
    <w:div w:id="2070766710">
      <w:marLeft w:val="0"/>
      <w:marRight w:val="0"/>
      <w:marTop w:val="0"/>
      <w:marBottom w:val="0"/>
      <w:divBdr>
        <w:top w:val="none" w:sz="0" w:space="0" w:color="auto"/>
        <w:left w:val="none" w:sz="0" w:space="0" w:color="auto"/>
        <w:bottom w:val="none" w:sz="0" w:space="0" w:color="auto"/>
        <w:right w:val="none" w:sz="0" w:space="0" w:color="auto"/>
      </w:divBdr>
    </w:div>
    <w:div w:id="2070766711">
      <w:marLeft w:val="0"/>
      <w:marRight w:val="0"/>
      <w:marTop w:val="0"/>
      <w:marBottom w:val="0"/>
      <w:divBdr>
        <w:top w:val="none" w:sz="0" w:space="0" w:color="auto"/>
        <w:left w:val="none" w:sz="0" w:space="0" w:color="auto"/>
        <w:bottom w:val="none" w:sz="0" w:space="0" w:color="auto"/>
        <w:right w:val="none" w:sz="0" w:space="0" w:color="auto"/>
      </w:divBdr>
    </w:div>
    <w:div w:id="2070766712">
      <w:marLeft w:val="0"/>
      <w:marRight w:val="0"/>
      <w:marTop w:val="0"/>
      <w:marBottom w:val="0"/>
      <w:divBdr>
        <w:top w:val="none" w:sz="0" w:space="0" w:color="auto"/>
        <w:left w:val="none" w:sz="0" w:space="0" w:color="auto"/>
        <w:bottom w:val="none" w:sz="0" w:space="0" w:color="auto"/>
        <w:right w:val="none" w:sz="0" w:space="0" w:color="auto"/>
      </w:divBdr>
    </w:div>
    <w:div w:id="2070766713">
      <w:marLeft w:val="0"/>
      <w:marRight w:val="0"/>
      <w:marTop w:val="0"/>
      <w:marBottom w:val="0"/>
      <w:divBdr>
        <w:top w:val="none" w:sz="0" w:space="0" w:color="auto"/>
        <w:left w:val="none" w:sz="0" w:space="0" w:color="auto"/>
        <w:bottom w:val="none" w:sz="0" w:space="0" w:color="auto"/>
        <w:right w:val="none" w:sz="0" w:space="0" w:color="auto"/>
      </w:divBdr>
    </w:div>
    <w:div w:id="20707667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www.microsoft.com/whdc/device/sensors/default.mspx%20"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acpi.info/"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technet.microsoft.com/en-us/library/dd349343%28WS.10%29.aspx"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technet.microsoft.com/en-us/library/dd349343%28WS.10%29.asp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crosoft.com/whdc/device/sensors/default.mspx"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microsoft.com/whdc/device/sensors/default.mspx" TargetMode="External"/><Relationship Id="rId19" Type="http://schemas.openxmlformats.org/officeDocument/2006/relationships/hyperlink" Target="http://www.microsoft.com/whdc/device/display/aero/brightness.mspx" TargetMode="External"/><Relationship Id="rId4" Type="http://schemas.microsoft.com/office/2007/relationships/stylesWithEffects" Target="stylesWithEffects.xml"/><Relationship Id="rId9" Type="http://schemas.openxmlformats.org/officeDocument/2006/relationships/hyperlink" Target="http://www.microsoft.com/whdc/device/sensors/ambient-light-sensors.mspx" TargetMode="External"/><Relationship Id="rId14" Type="http://schemas.openxmlformats.org/officeDocument/2006/relationships/chart" Target="charts/chart1.xml"/><Relationship Id="rId22" Type="http://schemas.openxmlformats.org/officeDocument/2006/relationships/header" Target="header1.xml"/><Relationship Id="rId27"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gaving\Desktop\docs\User%20Brightness%20Preference%20Data%20and%20ALR%20Calculatio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aving\Desktop\docs\User%20Brightness%20Preference%20Data%20and%20ALR%20Calculati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5844028670728538"/>
          <c:y val="1.9436345966958223E-2"/>
        </c:manualLayout>
      </c:layout>
      <c:overlay val="0"/>
      <c:txPr>
        <a:bodyPr/>
        <a:lstStyle/>
        <a:p>
          <a:pPr>
            <a:defRPr sz="1600"/>
          </a:pPr>
          <a:endParaRPr lang="en-US"/>
        </a:p>
      </c:txPr>
    </c:title>
    <c:autoTitleDeleted val="0"/>
    <c:plotArea>
      <c:layout>
        <c:manualLayout>
          <c:layoutTarget val="inner"/>
          <c:xMode val="edge"/>
          <c:yMode val="edge"/>
          <c:x val="7.2346231950365297E-2"/>
          <c:y val="0.18722067904777209"/>
          <c:w val="0.88456002632698449"/>
          <c:h val="0.68651745062479774"/>
        </c:manualLayout>
      </c:layout>
      <c:scatterChart>
        <c:scatterStyle val="lineMarker"/>
        <c:varyColors val="0"/>
        <c:ser>
          <c:idx val="0"/>
          <c:order val="0"/>
          <c:tx>
            <c:v>Optimum Brightness - Illuminance (lux) -vs- Screen Brigthness</c:v>
          </c:tx>
          <c:trendline>
            <c:trendlineType val="log"/>
            <c:dispRSqr val="0"/>
            <c:dispEq val="1"/>
            <c:trendlineLbl>
              <c:layout>
                <c:manualLayout>
                  <c:x val="5.7540834918571523E-2"/>
                  <c:y val="5.8862744197792111E-2"/>
                </c:manualLayout>
              </c:layout>
              <c:numFmt formatCode="General" sourceLinked="0"/>
            </c:trendlineLbl>
          </c:trendline>
          <c:xVal>
            <c:numRef>
              <c:f>Sheet3!$C$4:$C$14</c:f>
              <c:numCache>
                <c:formatCode>General</c:formatCode>
                <c:ptCount val="11"/>
                <c:pt idx="0">
                  <c:v>1</c:v>
                </c:pt>
                <c:pt idx="1">
                  <c:v>9</c:v>
                </c:pt>
                <c:pt idx="2">
                  <c:v>38</c:v>
                </c:pt>
                <c:pt idx="3">
                  <c:v>65</c:v>
                </c:pt>
                <c:pt idx="4">
                  <c:v>146</c:v>
                </c:pt>
                <c:pt idx="5">
                  <c:v>296</c:v>
                </c:pt>
                <c:pt idx="6">
                  <c:v>545</c:v>
                </c:pt>
                <c:pt idx="7">
                  <c:v>924</c:v>
                </c:pt>
                <c:pt idx="8">
                  <c:v>1254</c:v>
                </c:pt>
                <c:pt idx="9">
                  <c:v>1700</c:v>
                </c:pt>
                <c:pt idx="10">
                  <c:v>1860</c:v>
                </c:pt>
              </c:numCache>
            </c:numRef>
          </c:xVal>
          <c:yVal>
            <c:numRef>
              <c:f>Sheet3!$D$4:$D$14</c:f>
              <c:numCache>
                <c:formatCode>General</c:formatCode>
                <c:ptCount val="11"/>
                <c:pt idx="0">
                  <c:v>35</c:v>
                </c:pt>
                <c:pt idx="1">
                  <c:v>42</c:v>
                </c:pt>
                <c:pt idx="2">
                  <c:v>53</c:v>
                </c:pt>
                <c:pt idx="3">
                  <c:v>71</c:v>
                </c:pt>
                <c:pt idx="4">
                  <c:v>76</c:v>
                </c:pt>
                <c:pt idx="5">
                  <c:v>85</c:v>
                </c:pt>
                <c:pt idx="6">
                  <c:v>93</c:v>
                </c:pt>
                <c:pt idx="7">
                  <c:v>98</c:v>
                </c:pt>
                <c:pt idx="8">
                  <c:v>100</c:v>
                </c:pt>
                <c:pt idx="9">
                  <c:v>100</c:v>
                </c:pt>
                <c:pt idx="10">
                  <c:v>100</c:v>
                </c:pt>
              </c:numCache>
            </c:numRef>
          </c:yVal>
          <c:smooth val="0"/>
        </c:ser>
        <c:dLbls>
          <c:showLegendKey val="0"/>
          <c:showVal val="0"/>
          <c:showCatName val="0"/>
          <c:showSerName val="0"/>
          <c:showPercent val="0"/>
          <c:showBubbleSize val="0"/>
        </c:dLbls>
        <c:axId val="75838976"/>
        <c:axId val="75840512"/>
      </c:scatterChart>
      <c:valAx>
        <c:axId val="75838976"/>
        <c:scaling>
          <c:orientation val="minMax"/>
        </c:scaling>
        <c:delete val="0"/>
        <c:axPos val="b"/>
        <c:numFmt formatCode="General" sourceLinked="1"/>
        <c:majorTickMark val="out"/>
        <c:minorTickMark val="none"/>
        <c:tickLblPos val="nextTo"/>
        <c:crossAx val="75840512"/>
        <c:crosses val="autoZero"/>
        <c:crossBetween val="midCat"/>
      </c:valAx>
      <c:valAx>
        <c:axId val="75840512"/>
        <c:scaling>
          <c:orientation val="minMax"/>
          <c:max val="110"/>
          <c:min val="30"/>
        </c:scaling>
        <c:delete val="0"/>
        <c:axPos val="l"/>
        <c:majorGridlines/>
        <c:numFmt formatCode="General" sourceLinked="1"/>
        <c:majorTickMark val="out"/>
        <c:minorTickMark val="none"/>
        <c:tickLblPos val="nextTo"/>
        <c:crossAx val="75838976"/>
        <c:crosses val="autoZero"/>
        <c:crossBetween val="midCat"/>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795842066504245"/>
          <c:y val="0.1150750676713356"/>
          <c:w val="0.83398885930625577"/>
          <c:h val="0.72972371604234465"/>
        </c:manualLayout>
      </c:layout>
      <c:scatterChart>
        <c:scatterStyle val="lineMarker"/>
        <c:varyColors val="0"/>
        <c:ser>
          <c:idx val="0"/>
          <c:order val="0"/>
          <c:tx>
            <c:v>Original Preference Data</c:v>
          </c:tx>
          <c:xVal>
            <c:numRef>
              <c:f>Sheet3!$C$4:$C$14</c:f>
              <c:numCache>
                <c:formatCode>General</c:formatCode>
                <c:ptCount val="11"/>
                <c:pt idx="0">
                  <c:v>1</c:v>
                </c:pt>
                <c:pt idx="1">
                  <c:v>9</c:v>
                </c:pt>
                <c:pt idx="2">
                  <c:v>38</c:v>
                </c:pt>
                <c:pt idx="3">
                  <c:v>65</c:v>
                </c:pt>
                <c:pt idx="4">
                  <c:v>146</c:v>
                </c:pt>
                <c:pt idx="5">
                  <c:v>296</c:v>
                </c:pt>
                <c:pt idx="6">
                  <c:v>545</c:v>
                </c:pt>
                <c:pt idx="7">
                  <c:v>924</c:v>
                </c:pt>
                <c:pt idx="8">
                  <c:v>1254</c:v>
                </c:pt>
                <c:pt idx="9">
                  <c:v>1700</c:v>
                </c:pt>
                <c:pt idx="10">
                  <c:v>1860</c:v>
                </c:pt>
              </c:numCache>
            </c:numRef>
          </c:xVal>
          <c:yVal>
            <c:numRef>
              <c:f>Sheet3!$D$4:$D$14</c:f>
              <c:numCache>
                <c:formatCode>General</c:formatCode>
                <c:ptCount val="11"/>
                <c:pt idx="0">
                  <c:v>35</c:v>
                </c:pt>
                <c:pt idx="1">
                  <c:v>42</c:v>
                </c:pt>
                <c:pt idx="2">
                  <c:v>53</c:v>
                </c:pt>
                <c:pt idx="3">
                  <c:v>71</c:v>
                </c:pt>
                <c:pt idx="4">
                  <c:v>76</c:v>
                </c:pt>
                <c:pt idx="5">
                  <c:v>85</c:v>
                </c:pt>
                <c:pt idx="6">
                  <c:v>93</c:v>
                </c:pt>
                <c:pt idx="7">
                  <c:v>98</c:v>
                </c:pt>
                <c:pt idx="8">
                  <c:v>100</c:v>
                </c:pt>
                <c:pt idx="9">
                  <c:v>100</c:v>
                </c:pt>
                <c:pt idx="10">
                  <c:v>100</c:v>
                </c:pt>
              </c:numCache>
            </c:numRef>
          </c:yVal>
          <c:smooth val="0"/>
        </c:ser>
        <c:ser>
          <c:idx val="1"/>
          <c:order val="1"/>
          <c:tx>
            <c:v>ALR data</c:v>
          </c:tx>
          <c:spPr>
            <a:ln>
              <a:prstDash val="dash"/>
            </a:ln>
          </c:spPr>
          <c:xVal>
            <c:numRef>
              <c:f>Sheet3!$E$21:$E$30</c:f>
              <c:numCache>
                <c:formatCode>0.00</c:formatCode>
                <c:ptCount val="10"/>
                <c:pt idx="0">
                  <c:v>0.17950940762256817</c:v>
                </c:pt>
                <c:pt idx="1">
                  <c:v>0.4912945086908253</c:v>
                </c:pt>
                <c:pt idx="2">
                  <c:v>1.3446108338637255</c:v>
                </c:pt>
                <c:pt idx="3">
                  <c:v>3.6800295190789991</c:v>
                </c:pt>
                <c:pt idx="4">
                  <c:v>10.071774613312039</c:v>
                </c:pt>
                <c:pt idx="5">
                  <c:v>27.565171239915589</c:v>
                </c:pt>
                <c:pt idx="6">
                  <c:v>75.442381770693558</c:v>
                </c:pt>
                <c:pt idx="7">
                  <c:v>206.47624198298328</c:v>
                </c:pt>
                <c:pt idx="8">
                  <c:v>565.09931821870975</c:v>
                </c:pt>
                <c:pt idx="9">
                  <c:v>1546.6052480632197</c:v>
                </c:pt>
              </c:numCache>
            </c:numRef>
          </c:xVal>
          <c:yVal>
            <c:numRef>
              <c:f>Sheet3!$C$21:$C$30</c:f>
              <c:numCache>
                <c:formatCode>General</c:formatCode>
                <c:ptCount val="10"/>
                <c:pt idx="0">
                  <c:v>10</c:v>
                </c:pt>
                <c:pt idx="1">
                  <c:v>20</c:v>
                </c:pt>
                <c:pt idx="2">
                  <c:v>30</c:v>
                </c:pt>
                <c:pt idx="3">
                  <c:v>40</c:v>
                </c:pt>
                <c:pt idx="4">
                  <c:v>50</c:v>
                </c:pt>
                <c:pt idx="5">
                  <c:v>60</c:v>
                </c:pt>
                <c:pt idx="6">
                  <c:v>70</c:v>
                </c:pt>
                <c:pt idx="7">
                  <c:v>80</c:v>
                </c:pt>
                <c:pt idx="8">
                  <c:v>90</c:v>
                </c:pt>
                <c:pt idx="9">
                  <c:v>100</c:v>
                </c:pt>
              </c:numCache>
            </c:numRef>
          </c:yVal>
          <c:smooth val="0"/>
        </c:ser>
        <c:dLbls>
          <c:showLegendKey val="0"/>
          <c:showVal val="0"/>
          <c:showCatName val="0"/>
          <c:showSerName val="0"/>
          <c:showPercent val="0"/>
          <c:showBubbleSize val="0"/>
        </c:dLbls>
        <c:axId val="119917952"/>
        <c:axId val="121578624"/>
      </c:scatterChart>
      <c:valAx>
        <c:axId val="119917952"/>
        <c:scaling>
          <c:orientation val="minMax"/>
        </c:scaling>
        <c:delete val="0"/>
        <c:axPos val="b"/>
        <c:numFmt formatCode="General" sourceLinked="1"/>
        <c:majorTickMark val="out"/>
        <c:minorTickMark val="none"/>
        <c:tickLblPos val="nextTo"/>
        <c:crossAx val="121578624"/>
        <c:crosses val="autoZero"/>
        <c:crossBetween val="midCat"/>
      </c:valAx>
      <c:valAx>
        <c:axId val="121578624"/>
        <c:scaling>
          <c:orientation val="minMax"/>
          <c:max val="100"/>
          <c:min val="0"/>
        </c:scaling>
        <c:delete val="0"/>
        <c:axPos val="l"/>
        <c:majorGridlines/>
        <c:numFmt formatCode="General" sourceLinked="1"/>
        <c:majorTickMark val="out"/>
        <c:minorTickMark val="none"/>
        <c:tickLblPos val="nextTo"/>
        <c:crossAx val="119917952"/>
        <c:crosses val="autoZero"/>
        <c:crossBetween val="midCat"/>
      </c:valAx>
    </c:plotArea>
    <c:legend>
      <c:legendPos val="r"/>
      <c:layout>
        <c:manualLayout>
          <c:xMode val="edge"/>
          <c:yMode val="edge"/>
          <c:x val="0.29034052757793782"/>
          <c:y val="0.65355851066561965"/>
          <c:w val="0.26361630695443738"/>
          <c:h val="9.4366149436800065E-2"/>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5A743-57E5-4B0B-88C0-A4277B0D5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5745</Words>
  <Characters>32750</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2010-10-01T18:41:00Z</dcterms:created>
  <dcterms:modified xsi:type="dcterms:W3CDTF">2010-10-01T18:41:00Z</dcterms:modified>
</cp:coreProperties>
</file>