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7DD90" w14:textId="507AC911" w:rsidR="001E1DF8" w:rsidRPr="005A193E" w:rsidRDefault="008C6378" w:rsidP="00D114CA">
      <w:pPr>
        <w:pStyle w:val="CommentText"/>
        <w:spacing w:before="600"/>
        <w:rPr>
          <w:rFonts w:ascii="Segoe UI" w:eastAsia="Segoe UI" w:hAnsi="Segoe UI" w:cs="Segoe UI"/>
          <w:i/>
          <w:color w:val="505050"/>
          <w:sz w:val="14"/>
          <w:lang w:val="ru-RU"/>
        </w:rPr>
      </w:pPr>
      <w:r>
        <w:rPr>
          <w:rFonts w:ascii="Segoe UI" w:eastAsia="Segoe UI" w:hAnsi="Segoe UI" w:cs="Segoe UI"/>
          <w:i/>
          <w:color w:val="505050"/>
          <w:sz w:val="14"/>
          <w:lang w:val="ru-RU"/>
        </w:rPr>
        <w:t>Е</w:t>
      </w:r>
      <w:r w:rsidR="00D114CA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сть много причин почему любая компания испытывает </w:t>
      </w:r>
      <w:r w:rsidR="00FC61BF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сейчас </w:t>
      </w:r>
      <w:r w:rsidR="00D114CA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растущую потребность в дополнительных средствах защиты информации. Это и ужесточение регулирующих </w:t>
      </w:r>
      <w:r w:rsidR="00D114CA" w:rsidRPr="008C6378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требований, и </w:t>
      </w:r>
      <w:r>
        <w:rPr>
          <w:rFonts w:ascii="Segoe UI" w:eastAsia="Segoe UI" w:hAnsi="Segoe UI" w:cs="Segoe UI"/>
          <w:i/>
          <w:color w:val="505050"/>
          <w:sz w:val="14"/>
          <w:lang w:val="ru-RU"/>
        </w:rPr>
        <w:t>консьюмеризация ИТ</w:t>
      </w:r>
      <w:r w:rsidR="00D114CA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>, и требования поддержки личных мобильных устройств сотрудников (</w:t>
      </w:r>
      <w:r w:rsidR="00116808">
        <w:rPr>
          <w:rFonts w:ascii="Segoe UI" w:eastAsia="Segoe UI" w:hAnsi="Segoe UI" w:cs="Segoe UI"/>
          <w:i/>
          <w:color w:val="505050"/>
          <w:sz w:val="14"/>
        </w:rPr>
        <w:t>Bring</w:t>
      </w:r>
      <w:r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 </w:t>
      </w:r>
      <w:r>
        <w:rPr>
          <w:rFonts w:ascii="Segoe UI" w:eastAsia="Segoe UI" w:hAnsi="Segoe UI" w:cs="Segoe UI"/>
          <w:i/>
          <w:color w:val="505050"/>
          <w:sz w:val="14"/>
        </w:rPr>
        <w:t>Your</w:t>
      </w:r>
      <w:r w:rsidRPr="008C6378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 </w:t>
      </w:r>
      <w:r>
        <w:rPr>
          <w:rFonts w:ascii="Segoe UI" w:eastAsia="Segoe UI" w:hAnsi="Segoe UI" w:cs="Segoe UI"/>
          <w:i/>
          <w:color w:val="505050"/>
          <w:sz w:val="14"/>
        </w:rPr>
        <w:t>Own</w:t>
      </w:r>
      <w:r w:rsidRPr="008C6378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 </w:t>
      </w:r>
      <w:r>
        <w:rPr>
          <w:rFonts w:ascii="Segoe UI" w:eastAsia="Segoe UI" w:hAnsi="Segoe UI" w:cs="Segoe UI"/>
          <w:i/>
          <w:color w:val="505050"/>
          <w:sz w:val="14"/>
        </w:rPr>
        <w:t>Device</w:t>
      </w:r>
      <w:r w:rsidR="00F3646F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, </w:t>
      </w:r>
      <w:r w:rsidR="00F3646F">
        <w:rPr>
          <w:rFonts w:ascii="Segoe UI" w:eastAsia="Segoe UI" w:hAnsi="Segoe UI" w:cs="Segoe UI"/>
          <w:i/>
          <w:color w:val="505050"/>
          <w:sz w:val="14"/>
        </w:rPr>
        <w:t>BYOD</w:t>
      </w:r>
      <w:r w:rsidR="00D114CA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), </w:t>
      </w:r>
      <w:r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и </w:t>
      </w:r>
      <w:r w:rsidR="00D114CA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скачкообразный рост объемов информации, </w:t>
      </w:r>
      <w:r w:rsidR="00F4088F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рассредоточенной по множеству точек, </w:t>
      </w:r>
      <w:r w:rsidR="00D114CA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и, конечно же, </w:t>
      </w:r>
      <w:r w:rsidR="00DC5A02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рост популярности социальных сетей, таких как </w:t>
      </w:r>
      <w:r w:rsidR="00DC5A02" w:rsidRPr="005A193E">
        <w:rPr>
          <w:rFonts w:ascii="Segoe UI" w:eastAsia="Segoe UI" w:hAnsi="Segoe UI" w:cs="Segoe UI"/>
          <w:i/>
          <w:color w:val="505050"/>
          <w:sz w:val="14"/>
        </w:rPr>
        <w:t>Facebook</w:t>
      </w:r>
      <w:r w:rsidR="00DC5A02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>.</w:t>
      </w:r>
      <w:r w:rsidR="001E1DF8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br/>
      </w:r>
      <w:r w:rsidR="001E1DF8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br/>
      </w:r>
      <w:r w:rsidR="00435EEA">
        <w:rPr>
          <w:rFonts w:ascii="Segoe UI" w:eastAsia="Segoe UI" w:hAnsi="Segoe UI" w:cs="Segoe UI"/>
          <w:i/>
          <w:color w:val="505050"/>
          <w:sz w:val="14"/>
          <w:lang w:val="ru-RU"/>
        </w:rPr>
        <w:t>С</w:t>
      </w:r>
      <w:r w:rsidR="00DC5A02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>отрудники</w:t>
      </w:r>
      <w:r w:rsidR="00F3646F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 компаний</w:t>
      </w:r>
      <w:r w:rsidR="00DC5A02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 могут работать с электронной почтой из любой точки мира и с любых устройств, </w:t>
      </w:r>
      <w:r w:rsidR="00435EEA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поэтому </w:t>
      </w:r>
      <w:r w:rsidR="00DC5A02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почтовые ящики превратились в настоящие </w:t>
      </w:r>
      <w:r w:rsidR="00DC5A02" w:rsidRPr="008C6378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хранилища данных, содержащие огромный объем потенциально </w:t>
      </w:r>
      <w:r w:rsidRPr="008C6378">
        <w:rPr>
          <w:rFonts w:ascii="Segoe UI" w:eastAsia="Segoe UI" w:hAnsi="Segoe UI" w:cs="Segoe UI"/>
          <w:i/>
          <w:color w:val="505050"/>
          <w:sz w:val="14"/>
          <w:lang w:val="ru-RU"/>
        </w:rPr>
        <w:t>уязвимой информации</w:t>
      </w:r>
      <w:r w:rsidR="009244BF">
        <w:rPr>
          <w:rFonts w:ascii="Segoe UI" w:eastAsia="Segoe UI" w:hAnsi="Segoe UI" w:cs="Segoe UI"/>
          <w:i/>
          <w:color w:val="505050"/>
          <w:sz w:val="14"/>
          <w:lang w:val="ru-RU"/>
        </w:rPr>
        <w:t>, в том числе конфиденциальной</w:t>
      </w:r>
      <w:r w:rsidR="00DC5A02" w:rsidRPr="008C6378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. </w:t>
      </w:r>
      <w:r w:rsidRPr="008C6378">
        <w:rPr>
          <w:rFonts w:ascii="Segoe UI" w:eastAsia="Segoe UI" w:hAnsi="Segoe UI" w:cs="Segoe UI"/>
          <w:i/>
          <w:color w:val="505050"/>
          <w:sz w:val="14"/>
          <w:lang w:val="ru-RU"/>
        </w:rPr>
        <w:t>С</w:t>
      </w:r>
      <w:r w:rsidR="00DC5A02" w:rsidRPr="008C6378">
        <w:rPr>
          <w:rFonts w:ascii="Segoe UI" w:eastAsia="Segoe UI" w:hAnsi="Segoe UI" w:cs="Segoe UI"/>
          <w:i/>
          <w:color w:val="505050"/>
          <w:sz w:val="14"/>
          <w:lang w:val="ru-RU"/>
        </w:rPr>
        <w:t>редства</w:t>
      </w:r>
      <w:r w:rsidR="00DC5A02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 совместной работы и облачные сервисы позволяют людям без особых усилий хранить</w:t>
      </w:r>
      <w:r w:rsidR="00116808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 любые</w:t>
      </w:r>
      <w:r w:rsidR="00DC5A02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 </w:t>
      </w:r>
      <w:r w:rsidR="00116808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данные и обмениваться ими </w:t>
      </w:r>
      <w:r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как </w:t>
      </w:r>
      <w:r w:rsidR="00DC5A02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с коллегами внутри </w:t>
      </w:r>
      <w:r>
        <w:rPr>
          <w:rFonts w:ascii="Segoe UI" w:eastAsia="Segoe UI" w:hAnsi="Segoe UI" w:cs="Segoe UI"/>
          <w:i/>
          <w:color w:val="505050"/>
          <w:sz w:val="14"/>
          <w:lang w:val="ru-RU"/>
        </w:rPr>
        <w:t>своей компании</w:t>
      </w:r>
      <w:r w:rsidR="00DC5A02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, </w:t>
      </w:r>
      <w:r>
        <w:rPr>
          <w:rFonts w:ascii="Segoe UI" w:eastAsia="Segoe UI" w:hAnsi="Segoe UI" w:cs="Segoe UI"/>
          <w:i/>
          <w:color w:val="505050"/>
          <w:sz w:val="14"/>
          <w:lang w:val="ru-RU"/>
        </w:rPr>
        <w:t>так и с</w:t>
      </w:r>
      <w:r w:rsidR="00DC5A02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 </w:t>
      </w:r>
      <w:r w:rsidR="00116808">
        <w:rPr>
          <w:rFonts w:ascii="Segoe UI" w:eastAsia="Segoe UI" w:hAnsi="Segoe UI" w:cs="Segoe UI"/>
          <w:i/>
          <w:color w:val="505050"/>
          <w:sz w:val="14"/>
          <w:lang w:val="ru-RU"/>
        </w:rPr>
        <w:t>другими</w:t>
      </w:r>
      <w:r w:rsidR="00DC5A02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 пользователями. </w:t>
      </w:r>
      <w:r w:rsidR="00F3646F">
        <w:rPr>
          <w:rFonts w:ascii="Segoe UI" w:eastAsia="Segoe UI" w:hAnsi="Segoe UI" w:cs="Segoe UI"/>
          <w:i/>
          <w:color w:val="505050"/>
          <w:sz w:val="14"/>
          <w:lang w:val="ru-RU"/>
        </w:rPr>
        <w:t>Между тем, у</w:t>
      </w:r>
      <w:r w:rsidR="00DC5A02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>течк</w:t>
      </w:r>
      <w:r>
        <w:rPr>
          <w:rFonts w:ascii="Segoe UI" w:eastAsia="Segoe UI" w:hAnsi="Segoe UI" w:cs="Segoe UI"/>
          <w:i/>
          <w:color w:val="505050"/>
          <w:sz w:val="14"/>
          <w:lang w:val="ru-RU"/>
        </w:rPr>
        <w:t>а</w:t>
      </w:r>
      <w:r w:rsidR="00DC5A02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 </w:t>
      </w:r>
      <w:r w:rsidR="00F3646F">
        <w:rPr>
          <w:rFonts w:ascii="Segoe UI" w:eastAsia="Segoe UI" w:hAnsi="Segoe UI" w:cs="Segoe UI"/>
          <w:i/>
          <w:color w:val="505050"/>
          <w:sz w:val="14"/>
          <w:lang w:val="ru-RU"/>
        </w:rPr>
        <w:t>данных</w:t>
      </w:r>
      <w:r w:rsidR="00DC5A02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 — </w:t>
      </w:r>
      <w:r w:rsidR="001E1DF8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>это серьезная</w:t>
      </w:r>
      <w:r w:rsidR="00DC5A02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 угроза, </w:t>
      </w:r>
      <w:r w:rsidR="006B0494">
        <w:rPr>
          <w:rFonts w:ascii="Segoe UI" w:eastAsia="Segoe UI" w:hAnsi="Segoe UI" w:cs="Segoe UI"/>
          <w:i/>
          <w:color w:val="505050"/>
          <w:sz w:val="14"/>
          <w:lang w:val="ru-RU"/>
        </w:rPr>
        <w:t>которая может привести</w:t>
      </w:r>
      <w:r w:rsidR="00DC5A02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 к </w:t>
      </w:r>
      <w:r w:rsidR="009244BF">
        <w:rPr>
          <w:rFonts w:ascii="Segoe UI" w:eastAsia="Segoe UI" w:hAnsi="Segoe UI" w:cs="Segoe UI"/>
          <w:i/>
          <w:color w:val="505050"/>
          <w:sz w:val="14"/>
          <w:lang w:val="ru-RU"/>
        </w:rPr>
        <w:t>упущенной</w:t>
      </w:r>
      <w:r w:rsidR="00DC5A02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 прибыли, </w:t>
      </w:r>
      <w:r w:rsidR="001E1DF8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>утере</w:t>
      </w:r>
      <w:r w:rsidR="006B0494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 </w:t>
      </w:r>
      <w:r w:rsidR="001E1DF8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конкурентоспособности, непрозрачности в вопросах закупок и найма персонала, утрате доверия клиентов </w:t>
      </w:r>
      <w:r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и </w:t>
      </w:r>
      <w:r w:rsidR="00116808">
        <w:rPr>
          <w:rFonts w:ascii="Segoe UI" w:eastAsia="Segoe UI" w:hAnsi="Segoe UI" w:cs="Segoe UI"/>
          <w:i/>
          <w:color w:val="505050"/>
          <w:sz w:val="14"/>
          <w:lang w:val="ru-RU"/>
        </w:rPr>
        <w:t>множеству других негативных последствий</w:t>
      </w:r>
      <w:r w:rsidR="001E1DF8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. </w:t>
      </w:r>
      <w:r>
        <w:rPr>
          <w:rFonts w:ascii="Segoe UI" w:eastAsia="Segoe UI" w:hAnsi="Segoe UI" w:cs="Segoe UI"/>
          <w:i/>
          <w:color w:val="505050"/>
          <w:sz w:val="14"/>
          <w:lang w:val="ru-RU"/>
        </w:rPr>
        <w:br/>
      </w:r>
      <w:r>
        <w:rPr>
          <w:rFonts w:ascii="Segoe UI" w:eastAsia="Segoe UI" w:hAnsi="Segoe UI" w:cs="Segoe UI"/>
          <w:i/>
          <w:color w:val="505050"/>
          <w:sz w:val="14"/>
          <w:lang w:val="ru-RU"/>
        </w:rPr>
        <w:br/>
      </w:r>
      <w:r w:rsidR="001E1DF8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Поэтому </w:t>
      </w:r>
      <w:r w:rsidR="00435EEA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в наши дни </w:t>
      </w:r>
      <w:r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надлежащая </w:t>
      </w:r>
      <w:r w:rsidR="00435EEA">
        <w:rPr>
          <w:rFonts w:ascii="Segoe UI" w:eastAsia="Segoe UI" w:hAnsi="Segoe UI" w:cs="Segoe UI"/>
          <w:i/>
          <w:color w:val="505050"/>
          <w:sz w:val="14"/>
          <w:lang w:val="ru-RU"/>
        </w:rPr>
        <w:t>защита</w:t>
      </w:r>
      <w:r w:rsidR="001E1DF8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 информации имеет принципиальное значение.</w:t>
      </w:r>
      <w:r w:rsidR="005A193E">
        <w:rPr>
          <w:rFonts w:ascii="Segoe UI" w:eastAsia="Segoe UI" w:hAnsi="Segoe UI" w:cs="Segoe UI"/>
          <w:i/>
          <w:color w:val="505050"/>
          <w:sz w:val="14"/>
          <w:lang w:val="ru-RU"/>
        </w:rPr>
        <w:br/>
      </w:r>
      <w:r w:rsidR="005A193E">
        <w:rPr>
          <w:rFonts w:ascii="Segoe UI" w:eastAsia="Segoe UI" w:hAnsi="Segoe UI" w:cs="Segoe UI"/>
          <w:i/>
          <w:color w:val="505050"/>
          <w:sz w:val="14"/>
          <w:lang w:val="ru-RU"/>
        </w:rPr>
        <w:br/>
      </w:r>
      <w:r w:rsidR="001E1DF8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Служба управления правами </w:t>
      </w:r>
      <w:r w:rsidR="001E1DF8" w:rsidRPr="005A193E">
        <w:rPr>
          <w:rFonts w:ascii="Segoe UI" w:eastAsia="Segoe UI" w:hAnsi="Segoe UI" w:cs="Segoe UI"/>
          <w:i/>
          <w:color w:val="505050"/>
          <w:sz w:val="14"/>
        </w:rPr>
        <w:t>Microsoft</w:t>
      </w:r>
      <w:r w:rsidR="001E1DF8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 </w:t>
      </w:r>
      <w:r w:rsidR="001E1DF8" w:rsidRPr="005A193E">
        <w:rPr>
          <w:rFonts w:ascii="Segoe UI" w:eastAsia="Segoe UI" w:hAnsi="Segoe UI" w:cs="Segoe UI"/>
          <w:i/>
          <w:color w:val="505050"/>
          <w:sz w:val="14"/>
        </w:rPr>
        <w:t>Rights</w:t>
      </w:r>
      <w:r w:rsidR="001E1DF8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 </w:t>
      </w:r>
      <w:r w:rsidR="001E1DF8" w:rsidRPr="005A193E">
        <w:rPr>
          <w:rFonts w:ascii="Segoe UI" w:eastAsia="Segoe UI" w:hAnsi="Segoe UI" w:cs="Segoe UI"/>
          <w:i/>
          <w:color w:val="505050"/>
          <w:sz w:val="14"/>
        </w:rPr>
        <w:t>Management</w:t>
      </w:r>
      <w:r w:rsidR="001E1DF8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 </w:t>
      </w:r>
      <w:r w:rsidR="001E1DF8" w:rsidRPr="005A193E">
        <w:rPr>
          <w:rFonts w:ascii="Segoe UI" w:eastAsia="Segoe UI" w:hAnsi="Segoe UI" w:cs="Segoe UI"/>
          <w:i/>
          <w:color w:val="505050"/>
          <w:sz w:val="14"/>
        </w:rPr>
        <w:t>services</w:t>
      </w:r>
      <w:r w:rsidR="001E1DF8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 может быть быстро развернута в</w:t>
      </w:r>
      <w:r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 собственной</w:t>
      </w:r>
      <w:r w:rsidR="001E1DF8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 инфраструктуре компании и</w:t>
      </w:r>
      <w:r w:rsidR="000A05D3" w:rsidRPr="000A05D3">
        <w:rPr>
          <w:rFonts w:ascii="Segoe UI" w:eastAsia="Segoe UI" w:hAnsi="Segoe UI" w:cs="Segoe UI"/>
          <w:i/>
          <w:color w:val="505050"/>
          <w:sz w:val="14"/>
          <w:lang w:val="ru-RU"/>
        </w:rPr>
        <w:t>/</w:t>
      </w:r>
      <w:r w:rsidR="000A05D3">
        <w:rPr>
          <w:rFonts w:ascii="Segoe UI" w:eastAsia="Segoe UI" w:hAnsi="Segoe UI" w:cs="Segoe UI"/>
          <w:i/>
          <w:color w:val="505050"/>
          <w:sz w:val="14"/>
          <w:lang w:val="ru-RU"/>
        </w:rPr>
        <w:t>или включена как сервис</w:t>
      </w:r>
      <w:r w:rsidR="000C530A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 в</w:t>
      </w:r>
      <w:r w:rsidR="001E1DF8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 облаке</w:t>
      </w:r>
      <w:r w:rsidR="000A05D3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. </w:t>
      </w:r>
      <w:r w:rsidR="000A05D3">
        <w:rPr>
          <w:rFonts w:ascii="Segoe UI" w:eastAsia="Segoe UI" w:hAnsi="Segoe UI" w:cs="Segoe UI"/>
          <w:i/>
          <w:color w:val="505050"/>
          <w:sz w:val="14"/>
        </w:rPr>
        <w:t>RMS</w:t>
      </w:r>
      <w:r w:rsidR="001E1DF8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 </w:t>
      </w:r>
      <w:r>
        <w:rPr>
          <w:rFonts w:ascii="Segoe UI" w:eastAsia="Segoe UI" w:hAnsi="Segoe UI" w:cs="Segoe UI"/>
          <w:i/>
          <w:color w:val="505050"/>
          <w:sz w:val="14"/>
          <w:lang w:val="ru-RU"/>
        </w:rPr>
        <w:t>управляет</w:t>
      </w:r>
      <w:r w:rsidR="001E1DF8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 </w:t>
      </w:r>
      <w:r w:rsidR="000C530A">
        <w:rPr>
          <w:rFonts w:ascii="Segoe UI" w:eastAsia="Segoe UI" w:hAnsi="Segoe UI" w:cs="Segoe UI"/>
          <w:i/>
          <w:color w:val="505050"/>
          <w:sz w:val="14"/>
          <w:lang w:val="ru-RU"/>
        </w:rPr>
        <w:t>доступом к информации</w:t>
      </w:r>
      <w:r w:rsidR="001E1DF8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 в соответствии c политиками </w:t>
      </w:r>
      <w:r w:rsidR="005A193E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безопасности </w:t>
      </w:r>
      <w:r w:rsidR="001E1DF8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и </w:t>
      </w:r>
      <w:r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внутренними </w:t>
      </w:r>
      <w:r w:rsidR="001E1DF8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>правилами организации</w:t>
      </w:r>
      <w:r w:rsidR="00BE47F4">
        <w:rPr>
          <w:rFonts w:ascii="Segoe UI" w:eastAsia="Segoe UI" w:hAnsi="Segoe UI" w:cs="Segoe UI"/>
          <w:i/>
          <w:color w:val="505050"/>
          <w:sz w:val="14"/>
          <w:lang w:val="ru-RU"/>
        </w:rPr>
        <w:t>, где бы эта информация ни</w:t>
      </w:r>
      <w:r w:rsidR="005A193E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 </w:t>
      </w:r>
      <w:r w:rsidR="00F3646F">
        <w:rPr>
          <w:rFonts w:ascii="Segoe UI" w:eastAsia="Segoe UI" w:hAnsi="Segoe UI" w:cs="Segoe UI"/>
          <w:i/>
          <w:color w:val="505050"/>
          <w:sz w:val="14"/>
          <w:lang w:val="ru-RU"/>
        </w:rPr>
        <w:t>хранилась и куда бы н</w:t>
      </w:r>
      <w:r w:rsidR="00BE47F4">
        <w:rPr>
          <w:rFonts w:ascii="Segoe UI" w:eastAsia="Segoe UI" w:hAnsi="Segoe UI" w:cs="Segoe UI"/>
          <w:i/>
          <w:color w:val="505050"/>
          <w:sz w:val="14"/>
          <w:lang w:val="ru-RU"/>
        </w:rPr>
        <w:t>и</w:t>
      </w:r>
      <w:r w:rsidR="005A193E" w:rsidRPr="005A193E">
        <w:rPr>
          <w:rFonts w:ascii="Segoe UI" w:eastAsia="Segoe UI" w:hAnsi="Segoe UI" w:cs="Segoe UI"/>
          <w:i/>
          <w:color w:val="505050"/>
          <w:sz w:val="14"/>
          <w:lang w:val="ru-RU"/>
        </w:rPr>
        <w:t xml:space="preserve"> была отправлена.</w:t>
      </w:r>
    </w:p>
    <w:p w14:paraId="30D67142" w14:textId="77777777" w:rsidR="005A193E" w:rsidRPr="005A193E" w:rsidRDefault="005A193E" w:rsidP="003C7337">
      <w:pPr>
        <w:spacing w:before="360" w:after="120" w:line="240" w:lineRule="auto"/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</w:pPr>
    </w:p>
    <w:p w14:paraId="2881A51A" w14:textId="77777777" w:rsidR="005A193E" w:rsidRPr="00435EEA" w:rsidRDefault="005A193E" w:rsidP="005A193E">
      <w:pPr>
        <w:spacing w:before="360" w:after="120" w:line="240" w:lineRule="auto"/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</w:pPr>
    </w:p>
    <w:p w14:paraId="4FCEC2AC" w14:textId="4E04C27D" w:rsidR="00162F9D" w:rsidRPr="005A193E" w:rsidRDefault="005A193E" w:rsidP="005A193E">
      <w:pPr>
        <w:spacing w:before="360" w:after="120" w:line="240" w:lineRule="auto"/>
        <w:rPr>
          <w:rFonts w:ascii="Segoe UI" w:eastAsia="Segoe UI" w:hAnsi="Segoe UI" w:cs="Segoe UI"/>
          <w:b/>
          <w:color w:val="0072BC"/>
          <w:sz w:val="18"/>
          <w:lang w:val="ru-RU"/>
        </w:rPr>
      </w:pPr>
      <w:r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>Служба</w:t>
      </w:r>
      <w:r w:rsidRPr="005A193E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 xml:space="preserve"> </w:t>
      </w:r>
      <w:r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>управления</w:t>
      </w:r>
      <w:r w:rsidRPr="005A193E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 xml:space="preserve"> </w:t>
      </w:r>
      <w:r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>правами</w:t>
      </w:r>
      <w:r w:rsidRPr="005A193E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 xml:space="preserve"> </w:t>
      </w:r>
      <w:r w:rsidR="00F735FF" w:rsidRPr="00960614">
        <w:rPr>
          <w:rFonts w:ascii="Segoe UI" w:eastAsia="Segoe UI" w:hAnsi="Segoe UI" w:cs="Segoe UI"/>
          <w:b/>
          <w:color w:val="3B3838" w:themeColor="background2" w:themeShade="40"/>
          <w:sz w:val="18"/>
        </w:rPr>
        <w:t>M</w:t>
      </w:r>
      <w:r w:rsidR="00A455A0" w:rsidRPr="00960614">
        <w:rPr>
          <w:rFonts w:ascii="Segoe UI" w:eastAsia="Segoe UI" w:hAnsi="Segoe UI" w:cs="Segoe UI"/>
          <w:b/>
          <w:color w:val="3B3838" w:themeColor="background2" w:themeShade="40"/>
          <w:sz w:val="18"/>
        </w:rPr>
        <w:t>i</w:t>
      </w:r>
      <w:r w:rsidR="00B55CBF" w:rsidRPr="00960614">
        <w:rPr>
          <w:rFonts w:ascii="Segoe UI" w:eastAsia="Segoe UI" w:hAnsi="Segoe UI" w:cs="Segoe UI"/>
          <w:b/>
          <w:color w:val="3B3838" w:themeColor="background2" w:themeShade="40"/>
          <w:sz w:val="18"/>
        </w:rPr>
        <w:t>crosoft</w:t>
      </w:r>
      <w:r w:rsidR="00B55CBF" w:rsidRPr="005A193E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 xml:space="preserve"> </w:t>
      </w:r>
      <w:r w:rsidR="00B55CBF" w:rsidRPr="00960614">
        <w:rPr>
          <w:rFonts w:ascii="Segoe UI" w:eastAsia="Segoe UI" w:hAnsi="Segoe UI" w:cs="Segoe UI"/>
          <w:b/>
          <w:color w:val="3B3838" w:themeColor="background2" w:themeShade="40"/>
          <w:sz w:val="18"/>
        </w:rPr>
        <w:t>Rights</w:t>
      </w:r>
      <w:r w:rsidR="00B55CBF" w:rsidRPr="005A193E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 xml:space="preserve"> </w:t>
      </w:r>
      <w:r w:rsidR="00B55CBF" w:rsidRPr="00960614">
        <w:rPr>
          <w:rFonts w:ascii="Segoe UI" w:eastAsia="Segoe UI" w:hAnsi="Segoe UI" w:cs="Segoe UI"/>
          <w:b/>
          <w:color w:val="3B3838" w:themeColor="background2" w:themeShade="40"/>
          <w:sz w:val="18"/>
        </w:rPr>
        <w:t>Management</w:t>
      </w:r>
      <w:r w:rsidR="00B55CBF" w:rsidRPr="005A193E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 xml:space="preserve"> </w:t>
      </w:r>
      <w:r w:rsidR="00B55CBF" w:rsidRPr="00960614">
        <w:rPr>
          <w:rFonts w:ascii="Segoe UI" w:eastAsia="Segoe UI" w:hAnsi="Segoe UI" w:cs="Segoe UI"/>
          <w:b/>
          <w:color w:val="3B3838" w:themeColor="background2" w:themeShade="40"/>
          <w:sz w:val="18"/>
        </w:rPr>
        <w:t>services</w:t>
      </w:r>
      <w:r w:rsidR="00A455A0" w:rsidRPr="005A193E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 xml:space="preserve"> </w:t>
      </w:r>
      <w:r w:rsidR="00162F9D" w:rsidRPr="005A193E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>(</w:t>
      </w:r>
      <w:r w:rsidR="00162F9D" w:rsidRPr="00960614">
        <w:rPr>
          <w:rFonts w:ascii="Segoe UI" w:eastAsia="Segoe UI" w:hAnsi="Segoe UI" w:cs="Segoe UI"/>
          <w:b/>
          <w:color w:val="3B3838" w:themeColor="background2" w:themeShade="40"/>
          <w:sz w:val="18"/>
        </w:rPr>
        <w:t>RMS</w:t>
      </w:r>
      <w:r w:rsidR="00162F9D" w:rsidRPr="005A193E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 xml:space="preserve">) </w:t>
      </w:r>
      <w:r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>позволяет</w:t>
      </w:r>
      <w:r w:rsidRPr="005A193E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 xml:space="preserve"> </w:t>
      </w:r>
      <w:r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>компаниям</w:t>
      </w:r>
      <w:r w:rsidRPr="005A193E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 xml:space="preserve"> </w:t>
      </w:r>
      <w:r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>обезопасить</w:t>
      </w:r>
      <w:r w:rsidRPr="005A193E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 xml:space="preserve"> </w:t>
      </w:r>
      <w:r w:rsidR="008C6378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 xml:space="preserve">собственные данные </w:t>
      </w:r>
      <w:r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>как</w:t>
      </w:r>
      <w:r w:rsidRPr="005A193E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 xml:space="preserve"> </w:t>
      </w:r>
      <w:r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>внутри</w:t>
      </w:r>
      <w:r w:rsidR="008C6378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 xml:space="preserve"> компании, так и вне ее</w:t>
      </w:r>
      <w:r w:rsidRPr="005A193E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 xml:space="preserve">, защищая </w:t>
      </w:r>
      <w:r w:rsidR="008C6378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>информацию</w:t>
      </w:r>
      <w:r w:rsidRPr="005A193E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 xml:space="preserve"> </w:t>
      </w:r>
      <w:r w:rsidR="008C6378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>и</w:t>
      </w:r>
      <w:r w:rsidRPr="005A193E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 xml:space="preserve"> в местах </w:t>
      </w:r>
      <w:r w:rsidR="00816BC2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 xml:space="preserve">ее </w:t>
      </w:r>
      <w:r w:rsidRPr="005A193E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>хранения</w:t>
      </w:r>
      <w:r w:rsidR="008C6378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 xml:space="preserve">, </w:t>
      </w:r>
      <w:r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 xml:space="preserve">и в </w:t>
      </w:r>
      <w:r w:rsidR="008C6378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 xml:space="preserve">процессе </w:t>
      </w:r>
      <w:r w:rsidR="00CC0051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 xml:space="preserve">ее </w:t>
      </w:r>
      <w:r w:rsidR="008C6378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>передачи</w:t>
      </w:r>
      <w:r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>. Независимо</w:t>
      </w:r>
      <w:r w:rsidRPr="005A193E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 xml:space="preserve"> </w:t>
      </w:r>
      <w:r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>от</w:t>
      </w:r>
      <w:r w:rsidRPr="005A193E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 xml:space="preserve"> </w:t>
      </w:r>
      <w:r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>тип</w:t>
      </w:r>
      <w:r w:rsidR="00FC61BF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>ов</w:t>
      </w:r>
      <w:r w:rsidRPr="005A193E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 xml:space="preserve"> </w:t>
      </w:r>
      <w:r w:rsidR="00FC61BF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>файлов</w:t>
      </w:r>
      <w:r w:rsidRPr="005A193E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 xml:space="preserve">, </w:t>
      </w:r>
      <w:r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>местоположения</w:t>
      </w:r>
      <w:r w:rsidRPr="005A193E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 xml:space="preserve">, </w:t>
      </w:r>
      <w:r w:rsidR="00FC61BF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>типов</w:t>
      </w:r>
      <w:r w:rsidR="00116808" w:rsidRPr="00116808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 xml:space="preserve"> </w:t>
      </w:r>
      <w:r w:rsidR="00FC61BF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>используемых</w:t>
      </w:r>
      <w:r w:rsidR="00CC0051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 xml:space="preserve"> </w:t>
      </w:r>
      <w:r w:rsidR="008C6378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>устройств</w:t>
      </w:r>
      <w:r w:rsidR="008C6378" w:rsidRPr="005A193E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 xml:space="preserve">, </w:t>
      </w:r>
      <w:r>
        <w:rPr>
          <w:rFonts w:ascii="Segoe UI" w:eastAsia="Segoe UI" w:hAnsi="Segoe UI" w:cs="Segoe UI"/>
          <w:b/>
          <w:color w:val="3B3838" w:themeColor="background2" w:themeShade="40"/>
          <w:sz w:val="18"/>
        </w:rPr>
        <w:t>RMS</w:t>
      </w:r>
      <w:r w:rsidRPr="005A193E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 xml:space="preserve"> </w:t>
      </w:r>
      <w:r w:rsidR="008C6378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>обеспечивает</w:t>
      </w:r>
      <w:r w:rsidR="00116808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 xml:space="preserve"> прозрачный и</w:t>
      </w:r>
      <w:r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 xml:space="preserve"> </w:t>
      </w:r>
      <w:r w:rsidR="00CC0051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 xml:space="preserve">защищенный обмен </w:t>
      </w:r>
      <w:r w:rsidR="000C530A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>данными</w:t>
      </w:r>
      <w:r w:rsidR="002B5F8F" w:rsidRPr="005A193E">
        <w:rPr>
          <w:rFonts w:ascii="Segoe UI" w:eastAsia="Segoe UI" w:hAnsi="Segoe UI" w:cs="Segoe UI"/>
          <w:b/>
          <w:color w:val="3B3838" w:themeColor="background2" w:themeShade="40"/>
          <w:sz w:val="18"/>
          <w:lang w:val="ru-RU"/>
        </w:rPr>
        <w:t>.</w:t>
      </w:r>
      <w:r w:rsidR="002B5F8F" w:rsidRPr="005A193E">
        <w:rPr>
          <w:rFonts w:ascii="Segoe UI" w:eastAsia="Segoe UI" w:hAnsi="Segoe UI" w:cs="Segoe UI"/>
          <w:b/>
          <w:color w:val="0072BC"/>
          <w:sz w:val="18"/>
          <w:lang w:val="ru-RU"/>
        </w:rPr>
        <w:t xml:space="preserve"> </w:t>
      </w:r>
    </w:p>
    <w:p w14:paraId="4A0F28DC" w14:textId="49EB3CC7" w:rsidR="00F9385A" w:rsidRPr="00494974" w:rsidRDefault="00494974" w:rsidP="005A193E">
      <w:pPr>
        <w:tabs>
          <w:tab w:val="left" w:pos="900"/>
        </w:tabs>
        <w:spacing w:before="240" w:after="240" w:line="400" w:lineRule="exact"/>
        <w:rPr>
          <w:rFonts w:ascii="Segoe UI Light" w:hAnsi="Segoe UI Light" w:cs="Segoe UI Light"/>
          <w:sz w:val="20"/>
          <w:lang w:val="ru-RU"/>
        </w:rPr>
      </w:pPr>
      <w:r w:rsidRPr="00494974">
        <w:rPr>
          <w:rFonts w:ascii="Segoe UI Light" w:eastAsia="Segoe UI" w:hAnsi="Segoe UI Light" w:cs="Segoe UI Light"/>
          <w:color w:val="505050"/>
          <w:sz w:val="36"/>
          <w:lang w:val="ru-RU"/>
        </w:rPr>
        <w:t>Защита важной информации</w:t>
      </w:r>
      <w:r w:rsidR="00CC0051" w:rsidRPr="00494974">
        <w:rPr>
          <w:rFonts w:ascii="Segoe UI Light" w:eastAsia="Segoe UI" w:hAnsi="Segoe UI Light" w:cs="Segoe UI Light"/>
          <w:color w:val="505050"/>
          <w:sz w:val="36"/>
          <w:lang w:val="ru-RU"/>
        </w:rPr>
        <w:t xml:space="preserve"> в файлах любого типа, на всех популярных платформах и безопасный обмен </w:t>
      </w:r>
      <w:r w:rsidRPr="00494974">
        <w:rPr>
          <w:rFonts w:ascii="Segoe UI Light" w:eastAsia="Segoe UI" w:hAnsi="Segoe UI Light" w:cs="Segoe UI Light"/>
          <w:color w:val="505050"/>
          <w:sz w:val="36"/>
          <w:lang w:val="ru-RU"/>
        </w:rPr>
        <w:t>этой информацией</w:t>
      </w:r>
    </w:p>
    <w:tbl>
      <w:tblPr>
        <w:tblStyle w:val="TableGrid"/>
        <w:tblW w:w="7200" w:type="dxa"/>
        <w:tblInd w:w="0" w:type="dxa"/>
        <w:tblLook w:val="04A0" w:firstRow="1" w:lastRow="0" w:firstColumn="1" w:lastColumn="0" w:noHBand="0" w:noVBand="1"/>
      </w:tblPr>
      <w:tblGrid>
        <w:gridCol w:w="3690"/>
        <w:gridCol w:w="540"/>
        <w:gridCol w:w="2970"/>
      </w:tblGrid>
      <w:tr w:rsidR="00834E14" w:rsidRPr="003A58B1" w14:paraId="3F5C9055" w14:textId="77777777" w:rsidTr="00FC61BF">
        <w:trPr>
          <w:trHeight w:val="64"/>
        </w:trPr>
        <w:tc>
          <w:tcPr>
            <w:tcW w:w="3690" w:type="dxa"/>
          </w:tcPr>
          <w:p w14:paraId="57F19F2E" w14:textId="374ABC29" w:rsidR="00834E14" w:rsidRPr="003E0818" w:rsidRDefault="009244BF" w:rsidP="005A193E">
            <w:pPr>
              <w:spacing w:after="120"/>
              <w:rPr>
                <w:rFonts w:ascii="Segoe UI" w:eastAsia="Segoe UI" w:hAnsi="Segoe UI" w:cs="Segoe UI"/>
                <w:color w:val="0072BC"/>
                <w:sz w:val="14"/>
                <w:lang w:val="ru-RU"/>
              </w:rPr>
            </w:pPr>
            <w:r>
              <w:rPr>
                <w:rFonts w:ascii="Segoe UI" w:eastAsia="Segoe UI" w:hAnsi="Segoe UI" w:cs="Segoe UI"/>
                <w:b/>
                <w:color w:val="3B3838" w:themeColor="background2" w:themeShade="40"/>
                <w:sz w:val="14"/>
                <w:lang w:val="ru-RU"/>
              </w:rPr>
              <w:t>Всеобъемлющий</w:t>
            </w:r>
            <w:r w:rsidR="00435EEA" w:rsidRPr="003E0818">
              <w:rPr>
                <w:rFonts w:ascii="Segoe UI" w:eastAsia="Segoe UI" w:hAnsi="Segoe UI" w:cs="Segoe UI"/>
                <w:b/>
                <w:color w:val="3B3838" w:themeColor="background2" w:themeShade="40"/>
                <w:sz w:val="14"/>
                <w:lang w:val="ru-RU"/>
              </w:rPr>
              <w:t xml:space="preserve"> подход</w:t>
            </w:r>
            <w:r w:rsidR="00834E14" w:rsidRPr="003E0818">
              <w:rPr>
                <w:rFonts w:ascii="Segoe UI" w:eastAsia="Segoe UI" w:hAnsi="Segoe UI" w:cs="Segoe UI"/>
                <w:b/>
                <w:color w:val="3B3838" w:themeColor="background2" w:themeShade="40"/>
                <w:sz w:val="14"/>
                <w:lang w:val="ru-RU"/>
              </w:rPr>
              <w:t>:</w:t>
            </w:r>
            <w:r w:rsidR="00116808" w:rsidRPr="003E0818">
              <w:rPr>
                <w:rFonts w:ascii="Segoe UI" w:eastAsia="Segoe UI" w:hAnsi="Segoe UI" w:cs="Segoe UI"/>
                <w:color w:val="3B3838" w:themeColor="background2" w:themeShade="40"/>
                <w:sz w:val="14"/>
                <w:lang w:val="ru-RU"/>
              </w:rPr>
              <w:t xml:space="preserve"> </w:t>
            </w:r>
            <w:r w:rsidR="00435EEA" w:rsidRPr="003E0818">
              <w:rPr>
                <w:rFonts w:ascii="Segoe UI" w:eastAsia="Segoe UI" w:hAnsi="Segoe UI" w:cs="Segoe UI"/>
                <w:color w:val="3B3838" w:themeColor="background2" w:themeShade="40"/>
                <w:sz w:val="14"/>
                <w:lang w:val="ru-RU"/>
              </w:rPr>
              <w:t xml:space="preserve">Пользователи могут защищать не только документы </w:t>
            </w:r>
            <w:r w:rsidR="00435EEA" w:rsidRPr="003E0818">
              <w:rPr>
                <w:rFonts w:ascii="Segoe UI" w:eastAsia="Segoe UI" w:hAnsi="Segoe UI" w:cs="Segoe UI"/>
                <w:color w:val="3B3838" w:themeColor="background2" w:themeShade="40"/>
                <w:sz w:val="14"/>
              </w:rPr>
              <w:t>Microsoft</w:t>
            </w:r>
            <w:r w:rsidR="00435EEA" w:rsidRPr="003E0818">
              <w:rPr>
                <w:rFonts w:ascii="Segoe UI" w:eastAsia="Segoe UI" w:hAnsi="Segoe UI" w:cs="Segoe UI"/>
                <w:color w:val="3B3838" w:themeColor="background2" w:themeShade="40"/>
                <w:sz w:val="14"/>
                <w:lang w:val="ru-RU"/>
              </w:rPr>
              <w:t xml:space="preserve"> </w:t>
            </w:r>
            <w:r w:rsidR="00435EEA" w:rsidRPr="003E0818">
              <w:rPr>
                <w:rFonts w:ascii="Segoe UI" w:eastAsia="Segoe UI" w:hAnsi="Segoe UI" w:cs="Segoe UI"/>
                <w:color w:val="3B3838" w:themeColor="background2" w:themeShade="40"/>
                <w:sz w:val="14"/>
              </w:rPr>
              <w:t>Office</w:t>
            </w:r>
            <w:r w:rsidR="00435EEA" w:rsidRPr="003E0818">
              <w:rPr>
                <w:rFonts w:ascii="Segoe UI" w:eastAsia="Segoe UI" w:hAnsi="Segoe UI" w:cs="Segoe UI"/>
                <w:color w:val="3B3838" w:themeColor="background2" w:themeShade="40"/>
                <w:sz w:val="14"/>
                <w:lang w:val="ru-RU"/>
              </w:rPr>
              <w:t xml:space="preserve"> </w:t>
            </w:r>
            <w:r w:rsidR="00435EEA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>но и документы форматов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</w:rPr>
              <w:t>PDF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, 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</w:rPr>
              <w:t>TXT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, 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</w:rPr>
              <w:t>XML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, 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</w:rPr>
              <w:t>JPG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, 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</w:rPr>
              <w:t>JPEG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, 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</w:rPr>
              <w:t>TIFF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, 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</w:rPr>
              <w:t>GIF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, 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</w:rPr>
              <w:t>BMP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, </w:t>
            </w:r>
            <w:r w:rsidR="00435EEA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>и т.д.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</w:t>
            </w:r>
            <w:r w:rsidR="00116808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>Защищенные файлы можно</w:t>
            </w:r>
            <w:r w:rsidR="00435EEA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использовать на </w:t>
            </w:r>
            <w:r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>всех</w:t>
            </w:r>
            <w:r w:rsidR="00116808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популярных</w:t>
            </w:r>
            <w:r w:rsidR="00435EEA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</w:t>
            </w:r>
            <w:r w:rsidR="00116808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>платформах и устройствах</w:t>
            </w:r>
            <w:r w:rsidR="00435EEA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>(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</w:rPr>
              <w:t>Windows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, 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</w:rPr>
              <w:t>Windows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</w:rPr>
              <w:t>RT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, 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</w:rPr>
              <w:t>Windows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</w:rPr>
              <w:t>Phone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, 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</w:rPr>
              <w:t>Mac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</w:rPr>
              <w:t>OS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>/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</w:rPr>
              <w:t>X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, </w:t>
            </w:r>
            <w:proofErr w:type="spellStart"/>
            <w:r w:rsidR="00834E14" w:rsidRPr="003E0818">
              <w:rPr>
                <w:rFonts w:ascii="Segoe UI" w:eastAsia="Segoe UI" w:hAnsi="Segoe UI" w:cs="Segoe UI"/>
                <w:color w:val="505050"/>
                <w:sz w:val="14"/>
              </w:rPr>
              <w:t>iOS</w:t>
            </w:r>
            <w:proofErr w:type="spellEnd"/>
            <w:r w:rsidR="00834E14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, </w:t>
            </w:r>
            <w:r w:rsidR="00435EEA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>и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</w:rPr>
              <w:t>Android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>).</w:t>
            </w:r>
            <w:r w:rsidR="00834E14" w:rsidRPr="003E0818">
              <w:rPr>
                <w:rFonts w:ascii="Segoe UI" w:eastAsia="Segoe UI" w:hAnsi="Segoe UI" w:cs="Segoe UI"/>
                <w:color w:val="0072BC"/>
                <w:sz w:val="14"/>
                <w:lang w:val="ru-RU"/>
              </w:rPr>
              <w:t xml:space="preserve"> </w:t>
            </w:r>
          </w:p>
          <w:p w14:paraId="6B748239" w14:textId="2673AF88" w:rsidR="00834E14" w:rsidRPr="003E0818" w:rsidRDefault="00435EEA" w:rsidP="00FC1D32">
            <w:pPr>
              <w:spacing w:after="120"/>
              <w:rPr>
                <w:rFonts w:ascii="Segoe UI" w:eastAsia="Segoe UI" w:hAnsi="Segoe UI" w:cs="Segoe UI"/>
                <w:color w:val="0072BC"/>
                <w:sz w:val="14"/>
                <w:lang w:val="ru-RU"/>
              </w:rPr>
            </w:pPr>
            <w:r w:rsidRPr="003E0818">
              <w:rPr>
                <w:rFonts w:ascii="Segoe UI" w:eastAsia="Segoe UI" w:hAnsi="Segoe UI" w:cs="Segoe UI"/>
                <w:b/>
                <w:color w:val="3B3838" w:themeColor="background2" w:themeShade="40"/>
                <w:sz w:val="14"/>
                <w:lang w:val="ru-RU"/>
              </w:rPr>
              <w:t>Масштабируемое решение высокой доступности</w:t>
            </w:r>
            <w:r w:rsidR="00834E14" w:rsidRPr="003E0818">
              <w:rPr>
                <w:rFonts w:ascii="Segoe UI" w:eastAsia="Segoe UI" w:hAnsi="Segoe UI" w:cs="Segoe UI"/>
                <w:b/>
                <w:color w:val="3B3838" w:themeColor="background2" w:themeShade="40"/>
                <w:sz w:val="14"/>
                <w:lang w:val="ru-RU"/>
              </w:rPr>
              <w:t>:</w:t>
            </w:r>
            <w:r w:rsidR="00BD3D81" w:rsidRPr="003E0818">
              <w:rPr>
                <w:rFonts w:ascii="Segoe UI" w:eastAsia="Segoe UI" w:hAnsi="Segoe UI" w:cs="Segoe UI"/>
                <w:b/>
                <w:color w:val="3B3838" w:themeColor="background2" w:themeShade="40"/>
                <w:sz w:val="14"/>
                <w:lang w:val="ru-RU"/>
              </w:rPr>
              <w:t xml:space="preserve"> </w:t>
            </w:r>
            <w:r w:rsidR="00BD3D81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Служба </w:t>
            </w:r>
            <w:r w:rsidR="00BD3D81" w:rsidRPr="003E0818">
              <w:rPr>
                <w:rFonts w:ascii="Segoe UI" w:eastAsia="Segoe UI" w:hAnsi="Segoe UI" w:cs="Segoe UI"/>
                <w:color w:val="505050"/>
                <w:sz w:val="14"/>
              </w:rPr>
              <w:t>R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</w:rPr>
              <w:t>MS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</w:t>
            </w:r>
            <w:r w:rsidR="00BD3D81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>работает как сервис (</w:t>
            </w:r>
            <w:r w:rsidRPr="003E0818">
              <w:rPr>
                <w:rFonts w:ascii="Segoe UI" w:eastAsia="Segoe UI" w:hAnsi="Segoe UI" w:cs="Segoe UI"/>
                <w:color w:val="505050"/>
                <w:sz w:val="14"/>
              </w:rPr>
              <w:t>SaaS</w:t>
            </w:r>
            <w:r w:rsidR="00BD3D81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>)</w:t>
            </w:r>
            <w:r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в облаке</w:t>
            </w:r>
            <w:r w:rsidR="00BD3D81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</w:t>
            </w:r>
            <w:r w:rsidR="00BD3D81" w:rsidRPr="003E0818">
              <w:rPr>
                <w:rFonts w:ascii="Segoe UI" w:eastAsia="Segoe UI" w:hAnsi="Segoe UI" w:cs="Segoe UI"/>
                <w:color w:val="505050"/>
                <w:sz w:val="14"/>
              </w:rPr>
              <w:t>Windows</w:t>
            </w:r>
            <w:r w:rsidR="00BD3D81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</w:t>
            </w:r>
            <w:r w:rsidR="00BD3D81" w:rsidRPr="003E0818">
              <w:rPr>
                <w:rFonts w:ascii="Segoe UI" w:eastAsia="Segoe UI" w:hAnsi="Segoe UI" w:cs="Segoe UI"/>
                <w:color w:val="505050"/>
                <w:sz w:val="14"/>
              </w:rPr>
              <w:t>Azure</w:t>
            </w:r>
            <w:r w:rsidR="00BD3D81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. Она доступна для всех регионов и стран, где представлен </w:t>
            </w:r>
            <w:r w:rsidR="00BD3D81" w:rsidRPr="003E0818">
              <w:rPr>
                <w:rFonts w:ascii="Segoe UI" w:eastAsia="Segoe UI" w:hAnsi="Segoe UI" w:cs="Segoe UI"/>
                <w:color w:val="505050"/>
                <w:sz w:val="14"/>
              </w:rPr>
              <w:t>Office</w:t>
            </w:r>
            <w:r w:rsidR="00BD3D81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365.</w:t>
            </w:r>
          </w:p>
          <w:p w14:paraId="6FB4AEBA" w14:textId="51915BC7" w:rsidR="00834E14" w:rsidRPr="003E0818" w:rsidRDefault="009244BF" w:rsidP="00FC61BF">
            <w:pPr>
              <w:spacing w:after="120"/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</w:pPr>
            <w:r>
              <w:rPr>
                <w:rFonts w:ascii="Segoe UI" w:eastAsia="Segoe UI" w:hAnsi="Segoe UI" w:cs="Segoe UI"/>
                <w:b/>
                <w:color w:val="3B3838" w:themeColor="background2" w:themeShade="40"/>
                <w:sz w:val="14"/>
                <w:lang w:val="ru-RU"/>
              </w:rPr>
              <w:t xml:space="preserve">Доступ </w:t>
            </w:r>
            <w:r>
              <w:rPr>
                <w:rFonts w:ascii="Segoe UI" w:eastAsia="Segoe UI" w:hAnsi="Segoe UI" w:cs="Segoe UI"/>
                <w:b/>
                <w:color w:val="3B3838" w:themeColor="background2" w:themeShade="40"/>
                <w:sz w:val="14"/>
              </w:rPr>
              <w:t>Microsoft</w:t>
            </w:r>
            <w:r w:rsidRPr="009244BF">
              <w:rPr>
                <w:rFonts w:ascii="Segoe UI" w:eastAsia="Segoe UI" w:hAnsi="Segoe UI" w:cs="Segoe UI"/>
                <w:b/>
                <w:color w:val="3B3838" w:themeColor="background2" w:themeShade="40"/>
                <w:sz w:val="14"/>
                <w:lang w:val="ru-RU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color w:val="3B3838" w:themeColor="background2" w:themeShade="40"/>
                <w:sz w:val="14"/>
                <w:lang w:val="ru-RU"/>
              </w:rPr>
              <w:t>к данным</w:t>
            </w:r>
            <w:r w:rsidR="00834E14" w:rsidRPr="003E0818">
              <w:rPr>
                <w:rFonts w:ascii="Segoe UI" w:eastAsia="Segoe UI" w:hAnsi="Segoe UI" w:cs="Segoe UI"/>
                <w:b/>
                <w:color w:val="3B3838" w:themeColor="background2" w:themeShade="40"/>
                <w:sz w:val="14"/>
                <w:lang w:val="ru-RU"/>
              </w:rPr>
              <w:t>:</w:t>
            </w:r>
            <w:r w:rsidR="00834E14" w:rsidRPr="003E0818">
              <w:rPr>
                <w:rFonts w:ascii="Segoe UI" w:eastAsia="Segoe UI" w:hAnsi="Segoe UI" w:cs="Segoe UI"/>
                <w:color w:val="0072BC"/>
                <w:sz w:val="14"/>
                <w:lang w:val="ru-RU"/>
              </w:rPr>
              <w:t xml:space="preserve"> </w:t>
            </w:r>
            <w:r w:rsidR="00BD3D81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Службе </w:t>
            </w:r>
            <w:r w:rsidR="00BD3D81" w:rsidRPr="003E0818">
              <w:rPr>
                <w:rFonts w:ascii="Segoe UI" w:eastAsia="Segoe UI" w:hAnsi="Segoe UI" w:cs="Segoe UI"/>
                <w:color w:val="505050"/>
                <w:sz w:val="14"/>
              </w:rPr>
              <w:t>RMS</w:t>
            </w:r>
            <w:r w:rsidR="00BD3D81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</w:t>
            </w:r>
            <w:r w:rsidR="00F3646F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>недоступно</w:t>
            </w:r>
            <w:r w:rsidR="00BD3D81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</w:t>
            </w:r>
            <w:r w:rsid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>содержимое защищенных файлов!</w:t>
            </w:r>
            <w:r w:rsidR="00BD3D81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</w:t>
            </w:r>
            <w:r w:rsidR="003E0818">
              <w:rPr>
                <w:rFonts w:ascii="Segoe UI" w:eastAsia="Segoe UI" w:hAnsi="Segoe UI" w:cs="Segoe UI"/>
                <w:color w:val="505050"/>
                <w:sz w:val="14"/>
              </w:rPr>
              <w:t>RMS</w:t>
            </w:r>
            <w:r w:rsidR="00BD3D81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управляет политиками и </w:t>
            </w:r>
            <w:r w:rsidR="00F3646F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>передает</w:t>
            </w:r>
            <w:r w:rsidR="00BD3D81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ключи доступа к содержимому документов </w:t>
            </w:r>
            <w:r w:rsidR="003E0818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только </w:t>
            </w:r>
            <w:r w:rsidR="00BD3D81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авторизованным пользователям. Управление </w:t>
            </w:r>
            <w:r w:rsidR="00FC61BF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ключами может осуществляться </w:t>
            </w:r>
            <w:r w:rsid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>из</w:t>
            </w:r>
            <w:r w:rsidR="00BD3D81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собственной инфраструктуры компании.</w:t>
            </w:r>
          </w:p>
        </w:tc>
        <w:tc>
          <w:tcPr>
            <w:tcW w:w="540" w:type="dxa"/>
          </w:tcPr>
          <w:p w14:paraId="01A016AD" w14:textId="77777777" w:rsidR="00834E14" w:rsidRPr="003E0818" w:rsidRDefault="00834E14" w:rsidP="00FC1D32">
            <w:pPr>
              <w:rPr>
                <w:sz w:val="14"/>
                <w:lang w:val="ru-RU"/>
              </w:rPr>
            </w:pPr>
            <w:r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</w:t>
            </w:r>
          </w:p>
        </w:tc>
        <w:tc>
          <w:tcPr>
            <w:tcW w:w="2970" w:type="dxa"/>
          </w:tcPr>
          <w:p w14:paraId="14A2A9E6" w14:textId="14BD940E" w:rsidR="00834E14" w:rsidRPr="003E0818" w:rsidRDefault="00BD3D81" w:rsidP="007177C9">
            <w:pPr>
              <w:spacing w:after="121" w:line="239" w:lineRule="auto"/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</w:pPr>
            <w:r w:rsidRPr="003E0818">
              <w:rPr>
                <w:rFonts w:ascii="Segoe UI" w:eastAsia="Segoe UI" w:hAnsi="Segoe UI" w:cs="Segoe UI"/>
                <w:b/>
                <w:color w:val="3B3838" w:themeColor="background2" w:themeShade="40"/>
                <w:sz w:val="14"/>
                <w:lang w:val="ru-RU"/>
              </w:rPr>
              <w:t>Доверенный центр для безопасного взаимодействия</w:t>
            </w:r>
            <w:r w:rsidR="00834E14" w:rsidRPr="003E0818">
              <w:rPr>
                <w:rFonts w:ascii="Segoe UI" w:eastAsia="Segoe UI" w:hAnsi="Segoe UI" w:cs="Segoe UI"/>
                <w:b/>
                <w:color w:val="3B3838" w:themeColor="background2" w:themeShade="40"/>
                <w:sz w:val="14"/>
                <w:lang w:val="ru-RU"/>
              </w:rPr>
              <w:t>:</w:t>
            </w:r>
            <w:r w:rsidR="00834E14" w:rsidRPr="003E0818">
              <w:rPr>
                <w:rFonts w:ascii="Segoe UI" w:eastAsia="Segoe UI" w:hAnsi="Segoe UI" w:cs="Segoe UI"/>
                <w:color w:val="3B3838" w:themeColor="background2" w:themeShade="40"/>
                <w:sz w:val="14"/>
                <w:lang w:val="ru-RU"/>
              </w:rPr>
              <w:t xml:space="preserve"> </w:t>
            </w:r>
            <w:r w:rsidRPr="003E0818">
              <w:rPr>
                <w:rFonts w:ascii="Segoe UI" w:eastAsia="Segoe UI" w:hAnsi="Segoe UI" w:cs="Segoe UI"/>
                <w:color w:val="3B3838" w:themeColor="background2" w:themeShade="40"/>
                <w:sz w:val="14"/>
                <w:lang w:val="ru-RU"/>
              </w:rPr>
              <w:t xml:space="preserve">При использовании 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</w:rPr>
              <w:t>Windows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</w:rPr>
              <w:t>Azure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</w:rPr>
              <w:t>Active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</w:rPr>
              <w:t>Directory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, </w:t>
            </w:r>
            <w:r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служба 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</w:rPr>
              <w:t>RMS</w:t>
            </w:r>
            <w:r w:rsidR="00834E14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</w:t>
            </w:r>
            <w:r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выступает </w:t>
            </w:r>
            <w:r w:rsidR="00116808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>в качестве</w:t>
            </w:r>
            <w:r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</w:t>
            </w:r>
            <w:r w:rsidR="00116808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>доверенного</w:t>
            </w:r>
            <w:r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</w:t>
            </w:r>
            <w:r w:rsidR="00DC27EC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>центр</w:t>
            </w:r>
            <w:r w:rsidR="00116808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>а</w:t>
            </w:r>
            <w:r w:rsidR="009972CB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>, обеспечивающего взаимодействие</w:t>
            </w:r>
            <w:r w:rsid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>.</w:t>
            </w:r>
            <w:r w:rsidR="003E0818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</w:t>
            </w:r>
            <w:r w:rsid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>При этом к</w:t>
            </w:r>
            <w:r w:rsidR="00DC27EC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>омпании</w:t>
            </w:r>
            <w:r w:rsid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>, использующие</w:t>
            </w:r>
            <w:r w:rsidR="003E0818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службу </w:t>
            </w:r>
            <w:r w:rsidR="003E0818" w:rsidRPr="003E0818">
              <w:rPr>
                <w:rFonts w:ascii="Segoe UI" w:eastAsia="Segoe UI" w:hAnsi="Segoe UI" w:cs="Segoe UI"/>
                <w:color w:val="505050"/>
                <w:sz w:val="14"/>
              </w:rPr>
              <w:t>RMS</w:t>
            </w:r>
            <w:r w:rsidR="009244BF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в </w:t>
            </w:r>
            <w:r w:rsidR="009244BF">
              <w:rPr>
                <w:rFonts w:ascii="Segoe UI" w:eastAsia="Segoe UI" w:hAnsi="Segoe UI" w:cs="Segoe UI"/>
                <w:color w:val="505050"/>
                <w:sz w:val="14"/>
              </w:rPr>
              <w:t>Azure</w:t>
            </w:r>
            <w:r w:rsid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>,</w:t>
            </w:r>
            <w:r w:rsidR="00DC27EC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могут безопасно обмениваться информацией </w:t>
            </w:r>
            <w:r w:rsidR="00FC61BF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>между собой</w:t>
            </w:r>
            <w:r w:rsidR="00DC27EC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, </w:t>
            </w:r>
            <w:r w:rsid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без необходимости </w:t>
            </w:r>
            <w:r w:rsidR="000C530A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дополнительной </w:t>
            </w:r>
            <w:r w:rsid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>настройки чего бы то ни было</w:t>
            </w:r>
            <w:r w:rsidR="00DC27EC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. Доверенной стороной могут </w:t>
            </w:r>
            <w:r w:rsidR="007177C9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>выступать</w:t>
            </w:r>
            <w:r w:rsidR="00DC27EC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и люди, использующие бесплатную возможность «</w:t>
            </w:r>
            <w:r w:rsidR="00DC27EC" w:rsidRPr="003E0818">
              <w:rPr>
                <w:rFonts w:ascii="Segoe UI" w:eastAsia="Segoe UI" w:hAnsi="Segoe UI" w:cs="Segoe UI"/>
                <w:color w:val="505050"/>
                <w:sz w:val="14"/>
              </w:rPr>
              <w:t>RMS</w:t>
            </w:r>
            <w:r w:rsidR="00DC27EC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для персонального использования»</w:t>
            </w:r>
            <w:r w:rsidR="00116808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(</w:t>
            </w:r>
            <w:r w:rsidR="00116808" w:rsidRPr="003E0818">
              <w:rPr>
                <w:rFonts w:ascii="Segoe UI" w:eastAsia="Segoe UI" w:hAnsi="Segoe UI" w:cs="Segoe UI"/>
                <w:color w:val="505050"/>
                <w:sz w:val="14"/>
              </w:rPr>
              <w:t>RMS</w:t>
            </w:r>
            <w:r w:rsid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</w:t>
            </w:r>
            <w:r w:rsidR="003E0818">
              <w:rPr>
                <w:rFonts w:ascii="Segoe UI" w:eastAsia="Segoe UI" w:hAnsi="Segoe UI" w:cs="Segoe UI"/>
                <w:color w:val="505050"/>
                <w:sz w:val="14"/>
              </w:rPr>
              <w:t>for</w:t>
            </w:r>
            <w:r w:rsidR="003E0818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 xml:space="preserve"> </w:t>
            </w:r>
            <w:r w:rsidR="003E0818">
              <w:rPr>
                <w:rFonts w:ascii="Segoe UI" w:eastAsia="Segoe UI" w:hAnsi="Segoe UI" w:cs="Segoe UI"/>
                <w:color w:val="505050"/>
                <w:sz w:val="14"/>
              </w:rPr>
              <w:t>individuals</w:t>
            </w:r>
            <w:r w:rsidR="00116808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>)</w:t>
            </w:r>
            <w:r w:rsidR="00DC27EC" w:rsidRPr="003E0818">
              <w:rPr>
                <w:rFonts w:ascii="Segoe UI" w:eastAsia="Segoe UI" w:hAnsi="Segoe UI" w:cs="Segoe UI"/>
                <w:color w:val="505050"/>
                <w:sz w:val="14"/>
                <w:lang w:val="ru-RU"/>
              </w:rPr>
              <w:t>.</w:t>
            </w:r>
          </w:p>
        </w:tc>
      </w:tr>
    </w:tbl>
    <w:p w14:paraId="6DE691B9" w14:textId="77777777" w:rsidR="00F9385A" w:rsidRPr="00DC27EC" w:rsidRDefault="00F9385A" w:rsidP="00E671E4">
      <w:pPr>
        <w:spacing w:after="0" w:line="240" w:lineRule="auto"/>
        <w:rPr>
          <w:lang w:val="ru-RU"/>
        </w:rPr>
        <w:sectPr w:rsidR="00F9385A" w:rsidRPr="00DC27EC" w:rsidSect="00494974">
          <w:headerReference w:type="default" r:id="rId7"/>
          <w:headerReference w:type="first" r:id="rId8"/>
          <w:pgSz w:w="12240" w:h="15840" w:code="1"/>
          <w:pgMar w:top="1440" w:right="720" w:bottom="1417" w:left="720" w:header="6009" w:footer="720" w:gutter="0"/>
          <w:cols w:num="2" w:space="289" w:equalWidth="0">
            <w:col w:w="3600" w:space="288"/>
            <w:col w:w="6705"/>
          </w:cols>
          <w:titlePg/>
          <w:docGrid w:linePitch="299"/>
        </w:sectPr>
      </w:pPr>
    </w:p>
    <w:p w14:paraId="5C31878F" w14:textId="011298DB" w:rsidR="00F9385A" w:rsidRPr="00DC27EC" w:rsidRDefault="009244BF" w:rsidP="00882E3B">
      <w:pPr>
        <w:pStyle w:val="Heading1"/>
        <w:rPr>
          <w:lang w:val="ru-RU"/>
        </w:rPr>
      </w:pPr>
      <w:r>
        <w:rPr>
          <w:lang w:val="ru-RU"/>
        </w:rPr>
        <w:lastRenderedPageBreak/>
        <w:t>Подключение</w:t>
      </w:r>
      <w:r w:rsidR="00DC27EC">
        <w:rPr>
          <w:lang w:val="ru-RU"/>
        </w:rPr>
        <w:t xml:space="preserve"> </w:t>
      </w:r>
      <w:r w:rsidR="00DC27EC">
        <w:t>RMS</w:t>
      </w:r>
      <w:r w:rsidR="00DC27EC" w:rsidRPr="00DC27EC">
        <w:rPr>
          <w:lang w:val="ru-RU"/>
        </w:rPr>
        <w:t xml:space="preserve"> </w:t>
      </w:r>
      <w:r w:rsidR="00DC27EC">
        <w:rPr>
          <w:lang w:val="ru-RU"/>
        </w:rPr>
        <w:t xml:space="preserve">в подписке </w:t>
      </w:r>
      <w:r w:rsidR="00DC27EC">
        <w:rPr>
          <w:lang w:val="it-IT"/>
        </w:rPr>
        <w:t>Microsoft</w:t>
      </w:r>
      <w:r w:rsidR="00DC27EC" w:rsidRPr="00DC27EC">
        <w:rPr>
          <w:lang w:val="ru-RU"/>
        </w:rPr>
        <w:t xml:space="preserve"> </w:t>
      </w:r>
      <w:r w:rsidR="00DC27EC">
        <w:t>Office</w:t>
      </w:r>
      <w:r w:rsidR="00DC27EC" w:rsidRPr="00DC27EC">
        <w:rPr>
          <w:lang w:val="ru-RU"/>
        </w:rPr>
        <w:t xml:space="preserve"> 365</w:t>
      </w:r>
    </w:p>
    <w:p w14:paraId="732A71A8" w14:textId="56E919CF" w:rsidR="002141BB" w:rsidRPr="00B405B3" w:rsidRDefault="00DC27EC" w:rsidP="00B405B3">
      <w:pPr>
        <w:spacing w:after="0" w:line="240" w:lineRule="auto"/>
        <w:ind w:left="-5" w:right="-108" w:hanging="10"/>
        <w:rPr>
          <w:rFonts w:ascii="Segoe UI" w:eastAsia="Segoe UI" w:hAnsi="Segoe UI" w:cs="Segoe UI"/>
          <w:color w:val="505050"/>
          <w:sz w:val="17"/>
          <w:szCs w:val="17"/>
          <w:lang w:val="ru-RU"/>
        </w:rPr>
      </w:pP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Если </w:t>
      </w:r>
      <w:r w:rsidR="003E0818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ваша </w:t>
      </w: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компания использует Office 365, служба RMS может быть задействована за считанные минуты, никакой собственной инфраструктуры для этого не требуется.</w:t>
      </w:r>
      <w:r w:rsidR="00F3646F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</w:t>
      </w: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RMS уже включена в тарифные планы Office 365 Enterprise E3 и E4, а также в планы Office 365 </w:t>
      </w:r>
      <w:r w:rsidR="002141BB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Education A3 </w:t>
      </w: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и</w:t>
      </w:r>
      <w:r w:rsidR="002141BB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A</w:t>
      </w: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4</w:t>
      </w:r>
      <w:r w:rsidR="00E77C66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, и </w:t>
      </w: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так же доступна для планов </w:t>
      </w:r>
      <w:r w:rsidR="002141BB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E1 </w:t>
      </w: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и</w:t>
      </w:r>
      <w:r w:rsidR="002141BB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A</w:t>
      </w: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2</w:t>
      </w:r>
      <w:r w:rsidR="002141BB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. </w:t>
      </w:r>
      <w:r w:rsidR="003E0818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При этом </w:t>
      </w:r>
      <w:r w:rsidR="000E0690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RMS интегрирована с </w:t>
      </w:r>
      <w:r w:rsidR="002141BB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Exchange Online, SharePoint Online and Office </w:t>
      </w:r>
      <w:proofErr w:type="spellStart"/>
      <w:r w:rsidR="002141BB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ProPlus</w:t>
      </w:r>
      <w:proofErr w:type="spellEnd"/>
      <w:r w:rsidR="002141BB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, </w:t>
      </w:r>
      <w:r w:rsidR="000E0690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сотрудники будут использовать все те же</w:t>
      </w:r>
      <w:r w:rsidR="003E0818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</w:t>
      </w:r>
      <w:r w:rsidR="000E0690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хорошо знакомые приложения и сервисы. </w:t>
      </w:r>
      <w:r w:rsidR="003E0818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Для всех</w:t>
      </w:r>
      <w:r w:rsidR="000E0690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</w:t>
      </w:r>
      <w:r w:rsidR="003E0818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организаций</w:t>
      </w:r>
      <w:r w:rsidR="000E0690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, </w:t>
      </w:r>
      <w:r w:rsidR="003E0818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использующих</w:t>
      </w:r>
      <w:r w:rsidR="000E0690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Office 365</w:t>
      </w:r>
      <w:r w:rsidR="00F3646F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,</w:t>
      </w:r>
      <w:r w:rsidR="003E0818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</w:t>
      </w:r>
      <w:r w:rsidR="00A17DF2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все </w:t>
      </w:r>
      <w:r w:rsidR="003E0818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функции RMS доступны по умолчанию</w:t>
      </w:r>
      <w:r w:rsidR="000E0690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. </w:t>
      </w:r>
      <w:r w:rsidR="00A17DF2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И даже если в организации нет сервиса RMS, ее сотрудники имеют</w:t>
      </w:r>
      <w:r w:rsidR="000E0690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возможность </w:t>
      </w:r>
      <w:r w:rsidR="00A17DF2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работать с защищенными документами, используя </w:t>
      </w:r>
      <w:r w:rsidR="000C530A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«персональный» </w:t>
      </w:r>
      <w:r w:rsidR="000E0690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RMS</w:t>
      </w:r>
      <w:r w:rsidR="000C530A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</w:t>
      </w:r>
      <w:r w:rsidR="000E0690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(RMS for individuals).</w:t>
      </w:r>
    </w:p>
    <w:p w14:paraId="3E572BC6" w14:textId="20062C4D" w:rsidR="00E671E4" w:rsidRPr="000E0690" w:rsidRDefault="009244BF" w:rsidP="00882E3B">
      <w:pPr>
        <w:pStyle w:val="Heading1"/>
        <w:rPr>
          <w:lang w:val="ru-RU"/>
        </w:rPr>
      </w:pPr>
      <w:r>
        <w:rPr>
          <w:lang w:val="ru-RU"/>
        </w:rPr>
        <w:t>Включение</w:t>
      </w:r>
      <w:r w:rsidR="000E0690" w:rsidRPr="000E0690">
        <w:rPr>
          <w:lang w:val="ru-RU"/>
        </w:rPr>
        <w:t xml:space="preserve"> </w:t>
      </w:r>
      <w:r>
        <w:rPr>
          <w:lang w:val="ru-RU"/>
        </w:rPr>
        <w:t>службы</w:t>
      </w:r>
      <w:r w:rsidR="000E0690" w:rsidRPr="000E0690">
        <w:rPr>
          <w:lang w:val="ru-RU"/>
        </w:rPr>
        <w:t xml:space="preserve"> </w:t>
      </w:r>
      <w:r w:rsidR="000E0690">
        <w:t>RMS</w:t>
      </w:r>
      <w:r w:rsidR="000E0690" w:rsidRPr="000E0690">
        <w:rPr>
          <w:lang w:val="ru-RU"/>
        </w:rPr>
        <w:t xml:space="preserve"> </w:t>
      </w:r>
      <w:r w:rsidR="000E0690">
        <w:rPr>
          <w:lang w:val="ru-RU"/>
        </w:rPr>
        <w:t>в</w:t>
      </w:r>
      <w:r w:rsidR="000E0690" w:rsidRPr="000E0690">
        <w:rPr>
          <w:lang w:val="ru-RU"/>
        </w:rPr>
        <w:t xml:space="preserve"> </w:t>
      </w:r>
      <w:r w:rsidR="000E0690">
        <w:rPr>
          <w:lang w:val="ru-RU"/>
        </w:rPr>
        <w:t>собстве</w:t>
      </w:r>
      <w:r w:rsidR="008F4DF7">
        <w:rPr>
          <w:lang w:val="ru-RU"/>
        </w:rPr>
        <w:t xml:space="preserve">нной инфраструктуре и </w:t>
      </w:r>
      <w:r>
        <w:rPr>
          <w:lang w:val="ru-RU"/>
        </w:rPr>
        <w:t>реализация комбинированных</w:t>
      </w:r>
      <w:r w:rsidR="008F4DF7">
        <w:rPr>
          <w:lang w:val="ru-RU"/>
        </w:rPr>
        <w:t xml:space="preserve"> сценари</w:t>
      </w:r>
      <w:r>
        <w:rPr>
          <w:lang w:val="ru-RU"/>
        </w:rPr>
        <w:t>ев</w:t>
      </w:r>
      <w:r w:rsidR="000E0690">
        <w:rPr>
          <w:lang w:val="ru-RU"/>
        </w:rPr>
        <w:t xml:space="preserve"> с использованием коннектора</w:t>
      </w:r>
      <w:r w:rsidR="00D71497" w:rsidRPr="000E0690">
        <w:rPr>
          <w:lang w:val="ru-RU"/>
        </w:rPr>
        <w:t xml:space="preserve"> </w:t>
      </w:r>
      <w:r w:rsidR="00675D55" w:rsidRPr="00882E3B">
        <w:t>RMS</w:t>
      </w:r>
    </w:p>
    <w:p w14:paraId="31371A94" w14:textId="494DE90D" w:rsidR="00E671E4" w:rsidRPr="00B405B3" w:rsidRDefault="000E0690" w:rsidP="00BB00DA">
      <w:pPr>
        <w:spacing w:after="0" w:line="240" w:lineRule="auto"/>
        <w:ind w:left="-5" w:right="-108" w:hanging="10"/>
        <w:rPr>
          <w:rFonts w:ascii="Segoe UI" w:eastAsia="Segoe UI" w:hAnsi="Segoe UI" w:cs="Segoe UI"/>
          <w:color w:val="505050"/>
          <w:sz w:val="17"/>
          <w:szCs w:val="17"/>
          <w:lang w:val="ru-RU"/>
        </w:rPr>
      </w:pP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Коннектор RMS позволяет </w:t>
      </w:r>
      <w:r w:rsidR="003E0818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мгновенно задействовать</w:t>
      </w: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встроенные возможности</w:t>
      </w:r>
      <w:r w:rsidR="003E0818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по управлению правами (IRM)</w:t>
      </w: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</w:t>
      </w:r>
      <w:r w:rsidR="00F3646F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в продуктах</w:t>
      </w:r>
      <w:r w:rsidR="003E0818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Microsoft Exchange и Microsoft SharePoint</w:t>
      </w:r>
      <w:r w:rsidR="007A09A6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, развернутых в вашей организации.</w:t>
      </w: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После установки и настройки коннектор RMS работает как </w:t>
      </w:r>
      <w:r w:rsidR="00A86F0B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коммуникационная шина между серверами</w:t>
      </w:r>
      <w:r w:rsidR="007A09A6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с поддержкой</w:t>
      </w:r>
      <w:r w:rsidR="00A86F0B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IRM, и </w:t>
      </w:r>
      <w:r w:rsidR="007A09A6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сервисом </w:t>
      </w:r>
      <w:r w:rsidR="00A86F0B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RMS</w:t>
      </w:r>
      <w:r w:rsidR="007A09A6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в облаке</w:t>
      </w:r>
      <w:r w:rsidR="00A86F0B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. Коннектор может быть использован как при наличии подписки Office 365, так и без нее.</w:t>
      </w:r>
      <w:r w:rsidR="00BB00DA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</w:t>
      </w:r>
    </w:p>
    <w:p w14:paraId="2A037CD4" w14:textId="685F411A" w:rsidR="00E671E4" w:rsidRPr="00A86F0B" w:rsidRDefault="009244BF" w:rsidP="00882E3B">
      <w:pPr>
        <w:pStyle w:val="Heading1"/>
        <w:rPr>
          <w:lang w:val="ru-RU"/>
        </w:rPr>
      </w:pPr>
      <w:r>
        <w:rPr>
          <w:lang w:val="ru-RU"/>
        </w:rPr>
        <w:t>Защита данных и обмен</w:t>
      </w:r>
      <w:r w:rsidR="00A86F0B" w:rsidRPr="00A86F0B">
        <w:rPr>
          <w:lang w:val="ru-RU"/>
        </w:rPr>
        <w:t xml:space="preserve"> </w:t>
      </w:r>
      <w:r w:rsidR="00E653E1">
        <w:rPr>
          <w:lang w:val="ru-RU"/>
        </w:rPr>
        <w:t xml:space="preserve">защищенной </w:t>
      </w:r>
      <w:r w:rsidR="00A86F0B">
        <w:rPr>
          <w:lang w:val="ru-RU"/>
        </w:rPr>
        <w:t>информацией</w:t>
      </w:r>
      <w:r w:rsidR="00A86F0B" w:rsidRPr="00A86F0B">
        <w:rPr>
          <w:lang w:val="ru-RU"/>
        </w:rPr>
        <w:t xml:space="preserve"> </w:t>
      </w:r>
      <w:r w:rsidR="008F4DF7">
        <w:rPr>
          <w:lang w:val="ru-RU"/>
        </w:rPr>
        <w:t>с помощью</w:t>
      </w:r>
      <w:r w:rsidR="00A86F0B" w:rsidRPr="00A86F0B">
        <w:rPr>
          <w:lang w:val="ru-RU"/>
        </w:rPr>
        <w:t xml:space="preserve"> </w:t>
      </w:r>
      <w:r w:rsidR="0015624B" w:rsidRPr="00960614">
        <w:t>Microsoft</w:t>
      </w:r>
      <w:r w:rsidR="0015624B" w:rsidRPr="00A86F0B">
        <w:rPr>
          <w:lang w:val="ru-RU"/>
        </w:rPr>
        <w:t xml:space="preserve"> </w:t>
      </w:r>
      <w:r w:rsidR="00675D55" w:rsidRPr="00960614">
        <w:t>RMS</w:t>
      </w:r>
      <w:r w:rsidR="0015624B" w:rsidRPr="00A86F0B">
        <w:rPr>
          <w:lang w:val="ru-RU"/>
        </w:rPr>
        <w:t xml:space="preserve"> </w:t>
      </w:r>
      <w:r w:rsidR="0015624B" w:rsidRPr="00960614">
        <w:t>Sharing</w:t>
      </w:r>
      <w:r w:rsidR="0015624B" w:rsidRPr="00A86F0B">
        <w:rPr>
          <w:lang w:val="ru-RU"/>
        </w:rPr>
        <w:t xml:space="preserve"> </w:t>
      </w:r>
      <w:r w:rsidR="00675D55" w:rsidRPr="00960614">
        <w:t>app</w:t>
      </w:r>
    </w:p>
    <w:p w14:paraId="601248DD" w14:textId="689A03AC" w:rsidR="00A86F0B" w:rsidRPr="00B405B3" w:rsidRDefault="00A86F0B" w:rsidP="00E671E4">
      <w:pPr>
        <w:spacing w:after="0" w:line="240" w:lineRule="auto"/>
        <w:ind w:left="-5" w:right="-108" w:hanging="10"/>
        <w:rPr>
          <w:rFonts w:ascii="Segoe UI" w:eastAsia="Segoe UI" w:hAnsi="Segoe UI" w:cs="Segoe UI"/>
          <w:color w:val="505050"/>
          <w:sz w:val="17"/>
          <w:szCs w:val="17"/>
          <w:lang w:val="ru-RU"/>
        </w:rPr>
      </w:pP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С точки зрения пользователя удобнее всего защищать </w:t>
      </w:r>
      <w:r w:rsidR="000C530A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документы </w:t>
      </w: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и работать с </w:t>
      </w:r>
      <w:r w:rsidR="000C530A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ними </w:t>
      </w: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из приложений со встроенной поддержкой</w:t>
      </w:r>
      <w:r w:rsidR="00F8581A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</w:t>
      </w:r>
      <w:r w:rsidR="00F8581A" w:rsidRPr="00B405B3">
        <w:rPr>
          <w:rFonts w:ascii="Segoe UI" w:eastAsia="Segoe UI" w:hAnsi="Segoe UI" w:cs="Segoe UI"/>
          <w:color w:val="505050"/>
          <w:sz w:val="17"/>
          <w:szCs w:val="17"/>
        </w:rPr>
        <w:t>RM</w:t>
      </w:r>
      <w:bookmarkStart w:id="0" w:name="_GoBack"/>
      <w:bookmarkEnd w:id="0"/>
      <w:r w:rsidR="00F8581A" w:rsidRPr="00B405B3">
        <w:rPr>
          <w:rFonts w:ascii="Segoe UI" w:eastAsia="Segoe UI" w:hAnsi="Segoe UI" w:cs="Segoe UI"/>
          <w:color w:val="505050"/>
          <w:sz w:val="17"/>
          <w:szCs w:val="17"/>
        </w:rPr>
        <w:t>S</w:t>
      </w: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, таких как </w:t>
      </w:r>
      <w:r w:rsidR="00F8581A" w:rsidRPr="00B405B3">
        <w:rPr>
          <w:rFonts w:ascii="Segoe UI" w:eastAsia="Segoe UI" w:hAnsi="Segoe UI" w:cs="Segoe UI"/>
          <w:color w:val="505050"/>
          <w:sz w:val="17"/>
          <w:szCs w:val="17"/>
        </w:rPr>
        <w:t>Microsoft</w:t>
      </w:r>
      <w:r w:rsidR="00F8581A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</w:t>
      </w:r>
      <w:r w:rsidR="00F8581A" w:rsidRPr="00B405B3">
        <w:rPr>
          <w:rFonts w:ascii="Segoe UI" w:eastAsia="Segoe UI" w:hAnsi="Segoe UI" w:cs="Segoe UI"/>
          <w:color w:val="505050"/>
          <w:sz w:val="17"/>
          <w:szCs w:val="17"/>
        </w:rPr>
        <w:t>Office</w:t>
      </w:r>
      <w:r w:rsidR="00F8581A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2013</w:t>
      </w:r>
      <w:r w:rsidR="00832898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. </w:t>
      </w: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Но пользователь </w:t>
      </w:r>
      <w:r w:rsidR="005C746E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может</w:t>
      </w: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защитить файл любого типа, используя специальное приложение </w:t>
      </w:r>
      <w:r w:rsidR="00675D55" w:rsidRPr="00B405B3">
        <w:rPr>
          <w:rFonts w:ascii="Segoe UI" w:eastAsia="Segoe UI" w:hAnsi="Segoe UI" w:cs="Segoe UI"/>
          <w:color w:val="505050"/>
          <w:sz w:val="17"/>
          <w:szCs w:val="17"/>
        </w:rPr>
        <w:t>RMS</w:t>
      </w:r>
      <w:r w:rsidR="00675D55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</w:t>
      </w:r>
      <w:r w:rsidR="004146ED" w:rsidRPr="00B405B3">
        <w:rPr>
          <w:rFonts w:ascii="Segoe UI" w:eastAsia="Segoe UI" w:hAnsi="Segoe UI" w:cs="Segoe UI"/>
          <w:color w:val="505050"/>
          <w:sz w:val="17"/>
          <w:szCs w:val="17"/>
        </w:rPr>
        <w:t>sharing</w:t>
      </w:r>
      <w:r w:rsidR="004146ED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</w:t>
      </w:r>
      <w:r w:rsidR="00832898" w:rsidRPr="00B405B3">
        <w:rPr>
          <w:rFonts w:ascii="Segoe UI" w:eastAsia="Segoe UI" w:hAnsi="Segoe UI" w:cs="Segoe UI"/>
          <w:color w:val="505050"/>
          <w:sz w:val="17"/>
          <w:szCs w:val="17"/>
        </w:rPr>
        <w:t>app</w:t>
      </w: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,</w:t>
      </w:r>
      <w:r w:rsidR="005C746E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</w:t>
      </w: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доступное </w:t>
      </w:r>
      <w:r w:rsidR="00E77C66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и </w:t>
      </w: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на платформе</w:t>
      </w:r>
      <w:r w:rsidR="00832898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</w:t>
      </w:r>
      <w:r w:rsidR="00832898" w:rsidRPr="00B405B3">
        <w:rPr>
          <w:rFonts w:ascii="Segoe UI" w:eastAsia="Segoe UI" w:hAnsi="Segoe UI" w:cs="Segoe UI"/>
          <w:color w:val="505050"/>
          <w:sz w:val="17"/>
          <w:szCs w:val="17"/>
        </w:rPr>
        <w:t>Windows</w:t>
      </w: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, и на </w:t>
      </w:r>
      <w:r w:rsidR="00C4070B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других платформах</w:t>
      </w: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.</w:t>
      </w:r>
      <w:r w:rsidR="00D71497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</w:t>
      </w:r>
      <w:r w:rsidR="00D52F9B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П</w:t>
      </w: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ри</w:t>
      </w:r>
      <w:r w:rsidR="00D52F9B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ложение позволяет пользователям легко </w:t>
      </w: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защищать</w:t>
      </w:r>
      <w:r w:rsidR="00D52F9B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</w:t>
      </w:r>
      <w:r w:rsidR="00D7303F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файлы </w:t>
      </w: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и обме</w:t>
      </w:r>
      <w:r w:rsidR="00D52F9B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ниваться </w:t>
      </w:r>
      <w:r w:rsidR="00D7303F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ими</w:t>
      </w: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, а</w:t>
      </w:r>
      <w:r w:rsidR="00C4070B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на устройствах с фотокамерой</w:t>
      </w:r>
      <w:r w:rsidR="00D52F9B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предоставляет возможность </w:t>
      </w: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выполнять фотосъемку с автоматической за</w:t>
      </w:r>
      <w:r w:rsidR="00C4070B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щитой полученного изображения</w:t>
      </w: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. </w:t>
      </w:r>
    </w:p>
    <w:p w14:paraId="2ACF3FE0" w14:textId="5D9D92B9" w:rsidR="00E671E4" w:rsidRPr="00C355CA" w:rsidRDefault="009244BF" w:rsidP="00882E3B">
      <w:pPr>
        <w:pStyle w:val="Heading1"/>
        <w:rPr>
          <w:lang w:val="ru-RU"/>
        </w:rPr>
      </w:pPr>
      <w:r>
        <w:rPr>
          <w:lang w:val="ru-RU"/>
        </w:rPr>
        <w:t>Использование функций</w:t>
      </w:r>
      <w:r w:rsidR="00C355CA">
        <w:rPr>
          <w:lang w:val="ru-RU"/>
        </w:rPr>
        <w:t xml:space="preserve"> </w:t>
      </w:r>
      <w:r w:rsidR="00A86F0B">
        <w:t>RMS</w:t>
      </w:r>
      <w:r w:rsidR="00A86F0B" w:rsidRPr="00C355CA">
        <w:rPr>
          <w:lang w:val="ru-RU"/>
        </w:rPr>
        <w:t xml:space="preserve"> </w:t>
      </w:r>
      <w:r>
        <w:rPr>
          <w:lang w:val="ru-RU"/>
        </w:rPr>
        <w:t>в приложениях</w:t>
      </w:r>
    </w:p>
    <w:p w14:paraId="6BD22C58" w14:textId="5061054A" w:rsidR="00D71497" w:rsidRDefault="00C355CA" w:rsidP="00B660C6">
      <w:pPr>
        <w:spacing w:after="0" w:line="240" w:lineRule="auto"/>
        <w:ind w:left="-5" w:right="-108" w:hanging="10"/>
        <w:rPr>
          <w:rFonts w:ascii="Segoe UI" w:eastAsia="Segoe UI" w:hAnsi="Segoe UI" w:cs="Segoe UI"/>
          <w:color w:val="505050"/>
          <w:sz w:val="17"/>
          <w:szCs w:val="17"/>
          <w:lang w:val="ru-RU"/>
        </w:rPr>
      </w:pP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Пакет разработчика программного обеспечения </w:t>
      </w:r>
      <w:r w:rsidR="00252C10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(SDK) </w:t>
      </w: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службы RMS </w:t>
      </w:r>
      <w:r w:rsidR="00D52F9B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обеспечивает интеграцию </w:t>
      </w:r>
      <w:r w:rsidR="00C4070B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с </w:t>
      </w: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облачными с</w:t>
      </w:r>
      <w:r w:rsidR="00C4070B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лужбами и сервисами</w:t>
      </w:r>
      <w:r w:rsidR="00F3646F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для ваших приложений на любых устройствах</w:t>
      </w: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.</w:t>
      </w:r>
      <w:r w:rsidR="00E671E4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</w:t>
      </w: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SDK позволяет защитить данные приложения в среде, где оно </w:t>
      </w:r>
      <w:r w:rsidR="00D52F9B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исполняется</w:t>
      </w: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. Обычно это компьютер (Windows или Mac) или мобильное устройство (Windows RT, Windows Phone, </w:t>
      </w:r>
      <w:proofErr w:type="spellStart"/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iOS</w:t>
      </w:r>
      <w:proofErr w:type="spellEnd"/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, или Android).</w:t>
      </w:r>
      <w:r w:rsidR="00F3646F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В</w:t>
      </w:r>
      <w:r w:rsidR="00D52F9B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ы </w:t>
      </w:r>
      <w:r w:rsidR="00F3646F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также </w:t>
      </w:r>
      <w:r w:rsidR="00D52F9B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можете разработать</w:t>
      </w: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сервис </w:t>
      </w:r>
      <w:r w:rsidR="00F3646F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для </w:t>
      </w:r>
      <w:r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Windows Server или любое приложение, расширяющее функциональность RMS</w:t>
      </w:r>
      <w:r w:rsidR="00B660C6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через </w:t>
      </w:r>
      <w:proofErr w:type="spellStart"/>
      <w:r w:rsidR="00B660C6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RESTful</w:t>
      </w:r>
      <w:proofErr w:type="spellEnd"/>
      <w:r w:rsidR="00B660C6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API. SDK позволяет задействовать </w:t>
      </w:r>
      <w:r w:rsidR="00C4070B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в</w:t>
      </w:r>
      <w:r w:rsidR="00B660C6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се функции по защите информации и доступу к защищенным данным, и </w:t>
      </w:r>
      <w:r w:rsidR="00D52F9B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делает разработку приложений гораздо </w:t>
      </w:r>
      <w:r w:rsidR="001F64A3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легче</w:t>
      </w:r>
      <w:r w:rsidR="00B660C6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>.</w:t>
      </w:r>
      <w:r w:rsidR="006404B6" w:rsidRPr="00B405B3">
        <w:rPr>
          <w:rFonts w:ascii="Segoe UI" w:eastAsia="Segoe UI" w:hAnsi="Segoe UI" w:cs="Segoe UI"/>
          <w:color w:val="505050"/>
          <w:sz w:val="17"/>
          <w:szCs w:val="17"/>
          <w:lang w:val="ru-RU"/>
        </w:rPr>
        <w:t xml:space="preserve"> </w:t>
      </w:r>
    </w:p>
    <w:p w14:paraId="23540EBE" w14:textId="77777777" w:rsidR="00B405B3" w:rsidRPr="00B405B3" w:rsidRDefault="00B405B3" w:rsidP="00B405B3">
      <w:pPr>
        <w:spacing w:after="0" w:line="240" w:lineRule="auto"/>
        <w:ind w:right="-108"/>
        <w:rPr>
          <w:rFonts w:ascii="Segoe UI" w:eastAsia="Segoe UI" w:hAnsi="Segoe UI" w:cs="Segoe UI"/>
          <w:color w:val="505050"/>
          <w:sz w:val="17"/>
          <w:szCs w:val="17"/>
          <w:lang w:val="ru-RU"/>
        </w:rPr>
      </w:pPr>
    </w:p>
    <w:tbl>
      <w:tblPr>
        <w:tblpPr w:leftFromText="132" w:rightFromText="132" w:vertAnchor="text" w:tblpX="-480"/>
        <w:tblW w:w="5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4252"/>
      </w:tblGrid>
      <w:tr w:rsidR="00B405B3" w14:paraId="72286C57" w14:textId="77777777" w:rsidTr="00B405B3">
        <w:trPr>
          <w:trHeight w:val="404"/>
        </w:trPr>
        <w:tc>
          <w:tcPr>
            <w:tcW w:w="5779" w:type="dxa"/>
            <w:gridSpan w:val="2"/>
            <w:tcBorders>
              <w:top w:val="nil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262626"/>
            <w:tcMar>
              <w:top w:w="106" w:type="dxa"/>
              <w:left w:w="112" w:type="dxa"/>
              <w:bottom w:w="79" w:type="dxa"/>
              <w:right w:w="84" w:type="dxa"/>
            </w:tcMar>
            <w:hideMark/>
          </w:tcPr>
          <w:p w14:paraId="303EBEBF" w14:textId="77777777" w:rsidR="00B405B3" w:rsidRPr="00B405B3" w:rsidRDefault="00B405B3" w:rsidP="00B405B3">
            <w:pPr>
              <w:ind w:right="28"/>
              <w:rPr>
                <w:color w:val="auto"/>
              </w:rPr>
            </w:pPr>
            <w:r w:rsidRPr="00B405B3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  <w:lang w:val="ru-RU"/>
              </w:rPr>
              <w:t xml:space="preserve">Возможности </w:t>
            </w:r>
            <w:r w:rsidRPr="00B405B3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RMS</w:t>
            </w:r>
          </w:p>
        </w:tc>
      </w:tr>
      <w:tr w:rsidR="00B405B3" w:rsidRPr="00B405B3" w14:paraId="6F1D1CB9" w14:textId="77777777" w:rsidTr="00B405B3">
        <w:trPr>
          <w:trHeight w:val="2344"/>
        </w:trPr>
        <w:tc>
          <w:tcPr>
            <w:tcW w:w="152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top w:w="106" w:type="dxa"/>
              <w:left w:w="112" w:type="dxa"/>
              <w:bottom w:w="79" w:type="dxa"/>
              <w:right w:w="84" w:type="dxa"/>
            </w:tcMar>
            <w:vAlign w:val="center"/>
            <w:hideMark/>
          </w:tcPr>
          <w:p w14:paraId="13D14656" w14:textId="77777777" w:rsidR="00B405B3" w:rsidRPr="00B405B3" w:rsidRDefault="00B405B3" w:rsidP="00B405B3">
            <w:pPr>
              <w:spacing w:after="120"/>
              <w:rPr>
                <w:color w:val="auto"/>
                <w:lang w:val="ru-RU"/>
              </w:rPr>
            </w:pPr>
            <w:r w:rsidRPr="00B405B3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ru-RU"/>
              </w:rPr>
              <w:t>Защита</w:t>
            </w:r>
          </w:p>
          <w:p w14:paraId="5E84071D" w14:textId="77777777" w:rsidR="00B405B3" w:rsidRPr="00B405B3" w:rsidRDefault="00B405B3" w:rsidP="00B405B3">
            <w:pPr>
              <w:spacing w:after="120"/>
              <w:rPr>
                <w:color w:val="auto"/>
              </w:rPr>
            </w:pPr>
            <w:r w:rsidRPr="00B405B3">
              <w:rPr>
                <w:rFonts w:ascii="Segoe UI" w:hAnsi="Segoe UI" w:cs="Segoe UI"/>
                <w:color w:val="auto"/>
                <w:sz w:val="20"/>
                <w:szCs w:val="20"/>
                <w:lang w:val="fr-F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top w:w="106" w:type="dxa"/>
              <w:left w:w="112" w:type="dxa"/>
              <w:bottom w:w="79" w:type="dxa"/>
              <w:right w:w="84" w:type="dxa"/>
            </w:tcMar>
            <w:vAlign w:val="center"/>
            <w:hideMark/>
          </w:tcPr>
          <w:p w14:paraId="0A11D461" w14:textId="77777777" w:rsidR="00B405B3" w:rsidRPr="00B405B3" w:rsidRDefault="00B405B3" w:rsidP="00B405B3">
            <w:pPr>
              <w:spacing w:after="120"/>
              <w:ind w:left="147" w:hanging="144"/>
              <w:rPr>
                <w:color w:val="auto"/>
                <w:sz w:val="16"/>
                <w:lang w:val="ru-RU"/>
              </w:rPr>
            </w:pPr>
            <w:r w:rsidRPr="00B405B3">
              <w:rPr>
                <w:rFonts w:ascii="Arial" w:hAnsi="Arial" w:cs="Arial"/>
                <w:color w:val="auto"/>
                <w:sz w:val="16"/>
                <w:szCs w:val="14"/>
                <w:bdr w:val="none" w:sz="0" w:space="0" w:color="auto" w:frame="1"/>
                <w:lang w:val="fr-FR"/>
              </w:rPr>
              <w:t>•</w:t>
            </w:r>
            <w:r w:rsidRPr="00B405B3">
              <w:rPr>
                <w:rFonts w:ascii="Times New Roman" w:hAnsi="Times New Roman"/>
                <w:color w:val="auto"/>
                <w:sz w:val="16"/>
                <w:szCs w:val="14"/>
                <w:bdr w:val="none" w:sz="0" w:space="0" w:color="auto" w:frame="1"/>
                <w:lang w:val="fr-FR"/>
              </w:rPr>
              <w:t xml:space="preserve">  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ru-RU"/>
              </w:rPr>
              <w:t>Поддержка всех типов файлов</w:t>
            </w:r>
          </w:p>
          <w:p w14:paraId="690D55D7" w14:textId="77777777" w:rsidR="00B405B3" w:rsidRPr="00B405B3" w:rsidRDefault="00B405B3" w:rsidP="00B405B3">
            <w:pPr>
              <w:spacing w:after="120"/>
              <w:ind w:left="147" w:hanging="144"/>
              <w:rPr>
                <w:color w:val="auto"/>
                <w:sz w:val="16"/>
                <w:lang w:val="ru-RU"/>
              </w:rPr>
            </w:pPr>
            <w:r w:rsidRPr="00B405B3">
              <w:rPr>
                <w:rFonts w:ascii="Arial" w:hAnsi="Arial" w:cs="Arial"/>
                <w:color w:val="auto"/>
                <w:sz w:val="16"/>
                <w:szCs w:val="14"/>
                <w:bdr w:val="none" w:sz="0" w:space="0" w:color="auto" w:frame="1"/>
                <w:lang w:val="fr-FR"/>
              </w:rPr>
              <w:t>•</w:t>
            </w:r>
            <w:r w:rsidRPr="00B405B3">
              <w:rPr>
                <w:rFonts w:ascii="Times New Roman" w:hAnsi="Times New Roman"/>
                <w:color w:val="auto"/>
                <w:sz w:val="16"/>
                <w:szCs w:val="14"/>
                <w:bdr w:val="none" w:sz="0" w:space="0" w:color="auto" w:frame="1"/>
                <w:lang w:val="fr-FR"/>
              </w:rPr>
              <w:t>  </w:t>
            </w:r>
            <w:r w:rsidRPr="00B405B3">
              <w:rPr>
                <w:rFonts w:ascii="Times New Roman" w:hAnsi="Times New Roman"/>
                <w:color w:val="auto"/>
                <w:sz w:val="16"/>
                <w:szCs w:val="1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fr-FR"/>
              </w:rPr>
              <w:t>Поддержка</w:t>
            </w:r>
            <w:proofErr w:type="spellEnd"/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fr-FR"/>
              </w:rPr>
              <w:t>всех</w:t>
            </w:r>
            <w:proofErr w:type="spellEnd"/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fr-FR"/>
              </w:rPr>
              <w:t xml:space="preserve">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ru-RU"/>
              </w:rPr>
              <w:t xml:space="preserve">популярных устройств на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fr-FR"/>
              </w:rPr>
              <w:t xml:space="preserve">6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ru-RU"/>
              </w:rPr>
              <w:t xml:space="preserve">платформах, доступ к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</w:rPr>
              <w:t>SDK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ru-RU"/>
              </w:rPr>
              <w:t xml:space="preserve"> и возможность использования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</w:rPr>
              <w:t>RMS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ru-RU"/>
              </w:rPr>
              <w:t xml:space="preserve">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</w:rPr>
              <w:t>Sharing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ru-RU"/>
              </w:rPr>
              <w:t xml:space="preserve">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</w:rPr>
              <w:t>App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ru-RU"/>
              </w:rPr>
              <w:t>.</w:t>
            </w:r>
          </w:p>
          <w:p w14:paraId="3FA319AF" w14:textId="77777777" w:rsidR="00B405B3" w:rsidRPr="00B405B3" w:rsidRDefault="00B405B3" w:rsidP="00B405B3">
            <w:pPr>
              <w:spacing w:after="120"/>
              <w:ind w:left="147" w:hanging="144"/>
              <w:rPr>
                <w:color w:val="auto"/>
                <w:sz w:val="16"/>
                <w:lang w:val="ru-RU"/>
              </w:rPr>
            </w:pPr>
            <w:r w:rsidRPr="00B405B3">
              <w:rPr>
                <w:rFonts w:ascii="Arial" w:hAnsi="Arial" w:cs="Arial"/>
                <w:color w:val="auto"/>
                <w:sz w:val="16"/>
                <w:szCs w:val="14"/>
                <w:bdr w:val="none" w:sz="0" w:space="0" w:color="auto" w:frame="1"/>
                <w:lang w:val="fr-FR"/>
              </w:rPr>
              <w:t>•</w:t>
            </w:r>
            <w:r w:rsidRPr="00B405B3">
              <w:rPr>
                <w:rFonts w:ascii="Times New Roman" w:hAnsi="Times New Roman"/>
                <w:color w:val="auto"/>
                <w:sz w:val="16"/>
                <w:szCs w:val="14"/>
                <w:bdr w:val="none" w:sz="0" w:space="0" w:color="auto" w:frame="1"/>
                <w:lang w:val="fr-FR"/>
              </w:rPr>
              <w:t xml:space="preserve">  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ru-RU"/>
              </w:rPr>
              <w:t>Бесплатный доступ к защищенному содержимому</w:t>
            </w:r>
          </w:p>
        </w:tc>
      </w:tr>
      <w:tr w:rsidR="00B405B3" w:rsidRPr="00B405B3" w14:paraId="790C59FB" w14:textId="77777777" w:rsidTr="00B405B3">
        <w:trPr>
          <w:trHeight w:val="3413"/>
        </w:trPr>
        <w:tc>
          <w:tcPr>
            <w:tcW w:w="152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top w:w="106" w:type="dxa"/>
              <w:left w:w="112" w:type="dxa"/>
              <w:bottom w:w="79" w:type="dxa"/>
              <w:right w:w="84" w:type="dxa"/>
            </w:tcMar>
            <w:vAlign w:val="center"/>
            <w:hideMark/>
          </w:tcPr>
          <w:p w14:paraId="4AE3D05B" w14:textId="77777777" w:rsidR="00B405B3" w:rsidRPr="00B405B3" w:rsidRDefault="00B405B3" w:rsidP="00B405B3">
            <w:pPr>
              <w:spacing w:after="120"/>
              <w:rPr>
                <w:color w:val="auto"/>
                <w:lang w:val="ru-RU"/>
              </w:rPr>
            </w:pPr>
            <w:r w:rsidRPr="00B405B3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ru-RU"/>
              </w:rPr>
              <w:t>Совместная работа с документами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top w:w="106" w:type="dxa"/>
              <w:left w:w="112" w:type="dxa"/>
              <w:bottom w:w="79" w:type="dxa"/>
              <w:right w:w="84" w:type="dxa"/>
            </w:tcMar>
            <w:vAlign w:val="center"/>
            <w:hideMark/>
          </w:tcPr>
          <w:p w14:paraId="20BD034F" w14:textId="77777777" w:rsidR="00B405B3" w:rsidRPr="00B405B3" w:rsidRDefault="00B405B3" w:rsidP="00B405B3">
            <w:pPr>
              <w:spacing w:after="120"/>
              <w:ind w:left="147" w:hanging="144"/>
              <w:rPr>
                <w:rFonts w:ascii="Segoe UI" w:hAnsi="Segoe UI" w:cs="Segoe UI"/>
                <w:color w:val="auto"/>
                <w:sz w:val="16"/>
                <w:szCs w:val="18"/>
                <w:lang w:val="ru-RU"/>
              </w:rPr>
            </w:pPr>
            <w:r w:rsidRPr="00B405B3">
              <w:rPr>
                <w:rFonts w:ascii="Arial" w:hAnsi="Arial" w:cs="Arial"/>
                <w:color w:val="auto"/>
                <w:sz w:val="16"/>
                <w:szCs w:val="14"/>
                <w:bdr w:val="none" w:sz="0" w:space="0" w:color="auto" w:frame="1"/>
                <w:lang w:val="fr-FR"/>
              </w:rPr>
              <w:t>•</w:t>
            </w:r>
            <w:r w:rsidRPr="00B405B3">
              <w:rPr>
                <w:rFonts w:ascii="Times New Roman" w:hAnsi="Times New Roman"/>
                <w:color w:val="auto"/>
                <w:sz w:val="16"/>
                <w:szCs w:val="14"/>
                <w:bdr w:val="none" w:sz="0" w:space="0" w:color="auto" w:frame="1"/>
                <w:lang w:val="fr-FR"/>
              </w:rPr>
              <w:t xml:space="preserve">  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ru-RU"/>
              </w:rPr>
              <w:t xml:space="preserve">Поддержка популярных облачных  и традиционных приложений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</w:rPr>
              <w:t>Microsoft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ru-RU"/>
              </w:rPr>
              <w:t>.</w:t>
            </w:r>
          </w:p>
          <w:p w14:paraId="0E34B5C9" w14:textId="77777777" w:rsidR="00B405B3" w:rsidRPr="00B405B3" w:rsidRDefault="00B405B3" w:rsidP="00B405B3">
            <w:pPr>
              <w:spacing w:after="120"/>
              <w:ind w:left="147" w:hanging="144"/>
              <w:rPr>
                <w:color w:val="auto"/>
                <w:sz w:val="16"/>
                <w:lang w:val="ru-RU"/>
              </w:rPr>
            </w:pPr>
            <w:r w:rsidRPr="00B405B3">
              <w:rPr>
                <w:rFonts w:ascii="Arial" w:hAnsi="Arial" w:cs="Arial"/>
                <w:color w:val="auto"/>
                <w:sz w:val="16"/>
                <w:szCs w:val="14"/>
                <w:bdr w:val="none" w:sz="0" w:space="0" w:color="auto" w:frame="1"/>
                <w:lang w:val="fr-FR"/>
              </w:rPr>
              <w:t>•</w:t>
            </w:r>
            <w:r w:rsidRPr="00B405B3">
              <w:rPr>
                <w:rFonts w:ascii="Times New Roman" w:hAnsi="Times New Roman"/>
                <w:color w:val="auto"/>
                <w:sz w:val="16"/>
                <w:szCs w:val="14"/>
                <w:bdr w:val="none" w:sz="0" w:space="0" w:color="auto" w:frame="1"/>
                <w:lang w:val="fr-FR"/>
              </w:rPr>
              <w:t xml:space="preserve">  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ru-RU"/>
              </w:rPr>
              <w:t>Поддержка гибридных сценариев при использовании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fr-FR"/>
              </w:rPr>
              <w:t xml:space="preserve">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ru-RU"/>
              </w:rPr>
              <w:t xml:space="preserve">коннектора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</w:rPr>
              <w:t>RMS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fr-FR"/>
              </w:rPr>
              <w:t xml:space="preserve"> </w:t>
            </w:r>
          </w:p>
          <w:p w14:paraId="172E8975" w14:textId="77777777" w:rsidR="00B405B3" w:rsidRPr="00B405B3" w:rsidRDefault="00B405B3" w:rsidP="00B405B3">
            <w:pPr>
              <w:spacing w:after="120"/>
              <w:ind w:left="147" w:hanging="144"/>
              <w:rPr>
                <w:color w:val="auto"/>
                <w:sz w:val="16"/>
                <w:lang w:val="ru-RU"/>
              </w:rPr>
            </w:pPr>
            <w:r w:rsidRPr="00B405B3">
              <w:rPr>
                <w:rFonts w:ascii="Arial" w:hAnsi="Arial" w:cs="Arial"/>
                <w:color w:val="auto"/>
                <w:sz w:val="16"/>
                <w:szCs w:val="14"/>
                <w:bdr w:val="none" w:sz="0" w:space="0" w:color="auto" w:frame="1"/>
                <w:lang w:val="fr-FR"/>
              </w:rPr>
              <w:t>•</w:t>
            </w:r>
            <w:r w:rsidRPr="00B405B3">
              <w:rPr>
                <w:rFonts w:ascii="Times New Roman" w:hAnsi="Times New Roman"/>
                <w:color w:val="auto"/>
                <w:sz w:val="16"/>
                <w:szCs w:val="14"/>
                <w:bdr w:val="none" w:sz="0" w:space="0" w:color="auto" w:frame="1"/>
                <w:lang w:val="fr-FR"/>
              </w:rPr>
              <w:t xml:space="preserve">  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ru-RU"/>
              </w:rPr>
              <w:t xml:space="preserve">Интеграция с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fr-FR"/>
              </w:rPr>
              <w:t>Windows Azure Active Directory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ru-RU"/>
              </w:rPr>
              <w:t xml:space="preserve"> обеспечивает бесшовную интеграцию с облачными приложениями и интуитивность при работе с защищенными документами.</w:t>
            </w:r>
          </w:p>
          <w:p w14:paraId="6F5C1223" w14:textId="77777777" w:rsidR="00B405B3" w:rsidRPr="00B405B3" w:rsidRDefault="00B405B3" w:rsidP="00B405B3">
            <w:pPr>
              <w:spacing w:after="120"/>
              <w:ind w:left="147" w:hanging="144"/>
              <w:rPr>
                <w:color w:val="auto"/>
                <w:sz w:val="16"/>
                <w:lang w:val="ru-RU"/>
              </w:rPr>
            </w:pPr>
            <w:r w:rsidRPr="00B405B3">
              <w:rPr>
                <w:rFonts w:ascii="Arial" w:hAnsi="Arial" w:cs="Arial"/>
                <w:color w:val="auto"/>
                <w:sz w:val="16"/>
                <w:szCs w:val="14"/>
                <w:bdr w:val="none" w:sz="0" w:space="0" w:color="auto" w:frame="1"/>
                <w:lang w:val="fr-FR"/>
              </w:rPr>
              <w:t>•</w:t>
            </w:r>
            <w:r w:rsidRPr="00B405B3">
              <w:rPr>
                <w:rFonts w:ascii="Times New Roman" w:hAnsi="Times New Roman"/>
                <w:color w:val="auto"/>
                <w:sz w:val="16"/>
                <w:szCs w:val="14"/>
                <w:bdr w:val="none" w:sz="0" w:space="0" w:color="auto" w:frame="1"/>
                <w:lang w:val="fr-FR"/>
              </w:rPr>
              <w:t xml:space="preserve">  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ru-RU"/>
              </w:rPr>
              <w:t>Пакеты разработчиков (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</w:rPr>
              <w:t>S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fr-FR"/>
              </w:rPr>
              <w:t>DK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ru-RU"/>
              </w:rPr>
              <w:t xml:space="preserve">)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</w:rPr>
              <w:t>RMS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ru-RU"/>
              </w:rPr>
              <w:t xml:space="preserve"> доступны на 6 платформах.</w:t>
            </w:r>
          </w:p>
          <w:p w14:paraId="3A30B13E" w14:textId="77777777" w:rsidR="00B405B3" w:rsidRPr="00B405B3" w:rsidRDefault="00B405B3" w:rsidP="00B405B3">
            <w:pPr>
              <w:spacing w:after="120"/>
              <w:ind w:left="147" w:hanging="142"/>
              <w:rPr>
                <w:color w:val="auto"/>
                <w:sz w:val="16"/>
                <w:lang w:val="ru-RU"/>
              </w:rPr>
            </w:pPr>
            <w:r w:rsidRPr="00B405B3">
              <w:rPr>
                <w:rFonts w:ascii="Arial" w:hAnsi="Arial" w:cs="Arial"/>
                <w:color w:val="auto"/>
                <w:sz w:val="16"/>
                <w:szCs w:val="14"/>
                <w:bdr w:val="none" w:sz="0" w:space="0" w:color="auto" w:frame="1"/>
                <w:lang w:val="fr-FR"/>
              </w:rPr>
              <w:t>•</w:t>
            </w:r>
            <w:r w:rsidRPr="00B405B3">
              <w:rPr>
                <w:rFonts w:ascii="Times New Roman" w:hAnsi="Times New Roman"/>
                <w:color w:val="auto"/>
                <w:sz w:val="16"/>
                <w:szCs w:val="14"/>
                <w:bdr w:val="none" w:sz="0" w:space="0" w:color="auto" w:frame="1"/>
                <w:lang w:val="fr-FR"/>
              </w:rPr>
              <w:t xml:space="preserve">  </w:t>
            </w:r>
            <w:r w:rsidRPr="00B405B3">
              <w:rPr>
                <w:rFonts w:ascii="Times New Roman" w:hAnsi="Times New Roman"/>
                <w:color w:val="auto"/>
                <w:sz w:val="16"/>
                <w:szCs w:val="14"/>
                <w:bdr w:val="none" w:sz="0" w:space="0" w:color="auto" w:frame="1"/>
                <w:lang w:val="ru-RU"/>
              </w:rPr>
              <w:t xml:space="preserve">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ru-RU"/>
              </w:rPr>
              <w:t xml:space="preserve">Надежный и  масштабируемый,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</w:rPr>
              <w:t>RMS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ru-RU"/>
              </w:rPr>
              <w:t xml:space="preserve"> поддерживает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</w:rPr>
              <w:t>mission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ru-RU"/>
              </w:rPr>
              <w:t>-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</w:rPr>
              <w:t>critical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ru-RU"/>
              </w:rPr>
              <w:t xml:space="preserve"> сценарии с большими объемами данных</w:t>
            </w:r>
          </w:p>
        </w:tc>
      </w:tr>
      <w:tr w:rsidR="00B405B3" w:rsidRPr="00B405B3" w14:paraId="4822F2D7" w14:textId="77777777" w:rsidTr="00B405B3">
        <w:trPr>
          <w:trHeight w:val="3413"/>
        </w:trPr>
        <w:tc>
          <w:tcPr>
            <w:tcW w:w="152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top w:w="106" w:type="dxa"/>
              <w:left w:w="112" w:type="dxa"/>
              <w:bottom w:w="79" w:type="dxa"/>
              <w:right w:w="84" w:type="dxa"/>
            </w:tcMar>
            <w:vAlign w:val="center"/>
            <w:hideMark/>
          </w:tcPr>
          <w:p w14:paraId="69E4F6CE" w14:textId="77777777" w:rsidR="00B405B3" w:rsidRPr="00B405B3" w:rsidRDefault="00B405B3" w:rsidP="00B405B3">
            <w:pPr>
              <w:spacing w:after="120"/>
              <w:rPr>
                <w:color w:val="auto"/>
                <w:lang w:val="ru-RU"/>
              </w:rPr>
            </w:pPr>
            <w:r w:rsidRPr="00B405B3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ru-RU"/>
              </w:rPr>
              <w:t>Контроль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top w:w="106" w:type="dxa"/>
              <w:left w:w="112" w:type="dxa"/>
              <w:bottom w:w="79" w:type="dxa"/>
              <w:right w:w="84" w:type="dxa"/>
            </w:tcMar>
            <w:vAlign w:val="center"/>
            <w:hideMark/>
          </w:tcPr>
          <w:p w14:paraId="0FDD2A29" w14:textId="77777777" w:rsidR="00B405B3" w:rsidRPr="00B405B3" w:rsidRDefault="00B405B3" w:rsidP="00B405B3">
            <w:pPr>
              <w:spacing w:after="120"/>
              <w:ind w:left="147" w:hanging="144"/>
              <w:rPr>
                <w:color w:val="auto"/>
                <w:sz w:val="16"/>
                <w:lang w:val="ru-RU"/>
              </w:rPr>
            </w:pPr>
            <w:r w:rsidRPr="00B405B3">
              <w:rPr>
                <w:rFonts w:ascii="Arial" w:hAnsi="Arial" w:cs="Arial"/>
                <w:color w:val="auto"/>
                <w:sz w:val="16"/>
                <w:szCs w:val="14"/>
                <w:bdr w:val="none" w:sz="0" w:space="0" w:color="auto" w:frame="1"/>
                <w:lang w:val="fr-FR"/>
              </w:rPr>
              <w:t>•</w:t>
            </w:r>
            <w:r w:rsidRPr="00B405B3">
              <w:rPr>
                <w:rFonts w:ascii="Times New Roman" w:hAnsi="Times New Roman"/>
                <w:color w:val="auto"/>
                <w:sz w:val="16"/>
                <w:szCs w:val="14"/>
                <w:bdr w:val="none" w:sz="0" w:space="0" w:color="auto" w:frame="1"/>
                <w:lang w:val="fr-FR"/>
              </w:rPr>
              <w:t xml:space="preserve">  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ru-RU"/>
              </w:rPr>
              <w:t>Позволяет хранить наиболее критичные данные в собственной инфраструктуре</w:t>
            </w:r>
          </w:p>
          <w:p w14:paraId="32A71AE5" w14:textId="77777777" w:rsidR="00B405B3" w:rsidRPr="00B405B3" w:rsidRDefault="00B405B3" w:rsidP="00B405B3">
            <w:pPr>
              <w:spacing w:after="120"/>
              <w:ind w:left="147" w:hanging="144"/>
              <w:rPr>
                <w:color w:val="auto"/>
                <w:sz w:val="16"/>
                <w:lang w:val="ru-RU"/>
              </w:rPr>
            </w:pPr>
            <w:r w:rsidRPr="00B405B3">
              <w:rPr>
                <w:rFonts w:ascii="Arial" w:hAnsi="Arial" w:cs="Arial"/>
                <w:color w:val="auto"/>
                <w:sz w:val="16"/>
                <w:szCs w:val="14"/>
                <w:bdr w:val="none" w:sz="0" w:space="0" w:color="auto" w:frame="1"/>
                <w:lang w:val="fr-FR"/>
              </w:rPr>
              <w:t>•</w:t>
            </w:r>
            <w:r w:rsidRPr="00B405B3">
              <w:rPr>
                <w:rFonts w:ascii="Times New Roman" w:hAnsi="Times New Roman"/>
                <w:color w:val="auto"/>
                <w:sz w:val="16"/>
                <w:szCs w:val="14"/>
                <w:bdr w:val="none" w:sz="0" w:space="0" w:color="auto" w:frame="1"/>
                <w:lang w:val="fr-FR"/>
              </w:rPr>
              <w:t xml:space="preserve">  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ru-RU"/>
              </w:rPr>
              <w:t>Гибкость и универсальность в определении политик для различных хранилищ данных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fr-FR"/>
              </w:rPr>
              <w:t xml:space="preserve"> </w:t>
            </w:r>
          </w:p>
          <w:p w14:paraId="4FBF9F47" w14:textId="77777777" w:rsidR="00B405B3" w:rsidRPr="00B405B3" w:rsidRDefault="00B405B3" w:rsidP="00B405B3">
            <w:pPr>
              <w:spacing w:after="120"/>
              <w:ind w:left="146" w:hanging="144"/>
              <w:rPr>
                <w:color w:val="auto"/>
                <w:sz w:val="16"/>
                <w:lang w:val="ru-RU"/>
              </w:rPr>
            </w:pPr>
            <w:r w:rsidRPr="00B405B3">
              <w:rPr>
                <w:rFonts w:ascii="Arial" w:hAnsi="Arial" w:cs="Arial"/>
                <w:color w:val="auto"/>
                <w:sz w:val="16"/>
                <w:szCs w:val="14"/>
                <w:bdr w:val="none" w:sz="0" w:space="0" w:color="auto" w:frame="1"/>
                <w:lang w:val="fr-FR"/>
              </w:rPr>
              <w:t>•</w:t>
            </w:r>
            <w:r w:rsidRPr="00B405B3">
              <w:rPr>
                <w:rFonts w:ascii="Times New Roman" w:hAnsi="Times New Roman"/>
                <w:color w:val="auto"/>
                <w:sz w:val="16"/>
                <w:szCs w:val="14"/>
                <w:bdr w:val="none" w:sz="0" w:space="0" w:color="auto" w:frame="1"/>
                <w:lang w:val="fr-FR"/>
              </w:rPr>
              <w:t xml:space="preserve">  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ru-RU"/>
              </w:rPr>
              <w:t xml:space="preserve">Управление ключами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fr-FR"/>
              </w:rPr>
              <w:t xml:space="preserve">RMS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ru-RU"/>
              </w:rPr>
              <w:t xml:space="preserve">из собственной инфраструктуры при использовании конфигурации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fr-FR"/>
              </w:rPr>
              <w:t>‘</w:t>
            </w:r>
            <w:proofErr w:type="spellStart"/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fr-FR"/>
              </w:rPr>
              <w:t>Bring</w:t>
            </w:r>
            <w:proofErr w:type="spellEnd"/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fr-FR"/>
              </w:rPr>
              <w:t>-</w:t>
            </w:r>
            <w:proofErr w:type="spellStart"/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fr-FR"/>
              </w:rPr>
              <w:t>Your</w:t>
            </w:r>
            <w:proofErr w:type="spellEnd"/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fr-FR"/>
              </w:rPr>
              <w:t>-</w:t>
            </w:r>
            <w:proofErr w:type="spellStart"/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fr-FR"/>
              </w:rPr>
              <w:t>Own</w:t>
            </w:r>
            <w:proofErr w:type="spellEnd"/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fr-FR"/>
              </w:rPr>
              <w:t xml:space="preserve">-Key’ (BYOK)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ru-RU"/>
              </w:rPr>
              <w:t xml:space="preserve">с аппаратным модулем защиты ключевой информации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fr-FR"/>
              </w:rPr>
              <w:t xml:space="preserve"> Thales e-Security HSM </w:t>
            </w:r>
          </w:p>
          <w:p w14:paraId="054E49B4" w14:textId="77777777" w:rsidR="00B405B3" w:rsidRPr="00B405B3" w:rsidRDefault="00B405B3" w:rsidP="00B405B3">
            <w:pPr>
              <w:spacing w:after="120"/>
              <w:ind w:left="146" w:hanging="144"/>
              <w:rPr>
                <w:color w:val="auto"/>
                <w:sz w:val="16"/>
                <w:lang w:val="ru-RU"/>
              </w:rPr>
            </w:pPr>
            <w:r w:rsidRPr="00B405B3">
              <w:rPr>
                <w:rFonts w:ascii="Arial" w:hAnsi="Arial" w:cs="Arial"/>
                <w:color w:val="auto"/>
                <w:sz w:val="16"/>
                <w:szCs w:val="14"/>
                <w:bdr w:val="none" w:sz="0" w:space="0" w:color="auto" w:frame="1"/>
                <w:lang w:val="fr-FR"/>
              </w:rPr>
              <w:t>•</w:t>
            </w:r>
            <w:r w:rsidRPr="00B405B3">
              <w:rPr>
                <w:rFonts w:ascii="Times New Roman" w:hAnsi="Times New Roman"/>
                <w:color w:val="auto"/>
                <w:sz w:val="16"/>
                <w:szCs w:val="14"/>
                <w:bdr w:val="none" w:sz="0" w:space="0" w:color="auto" w:frame="1"/>
                <w:lang w:val="fr-FR"/>
              </w:rPr>
              <w:t xml:space="preserve">  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ru-RU"/>
              </w:rPr>
              <w:t>Ведение журналов событий и построение отчетности в режиме, близком к режиму реального времени</w:t>
            </w:r>
          </w:p>
          <w:p w14:paraId="276E28E0" w14:textId="77777777" w:rsidR="00B405B3" w:rsidRPr="00B405B3" w:rsidRDefault="00B405B3" w:rsidP="00B405B3">
            <w:pPr>
              <w:spacing w:after="120"/>
              <w:ind w:left="147" w:hanging="142"/>
              <w:rPr>
                <w:color w:val="auto"/>
                <w:sz w:val="16"/>
                <w:lang w:val="ru-RU"/>
              </w:rPr>
            </w:pPr>
            <w:r w:rsidRPr="00B405B3">
              <w:rPr>
                <w:rFonts w:ascii="Arial" w:hAnsi="Arial" w:cs="Arial"/>
                <w:color w:val="auto"/>
                <w:sz w:val="16"/>
                <w:szCs w:val="14"/>
                <w:bdr w:val="none" w:sz="0" w:space="0" w:color="auto" w:frame="1"/>
                <w:lang w:val="fr-FR"/>
              </w:rPr>
              <w:t>•</w:t>
            </w:r>
            <w:r w:rsidRPr="00B405B3">
              <w:rPr>
                <w:rFonts w:ascii="Times New Roman" w:hAnsi="Times New Roman"/>
                <w:color w:val="auto"/>
                <w:sz w:val="16"/>
                <w:szCs w:val="14"/>
                <w:bdr w:val="none" w:sz="0" w:space="0" w:color="auto" w:frame="1"/>
                <w:lang w:val="fr-FR"/>
              </w:rPr>
              <w:t xml:space="preserve"> 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ru-RU"/>
              </w:rPr>
              <w:t xml:space="preserve"> С помощью партнерских продуктов базовая функциональность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</w:rPr>
              <w:t>RMS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ru-RU"/>
              </w:rPr>
              <w:t xml:space="preserve"> может быть расширена </w:t>
            </w:r>
            <w:proofErr w:type="spellStart"/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fr-FR"/>
              </w:rPr>
              <w:t>до</w:t>
            </w:r>
            <w:proofErr w:type="spellEnd"/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fr-FR"/>
              </w:rPr>
              <w:t xml:space="preserve">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ru-RU"/>
              </w:rPr>
              <w:t xml:space="preserve">решения класса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fr-FR"/>
              </w:rPr>
              <w:t xml:space="preserve"> Information Protection and Control (IPC) 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ru-RU"/>
              </w:rPr>
              <w:t>соответствующего требованиям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fr-FR"/>
              </w:rPr>
              <w:t xml:space="preserve"> HIPAA, GLBA</w:t>
            </w:r>
            <w:r w:rsidRPr="00B405B3">
              <w:rPr>
                <w:rFonts w:ascii="Segoe UI" w:hAnsi="Segoe UI" w:cs="Segoe UI"/>
                <w:color w:val="auto"/>
                <w:sz w:val="16"/>
                <w:szCs w:val="18"/>
                <w:lang w:val="ru-RU"/>
              </w:rPr>
              <w:t xml:space="preserve"> и других регуляторов.</w:t>
            </w:r>
          </w:p>
        </w:tc>
      </w:tr>
    </w:tbl>
    <w:p w14:paraId="4B5BE9D2" w14:textId="77777777" w:rsidR="00B405B3" w:rsidRPr="00B405B3" w:rsidRDefault="00B405B3" w:rsidP="00B405B3">
      <w:pPr>
        <w:rPr>
          <w:color w:val="1F497D"/>
          <w:sz w:val="16"/>
          <w:lang w:val="ru-RU"/>
        </w:rPr>
      </w:pPr>
      <w:r w:rsidRPr="00B405B3">
        <w:rPr>
          <w:color w:val="1F497D"/>
          <w:sz w:val="16"/>
          <w:lang w:val="ru-RU"/>
        </w:rPr>
        <w:t xml:space="preserve">Характеристики и преимущества службы </w:t>
      </w:r>
      <w:r w:rsidRPr="00B405B3">
        <w:rPr>
          <w:color w:val="1F497D"/>
          <w:sz w:val="16"/>
        </w:rPr>
        <w:t>Microsoft</w:t>
      </w:r>
      <w:r w:rsidRPr="00B405B3">
        <w:rPr>
          <w:color w:val="1F497D"/>
          <w:sz w:val="16"/>
          <w:lang w:val="ru-RU"/>
        </w:rPr>
        <w:t xml:space="preserve"> </w:t>
      </w:r>
      <w:r w:rsidRPr="00B405B3">
        <w:rPr>
          <w:color w:val="1F497D"/>
          <w:sz w:val="16"/>
        </w:rPr>
        <w:t>RMS</w:t>
      </w:r>
    </w:p>
    <w:p w14:paraId="5C6B81AA" w14:textId="4A62336A" w:rsidR="00B405B3" w:rsidRPr="00B405B3" w:rsidRDefault="00B405B3" w:rsidP="00B405B3">
      <w:pPr>
        <w:rPr>
          <w:color w:val="1F497D"/>
          <w:sz w:val="16"/>
          <w:lang w:val="ru-RU"/>
        </w:rPr>
      </w:pPr>
      <w:r w:rsidRPr="00B405B3">
        <w:rPr>
          <w:color w:val="1F497D"/>
          <w:sz w:val="16"/>
          <w:lang w:val="ru-RU"/>
        </w:rPr>
        <w:t xml:space="preserve">Посетите сайт </w:t>
      </w:r>
      <w:r w:rsidRPr="00B405B3">
        <w:rPr>
          <w:sz w:val="20"/>
        </w:rPr>
        <w:fldChar w:fldCharType="begin"/>
      </w:r>
      <w:r w:rsidRPr="00B405B3">
        <w:rPr>
          <w:sz w:val="20"/>
          <w:lang w:val="ru-RU"/>
        </w:rPr>
        <w:instrText xml:space="preserve"> </w:instrText>
      </w:r>
      <w:r w:rsidRPr="00B405B3">
        <w:rPr>
          <w:sz w:val="20"/>
        </w:rPr>
        <w:instrText>HYPERLINK</w:instrText>
      </w:r>
      <w:r w:rsidRPr="00B405B3">
        <w:rPr>
          <w:sz w:val="20"/>
          <w:lang w:val="ru-RU"/>
        </w:rPr>
        <w:instrText xml:space="preserve"> "</w:instrText>
      </w:r>
      <w:r w:rsidRPr="00B405B3">
        <w:rPr>
          <w:sz w:val="20"/>
        </w:rPr>
        <w:instrText>http</w:instrText>
      </w:r>
      <w:r w:rsidRPr="00B405B3">
        <w:rPr>
          <w:sz w:val="20"/>
          <w:lang w:val="ru-RU"/>
        </w:rPr>
        <w:instrText>://</w:instrText>
      </w:r>
      <w:r w:rsidRPr="00B405B3">
        <w:rPr>
          <w:sz w:val="20"/>
        </w:rPr>
        <w:instrText>www</w:instrText>
      </w:r>
      <w:r w:rsidRPr="00B405B3">
        <w:rPr>
          <w:sz w:val="20"/>
          <w:lang w:val="ru-RU"/>
        </w:rPr>
        <w:instrText>.</w:instrText>
      </w:r>
      <w:r w:rsidRPr="00B405B3">
        <w:rPr>
          <w:sz w:val="20"/>
        </w:rPr>
        <w:instrText>microsoft</w:instrText>
      </w:r>
      <w:r w:rsidRPr="00B405B3">
        <w:rPr>
          <w:sz w:val="20"/>
          <w:lang w:val="ru-RU"/>
        </w:rPr>
        <w:instrText>.</w:instrText>
      </w:r>
      <w:r w:rsidRPr="00B405B3">
        <w:rPr>
          <w:sz w:val="20"/>
        </w:rPr>
        <w:instrText>com</w:instrText>
      </w:r>
      <w:r w:rsidRPr="00B405B3">
        <w:rPr>
          <w:sz w:val="20"/>
          <w:lang w:val="ru-RU"/>
        </w:rPr>
        <w:instrText>/</w:instrText>
      </w:r>
      <w:r w:rsidRPr="00B405B3">
        <w:rPr>
          <w:sz w:val="20"/>
        </w:rPr>
        <w:instrText>rms</w:instrText>
      </w:r>
      <w:r w:rsidRPr="00B405B3">
        <w:rPr>
          <w:sz w:val="20"/>
          <w:lang w:val="ru-RU"/>
        </w:rPr>
        <w:instrText xml:space="preserve">" </w:instrText>
      </w:r>
      <w:r w:rsidRPr="00B405B3">
        <w:rPr>
          <w:sz w:val="20"/>
        </w:rPr>
        <w:fldChar w:fldCharType="separate"/>
      </w:r>
      <w:r w:rsidRPr="00B405B3">
        <w:rPr>
          <w:rStyle w:val="Hyperlink"/>
          <w:sz w:val="16"/>
        </w:rPr>
        <w:t>www</w:t>
      </w:r>
      <w:r w:rsidRPr="00B405B3">
        <w:rPr>
          <w:rStyle w:val="Hyperlink"/>
          <w:sz w:val="16"/>
          <w:lang w:val="ru-RU"/>
        </w:rPr>
        <w:t>.</w:t>
      </w:r>
      <w:proofErr w:type="spellStart"/>
      <w:r w:rsidRPr="00B405B3">
        <w:rPr>
          <w:rStyle w:val="Hyperlink"/>
          <w:sz w:val="16"/>
        </w:rPr>
        <w:t>microsoft</w:t>
      </w:r>
      <w:proofErr w:type="spellEnd"/>
      <w:r w:rsidRPr="00B405B3">
        <w:rPr>
          <w:rStyle w:val="Hyperlink"/>
          <w:sz w:val="16"/>
          <w:lang w:val="ru-RU"/>
        </w:rPr>
        <w:t>.</w:t>
      </w:r>
      <w:r w:rsidRPr="00B405B3">
        <w:rPr>
          <w:rStyle w:val="Hyperlink"/>
          <w:sz w:val="16"/>
        </w:rPr>
        <w:t>com</w:t>
      </w:r>
      <w:r w:rsidRPr="00B405B3">
        <w:rPr>
          <w:rStyle w:val="Hyperlink"/>
          <w:sz w:val="16"/>
          <w:lang w:val="ru-RU"/>
        </w:rPr>
        <w:t>/</w:t>
      </w:r>
      <w:proofErr w:type="spellStart"/>
      <w:r w:rsidRPr="00B405B3">
        <w:rPr>
          <w:rStyle w:val="Hyperlink"/>
          <w:sz w:val="16"/>
        </w:rPr>
        <w:t>rms</w:t>
      </w:r>
      <w:proofErr w:type="spellEnd"/>
      <w:r w:rsidRPr="00B405B3">
        <w:rPr>
          <w:rStyle w:val="Hyperlink"/>
          <w:sz w:val="16"/>
        </w:rPr>
        <w:fldChar w:fldCharType="end"/>
      </w:r>
      <w:r w:rsidRPr="00B405B3">
        <w:rPr>
          <w:color w:val="1F497D"/>
          <w:sz w:val="16"/>
          <w:lang w:val="ru-RU"/>
        </w:rPr>
        <w:t xml:space="preserve"> для получения дополнительной информации</w:t>
      </w:r>
    </w:p>
    <w:sectPr w:rsidR="00B405B3" w:rsidRPr="00B405B3" w:rsidSect="003A58B1">
      <w:type w:val="continuous"/>
      <w:pgSz w:w="12240" w:h="15840" w:code="1"/>
      <w:pgMar w:top="1440" w:right="720" w:bottom="1440" w:left="720" w:header="1469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DFE66" w14:textId="77777777" w:rsidR="004800D5" w:rsidRDefault="004800D5" w:rsidP="00F735FF">
      <w:pPr>
        <w:spacing w:after="0" w:line="240" w:lineRule="auto"/>
      </w:pPr>
      <w:r>
        <w:separator/>
      </w:r>
    </w:p>
  </w:endnote>
  <w:endnote w:type="continuationSeparator" w:id="0">
    <w:p w14:paraId="2FA5B4F4" w14:textId="77777777" w:rsidR="004800D5" w:rsidRDefault="004800D5" w:rsidP="00F7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28EE1" w14:textId="77777777" w:rsidR="004800D5" w:rsidRDefault="004800D5" w:rsidP="00F735FF">
      <w:pPr>
        <w:spacing w:after="0" w:line="240" w:lineRule="auto"/>
      </w:pPr>
      <w:r>
        <w:separator/>
      </w:r>
    </w:p>
  </w:footnote>
  <w:footnote w:type="continuationSeparator" w:id="0">
    <w:p w14:paraId="4B80B55D" w14:textId="77777777" w:rsidR="004800D5" w:rsidRDefault="004800D5" w:rsidP="00F7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86041" w14:textId="694C092A" w:rsidR="00F735FF" w:rsidRDefault="00437CC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80768" behindDoc="0" locked="0" layoutInCell="1" allowOverlap="1" wp14:anchorId="25087DA8" wp14:editId="7F73DDA6">
          <wp:simplePos x="0" y="0"/>
          <wp:positionH relativeFrom="column">
            <wp:posOffset>6230913</wp:posOffset>
          </wp:positionH>
          <wp:positionV relativeFrom="paragraph">
            <wp:posOffset>-853440</wp:posOffset>
          </wp:positionV>
          <wp:extent cx="934248" cy="343657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SFT_logo_rgb_C-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248" cy="343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33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4A1293DA" wp14:editId="2CFE3B57">
              <wp:simplePos x="0" y="0"/>
              <wp:positionH relativeFrom="page">
                <wp:posOffset>-1</wp:posOffset>
              </wp:positionH>
              <wp:positionV relativeFrom="paragraph">
                <wp:posOffset>-944782</wp:posOffset>
              </wp:positionV>
              <wp:extent cx="7921869" cy="1081454"/>
              <wp:effectExtent l="0" t="0" r="3175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1869" cy="1081454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EE7D8C" id="Rectangle 6" o:spid="_x0000_s1026" style="position:absolute;margin-left:0;margin-top:-74.4pt;width:623.75pt;height:85.15pt;z-index:251664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" fillcolor="#393737 [814]" stroked="f" strokeweight="1pt">
              <w10:wrap anchorx="page"/>
            </v:rect>
          </w:pict>
        </mc:Fallback>
      </mc:AlternateContent>
    </w:r>
    <w:r w:rsidR="00F735FF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856D17" wp14:editId="16827880">
              <wp:simplePos x="0" y="0"/>
              <wp:positionH relativeFrom="margin">
                <wp:posOffset>-38289</wp:posOffset>
              </wp:positionH>
              <wp:positionV relativeFrom="paragraph">
                <wp:posOffset>-811273</wp:posOffset>
              </wp:positionV>
              <wp:extent cx="4484451" cy="930221"/>
              <wp:effectExtent l="0" t="0" r="0" b="0"/>
              <wp:wrapNone/>
              <wp:docPr id="201" name="Rectangle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4451" cy="9302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ED8164E" w14:textId="5B663E20" w:rsidR="00F735FF" w:rsidRPr="00A455A0" w:rsidRDefault="00494974" w:rsidP="00100853">
                          <w:pPr>
                            <w:spacing w:after="0" w:line="720" w:lineRule="exact"/>
                            <w:rPr>
                              <w:rFonts w:ascii="Segoe UI Light" w:hAnsi="Segoe UI Light" w:cs="Segoe UI Light"/>
                            </w:rPr>
                          </w:pPr>
                          <w:r>
                            <w:rPr>
                              <w:rFonts w:ascii="Segoe UI Light" w:eastAsia="Segoe UI" w:hAnsi="Segoe UI Light" w:cs="Segoe UI Light"/>
                              <w:color w:val="FFFFFF"/>
                              <w:sz w:val="56"/>
                              <w:lang w:val="ru-RU"/>
                            </w:rPr>
                            <w:t>Служба управления правами</w:t>
                          </w:r>
                          <w:r w:rsidR="00F735FF" w:rsidRPr="00A455A0">
                            <w:rPr>
                              <w:rFonts w:ascii="Segoe UI Light" w:eastAsia="Segoe UI" w:hAnsi="Segoe UI Light" w:cs="Segoe UI Light"/>
                              <w:color w:val="FFFFFF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Segoe UI Light" w:eastAsia="Segoe UI" w:hAnsi="Segoe UI Light" w:cs="Segoe UI Light"/>
                              <w:color w:val="FFFFFF"/>
                              <w:sz w:val="56"/>
                            </w:rPr>
                            <w:t>RMS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856D17" id="Rectangle 201" o:spid="_x0000_s1026" style="position:absolute;margin-left:-3pt;margin-top:-63.9pt;width:353.1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" filled="f" stroked="f">
              <v:textbox inset="0,0,0,0">
                <w:txbxContent>
                  <w:p w14:paraId="2ED8164E" w14:textId="5B663E20" w:rsidR="00F735FF" w:rsidRPr="00A455A0" w:rsidRDefault="00494974" w:rsidP="00100853">
                    <w:pPr>
                      <w:spacing w:after="0" w:line="720" w:lineRule="exact"/>
                      <w:rPr>
                        <w:rFonts w:ascii="Segoe UI Light" w:hAnsi="Segoe UI Light" w:cs="Segoe UI Light"/>
                      </w:rPr>
                    </w:pPr>
                    <w:r>
                      <w:rPr>
                        <w:rFonts w:ascii="Segoe UI Light" w:eastAsia="Segoe UI" w:hAnsi="Segoe UI Light" w:cs="Segoe UI Light"/>
                        <w:color w:val="FFFFFF"/>
                        <w:sz w:val="56"/>
                        <w:lang w:val="ru-RU"/>
                      </w:rPr>
                      <w:t>Служба управления правами</w:t>
                    </w:r>
                    <w:r w:rsidR="00F735FF" w:rsidRPr="00A455A0">
                      <w:rPr>
                        <w:rFonts w:ascii="Segoe UI Light" w:eastAsia="Segoe UI" w:hAnsi="Segoe UI Light" w:cs="Segoe UI Light"/>
                        <w:color w:val="FFFFFF"/>
                        <w:sz w:val="56"/>
                      </w:rPr>
                      <w:t xml:space="preserve"> </w:t>
                    </w:r>
                    <w:r>
                      <w:rPr>
                        <w:rFonts w:ascii="Segoe UI Light" w:eastAsia="Segoe UI" w:hAnsi="Segoe UI Light" w:cs="Segoe UI Light"/>
                        <w:color w:val="FFFFFF"/>
                        <w:sz w:val="56"/>
                      </w:rPr>
                      <w:t>RMS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79290" w14:textId="2FFD5722" w:rsidR="00960614" w:rsidRDefault="00BE47F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9C063D8" wp14:editId="2E4F1920">
              <wp:simplePos x="0" y="0"/>
              <wp:positionH relativeFrom="margin">
                <wp:posOffset>0</wp:posOffset>
              </wp:positionH>
              <wp:positionV relativeFrom="paragraph">
                <wp:posOffset>-1341755</wp:posOffset>
              </wp:positionV>
              <wp:extent cx="3362324" cy="1381760"/>
              <wp:effectExtent l="0" t="0" r="0" b="0"/>
              <wp:wrapNone/>
              <wp:docPr id="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62324" cy="13817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6AC42D5" w14:textId="7417C4C7" w:rsidR="003C7337" w:rsidRPr="00976FD7" w:rsidRDefault="00976FD7" w:rsidP="00FE5D5C">
                          <w:pPr>
                            <w:pStyle w:val="Subtitle"/>
                            <w:spacing w:line="440" w:lineRule="exact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Комплексная защита информации в традиционных и облачных средах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C063D8" id="Rectangle 15" o:spid="_x0000_s1027" style="position:absolute;margin-left:0;margin-top:-105.65pt;width:264.75pt;height:108.8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" filled="f" stroked="f">
              <v:textbox inset="0,0,0,0">
                <w:txbxContent>
                  <w:p w14:paraId="16AC42D5" w14:textId="7417C4C7" w:rsidR="003C7337" w:rsidRPr="00976FD7" w:rsidRDefault="00976FD7" w:rsidP="00FE5D5C">
                    <w:pPr>
                      <w:pStyle w:val="Subtitle"/>
                      <w:spacing w:line="440" w:lineRule="exact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Комплексная защита информации в традиционных и облачных средах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C80E84">
      <w:rPr>
        <w:noProof/>
        <w:lang w:eastAsia="en-US"/>
      </w:rPr>
      <w:drawing>
        <wp:anchor distT="0" distB="0" distL="114300" distR="114300" simplePos="0" relativeHeight="251682816" behindDoc="1" locked="0" layoutInCell="1" allowOverlap="1" wp14:anchorId="682E26DD" wp14:editId="7A46CDE9">
          <wp:simplePos x="0" y="0"/>
          <wp:positionH relativeFrom="page">
            <wp:posOffset>1684</wp:posOffset>
          </wp:positionH>
          <wp:positionV relativeFrom="paragraph">
            <wp:posOffset>-3806825</wp:posOffset>
          </wp:positionV>
          <wp:extent cx="7772400" cy="395541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" name="IPViewer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955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D5C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3FB2C4" wp14:editId="25047571">
              <wp:simplePos x="0" y="0"/>
              <wp:positionH relativeFrom="margin">
                <wp:align>left</wp:align>
              </wp:positionH>
              <wp:positionV relativeFrom="paragraph">
                <wp:posOffset>-2464435</wp:posOffset>
              </wp:positionV>
              <wp:extent cx="3531054" cy="1066155"/>
              <wp:effectExtent l="0" t="0" r="0" b="0"/>
              <wp:wrapNone/>
              <wp:docPr id="1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31054" cy="106615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2E63C55" w14:textId="61084887" w:rsidR="003C7337" w:rsidRPr="00956309" w:rsidRDefault="00BE47F4" w:rsidP="003C7337">
                          <w:pPr>
                            <w:pStyle w:val="Title"/>
                            <w:spacing w:line="800" w:lineRule="exact"/>
                            <w:rPr>
                              <w:sz w:val="62"/>
                              <w:szCs w:val="62"/>
                            </w:rPr>
                          </w:pPr>
                          <w:r>
                            <w:rPr>
                              <w:sz w:val="62"/>
                              <w:szCs w:val="62"/>
                              <w:lang w:val="ru-RU"/>
                            </w:rPr>
                            <w:t xml:space="preserve">Служба </w:t>
                          </w:r>
                          <w:r>
                            <w:rPr>
                              <w:sz w:val="62"/>
                              <w:szCs w:val="62"/>
                              <w:lang w:val="ru-RU"/>
                            </w:rPr>
                            <w:t xml:space="preserve">управления правами </w:t>
                          </w:r>
                          <w:r w:rsidR="005342AF">
                            <w:rPr>
                              <w:sz w:val="62"/>
                              <w:szCs w:val="62"/>
                            </w:rPr>
                            <w:t>RMS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3FB2C4" id="Rectangle 9" o:spid="_x0000_s1028" style="position:absolute;margin-left:0;margin-top:-194.05pt;width:278.05pt;height:83.9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" filled="f" stroked="f">
              <v:textbox inset="0,0,0,0">
                <w:txbxContent>
                  <w:p w14:paraId="02E63C55" w14:textId="61084887" w:rsidR="003C7337" w:rsidRPr="00956309" w:rsidRDefault="00BE47F4" w:rsidP="003C7337">
                    <w:pPr>
                      <w:pStyle w:val="Title"/>
                      <w:spacing w:line="800" w:lineRule="exact"/>
                      <w:rPr>
                        <w:sz w:val="62"/>
                        <w:szCs w:val="62"/>
                      </w:rPr>
                    </w:pPr>
                    <w:r>
                      <w:rPr>
                        <w:sz w:val="62"/>
                        <w:szCs w:val="62"/>
                        <w:lang w:val="ru-RU"/>
                      </w:rPr>
                      <w:t xml:space="preserve">Служба </w:t>
                    </w:r>
                    <w:r>
                      <w:rPr>
                        <w:sz w:val="62"/>
                        <w:szCs w:val="62"/>
                        <w:lang w:val="ru-RU"/>
                      </w:rPr>
                      <w:t xml:space="preserve">управления правами </w:t>
                    </w:r>
                    <w:r w:rsidR="005342AF">
                      <w:rPr>
                        <w:sz w:val="62"/>
                        <w:szCs w:val="62"/>
                      </w:rPr>
                      <w:t>RMS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37CC3"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73CDAF91" wp14:editId="1E68FF21">
          <wp:simplePos x="0" y="0"/>
          <wp:positionH relativeFrom="column">
            <wp:posOffset>-107380</wp:posOffset>
          </wp:positionH>
          <wp:positionV relativeFrom="paragraph">
            <wp:posOffset>-3548380</wp:posOffset>
          </wp:positionV>
          <wp:extent cx="1613042" cy="593347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SFT_logo_rgb_C-Wh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042" cy="593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33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EDFE406" wp14:editId="187C6999">
              <wp:simplePos x="0" y="0"/>
              <wp:positionH relativeFrom="column">
                <wp:posOffset>-105509</wp:posOffset>
              </wp:positionH>
              <wp:positionV relativeFrom="paragraph">
                <wp:posOffset>-3551946</wp:posOffset>
              </wp:positionV>
              <wp:extent cx="3552093" cy="332295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2093" cy="332295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5000"/>
                          <a:alpha val="77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BD3D33" id="Rectangle 3" o:spid="_x0000_s1026" style="position:absolute;margin-left:-8.3pt;margin-top:-279.7pt;width:279.7pt;height:26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" fillcolor="#393737 [814]" stroked="f" strokeweight="1pt">
              <v:fill opacity="50372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2049C"/>
    <w:multiLevelType w:val="hybridMultilevel"/>
    <w:tmpl w:val="06CC42F4"/>
    <w:lvl w:ilvl="0" w:tplc="1ABCF20A">
      <w:start w:val="1"/>
      <w:numFmt w:val="bullet"/>
      <w:lvlText w:val="•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50505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2A8B27C">
      <w:start w:val="1"/>
      <w:numFmt w:val="bullet"/>
      <w:lvlText w:val="o"/>
      <w:lvlJc w:val="left"/>
      <w:pPr>
        <w:ind w:left="1194"/>
      </w:pPr>
      <w:rPr>
        <w:rFonts w:ascii="Arial" w:eastAsia="Arial" w:hAnsi="Arial" w:cs="Arial"/>
        <w:b w:val="0"/>
        <w:i w:val="0"/>
        <w:strike w:val="0"/>
        <w:dstrike w:val="0"/>
        <w:color w:val="50505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496318E">
      <w:start w:val="1"/>
      <w:numFmt w:val="bullet"/>
      <w:lvlText w:val="▪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50505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AB22C72">
      <w:start w:val="1"/>
      <w:numFmt w:val="bullet"/>
      <w:lvlText w:val="•"/>
      <w:lvlJc w:val="left"/>
      <w:pPr>
        <w:ind w:left="2634"/>
      </w:pPr>
      <w:rPr>
        <w:rFonts w:ascii="Arial" w:eastAsia="Arial" w:hAnsi="Arial" w:cs="Arial"/>
        <w:b w:val="0"/>
        <w:i w:val="0"/>
        <w:strike w:val="0"/>
        <w:dstrike w:val="0"/>
        <w:color w:val="50505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BC040AC">
      <w:start w:val="1"/>
      <w:numFmt w:val="bullet"/>
      <w:lvlText w:val="o"/>
      <w:lvlJc w:val="left"/>
      <w:pPr>
        <w:ind w:left="3354"/>
      </w:pPr>
      <w:rPr>
        <w:rFonts w:ascii="Arial" w:eastAsia="Arial" w:hAnsi="Arial" w:cs="Arial"/>
        <w:b w:val="0"/>
        <w:i w:val="0"/>
        <w:strike w:val="0"/>
        <w:dstrike w:val="0"/>
        <w:color w:val="50505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EEA737A">
      <w:start w:val="1"/>
      <w:numFmt w:val="bullet"/>
      <w:lvlText w:val="▪"/>
      <w:lvlJc w:val="left"/>
      <w:pPr>
        <w:ind w:left="4074"/>
      </w:pPr>
      <w:rPr>
        <w:rFonts w:ascii="Arial" w:eastAsia="Arial" w:hAnsi="Arial" w:cs="Arial"/>
        <w:b w:val="0"/>
        <w:i w:val="0"/>
        <w:strike w:val="0"/>
        <w:dstrike w:val="0"/>
        <w:color w:val="50505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11A40F4">
      <w:start w:val="1"/>
      <w:numFmt w:val="bullet"/>
      <w:lvlText w:val="•"/>
      <w:lvlJc w:val="left"/>
      <w:pPr>
        <w:ind w:left="4794"/>
      </w:pPr>
      <w:rPr>
        <w:rFonts w:ascii="Arial" w:eastAsia="Arial" w:hAnsi="Arial" w:cs="Arial"/>
        <w:b w:val="0"/>
        <w:i w:val="0"/>
        <w:strike w:val="0"/>
        <w:dstrike w:val="0"/>
        <w:color w:val="50505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B9263E4">
      <w:start w:val="1"/>
      <w:numFmt w:val="bullet"/>
      <w:lvlText w:val="o"/>
      <w:lvlJc w:val="left"/>
      <w:pPr>
        <w:ind w:left="5514"/>
      </w:pPr>
      <w:rPr>
        <w:rFonts w:ascii="Arial" w:eastAsia="Arial" w:hAnsi="Arial" w:cs="Arial"/>
        <w:b w:val="0"/>
        <w:i w:val="0"/>
        <w:strike w:val="0"/>
        <w:dstrike w:val="0"/>
        <w:color w:val="50505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D96C680">
      <w:start w:val="1"/>
      <w:numFmt w:val="bullet"/>
      <w:lvlText w:val="▪"/>
      <w:lvlJc w:val="left"/>
      <w:pPr>
        <w:ind w:left="6234"/>
      </w:pPr>
      <w:rPr>
        <w:rFonts w:ascii="Arial" w:eastAsia="Arial" w:hAnsi="Arial" w:cs="Arial"/>
        <w:b w:val="0"/>
        <w:i w:val="0"/>
        <w:strike w:val="0"/>
        <w:dstrike w:val="0"/>
        <w:color w:val="50505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35414E"/>
    <w:multiLevelType w:val="hybridMultilevel"/>
    <w:tmpl w:val="29CCF08A"/>
    <w:lvl w:ilvl="0" w:tplc="9AFC5B2E">
      <w:start w:val="1"/>
      <w:numFmt w:val="bullet"/>
      <w:lvlText w:val="•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50505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AA44206">
      <w:start w:val="1"/>
      <w:numFmt w:val="bullet"/>
      <w:lvlText w:val="o"/>
      <w:lvlJc w:val="left"/>
      <w:pPr>
        <w:ind w:left="1194"/>
      </w:pPr>
      <w:rPr>
        <w:rFonts w:ascii="Arial" w:eastAsia="Arial" w:hAnsi="Arial" w:cs="Arial"/>
        <w:b w:val="0"/>
        <w:i w:val="0"/>
        <w:strike w:val="0"/>
        <w:dstrike w:val="0"/>
        <w:color w:val="50505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E0628DA">
      <w:start w:val="1"/>
      <w:numFmt w:val="bullet"/>
      <w:lvlText w:val="▪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50505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21C952C">
      <w:start w:val="1"/>
      <w:numFmt w:val="bullet"/>
      <w:lvlText w:val="•"/>
      <w:lvlJc w:val="left"/>
      <w:pPr>
        <w:ind w:left="2634"/>
      </w:pPr>
      <w:rPr>
        <w:rFonts w:ascii="Arial" w:eastAsia="Arial" w:hAnsi="Arial" w:cs="Arial"/>
        <w:b w:val="0"/>
        <w:i w:val="0"/>
        <w:strike w:val="0"/>
        <w:dstrike w:val="0"/>
        <w:color w:val="50505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D2CD84C">
      <w:start w:val="1"/>
      <w:numFmt w:val="bullet"/>
      <w:lvlText w:val="o"/>
      <w:lvlJc w:val="left"/>
      <w:pPr>
        <w:ind w:left="3354"/>
      </w:pPr>
      <w:rPr>
        <w:rFonts w:ascii="Arial" w:eastAsia="Arial" w:hAnsi="Arial" w:cs="Arial"/>
        <w:b w:val="0"/>
        <w:i w:val="0"/>
        <w:strike w:val="0"/>
        <w:dstrike w:val="0"/>
        <w:color w:val="50505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006468E">
      <w:start w:val="1"/>
      <w:numFmt w:val="bullet"/>
      <w:lvlText w:val="▪"/>
      <w:lvlJc w:val="left"/>
      <w:pPr>
        <w:ind w:left="4074"/>
      </w:pPr>
      <w:rPr>
        <w:rFonts w:ascii="Arial" w:eastAsia="Arial" w:hAnsi="Arial" w:cs="Arial"/>
        <w:b w:val="0"/>
        <w:i w:val="0"/>
        <w:strike w:val="0"/>
        <w:dstrike w:val="0"/>
        <w:color w:val="50505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704E8DE">
      <w:start w:val="1"/>
      <w:numFmt w:val="bullet"/>
      <w:lvlText w:val="•"/>
      <w:lvlJc w:val="left"/>
      <w:pPr>
        <w:ind w:left="4794"/>
      </w:pPr>
      <w:rPr>
        <w:rFonts w:ascii="Arial" w:eastAsia="Arial" w:hAnsi="Arial" w:cs="Arial"/>
        <w:b w:val="0"/>
        <w:i w:val="0"/>
        <w:strike w:val="0"/>
        <w:dstrike w:val="0"/>
        <w:color w:val="50505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6702B10">
      <w:start w:val="1"/>
      <w:numFmt w:val="bullet"/>
      <w:lvlText w:val="o"/>
      <w:lvlJc w:val="left"/>
      <w:pPr>
        <w:ind w:left="5514"/>
      </w:pPr>
      <w:rPr>
        <w:rFonts w:ascii="Arial" w:eastAsia="Arial" w:hAnsi="Arial" w:cs="Arial"/>
        <w:b w:val="0"/>
        <w:i w:val="0"/>
        <w:strike w:val="0"/>
        <w:dstrike w:val="0"/>
        <w:color w:val="50505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7CC5C18">
      <w:start w:val="1"/>
      <w:numFmt w:val="bullet"/>
      <w:lvlText w:val="▪"/>
      <w:lvlJc w:val="left"/>
      <w:pPr>
        <w:ind w:left="6234"/>
      </w:pPr>
      <w:rPr>
        <w:rFonts w:ascii="Arial" w:eastAsia="Arial" w:hAnsi="Arial" w:cs="Arial"/>
        <w:b w:val="0"/>
        <w:i w:val="0"/>
        <w:strike w:val="0"/>
        <w:dstrike w:val="0"/>
        <w:color w:val="50505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4495542"/>
    <w:multiLevelType w:val="hybridMultilevel"/>
    <w:tmpl w:val="097AD188"/>
    <w:lvl w:ilvl="0" w:tplc="C8E459A2">
      <w:start w:val="1"/>
      <w:numFmt w:val="bullet"/>
      <w:lvlText w:val="•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50505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16E9ECE">
      <w:start w:val="1"/>
      <w:numFmt w:val="bullet"/>
      <w:lvlText w:val="o"/>
      <w:lvlJc w:val="left"/>
      <w:pPr>
        <w:ind w:left="1194"/>
      </w:pPr>
      <w:rPr>
        <w:rFonts w:ascii="Arial" w:eastAsia="Arial" w:hAnsi="Arial" w:cs="Arial"/>
        <w:b w:val="0"/>
        <w:i w:val="0"/>
        <w:strike w:val="0"/>
        <w:dstrike w:val="0"/>
        <w:color w:val="50505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82A4C70">
      <w:start w:val="1"/>
      <w:numFmt w:val="bullet"/>
      <w:lvlText w:val="▪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50505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95035F4">
      <w:start w:val="1"/>
      <w:numFmt w:val="bullet"/>
      <w:lvlText w:val="•"/>
      <w:lvlJc w:val="left"/>
      <w:pPr>
        <w:ind w:left="2634"/>
      </w:pPr>
      <w:rPr>
        <w:rFonts w:ascii="Arial" w:eastAsia="Arial" w:hAnsi="Arial" w:cs="Arial"/>
        <w:b w:val="0"/>
        <w:i w:val="0"/>
        <w:strike w:val="0"/>
        <w:dstrike w:val="0"/>
        <w:color w:val="50505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FF2C756">
      <w:start w:val="1"/>
      <w:numFmt w:val="bullet"/>
      <w:lvlText w:val="o"/>
      <w:lvlJc w:val="left"/>
      <w:pPr>
        <w:ind w:left="3354"/>
      </w:pPr>
      <w:rPr>
        <w:rFonts w:ascii="Arial" w:eastAsia="Arial" w:hAnsi="Arial" w:cs="Arial"/>
        <w:b w:val="0"/>
        <w:i w:val="0"/>
        <w:strike w:val="0"/>
        <w:dstrike w:val="0"/>
        <w:color w:val="50505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3F09DFE">
      <w:start w:val="1"/>
      <w:numFmt w:val="bullet"/>
      <w:lvlText w:val="▪"/>
      <w:lvlJc w:val="left"/>
      <w:pPr>
        <w:ind w:left="4074"/>
      </w:pPr>
      <w:rPr>
        <w:rFonts w:ascii="Arial" w:eastAsia="Arial" w:hAnsi="Arial" w:cs="Arial"/>
        <w:b w:val="0"/>
        <w:i w:val="0"/>
        <w:strike w:val="0"/>
        <w:dstrike w:val="0"/>
        <w:color w:val="50505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93E458C">
      <w:start w:val="1"/>
      <w:numFmt w:val="bullet"/>
      <w:lvlText w:val="•"/>
      <w:lvlJc w:val="left"/>
      <w:pPr>
        <w:ind w:left="4794"/>
      </w:pPr>
      <w:rPr>
        <w:rFonts w:ascii="Arial" w:eastAsia="Arial" w:hAnsi="Arial" w:cs="Arial"/>
        <w:b w:val="0"/>
        <w:i w:val="0"/>
        <w:strike w:val="0"/>
        <w:dstrike w:val="0"/>
        <w:color w:val="50505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1C8EB32">
      <w:start w:val="1"/>
      <w:numFmt w:val="bullet"/>
      <w:lvlText w:val="o"/>
      <w:lvlJc w:val="left"/>
      <w:pPr>
        <w:ind w:left="5514"/>
      </w:pPr>
      <w:rPr>
        <w:rFonts w:ascii="Arial" w:eastAsia="Arial" w:hAnsi="Arial" w:cs="Arial"/>
        <w:b w:val="0"/>
        <w:i w:val="0"/>
        <w:strike w:val="0"/>
        <w:dstrike w:val="0"/>
        <w:color w:val="50505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E40BABE">
      <w:start w:val="1"/>
      <w:numFmt w:val="bullet"/>
      <w:lvlText w:val="▪"/>
      <w:lvlJc w:val="left"/>
      <w:pPr>
        <w:ind w:left="6234"/>
      </w:pPr>
      <w:rPr>
        <w:rFonts w:ascii="Arial" w:eastAsia="Arial" w:hAnsi="Arial" w:cs="Arial"/>
        <w:b w:val="0"/>
        <w:i w:val="0"/>
        <w:strike w:val="0"/>
        <w:dstrike w:val="0"/>
        <w:color w:val="50505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5A"/>
    <w:rsid w:val="000041B4"/>
    <w:rsid w:val="00042AB0"/>
    <w:rsid w:val="000705C8"/>
    <w:rsid w:val="00074AE5"/>
    <w:rsid w:val="000768C9"/>
    <w:rsid w:val="000A05D3"/>
    <w:rsid w:val="000C530A"/>
    <w:rsid w:val="000E0690"/>
    <w:rsid w:val="00100853"/>
    <w:rsid w:val="0010177C"/>
    <w:rsid w:val="00103AF0"/>
    <w:rsid w:val="00116808"/>
    <w:rsid w:val="00124270"/>
    <w:rsid w:val="00144070"/>
    <w:rsid w:val="001450CC"/>
    <w:rsid w:val="0015624B"/>
    <w:rsid w:val="00162F9D"/>
    <w:rsid w:val="00170CCC"/>
    <w:rsid w:val="00184F87"/>
    <w:rsid w:val="001E1DF8"/>
    <w:rsid w:val="001E7B87"/>
    <w:rsid w:val="001F64A3"/>
    <w:rsid w:val="00211DC1"/>
    <w:rsid w:val="002141BB"/>
    <w:rsid w:val="00252C10"/>
    <w:rsid w:val="002B20C5"/>
    <w:rsid w:val="002B5F8F"/>
    <w:rsid w:val="002D4959"/>
    <w:rsid w:val="003742A0"/>
    <w:rsid w:val="0037547A"/>
    <w:rsid w:val="00390DE9"/>
    <w:rsid w:val="003A33E5"/>
    <w:rsid w:val="003A58B1"/>
    <w:rsid w:val="003C7337"/>
    <w:rsid w:val="003E0818"/>
    <w:rsid w:val="003F132D"/>
    <w:rsid w:val="004146ED"/>
    <w:rsid w:val="00435EEA"/>
    <w:rsid w:val="00437CC3"/>
    <w:rsid w:val="00452AC2"/>
    <w:rsid w:val="00460D47"/>
    <w:rsid w:val="00465687"/>
    <w:rsid w:val="0047555C"/>
    <w:rsid w:val="004800D5"/>
    <w:rsid w:val="00492DCD"/>
    <w:rsid w:val="00494974"/>
    <w:rsid w:val="004B3B9E"/>
    <w:rsid w:val="004D7EF9"/>
    <w:rsid w:val="004E14BB"/>
    <w:rsid w:val="00514624"/>
    <w:rsid w:val="005342AF"/>
    <w:rsid w:val="00540488"/>
    <w:rsid w:val="005949C0"/>
    <w:rsid w:val="00594A7A"/>
    <w:rsid w:val="00596F92"/>
    <w:rsid w:val="00597B14"/>
    <w:rsid w:val="005A193E"/>
    <w:rsid w:val="005C203A"/>
    <w:rsid w:val="005C3A2F"/>
    <w:rsid w:val="005C746E"/>
    <w:rsid w:val="005D1AAC"/>
    <w:rsid w:val="00607B12"/>
    <w:rsid w:val="00610E72"/>
    <w:rsid w:val="006348CA"/>
    <w:rsid w:val="006404B6"/>
    <w:rsid w:val="006604A6"/>
    <w:rsid w:val="006661F7"/>
    <w:rsid w:val="00675D55"/>
    <w:rsid w:val="00690A93"/>
    <w:rsid w:val="006922F9"/>
    <w:rsid w:val="006B0494"/>
    <w:rsid w:val="007177C9"/>
    <w:rsid w:val="00771B36"/>
    <w:rsid w:val="00791C49"/>
    <w:rsid w:val="007A09A6"/>
    <w:rsid w:val="007C3F9E"/>
    <w:rsid w:val="008143D1"/>
    <w:rsid w:val="00816BC2"/>
    <w:rsid w:val="00832898"/>
    <w:rsid w:val="00834E14"/>
    <w:rsid w:val="00882E3B"/>
    <w:rsid w:val="008C6378"/>
    <w:rsid w:val="008E22F0"/>
    <w:rsid w:val="008F4DF7"/>
    <w:rsid w:val="009244BF"/>
    <w:rsid w:val="00927D6A"/>
    <w:rsid w:val="00956309"/>
    <w:rsid w:val="00960614"/>
    <w:rsid w:val="00976FD7"/>
    <w:rsid w:val="009972CB"/>
    <w:rsid w:val="00A11727"/>
    <w:rsid w:val="00A17DF2"/>
    <w:rsid w:val="00A455A0"/>
    <w:rsid w:val="00A53831"/>
    <w:rsid w:val="00A57E8F"/>
    <w:rsid w:val="00A65876"/>
    <w:rsid w:val="00A86F0B"/>
    <w:rsid w:val="00AB07EB"/>
    <w:rsid w:val="00AB69AC"/>
    <w:rsid w:val="00B405B3"/>
    <w:rsid w:val="00B55CBF"/>
    <w:rsid w:val="00B660C6"/>
    <w:rsid w:val="00B752D7"/>
    <w:rsid w:val="00B96CFA"/>
    <w:rsid w:val="00BB00DA"/>
    <w:rsid w:val="00BD3D81"/>
    <w:rsid w:val="00BD50D5"/>
    <w:rsid w:val="00BE003C"/>
    <w:rsid w:val="00BE47F4"/>
    <w:rsid w:val="00BF5A7C"/>
    <w:rsid w:val="00C16F96"/>
    <w:rsid w:val="00C355CA"/>
    <w:rsid w:val="00C4070B"/>
    <w:rsid w:val="00C523C6"/>
    <w:rsid w:val="00C720D2"/>
    <w:rsid w:val="00C77E77"/>
    <w:rsid w:val="00C80E84"/>
    <w:rsid w:val="00C81797"/>
    <w:rsid w:val="00C9420F"/>
    <w:rsid w:val="00CA60B2"/>
    <w:rsid w:val="00CB4F4E"/>
    <w:rsid w:val="00CC0051"/>
    <w:rsid w:val="00CC668A"/>
    <w:rsid w:val="00D00354"/>
    <w:rsid w:val="00D03D99"/>
    <w:rsid w:val="00D114CA"/>
    <w:rsid w:val="00D52F9B"/>
    <w:rsid w:val="00D71497"/>
    <w:rsid w:val="00D7303F"/>
    <w:rsid w:val="00DC0811"/>
    <w:rsid w:val="00DC27EC"/>
    <w:rsid w:val="00DC5A02"/>
    <w:rsid w:val="00E05322"/>
    <w:rsid w:val="00E24301"/>
    <w:rsid w:val="00E653E1"/>
    <w:rsid w:val="00E671E4"/>
    <w:rsid w:val="00E77C66"/>
    <w:rsid w:val="00E86CD0"/>
    <w:rsid w:val="00EC2FD6"/>
    <w:rsid w:val="00EE075F"/>
    <w:rsid w:val="00F23323"/>
    <w:rsid w:val="00F3646F"/>
    <w:rsid w:val="00F4088F"/>
    <w:rsid w:val="00F735FF"/>
    <w:rsid w:val="00F8581A"/>
    <w:rsid w:val="00F9385A"/>
    <w:rsid w:val="00F93C8A"/>
    <w:rsid w:val="00FA4F76"/>
    <w:rsid w:val="00FB7CBA"/>
    <w:rsid w:val="00FC61BF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7D9AC"/>
  <w15:docId w15:val="{69A74BF9-8EB6-404F-BE6F-B943746D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E3B"/>
    <w:pPr>
      <w:spacing w:before="240" w:after="120" w:line="240" w:lineRule="auto"/>
      <w:ind w:left="-6" w:hanging="11"/>
      <w:outlineLvl w:val="0"/>
    </w:pPr>
    <w:rPr>
      <w:rFonts w:ascii="Segoe UI" w:eastAsia="Segoe UI" w:hAnsi="Segoe UI" w:cs="Segoe UI"/>
      <w:b/>
      <w:color w:val="3B3838" w:themeColor="background2" w:themeShade="4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82E3B"/>
    <w:rPr>
      <w:rFonts w:ascii="Segoe UI" w:eastAsia="Segoe UI" w:hAnsi="Segoe UI" w:cs="Segoe UI"/>
      <w:b/>
      <w:color w:val="3B3838" w:themeColor="background2" w:themeShade="40"/>
      <w:sz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661F7"/>
    <w:pPr>
      <w:spacing w:after="0" w:line="720" w:lineRule="exact"/>
    </w:pPr>
    <w:rPr>
      <w:rFonts w:ascii="Segoe UI Light" w:eastAsia="Segoe UI" w:hAnsi="Segoe UI Light" w:cs="Segoe UI Light"/>
      <w:color w:val="FFFFFF"/>
      <w:sz w:val="72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661F7"/>
    <w:rPr>
      <w:rFonts w:ascii="Segoe UI Light" w:eastAsia="Segoe UI" w:hAnsi="Segoe UI Light" w:cs="Segoe UI Light"/>
      <w:color w:val="FFFFFF"/>
      <w:sz w:val="72"/>
      <w:szCs w:val="6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61F7"/>
    <w:pPr>
      <w:spacing w:after="0" w:line="240" w:lineRule="auto"/>
    </w:pPr>
    <w:rPr>
      <w:rFonts w:ascii="Segoe UI Light" w:eastAsia="Segoe UI" w:hAnsi="Segoe UI Light" w:cs="Segoe UI Light"/>
      <w:color w:val="FFFFFF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6661F7"/>
    <w:rPr>
      <w:rFonts w:ascii="Segoe UI Light" w:eastAsia="Segoe UI" w:hAnsi="Segoe UI Light" w:cs="Segoe UI Light"/>
      <w:color w:val="FFFFFF"/>
      <w:sz w:val="40"/>
      <w:szCs w:val="4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5FF"/>
    <w:rPr>
      <w:rFonts w:ascii="Calibri" w:eastAsia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FF"/>
    <w:rPr>
      <w:rFonts w:ascii="Calibri" w:eastAsia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D7149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1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14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14BB"/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4BB"/>
    <w:rPr>
      <w:rFonts w:ascii="Calibri" w:eastAsia="Calibri" w:hAnsi="Calibri" w:cs="Calibri"/>
      <w:b/>
      <w:bCs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BB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4146ED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NEW RMS - Datasheet</vt:lpstr>
    </vt:vector>
  </TitlesOfParts>
  <Company>Microsoft IT</Company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NEW RMS - Datasheet</dc:title>
  <dc:creator>admin</dc:creator>
  <cp:keywords>Microsoft, RMS, Overview, Datasheet, October</cp:keywords>
  <cp:lastModifiedBy>Enrique Saggese</cp:lastModifiedBy>
  <cp:revision>32</cp:revision>
  <dcterms:created xsi:type="dcterms:W3CDTF">2013-11-15T08:14:00Z</dcterms:created>
  <dcterms:modified xsi:type="dcterms:W3CDTF">2014-01-31T23:17:00Z</dcterms:modified>
</cp:coreProperties>
</file>