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10F3" w14:textId="77777777" w:rsidR="00F72FA2" w:rsidRDefault="00F72FA2" w:rsidP="004F720E">
      <w:pPr>
        <w:pStyle w:val="Figure"/>
      </w:pPr>
      <w:bookmarkStart w:id="0" w:name="_Toc168548381"/>
      <w:bookmarkStart w:id="1" w:name="_Toc168550452"/>
      <w:bookmarkStart w:id="2" w:name="_Toc168667558"/>
      <w:bookmarkStart w:id="3" w:name="_Toc170199176"/>
      <w:bookmarkStart w:id="4" w:name="_Toc170276363"/>
      <w:bookmarkStart w:id="5" w:name="_Toc194317061"/>
      <w:bookmarkStart w:id="6" w:name="_Toc194380187"/>
      <w:bookmarkStart w:id="7" w:name="_Toc195345272"/>
    </w:p>
    <w:p w14:paraId="77DEF35F" w14:textId="17872EEA" w:rsidR="009E0331" w:rsidRPr="003557A4" w:rsidRDefault="001566DD" w:rsidP="009E0331">
      <w:pPr>
        <w:pStyle w:val="Figure"/>
      </w:pPr>
      <w:r>
        <w:rPr>
          <w:noProof/>
        </w:rPr>
        <w:drawing>
          <wp:inline distT="0" distB="0" distL="0" distR="0" wp14:anchorId="7ACD2DE8" wp14:editId="79DF9954">
            <wp:extent cx="2743200" cy="1005840"/>
            <wp:effectExtent l="0" t="0" r="0" b="0"/>
            <wp:docPr id="2" name="Picture 2" descr="C:\Users\ajenks\Downloads\64e67b48-4cc6-45d8-a4fc-4e593af62052\MSFT_logo_rgb_C-Gray.png"/>
            <wp:cNvGraphicFramePr/>
            <a:graphic xmlns:a="http://schemas.openxmlformats.org/drawingml/2006/main">
              <a:graphicData uri="http://schemas.openxmlformats.org/drawingml/2006/picture">
                <pic:pic xmlns:pic="http://schemas.openxmlformats.org/drawingml/2006/picture">
                  <pic:nvPicPr>
                    <pic:cNvPr id="2" name="Picture 2" descr="C:\Users\ajenks\Downloads\64e67b48-4cc6-45d8-a4fc-4e593af62052\MSFT_logo_rgb_C-Gray.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005840"/>
                    </a:xfrm>
                    <a:prstGeom prst="rect">
                      <a:avLst/>
                    </a:prstGeom>
                    <a:noFill/>
                    <a:ln>
                      <a:noFill/>
                    </a:ln>
                  </pic:spPr>
                </pic:pic>
              </a:graphicData>
            </a:graphic>
          </wp:inline>
        </w:drawing>
      </w:r>
    </w:p>
    <w:p w14:paraId="0FBF2D91" w14:textId="77777777" w:rsidR="001566DD" w:rsidRDefault="001566DD" w:rsidP="00F72FA2">
      <w:pPr>
        <w:pStyle w:val="PrintDivisionTitle"/>
      </w:pPr>
    </w:p>
    <w:p w14:paraId="3F2B6D16" w14:textId="381F759D" w:rsidR="00F72FA2" w:rsidRPr="003557A4" w:rsidRDefault="00F72FA2" w:rsidP="00F72FA2">
      <w:pPr>
        <w:pStyle w:val="PrintDivisionTitle"/>
      </w:pPr>
      <w:r w:rsidRPr="003557A4">
        <w:t>Compliance Rules for PlayReady</w:t>
      </w:r>
      <w:r w:rsidR="009E0331" w:rsidRPr="003557A4">
        <w:rPr>
          <w:vertAlign w:val="superscript"/>
        </w:rPr>
        <w:t>®</w:t>
      </w:r>
      <w:r w:rsidR="009E0331" w:rsidRPr="003557A4">
        <w:t xml:space="preserve"> </w:t>
      </w:r>
      <w:r w:rsidRPr="003557A4">
        <w:t>Products</w:t>
      </w:r>
    </w:p>
    <w:p w14:paraId="0004BC4A" w14:textId="77777777" w:rsidR="00F72FA2" w:rsidRPr="003557A4" w:rsidRDefault="00F72FA2" w:rsidP="00F72FA2">
      <w:pPr>
        <w:pStyle w:val="Frontmatter"/>
      </w:pPr>
    </w:p>
    <w:p w14:paraId="6EDFB1CB" w14:textId="744F22D7" w:rsidR="00ED6689" w:rsidRPr="00ED6689" w:rsidRDefault="00F72FA2">
      <w:r w:rsidRPr="00CD3C23">
        <w:t>Microsoft Corporation</w:t>
      </w:r>
    </w:p>
    <w:p w14:paraId="3F0292D5" w14:textId="535D1588" w:rsidR="005D32C0" w:rsidRDefault="00E4104B">
      <w:pPr>
        <w:sectPr w:rsidR="005D32C0" w:rsidSect="00F92F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r>
        <w:t>10</w:t>
      </w:r>
      <w:r w:rsidRPr="00E4104B">
        <w:rPr>
          <w:vertAlign w:val="superscript"/>
        </w:rPr>
        <w:t>th</w:t>
      </w:r>
      <w:r>
        <w:t xml:space="preserve"> </w:t>
      </w:r>
      <w:r w:rsidR="00730AC6">
        <w:t>November</w:t>
      </w:r>
      <w:r w:rsidR="00B66AB1">
        <w:t xml:space="preserve"> </w:t>
      </w:r>
      <w:r w:rsidR="00F46294" w:rsidRPr="00ED6689">
        <w:t>201</w:t>
      </w:r>
      <w:r w:rsidR="00B66AB1">
        <w:t>6</w:t>
      </w:r>
    </w:p>
    <w:p w14:paraId="60C7C4BA" w14:textId="77777777" w:rsidR="00B636F9" w:rsidRPr="003557A4" w:rsidRDefault="00B636F9">
      <w:pPr>
        <w:pStyle w:val="Text"/>
      </w:pPr>
    </w:p>
    <w:p w14:paraId="6AD2FB1E" w14:textId="77777777" w:rsidR="00F72FA2" w:rsidRPr="003557A4" w:rsidRDefault="00F72FA2" w:rsidP="00524523">
      <w:pPr>
        <w:pStyle w:val="Text"/>
        <w:rPr>
          <w:b/>
          <w:sz w:val="32"/>
          <w:szCs w:val="32"/>
        </w:rPr>
      </w:pPr>
      <w:r w:rsidRPr="003557A4">
        <w:t> </w:t>
      </w:r>
      <w:bookmarkStart w:id="8" w:name="_Toc211424411"/>
      <w:bookmarkStart w:id="9" w:name="_Toc211424675"/>
      <w:bookmarkStart w:id="10" w:name="_Toc211676116"/>
      <w:bookmarkStart w:id="11" w:name="_Toc211748631"/>
      <w:bookmarkEnd w:id="0"/>
      <w:bookmarkEnd w:id="1"/>
      <w:bookmarkEnd w:id="2"/>
      <w:bookmarkEnd w:id="3"/>
      <w:bookmarkEnd w:id="4"/>
      <w:bookmarkEnd w:id="5"/>
      <w:bookmarkEnd w:id="6"/>
      <w:bookmarkEnd w:id="7"/>
      <w:r w:rsidR="006A17A4" w:rsidRPr="003557A4">
        <w:rPr>
          <w:b/>
          <w:sz w:val="32"/>
          <w:szCs w:val="32"/>
        </w:rPr>
        <w:t>C</w:t>
      </w:r>
      <w:r w:rsidRPr="003557A4">
        <w:rPr>
          <w:b/>
          <w:sz w:val="32"/>
          <w:szCs w:val="32"/>
        </w:rPr>
        <w:t>ontents</w:t>
      </w:r>
      <w:bookmarkEnd w:id="8"/>
      <w:bookmarkEnd w:id="9"/>
      <w:bookmarkEnd w:id="10"/>
      <w:bookmarkEnd w:id="11"/>
    </w:p>
    <w:p w14:paraId="7498BA96" w14:textId="7DAE09C0" w:rsidR="007A6403" w:rsidRDefault="00AF0C3F">
      <w:pPr>
        <w:pStyle w:val="TOC1"/>
        <w:rPr>
          <w:rFonts w:eastAsiaTheme="minorEastAsia"/>
          <w:b w:val="0"/>
        </w:rPr>
      </w:pPr>
      <w:r w:rsidRPr="003557A4">
        <w:fldChar w:fldCharType="begin"/>
      </w:r>
      <w:r w:rsidR="002B5374" w:rsidRPr="003557A4">
        <w:instrText xml:space="preserve"> TOC \o "1-2" \h \z \u </w:instrText>
      </w:r>
      <w:r w:rsidRPr="003557A4">
        <w:fldChar w:fldCharType="separate"/>
      </w:r>
      <w:hyperlink w:anchor="_Toc463606218" w:history="1">
        <w:r w:rsidR="007A6403" w:rsidRPr="00385C71">
          <w:rPr>
            <w:rStyle w:val="Hyperlink"/>
          </w:rPr>
          <w:t>1</w:t>
        </w:r>
        <w:r w:rsidR="007A6403">
          <w:rPr>
            <w:rFonts w:eastAsiaTheme="minorEastAsia"/>
            <w:b w:val="0"/>
          </w:rPr>
          <w:tab/>
        </w:r>
        <w:r w:rsidR="007A6403" w:rsidRPr="00385C71">
          <w:rPr>
            <w:rStyle w:val="Hyperlink"/>
          </w:rPr>
          <w:t>Introduction</w:t>
        </w:r>
        <w:r w:rsidR="007A6403">
          <w:rPr>
            <w:webHidden/>
          </w:rPr>
          <w:tab/>
        </w:r>
        <w:r w:rsidR="007A6403">
          <w:rPr>
            <w:webHidden/>
          </w:rPr>
          <w:fldChar w:fldCharType="begin"/>
        </w:r>
        <w:r w:rsidR="007A6403">
          <w:rPr>
            <w:webHidden/>
          </w:rPr>
          <w:instrText xml:space="preserve"> PAGEREF _Toc463606218 \h </w:instrText>
        </w:r>
        <w:r w:rsidR="007A6403">
          <w:rPr>
            <w:webHidden/>
          </w:rPr>
        </w:r>
        <w:r w:rsidR="007A6403">
          <w:rPr>
            <w:webHidden/>
          </w:rPr>
          <w:fldChar w:fldCharType="separate"/>
        </w:r>
        <w:r w:rsidR="007A6403">
          <w:rPr>
            <w:webHidden/>
          </w:rPr>
          <w:t>1</w:t>
        </w:r>
        <w:r w:rsidR="007A6403">
          <w:rPr>
            <w:webHidden/>
          </w:rPr>
          <w:fldChar w:fldCharType="end"/>
        </w:r>
      </w:hyperlink>
    </w:p>
    <w:p w14:paraId="223B0DBF" w14:textId="7E29F0B3" w:rsidR="007A6403" w:rsidRDefault="009F7B51">
      <w:pPr>
        <w:pStyle w:val="TOC2"/>
        <w:rPr>
          <w:rFonts w:eastAsiaTheme="minorEastAsia"/>
        </w:rPr>
      </w:pPr>
      <w:hyperlink w:anchor="_Toc463606219" w:history="1">
        <w:r w:rsidR="007A6403" w:rsidRPr="00385C71">
          <w:rPr>
            <w:rStyle w:val="Hyperlink"/>
          </w:rPr>
          <w:t>1.1</w:t>
        </w:r>
        <w:r w:rsidR="007A6403">
          <w:rPr>
            <w:rFonts w:eastAsiaTheme="minorEastAsia"/>
          </w:rPr>
          <w:tab/>
        </w:r>
        <w:r w:rsidR="007A6403" w:rsidRPr="00385C71">
          <w:rPr>
            <w:rStyle w:val="Hyperlink"/>
          </w:rPr>
          <w:t>Definitions</w:t>
        </w:r>
        <w:r w:rsidR="007A6403">
          <w:rPr>
            <w:webHidden/>
          </w:rPr>
          <w:tab/>
        </w:r>
        <w:r w:rsidR="007A6403">
          <w:rPr>
            <w:webHidden/>
          </w:rPr>
          <w:fldChar w:fldCharType="begin"/>
        </w:r>
        <w:r w:rsidR="007A6403">
          <w:rPr>
            <w:webHidden/>
          </w:rPr>
          <w:instrText xml:space="preserve"> PAGEREF _Toc463606219 \h </w:instrText>
        </w:r>
        <w:r w:rsidR="007A6403">
          <w:rPr>
            <w:webHidden/>
          </w:rPr>
        </w:r>
        <w:r w:rsidR="007A6403">
          <w:rPr>
            <w:webHidden/>
          </w:rPr>
          <w:fldChar w:fldCharType="separate"/>
        </w:r>
        <w:r w:rsidR="007A6403">
          <w:rPr>
            <w:webHidden/>
          </w:rPr>
          <w:t>1</w:t>
        </w:r>
        <w:r w:rsidR="007A6403">
          <w:rPr>
            <w:webHidden/>
          </w:rPr>
          <w:fldChar w:fldCharType="end"/>
        </w:r>
      </w:hyperlink>
    </w:p>
    <w:p w14:paraId="4E8B189A" w14:textId="1E52703F" w:rsidR="007A6403" w:rsidRDefault="009F7B51">
      <w:pPr>
        <w:pStyle w:val="TOC2"/>
        <w:rPr>
          <w:rFonts w:eastAsiaTheme="minorEastAsia"/>
        </w:rPr>
      </w:pPr>
      <w:hyperlink w:anchor="_Toc463606220" w:history="1">
        <w:r w:rsidR="007A6403" w:rsidRPr="00385C71">
          <w:rPr>
            <w:rStyle w:val="Hyperlink"/>
          </w:rPr>
          <w:t>1.2</w:t>
        </w:r>
        <w:r w:rsidR="007A6403">
          <w:rPr>
            <w:rFonts w:eastAsiaTheme="minorEastAsia"/>
          </w:rPr>
          <w:tab/>
        </w:r>
        <w:r w:rsidR="007A6403" w:rsidRPr="00385C71">
          <w:rPr>
            <w:rStyle w:val="Hyperlink"/>
          </w:rPr>
          <w:t>Formatting Conventions</w:t>
        </w:r>
        <w:r w:rsidR="007A6403">
          <w:rPr>
            <w:webHidden/>
          </w:rPr>
          <w:tab/>
        </w:r>
        <w:r w:rsidR="007A6403">
          <w:rPr>
            <w:webHidden/>
          </w:rPr>
          <w:fldChar w:fldCharType="begin"/>
        </w:r>
        <w:r w:rsidR="007A6403">
          <w:rPr>
            <w:webHidden/>
          </w:rPr>
          <w:instrText xml:space="preserve"> PAGEREF _Toc463606220 \h </w:instrText>
        </w:r>
        <w:r w:rsidR="007A6403">
          <w:rPr>
            <w:webHidden/>
          </w:rPr>
        </w:r>
        <w:r w:rsidR="007A6403">
          <w:rPr>
            <w:webHidden/>
          </w:rPr>
          <w:fldChar w:fldCharType="separate"/>
        </w:r>
        <w:r w:rsidR="007A6403">
          <w:rPr>
            <w:webHidden/>
          </w:rPr>
          <w:t>1</w:t>
        </w:r>
        <w:r w:rsidR="007A6403">
          <w:rPr>
            <w:webHidden/>
          </w:rPr>
          <w:fldChar w:fldCharType="end"/>
        </w:r>
      </w:hyperlink>
    </w:p>
    <w:p w14:paraId="493B98F9" w14:textId="3FD3DB18" w:rsidR="007A6403" w:rsidRDefault="009F7B51">
      <w:pPr>
        <w:pStyle w:val="TOC2"/>
        <w:rPr>
          <w:rFonts w:eastAsiaTheme="minorEastAsia"/>
        </w:rPr>
      </w:pPr>
      <w:hyperlink w:anchor="_Toc463606221" w:history="1">
        <w:r w:rsidR="007A6403" w:rsidRPr="00385C71">
          <w:rPr>
            <w:rStyle w:val="Hyperlink"/>
          </w:rPr>
          <w:t>1.3</w:t>
        </w:r>
        <w:r w:rsidR="007A6403">
          <w:rPr>
            <w:rFonts w:eastAsiaTheme="minorEastAsia"/>
          </w:rPr>
          <w:tab/>
        </w:r>
        <w:r w:rsidR="007A6403" w:rsidRPr="00385C71">
          <w:rPr>
            <w:rStyle w:val="Hyperlink"/>
          </w:rPr>
          <w:t>Using this Document</w:t>
        </w:r>
        <w:r w:rsidR="007A6403">
          <w:rPr>
            <w:webHidden/>
          </w:rPr>
          <w:tab/>
        </w:r>
        <w:r w:rsidR="007A6403">
          <w:rPr>
            <w:webHidden/>
          </w:rPr>
          <w:fldChar w:fldCharType="begin"/>
        </w:r>
        <w:r w:rsidR="007A6403">
          <w:rPr>
            <w:webHidden/>
          </w:rPr>
          <w:instrText xml:space="preserve"> PAGEREF _Toc463606221 \h </w:instrText>
        </w:r>
        <w:r w:rsidR="007A6403">
          <w:rPr>
            <w:webHidden/>
          </w:rPr>
        </w:r>
        <w:r w:rsidR="007A6403">
          <w:rPr>
            <w:webHidden/>
          </w:rPr>
          <w:fldChar w:fldCharType="separate"/>
        </w:r>
        <w:r w:rsidR="007A6403">
          <w:rPr>
            <w:webHidden/>
          </w:rPr>
          <w:t>1</w:t>
        </w:r>
        <w:r w:rsidR="007A6403">
          <w:rPr>
            <w:webHidden/>
          </w:rPr>
          <w:fldChar w:fldCharType="end"/>
        </w:r>
      </w:hyperlink>
    </w:p>
    <w:p w14:paraId="0E6857CF" w14:textId="0430FC0E" w:rsidR="007A6403" w:rsidRDefault="009F7B51">
      <w:pPr>
        <w:pStyle w:val="TOC1"/>
        <w:rPr>
          <w:rFonts w:eastAsiaTheme="minorEastAsia"/>
          <w:b w:val="0"/>
        </w:rPr>
      </w:pPr>
      <w:hyperlink w:anchor="_Toc463606222" w:history="1">
        <w:r w:rsidR="007A6403" w:rsidRPr="00385C71">
          <w:rPr>
            <w:rStyle w:val="Hyperlink"/>
          </w:rPr>
          <w:t>2</w:t>
        </w:r>
        <w:r w:rsidR="007A6403">
          <w:rPr>
            <w:rFonts w:eastAsiaTheme="minorEastAsia"/>
            <w:b w:val="0"/>
          </w:rPr>
          <w:tab/>
        </w:r>
        <w:r w:rsidR="007A6403" w:rsidRPr="00385C71">
          <w:rPr>
            <w:rStyle w:val="Hyperlink"/>
          </w:rPr>
          <w:t>Requirements For All PlayReady Products</w:t>
        </w:r>
        <w:r w:rsidR="007A6403">
          <w:rPr>
            <w:webHidden/>
          </w:rPr>
          <w:tab/>
        </w:r>
        <w:r w:rsidR="007A6403">
          <w:rPr>
            <w:webHidden/>
          </w:rPr>
          <w:fldChar w:fldCharType="begin"/>
        </w:r>
        <w:r w:rsidR="007A6403">
          <w:rPr>
            <w:webHidden/>
          </w:rPr>
          <w:instrText xml:space="preserve"> PAGEREF _Toc463606222 \h </w:instrText>
        </w:r>
        <w:r w:rsidR="007A6403">
          <w:rPr>
            <w:webHidden/>
          </w:rPr>
        </w:r>
        <w:r w:rsidR="007A6403">
          <w:rPr>
            <w:webHidden/>
          </w:rPr>
          <w:fldChar w:fldCharType="separate"/>
        </w:r>
        <w:r w:rsidR="007A6403">
          <w:rPr>
            <w:webHidden/>
          </w:rPr>
          <w:t>2</w:t>
        </w:r>
        <w:r w:rsidR="007A6403">
          <w:rPr>
            <w:webHidden/>
          </w:rPr>
          <w:fldChar w:fldCharType="end"/>
        </w:r>
      </w:hyperlink>
    </w:p>
    <w:p w14:paraId="53FD6163" w14:textId="7E4B7C0E" w:rsidR="007A6403" w:rsidRDefault="009F7B51">
      <w:pPr>
        <w:pStyle w:val="TOC2"/>
        <w:rPr>
          <w:rFonts w:eastAsiaTheme="minorEastAsia"/>
        </w:rPr>
      </w:pPr>
      <w:hyperlink w:anchor="_Toc463606223" w:history="1">
        <w:r w:rsidR="007A6403" w:rsidRPr="00385C71">
          <w:rPr>
            <w:rStyle w:val="Hyperlink"/>
          </w:rPr>
          <w:t>2.1</w:t>
        </w:r>
        <w:r w:rsidR="007A6403">
          <w:rPr>
            <w:rFonts w:eastAsiaTheme="minorEastAsia"/>
          </w:rPr>
          <w:tab/>
        </w:r>
        <w:r w:rsidR="007A6403" w:rsidRPr="00385C71">
          <w:rPr>
            <w:rStyle w:val="Hyperlink"/>
          </w:rPr>
          <w:t>Scope</w:t>
        </w:r>
        <w:r w:rsidR="007A6403">
          <w:rPr>
            <w:webHidden/>
          </w:rPr>
          <w:tab/>
        </w:r>
        <w:r w:rsidR="007A6403">
          <w:rPr>
            <w:webHidden/>
          </w:rPr>
          <w:fldChar w:fldCharType="begin"/>
        </w:r>
        <w:r w:rsidR="007A6403">
          <w:rPr>
            <w:webHidden/>
          </w:rPr>
          <w:instrText xml:space="preserve"> PAGEREF _Toc463606223 \h </w:instrText>
        </w:r>
        <w:r w:rsidR="007A6403">
          <w:rPr>
            <w:webHidden/>
          </w:rPr>
        </w:r>
        <w:r w:rsidR="007A6403">
          <w:rPr>
            <w:webHidden/>
          </w:rPr>
          <w:fldChar w:fldCharType="separate"/>
        </w:r>
        <w:r w:rsidR="007A6403">
          <w:rPr>
            <w:webHidden/>
          </w:rPr>
          <w:t>2</w:t>
        </w:r>
        <w:r w:rsidR="007A6403">
          <w:rPr>
            <w:webHidden/>
          </w:rPr>
          <w:fldChar w:fldCharType="end"/>
        </w:r>
      </w:hyperlink>
    </w:p>
    <w:p w14:paraId="3A8DEDDB" w14:textId="20BEC560" w:rsidR="007A6403" w:rsidRDefault="009F7B51">
      <w:pPr>
        <w:pStyle w:val="TOC2"/>
        <w:rPr>
          <w:rFonts w:eastAsiaTheme="minorEastAsia"/>
        </w:rPr>
      </w:pPr>
      <w:hyperlink w:anchor="_Toc463606224" w:history="1">
        <w:r w:rsidR="007A6403" w:rsidRPr="00385C71">
          <w:rPr>
            <w:rStyle w:val="Hyperlink"/>
          </w:rPr>
          <w:t>2.2</w:t>
        </w:r>
        <w:r w:rsidR="007A6403">
          <w:rPr>
            <w:rFonts w:eastAsiaTheme="minorEastAsia"/>
          </w:rPr>
          <w:tab/>
        </w:r>
        <w:r w:rsidR="007A6403" w:rsidRPr="00385C71">
          <w:rPr>
            <w:rStyle w:val="Hyperlink"/>
          </w:rPr>
          <w:t>Functionality</w:t>
        </w:r>
        <w:r w:rsidR="007A6403">
          <w:rPr>
            <w:webHidden/>
          </w:rPr>
          <w:tab/>
        </w:r>
        <w:r w:rsidR="007A6403">
          <w:rPr>
            <w:webHidden/>
          </w:rPr>
          <w:fldChar w:fldCharType="begin"/>
        </w:r>
        <w:r w:rsidR="007A6403">
          <w:rPr>
            <w:webHidden/>
          </w:rPr>
          <w:instrText xml:space="preserve"> PAGEREF _Toc463606224 \h </w:instrText>
        </w:r>
        <w:r w:rsidR="007A6403">
          <w:rPr>
            <w:webHidden/>
          </w:rPr>
        </w:r>
        <w:r w:rsidR="007A6403">
          <w:rPr>
            <w:webHidden/>
          </w:rPr>
          <w:fldChar w:fldCharType="separate"/>
        </w:r>
        <w:r w:rsidR="007A6403">
          <w:rPr>
            <w:webHidden/>
          </w:rPr>
          <w:t>2</w:t>
        </w:r>
        <w:r w:rsidR="007A6403">
          <w:rPr>
            <w:webHidden/>
          </w:rPr>
          <w:fldChar w:fldCharType="end"/>
        </w:r>
      </w:hyperlink>
    </w:p>
    <w:p w14:paraId="71EAAAB2" w14:textId="6819E2EF" w:rsidR="007A6403" w:rsidRDefault="009F7B51">
      <w:pPr>
        <w:pStyle w:val="TOC2"/>
        <w:rPr>
          <w:rFonts w:eastAsiaTheme="minorEastAsia"/>
        </w:rPr>
      </w:pPr>
      <w:hyperlink w:anchor="_Toc463606225" w:history="1">
        <w:r w:rsidR="007A6403" w:rsidRPr="00385C71">
          <w:rPr>
            <w:rStyle w:val="Hyperlink"/>
          </w:rPr>
          <w:t>2.3</w:t>
        </w:r>
        <w:r w:rsidR="007A6403">
          <w:rPr>
            <w:rFonts w:eastAsiaTheme="minorEastAsia"/>
          </w:rPr>
          <w:tab/>
        </w:r>
        <w:r w:rsidR="007A6403" w:rsidRPr="00385C71">
          <w:rPr>
            <w:rStyle w:val="Hyperlink"/>
          </w:rPr>
          <w:t>No Circumvention</w:t>
        </w:r>
        <w:r w:rsidR="007A6403">
          <w:rPr>
            <w:webHidden/>
          </w:rPr>
          <w:tab/>
        </w:r>
        <w:r w:rsidR="007A6403">
          <w:rPr>
            <w:webHidden/>
          </w:rPr>
          <w:fldChar w:fldCharType="begin"/>
        </w:r>
        <w:r w:rsidR="007A6403">
          <w:rPr>
            <w:webHidden/>
          </w:rPr>
          <w:instrText xml:space="preserve"> PAGEREF _Toc463606225 \h </w:instrText>
        </w:r>
        <w:r w:rsidR="007A6403">
          <w:rPr>
            <w:webHidden/>
          </w:rPr>
        </w:r>
        <w:r w:rsidR="007A6403">
          <w:rPr>
            <w:webHidden/>
          </w:rPr>
          <w:fldChar w:fldCharType="separate"/>
        </w:r>
        <w:r w:rsidR="007A6403">
          <w:rPr>
            <w:webHidden/>
          </w:rPr>
          <w:t>2</w:t>
        </w:r>
        <w:r w:rsidR="007A6403">
          <w:rPr>
            <w:webHidden/>
          </w:rPr>
          <w:fldChar w:fldCharType="end"/>
        </w:r>
      </w:hyperlink>
    </w:p>
    <w:p w14:paraId="52A35B16" w14:textId="2B33AAEB" w:rsidR="007A6403" w:rsidRDefault="009F7B51">
      <w:pPr>
        <w:pStyle w:val="TOC2"/>
        <w:rPr>
          <w:rFonts w:eastAsiaTheme="minorEastAsia"/>
        </w:rPr>
      </w:pPr>
      <w:hyperlink w:anchor="_Toc463606226" w:history="1">
        <w:r w:rsidR="007A6403" w:rsidRPr="00385C71">
          <w:rPr>
            <w:rStyle w:val="Hyperlink"/>
          </w:rPr>
          <w:t>2.4</w:t>
        </w:r>
        <w:r w:rsidR="007A6403">
          <w:rPr>
            <w:rFonts w:eastAsiaTheme="minorEastAsia"/>
          </w:rPr>
          <w:tab/>
        </w:r>
        <w:r w:rsidR="007A6403" w:rsidRPr="00385C71">
          <w:rPr>
            <w:rStyle w:val="Hyperlink"/>
          </w:rPr>
          <w:t>Unspecified Policy</w:t>
        </w:r>
        <w:r w:rsidR="007A6403">
          <w:rPr>
            <w:webHidden/>
          </w:rPr>
          <w:tab/>
        </w:r>
        <w:r w:rsidR="007A6403">
          <w:rPr>
            <w:webHidden/>
          </w:rPr>
          <w:fldChar w:fldCharType="begin"/>
        </w:r>
        <w:r w:rsidR="007A6403">
          <w:rPr>
            <w:webHidden/>
          </w:rPr>
          <w:instrText xml:space="preserve"> PAGEREF _Toc463606226 \h </w:instrText>
        </w:r>
        <w:r w:rsidR="007A6403">
          <w:rPr>
            <w:webHidden/>
          </w:rPr>
        </w:r>
        <w:r w:rsidR="007A6403">
          <w:rPr>
            <w:webHidden/>
          </w:rPr>
          <w:fldChar w:fldCharType="separate"/>
        </w:r>
        <w:r w:rsidR="007A6403">
          <w:rPr>
            <w:webHidden/>
          </w:rPr>
          <w:t>2</w:t>
        </w:r>
        <w:r w:rsidR="007A6403">
          <w:rPr>
            <w:webHidden/>
          </w:rPr>
          <w:fldChar w:fldCharType="end"/>
        </w:r>
      </w:hyperlink>
    </w:p>
    <w:p w14:paraId="5FEA2E89" w14:textId="40FAFCE3" w:rsidR="007A6403" w:rsidRDefault="009F7B51">
      <w:pPr>
        <w:pStyle w:val="TOC2"/>
        <w:rPr>
          <w:rFonts w:eastAsiaTheme="minorEastAsia"/>
        </w:rPr>
      </w:pPr>
      <w:hyperlink w:anchor="_Toc463606227" w:history="1">
        <w:r w:rsidR="007A6403" w:rsidRPr="00385C71">
          <w:rPr>
            <w:rStyle w:val="Hyperlink"/>
          </w:rPr>
          <w:t>2.5</w:t>
        </w:r>
        <w:r w:rsidR="007A6403">
          <w:rPr>
            <w:rFonts w:eastAsiaTheme="minorEastAsia"/>
          </w:rPr>
          <w:tab/>
        </w:r>
        <w:r w:rsidR="007A6403" w:rsidRPr="00385C71">
          <w:rPr>
            <w:rStyle w:val="Hyperlink"/>
          </w:rPr>
          <w:t>Root Public Keys</w:t>
        </w:r>
        <w:r w:rsidR="007A6403">
          <w:rPr>
            <w:webHidden/>
          </w:rPr>
          <w:tab/>
        </w:r>
        <w:r w:rsidR="007A6403">
          <w:rPr>
            <w:webHidden/>
          </w:rPr>
          <w:fldChar w:fldCharType="begin"/>
        </w:r>
        <w:r w:rsidR="007A6403">
          <w:rPr>
            <w:webHidden/>
          </w:rPr>
          <w:instrText xml:space="preserve"> PAGEREF _Toc463606227 \h </w:instrText>
        </w:r>
        <w:r w:rsidR="007A6403">
          <w:rPr>
            <w:webHidden/>
          </w:rPr>
        </w:r>
        <w:r w:rsidR="007A6403">
          <w:rPr>
            <w:webHidden/>
          </w:rPr>
          <w:fldChar w:fldCharType="separate"/>
        </w:r>
        <w:r w:rsidR="007A6403">
          <w:rPr>
            <w:webHidden/>
          </w:rPr>
          <w:t>3</w:t>
        </w:r>
        <w:r w:rsidR="007A6403">
          <w:rPr>
            <w:webHidden/>
          </w:rPr>
          <w:fldChar w:fldCharType="end"/>
        </w:r>
      </w:hyperlink>
    </w:p>
    <w:p w14:paraId="36082BEA" w14:textId="1172ABBB" w:rsidR="007A6403" w:rsidRDefault="009F7B51">
      <w:pPr>
        <w:pStyle w:val="TOC2"/>
        <w:rPr>
          <w:rFonts w:eastAsiaTheme="minorEastAsia"/>
        </w:rPr>
      </w:pPr>
      <w:hyperlink w:anchor="_Toc463606228" w:history="1">
        <w:r w:rsidR="007A6403" w:rsidRPr="00385C71">
          <w:rPr>
            <w:rStyle w:val="Hyperlink"/>
          </w:rPr>
          <w:t>2.6</w:t>
        </w:r>
        <w:r w:rsidR="007A6403">
          <w:rPr>
            <w:rFonts w:eastAsiaTheme="minorEastAsia"/>
          </w:rPr>
          <w:tab/>
        </w:r>
        <w:r w:rsidR="007A6403" w:rsidRPr="00385C71">
          <w:rPr>
            <w:rStyle w:val="Hyperlink"/>
          </w:rPr>
          <w:t>Privacy</w:t>
        </w:r>
        <w:r w:rsidR="007A6403">
          <w:rPr>
            <w:webHidden/>
          </w:rPr>
          <w:tab/>
        </w:r>
        <w:r w:rsidR="007A6403">
          <w:rPr>
            <w:webHidden/>
          </w:rPr>
          <w:fldChar w:fldCharType="begin"/>
        </w:r>
        <w:r w:rsidR="007A6403">
          <w:rPr>
            <w:webHidden/>
          </w:rPr>
          <w:instrText xml:space="preserve"> PAGEREF _Toc463606228 \h </w:instrText>
        </w:r>
        <w:r w:rsidR="007A6403">
          <w:rPr>
            <w:webHidden/>
          </w:rPr>
        </w:r>
        <w:r w:rsidR="007A6403">
          <w:rPr>
            <w:webHidden/>
          </w:rPr>
          <w:fldChar w:fldCharType="separate"/>
        </w:r>
        <w:r w:rsidR="007A6403">
          <w:rPr>
            <w:webHidden/>
          </w:rPr>
          <w:t>4</w:t>
        </w:r>
        <w:r w:rsidR="007A6403">
          <w:rPr>
            <w:webHidden/>
          </w:rPr>
          <w:fldChar w:fldCharType="end"/>
        </w:r>
      </w:hyperlink>
    </w:p>
    <w:p w14:paraId="72898A4B" w14:textId="6311A5D5" w:rsidR="007A6403" w:rsidRDefault="009F7B51">
      <w:pPr>
        <w:pStyle w:val="TOC1"/>
        <w:rPr>
          <w:rFonts w:eastAsiaTheme="minorEastAsia"/>
          <w:b w:val="0"/>
        </w:rPr>
      </w:pPr>
      <w:hyperlink w:anchor="_Toc463606229" w:history="1">
        <w:r w:rsidR="007A6403" w:rsidRPr="00385C71">
          <w:rPr>
            <w:rStyle w:val="Hyperlink"/>
          </w:rPr>
          <w:t>3</w:t>
        </w:r>
        <w:r w:rsidR="007A6403">
          <w:rPr>
            <w:rFonts w:eastAsiaTheme="minorEastAsia"/>
            <w:b w:val="0"/>
          </w:rPr>
          <w:tab/>
        </w:r>
        <w:r w:rsidR="007A6403" w:rsidRPr="00385C71">
          <w:rPr>
            <w:rStyle w:val="Hyperlink"/>
          </w:rPr>
          <w:t>Passing A/V Content</w:t>
        </w:r>
        <w:r w:rsidR="007A6403">
          <w:rPr>
            <w:webHidden/>
          </w:rPr>
          <w:tab/>
        </w:r>
        <w:r w:rsidR="007A6403">
          <w:rPr>
            <w:webHidden/>
          </w:rPr>
          <w:fldChar w:fldCharType="begin"/>
        </w:r>
        <w:r w:rsidR="007A6403">
          <w:rPr>
            <w:webHidden/>
          </w:rPr>
          <w:instrText xml:space="preserve"> PAGEREF _Toc463606229 \h </w:instrText>
        </w:r>
        <w:r w:rsidR="007A6403">
          <w:rPr>
            <w:webHidden/>
          </w:rPr>
        </w:r>
        <w:r w:rsidR="007A6403">
          <w:rPr>
            <w:webHidden/>
          </w:rPr>
          <w:fldChar w:fldCharType="separate"/>
        </w:r>
        <w:r w:rsidR="007A6403">
          <w:rPr>
            <w:webHidden/>
          </w:rPr>
          <w:t>5</w:t>
        </w:r>
        <w:r w:rsidR="007A6403">
          <w:rPr>
            <w:webHidden/>
          </w:rPr>
          <w:fldChar w:fldCharType="end"/>
        </w:r>
      </w:hyperlink>
    </w:p>
    <w:p w14:paraId="218B5ABB" w14:textId="039C52C4" w:rsidR="007A6403" w:rsidRDefault="009F7B51">
      <w:pPr>
        <w:pStyle w:val="TOC2"/>
        <w:rPr>
          <w:rFonts w:eastAsiaTheme="minorEastAsia"/>
        </w:rPr>
      </w:pPr>
      <w:hyperlink w:anchor="_Toc463606230" w:history="1">
        <w:r w:rsidR="007A6403" w:rsidRPr="00385C71">
          <w:rPr>
            <w:rStyle w:val="Hyperlink"/>
          </w:rPr>
          <w:t>3.1</w:t>
        </w:r>
        <w:r w:rsidR="007A6403">
          <w:rPr>
            <w:rFonts w:eastAsiaTheme="minorEastAsia"/>
          </w:rPr>
          <w:tab/>
        </w:r>
        <w:r w:rsidR="007A6403" w:rsidRPr="00385C71">
          <w:rPr>
            <w:rStyle w:val="Hyperlink"/>
          </w:rPr>
          <w:t>Playback</w:t>
        </w:r>
        <w:r w:rsidR="007A6403">
          <w:rPr>
            <w:webHidden/>
          </w:rPr>
          <w:tab/>
        </w:r>
        <w:r w:rsidR="007A6403">
          <w:rPr>
            <w:webHidden/>
          </w:rPr>
          <w:fldChar w:fldCharType="begin"/>
        </w:r>
        <w:r w:rsidR="007A6403">
          <w:rPr>
            <w:webHidden/>
          </w:rPr>
          <w:instrText xml:space="preserve"> PAGEREF _Toc463606230 \h </w:instrText>
        </w:r>
        <w:r w:rsidR="007A6403">
          <w:rPr>
            <w:webHidden/>
          </w:rPr>
        </w:r>
        <w:r w:rsidR="007A6403">
          <w:rPr>
            <w:webHidden/>
          </w:rPr>
          <w:fldChar w:fldCharType="separate"/>
        </w:r>
        <w:r w:rsidR="007A6403">
          <w:rPr>
            <w:webHidden/>
          </w:rPr>
          <w:t>5</w:t>
        </w:r>
        <w:r w:rsidR="007A6403">
          <w:rPr>
            <w:webHidden/>
          </w:rPr>
          <w:fldChar w:fldCharType="end"/>
        </w:r>
      </w:hyperlink>
    </w:p>
    <w:p w14:paraId="7A247898" w14:textId="35C73E6C" w:rsidR="007A6403" w:rsidRDefault="009F7B51">
      <w:pPr>
        <w:pStyle w:val="TOC2"/>
        <w:rPr>
          <w:rFonts w:eastAsiaTheme="minorEastAsia"/>
        </w:rPr>
      </w:pPr>
      <w:hyperlink w:anchor="_Toc463606231" w:history="1">
        <w:r w:rsidR="007A6403" w:rsidRPr="00385C71">
          <w:rPr>
            <w:rStyle w:val="Hyperlink"/>
          </w:rPr>
          <w:t>3.2</w:t>
        </w:r>
        <w:r w:rsidR="007A6403">
          <w:rPr>
            <w:rFonts w:eastAsiaTheme="minorEastAsia"/>
          </w:rPr>
          <w:tab/>
        </w:r>
        <w:r w:rsidR="007A6403" w:rsidRPr="00385C71">
          <w:rPr>
            <w:rStyle w:val="Hyperlink"/>
          </w:rPr>
          <w:t>Stop State</w:t>
        </w:r>
        <w:r w:rsidR="007A6403">
          <w:rPr>
            <w:webHidden/>
          </w:rPr>
          <w:tab/>
        </w:r>
        <w:r w:rsidR="007A6403">
          <w:rPr>
            <w:webHidden/>
          </w:rPr>
          <w:fldChar w:fldCharType="begin"/>
        </w:r>
        <w:r w:rsidR="007A6403">
          <w:rPr>
            <w:webHidden/>
          </w:rPr>
          <w:instrText xml:space="preserve"> PAGEREF _Toc463606231 \h </w:instrText>
        </w:r>
        <w:r w:rsidR="007A6403">
          <w:rPr>
            <w:webHidden/>
          </w:rPr>
        </w:r>
        <w:r w:rsidR="007A6403">
          <w:rPr>
            <w:webHidden/>
          </w:rPr>
          <w:fldChar w:fldCharType="separate"/>
        </w:r>
        <w:r w:rsidR="007A6403">
          <w:rPr>
            <w:webHidden/>
          </w:rPr>
          <w:t>5</w:t>
        </w:r>
        <w:r w:rsidR="007A6403">
          <w:rPr>
            <w:webHidden/>
          </w:rPr>
          <w:fldChar w:fldCharType="end"/>
        </w:r>
      </w:hyperlink>
    </w:p>
    <w:p w14:paraId="6433560E" w14:textId="5A7413F7" w:rsidR="007A6403" w:rsidRDefault="009F7B51">
      <w:pPr>
        <w:pStyle w:val="TOC2"/>
        <w:rPr>
          <w:rFonts w:eastAsiaTheme="minorEastAsia"/>
        </w:rPr>
      </w:pPr>
      <w:hyperlink w:anchor="_Toc463606232" w:history="1">
        <w:r w:rsidR="007A6403" w:rsidRPr="00385C71">
          <w:rPr>
            <w:rStyle w:val="Hyperlink"/>
          </w:rPr>
          <w:t>3.3</w:t>
        </w:r>
        <w:r w:rsidR="007A6403">
          <w:rPr>
            <w:rFonts w:eastAsiaTheme="minorEastAsia"/>
          </w:rPr>
          <w:tab/>
        </w:r>
        <w:r w:rsidR="007A6403" w:rsidRPr="00385C71">
          <w:rPr>
            <w:rStyle w:val="Hyperlink"/>
          </w:rPr>
          <w:t>Secure Stop</w:t>
        </w:r>
        <w:r w:rsidR="007A6403">
          <w:rPr>
            <w:webHidden/>
          </w:rPr>
          <w:tab/>
        </w:r>
        <w:r w:rsidR="007A6403">
          <w:rPr>
            <w:webHidden/>
          </w:rPr>
          <w:fldChar w:fldCharType="begin"/>
        </w:r>
        <w:r w:rsidR="007A6403">
          <w:rPr>
            <w:webHidden/>
          </w:rPr>
          <w:instrText xml:space="preserve"> PAGEREF _Toc463606232 \h </w:instrText>
        </w:r>
        <w:r w:rsidR="007A6403">
          <w:rPr>
            <w:webHidden/>
          </w:rPr>
        </w:r>
        <w:r w:rsidR="007A6403">
          <w:rPr>
            <w:webHidden/>
          </w:rPr>
          <w:fldChar w:fldCharType="separate"/>
        </w:r>
        <w:r w:rsidR="007A6403">
          <w:rPr>
            <w:webHidden/>
          </w:rPr>
          <w:t>5</w:t>
        </w:r>
        <w:r w:rsidR="007A6403">
          <w:rPr>
            <w:webHidden/>
          </w:rPr>
          <w:fldChar w:fldCharType="end"/>
        </w:r>
      </w:hyperlink>
    </w:p>
    <w:p w14:paraId="20793439" w14:textId="72C983FA" w:rsidR="007A6403" w:rsidRDefault="009F7B51">
      <w:pPr>
        <w:pStyle w:val="TOC2"/>
        <w:rPr>
          <w:rFonts w:eastAsiaTheme="minorEastAsia"/>
        </w:rPr>
      </w:pPr>
      <w:hyperlink w:anchor="_Toc463606233" w:history="1">
        <w:r w:rsidR="007A6403" w:rsidRPr="00385C71">
          <w:rPr>
            <w:rStyle w:val="Hyperlink"/>
          </w:rPr>
          <w:t>3.4</w:t>
        </w:r>
        <w:r w:rsidR="007A6403">
          <w:rPr>
            <w:rFonts w:eastAsiaTheme="minorEastAsia"/>
          </w:rPr>
          <w:tab/>
        </w:r>
        <w:r w:rsidR="007A6403" w:rsidRPr="00385C71">
          <w:rPr>
            <w:rStyle w:val="Hyperlink"/>
          </w:rPr>
          <w:t>Restricted Outputs</w:t>
        </w:r>
        <w:r w:rsidR="007A6403">
          <w:rPr>
            <w:webHidden/>
          </w:rPr>
          <w:tab/>
        </w:r>
        <w:r w:rsidR="007A6403">
          <w:rPr>
            <w:webHidden/>
          </w:rPr>
          <w:fldChar w:fldCharType="begin"/>
        </w:r>
        <w:r w:rsidR="007A6403">
          <w:rPr>
            <w:webHidden/>
          </w:rPr>
          <w:instrText xml:space="preserve"> PAGEREF _Toc463606233 \h </w:instrText>
        </w:r>
        <w:r w:rsidR="007A6403">
          <w:rPr>
            <w:webHidden/>
          </w:rPr>
        </w:r>
        <w:r w:rsidR="007A6403">
          <w:rPr>
            <w:webHidden/>
          </w:rPr>
          <w:fldChar w:fldCharType="separate"/>
        </w:r>
        <w:r w:rsidR="007A6403">
          <w:rPr>
            <w:webHidden/>
          </w:rPr>
          <w:t>5</w:t>
        </w:r>
        <w:r w:rsidR="007A6403">
          <w:rPr>
            <w:webHidden/>
          </w:rPr>
          <w:fldChar w:fldCharType="end"/>
        </w:r>
      </w:hyperlink>
    </w:p>
    <w:p w14:paraId="64D54014" w14:textId="5114977A" w:rsidR="007A6403" w:rsidRDefault="009F7B51">
      <w:pPr>
        <w:pStyle w:val="TOC2"/>
        <w:rPr>
          <w:rFonts w:eastAsiaTheme="minorEastAsia"/>
        </w:rPr>
      </w:pPr>
      <w:hyperlink w:anchor="_Toc463606234" w:history="1">
        <w:r w:rsidR="007A6403" w:rsidRPr="00385C71">
          <w:rPr>
            <w:rStyle w:val="Hyperlink"/>
          </w:rPr>
          <w:t>3.5</w:t>
        </w:r>
        <w:r w:rsidR="007A6403">
          <w:rPr>
            <w:rFonts w:eastAsiaTheme="minorEastAsia"/>
          </w:rPr>
          <w:tab/>
        </w:r>
        <w:r w:rsidR="007A6403" w:rsidRPr="00385C71">
          <w:rPr>
            <w:rStyle w:val="Hyperlink"/>
          </w:rPr>
          <w:t>Restrictions for Output to Bluetooth Audio Profiles</w:t>
        </w:r>
        <w:r w:rsidR="007A6403">
          <w:rPr>
            <w:webHidden/>
          </w:rPr>
          <w:tab/>
        </w:r>
        <w:r w:rsidR="007A6403">
          <w:rPr>
            <w:webHidden/>
          </w:rPr>
          <w:fldChar w:fldCharType="begin"/>
        </w:r>
        <w:r w:rsidR="007A6403">
          <w:rPr>
            <w:webHidden/>
          </w:rPr>
          <w:instrText xml:space="preserve"> PAGEREF _Toc463606234 \h </w:instrText>
        </w:r>
        <w:r w:rsidR="007A6403">
          <w:rPr>
            <w:webHidden/>
          </w:rPr>
        </w:r>
        <w:r w:rsidR="007A6403">
          <w:rPr>
            <w:webHidden/>
          </w:rPr>
          <w:fldChar w:fldCharType="separate"/>
        </w:r>
        <w:r w:rsidR="007A6403">
          <w:rPr>
            <w:webHidden/>
          </w:rPr>
          <w:t>6</w:t>
        </w:r>
        <w:r w:rsidR="007A6403">
          <w:rPr>
            <w:webHidden/>
          </w:rPr>
          <w:fldChar w:fldCharType="end"/>
        </w:r>
      </w:hyperlink>
    </w:p>
    <w:p w14:paraId="64082325" w14:textId="6C441638" w:rsidR="007A6403" w:rsidRDefault="009F7B51">
      <w:pPr>
        <w:pStyle w:val="TOC2"/>
        <w:rPr>
          <w:rFonts w:eastAsiaTheme="minorEastAsia"/>
        </w:rPr>
      </w:pPr>
      <w:hyperlink w:anchor="_Toc463606235" w:history="1">
        <w:r w:rsidR="007A6403" w:rsidRPr="00385C71">
          <w:rPr>
            <w:rStyle w:val="Hyperlink"/>
          </w:rPr>
          <w:t>3.6</w:t>
        </w:r>
        <w:r w:rsidR="007A6403">
          <w:rPr>
            <w:rFonts w:eastAsiaTheme="minorEastAsia"/>
          </w:rPr>
          <w:tab/>
        </w:r>
        <w:r w:rsidR="007A6403" w:rsidRPr="00385C71">
          <w:rPr>
            <w:rStyle w:val="Hyperlink"/>
          </w:rPr>
          <w:t>Output Controls</w:t>
        </w:r>
        <w:r w:rsidR="007A6403">
          <w:rPr>
            <w:webHidden/>
          </w:rPr>
          <w:tab/>
        </w:r>
        <w:r w:rsidR="007A6403">
          <w:rPr>
            <w:webHidden/>
          </w:rPr>
          <w:fldChar w:fldCharType="begin"/>
        </w:r>
        <w:r w:rsidR="007A6403">
          <w:rPr>
            <w:webHidden/>
          </w:rPr>
          <w:instrText xml:space="preserve"> PAGEREF _Toc463606235 \h </w:instrText>
        </w:r>
        <w:r w:rsidR="007A6403">
          <w:rPr>
            <w:webHidden/>
          </w:rPr>
        </w:r>
        <w:r w:rsidR="007A6403">
          <w:rPr>
            <w:webHidden/>
          </w:rPr>
          <w:fldChar w:fldCharType="separate"/>
        </w:r>
        <w:r w:rsidR="007A6403">
          <w:rPr>
            <w:webHidden/>
          </w:rPr>
          <w:t>7</w:t>
        </w:r>
        <w:r w:rsidR="007A6403">
          <w:rPr>
            <w:webHidden/>
          </w:rPr>
          <w:fldChar w:fldCharType="end"/>
        </w:r>
      </w:hyperlink>
    </w:p>
    <w:p w14:paraId="27392127" w14:textId="3BD3F588" w:rsidR="007A6403" w:rsidRDefault="009F7B51">
      <w:pPr>
        <w:pStyle w:val="TOC2"/>
        <w:rPr>
          <w:rFonts w:eastAsiaTheme="minorEastAsia"/>
        </w:rPr>
      </w:pPr>
      <w:hyperlink w:anchor="_Toc463606236" w:history="1">
        <w:r w:rsidR="007A6403" w:rsidRPr="00385C71">
          <w:rPr>
            <w:rStyle w:val="Hyperlink"/>
          </w:rPr>
          <w:t>3.7</w:t>
        </w:r>
        <w:r w:rsidR="007A6403">
          <w:rPr>
            <w:rFonts w:eastAsiaTheme="minorEastAsia"/>
          </w:rPr>
          <w:tab/>
        </w:r>
        <w:r w:rsidR="007A6403" w:rsidRPr="00385C71">
          <w:rPr>
            <w:rStyle w:val="Hyperlink"/>
          </w:rPr>
          <w:t>Other Outputs</w:t>
        </w:r>
        <w:r w:rsidR="007A6403">
          <w:rPr>
            <w:webHidden/>
          </w:rPr>
          <w:tab/>
        </w:r>
        <w:r w:rsidR="007A6403">
          <w:rPr>
            <w:webHidden/>
          </w:rPr>
          <w:fldChar w:fldCharType="begin"/>
        </w:r>
        <w:r w:rsidR="007A6403">
          <w:rPr>
            <w:webHidden/>
          </w:rPr>
          <w:instrText xml:space="preserve"> PAGEREF _Toc463606236 \h </w:instrText>
        </w:r>
        <w:r w:rsidR="007A6403">
          <w:rPr>
            <w:webHidden/>
          </w:rPr>
        </w:r>
        <w:r w:rsidR="007A6403">
          <w:rPr>
            <w:webHidden/>
          </w:rPr>
          <w:fldChar w:fldCharType="separate"/>
        </w:r>
        <w:r w:rsidR="007A6403">
          <w:rPr>
            <w:webHidden/>
          </w:rPr>
          <w:t>17</w:t>
        </w:r>
        <w:r w:rsidR="007A6403">
          <w:rPr>
            <w:webHidden/>
          </w:rPr>
          <w:fldChar w:fldCharType="end"/>
        </w:r>
      </w:hyperlink>
    </w:p>
    <w:p w14:paraId="55B99F6C" w14:textId="1F7DD626" w:rsidR="007A6403" w:rsidRDefault="009F7B51">
      <w:pPr>
        <w:pStyle w:val="TOC2"/>
        <w:rPr>
          <w:rFonts w:eastAsiaTheme="minorEastAsia"/>
        </w:rPr>
      </w:pPr>
      <w:hyperlink w:anchor="_Toc463606237" w:history="1">
        <w:r w:rsidR="007A6403" w:rsidRPr="00385C71">
          <w:rPr>
            <w:rStyle w:val="Hyperlink"/>
          </w:rPr>
          <w:t>3.8</w:t>
        </w:r>
        <w:r w:rsidR="007A6403">
          <w:rPr>
            <w:rFonts w:eastAsiaTheme="minorEastAsia"/>
          </w:rPr>
          <w:tab/>
        </w:r>
        <w:r w:rsidR="007A6403" w:rsidRPr="00385C71">
          <w:rPr>
            <w:rStyle w:val="Hyperlink"/>
          </w:rPr>
          <w:t>Watermark Non-Interference</w:t>
        </w:r>
        <w:r w:rsidR="007A6403">
          <w:rPr>
            <w:webHidden/>
          </w:rPr>
          <w:tab/>
        </w:r>
        <w:r w:rsidR="007A6403">
          <w:rPr>
            <w:webHidden/>
          </w:rPr>
          <w:fldChar w:fldCharType="begin"/>
        </w:r>
        <w:r w:rsidR="007A6403">
          <w:rPr>
            <w:webHidden/>
          </w:rPr>
          <w:instrText xml:space="preserve"> PAGEREF _Toc463606237 \h </w:instrText>
        </w:r>
        <w:r w:rsidR="007A6403">
          <w:rPr>
            <w:webHidden/>
          </w:rPr>
        </w:r>
        <w:r w:rsidR="007A6403">
          <w:rPr>
            <w:webHidden/>
          </w:rPr>
          <w:fldChar w:fldCharType="separate"/>
        </w:r>
        <w:r w:rsidR="007A6403">
          <w:rPr>
            <w:webHidden/>
          </w:rPr>
          <w:t>18</w:t>
        </w:r>
        <w:r w:rsidR="007A6403">
          <w:rPr>
            <w:webHidden/>
          </w:rPr>
          <w:fldChar w:fldCharType="end"/>
        </w:r>
      </w:hyperlink>
    </w:p>
    <w:p w14:paraId="4D25CC4C" w14:textId="119BDFA3" w:rsidR="007A6403" w:rsidRDefault="009F7B51">
      <w:pPr>
        <w:pStyle w:val="TOC2"/>
        <w:rPr>
          <w:rFonts w:eastAsiaTheme="minorEastAsia"/>
        </w:rPr>
      </w:pPr>
      <w:hyperlink w:anchor="_Toc463606238" w:history="1">
        <w:r w:rsidR="007A6403" w:rsidRPr="00385C71">
          <w:rPr>
            <w:rStyle w:val="Hyperlink"/>
          </w:rPr>
          <w:t>3.9</w:t>
        </w:r>
        <w:r w:rsidR="007A6403">
          <w:rPr>
            <w:rFonts w:eastAsiaTheme="minorEastAsia"/>
          </w:rPr>
          <w:tab/>
        </w:r>
        <w:r w:rsidR="007A6403" w:rsidRPr="00385C71">
          <w:rPr>
            <w:rStyle w:val="Hyperlink"/>
          </w:rPr>
          <w:t>Output Control for Unknown Outputs</w:t>
        </w:r>
        <w:r w:rsidR="007A6403">
          <w:rPr>
            <w:webHidden/>
          </w:rPr>
          <w:tab/>
        </w:r>
        <w:r w:rsidR="007A6403">
          <w:rPr>
            <w:webHidden/>
          </w:rPr>
          <w:fldChar w:fldCharType="begin"/>
        </w:r>
        <w:r w:rsidR="007A6403">
          <w:rPr>
            <w:webHidden/>
          </w:rPr>
          <w:instrText xml:space="preserve"> PAGEREF _Toc463606238 \h </w:instrText>
        </w:r>
        <w:r w:rsidR="007A6403">
          <w:rPr>
            <w:webHidden/>
          </w:rPr>
        </w:r>
        <w:r w:rsidR="007A6403">
          <w:rPr>
            <w:webHidden/>
          </w:rPr>
          <w:fldChar w:fldCharType="separate"/>
        </w:r>
        <w:r w:rsidR="007A6403">
          <w:rPr>
            <w:webHidden/>
          </w:rPr>
          <w:t>18</w:t>
        </w:r>
        <w:r w:rsidR="007A6403">
          <w:rPr>
            <w:webHidden/>
          </w:rPr>
          <w:fldChar w:fldCharType="end"/>
        </w:r>
      </w:hyperlink>
    </w:p>
    <w:p w14:paraId="3E1B6630" w14:textId="63C85074" w:rsidR="007A6403" w:rsidRDefault="009F7B51">
      <w:pPr>
        <w:pStyle w:val="TOC1"/>
        <w:rPr>
          <w:rFonts w:eastAsiaTheme="minorEastAsia"/>
          <w:b w:val="0"/>
        </w:rPr>
      </w:pPr>
      <w:hyperlink w:anchor="_Toc463606239" w:history="1">
        <w:r w:rsidR="007A6403" w:rsidRPr="00385C71">
          <w:rPr>
            <w:rStyle w:val="Hyperlink"/>
          </w:rPr>
          <w:t>4</w:t>
        </w:r>
        <w:r w:rsidR="007A6403">
          <w:rPr>
            <w:rFonts w:eastAsiaTheme="minorEastAsia"/>
            <w:b w:val="0"/>
          </w:rPr>
          <w:tab/>
        </w:r>
        <w:r w:rsidR="007A6403" w:rsidRPr="00385C71">
          <w:rPr>
            <w:rStyle w:val="Hyperlink"/>
          </w:rPr>
          <w:t>Running Software Content</w:t>
        </w:r>
        <w:r w:rsidR="007A6403">
          <w:rPr>
            <w:webHidden/>
          </w:rPr>
          <w:tab/>
        </w:r>
        <w:r w:rsidR="007A6403">
          <w:rPr>
            <w:webHidden/>
          </w:rPr>
          <w:fldChar w:fldCharType="begin"/>
        </w:r>
        <w:r w:rsidR="007A6403">
          <w:rPr>
            <w:webHidden/>
          </w:rPr>
          <w:instrText xml:space="preserve"> PAGEREF _Toc463606239 \h </w:instrText>
        </w:r>
        <w:r w:rsidR="007A6403">
          <w:rPr>
            <w:webHidden/>
          </w:rPr>
        </w:r>
        <w:r w:rsidR="007A6403">
          <w:rPr>
            <w:webHidden/>
          </w:rPr>
          <w:fldChar w:fldCharType="separate"/>
        </w:r>
        <w:r w:rsidR="007A6403">
          <w:rPr>
            <w:webHidden/>
          </w:rPr>
          <w:t>20</w:t>
        </w:r>
        <w:r w:rsidR="007A6403">
          <w:rPr>
            <w:webHidden/>
          </w:rPr>
          <w:fldChar w:fldCharType="end"/>
        </w:r>
      </w:hyperlink>
    </w:p>
    <w:p w14:paraId="3C2C0C77" w14:textId="26257106" w:rsidR="007A6403" w:rsidRDefault="009F7B51">
      <w:pPr>
        <w:pStyle w:val="TOC2"/>
        <w:rPr>
          <w:rFonts w:eastAsiaTheme="minorEastAsia"/>
        </w:rPr>
      </w:pPr>
      <w:hyperlink w:anchor="_Toc463606240" w:history="1">
        <w:r w:rsidR="007A6403" w:rsidRPr="00385C71">
          <w:rPr>
            <w:rStyle w:val="Hyperlink"/>
          </w:rPr>
          <w:t>4.1</w:t>
        </w:r>
        <w:r w:rsidR="007A6403">
          <w:rPr>
            <w:rFonts w:eastAsiaTheme="minorEastAsia"/>
          </w:rPr>
          <w:tab/>
        </w:r>
        <w:r w:rsidR="007A6403" w:rsidRPr="00385C71">
          <w:rPr>
            <w:rStyle w:val="Hyperlink"/>
          </w:rPr>
          <w:t>Running PlayReady Software Content</w:t>
        </w:r>
        <w:r w:rsidR="007A6403">
          <w:rPr>
            <w:webHidden/>
          </w:rPr>
          <w:tab/>
        </w:r>
        <w:r w:rsidR="007A6403">
          <w:rPr>
            <w:webHidden/>
          </w:rPr>
          <w:fldChar w:fldCharType="begin"/>
        </w:r>
        <w:r w:rsidR="007A6403">
          <w:rPr>
            <w:webHidden/>
          </w:rPr>
          <w:instrText xml:space="preserve"> PAGEREF _Toc463606240 \h </w:instrText>
        </w:r>
        <w:r w:rsidR="007A6403">
          <w:rPr>
            <w:webHidden/>
          </w:rPr>
        </w:r>
        <w:r w:rsidR="007A6403">
          <w:rPr>
            <w:webHidden/>
          </w:rPr>
          <w:fldChar w:fldCharType="separate"/>
        </w:r>
        <w:r w:rsidR="007A6403">
          <w:rPr>
            <w:webHidden/>
          </w:rPr>
          <w:t>20</w:t>
        </w:r>
        <w:r w:rsidR="007A6403">
          <w:rPr>
            <w:webHidden/>
          </w:rPr>
          <w:fldChar w:fldCharType="end"/>
        </w:r>
      </w:hyperlink>
    </w:p>
    <w:p w14:paraId="00E70095" w14:textId="34FB26B7" w:rsidR="007A6403" w:rsidRDefault="009F7B51">
      <w:pPr>
        <w:pStyle w:val="TOC2"/>
        <w:rPr>
          <w:rFonts w:eastAsiaTheme="minorEastAsia"/>
        </w:rPr>
      </w:pPr>
      <w:hyperlink w:anchor="_Toc463606241" w:history="1">
        <w:r w:rsidR="007A6403" w:rsidRPr="00385C71">
          <w:rPr>
            <w:rStyle w:val="Hyperlink"/>
          </w:rPr>
          <w:t>4.2</w:t>
        </w:r>
        <w:r w:rsidR="007A6403">
          <w:rPr>
            <w:rFonts w:eastAsiaTheme="minorEastAsia"/>
          </w:rPr>
          <w:tab/>
        </w:r>
        <w:r w:rsidR="007A6403" w:rsidRPr="00385C71">
          <w:rPr>
            <w:rStyle w:val="Hyperlink"/>
          </w:rPr>
          <w:t>Content Provider Restrictions</w:t>
        </w:r>
        <w:r w:rsidR="007A6403">
          <w:rPr>
            <w:webHidden/>
          </w:rPr>
          <w:tab/>
        </w:r>
        <w:r w:rsidR="007A6403">
          <w:rPr>
            <w:webHidden/>
          </w:rPr>
          <w:fldChar w:fldCharType="begin"/>
        </w:r>
        <w:r w:rsidR="007A6403">
          <w:rPr>
            <w:webHidden/>
          </w:rPr>
          <w:instrText xml:space="preserve"> PAGEREF _Toc463606241 \h </w:instrText>
        </w:r>
        <w:r w:rsidR="007A6403">
          <w:rPr>
            <w:webHidden/>
          </w:rPr>
        </w:r>
        <w:r w:rsidR="007A6403">
          <w:rPr>
            <w:webHidden/>
          </w:rPr>
          <w:fldChar w:fldCharType="separate"/>
        </w:r>
        <w:r w:rsidR="007A6403">
          <w:rPr>
            <w:webHidden/>
          </w:rPr>
          <w:t>20</w:t>
        </w:r>
        <w:r w:rsidR="007A6403">
          <w:rPr>
            <w:webHidden/>
          </w:rPr>
          <w:fldChar w:fldCharType="end"/>
        </w:r>
      </w:hyperlink>
    </w:p>
    <w:p w14:paraId="390E1551" w14:textId="4E51E666" w:rsidR="007A6403" w:rsidRDefault="009F7B51">
      <w:pPr>
        <w:pStyle w:val="TOC2"/>
        <w:rPr>
          <w:rFonts w:eastAsiaTheme="minorEastAsia"/>
        </w:rPr>
      </w:pPr>
      <w:hyperlink w:anchor="_Toc463606242" w:history="1">
        <w:r w:rsidR="007A6403" w:rsidRPr="00385C71">
          <w:rPr>
            <w:rStyle w:val="Hyperlink"/>
          </w:rPr>
          <w:t>4.3</w:t>
        </w:r>
        <w:r w:rsidR="007A6403">
          <w:rPr>
            <w:rFonts w:eastAsiaTheme="minorEastAsia"/>
          </w:rPr>
          <w:tab/>
        </w:r>
        <w:r w:rsidR="007A6403" w:rsidRPr="00385C71">
          <w:rPr>
            <w:rStyle w:val="Hyperlink"/>
          </w:rPr>
          <w:t>Stop State</w:t>
        </w:r>
        <w:r w:rsidR="007A6403">
          <w:rPr>
            <w:webHidden/>
          </w:rPr>
          <w:tab/>
        </w:r>
        <w:r w:rsidR="007A6403">
          <w:rPr>
            <w:webHidden/>
          </w:rPr>
          <w:fldChar w:fldCharType="begin"/>
        </w:r>
        <w:r w:rsidR="007A6403">
          <w:rPr>
            <w:webHidden/>
          </w:rPr>
          <w:instrText xml:space="preserve"> PAGEREF _Toc463606242 \h </w:instrText>
        </w:r>
        <w:r w:rsidR="007A6403">
          <w:rPr>
            <w:webHidden/>
          </w:rPr>
        </w:r>
        <w:r w:rsidR="007A6403">
          <w:rPr>
            <w:webHidden/>
          </w:rPr>
          <w:fldChar w:fldCharType="separate"/>
        </w:r>
        <w:r w:rsidR="007A6403">
          <w:rPr>
            <w:webHidden/>
          </w:rPr>
          <w:t>20</w:t>
        </w:r>
        <w:r w:rsidR="007A6403">
          <w:rPr>
            <w:webHidden/>
          </w:rPr>
          <w:fldChar w:fldCharType="end"/>
        </w:r>
      </w:hyperlink>
    </w:p>
    <w:p w14:paraId="6C549F50" w14:textId="46DF29ED" w:rsidR="007A6403" w:rsidRDefault="009F7B51">
      <w:pPr>
        <w:pStyle w:val="TOC1"/>
        <w:rPr>
          <w:rFonts w:eastAsiaTheme="minorEastAsia"/>
          <w:b w:val="0"/>
        </w:rPr>
      </w:pPr>
      <w:hyperlink w:anchor="_Toc463606243" w:history="1">
        <w:r w:rsidR="007A6403" w:rsidRPr="00385C71">
          <w:rPr>
            <w:rStyle w:val="Hyperlink"/>
          </w:rPr>
          <w:t>5</w:t>
        </w:r>
        <w:r w:rsidR="007A6403">
          <w:rPr>
            <w:rFonts w:eastAsiaTheme="minorEastAsia"/>
            <w:b w:val="0"/>
          </w:rPr>
          <w:tab/>
        </w:r>
        <w:r w:rsidR="007A6403" w:rsidRPr="00385C71">
          <w:rPr>
            <w:rStyle w:val="Hyperlink"/>
          </w:rPr>
          <w:t>Displaying Digital Literary Content</w:t>
        </w:r>
        <w:r w:rsidR="007A6403">
          <w:rPr>
            <w:webHidden/>
          </w:rPr>
          <w:tab/>
        </w:r>
        <w:r w:rsidR="007A6403">
          <w:rPr>
            <w:webHidden/>
          </w:rPr>
          <w:fldChar w:fldCharType="begin"/>
        </w:r>
        <w:r w:rsidR="007A6403">
          <w:rPr>
            <w:webHidden/>
          </w:rPr>
          <w:instrText xml:space="preserve"> PAGEREF _Toc463606243 \h </w:instrText>
        </w:r>
        <w:r w:rsidR="007A6403">
          <w:rPr>
            <w:webHidden/>
          </w:rPr>
        </w:r>
        <w:r w:rsidR="007A6403">
          <w:rPr>
            <w:webHidden/>
          </w:rPr>
          <w:fldChar w:fldCharType="separate"/>
        </w:r>
        <w:r w:rsidR="007A6403">
          <w:rPr>
            <w:webHidden/>
          </w:rPr>
          <w:t>21</w:t>
        </w:r>
        <w:r w:rsidR="007A6403">
          <w:rPr>
            <w:webHidden/>
          </w:rPr>
          <w:fldChar w:fldCharType="end"/>
        </w:r>
      </w:hyperlink>
    </w:p>
    <w:p w14:paraId="0570B208" w14:textId="7339145A" w:rsidR="007A6403" w:rsidRDefault="009F7B51">
      <w:pPr>
        <w:pStyle w:val="TOC2"/>
        <w:rPr>
          <w:rFonts w:eastAsiaTheme="minorEastAsia"/>
        </w:rPr>
      </w:pPr>
      <w:hyperlink w:anchor="_Toc463606244" w:history="1">
        <w:r w:rsidR="007A6403" w:rsidRPr="00385C71">
          <w:rPr>
            <w:rStyle w:val="Hyperlink"/>
          </w:rPr>
          <w:t>5.1</w:t>
        </w:r>
        <w:r w:rsidR="007A6403">
          <w:rPr>
            <w:rFonts w:eastAsiaTheme="minorEastAsia"/>
          </w:rPr>
          <w:tab/>
        </w:r>
        <w:r w:rsidR="007A6403" w:rsidRPr="00385C71">
          <w:rPr>
            <w:rStyle w:val="Hyperlink"/>
          </w:rPr>
          <w:t>Displaying Digital Literary Content</w:t>
        </w:r>
        <w:r w:rsidR="007A6403">
          <w:rPr>
            <w:webHidden/>
          </w:rPr>
          <w:tab/>
        </w:r>
        <w:r w:rsidR="007A6403">
          <w:rPr>
            <w:webHidden/>
          </w:rPr>
          <w:fldChar w:fldCharType="begin"/>
        </w:r>
        <w:r w:rsidR="007A6403">
          <w:rPr>
            <w:webHidden/>
          </w:rPr>
          <w:instrText xml:space="preserve"> PAGEREF _Toc463606244 \h </w:instrText>
        </w:r>
        <w:r w:rsidR="007A6403">
          <w:rPr>
            <w:webHidden/>
          </w:rPr>
        </w:r>
        <w:r w:rsidR="007A6403">
          <w:rPr>
            <w:webHidden/>
          </w:rPr>
          <w:fldChar w:fldCharType="separate"/>
        </w:r>
        <w:r w:rsidR="007A6403">
          <w:rPr>
            <w:webHidden/>
          </w:rPr>
          <w:t>21</w:t>
        </w:r>
        <w:r w:rsidR="007A6403">
          <w:rPr>
            <w:webHidden/>
          </w:rPr>
          <w:fldChar w:fldCharType="end"/>
        </w:r>
      </w:hyperlink>
    </w:p>
    <w:p w14:paraId="4F6A9B05" w14:textId="50D41AC7" w:rsidR="007A6403" w:rsidRDefault="009F7B51">
      <w:pPr>
        <w:pStyle w:val="TOC2"/>
        <w:rPr>
          <w:rFonts w:eastAsiaTheme="minorEastAsia"/>
        </w:rPr>
      </w:pPr>
      <w:hyperlink w:anchor="_Toc463606245" w:history="1">
        <w:r w:rsidR="007A6403" w:rsidRPr="00385C71">
          <w:rPr>
            <w:rStyle w:val="Hyperlink"/>
          </w:rPr>
          <w:t>5.2</w:t>
        </w:r>
        <w:r w:rsidR="007A6403">
          <w:rPr>
            <w:rFonts w:eastAsiaTheme="minorEastAsia"/>
          </w:rPr>
          <w:tab/>
        </w:r>
        <w:r w:rsidR="007A6403" w:rsidRPr="00385C71">
          <w:rPr>
            <w:rStyle w:val="Hyperlink"/>
          </w:rPr>
          <w:t>Converting Text to Speech</w:t>
        </w:r>
        <w:r w:rsidR="007A6403">
          <w:rPr>
            <w:webHidden/>
          </w:rPr>
          <w:tab/>
        </w:r>
        <w:r w:rsidR="007A6403">
          <w:rPr>
            <w:webHidden/>
          </w:rPr>
          <w:fldChar w:fldCharType="begin"/>
        </w:r>
        <w:r w:rsidR="007A6403">
          <w:rPr>
            <w:webHidden/>
          </w:rPr>
          <w:instrText xml:space="preserve"> PAGEREF _Toc463606245 \h </w:instrText>
        </w:r>
        <w:r w:rsidR="007A6403">
          <w:rPr>
            <w:webHidden/>
          </w:rPr>
        </w:r>
        <w:r w:rsidR="007A6403">
          <w:rPr>
            <w:webHidden/>
          </w:rPr>
          <w:fldChar w:fldCharType="separate"/>
        </w:r>
        <w:r w:rsidR="007A6403">
          <w:rPr>
            <w:webHidden/>
          </w:rPr>
          <w:t>21</w:t>
        </w:r>
        <w:r w:rsidR="007A6403">
          <w:rPr>
            <w:webHidden/>
          </w:rPr>
          <w:fldChar w:fldCharType="end"/>
        </w:r>
      </w:hyperlink>
    </w:p>
    <w:p w14:paraId="47C9FEE9" w14:textId="5DD6DC71" w:rsidR="007A6403" w:rsidRDefault="009F7B51">
      <w:pPr>
        <w:pStyle w:val="TOC2"/>
        <w:rPr>
          <w:rFonts w:eastAsiaTheme="minorEastAsia"/>
        </w:rPr>
      </w:pPr>
      <w:hyperlink w:anchor="_Toc463606246" w:history="1">
        <w:r w:rsidR="007A6403" w:rsidRPr="00385C71">
          <w:rPr>
            <w:rStyle w:val="Hyperlink"/>
          </w:rPr>
          <w:t>5.3</w:t>
        </w:r>
        <w:r w:rsidR="007A6403">
          <w:rPr>
            <w:rFonts w:eastAsiaTheme="minorEastAsia"/>
          </w:rPr>
          <w:tab/>
        </w:r>
        <w:r w:rsidR="007A6403" w:rsidRPr="00385C71">
          <w:rPr>
            <w:rStyle w:val="Hyperlink"/>
          </w:rPr>
          <w:t>Stop State</w:t>
        </w:r>
        <w:r w:rsidR="007A6403">
          <w:rPr>
            <w:webHidden/>
          </w:rPr>
          <w:tab/>
        </w:r>
        <w:r w:rsidR="007A6403">
          <w:rPr>
            <w:webHidden/>
          </w:rPr>
          <w:fldChar w:fldCharType="begin"/>
        </w:r>
        <w:r w:rsidR="007A6403">
          <w:rPr>
            <w:webHidden/>
          </w:rPr>
          <w:instrText xml:space="preserve"> PAGEREF _Toc463606246 \h </w:instrText>
        </w:r>
        <w:r w:rsidR="007A6403">
          <w:rPr>
            <w:webHidden/>
          </w:rPr>
        </w:r>
        <w:r w:rsidR="007A6403">
          <w:rPr>
            <w:webHidden/>
          </w:rPr>
          <w:fldChar w:fldCharType="separate"/>
        </w:r>
        <w:r w:rsidR="007A6403">
          <w:rPr>
            <w:webHidden/>
          </w:rPr>
          <w:t>21</w:t>
        </w:r>
        <w:r w:rsidR="007A6403">
          <w:rPr>
            <w:webHidden/>
          </w:rPr>
          <w:fldChar w:fldCharType="end"/>
        </w:r>
      </w:hyperlink>
    </w:p>
    <w:p w14:paraId="2B45004B" w14:textId="0A4D54DE" w:rsidR="007A6403" w:rsidRDefault="009F7B51">
      <w:pPr>
        <w:pStyle w:val="TOC1"/>
        <w:rPr>
          <w:rFonts w:eastAsiaTheme="minorEastAsia"/>
          <w:b w:val="0"/>
        </w:rPr>
      </w:pPr>
      <w:hyperlink w:anchor="_Toc463606247" w:history="1">
        <w:r w:rsidR="007A6403" w:rsidRPr="00385C71">
          <w:rPr>
            <w:rStyle w:val="Hyperlink"/>
          </w:rPr>
          <w:t>6</w:t>
        </w:r>
        <w:r w:rsidR="007A6403">
          <w:rPr>
            <w:rFonts w:eastAsiaTheme="minorEastAsia"/>
            <w:b w:val="0"/>
          </w:rPr>
          <w:tab/>
        </w:r>
        <w:r w:rsidR="007A6403" w:rsidRPr="00385C71">
          <w:rPr>
            <w:rStyle w:val="Hyperlink"/>
          </w:rPr>
          <w:t>Creating PlayReady Licenses</w:t>
        </w:r>
        <w:r w:rsidR="007A6403">
          <w:rPr>
            <w:webHidden/>
          </w:rPr>
          <w:tab/>
        </w:r>
        <w:r w:rsidR="007A6403">
          <w:rPr>
            <w:webHidden/>
          </w:rPr>
          <w:fldChar w:fldCharType="begin"/>
        </w:r>
        <w:r w:rsidR="007A6403">
          <w:rPr>
            <w:webHidden/>
          </w:rPr>
          <w:instrText xml:space="preserve"> PAGEREF _Toc463606247 \h </w:instrText>
        </w:r>
        <w:r w:rsidR="007A6403">
          <w:rPr>
            <w:webHidden/>
          </w:rPr>
        </w:r>
        <w:r w:rsidR="007A6403">
          <w:rPr>
            <w:webHidden/>
          </w:rPr>
          <w:fldChar w:fldCharType="separate"/>
        </w:r>
        <w:r w:rsidR="007A6403">
          <w:rPr>
            <w:webHidden/>
          </w:rPr>
          <w:t>22</w:t>
        </w:r>
        <w:r w:rsidR="007A6403">
          <w:rPr>
            <w:webHidden/>
          </w:rPr>
          <w:fldChar w:fldCharType="end"/>
        </w:r>
      </w:hyperlink>
    </w:p>
    <w:p w14:paraId="11291A4F" w14:textId="716E1BDF" w:rsidR="007A6403" w:rsidRDefault="009F7B51">
      <w:pPr>
        <w:pStyle w:val="TOC2"/>
        <w:rPr>
          <w:rFonts w:eastAsiaTheme="minorEastAsia"/>
        </w:rPr>
      </w:pPr>
      <w:hyperlink w:anchor="_Toc463606248" w:history="1">
        <w:r w:rsidR="007A6403" w:rsidRPr="00385C71">
          <w:rPr>
            <w:rStyle w:val="Hyperlink"/>
          </w:rPr>
          <w:t>6.1</w:t>
        </w:r>
        <w:r w:rsidR="007A6403">
          <w:rPr>
            <w:rFonts w:eastAsiaTheme="minorEastAsia"/>
          </w:rPr>
          <w:tab/>
        </w:r>
        <w:r w:rsidR="007A6403" w:rsidRPr="00385C71">
          <w:rPr>
            <w:rStyle w:val="Hyperlink"/>
          </w:rPr>
          <w:t>Extensible Media Rights Specification</w:t>
        </w:r>
        <w:r w:rsidR="007A6403">
          <w:rPr>
            <w:webHidden/>
          </w:rPr>
          <w:tab/>
        </w:r>
        <w:r w:rsidR="007A6403">
          <w:rPr>
            <w:webHidden/>
          </w:rPr>
          <w:fldChar w:fldCharType="begin"/>
        </w:r>
        <w:r w:rsidR="007A6403">
          <w:rPr>
            <w:webHidden/>
          </w:rPr>
          <w:instrText xml:space="preserve"> PAGEREF _Toc463606248 \h </w:instrText>
        </w:r>
        <w:r w:rsidR="007A6403">
          <w:rPr>
            <w:webHidden/>
          </w:rPr>
        </w:r>
        <w:r w:rsidR="007A6403">
          <w:rPr>
            <w:webHidden/>
          </w:rPr>
          <w:fldChar w:fldCharType="separate"/>
        </w:r>
        <w:r w:rsidR="007A6403">
          <w:rPr>
            <w:webHidden/>
          </w:rPr>
          <w:t>22</w:t>
        </w:r>
        <w:r w:rsidR="007A6403">
          <w:rPr>
            <w:webHidden/>
          </w:rPr>
          <w:fldChar w:fldCharType="end"/>
        </w:r>
      </w:hyperlink>
    </w:p>
    <w:p w14:paraId="70E3131A" w14:textId="36B3399A" w:rsidR="007A6403" w:rsidRDefault="009F7B51">
      <w:pPr>
        <w:pStyle w:val="TOC2"/>
        <w:rPr>
          <w:rFonts w:eastAsiaTheme="minorEastAsia"/>
        </w:rPr>
      </w:pPr>
      <w:hyperlink w:anchor="_Toc463606249" w:history="1">
        <w:r w:rsidR="007A6403" w:rsidRPr="00385C71">
          <w:rPr>
            <w:rStyle w:val="Hyperlink"/>
          </w:rPr>
          <w:t>6.2</w:t>
        </w:r>
        <w:r w:rsidR="007A6403">
          <w:rPr>
            <w:rFonts w:eastAsiaTheme="minorEastAsia"/>
          </w:rPr>
          <w:tab/>
        </w:r>
        <w:r w:rsidR="007A6403" w:rsidRPr="00385C71">
          <w:rPr>
            <w:rStyle w:val="Hyperlink"/>
          </w:rPr>
          <w:t>Embedded License Setting</w:t>
        </w:r>
        <w:r w:rsidR="007A6403">
          <w:rPr>
            <w:webHidden/>
          </w:rPr>
          <w:tab/>
        </w:r>
        <w:r w:rsidR="007A6403">
          <w:rPr>
            <w:webHidden/>
          </w:rPr>
          <w:fldChar w:fldCharType="begin"/>
        </w:r>
        <w:r w:rsidR="007A6403">
          <w:rPr>
            <w:webHidden/>
          </w:rPr>
          <w:instrText xml:space="preserve"> PAGEREF _Toc463606249 \h </w:instrText>
        </w:r>
        <w:r w:rsidR="007A6403">
          <w:rPr>
            <w:webHidden/>
          </w:rPr>
        </w:r>
        <w:r w:rsidR="007A6403">
          <w:rPr>
            <w:webHidden/>
          </w:rPr>
          <w:fldChar w:fldCharType="separate"/>
        </w:r>
        <w:r w:rsidR="007A6403">
          <w:rPr>
            <w:webHidden/>
          </w:rPr>
          <w:t>22</w:t>
        </w:r>
        <w:r w:rsidR="007A6403">
          <w:rPr>
            <w:webHidden/>
          </w:rPr>
          <w:fldChar w:fldCharType="end"/>
        </w:r>
      </w:hyperlink>
    </w:p>
    <w:p w14:paraId="5260B472" w14:textId="5AF2EB69" w:rsidR="007A6403" w:rsidRDefault="009F7B51">
      <w:pPr>
        <w:pStyle w:val="TOC2"/>
        <w:rPr>
          <w:rFonts w:eastAsiaTheme="minorEastAsia"/>
        </w:rPr>
      </w:pPr>
      <w:hyperlink w:anchor="_Toc463606250" w:history="1">
        <w:r w:rsidR="007A6403" w:rsidRPr="00385C71">
          <w:rPr>
            <w:rStyle w:val="Hyperlink"/>
          </w:rPr>
          <w:t>6.3</w:t>
        </w:r>
        <w:r w:rsidR="007A6403">
          <w:rPr>
            <w:rFonts w:eastAsiaTheme="minorEastAsia"/>
          </w:rPr>
          <w:tab/>
        </w:r>
        <w:r w:rsidR="007A6403" w:rsidRPr="00385C71">
          <w:rPr>
            <w:rStyle w:val="Hyperlink"/>
          </w:rPr>
          <w:t>Play Enabler Type</w:t>
        </w:r>
        <w:r w:rsidR="007A6403">
          <w:rPr>
            <w:webHidden/>
          </w:rPr>
          <w:tab/>
        </w:r>
        <w:r w:rsidR="007A6403">
          <w:rPr>
            <w:webHidden/>
          </w:rPr>
          <w:fldChar w:fldCharType="begin"/>
        </w:r>
        <w:r w:rsidR="007A6403">
          <w:rPr>
            <w:webHidden/>
          </w:rPr>
          <w:instrText xml:space="preserve"> PAGEREF _Toc463606250 \h </w:instrText>
        </w:r>
        <w:r w:rsidR="007A6403">
          <w:rPr>
            <w:webHidden/>
          </w:rPr>
        </w:r>
        <w:r w:rsidR="007A6403">
          <w:rPr>
            <w:webHidden/>
          </w:rPr>
          <w:fldChar w:fldCharType="separate"/>
        </w:r>
        <w:r w:rsidR="007A6403">
          <w:rPr>
            <w:webHidden/>
          </w:rPr>
          <w:t>22</w:t>
        </w:r>
        <w:r w:rsidR="007A6403">
          <w:rPr>
            <w:webHidden/>
          </w:rPr>
          <w:fldChar w:fldCharType="end"/>
        </w:r>
      </w:hyperlink>
    </w:p>
    <w:p w14:paraId="62F757BF" w14:textId="70CC4752" w:rsidR="007A6403" w:rsidRDefault="009F7B51">
      <w:pPr>
        <w:pStyle w:val="TOC2"/>
        <w:rPr>
          <w:rFonts w:eastAsiaTheme="minorEastAsia"/>
        </w:rPr>
      </w:pPr>
      <w:hyperlink w:anchor="_Toc463606251" w:history="1">
        <w:r w:rsidR="007A6403" w:rsidRPr="00385C71">
          <w:rPr>
            <w:rStyle w:val="Hyperlink"/>
          </w:rPr>
          <w:t>6.4</w:t>
        </w:r>
        <w:r w:rsidR="007A6403">
          <w:rPr>
            <w:rFonts w:eastAsiaTheme="minorEastAsia"/>
          </w:rPr>
          <w:tab/>
        </w:r>
        <w:r w:rsidR="007A6403" w:rsidRPr="00385C71">
          <w:rPr>
            <w:rStyle w:val="Hyperlink"/>
          </w:rPr>
          <w:t>Explicit Digital Audio Output Protection</w:t>
        </w:r>
        <w:r w:rsidR="007A6403">
          <w:rPr>
            <w:webHidden/>
          </w:rPr>
          <w:tab/>
        </w:r>
        <w:r w:rsidR="007A6403">
          <w:rPr>
            <w:webHidden/>
          </w:rPr>
          <w:fldChar w:fldCharType="begin"/>
        </w:r>
        <w:r w:rsidR="007A6403">
          <w:rPr>
            <w:webHidden/>
          </w:rPr>
          <w:instrText xml:space="preserve"> PAGEREF _Toc463606251 \h </w:instrText>
        </w:r>
        <w:r w:rsidR="007A6403">
          <w:rPr>
            <w:webHidden/>
          </w:rPr>
        </w:r>
        <w:r w:rsidR="007A6403">
          <w:rPr>
            <w:webHidden/>
          </w:rPr>
          <w:fldChar w:fldCharType="separate"/>
        </w:r>
        <w:r w:rsidR="007A6403">
          <w:rPr>
            <w:webHidden/>
          </w:rPr>
          <w:t>22</w:t>
        </w:r>
        <w:r w:rsidR="007A6403">
          <w:rPr>
            <w:webHidden/>
          </w:rPr>
          <w:fldChar w:fldCharType="end"/>
        </w:r>
      </w:hyperlink>
    </w:p>
    <w:p w14:paraId="45EE2E87" w14:textId="11904B38" w:rsidR="007A6403" w:rsidRDefault="009F7B51">
      <w:pPr>
        <w:pStyle w:val="TOC2"/>
        <w:rPr>
          <w:rFonts w:eastAsiaTheme="minorEastAsia"/>
        </w:rPr>
      </w:pPr>
      <w:hyperlink w:anchor="_Toc463606252" w:history="1">
        <w:r w:rsidR="007A6403" w:rsidRPr="00385C71">
          <w:rPr>
            <w:rStyle w:val="Hyperlink"/>
          </w:rPr>
          <w:t>6.5</w:t>
        </w:r>
        <w:r w:rsidR="007A6403">
          <w:rPr>
            <w:rFonts w:eastAsiaTheme="minorEastAsia"/>
          </w:rPr>
          <w:tab/>
        </w:r>
        <w:r w:rsidR="007A6403" w:rsidRPr="00385C71">
          <w:rPr>
            <w:rStyle w:val="Hyperlink"/>
          </w:rPr>
          <w:t>Explicit Analog Video Output Protection</w:t>
        </w:r>
        <w:r w:rsidR="007A6403">
          <w:rPr>
            <w:webHidden/>
          </w:rPr>
          <w:tab/>
        </w:r>
        <w:r w:rsidR="007A6403">
          <w:rPr>
            <w:webHidden/>
          </w:rPr>
          <w:fldChar w:fldCharType="begin"/>
        </w:r>
        <w:r w:rsidR="007A6403">
          <w:rPr>
            <w:webHidden/>
          </w:rPr>
          <w:instrText xml:space="preserve"> PAGEREF _Toc463606252 \h </w:instrText>
        </w:r>
        <w:r w:rsidR="007A6403">
          <w:rPr>
            <w:webHidden/>
          </w:rPr>
        </w:r>
        <w:r w:rsidR="007A6403">
          <w:rPr>
            <w:webHidden/>
          </w:rPr>
          <w:fldChar w:fldCharType="separate"/>
        </w:r>
        <w:r w:rsidR="007A6403">
          <w:rPr>
            <w:webHidden/>
          </w:rPr>
          <w:t>23</w:t>
        </w:r>
        <w:r w:rsidR="007A6403">
          <w:rPr>
            <w:webHidden/>
          </w:rPr>
          <w:fldChar w:fldCharType="end"/>
        </w:r>
      </w:hyperlink>
    </w:p>
    <w:p w14:paraId="5D7BB959" w14:textId="39A33C7A" w:rsidR="007A6403" w:rsidRDefault="009F7B51">
      <w:pPr>
        <w:pStyle w:val="TOC2"/>
        <w:rPr>
          <w:rFonts w:eastAsiaTheme="minorEastAsia"/>
        </w:rPr>
      </w:pPr>
      <w:hyperlink w:anchor="_Toc463606253" w:history="1">
        <w:r w:rsidR="007A6403" w:rsidRPr="00385C71">
          <w:rPr>
            <w:rStyle w:val="Hyperlink"/>
          </w:rPr>
          <w:t>6.6</w:t>
        </w:r>
        <w:r w:rsidR="007A6403">
          <w:rPr>
            <w:rFonts w:eastAsiaTheme="minorEastAsia"/>
          </w:rPr>
          <w:tab/>
        </w:r>
        <w:r w:rsidR="007A6403" w:rsidRPr="00385C71">
          <w:rPr>
            <w:rStyle w:val="Hyperlink"/>
          </w:rPr>
          <w:t>Explicit Digital Video Output Restriction</w:t>
        </w:r>
        <w:r w:rsidR="007A6403">
          <w:rPr>
            <w:webHidden/>
          </w:rPr>
          <w:tab/>
        </w:r>
        <w:r w:rsidR="007A6403">
          <w:rPr>
            <w:webHidden/>
          </w:rPr>
          <w:fldChar w:fldCharType="begin"/>
        </w:r>
        <w:r w:rsidR="007A6403">
          <w:rPr>
            <w:webHidden/>
          </w:rPr>
          <w:instrText xml:space="preserve"> PAGEREF _Toc463606253 \h </w:instrText>
        </w:r>
        <w:r w:rsidR="007A6403">
          <w:rPr>
            <w:webHidden/>
          </w:rPr>
        </w:r>
        <w:r w:rsidR="007A6403">
          <w:rPr>
            <w:webHidden/>
          </w:rPr>
          <w:fldChar w:fldCharType="separate"/>
        </w:r>
        <w:r w:rsidR="007A6403">
          <w:rPr>
            <w:webHidden/>
          </w:rPr>
          <w:t>23</w:t>
        </w:r>
        <w:r w:rsidR="007A6403">
          <w:rPr>
            <w:webHidden/>
          </w:rPr>
          <w:fldChar w:fldCharType="end"/>
        </w:r>
      </w:hyperlink>
    </w:p>
    <w:p w14:paraId="6E827008" w14:textId="39209DE5" w:rsidR="007A6403" w:rsidRDefault="009F7B51">
      <w:pPr>
        <w:pStyle w:val="TOC2"/>
        <w:rPr>
          <w:rFonts w:eastAsiaTheme="minorEastAsia"/>
        </w:rPr>
      </w:pPr>
      <w:hyperlink w:anchor="_Toc463606254" w:history="1">
        <w:r w:rsidR="007A6403" w:rsidRPr="00385C71">
          <w:rPr>
            <w:rStyle w:val="Hyperlink"/>
          </w:rPr>
          <w:t>6.7</w:t>
        </w:r>
        <w:r w:rsidR="007A6403">
          <w:rPr>
            <w:rFonts w:eastAsiaTheme="minorEastAsia"/>
          </w:rPr>
          <w:tab/>
        </w:r>
        <w:r w:rsidR="007A6403" w:rsidRPr="00385C71">
          <w:rPr>
            <w:rStyle w:val="Hyperlink"/>
          </w:rPr>
          <w:t>Output Protection Level</w:t>
        </w:r>
        <w:r w:rsidR="007A6403">
          <w:rPr>
            <w:webHidden/>
          </w:rPr>
          <w:tab/>
        </w:r>
        <w:r w:rsidR="007A6403">
          <w:rPr>
            <w:webHidden/>
          </w:rPr>
          <w:fldChar w:fldCharType="begin"/>
        </w:r>
        <w:r w:rsidR="007A6403">
          <w:rPr>
            <w:webHidden/>
          </w:rPr>
          <w:instrText xml:space="preserve"> PAGEREF _Toc463606254 \h </w:instrText>
        </w:r>
        <w:r w:rsidR="007A6403">
          <w:rPr>
            <w:webHidden/>
          </w:rPr>
        </w:r>
        <w:r w:rsidR="007A6403">
          <w:rPr>
            <w:webHidden/>
          </w:rPr>
          <w:fldChar w:fldCharType="separate"/>
        </w:r>
        <w:r w:rsidR="007A6403">
          <w:rPr>
            <w:webHidden/>
          </w:rPr>
          <w:t>24</w:t>
        </w:r>
        <w:r w:rsidR="007A6403">
          <w:rPr>
            <w:webHidden/>
          </w:rPr>
          <w:fldChar w:fldCharType="end"/>
        </w:r>
      </w:hyperlink>
    </w:p>
    <w:p w14:paraId="1D10E7E8" w14:textId="42DE05B6" w:rsidR="007A6403" w:rsidRDefault="009F7B51">
      <w:pPr>
        <w:pStyle w:val="TOC2"/>
        <w:rPr>
          <w:rFonts w:eastAsiaTheme="minorEastAsia"/>
        </w:rPr>
      </w:pPr>
      <w:hyperlink w:anchor="_Toc463606255" w:history="1">
        <w:r w:rsidR="007A6403" w:rsidRPr="00385C71">
          <w:rPr>
            <w:rStyle w:val="Hyperlink"/>
          </w:rPr>
          <w:t>6.8</w:t>
        </w:r>
        <w:r w:rsidR="007A6403">
          <w:rPr>
            <w:rFonts w:eastAsiaTheme="minorEastAsia"/>
          </w:rPr>
          <w:tab/>
        </w:r>
        <w:r w:rsidR="007A6403" w:rsidRPr="00385C71">
          <w:rPr>
            <w:rStyle w:val="Hyperlink"/>
          </w:rPr>
          <w:t>Copy Count</w:t>
        </w:r>
        <w:r w:rsidR="007A6403">
          <w:rPr>
            <w:webHidden/>
          </w:rPr>
          <w:tab/>
        </w:r>
        <w:r w:rsidR="007A6403">
          <w:rPr>
            <w:webHidden/>
          </w:rPr>
          <w:fldChar w:fldCharType="begin"/>
        </w:r>
        <w:r w:rsidR="007A6403">
          <w:rPr>
            <w:webHidden/>
          </w:rPr>
          <w:instrText xml:space="preserve"> PAGEREF _Toc463606255 \h </w:instrText>
        </w:r>
        <w:r w:rsidR="007A6403">
          <w:rPr>
            <w:webHidden/>
          </w:rPr>
        </w:r>
        <w:r w:rsidR="007A6403">
          <w:rPr>
            <w:webHidden/>
          </w:rPr>
          <w:fldChar w:fldCharType="separate"/>
        </w:r>
        <w:r w:rsidR="007A6403">
          <w:rPr>
            <w:webHidden/>
          </w:rPr>
          <w:t>24</w:t>
        </w:r>
        <w:r w:rsidR="007A6403">
          <w:rPr>
            <w:webHidden/>
          </w:rPr>
          <w:fldChar w:fldCharType="end"/>
        </w:r>
      </w:hyperlink>
    </w:p>
    <w:p w14:paraId="2C9D72A5" w14:textId="7550F373" w:rsidR="007A6403" w:rsidRDefault="009F7B51">
      <w:pPr>
        <w:pStyle w:val="TOC2"/>
        <w:rPr>
          <w:rFonts w:eastAsiaTheme="minorEastAsia"/>
        </w:rPr>
      </w:pPr>
      <w:hyperlink w:anchor="_Toc463606256" w:history="1">
        <w:r w:rsidR="007A6403" w:rsidRPr="00385C71">
          <w:rPr>
            <w:rStyle w:val="Hyperlink"/>
          </w:rPr>
          <w:t>6.9</w:t>
        </w:r>
        <w:r w:rsidR="007A6403">
          <w:rPr>
            <w:rFonts w:eastAsiaTheme="minorEastAsia"/>
          </w:rPr>
          <w:tab/>
        </w:r>
        <w:r w:rsidR="007A6403" w:rsidRPr="00385C71">
          <w:rPr>
            <w:rStyle w:val="Hyperlink"/>
          </w:rPr>
          <w:t>Copy Enabler Type</w:t>
        </w:r>
        <w:r w:rsidR="007A6403">
          <w:rPr>
            <w:webHidden/>
          </w:rPr>
          <w:tab/>
        </w:r>
        <w:r w:rsidR="007A6403">
          <w:rPr>
            <w:webHidden/>
          </w:rPr>
          <w:fldChar w:fldCharType="begin"/>
        </w:r>
        <w:r w:rsidR="007A6403">
          <w:rPr>
            <w:webHidden/>
          </w:rPr>
          <w:instrText xml:space="preserve"> PAGEREF _Toc463606256 \h </w:instrText>
        </w:r>
        <w:r w:rsidR="007A6403">
          <w:rPr>
            <w:webHidden/>
          </w:rPr>
        </w:r>
        <w:r w:rsidR="007A6403">
          <w:rPr>
            <w:webHidden/>
          </w:rPr>
          <w:fldChar w:fldCharType="separate"/>
        </w:r>
        <w:r w:rsidR="007A6403">
          <w:rPr>
            <w:webHidden/>
          </w:rPr>
          <w:t>25</w:t>
        </w:r>
        <w:r w:rsidR="007A6403">
          <w:rPr>
            <w:webHidden/>
          </w:rPr>
          <w:fldChar w:fldCharType="end"/>
        </w:r>
      </w:hyperlink>
    </w:p>
    <w:p w14:paraId="2F43E2BC" w14:textId="579C2530" w:rsidR="007A6403" w:rsidRDefault="009F7B51">
      <w:pPr>
        <w:pStyle w:val="TOC2"/>
        <w:rPr>
          <w:rFonts w:eastAsiaTheme="minorEastAsia"/>
        </w:rPr>
      </w:pPr>
      <w:hyperlink w:anchor="_Toc463606257" w:history="1">
        <w:r w:rsidR="007A6403" w:rsidRPr="00385C71">
          <w:rPr>
            <w:rStyle w:val="Hyperlink"/>
          </w:rPr>
          <w:t>6.10</w:t>
        </w:r>
        <w:r w:rsidR="007A6403">
          <w:rPr>
            <w:rFonts w:eastAsiaTheme="minorEastAsia"/>
          </w:rPr>
          <w:tab/>
        </w:r>
        <w:r w:rsidR="007A6403" w:rsidRPr="00385C71">
          <w:rPr>
            <w:rStyle w:val="Hyperlink"/>
          </w:rPr>
          <w:t>Move Enabler Type</w:t>
        </w:r>
        <w:r w:rsidR="007A6403">
          <w:rPr>
            <w:webHidden/>
          </w:rPr>
          <w:tab/>
        </w:r>
        <w:r w:rsidR="007A6403">
          <w:rPr>
            <w:webHidden/>
          </w:rPr>
          <w:fldChar w:fldCharType="begin"/>
        </w:r>
        <w:r w:rsidR="007A6403">
          <w:rPr>
            <w:webHidden/>
          </w:rPr>
          <w:instrText xml:space="preserve"> PAGEREF _Toc463606257 \h </w:instrText>
        </w:r>
        <w:r w:rsidR="007A6403">
          <w:rPr>
            <w:webHidden/>
          </w:rPr>
        </w:r>
        <w:r w:rsidR="007A6403">
          <w:rPr>
            <w:webHidden/>
          </w:rPr>
          <w:fldChar w:fldCharType="separate"/>
        </w:r>
        <w:r w:rsidR="007A6403">
          <w:rPr>
            <w:webHidden/>
          </w:rPr>
          <w:t>25</w:t>
        </w:r>
        <w:r w:rsidR="007A6403">
          <w:rPr>
            <w:webHidden/>
          </w:rPr>
          <w:fldChar w:fldCharType="end"/>
        </w:r>
      </w:hyperlink>
    </w:p>
    <w:p w14:paraId="5A5E0203" w14:textId="6B6946B1" w:rsidR="007A6403" w:rsidRDefault="009F7B51">
      <w:pPr>
        <w:pStyle w:val="TOC2"/>
        <w:rPr>
          <w:rFonts w:eastAsiaTheme="minorEastAsia"/>
        </w:rPr>
      </w:pPr>
      <w:hyperlink w:anchor="_Toc463606258" w:history="1">
        <w:r w:rsidR="007A6403" w:rsidRPr="00385C71">
          <w:rPr>
            <w:rStyle w:val="Hyperlink"/>
          </w:rPr>
          <w:t>6.11</w:t>
        </w:r>
        <w:r w:rsidR="007A6403">
          <w:rPr>
            <w:rFonts w:eastAsiaTheme="minorEastAsia"/>
          </w:rPr>
          <w:tab/>
        </w:r>
        <w:r w:rsidR="007A6403" w:rsidRPr="00385C71">
          <w:rPr>
            <w:rStyle w:val="Hyperlink"/>
          </w:rPr>
          <w:t>License Security Level</w:t>
        </w:r>
        <w:r w:rsidR="007A6403">
          <w:rPr>
            <w:webHidden/>
          </w:rPr>
          <w:tab/>
        </w:r>
        <w:r w:rsidR="007A6403">
          <w:rPr>
            <w:webHidden/>
          </w:rPr>
          <w:fldChar w:fldCharType="begin"/>
        </w:r>
        <w:r w:rsidR="007A6403">
          <w:rPr>
            <w:webHidden/>
          </w:rPr>
          <w:instrText xml:space="preserve"> PAGEREF _Toc463606258 \h </w:instrText>
        </w:r>
        <w:r w:rsidR="007A6403">
          <w:rPr>
            <w:webHidden/>
          </w:rPr>
        </w:r>
        <w:r w:rsidR="007A6403">
          <w:rPr>
            <w:webHidden/>
          </w:rPr>
          <w:fldChar w:fldCharType="separate"/>
        </w:r>
        <w:r w:rsidR="007A6403">
          <w:rPr>
            <w:webHidden/>
          </w:rPr>
          <w:t>25</w:t>
        </w:r>
        <w:r w:rsidR="007A6403">
          <w:rPr>
            <w:webHidden/>
          </w:rPr>
          <w:fldChar w:fldCharType="end"/>
        </w:r>
      </w:hyperlink>
    </w:p>
    <w:p w14:paraId="63802460" w14:textId="2447C7B0" w:rsidR="007A6403" w:rsidRDefault="009F7B51">
      <w:pPr>
        <w:pStyle w:val="TOC2"/>
        <w:rPr>
          <w:rFonts w:eastAsiaTheme="minorEastAsia"/>
        </w:rPr>
      </w:pPr>
      <w:hyperlink w:anchor="_Toc463606259" w:history="1">
        <w:r w:rsidR="007A6403" w:rsidRPr="00385C71">
          <w:rPr>
            <w:rStyle w:val="Hyperlink"/>
          </w:rPr>
          <w:t>6.12</w:t>
        </w:r>
        <w:r w:rsidR="007A6403">
          <w:rPr>
            <w:rFonts w:eastAsiaTheme="minorEastAsia"/>
          </w:rPr>
          <w:tab/>
        </w:r>
        <w:r w:rsidR="007A6403" w:rsidRPr="00385C71">
          <w:rPr>
            <w:rStyle w:val="Hyperlink"/>
          </w:rPr>
          <w:t>Source ID</w:t>
        </w:r>
        <w:r w:rsidR="007A6403">
          <w:rPr>
            <w:webHidden/>
          </w:rPr>
          <w:tab/>
        </w:r>
        <w:r w:rsidR="007A6403">
          <w:rPr>
            <w:webHidden/>
          </w:rPr>
          <w:fldChar w:fldCharType="begin"/>
        </w:r>
        <w:r w:rsidR="007A6403">
          <w:rPr>
            <w:webHidden/>
          </w:rPr>
          <w:instrText xml:space="preserve"> PAGEREF _Toc463606259 \h </w:instrText>
        </w:r>
        <w:r w:rsidR="007A6403">
          <w:rPr>
            <w:webHidden/>
          </w:rPr>
        </w:r>
        <w:r w:rsidR="007A6403">
          <w:rPr>
            <w:webHidden/>
          </w:rPr>
          <w:fldChar w:fldCharType="separate"/>
        </w:r>
        <w:r w:rsidR="007A6403">
          <w:rPr>
            <w:webHidden/>
          </w:rPr>
          <w:t>26</w:t>
        </w:r>
        <w:r w:rsidR="007A6403">
          <w:rPr>
            <w:webHidden/>
          </w:rPr>
          <w:fldChar w:fldCharType="end"/>
        </w:r>
      </w:hyperlink>
    </w:p>
    <w:p w14:paraId="4600574F" w14:textId="2513E142" w:rsidR="007A6403" w:rsidRDefault="009F7B51">
      <w:pPr>
        <w:pStyle w:val="TOC2"/>
        <w:rPr>
          <w:rFonts w:eastAsiaTheme="minorEastAsia"/>
        </w:rPr>
      </w:pPr>
      <w:hyperlink w:anchor="_Toc463606260" w:history="1">
        <w:r w:rsidR="007A6403" w:rsidRPr="00385C71">
          <w:rPr>
            <w:rStyle w:val="Hyperlink"/>
          </w:rPr>
          <w:t>6.13</w:t>
        </w:r>
        <w:r w:rsidR="007A6403">
          <w:rPr>
            <w:rFonts w:eastAsiaTheme="minorEastAsia"/>
          </w:rPr>
          <w:tab/>
        </w:r>
        <w:r w:rsidR="007A6403" w:rsidRPr="00385C71">
          <w:rPr>
            <w:rStyle w:val="Hyperlink"/>
          </w:rPr>
          <w:t>Restricted Source ID</w:t>
        </w:r>
        <w:r w:rsidR="007A6403">
          <w:rPr>
            <w:webHidden/>
          </w:rPr>
          <w:tab/>
        </w:r>
        <w:r w:rsidR="007A6403">
          <w:rPr>
            <w:webHidden/>
          </w:rPr>
          <w:fldChar w:fldCharType="begin"/>
        </w:r>
        <w:r w:rsidR="007A6403">
          <w:rPr>
            <w:webHidden/>
          </w:rPr>
          <w:instrText xml:space="preserve"> PAGEREF _Toc463606260 \h </w:instrText>
        </w:r>
        <w:r w:rsidR="007A6403">
          <w:rPr>
            <w:webHidden/>
          </w:rPr>
        </w:r>
        <w:r w:rsidR="007A6403">
          <w:rPr>
            <w:webHidden/>
          </w:rPr>
          <w:fldChar w:fldCharType="separate"/>
        </w:r>
        <w:r w:rsidR="007A6403">
          <w:rPr>
            <w:webHidden/>
          </w:rPr>
          <w:t>27</w:t>
        </w:r>
        <w:r w:rsidR="007A6403">
          <w:rPr>
            <w:webHidden/>
          </w:rPr>
          <w:fldChar w:fldCharType="end"/>
        </w:r>
      </w:hyperlink>
    </w:p>
    <w:p w14:paraId="162242C6" w14:textId="0E099CF1" w:rsidR="007A6403" w:rsidRDefault="009F7B51">
      <w:pPr>
        <w:pStyle w:val="TOC2"/>
        <w:rPr>
          <w:rFonts w:eastAsiaTheme="minorEastAsia"/>
        </w:rPr>
      </w:pPr>
      <w:hyperlink w:anchor="_Toc463606261" w:history="1">
        <w:r w:rsidR="007A6403" w:rsidRPr="00385C71">
          <w:rPr>
            <w:rStyle w:val="Hyperlink"/>
          </w:rPr>
          <w:t>6.14</w:t>
        </w:r>
        <w:r w:rsidR="007A6403">
          <w:rPr>
            <w:rFonts w:eastAsiaTheme="minorEastAsia"/>
          </w:rPr>
          <w:tab/>
        </w:r>
        <w:r w:rsidR="007A6403" w:rsidRPr="00385C71">
          <w:rPr>
            <w:rStyle w:val="Hyperlink"/>
          </w:rPr>
          <w:t>PlayReady Revocation Information Version</w:t>
        </w:r>
        <w:r w:rsidR="007A6403">
          <w:rPr>
            <w:webHidden/>
          </w:rPr>
          <w:tab/>
        </w:r>
        <w:r w:rsidR="007A6403">
          <w:rPr>
            <w:webHidden/>
          </w:rPr>
          <w:fldChar w:fldCharType="begin"/>
        </w:r>
        <w:r w:rsidR="007A6403">
          <w:rPr>
            <w:webHidden/>
          </w:rPr>
          <w:instrText xml:space="preserve"> PAGEREF _Toc463606261 \h </w:instrText>
        </w:r>
        <w:r w:rsidR="007A6403">
          <w:rPr>
            <w:webHidden/>
          </w:rPr>
        </w:r>
        <w:r w:rsidR="007A6403">
          <w:rPr>
            <w:webHidden/>
          </w:rPr>
          <w:fldChar w:fldCharType="separate"/>
        </w:r>
        <w:r w:rsidR="007A6403">
          <w:rPr>
            <w:webHidden/>
          </w:rPr>
          <w:t>27</w:t>
        </w:r>
        <w:r w:rsidR="007A6403">
          <w:rPr>
            <w:webHidden/>
          </w:rPr>
          <w:fldChar w:fldCharType="end"/>
        </w:r>
      </w:hyperlink>
    </w:p>
    <w:p w14:paraId="3B686DF0" w14:textId="331C53CF" w:rsidR="007A6403" w:rsidRDefault="009F7B51">
      <w:pPr>
        <w:pStyle w:val="TOC2"/>
        <w:rPr>
          <w:rFonts w:eastAsiaTheme="minorEastAsia"/>
        </w:rPr>
      </w:pPr>
      <w:hyperlink w:anchor="_Toc463606262" w:history="1">
        <w:r w:rsidR="007A6403" w:rsidRPr="00385C71">
          <w:rPr>
            <w:rStyle w:val="Hyperlink"/>
          </w:rPr>
          <w:t>6.15</w:t>
        </w:r>
        <w:r w:rsidR="007A6403">
          <w:rPr>
            <w:rFonts w:eastAsiaTheme="minorEastAsia"/>
          </w:rPr>
          <w:tab/>
        </w:r>
        <w:r w:rsidR="007A6403" w:rsidRPr="00385C71">
          <w:rPr>
            <w:rStyle w:val="Hyperlink"/>
          </w:rPr>
          <w:t>Execute Restriction Object</w:t>
        </w:r>
        <w:r w:rsidR="007A6403">
          <w:rPr>
            <w:webHidden/>
          </w:rPr>
          <w:tab/>
        </w:r>
        <w:r w:rsidR="007A6403">
          <w:rPr>
            <w:webHidden/>
          </w:rPr>
          <w:fldChar w:fldCharType="begin"/>
        </w:r>
        <w:r w:rsidR="007A6403">
          <w:rPr>
            <w:webHidden/>
          </w:rPr>
          <w:instrText xml:space="preserve"> PAGEREF _Toc463606262 \h </w:instrText>
        </w:r>
        <w:r w:rsidR="007A6403">
          <w:rPr>
            <w:webHidden/>
          </w:rPr>
        </w:r>
        <w:r w:rsidR="007A6403">
          <w:rPr>
            <w:webHidden/>
          </w:rPr>
          <w:fldChar w:fldCharType="separate"/>
        </w:r>
        <w:r w:rsidR="007A6403">
          <w:rPr>
            <w:webHidden/>
          </w:rPr>
          <w:t>27</w:t>
        </w:r>
        <w:r w:rsidR="007A6403">
          <w:rPr>
            <w:webHidden/>
          </w:rPr>
          <w:fldChar w:fldCharType="end"/>
        </w:r>
      </w:hyperlink>
    </w:p>
    <w:p w14:paraId="304E5905" w14:textId="69B2CC47" w:rsidR="007A6403" w:rsidRDefault="009F7B51">
      <w:pPr>
        <w:pStyle w:val="TOC2"/>
        <w:rPr>
          <w:rFonts w:eastAsiaTheme="minorEastAsia"/>
        </w:rPr>
      </w:pPr>
      <w:hyperlink w:anchor="_Toc463606263" w:history="1">
        <w:r w:rsidR="007A6403" w:rsidRPr="00385C71">
          <w:rPr>
            <w:rStyle w:val="Hyperlink"/>
          </w:rPr>
          <w:t>6.16</w:t>
        </w:r>
        <w:r w:rsidR="007A6403">
          <w:rPr>
            <w:rFonts w:eastAsiaTheme="minorEastAsia"/>
          </w:rPr>
          <w:tab/>
        </w:r>
        <w:r w:rsidR="007A6403" w:rsidRPr="00385C71">
          <w:rPr>
            <w:rStyle w:val="Hyperlink"/>
          </w:rPr>
          <w:t>Content Rights</w:t>
        </w:r>
        <w:r w:rsidR="007A6403">
          <w:rPr>
            <w:webHidden/>
          </w:rPr>
          <w:tab/>
        </w:r>
        <w:r w:rsidR="007A6403">
          <w:rPr>
            <w:webHidden/>
          </w:rPr>
          <w:fldChar w:fldCharType="begin"/>
        </w:r>
        <w:r w:rsidR="007A6403">
          <w:rPr>
            <w:webHidden/>
          </w:rPr>
          <w:instrText xml:space="preserve"> PAGEREF _Toc463606263 \h </w:instrText>
        </w:r>
        <w:r w:rsidR="007A6403">
          <w:rPr>
            <w:webHidden/>
          </w:rPr>
        </w:r>
        <w:r w:rsidR="007A6403">
          <w:rPr>
            <w:webHidden/>
          </w:rPr>
          <w:fldChar w:fldCharType="separate"/>
        </w:r>
        <w:r w:rsidR="007A6403">
          <w:rPr>
            <w:webHidden/>
          </w:rPr>
          <w:t>27</w:t>
        </w:r>
        <w:r w:rsidR="007A6403">
          <w:rPr>
            <w:webHidden/>
          </w:rPr>
          <w:fldChar w:fldCharType="end"/>
        </w:r>
      </w:hyperlink>
    </w:p>
    <w:p w14:paraId="48B9DD92" w14:textId="7C23FC08" w:rsidR="007A6403" w:rsidRDefault="009F7B51">
      <w:pPr>
        <w:pStyle w:val="TOC2"/>
        <w:rPr>
          <w:rFonts w:eastAsiaTheme="minorEastAsia"/>
        </w:rPr>
      </w:pPr>
      <w:hyperlink w:anchor="_Toc463606264" w:history="1">
        <w:r w:rsidR="007A6403" w:rsidRPr="00385C71">
          <w:rPr>
            <w:rStyle w:val="Hyperlink"/>
          </w:rPr>
          <w:t>6.17</w:t>
        </w:r>
        <w:r w:rsidR="007A6403">
          <w:rPr>
            <w:rFonts w:eastAsiaTheme="minorEastAsia"/>
          </w:rPr>
          <w:tab/>
        </w:r>
        <w:r w:rsidR="007A6403" w:rsidRPr="00385C71">
          <w:rPr>
            <w:rStyle w:val="Hyperlink"/>
          </w:rPr>
          <w:t>Secure Stop</w:t>
        </w:r>
        <w:r w:rsidR="007A6403">
          <w:rPr>
            <w:webHidden/>
          </w:rPr>
          <w:tab/>
        </w:r>
        <w:r w:rsidR="007A6403">
          <w:rPr>
            <w:webHidden/>
          </w:rPr>
          <w:fldChar w:fldCharType="begin"/>
        </w:r>
        <w:r w:rsidR="007A6403">
          <w:rPr>
            <w:webHidden/>
          </w:rPr>
          <w:instrText xml:space="preserve"> PAGEREF _Toc463606264 \h </w:instrText>
        </w:r>
        <w:r w:rsidR="007A6403">
          <w:rPr>
            <w:webHidden/>
          </w:rPr>
        </w:r>
        <w:r w:rsidR="007A6403">
          <w:rPr>
            <w:webHidden/>
          </w:rPr>
          <w:fldChar w:fldCharType="separate"/>
        </w:r>
        <w:r w:rsidR="007A6403">
          <w:rPr>
            <w:webHidden/>
          </w:rPr>
          <w:t>33</w:t>
        </w:r>
        <w:r w:rsidR="007A6403">
          <w:rPr>
            <w:webHidden/>
          </w:rPr>
          <w:fldChar w:fldCharType="end"/>
        </w:r>
      </w:hyperlink>
    </w:p>
    <w:p w14:paraId="1D761231" w14:textId="476C5644" w:rsidR="007A6403" w:rsidRDefault="009F7B51">
      <w:pPr>
        <w:pStyle w:val="TOC1"/>
        <w:rPr>
          <w:rFonts w:eastAsiaTheme="minorEastAsia"/>
          <w:b w:val="0"/>
        </w:rPr>
      </w:pPr>
      <w:hyperlink w:anchor="_Toc463606265" w:history="1">
        <w:r w:rsidR="007A6403" w:rsidRPr="00385C71">
          <w:rPr>
            <w:rStyle w:val="Hyperlink"/>
          </w:rPr>
          <w:t>7</w:t>
        </w:r>
        <w:r w:rsidR="007A6403">
          <w:rPr>
            <w:rFonts w:eastAsiaTheme="minorEastAsia"/>
            <w:b w:val="0"/>
          </w:rPr>
          <w:tab/>
        </w:r>
        <w:r w:rsidR="007A6403" w:rsidRPr="00385C71">
          <w:rPr>
            <w:rStyle w:val="Hyperlink"/>
          </w:rPr>
          <w:t>Creating PlayReady-ND Licenses</w:t>
        </w:r>
        <w:r w:rsidR="007A6403">
          <w:rPr>
            <w:webHidden/>
          </w:rPr>
          <w:tab/>
        </w:r>
        <w:r w:rsidR="007A6403">
          <w:rPr>
            <w:webHidden/>
          </w:rPr>
          <w:fldChar w:fldCharType="begin"/>
        </w:r>
        <w:r w:rsidR="007A6403">
          <w:rPr>
            <w:webHidden/>
          </w:rPr>
          <w:instrText xml:space="preserve"> PAGEREF _Toc463606265 \h </w:instrText>
        </w:r>
        <w:r w:rsidR="007A6403">
          <w:rPr>
            <w:webHidden/>
          </w:rPr>
        </w:r>
        <w:r w:rsidR="007A6403">
          <w:rPr>
            <w:webHidden/>
          </w:rPr>
          <w:fldChar w:fldCharType="separate"/>
        </w:r>
        <w:r w:rsidR="007A6403">
          <w:rPr>
            <w:webHidden/>
          </w:rPr>
          <w:t>34</w:t>
        </w:r>
        <w:r w:rsidR="007A6403">
          <w:rPr>
            <w:webHidden/>
          </w:rPr>
          <w:fldChar w:fldCharType="end"/>
        </w:r>
      </w:hyperlink>
    </w:p>
    <w:p w14:paraId="55A4A7B5" w14:textId="1381EBE6" w:rsidR="007A6403" w:rsidRDefault="009F7B51">
      <w:pPr>
        <w:pStyle w:val="TOC2"/>
        <w:rPr>
          <w:rFonts w:eastAsiaTheme="minorEastAsia"/>
        </w:rPr>
      </w:pPr>
      <w:hyperlink w:anchor="_Toc463606266" w:history="1">
        <w:r w:rsidR="007A6403" w:rsidRPr="00385C71">
          <w:rPr>
            <w:rStyle w:val="Hyperlink"/>
          </w:rPr>
          <w:t>7.1</w:t>
        </w:r>
        <w:r w:rsidR="007A6403">
          <w:rPr>
            <w:rFonts w:eastAsiaTheme="minorEastAsia"/>
          </w:rPr>
          <w:tab/>
        </w:r>
        <w:r w:rsidR="007A6403" w:rsidRPr="00385C71">
          <w:rPr>
            <w:rStyle w:val="Hyperlink"/>
          </w:rPr>
          <w:t>Extensible Media Rights Specification</w:t>
        </w:r>
        <w:r w:rsidR="007A6403">
          <w:rPr>
            <w:webHidden/>
          </w:rPr>
          <w:tab/>
        </w:r>
        <w:r w:rsidR="007A6403">
          <w:rPr>
            <w:webHidden/>
          </w:rPr>
          <w:fldChar w:fldCharType="begin"/>
        </w:r>
        <w:r w:rsidR="007A6403">
          <w:rPr>
            <w:webHidden/>
          </w:rPr>
          <w:instrText xml:space="preserve"> PAGEREF _Toc463606266 \h </w:instrText>
        </w:r>
        <w:r w:rsidR="007A6403">
          <w:rPr>
            <w:webHidden/>
          </w:rPr>
        </w:r>
        <w:r w:rsidR="007A6403">
          <w:rPr>
            <w:webHidden/>
          </w:rPr>
          <w:fldChar w:fldCharType="separate"/>
        </w:r>
        <w:r w:rsidR="007A6403">
          <w:rPr>
            <w:webHidden/>
          </w:rPr>
          <w:t>34</w:t>
        </w:r>
        <w:r w:rsidR="007A6403">
          <w:rPr>
            <w:webHidden/>
          </w:rPr>
          <w:fldChar w:fldCharType="end"/>
        </w:r>
      </w:hyperlink>
    </w:p>
    <w:p w14:paraId="28C2B6A7" w14:textId="049AB2CF" w:rsidR="007A6403" w:rsidRDefault="009F7B51">
      <w:pPr>
        <w:pStyle w:val="TOC2"/>
        <w:rPr>
          <w:rFonts w:eastAsiaTheme="minorEastAsia"/>
        </w:rPr>
      </w:pPr>
      <w:hyperlink w:anchor="_Toc463606267" w:history="1">
        <w:r w:rsidR="007A6403" w:rsidRPr="00385C71">
          <w:rPr>
            <w:rStyle w:val="Hyperlink"/>
          </w:rPr>
          <w:t>7.2</w:t>
        </w:r>
        <w:r w:rsidR="007A6403">
          <w:rPr>
            <w:rFonts w:eastAsiaTheme="minorEastAsia"/>
          </w:rPr>
          <w:tab/>
        </w:r>
        <w:r w:rsidR="007A6403" w:rsidRPr="00385C71">
          <w:rPr>
            <w:rStyle w:val="Hyperlink"/>
          </w:rPr>
          <w:t>Allowed PlayReady Objects</w:t>
        </w:r>
        <w:r w:rsidR="007A6403">
          <w:rPr>
            <w:webHidden/>
          </w:rPr>
          <w:tab/>
        </w:r>
        <w:r w:rsidR="007A6403">
          <w:rPr>
            <w:webHidden/>
          </w:rPr>
          <w:fldChar w:fldCharType="begin"/>
        </w:r>
        <w:r w:rsidR="007A6403">
          <w:rPr>
            <w:webHidden/>
          </w:rPr>
          <w:instrText xml:space="preserve"> PAGEREF _Toc463606267 \h </w:instrText>
        </w:r>
        <w:r w:rsidR="007A6403">
          <w:rPr>
            <w:webHidden/>
          </w:rPr>
        </w:r>
        <w:r w:rsidR="007A6403">
          <w:rPr>
            <w:webHidden/>
          </w:rPr>
          <w:fldChar w:fldCharType="separate"/>
        </w:r>
        <w:r w:rsidR="007A6403">
          <w:rPr>
            <w:webHidden/>
          </w:rPr>
          <w:t>34</w:t>
        </w:r>
        <w:r w:rsidR="007A6403">
          <w:rPr>
            <w:webHidden/>
          </w:rPr>
          <w:fldChar w:fldCharType="end"/>
        </w:r>
      </w:hyperlink>
    </w:p>
    <w:p w14:paraId="50E5EDB9" w14:textId="22D7B108" w:rsidR="007A6403" w:rsidRDefault="009F7B51">
      <w:pPr>
        <w:pStyle w:val="TOC2"/>
        <w:rPr>
          <w:rFonts w:eastAsiaTheme="minorEastAsia"/>
        </w:rPr>
      </w:pPr>
      <w:hyperlink w:anchor="_Toc463606268" w:history="1">
        <w:r w:rsidR="007A6403" w:rsidRPr="00385C71">
          <w:rPr>
            <w:rStyle w:val="Hyperlink"/>
          </w:rPr>
          <w:t>7.3</w:t>
        </w:r>
        <w:r w:rsidR="007A6403">
          <w:rPr>
            <w:rFonts w:eastAsiaTheme="minorEastAsia"/>
          </w:rPr>
          <w:tab/>
        </w:r>
        <w:r w:rsidR="007A6403" w:rsidRPr="00385C71">
          <w:rPr>
            <w:rStyle w:val="Hyperlink"/>
          </w:rPr>
          <w:t>Mandatory Objects</w:t>
        </w:r>
        <w:r w:rsidR="007A6403">
          <w:rPr>
            <w:webHidden/>
          </w:rPr>
          <w:tab/>
        </w:r>
        <w:r w:rsidR="007A6403">
          <w:rPr>
            <w:webHidden/>
          </w:rPr>
          <w:fldChar w:fldCharType="begin"/>
        </w:r>
        <w:r w:rsidR="007A6403">
          <w:rPr>
            <w:webHidden/>
          </w:rPr>
          <w:instrText xml:space="preserve"> PAGEREF _Toc463606268 \h </w:instrText>
        </w:r>
        <w:r w:rsidR="007A6403">
          <w:rPr>
            <w:webHidden/>
          </w:rPr>
        </w:r>
        <w:r w:rsidR="007A6403">
          <w:rPr>
            <w:webHidden/>
          </w:rPr>
          <w:fldChar w:fldCharType="separate"/>
        </w:r>
        <w:r w:rsidR="007A6403">
          <w:rPr>
            <w:webHidden/>
          </w:rPr>
          <w:t>34</w:t>
        </w:r>
        <w:r w:rsidR="007A6403">
          <w:rPr>
            <w:webHidden/>
          </w:rPr>
          <w:fldChar w:fldCharType="end"/>
        </w:r>
      </w:hyperlink>
    </w:p>
    <w:p w14:paraId="1FDDAFDF" w14:textId="596B16A4" w:rsidR="007A6403" w:rsidRDefault="009F7B51">
      <w:pPr>
        <w:pStyle w:val="TOC2"/>
        <w:rPr>
          <w:rFonts w:eastAsiaTheme="minorEastAsia"/>
        </w:rPr>
      </w:pPr>
      <w:hyperlink w:anchor="_Toc463606269" w:history="1">
        <w:r w:rsidR="007A6403" w:rsidRPr="00385C71">
          <w:rPr>
            <w:rStyle w:val="Hyperlink"/>
          </w:rPr>
          <w:t>7.4</w:t>
        </w:r>
        <w:r w:rsidR="007A6403">
          <w:rPr>
            <w:rFonts w:eastAsiaTheme="minorEastAsia"/>
          </w:rPr>
          <w:tab/>
        </w:r>
        <w:r w:rsidR="007A6403" w:rsidRPr="00385C71">
          <w:rPr>
            <w:rStyle w:val="Hyperlink"/>
          </w:rPr>
          <w:t>Play Container</w:t>
        </w:r>
        <w:r w:rsidR="007A6403">
          <w:rPr>
            <w:webHidden/>
          </w:rPr>
          <w:tab/>
        </w:r>
        <w:r w:rsidR="007A6403">
          <w:rPr>
            <w:webHidden/>
          </w:rPr>
          <w:fldChar w:fldCharType="begin"/>
        </w:r>
        <w:r w:rsidR="007A6403">
          <w:rPr>
            <w:webHidden/>
          </w:rPr>
          <w:instrText xml:space="preserve"> PAGEREF _Toc463606269 \h </w:instrText>
        </w:r>
        <w:r w:rsidR="007A6403">
          <w:rPr>
            <w:webHidden/>
          </w:rPr>
        </w:r>
        <w:r w:rsidR="007A6403">
          <w:rPr>
            <w:webHidden/>
          </w:rPr>
          <w:fldChar w:fldCharType="separate"/>
        </w:r>
        <w:r w:rsidR="007A6403">
          <w:rPr>
            <w:webHidden/>
          </w:rPr>
          <w:t>34</w:t>
        </w:r>
        <w:r w:rsidR="007A6403">
          <w:rPr>
            <w:webHidden/>
          </w:rPr>
          <w:fldChar w:fldCharType="end"/>
        </w:r>
      </w:hyperlink>
    </w:p>
    <w:p w14:paraId="16B0B370" w14:textId="586B0A5E" w:rsidR="007A6403" w:rsidRDefault="009F7B51">
      <w:pPr>
        <w:pStyle w:val="TOC2"/>
        <w:rPr>
          <w:rFonts w:eastAsiaTheme="minorEastAsia"/>
        </w:rPr>
      </w:pPr>
      <w:hyperlink w:anchor="_Toc463606270" w:history="1">
        <w:r w:rsidR="007A6403" w:rsidRPr="00385C71">
          <w:rPr>
            <w:rStyle w:val="Hyperlink"/>
          </w:rPr>
          <w:t>7.5</w:t>
        </w:r>
        <w:r w:rsidR="007A6403">
          <w:rPr>
            <w:rFonts w:eastAsiaTheme="minorEastAsia"/>
          </w:rPr>
          <w:tab/>
        </w:r>
        <w:r w:rsidR="007A6403" w:rsidRPr="00385C71">
          <w:rPr>
            <w:rStyle w:val="Hyperlink"/>
          </w:rPr>
          <w:t>Rights Settings</w:t>
        </w:r>
        <w:r w:rsidR="007A6403">
          <w:rPr>
            <w:webHidden/>
          </w:rPr>
          <w:tab/>
        </w:r>
        <w:r w:rsidR="007A6403">
          <w:rPr>
            <w:webHidden/>
          </w:rPr>
          <w:fldChar w:fldCharType="begin"/>
        </w:r>
        <w:r w:rsidR="007A6403">
          <w:rPr>
            <w:webHidden/>
          </w:rPr>
          <w:instrText xml:space="preserve"> PAGEREF _Toc463606270 \h </w:instrText>
        </w:r>
        <w:r w:rsidR="007A6403">
          <w:rPr>
            <w:webHidden/>
          </w:rPr>
        </w:r>
        <w:r w:rsidR="007A6403">
          <w:rPr>
            <w:webHidden/>
          </w:rPr>
          <w:fldChar w:fldCharType="separate"/>
        </w:r>
        <w:r w:rsidR="007A6403">
          <w:rPr>
            <w:webHidden/>
          </w:rPr>
          <w:t>34</w:t>
        </w:r>
        <w:r w:rsidR="007A6403">
          <w:rPr>
            <w:webHidden/>
          </w:rPr>
          <w:fldChar w:fldCharType="end"/>
        </w:r>
      </w:hyperlink>
    </w:p>
    <w:p w14:paraId="13E096B9" w14:textId="51FC1127" w:rsidR="007A6403" w:rsidRDefault="009F7B51">
      <w:pPr>
        <w:pStyle w:val="TOC2"/>
        <w:rPr>
          <w:rFonts w:eastAsiaTheme="minorEastAsia"/>
        </w:rPr>
      </w:pPr>
      <w:hyperlink w:anchor="_Toc463606271" w:history="1">
        <w:r w:rsidR="007A6403" w:rsidRPr="00385C71">
          <w:rPr>
            <w:rStyle w:val="Hyperlink"/>
          </w:rPr>
          <w:t>7.6</w:t>
        </w:r>
        <w:r w:rsidR="007A6403">
          <w:rPr>
            <w:rFonts w:eastAsiaTheme="minorEastAsia"/>
          </w:rPr>
          <w:tab/>
        </w:r>
        <w:r w:rsidR="007A6403" w:rsidRPr="00385C71">
          <w:rPr>
            <w:rStyle w:val="Hyperlink"/>
          </w:rPr>
          <w:t>Expiration</w:t>
        </w:r>
        <w:r w:rsidR="007A6403">
          <w:rPr>
            <w:webHidden/>
          </w:rPr>
          <w:tab/>
        </w:r>
        <w:r w:rsidR="007A6403">
          <w:rPr>
            <w:webHidden/>
          </w:rPr>
          <w:fldChar w:fldCharType="begin"/>
        </w:r>
        <w:r w:rsidR="007A6403">
          <w:rPr>
            <w:webHidden/>
          </w:rPr>
          <w:instrText xml:space="preserve"> PAGEREF _Toc463606271 \h </w:instrText>
        </w:r>
        <w:r w:rsidR="007A6403">
          <w:rPr>
            <w:webHidden/>
          </w:rPr>
        </w:r>
        <w:r w:rsidR="007A6403">
          <w:rPr>
            <w:webHidden/>
          </w:rPr>
          <w:fldChar w:fldCharType="separate"/>
        </w:r>
        <w:r w:rsidR="007A6403">
          <w:rPr>
            <w:webHidden/>
          </w:rPr>
          <w:t>34</w:t>
        </w:r>
        <w:r w:rsidR="007A6403">
          <w:rPr>
            <w:webHidden/>
          </w:rPr>
          <w:fldChar w:fldCharType="end"/>
        </w:r>
      </w:hyperlink>
    </w:p>
    <w:p w14:paraId="2A02F22D" w14:textId="4912F9B8" w:rsidR="007A6403" w:rsidRDefault="009F7B51">
      <w:pPr>
        <w:pStyle w:val="TOC2"/>
        <w:rPr>
          <w:rFonts w:eastAsiaTheme="minorEastAsia"/>
        </w:rPr>
      </w:pPr>
      <w:hyperlink w:anchor="_Toc463606272" w:history="1">
        <w:r w:rsidR="007A6403" w:rsidRPr="00385C71">
          <w:rPr>
            <w:rStyle w:val="Hyperlink"/>
          </w:rPr>
          <w:t>7.7</w:t>
        </w:r>
        <w:r w:rsidR="007A6403">
          <w:rPr>
            <w:rFonts w:eastAsiaTheme="minorEastAsia"/>
          </w:rPr>
          <w:tab/>
        </w:r>
        <w:r w:rsidR="007A6403" w:rsidRPr="00385C71">
          <w:rPr>
            <w:rStyle w:val="Hyperlink"/>
          </w:rPr>
          <w:t>Issue Date</w:t>
        </w:r>
        <w:r w:rsidR="007A6403">
          <w:rPr>
            <w:webHidden/>
          </w:rPr>
          <w:tab/>
        </w:r>
        <w:r w:rsidR="007A6403">
          <w:rPr>
            <w:webHidden/>
          </w:rPr>
          <w:fldChar w:fldCharType="begin"/>
        </w:r>
        <w:r w:rsidR="007A6403">
          <w:rPr>
            <w:webHidden/>
          </w:rPr>
          <w:instrText xml:space="preserve"> PAGEREF _Toc463606272 \h </w:instrText>
        </w:r>
        <w:r w:rsidR="007A6403">
          <w:rPr>
            <w:webHidden/>
          </w:rPr>
        </w:r>
        <w:r w:rsidR="007A6403">
          <w:rPr>
            <w:webHidden/>
          </w:rPr>
          <w:fldChar w:fldCharType="separate"/>
        </w:r>
        <w:r w:rsidR="007A6403">
          <w:rPr>
            <w:webHidden/>
          </w:rPr>
          <w:t>34</w:t>
        </w:r>
        <w:r w:rsidR="007A6403">
          <w:rPr>
            <w:webHidden/>
          </w:rPr>
          <w:fldChar w:fldCharType="end"/>
        </w:r>
      </w:hyperlink>
    </w:p>
    <w:p w14:paraId="4E118050" w14:textId="707C6DEB" w:rsidR="007A6403" w:rsidRDefault="009F7B51">
      <w:pPr>
        <w:pStyle w:val="TOC2"/>
        <w:rPr>
          <w:rFonts w:eastAsiaTheme="minorEastAsia"/>
        </w:rPr>
      </w:pPr>
      <w:hyperlink w:anchor="_Toc463606273" w:history="1">
        <w:r w:rsidR="007A6403" w:rsidRPr="00385C71">
          <w:rPr>
            <w:rStyle w:val="Hyperlink"/>
          </w:rPr>
          <w:t>7.8</w:t>
        </w:r>
        <w:r w:rsidR="007A6403">
          <w:rPr>
            <w:rFonts w:eastAsiaTheme="minorEastAsia"/>
          </w:rPr>
          <w:tab/>
        </w:r>
        <w:r w:rsidR="007A6403" w:rsidRPr="00385C71">
          <w:rPr>
            <w:rStyle w:val="Hyperlink"/>
          </w:rPr>
          <w:t>Grace Period</w:t>
        </w:r>
        <w:r w:rsidR="007A6403">
          <w:rPr>
            <w:webHidden/>
          </w:rPr>
          <w:tab/>
        </w:r>
        <w:r w:rsidR="007A6403">
          <w:rPr>
            <w:webHidden/>
          </w:rPr>
          <w:fldChar w:fldCharType="begin"/>
        </w:r>
        <w:r w:rsidR="007A6403">
          <w:rPr>
            <w:webHidden/>
          </w:rPr>
          <w:instrText xml:space="preserve"> PAGEREF _Toc463606273 \h </w:instrText>
        </w:r>
        <w:r w:rsidR="007A6403">
          <w:rPr>
            <w:webHidden/>
          </w:rPr>
        </w:r>
        <w:r w:rsidR="007A6403">
          <w:rPr>
            <w:webHidden/>
          </w:rPr>
          <w:fldChar w:fldCharType="separate"/>
        </w:r>
        <w:r w:rsidR="007A6403">
          <w:rPr>
            <w:webHidden/>
          </w:rPr>
          <w:t>34</w:t>
        </w:r>
        <w:r w:rsidR="007A6403">
          <w:rPr>
            <w:webHidden/>
          </w:rPr>
          <w:fldChar w:fldCharType="end"/>
        </w:r>
      </w:hyperlink>
    </w:p>
    <w:p w14:paraId="10746059" w14:textId="4DDFA2E4" w:rsidR="007A6403" w:rsidRDefault="009F7B51">
      <w:pPr>
        <w:pStyle w:val="TOC2"/>
        <w:rPr>
          <w:rFonts w:eastAsiaTheme="minorEastAsia"/>
        </w:rPr>
      </w:pPr>
      <w:hyperlink w:anchor="_Toc463606274" w:history="1">
        <w:r w:rsidR="007A6403" w:rsidRPr="00385C71">
          <w:rPr>
            <w:rStyle w:val="Hyperlink"/>
          </w:rPr>
          <w:t>7.9</w:t>
        </w:r>
        <w:r w:rsidR="007A6403">
          <w:rPr>
            <w:rFonts w:eastAsiaTheme="minorEastAsia"/>
          </w:rPr>
          <w:tab/>
        </w:r>
        <w:r w:rsidR="007A6403" w:rsidRPr="00385C71">
          <w:rPr>
            <w:rStyle w:val="Hyperlink"/>
          </w:rPr>
          <w:t>Policy Meta Data</w:t>
        </w:r>
        <w:r w:rsidR="007A6403">
          <w:rPr>
            <w:webHidden/>
          </w:rPr>
          <w:tab/>
        </w:r>
        <w:r w:rsidR="007A6403">
          <w:rPr>
            <w:webHidden/>
          </w:rPr>
          <w:fldChar w:fldCharType="begin"/>
        </w:r>
        <w:r w:rsidR="007A6403">
          <w:rPr>
            <w:webHidden/>
          </w:rPr>
          <w:instrText xml:space="preserve"> PAGEREF _Toc463606274 \h </w:instrText>
        </w:r>
        <w:r w:rsidR="007A6403">
          <w:rPr>
            <w:webHidden/>
          </w:rPr>
        </w:r>
        <w:r w:rsidR="007A6403">
          <w:rPr>
            <w:webHidden/>
          </w:rPr>
          <w:fldChar w:fldCharType="separate"/>
        </w:r>
        <w:r w:rsidR="007A6403">
          <w:rPr>
            <w:webHidden/>
          </w:rPr>
          <w:t>35</w:t>
        </w:r>
        <w:r w:rsidR="007A6403">
          <w:rPr>
            <w:webHidden/>
          </w:rPr>
          <w:fldChar w:fldCharType="end"/>
        </w:r>
      </w:hyperlink>
    </w:p>
    <w:p w14:paraId="5BA0DD4B" w14:textId="266C1EE1" w:rsidR="007A6403" w:rsidRDefault="009F7B51">
      <w:pPr>
        <w:pStyle w:val="TOC2"/>
        <w:rPr>
          <w:rFonts w:eastAsiaTheme="minorEastAsia"/>
        </w:rPr>
      </w:pPr>
      <w:hyperlink w:anchor="_Toc463606275" w:history="1">
        <w:r w:rsidR="007A6403" w:rsidRPr="00385C71">
          <w:rPr>
            <w:rStyle w:val="Hyperlink"/>
          </w:rPr>
          <w:t>7.10</w:t>
        </w:r>
        <w:r w:rsidR="007A6403">
          <w:rPr>
            <w:rFonts w:eastAsiaTheme="minorEastAsia"/>
          </w:rPr>
          <w:tab/>
        </w:r>
        <w:r w:rsidR="007A6403" w:rsidRPr="00385C71">
          <w:rPr>
            <w:rStyle w:val="Hyperlink"/>
          </w:rPr>
          <w:t>Play Enabler</w:t>
        </w:r>
        <w:r w:rsidR="007A6403">
          <w:rPr>
            <w:webHidden/>
          </w:rPr>
          <w:tab/>
        </w:r>
        <w:r w:rsidR="007A6403">
          <w:rPr>
            <w:webHidden/>
          </w:rPr>
          <w:fldChar w:fldCharType="begin"/>
        </w:r>
        <w:r w:rsidR="007A6403">
          <w:rPr>
            <w:webHidden/>
          </w:rPr>
          <w:instrText xml:space="preserve"> PAGEREF _Toc463606275 \h </w:instrText>
        </w:r>
        <w:r w:rsidR="007A6403">
          <w:rPr>
            <w:webHidden/>
          </w:rPr>
        </w:r>
        <w:r w:rsidR="007A6403">
          <w:rPr>
            <w:webHidden/>
          </w:rPr>
          <w:fldChar w:fldCharType="separate"/>
        </w:r>
        <w:r w:rsidR="007A6403">
          <w:rPr>
            <w:webHidden/>
          </w:rPr>
          <w:t>35</w:t>
        </w:r>
        <w:r w:rsidR="007A6403">
          <w:rPr>
            <w:webHidden/>
          </w:rPr>
          <w:fldChar w:fldCharType="end"/>
        </w:r>
      </w:hyperlink>
    </w:p>
    <w:p w14:paraId="45567178" w14:textId="10325D5F" w:rsidR="007A6403" w:rsidRDefault="009F7B51">
      <w:pPr>
        <w:pStyle w:val="TOC2"/>
        <w:rPr>
          <w:rFonts w:eastAsiaTheme="minorEastAsia"/>
        </w:rPr>
      </w:pPr>
      <w:hyperlink w:anchor="_Toc463606276" w:history="1">
        <w:r w:rsidR="007A6403" w:rsidRPr="00385C71">
          <w:rPr>
            <w:rStyle w:val="Hyperlink"/>
          </w:rPr>
          <w:t>7.11</w:t>
        </w:r>
        <w:r w:rsidR="007A6403">
          <w:rPr>
            <w:rFonts w:eastAsiaTheme="minorEastAsia"/>
          </w:rPr>
          <w:tab/>
        </w:r>
        <w:r w:rsidR="007A6403" w:rsidRPr="00385C71">
          <w:rPr>
            <w:rStyle w:val="Hyperlink"/>
          </w:rPr>
          <w:t>ECC</w:t>
        </w:r>
        <w:r w:rsidR="007A6403">
          <w:rPr>
            <w:webHidden/>
          </w:rPr>
          <w:tab/>
        </w:r>
        <w:r w:rsidR="007A6403">
          <w:rPr>
            <w:webHidden/>
          </w:rPr>
          <w:fldChar w:fldCharType="begin"/>
        </w:r>
        <w:r w:rsidR="007A6403">
          <w:rPr>
            <w:webHidden/>
          </w:rPr>
          <w:instrText xml:space="preserve"> PAGEREF _Toc463606276 \h </w:instrText>
        </w:r>
        <w:r w:rsidR="007A6403">
          <w:rPr>
            <w:webHidden/>
          </w:rPr>
        </w:r>
        <w:r w:rsidR="007A6403">
          <w:rPr>
            <w:webHidden/>
          </w:rPr>
          <w:fldChar w:fldCharType="separate"/>
        </w:r>
        <w:r w:rsidR="007A6403">
          <w:rPr>
            <w:webHidden/>
          </w:rPr>
          <w:t>35</w:t>
        </w:r>
        <w:r w:rsidR="007A6403">
          <w:rPr>
            <w:webHidden/>
          </w:rPr>
          <w:fldChar w:fldCharType="end"/>
        </w:r>
      </w:hyperlink>
    </w:p>
    <w:p w14:paraId="204BDFAA" w14:textId="39D710C9" w:rsidR="007A6403" w:rsidRDefault="009F7B51">
      <w:pPr>
        <w:pStyle w:val="TOC2"/>
        <w:rPr>
          <w:rFonts w:eastAsiaTheme="minorEastAsia"/>
        </w:rPr>
      </w:pPr>
      <w:hyperlink w:anchor="_Toc463606277" w:history="1">
        <w:r w:rsidR="007A6403" w:rsidRPr="00385C71">
          <w:rPr>
            <w:rStyle w:val="Hyperlink"/>
          </w:rPr>
          <w:t>7.12</w:t>
        </w:r>
        <w:r w:rsidR="007A6403">
          <w:rPr>
            <w:rFonts w:eastAsiaTheme="minorEastAsia"/>
          </w:rPr>
          <w:tab/>
        </w:r>
        <w:r w:rsidR="007A6403" w:rsidRPr="00385C71">
          <w:rPr>
            <w:rStyle w:val="Hyperlink"/>
          </w:rPr>
          <w:t>Uplink</w:t>
        </w:r>
        <w:r w:rsidR="007A6403">
          <w:rPr>
            <w:webHidden/>
          </w:rPr>
          <w:tab/>
        </w:r>
        <w:r w:rsidR="007A6403">
          <w:rPr>
            <w:webHidden/>
          </w:rPr>
          <w:fldChar w:fldCharType="begin"/>
        </w:r>
        <w:r w:rsidR="007A6403">
          <w:rPr>
            <w:webHidden/>
          </w:rPr>
          <w:instrText xml:space="preserve"> PAGEREF _Toc463606277 \h </w:instrText>
        </w:r>
        <w:r w:rsidR="007A6403">
          <w:rPr>
            <w:webHidden/>
          </w:rPr>
        </w:r>
        <w:r w:rsidR="007A6403">
          <w:rPr>
            <w:webHidden/>
          </w:rPr>
          <w:fldChar w:fldCharType="separate"/>
        </w:r>
        <w:r w:rsidR="007A6403">
          <w:rPr>
            <w:webHidden/>
          </w:rPr>
          <w:t>35</w:t>
        </w:r>
        <w:r w:rsidR="007A6403">
          <w:rPr>
            <w:webHidden/>
          </w:rPr>
          <w:fldChar w:fldCharType="end"/>
        </w:r>
      </w:hyperlink>
    </w:p>
    <w:p w14:paraId="19D032C9" w14:textId="01C6F7FD" w:rsidR="007A6403" w:rsidRDefault="009F7B51">
      <w:pPr>
        <w:pStyle w:val="TOC2"/>
        <w:rPr>
          <w:rFonts w:eastAsiaTheme="minorEastAsia"/>
        </w:rPr>
      </w:pPr>
      <w:hyperlink w:anchor="_Toc463606278" w:history="1">
        <w:r w:rsidR="007A6403" w:rsidRPr="00385C71">
          <w:rPr>
            <w:rStyle w:val="Hyperlink"/>
          </w:rPr>
          <w:t>7.13</w:t>
        </w:r>
        <w:r w:rsidR="007A6403">
          <w:rPr>
            <w:rFonts w:eastAsiaTheme="minorEastAsia"/>
          </w:rPr>
          <w:tab/>
        </w:r>
        <w:r w:rsidR="007A6403" w:rsidRPr="00385C71">
          <w:rPr>
            <w:rStyle w:val="Hyperlink"/>
          </w:rPr>
          <w:t>Real Time Expiration</w:t>
        </w:r>
        <w:r w:rsidR="007A6403">
          <w:rPr>
            <w:webHidden/>
          </w:rPr>
          <w:tab/>
        </w:r>
        <w:r w:rsidR="007A6403">
          <w:rPr>
            <w:webHidden/>
          </w:rPr>
          <w:fldChar w:fldCharType="begin"/>
        </w:r>
        <w:r w:rsidR="007A6403">
          <w:rPr>
            <w:webHidden/>
          </w:rPr>
          <w:instrText xml:space="preserve"> PAGEREF _Toc463606278 \h </w:instrText>
        </w:r>
        <w:r w:rsidR="007A6403">
          <w:rPr>
            <w:webHidden/>
          </w:rPr>
        </w:r>
        <w:r w:rsidR="007A6403">
          <w:rPr>
            <w:webHidden/>
          </w:rPr>
          <w:fldChar w:fldCharType="separate"/>
        </w:r>
        <w:r w:rsidR="007A6403">
          <w:rPr>
            <w:webHidden/>
          </w:rPr>
          <w:t>35</w:t>
        </w:r>
        <w:r w:rsidR="007A6403">
          <w:rPr>
            <w:webHidden/>
          </w:rPr>
          <w:fldChar w:fldCharType="end"/>
        </w:r>
      </w:hyperlink>
    </w:p>
    <w:p w14:paraId="6338FB12" w14:textId="13FDD38C" w:rsidR="007A6403" w:rsidRDefault="009F7B51">
      <w:pPr>
        <w:pStyle w:val="TOC2"/>
        <w:rPr>
          <w:rFonts w:eastAsiaTheme="minorEastAsia"/>
        </w:rPr>
      </w:pPr>
      <w:hyperlink w:anchor="_Toc463606279" w:history="1">
        <w:r w:rsidR="007A6403" w:rsidRPr="00385C71">
          <w:rPr>
            <w:rStyle w:val="Hyperlink"/>
          </w:rPr>
          <w:t>7.14</w:t>
        </w:r>
        <w:r w:rsidR="007A6403">
          <w:rPr>
            <w:rFonts w:eastAsiaTheme="minorEastAsia"/>
          </w:rPr>
          <w:tab/>
        </w:r>
        <w:r w:rsidR="007A6403" w:rsidRPr="00385C71">
          <w:rPr>
            <w:rStyle w:val="Hyperlink"/>
          </w:rPr>
          <w:t>Metering</w:t>
        </w:r>
        <w:r w:rsidR="007A6403">
          <w:rPr>
            <w:webHidden/>
          </w:rPr>
          <w:tab/>
        </w:r>
        <w:r w:rsidR="007A6403">
          <w:rPr>
            <w:webHidden/>
          </w:rPr>
          <w:fldChar w:fldCharType="begin"/>
        </w:r>
        <w:r w:rsidR="007A6403">
          <w:rPr>
            <w:webHidden/>
          </w:rPr>
          <w:instrText xml:space="preserve"> PAGEREF _Toc463606279 \h </w:instrText>
        </w:r>
        <w:r w:rsidR="007A6403">
          <w:rPr>
            <w:webHidden/>
          </w:rPr>
        </w:r>
        <w:r w:rsidR="007A6403">
          <w:rPr>
            <w:webHidden/>
          </w:rPr>
          <w:fldChar w:fldCharType="separate"/>
        </w:r>
        <w:r w:rsidR="007A6403">
          <w:rPr>
            <w:webHidden/>
          </w:rPr>
          <w:t>35</w:t>
        </w:r>
        <w:r w:rsidR="007A6403">
          <w:rPr>
            <w:webHidden/>
          </w:rPr>
          <w:fldChar w:fldCharType="end"/>
        </w:r>
      </w:hyperlink>
    </w:p>
    <w:p w14:paraId="1C04C845" w14:textId="071A6094" w:rsidR="007A6403" w:rsidRDefault="009F7B51">
      <w:pPr>
        <w:pStyle w:val="TOC2"/>
        <w:rPr>
          <w:rFonts w:eastAsiaTheme="minorEastAsia"/>
        </w:rPr>
      </w:pPr>
      <w:hyperlink w:anchor="_Toc463606280" w:history="1">
        <w:r w:rsidR="007A6403" w:rsidRPr="00385C71">
          <w:rPr>
            <w:rStyle w:val="Hyperlink"/>
          </w:rPr>
          <w:t>7.15</w:t>
        </w:r>
        <w:r w:rsidR="007A6403">
          <w:rPr>
            <w:rFonts w:eastAsiaTheme="minorEastAsia"/>
          </w:rPr>
          <w:tab/>
        </w:r>
        <w:r w:rsidR="007A6403" w:rsidRPr="00385C71">
          <w:rPr>
            <w:rStyle w:val="Hyperlink"/>
          </w:rPr>
          <w:t>Expire After First Play</w:t>
        </w:r>
        <w:r w:rsidR="007A6403">
          <w:rPr>
            <w:webHidden/>
          </w:rPr>
          <w:tab/>
        </w:r>
        <w:r w:rsidR="007A6403">
          <w:rPr>
            <w:webHidden/>
          </w:rPr>
          <w:fldChar w:fldCharType="begin"/>
        </w:r>
        <w:r w:rsidR="007A6403">
          <w:rPr>
            <w:webHidden/>
          </w:rPr>
          <w:instrText xml:space="preserve"> PAGEREF _Toc463606280 \h </w:instrText>
        </w:r>
        <w:r w:rsidR="007A6403">
          <w:rPr>
            <w:webHidden/>
          </w:rPr>
        </w:r>
        <w:r w:rsidR="007A6403">
          <w:rPr>
            <w:webHidden/>
          </w:rPr>
          <w:fldChar w:fldCharType="separate"/>
        </w:r>
        <w:r w:rsidR="007A6403">
          <w:rPr>
            <w:webHidden/>
          </w:rPr>
          <w:t>35</w:t>
        </w:r>
        <w:r w:rsidR="007A6403">
          <w:rPr>
            <w:webHidden/>
          </w:rPr>
          <w:fldChar w:fldCharType="end"/>
        </w:r>
      </w:hyperlink>
    </w:p>
    <w:p w14:paraId="7E83B3AA" w14:textId="7E95A6D6" w:rsidR="007A6403" w:rsidRDefault="009F7B51">
      <w:pPr>
        <w:pStyle w:val="TOC2"/>
        <w:rPr>
          <w:rFonts w:eastAsiaTheme="minorEastAsia"/>
        </w:rPr>
      </w:pPr>
      <w:hyperlink w:anchor="_Toc463606281" w:history="1">
        <w:r w:rsidR="007A6403" w:rsidRPr="00385C71">
          <w:rPr>
            <w:rStyle w:val="Hyperlink"/>
          </w:rPr>
          <w:t>7.16</w:t>
        </w:r>
        <w:r w:rsidR="007A6403">
          <w:rPr>
            <w:rFonts w:eastAsiaTheme="minorEastAsia"/>
          </w:rPr>
          <w:tab/>
        </w:r>
        <w:r w:rsidR="007A6403" w:rsidRPr="00385C71">
          <w:rPr>
            <w:rStyle w:val="Hyperlink"/>
          </w:rPr>
          <w:t>Domain ID</w:t>
        </w:r>
        <w:r w:rsidR="007A6403">
          <w:rPr>
            <w:webHidden/>
          </w:rPr>
          <w:tab/>
        </w:r>
        <w:r w:rsidR="007A6403">
          <w:rPr>
            <w:webHidden/>
          </w:rPr>
          <w:fldChar w:fldCharType="begin"/>
        </w:r>
        <w:r w:rsidR="007A6403">
          <w:rPr>
            <w:webHidden/>
          </w:rPr>
          <w:instrText xml:space="preserve"> PAGEREF _Toc463606281 \h </w:instrText>
        </w:r>
        <w:r w:rsidR="007A6403">
          <w:rPr>
            <w:webHidden/>
          </w:rPr>
        </w:r>
        <w:r w:rsidR="007A6403">
          <w:rPr>
            <w:webHidden/>
          </w:rPr>
          <w:fldChar w:fldCharType="separate"/>
        </w:r>
        <w:r w:rsidR="007A6403">
          <w:rPr>
            <w:webHidden/>
          </w:rPr>
          <w:t>35</w:t>
        </w:r>
        <w:r w:rsidR="007A6403">
          <w:rPr>
            <w:webHidden/>
          </w:rPr>
          <w:fldChar w:fldCharType="end"/>
        </w:r>
      </w:hyperlink>
    </w:p>
    <w:p w14:paraId="1D906E3B" w14:textId="7827EE73" w:rsidR="007A6403" w:rsidRDefault="009F7B51">
      <w:pPr>
        <w:pStyle w:val="TOC2"/>
        <w:rPr>
          <w:rFonts w:eastAsiaTheme="minorEastAsia"/>
        </w:rPr>
      </w:pPr>
      <w:hyperlink w:anchor="_Toc463606282" w:history="1">
        <w:r w:rsidR="007A6403" w:rsidRPr="00385C71">
          <w:rPr>
            <w:rStyle w:val="Hyperlink"/>
          </w:rPr>
          <w:t>7.17</w:t>
        </w:r>
        <w:r w:rsidR="007A6403">
          <w:rPr>
            <w:rFonts w:eastAsiaTheme="minorEastAsia"/>
          </w:rPr>
          <w:tab/>
        </w:r>
        <w:r w:rsidR="007A6403" w:rsidRPr="00385C71">
          <w:rPr>
            <w:rStyle w:val="Hyperlink"/>
          </w:rPr>
          <w:t>Source ID</w:t>
        </w:r>
        <w:r w:rsidR="007A6403">
          <w:rPr>
            <w:webHidden/>
          </w:rPr>
          <w:tab/>
        </w:r>
        <w:r w:rsidR="007A6403">
          <w:rPr>
            <w:webHidden/>
          </w:rPr>
          <w:fldChar w:fldCharType="begin"/>
        </w:r>
        <w:r w:rsidR="007A6403">
          <w:rPr>
            <w:webHidden/>
          </w:rPr>
          <w:instrText xml:space="preserve"> PAGEREF _Toc463606282 \h </w:instrText>
        </w:r>
        <w:r w:rsidR="007A6403">
          <w:rPr>
            <w:webHidden/>
          </w:rPr>
        </w:r>
        <w:r w:rsidR="007A6403">
          <w:rPr>
            <w:webHidden/>
          </w:rPr>
          <w:fldChar w:fldCharType="separate"/>
        </w:r>
        <w:r w:rsidR="007A6403">
          <w:rPr>
            <w:webHidden/>
          </w:rPr>
          <w:t>35</w:t>
        </w:r>
        <w:r w:rsidR="007A6403">
          <w:rPr>
            <w:webHidden/>
          </w:rPr>
          <w:fldChar w:fldCharType="end"/>
        </w:r>
      </w:hyperlink>
    </w:p>
    <w:p w14:paraId="48E18F72" w14:textId="4A10E9D1" w:rsidR="007A6403" w:rsidRDefault="009F7B51">
      <w:pPr>
        <w:pStyle w:val="TOC2"/>
        <w:rPr>
          <w:rFonts w:eastAsiaTheme="minorEastAsia"/>
        </w:rPr>
      </w:pPr>
      <w:hyperlink w:anchor="_Toc463606283" w:history="1">
        <w:r w:rsidR="007A6403" w:rsidRPr="00385C71">
          <w:rPr>
            <w:rStyle w:val="Hyperlink"/>
          </w:rPr>
          <w:t>7.18</w:t>
        </w:r>
        <w:r w:rsidR="007A6403">
          <w:rPr>
            <w:rFonts w:eastAsiaTheme="minorEastAsia"/>
          </w:rPr>
          <w:tab/>
        </w:r>
        <w:r w:rsidR="007A6403" w:rsidRPr="00385C71">
          <w:rPr>
            <w:rStyle w:val="Hyperlink"/>
          </w:rPr>
          <w:t>Restricted Source ID</w:t>
        </w:r>
        <w:r w:rsidR="007A6403">
          <w:rPr>
            <w:webHidden/>
          </w:rPr>
          <w:tab/>
        </w:r>
        <w:r w:rsidR="007A6403">
          <w:rPr>
            <w:webHidden/>
          </w:rPr>
          <w:fldChar w:fldCharType="begin"/>
        </w:r>
        <w:r w:rsidR="007A6403">
          <w:rPr>
            <w:webHidden/>
          </w:rPr>
          <w:instrText xml:space="preserve"> PAGEREF _Toc463606283 \h </w:instrText>
        </w:r>
        <w:r w:rsidR="007A6403">
          <w:rPr>
            <w:webHidden/>
          </w:rPr>
        </w:r>
        <w:r w:rsidR="007A6403">
          <w:rPr>
            <w:webHidden/>
          </w:rPr>
          <w:fldChar w:fldCharType="separate"/>
        </w:r>
        <w:r w:rsidR="007A6403">
          <w:rPr>
            <w:webHidden/>
          </w:rPr>
          <w:t>35</w:t>
        </w:r>
        <w:r w:rsidR="007A6403">
          <w:rPr>
            <w:webHidden/>
          </w:rPr>
          <w:fldChar w:fldCharType="end"/>
        </w:r>
      </w:hyperlink>
    </w:p>
    <w:p w14:paraId="1048E33B" w14:textId="6A2F2A08" w:rsidR="007A6403" w:rsidRDefault="009F7B51">
      <w:pPr>
        <w:pStyle w:val="TOC2"/>
        <w:rPr>
          <w:rFonts w:eastAsiaTheme="minorEastAsia"/>
        </w:rPr>
      </w:pPr>
      <w:hyperlink w:anchor="_Toc463606284" w:history="1">
        <w:r w:rsidR="007A6403" w:rsidRPr="00385C71">
          <w:rPr>
            <w:rStyle w:val="Hyperlink"/>
          </w:rPr>
          <w:t>7.19</w:t>
        </w:r>
        <w:r w:rsidR="007A6403">
          <w:rPr>
            <w:rFonts w:eastAsiaTheme="minorEastAsia"/>
          </w:rPr>
          <w:tab/>
        </w:r>
        <w:r w:rsidR="007A6403" w:rsidRPr="00385C71">
          <w:rPr>
            <w:rStyle w:val="Hyperlink"/>
          </w:rPr>
          <w:t>Secure Stop</w:t>
        </w:r>
        <w:r w:rsidR="007A6403">
          <w:rPr>
            <w:webHidden/>
          </w:rPr>
          <w:tab/>
        </w:r>
        <w:r w:rsidR="007A6403">
          <w:rPr>
            <w:webHidden/>
          </w:rPr>
          <w:fldChar w:fldCharType="begin"/>
        </w:r>
        <w:r w:rsidR="007A6403">
          <w:rPr>
            <w:webHidden/>
          </w:rPr>
          <w:instrText xml:space="preserve"> PAGEREF _Toc463606284 \h </w:instrText>
        </w:r>
        <w:r w:rsidR="007A6403">
          <w:rPr>
            <w:webHidden/>
          </w:rPr>
        </w:r>
        <w:r w:rsidR="007A6403">
          <w:rPr>
            <w:webHidden/>
          </w:rPr>
          <w:fldChar w:fldCharType="separate"/>
        </w:r>
        <w:r w:rsidR="007A6403">
          <w:rPr>
            <w:webHidden/>
          </w:rPr>
          <w:t>36</w:t>
        </w:r>
        <w:r w:rsidR="007A6403">
          <w:rPr>
            <w:webHidden/>
          </w:rPr>
          <w:fldChar w:fldCharType="end"/>
        </w:r>
      </w:hyperlink>
    </w:p>
    <w:p w14:paraId="5742079A" w14:textId="039A4993" w:rsidR="007A6403" w:rsidRDefault="009F7B51">
      <w:pPr>
        <w:pStyle w:val="TOC2"/>
        <w:rPr>
          <w:rFonts w:eastAsiaTheme="minorEastAsia"/>
        </w:rPr>
      </w:pPr>
      <w:hyperlink w:anchor="_Toc463606285" w:history="1">
        <w:r w:rsidR="007A6403" w:rsidRPr="00385C71">
          <w:rPr>
            <w:rStyle w:val="Hyperlink"/>
          </w:rPr>
          <w:t>7.20</w:t>
        </w:r>
        <w:r w:rsidR="007A6403">
          <w:rPr>
            <w:rFonts w:eastAsiaTheme="minorEastAsia"/>
          </w:rPr>
          <w:tab/>
        </w:r>
        <w:r w:rsidR="007A6403" w:rsidRPr="00385C71">
          <w:rPr>
            <w:rStyle w:val="Hyperlink"/>
          </w:rPr>
          <w:t>Output Protection Objects</w:t>
        </w:r>
        <w:r w:rsidR="007A6403">
          <w:rPr>
            <w:webHidden/>
          </w:rPr>
          <w:tab/>
        </w:r>
        <w:r w:rsidR="007A6403">
          <w:rPr>
            <w:webHidden/>
          </w:rPr>
          <w:fldChar w:fldCharType="begin"/>
        </w:r>
        <w:r w:rsidR="007A6403">
          <w:rPr>
            <w:webHidden/>
          </w:rPr>
          <w:instrText xml:space="preserve"> PAGEREF _Toc463606285 \h </w:instrText>
        </w:r>
        <w:r w:rsidR="007A6403">
          <w:rPr>
            <w:webHidden/>
          </w:rPr>
        </w:r>
        <w:r w:rsidR="007A6403">
          <w:rPr>
            <w:webHidden/>
          </w:rPr>
          <w:fldChar w:fldCharType="separate"/>
        </w:r>
        <w:r w:rsidR="007A6403">
          <w:rPr>
            <w:webHidden/>
          </w:rPr>
          <w:t>36</w:t>
        </w:r>
        <w:r w:rsidR="007A6403">
          <w:rPr>
            <w:webHidden/>
          </w:rPr>
          <w:fldChar w:fldCharType="end"/>
        </w:r>
      </w:hyperlink>
    </w:p>
    <w:p w14:paraId="1B2A8F7D" w14:textId="32A7E339" w:rsidR="007A6403" w:rsidRDefault="009F7B51">
      <w:pPr>
        <w:pStyle w:val="TOC2"/>
        <w:rPr>
          <w:rFonts w:eastAsiaTheme="minorEastAsia"/>
        </w:rPr>
      </w:pPr>
      <w:hyperlink w:anchor="_Toc463606286" w:history="1">
        <w:r w:rsidR="007A6403" w:rsidRPr="00385C71">
          <w:rPr>
            <w:rStyle w:val="Hyperlink"/>
          </w:rPr>
          <w:t>7.21</w:t>
        </w:r>
        <w:r w:rsidR="007A6403">
          <w:rPr>
            <w:rFonts w:eastAsiaTheme="minorEastAsia"/>
          </w:rPr>
          <w:tab/>
        </w:r>
        <w:r w:rsidR="007A6403" w:rsidRPr="00385C71">
          <w:rPr>
            <w:rStyle w:val="Hyperlink"/>
          </w:rPr>
          <w:t>Revocation Information Version</w:t>
        </w:r>
        <w:r w:rsidR="007A6403">
          <w:rPr>
            <w:webHidden/>
          </w:rPr>
          <w:tab/>
        </w:r>
        <w:r w:rsidR="007A6403">
          <w:rPr>
            <w:webHidden/>
          </w:rPr>
          <w:fldChar w:fldCharType="begin"/>
        </w:r>
        <w:r w:rsidR="007A6403">
          <w:rPr>
            <w:webHidden/>
          </w:rPr>
          <w:instrText xml:space="preserve"> PAGEREF _Toc463606286 \h </w:instrText>
        </w:r>
        <w:r w:rsidR="007A6403">
          <w:rPr>
            <w:webHidden/>
          </w:rPr>
        </w:r>
        <w:r w:rsidR="007A6403">
          <w:rPr>
            <w:webHidden/>
          </w:rPr>
          <w:fldChar w:fldCharType="separate"/>
        </w:r>
        <w:r w:rsidR="007A6403">
          <w:rPr>
            <w:webHidden/>
          </w:rPr>
          <w:t>36</w:t>
        </w:r>
        <w:r w:rsidR="007A6403">
          <w:rPr>
            <w:webHidden/>
          </w:rPr>
          <w:fldChar w:fldCharType="end"/>
        </w:r>
      </w:hyperlink>
    </w:p>
    <w:p w14:paraId="4ACF8181" w14:textId="747391FB" w:rsidR="007A6403" w:rsidRDefault="009F7B51">
      <w:pPr>
        <w:pStyle w:val="TOC1"/>
        <w:rPr>
          <w:rFonts w:eastAsiaTheme="minorEastAsia"/>
          <w:b w:val="0"/>
        </w:rPr>
      </w:pPr>
      <w:hyperlink w:anchor="_Toc463606287" w:history="1">
        <w:r w:rsidR="007A6403" w:rsidRPr="00385C71">
          <w:rPr>
            <w:rStyle w:val="Hyperlink"/>
          </w:rPr>
          <w:t>8</w:t>
        </w:r>
        <w:r w:rsidR="007A6403">
          <w:rPr>
            <w:rFonts w:eastAsiaTheme="minorEastAsia"/>
            <w:b w:val="0"/>
          </w:rPr>
          <w:tab/>
        </w:r>
        <w:r w:rsidR="007A6403" w:rsidRPr="00385C71">
          <w:rPr>
            <w:rStyle w:val="Hyperlink"/>
          </w:rPr>
          <w:t>Creating WMDRM-ND Licenses</w:t>
        </w:r>
        <w:r w:rsidR="007A6403">
          <w:rPr>
            <w:webHidden/>
          </w:rPr>
          <w:tab/>
        </w:r>
        <w:r w:rsidR="007A6403">
          <w:rPr>
            <w:webHidden/>
          </w:rPr>
          <w:fldChar w:fldCharType="begin"/>
        </w:r>
        <w:r w:rsidR="007A6403">
          <w:rPr>
            <w:webHidden/>
          </w:rPr>
          <w:instrText xml:space="preserve"> PAGEREF _Toc463606287 \h </w:instrText>
        </w:r>
        <w:r w:rsidR="007A6403">
          <w:rPr>
            <w:webHidden/>
          </w:rPr>
        </w:r>
        <w:r w:rsidR="007A6403">
          <w:rPr>
            <w:webHidden/>
          </w:rPr>
          <w:fldChar w:fldCharType="separate"/>
        </w:r>
        <w:r w:rsidR="007A6403">
          <w:rPr>
            <w:webHidden/>
          </w:rPr>
          <w:t>37</w:t>
        </w:r>
        <w:r w:rsidR="007A6403">
          <w:rPr>
            <w:webHidden/>
          </w:rPr>
          <w:fldChar w:fldCharType="end"/>
        </w:r>
      </w:hyperlink>
    </w:p>
    <w:p w14:paraId="15A81C90" w14:textId="12C3DDD8" w:rsidR="007A6403" w:rsidRDefault="009F7B51">
      <w:pPr>
        <w:pStyle w:val="TOC2"/>
        <w:rPr>
          <w:rFonts w:eastAsiaTheme="minorEastAsia"/>
        </w:rPr>
      </w:pPr>
      <w:hyperlink w:anchor="_Toc463606288" w:history="1">
        <w:r w:rsidR="007A6403" w:rsidRPr="00385C71">
          <w:rPr>
            <w:rStyle w:val="Hyperlink"/>
          </w:rPr>
          <w:t>8.1</w:t>
        </w:r>
        <w:r w:rsidR="007A6403">
          <w:rPr>
            <w:rFonts w:eastAsiaTheme="minorEastAsia"/>
          </w:rPr>
          <w:tab/>
        </w:r>
        <w:r w:rsidR="007A6403" w:rsidRPr="00385C71">
          <w:rPr>
            <w:rStyle w:val="Hyperlink"/>
          </w:rPr>
          <w:t>Extensible Media Rights Specification</w:t>
        </w:r>
        <w:r w:rsidR="007A6403">
          <w:rPr>
            <w:webHidden/>
          </w:rPr>
          <w:tab/>
        </w:r>
        <w:r w:rsidR="007A6403">
          <w:rPr>
            <w:webHidden/>
          </w:rPr>
          <w:fldChar w:fldCharType="begin"/>
        </w:r>
        <w:r w:rsidR="007A6403">
          <w:rPr>
            <w:webHidden/>
          </w:rPr>
          <w:instrText xml:space="preserve"> PAGEREF _Toc463606288 \h </w:instrText>
        </w:r>
        <w:r w:rsidR="007A6403">
          <w:rPr>
            <w:webHidden/>
          </w:rPr>
        </w:r>
        <w:r w:rsidR="007A6403">
          <w:rPr>
            <w:webHidden/>
          </w:rPr>
          <w:fldChar w:fldCharType="separate"/>
        </w:r>
        <w:r w:rsidR="007A6403">
          <w:rPr>
            <w:webHidden/>
          </w:rPr>
          <w:t>37</w:t>
        </w:r>
        <w:r w:rsidR="007A6403">
          <w:rPr>
            <w:webHidden/>
          </w:rPr>
          <w:fldChar w:fldCharType="end"/>
        </w:r>
      </w:hyperlink>
    </w:p>
    <w:p w14:paraId="6D5C8CF6" w14:textId="77E1CCD9" w:rsidR="007A6403" w:rsidRDefault="009F7B51">
      <w:pPr>
        <w:pStyle w:val="TOC2"/>
        <w:rPr>
          <w:rFonts w:eastAsiaTheme="minorEastAsia"/>
        </w:rPr>
      </w:pPr>
      <w:hyperlink w:anchor="_Toc463606289" w:history="1">
        <w:r w:rsidR="007A6403" w:rsidRPr="00385C71">
          <w:rPr>
            <w:rStyle w:val="Hyperlink"/>
          </w:rPr>
          <w:t>8.2</w:t>
        </w:r>
        <w:r w:rsidR="007A6403">
          <w:rPr>
            <w:rFonts w:eastAsiaTheme="minorEastAsia"/>
          </w:rPr>
          <w:tab/>
        </w:r>
        <w:r w:rsidR="007A6403" w:rsidRPr="00385C71">
          <w:rPr>
            <w:rStyle w:val="Hyperlink"/>
          </w:rPr>
          <w:t>Rights Settings</w:t>
        </w:r>
        <w:r w:rsidR="007A6403">
          <w:rPr>
            <w:webHidden/>
          </w:rPr>
          <w:tab/>
        </w:r>
        <w:r w:rsidR="007A6403">
          <w:rPr>
            <w:webHidden/>
          </w:rPr>
          <w:fldChar w:fldCharType="begin"/>
        </w:r>
        <w:r w:rsidR="007A6403">
          <w:rPr>
            <w:webHidden/>
          </w:rPr>
          <w:instrText xml:space="preserve"> PAGEREF _Toc463606289 \h </w:instrText>
        </w:r>
        <w:r w:rsidR="007A6403">
          <w:rPr>
            <w:webHidden/>
          </w:rPr>
        </w:r>
        <w:r w:rsidR="007A6403">
          <w:rPr>
            <w:webHidden/>
          </w:rPr>
          <w:fldChar w:fldCharType="separate"/>
        </w:r>
        <w:r w:rsidR="007A6403">
          <w:rPr>
            <w:webHidden/>
          </w:rPr>
          <w:t>37</w:t>
        </w:r>
        <w:r w:rsidR="007A6403">
          <w:rPr>
            <w:webHidden/>
          </w:rPr>
          <w:fldChar w:fldCharType="end"/>
        </w:r>
      </w:hyperlink>
    </w:p>
    <w:p w14:paraId="1298B29B" w14:textId="187A7902" w:rsidR="007A6403" w:rsidRDefault="009F7B51">
      <w:pPr>
        <w:pStyle w:val="TOC2"/>
        <w:rPr>
          <w:rFonts w:eastAsiaTheme="minorEastAsia"/>
        </w:rPr>
      </w:pPr>
      <w:hyperlink w:anchor="_Toc463606290" w:history="1">
        <w:r w:rsidR="007A6403" w:rsidRPr="00385C71">
          <w:rPr>
            <w:rStyle w:val="Hyperlink"/>
          </w:rPr>
          <w:t>8.3</w:t>
        </w:r>
        <w:r w:rsidR="007A6403">
          <w:rPr>
            <w:rFonts w:eastAsiaTheme="minorEastAsia"/>
          </w:rPr>
          <w:tab/>
        </w:r>
        <w:r w:rsidR="007A6403" w:rsidRPr="00385C71">
          <w:rPr>
            <w:rStyle w:val="Hyperlink"/>
          </w:rPr>
          <w:t>Copy Policy Container</w:t>
        </w:r>
        <w:r w:rsidR="007A6403">
          <w:rPr>
            <w:webHidden/>
          </w:rPr>
          <w:tab/>
        </w:r>
        <w:r w:rsidR="007A6403">
          <w:rPr>
            <w:webHidden/>
          </w:rPr>
          <w:fldChar w:fldCharType="begin"/>
        </w:r>
        <w:r w:rsidR="007A6403">
          <w:rPr>
            <w:webHidden/>
          </w:rPr>
          <w:instrText xml:space="preserve"> PAGEREF _Toc463606290 \h </w:instrText>
        </w:r>
        <w:r w:rsidR="007A6403">
          <w:rPr>
            <w:webHidden/>
          </w:rPr>
        </w:r>
        <w:r w:rsidR="007A6403">
          <w:rPr>
            <w:webHidden/>
          </w:rPr>
          <w:fldChar w:fldCharType="separate"/>
        </w:r>
        <w:r w:rsidR="007A6403">
          <w:rPr>
            <w:webHidden/>
          </w:rPr>
          <w:t>37</w:t>
        </w:r>
        <w:r w:rsidR="007A6403">
          <w:rPr>
            <w:webHidden/>
          </w:rPr>
          <w:fldChar w:fldCharType="end"/>
        </w:r>
      </w:hyperlink>
    </w:p>
    <w:p w14:paraId="070893E4" w14:textId="7ECB2519" w:rsidR="007A6403" w:rsidRDefault="009F7B51">
      <w:pPr>
        <w:pStyle w:val="TOC2"/>
        <w:rPr>
          <w:rFonts w:eastAsiaTheme="minorEastAsia"/>
        </w:rPr>
      </w:pPr>
      <w:hyperlink w:anchor="_Toc463606291" w:history="1">
        <w:r w:rsidR="007A6403" w:rsidRPr="00385C71">
          <w:rPr>
            <w:rStyle w:val="Hyperlink"/>
          </w:rPr>
          <w:t>8.4</w:t>
        </w:r>
        <w:r w:rsidR="007A6403">
          <w:rPr>
            <w:rFonts w:eastAsiaTheme="minorEastAsia"/>
          </w:rPr>
          <w:tab/>
        </w:r>
        <w:r w:rsidR="007A6403" w:rsidRPr="00385C71">
          <w:rPr>
            <w:rStyle w:val="Hyperlink"/>
          </w:rPr>
          <w:t>Copy Count</w:t>
        </w:r>
        <w:r w:rsidR="007A6403">
          <w:rPr>
            <w:webHidden/>
          </w:rPr>
          <w:tab/>
        </w:r>
        <w:r w:rsidR="007A6403">
          <w:rPr>
            <w:webHidden/>
          </w:rPr>
          <w:fldChar w:fldCharType="begin"/>
        </w:r>
        <w:r w:rsidR="007A6403">
          <w:rPr>
            <w:webHidden/>
          </w:rPr>
          <w:instrText xml:space="preserve"> PAGEREF _Toc463606291 \h </w:instrText>
        </w:r>
        <w:r w:rsidR="007A6403">
          <w:rPr>
            <w:webHidden/>
          </w:rPr>
        </w:r>
        <w:r w:rsidR="007A6403">
          <w:rPr>
            <w:webHidden/>
          </w:rPr>
          <w:fldChar w:fldCharType="separate"/>
        </w:r>
        <w:r w:rsidR="007A6403">
          <w:rPr>
            <w:webHidden/>
          </w:rPr>
          <w:t>37</w:t>
        </w:r>
        <w:r w:rsidR="007A6403">
          <w:rPr>
            <w:webHidden/>
          </w:rPr>
          <w:fldChar w:fldCharType="end"/>
        </w:r>
      </w:hyperlink>
    </w:p>
    <w:p w14:paraId="6F1E526A" w14:textId="215FF347" w:rsidR="007A6403" w:rsidRDefault="009F7B51">
      <w:pPr>
        <w:pStyle w:val="TOC2"/>
        <w:rPr>
          <w:rFonts w:eastAsiaTheme="minorEastAsia"/>
        </w:rPr>
      </w:pPr>
      <w:hyperlink w:anchor="_Toc463606292" w:history="1">
        <w:r w:rsidR="007A6403" w:rsidRPr="00385C71">
          <w:rPr>
            <w:rStyle w:val="Hyperlink"/>
          </w:rPr>
          <w:t>8.5</w:t>
        </w:r>
        <w:r w:rsidR="007A6403">
          <w:rPr>
            <w:rFonts w:eastAsiaTheme="minorEastAsia"/>
          </w:rPr>
          <w:tab/>
        </w:r>
        <w:r w:rsidR="007A6403" w:rsidRPr="00385C71">
          <w:rPr>
            <w:rStyle w:val="Hyperlink"/>
          </w:rPr>
          <w:t>Copy Protection Level</w:t>
        </w:r>
        <w:r w:rsidR="007A6403">
          <w:rPr>
            <w:webHidden/>
          </w:rPr>
          <w:tab/>
        </w:r>
        <w:r w:rsidR="007A6403">
          <w:rPr>
            <w:webHidden/>
          </w:rPr>
          <w:fldChar w:fldCharType="begin"/>
        </w:r>
        <w:r w:rsidR="007A6403">
          <w:rPr>
            <w:webHidden/>
          </w:rPr>
          <w:instrText xml:space="preserve"> PAGEREF _Toc463606292 \h </w:instrText>
        </w:r>
        <w:r w:rsidR="007A6403">
          <w:rPr>
            <w:webHidden/>
          </w:rPr>
        </w:r>
        <w:r w:rsidR="007A6403">
          <w:rPr>
            <w:webHidden/>
          </w:rPr>
          <w:fldChar w:fldCharType="separate"/>
        </w:r>
        <w:r w:rsidR="007A6403">
          <w:rPr>
            <w:webHidden/>
          </w:rPr>
          <w:t>37</w:t>
        </w:r>
        <w:r w:rsidR="007A6403">
          <w:rPr>
            <w:webHidden/>
          </w:rPr>
          <w:fldChar w:fldCharType="end"/>
        </w:r>
      </w:hyperlink>
    </w:p>
    <w:p w14:paraId="794C9C5F" w14:textId="24BAA6E5" w:rsidR="007A6403" w:rsidRDefault="009F7B51">
      <w:pPr>
        <w:pStyle w:val="TOC2"/>
        <w:rPr>
          <w:rFonts w:eastAsiaTheme="minorEastAsia"/>
        </w:rPr>
      </w:pPr>
      <w:hyperlink w:anchor="_Toc463606293" w:history="1">
        <w:r w:rsidR="007A6403" w:rsidRPr="00385C71">
          <w:rPr>
            <w:rStyle w:val="Hyperlink"/>
          </w:rPr>
          <w:t>8.6</w:t>
        </w:r>
        <w:r w:rsidR="007A6403">
          <w:rPr>
            <w:rFonts w:eastAsiaTheme="minorEastAsia"/>
          </w:rPr>
          <w:tab/>
        </w:r>
        <w:r w:rsidR="007A6403" w:rsidRPr="00385C71">
          <w:rPr>
            <w:rStyle w:val="Hyperlink"/>
          </w:rPr>
          <w:t>Copy Enabler Type</w:t>
        </w:r>
        <w:r w:rsidR="007A6403">
          <w:rPr>
            <w:webHidden/>
          </w:rPr>
          <w:tab/>
        </w:r>
        <w:r w:rsidR="007A6403">
          <w:rPr>
            <w:webHidden/>
          </w:rPr>
          <w:fldChar w:fldCharType="begin"/>
        </w:r>
        <w:r w:rsidR="007A6403">
          <w:rPr>
            <w:webHidden/>
          </w:rPr>
          <w:instrText xml:space="preserve"> PAGEREF _Toc463606293 \h </w:instrText>
        </w:r>
        <w:r w:rsidR="007A6403">
          <w:rPr>
            <w:webHidden/>
          </w:rPr>
        </w:r>
        <w:r w:rsidR="007A6403">
          <w:rPr>
            <w:webHidden/>
          </w:rPr>
          <w:fldChar w:fldCharType="separate"/>
        </w:r>
        <w:r w:rsidR="007A6403">
          <w:rPr>
            <w:webHidden/>
          </w:rPr>
          <w:t>37</w:t>
        </w:r>
        <w:r w:rsidR="007A6403">
          <w:rPr>
            <w:webHidden/>
          </w:rPr>
          <w:fldChar w:fldCharType="end"/>
        </w:r>
      </w:hyperlink>
    </w:p>
    <w:p w14:paraId="0B17F010" w14:textId="05D52E28" w:rsidR="007A6403" w:rsidRDefault="009F7B51">
      <w:pPr>
        <w:pStyle w:val="TOC2"/>
        <w:rPr>
          <w:rFonts w:eastAsiaTheme="minorEastAsia"/>
        </w:rPr>
      </w:pPr>
      <w:hyperlink w:anchor="_Toc463606294" w:history="1">
        <w:r w:rsidR="007A6403" w:rsidRPr="00385C71">
          <w:rPr>
            <w:rStyle w:val="Hyperlink"/>
          </w:rPr>
          <w:t>8.7</w:t>
        </w:r>
        <w:r w:rsidR="007A6403">
          <w:rPr>
            <w:rFonts w:eastAsiaTheme="minorEastAsia"/>
          </w:rPr>
          <w:tab/>
        </w:r>
        <w:r w:rsidR="007A6403" w:rsidRPr="00385C71">
          <w:rPr>
            <w:rStyle w:val="Hyperlink"/>
          </w:rPr>
          <w:t>Move Enabler Type</w:t>
        </w:r>
        <w:r w:rsidR="007A6403">
          <w:rPr>
            <w:webHidden/>
          </w:rPr>
          <w:tab/>
        </w:r>
        <w:r w:rsidR="007A6403">
          <w:rPr>
            <w:webHidden/>
          </w:rPr>
          <w:fldChar w:fldCharType="begin"/>
        </w:r>
        <w:r w:rsidR="007A6403">
          <w:rPr>
            <w:webHidden/>
          </w:rPr>
          <w:instrText xml:space="preserve"> PAGEREF _Toc463606294 \h </w:instrText>
        </w:r>
        <w:r w:rsidR="007A6403">
          <w:rPr>
            <w:webHidden/>
          </w:rPr>
        </w:r>
        <w:r w:rsidR="007A6403">
          <w:rPr>
            <w:webHidden/>
          </w:rPr>
          <w:fldChar w:fldCharType="separate"/>
        </w:r>
        <w:r w:rsidR="007A6403">
          <w:rPr>
            <w:webHidden/>
          </w:rPr>
          <w:t>38</w:t>
        </w:r>
        <w:r w:rsidR="007A6403">
          <w:rPr>
            <w:webHidden/>
          </w:rPr>
          <w:fldChar w:fldCharType="end"/>
        </w:r>
      </w:hyperlink>
    </w:p>
    <w:p w14:paraId="3061398E" w14:textId="7A8DD183" w:rsidR="007A6403" w:rsidRDefault="009F7B51">
      <w:pPr>
        <w:pStyle w:val="TOC2"/>
        <w:rPr>
          <w:rFonts w:eastAsiaTheme="minorEastAsia"/>
        </w:rPr>
      </w:pPr>
      <w:hyperlink w:anchor="_Toc463606295" w:history="1">
        <w:r w:rsidR="007A6403" w:rsidRPr="00385C71">
          <w:rPr>
            <w:rStyle w:val="Hyperlink"/>
          </w:rPr>
          <w:t>8.8</w:t>
        </w:r>
        <w:r w:rsidR="007A6403">
          <w:rPr>
            <w:rFonts w:eastAsiaTheme="minorEastAsia"/>
          </w:rPr>
          <w:tab/>
        </w:r>
        <w:r w:rsidR="007A6403" w:rsidRPr="00385C71">
          <w:rPr>
            <w:rStyle w:val="Hyperlink"/>
          </w:rPr>
          <w:t>Explicit Digital Audio Output Protection</w:t>
        </w:r>
        <w:r w:rsidR="007A6403">
          <w:rPr>
            <w:webHidden/>
          </w:rPr>
          <w:tab/>
        </w:r>
        <w:r w:rsidR="007A6403">
          <w:rPr>
            <w:webHidden/>
          </w:rPr>
          <w:fldChar w:fldCharType="begin"/>
        </w:r>
        <w:r w:rsidR="007A6403">
          <w:rPr>
            <w:webHidden/>
          </w:rPr>
          <w:instrText xml:space="preserve"> PAGEREF _Toc463606295 \h </w:instrText>
        </w:r>
        <w:r w:rsidR="007A6403">
          <w:rPr>
            <w:webHidden/>
          </w:rPr>
        </w:r>
        <w:r w:rsidR="007A6403">
          <w:rPr>
            <w:webHidden/>
          </w:rPr>
          <w:fldChar w:fldCharType="separate"/>
        </w:r>
        <w:r w:rsidR="007A6403">
          <w:rPr>
            <w:webHidden/>
          </w:rPr>
          <w:t>38</w:t>
        </w:r>
        <w:r w:rsidR="007A6403">
          <w:rPr>
            <w:webHidden/>
          </w:rPr>
          <w:fldChar w:fldCharType="end"/>
        </w:r>
      </w:hyperlink>
    </w:p>
    <w:p w14:paraId="1CE9C8B7" w14:textId="7C4C4951" w:rsidR="007A6403" w:rsidRDefault="009F7B51">
      <w:pPr>
        <w:pStyle w:val="TOC2"/>
        <w:rPr>
          <w:rFonts w:eastAsiaTheme="minorEastAsia"/>
        </w:rPr>
      </w:pPr>
      <w:hyperlink w:anchor="_Toc463606296" w:history="1">
        <w:r w:rsidR="007A6403" w:rsidRPr="00385C71">
          <w:rPr>
            <w:rStyle w:val="Hyperlink"/>
          </w:rPr>
          <w:t>8.9</w:t>
        </w:r>
        <w:r w:rsidR="007A6403">
          <w:rPr>
            <w:rFonts w:eastAsiaTheme="minorEastAsia"/>
          </w:rPr>
          <w:tab/>
        </w:r>
        <w:r w:rsidR="007A6403" w:rsidRPr="00385C71">
          <w:rPr>
            <w:rStyle w:val="Hyperlink"/>
          </w:rPr>
          <w:t>Explicit Analog Video Output Protection</w:t>
        </w:r>
        <w:r w:rsidR="007A6403">
          <w:rPr>
            <w:webHidden/>
          </w:rPr>
          <w:tab/>
        </w:r>
        <w:r w:rsidR="007A6403">
          <w:rPr>
            <w:webHidden/>
          </w:rPr>
          <w:fldChar w:fldCharType="begin"/>
        </w:r>
        <w:r w:rsidR="007A6403">
          <w:rPr>
            <w:webHidden/>
          </w:rPr>
          <w:instrText xml:space="preserve"> PAGEREF _Toc463606296 \h </w:instrText>
        </w:r>
        <w:r w:rsidR="007A6403">
          <w:rPr>
            <w:webHidden/>
          </w:rPr>
        </w:r>
        <w:r w:rsidR="007A6403">
          <w:rPr>
            <w:webHidden/>
          </w:rPr>
          <w:fldChar w:fldCharType="separate"/>
        </w:r>
        <w:r w:rsidR="007A6403">
          <w:rPr>
            <w:webHidden/>
          </w:rPr>
          <w:t>39</w:t>
        </w:r>
        <w:r w:rsidR="007A6403">
          <w:rPr>
            <w:webHidden/>
          </w:rPr>
          <w:fldChar w:fldCharType="end"/>
        </w:r>
      </w:hyperlink>
    </w:p>
    <w:p w14:paraId="4FC5DCEF" w14:textId="47E3C88D" w:rsidR="007A6403" w:rsidRDefault="009F7B51">
      <w:pPr>
        <w:pStyle w:val="TOC2"/>
        <w:rPr>
          <w:rFonts w:eastAsiaTheme="minorEastAsia"/>
        </w:rPr>
      </w:pPr>
      <w:hyperlink w:anchor="_Toc463606297" w:history="1">
        <w:r w:rsidR="007A6403" w:rsidRPr="00385C71">
          <w:rPr>
            <w:rStyle w:val="Hyperlink"/>
          </w:rPr>
          <w:t>8.10</w:t>
        </w:r>
        <w:r w:rsidR="007A6403">
          <w:rPr>
            <w:rFonts w:eastAsiaTheme="minorEastAsia"/>
          </w:rPr>
          <w:tab/>
        </w:r>
        <w:r w:rsidR="007A6403" w:rsidRPr="00385C71">
          <w:rPr>
            <w:rStyle w:val="Hyperlink"/>
          </w:rPr>
          <w:t>Output Protection Level</w:t>
        </w:r>
        <w:r w:rsidR="007A6403">
          <w:rPr>
            <w:webHidden/>
          </w:rPr>
          <w:tab/>
        </w:r>
        <w:r w:rsidR="007A6403">
          <w:rPr>
            <w:webHidden/>
          </w:rPr>
          <w:fldChar w:fldCharType="begin"/>
        </w:r>
        <w:r w:rsidR="007A6403">
          <w:rPr>
            <w:webHidden/>
          </w:rPr>
          <w:instrText xml:space="preserve"> PAGEREF _Toc463606297 \h </w:instrText>
        </w:r>
        <w:r w:rsidR="007A6403">
          <w:rPr>
            <w:webHidden/>
          </w:rPr>
        </w:r>
        <w:r w:rsidR="007A6403">
          <w:rPr>
            <w:webHidden/>
          </w:rPr>
          <w:fldChar w:fldCharType="separate"/>
        </w:r>
        <w:r w:rsidR="007A6403">
          <w:rPr>
            <w:webHidden/>
          </w:rPr>
          <w:t>40</w:t>
        </w:r>
        <w:r w:rsidR="007A6403">
          <w:rPr>
            <w:webHidden/>
          </w:rPr>
          <w:fldChar w:fldCharType="end"/>
        </w:r>
      </w:hyperlink>
    </w:p>
    <w:p w14:paraId="74B9AF76" w14:textId="606F0BDF" w:rsidR="007A6403" w:rsidRDefault="009F7B51">
      <w:pPr>
        <w:pStyle w:val="TOC2"/>
        <w:rPr>
          <w:rFonts w:eastAsiaTheme="minorEastAsia"/>
        </w:rPr>
      </w:pPr>
      <w:hyperlink w:anchor="_Toc463606298" w:history="1">
        <w:r w:rsidR="007A6403" w:rsidRPr="00385C71">
          <w:rPr>
            <w:rStyle w:val="Hyperlink"/>
          </w:rPr>
          <w:t>8.11</w:t>
        </w:r>
        <w:r w:rsidR="007A6403">
          <w:rPr>
            <w:rFonts w:eastAsiaTheme="minorEastAsia"/>
          </w:rPr>
          <w:tab/>
        </w:r>
        <w:r w:rsidR="007A6403" w:rsidRPr="00385C71">
          <w:rPr>
            <w:rStyle w:val="Hyperlink"/>
          </w:rPr>
          <w:t>License Security Level</w:t>
        </w:r>
        <w:r w:rsidR="007A6403">
          <w:rPr>
            <w:webHidden/>
          </w:rPr>
          <w:tab/>
        </w:r>
        <w:r w:rsidR="007A6403">
          <w:rPr>
            <w:webHidden/>
          </w:rPr>
          <w:fldChar w:fldCharType="begin"/>
        </w:r>
        <w:r w:rsidR="007A6403">
          <w:rPr>
            <w:webHidden/>
          </w:rPr>
          <w:instrText xml:space="preserve"> PAGEREF _Toc463606298 \h </w:instrText>
        </w:r>
        <w:r w:rsidR="007A6403">
          <w:rPr>
            <w:webHidden/>
          </w:rPr>
        </w:r>
        <w:r w:rsidR="007A6403">
          <w:rPr>
            <w:webHidden/>
          </w:rPr>
          <w:fldChar w:fldCharType="separate"/>
        </w:r>
        <w:r w:rsidR="007A6403">
          <w:rPr>
            <w:webHidden/>
          </w:rPr>
          <w:t>40</w:t>
        </w:r>
        <w:r w:rsidR="007A6403">
          <w:rPr>
            <w:webHidden/>
          </w:rPr>
          <w:fldChar w:fldCharType="end"/>
        </w:r>
      </w:hyperlink>
    </w:p>
    <w:p w14:paraId="128D3EA0" w14:textId="0CBF1DE3" w:rsidR="007A6403" w:rsidRDefault="009F7B51">
      <w:pPr>
        <w:pStyle w:val="TOC2"/>
        <w:rPr>
          <w:rFonts w:eastAsiaTheme="minorEastAsia"/>
        </w:rPr>
      </w:pPr>
      <w:hyperlink w:anchor="_Toc463606299" w:history="1">
        <w:r w:rsidR="007A6403" w:rsidRPr="00385C71">
          <w:rPr>
            <w:rStyle w:val="Hyperlink"/>
          </w:rPr>
          <w:t>8.12</w:t>
        </w:r>
        <w:r w:rsidR="007A6403">
          <w:rPr>
            <w:rFonts w:eastAsiaTheme="minorEastAsia"/>
          </w:rPr>
          <w:tab/>
        </w:r>
        <w:r w:rsidR="007A6403" w:rsidRPr="00385C71">
          <w:rPr>
            <w:rStyle w:val="Hyperlink"/>
          </w:rPr>
          <w:t>Source ID</w:t>
        </w:r>
        <w:r w:rsidR="007A6403">
          <w:rPr>
            <w:webHidden/>
          </w:rPr>
          <w:tab/>
        </w:r>
        <w:r w:rsidR="007A6403">
          <w:rPr>
            <w:webHidden/>
          </w:rPr>
          <w:fldChar w:fldCharType="begin"/>
        </w:r>
        <w:r w:rsidR="007A6403">
          <w:rPr>
            <w:webHidden/>
          </w:rPr>
          <w:instrText xml:space="preserve"> PAGEREF _Toc463606299 \h </w:instrText>
        </w:r>
        <w:r w:rsidR="007A6403">
          <w:rPr>
            <w:webHidden/>
          </w:rPr>
        </w:r>
        <w:r w:rsidR="007A6403">
          <w:rPr>
            <w:webHidden/>
          </w:rPr>
          <w:fldChar w:fldCharType="separate"/>
        </w:r>
        <w:r w:rsidR="007A6403">
          <w:rPr>
            <w:webHidden/>
          </w:rPr>
          <w:t>40</w:t>
        </w:r>
        <w:r w:rsidR="007A6403">
          <w:rPr>
            <w:webHidden/>
          </w:rPr>
          <w:fldChar w:fldCharType="end"/>
        </w:r>
      </w:hyperlink>
    </w:p>
    <w:p w14:paraId="4FA8443C" w14:textId="1D653DBF" w:rsidR="007A6403" w:rsidRDefault="009F7B51">
      <w:pPr>
        <w:pStyle w:val="TOC2"/>
        <w:rPr>
          <w:rFonts w:eastAsiaTheme="minorEastAsia"/>
        </w:rPr>
      </w:pPr>
      <w:hyperlink w:anchor="_Toc463606300" w:history="1">
        <w:r w:rsidR="007A6403" w:rsidRPr="00385C71">
          <w:rPr>
            <w:rStyle w:val="Hyperlink"/>
          </w:rPr>
          <w:t>8.13</w:t>
        </w:r>
        <w:r w:rsidR="007A6403">
          <w:rPr>
            <w:rFonts w:eastAsiaTheme="minorEastAsia"/>
          </w:rPr>
          <w:tab/>
        </w:r>
        <w:r w:rsidR="007A6403" w:rsidRPr="00385C71">
          <w:rPr>
            <w:rStyle w:val="Hyperlink"/>
          </w:rPr>
          <w:t>Restricted Source ID</w:t>
        </w:r>
        <w:r w:rsidR="007A6403">
          <w:rPr>
            <w:webHidden/>
          </w:rPr>
          <w:tab/>
        </w:r>
        <w:r w:rsidR="007A6403">
          <w:rPr>
            <w:webHidden/>
          </w:rPr>
          <w:fldChar w:fldCharType="begin"/>
        </w:r>
        <w:r w:rsidR="007A6403">
          <w:rPr>
            <w:webHidden/>
          </w:rPr>
          <w:instrText xml:space="preserve"> PAGEREF _Toc463606300 \h </w:instrText>
        </w:r>
        <w:r w:rsidR="007A6403">
          <w:rPr>
            <w:webHidden/>
          </w:rPr>
        </w:r>
        <w:r w:rsidR="007A6403">
          <w:rPr>
            <w:webHidden/>
          </w:rPr>
          <w:fldChar w:fldCharType="separate"/>
        </w:r>
        <w:r w:rsidR="007A6403">
          <w:rPr>
            <w:webHidden/>
          </w:rPr>
          <w:t>41</w:t>
        </w:r>
        <w:r w:rsidR="007A6403">
          <w:rPr>
            <w:webHidden/>
          </w:rPr>
          <w:fldChar w:fldCharType="end"/>
        </w:r>
      </w:hyperlink>
    </w:p>
    <w:p w14:paraId="054E8FE9" w14:textId="1A786AD7" w:rsidR="007A6403" w:rsidRDefault="009F7B51">
      <w:pPr>
        <w:pStyle w:val="TOC2"/>
        <w:rPr>
          <w:rFonts w:eastAsiaTheme="minorEastAsia"/>
        </w:rPr>
      </w:pPr>
      <w:hyperlink w:anchor="_Toc463606301" w:history="1">
        <w:r w:rsidR="007A6403" w:rsidRPr="00385C71">
          <w:rPr>
            <w:rStyle w:val="Hyperlink"/>
          </w:rPr>
          <w:t>8.14</w:t>
        </w:r>
        <w:r w:rsidR="007A6403">
          <w:rPr>
            <w:rFonts w:eastAsiaTheme="minorEastAsia"/>
          </w:rPr>
          <w:tab/>
        </w:r>
        <w:r w:rsidR="007A6403" w:rsidRPr="00385C71">
          <w:rPr>
            <w:rStyle w:val="Hyperlink"/>
          </w:rPr>
          <w:t>Revocation Information Version</w:t>
        </w:r>
        <w:r w:rsidR="007A6403">
          <w:rPr>
            <w:webHidden/>
          </w:rPr>
          <w:tab/>
        </w:r>
        <w:r w:rsidR="007A6403">
          <w:rPr>
            <w:webHidden/>
          </w:rPr>
          <w:fldChar w:fldCharType="begin"/>
        </w:r>
        <w:r w:rsidR="007A6403">
          <w:rPr>
            <w:webHidden/>
          </w:rPr>
          <w:instrText xml:space="preserve"> PAGEREF _Toc463606301 \h </w:instrText>
        </w:r>
        <w:r w:rsidR="007A6403">
          <w:rPr>
            <w:webHidden/>
          </w:rPr>
        </w:r>
        <w:r w:rsidR="007A6403">
          <w:rPr>
            <w:webHidden/>
          </w:rPr>
          <w:fldChar w:fldCharType="separate"/>
        </w:r>
        <w:r w:rsidR="007A6403">
          <w:rPr>
            <w:webHidden/>
          </w:rPr>
          <w:t>41</w:t>
        </w:r>
        <w:r w:rsidR="007A6403">
          <w:rPr>
            <w:webHidden/>
          </w:rPr>
          <w:fldChar w:fldCharType="end"/>
        </w:r>
      </w:hyperlink>
    </w:p>
    <w:p w14:paraId="31F39684" w14:textId="683B1AD2" w:rsidR="007A6403" w:rsidRDefault="009F7B51">
      <w:pPr>
        <w:pStyle w:val="TOC1"/>
        <w:rPr>
          <w:rFonts w:eastAsiaTheme="minorEastAsia"/>
          <w:b w:val="0"/>
        </w:rPr>
      </w:pPr>
      <w:hyperlink w:anchor="_Toc463606302" w:history="1">
        <w:r w:rsidR="007A6403" w:rsidRPr="00385C71">
          <w:rPr>
            <w:rStyle w:val="Hyperlink"/>
          </w:rPr>
          <w:t>9</w:t>
        </w:r>
        <w:r w:rsidR="007A6403">
          <w:rPr>
            <w:rFonts w:eastAsiaTheme="minorEastAsia"/>
            <w:b w:val="0"/>
          </w:rPr>
          <w:tab/>
        </w:r>
        <w:r w:rsidR="007A6403" w:rsidRPr="00385C71">
          <w:rPr>
            <w:rStyle w:val="Hyperlink"/>
          </w:rPr>
          <w:t>Creating WMDRM-PD Licenses</w:t>
        </w:r>
        <w:r w:rsidR="007A6403">
          <w:rPr>
            <w:webHidden/>
          </w:rPr>
          <w:tab/>
        </w:r>
        <w:r w:rsidR="007A6403">
          <w:rPr>
            <w:webHidden/>
          </w:rPr>
          <w:fldChar w:fldCharType="begin"/>
        </w:r>
        <w:r w:rsidR="007A6403">
          <w:rPr>
            <w:webHidden/>
          </w:rPr>
          <w:instrText xml:space="preserve"> PAGEREF _Toc463606302 \h </w:instrText>
        </w:r>
        <w:r w:rsidR="007A6403">
          <w:rPr>
            <w:webHidden/>
          </w:rPr>
        </w:r>
        <w:r w:rsidR="007A6403">
          <w:rPr>
            <w:webHidden/>
          </w:rPr>
          <w:fldChar w:fldCharType="separate"/>
        </w:r>
        <w:r w:rsidR="007A6403">
          <w:rPr>
            <w:webHidden/>
          </w:rPr>
          <w:t>42</w:t>
        </w:r>
        <w:r w:rsidR="007A6403">
          <w:rPr>
            <w:webHidden/>
          </w:rPr>
          <w:fldChar w:fldCharType="end"/>
        </w:r>
      </w:hyperlink>
    </w:p>
    <w:p w14:paraId="68E21A9F" w14:textId="694024D0" w:rsidR="007A6403" w:rsidRDefault="009F7B51">
      <w:pPr>
        <w:pStyle w:val="TOC2"/>
        <w:rPr>
          <w:rFonts w:eastAsiaTheme="minorEastAsia"/>
        </w:rPr>
      </w:pPr>
      <w:hyperlink w:anchor="_Toc463606303" w:history="1">
        <w:r w:rsidR="007A6403" w:rsidRPr="00385C71">
          <w:rPr>
            <w:rStyle w:val="Hyperlink"/>
          </w:rPr>
          <w:t>9.1</w:t>
        </w:r>
        <w:r w:rsidR="007A6403">
          <w:rPr>
            <w:rFonts w:eastAsiaTheme="minorEastAsia"/>
          </w:rPr>
          <w:tab/>
        </w:r>
        <w:r w:rsidR="007A6403" w:rsidRPr="00385C71">
          <w:rPr>
            <w:rStyle w:val="Hyperlink"/>
          </w:rPr>
          <w:t>Allowed Policies</w:t>
        </w:r>
        <w:r w:rsidR="007A6403">
          <w:rPr>
            <w:webHidden/>
          </w:rPr>
          <w:tab/>
        </w:r>
        <w:r w:rsidR="007A6403">
          <w:rPr>
            <w:webHidden/>
          </w:rPr>
          <w:fldChar w:fldCharType="begin"/>
        </w:r>
        <w:r w:rsidR="007A6403">
          <w:rPr>
            <w:webHidden/>
          </w:rPr>
          <w:instrText xml:space="preserve"> PAGEREF _Toc463606303 \h </w:instrText>
        </w:r>
        <w:r w:rsidR="007A6403">
          <w:rPr>
            <w:webHidden/>
          </w:rPr>
        </w:r>
        <w:r w:rsidR="007A6403">
          <w:rPr>
            <w:webHidden/>
          </w:rPr>
          <w:fldChar w:fldCharType="separate"/>
        </w:r>
        <w:r w:rsidR="007A6403">
          <w:rPr>
            <w:webHidden/>
          </w:rPr>
          <w:t>42</w:t>
        </w:r>
        <w:r w:rsidR="007A6403">
          <w:rPr>
            <w:webHidden/>
          </w:rPr>
          <w:fldChar w:fldCharType="end"/>
        </w:r>
      </w:hyperlink>
    </w:p>
    <w:p w14:paraId="45242957" w14:textId="06765DDE" w:rsidR="007A6403" w:rsidRDefault="009F7B51">
      <w:pPr>
        <w:pStyle w:val="TOC2"/>
        <w:rPr>
          <w:rFonts w:eastAsiaTheme="minorEastAsia"/>
        </w:rPr>
      </w:pPr>
      <w:hyperlink w:anchor="_Toc463606304" w:history="1">
        <w:r w:rsidR="007A6403" w:rsidRPr="00385C71">
          <w:rPr>
            <w:rStyle w:val="Hyperlink"/>
          </w:rPr>
          <w:t>9.2</w:t>
        </w:r>
        <w:r w:rsidR="007A6403">
          <w:rPr>
            <w:rFonts w:eastAsiaTheme="minorEastAsia"/>
          </w:rPr>
          <w:tab/>
        </w:r>
        <w:r w:rsidR="007A6403" w:rsidRPr="00385C71">
          <w:rPr>
            <w:rStyle w:val="Hyperlink"/>
          </w:rPr>
          <w:t>Inclusion List</w:t>
        </w:r>
        <w:r w:rsidR="007A6403">
          <w:rPr>
            <w:webHidden/>
          </w:rPr>
          <w:tab/>
        </w:r>
        <w:r w:rsidR="007A6403">
          <w:rPr>
            <w:webHidden/>
          </w:rPr>
          <w:fldChar w:fldCharType="begin"/>
        </w:r>
        <w:r w:rsidR="007A6403">
          <w:rPr>
            <w:webHidden/>
          </w:rPr>
          <w:instrText xml:space="preserve"> PAGEREF _Toc463606304 \h </w:instrText>
        </w:r>
        <w:r w:rsidR="007A6403">
          <w:rPr>
            <w:webHidden/>
          </w:rPr>
        </w:r>
        <w:r w:rsidR="007A6403">
          <w:rPr>
            <w:webHidden/>
          </w:rPr>
          <w:fldChar w:fldCharType="separate"/>
        </w:r>
        <w:r w:rsidR="007A6403">
          <w:rPr>
            <w:webHidden/>
          </w:rPr>
          <w:t>42</w:t>
        </w:r>
        <w:r w:rsidR="007A6403">
          <w:rPr>
            <w:webHidden/>
          </w:rPr>
          <w:fldChar w:fldCharType="end"/>
        </w:r>
      </w:hyperlink>
    </w:p>
    <w:p w14:paraId="1752D7CF" w14:textId="58796B67" w:rsidR="007A6403" w:rsidRDefault="009F7B51">
      <w:pPr>
        <w:pStyle w:val="TOC2"/>
        <w:rPr>
          <w:rFonts w:eastAsiaTheme="minorEastAsia"/>
        </w:rPr>
      </w:pPr>
      <w:hyperlink w:anchor="_Toc463606305" w:history="1">
        <w:r w:rsidR="007A6403" w:rsidRPr="00385C71">
          <w:rPr>
            <w:rStyle w:val="Hyperlink"/>
          </w:rPr>
          <w:t>9.3</w:t>
        </w:r>
        <w:r w:rsidR="007A6403">
          <w:rPr>
            <w:rFonts w:eastAsiaTheme="minorEastAsia"/>
          </w:rPr>
          <w:tab/>
        </w:r>
        <w:r w:rsidR="007A6403" w:rsidRPr="00385C71">
          <w:rPr>
            <w:rStyle w:val="Hyperlink"/>
          </w:rPr>
          <w:t>Explicit Analog Video Output Protection</w:t>
        </w:r>
        <w:r w:rsidR="007A6403">
          <w:rPr>
            <w:webHidden/>
          </w:rPr>
          <w:tab/>
        </w:r>
        <w:r w:rsidR="007A6403">
          <w:rPr>
            <w:webHidden/>
          </w:rPr>
          <w:fldChar w:fldCharType="begin"/>
        </w:r>
        <w:r w:rsidR="007A6403">
          <w:rPr>
            <w:webHidden/>
          </w:rPr>
          <w:instrText xml:space="preserve"> PAGEREF _Toc463606305 \h </w:instrText>
        </w:r>
        <w:r w:rsidR="007A6403">
          <w:rPr>
            <w:webHidden/>
          </w:rPr>
        </w:r>
        <w:r w:rsidR="007A6403">
          <w:rPr>
            <w:webHidden/>
          </w:rPr>
          <w:fldChar w:fldCharType="separate"/>
        </w:r>
        <w:r w:rsidR="007A6403">
          <w:rPr>
            <w:webHidden/>
          </w:rPr>
          <w:t>42</w:t>
        </w:r>
        <w:r w:rsidR="007A6403">
          <w:rPr>
            <w:webHidden/>
          </w:rPr>
          <w:fldChar w:fldCharType="end"/>
        </w:r>
      </w:hyperlink>
    </w:p>
    <w:p w14:paraId="602DD493" w14:textId="292BB319" w:rsidR="007A6403" w:rsidRDefault="009F7B51">
      <w:pPr>
        <w:pStyle w:val="TOC2"/>
        <w:rPr>
          <w:rFonts w:eastAsiaTheme="minorEastAsia"/>
        </w:rPr>
      </w:pPr>
      <w:hyperlink w:anchor="_Toc463606306" w:history="1">
        <w:r w:rsidR="007A6403" w:rsidRPr="00385C71">
          <w:rPr>
            <w:rStyle w:val="Hyperlink"/>
          </w:rPr>
          <w:t>9.4</w:t>
        </w:r>
        <w:r w:rsidR="007A6403">
          <w:rPr>
            <w:rFonts w:eastAsiaTheme="minorEastAsia"/>
          </w:rPr>
          <w:tab/>
        </w:r>
        <w:r w:rsidR="007A6403" w:rsidRPr="00385C71">
          <w:rPr>
            <w:rStyle w:val="Hyperlink"/>
          </w:rPr>
          <w:t>Output Control for Analog Television Outputs</w:t>
        </w:r>
        <w:r w:rsidR="007A6403">
          <w:rPr>
            <w:webHidden/>
          </w:rPr>
          <w:tab/>
        </w:r>
        <w:r w:rsidR="007A6403">
          <w:rPr>
            <w:webHidden/>
          </w:rPr>
          <w:fldChar w:fldCharType="begin"/>
        </w:r>
        <w:r w:rsidR="007A6403">
          <w:rPr>
            <w:webHidden/>
          </w:rPr>
          <w:instrText xml:space="preserve"> PAGEREF _Toc463606306 \h </w:instrText>
        </w:r>
        <w:r w:rsidR="007A6403">
          <w:rPr>
            <w:webHidden/>
          </w:rPr>
        </w:r>
        <w:r w:rsidR="007A6403">
          <w:rPr>
            <w:webHidden/>
          </w:rPr>
          <w:fldChar w:fldCharType="separate"/>
        </w:r>
        <w:r w:rsidR="007A6403">
          <w:rPr>
            <w:webHidden/>
          </w:rPr>
          <w:t>42</w:t>
        </w:r>
        <w:r w:rsidR="007A6403">
          <w:rPr>
            <w:webHidden/>
          </w:rPr>
          <w:fldChar w:fldCharType="end"/>
        </w:r>
      </w:hyperlink>
    </w:p>
    <w:p w14:paraId="5940E3F7" w14:textId="7F74591E" w:rsidR="007A6403" w:rsidRDefault="009F7B51">
      <w:pPr>
        <w:pStyle w:val="TOC2"/>
        <w:rPr>
          <w:rFonts w:eastAsiaTheme="minorEastAsia"/>
        </w:rPr>
      </w:pPr>
      <w:hyperlink w:anchor="_Toc463606307" w:history="1">
        <w:r w:rsidR="007A6403" w:rsidRPr="00385C71">
          <w:rPr>
            <w:rStyle w:val="Hyperlink"/>
          </w:rPr>
          <w:t>9.5</w:t>
        </w:r>
        <w:r w:rsidR="007A6403">
          <w:rPr>
            <w:rFonts w:eastAsiaTheme="minorEastAsia"/>
          </w:rPr>
          <w:tab/>
        </w:r>
        <w:r w:rsidR="007A6403" w:rsidRPr="00385C71">
          <w:rPr>
            <w:rStyle w:val="Hyperlink"/>
          </w:rPr>
          <w:t>Output Control for Compressed Digital Audio Content</w:t>
        </w:r>
        <w:r w:rsidR="007A6403">
          <w:rPr>
            <w:webHidden/>
          </w:rPr>
          <w:tab/>
        </w:r>
        <w:r w:rsidR="007A6403">
          <w:rPr>
            <w:webHidden/>
          </w:rPr>
          <w:fldChar w:fldCharType="begin"/>
        </w:r>
        <w:r w:rsidR="007A6403">
          <w:rPr>
            <w:webHidden/>
          </w:rPr>
          <w:instrText xml:space="preserve"> PAGEREF _Toc463606307 \h </w:instrText>
        </w:r>
        <w:r w:rsidR="007A6403">
          <w:rPr>
            <w:webHidden/>
          </w:rPr>
        </w:r>
        <w:r w:rsidR="007A6403">
          <w:rPr>
            <w:webHidden/>
          </w:rPr>
          <w:fldChar w:fldCharType="separate"/>
        </w:r>
        <w:r w:rsidR="007A6403">
          <w:rPr>
            <w:webHidden/>
          </w:rPr>
          <w:t>43</w:t>
        </w:r>
        <w:r w:rsidR="007A6403">
          <w:rPr>
            <w:webHidden/>
          </w:rPr>
          <w:fldChar w:fldCharType="end"/>
        </w:r>
      </w:hyperlink>
    </w:p>
    <w:p w14:paraId="29766F65" w14:textId="58C835F9" w:rsidR="007A6403" w:rsidRDefault="009F7B51">
      <w:pPr>
        <w:pStyle w:val="TOC2"/>
        <w:rPr>
          <w:rFonts w:eastAsiaTheme="minorEastAsia"/>
        </w:rPr>
      </w:pPr>
      <w:hyperlink w:anchor="_Toc463606308" w:history="1">
        <w:r w:rsidR="007A6403" w:rsidRPr="00385C71">
          <w:rPr>
            <w:rStyle w:val="Hyperlink"/>
          </w:rPr>
          <w:t>9.6</w:t>
        </w:r>
        <w:r w:rsidR="007A6403">
          <w:rPr>
            <w:rFonts w:eastAsiaTheme="minorEastAsia"/>
          </w:rPr>
          <w:tab/>
        </w:r>
        <w:r w:rsidR="007A6403" w:rsidRPr="00385C71">
          <w:rPr>
            <w:rStyle w:val="Hyperlink"/>
          </w:rPr>
          <w:t>Output Control for Uncompressed Digital Audio Content</w:t>
        </w:r>
        <w:r w:rsidR="007A6403">
          <w:rPr>
            <w:webHidden/>
          </w:rPr>
          <w:tab/>
        </w:r>
        <w:r w:rsidR="007A6403">
          <w:rPr>
            <w:webHidden/>
          </w:rPr>
          <w:fldChar w:fldCharType="begin"/>
        </w:r>
        <w:r w:rsidR="007A6403">
          <w:rPr>
            <w:webHidden/>
          </w:rPr>
          <w:instrText xml:space="preserve"> PAGEREF _Toc463606308 \h </w:instrText>
        </w:r>
        <w:r w:rsidR="007A6403">
          <w:rPr>
            <w:webHidden/>
          </w:rPr>
        </w:r>
        <w:r w:rsidR="007A6403">
          <w:rPr>
            <w:webHidden/>
          </w:rPr>
          <w:fldChar w:fldCharType="separate"/>
        </w:r>
        <w:r w:rsidR="007A6403">
          <w:rPr>
            <w:webHidden/>
          </w:rPr>
          <w:t>43</w:t>
        </w:r>
        <w:r w:rsidR="007A6403">
          <w:rPr>
            <w:webHidden/>
          </w:rPr>
          <w:fldChar w:fldCharType="end"/>
        </w:r>
      </w:hyperlink>
    </w:p>
    <w:p w14:paraId="3F9C486A" w14:textId="5766883B" w:rsidR="007A6403" w:rsidRDefault="009F7B51">
      <w:pPr>
        <w:pStyle w:val="TOC2"/>
        <w:rPr>
          <w:rFonts w:eastAsiaTheme="minorEastAsia"/>
        </w:rPr>
      </w:pPr>
      <w:hyperlink w:anchor="_Toc463606309" w:history="1">
        <w:r w:rsidR="007A6403" w:rsidRPr="00385C71">
          <w:rPr>
            <w:rStyle w:val="Hyperlink"/>
          </w:rPr>
          <w:t>9.7</w:t>
        </w:r>
        <w:r w:rsidR="007A6403">
          <w:rPr>
            <w:rFonts w:eastAsiaTheme="minorEastAsia"/>
          </w:rPr>
          <w:tab/>
        </w:r>
        <w:r w:rsidR="007A6403" w:rsidRPr="00385C71">
          <w:rPr>
            <w:rStyle w:val="Hyperlink"/>
          </w:rPr>
          <w:t>Output Control for Compressed Digital Video Content</w:t>
        </w:r>
        <w:r w:rsidR="007A6403">
          <w:rPr>
            <w:webHidden/>
          </w:rPr>
          <w:tab/>
        </w:r>
        <w:r w:rsidR="007A6403">
          <w:rPr>
            <w:webHidden/>
          </w:rPr>
          <w:fldChar w:fldCharType="begin"/>
        </w:r>
        <w:r w:rsidR="007A6403">
          <w:rPr>
            <w:webHidden/>
          </w:rPr>
          <w:instrText xml:space="preserve"> PAGEREF _Toc463606309 \h </w:instrText>
        </w:r>
        <w:r w:rsidR="007A6403">
          <w:rPr>
            <w:webHidden/>
          </w:rPr>
        </w:r>
        <w:r w:rsidR="007A6403">
          <w:rPr>
            <w:webHidden/>
          </w:rPr>
          <w:fldChar w:fldCharType="separate"/>
        </w:r>
        <w:r w:rsidR="007A6403">
          <w:rPr>
            <w:webHidden/>
          </w:rPr>
          <w:t>43</w:t>
        </w:r>
        <w:r w:rsidR="007A6403">
          <w:rPr>
            <w:webHidden/>
          </w:rPr>
          <w:fldChar w:fldCharType="end"/>
        </w:r>
      </w:hyperlink>
    </w:p>
    <w:p w14:paraId="6992D25D" w14:textId="5A69AA69" w:rsidR="007A6403" w:rsidRDefault="009F7B51">
      <w:pPr>
        <w:pStyle w:val="TOC2"/>
        <w:rPr>
          <w:rFonts w:eastAsiaTheme="minorEastAsia"/>
        </w:rPr>
      </w:pPr>
      <w:hyperlink w:anchor="_Toc463606310" w:history="1">
        <w:r w:rsidR="007A6403" w:rsidRPr="00385C71">
          <w:rPr>
            <w:rStyle w:val="Hyperlink"/>
          </w:rPr>
          <w:t>9.8</w:t>
        </w:r>
        <w:r w:rsidR="007A6403">
          <w:rPr>
            <w:rFonts w:eastAsiaTheme="minorEastAsia"/>
          </w:rPr>
          <w:tab/>
        </w:r>
        <w:r w:rsidR="007A6403" w:rsidRPr="00385C71">
          <w:rPr>
            <w:rStyle w:val="Hyperlink"/>
          </w:rPr>
          <w:t>Output Control for Uncompressed Digital Video Content</w:t>
        </w:r>
        <w:r w:rsidR="007A6403">
          <w:rPr>
            <w:webHidden/>
          </w:rPr>
          <w:tab/>
        </w:r>
        <w:r w:rsidR="007A6403">
          <w:rPr>
            <w:webHidden/>
          </w:rPr>
          <w:fldChar w:fldCharType="begin"/>
        </w:r>
        <w:r w:rsidR="007A6403">
          <w:rPr>
            <w:webHidden/>
          </w:rPr>
          <w:instrText xml:space="preserve"> PAGEREF _Toc463606310 \h </w:instrText>
        </w:r>
        <w:r w:rsidR="007A6403">
          <w:rPr>
            <w:webHidden/>
          </w:rPr>
        </w:r>
        <w:r w:rsidR="007A6403">
          <w:rPr>
            <w:webHidden/>
          </w:rPr>
          <w:fldChar w:fldCharType="separate"/>
        </w:r>
        <w:r w:rsidR="007A6403">
          <w:rPr>
            <w:webHidden/>
          </w:rPr>
          <w:t>43</w:t>
        </w:r>
        <w:r w:rsidR="007A6403">
          <w:rPr>
            <w:webHidden/>
          </w:rPr>
          <w:fldChar w:fldCharType="end"/>
        </w:r>
      </w:hyperlink>
    </w:p>
    <w:p w14:paraId="409D1B0B" w14:textId="691E3312" w:rsidR="007A6403" w:rsidRDefault="009F7B51">
      <w:pPr>
        <w:pStyle w:val="TOC2"/>
        <w:rPr>
          <w:rFonts w:eastAsiaTheme="minorEastAsia"/>
        </w:rPr>
      </w:pPr>
      <w:hyperlink w:anchor="_Toc463606311" w:history="1">
        <w:r w:rsidR="007A6403" w:rsidRPr="00385C71">
          <w:rPr>
            <w:rStyle w:val="Hyperlink"/>
          </w:rPr>
          <w:t>9.9</w:t>
        </w:r>
        <w:r w:rsidR="007A6403">
          <w:rPr>
            <w:rFonts w:eastAsiaTheme="minorEastAsia"/>
          </w:rPr>
          <w:tab/>
        </w:r>
        <w:r w:rsidR="007A6403" w:rsidRPr="00385C71">
          <w:rPr>
            <w:rStyle w:val="Hyperlink"/>
          </w:rPr>
          <w:t>License Security Level</w:t>
        </w:r>
        <w:r w:rsidR="007A6403">
          <w:rPr>
            <w:webHidden/>
          </w:rPr>
          <w:tab/>
        </w:r>
        <w:r w:rsidR="007A6403">
          <w:rPr>
            <w:webHidden/>
          </w:rPr>
          <w:fldChar w:fldCharType="begin"/>
        </w:r>
        <w:r w:rsidR="007A6403">
          <w:rPr>
            <w:webHidden/>
          </w:rPr>
          <w:instrText xml:space="preserve"> PAGEREF _Toc463606311 \h </w:instrText>
        </w:r>
        <w:r w:rsidR="007A6403">
          <w:rPr>
            <w:webHidden/>
          </w:rPr>
        </w:r>
        <w:r w:rsidR="007A6403">
          <w:rPr>
            <w:webHidden/>
          </w:rPr>
          <w:fldChar w:fldCharType="separate"/>
        </w:r>
        <w:r w:rsidR="007A6403">
          <w:rPr>
            <w:webHidden/>
          </w:rPr>
          <w:t>44</w:t>
        </w:r>
        <w:r w:rsidR="007A6403">
          <w:rPr>
            <w:webHidden/>
          </w:rPr>
          <w:fldChar w:fldCharType="end"/>
        </w:r>
      </w:hyperlink>
    </w:p>
    <w:p w14:paraId="662345FE" w14:textId="3BC42C73" w:rsidR="007A6403" w:rsidRDefault="009F7B51">
      <w:pPr>
        <w:pStyle w:val="TOC2"/>
        <w:rPr>
          <w:rFonts w:eastAsiaTheme="minorEastAsia"/>
        </w:rPr>
      </w:pPr>
      <w:hyperlink w:anchor="_Toc463606312" w:history="1">
        <w:r w:rsidR="007A6403" w:rsidRPr="00385C71">
          <w:rPr>
            <w:rStyle w:val="Hyperlink"/>
          </w:rPr>
          <w:t>9.10</w:t>
        </w:r>
        <w:r w:rsidR="007A6403">
          <w:rPr>
            <w:rFonts w:eastAsiaTheme="minorEastAsia"/>
          </w:rPr>
          <w:tab/>
        </w:r>
        <w:r w:rsidR="007A6403" w:rsidRPr="00385C71">
          <w:rPr>
            <w:rStyle w:val="Hyperlink"/>
          </w:rPr>
          <w:t>Source ID</w:t>
        </w:r>
        <w:r w:rsidR="007A6403">
          <w:rPr>
            <w:webHidden/>
          </w:rPr>
          <w:tab/>
        </w:r>
        <w:r w:rsidR="007A6403">
          <w:rPr>
            <w:webHidden/>
          </w:rPr>
          <w:fldChar w:fldCharType="begin"/>
        </w:r>
        <w:r w:rsidR="007A6403">
          <w:rPr>
            <w:webHidden/>
          </w:rPr>
          <w:instrText xml:space="preserve"> PAGEREF _Toc463606312 \h </w:instrText>
        </w:r>
        <w:r w:rsidR="007A6403">
          <w:rPr>
            <w:webHidden/>
          </w:rPr>
        </w:r>
        <w:r w:rsidR="007A6403">
          <w:rPr>
            <w:webHidden/>
          </w:rPr>
          <w:fldChar w:fldCharType="separate"/>
        </w:r>
        <w:r w:rsidR="007A6403">
          <w:rPr>
            <w:webHidden/>
          </w:rPr>
          <w:t>44</w:t>
        </w:r>
        <w:r w:rsidR="007A6403">
          <w:rPr>
            <w:webHidden/>
          </w:rPr>
          <w:fldChar w:fldCharType="end"/>
        </w:r>
      </w:hyperlink>
    </w:p>
    <w:p w14:paraId="724108AC" w14:textId="423BA7D6" w:rsidR="007A6403" w:rsidRDefault="009F7B51">
      <w:pPr>
        <w:pStyle w:val="TOC2"/>
        <w:rPr>
          <w:rFonts w:eastAsiaTheme="minorEastAsia"/>
        </w:rPr>
      </w:pPr>
      <w:hyperlink w:anchor="_Toc463606313" w:history="1">
        <w:r w:rsidR="007A6403" w:rsidRPr="00385C71">
          <w:rPr>
            <w:rStyle w:val="Hyperlink"/>
          </w:rPr>
          <w:t>9.11</w:t>
        </w:r>
        <w:r w:rsidR="007A6403">
          <w:rPr>
            <w:rFonts w:eastAsiaTheme="minorEastAsia"/>
          </w:rPr>
          <w:tab/>
        </w:r>
        <w:r w:rsidR="007A6403" w:rsidRPr="00385C71">
          <w:rPr>
            <w:rStyle w:val="Hyperlink"/>
          </w:rPr>
          <w:t>Revocation Information Version</w:t>
        </w:r>
        <w:r w:rsidR="007A6403">
          <w:rPr>
            <w:webHidden/>
          </w:rPr>
          <w:tab/>
        </w:r>
        <w:r w:rsidR="007A6403">
          <w:rPr>
            <w:webHidden/>
          </w:rPr>
          <w:fldChar w:fldCharType="begin"/>
        </w:r>
        <w:r w:rsidR="007A6403">
          <w:rPr>
            <w:webHidden/>
          </w:rPr>
          <w:instrText xml:space="preserve"> PAGEREF _Toc463606313 \h </w:instrText>
        </w:r>
        <w:r w:rsidR="007A6403">
          <w:rPr>
            <w:webHidden/>
          </w:rPr>
        </w:r>
        <w:r w:rsidR="007A6403">
          <w:rPr>
            <w:webHidden/>
          </w:rPr>
          <w:fldChar w:fldCharType="separate"/>
        </w:r>
        <w:r w:rsidR="007A6403">
          <w:rPr>
            <w:webHidden/>
          </w:rPr>
          <w:t>45</w:t>
        </w:r>
        <w:r w:rsidR="007A6403">
          <w:rPr>
            <w:webHidden/>
          </w:rPr>
          <w:fldChar w:fldCharType="end"/>
        </w:r>
      </w:hyperlink>
    </w:p>
    <w:p w14:paraId="43F6A1CD" w14:textId="044FAAFE" w:rsidR="007A6403" w:rsidRDefault="009F7B51">
      <w:pPr>
        <w:pStyle w:val="TOC1"/>
        <w:rPr>
          <w:rFonts w:eastAsiaTheme="minorEastAsia"/>
          <w:b w:val="0"/>
        </w:rPr>
      </w:pPr>
      <w:hyperlink w:anchor="_Toc463606314" w:history="1">
        <w:r w:rsidR="007A6403" w:rsidRPr="00385C71">
          <w:rPr>
            <w:rStyle w:val="Hyperlink"/>
          </w:rPr>
          <w:t>10</w:t>
        </w:r>
        <w:r w:rsidR="007A6403">
          <w:rPr>
            <w:rFonts w:eastAsiaTheme="minorEastAsia"/>
            <w:b w:val="0"/>
          </w:rPr>
          <w:tab/>
        </w:r>
        <w:r w:rsidR="007A6403" w:rsidRPr="00385C71">
          <w:rPr>
            <w:rStyle w:val="Hyperlink"/>
          </w:rPr>
          <w:t>Exporting PlayReady A/V Content</w:t>
        </w:r>
        <w:r w:rsidR="007A6403">
          <w:rPr>
            <w:webHidden/>
          </w:rPr>
          <w:tab/>
        </w:r>
        <w:r w:rsidR="007A6403">
          <w:rPr>
            <w:webHidden/>
          </w:rPr>
          <w:fldChar w:fldCharType="begin"/>
        </w:r>
        <w:r w:rsidR="007A6403">
          <w:rPr>
            <w:webHidden/>
          </w:rPr>
          <w:instrText xml:space="preserve"> PAGEREF _Toc463606314 \h </w:instrText>
        </w:r>
        <w:r w:rsidR="007A6403">
          <w:rPr>
            <w:webHidden/>
          </w:rPr>
        </w:r>
        <w:r w:rsidR="007A6403">
          <w:rPr>
            <w:webHidden/>
          </w:rPr>
          <w:fldChar w:fldCharType="separate"/>
        </w:r>
        <w:r w:rsidR="007A6403">
          <w:rPr>
            <w:webHidden/>
          </w:rPr>
          <w:t>46</w:t>
        </w:r>
        <w:r w:rsidR="007A6403">
          <w:rPr>
            <w:webHidden/>
          </w:rPr>
          <w:fldChar w:fldCharType="end"/>
        </w:r>
      </w:hyperlink>
    </w:p>
    <w:p w14:paraId="67A9FDED" w14:textId="3CAD05F2" w:rsidR="007A6403" w:rsidRDefault="009F7B51">
      <w:pPr>
        <w:pStyle w:val="TOC2"/>
        <w:rPr>
          <w:rFonts w:eastAsiaTheme="minorEastAsia"/>
        </w:rPr>
      </w:pPr>
      <w:hyperlink w:anchor="_Toc463606315" w:history="1">
        <w:r w:rsidR="007A6403" w:rsidRPr="00385C71">
          <w:rPr>
            <w:rStyle w:val="Hyperlink"/>
          </w:rPr>
          <w:t>10.1</w:t>
        </w:r>
        <w:r w:rsidR="007A6403">
          <w:rPr>
            <w:rFonts w:eastAsiaTheme="minorEastAsia"/>
          </w:rPr>
          <w:tab/>
        </w:r>
        <w:r w:rsidR="007A6403" w:rsidRPr="00385C71">
          <w:rPr>
            <w:rStyle w:val="Hyperlink"/>
          </w:rPr>
          <w:t>Move Restriction</w:t>
        </w:r>
        <w:r w:rsidR="007A6403">
          <w:rPr>
            <w:webHidden/>
          </w:rPr>
          <w:tab/>
        </w:r>
        <w:r w:rsidR="007A6403">
          <w:rPr>
            <w:webHidden/>
          </w:rPr>
          <w:fldChar w:fldCharType="begin"/>
        </w:r>
        <w:r w:rsidR="007A6403">
          <w:rPr>
            <w:webHidden/>
          </w:rPr>
          <w:instrText xml:space="preserve"> PAGEREF _Toc463606315 \h </w:instrText>
        </w:r>
        <w:r w:rsidR="007A6403">
          <w:rPr>
            <w:webHidden/>
          </w:rPr>
        </w:r>
        <w:r w:rsidR="007A6403">
          <w:rPr>
            <w:webHidden/>
          </w:rPr>
          <w:fldChar w:fldCharType="separate"/>
        </w:r>
        <w:r w:rsidR="007A6403">
          <w:rPr>
            <w:webHidden/>
          </w:rPr>
          <w:t>46</w:t>
        </w:r>
        <w:r w:rsidR="007A6403">
          <w:rPr>
            <w:webHidden/>
          </w:rPr>
          <w:fldChar w:fldCharType="end"/>
        </w:r>
      </w:hyperlink>
    </w:p>
    <w:p w14:paraId="7F7F5FBC" w14:textId="7F1F41BD" w:rsidR="007A6403" w:rsidRDefault="009F7B51">
      <w:pPr>
        <w:pStyle w:val="TOC2"/>
        <w:rPr>
          <w:rFonts w:eastAsiaTheme="minorEastAsia"/>
        </w:rPr>
      </w:pPr>
      <w:hyperlink w:anchor="_Toc463606316" w:history="1">
        <w:r w:rsidR="007A6403" w:rsidRPr="00385C71">
          <w:rPr>
            <w:rStyle w:val="Hyperlink"/>
          </w:rPr>
          <w:t>10.2</w:t>
        </w:r>
        <w:r w:rsidR="007A6403">
          <w:rPr>
            <w:rFonts w:eastAsiaTheme="minorEastAsia"/>
          </w:rPr>
          <w:tab/>
        </w:r>
        <w:r w:rsidR="007A6403" w:rsidRPr="00385C71">
          <w:rPr>
            <w:rStyle w:val="Hyperlink"/>
          </w:rPr>
          <w:t>Payload Decryption</w:t>
        </w:r>
        <w:r w:rsidR="007A6403">
          <w:rPr>
            <w:webHidden/>
          </w:rPr>
          <w:tab/>
        </w:r>
        <w:r w:rsidR="007A6403">
          <w:rPr>
            <w:webHidden/>
          </w:rPr>
          <w:fldChar w:fldCharType="begin"/>
        </w:r>
        <w:r w:rsidR="007A6403">
          <w:rPr>
            <w:webHidden/>
          </w:rPr>
          <w:instrText xml:space="preserve"> PAGEREF _Toc463606316 \h </w:instrText>
        </w:r>
        <w:r w:rsidR="007A6403">
          <w:rPr>
            <w:webHidden/>
          </w:rPr>
        </w:r>
        <w:r w:rsidR="007A6403">
          <w:rPr>
            <w:webHidden/>
          </w:rPr>
          <w:fldChar w:fldCharType="separate"/>
        </w:r>
        <w:r w:rsidR="007A6403">
          <w:rPr>
            <w:webHidden/>
          </w:rPr>
          <w:t>46</w:t>
        </w:r>
        <w:r w:rsidR="007A6403">
          <w:rPr>
            <w:webHidden/>
          </w:rPr>
          <w:fldChar w:fldCharType="end"/>
        </w:r>
      </w:hyperlink>
    </w:p>
    <w:p w14:paraId="5488AC0D" w14:textId="51DCD7F1" w:rsidR="007A6403" w:rsidRDefault="009F7B51">
      <w:pPr>
        <w:pStyle w:val="TOC2"/>
        <w:rPr>
          <w:rFonts w:eastAsiaTheme="minorEastAsia"/>
        </w:rPr>
      </w:pPr>
      <w:hyperlink w:anchor="_Toc463606317" w:history="1">
        <w:r w:rsidR="007A6403" w:rsidRPr="00385C71">
          <w:rPr>
            <w:rStyle w:val="Hyperlink"/>
          </w:rPr>
          <w:t>10.3</w:t>
        </w:r>
        <w:r w:rsidR="007A6403">
          <w:rPr>
            <w:rFonts w:eastAsiaTheme="minorEastAsia"/>
          </w:rPr>
          <w:tab/>
        </w:r>
        <w:r w:rsidR="007A6403" w:rsidRPr="00385C71">
          <w:rPr>
            <w:rStyle w:val="Hyperlink"/>
          </w:rPr>
          <w:t>Salt Value</w:t>
        </w:r>
        <w:r w:rsidR="007A6403">
          <w:rPr>
            <w:webHidden/>
          </w:rPr>
          <w:tab/>
        </w:r>
        <w:r w:rsidR="007A6403">
          <w:rPr>
            <w:webHidden/>
          </w:rPr>
          <w:fldChar w:fldCharType="begin"/>
        </w:r>
        <w:r w:rsidR="007A6403">
          <w:rPr>
            <w:webHidden/>
          </w:rPr>
          <w:instrText xml:space="preserve"> PAGEREF _Toc463606317 \h </w:instrText>
        </w:r>
        <w:r w:rsidR="007A6403">
          <w:rPr>
            <w:webHidden/>
          </w:rPr>
        </w:r>
        <w:r w:rsidR="007A6403">
          <w:rPr>
            <w:webHidden/>
          </w:rPr>
          <w:fldChar w:fldCharType="separate"/>
        </w:r>
        <w:r w:rsidR="007A6403">
          <w:rPr>
            <w:webHidden/>
          </w:rPr>
          <w:t>46</w:t>
        </w:r>
        <w:r w:rsidR="007A6403">
          <w:rPr>
            <w:webHidden/>
          </w:rPr>
          <w:fldChar w:fldCharType="end"/>
        </w:r>
      </w:hyperlink>
    </w:p>
    <w:p w14:paraId="1A3D5933" w14:textId="066209BF" w:rsidR="007A6403" w:rsidRDefault="009F7B51">
      <w:pPr>
        <w:pStyle w:val="TOC2"/>
        <w:rPr>
          <w:rFonts w:eastAsiaTheme="minorEastAsia"/>
        </w:rPr>
      </w:pPr>
      <w:hyperlink w:anchor="_Toc463606318" w:history="1">
        <w:r w:rsidR="007A6403" w:rsidRPr="00385C71">
          <w:rPr>
            <w:rStyle w:val="Hyperlink"/>
          </w:rPr>
          <w:t>10.4</w:t>
        </w:r>
        <w:r w:rsidR="007A6403">
          <w:rPr>
            <w:rFonts w:eastAsiaTheme="minorEastAsia"/>
          </w:rPr>
          <w:tab/>
        </w:r>
        <w:r w:rsidR="007A6403" w:rsidRPr="00385C71">
          <w:rPr>
            <w:rStyle w:val="Hyperlink"/>
          </w:rPr>
          <w:t>Content Provider Authorized Exports</w:t>
        </w:r>
        <w:r w:rsidR="007A6403">
          <w:rPr>
            <w:webHidden/>
          </w:rPr>
          <w:tab/>
        </w:r>
        <w:r w:rsidR="007A6403">
          <w:rPr>
            <w:webHidden/>
          </w:rPr>
          <w:fldChar w:fldCharType="begin"/>
        </w:r>
        <w:r w:rsidR="007A6403">
          <w:rPr>
            <w:webHidden/>
          </w:rPr>
          <w:instrText xml:space="preserve"> PAGEREF _Toc463606318 \h </w:instrText>
        </w:r>
        <w:r w:rsidR="007A6403">
          <w:rPr>
            <w:webHidden/>
          </w:rPr>
        </w:r>
        <w:r w:rsidR="007A6403">
          <w:rPr>
            <w:webHidden/>
          </w:rPr>
          <w:fldChar w:fldCharType="separate"/>
        </w:r>
        <w:r w:rsidR="007A6403">
          <w:rPr>
            <w:webHidden/>
          </w:rPr>
          <w:t>46</w:t>
        </w:r>
        <w:r w:rsidR="007A6403">
          <w:rPr>
            <w:webHidden/>
          </w:rPr>
          <w:fldChar w:fldCharType="end"/>
        </w:r>
      </w:hyperlink>
    </w:p>
    <w:p w14:paraId="3E93B146" w14:textId="48516225" w:rsidR="007A6403" w:rsidRDefault="009F7B51">
      <w:pPr>
        <w:pStyle w:val="TOC1"/>
        <w:rPr>
          <w:rFonts w:eastAsiaTheme="minorEastAsia"/>
          <w:b w:val="0"/>
        </w:rPr>
      </w:pPr>
      <w:hyperlink w:anchor="_Toc463606319" w:history="1">
        <w:r w:rsidR="007A6403" w:rsidRPr="00385C71">
          <w:rPr>
            <w:rStyle w:val="Hyperlink"/>
          </w:rPr>
          <w:t>11</w:t>
        </w:r>
        <w:r w:rsidR="007A6403">
          <w:rPr>
            <w:rFonts w:eastAsiaTheme="minorEastAsia"/>
            <w:b w:val="0"/>
          </w:rPr>
          <w:tab/>
        </w:r>
        <w:r w:rsidR="007A6403" w:rsidRPr="00385C71">
          <w:rPr>
            <w:rStyle w:val="Hyperlink"/>
          </w:rPr>
          <w:t>Transmitting to PlayReady-ND Receiver</w:t>
        </w:r>
        <w:r w:rsidR="007A6403">
          <w:rPr>
            <w:webHidden/>
          </w:rPr>
          <w:tab/>
        </w:r>
        <w:r w:rsidR="007A6403">
          <w:rPr>
            <w:webHidden/>
          </w:rPr>
          <w:fldChar w:fldCharType="begin"/>
        </w:r>
        <w:r w:rsidR="007A6403">
          <w:rPr>
            <w:webHidden/>
          </w:rPr>
          <w:instrText xml:space="preserve"> PAGEREF _Toc463606319 \h </w:instrText>
        </w:r>
        <w:r w:rsidR="007A6403">
          <w:rPr>
            <w:webHidden/>
          </w:rPr>
        </w:r>
        <w:r w:rsidR="007A6403">
          <w:rPr>
            <w:webHidden/>
          </w:rPr>
          <w:fldChar w:fldCharType="separate"/>
        </w:r>
        <w:r w:rsidR="007A6403">
          <w:rPr>
            <w:webHidden/>
          </w:rPr>
          <w:t>56</w:t>
        </w:r>
        <w:r w:rsidR="007A6403">
          <w:rPr>
            <w:webHidden/>
          </w:rPr>
          <w:fldChar w:fldCharType="end"/>
        </w:r>
      </w:hyperlink>
    </w:p>
    <w:p w14:paraId="4304A9AA" w14:textId="538C844E" w:rsidR="007A6403" w:rsidRDefault="009F7B51">
      <w:pPr>
        <w:pStyle w:val="TOC2"/>
        <w:rPr>
          <w:rFonts w:eastAsiaTheme="minorEastAsia"/>
        </w:rPr>
      </w:pPr>
      <w:hyperlink w:anchor="_Toc463606320" w:history="1">
        <w:r w:rsidR="007A6403" w:rsidRPr="00385C71">
          <w:rPr>
            <w:rStyle w:val="Hyperlink"/>
          </w:rPr>
          <w:t>11.1</w:t>
        </w:r>
        <w:r w:rsidR="007A6403">
          <w:rPr>
            <w:rFonts w:eastAsiaTheme="minorEastAsia"/>
          </w:rPr>
          <w:tab/>
        </w:r>
        <w:r w:rsidR="007A6403" w:rsidRPr="00385C71">
          <w:rPr>
            <w:rStyle w:val="Hyperlink"/>
          </w:rPr>
          <w:t>Key Usage</w:t>
        </w:r>
        <w:r w:rsidR="007A6403">
          <w:rPr>
            <w:webHidden/>
          </w:rPr>
          <w:tab/>
        </w:r>
        <w:r w:rsidR="007A6403">
          <w:rPr>
            <w:webHidden/>
          </w:rPr>
          <w:fldChar w:fldCharType="begin"/>
        </w:r>
        <w:r w:rsidR="007A6403">
          <w:rPr>
            <w:webHidden/>
          </w:rPr>
          <w:instrText xml:space="preserve"> PAGEREF _Toc463606320 \h </w:instrText>
        </w:r>
        <w:r w:rsidR="007A6403">
          <w:rPr>
            <w:webHidden/>
          </w:rPr>
        </w:r>
        <w:r w:rsidR="007A6403">
          <w:rPr>
            <w:webHidden/>
          </w:rPr>
          <w:fldChar w:fldCharType="separate"/>
        </w:r>
        <w:r w:rsidR="007A6403">
          <w:rPr>
            <w:webHidden/>
          </w:rPr>
          <w:t>56</w:t>
        </w:r>
        <w:r w:rsidR="007A6403">
          <w:rPr>
            <w:webHidden/>
          </w:rPr>
          <w:fldChar w:fldCharType="end"/>
        </w:r>
      </w:hyperlink>
    </w:p>
    <w:p w14:paraId="24EDB36E" w14:textId="487E7634" w:rsidR="007A6403" w:rsidRDefault="009F7B51">
      <w:pPr>
        <w:pStyle w:val="TOC2"/>
        <w:rPr>
          <w:rFonts w:eastAsiaTheme="minorEastAsia"/>
        </w:rPr>
      </w:pPr>
      <w:hyperlink w:anchor="_Toc463606321" w:history="1">
        <w:r w:rsidR="007A6403" w:rsidRPr="00385C71">
          <w:rPr>
            <w:rStyle w:val="Hyperlink"/>
          </w:rPr>
          <w:t>11.2</w:t>
        </w:r>
        <w:r w:rsidR="007A6403">
          <w:rPr>
            <w:rFonts w:eastAsiaTheme="minorEastAsia"/>
          </w:rPr>
          <w:tab/>
        </w:r>
        <w:r w:rsidR="007A6403" w:rsidRPr="00385C71">
          <w:rPr>
            <w:rStyle w:val="Hyperlink"/>
          </w:rPr>
          <w:t>Timer</w:t>
        </w:r>
        <w:r w:rsidR="007A6403">
          <w:rPr>
            <w:webHidden/>
          </w:rPr>
          <w:tab/>
        </w:r>
        <w:r w:rsidR="007A6403">
          <w:rPr>
            <w:webHidden/>
          </w:rPr>
          <w:fldChar w:fldCharType="begin"/>
        </w:r>
        <w:r w:rsidR="007A6403">
          <w:rPr>
            <w:webHidden/>
          </w:rPr>
          <w:instrText xml:space="preserve"> PAGEREF _Toc463606321 \h </w:instrText>
        </w:r>
        <w:r w:rsidR="007A6403">
          <w:rPr>
            <w:webHidden/>
          </w:rPr>
        </w:r>
        <w:r w:rsidR="007A6403">
          <w:rPr>
            <w:webHidden/>
          </w:rPr>
          <w:fldChar w:fldCharType="separate"/>
        </w:r>
        <w:r w:rsidR="007A6403">
          <w:rPr>
            <w:webHidden/>
          </w:rPr>
          <w:t>56</w:t>
        </w:r>
        <w:r w:rsidR="007A6403">
          <w:rPr>
            <w:webHidden/>
          </w:rPr>
          <w:fldChar w:fldCharType="end"/>
        </w:r>
      </w:hyperlink>
    </w:p>
    <w:p w14:paraId="4E09402D" w14:textId="1219E014" w:rsidR="007A6403" w:rsidRDefault="009F7B51">
      <w:pPr>
        <w:pStyle w:val="TOC2"/>
        <w:rPr>
          <w:rFonts w:eastAsiaTheme="minorEastAsia"/>
        </w:rPr>
      </w:pPr>
      <w:hyperlink w:anchor="_Toc463606322" w:history="1">
        <w:r w:rsidR="007A6403" w:rsidRPr="00385C71">
          <w:rPr>
            <w:rStyle w:val="Hyperlink"/>
          </w:rPr>
          <w:t>11.3</w:t>
        </w:r>
        <w:r w:rsidR="007A6403">
          <w:rPr>
            <w:rFonts w:eastAsiaTheme="minorEastAsia"/>
          </w:rPr>
          <w:tab/>
        </w:r>
        <w:r w:rsidR="007A6403" w:rsidRPr="00385C71">
          <w:rPr>
            <w:rStyle w:val="Hyperlink"/>
          </w:rPr>
          <w:t>Security Level Verification</w:t>
        </w:r>
        <w:r w:rsidR="007A6403">
          <w:rPr>
            <w:webHidden/>
          </w:rPr>
          <w:tab/>
        </w:r>
        <w:r w:rsidR="007A6403">
          <w:rPr>
            <w:webHidden/>
          </w:rPr>
          <w:fldChar w:fldCharType="begin"/>
        </w:r>
        <w:r w:rsidR="007A6403">
          <w:rPr>
            <w:webHidden/>
          </w:rPr>
          <w:instrText xml:space="preserve"> PAGEREF _Toc463606322 \h </w:instrText>
        </w:r>
        <w:r w:rsidR="007A6403">
          <w:rPr>
            <w:webHidden/>
          </w:rPr>
        </w:r>
        <w:r w:rsidR="007A6403">
          <w:rPr>
            <w:webHidden/>
          </w:rPr>
          <w:fldChar w:fldCharType="separate"/>
        </w:r>
        <w:r w:rsidR="007A6403">
          <w:rPr>
            <w:webHidden/>
          </w:rPr>
          <w:t>56</w:t>
        </w:r>
        <w:r w:rsidR="007A6403">
          <w:rPr>
            <w:webHidden/>
          </w:rPr>
          <w:fldChar w:fldCharType="end"/>
        </w:r>
      </w:hyperlink>
    </w:p>
    <w:p w14:paraId="53EFE78C" w14:textId="49CB9828" w:rsidR="007A6403" w:rsidRDefault="009F7B51">
      <w:pPr>
        <w:pStyle w:val="TOC2"/>
        <w:rPr>
          <w:rFonts w:eastAsiaTheme="minorEastAsia"/>
        </w:rPr>
      </w:pPr>
      <w:hyperlink w:anchor="_Toc463606323" w:history="1">
        <w:r w:rsidR="007A6403" w:rsidRPr="00385C71">
          <w:rPr>
            <w:rStyle w:val="Hyperlink"/>
          </w:rPr>
          <w:t>11.4</w:t>
        </w:r>
        <w:r w:rsidR="007A6403">
          <w:rPr>
            <w:rFonts w:eastAsiaTheme="minorEastAsia"/>
          </w:rPr>
          <w:tab/>
        </w:r>
        <w:r w:rsidR="007A6403" w:rsidRPr="00385C71">
          <w:rPr>
            <w:rStyle w:val="Hyperlink"/>
          </w:rPr>
          <w:t>Proximity Detection Policy</w:t>
        </w:r>
        <w:r w:rsidR="007A6403">
          <w:rPr>
            <w:webHidden/>
          </w:rPr>
          <w:tab/>
        </w:r>
        <w:r w:rsidR="007A6403">
          <w:rPr>
            <w:webHidden/>
          </w:rPr>
          <w:fldChar w:fldCharType="begin"/>
        </w:r>
        <w:r w:rsidR="007A6403">
          <w:rPr>
            <w:webHidden/>
          </w:rPr>
          <w:instrText xml:space="preserve"> PAGEREF _Toc463606323 \h </w:instrText>
        </w:r>
        <w:r w:rsidR="007A6403">
          <w:rPr>
            <w:webHidden/>
          </w:rPr>
        </w:r>
        <w:r w:rsidR="007A6403">
          <w:rPr>
            <w:webHidden/>
          </w:rPr>
          <w:fldChar w:fldCharType="separate"/>
        </w:r>
        <w:r w:rsidR="007A6403">
          <w:rPr>
            <w:webHidden/>
          </w:rPr>
          <w:t>56</w:t>
        </w:r>
        <w:r w:rsidR="007A6403">
          <w:rPr>
            <w:webHidden/>
          </w:rPr>
          <w:fldChar w:fldCharType="end"/>
        </w:r>
      </w:hyperlink>
    </w:p>
    <w:p w14:paraId="3592C099" w14:textId="532AD5CB" w:rsidR="007A6403" w:rsidRDefault="009F7B51">
      <w:pPr>
        <w:pStyle w:val="TOC2"/>
        <w:rPr>
          <w:rFonts w:eastAsiaTheme="minorEastAsia"/>
        </w:rPr>
      </w:pPr>
      <w:hyperlink w:anchor="_Toc463606324" w:history="1">
        <w:r w:rsidR="007A6403" w:rsidRPr="00385C71">
          <w:rPr>
            <w:rStyle w:val="Hyperlink"/>
          </w:rPr>
          <w:t>11.5</w:t>
        </w:r>
        <w:r w:rsidR="007A6403">
          <w:rPr>
            <w:rFonts w:eastAsiaTheme="minorEastAsia"/>
          </w:rPr>
          <w:tab/>
        </w:r>
        <w:r w:rsidR="007A6403" w:rsidRPr="00385C71">
          <w:rPr>
            <w:rStyle w:val="Hyperlink"/>
          </w:rPr>
          <w:t>Revocation Data</w:t>
        </w:r>
        <w:r w:rsidR="007A6403">
          <w:rPr>
            <w:webHidden/>
          </w:rPr>
          <w:tab/>
        </w:r>
        <w:r w:rsidR="007A6403">
          <w:rPr>
            <w:webHidden/>
          </w:rPr>
          <w:fldChar w:fldCharType="begin"/>
        </w:r>
        <w:r w:rsidR="007A6403">
          <w:rPr>
            <w:webHidden/>
          </w:rPr>
          <w:instrText xml:space="preserve"> PAGEREF _Toc463606324 \h </w:instrText>
        </w:r>
        <w:r w:rsidR="007A6403">
          <w:rPr>
            <w:webHidden/>
          </w:rPr>
        </w:r>
        <w:r w:rsidR="007A6403">
          <w:rPr>
            <w:webHidden/>
          </w:rPr>
          <w:fldChar w:fldCharType="separate"/>
        </w:r>
        <w:r w:rsidR="007A6403">
          <w:rPr>
            <w:webHidden/>
          </w:rPr>
          <w:t>57</w:t>
        </w:r>
        <w:r w:rsidR="007A6403">
          <w:rPr>
            <w:webHidden/>
          </w:rPr>
          <w:fldChar w:fldCharType="end"/>
        </w:r>
      </w:hyperlink>
    </w:p>
    <w:p w14:paraId="59F38625" w14:textId="62581318" w:rsidR="007A6403" w:rsidRDefault="009F7B51">
      <w:pPr>
        <w:pStyle w:val="TOC2"/>
        <w:rPr>
          <w:rFonts w:eastAsiaTheme="minorEastAsia"/>
        </w:rPr>
      </w:pPr>
      <w:hyperlink w:anchor="_Toc463606325" w:history="1">
        <w:r w:rsidR="007A6403" w:rsidRPr="00385C71">
          <w:rPr>
            <w:rStyle w:val="Hyperlink"/>
          </w:rPr>
          <w:t>11.6</w:t>
        </w:r>
        <w:r w:rsidR="007A6403">
          <w:rPr>
            <w:rFonts w:eastAsiaTheme="minorEastAsia"/>
          </w:rPr>
          <w:tab/>
        </w:r>
        <w:r w:rsidR="007A6403" w:rsidRPr="00385C71">
          <w:rPr>
            <w:rStyle w:val="Hyperlink"/>
          </w:rPr>
          <w:t>Revocation Data Freshness</w:t>
        </w:r>
        <w:r w:rsidR="007A6403">
          <w:rPr>
            <w:webHidden/>
          </w:rPr>
          <w:tab/>
        </w:r>
        <w:r w:rsidR="007A6403">
          <w:rPr>
            <w:webHidden/>
          </w:rPr>
          <w:fldChar w:fldCharType="begin"/>
        </w:r>
        <w:r w:rsidR="007A6403">
          <w:rPr>
            <w:webHidden/>
          </w:rPr>
          <w:instrText xml:space="preserve"> PAGEREF _Toc463606325 \h </w:instrText>
        </w:r>
        <w:r w:rsidR="007A6403">
          <w:rPr>
            <w:webHidden/>
          </w:rPr>
        </w:r>
        <w:r w:rsidR="007A6403">
          <w:rPr>
            <w:webHidden/>
          </w:rPr>
          <w:fldChar w:fldCharType="separate"/>
        </w:r>
        <w:r w:rsidR="007A6403">
          <w:rPr>
            <w:webHidden/>
          </w:rPr>
          <w:t>57</w:t>
        </w:r>
        <w:r w:rsidR="007A6403">
          <w:rPr>
            <w:webHidden/>
          </w:rPr>
          <w:fldChar w:fldCharType="end"/>
        </w:r>
      </w:hyperlink>
    </w:p>
    <w:p w14:paraId="6E6E2E1A" w14:textId="2DF00AA0" w:rsidR="007A6403" w:rsidRDefault="009F7B51">
      <w:pPr>
        <w:pStyle w:val="TOC2"/>
        <w:rPr>
          <w:rFonts w:eastAsiaTheme="minorEastAsia"/>
        </w:rPr>
      </w:pPr>
      <w:hyperlink w:anchor="_Toc463606326" w:history="1">
        <w:r w:rsidR="007A6403" w:rsidRPr="00385C71">
          <w:rPr>
            <w:rStyle w:val="Hyperlink"/>
          </w:rPr>
          <w:t>11.7</w:t>
        </w:r>
        <w:r w:rsidR="007A6403">
          <w:rPr>
            <w:rFonts w:eastAsiaTheme="minorEastAsia"/>
          </w:rPr>
          <w:tab/>
        </w:r>
        <w:r w:rsidR="007A6403" w:rsidRPr="00385C71">
          <w:rPr>
            <w:rStyle w:val="Hyperlink"/>
          </w:rPr>
          <w:t>Transmitting to Concurrent PlayReady-ND Receivers</w:t>
        </w:r>
        <w:r w:rsidR="007A6403">
          <w:rPr>
            <w:webHidden/>
          </w:rPr>
          <w:tab/>
        </w:r>
        <w:r w:rsidR="007A6403">
          <w:rPr>
            <w:webHidden/>
          </w:rPr>
          <w:fldChar w:fldCharType="begin"/>
        </w:r>
        <w:r w:rsidR="007A6403">
          <w:rPr>
            <w:webHidden/>
          </w:rPr>
          <w:instrText xml:space="preserve"> PAGEREF _Toc463606326 \h </w:instrText>
        </w:r>
        <w:r w:rsidR="007A6403">
          <w:rPr>
            <w:webHidden/>
          </w:rPr>
        </w:r>
        <w:r w:rsidR="007A6403">
          <w:rPr>
            <w:webHidden/>
          </w:rPr>
          <w:fldChar w:fldCharType="separate"/>
        </w:r>
        <w:r w:rsidR="007A6403">
          <w:rPr>
            <w:webHidden/>
          </w:rPr>
          <w:t>57</w:t>
        </w:r>
        <w:r w:rsidR="007A6403">
          <w:rPr>
            <w:webHidden/>
          </w:rPr>
          <w:fldChar w:fldCharType="end"/>
        </w:r>
      </w:hyperlink>
    </w:p>
    <w:p w14:paraId="13EB9488" w14:textId="4EE319FB" w:rsidR="007A6403" w:rsidRDefault="009F7B51">
      <w:pPr>
        <w:pStyle w:val="TOC2"/>
        <w:rPr>
          <w:rFonts w:eastAsiaTheme="minorEastAsia"/>
        </w:rPr>
      </w:pPr>
      <w:hyperlink w:anchor="_Toc463606327" w:history="1">
        <w:r w:rsidR="007A6403" w:rsidRPr="00385C71">
          <w:rPr>
            <w:rStyle w:val="Hyperlink"/>
          </w:rPr>
          <w:t>11.8</w:t>
        </w:r>
        <w:r w:rsidR="007A6403">
          <w:rPr>
            <w:rFonts w:eastAsiaTheme="minorEastAsia"/>
          </w:rPr>
          <w:tab/>
        </w:r>
        <w:r w:rsidR="007A6403" w:rsidRPr="00385C71">
          <w:rPr>
            <w:rStyle w:val="Hyperlink"/>
          </w:rPr>
          <w:t>PlayReady-ND Protocol Messages</w:t>
        </w:r>
        <w:r w:rsidR="007A6403">
          <w:rPr>
            <w:webHidden/>
          </w:rPr>
          <w:tab/>
        </w:r>
        <w:r w:rsidR="007A6403">
          <w:rPr>
            <w:webHidden/>
          </w:rPr>
          <w:fldChar w:fldCharType="begin"/>
        </w:r>
        <w:r w:rsidR="007A6403">
          <w:rPr>
            <w:webHidden/>
          </w:rPr>
          <w:instrText xml:space="preserve"> PAGEREF _Toc463606327 \h </w:instrText>
        </w:r>
        <w:r w:rsidR="007A6403">
          <w:rPr>
            <w:webHidden/>
          </w:rPr>
        </w:r>
        <w:r w:rsidR="007A6403">
          <w:rPr>
            <w:webHidden/>
          </w:rPr>
          <w:fldChar w:fldCharType="separate"/>
        </w:r>
        <w:r w:rsidR="007A6403">
          <w:rPr>
            <w:webHidden/>
          </w:rPr>
          <w:t>57</w:t>
        </w:r>
        <w:r w:rsidR="007A6403">
          <w:rPr>
            <w:webHidden/>
          </w:rPr>
          <w:fldChar w:fldCharType="end"/>
        </w:r>
      </w:hyperlink>
    </w:p>
    <w:p w14:paraId="4FADED43" w14:textId="0D23D137" w:rsidR="007A6403" w:rsidRDefault="009F7B51">
      <w:pPr>
        <w:pStyle w:val="TOC2"/>
        <w:rPr>
          <w:rFonts w:eastAsiaTheme="minorEastAsia"/>
        </w:rPr>
      </w:pPr>
      <w:hyperlink w:anchor="_Toc463606328" w:history="1">
        <w:r w:rsidR="007A6403" w:rsidRPr="00385C71">
          <w:rPr>
            <w:rStyle w:val="Hyperlink"/>
          </w:rPr>
          <w:t>11.9</w:t>
        </w:r>
        <w:r w:rsidR="007A6403">
          <w:rPr>
            <w:rFonts w:eastAsiaTheme="minorEastAsia"/>
          </w:rPr>
          <w:tab/>
        </w:r>
        <w:r w:rsidR="007A6403" w:rsidRPr="00385C71">
          <w:rPr>
            <w:rStyle w:val="Hyperlink"/>
          </w:rPr>
          <w:t>PlayReady-ND Registration Nonce Randomness</w:t>
        </w:r>
        <w:r w:rsidR="007A6403">
          <w:rPr>
            <w:webHidden/>
          </w:rPr>
          <w:tab/>
        </w:r>
        <w:r w:rsidR="007A6403">
          <w:rPr>
            <w:webHidden/>
          </w:rPr>
          <w:fldChar w:fldCharType="begin"/>
        </w:r>
        <w:r w:rsidR="007A6403">
          <w:rPr>
            <w:webHidden/>
          </w:rPr>
          <w:instrText xml:space="preserve"> PAGEREF _Toc463606328 \h </w:instrText>
        </w:r>
        <w:r w:rsidR="007A6403">
          <w:rPr>
            <w:webHidden/>
          </w:rPr>
        </w:r>
        <w:r w:rsidR="007A6403">
          <w:rPr>
            <w:webHidden/>
          </w:rPr>
          <w:fldChar w:fldCharType="separate"/>
        </w:r>
        <w:r w:rsidR="007A6403">
          <w:rPr>
            <w:webHidden/>
          </w:rPr>
          <w:t>57</w:t>
        </w:r>
        <w:r w:rsidR="007A6403">
          <w:rPr>
            <w:webHidden/>
          </w:rPr>
          <w:fldChar w:fldCharType="end"/>
        </w:r>
      </w:hyperlink>
    </w:p>
    <w:p w14:paraId="5E740498" w14:textId="1C474BC1" w:rsidR="007A6403" w:rsidRDefault="009F7B51">
      <w:pPr>
        <w:pStyle w:val="TOC2"/>
        <w:rPr>
          <w:rFonts w:eastAsiaTheme="minorEastAsia"/>
        </w:rPr>
      </w:pPr>
      <w:hyperlink w:anchor="_Toc463606329" w:history="1">
        <w:r w:rsidR="007A6403" w:rsidRPr="00385C71">
          <w:rPr>
            <w:rStyle w:val="Hyperlink"/>
          </w:rPr>
          <w:t>11.10</w:t>
        </w:r>
        <w:r w:rsidR="007A6403">
          <w:rPr>
            <w:rFonts w:eastAsiaTheme="minorEastAsia"/>
          </w:rPr>
          <w:tab/>
        </w:r>
        <w:r w:rsidR="007A6403" w:rsidRPr="00385C71">
          <w:rPr>
            <w:rStyle w:val="Hyperlink"/>
          </w:rPr>
          <w:t>PlayReady-ND Registration Nonce Validation</w:t>
        </w:r>
        <w:r w:rsidR="007A6403">
          <w:rPr>
            <w:webHidden/>
          </w:rPr>
          <w:tab/>
        </w:r>
        <w:r w:rsidR="007A6403">
          <w:rPr>
            <w:webHidden/>
          </w:rPr>
          <w:fldChar w:fldCharType="begin"/>
        </w:r>
        <w:r w:rsidR="007A6403">
          <w:rPr>
            <w:webHidden/>
          </w:rPr>
          <w:instrText xml:space="preserve"> PAGEREF _Toc463606329 \h </w:instrText>
        </w:r>
        <w:r w:rsidR="007A6403">
          <w:rPr>
            <w:webHidden/>
          </w:rPr>
        </w:r>
        <w:r w:rsidR="007A6403">
          <w:rPr>
            <w:webHidden/>
          </w:rPr>
          <w:fldChar w:fldCharType="separate"/>
        </w:r>
        <w:r w:rsidR="007A6403">
          <w:rPr>
            <w:webHidden/>
          </w:rPr>
          <w:t>57</w:t>
        </w:r>
        <w:r w:rsidR="007A6403">
          <w:rPr>
            <w:webHidden/>
          </w:rPr>
          <w:fldChar w:fldCharType="end"/>
        </w:r>
      </w:hyperlink>
    </w:p>
    <w:p w14:paraId="23E13295" w14:textId="2D2C53CC" w:rsidR="007A6403" w:rsidRDefault="009F7B51">
      <w:pPr>
        <w:pStyle w:val="TOC1"/>
        <w:rPr>
          <w:rFonts w:eastAsiaTheme="minorEastAsia"/>
          <w:b w:val="0"/>
        </w:rPr>
      </w:pPr>
      <w:hyperlink w:anchor="_Toc463606330" w:history="1">
        <w:r w:rsidR="007A6403" w:rsidRPr="00385C71">
          <w:rPr>
            <w:rStyle w:val="Hyperlink"/>
          </w:rPr>
          <w:t>12</w:t>
        </w:r>
        <w:r w:rsidR="007A6403">
          <w:rPr>
            <w:rFonts w:eastAsiaTheme="minorEastAsia"/>
            <w:b w:val="0"/>
          </w:rPr>
          <w:tab/>
        </w:r>
        <w:r w:rsidR="007A6403" w:rsidRPr="00385C71">
          <w:rPr>
            <w:rStyle w:val="Hyperlink"/>
          </w:rPr>
          <w:t>Receiving from PlayReady-ND Transmitter</w:t>
        </w:r>
        <w:r w:rsidR="007A6403">
          <w:rPr>
            <w:webHidden/>
          </w:rPr>
          <w:tab/>
        </w:r>
        <w:r w:rsidR="007A6403">
          <w:rPr>
            <w:webHidden/>
          </w:rPr>
          <w:fldChar w:fldCharType="begin"/>
        </w:r>
        <w:r w:rsidR="007A6403">
          <w:rPr>
            <w:webHidden/>
          </w:rPr>
          <w:instrText xml:space="preserve"> PAGEREF _Toc463606330 \h </w:instrText>
        </w:r>
        <w:r w:rsidR="007A6403">
          <w:rPr>
            <w:webHidden/>
          </w:rPr>
        </w:r>
        <w:r w:rsidR="007A6403">
          <w:rPr>
            <w:webHidden/>
          </w:rPr>
          <w:fldChar w:fldCharType="separate"/>
        </w:r>
        <w:r w:rsidR="007A6403">
          <w:rPr>
            <w:webHidden/>
          </w:rPr>
          <w:t>58</w:t>
        </w:r>
        <w:r w:rsidR="007A6403">
          <w:rPr>
            <w:webHidden/>
          </w:rPr>
          <w:fldChar w:fldCharType="end"/>
        </w:r>
      </w:hyperlink>
    </w:p>
    <w:p w14:paraId="115E3F2B" w14:textId="71F4E2B6" w:rsidR="007A6403" w:rsidRDefault="009F7B51">
      <w:pPr>
        <w:pStyle w:val="TOC2"/>
        <w:rPr>
          <w:rFonts w:eastAsiaTheme="minorEastAsia"/>
        </w:rPr>
      </w:pPr>
      <w:hyperlink w:anchor="_Toc463606331" w:history="1">
        <w:r w:rsidR="007A6403" w:rsidRPr="00385C71">
          <w:rPr>
            <w:rStyle w:val="Hyperlink"/>
          </w:rPr>
          <w:t>12.1</w:t>
        </w:r>
        <w:r w:rsidR="007A6403">
          <w:rPr>
            <w:rFonts w:eastAsiaTheme="minorEastAsia"/>
          </w:rPr>
          <w:tab/>
        </w:r>
        <w:r w:rsidR="007A6403" w:rsidRPr="00385C71">
          <w:rPr>
            <w:rStyle w:val="Hyperlink"/>
          </w:rPr>
          <w:t>Requirements for Complying with Policy</w:t>
        </w:r>
        <w:r w:rsidR="007A6403">
          <w:rPr>
            <w:webHidden/>
          </w:rPr>
          <w:tab/>
        </w:r>
        <w:r w:rsidR="007A6403">
          <w:rPr>
            <w:webHidden/>
          </w:rPr>
          <w:fldChar w:fldCharType="begin"/>
        </w:r>
        <w:r w:rsidR="007A6403">
          <w:rPr>
            <w:webHidden/>
          </w:rPr>
          <w:instrText xml:space="preserve"> PAGEREF _Toc463606331 \h </w:instrText>
        </w:r>
        <w:r w:rsidR="007A6403">
          <w:rPr>
            <w:webHidden/>
          </w:rPr>
        </w:r>
        <w:r w:rsidR="007A6403">
          <w:rPr>
            <w:webHidden/>
          </w:rPr>
          <w:fldChar w:fldCharType="separate"/>
        </w:r>
        <w:r w:rsidR="007A6403">
          <w:rPr>
            <w:webHidden/>
          </w:rPr>
          <w:t>58</w:t>
        </w:r>
        <w:r w:rsidR="007A6403">
          <w:rPr>
            <w:webHidden/>
          </w:rPr>
          <w:fldChar w:fldCharType="end"/>
        </w:r>
      </w:hyperlink>
    </w:p>
    <w:p w14:paraId="67AA2192" w14:textId="0240D45C" w:rsidR="007A6403" w:rsidRDefault="009F7B51">
      <w:pPr>
        <w:pStyle w:val="TOC2"/>
        <w:rPr>
          <w:rFonts w:eastAsiaTheme="minorEastAsia"/>
        </w:rPr>
      </w:pPr>
      <w:hyperlink w:anchor="_Toc463606332" w:history="1">
        <w:r w:rsidR="007A6403" w:rsidRPr="00385C71">
          <w:rPr>
            <w:rStyle w:val="Hyperlink"/>
          </w:rPr>
          <w:t>12.2</w:t>
        </w:r>
        <w:r w:rsidR="007A6403">
          <w:rPr>
            <w:rFonts w:eastAsiaTheme="minorEastAsia"/>
          </w:rPr>
          <w:tab/>
        </w:r>
        <w:r w:rsidR="007A6403" w:rsidRPr="00385C71">
          <w:rPr>
            <w:rStyle w:val="Hyperlink"/>
          </w:rPr>
          <w:t>Transmitting Received Content</w:t>
        </w:r>
        <w:r w:rsidR="007A6403">
          <w:rPr>
            <w:webHidden/>
          </w:rPr>
          <w:tab/>
        </w:r>
        <w:r w:rsidR="007A6403">
          <w:rPr>
            <w:webHidden/>
          </w:rPr>
          <w:fldChar w:fldCharType="begin"/>
        </w:r>
        <w:r w:rsidR="007A6403">
          <w:rPr>
            <w:webHidden/>
          </w:rPr>
          <w:instrText xml:space="preserve"> PAGEREF _Toc463606332 \h </w:instrText>
        </w:r>
        <w:r w:rsidR="007A6403">
          <w:rPr>
            <w:webHidden/>
          </w:rPr>
        </w:r>
        <w:r w:rsidR="007A6403">
          <w:rPr>
            <w:webHidden/>
          </w:rPr>
          <w:fldChar w:fldCharType="separate"/>
        </w:r>
        <w:r w:rsidR="007A6403">
          <w:rPr>
            <w:webHidden/>
          </w:rPr>
          <w:t>58</w:t>
        </w:r>
        <w:r w:rsidR="007A6403">
          <w:rPr>
            <w:webHidden/>
          </w:rPr>
          <w:fldChar w:fldCharType="end"/>
        </w:r>
      </w:hyperlink>
    </w:p>
    <w:p w14:paraId="04D6CCC9" w14:textId="08C409CD" w:rsidR="007A6403" w:rsidRDefault="009F7B51">
      <w:pPr>
        <w:pStyle w:val="TOC1"/>
        <w:rPr>
          <w:rFonts w:eastAsiaTheme="minorEastAsia"/>
          <w:b w:val="0"/>
        </w:rPr>
      </w:pPr>
      <w:hyperlink w:anchor="_Toc463606333" w:history="1">
        <w:r w:rsidR="007A6403" w:rsidRPr="00385C71">
          <w:rPr>
            <w:rStyle w:val="Hyperlink"/>
          </w:rPr>
          <w:t>13</w:t>
        </w:r>
        <w:r w:rsidR="007A6403">
          <w:rPr>
            <w:rFonts w:eastAsiaTheme="minorEastAsia"/>
            <w:b w:val="0"/>
          </w:rPr>
          <w:tab/>
        </w:r>
        <w:r w:rsidR="007A6403" w:rsidRPr="00385C71">
          <w:rPr>
            <w:rStyle w:val="Hyperlink"/>
          </w:rPr>
          <w:t>Transmitting to WMDRM-ND Receiver</w:t>
        </w:r>
        <w:r w:rsidR="007A6403">
          <w:rPr>
            <w:webHidden/>
          </w:rPr>
          <w:tab/>
        </w:r>
        <w:r w:rsidR="007A6403">
          <w:rPr>
            <w:webHidden/>
          </w:rPr>
          <w:fldChar w:fldCharType="begin"/>
        </w:r>
        <w:r w:rsidR="007A6403">
          <w:rPr>
            <w:webHidden/>
          </w:rPr>
          <w:instrText xml:space="preserve"> PAGEREF _Toc463606333 \h </w:instrText>
        </w:r>
        <w:r w:rsidR="007A6403">
          <w:rPr>
            <w:webHidden/>
          </w:rPr>
        </w:r>
        <w:r w:rsidR="007A6403">
          <w:rPr>
            <w:webHidden/>
          </w:rPr>
          <w:fldChar w:fldCharType="separate"/>
        </w:r>
        <w:r w:rsidR="007A6403">
          <w:rPr>
            <w:webHidden/>
          </w:rPr>
          <w:t>59</w:t>
        </w:r>
        <w:r w:rsidR="007A6403">
          <w:rPr>
            <w:webHidden/>
          </w:rPr>
          <w:fldChar w:fldCharType="end"/>
        </w:r>
      </w:hyperlink>
    </w:p>
    <w:p w14:paraId="3F7B0054" w14:textId="7CC955FA" w:rsidR="007A6403" w:rsidRDefault="009F7B51">
      <w:pPr>
        <w:pStyle w:val="TOC2"/>
        <w:rPr>
          <w:rFonts w:eastAsiaTheme="minorEastAsia"/>
        </w:rPr>
      </w:pPr>
      <w:hyperlink w:anchor="_Toc463606334" w:history="1">
        <w:r w:rsidR="007A6403" w:rsidRPr="00385C71">
          <w:rPr>
            <w:rStyle w:val="Hyperlink"/>
          </w:rPr>
          <w:t>13.1</w:t>
        </w:r>
        <w:r w:rsidR="007A6403">
          <w:rPr>
            <w:rFonts w:eastAsiaTheme="minorEastAsia"/>
          </w:rPr>
          <w:tab/>
        </w:r>
        <w:r w:rsidR="007A6403" w:rsidRPr="00385C71">
          <w:rPr>
            <w:rStyle w:val="Hyperlink"/>
          </w:rPr>
          <w:t>Timer</w:t>
        </w:r>
        <w:r w:rsidR="007A6403">
          <w:rPr>
            <w:webHidden/>
          </w:rPr>
          <w:tab/>
        </w:r>
        <w:r w:rsidR="007A6403">
          <w:rPr>
            <w:webHidden/>
          </w:rPr>
          <w:fldChar w:fldCharType="begin"/>
        </w:r>
        <w:r w:rsidR="007A6403">
          <w:rPr>
            <w:webHidden/>
          </w:rPr>
          <w:instrText xml:space="preserve"> PAGEREF _Toc463606334 \h </w:instrText>
        </w:r>
        <w:r w:rsidR="007A6403">
          <w:rPr>
            <w:webHidden/>
          </w:rPr>
        </w:r>
        <w:r w:rsidR="007A6403">
          <w:rPr>
            <w:webHidden/>
          </w:rPr>
          <w:fldChar w:fldCharType="separate"/>
        </w:r>
        <w:r w:rsidR="007A6403">
          <w:rPr>
            <w:webHidden/>
          </w:rPr>
          <w:t>59</w:t>
        </w:r>
        <w:r w:rsidR="007A6403">
          <w:rPr>
            <w:webHidden/>
          </w:rPr>
          <w:fldChar w:fldCharType="end"/>
        </w:r>
      </w:hyperlink>
    </w:p>
    <w:p w14:paraId="6CC87107" w14:textId="40A1B236" w:rsidR="007A6403" w:rsidRDefault="009F7B51">
      <w:pPr>
        <w:pStyle w:val="TOC2"/>
        <w:rPr>
          <w:rFonts w:eastAsiaTheme="minorEastAsia"/>
        </w:rPr>
      </w:pPr>
      <w:hyperlink w:anchor="_Toc463606335" w:history="1">
        <w:r w:rsidR="007A6403" w:rsidRPr="00385C71">
          <w:rPr>
            <w:rStyle w:val="Hyperlink"/>
          </w:rPr>
          <w:t>13.2</w:t>
        </w:r>
        <w:r w:rsidR="007A6403">
          <w:rPr>
            <w:rFonts w:eastAsiaTheme="minorEastAsia"/>
          </w:rPr>
          <w:tab/>
        </w:r>
        <w:r w:rsidR="007A6403" w:rsidRPr="00385C71">
          <w:rPr>
            <w:rStyle w:val="Hyperlink"/>
          </w:rPr>
          <w:t>Security Level Verification</w:t>
        </w:r>
        <w:r w:rsidR="007A6403">
          <w:rPr>
            <w:webHidden/>
          </w:rPr>
          <w:tab/>
        </w:r>
        <w:r w:rsidR="007A6403">
          <w:rPr>
            <w:webHidden/>
          </w:rPr>
          <w:fldChar w:fldCharType="begin"/>
        </w:r>
        <w:r w:rsidR="007A6403">
          <w:rPr>
            <w:webHidden/>
          </w:rPr>
          <w:instrText xml:space="preserve"> PAGEREF _Toc463606335 \h </w:instrText>
        </w:r>
        <w:r w:rsidR="007A6403">
          <w:rPr>
            <w:webHidden/>
          </w:rPr>
        </w:r>
        <w:r w:rsidR="007A6403">
          <w:rPr>
            <w:webHidden/>
          </w:rPr>
          <w:fldChar w:fldCharType="separate"/>
        </w:r>
        <w:r w:rsidR="007A6403">
          <w:rPr>
            <w:webHidden/>
          </w:rPr>
          <w:t>59</w:t>
        </w:r>
        <w:r w:rsidR="007A6403">
          <w:rPr>
            <w:webHidden/>
          </w:rPr>
          <w:fldChar w:fldCharType="end"/>
        </w:r>
      </w:hyperlink>
    </w:p>
    <w:p w14:paraId="60A50391" w14:textId="53866D5D" w:rsidR="007A6403" w:rsidRDefault="009F7B51">
      <w:pPr>
        <w:pStyle w:val="TOC2"/>
        <w:rPr>
          <w:rFonts w:eastAsiaTheme="minorEastAsia"/>
        </w:rPr>
      </w:pPr>
      <w:hyperlink w:anchor="_Toc463606336" w:history="1">
        <w:r w:rsidR="007A6403" w:rsidRPr="00385C71">
          <w:rPr>
            <w:rStyle w:val="Hyperlink"/>
          </w:rPr>
          <w:t>13.3</w:t>
        </w:r>
        <w:r w:rsidR="007A6403">
          <w:rPr>
            <w:rFonts w:eastAsiaTheme="minorEastAsia"/>
          </w:rPr>
          <w:tab/>
        </w:r>
        <w:r w:rsidR="007A6403" w:rsidRPr="00385C71">
          <w:rPr>
            <w:rStyle w:val="Hyperlink"/>
          </w:rPr>
          <w:t>Proximity Detection Policy</w:t>
        </w:r>
        <w:r w:rsidR="007A6403">
          <w:rPr>
            <w:webHidden/>
          </w:rPr>
          <w:tab/>
        </w:r>
        <w:r w:rsidR="007A6403">
          <w:rPr>
            <w:webHidden/>
          </w:rPr>
          <w:fldChar w:fldCharType="begin"/>
        </w:r>
        <w:r w:rsidR="007A6403">
          <w:rPr>
            <w:webHidden/>
          </w:rPr>
          <w:instrText xml:space="preserve"> PAGEREF _Toc463606336 \h </w:instrText>
        </w:r>
        <w:r w:rsidR="007A6403">
          <w:rPr>
            <w:webHidden/>
          </w:rPr>
        </w:r>
        <w:r w:rsidR="007A6403">
          <w:rPr>
            <w:webHidden/>
          </w:rPr>
          <w:fldChar w:fldCharType="separate"/>
        </w:r>
        <w:r w:rsidR="007A6403">
          <w:rPr>
            <w:webHidden/>
          </w:rPr>
          <w:t>59</w:t>
        </w:r>
        <w:r w:rsidR="007A6403">
          <w:rPr>
            <w:webHidden/>
          </w:rPr>
          <w:fldChar w:fldCharType="end"/>
        </w:r>
      </w:hyperlink>
    </w:p>
    <w:p w14:paraId="3586AC6A" w14:textId="519A2CA7" w:rsidR="007A6403" w:rsidRDefault="009F7B51">
      <w:pPr>
        <w:pStyle w:val="TOC2"/>
        <w:rPr>
          <w:rFonts w:eastAsiaTheme="minorEastAsia"/>
        </w:rPr>
      </w:pPr>
      <w:hyperlink w:anchor="_Toc463606337" w:history="1">
        <w:r w:rsidR="007A6403" w:rsidRPr="00385C71">
          <w:rPr>
            <w:rStyle w:val="Hyperlink"/>
          </w:rPr>
          <w:t>13.4</w:t>
        </w:r>
        <w:r w:rsidR="007A6403">
          <w:rPr>
            <w:rFonts w:eastAsiaTheme="minorEastAsia"/>
          </w:rPr>
          <w:tab/>
        </w:r>
        <w:r w:rsidR="007A6403" w:rsidRPr="00385C71">
          <w:rPr>
            <w:rStyle w:val="Hyperlink"/>
          </w:rPr>
          <w:t>Revocation Data Freshness</w:t>
        </w:r>
        <w:r w:rsidR="007A6403">
          <w:rPr>
            <w:webHidden/>
          </w:rPr>
          <w:tab/>
        </w:r>
        <w:r w:rsidR="007A6403">
          <w:rPr>
            <w:webHidden/>
          </w:rPr>
          <w:fldChar w:fldCharType="begin"/>
        </w:r>
        <w:r w:rsidR="007A6403">
          <w:rPr>
            <w:webHidden/>
          </w:rPr>
          <w:instrText xml:space="preserve"> PAGEREF _Toc463606337 \h </w:instrText>
        </w:r>
        <w:r w:rsidR="007A6403">
          <w:rPr>
            <w:webHidden/>
          </w:rPr>
        </w:r>
        <w:r w:rsidR="007A6403">
          <w:rPr>
            <w:webHidden/>
          </w:rPr>
          <w:fldChar w:fldCharType="separate"/>
        </w:r>
        <w:r w:rsidR="007A6403">
          <w:rPr>
            <w:webHidden/>
          </w:rPr>
          <w:t>59</w:t>
        </w:r>
        <w:r w:rsidR="007A6403">
          <w:rPr>
            <w:webHidden/>
          </w:rPr>
          <w:fldChar w:fldCharType="end"/>
        </w:r>
      </w:hyperlink>
    </w:p>
    <w:p w14:paraId="0A913714" w14:textId="287F8AE6" w:rsidR="007A6403" w:rsidRDefault="009F7B51">
      <w:pPr>
        <w:pStyle w:val="TOC2"/>
        <w:rPr>
          <w:rFonts w:eastAsiaTheme="minorEastAsia"/>
        </w:rPr>
      </w:pPr>
      <w:hyperlink w:anchor="_Toc463606338" w:history="1">
        <w:r w:rsidR="007A6403" w:rsidRPr="00385C71">
          <w:rPr>
            <w:rStyle w:val="Hyperlink"/>
          </w:rPr>
          <w:t>13.5</w:t>
        </w:r>
        <w:r w:rsidR="007A6403">
          <w:rPr>
            <w:rFonts w:eastAsiaTheme="minorEastAsia"/>
          </w:rPr>
          <w:tab/>
        </w:r>
        <w:r w:rsidR="007A6403" w:rsidRPr="00385C71">
          <w:rPr>
            <w:rStyle w:val="Hyperlink"/>
          </w:rPr>
          <w:t>Transmitting to Concurrent WMDRM-ND Receivers</w:t>
        </w:r>
        <w:r w:rsidR="007A6403">
          <w:rPr>
            <w:webHidden/>
          </w:rPr>
          <w:tab/>
        </w:r>
        <w:r w:rsidR="007A6403">
          <w:rPr>
            <w:webHidden/>
          </w:rPr>
          <w:fldChar w:fldCharType="begin"/>
        </w:r>
        <w:r w:rsidR="007A6403">
          <w:rPr>
            <w:webHidden/>
          </w:rPr>
          <w:instrText xml:space="preserve"> PAGEREF _Toc463606338 \h </w:instrText>
        </w:r>
        <w:r w:rsidR="007A6403">
          <w:rPr>
            <w:webHidden/>
          </w:rPr>
        </w:r>
        <w:r w:rsidR="007A6403">
          <w:rPr>
            <w:webHidden/>
          </w:rPr>
          <w:fldChar w:fldCharType="separate"/>
        </w:r>
        <w:r w:rsidR="007A6403">
          <w:rPr>
            <w:webHidden/>
          </w:rPr>
          <w:t>60</w:t>
        </w:r>
        <w:r w:rsidR="007A6403">
          <w:rPr>
            <w:webHidden/>
          </w:rPr>
          <w:fldChar w:fldCharType="end"/>
        </w:r>
      </w:hyperlink>
    </w:p>
    <w:p w14:paraId="7FFAA233" w14:textId="4DE13E6C" w:rsidR="007A6403" w:rsidRDefault="009F7B51">
      <w:pPr>
        <w:pStyle w:val="TOC2"/>
        <w:rPr>
          <w:rFonts w:eastAsiaTheme="minorEastAsia"/>
        </w:rPr>
      </w:pPr>
      <w:hyperlink w:anchor="_Toc463606339" w:history="1">
        <w:r w:rsidR="007A6403" w:rsidRPr="00385C71">
          <w:rPr>
            <w:rStyle w:val="Hyperlink"/>
          </w:rPr>
          <w:t>13.6</w:t>
        </w:r>
        <w:r w:rsidR="007A6403">
          <w:rPr>
            <w:rFonts w:eastAsiaTheme="minorEastAsia"/>
          </w:rPr>
          <w:tab/>
        </w:r>
        <w:r w:rsidR="007A6403" w:rsidRPr="00385C71">
          <w:rPr>
            <w:rStyle w:val="Hyperlink"/>
          </w:rPr>
          <w:t>WMDRM-ND Protocol Messages</w:t>
        </w:r>
        <w:r w:rsidR="007A6403">
          <w:rPr>
            <w:webHidden/>
          </w:rPr>
          <w:tab/>
        </w:r>
        <w:r w:rsidR="007A6403">
          <w:rPr>
            <w:webHidden/>
          </w:rPr>
          <w:fldChar w:fldCharType="begin"/>
        </w:r>
        <w:r w:rsidR="007A6403">
          <w:rPr>
            <w:webHidden/>
          </w:rPr>
          <w:instrText xml:space="preserve"> PAGEREF _Toc463606339 \h </w:instrText>
        </w:r>
        <w:r w:rsidR="007A6403">
          <w:rPr>
            <w:webHidden/>
          </w:rPr>
        </w:r>
        <w:r w:rsidR="007A6403">
          <w:rPr>
            <w:webHidden/>
          </w:rPr>
          <w:fldChar w:fldCharType="separate"/>
        </w:r>
        <w:r w:rsidR="007A6403">
          <w:rPr>
            <w:webHidden/>
          </w:rPr>
          <w:t>60</w:t>
        </w:r>
        <w:r w:rsidR="007A6403">
          <w:rPr>
            <w:webHidden/>
          </w:rPr>
          <w:fldChar w:fldCharType="end"/>
        </w:r>
      </w:hyperlink>
    </w:p>
    <w:p w14:paraId="4D2D779C" w14:textId="0836A398" w:rsidR="007A6403" w:rsidRDefault="009F7B51">
      <w:pPr>
        <w:pStyle w:val="TOC2"/>
        <w:rPr>
          <w:rFonts w:eastAsiaTheme="minorEastAsia"/>
        </w:rPr>
      </w:pPr>
      <w:hyperlink w:anchor="_Toc463606340" w:history="1">
        <w:r w:rsidR="007A6403" w:rsidRPr="00385C71">
          <w:rPr>
            <w:rStyle w:val="Hyperlink"/>
          </w:rPr>
          <w:t>13.7</w:t>
        </w:r>
        <w:r w:rsidR="007A6403">
          <w:rPr>
            <w:rFonts w:eastAsiaTheme="minorEastAsia"/>
          </w:rPr>
          <w:tab/>
        </w:r>
        <w:r w:rsidR="007A6403" w:rsidRPr="00385C71">
          <w:rPr>
            <w:rStyle w:val="Hyperlink"/>
          </w:rPr>
          <w:t>Nonce</w:t>
        </w:r>
        <w:r w:rsidR="007A6403">
          <w:rPr>
            <w:webHidden/>
          </w:rPr>
          <w:tab/>
        </w:r>
        <w:r w:rsidR="007A6403">
          <w:rPr>
            <w:webHidden/>
          </w:rPr>
          <w:fldChar w:fldCharType="begin"/>
        </w:r>
        <w:r w:rsidR="007A6403">
          <w:rPr>
            <w:webHidden/>
          </w:rPr>
          <w:instrText xml:space="preserve"> PAGEREF _Toc463606340 \h </w:instrText>
        </w:r>
        <w:r w:rsidR="007A6403">
          <w:rPr>
            <w:webHidden/>
          </w:rPr>
        </w:r>
        <w:r w:rsidR="007A6403">
          <w:rPr>
            <w:webHidden/>
          </w:rPr>
          <w:fldChar w:fldCharType="separate"/>
        </w:r>
        <w:r w:rsidR="007A6403">
          <w:rPr>
            <w:webHidden/>
          </w:rPr>
          <w:t>60</w:t>
        </w:r>
        <w:r w:rsidR="007A6403">
          <w:rPr>
            <w:webHidden/>
          </w:rPr>
          <w:fldChar w:fldCharType="end"/>
        </w:r>
      </w:hyperlink>
    </w:p>
    <w:p w14:paraId="645289E4" w14:textId="1647CECF" w:rsidR="007A6403" w:rsidRDefault="009F7B51">
      <w:pPr>
        <w:pStyle w:val="TOC1"/>
        <w:rPr>
          <w:rFonts w:eastAsiaTheme="minorEastAsia"/>
          <w:b w:val="0"/>
        </w:rPr>
      </w:pPr>
      <w:hyperlink w:anchor="_Toc463606341" w:history="1">
        <w:r w:rsidR="007A6403" w:rsidRPr="00385C71">
          <w:rPr>
            <w:rStyle w:val="Hyperlink"/>
          </w:rPr>
          <w:t>14</w:t>
        </w:r>
        <w:r w:rsidR="007A6403">
          <w:rPr>
            <w:rFonts w:eastAsiaTheme="minorEastAsia"/>
            <w:b w:val="0"/>
          </w:rPr>
          <w:tab/>
        </w:r>
        <w:r w:rsidR="007A6403" w:rsidRPr="00385C71">
          <w:rPr>
            <w:rStyle w:val="Hyperlink"/>
          </w:rPr>
          <w:t>Receiving from WMDRM-ND Transmitter</w:t>
        </w:r>
        <w:r w:rsidR="007A6403">
          <w:rPr>
            <w:webHidden/>
          </w:rPr>
          <w:tab/>
        </w:r>
        <w:r w:rsidR="007A6403">
          <w:rPr>
            <w:webHidden/>
          </w:rPr>
          <w:fldChar w:fldCharType="begin"/>
        </w:r>
        <w:r w:rsidR="007A6403">
          <w:rPr>
            <w:webHidden/>
          </w:rPr>
          <w:instrText xml:space="preserve"> PAGEREF _Toc463606341 \h </w:instrText>
        </w:r>
        <w:r w:rsidR="007A6403">
          <w:rPr>
            <w:webHidden/>
          </w:rPr>
        </w:r>
        <w:r w:rsidR="007A6403">
          <w:rPr>
            <w:webHidden/>
          </w:rPr>
          <w:fldChar w:fldCharType="separate"/>
        </w:r>
        <w:r w:rsidR="007A6403">
          <w:rPr>
            <w:webHidden/>
          </w:rPr>
          <w:t>61</w:t>
        </w:r>
        <w:r w:rsidR="007A6403">
          <w:rPr>
            <w:webHidden/>
          </w:rPr>
          <w:fldChar w:fldCharType="end"/>
        </w:r>
      </w:hyperlink>
    </w:p>
    <w:p w14:paraId="4D80D116" w14:textId="50939E43" w:rsidR="007A6403" w:rsidRDefault="009F7B51">
      <w:pPr>
        <w:pStyle w:val="TOC2"/>
        <w:rPr>
          <w:rFonts w:eastAsiaTheme="minorEastAsia"/>
        </w:rPr>
      </w:pPr>
      <w:hyperlink w:anchor="_Toc463606342" w:history="1">
        <w:r w:rsidR="007A6403" w:rsidRPr="00385C71">
          <w:rPr>
            <w:rStyle w:val="Hyperlink"/>
          </w:rPr>
          <w:t>14.1</w:t>
        </w:r>
        <w:r w:rsidR="007A6403">
          <w:rPr>
            <w:rFonts w:eastAsiaTheme="minorEastAsia"/>
          </w:rPr>
          <w:tab/>
        </w:r>
        <w:r w:rsidR="007A6403" w:rsidRPr="00385C71">
          <w:rPr>
            <w:rStyle w:val="Hyperlink"/>
          </w:rPr>
          <w:t>Requirements for Complying with Policy</w:t>
        </w:r>
        <w:r w:rsidR="007A6403">
          <w:rPr>
            <w:webHidden/>
          </w:rPr>
          <w:tab/>
        </w:r>
        <w:r w:rsidR="007A6403">
          <w:rPr>
            <w:webHidden/>
          </w:rPr>
          <w:fldChar w:fldCharType="begin"/>
        </w:r>
        <w:r w:rsidR="007A6403">
          <w:rPr>
            <w:webHidden/>
          </w:rPr>
          <w:instrText xml:space="preserve"> PAGEREF _Toc463606342 \h </w:instrText>
        </w:r>
        <w:r w:rsidR="007A6403">
          <w:rPr>
            <w:webHidden/>
          </w:rPr>
        </w:r>
        <w:r w:rsidR="007A6403">
          <w:rPr>
            <w:webHidden/>
          </w:rPr>
          <w:fldChar w:fldCharType="separate"/>
        </w:r>
        <w:r w:rsidR="007A6403">
          <w:rPr>
            <w:webHidden/>
          </w:rPr>
          <w:t>61</w:t>
        </w:r>
        <w:r w:rsidR="007A6403">
          <w:rPr>
            <w:webHidden/>
          </w:rPr>
          <w:fldChar w:fldCharType="end"/>
        </w:r>
      </w:hyperlink>
    </w:p>
    <w:p w14:paraId="61E209FD" w14:textId="2A742C65" w:rsidR="007A6403" w:rsidRDefault="009F7B51">
      <w:pPr>
        <w:pStyle w:val="TOC1"/>
        <w:rPr>
          <w:rFonts w:eastAsiaTheme="minorEastAsia"/>
          <w:b w:val="0"/>
        </w:rPr>
      </w:pPr>
      <w:hyperlink w:anchor="_Toc463606343" w:history="1">
        <w:r w:rsidR="007A6403" w:rsidRPr="00385C71">
          <w:rPr>
            <w:rStyle w:val="Hyperlink"/>
          </w:rPr>
          <w:t>15</w:t>
        </w:r>
        <w:r w:rsidR="007A6403">
          <w:rPr>
            <w:rFonts w:eastAsiaTheme="minorEastAsia"/>
            <w:b w:val="0"/>
          </w:rPr>
          <w:tab/>
        </w:r>
        <w:r w:rsidR="007A6403" w:rsidRPr="00385C71">
          <w:rPr>
            <w:rStyle w:val="Hyperlink"/>
          </w:rPr>
          <w:t>Requirements for PlayReady Devices</w:t>
        </w:r>
        <w:r w:rsidR="007A6403">
          <w:rPr>
            <w:webHidden/>
          </w:rPr>
          <w:tab/>
        </w:r>
        <w:r w:rsidR="007A6403">
          <w:rPr>
            <w:webHidden/>
          </w:rPr>
          <w:fldChar w:fldCharType="begin"/>
        </w:r>
        <w:r w:rsidR="007A6403">
          <w:rPr>
            <w:webHidden/>
          </w:rPr>
          <w:instrText xml:space="preserve"> PAGEREF _Toc463606343 \h </w:instrText>
        </w:r>
        <w:r w:rsidR="007A6403">
          <w:rPr>
            <w:webHidden/>
          </w:rPr>
        </w:r>
        <w:r w:rsidR="007A6403">
          <w:rPr>
            <w:webHidden/>
          </w:rPr>
          <w:fldChar w:fldCharType="separate"/>
        </w:r>
        <w:r w:rsidR="007A6403">
          <w:rPr>
            <w:webHidden/>
          </w:rPr>
          <w:t>62</w:t>
        </w:r>
        <w:r w:rsidR="007A6403">
          <w:rPr>
            <w:webHidden/>
          </w:rPr>
          <w:fldChar w:fldCharType="end"/>
        </w:r>
      </w:hyperlink>
    </w:p>
    <w:p w14:paraId="37A61650" w14:textId="42D92690" w:rsidR="007A6403" w:rsidRDefault="009F7B51">
      <w:pPr>
        <w:pStyle w:val="TOC2"/>
        <w:rPr>
          <w:rFonts w:eastAsiaTheme="minorEastAsia"/>
        </w:rPr>
      </w:pPr>
      <w:hyperlink w:anchor="_Toc463606344" w:history="1">
        <w:r w:rsidR="007A6403" w:rsidRPr="00385C71">
          <w:rPr>
            <w:rStyle w:val="Hyperlink"/>
          </w:rPr>
          <w:t>15.1</w:t>
        </w:r>
        <w:r w:rsidR="007A6403">
          <w:rPr>
            <w:rFonts w:eastAsiaTheme="minorEastAsia"/>
          </w:rPr>
          <w:tab/>
        </w:r>
        <w:r w:rsidR="007A6403" w:rsidRPr="00385C71">
          <w:rPr>
            <w:rStyle w:val="Hyperlink"/>
          </w:rPr>
          <w:t>Scope</w:t>
        </w:r>
        <w:r w:rsidR="007A6403">
          <w:rPr>
            <w:webHidden/>
          </w:rPr>
          <w:tab/>
        </w:r>
        <w:r w:rsidR="007A6403">
          <w:rPr>
            <w:webHidden/>
          </w:rPr>
          <w:fldChar w:fldCharType="begin"/>
        </w:r>
        <w:r w:rsidR="007A6403">
          <w:rPr>
            <w:webHidden/>
          </w:rPr>
          <w:instrText xml:space="preserve"> PAGEREF _Toc463606344 \h </w:instrText>
        </w:r>
        <w:r w:rsidR="007A6403">
          <w:rPr>
            <w:webHidden/>
          </w:rPr>
        </w:r>
        <w:r w:rsidR="007A6403">
          <w:rPr>
            <w:webHidden/>
          </w:rPr>
          <w:fldChar w:fldCharType="separate"/>
        </w:r>
        <w:r w:rsidR="007A6403">
          <w:rPr>
            <w:webHidden/>
          </w:rPr>
          <w:t>62</w:t>
        </w:r>
        <w:r w:rsidR="007A6403">
          <w:rPr>
            <w:webHidden/>
          </w:rPr>
          <w:fldChar w:fldCharType="end"/>
        </w:r>
      </w:hyperlink>
    </w:p>
    <w:p w14:paraId="79B2C803" w14:textId="709717CB" w:rsidR="007A6403" w:rsidRDefault="009F7B51">
      <w:pPr>
        <w:pStyle w:val="TOC2"/>
        <w:rPr>
          <w:rFonts w:eastAsiaTheme="minorEastAsia"/>
        </w:rPr>
      </w:pPr>
      <w:hyperlink w:anchor="_Toc463606345" w:history="1">
        <w:r w:rsidR="007A6403" w:rsidRPr="00385C71">
          <w:rPr>
            <w:rStyle w:val="Hyperlink"/>
          </w:rPr>
          <w:t>15.2</w:t>
        </w:r>
        <w:r w:rsidR="007A6403">
          <w:rPr>
            <w:rFonts w:eastAsiaTheme="minorEastAsia"/>
          </w:rPr>
          <w:tab/>
        </w:r>
        <w:r w:rsidR="007A6403" w:rsidRPr="00385C71">
          <w:rPr>
            <w:rStyle w:val="Hyperlink"/>
          </w:rPr>
          <w:t>Architecture</w:t>
        </w:r>
        <w:r w:rsidR="007A6403">
          <w:rPr>
            <w:webHidden/>
          </w:rPr>
          <w:tab/>
        </w:r>
        <w:r w:rsidR="007A6403">
          <w:rPr>
            <w:webHidden/>
          </w:rPr>
          <w:fldChar w:fldCharType="begin"/>
        </w:r>
        <w:r w:rsidR="007A6403">
          <w:rPr>
            <w:webHidden/>
          </w:rPr>
          <w:instrText xml:space="preserve"> PAGEREF _Toc463606345 \h </w:instrText>
        </w:r>
        <w:r w:rsidR="007A6403">
          <w:rPr>
            <w:webHidden/>
          </w:rPr>
        </w:r>
        <w:r w:rsidR="007A6403">
          <w:rPr>
            <w:webHidden/>
          </w:rPr>
          <w:fldChar w:fldCharType="separate"/>
        </w:r>
        <w:r w:rsidR="007A6403">
          <w:rPr>
            <w:webHidden/>
          </w:rPr>
          <w:t>62</w:t>
        </w:r>
        <w:r w:rsidR="007A6403">
          <w:rPr>
            <w:webHidden/>
          </w:rPr>
          <w:fldChar w:fldCharType="end"/>
        </w:r>
      </w:hyperlink>
    </w:p>
    <w:p w14:paraId="5AB009D5" w14:textId="6C12C497" w:rsidR="007A6403" w:rsidRDefault="009F7B51">
      <w:pPr>
        <w:pStyle w:val="TOC2"/>
        <w:rPr>
          <w:rFonts w:eastAsiaTheme="minorEastAsia"/>
        </w:rPr>
      </w:pPr>
      <w:hyperlink w:anchor="_Toc463606346" w:history="1">
        <w:r w:rsidR="007A6403" w:rsidRPr="00385C71">
          <w:rPr>
            <w:rStyle w:val="Hyperlink"/>
          </w:rPr>
          <w:t>15.3</w:t>
        </w:r>
        <w:r w:rsidR="007A6403">
          <w:rPr>
            <w:rFonts w:eastAsiaTheme="minorEastAsia"/>
          </w:rPr>
          <w:tab/>
        </w:r>
        <w:r w:rsidR="007A6403" w:rsidRPr="00385C71">
          <w:rPr>
            <w:rStyle w:val="Hyperlink"/>
          </w:rPr>
          <w:t>Requirements for PlayReady-ND Transmitters</w:t>
        </w:r>
        <w:r w:rsidR="007A6403">
          <w:rPr>
            <w:webHidden/>
          </w:rPr>
          <w:tab/>
        </w:r>
        <w:r w:rsidR="007A6403">
          <w:rPr>
            <w:webHidden/>
          </w:rPr>
          <w:fldChar w:fldCharType="begin"/>
        </w:r>
        <w:r w:rsidR="007A6403">
          <w:rPr>
            <w:webHidden/>
          </w:rPr>
          <w:instrText xml:space="preserve"> PAGEREF _Toc463606346 \h </w:instrText>
        </w:r>
        <w:r w:rsidR="007A6403">
          <w:rPr>
            <w:webHidden/>
          </w:rPr>
        </w:r>
        <w:r w:rsidR="007A6403">
          <w:rPr>
            <w:webHidden/>
          </w:rPr>
          <w:fldChar w:fldCharType="separate"/>
        </w:r>
        <w:r w:rsidR="007A6403">
          <w:rPr>
            <w:webHidden/>
          </w:rPr>
          <w:t>62</w:t>
        </w:r>
        <w:r w:rsidR="007A6403">
          <w:rPr>
            <w:webHidden/>
          </w:rPr>
          <w:fldChar w:fldCharType="end"/>
        </w:r>
      </w:hyperlink>
    </w:p>
    <w:p w14:paraId="2E761C34" w14:textId="7C3E17D7" w:rsidR="007A6403" w:rsidRDefault="009F7B51">
      <w:pPr>
        <w:pStyle w:val="TOC2"/>
        <w:rPr>
          <w:rFonts w:eastAsiaTheme="minorEastAsia"/>
        </w:rPr>
      </w:pPr>
      <w:hyperlink w:anchor="_Toc463606347" w:history="1">
        <w:r w:rsidR="007A6403" w:rsidRPr="00385C71">
          <w:rPr>
            <w:rStyle w:val="Hyperlink"/>
          </w:rPr>
          <w:t>15.4</w:t>
        </w:r>
        <w:r w:rsidR="007A6403">
          <w:rPr>
            <w:rFonts w:eastAsiaTheme="minorEastAsia"/>
          </w:rPr>
          <w:tab/>
        </w:r>
        <w:r w:rsidR="007A6403" w:rsidRPr="00385C71">
          <w:rPr>
            <w:rStyle w:val="Hyperlink"/>
          </w:rPr>
          <w:t>Requirements for PlayReady-ND Receivers</w:t>
        </w:r>
        <w:r w:rsidR="007A6403">
          <w:rPr>
            <w:webHidden/>
          </w:rPr>
          <w:tab/>
        </w:r>
        <w:r w:rsidR="007A6403">
          <w:rPr>
            <w:webHidden/>
          </w:rPr>
          <w:fldChar w:fldCharType="begin"/>
        </w:r>
        <w:r w:rsidR="007A6403">
          <w:rPr>
            <w:webHidden/>
          </w:rPr>
          <w:instrText xml:space="preserve"> PAGEREF _Toc463606347 \h </w:instrText>
        </w:r>
        <w:r w:rsidR="007A6403">
          <w:rPr>
            <w:webHidden/>
          </w:rPr>
        </w:r>
        <w:r w:rsidR="007A6403">
          <w:rPr>
            <w:webHidden/>
          </w:rPr>
          <w:fldChar w:fldCharType="separate"/>
        </w:r>
        <w:r w:rsidR="007A6403">
          <w:rPr>
            <w:webHidden/>
          </w:rPr>
          <w:t>62</w:t>
        </w:r>
        <w:r w:rsidR="007A6403">
          <w:rPr>
            <w:webHidden/>
          </w:rPr>
          <w:fldChar w:fldCharType="end"/>
        </w:r>
      </w:hyperlink>
    </w:p>
    <w:p w14:paraId="0424B8FB" w14:textId="69A881E1" w:rsidR="007A6403" w:rsidRDefault="009F7B51">
      <w:pPr>
        <w:pStyle w:val="TOC2"/>
        <w:rPr>
          <w:rFonts w:eastAsiaTheme="minorEastAsia"/>
        </w:rPr>
      </w:pPr>
      <w:hyperlink w:anchor="_Toc463606348" w:history="1">
        <w:r w:rsidR="007A6403" w:rsidRPr="00385C71">
          <w:rPr>
            <w:rStyle w:val="Hyperlink"/>
          </w:rPr>
          <w:t>15.5</w:t>
        </w:r>
        <w:r w:rsidR="007A6403">
          <w:rPr>
            <w:rFonts w:eastAsiaTheme="minorEastAsia"/>
          </w:rPr>
          <w:tab/>
        </w:r>
        <w:r w:rsidR="007A6403" w:rsidRPr="00385C71">
          <w:rPr>
            <w:rStyle w:val="Hyperlink"/>
          </w:rPr>
          <w:t>Requirements for WMDRM-ND Transmitters</w:t>
        </w:r>
        <w:r w:rsidR="007A6403">
          <w:rPr>
            <w:webHidden/>
          </w:rPr>
          <w:tab/>
        </w:r>
        <w:r w:rsidR="007A6403">
          <w:rPr>
            <w:webHidden/>
          </w:rPr>
          <w:fldChar w:fldCharType="begin"/>
        </w:r>
        <w:r w:rsidR="007A6403">
          <w:rPr>
            <w:webHidden/>
          </w:rPr>
          <w:instrText xml:space="preserve"> PAGEREF _Toc463606348 \h </w:instrText>
        </w:r>
        <w:r w:rsidR="007A6403">
          <w:rPr>
            <w:webHidden/>
          </w:rPr>
        </w:r>
        <w:r w:rsidR="007A6403">
          <w:rPr>
            <w:webHidden/>
          </w:rPr>
          <w:fldChar w:fldCharType="separate"/>
        </w:r>
        <w:r w:rsidR="007A6403">
          <w:rPr>
            <w:webHidden/>
          </w:rPr>
          <w:t>63</w:t>
        </w:r>
        <w:r w:rsidR="007A6403">
          <w:rPr>
            <w:webHidden/>
          </w:rPr>
          <w:fldChar w:fldCharType="end"/>
        </w:r>
      </w:hyperlink>
    </w:p>
    <w:p w14:paraId="0FD9309B" w14:textId="2B5686E5" w:rsidR="007A6403" w:rsidRDefault="009F7B51">
      <w:pPr>
        <w:pStyle w:val="TOC2"/>
        <w:rPr>
          <w:rFonts w:eastAsiaTheme="minorEastAsia"/>
        </w:rPr>
      </w:pPr>
      <w:hyperlink w:anchor="_Toc463606349" w:history="1">
        <w:r w:rsidR="007A6403" w:rsidRPr="00385C71">
          <w:rPr>
            <w:rStyle w:val="Hyperlink"/>
          </w:rPr>
          <w:t>15.6</w:t>
        </w:r>
        <w:r w:rsidR="007A6403">
          <w:rPr>
            <w:rFonts w:eastAsiaTheme="minorEastAsia"/>
          </w:rPr>
          <w:tab/>
        </w:r>
        <w:r w:rsidR="007A6403" w:rsidRPr="00385C71">
          <w:rPr>
            <w:rStyle w:val="Hyperlink"/>
          </w:rPr>
          <w:t>Requirements for WMDRM-ND Receivers</w:t>
        </w:r>
        <w:r w:rsidR="007A6403">
          <w:rPr>
            <w:webHidden/>
          </w:rPr>
          <w:tab/>
        </w:r>
        <w:r w:rsidR="007A6403">
          <w:rPr>
            <w:webHidden/>
          </w:rPr>
          <w:fldChar w:fldCharType="begin"/>
        </w:r>
        <w:r w:rsidR="007A6403">
          <w:rPr>
            <w:webHidden/>
          </w:rPr>
          <w:instrText xml:space="preserve"> PAGEREF _Toc463606349 \h </w:instrText>
        </w:r>
        <w:r w:rsidR="007A6403">
          <w:rPr>
            <w:webHidden/>
          </w:rPr>
        </w:r>
        <w:r w:rsidR="007A6403">
          <w:rPr>
            <w:webHidden/>
          </w:rPr>
          <w:fldChar w:fldCharType="separate"/>
        </w:r>
        <w:r w:rsidR="007A6403">
          <w:rPr>
            <w:webHidden/>
          </w:rPr>
          <w:t>63</w:t>
        </w:r>
        <w:r w:rsidR="007A6403">
          <w:rPr>
            <w:webHidden/>
          </w:rPr>
          <w:fldChar w:fldCharType="end"/>
        </w:r>
      </w:hyperlink>
    </w:p>
    <w:p w14:paraId="1A2A5F5C" w14:textId="2E982BA8" w:rsidR="007A6403" w:rsidRDefault="009F7B51">
      <w:pPr>
        <w:pStyle w:val="TOC2"/>
        <w:rPr>
          <w:rFonts w:eastAsiaTheme="minorEastAsia"/>
        </w:rPr>
      </w:pPr>
      <w:hyperlink w:anchor="_Toc463606350" w:history="1">
        <w:r w:rsidR="007A6403" w:rsidRPr="00385C71">
          <w:rPr>
            <w:rStyle w:val="Hyperlink"/>
          </w:rPr>
          <w:t>15.7</w:t>
        </w:r>
        <w:r w:rsidR="007A6403">
          <w:rPr>
            <w:rFonts w:eastAsiaTheme="minorEastAsia"/>
          </w:rPr>
          <w:tab/>
        </w:r>
        <w:r w:rsidR="007A6403" w:rsidRPr="00385C71">
          <w:rPr>
            <w:rStyle w:val="Hyperlink"/>
          </w:rPr>
          <w:t>Requirements for PlayReady Restricted Functionality WMDRM-ND Receiver</w:t>
        </w:r>
        <w:r w:rsidR="007A6403">
          <w:rPr>
            <w:webHidden/>
          </w:rPr>
          <w:tab/>
        </w:r>
        <w:r w:rsidR="007A6403">
          <w:rPr>
            <w:webHidden/>
          </w:rPr>
          <w:fldChar w:fldCharType="begin"/>
        </w:r>
        <w:r w:rsidR="007A6403">
          <w:rPr>
            <w:webHidden/>
          </w:rPr>
          <w:instrText xml:space="preserve"> PAGEREF _Toc463606350 \h </w:instrText>
        </w:r>
        <w:r w:rsidR="007A6403">
          <w:rPr>
            <w:webHidden/>
          </w:rPr>
        </w:r>
        <w:r w:rsidR="007A6403">
          <w:rPr>
            <w:webHidden/>
          </w:rPr>
          <w:fldChar w:fldCharType="separate"/>
        </w:r>
        <w:r w:rsidR="007A6403">
          <w:rPr>
            <w:webHidden/>
          </w:rPr>
          <w:t>65</w:t>
        </w:r>
        <w:r w:rsidR="007A6403">
          <w:rPr>
            <w:webHidden/>
          </w:rPr>
          <w:fldChar w:fldCharType="end"/>
        </w:r>
      </w:hyperlink>
    </w:p>
    <w:p w14:paraId="669916F9" w14:textId="2E1D8636" w:rsidR="007A6403" w:rsidRDefault="009F7B51">
      <w:pPr>
        <w:pStyle w:val="TOC2"/>
        <w:rPr>
          <w:rFonts w:eastAsiaTheme="minorEastAsia"/>
        </w:rPr>
      </w:pPr>
      <w:hyperlink w:anchor="_Toc463606351" w:history="1">
        <w:r w:rsidR="007A6403" w:rsidRPr="00385C71">
          <w:rPr>
            <w:rStyle w:val="Hyperlink"/>
          </w:rPr>
          <w:t>15.8</w:t>
        </w:r>
        <w:r w:rsidR="007A6403">
          <w:rPr>
            <w:rFonts w:eastAsiaTheme="minorEastAsia"/>
          </w:rPr>
          <w:tab/>
        </w:r>
        <w:r w:rsidR="007A6403" w:rsidRPr="00385C71">
          <w:rPr>
            <w:rStyle w:val="Hyperlink"/>
          </w:rPr>
          <w:t>Requirements for PlayReady Device Bridges</w:t>
        </w:r>
        <w:r w:rsidR="007A6403">
          <w:rPr>
            <w:webHidden/>
          </w:rPr>
          <w:tab/>
        </w:r>
        <w:r w:rsidR="007A6403">
          <w:rPr>
            <w:webHidden/>
          </w:rPr>
          <w:fldChar w:fldCharType="begin"/>
        </w:r>
        <w:r w:rsidR="007A6403">
          <w:rPr>
            <w:webHidden/>
          </w:rPr>
          <w:instrText xml:space="preserve"> PAGEREF _Toc463606351 \h </w:instrText>
        </w:r>
        <w:r w:rsidR="007A6403">
          <w:rPr>
            <w:webHidden/>
          </w:rPr>
        </w:r>
        <w:r w:rsidR="007A6403">
          <w:rPr>
            <w:webHidden/>
          </w:rPr>
          <w:fldChar w:fldCharType="separate"/>
        </w:r>
        <w:r w:rsidR="007A6403">
          <w:rPr>
            <w:webHidden/>
          </w:rPr>
          <w:t>65</w:t>
        </w:r>
        <w:r w:rsidR="007A6403">
          <w:rPr>
            <w:webHidden/>
          </w:rPr>
          <w:fldChar w:fldCharType="end"/>
        </w:r>
      </w:hyperlink>
    </w:p>
    <w:p w14:paraId="1A134466" w14:textId="4B55E43C" w:rsidR="007A6403" w:rsidRDefault="009F7B51">
      <w:pPr>
        <w:pStyle w:val="TOC2"/>
        <w:rPr>
          <w:rFonts w:eastAsiaTheme="minorEastAsia"/>
        </w:rPr>
      </w:pPr>
      <w:hyperlink w:anchor="_Toc463606352" w:history="1">
        <w:r w:rsidR="007A6403" w:rsidRPr="00385C71">
          <w:rPr>
            <w:rStyle w:val="Hyperlink"/>
          </w:rPr>
          <w:t>15.9</w:t>
        </w:r>
        <w:r w:rsidR="007A6403">
          <w:rPr>
            <w:rFonts w:eastAsiaTheme="minorEastAsia"/>
          </w:rPr>
          <w:tab/>
        </w:r>
        <w:r w:rsidR="007A6403" w:rsidRPr="00385C71">
          <w:rPr>
            <w:rStyle w:val="Hyperlink"/>
          </w:rPr>
          <w:t>Requirements for PlayReady Portable Devices</w:t>
        </w:r>
        <w:r w:rsidR="007A6403">
          <w:rPr>
            <w:webHidden/>
          </w:rPr>
          <w:tab/>
        </w:r>
        <w:r w:rsidR="007A6403">
          <w:rPr>
            <w:webHidden/>
          </w:rPr>
          <w:fldChar w:fldCharType="begin"/>
        </w:r>
        <w:r w:rsidR="007A6403">
          <w:rPr>
            <w:webHidden/>
          </w:rPr>
          <w:instrText xml:space="preserve"> PAGEREF _Toc463606352 \h </w:instrText>
        </w:r>
        <w:r w:rsidR="007A6403">
          <w:rPr>
            <w:webHidden/>
          </w:rPr>
        </w:r>
        <w:r w:rsidR="007A6403">
          <w:rPr>
            <w:webHidden/>
          </w:rPr>
          <w:fldChar w:fldCharType="separate"/>
        </w:r>
        <w:r w:rsidR="007A6403">
          <w:rPr>
            <w:webHidden/>
          </w:rPr>
          <w:t>65</w:t>
        </w:r>
        <w:r w:rsidR="007A6403">
          <w:rPr>
            <w:webHidden/>
          </w:rPr>
          <w:fldChar w:fldCharType="end"/>
        </w:r>
      </w:hyperlink>
    </w:p>
    <w:p w14:paraId="7033ACC8" w14:textId="4B4E4924" w:rsidR="007A6403" w:rsidRDefault="009F7B51">
      <w:pPr>
        <w:pStyle w:val="TOC2"/>
        <w:rPr>
          <w:rFonts w:eastAsiaTheme="minorEastAsia"/>
        </w:rPr>
      </w:pPr>
      <w:hyperlink w:anchor="_Toc463606353" w:history="1">
        <w:r w:rsidR="007A6403" w:rsidRPr="00385C71">
          <w:rPr>
            <w:rStyle w:val="Hyperlink"/>
          </w:rPr>
          <w:t>15.10</w:t>
        </w:r>
        <w:r w:rsidR="007A6403">
          <w:rPr>
            <w:rFonts w:eastAsiaTheme="minorEastAsia"/>
          </w:rPr>
          <w:tab/>
        </w:r>
        <w:r w:rsidR="007A6403" w:rsidRPr="00385C71">
          <w:rPr>
            <w:rStyle w:val="Hyperlink"/>
          </w:rPr>
          <w:t>Application Identifier Inclusion List Restriction Object</w:t>
        </w:r>
        <w:r w:rsidR="007A6403">
          <w:rPr>
            <w:webHidden/>
          </w:rPr>
          <w:tab/>
        </w:r>
        <w:r w:rsidR="007A6403">
          <w:rPr>
            <w:webHidden/>
          </w:rPr>
          <w:fldChar w:fldCharType="begin"/>
        </w:r>
        <w:r w:rsidR="007A6403">
          <w:rPr>
            <w:webHidden/>
          </w:rPr>
          <w:instrText xml:space="preserve"> PAGEREF _Toc463606353 \h </w:instrText>
        </w:r>
        <w:r w:rsidR="007A6403">
          <w:rPr>
            <w:webHidden/>
          </w:rPr>
        </w:r>
        <w:r w:rsidR="007A6403">
          <w:rPr>
            <w:webHidden/>
          </w:rPr>
          <w:fldChar w:fldCharType="separate"/>
        </w:r>
        <w:r w:rsidR="007A6403">
          <w:rPr>
            <w:webHidden/>
          </w:rPr>
          <w:t>69</w:t>
        </w:r>
        <w:r w:rsidR="007A6403">
          <w:rPr>
            <w:webHidden/>
          </w:rPr>
          <w:fldChar w:fldCharType="end"/>
        </w:r>
      </w:hyperlink>
    </w:p>
    <w:p w14:paraId="0978698C" w14:textId="73581C64" w:rsidR="007A6403" w:rsidRDefault="009F7B51">
      <w:pPr>
        <w:pStyle w:val="TOC1"/>
        <w:rPr>
          <w:rFonts w:eastAsiaTheme="minorEastAsia"/>
          <w:b w:val="0"/>
        </w:rPr>
      </w:pPr>
      <w:hyperlink w:anchor="_Toc463606354" w:history="1">
        <w:r w:rsidR="007A6403" w:rsidRPr="00385C71">
          <w:rPr>
            <w:rStyle w:val="Hyperlink"/>
          </w:rPr>
          <w:t>16</w:t>
        </w:r>
        <w:r w:rsidR="007A6403">
          <w:rPr>
            <w:rFonts w:eastAsiaTheme="minorEastAsia"/>
            <w:b w:val="0"/>
          </w:rPr>
          <w:tab/>
        </w:r>
        <w:r w:rsidR="007A6403" w:rsidRPr="00385C71">
          <w:rPr>
            <w:rStyle w:val="Hyperlink"/>
          </w:rPr>
          <w:t>Requirements for PlayReady PC Applications</w:t>
        </w:r>
        <w:r w:rsidR="007A6403">
          <w:rPr>
            <w:webHidden/>
          </w:rPr>
          <w:tab/>
        </w:r>
        <w:r w:rsidR="007A6403">
          <w:rPr>
            <w:webHidden/>
          </w:rPr>
          <w:fldChar w:fldCharType="begin"/>
        </w:r>
        <w:r w:rsidR="007A6403">
          <w:rPr>
            <w:webHidden/>
          </w:rPr>
          <w:instrText xml:space="preserve"> PAGEREF _Toc463606354 \h </w:instrText>
        </w:r>
        <w:r w:rsidR="007A6403">
          <w:rPr>
            <w:webHidden/>
          </w:rPr>
        </w:r>
        <w:r w:rsidR="007A6403">
          <w:rPr>
            <w:webHidden/>
          </w:rPr>
          <w:fldChar w:fldCharType="separate"/>
        </w:r>
        <w:r w:rsidR="007A6403">
          <w:rPr>
            <w:webHidden/>
          </w:rPr>
          <w:t>70</w:t>
        </w:r>
        <w:r w:rsidR="007A6403">
          <w:rPr>
            <w:webHidden/>
          </w:rPr>
          <w:fldChar w:fldCharType="end"/>
        </w:r>
      </w:hyperlink>
    </w:p>
    <w:p w14:paraId="6B75E11F" w14:textId="573D28F5" w:rsidR="007A6403" w:rsidRDefault="009F7B51">
      <w:pPr>
        <w:pStyle w:val="TOC2"/>
        <w:rPr>
          <w:rFonts w:eastAsiaTheme="minorEastAsia"/>
        </w:rPr>
      </w:pPr>
      <w:hyperlink w:anchor="_Toc463606355" w:history="1">
        <w:r w:rsidR="007A6403" w:rsidRPr="00385C71">
          <w:rPr>
            <w:rStyle w:val="Hyperlink"/>
          </w:rPr>
          <w:t>16.1</w:t>
        </w:r>
        <w:r w:rsidR="007A6403">
          <w:rPr>
            <w:rFonts w:eastAsiaTheme="minorEastAsia"/>
          </w:rPr>
          <w:tab/>
        </w:r>
        <w:r w:rsidR="007A6403" w:rsidRPr="00385C71">
          <w:rPr>
            <w:rStyle w:val="Hyperlink"/>
          </w:rPr>
          <w:t>Scope</w:t>
        </w:r>
        <w:r w:rsidR="007A6403">
          <w:rPr>
            <w:webHidden/>
          </w:rPr>
          <w:tab/>
        </w:r>
        <w:r w:rsidR="007A6403">
          <w:rPr>
            <w:webHidden/>
          </w:rPr>
          <w:fldChar w:fldCharType="begin"/>
        </w:r>
        <w:r w:rsidR="007A6403">
          <w:rPr>
            <w:webHidden/>
          </w:rPr>
          <w:instrText xml:space="preserve"> PAGEREF _Toc463606355 \h </w:instrText>
        </w:r>
        <w:r w:rsidR="007A6403">
          <w:rPr>
            <w:webHidden/>
          </w:rPr>
        </w:r>
        <w:r w:rsidR="007A6403">
          <w:rPr>
            <w:webHidden/>
          </w:rPr>
          <w:fldChar w:fldCharType="separate"/>
        </w:r>
        <w:r w:rsidR="007A6403">
          <w:rPr>
            <w:webHidden/>
          </w:rPr>
          <w:t>70</w:t>
        </w:r>
        <w:r w:rsidR="007A6403">
          <w:rPr>
            <w:webHidden/>
          </w:rPr>
          <w:fldChar w:fldCharType="end"/>
        </w:r>
      </w:hyperlink>
    </w:p>
    <w:p w14:paraId="244A441F" w14:textId="21EA6B97" w:rsidR="007A6403" w:rsidRDefault="009F7B51">
      <w:pPr>
        <w:pStyle w:val="TOC2"/>
        <w:rPr>
          <w:rFonts w:eastAsiaTheme="minorEastAsia"/>
        </w:rPr>
      </w:pPr>
      <w:hyperlink w:anchor="_Toc463606356" w:history="1">
        <w:r w:rsidR="007A6403" w:rsidRPr="00385C71">
          <w:rPr>
            <w:rStyle w:val="Hyperlink"/>
          </w:rPr>
          <w:t>16.2</w:t>
        </w:r>
        <w:r w:rsidR="007A6403">
          <w:rPr>
            <w:rFonts w:eastAsiaTheme="minorEastAsia"/>
          </w:rPr>
          <w:tab/>
        </w:r>
        <w:r w:rsidR="007A6403" w:rsidRPr="00385C71">
          <w:rPr>
            <w:rStyle w:val="Hyperlink"/>
          </w:rPr>
          <w:t>Architecture</w:t>
        </w:r>
        <w:r w:rsidR="007A6403">
          <w:rPr>
            <w:webHidden/>
          </w:rPr>
          <w:tab/>
        </w:r>
        <w:r w:rsidR="007A6403">
          <w:rPr>
            <w:webHidden/>
          </w:rPr>
          <w:fldChar w:fldCharType="begin"/>
        </w:r>
        <w:r w:rsidR="007A6403">
          <w:rPr>
            <w:webHidden/>
          </w:rPr>
          <w:instrText xml:space="preserve"> PAGEREF _Toc463606356 \h </w:instrText>
        </w:r>
        <w:r w:rsidR="007A6403">
          <w:rPr>
            <w:webHidden/>
          </w:rPr>
        </w:r>
        <w:r w:rsidR="007A6403">
          <w:rPr>
            <w:webHidden/>
          </w:rPr>
          <w:fldChar w:fldCharType="separate"/>
        </w:r>
        <w:r w:rsidR="007A6403">
          <w:rPr>
            <w:webHidden/>
          </w:rPr>
          <w:t>70</w:t>
        </w:r>
        <w:r w:rsidR="007A6403">
          <w:rPr>
            <w:webHidden/>
          </w:rPr>
          <w:fldChar w:fldCharType="end"/>
        </w:r>
      </w:hyperlink>
    </w:p>
    <w:p w14:paraId="5024156E" w14:textId="60673B35" w:rsidR="007A6403" w:rsidRDefault="009F7B51">
      <w:pPr>
        <w:pStyle w:val="TOC2"/>
        <w:rPr>
          <w:rFonts w:eastAsiaTheme="minorEastAsia"/>
        </w:rPr>
      </w:pPr>
      <w:hyperlink w:anchor="_Toc463606357" w:history="1">
        <w:r w:rsidR="007A6403" w:rsidRPr="00385C71">
          <w:rPr>
            <w:rStyle w:val="Hyperlink"/>
          </w:rPr>
          <w:t>16.3</w:t>
        </w:r>
        <w:r w:rsidR="007A6403">
          <w:rPr>
            <w:rFonts w:eastAsiaTheme="minorEastAsia"/>
          </w:rPr>
          <w:tab/>
        </w:r>
        <w:r w:rsidR="007A6403" w:rsidRPr="00385C71">
          <w:rPr>
            <w:rStyle w:val="Hyperlink"/>
          </w:rPr>
          <w:t>Certificates</w:t>
        </w:r>
        <w:r w:rsidR="007A6403">
          <w:rPr>
            <w:webHidden/>
          </w:rPr>
          <w:tab/>
        </w:r>
        <w:r w:rsidR="007A6403">
          <w:rPr>
            <w:webHidden/>
          </w:rPr>
          <w:fldChar w:fldCharType="begin"/>
        </w:r>
        <w:r w:rsidR="007A6403">
          <w:rPr>
            <w:webHidden/>
          </w:rPr>
          <w:instrText xml:space="preserve"> PAGEREF _Toc463606357 \h </w:instrText>
        </w:r>
        <w:r w:rsidR="007A6403">
          <w:rPr>
            <w:webHidden/>
          </w:rPr>
        </w:r>
        <w:r w:rsidR="007A6403">
          <w:rPr>
            <w:webHidden/>
          </w:rPr>
          <w:fldChar w:fldCharType="separate"/>
        </w:r>
        <w:r w:rsidR="007A6403">
          <w:rPr>
            <w:webHidden/>
          </w:rPr>
          <w:t>70</w:t>
        </w:r>
        <w:r w:rsidR="007A6403">
          <w:rPr>
            <w:webHidden/>
          </w:rPr>
          <w:fldChar w:fldCharType="end"/>
        </w:r>
      </w:hyperlink>
    </w:p>
    <w:p w14:paraId="1356F155" w14:textId="53F78B23" w:rsidR="007A6403" w:rsidRDefault="009F7B51">
      <w:pPr>
        <w:pStyle w:val="TOC2"/>
        <w:rPr>
          <w:rFonts w:eastAsiaTheme="minorEastAsia"/>
        </w:rPr>
      </w:pPr>
      <w:hyperlink w:anchor="_Toc463606358" w:history="1">
        <w:r w:rsidR="007A6403" w:rsidRPr="00385C71">
          <w:rPr>
            <w:rStyle w:val="Hyperlink"/>
          </w:rPr>
          <w:t>16.4</w:t>
        </w:r>
        <w:r w:rsidR="007A6403">
          <w:rPr>
            <w:rFonts w:eastAsiaTheme="minorEastAsia"/>
          </w:rPr>
          <w:tab/>
        </w:r>
        <w:r w:rsidR="007A6403" w:rsidRPr="00385C71">
          <w:rPr>
            <w:rStyle w:val="Hyperlink"/>
          </w:rPr>
          <w:t>Individualization</w:t>
        </w:r>
        <w:r w:rsidR="007A6403">
          <w:rPr>
            <w:webHidden/>
          </w:rPr>
          <w:tab/>
        </w:r>
        <w:r w:rsidR="007A6403">
          <w:rPr>
            <w:webHidden/>
          </w:rPr>
          <w:fldChar w:fldCharType="begin"/>
        </w:r>
        <w:r w:rsidR="007A6403">
          <w:rPr>
            <w:webHidden/>
          </w:rPr>
          <w:instrText xml:space="preserve"> PAGEREF _Toc463606358 \h </w:instrText>
        </w:r>
        <w:r w:rsidR="007A6403">
          <w:rPr>
            <w:webHidden/>
          </w:rPr>
        </w:r>
        <w:r w:rsidR="007A6403">
          <w:rPr>
            <w:webHidden/>
          </w:rPr>
          <w:fldChar w:fldCharType="separate"/>
        </w:r>
        <w:r w:rsidR="007A6403">
          <w:rPr>
            <w:webHidden/>
          </w:rPr>
          <w:t>70</w:t>
        </w:r>
        <w:r w:rsidR="007A6403">
          <w:rPr>
            <w:webHidden/>
          </w:rPr>
          <w:fldChar w:fldCharType="end"/>
        </w:r>
      </w:hyperlink>
    </w:p>
    <w:p w14:paraId="09751197" w14:textId="398F3C92" w:rsidR="007A6403" w:rsidRDefault="009F7B51">
      <w:pPr>
        <w:pStyle w:val="TOC2"/>
        <w:rPr>
          <w:rFonts w:eastAsiaTheme="minorEastAsia"/>
        </w:rPr>
      </w:pPr>
      <w:hyperlink w:anchor="_Toc463606359" w:history="1">
        <w:r w:rsidR="007A6403" w:rsidRPr="00385C71">
          <w:rPr>
            <w:rStyle w:val="Hyperlink"/>
          </w:rPr>
          <w:t>16.5</w:t>
        </w:r>
        <w:r w:rsidR="007A6403">
          <w:rPr>
            <w:rFonts w:eastAsiaTheme="minorEastAsia"/>
          </w:rPr>
          <w:tab/>
        </w:r>
        <w:r w:rsidR="007A6403" w:rsidRPr="00385C71">
          <w:rPr>
            <w:rStyle w:val="Hyperlink"/>
          </w:rPr>
          <w:t>PlayReady Product Approval Requirement</w:t>
        </w:r>
        <w:r w:rsidR="007A6403">
          <w:rPr>
            <w:webHidden/>
          </w:rPr>
          <w:tab/>
        </w:r>
        <w:r w:rsidR="007A6403">
          <w:rPr>
            <w:webHidden/>
          </w:rPr>
          <w:fldChar w:fldCharType="begin"/>
        </w:r>
        <w:r w:rsidR="007A6403">
          <w:rPr>
            <w:webHidden/>
          </w:rPr>
          <w:instrText xml:space="preserve"> PAGEREF _Toc463606359 \h </w:instrText>
        </w:r>
        <w:r w:rsidR="007A6403">
          <w:rPr>
            <w:webHidden/>
          </w:rPr>
        </w:r>
        <w:r w:rsidR="007A6403">
          <w:rPr>
            <w:webHidden/>
          </w:rPr>
          <w:fldChar w:fldCharType="separate"/>
        </w:r>
        <w:r w:rsidR="007A6403">
          <w:rPr>
            <w:webHidden/>
          </w:rPr>
          <w:t>71</w:t>
        </w:r>
        <w:r w:rsidR="007A6403">
          <w:rPr>
            <w:webHidden/>
          </w:rPr>
          <w:fldChar w:fldCharType="end"/>
        </w:r>
      </w:hyperlink>
    </w:p>
    <w:p w14:paraId="6B307ACF" w14:textId="53B838AF" w:rsidR="007A6403" w:rsidRDefault="009F7B51">
      <w:pPr>
        <w:pStyle w:val="TOC2"/>
        <w:rPr>
          <w:rFonts w:eastAsiaTheme="minorEastAsia"/>
        </w:rPr>
      </w:pPr>
      <w:hyperlink w:anchor="_Toc463606360" w:history="1">
        <w:r w:rsidR="007A6403" w:rsidRPr="00385C71">
          <w:rPr>
            <w:rStyle w:val="Hyperlink"/>
          </w:rPr>
          <w:t>16.6</w:t>
        </w:r>
        <w:r w:rsidR="007A6403">
          <w:rPr>
            <w:rFonts w:eastAsiaTheme="minorEastAsia"/>
          </w:rPr>
          <w:tab/>
        </w:r>
        <w:r w:rsidR="007A6403" w:rsidRPr="00385C71">
          <w:rPr>
            <w:rStyle w:val="Hyperlink"/>
          </w:rPr>
          <w:t>COPP Support</w:t>
        </w:r>
        <w:r w:rsidR="007A6403">
          <w:rPr>
            <w:webHidden/>
          </w:rPr>
          <w:tab/>
        </w:r>
        <w:r w:rsidR="007A6403">
          <w:rPr>
            <w:webHidden/>
          </w:rPr>
          <w:fldChar w:fldCharType="begin"/>
        </w:r>
        <w:r w:rsidR="007A6403">
          <w:rPr>
            <w:webHidden/>
          </w:rPr>
          <w:instrText xml:space="preserve"> PAGEREF _Toc463606360 \h </w:instrText>
        </w:r>
        <w:r w:rsidR="007A6403">
          <w:rPr>
            <w:webHidden/>
          </w:rPr>
        </w:r>
        <w:r w:rsidR="007A6403">
          <w:rPr>
            <w:webHidden/>
          </w:rPr>
          <w:fldChar w:fldCharType="separate"/>
        </w:r>
        <w:r w:rsidR="007A6403">
          <w:rPr>
            <w:webHidden/>
          </w:rPr>
          <w:t>71</w:t>
        </w:r>
        <w:r w:rsidR="007A6403">
          <w:rPr>
            <w:webHidden/>
          </w:rPr>
          <w:fldChar w:fldCharType="end"/>
        </w:r>
      </w:hyperlink>
    </w:p>
    <w:p w14:paraId="3DE456CD" w14:textId="3C60B6B0" w:rsidR="007A6403" w:rsidRDefault="009F7B51">
      <w:pPr>
        <w:pStyle w:val="TOC2"/>
        <w:rPr>
          <w:rFonts w:eastAsiaTheme="minorEastAsia"/>
        </w:rPr>
      </w:pPr>
      <w:hyperlink w:anchor="_Toc463606361" w:history="1">
        <w:r w:rsidR="007A6403" w:rsidRPr="00385C71">
          <w:rPr>
            <w:rStyle w:val="Hyperlink"/>
          </w:rPr>
          <w:t>16.7</w:t>
        </w:r>
        <w:r w:rsidR="007A6403">
          <w:rPr>
            <w:rFonts w:eastAsiaTheme="minorEastAsia"/>
          </w:rPr>
          <w:tab/>
        </w:r>
        <w:r w:rsidR="007A6403" w:rsidRPr="00385C71">
          <w:rPr>
            <w:rStyle w:val="Hyperlink"/>
          </w:rPr>
          <w:t>Report Action</w:t>
        </w:r>
        <w:r w:rsidR="007A6403">
          <w:rPr>
            <w:webHidden/>
          </w:rPr>
          <w:tab/>
        </w:r>
        <w:r w:rsidR="007A6403">
          <w:rPr>
            <w:webHidden/>
          </w:rPr>
          <w:fldChar w:fldCharType="begin"/>
        </w:r>
        <w:r w:rsidR="007A6403">
          <w:rPr>
            <w:webHidden/>
          </w:rPr>
          <w:instrText xml:space="preserve"> PAGEREF _Toc463606361 \h </w:instrText>
        </w:r>
        <w:r w:rsidR="007A6403">
          <w:rPr>
            <w:webHidden/>
          </w:rPr>
        </w:r>
        <w:r w:rsidR="007A6403">
          <w:rPr>
            <w:webHidden/>
          </w:rPr>
          <w:fldChar w:fldCharType="separate"/>
        </w:r>
        <w:r w:rsidR="007A6403">
          <w:rPr>
            <w:webHidden/>
          </w:rPr>
          <w:t>71</w:t>
        </w:r>
        <w:r w:rsidR="007A6403">
          <w:rPr>
            <w:webHidden/>
          </w:rPr>
          <w:fldChar w:fldCharType="end"/>
        </w:r>
      </w:hyperlink>
    </w:p>
    <w:p w14:paraId="7BE2DD32" w14:textId="1E0D7EBA" w:rsidR="007A6403" w:rsidRDefault="009F7B51">
      <w:pPr>
        <w:pStyle w:val="TOC2"/>
        <w:rPr>
          <w:rFonts w:eastAsiaTheme="minorEastAsia"/>
        </w:rPr>
      </w:pPr>
      <w:hyperlink w:anchor="_Toc463606362" w:history="1">
        <w:r w:rsidR="007A6403" w:rsidRPr="00385C71">
          <w:rPr>
            <w:rStyle w:val="Hyperlink"/>
          </w:rPr>
          <w:t>16.8</w:t>
        </w:r>
        <w:r w:rsidR="007A6403">
          <w:rPr>
            <w:rFonts w:eastAsiaTheme="minorEastAsia"/>
          </w:rPr>
          <w:tab/>
        </w:r>
        <w:r w:rsidR="007A6403" w:rsidRPr="00385C71">
          <w:rPr>
            <w:rStyle w:val="Hyperlink"/>
          </w:rPr>
          <w:t>Transmitting from the PC</w:t>
        </w:r>
        <w:r w:rsidR="007A6403">
          <w:rPr>
            <w:webHidden/>
          </w:rPr>
          <w:tab/>
        </w:r>
        <w:r w:rsidR="007A6403">
          <w:rPr>
            <w:webHidden/>
          </w:rPr>
          <w:fldChar w:fldCharType="begin"/>
        </w:r>
        <w:r w:rsidR="007A6403">
          <w:rPr>
            <w:webHidden/>
          </w:rPr>
          <w:instrText xml:space="preserve"> PAGEREF _Toc463606362 \h </w:instrText>
        </w:r>
        <w:r w:rsidR="007A6403">
          <w:rPr>
            <w:webHidden/>
          </w:rPr>
        </w:r>
        <w:r w:rsidR="007A6403">
          <w:rPr>
            <w:webHidden/>
          </w:rPr>
          <w:fldChar w:fldCharType="separate"/>
        </w:r>
        <w:r w:rsidR="007A6403">
          <w:rPr>
            <w:webHidden/>
          </w:rPr>
          <w:t>71</w:t>
        </w:r>
        <w:r w:rsidR="007A6403">
          <w:rPr>
            <w:webHidden/>
          </w:rPr>
          <w:fldChar w:fldCharType="end"/>
        </w:r>
      </w:hyperlink>
    </w:p>
    <w:p w14:paraId="494CC87D" w14:textId="29C8D9BB" w:rsidR="007A6403" w:rsidRDefault="009F7B51">
      <w:pPr>
        <w:pStyle w:val="TOC2"/>
        <w:rPr>
          <w:rFonts w:eastAsiaTheme="minorEastAsia"/>
        </w:rPr>
      </w:pPr>
      <w:hyperlink w:anchor="_Toc463606363" w:history="1">
        <w:r w:rsidR="007A6403" w:rsidRPr="00385C71">
          <w:rPr>
            <w:rStyle w:val="Hyperlink"/>
          </w:rPr>
          <w:t>16.9</w:t>
        </w:r>
        <w:r w:rsidR="007A6403">
          <w:rPr>
            <w:rFonts w:eastAsiaTheme="minorEastAsia"/>
          </w:rPr>
          <w:tab/>
        </w:r>
        <w:r w:rsidR="007A6403" w:rsidRPr="00385C71">
          <w:rPr>
            <w:rStyle w:val="Hyperlink"/>
          </w:rPr>
          <w:t>Verifying Streaming Content</w:t>
        </w:r>
        <w:r w:rsidR="007A6403">
          <w:rPr>
            <w:webHidden/>
          </w:rPr>
          <w:tab/>
        </w:r>
        <w:r w:rsidR="007A6403">
          <w:rPr>
            <w:webHidden/>
          </w:rPr>
          <w:fldChar w:fldCharType="begin"/>
        </w:r>
        <w:r w:rsidR="007A6403">
          <w:rPr>
            <w:webHidden/>
          </w:rPr>
          <w:instrText xml:space="preserve"> PAGEREF _Toc463606363 \h </w:instrText>
        </w:r>
        <w:r w:rsidR="007A6403">
          <w:rPr>
            <w:webHidden/>
          </w:rPr>
        </w:r>
        <w:r w:rsidR="007A6403">
          <w:rPr>
            <w:webHidden/>
          </w:rPr>
          <w:fldChar w:fldCharType="separate"/>
        </w:r>
        <w:r w:rsidR="007A6403">
          <w:rPr>
            <w:webHidden/>
          </w:rPr>
          <w:t>71</w:t>
        </w:r>
        <w:r w:rsidR="007A6403">
          <w:rPr>
            <w:webHidden/>
          </w:rPr>
          <w:fldChar w:fldCharType="end"/>
        </w:r>
      </w:hyperlink>
    </w:p>
    <w:p w14:paraId="21B45108" w14:textId="6AAB1473" w:rsidR="007A6403" w:rsidRDefault="009F7B51">
      <w:pPr>
        <w:pStyle w:val="TOC2"/>
        <w:rPr>
          <w:rFonts w:eastAsiaTheme="minorEastAsia"/>
        </w:rPr>
      </w:pPr>
      <w:hyperlink w:anchor="_Toc463606364" w:history="1">
        <w:r w:rsidR="007A6403" w:rsidRPr="00385C71">
          <w:rPr>
            <w:rStyle w:val="Hyperlink"/>
          </w:rPr>
          <w:t>16.10</w:t>
        </w:r>
        <w:r w:rsidR="007A6403">
          <w:rPr>
            <w:rFonts w:eastAsiaTheme="minorEastAsia"/>
          </w:rPr>
          <w:tab/>
        </w:r>
        <w:r w:rsidR="007A6403" w:rsidRPr="00385C71">
          <w:rPr>
            <w:rStyle w:val="Hyperlink"/>
          </w:rPr>
          <w:t>License Embedding</w:t>
        </w:r>
        <w:r w:rsidR="007A6403">
          <w:rPr>
            <w:webHidden/>
          </w:rPr>
          <w:tab/>
        </w:r>
        <w:r w:rsidR="007A6403">
          <w:rPr>
            <w:webHidden/>
          </w:rPr>
          <w:fldChar w:fldCharType="begin"/>
        </w:r>
        <w:r w:rsidR="007A6403">
          <w:rPr>
            <w:webHidden/>
          </w:rPr>
          <w:instrText xml:space="preserve"> PAGEREF _Toc463606364 \h </w:instrText>
        </w:r>
        <w:r w:rsidR="007A6403">
          <w:rPr>
            <w:webHidden/>
          </w:rPr>
        </w:r>
        <w:r w:rsidR="007A6403">
          <w:rPr>
            <w:webHidden/>
          </w:rPr>
          <w:fldChar w:fldCharType="separate"/>
        </w:r>
        <w:r w:rsidR="007A6403">
          <w:rPr>
            <w:webHidden/>
          </w:rPr>
          <w:t>72</w:t>
        </w:r>
        <w:r w:rsidR="007A6403">
          <w:rPr>
            <w:webHidden/>
          </w:rPr>
          <w:fldChar w:fldCharType="end"/>
        </w:r>
      </w:hyperlink>
    </w:p>
    <w:p w14:paraId="1D956FC8" w14:textId="4AE56EA7" w:rsidR="007A6403" w:rsidRDefault="009F7B51">
      <w:pPr>
        <w:pStyle w:val="TOC2"/>
        <w:rPr>
          <w:rFonts w:eastAsiaTheme="minorEastAsia"/>
        </w:rPr>
      </w:pPr>
      <w:hyperlink w:anchor="_Toc463606365" w:history="1">
        <w:r w:rsidR="007A6403" w:rsidRPr="00385C71">
          <w:rPr>
            <w:rStyle w:val="Hyperlink"/>
          </w:rPr>
          <w:t>16.11</w:t>
        </w:r>
        <w:r w:rsidR="007A6403">
          <w:rPr>
            <w:rFonts w:eastAsiaTheme="minorEastAsia"/>
          </w:rPr>
          <w:tab/>
        </w:r>
        <w:r w:rsidR="007A6403" w:rsidRPr="00385C71">
          <w:rPr>
            <w:rStyle w:val="Hyperlink"/>
          </w:rPr>
          <w:t>Application Identifier Inclusion List Restriction Object</w:t>
        </w:r>
        <w:r w:rsidR="007A6403">
          <w:rPr>
            <w:webHidden/>
          </w:rPr>
          <w:tab/>
        </w:r>
        <w:r w:rsidR="007A6403">
          <w:rPr>
            <w:webHidden/>
          </w:rPr>
          <w:fldChar w:fldCharType="begin"/>
        </w:r>
        <w:r w:rsidR="007A6403">
          <w:rPr>
            <w:webHidden/>
          </w:rPr>
          <w:instrText xml:space="preserve"> PAGEREF _Toc463606365 \h </w:instrText>
        </w:r>
        <w:r w:rsidR="007A6403">
          <w:rPr>
            <w:webHidden/>
          </w:rPr>
        </w:r>
        <w:r w:rsidR="007A6403">
          <w:rPr>
            <w:webHidden/>
          </w:rPr>
          <w:fldChar w:fldCharType="separate"/>
        </w:r>
        <w:r w:rsidR="007A6403">
          <w:rPr>
            <w:webHidden/>
          </w:rPr>
          <w:t>72</w:t>
        </w:r>
        <w:r w:rsidR="007A6403">
          <w:rPr>
            <w:webHidden/>
          </w:rPr>
          <w:fldChar w:fldCharType="end"/>
        </w:r>
      </w:hyperlink>
    </w:p>
    <w:p w14:paraId="08EE1743" w14:textId="47C8C90B" w:rsidR="007A6403" w:rsidRDefault="009F7B51">
      <w:pPr>
        <w:pStyle w:val="TOC1"/>
        <w:rPr>
          <w:rFonts w:eastAsiaTheme="minorEastAsia"/>
          <w:b w:val="0"/>
        </w:rPr>
      </w:pPr>
      <w:hyperlink w:anchor="_Toc463606366" w:history="1">
        <w:r w:rsidR="007A6403" w:rsidRPr="00385C71">
          <w:rPr>
            <w:rStyle w:val="Hyperlink"/>
          </w:rPr>
          <w:t>17</w:t>
        </w:r>
        <w:r w:rsidR="007A6403">
          <w:rPr>
            <w:rFonts w:eastAsiaTheme="minorEastAsia"/>
            <w:b w:val="0"/>
          </w:rPr>
          <w:tab/>
        </w:r>
        <w:r w:rsidR="007A6403" w:rsidRPr="00385C71">
          <w:rPr>
            <w:rStyle w:val="Hyperlink"/>
          </w:rPr>
          <w:t>Requirements for PlayReady Servers</w:t>
        </w:r>
        <w:r w:rsidR="007A6403">
          <w:rPr>
            <w:webHidden/>
          </w:rPr>
          <w:tab/>
        </w:r>
        <w:r w:rsidR="007A6403">
          <w:rPr>
            <w:webHidden/>
          </w:rPr>
          <w:fldChar w:fldCharType="begin"/>
        </w:r>
        <w:r w:rsidR="007A6403">
          <w:rPr>
            <w:webHidden/>
          </w:rPr>
          <w:instrText xml:space="preserve"> PAGEREF _Toc463606366 \h </w:instrText>
        </w:r>
        <w:r w:rsidR="007A6403">
          <w:rPr>
            <w:webHidden/>
          </w:rPr>
        </w:r>
        <w:r w:rsidR="007A6403">
          <w:rPr>
            <w:webHidden/>
          </w:rPr>
          <w:fldChar w:fldCharType="separate"/>
        </w:r>
        <w:r w:rsidR="007A6403">
          <w:rPr>
            <w:webHidden/>
          </w:rPr>
          <w:t>73</w:t>
        </w:r>
        <w:r w:rsidR="007A6403">
          <w:rPr>
            <w:webHidden/>
          </w:rPr>
          <w:fldChar w:fldCharType="end"/>
        </w:r>
      </w:hyperlink>
    </w:p>
    <w:p w14:paraId="30FF2362" w14:textId="7AF176E4" w:rsidR="007A6403" w:rsidRDefault="009F7B51">
      <w:pPr>
        <w:pStyle w:val="TOC2"/>
        <w:rPr>
          <w:rFonts w:eastAsiaTheme="minorEastAsia"/>
        </w:rPr>
      </w:pPr>
      <w:hyperlink w:anchor="_Toc463606367" w:history="1">
        <w:r w:rsidR="007A6403" w:rsidRPr="00385C71">
          <w:rPr>
            <w:rStyle w:val="Hyperlink"/>
          </w:rPr>
          <w:t>17.1</w:t>
        </w:r>
        <w:r w:rsidR="007A6403">
          <w:rPr>
            <w:rFonts w:eastAsiaTheme="minorEastAsia"/>
          </w:rPr>
          <w:tab/>
        </w:r>
        <w:r w:rsidR="007A6403" w:rsidRPr="00385C71">
          <w:rPr>
            <w:rStyle w:val="Hyperlink"/>
          </w:rPr>
          <w:t>Scope</w:t>
        </w:r>
        <w:r w:rsidR="007A6403">
          <w:rPr>
            <w:webHidden/>
          </w:rPr>
          <w:tab/>
        </w:r>
        <w:r w:rsidR="007A6403">
          <w:rPr>
            <w:webHidden/>
          </w:rPr>
          <w:fldChar w:fldCharType="begin"/>
        </w:r>
        <w:r w:rsidR="007A6403">
          <w:rPr>
            <w:webHidden/>
          </w:rPr>
          <w:instrText xml:space="preserve"> PAGEREF _Toc463606367 \h </w:instrText>
        </w:r>
        <w:r w:rsidR="007A6403">
          <w:rPr>
            <w:webHidden/>
          </w:rPr>
        </w:r>
        <w:r w:rsidR="007A6403">
          <w:rPr>
            <w:webHidden/>
          </w:rPr>
          <w:fldChar w:fldCharType="separate"/>
        </w:r>
        <w:r w:rsidR="007A6403">
          <w:rPr>
            <w:webHidden/>
          </w:rPr>
          <w:t>73</w:t>
        </w:r>
        <w:r w:rsidR="007A6403">
          <w:rPr>
            <w:webHidden/>
          </w:rPr>
          <w:fldChar w:fldCharType="end"/>
        </w:r>
      </w:hyperlink>
    </w:p>
    <w:p w14:paraId="46FD295D" w14:textId="05E20F5B" w:rsidR="007A6403" w:rsidRDefault="009F7B51">
      <w:pPr>
        <w:pStyle w:val="TOC2"/>
        <w:rPr>
          <w:rFonts w:eastAsiaTheme="minorEastAsia"/>
        </w:rPr>
      </w:pPr>
      <w:hyperlink w:anchor="_Toc463606368" w:history="1">
        <w:r w:rsidR="007A6403" w:rsidRPr="00385C71">
          <w:rPr>
            <w:rStyle w:val="Hyperlink"/>
          </w:rPr>
          <w:t>17.2</w:t>
        </w:r>
        <w:r w:rsidR="007A6403">
          <w:rPr>
            <w:rFonts w:eastAsiaTheme="minorEastAsia"/>
          </w:rPr>
          <w:tab/>
        </w:r>
        <w:r w:rsidR="007A6403" w:rsidRPr="00385C71">
          <w:rPr>
            <w:rStyle w:val="Hyperlink"/>
          </w:rPr>
          <w:t>Certificate Revocation List Updates</w:t>
        </w:r>
        <w:r w:rsidR="007A6403">
          <w:rPr>
            <w:webHidden/>
          </w:rPr>
          <w:tab/>
        </w:r>
        <w:r w:rsidR="007A6403">
          <w:rPr>
            <w:webHidden/>
          </w:rPr>
          <w:fldChar w:fldCharType="begin"/>
        </w:r>
        <w:r w:rsidR="007A6403">
          <w:rPr>
            <w:webHidden/>
          </w:rPr>
          <w:instrText xml:space="preserve"> PAGEREF _Toc463606368 \h </w:instrText>
        </w:r>
        <w:r w:rsidR="007A6403">
          <w:rPr>
            <w:webHidden/>
          </w:rPr>
        </w:r>
        <w:r w:rsidR="007A6403">
          <w:rPr>
            <w:webHidden/>
          </w:rPr>
          <w:fldChar w:fldCharType="separate"/>
        </w:r>
        <w:r w:rsidR="007A6403">
          <w:rPr>
            <w:webHidden/>
          </w:rPr>
          <w:t>73</w:t>
        </w:r>
        <w:r w:rsidR="007A6403">
          <w:rPr>
            <w:webHidden/>
          </w:rPr>
          <w:fldChar w:fldCharType="end"/>
        </w:r>
      </w:hyperlink>
    </w:p>
    <w:p w14:paraId="7928A88D" w14:textId="0F695503" w:rsidR="007A6403" w:rsidRDefault="009F7B51">
      <w:pPr>
        <w:pStyle w:val="TOC2"/>
        <w:rPr>
          <w:rFonts w:eastAsiaTheme="minorEastAsia"/>
        </w:rPr>
      </w:pPr>
      <w:hyperlink w:anchor="_Toc463606369" w:history="1">
        <w:r w:rsidR="007A6403" w:rsidRPr="00385C71">
          <w:rPr>
            <w:rStyle w:val="Hyperlink"/>
          </w:rPr>
          <w:t>17.3</w:t>
        </w:r>
        <w:r w:rsidR="007A6403">
          <w:rPr>
            <w:rFonts w:eastAsiaTheme="minorEastAsia"/>
          </w:rPr>
          <w:tab/>
        </w:r>
        <w:r w:rsidR="007A6403" w:rsidRPr="00385C71">
          <w:rPr>
            <w:rStyle w:val="Hyperlink"/>
          </w:rPr>
          <w:t>Service IDs</w:t>
        </w:r>
        <w:r w:rsidR="007A6403">
          <w:rPr>
            <w:webHidden/>
          </w:rPr>
          <w:tab/>
        </w:r>
        <w:r w:rsidR="007A6403">
          <w:rPr>
            <w:webHidden/>
          </w:rPr>
          <w:fldChar w:fldCharType="begin"/>
        </w:r>
        <w:r w:rsidR="007A6403">
          <w:rPr>
            <w:webHidden/>
          </w:rPr>
          <w:instrText xml:space="preserve"> PAGEREF _Toc463606369 \h </w:instrText>
        </w:r>
        <w:r w:rsidR="007A6403">
          <w:rPr>
            <w:webHidden/>
          </w:rPr>
        </w:r>
        <w:r w:rsidR="007A6403">
          <w:rPr>
            <w:webHidden/>
          </w:rPr>
          <w:fldChar w:fldCharType="separate"/>
        </w:r>
        <w:r w:rsidR="007A6403">
          <w:rPr>
            <w:webHidden/>
          </w:rPr>
          <w:t>73</w:t>
        </w:r>
        <w:r w:rsidR="007A6403">
          <w:rPr>
            <w:webHidden/>
          </w:rPr>
          <w:fldChar w:fldCharType="end"/>
        </w:r>
      </w:hyperlink>
    </w:p>
    <w:p w14:paraId="27D72C46" w14:textId="6EC08E46" w:rsidR="007A6403" w:rsidRDefault="009F7B51">
      <w:pPr>
        <w:pStyle w:val="TOC1"/>
        <w:rPr>
          <w:rFonts w:eastAsiaTheme="minorEastAsia"/>
          <w:b w:val="0"/>
        </w:rPr>
      </w:pPr>
      <w:hyperlink w:anchor="_Toc463606370" w:history="1">
        <w:r w:rsidR="007A6403" w:rsidRPr="00385C71">
          <w:rPr>
            <w:rStyle w:val="Hyperlink"/>
          </w:rPr>
          <w:t>18</w:t>
        </w:r>
        <w:r w:rsidR="007A6403">
          <w:rPr>
            <w:rFonts w:eastAsiaTheme="minorEastAsia"/>
            <w:b w:val="0"/>
          </w:rPr>
          <w:tab/>
        </w:r>
        <w:r w:rsidR="007A6403" w:rsidRPr="00385C71">
          <w:rPr>
            <w:rStyle w:val="Hyperlink"/>
          </w:rPr>
          <w:t>Requirements for PlayReady Secure Codecs for PC</w:t>
        </w:r>
        <w:r w:rsidR="007A6403">
          <w:rPr>
            <w:webHidden/>
          </w:rPr>
          <w:tab/>
        </w:r>
        <w:r w:rsidR="007A6403">
          <w:rPr>
            <w:webHidden/>
          </w:rPr>
          <w:fldChar w:fldCharType="begin"/>
        </w:r>
        <w:r w:rsidR="007A6403">
          <w:rPr>
            <w:webHidden/>
          </w:rPr>
          <w:instrText xml:space="preserve"> PAGEREF _Toc463606370 \h </w:instrText>
        </w:r>
        <w:r w:rsidR="007A6403">
          <w:rPr>
            <w:webHidden/>
          </w:rPr>
        </w:r>
        <w:r w:rsidR="007A6403">
          <w:rPr>
            <w:webHidden/>
          </w:rPr>
          <w:fldChar w:fldCharType="separate"/>
        </w:r>
        <w:r w:rsidR="007A6403">
          <w:rPr>
            <w:webHidden/>
          </w:rPr>
          <w:t>74</w:t>
        </w:r>
        <w:r w:rsidR="007A6403">
          <w:rPr>
            <w:webHidden/>
          </w:rPr>
          <w:fldChar w:fldCharType="end"/>
        </w:r>
      </w:hyperlink>
    </w:p>
    <w:p w14:paraId="04CA476F" w14:textId="39D96E32" w:rsidR="007A6403" w:rsidRDefault="009F7B51">
      <w:pPr>
        <w:pStyle w:val="TOC2"/>
        <w:rPr>
          <w:rFonts w:eastAsiaTheme="minorEastAsia"/>
        </w:rPr>
      </w:pPr>
      <w:hyperlink w:anchor="_Toc463606371" w:history="1">
        <w:r w:rsidR="007A6403" w:rsidRPr="00385C71">
          <w:rPr>
            <w:rStyle w:val="Hyperlink"/>
          </w:rPr>
          <w:t>18.1</w:t>
        </w:r>
        <w:r w:rsidR="007A6403">
          <w:rPr>
            <w:rFonts w:eastAsiaTheme="minorEastAsia"/>
          </w:rPr>
          <w:tab/>
        </w:r>
        <w:r w:rsidR="007A6403" w:rsidRPr="00385C71">
          <w:rPr>
            <w:rStyle w:val="Hyperlink"/>
          </w:rPr>
          <w:t>Scope</w:t>
        </w:r>
        <w:r w:rsidR="007A6403">
          <w:rPr>
            <w:webHidden/>
          </w:rPr>
          <w:tab/>
        </w:r>
        <w:r w:rsidR="007A6403">
          <w:rPr>
            <w:webHidden/>
          </w:rPr>
          <w:fldChar w:fldCharType="begin"/>
        </w:r>
        <w:r w:rsidR="007A6403">
          <w:rPr>
            <w:webHidden/>
          </w:rPr>
          <w:instrText xml:space="preserve"> PAGEREF _Toc463606371 \h </w:instrText>
        </w:r>
        <w:r w:rsidR="007A6403">
          <w:rPr>
            <w:webHidden/>
          </w:rPr>
        </w:r>
        <w:r w:rsidR="007A6403">
          <w:rPr>
            <w:webHidden/>
          </w:rPr>
          <w:fldChar w:fldCharType="separate"/>
        </w:r>
        <w:r w:rsidR="007A6403">
          <w:rPr>
            <w:webHidden/>
          </w:rPr>
          <w:t>74</w:t>
        </w:r>
        <w:r w:rsidR="007A6403">
          <w:rPr>
            <w:webHidden/>
          </w:rPr>
          <w:fldChar w:fldCharType="end"/>
        </w:r>
      </w:hyperlink>
    </w:p>
    <w:p w14:paraId="5F23242C" w14:textId="5AD86CC5" w:rsidR="007A6403" w:rsidRDefault="009F7B51">
      <w:pPr>
        <w:pStyle w:val="TOC2"/>
        <w:rPr>
          <w:rFonts w:eastAsiaTheme="minorEastAsia"/>
        </w:rPr>
      </w:pPr>
      <w:hyperlink w:anchor="_Toc463606372" w:history="1">
        <w:r w:rsidR="007A6403" w:rsidRPr="00385C71">
          <w:rPr>
            <w:rStyle w:val="Hyperlink"/>
          </w:rPr>
          <w:t>18.2</w:t>
        </w:r>
        <w:r w:rsidR="007A6403">
          <w:rPr>
            <w:rFonts w:eastAsiaTheme="minorEastAsia"/>
          </w:rPr>
          <w:tab/>
        </w:r>
        <w:r w:rsidR="007A6403" w:rsidRPr="00385C71">
          <w:rPr>
            <w:rStyle w:val="Hyperlink"/>
          </w:rPr>
          <w:t>Architecture</w:t>
        </w:r>
        <w:r w:rsidR="007A6403">
          <w:rPr>
            <w:webHidden/>
          </w:rPr>
          <w:tab/>
        </w:r>
        <w:r w:rsidR="007A6403">
          <w:rPr>
            <w:webHidden/>
          </w:rPr>
          <w:fldChar w:fldCharType="begin"/>
        </w:r>
        <w:r w:rsidR="007A6403">
          <w:rPr>
            <w:webHidden/>
          </w:rPr>
          <w:instrText xml:space="preserve"> PAGEREF _Toc463606372 \h </w:instrText>
        </w:r>
        <w:r w:rsidR="007A6403">
          <w:rPr>
            <w:webHidden/>
          </w:rPr>
        </w:r>
        <w:r w:rsidR="007A6403">
          <w:rPr>
            <w:webHidden/>
          </w:rPr>
          <w:fldChar w:fldCharType="separate"/>
        </w:r>
        <w:r w:rsidR="007A6403">
          <w:rPr>
            <w:webHidden/>
          </w:rPr>
          <w:t>74</w:t>
        </w:r>
        <w:r w:rsidR="007A6403">
          <w:rPr>
            <w:webHidden/>
          </w:rPr>
          <w:fldChar w:fldCharType="end"/>
        </w:r>
      </w:hyperlink>
    </w:p>
    <w:p w14:paraId="622F8453" w14:textId="6ED584C3" w:rsidR="007A6403" w:rsidRDefault="009F7B51">
      <w:pPr>
        <w:pStyle w:val="TOC2"/>
        <w:rPr>
          <w:rFonts w:eastAsiaTheme="minorEastAsia"/>
        </w:rPr>
      </w:pPr>
      <w:hyperlink w:anchor="_Toc463606373" w:history="1">
        <w:r w:rsidR="007A6403" w:rsidRPr="00385C71">
          <w:rPr>
            <w:rStyle w:val="Hyperlink"/>
          </w:rPr>
          <w:t>18.3</w:t>
        </w:r>
        <w:r w:rsidR="007A6403">
          <w:rPr>
            <w:rFonts w:eastAsiaTheme="minorEastAsia"/>
          </w:rPr>
          <w:tab/>
        </w:r>
        <w:r w:rsidR="007A6403" w:rsidRPr="00385C71">
          <w:rPr>
            <w:rStyle w:val="Hyperlink"/>
          </w:rPr>
          <w:t>PlayReady A/V Content Decryption</w:t>
        </w:r>
        <w:r w:rsidR="007A6403">
          <w:rPr>
            <w:webHidden/>
          </w:rPr>
          <w:tab/>
        </w:r>
        <w:r w:rsidR="007A6403">
          <w:rPr>
            <w:webHidden/>
          </w:rPr>
          <w:fldChar w:fldCharType="begin"/>
        </w:r>
        <w:r w:rsidR="007A6403">
          <w:rPr>
            <w:webHidden/>
          </w:rPr>
          <w:instrText xml:space="preserve"> PAGEREF _Toc463606373 \h </w:instrText>
        </w:r>
        <w:r w:rsidR="007A6403">
          <w:rPr>
            <w:webHidden/>
          </w:rPr>
        </w:r>
        <w:r w:rsidR="007A6403">
          <w:rPr>
            <w:webHidden/>
          </w:rPr>
          <w:fldChar w:fldCharType="separate"/>
        </w:r>
        <w:r w:rsidR="007A6403">
          <w:rPr>
            <w:webHidden/>
          </w:rPr>
          <w:t>74</w:t>
        </w:r>
        <w:r w:rsidR="007A6403">
          <w:rPr>
            <w:webHidden/>
          </w:rPr>
          <w:fldChar w:fldCharType="end"/>
        </w:r>
      </w:hyperlink>
    </w:p>
    <w:p w14:paraId="53F443E9" w14:textId="005FB000" w:rsidR="007A6403" w:rsidRDefault="009F7B51">
      <w:pPr>
        <w:pStyle w:val="TOC2"/>
        <w:rPr>
          <w:rFonts w:eastAsiaTheme="minorEastAsia"/>
        </w:rPr>
      </w:pPr>
      <w:hyperlink w:anchor="_Toc463606374" w:history="1">
        <w:r w:rsidR="007A6403" w:rsidRPr="00385C71">
          <w:rPr>
            <w:rStyle w:val="Hyperlink"/>
          </w:rPr>
          <w:t>18.4</w:t>
        </w:r>
        <w:r w:rsidR="007A6403">
          <w:rPr>
            <w:rFonts w:eastAsiaTheme="minorEastAsia"/>
          </w:rPr>
          <w:tab/>
        </w:r>
        <w:r w:rsidR="007A6403" w:rsidRPr="00385C71">
          <w:rPr>
            <w:rStyle w:val="Hyperlink"/>
          </w:rPr>
          <w:t>Payload Decoding</w:t>
        </w:r>
        <w:r w:rsidR="007A6403">
          <w:rPr>
            <w:webHidden/>
          </w:rPr>
          <w:tab/>
        </w:r>
        <w:r w:rsidR="007A6403">
          <w:rPr>
            <w:webHidden/>
          </w:rPr>
          <w:fldChar w:fldCharType="begin"/>
        </w:r>
        <w:r w:rsidR="007A6403">
          <w:rPr>
            <w:webHidden/>
          </w:rPr>
          <w:instrText xml:space="preserve"> PAGEREF _Toc463606374 \h </w:instrText>
        </w:r>
        <w:r w:rsidR="007A6403">
          <w:rPr>
            <w:webHidden/>
          </w:rPr>
        </w:r>
        <w:r w:rsidR="007A6403">
          <w:rPr>
            <w:webHidden/>
          </w:rPr>
          <w:fldChar w:fldCharType="separate"/>
        </w:r>
        <w:r w:rsidR="007A6403">
          <w:rPr>
            <w:webHidden/>
          </w:rPr>
          <w:t>74</w:t>
        </w:r>
        <w:r w:rsidR="007A6403">
          <w:rPr>
            <w:webHidden/>
          </w:rPr>
          <w:fldChar w:fldCharType="end"/>
        </w:r>
      </w:hyperlink>
    </w:p>
    <w:p w14:paraId="5CDE20BA" w14:textId="33260482" w:rsidR="007A6403" w:rsidRDefault="009F7B51">
      <w:pPr>
        <w:pStyle w:val="TOC2"/>
        <w:rPr>
          <w:rFonts w:eastAsiaTheme="minorEastAsia"/>
        </w:rPr>
      </w:pPr>
      <w:hyperlink w:anchor="_Toc463606375" w:history="1">
        <w:r w:rsidR="007A6403" w:rsidRPr="00385C71">
          <w:rPr>
            <w:rStyle w:val="Hyperlink"/>
          </w:rPr>
          <w:t>18.5</w:t>
        </w:r>
        <w:r w:rsidR="007A6403">
          <w:rPr>
            <w:rFonts w:eastAsiaTheme="minorEastAsia"/>
          </w:rPr>
          <w:tab/>
        </w:r>
        <w:r w:rsidR="007A6403" w:rsidRPr="00385C71">
          <w:rPr>
            <w:rStyle w:val="Hyperlink"/>
          </w:rPr>
          <w:t>Enforcement of Maximum Decode Resolution Size</w:t>
        </w:r>
        <w:r w:rsidR="007A6403">
          <w:rPr>
            <w:webHidden/>
          </w:rPr>
          <w:tab/>
        </w:r>
        <w:r w:rsidR="007A6403">
          <w:rPr>
            <w:webHidden/>
          </w:rPr>
          <w:fldChar w:fldCharType="begin"/>
        </w:r>
        <w:r w:rsidR="007A6403">
          <w:rPr>
            <w:webHidden/>
          </w:rPr>
          <w:instrText xml:space="preserve"> PAGEREF _Toc463606375 \h </w:instrText>
        </w:r>
        <w:r w:rsidR="007A6403">
          <w:rPr>
            <w:webHidden/>
          </w:rPr>
        </w:r>
        <w:r w:rsidR="007A6403">
          <w:rPr>
            <w:webHidden/>
          </w:rPr>
          <w:fldChar w:fldCharType="separate"/>
        </w:r>
        <w:r w:rsidR="007A6403">
          <w:rPr>
            <w:webHidden/>
          </w:rPr>
          <w:t>74</w:t>
        </w:r>
        <w:r w:rsidR="007A6403">
          <w:rPr>
            <w:webHidden/>
          </w:rPr>
          <w:fldChar w:fldCharType="end"/>
        </w:r>
      </w:hyperlink>
    </w:p>
    <w:p w14:paraId="509A6CAA" w14:textId="2CF98967" w:rsidR="007A6403" w:rsidRDefault="009F7B51">
      <w:pPr>
        <w:pStyle w:val="TOC1"/>
        <w:rPr>
          <w:rFonts w:eastAsiaTheme="minorEastAsia"/>
          <w:b w:val="0"/>
        </w:rPr>
      </w:pPr>
      <w:hyperlink w:anchor="_Toc463606376" w:history="1">
        <w:r w:rsidR="007A6403" w:rsidRPr="00385C71">
          <w:rPr>
            <w:rStyle w:val="Hyperlink"/>
          </w:rPr>
          <w:t>19</w:t>
        </w:r>
        <w:r w:rsidR="007A6403">
          <w:rPr>
            <w:rFonts w:eastAsiaTheme="minorEastAsia"/>
            <w:b w:val="0"/>
          </w:rPr>
          <w:tab/>
        </w:r>
        <w:r w:rsidR="007A6403" w:rsidRPr="00385C71">
          <w:rPr>
            <w:rStyle w:val="Hyperlink"/>
          </w:rPr>
          <w:t>Requirements for PlayReady Trusted Execution Environments</w:t>
        </w:r>
        <w:r w:rsidR="007A6403">
          <w:rPr>
            <w:webHidden/>
          </w:rPr>
          <w:tab/>
        </w:r>
        <w:r w:rsidR="007A6403">
          <w:rPr>
            <w:webHidden/>
          </w:rPr>
          <w:fldChar w:fldCharType="begin"/>
        </w:r>
        <w:r w:rsidR="007A6403">
          <w:rPr>
            <w:webHidden/>
          </w:rPr>
          <w:instrText xml:space="preserve"> PAGEREF _Toc463606376 \h </w:instrText>
        </w:r>
        <w:r w:rsidR="007A6403">
          <w:rPr>
            <w:webHidden/>
          </w:rPr>
        </w:r>
        <w:r w:rsidR="007A6403">
          <w:rPr>
            <w:webHidden/>
          </w:rPr>
          <w:fldChar w:fldCharType="separate"/>
        </w:r>
        <w:r w:rsidR="007A6403">
          <w:rPr>
            <w:webHidden/>
          </w:rPr>
          <w:t>75</w:t>
        </w:r>
        <w:r w:rsidR="007A6403">
          <w:rPr>
            <w:webHidden/>
          </w:rPr>
          <w:fldChar w:fldCharType="end"/>
        </w:r>
      </w:hyperlink>
    </w:p>
    <w:p w14:paraId="4F47A194" w14:textId="2DF33E4A" w:rsidR="007A6403" w:rsidRDefault="009F7B51">
      <w:pPr>
        <w:pStyle w:val="TOC2"/>
        <w:rPr>
          <w:rFonts w:eastAsiaTheme="minorEastAsia"/>
        </w:rPr>
      </w:pPr>
      <w:hyperlink w:anchor="_Toc463606377" w:history="1">
        <w:r w:rsidR="007A6403" w:rsidRPr="00385C71">
          <w:rPr>
            <w:rStyle w:val="Hyperlink"/>
          </w:rPr>
          <w:t>19.1</w:t>
        </w:r>
        <w:r w:rsidR="007A6403">
          <w:rPr>
            <w:rFonts w:eastAsiaTheme="minorEastAsia"/>
          </w:rPr>
          <w:tab/>
        </w:r>
        <w:r w:rsidR="007A6403" w:rsidRPr="00385C71">
          <w:rPr>
            <w:rStyle w:val="Hyperlink"/>
          </w:rPr>
          <w:t>Scope</w:t>
        </w:r>
        <w:r w:rsidR="007A6403">
          <w:rPr>
            <w:webHidden/>
          </w:rPr>
          <w:tab/>
        </w:r>
        <w:r w:rsidR="007A6403">
          <w:rPr>
            <w:webHidden/>
          </w:rPr>
          <w:fldChar w:fldCharType="begin"/>
        </w:r>
        <w:r w:rsidR="007A6403">
          <w:rPr>
            <w:webHidden/>
          </w:rPr>
          <w:instrText xml:space="preserve"> PAGEREF _Toc463606377 \h </w:instrText>
        </w:r>
        <w:r w:rsidR="007A6403">
          <w:rPr>
            <w:webHidden/>
          </w:rPr>
        </w:r>
        <w:r w:rsidR="007A6403">
          <w:rPr>
            <w:webHidden/>
          </w:rPr>
          <w:fldChar w:fldCharType="separate"/>
        </w:r>
        <w:r w:rsidR="007A6403">
          <w:rPr>
            <w:webHidden/>
          </w:rPr>
          <w:t>75</w:t>
        </w:r>
        <w:r w:rsidR="007A6403">
          <w:rPr>
            <w:webHidden/>
          </w:rPr>
          <w:fldChar w:fldCharType="end"/>
        </w:r>
      </w:hyperlink>
    </w:p>
    <w:p w14:paraId="0A0E9338" w14:textId="03E1EF4B" w:rsidR="007A6403" w:rsidRDefault="009F7B51">
      <w:pPr>
        <w:pStyle w:val="TOC2"/>
        <w:rPr>
          <w:rFonts w:eastAsiaTheme="minorEastAsia"/>
        </w:rPr>
      </w:pPr>
      <w:hyperlink w:anchor="_Toc463606378" w:history="1">
        <w:r w:rsidR="007A6403" w:rsidRPr="00385C71">
          <w:rPr>
            <w:rStyle w:val="Hyperlink"/>
          </w:rPr>
          <w:t>19.2</w:t>
        </w:r>
        <w:r w:rsidR="007A6403">
          <w:rPr>
            <w:rFonts w:eastAsiaTheme="minorEastAsia"/>
          </w:rPr>
          <w:tab/>
        </w:r>
        <w:r w:rsidR="007A6403" w:rsidRPr="00385C71">
          <w:rPr>
            <w:rStyle w:val="Hyperlink"/>
          </w:rPr>
          <w:t>Hardware identification</w:t>
        </w:r>
        <w:r w:rsidR="007A6403">
          <w:rPr>
            <w:webHidden/>
          </w:rPr>
          <w:tab/>
        </w:r>
        <w:r w:rsidR="007A6403">
          <w:rPr>
            <w:webHidden/>
          </w:rPr>
          <w:fldChar w:fldCharType="begin"/>
        </w:r>
        <w:r w:rsidR="007A6403">
          <w:rPr>
            <w:webHidden/>
          </w:rPr>
          <w:instrText xml:space="preserve"> PAGEREF _Toc463606378 \h </w:instrText>
        </w:r>
        <w:r w:rsidR="007A6403">
          <w:rPr>
            <w:webHidden/>
          </w:rPr>
        </w:r>
        <w:r w:rsidR="007A6403">
          <w:rPr>
            <w:webHidden/>
          </w:rPr>
          <w:fldChar w:fldCharType="separate"/>
        </w:r>
        <w:r w:rsidR="007A6403">
          <w:rPr>
            <w:webHidden/>
          </w:rPr>
          <w:t>75</w:t>
        </w:r>
        <w:r w:rsidR="007A6403">
          <w:rPr>
            <w:webHidden/>
          </w:rPr>
          <w:fldChar w:fldCharType="end"/>
        </w:r>
      </w:hyperlink>
    </w:p>
    <w:p w14:paraId="6C3286C2" w14:textId="7B011D4D" w:rsidR="007A6403" w:rsidRDefault="009F7B51">
      <w:pPr>
        <w:pStyle w:val="TOC2"/>
        <w:rPr>
          <w:rFonts w:eastAsiaTheme="minorEastAsia"/>
        </w:rPr>
      </w:pPr>
      <w:hyperlink w:anchor="_Toc463606379" w:history="1">
        <w:r w:rsidR="007A6403" w:rsidRPr="00385C71">
          <w:rPr>
            <w:rStyle w:val="Hyperlink"/>
          </w:rPr>
          <w:t>19.3</w:t>
        </w:r>
        <w:r w:rsidR="007A6403">
          <w:rPr>
            <w:rFonts w:eastAsiaTheme="minorEastAsia"/>
          </w:rPr>
          <w:tab/>
        </w:r>
        <w:r w:rsidR="007A6403" w:rsidRPr="00385C71">
          <w:rPr>
            <w:rStyle w:val="Hyperlink"/>
          </w:rPr>
          <w:t>Interface requirements</w:t>
        </w:r>
        <w:r w:rsidR="007A6403">
          <w:rPr>
            <w:webHidden/>
          </w:rPr>
          <w:tab/>
        </w:r>
        <w:r w:rsidR="007A6403">
          <w:rPr>
            <w:webHidden/>
          </w:rPr>
          <w:fldChar w:fldCharType="begin"/>
        </w:r>
        <w:r w:rsidR="007A6403">
          <w:rPr>
            <w:webHidden/>
          </w:rPr>
          <w:instrText xml:space="preserve"> PAGEREF _Toc463606379 \h </w:instrText>
        </w:r>
        <w:r w:rsidR="007A6403">
          <w:rPr>
            <w:webHidden/>
          </w:rPr>
        </w:r>
        <w:r w:rsidR="007A6403">
          <w:rPr>
            <w:webHidden/>
          </w:rPr>
          <w:fldChar w:fldCharType="separate"/>
        </w:r>
        <w:r w:rsidR="007A6403">
          <w:rPr>
            <w:webHidden/>
          </w:rPr>
          <w:t>75</w:t>
        </w:r>
        <w:r w:rsidR="007A6403">
          <w:rPr>
            <w:webHidden/>
          </w:rPr>
          <w:fldChar w:fldCharType="end"/>
        </w:r>
      </w:hyperlink>
    </w:p>
    <w:p w14:paraId="6968C240" w14:textId="3AAE857F" w:rsidR="007A6403" w:rsidRDefault="009F7B51">
      <w:pPr>
        <w:pStyle w:val="TOC2"/>
        <w:rPr>
          <w:rFonts w:eastAsiaTheme="minorEastAsia"/>
        </w:rPr>
      </w:pPr>
      <w:hyperlink w:anchor="_Toc463606380" w:history="1">
        <w:r w:rsidR="007A6403" w:rsidRPr="00385C71">
          <w:rPr>
            <w:rStyle w:val="Hyperlink"/>
          </w:rPr>
          <w:t>19.4</w:t>
        </w:r>
        <w:r w:rsidR="007A6403">
          <w:rPr>
            <w:rFonts w:eastAsiaTheme="minorEastAsia"/>
          </w:rPr>
          <w:tab/>
        </w:r>
        <w:r w:rsidR="007A6403" w:rsidRPr="00385C71">
          <w:rPr>
            <w:rStyle w:val="Hyperlink"/>
          </w:rPr>
          <w:t>Protection Policies</w:t>
        </w:r>
        <w:r w:rsidR="007A6403">
          <w:rPr>
            <w:webHidden/>
          </w:rPr>
          <w:tab/>
        </w:r>
        <w:r w:rsidR="007A6403">
          <w:rPr>
            <w:webHidden/>
          </w:rPr>
          <w:fldChar w:fldCharType="begin"/>
        </w:r>
        <w:r w:rsidR="007A6403">
          <w:rPr>
            <w:webHidden/>
          </w:rPr>
          <w:instrText xml:space="preserve"> PAGEREF _Toc463606380 \h </w:instrText>
        </w:r>
        <w:r w:rsidR="007A6403">
          <w:rPr>
            <w:webHidden/>
          </w:rPr>
        </w:r>
        <w:r w:rsidR="007A6403">
          <w:rPr>
            <w:webHidden/>
          </w:rPr>
          <w:fldChar w:fldCharType="separate"/>
        </w:r>
        <w:r w:rsidR="007A6403">
          <w:rPr>
            <w:webHidden/>
          </w:rPr>
          <w:t>75</w:t>
        </w:r>
        <w:r w:rsidR="007A6403">
          <w:rPr>
            <w:webHidden/>
          </w:rPr>
          <w:fldChar w:fldCharType="end"/>
        </w:r>
      </w:hyperlink>
    </w:p>
    <w:p w14:paraId="72F1022A" w14:textId="01BD1860" w:rsidR="007A6403" w:rsidRDefault="009F7B51">
      <w:pPr>
        <w:pStyle w:val="TOC2"/>
        <w:rPr>
          <w:rFonts w:eastAsiaTheme="minorEastAsia"/>
        </w:rPr>
      </w:pPr>
      <w:hyperlink w:anchor="_Toc463606381" w:history="1">
        <w:r w:rsidR="007A6403" w:rsidRPr="00385C71">
          <w:rPr>
            <w:rStyle w:val="Hyperlink"/>
          </w:rPr>
          <w:t>19.5</w:t>
        </w:r>
        <w:r w:rsidR="007A6403">
          <w:rPr>
            <w:rFonts w:eastAsiaTheme="minorEastAsia"/>
          </w:rPr>
          <w:tab/>
        </w:r>
        <w:r w:rsidR="007A6403" w:rsidRPr="00385C71">
          <w:rPr>
            <w:rStyle w:val="Hyperlink"/>
          </w:rPr>
          <w:t>Output protections</w:t>
        </w:r>
        <w:r w:rsidR="007A6403">
          <w:rPr>
            <w:webHidden/>
          </w:rPr>
          <w:tab/>
        </w:r>
        <w:r w:rsidR="007A6403">
          <w:rPr>
            <w:webHidden/>
          </w:rPr>
          <w:fldChar w:fldCharType="begin"/>
        </w:r>
        <w:r w:rsidR="007A6403">
          <w:rPr>
            <w:webHidden/>
          </w:rPr>
          <w:instrText xml:space="preserve"> PAGEREF _Toc463606381 \h </w:instrText>
        </w:r>
        <w:r w:rsidR="007A6403">
          <w:rPr>
            <w:webHidden/>
          </w:rPr>
        </w:r>
        <w:r w:rsidR="007A6403">
          <w:rPr>
            <w:webHidden/>
          </w:rPr>
          <w:fldChar w:fldCharType="separate"/>
        </w:r>
        <w:r w:rsidR="007A6403">
          <w:rPr>
            <w:webHidden/>
          </w:rPr>
          <w:t>76</w:t>
        </w:r>
        <w:r w:rsidR="007A6403">
          <w:rPr>
            <w:webHidden/>
          </w:rPr>
          <w:fldChar w:fldCharType="end"/>
        </w:r>
      </w:hyperlink>
    </w:p>
    <w:p w14:paraId="22ECFB32" w14:textId="4682B2A6" w:rsidR="007A6403" w:rsidRDefault="009F7B51">
      <w:pPr>
        <w:pStyle w:val="TOC2"/>
        <w:rPr>
          <w:rFonts w:eastAsiaTheme="minorEastAsia"/>
        </w:rPr>
      </w:pPr>
      <w:hyperlink w:anchor="_Toc463606382" w:history="1">
        <w:r w:rsidR="007A6403" w:rsidRPr="00385C71">
          <w:rPr>
            <w:rStyle w:val="Hyperlink"/>
          </w:rPr>
          <w:t>19.6</w:t>
        </w:r>
        <w:r w:rsidR="007A6403">
          <w:rPr>
            <w:rFonts w:eastAsiaTheme="minorEastAsia"/>
          </w:rPr>
          <w:tab/>
        </w:r>
        <w:r w:rsidR="007A6403" w:rsidRPr="00385C71">
          <w:rPr>
            <w:rStyle w:val="Hyperlink"/>
          </w:rPr>
          <w:t>Secure Clock</w:t>
        </w:r>
        <w:r w:rsidR="007A6403">
          <w:rPr>
            <w:webHidden/>
          </w:rPr>
          <w:tab/>
        </w:r>
        <w:r w:rsidR="007A6403">
          <w:rPr>
            <w:webHidden/>
          </w:rPr>
          <w:fldChar w:fldCharType="begin"/>
        </w:r>
        <w:r w:rsidR="007A6403">
          <w:rPr>
            <w:webHidden/>
          </w:rPr>
          <w:instrText xml:space="preserve"> PAGEREF _Toc463606382 \h </w:instrText>
        </w:r>
        <w:r w:rsidR="007A6403">
          <w:rPr>
            <w:webHidden/>
          </w:rPr>
        </w:r>
        <w:r w:rsidR="007A6403">
          <w:rPr>
            <w:webHidden/>
          </w:rPr>
          <w:fldChar w:fldCharType="separate"/>
        </w:r>
        <w:r w:rsidR="007A6403">
          <w:rPr>
            <w:webHidden/>
          </w:rPr>
          <w:t>76</w:t>
        </w:r>
        <w:r w:rsidR="007A6403">
          <w:rPr>
            <w:webHidden/>
          </w:rPr>
          <w:fldChar w:fldCharType="end"/>
        </w:r>
      </w:hyperlink>
    </w:p>
    <w:p w14:paraId="786D8367" w14:textId="560644EB" w:rsidR="007A6403" w:rsidRDefault="009F7B51">
      <w:pPr>
        <w:pStyle w:val="TOC2"/>
        <w:rPr>
          <w:rFonts w:eastAsiaTheme="minorEastAsia"/>
        </w:rPr>
      </w:pPr>
      <w:hyperlink w:anchor="_Toc463606383" w:history="1">
        <w:r w:rsidR="007A6403" w:rsidRPr="00385C71">
          <w:rPr>
            <w:rStyle w:val="Hyperlink"/>
          </w:rPr>
          <w:t>19.7</w:t>
        </w:r>
        <w:r w:rsidR="007A6403">
          <w:rPr>
            <w:rFonts w:eastAsiaTheme="minorEastAsia"/>
          </w:rPr>
          <w:tab/>
        </w:r>
        <w:r w:rsidR="007A6403" w:rsidRPr="00385C71">
          <w:rPr>
            <w:rStyle w:val="Hyperlink"/>
          </w:rPr>
          <w:t>Sample protection</w:t>
        </w:r>
        <w:r w:rsidR="007A6403">
          <w:rPr>
            <w:webHidden/>
          </w:rPr>
          <w:tab/>
        </w:r>
        <w:r w:rsidR="007A6403">
          <w:rPr>
            <w:webHidden/>
          </w:rPr>
          <w:fldChar w:fldCharType="begin"/>
        </w:r>
        <w:r w:rsidR="007A6403">
          <w:rPr>
            <w:webHidden/>
          </w:rPr>
          <w:instrText xml:space="preserve"> PAGEREF _Toc463606383 \h </w:instrText>
        </w:r>
        <w:r w:rsidR="007A6403">
          <w:rPr>
            <w:webHidden/>
          </w:rPr>
        </w:r>
        <w:r w:rsidR="007A6403">
          <w:rPr>
            <w:webHidden/>
          </w:rPr>
          <w:fldChar w:fldCharType="separate"/>
        </w:r>
        <w:r w:rsidR="007A6403">
          <w:rPr>
            <w:webHidden/>
          </w:rPr>
          <w:t>77</w:t>
        </w:r>
        <w:r w:rsidR="007A6403">
          <w:rPr>
            <w:webHidden/>
          </w:rPr>
          <w:fldChar w:fldCharType="end"/>
        </w:r>
      </w:hyperlink>
    </w:p>
    <w:p w14:paraId="1C57093F" w14:textId="3E2947D7" w:rsidR="007A6403" w:rsidRDefault="009F7B51">
      <w:pPr>
        <w:pStyle w:val="TOC2"/>
        <w:rPr>
          <w:rFonts w:eastAsiaTheme="minorEastAsia"/>
        </w:rPr>
      </w:pPr>
      <w:hyperlink w:anchor="_Toc463606384" w:history="1">
        <w:r w:rsidR="007A6403" w:rsidRPr="00385C71">
          <w:rPr>
            <w:rStyle w:val="Hyperlink"/>
          </w:rPr>
          <w:t>19.8</w:t>
        </w:r>
        <w:r w:rsidR="007A6403">
          <w:rPr>
            <w:rFonts w:eastAsiaTheme="minorEastAsia"/>
          </w:rPr>
          <w:tab/>
        </w:r>
        <w:r w:rsidR="007A6403" w:rsidRPr="00385C71">
          <w:rPr>
            <w:rStyle w:val="Hyperlink"/>
          </w:rPr>
          <w:t>Key History</w:t>
        </w:r>
        <w:r w:rsidR="007A6403">
          <w:rPr>
            <w:webHidden/>
          </w:rPr>
          <w:tab/>
        </w:r>
        <w:r w:rsidR="007A6403">
          <w:rPr>
            <w:webHidden/>
          </w:rPr>
          <w:fldChar w:fldCharType="begin"/>
        </w:r>
        <w:r w:rsidR="007A6403">
          <w:rPr>
            <w:webHidden/>
          </w:rPr>
          <w:instrText xml:space="preserve"> PAGEREF _Toc463606384 \h </w:instrText>
        </w:r>
        <w:r w:rsidR="007A6403">
          <w:rPr>
            <w:webHidden/>
          </w:rPr>
        </w:r>
        <w:r w:rsidR="007A6403">
          <w:rPr>
            <w:webHidden/>
          </w:rPr>
          <w:fldChar w:fldCharType="separate"/>
        </w:r>
        <w:r w:rsidR="007A6403">
          <w:rPr>
            <w:webHidden/>
          </w:rPr>
          <w:t>77</w:t>
        </w:r>
        <w:r w:rsidR="007A6403">
          <w:rPr>
            <w:webHidden/>
          </w:rPr>
          <w:fldChar w:fldCharType="end"/>
        </w:r>
      </w:hyperlink>
    </w:p>
    <w:p w14:paraId="520A6F0E" w14:textId="45E3ADDA" w:rsidR="007A6403" w:rsidRDefault="009F7B51">
      <w:pPr>
        <w:pStyle w:val="TOC1"/>
        <w:rPr>
          <w:rFonts w:eastAsiaTheme="minorEastAsia"/>
          <w:b w:val="0"/>
        </w:rPr>
      </w:pPr>
      <w:hyperlink w:anchor="_Toc463606385" w:history="1">
        <w:r w:rsidR="007A6403" w:rsidRPr="00385C71">
          <w:rPr>
            <w:rStyle w:val="Hyperlink"/>
          </w:rPr>
          <w:t>Schedule A</w:t>
        </w:r>
        <w:r w:rsidR="007A6403">
          <w:rPr>
            <w:webHidden/>
          </w:rPr>
          <w:tab/>
        </w:r>
        <w:r w:rsidR="007A6403">
          <w:rPr>
            <w:webHidden/>
          </w:rPr>
          <w:fldChar w:fldCharType="begin"/>
        </w:r>
        <w:r w:rsidR="007A6403">
          <w:rPr>
            <w:webHidden/>
          </w:rPr>
          <w:instrText xml:space="preserve"> PAGEREF _Toc463606385 \h </w:instrText>
        </w:r>
        <w:r w:rsidR="007A6403">
          <w:rPr>
            <w:webHidden/>
          </w:rPr>
        </w:r>
        <w:r w:rsidR="007A6403">
          <w:rPr>
            <w:webHidden/>
          </w:rPr>
          <w:fldChar w:fldCharType="separate"/>
        </w:r>
        <w:r w:rsidR="007A6403">
          <w:rPr>
            <w:webHidden/>
          </w:rPr>
          <w:t>78</w:t>
        </w:r>
        <w:r w:rsidR="007A6403">
          <w:rPr>
            <w:webHidden/>
          </w:rPr>
          <w:fldChar w:fldCharType="end"/>
        </w:r>
      </w:hyperlink>
    </w:p>
    <w:p w14:paraId="761EBCFF" w14:textId="21CA9A93" w:rsidR="00F72FA2" w:rsidRPr="003557A4" w:rsidRDefault="00AF0C3F" w:rsidP="00F72FA2">
      <w:r w:rsidRPr="003557A4">
        <w:fldChar w:fldCharType="end"/>
      </w:r>
    </w:p>
    <w:p w14:paraId="144573EE" w14:textId="3BB00146" w:rsidR="00F670E4" w:rsidRPr="003557A4" w:rsidRDefault="00F670E4" w:rsidP="00321C5D">
      <w:pPr>
        <w:pStyle w:val="crheader1"/>
        <w:numPr>
          <w:ilvl w:val="0"/>
          <w:numId w:val="0"/>
        </w:numPr>
        <w:ind w:left="432" w:hanging="432"/>
        <w:sectPr w:rsidR="00F670E4" w:rsidRPr="003557A4" w:rsidSect="00F92F75">
          <w:headerReference w:type="default" r:id="rId14"/>
          <w:footerReference w:type="default" r:id="rId15"/>
          <w:pgSz w:w="12240" w:h="15840" w:code="1"/>
          <w:pgMar w:top="1440" w:right="1440" w:bottom="1440" w:left="1440" w:header="720" w:footer="720" w:gutter="0"/>
          <w:pgNumType w:start="1"/>
          <w:cols w:space="720"/>
          <w:docGrid w:linePitch="360"/>
        </w:sectPr>
      </w:pPr>
      <w:bookmarkStart w:id="12" w:name="_Toc197240590"/>
      <w:bookmarkStart w:id="13" w:name="_Toc198722287"/>
      <w:bookmarkStart w:id="14" w:name="_Toc208213490"/>
      <w:bookmarkStart w:id="15" w:name="_Toc197223783"/>
      <w:bookmarkEnd w:id="12"/>
    </w:p>
    <w:p w14:paraId="477D3D83" w14:textId="77777777" w:rsidR="00F72FA2" w:rsidRPr="003557A4" w:rsidRDefault="00F72FA2" w:rsidP="00C774E8">
      <w:pPr>
        <w:pStyle w:val="crheader1"/>
      </w:pPr>
      <w:bookmarkStart w:id="16" w:name="_Toc211424676"/>
      <w:bookmarkStart w:id="17" w:name="_Toc211748632"/>
      <w:bookmarkStart w:id="18" w:name="_Toc259032429"/>
      <w:bookmarkStart w:id="19" w:name="_Toc319481233"/>
      <w:bookmarkStart w:id="20" w:name="_Toc398571571"/>
      <w:bookmarkStart w:id="21" w:name="_Toc463606218"/>
      <w:r w:rsidRPr="003557A4">
        <w:lastRenderedPageBreak/>
        <w:t>Introduction</w:t>
      </w:r>
      <w:bookmarkEnd w:id="13"/>
      <w:bookmarkEnd w:id="14"/>
      <w:bookmarkEnd w:id="16"/>
      <w:bookmarkEnd w:id="17"/>
      <w:bookmarkEnd w:id="18"/>
      <w:bookmarkEnd w:id="19"/>
      <w:bookmarkEnd w:id="20"/>
      <w:bookmarkEnd w:id="21"/>
    </w:p>
    <w:p w14:paraId="2AADB271" w14:textId="77777777" w:rsidR="000E01E5" w:rsidRPr="00C93C09" w:rsidRDefault="00F72FA2" w:rsidP="00AE51F3">
      <w:pPr>
        <w:pStyle w:val="crheader2bold"/>
      </w:pPr>
      <w:bookmarkStart w:id="22" w:name="_Toc211424677"/>
      <w:bookmarkStart w:id="23" w:name="_Toc211748633"/>
      <w:bookmarkStart w:id="24" w:name="_Toc259032430"/>
      <w:bookmarkStart w:id="25" w:name="_Toc319481234"/>
      <w:bookmarkStart w:id="26" w:name="_Toc398571572"/>
      <w:bookmarkStart w:id="27" w:name="_Toc463606219"/>
      <w:bookmarkStart w:id="28" w:name="_Toc198722288"/>
      <w:bookmarkStart w:id="29" w:name="_Toc208213491"/>
      <w:r w:rsidRPr="00C93C09">
        <w:t>Definitions</w:t>
      </w:r>
      <w:bookmarkEnd w:id="22"/>
      <w:bookmarkEnd w:id="23"/>
      <w:bookmarkEnd w:id="24"/>
      <w:bookmarkEnd w:id="25"/>
      <w:bookmarkEnd w:id="26"/>
      <w:bookmarkEnd w:id="27"/>
    </w:p>
    <w:p w14:paraId="64A36972" w14:textId="77777777" w:rsidR="00F72FA2" w:rsidRPr="003557A4" w:rsidRDefault="00F72FA2" w:rsidP="00532975">
      <w:pPr>
        <w:rPr>
          <w:szCs w:val="20"/>
        </w:rPr>
      </w:pPr>
      <w:r w:rsidRPr="003557A4">
        <w:rPr>
          <w:szCs w:val="20"/>
        </w:rPr>
        <w:t>Capitalized terms have the meanings set forth in the document entitled “Defined Terms for Microsoft</w:t>
      </w:r>
      <w:r w:rsidR="00AA01BC" w:rsidRPr="003557A4">
        <w:rPr>
          <w:szCs w:val="20"/>
          <w:vertAlign w:val="superscript"/>
        </w:rPr>
        <w:t>®</w:t>
      </w:r>
      <w:r w:rsidRPr="003557A4">
        <w:rPr>
          <w:szCs w:val="20"/>
        </w:rPr>
        <w:t xml:space="preserve"> PlayReady</w:t>
      </w:r>
      <w:r w:rsidR="00AA01BC" w:rsidRPr="003557A4">
        <w:rPr>
          <w:szCs w:val="20"/>
          <w:vertAlign w:val="superscript"/>
        </w:rPr>
        <w:t>®</w:t>
      </w:r>
      <w:r w:rsidRPr="003557A4">
        <w:rPr>
          <w:szCs w:val="20"/>
        </w:rPr>
        <w:t xml:space="preserve"> Compliance Rules and Robustness Rules</w:t>
      </w:r>
      <w:r w:rsidR="00033119" w:rsidRPr="003557A4">
        <w:rPr>
          <w:szCs w:val="20"/>
        </w:rPr>
        <w:t>,</w:t>
      </w:r>
      <w:r w:rsidRPr="003557A4">
        <w:rPr>
          <w:szCs w:val="20"/>
        </w:rPr>
        <w:t>” which is incorporated herein by this reference</w:t>
      </w:r>
      <w:r w:rsidR="00AA01BC" w:rsidRPr="003557A4">
        <w:rPr>
          <w:szCs w:val="20"/>
        </w:rPr>
        <w:t xml:space="preserve">. </w:t>
      </w:r>
      <w:r w:rsidRPr="003557A4">
        <w:rPr>
          <w:szCs w:val="20"/>
        </w:rPr>
        <w:t xml:space="preserve">Other initially capitalized terms not defined in these </w:t>
      </w:r>
      <w:r w:rsidR="00B5043D" w:rsidRPr="003557A4">
        <w:rPr>
          <w:szCs w:val="20"/>
        </w:rPr>
        <w:t>Compliance Rules</w:t>
      </w:r>
      <w:r w:rsidRPr="003557A4">
        <w:rPr>
          <w:szCs w:val="20"/>
        </w:rPr>
        <w:t xml:space="preserve"> have the meanings ascribed to them in the PlayReady Agreement or the Microsoft Implementation.</w:t>
      </w:r>
      <w:bookmarkEnd w:id="28"/>
      <w:bookmarkEnd w:id="29"/>
    </w:p>
    <w:p w14:paraId="6C1136CB" w14:textId="77777777" w:rsidR="00F72FA2" w:rsidRPr="00AE51F3" w:rsidRDefault="00F72FA2" w:rsidP="00047FEB">
      <w:pPr>
        <w:pStyle w:val="crheader2bold"/>
      </w:pPr>
      <w:bookmarkStart w:id="30" w:name="_Toc198722289"/>
      <w:bookmarkStart w:id="31" w:name="_Toc208213492"/>
      <w:bookmarkStart w:id="32" w:name="_Toc211424678"/>
      <w:bookmarkStart w:id="33" w:name="_Toc211748634"/>
      <w:bookmarkStart w:id="34" w:name="_Toc259032431"/>
      <w:bookmarkStart w:id="35" w:name="_Toc319481235"/>
      <w:bookmarkStart w:id="36" w:name="_Toc398571573"/>
      <w:bookmarkStart w:id="37" w:name="_Toc463606220"/>
      <w:r w:rsidRPr="00AE51F3">
        <w:t>Formatting Conventions</w:t>
      </w:r>
      <w:bookmarkEnd w:id="30"/>
      <w:bookmarkEnd w:id="31"/>
      <w:bookmarkEnd w:id="32"/>
      <w:bookmarkEnd w:id="33"/>
      <w:bookmarkEnd w:id="34"/>
      <w:bookmarkEnd w:id="35"/>
      <w:bookmarkEnd w:id="36"/>
      <w:bookmarkEnd w:id="37"/>
    </w:p>
    <w:tbl>
      <w:tblPr>
        <w:tblW w:w="0" w:type="auto"/>
        <w:tblBorders>
          <w:top w:val="single" w:sz="8" w:space="0" w:color="000000"/>
          <w:bottom w:val="single" w:sz="8" w:space="0" w:color="000000"/>
        </w:tblBorders>
        <w:tblLook w:val="04A0" w:firstRow="1" w:lastRow="0" w:firstColumn="1" w:lastColumn="0" w:noHBand="0" w:noVBand="1"/>
      </w:tblPr>
      <w:tblGrid>
        <w:gridCol w:w="3112"/>
        <w:gridCol w:w="3119"/>
        <w:gridCol w:w="3129"/>
      </w:tblGrid>
      <w:tr w:rsidR="00F72FA2" w:rsidRPr="008B1B2D" w14:paraId="57F91DA2" w14:textId="77777777" w:rsidTr="0044312B">
        <w:trPr>
          <w:trHeight w:val="322"/>
        </w:trPr>
        <w:tc>
          <w:tcPr>
            <w:tcW w:w="3192" w:type="dxa"/>
            <w:tcBorders>
              <w:top w:val="single" w:sz="8" w:space="0" w:color="000000"/>
              <w:bottom w:val="single" w:sz="4" w:space="0" w:color="auto"/>
            </w:tcBorders>
            <w:shd w:val="clear" w:color="auto" w:fill="auto"/>
            <w:vAlign w:val="bottom"/>
          </w:tcPr>
          <w:p w14:paraId="6B6FF7AA" w14:textId="77777777" w:rsidR="00F72FA2" w:rsidRPr="008B1B2D" w:rsidRDefault="00F72FA2" w:rsidP="008601EF">
            <w:pPr>
              <w:rPr>
                <w:b/>
              </w:rPr>
            </w:pPr>
            <w:r w:rsidRPr="008B1B2D">
              <w:rPr>
                <w:b/>
              </w:rPr>
              <w:t>Legend</w:t>
            </w:r>
          </w:p>
        </w:tc>
        <w:tc>
          <w:tcPr>
            <w:tcW w:w="3192" w:type="dxa"/>
            <w:tcBorders>
              <w:top w:val="single" w:sz="8" w:space="0" w:color="000000"/>
              <w:bottom w:val="single" w:sz="4" w:space="0" w:color="auto"/>
            </w:tcBorders>
            <w:shd w:val="clear" w:color="auto" w:fill="auto"/>
            <w:vAlign w:val="bottom"/>
          </w:tcPr>
          <w:p w14:paraId="417D2094" w14:textId="77777777" w:rsidR="00F72FA2" w:rsidRPr="008B1B2D" w:rsidRDefault="00F72FA2" w:rsidP="008601EF">
            <w:pPr>
              <w:rPr>
                <w:b/>
              </w:rPr>
            </w:pPr>
            <w:r w:rsidRPr="008B1B2D">
              <w:rPr>
                <w:b/>
              </w:rPr>
              <w:t>Convention</w:t>
            </w:r>
          </w:p>
        </w:tc>
        <w:tc>
          <w:tcPr>
            <w:tcW w:w="3192" w:type="dxa"/>
            <w:tcBorders>
              <w:top w:val="single" w:sz="8" w:space="0" w:color="000000"/>
              <w:bottom w:val="single" w:sz="4" w:space="0" w:color="auto"/>
            </w:tcBorders>
            <w:shd w:val="clear" w:color="auto" w:fill="auto"/>
            <w:vAlign w:val="bottom"/>
          </w:tcPr>
          <w:p w14:paraId="7857B64A" w14:textId="77777777" w:rsidR="00F72FA2" w:rsidRPr="008B1B2D" w:rsidRDefault="00F72FA2" w:rsidP="008601EF">
            <w:pPr>
              <w:rPr>
                <w:b/>
              </w:rPr>
            </w:pPr>
            <w:r w:rsidRPr="008B1B2D">
              <w:rPr>
                <w:b/>
              </w:rPr>
              <w:t>Example</w:t>
            </w:r>
          </w:p>
        </w:tc>
      </w:tr>
      <w:tr w:rsidR="00F72FA2" w:rsidRPr="008B1B2D" w14:paraId="60D5CD91" w14:textId="77777777" w:rsidTr="0044312B">
        <w:tc>
          <w:tcPr>
            <w:tcW w:w="3192" w:type="dxa"/>
            <w:tcBorders>
              <w:top w:val="single" w:sz="4" w:space="0" w:color="auto"/>
            </w:tcBorders>
            <w:shd w:val="clear" w:color="auto" w:fill="auto"/>
          </w:tcPr>
          <w:p w14:paraId="0AF2A74C" w14:textId="77777777" w:rsidR="00F72FA2" w:rsidRPr="008B1B2D" w:rsidRDefault="00F72FA2" w:rsidP="00AE4D18">
            <w:r w:rsidRPr="008B1B2D">
              <w:t xml:space="preserve">Defined term </w:t>
            </w:r>
          </w:p>
        </w:tc>
        <w:tc>
          <w:tcPr>
            <w:tcW w:w="3192" w:type="dxa"/>
            <w:tcBorders>
              <w:top w:val="single" w:sz="4" w:space="0" w:color="auto"/>
            </w:tcBorders>
            <w:shd w:val="clear" w:color="auto" w:fill="auto"/>
          </w:tcPr>
          <w:p w14:paraId="1A08C11D" w14:textId="77777777" w:rsidR="00F72FA2" w:rsidRPr="008B1B2D" w:rsidRDefault="00F72FA2" w:rsidP="00AE4D18">
            <w:r w:rsidRPr="008B1B2D">
              <w:t>Initially capitalized</w:t>
            </w:r>
          </w:p>
        </w:tc>
        <w:tc>
          <w:tcPr>
            <w:tcW w:w="3192" w:type="dxa"/>
            <w:tcBorders>
              <w:top w:val="single" w:sz="4" w:space="0" w:color="auto"/>
            </w:tcBorders>
            <w:shd w:val="clear" w:color="auto" w:fill="auto"/>
          </w:tcPr>
          <w:p w14:paraId="5CE53958" w14:textId="77777777" w:rsidR="00F72FA2" w:rsidRPr="008B1B2D" w:rsidRDefault="00F72FA2" w:rsidP="00AE4D18">
            <w:r w:rsidRPr="008B1B2D">
              <w:t>Analog Audio Output</w:t>
            </w:r>
          </w:p>
        </w:tc>
      </w:tr>
      <w:tr w:rsidR="00F72FA2" w:rsidRPr="008B1B2D" w14:paraId="71C01A75" w14:textId="77777777" w:rsidTr="0044312B">
        <w:tc>
          <w:tcPr>
            <w:tcW w:w="3192" w:type="dxa"/>
            <w:shd w:val="clear" w:color="auto" w:fill="auto"/>
          </w:tcPr>
          <w:p w14:paraId="053C2366" w14:textId="77777777" w:rsidR="00F72FA2" w:rsidRPr="008B1B2D" w:rsidRDefault="00F72FA2" w:rsidP="00AE4D18">
            <w:r w:rsidRPr="008B1B2D">
              <w:t>Technical notation</w:t>
            </w:r>
          </w:p>
        </w:tc>
        <w:tc>
          <w:tcPr>
            <w:tcW w:w="3192" w:type="dxa"/>
            <w:shd w:val="clear" w:color="auto" w:fill="auto"/>
          </w:tcPr>
          <w:p w14:paraId="6F26ACDC" w14:textId="69E0F140" w:rsidR="00F72FA2" w:rsidRPr="008B1B2D" w:rsidRDefault="00AE51F3" w:rsidP="00AE51F3">
            <w:r>
              <w:t xml:space="preserve">Italicized, bolded, and </w:t>
            </w:r>
            <w:r w:rsidR="00F72FA2" w:rsidRPr="008B1B2D">
              <w:t>underlined</w:t>
            </w:r>
          </w:p>
        </w:tc>
        <w:tc>
          <w:tcPr>
            <w:tcW w:w="3192" w:type="dxa"/>
            <w:shd w:val="clear" w:color="auto" w:fill="auto"/>
          </w:tcPr>
          <w:p w14:paraId="39C26597" w14:textId="77777777" w:rsidR="00F72FA2" w:rsidRPr="008B1B2D" w:rsidRDefault="00F72FA2" w:rsidP="00AE4D18">
            <w:pPr>
              <w:rPr>
                <w:rStyle w:val="Emphasis"/>
                <w:color w:val="000000"/>
              </w:rPr>
            </w:pPr>
            <w:r w:rsidRPr="008B1B2D">
              <w:rPr>
                <w:rStyle w:val="Emphasis"/>
                <w:color w:val="000000"/>
              </w:rPr>
              <w:t>Copy Count Restriction Object</w:t>
            </w:r>
          </w:p>
        </w:tc>
      </w:tr>
      <w:tr w:rsidR="00F72FA2" w:rsidRPr="008B1B2D" w14:paraId="5A8DFA05" w14:textId="77777777" w:rsidTr="0044312B">
        <w:tc>
          <w:tcPr>
            <w:tcW w:w="3192" w:type="dxa"/>
            <w:tcBorders>
              <w:bottom w:val="single" w:sz="8" w:space="0" w:color="000000"/>
            </w:tcBorders>
            <w:shd w:val="clear" w:color="auto" w:fill="auto"/>
          </w:tcPr>
          <w:p w14:paraId="71C3FB14" w14:textId="3DD86B9A" w:rsidR="00F72FA2" w:rsidRPr="008B1B2D" w:rsidRDefault="000B1C8C" w:rsidP="00AE4D18">
            <w:r w:rsidRPr="00B7138F">
              <w:t>Section</w:t>
            </w:r>
            <w:r w:rsidR="00F72FA2" w:rsidRPr="008B1B2D">
              <w:t xml:space="preserve"> or </w:t>
            </w:r>
            <w:r w:rsidR="00321C5D" w:rsidRPr="00321C5D">
              <w:t>Table</w:t>
            </w:r>
            <w:r w:rsidR="00F72FA2" w:rsidRPr="008B1B2D">
              <w:t xml:space="preserve"> reference</w:t>
            </w:r>
          </w:p>
        </w:tc>
        <w:tc>
          <w:tcPr>
            <w:tcW w:w="3192" w:type="dxa"/>
            <w:tcBorders>
              <w:bottom w:val="single" w:sz="8" w:space="0" w:color="000000"/>
            </w:tcBorders>
            <w:shd w:val="clear" w:color="auto" w:fill="auto"/>
          </w:tcPr>
          <w:p w14:paraId="068422C8" w14:textId="5F607822" w:rsidR="00F72FA2" w:rsidRPr="008B1B2D" w:rsidRDefault="000B1C8C" w:rsidP="00AE4D18">
            <w:r w:rsidRPr="00B7138F">
              <w:t>Section</w:t>
            </w:r>
            <w:r w:rsidR="00F72FA2" w:rsidRPr="008B1B2D">
              <w:t xml:space="preserve"> or </w:t>
            </w:r>
            <w:r w:rsidR="00321C5D" w:rsidRPr="00321C5D">
              <w:t>Table</w:t>
            </w:r>
            <w:r w:rsidR="00F72FA2" w:rsidRPr="008B1B2D">
              <w:t xml:space="preserve"> number followed by name in parenthesis</w:t>
            </w:r>
          </w:p>
        </w:tc>
        <w:tc>
          <w:tcPr>
            <w:tcW w:w="3192" w:type="dxa"/>
            <w:tcBorders>
              <w:bottom w:val="single" w:sz="8" w:space="0" w:color="000000"/>
            </w:tcBorders>
            <w:shd w:val="clear" w:color="auto" w:fill="auto"/>
          </w:tcPr>
          <w:p w14:paraId="16371785" w14:textId="12E4AE7D" w:rsidR="00F72FA2" w:rsidRPr="008B1B2D" w:rsidRDefault="000B1C8C" w:rsidP="00D62462">
            <w:r w:rsidRPr="00B7138F">
              <w:t>Section</w:t>
            </w:r>
            <w:r w:rsidR="00D62462" w:rsidRPr="008B1B2D">
              <w:t xml:space="preserve"> 2 (Requirements for All </w:t>
            </w:r>
            <w:r w:rsidR="00EA2A48">
              <w:t>PlayReady Product</w:t>
            </w:r>
            <w:r w:rsidR="00D62462" w:rsidRPr="008B1B2D">
              <w:t>s)</w:t>
            </w:r>
          </w:p>
        </w:tc>
      </w:tr>
    </w:tbl>
    <w:p w14:paraId="13BD6E35" w14:textId="77777777" w:rsidR="00AE4D18" w:rsidRPr="003557A4" w:rsidRDefault="00F72FA2" w:rsidP="00AE51F3">
      <w:pPr>
        <w:pStyle w:val="crheader2bold"/>
      </w:pPr>
      <w:bookmarkStart w:id="38" w:name="_Toc211424679"/>
      <w:bookmarkStart w:id="39" w:name="_Toc211748635"/>
      <w:bookmarkStart w:id="40" w:name="_Toc259032432"/>
      <w:bookmarkStart w:id="41" w:name="_Toc319481236"/>
      <w:bookmarkStart w:id="42" w:name="_Toc398571574"/>
      <w:bookmarkStart w:id="43" w:name="_Toc463606221"/>
      <w:bookmarkStart w:id="44" w:name="_Toc198722290"/>
      <w:bookmarkStart w:id="45" w:name="_Toc208213493"/>
      <w:r w:rsidRPr="003557A4">
        <w:t>Using this Document</w:t>
      </w:r>
      <w:bookmarkEnd w:id="38"/>
      <w:bookmarkEnd w:id="39"/>
      <w:bookmarkEnd w:id="40"/>
      <w:bookmarkEnd w:id="41"/>
      <w:bookmarkEnd w:id="42"/>
      <w:bookmarkEnd w:id="43"/>
    </w:p>
    <w:p w14:paraId="6539994E" w14:textId="1AEC46D5" w:rsidR="00F72FA2" w:rsidRPr="003557A4" w:rsidRDefault="00F72FA2" w:rsidP="00532975">
      <w:r w:rsidRPr="003557A4">
        <w:t xml:space="preserve">This document sets forth Compliance Rules for </w:t>
      </w:r>
      <w:r w:rsidR="00EA2A48">
        <w:t>PlayReady Product</w:t>
      </w:r>
      <w:r w:rsidRPr="003557A4">
        <w:t>s as described in the applicable PlayReady Agreement(s)</w:t>
      </w:r>
      <w:r w:rsidR="00AA01BC" w:rsidRPr="003557A4">
        <w:t xml:space="preserve">. </w:t>
      </w:r>
      <w:r w:rsidR="000B1C8C" w:rsidRPr="00B7138F">
        <w:t>Section</w:t>
      </w:r>
      <w:r w:rsidRPr="003557A4">
        <w:t xml:space="preserve"> </w:t>
      </w:r>
      <w:bookmarkStart w:id="46" w:name="_Hlt212282683"/>
      <w:r w:rsidR="004A3864" w:rsidRPr="003557A4">
        <w:t>2</w:t>
      </w:r>
      <w:bookmarkEnd w:id="46"/>
      <w:r w:rsidRPr="003557A4">
        <w:t xml:space="preserve"> (Requirements for </w:t>
      </w:r>
      <w:r w:rsidR="004E6085" w:rsidRPr="003557A4">
        <w:t>A</w:t>
      </w:r>
      <w:r w:rsidRPr="003557A4">
        <w:t xml:space="preserve">ll </w:t>
      </w:r>
      <w:r w:rsidR="00EA2A48">
        <w:t>PlayReady Product</w:t>
      </w:r>
      <w:r w:rsidRPr="003557A4">
        <w:t xml:space="preserve">s) sets forth requirements that apply to all </w:t>
      </w:r>
      <w:r w:rsidR="00EA2A48">
        <w:t>PlayReady Product</w:t>
      </w:r>
      <w:r w:rsidRPr="003557A4">
        <w:t>s</w:t>
      </w:r>
      <w:r w:rsidR="00AA01BC" w:rsidRPr="003557A4">
        <w:t xml:space="preserve">. </w:t>
      </w:r>
      <w:r w:rsidR="000B1C8C" w:rsidRPr="00B7138F">
        <w:t>Section</w:t>
      </w:r>
      <w:r w:rsidRPr="003557A4">
        <w:t xml:space="preserve"> </w:t>
      </w:r>
      <w:r w:rsidR="004A3864" w:rsidRPr="003557A4">
        <w:t>3</w:t>
      </w:r>
      <w:r w:rsidR="006E56FB" w:rsidRPr="003557A4">
        <w:t xml:space="preserve"> </w:t>
      </w:r>
      <w:r w:rsidRPr="003557A4">
        <w:t xml:space="preserve">through </w:t>
      </w:r>
      <w:r w:rsidR="000B1C8C" w:rsidRPr="00B7138F">
        <w:t>Section</w:t>
      </w:r>
      <w:r w:rsidRPr="003557A4">
        <w:t xml:space="preserve"> </w:t>
      </w:r>
      <w:r w:rsidR="005D358A" w:rsidRPr="003557A4">
        <w:t>1</w:t>
      </w:r>
      <w:r w:rsidR="005D358A">
        <w:t>4</w:t>
      </w:r>
      <w:r w:rsidR="005D358A" w:rsidRPr="003557A4">
        <w:t xml:space="preserve"> </w:t>
      </w:r>
      <w:r w:rsidRPr="003557A4">
        <w:t>describe</w:t>
      </w:r>
      <w:r w:rsidR="001D6448" w:rsidRPr="003557A4">
        <w:t>s</w:t>
      </w:r>
      <w:r w:rsidRPr="003557A4">
        <w:t xml:space="preserve"> requirements associated with specific functionality that may be implemented in specific types of </w:t>
      </w:r>
      <w:r w:rsidR="00EA2A48">
        <w:t>PlayReady Product</w:t>
      </w:r>
      <w:r w:rsidR="006C7250" w:rsidRPr="003557A4">
        <w:t xml:space="preserve">s. </w:t>
      </w:r>
      <w:r w:rsidR="000B1C8C" w:rsidRPr="00B7138F">
        <w:t>Section</w:t>
      </w:r>
      <w:r w:rsidR="0092673C" w:rsidRPr="003557A4">
        <w:t xml:space="preserve"> </w:t>
      </w:r>
      <w:r w:rsidR="005D358A" w:rsidRPr="003557A4">
        <w:t>1</w:t>
      </w:r>
      <w:r w:rsidR="005D358A">
        <w:t>5</w:t>
      </w:r>
      <w:r w:rsidR="005D358A" w:rsidRPr="003557A4">
        <w:t xml:space="preserve"> </w:t>
      </w:r>
      <w:r w:rsidR="00DC2DAA" w:rsidRPr="003557A4">
        <w:t>through</w:t>
      </w:r>
      <w:r w:rsidR="006C7250" w:rsidRPr="003557A4">
        <w:t xml:space="preserve"> </w:t>
      </w:r>
      <w:r w:rsidR="000B1C8C" w:rsidRPr="00B7138F">
        <w:t>Section</w:t>
      </w:r>
      <w:r w:rsidR="006C7250" w:rsidRPr="003557A4">
        <w:t xml:space="preserve"> </w:t>
      </w:r>
      <w:r w:rsidR="005D358A" w:rsidRPr="003557A4">
        <w:t>1</w:t>
      </w:r>
      <w:r w:rsidR="00B7138F">
        <w:t>9</w:t>
      </w:r>
      <w:r w:rsidR="005D358A" w:rsidRPr="003557A4">
        <w:t xml:space="preserve"> </w:t>
      </w:r>
      <w:r w:rsidRPr="003557A4">
        <w:t xml:space="preserve">contain additional requirements applicable to specific types of </w:t>
      </w:r>
      <w:r w:rsidR="00EA2A48">
        <w:t>PlayReady Product</w:t>
      </w:r>
      <w:r w:rsidRPr="003557A4">
        <w:t>s</w:t>
      </w:r>
      <w:r w:rsidR="00E63DA1" w:rsidRPr="003557A4">
        <w:t>,</w:t>
      </w:r>
      <w:r w:rsidRPr="003557A4">
        <w:t xml:space="preserve"> and </w:t>
      </w:r>
      <w:r w:rsidR="00DC2DAA" w:rsidRPr="003557A4">
        <w:t xml:space="preserve">these </w:t>
      </w:r>
      <w:r w:rsidR="000B1C8C" w:rsidRPr="00B7138F">
        <w:t>Section</w:t>
      </w:r>
      <w:r w:rsidR="00DC2DAA" w:rsidRPr="00B7138F">
        <w:t>s</w:t>
      </w:r>
      <w:r w:rsidR="00DC2DAA" w:rsidRPr="003557A4">
        <w:t xml:space="preserve"> </w:t>
      </w:r>
      <w:r w:rsidRPr="003557A4">
        <w:t xml:space="preserve">describe the functionality that may be implemented in such </w:t>
      </w:r>
      <w:r w:rsidR="00EA2A48">
        <w:t>PlayReady Product</w:t>
      </w:r>
      <w:r w:rsidRPr="003557A4">
        <w:t xml:space="preserve">s in accordance with the applicable rules for </w:t>
      </w:r>
      <w:r w:rsidR="000B1C8C" w:rsidRPr="00B7138F">
        <w:t>Section</w:t>
      </w:r>
      <w:r w:rsidRPr="003557A4">
        <w:t xml:space="preserve"> </w:t>
      </w:r>
      <w:r w:rsidR="004A3864" w:rsidRPr="003557A4">
        <w:t>3</w:t>
      </w:r>
      <w:r w:rsidRPr="003557A4">
        <w:t xml:space="preserve"> through </w:t>
      </w:r>
      <w:r w:rsidR="000B1C8C" w:rsidRPr="00B7138F">
        <w:t>Section</w:t>
      </w:r>
      <w:r w:rsidRPr="003557A4">
        <w:t xml:space="preserve"> </w:t>
      </w:r>
      <w:r w:rsidR="005D358A" w:rsidRPr="003557A4">
        <w:t>1</w:t>
      </w:r>
      <w:r w:rsidR="005D358A">
        <w:t>4</w:t>
      </w:r>
      <w:r w:rsidRPr="003557A4">
        <w:t>.</w:t>
      </w:r>
      <w:bookmarkEnd w:id="44"/>
      <w:bookmarkEnd w:id="45"/>
    </w:p>
    <w:p w14:paraId="6DBB2C0F" w14:textId="5848A8CD" w:rsidR="00F72FA2" w:rsidRPr="003557A4" w:rsidRDefault="008B656D" w:rsidP="008B656D">
      <w:pPr>
        <w:pStyle w:val="crheader1"/>
      </w:pPr>
      <w:r w:rsidRPr="003557A4">
        <w:br w:type="page"/>
      </w:r>
      <w:bookmarkStart w:id="47" w:name="Section2"/>
      <w:bookmarkStart w:id="48" w:name="_Toc197223965"/>
      <w:bookmarkStart w:id="49" w:name="_Toc198722291"/>
      <w:bookmarkStart w:id="50" w:name="_Toc208213494"/>
      <w:bookmarkStart w:id="51" w:name="_Toc211424680"/>
      <w:bookmarkStart w:id="52" w:name="_Ref211768353"/>
      <w:bookmarkStart w:id="53" w:name="_Ref211770149"/>
      <w:bookmarkStart w:id="54" w:name="_Ref211770333"/>
      <w:bookmarkStart w:id="55" w:name="_Ref211770503"/>
      <w:bookmarkStart w:id="56" w:name="_Ref211770707"/>
      <w:bookmarkStart w:id="57" w:name="_Ref211770910"/>
      <w:bookmarkStart w:id="58" w:name="_Ref211771285"/>
      <w:bookmarkStart w:id="59" w:name="_Toc211748636"/>
      <w:bookmarkStart w:id="60" w:name="_Toc259032433"/>
      <w:bookmarkStart w:id="61" w:name="_Toc319481237"/>
      <w:bookmarkStart w:id="62" w:name="_Toc398571575"/>
      <w:bookmarkStart w:id="63" w:name="_Toc463606222"/>
      <w:bookmarkEnd w:id="15"/>
      <w:bookmarkEnd w:id="47"/>
      <w:r w:rsidR="00F72FA2" w:rsidRPr="003557A4">
        <w:lastRenderedPageBreak/>
        <w:t xml:space="preserve">Requirements For All </w:t>
      </w:r>
      <w:r w:rsidR="00EA2A48">
        <w:t>PlayReady Product</w:t>
      </w:r>
      <w:r w:rsidR="00F72FA2" w:rsidRPr="003557A4">
        <w: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0963CC7" w14:textId="77777777" w:rsidR="00AE4D18" w:rsidRPr="003557A4" w:rsidRDefault="00F72FA2" w:rsidP="00AE51F3">
      <w:pPr>
        <w:pStyle w:val="crheader2bold"/>
      </w:pPr>
      <w:bookmarkStart w:id="64" w:name="_Toc211424681"/>
      <w:bookmarkStart w:id="65" w:name="_Toc211748637"/>
      <w:bookmarkStart w:id="66" w:name="_Toc259032434"/>
      <w:bookmarkStart w:id="67" w:name="_Toc319481238"/>
      <w:bookmarkStart w:id="68" w:name="_Toc398571576"/>
      <w:bookmarkStart w:id="69" w:name="_Toc463606223"/>
      <w:bookmarkStart w:id="70" w:name="_Toc197223966"/>
      <w:bookmarkStart w:id="71" w:name="_Toc198722292"/>
      <w:bookmarkStart w:id="72" w:name="_Toc208213495"/>
      <w:r w:rsidRPr="003557A4">
        <w:t>Scope</w:t>
      </w:r>
      <w:bookmarkEnd w:id="64"/>
      <w:bookmarkEnd w:id="65"/>
      <w:bookmarkEnd w:id="66"/>
      <w:bookmarkEnd w:id="67"/>
      <w:bookmarkEnd w:id="68"/>
      <w:bookmarkEnd w:id="69"/>
    </w:p>
    <w:p w14:paraId="5EA6658C" w14:textId="4709C311" w:rsidR="00F72FA2" w:rsidRPr="003557A4" w:rsidRDefault="00F72FA2" w:rsidP="00AE4D18">
      <w:r w:rsidRPr="003557A4">
        <w:t xml:space="preserve">These </w:t>
      </w:r>
      <w:r w:rsidR="00B5043D" w:rsidRPr="003557A4">
        <w:t>Compliance Rules</w:t>
      </w:r>
      <w:r w:rsidRPr="003557A4">
        <w:t xml:space="preserve"> apply to </w:t>
      </w:r>
      <w:r w:rsidR="00BA6E6A">
        <w:t>PlayReady Product</w:t>
      </w:r>
      <w:r w:rsidRPr="003557A4">
        <w:t>s.</w:t>
      </w:r>
      <w:bookmarkEnd w:id="70"/>
      <w:bookmarkEnd w:id="71"/>
      <w:bookmarkEnd w:id="72"/>
    </w:p>
    <w:p w14:paraId="3092A219" w14:textId="77777777" w:rsidR="00AE4D18" w:rsidRPr="003557A4" w:rsidRDefault="00F72FA2" w:rsidP="00AE51F3">
      <w:pPr>
        <w:pStyle w:val="crheader2bold"/>
      </w:pPr>
      <w:bookmarkStart w:id="73" w:name="_Toc211424682"/>
      <w:bookmarkStart w:id="74" w:name="_Toc211748638"/>
      <w:bookmarkStart w:id="75" w:name="_Toc259032435"/>
      <w:bookmarkStart w:id="76" w:name="_Toc319481239"/>
      <w:bookmarkStart w:id="77" w:name="_Toc398571577"/>
      <w:bookmarkStart w:id="78" w:name="_Toc463606224"/>
      <w:bookmarkStart w:id="79" w:name="_Toc197223967"/>
      <w:bookmarkStart w:id="80" w:name="_Toc198722293"/>
      <w:bookmarkStart w:id="81" w:name="_Toc208213496"/>
      <w:r w:rsidRPr="003557A4">
        <w:t>Functionality</w:t>
      </w:r>
      <w:bookmarkEnd w:id="73"/>
      <w:bookmarkEnd w:id="74"/>
      <w:bookmarkEnd w:id="75"/>
      <w:bookmarkEnd w:id="76"/>
      <w:bookmarkEnd w:id="77"/>
      <w:bookmarkEnd w:id="78"/>
    </w:p>
    <w:p w14:paraId="046164B0" w14:textId="56FD00FF" w:rsidR="00F72FA2" w:rsidRPr="003557A4" w:rsidRDefault="00F72FA2" w:rsidP="00AE4D18">
      <w:r w:rsidRPr="003557A4">
        <w:t xml:space="preserve">When </w:t>
      </w:r>
      <w:r w:rsidR="00272FCC" w:rsidRPr="003557A4">
        <w:t xml:space="preserve">a </w:t>
      </w:r>
      <w:r w:rsidR="00BA6E6A">
        <w:t>PlayReady Product</w:t>
      </w:r>
      <w:r w:rsidRPr="003557A4">
        <w:t xml:space="preserve"> implement</w:t>
      </w:r>
      <w:r w:rsidR="00272FCC" w:rsidRPr="003557A4">
        <w:t>s</w:t>
      </w:r>
      <w:r w:rsidRPr="003557A4">
        <w:t xml:space="preserve"> PlayReady </w:t>
      </w:r>
      <w:r w:rsidR="00272FCC" w:rsidRPr="003557A4">
        <w:t xml:space="preserve">or Windows </w:t>
      </w:r>
      <w:r w:rsidR="00AA01BC" w:rsidRPr="003557A4">
        <w:t>Media</w:t>
      </w:r>
      <w:r w:rsidR="00AA01BC" w:rsidRPr="003557A4">
        <w:rPr>
          <w:vertAlign w:val="superscript"/>
        </w:rPr>
        <w:t>®</w:t>
      </w:r>
      <w:r w:rsidR="00AA01BC" w:rsidRPr="003557A4">
        <w:t xml:space="preserve"> DRM (</w:t>
      </w:r>
      <w:r w:rsidRPr="003557A4">
        <w:t>WMDRM</w:t>
      </w:r>
      <w:r w:rsidR="00AA01BC" w:rsidRPr="003557A4">
        <w:t>)</w:t>
      </w:r>
      <w:r w:rsidRPr="003557A4">
        <w:t xml:space="preserve">, </w:t>
      </w:r>
      <w:r w:rsidR="007C5188" w:rsidRPr="003557A4">
        <w:t xml:space="preserve">it </w:t>
      </w:r>
      <w:r w:rsidRPr="003557A4">
        <w:t>must do so in a manner Consistent with the Microsoft Implementation</w:t>
      </w:r>
      <w:r w:rsidR="00AA01BC" w:rsidRPr="003557A4">
        <w:t xml:space="preserve">. </w:t>
      </w:r>
      <w:r w:rsidRPr="003557A4">
        <w:t xml:space="preserve">This requirement is in addition to all of the specific </w:t>
      </w:r>
      <w:r w:rsidR="00167B5B" w:rsidRPr="003557A4">
        <w:t>c</w:t>
      </w:r>
      <w:r w:rsidRPr="003557A4">
        <w:t xml:space="preserve">ompliance </w:t>
      </w:r>
      <w:r w:rsidR="00167B5B" w:rsidRPr="003557A4">
        <w:t>r</w:t>
      </w:r>
      <w:r w:rsidRPr="003557A4">
        <w:t>ules set forth in this document</w:t>
      </w:r>
      <w:r w:rsidR="0061778F" w:rsidRPr="003557A4">
        <w:t>, but</w:t>
      </w:r>
      <w:r w:rsidR="00AA01BC" w:rsidRPr="003557A4">
        <w:t xml:space="preserve"> </w:t>
      </w:r>
      <w:r w:rsidR="0061778F" w:rsidRPr="003557A4">
        <w:t>i</w:t>
      </w:r>
      <w:r w:rsidRPr="003557A4">
        <w:t>n the event of a conflict between the Microsoft Implementation</w:t>
      </w:r>
      <w:r w:rsidR="00272FCC" w:rsidRPr="003557A4">
        <w:t xml:space="preserve"> </w:t>
      </w:r>
      <w:r w:rsidRPr="003557A4">
        <w:t>and a specific compliance rule in this document</w:t>
      </w:r>
      <w:r w:rsidR="00272FCC" w:rsidRPr="003557A4">
        <w:t xml:space="preserve">, </w:t>
      </w:r>
      <w:r w:rsidRPr="003557A4">
        <w:t>the compliance rule takes precedence.</w:t>
      </w:r>
      <w:bookmarkEnd w:id="79"/>
      <w:bookmarkEnd w:id="80"/>
      <w:bookmarkEnd w:id="81"/>
    </w:p>
    <w:p w14:paraId="276071FB" w14:textId="77777777" w:rsidR="00AE4D18" w:rsidRPr="003557A4" w:rsidRDefault="00F72FA2" w:rsidP="00AE51F3">
      <w:pPr>
        <w:pStyle w:val="crheader2bold"/>
      </w:pPr>
      <w:bookmarkStart w:id="82" w:name="_Toc211424683"/>
      <w:bookmarkStart w:id="83" w:name="_Toc211748639"/>
      <w:bookmarkStart w:id="84" w:name="_Toc259032436"/>
      <w:bookmarkStart w:id="85" w:name="_Toc319481240"/>
      <w:bookmarkStart w:id="86" w:name="_Toc398571578"/>
      <w:bookmarkStart w:id="87" w:name="_Toc463606225"/>
      <w:bookmarkStart w:id="88" w:name="_Toc197223968"/>
      <w:bookmarkStart w:id="89" w:name="_Toc198722294"/>
      <w:bookmarkStart w:id="90" w:name="_Toc208213497"/>
      <w:r w:rsidRPr="003557A4">
        <w:t>No Circumvention</w:t>
      </w:r>
      <w:bookmarkEnd w:id="82"/>
      <w:bookmarkEnd w:id="83"/>
      <w:bookmarkEnd w:id="84"/>
      <w:bookmarkEnd w:id="85"/>
      <w:bookmarkEnd w:id="86"/>
      <w:bookmarkEnd w:id="87"/>
    </w:p>
    <w:p w14:paraId="3A016CF2" w14:textId="2EFA63A1" w:rsidR="00F72FA2" w:rsidRDefault="007965D9" w:rsidP="00290A25">
      <w:r w:rsidRPr="003557A4">
        <w:t xml:space="preserve">A </w:t>
      </w:r>
      <w:r w:rsidR="00BA6E6A">
        <w:t>PlayReady Product</w:t>
      </w:r>
      <w:r w:rsidR="00F72FA2" w:rsidRPr="003557A4">
        <w:t xml:space="preserve"> must not, directly (including without limitation through the use of the Microsoft Implementation or any feature or functionality thereof) or indirectly (including without limitation through any device or application offered, sold, or marketed for use with the </w:t>
      </w:r>
      <w:r w:rsidR="00BA6E6A">
        <w:t>PlayReady Product</w:t>
      </w:r>
      <w:r w:rsidR="00F72FA2" w:rsidRPr="003557A4">
        <w:t xml:space="preserve">), (a) provide access to and/or </w:t>
      </w:r>
      <w:r w:rsidR="007F5408" w:rsidRPr="003557A4">
        <w:t>render</w:t>
      </w:r>
      <w:r w:rsidR="00F72FA2" w:rsidRPr="003557A4">
        <w:t xml:space="preserve"> Content in any manner inconsistent with these </w:t>
      </w:r>
      <w:r w:rsidR="00B5043D" w:rsidRPr="003557A4">
        <w:t>Compliance Rules</w:t>
      </w:r>
      <w:r w:rsidR="00F72FA2" w:rsidRPr="003557A4">
        <w:t xml:space="preserve"> or (b) otherwise circumvent Policy associated with Content.</w:t>
      </w:r>
      <w:bookmarkEnd w:id="88"/>
      <w:bookmarkEnd w:id="89"/>
      <w:bookmarkEnd w:id="90"/>
    </w:p>
    <w:p w14:paraId="63BD53AF" w14:textId="144A2C71" w:rsidR="00CF7E20" w:rsidRDefault="00CF7E20" w:rsidP="00CF7E20">
      <w:r>
        <w:t xml:space="preserve">Company must not distribute, or knowingly cooperate in distributing, any device, application or device driver for use with the </w:t>
      </w:r>
      <w:r w:rsidR="00BA6E6A">
        <w:t>PlayReady Product</w:t>
      </w:r>
      <w:r>
        <w:t xml:space="preserve"> that (a) provides access to and/or render Content in any manner inconsistent with these Compliance Rules or (b) otherwise circumvents Policy associated with Content. </w:t>
      </w:r>
    </w:p>
    <w:p w14:paraId="7C979C20" w14:textId="0218E180" w:rsidR="00F42089" w:rsidRDefault="00F42089" w:rsidP="00CF7E20">
      <w:r w:rsidRPr="00F726A3">
        <w:t xml:space="preserve">A PlayReady Final Product may only Pass, Divulge, or Export Content that has an associated License Security Level no greater than the PlayReady Final Product’s Certificate Security Level. </w:t>
      </w:r>
    </w:p>
    <w:p w14:paraId="71403D42" w14:textId="77777777" w:rsidR="00AE4D18" w:rsidRPr="003557A4" w:rsidRDefault="00F72FA2" w:rsidP="00AE51F3">
      <w:pPr>
        <w:pStyle w:val="crheader2bold"/>
      </w:pPr>
      <w:bookmarkStart w:id="91" w:name="Section24"/>
      <w:bookmarkStart w:id="92" w:name="_Toc211424684"/>
      <w:bookmarkStart w:id="93" w:name="_Toc211748640"/>
      <w:bookmarkStart w:id="94" w:name="_Toc259032437"/>
      <w:bookmarkStart w:id="95" w:name="_Toc319481241"/>
      <w:bookmarkStart w:id="96" w:name="_Toc398571579"/>
      <w:bookmarkStart w:id="97" w:name="_Toc463606226"/>
      <w:bookmarkStart w:id="98" w:name="_Ref197176075"/>
      <w:bookmarkStart w:id="99" w:name="_Toc197223969"/>
      <w:bookmarkStart w:id="100" w:name="_Toc198722295"/>
      <w:bookmarkStart w:id="101" w:name="_Toc208213498"/>
      <w:bookmarkEnd w:id="91"/>
      <w:r w:rsidRPr="003557A4">
        <w:t>Unspecified Policy</w:t>
      </w:r>
      <w:bookmarkEnd w:id="92"/>
      <w:bookmarkEnd w:id="93"/>
      <w:bookmarkEnd w:id="94"/>
      <w:bookmarkEnd w:id="95"/>
      <w:bookmarkEnd w:id="96"/>
      <w:bookmarkEnd w:id="97"/>
    </w:p>
    <w:p w14:paraId="487B0144" w14:textId="0CFE2064" w:rsidR="00293885" w:rsidRDefault="00F72FA2" w:rsidP="00293885">
      <w:r w:rsidRPr="003557A4">
        <w:t>License</w:t>
      </w:r>
      <w:r w:rsidR="003A486F" w:rsidRPr="003557A4">
        <w:t>s</w:t>
      </w:r>
      <w:r w:rsidRPr="003557A4">
        <w:t xml:space="preserve"> may specify additional rights, restrictions</w:t>
      </w:r>
      <w:r w:rsidR="00DC2DAA" w:rsidRPr="003557A4">
        <w:t>,</w:t>
      </w:r>
      <w:r w:rsidRPr="003557A4">
        <w:t xml:space="preserve"> or parameters that are not covered in these </w:t>
      </w:r>
      <w:r w:rsidR="00DC2DAA" w:rsidRPr="003557A4">
        <w:t>C</w:t>
      </w:r>
      <w:r w:rsidRPr="003557A4">
        <w:t xml:space="preserve">ompliance </w:t>
      </w:r>
      <w:r w:rsidR="00DC2DAA" w:rsidRPr="003557A4">
        <w:t>R</w:t>
      </w:r>
      <w:r w:rsidRPr="003557A4">
        <w:t>ules</w:t>
      </w:r>
      <w:r w:rsidR="00AA01BC" w:rsidRPr="003557A4">
        <w:t xml:space="preserve">. </w:t>
      </w:r>
      <w:r w:rsidR="00BA6E6A">
        <w:t>PlayReady Product</w:t>
      </w:r>
      <w:r w:rsidRPr="003557A4">
        <w:t xml:space="preserve">s must take action based </w:t>
      </w:r>
      <w:r w:rsidR="0061778F" w:rsidRPr="003557A4">
        <w:t xml:space="preserve">only </w:t>
      </w:r>
      <w:r w:rsidRPr="003557A4">
        <w:t xml:space="preserve">on rights and </w:t>
      </w:r>
      <w:r w:rsidR="0061778F" w:rsidRPr="003557A4">
        <w:t xml:space="preserve">must </w:t>
      </w:r>
      <w:r w:rsidRPr="003557A4">
        <w:t xml:space="preserve">enforce </w:t>
      </w:r>
      <w:r w:rsidR="0061778F" w:rsidRPr="003557A4">
        <w:t xml:space="preserve">only </w:t>
      </w:r>
      <w:r w:rsidRPr="003557A4">
        <w:t xml:space="preserve">restrictions covered in these </w:t>
      </w:r>
      <w:r w:rsidR="00DC2DAA" w:rsidRPr="003557A4">
        <w:t>C</w:t>
      </w:r>
      <w:r w:rsidRPr="003557A4">
        <w:t xml:space="preserve">ompliance </w:t>
      </w:r>
      <w:r w:rsidR="00DC2DAA" w:rsidRPr="003557A4">
        <w:t>R</w:t>
      </w:r>
      <w:r w:rsidRPr="003557A4">
        <w:t>ules</w:t>
      </w:r>
      <w:r w:rsidR="0061778F" w:rsidRPr="003557A4">
        <w:t>,</w:t>
      </w:r>
      <w:r w:rsidRPr="003557A4">
        <w:t xml:space="preserve"> as described in this </w:t>
      </w:r>
      <w:r w:rsidR="000B1C8C" w:rsidRPr="00B7138F">
        <w:t>Section</w:t>
      </w:r>
      <w:r w:rsidRPr="003557A4">
        <w:t xml:space="preserve"> </w:t>
      </w:r>
      <w:r w:rsidR="004A3864" w:rsidRPr="003557A4">
        <w:t>2.4</w:t>
      </w:r>
      <w:r w:rsidRPr="003557A4">
        <w:t xml:space="preserve"> </w:t>
      </w:r>
      <w:r w:rsidR="006E56FB" w:rsidRPr="003557A4">
        <w:t>(</w:t>
      </w:r>
      <w:r w:rsidRPr="003557A4">
        <w:t>Unspecified Policy).</w:t>
      </w:r>
      <w:bookmarkStart w:id="102" w:name="_Toc211424685"/>
      <w:bookmarkStart w:id="103" w:name="_Toc197223970"/>
      <w:bookmarkStart w:id="104" w:name="_Toc197240778"/>
      <w:bookmarkStart w:id="105" w:name="_Toc197509058"/>
      <w:bookmarkStart w:id="106" w:name="_Toc197937406"/>
      <w:bookmarkStart w:id="107" w:name="_Toc198722296"/>
      <w:bookmarkStart w:id="108" w:name="_Toc208213499"/>
      <w:bookmarkStart w:id="109" w:name="_Toc209688332"/>
      <w:bookmarkEnd w:id="98"/>
      <w:bookmarkEnd w:id="99"/>
      <w:bookmarkEnd w:id="100"/>
      <w:bookmarkEnd w:id="101"/>
    </w:p>
    <w:bookmarkEnd w:id="102"/>
    <w:p w14:paraId="31EC63F2" w14:textId="3910A28B" w:rsidR="00B636F9" w:rsidRPr="00706E58" w:rsidRDefault="00F72FA2">
      <w:pPr>
        <w:pStyle w:val="Heading3"/>
      </w:pPr>
      <w:r w:rsidRPr="00706E58">
        <w:t xml:space="preserve">If the License associated with the Content is a </w:t>
      </w:r>
      <w:r w:rsidR="00AA01BC" w:rsidRPr="00706E58">
        <w:t>Windows Media DRM 10 for Portable Devices (</w:t>
      </w:r>
      <w:r w:rsidRPr="00706E58">
        <w:t>WMDRM-PD</w:t>
      </w:r>
      <w:r w:rsidR="00AA01BC" w:rsidRPr="00706E58">
        <w:t>)</w:t>
      </w:r>
      <w:r w:rsidRPr="00706E58">
        <w:t xml:space="preserve"> License, the </w:t>
      </w:r>
      <w:r w:rsidR="00BA6E6A">
        <w:t>PlayReady Product</w:t>
      </w:r>
      <w:r w:rsidRPr="00706E58">
        <w:t xml:space="preserve"> must enforce all restrictions associated with the Intended Action</w:t>
      </w:r>
      <w:r w:rsidR="00AA01BC" w:rsidRPr="00706E58">
        <w:t xml:space="preserve">. </w:t>
      </w:r>
      <w:r w:rsidRPr="00706E58">
        <w:t xml:space="preserve">If the </w:t>
      </w:r>
      <w:r w:rsidR="00BA6E6A">
        <w:t>PlayReady Product</w:t>
      </w:r>
      <w:r w:rsidRPr="00706E58">
        <w:t xml:space="preserve"> cannot enforce any one of the restrictions associated with the Intended Action, the </w:t>
      </w:r>
      <w:r w:rsidR="00BA6E6A">
        <w:t>PlayReady Product</w:t>
      </w:r>
      <w:r w:rsidRPr="00706E58">
        <w:t xml:space="preserve"> must not allow the Intended Action to occur.</w:t>
      </w:r>
      <w:bookmarkEnd w:id="103"/>
      <w:bookmarkEnd w:id="104"/>
      <w:bookmarkEnd w:id="105"/>
      <w:bookmarkEnd w:id="106"/>
      <w:bookmarkEnd w:id="107"/>
      <w:bookmarkEnd w:id="108"/>
      <w:bookmarkEnd w:id="109"/>
    </w:p>
    <w:p w14:paraId="54C31760" w14:textId="3EE96D5E" w:rsidR="00B636F9" w:rsidRPr="00706E58" w:rsidRDefault="00F72FA2">
      <w:pPr>
        <w:pStyle w:val="Heading3"/>
      </w:pPr>
      <w:bookmarkStart w:id="110" w:name="_Toc197223971"/>
      <w:bookmarkStart w:id="111" w:name="_Toc197240779"/>
      <w:bookmarkStart w:id="112" w:name="_Toc197509059"/>
      <w:bookmarkStart w:id="113" w:name="_Toc197937407"/>
      <w:bookmarkStart w:id="114" w:name="_Toc198722297"/>
      <w:bookmarkStart w:id="115" w:name="_Toc208213500"/>
      <w:bookmarkStart w:id="116" w:name="_Toc209688333"/>
      <w:r w:rsidRPr="00706E58">
        <w:t xml:space="preserve">If the License associated with the Content is a </w:t>
      </w:r>
      <w:r w:rsidR="00AA01BC" w:rsidRPr="00706E58">
        <w:t>Windows Media DRM 10 for Network Devices (</w:t>
      </w:r>
      <w:r w:rsidRPr="00706E58">
        <w:t>WMDRM-ND</w:t>
      </w:r>
      <w:r w:rsidR="00AA01BC" w:rsidRPr="00706E58">
        <w:t>)</w:t>
      </w:r>
      <w:r w:rsidRPr="00706E58">
        <w:t xml:space="preserve"> License, and the </w:t>
      </w:r>
      <w:r w:rsidRPr="00AE51F3">
        <w:rPr>
          <w:rStyle w:val="Emphasis"/>
        </w:rPr>
        <w:t>Must Understand</w:t>
      </w:r>
      <w:r w:rsidRPr="00706E58">
        <w:t xml:space="preserve"> flag is set for one or more objects relevant to an Intended Action, the </w:t>
      </w:r>
      <w:r w:rsidR="00BA6E6A">
        <w:t>PlayReady Product</w:t>
      </w:r>
      <w:r w:rsidRPr="00706E58">
        <w:t xml:space="preserve"> must enforce the Policy contained in those objects</w:t>
      </w:r>
      <w:r w:rsidR="00AA01BC" w:rsidRPr="00706E58">
        <w:t xml:space="preserve">. </w:t>
      </w:r>
      <w:r w:rsidRPr="00706E58">
        <w:t xml:space="preserve">If the </w:t>
      </w:r>
      <w:r w:rsidR="00BA6E6A">
        <w:t>PlayReady Product</w:t>
      </w:r>
      <w:r w:rsidRPr="00706E58">
        <w:t xml:space="preserve"> cannot enforce the Policy, then the </w:t>
      </w:r>
      <w:r w:rsidR="00BA6E6A">
        <w:t>PlayReady Product</w:t>
      </w:r>
      <w:r w:rsidRPr="00706E58">
        <w:t xml:space="preserve"> must not allow the Intended Action to occur.</w:t>
      </w:r>
      <w:bookmarkEnd w:id="110"/>
      <w:bookmarkEnd w:id="111"/>
      <w:bookmarkEnd w:id="112"/>
      <w:bookmarkEnd w:id="113"/>
      <w:bookmarkEnd w:id="114"/>
      <w:bookmarkEnd w:id="115"/>
      <w:bookmarkEnd w:id="116"/>
    </w:p>
    <w:p w14:paraId="5B649D42" w14:textId="13A72E45" w:rsidR="00B636F9" w:rsidRPr="00706E58" w:rsidRDefault="00F72FA2">
      <w:pPr>
        <w:pStyle w:val="Heading3"/>
      </w:pPr>
      <w:bookmarkStart w:id="117" w:name="_Toc197223972"/>
      <w:bookmarkStart w:id="118" w:name="_Toc197240780"/>
      <w:bookmarkStart w:id="119" w:name="_Toc197509060"/>
      <w:bookmarkStart w:id="120" w:name="_Toc197937408"/>
      <w:bookmarkStart w:id="121" w:name="_Toc198722298"/>
      <w:bookmarkStart w:id="122" w:name="_Toc208213501"/>
      <w:bookmarkStart w:id="123" w:name="_Toc209688334"/>
      <w:r w:rsidRPr="00706E58">
        <w:lastRenderedPageBreak/>
        <w:t xml:space="preserve">If the License associated with the Content is a WMDRM-ND License, and the </w:t>
      </w:r>
      <w:r w:rsidRPr="00B73C1F">
        <w:rPr>
          <w:rStyle w:val="Emphasis"/>
        </w:rPr>
        <w:t>Must Understand</w:t>
      </w:r>
      <w:r w:rsidRPr="00706E58">
        <w:t xml:space="preserve"> flag is not set for one or more objects relevant to an Intended Action, the </w:t>
      </w:r>
      <w:r w:rsidR="00BA6E6A">
        <w:t>PlayReady Product</w:t>
      </w:r>
      <w:r w:rsidRPr="00706E58">
        <w:t xml:space="preserve"> may allow the Intended Action to occur.</w:t>
      </w:r>
      <w:bookmarkEnd w:id="117"/>
      <w:bookmarkEnd w:id="118"/>
      <w:bookmarkEnd w:id="119"/>
      <w:bookmarkEnd w:id="120"/>
      <w:bookmarkEnd w:id="121"/>
      <w:bookmarkEnd w:id="122"/>
      <w:bookmarkEnd w:id="123"/>
    </w:p>
    <w:p w14:paraId="3DF1CF95" w14:textId="4C582657" w:rsidR="00B636F9" w:rsidRPr="00706E58" w:rsidRDefault="00F72FA2">
      <w:pPr>
        <w:pStyle w:val="Heading3"/>
      </w:pPr>
      <w:bookmarkStart w:id="124" w:name="_Toc197223973"/>
      <w:bookmarkStart w:id="125" w:name="_Toc197240781"/>
      <w:bookmarkStart w:id="126" w:name="_Toc197509061"/>
      <w:bookmarkStart w:id="127" w:name="_Toc197937409"/>
      <w:bookmarkStart w:id="128" w:name="_Toc198722299"/>
      <w:bookmarkStart w:id="129" w:name="_Toc208213502"/>
      <w:bookmarkStart w:id="130" w:name="_Toc209688335"/>
      <w:r w:rsidRPr="00706E58">
        <w:t xml:space="preserve">If the License associated with the Content is a PlayReady License, and the </w:t>
      </w:r>
      <w:r w:rsidRPr="00B73C1F">
        <w:rPr>
          <w:rStyle w:val="Emphasis"/>
        </w:rPr>
        <w:t xml:space="preserve">Must Understand </w:t>
      </w:r>
      <w:r w:rsidRPr="00B73C1F">
        <w:rPr>
          <w:rStyle w:val="Emphasis"/>
          <w:i w:val="0"/>
          <w:u w:val="none"/>
        </w:rPr>
        <w:t>flag</w:t>
      </w:r>
      <w:r w:rsidRPr="00706E58">
        <w:rPr>
          <w:i/>
        </w:rPr>
        <w:t xml:space="preserve"> </w:t>
      </w:r>
      <w:r w:rsidRPr="00706E58">
        <w:t xml:space="preserve">is set and the </w:t>
      </w:r>
      <w:r w:rsidRPr="00B73C1F">
        <w:rPr>
          <w:rStyle w:val="Emphasis"/>
        </w:rPr>
        <w:t>Best Effort</w:t>
      </w:r>
      <w:r w:rsidRPr="00706E58">
        <w:t xml:space="preserve"> flag is not set for one or more objects relevant to an Intended Action, the </w:t>
      </w:r>
      <w:r w:rsidR="00BA6E6A">
        <w:t>PlayReady Product</w:t>
      </w:r>
      <w:r w:rsidRPr="00706E58">
        <w:t xml:space="preserve"> must enforce the Policy contained in those objects</w:t>
      </w:r>
      <w:r w:rsidR="00AA01BC" w:rsidRPr="00706E58">
        <w:t xml:space="preserve">. </w:t>
      </w:r>
      <w:r w:rsidRPr="00706E58">
        <w:t xml:space="preserve">If the </w:t>
      </w:r>
      <w:r w:rsidR="00BA6E6A">
        <w:t>PlayReady Product</w:t>
      </w:r>
      <w:r w:rsidRPr="00706E58">
        <w:t xml:space="preserve"> cannot enforce the Policy, then the </w:t>
      </w:r>
      <w:r w:rsidR="00BA6E6A">
        <w:t>PlayReady Product</w:t>
      </w:r>
      <w:r w:rsidRPr="00706E58">
        <w:t xml:space="preserve"> must not allow the Intended Action to occur.</w:t>
      </w:r>
      <w:bookmarkEnd w:id="124"/>
      <w:bookmarkEnd w:id="125"/>
      <w:bookmarkEnd w:id="126"/>
      <w:bookmarkEnd w:id="127"/>
      <w:bookmarkEnd w:id="128"/>
      <w:bookmarkEnd w:id="129"/>
      <w:bookmarkEnd w:id="130"/>
    </w:p>
    <w:p w14:paraId="00B56278" w14:textId="022056EE" w:rsidR="00B636F9" w:rsidRPr="00706E58" w:rsidRDefault="00F72FA2">
      <w:pPr>
        <w:pStyle w:val="Heading3"/>
      </w:pPr>
      <w:bookmarkStart w:id="131" w:name="_Toc197223974"/>
      <w:bookmarkStart w:id="132" w:name="_Toc197240782"/>
      <w:bookmarkStart w:id="133" w:name="_Toc197509062"/>
      <w:bookmarkStart w:id="134" w:name="_Toc197937410"/>
      <w:bookmarkStart w:id="135" w:name="_Toc198722300"/>
      <w:bookmarkStart w:id="136" w:name="_Toc208213503"/>
      <w:bookmarkStart w:id="137" w:name="_Toc209688336"/>
      <w:r w:rsidRPr="00706E58">
        <w:t xml:space="preserve">If the License associated with the Content is a PlayReady License, and the </w:t>
      </w:r>
      <w:r w:rsidRPr="00B73C1F">
        <w:rPr>
          <w:rStyle w:val="Emphasis"/>
        </w:rPr>
        <w:t>Must Understand</w:t>
      </w:r>
      <w:r w:rsidRPr="00706E58">
        <w:t xml:space="preserve"> flag is not set and the </w:t>
      </w:r>
      <w:r w:rsidRPr="00B73C1F">
        <w:rPr>
          <w:rStyle w:val="Emphasis"/>
        </w:rPr>
        <w:t>Best Effort</w:t>
      </w:r>
      <w:r w:rsidRPr="00706E58">
        <w:t xml:space="preserve"> flag is set for one or more objects relevant to an Intended Action, the </w:t>
      </w:r>
      <w:r w:rsidR="00BA6E6A">
        <w:t>PlayReady Product</w:t>
      </w:r>
      <w:r w:rsidRPr="00706E58">
        <w:t xml:space="preserve"> must attempt to enforce the Policy</w:t>
      </w:r>
      <w:r w:rsidR="00AA01BC" w:rsidRPr="00706E58">
        <w:t xml:space="preserve">. </w:t>
      </w:r>
      <w:r w:rsidRPr="00706E58">
        <w:t xml:space="preserve">If the </w:t>
      </w:r>
      <w:r w:rsidR="00BA6E6A">
        <w:t>PlayReady Product</w:t>
      </w:r>
      <w:r w:rsidRPr="00706E58">
        <w:t xml:space="preserve"> does not understand, or understands but cannot enforce, the Policy, then the </w:t>
      </w:r>
      <w:r w:rsidR="00BA6E6A">
        <w:t>PlayReady Product</w:t>
      </w:r>
      <w:r w:rsidRPr="00706E58">
        <w:t xml:space="preserve"> may allow the Intended Action to occur.</w:t>
      </w:r>
      <w:bookmarkEnd w:id="131"/>
      <w:bookmarkEnd w:id="132"/>
      <w:bookmarkEnd w:id="133"/>
      <w:bookmarkEnd w:id="134"/>
      <w:bookmarkEnd w:id="135"/>
      <w:bookmarkEnd w:id="136"/>
      <w:bookmarkEnd w:id="137"/>
    </w:p>
    <w:p w14:paraId="498F592E" w14:textId="48E822DC" w:rsidR="00B636F9" w:rsidRPr="00706E58" w:rsidRDefault="00F72FA2">
      <w:pPr>
        <w:pStyle w:val="Heading3"/>
      </w:pPr>
      <w:bookmarkStart w:id="138" w:name="_Toc197223975"/>
      <w:bookmarkStart w:id="139" w:name="_Toc197240783"/>
      <w:bookmarkStart w:id="140" w:name="_Toc197509063"/>
      <w:bookmarkStart w:id="141" w:name="_Toc197937411"/>
      <w:bookmarkStart w:id="142" w:name="_Toc198722301"/>
      <w:bookmarkStart w:id="143" w:name="_Toc208213504"/>
      <w:bookmarkStart w:id="144" w:name="_Toc209688337"/>
      <w:r w:rsidRPr="00706E58">
        <w:t xml:space="preserve">If the License associated with the Content is a PlayReady License, and the </w:t>
      </w:r>
      <w:r w:rsidRPr="00B73C1F">
        <w:rPr>
          <w:rStyle w:val="Emphasis"/>
        </w:rPr>
        <w:t>Must Understand</w:t>
      </w:r>
      <w:r w:rsidRPr="00706E58">
        <w:t xml:space="preserve"> flag is set and the </w:t>
      </w:r>
      <w:r w:rsidRPr="00B73C1F">
        <w:rPr>
          <w:rStyle w:val="Emphasis"/>
        </w:rPr>
        <w:t>Best Effort</w:t>
      </w:r>
      <w:r w:rsidRPr="00706E58">
        <w:t xml:space="preserve"> flag is set for one or more objects relevant to an Intended Action, a </w:t>
      </w:r>
      <w:r w:rsidR="00BA6E6A">
        <w:t>PlayReady Product</w:t>
      </w:r>
      <w:r w:rsidRPr="00706E58">
        <w:t xml:space="preserve"> that understands the Policy must attempt to enforce the Policy</w:t>
      </w:r>
      <w:r w:rsidR="00AA01BC" w:rsidRPr="00706E58">
        <w:t xml:space="preserve">. </w:t>
      </w:r>
      <w:r w:rsidRPr="00706E58">
        <w:t xml:space="preserve">If the </w:t>
      </w:r>
      <w:r w:rsidR="00BA6E6A">
        <w:t>PlayReady Product</w:t>
      </w:r>
      <w:r w:rsidRPr="00706E58">
        <w:t xml:space="preserve"> understands the Policy but cannot enforce the Policy, then the </w:t>
      </w:r>
      <w:r w:rsidR="00BA6E6A">
        <w:t>PlayReady Product</w:t>
      </w:r>
      <w:r w:rsidRPr="00706E58">
        <w:t xml:space="preserve"> may allow the Intended Action to occur</w:t>
      </w:r>
      <w:r w:rsidR="00AA01BC" w:rsidRPr="00706E58">
        <w:t xml:space="preserve">. </w:t>
      </w:r>
      <w:r w:rsidRPr="00706E58">
        <w:t xml:space="preserve">If the </w:t>
      </w:r>
      <w:r w:rsidR="00BA6E6A">
        <w:t>PlayReady Product</w:t>
      </w:r>
      <w:r w:rsidRPr="00706E58">
        <w:t xml:space="preserve"> does not understand the Policy, then the </w:t>
      </w:r>
      <w:r w:rsidR="00BA6E6A">
        <w:t>PlayReady Product</w:t>
      </w:r>
      <w:r w:rsidRPr="00706E58">
        <w:t xml:space="preserve"> must not allow the Intended Action to occur</w:t>
      </w:r>
      <w:bookmarkEnd w:id="138"/>
      <w:r w:rsidRPr="00706E58">
        <w:t>.</w:t>
      </w:r>
      <w:bookmarkEnd w:id="139"/>
      <w:bookmarkEnd w:id="140"/>
      <w:bookmarkEnd w:id="141"/>
      <w:bookmarkEnd w:id="142"/>
      <w:bookmarkEnd w:id="143"/>
      <w:bookmarkEnd w:id="144"/>
    </w:p>
    <w:p w14:paraId="1B5D0D69" w14:textId="61AF2B71" w:rsidR="00B636F9" w:rsidRPr="00706E58" w:rsidRDefault="00F72FA2">
      <w:pPr>
        <w:pStyle w:val="Heading3"/>
      </w:pPr>
      <w:bookmarkStart w:id="145" w:name="_Toc197223976"/>
      <w:bookmarkStart w:id="146" w:name="_Toc197240784"/>
      <w:bookmarkStart w:id="147" w:name="_Toc197509064"/>
      <w:bookmarkStart w:id="148" w:name="_Toc197937412"/>
      <w:bookmarkStart w:id="149" w:name="_Toc198722302"/>
      <w:bookmarkStart w:id="150" w:name="_Toc208213505"/>
      <w:bookmarkStart w:id="151" w:name="_Toc209688338"/>
      <w:r w:rsidRPr="00706E58">
        <w:t xml:space="preserve">If the License associated with the Content is a PlayReady License, and the </w:t>
      </w:r>
      <w:r w:rsidRPr="00B73C1F">
        <w:rPr>
          <w:rStyle w:val="Emphasis"/>
        </w:rPr>
        <w:t xml:space="preserve">Must Understand </w:t>
      </w:r>
      <w:r w:rsidRPr="00706E58">
        <w:t xml:space="preserve">flag is not set and the </w:t>
      </w:r>
      <w:r w:rsidRPr="00B73C1F">
        <w:rPr>
          <w:rStyle w:val="Emphasis"/>
        </w:rPr>
        <w:t>Best Effort</w:t>
      </w:r>
      <w:r w:rsidRPr="00706E58">
        <w:t xml:space="preserve"> flag is not set for one or more objects relevant to an Intended Action, the </w:t>
      </w:r>
      <w:r w:rsidR="00BA6E6A">
        <w:t>PlayReady Product</w:t>
      </w:r>
      <w:r w:rsidRPr="00706E58">
        <w:t xml:space="preserve"> may allow the Intended Action to occur.</w:t>
      </w:r>
      <w:bookmarkEnd w:id="145"/>
      <w:bookmarkEnd w:id="146"/>
      <w:bookmarkEnd w:id="147"/>
      <w:bookmarkEnd w:id="148"/>
      <w:bookmarkEnd w:id="149"/>
      <w:bookmarkEnd w:id="150"/>
      <w:bookmarkEnd w:id="151"/>
    </w:p>
    <w:p w14:paraId="5BD82FF6" w14:textId="77777777" w:rsidR="00AE4D18" w:rsidRPr="003557A4" w:rsidRDefault="00F72FA2" w:rsidP="00AE51F3">
      <w:pPr>
        <w:pStyle w:val="crheader2bold"/>
      </w:pPr>
      <w:bookmarkStart w:id="152" w:name="_Toc211424692"/>
      <w:bookmarkStart w:id="153" w:name="_Toc211748641"/>
      <w:bookmarkStart w:id="154" w:name="_Toc259032438"/>
      <w:bookmarkStart w:id="155" w:name="_Toc319481242"/>
      <w:bookmarkStart w:id="156" w:name="_Toc398571580"/>
      <w:bookmarkStart w:id="157" w:name="_Toc463606227"/>
      <w:bookmarkStart w:id="158" w:name="_Toc197223977"/>
      <w:bookmarkStart w:id="159" w:name="_Toc197240785"/>
      <w:bookmarkStart w:id="160" w:name="_Toc197509065"/>
      <w:bookmarkStart w:id="161" w:name="_Toc198722303"/>
      <w:bookmarkStart w:id="162" w:name="_Toc208213506"/>
      <w:r w:rsidRPr="003557A4">
        <w:t>Root Public Keys</w:t>
      </w:r>
      <w:bookmarkEnd w:id="152"/>
      <w:bookmarkEnd w:id="153"/>
      <w:bookmarkEnd w:id="154"/>
      <w:bookmarkEnd w:id="155"/>
      <w:bookmarkEnd w:id="156"/>
      <w:bookmarkEnd w:id="157"/>
    </w:p>
    <w:p w14:paraId="0FB4E0C3" w14:textId="7F81FE00" w:rsidR="00F72FA2" w:rsidRPr="003557A4" w:rsidRDefault="007965D9" w:rsidP="00AE4D18">
      <w:r w:rsidRPr="003557A4">
        <w:t xml:space="preserve">A </w:t>
      </w:r>
      <w:r w:rsidR="00BA6E6A">
        <w:t>PlayReady Product</w:t>
      </w:r>
      <w:r w:rsidR="00F72FA2" w:rsidRPr="003557A4">
        <w:t xml:space="preserve"> must use the Root Public Key listed in </w:t>
      </w:r>
      <w:r w:rsidR="00321C5D" w:rsidRPr="00321C5D">
        <w:t>Table</w:t>
      </w:r>
      <w:r w:rsidR="004A3864" w:rsidRPr="003557A4">
        <w:t xml:space="preserve"> 2.5</w:t>
      </w:r>
      <w:r w:rsidR="00DC5262" w:rsidRPr="003557A4">
        <w:t xml:space="preserve"> </w:t>
      </w:r>
      <w:r w:rsidR="00F72FA2" w:rsidRPr="003557A4">
        <w:t>(Root Public Keys) according to the Usage column when verifying Certificate Chains.</w:t>
      </w:r>
      <w:bookmarkEnd w:id="158"/>
      <w:bookmarkEnd w:id="159"/>
      <w:bookmarkEnd w:id="160"/>
      <w:bookmarkEnd w:id="161"/>
      <w:bookmarkEnd w:id="162"/>
    </w:p>
    <w:p w14:paraId="291F5E00" w14:textId="39F1B137" w:rsidR="00F72FA2" w:rsidRPr="003557A4" w:rsidRDefault="00321C5D" w:rsidP="00080127">
      <w:pPr>
        <w:pStyle w:val="Caption1"/>
      </w:pPr>
      <w:bookmarkStart w:id="163" w:name="Table25"/>
      <w:r w:rsidRPr="00321C5D">
        <w:t>Table</w:t>
      </w:r>
      <w:r w:rsidR="00080127" w:rsidRPr="003557A4">
        <w:t xml:space="preserve"> 2.5</w:t>
      </w:r>
      <w:bookmarkEnd w:id="163"/>
      <w:r w:rsidR="00080127" w:rsidRPr="003557A4">
        <w:t xml:space="preserve">: Root Public Keys </w:t>
      </w:r>
    </w:p>
    <w:tbl>
      <w:tblPr>
        <w:tblW w:w="0" w:type="auto"/>
        <w:tblLayout w:type="fixed"/>
        <w:tblLook w:val="04A0" w:firstRow="1" w:lastRow="0" w:firstColumn="1" w:lastColumn="0" w:noHBand="0" w:noVBand="1"/>
      </w:tblPr>
      <w:tblGrid>
        <w:gridCol w:w="1908"/>
        <w:gridCol w:w="7668"/>
      </w:tblGrid>
      <w:tr w:rsidR="00CC29FE" w:rsidRPr="008B1B2D" w14:paraId="5485F109" w14:textId="77777777" w:rsidTr="00675ED3">
        <w:tc>
          <w:tcPr>
            <w:tcW w:w="1908" w:type="dxa"/>
            <w:tcBorders>
              <w:top w:val="single" w:sz="4" w:space="0" w:color="auto"/>
              <w:bottom w:val="single" w:sz="8" w:space="0" w:color="auto"/>
            </w:tcBorders>
          </w:tcPr>
          <w:p w14:paraId="3365F294" w14:textId="77777777" w:rsidR="00C33DF7" w:rsidRPr="008B1B2D" w:rsidRDefault="00C33DF7" w:rsidP="00481F9F">
            <w:pPr>
              <w:jc w:val="center"/>
              <w:rPr>
                <w:lang w:eastAsia="ja-JP"/>
              </w:rPr>
            </w:pPr>
            <w:r w:rsidRPr="008B1B2D">
              <w:rPr>
                <w:b/>
              </w:rPr>
              <w:t>Usage</w:t>
            </w:r>
          </w:p>
        </w:tc>
        <w:tc>
          <w:tcPr>
            <w:tcW w:w="7668" w:type="dxa"/>
            <w:tcBorders>
              <w:top w:val="single" w:sz="4" w:space="0" w:color="auto"/>
              <w:bottom w:val="single" w:sz="8" w:space="0" w:color="auto"/>
            </w:tcBorders>
          </w:tcPr>
          <w:p w14:paraId="6917E3AA" w14:textId="77777777" w:rsidR="00C33DF7" w:rsidRPr="008B1B2D" w:rsidRDefault="00C33DF7" w:rsidP="00481F9F">
            <w:pPr>
              <w:jc w:val="center"/>
              <w:rPr>
                <w:b/>
                <w:lang w:eastAsia="ja-JP"/>
              </w:rPr>
            </w:pPr>
            <w:r w:rsidRPr="008B1B2D">
              <w:rPr>
                <w:b/>
              </w:rPr>
              <w:t>Key Value (in base 64)</w:t>
            </w:r>
          </w:p>
        </w:tc>
      </w:tr>
      <w:tr w:rsidR="00CC29FE" w:rsidRPr="008B1B2D" w14:paraId="3601D8E7" w14:textId="77777777" w:rsidTr="00675ED3">
        <w:tc>
          <w:tcPr>
            <w:tcW w:w="1908" w:type="dxa"/>
            <w:tcBorders>
              <w:top w:val="single" w:sz="8" w:space="0" w:color="auto"/>
            </w:tcBorders>
          </w:tcPr>
          <w:p w14:paraId="317CBEE9" w14:textId="77777777" w:rsidR="00C33DF7" w:rsidRPr="008B1B2D" w:rsidRDefault="00C33DF7" w:rsidP="005B3B01">
            <w:pPr>
              <w:rPr>
                <w:lang w:eastAsia="ja-JP"/>
              </w:rPr>
            </w:pPr>
            <w:r w:rsidRPr="008B1B2D">
              <w:t>WMDRM-ND, COPP</w:t>
            </w:r>
            <w:r w:rsidR="00DC2DAA" w:rsidRPr="008B1B2D">
              <w:t>,</w:t>
            </w:r>
            <w:r w:rsidRPr="008B1B2D">
              <w:t xml:space="preserve"> and sample protection</w:t>
            </w:r>
          </w:p>
        </w:tc>
        <w:tc>
          <w:tcPr>
            <w:tcW w:w="7668" w:type="dxa"/>
            <w:tcBorders>
              <w:top w:val="single" w:sz="8" w:space="0" w:color="auto"/>
            </w:tcBorders>
          </w:tcPr>
          <w:p w14:paraId="19B4C5EA"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pjoeWLSTLDonQG8She6QhkYbYott9fPZ8tHdB128ZETcghn5KHoyin7HkJEcPJ0Eg4UdSva0KDIYDjA3EXd69R3CN2Wp/QyOo0ZPYWYp3NXpJ700tKPgIplzo5wVd/69g7j+j8M66W7VNmDwaNs9mDc1p2+VVMsDhOsV/Au6E+E=</w:t>
            </w:r>
          </w:p>
          <w:p w14:paraId="4719709C" w14:textId="77777777" w:rsidR="00C33DF7" w:rsidRPr="008B1B2D" w:rsidRDefault="00C33DF7" w:rsidP="005B3B01">
            <w:pPr>
              <w:rPr>
                <w:lang w:eastAsia="ja-JP"/>
              </w:rPr>
            </w:pPr>
          </w:p>
        </w:tc>
      </w:tr>
      <w:tr w:rsidR="00CC29FE" w:rsidRPr="008B1B2D" w14:paraId="417F84C0" w14:textId="77777777" w:rsidTr="00675ED3">
        <w:tc>
          <w:tcPr>
            <w:tcW w:w="1908" w:type="dxa"/>
          </w:tcPr>
          <w:p w14:paraId="7FEAF3A6" w14:textId="77777777" w:rsidR="00C33DF7" w:rsidRPr="008B1B2D" w:rsidRDefault="00C33DF7" w:rsidP="005B3B01">
            <w:pPr>
              <w:rPr>
                <w:lang w:eastAsia="ja-JP"/>
              </w:rPr>
            </w:pPr>
            <w:r w:rsidRPr="008B1B2D">
              <w:t>PlayReady</w:t>
            </w:r>
          </w:p>
        </w:tc>
        <w:tc>
          <w:tcPr>
            <w:tcW w:w="7668" w:type="dxa"/>
          </w:tcPr>
          <w:p w14:paraId="7392306C"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hk1hz/IlbkIsVos8KAAc+z4VJ2WFhLoFIbebGCjZNt4dgmqPw+bn+nqQ1copRvH2Si77n13P/n5DTrRCk/rFqw==</w:t>
            </w:r>
          </w:p>
          <w:p w14:paraId="4A5888A8" w14:textId="77777777" w:rsidR="00C33DF7" w:rsidRPr="008B1B2D" w:rsidRDefault="00C33DF7" w:rsidP="005B3B01">
            <w:pPr>
              <w:rPr>
                <w:lang w:eastAsia="ja-JP"/>
              </w:rPr>
            </w:pPr>
          </w:p>
        </w:tc>
      </w:tr>
      <w:tr w:rsidR="00CC29FE" w:rsidRPr="008B1B2D" w14:paraId="21CF3381" w14:textId="77777777" w:rsidTr="00675ED3">
        <w:tc>
          <w:tcPr>
            <w:tcW w:w="1908" w:type="dxa"/>
            <w:tcBorders>
              <w:bottom w:val="single" w:sz="4" w:space="0" w:color="auto"/>
            </w:tcBorders>
          </w:tcPr>
          <w:p w14:paraId="54148CEB" w14:textId="77777777" w:rsidR="00C33DF7" w:rsidRPr="008B1B2D" w:rsidRDefault="00C33DF7" w:rsidP="005B3B01">
            <w:pPr>
              <w:tabs>
                <w:tab w:val="left" w:pos="1653"/>
              </w:tabs>
              <w:rPr>
                <w:lang w:eastAsia="ja-JP"/>
              </w:rPr>
            </w:pPr>
            <w:r w:rsidRPr="008B1B2D">
              <w:lastRenderedPageBreak/>
              <w:t>WMDRM-PD</w:t>
            </w:r>
            <w:r w:rsidR="00F62B9E" w:rsidRPr="008B1B2D">
              <w:tab/>
            </w:r>
          </w:p>
        </w:tc>
        <w:tc>
          <w:tcPr>
            <w:tcW w:w="7668" w:type="dxa"/>
            <w:tcBorders>
              <w:bottom w:val="single" w:sz="4" w:space="0" w:color="auto"/>
            </w:tcBorders>
          </w:tcPr>
          <w:p w14:paraId="336F050A"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a1t3hxrg!qbOgktnbYaEEi4teCse!gz6RvTPuC!zizKJlpU7xoduSw==</w:t>
            </w:r>
          </w:p>
          <w:p w14:paraId="4521192A" w14:textId="77777777" w:rsidR="00C33DF7" w:rsidRPr="008B1B2D" w:rsidRDefault="00C33DF7" w:rsidP="005B3B01">
            <w:pPr>
              <w:rPr>
                <w:sz w:val="12"/>
                <w:szCs w:val="12"/>
                <w:lang w:eastAsia="ja-JP"/>
              </w:rPr>
            </w:pPr>
          </w:p>
        </w:tc>
      </w:tr>
    </w:tbl>
    <w:p w14:paraId="24F7AE23" w14:textId="77777777" w:rsidR="00AE4D18" w:rsidRPr="003557A4" w:rsidRDefault="00F72FA2" w:rsidP="00AE51F3">
      <w:pPr>
        <w:pStyle w:val="crheader2bold"/>
      </w:pPr>
      <w:bookmarkStart w:id="164" w:name="Section26"/>
      <w:bookmarkStart w:id="165" w:name="_Toc211424693"/>
      <w:bookmarkStart w:id="166" w:name="_Toc211748642"/>
      <w:bookmarkStart w:id="167" w:name="_Toc259032439"/>
      <w:bookmarkStart w:id="168" w:name="_Toc319481243"/>
      <w:bookmarkStart w:id="169" w:name="_Toc398571581"/>
      <w:bookmarkStart w:id="170" w:name="_Toc463606228"/>
      <w:bookmarkStart w:id="171" w:name="_Toc208213507"/>
      <w:bookmarkStart w:id="172" w:name="_Ref197186882"/>
      <w:bookmarkStart w:id="173" w:name="_Toc197223978"/>
      <w:bookmarkEnd w:id="164"/>
      <w:r w:rsidRPr="003557A4">
        <w:t>Privacy</w:t>
      </w:r>
      <w:bookmarkEnd w:id="165"/>
      <w:bookmarkEnd w:id="166"/>
      <w:bookmarkEnd w:id="167"/>
      <w:bookmarkEnd w:id="168"/>
      <w:bookmarkEnd w:id="169"/>
      <w:bookmarkEnd w:id="170"/>
    </w:p>
    <w:p w14:paraId="4CE03920" w14:textId="20B3985B" w:rsidR="00F72FA2" w:rsidRPr="003557A4" w:rsidRDefault="007965D9" w:rsidP="00AE4D18">
      <w:bookmarkStart w:id="174" w:name="_Toc211424694"/>
      <w:bookmarkStart w:id="175" w:name="_Toc211425403"/>
      <w:bookmarkStart w:id="176" w:name="_Toc211676128"/>
      <w:bookmarkStart w:id="177" w:name="_Toc211748643"/>
      <w:r w:rsidRPr="003557A4">
        <w:rPr>
          <w:bCs/>
        </w:rPr>
        <w:t xml:space="preserve">A </w:t>
      </w:r>
      <w:r w:rsidR="00BA6E6A">
        <w:rPr>
          <w:bCs/>
        </w:rPr>
        <w:t>PlayReady Product</w:t>
      </w:r>
      <w:r w:rsidR="00F72FA2" w:rsidRPr="003557A4">
        <w:rPr>
          <w:bCs/>
        </w:rPr>
        <w:t xml:space="preserve"> must comply with all applicable </w:t>
      </w:r>
      <w:r w:rsidR="00870791" w:rsidRPr="003557A4">
        <w:rPr>
          <w:bCs/>
        </w:rPr>
        <w:t xml:space="preserve">legal requirements for </w:t>
      </w:r>
      <w:r w:rsidR="00F72FA2" w:rsidRPr="003557A4">
        <w:rPr>
          <w:bCs/>
        </w:rPr>
        <w:t>privacy and data protection</w:t>
      </w:r>
      <w:bookmarkEnd w:id="174"/>
      <w:bookmarkEnd w:id="175"/>
      <w:bookmarkEnd w:id="176"/>
      <w:bookmarkEnd w:id="177"/>
      <w:r w:rsidR="00F72FA2" w:rsidRPr="003557A4">
        <w:t>.</w:t>
      </w:r>
      <w:bookmarkEnd w:id="171"/>
    </w:p>
    <w:p w14:paraId="50FC543F" w14:textId="04BB280B" w:rsidR="00F72FA2" w:rsidRPr="003557A4" w:rsidRDefault="008B656D" w:rsidP="008B656D">
      <w:pPr>
        <w:pStyle w:val="crheader1"/>
      </w:pPr>
      <w:r w:rsidRPr="003557A4">
        <w:br w:type="page"/>
      </w:r>
      <w:bookmarkStart w:id="178" w:name="Section3"/>
      <w:bookmarkStart w:id="179" w:name="_Toc319481244"/>
      <w:bookmarkStart w:id="180" w:name="_Toc398571582"/>
      <w:bookmarkStart w:id="181" w:name="_Toc463606229"/>
      <w:bookmarkEnd w:id="172"/>
      <w:bookmarkEnd w:id="173"/>
      <w:bookmarkEnd w:id="178"/>
      <w:r w:rsidR="006A17A4" w:rsidRPr="003557A4">
        <w:lastRenderedPageBreak/>
        <w:t>Passing A/V Content</w:t>
      </w:r>
      <w:bookmarkEnd w:id="179"/>
      <w:bookmarkEnd w:id="180"/>
      <w:bookmarkEnd w:id="181"/>
    </w:p>
    <w:p w14:paraId="7B38C3A2" w14:textId="032C5AF1" w:rsidR="00F72FA2" w:rsidRPr="003557A4" w:rsidRDefault="007965D9" w:rsidP="008E5ECB">
      <w:bookmarkStart w:id="182" w:name="_Toc197223979"/>
      <w:bookmarkStart w:id="183" w:name="_Toc198722305"/>
      <w:bookmarkStart w:id="184" w:name="_Toc208213509"/>
      <w:r w:rsidRPr="003557A4">
        <w:t xml:space="preserve">A </w:t>
      </w:r>
      <w:r w:rsidR="00BA6E6A">
        <w:t>PlayReady Product</w:t>
      </w:r>
      <w:r w:rsidR="00F72FA2" w:rsidRPr="003557A4">
        <w:t xml:space="preserve"> must comply with this </w:t>
      </w:r>
      <w:r w:rsidR="000B1C8C" w:rsidRPr="00B7138F">
        <w:t>Section</w:t>
      </w:r>
      <w:r w:rsidR="00F72FA2" w:rsidRPr="003557A4">
        <w:t xml:space="preserve"> </w:t>
      </w:r>
      <w:r w:rsidR="004A3864" w:rsidRPr="003557A4">
        <w:rPr>
          <w:bCs/>
        </w:rPr>
        <w:t>3</w:t>
      </w:r>
      <w:r w:rsidR="00F72FA2" w:rsidRPr="003557A4">
        <w:t xml:space="preserve"> (</w:t>
      </w:r>
      <w:r w:rsidR="006A17A4" w:rsidRPr="003557A4">
        <w:t>Passing A/V Content</w:t>
      </w:r>
      <w:r w:rsidR="00F72FA2" w:rsidRPr="003557A4">
        <w:t xml:space="preserve">) when Passing </w:t>
      </w:r>
      <w:r w:rsidR="0032652E" w:rsidRPr="003557A4">
        <w:t xml:space="preserve">decrypted </w:t>
      </w:r>
      <w:r w:rsidR="00F72FA2" w:rsidRPr="003557A4">
        <w:t>A/V Content</w:t>
      </w:r>
      <w:bookmarkEnd w:id="182"/>
      <w:r w:rsidR="00F72FA2" w:rsidRPr="003557A4">
        <w:t>.</w:t>
      </w:r>
      <w:bookmarkEnd w:id="183"/>
      <w:bookmarkEnd w:id="184"/>
    </w:p>
    <w:p w14:paraId="4BB61A62" w14:textId="77777777" w:rsidR="008E5ECB" w:rsidRPr="003557A4" w:rsidRDefault="00F72FA2" w:rsidP="00AE51F3">
      <w:pPr>
        <w:pStyle w:val="crheader2bold"/>
      </w:pPr>
      <w:bookmarkStart w:id="185" w:name="_Toc211424697"/>
      <w:bookmarkStart w:id="186" w:name="_Toc211748646"/>
      <w:bookmarkStart w:id="187" w:name="_Toc259032442"/>
      <w:bookmarkStart w:id="188" w:name="_Toc319481245"/>
      <w:bookmarkStart w:id="189" w:name="_Toc398571583"/>
      <w:bookmarkStart w:id="190" w:name="_Toc463606230"/>
      <w:bookmarkStart w:id="191" w:name="_Ref197176617"/>
      <w:bookmarkStart w:id="192" w:name="_Toc197223980"/>
      <w:bookmarkStart w:id="193" w:name="_Toc198722306"/>
      <w:bookmarkStart w:id="194" w:name="_Toc208213510"/>
      <w:r w:rsidRPr="003557A4">
        <w:t>Playback</w:t>
      </w:r>
      <w:bookmarkEnd w:id="185"/>
      <w:bookmarkEnd w:id="186"/>
      <w:bookmarkEnd w:id="187"/>
      <w:bookmarkEnd w:id="188"/>
      <w:bookmarkEnd w:id="189"/>
      <w:bookmarkEnd w:id="190"/>
    </w:p>
    <w:p w14:paraId="241EF73F" w14:textId="1ACDD05E" w:rsidR="00F72FA2" w:rsidRPr="003557A4" w:rsidRDefault="007965D9" w:rsidP="008E5ECB">
      <w:r w:rsidRPr="003557A4">
        <w:t xml:space="preserve">A </w:t>
      </w:r>
      <w:r w:rsidR="00BA6E6A">
        <w:t>PlayReady Product</w:t>
      </w:r>
      <w:r w:rsidR="00F72FA2" w:rsidRPr="003557A4">
        <w:t xml:space="preserve"> may Pass decrypted</w:t>
      </w:r>
      <w:r w:rsidR="002E5B11" w:rsidRPr="003557A4">
        <w:t xml:space="preserve"> A/V Content</w:t>
      </w:r>
      <w:r w:rsidR="00D63051" w:rsidRPr="003557A4">
        <w:t xml:space="preserve"> </w:t>
      </w:r>
      <w:r w:rsidR="00F72FA2" w:rsidRPr="003557A4">
        <w:t xml:space="preserve">through the </w:t>
      </w:r>
      <w:r w:rsidR="00B75E8C" w:rsidRPr="003557A4">
        <w:t xml:space="preserve">local </w:t>
      </w:r>
      <w:r w:rsidR="00F72FA2" w:rsidRPr="003557A4">
        <w:t xml:space="preserve">Outputs described in </w:t>
      </w:r>
      <w:bookmarkStart w:id="195" w:name="Section34"/>
      <w:r w:rsidR="000B1C8C" w:rsidRPr="00B7138F">
        <w:t>Section</w:t>
      </w:r>
      <w:r w:rsidR="008F0B5E" w:rsidRPr="003557A4">
        <w:t xml:space="preserve"> 3.</w:t>
      </w:r>
      <w:bookmarkEnd w:id="195"/>
      <w:r w:rsidR="00B7138F">
        <w:t>4</w:t>
      </w:r>
      <w:r w:rsidR="006A17A4" w:rsidRPr="003557A4">
        <w:t xml:space="preserve"> </w:t>
      </w:r>
      <w:r w:rsidR="008F0B5E" w:rsidRPr="003557A4">
        <w:t>(</w:t>
      </w:r>
      <w:r w:rsidR="00F72FA2" w:rsidRPr="003557A4">
        <w:t xml:space="preserve">Restricted Outputs) and </w:t>
      </w:r>
      <w:r w:rsidR="000B1C8C" w:rsidRPr="00B7138F">
        <w:t>Section</w:t>
      </w:r>
      <w:r w:rsidR="00F72FA2" w:rsidRPr="003557A4">
        <w:t xml:space="preserve"> </w:t>
      </w:r>
      <w:r w:rsidR="004A3864" w:rsidRPr="003557A4">
        <w:t>3.</w:t>
      </w:r>
      <w:r w:rsidR="00B7138F">
        <w:t>7</w:t>
      </w:r>
      <w:r w:rsidR="006A17A4" w:rsidRPr="003557A4">
        <w:t xml:space="preserve"> </w:t>
      </w:r>
      <w:r w:rsidR="00F72FA2" w:rsidRPr="003557A4">
        <w:t>(</w:t>
      </w:r>
      <w:r w:rsidR="00FC0318" w:rsidRPr="003557A4">
        <w:t>Other</w:t>
      </w:r>
      <w:r w:rsidR="00F72FA2" w:rsidRPr="003557A4">
        <w:t xml:space="preserve"> Outputs) only if</w:t>
      </w:r>
      <w:r w:rsidR="007C1580" w:rsidRPr="003557A4">
        <w:t>:</w:t>
      </w:r>
      <w:r w:rsidR="00F72FA2" w:rsidRPr="003557A4">
        <w:t xml:space="preserve"> </w:t>
      </w:r>
      <w:r w:rsidR="005B0033" w:rsidRPr="003557A4">
        <w:t>(</w:t>
      </w:r>
      <w:r w:rsidR="007C1580" w:rsidRPr="003557A4">
        <w:t xml:space="preserve">i) </w:t>
      </w:r>
      <w:r w:rsidR="00F72FA2" w:rsidRPr="003557A4">
        <w:t>the PlayReady License</w:t>
      </w:r>
      <w:r w:rsidR="00A93F45">
        <w:t>, PlayReady-ND License,</w:t>
      </w:r>
      <w:r w:rsidR="00F72FA2" w:rsidRPr="003557A4">
        <w:t xml:space="preserve"> or WMDRM-ND License associated with such A/V Content contains a </w:t>
      </w:r>
      <w:r w:rsidR="00F72FA2" w:rsidRPr="003557A4">
        <w:rPr>
          <w:rStyle w:val="Emphasis"/>
        </w:rPr>
        <w:t xml:space="preserve">Play </w:t>
      </w:r>
      <w:r w:rsidR="002705F0" w:rsidRPr="003557A4">
        <w:rPr>
          <w:rStyle w:val="Emphasis"/>
        </w:rPr>
        <w:t xml:space="preserve">Policy Container </w:t>
      </w:r>
      <w:r w:rsidR="00F72FA2" w:rsidRPr="003557A4">
        <w:rPr>
          <w:rStyle w:val="Emphasis"/>
        </w:rPr>
        <w:t>Object</w:t>
      </w:r>
      <w:r w:rsidR="00F72FA2" w:rsidRPr="003557A4">
        <w:t xml:space="preserve"> or </w:t>
      </w:r>
      <w:r w:rsidR="005B0033" w:rsidRPr="003557A4">
        <w:t>(</w:t>
      </w:r>
      <w:r w:rsidR="007C1580" w:rsidRPr="003557A4">
        <w:t xml:space="preserve">ii) </w:t>
      </w:r>
      <w:r w:rsidR="00F72FA2" w:rsidRPr="003557A4">
        <w:t xml:space="preserve">the WMDRM-PD License associated with such A/V Content contains a </w:t>
      </w:r>
      <w:r w:rsidR="00F72FA2" w:rsidRPr="003557A4">
        <w:rPr>
          <w:rStyle w:val="Emphasis"/>
        </w:rPr>
        <w:t>RIGHTS\ONACTION</w:t>
      </w:r>
      <w:r w:rsidR="00F72FA2" w:rsidRPr="003557A4">
        <w:t xml:space="preserve"> </w:t>
      </w:r>
      <w:r w:rsidR="00F72FA2" w:rsidRPr="003557A4">
        <w:rPr>
          <w:rStyle w:val="Emphasis"/>
          <w:i w:val="0"/>
          <w:iCs w:val="0"/>
          <w:u w:val="none"/>
        </w:rPr>
        <w:t xml:space="preserve">node with a </w:t>
      </w:r>
      <w:r w:rsidR="00F72FA2" w:rsidRPr="003557A4">
        <w:rPr>
          <w:rStyle w:val="Emphasis"/>
          <w:iCs w:val="0"/>
        </w:rPr>
        <w:t>type</w:t>
      </w:r>
      <w:r w:rsidR="00F72FA2" w:rsidRPr="003557A4">
        <w:rPr>
          <w:rStyle w:val="Emphasis"/>
          <w:i w:val="0"/>
          <w:iCs w:val="0"/>
          <w:u w:val="none"/>
        </w:rPr>
        <w:t xml:space="preserve"> attribute of “Play”.</w:t>
      </w:r>
      <w:bookmarkEnd w:id="191"/>
      <w:bookmarkEnd w:id="192"/>
      <w:bookmarkEnd w:id="193"/>
      <w:bookmarkEnd w:id="194"/>
      <w:r w:rsidR="00B75E8C" w:rsidRPr="003557A4">
        <w:rPr>
          <w:rStyle w:val="Emphasis"/>
          <w:i w:val="0"/>
          <w:iCs w:val="0"/>
          <w:u w:val="none"/>
        </w:rPr>
        <w:t xml:space="preserve"> </w:t>
      </w:r>
      <w:r w:rsidR="00B75E8C" w:rsidRPr="003557A4">
        <w:t xml:space="preserve">For the avoidance of doubt, Playback does not authorize any action other than those expressly permitted under this </w:t>
      </w:r>
      <w:r w:rsidR="000B1C8C" w:rsidRPr="00B7138F">
        <w:t>Section</w:t>
      </w:r>
      <w:r w:rsidR="00B75E8C" w:rsidRPr="003557A4">
        <w:t xml:space="preserve"> 3, including transcoding </w:t>
      </w:r>
      <w:r w:rsidR="002E5B11" w:rsidRPr="003557A4">
        <w:t xml:space="preserve">decrypted </w:t>
      </w:r>
      <w:r w:rsidR="00B75E8C" w:rsidRPr="003557A4">
        <w:t>A/V Content</w:t>
      </w:r>
      <w:r w:rsidR="00D63051" w:rsidRPr="003557A4">
        <w:t>, or</w:t>
      </w:r>
      <w:r w:rsidR="00B75E8C" w:rsidRPr="003557A4">
        <w:t xml:space="preserve"> </w:t>
      </w:r>
      <w:r w:rsidR="00D63051" w:rsidRPr="003557A4">
        <w:t>functioning as a Transmitter</w:t>
      </w:r>
      <w:r w:rsidR="00B75E8C" w:rsidRPr="003557A4">
        <w:t>.</w:t>
      </w:r>
    </w:p>
    <w:p w14:paraId="52FFF6F7" w14:textId="77777777" w:rsidR="008E5ECB" w:rsidRPr="003557A4" w:rsidRDefault="00F72FA2" w:rsidP="00AE51F3">
      <w:pPr>
        <w:pStyle w:val="crheader2bold"/>
      </w:pPr>
      <w:bookmarkStart w:id="196" w:name="_Toc211424698"/>
      <w:bookmarkStart w:id="197" w:name="_Toc211748647"/>
      <w:bookmarkStart w:id="198" w:name="_Toc259032443"/>
      <w:bookmarkStart w:id="199" w:name="_Toc319481246"/>
      <w:bookmarkStart w:id="200" w:name="_Toc398571584"/>
      <w:bookmarkStart w:id="201" w:name="_Toc463606231"/>
      <w:bookmarkStart w:id="202" w:name="_Toc197223981"/>
      <w:bookmarkStart w:id="203" w:name="_Toc198722307"/>
      <w:bookmarkStart w:id="204" w:name="_Toc208213511"/>
      <w:r w:rsidRPr="003557A4">
        <w:t>Stop State</w:t>
      </w:r>
      <w:bookmarkEnd w:id="196"/>
      <w:bookmarkEnd w:id="197"/>
      <w:bookmarkEnd w:id="198"/>
      <w:bookmarkEnd w:id="199"/>
      <w:bookmarkEnd w:id="200"/>
      <w:bookmarkEnd w:id="201"/>
    </w:p>
    <w:p w14:paraId="40B23BB8" w14:textId="3548F110" w:rsidR="0061778F" w:rsidRDefault="00BD02E3" w:rsidP="008E5ECB">
      <w:r>
        <w:t xml:space="preserve">For A/V Content, </w:t>
      </w:r>
      <w:r w:rsidR="00F72FA2" w:rsidRPr="003557A4">
        <w:t xml:space="preserve">Stop State occurs when </w:t>
      </w:r>
      <w:r w:rsidR="00010BC3" w:rsidRPr="003557A4">
        <w:t xml:space="preserve">decrypted </w:t>
      </w:r>
      <w:r w:rsidR="00F72FA2" w:rsidRPr="003557A4">
        <w:t>A/V Content is no longer being Passed</w:t>
      </w:r>
      <w:r w:rsidR="0061778F" w:rsidRPr="003557A4">
        <w:t xml:space="preserve">, for example but without limitation </w:t>
      </w:r>
      <w:r w:rsidR="00F72FA2" w:rsidRPr="003557A4">
        <w:t xml:space="preserve">as a result of one of the following: (i) the </w:t>
      </w:r>
      <w:r w:rsidR="00BE33C7" w:rsidRPr="003557A4">
        <w:t>end user</w:t>
      </w:r>
      <w:r w:rsidR="00F72FA2" w:rsidRPr="003557A4">
        <w:t xml:space="preserve"> </w:t>
      </w:r>
      <w:r w:rsidR="00493657" w:rsidRPr="003557A4">
        <w:t xml:space="preserve">has </w:t>
      </w:r>
      <w:r w:rsidR="00F72FA2" w:rsidRPr="003557A4">
        <w:t>selected a stop playback function,</w:t>
      </w:r>
      <w:r w:rsidR="00493657" w:rsidRPr="003557A4">
        <w:t xml:space="preserve"> </w:t>
      </w:r>
      <w:r w:rsidR="00F72FA2" w:rsidRPr="003557A4">
        <w:t xml:space="preserve">(ii) the final portion of </w:t>
      </w:r>
      <w:r w:rsidR="00010BC3" w:rsidRPr="003557A4">
        <w:t xml:space="preserve">decrypted </w:t>
      </w:r>
      <w:r w:rsidR="00F72FA2" w:rsidRPr="003557A4">
        <w:t xml:space="preserve">A/V Content has been Passed, or (iii) </w:t>
      </w:r>
      <w:r w:rsidR="00010BC3" w:rsidRPr="003557A4">
        <w:t xml:space="preserve">decrypted </w:t>
      </w:r>
      <w:r w:rsidR="00F72FA2" w:rsidRPr="003557A4">
        <w:t xml:space="preserve">A/V Content stops being Passed in preparation for Passing different </w:t>
      </w:r>
      <w:r w:rsidR="00010BC3" w:rsidRPr="003557A4">
        <w:t xml:space="preserve">decrypted </w:t>
      </w:r>
      <w:r w:rsidR="00F72FA2" w:rsidRPr="003557A4">
        <w:t>A/V Content</w:t>
      </w:r>
      <w:r w:rsidR="000C52E8" w:rsidRPr="003557A4">
        <w:t xml:space="preserve">. </w:t>
      </w:r>
      <w:r w:rsidR="00F72FA2" w:rsidRPr="003557A4">
        <w:t xml:space="preserve">After </w:t>
      </w:r>
      <w:r w:rsidR="0061778F" w:rsidRPr="003557A4">
        <w:t xml:space="preserve">the </w:t>
      </w:r>
      <w:r w:rsidR="00BA6E6A">
        <w:t>PlayReady Product</w:t>
      </w:r>
      <w:r w:rsidR="00F72FA2" w:rsidRPr="003557A4">
        <w:t xml:space="preserve"> enters </w:t>
      </w:r>
      <w:r w:rsidR="002609EC" w:rsidRPr="003557A4">
        <w:t xml:space="preserve">the </w:t>
      </w:r>
      <w:r w:rsidR="00F72FA2" w:rsidRPr="003557A4">
        <w:t>Stop State</w:t>
      </w:r>
      <w:r w:rsidR="0061778F" w:rsidRPr="003557A4">
        <w:t xml:space="preserve"> for any reason</w:t>
      </w:r>
      <w:r w:rsidR="00F72FA2" w:rsidRPr="003557A4">
        <w:t xml:space="preserve">, it must </w:t>
      </w:r>
      <w:r w:rsidR="007328E0" w:rsidRPr="003557A4">
        <w:t>re-initialize</w:t>
      </w:r>
      <w:r w:rsidR="00F72FA2" w:rsidRPr="003557A4">
        <w:t xml:space="preserve"> </w:t>
      </w:r>
      <w:r w:rsidR="007328E0" w:rsidRPr="003557A4">
        <w:t>PlayReady</w:t>
      </w:r>
      <w:r w:rsidR="00BD7891" w:rsidRPr="003557A4">
        <w:t xml:space="preserve"> </w:t>
      </w:r>
      <w:r w:rsidR="00F72FA2" w:rsidRPr="003557A4">
        <w:t xml:space="preserve">before Passing </w:t>
      </w:r>
      <w:r w:rsidR="009C5606">
        <w:t xml:space="preserve">any </w:t>
      </w:r>
      <w:r w:rsidR="00010BC3" w:rsidRPr="003557A4">
        <w:t xml:space="preserve">decrypted </w:t>
      </w:r>
      <w:r w:rsidR="00F72FA2" w:rsidRPr="003557A4">
        <w:t>A/V Content.</w:t>
      </w:r>
      <w:bookmarkEnd w:id="202"/>
      <w:bookmarkEnd w:id="203"/>
      <w:bookmarkEnd w:id="204"/>
    </w:p>
    <w:p w14:paraId="2D853989" w14:textId="77777777" w:rsidR="00870671" w:rsidRPr="00675ED3" w:rsidRDefault="00870671" w:rsidP="00AE51F3">
      <w:pPr>
        <w:pStyle w:val="crheader2bold"/>
      </w:pPr>
      <w:bookmarkStart w:id="205" w:name="_Toc223920568"/>
      <w:bookmarkStart w:id="206" w:name="_Toc224114842"/>
      <w:bookmarkStart w:id="207" w:name="_Toc224114950"/>
      <w:bookmarkStart w:id="208" w:name="_Toc463606232"/>
      <w:bookmarkStart w:id="209" w:name="_Ref398210586"/>
      <w:bookmarkStart w:id="210" w:name="_Toc398571585"/>
      <w:bookmarkStart w:id="211" w:name="_Toc211424700"/>
      <w:bookmarkStart w:id="212" w:name="_Toc211748649"/>
      <w:bookmarkStart w:id="213" w:name="_Toc259032444"/>
      <w:bookmarkStart w:id="214" w:name="_Toc319481247"/>
      <w:bookmarkStart w:id="215" w:name="_Ref197178230"/>
      <w:bookmarkStart w:id="216" w:name="_Ref197184754"/>
      <w:bookmarkStart w:id="217" w:name="_Toc197223982"/>
      <w:bookmarkStart w:id="218" w:name="_Toc198722309"/>
      <w:bookmarkStart w:id="219" w:name="_Toc208213513"/>
      <w:bookmarkEnd w:id="205"/>
      <w:bookmarkEnd w:id="206"/>
      <w:bookmarkEnd w:id="207"/>
      <w:r w:rsidRPr="00675ED3">
        <w:t xml:space="preserve">Secure </w:t>
      </w:r>
      <w:r w:rsidRPr="00675ED3">
        <w:rPr>
          <w:lang w:val="en-US"/>
        </w:rPr>
        <w:t>Stop</w:t>
      </w:r>
      <w:bookmarkEnd w:id="208"/>
      <w:r w:rsidRPr="00675ED3">
        <w:rPr>
          <w:lang w:val="en-US"/>
        </w:rPr>
        <w:t xml:space="preserve"> </w:t>
      </w:r>
      <w:bookmarkEnd w:id="209"/>
      <w:bookmarkEnd w:id="210"/>
    </w:p>
    <w:p w14:paraId="6AFCF6E9" w14:textId="116B8A1B" w:rsidR="00CC61DF" w:rsidRPr="00675ED3" w:rsidRDefault="00733B32" w:rsidP="00A74217">
      <w:r w:rsidRPr="00675ED3">
        <w:t xml:space="preserve">If the </w:t>
      </w:r>
      <w:r w:rsidRPr="00AE51F3">
        <w:rPr>
          <w:rStyle w:val="Emphasis"/>
        </w:rPr>
        <w:t>Secure Stop Object</w:t>
      </w:r>
      <w:r w:rsidRPr="00675ED3">
        <w:t xml:space="preserve"> is specified in a PlayReady License, a </w:t>
      </w:r>
      <w:r w:rsidR="00EA2A48">
        <w:t>PlayReady Product</w:t>
      </w:r>
      <w:r w:rsidRPr="00675ED3">
        <w:t xml:space="preserve"> </w:t>
      </w:r>
      <w:r w:rsidR="00A74217" w:rsidRPr="00675ED3">
        <w:t xml:space="preserve">must comply with all requirements in this </w:t>
      </w:r>
      <w:r w:rsidR="000B1C8C" w:rsidRPr="00B7138F">
        <w:t>Section</w:t>
      </w:r>
      <w:r w:rsidR="00A74217" w:rsidRPr="00675ED3">
        <w:t xml:space="preserve"> </w:t>
      </w:r>
      <w:r w:rsidR="00A74217" w:rsidRPr="00675ED3">
        <w:fldChar w:fldCharType="begin"/>
      </w:r>
      <w:r w:rsidR="00A74217" w:rsidRPr="00675ED3">
        <w:instrText xml:space="preserve"> REF _Ref398210586 \r \h  \* MERGEFORMAT </w:instrText>
      </w:r>
      <w:r w:rsidR="00A74217" w:rsidRPr="00675ED3">
        <w:fldChar w:fldCharType="separate"/>
      </w:r>
      <w:r w:rsidR="006B0456">
        <w:t>3.3</w:t>
      </w:r>
      <w:r w:rsidR="00A74217" w:rsidRPr="00675ED3">
        <w:fldChar w:fldCharType="end"/>
      </w:r>
      <w:r w:rsidR="00A74217" w:rsidRPr="00675ED3">
        <w:t xml:space="preserve"> (Secure Stop) </w:t>
      </w:r>
    </w:p>
    <w:p w14:paraId="644781AE" w14:textId="2D6EE65B" w:rsidR="00CC61DF" w:rsidRPr="00BE03CC" w:rsidRDefault="00CC61DF">
      <w:pPr>
        <w:pStyle w:val="Heading3"/>
      </w:pPr>
      <w:r w:rsidRPr="00675ED3">
        <w:t xml:space="preserve">A </w:t>
      </w:r>
      <w:r w:rsidR="00EA2A48">
        <w:t>PlayReady Product</w:t>
      </w:r>
      <w:r w:rsidRPr="00675ED3">
        <w:t xml:space="preserve"> must </w:t>
      </w:r>
      <w:r w:rsidR="00A74217" w:rsidRPr="00675ED3">
        <w:t xml:space="preserve">implement </w:t>
      </w:r>
      <w:r w:rsidRPr="00675ED3">
        <w:t xml:space="preserve">Secure Stop </w:t>
      </w:r>
      <w:r w:rsidR="00A74217" w:rsidRPr="00675ED3">
        <w:t>in a manner Consistent with the Microsoft Implementation.</w:t>
      </w:r>
    </w:p>
    <w:p w14:paraId="32DD2DF0" w14:textId="128803DC" w:rsidR="00BD14BA" w:rsidRDefault="00BD14BA">
      <w:pPr>
        <w:pStyle w:val="Heading3"/>
      </w:pPr>
      <w:r>
        <w:t xml:space="preserve">A </w:t>
      </w:r>
      <w:r w:rsidR="00EA2A48">
        <w:t>PlayReady Product</w:t>
      </w:r>
      <w:r>
        <w:t xml:space="preserve"> must track Secure Stop data.</w:t>
      </w:r>
    </w:p>
    <w:p w14:paraId="2646E6C0" w14:textId="0708B763" w:rsidR="00CC61DF" w:rsidRPr="00BE03CC" w:rsidRDefault="00CC61DF">
      <w:pPr>
        <w:pStyle w:val="Heading3"/>
      </w:pPr>
      <w:r w:rsidRPr="00675ED3">
        <w:t>A</w:t>
      </w:r>
      <w:r w:rsidR="00A74217" w:rsidRPr="00675ED3">
        <w:t xml:space="preserve"> </w:t>
      </w:r>
      <w:r w:rsidR="00EA2A48">
        <w:t>PlayReady Product</w:t>
      </w:r>
      <w:r w:rsidR="00A74217" w:rsidRPr="00675ED3">
        <w:t xml:space="preserve"> must </w:t>
      </w:r>
      <w:r w:rsidRPr="00675ED3">
        <w:t>close</w:t>
      </w:r>
      <w:r w:rsidR="00A74217" w:rsidRPr="00675ED3">
        <w:t xml:space="preserve"> </w:t>
      </w:r>
      <w:r w:rsidRPr="00675ED3">
        <w:t xml:space="preserve">and destroy all </w:t>
      </w:r>
      <w:r w:rsidR="00A74217" w:rsidRPr="00675ED3">
        <w:t>PlayReady dec</w:t>
      </w:r>
      <w:r w:rsidR="003A0176" w:rsidRPr="00675ED3">
        <w:t xml:space="preserve">ryptor </w:t>
      </w:r>
      <w:r w:rsidRPr="00675ED3">
        <w:t xml:space="preserve">objects </w:t>
      </w:r>
      <w:r w:rsidR="003A0176" w:rsidRPr="00675ED3">
        <w:t xml:space="preserve">when </w:t>
      </w:r>
      <w:r w:rsidRPr="00675ED3">
        <w:t>Stop State occurs</w:t>
      </w:r>
    </w:p>
    <w:p w14:paraId="14D4EB9C" w14:textId="747007BC" w:rsidR="00BD14BA" w:rsidRDefault="00CC61DF">
      <w:pPr>
        <w:pStyle w:val="Heading3"/>
      </w:pPr>
      <w:r w:rsidRPr="00675ED3">
        <w:t>A</w:t>
      </w:r>
      <w:r w:rsidR="00A74217" w:rsidRPr="00675ED3">
        <w:t xml:space="preserve"> </w:t>
      </w:r>
      <w:r w:rsidR="00EA2A48">
        <w:t>PlayReady Product</w:t>
      </w:r>
      <w:r w:rsidR="00A74217" w:rsidRPr="00675ED3">
        <w:t xml:space="preserve"> </w:t>
      </w:r>
      <w:r w:rsidRPr="00675ED3">
        <w:t xml:space="preserve">may only </w:t>
      </w:r>
      <w:r w:rsidR="00A74217" w:rsidRPr="00675ED3">
        <w:t xml:space="preserve">create a copy of a PlayReady decryptor object </w:t>
      </w:r>
      <w:r w:rsidRPr="00675ED3">
        <w:t>by using</w:t>
      </w:r>
      <w:r w:rsidR="00A74217" w:rsidRPr="00675ED3">
        <w:t xml:space="preserve"> APIs exposed by PlayReady for this purpose. </w:t>
      </w:r>
    </w:p>
    <w:p w14:paraId="090F14DE" w14:textId="08E5AF09" w:rsidR="00A74217" w:rsidRPr="00BE03CC" w:rsidRDefault="00BD14BA">
      <w:pPr>
        <w:pStyle w:val="Heading3"/>
        <w:numPr>
          <w:ilvl w:val="2"/>
          <w:numId w:val="38"/>
        </w:numPr>
      </w:pPr>
      <w:r>
        <w:t xml:space="preserve">A </w:t>
      </w:r>
      <w:r w:rsidR="00EA2A48">
        <w:t>PlayReady Product</w:t>
      </w:r>
      <w:r>
        <w:t xml:space="preserve"> must fail decryption upon detecting that the secure stop entry for the license it is decrypting with has been marked as stopped or has been sent. </w:t>
      </w:r>
    </w:p>
    <w:p w14:paraId="10A9E175" w14:textId="77777777" w:rsidR="008E5ECB" w:rsidRPr="003557A4" w:rsidRDefault="00F72FA2" w:rsidP="00AE51F3">
      <w:pPr>
        <w:pStyle w:val="crheader2bold"/>
      </w:pPr>
      <w:bookmarkStart w:id="220" w:name="_Toc398571586"/>
      <w:bookmarkStart w:id="221" w:name="_Toc463606233"/>
      <w:r w:rsidRPr="003557A4">
        <w:t>Restricted Outputs</w:t>
      </w:r>
      <w:bookmarkEnd w:id="211"/>
      <w:bookmarkEnd w:id="212"/>
      <w:bookmarkEnd w:id="213"/>
      <w:bookmarkEnd w:id="214"/>
      <w:bookmarkEnd w:id="220"/>
      <w:bookmarkEnd w:id="221"/>
    </w:p>
    <w:p w14:paraId="603AF049" w14:textId="5BB93962" w:rsidR="00F37D63" w:rsidRPr="003557A4" w:rsidRDefault="00A645A8" w:rsidP="00F37D63">
      <w:bookmarkStart w:id="222" w:name="_Ref72659235"/>
      <w:r>
        <w:lastRenderedPageBreak/>
        <w:t xml:space="preserve">A </w:t>
      </w:r>
      <w:r w:rsidR="00BA6E6A">
        <w:t>PlayReady Product</w:t>
      </w:r>
      <w:r w:rsidR="00F37D63" w:rsidRPr="003557A4">
        <w:t xml:space="preserve"> may Pass decrypted A/V Content to the following local Outputs</w:t>
      </w:r>
      <w:r w:rsidR="007328E0" w:rsidRPr="003557A4">
        <w:t xml:space="preserve"> only if</w:t>
      </w:r>
      <w:r w:rsidR="00F37D63" w:rsidRPr="003557A4">
        <w:t xml:space="preserve"> the requirements in </w:t>
      </w:r>
      <w:r w:rsidR="000B1C8C" w:rsidRPr="00B7138F">
        <w:t>Section</w:t>
      </w:r>
      <w:r w:rsidR="00387474" w:rsidRPr="00B7138F">
        <w:t>s</w:t>
      </w:r>
      <w:r w:rsidR="00F37D63" w:rsidRPr="003557A4">
        <w:t xml:space="preserve"> </w:t>
      </w:r>
      <w:r w:rsidR="006A17A4" w:rsidRPr="003557A4">
        <w:t>3.</w:t>
      </w:r>
      <w:r w:rsidR="00B7138F">
        <w:t>4</w:t>
      </w:r>
      <w:r w:rsidR="00D505F7">
        <w:t xml:space="preserve"> (Restricted Outputs)</w:t>
      </w:r>
      <w:r w:rsidR="006A17A4" w:rsidRPr="003557A4">
        <w:t xml:space="preserve">, </w:t>
      </w:r>
      <w:r w:rsidR="003B738E" w:rsidRPr="003557A4">
        <w:t>3.</w:t>
      </w:r>
      <w:r w:rsidR="00B7138F">
        <w:t>5</w:t>
      </w:r>
      <w:r w:rsidR="00D505F7">
        <w:t xml:space="preserve"> (</w:t>
      </w:r>
      <w:r w:rsidR="00D505F7" w:rsidRPr="00D505F7">
        <w:t>Restrictions for Output to Bluetooth Audio Profiles</w:t>
      </w:r>
      <w:r w:rsidR="00D505F7">
        <w:t>)</w:t>
      </w:r>
      <w:r w:rsidR="00F37D63" w:rsidRPr="003557A4">
        <w:t xml:space="preserve">, </w:t>
      </w:r>
      <w:r w:rsidR="006A17A4" w:rsidRPr="003557A4">
        <w:t xml:space="preserve">and </w:t>
      </w:r>
      <w:r w:rsidR="003B738E" w:rsidRPr="003557A4">
        <w:t>3.</w:t>
      </w:r>
      <w:r w:rsidR="00B7138F">
        <w:t>6</w:t>
      </w:r>
      <w:r w:rsidR="00D505F7">
        <w:t xml:space="preserve"> (Output Controls)</w:t>
      </w:r>
      <w:r w:rsidR="006A17A4" w:rsidRPr="003557A4">
        <w:t xml:space="preserve"> </w:t>
      </w:r>
      <w:r w:rsidR="00F37D63" w:rsidRPr="003557A4">
        <w:t>are met.</w:t>
      </w:r>
      <w:bookmarkEnd w:id="222"/>
      <w:r w:rsidR="00F37D63" w:rsidRPr="003557A4">
        <w:t xml:space="preserve">  </w:t>
      </w:r>
    </w:p>
    <w:p w14:paraId="502115DB" w14:textId="1A52EDA7" w:rsidR="00B636F9" w:rsidRPr="00706E58" w:rsidRDefault="00F37D63">
      <w:pPr>
        <w:pStyle w:val="Heading3"/>
      </w:pPr>
      <w:r w:rsidRPr="00706E58">
        <w:t>Analog Component Video Outputs.</w:t>
      </w:r>
      <w:r w:rsidR="00FB107A" w:rsidRPr="00706E58">
        <w:t xml:space="preserve">  </w:t>
      </w:r>
      <w:r w:rsidR="00B37B6D" w:rsidRPr="00706E58">
        <w:t xml:space="preserve">A </w:t>
      </w:r>
      <w:r w:rsidR="00EA2A48">
        <w:t>PlayReady Product</w:t>
      </w:r>
      <w:r w:rsidR="00B37B6D" w:rsidRPr="00706E58">
        <w:t xml:space="preserve"> </w:t>
      </w:r>
      <w:r w:rsidRPr="00706E58">
        <w:t xml:space="preserve">may Pass the video portion of </w:t>
      </w:r>
      <w:r w:rsidR="00A645A8" w:rsidRPr="00706E58">
        <w:t xml:space="preserve">uncompressed </w:t>
      </w:r>
      <w:r w:rsidR="002E5B11" w:rsidRPr="00706E58">
        <w:t>decrypted A/V Content</w:t>
      </w:r>
      <w:r w:rsidRPr="00706E58">
        <w:t xml:space="preserve"> to Analog Component Video Outputs.</w:t>
      </w:r>
    </w:p>
    <w:p w14:paraId="20505DA2" w14:textId="7A73D098" w:rsidR="00B636F9" w:rsidRPr="000F09BF" w:rsidRDefault="00F37D63">
      <w:pPr>
        <w:pStyle w:val="Heading3"/>
      </w:pPr>
      <w:r w:rsidRPr="000F09BF">
        <w:t>Analog Computer Monitor Outputs.</w:t>
      </w:r>
      <w:r w:rsidR="00FB107A" w:rsidRPr="000F09BF">
        <w:t xml:space="preserve">  </w:t>
      </w:r>
      <w:r w:rsidR="00B37B6D" w:rsidRPr="000F09BF">
        <w:t xml:space="preserve">A </w:t>
      </w:r>
      <w:r w:rsidR="00EA2A48">
        <w:t>PlayReady Product</w:t>
      </w:r>
      <w:r w:rsidR="00B37B6D" w:rsidRPr="000F09BF">
        <w:t xml:space="preserve"> </w:t>
      </w:r>
      <w:r w:rsidRPr="000F09BF">
        <w:t xml:space="preserve">may Pass the video portion of uncompressed </w:t>
      </w:r>
      <w:r w:rsidR="002E5B11" w:rsidRPr="000F09BF">
        <w:t>decrypted A/V Content</w:t>
      </w:r>
      <w:r w:rsidRPr="000F09BF">
        <w:t xml:space="preserve"> to Analog Computer Monitor Outputs.</w:t>
      </w:r>
    </w:p>
    <w:p w14:paraId="4624D8FB" w14:textId="48164883" w:rsidR="00B636F9" w:rsidRPr="003557A4" w:rsidRDefault="00F37D63">
      <w:pPr>
        <w:pStyle w:val="Heading3"/>
      </w:pPr>
      <w:r w:rsidRPr="00EF2FC5">
        <w:t>Analog Television Outputs</w:t>
      </w:r>
      <w:r w:rsidR="00FB107A" w:rsidRPr="00EF2FC5">
        <w:t>.</w:t>
      </w:r>
      <w:r w:rsidRPr="003557A4">
        <w:t xml:space="preserve">  </w:t>
      </w:r>
      <w:r w:rsidR="00B37B6D">
        <w:t xml:space="preserve">A </w:t>
      </w:r>
      <w:r w:rsidR="00EA2A48">
        <w:t>PlayReady Product</w:t>
      </w:r>
      <w:r w:rsidR="00B37B6D">
        <w:t xml:space="preserve"> </w:t>
      </w:r>
      <w:r w:rsidRPr="003557A4">
        <w:t xml:space="preserve">may Pass the video portion of </w:t>
      </w:r>
      <w:r w:rsidR="00B37B6D" w:rsidRPr="003557A4">
        <w:t xml:space="preserve">uncompressed </w:t>
      </w:r>
      <w:r w:rsidR="002E5B11" w:rsidRPr="003557A4">
        <w:t>decrypted A/V Content</w:t>
      </w:r>
      <w:r w:rsidRPr="003557A4">
        <w:t xml:space="preserve"> to Analog Television Outputs.</w:t>
      </w:r>
    </w:p>
    <w:p w14:paraId="0EA4F9D1" w14:textId="19E895A5" w:rsidR="00B636F9" w:rsidRPr="003557A4" w:rsidRDefault="00F37D63">
      <w:pPr>
        <w:pStyle w:val="Heading3"/>
      </w:pPr>
      <w:r w:rsidRPr="00EF2FC5">
        <w:t>Digital Audio Outputs</w:t>
      </w:r>
      <w:r w:rsidRPr="003557A4">
        <w:t>.</w:t>
      </w:r>
      <w:r w:rsidR="00FB107A" w:rsidRPr="003557A4">
        <w:t xml:space="preserve">  </w:t>
      </w:r>
      <w:r w:rsidR="00B37B6D">
        <w:t xml:space="preserve">A </w:t>
      </w:r>
      <w:r w:rsidR="00BA6E6A">
        <w:t>PlayReady Product</w:t>
      </w:r>
      <w:r w:rsidR="00B37B6D">
        <w:t xml:space="preserve"> </w:t>
      </w:r>
      <w:r w:rsidRPr="003557A4">
        <w:t xml:space="preserve">may Pass the audio portion of uncompressed </w:t>
      </w:r>
      <w:r w:rsidR="002E5B11" w:rsidRPr="003557A4">
        <w:t>decrypted A/V Content</w:t>
      </w:r>
      <w:r w:rsidRPr="003557A4">
        <w:t xml:space="preserve"> to Digital Audio Outputs.</w:t>
      </w:r>
    </w:p>
    <w:p w14:paraId="6A10783A" w14:textId="0AC19C6F" w:rsidR="00B636F9" w:rsidRPr="003557A4" w:rsidRDefault="00F37D63">
      <w:pPr>
        <w:pStyle w:val="Heading3"/>
      </w:pPr>
      <w:r w:rsidRPr="00EF2FC5">
        <w:t>Digital Video Outputs.</w:t>
      </w:r>
      <w:r w:rsidR="00FB107A" w:rsidRPr="003557A4">
        <w:t xml:space="preserve">  </w:t>
      </w:r>
      <w:r w:rsidR="00B37B6D">
        <w:t xml:space="preserve">A </w:t>
      </w:r>
      <w:r w:rsidR="00BA6E6A">
        <w:t>PlayReady Product</w:t>
      </w:r>
      <w:r w:rsidR="00B37B6D">
        <w:t xml:space="preserve"> </w:t>
      </w:r>
      <w:r w:rsidRPr="003557A4">
        <w:t xml:space="preserve">may Pass the video portion of uncompressed </w:t>
      </w:r>
      <w:r w:rsidR="002E5B11" w:rsidRPr="003557A4">
        <w:t>decrypted A/V Content</w:t>
      </w:r>
      <w:r w:rsidRPr="003557A4">
        <w:t xml:space="preserve"> to Digital Video Outputs.</w:t>
      </w:r>
    </w:p>
    <w:p w14:paraId="38558BED" w14:textId="71A585EB" w:rsidR="005A5AFC" w:rsidRPr="001B01DB" w:rsidRDefault="00F37D63">
      <w:pPr>
        <w:pStyle w:val="Heading3"/>
      </w:pPr>
      <w:r w:rsidRPr="00EF2FC5">
        <w:t>Bluetooth Audio Outputs.</w:t>
      </w:r>
      <w:r w:rsidR="00FB107A" w:rsidRPr="003557A4">
        <w:t xml:space="preserve">  </w:t>
      </w:r>
      <w:r w:rsidR="00A645A8">
        <w:t xml:space="preserve">A </w:t>
      </w:r>
      <w:r w:rsidR="00BA6E6A">
        <w:t>PlayReady Product</w:t>
      </w:r>
      <w:r w:rsidR="00B37B6D">
        <w:t xml:space="preserve"> </w:t>
      </w:r>
      <w:r w:rsidRPr="003557A4">
        <w:t xml:space="preserve">may Pass the audio portion of </w:t>
      </w:r>
      <w:r w:rsidR="002E5B11" w:rsidRPr="003557A4">
        <w:t>decrypted A/V Content</w:t>
      </w:r>
      <w:r w:rsidRPr="003557A4">
        <w:t xml:space="preserve"> to Bluetooth Audio Outputs, subject to </w:t>
      </w:r>
      <w:r w:rsidR="000B1C8C" w:rsidRPr="00B7138F">
        <w:t>Section</w:t>
      </w:r>
      <w:r w:rsidRPr="003557A4">
        <w:t xml:space="preserve"> </w:t>
      </w:r>
      <w:r w:rsidR="00387474" w:rsidRPr="003557A4">
        <w:t>3</w:t>
      </w:r>
      <w:r w:rsidRPr="003557A4">
        <w:t>.</w:t>
      </w:r>
      <w:r w:rsidR="00B7138F">
        <w:t>5</w:t>
      </w:r>
      <w:r w:rsidR="006A17A4" w:rsidRPr="003557A4">
        <w:t xml:space="preserve"> </w:t>
      </w:r>
      <w:r w:rsidR="00387474" w:rsidRPr="003557A4">
        <w:t>(Restrictions for Output to Bluetooth Audio Profiles)</w:t>
      </w:r>
      <w:r w:rsidRPr="003557A4">
        <w:t>.</w:t>
      </w:r>
    </w:p>
    <w:p w14:paraId="44E5E002" w14:textId="760F7D2E" w:rsidR="005A5AFC" w:rsidRPr="001B01DB" w:rsidRDefault="00F37D63">
      <w:pPr>
        <w:pStyle w:val="Heading3"/>
      </w:pPr>
      <w:r w:rsidRPr="00EF2FC5">
        <w:t>WirelessHD Outputs</w:t>
      </w:r>
      <w:r w:rsidRPr="003557A4">
        <w:t>.</w:t>
      </w:r>
      <w:r w:rsidR="00FB107A" w:rsidRPr="003557A4">
        <w:t xml:space="preserve">  </w:t>
      </w:r>
      <w:r w:rsidR="00B37B6D">
        <w:t xml:space="preserve">A </w:t>
      </w:r>
      <w:r w:rsidR="00BA6E6A">
        <w:t>PlayReady Product</w:t>
      </w:r>
      <w:r w:rsidR="00B37B6D">
        <w:t xml:space="preserve"> </w:t>
      </w:r>
      <w:r w:rsidRPr="003557A4">
        <w:t xml:space="preserve">may Pass (i) the audio portion of </w:t>
      </w:r>
      <w:r w:rsidR="002E5B11" w:rsidRPr="003557A4">
        <w:t>decrypted A/V Content</w:t>
      </w:r>
      <w:r w:rsidRPr="003557A4">
        <w:t xml:space="preserve">, and/or (ii) the video portion of uncompressed </w:t>
      </w:r>
      <w:r w:rsidR="002E5B11" w:rsidRPr="003557A4">
        <w:t>decrypted A/V Content</w:t>
      </w:r>
      <w:r w:rsidRPr="003557A4">
        <w:t xml:space="preserve"> to WirelessHD Outputs.</w:t>
      </w:r>
    </w:p>
    <w:p w14:paraId="26CECBED" w14:textId="6D57E491" w:rsidR="005243D0" w:rsidRDefault="005243D0">
      <w:pPr>
        <w:pStyle w:val="Heading3"/>
      </w:pPr>
      <w:r>
        <w:t xml:space="preserve">Miracast Outputs.  A PlayReady Product </w:t>
      </w:r>
      <w:r w:rsidRPr="003557A4">
        <w:t xml:space="preserve">may Pass (i) the audio portion of decrypted A/V Content, and/or (ii) the video portion of decrypted A/V Content to </w:t>
      </w:r>
      <w:r>
        <w:t>Miracast</w:t>
      </w:r>
      <w:r w:rsidRPr="003557A4">
        <w:t xml:space="preserve"> Outputs.</w:t>
      </w:r>
      <w:r w:rsidR="00B232E1" w:rsidRPr="00B232E1">
        <w:rPr>
          <w:b/>
        </w:rPr>
        <w:t xml:space="preserve"> </w:t>
      </w:r>
      <w:r w:rsidR="00B232E1" w:rsidRPr="00B232E1">
        <w:t>A PlayReady Product may only Pass decrypted A/V Content to Miracast Outputs if the PlayReady Product successfully engages HDCP 2.0 or newer over the Miracast link.</w:t>
      </w:r>
    </w:p>
    <w:p w14:paraId="5FE8776D" w14:textId="36D3198D" w:rsidR="00B2125D" w:rsidRPr="007528A8" w:rsidRDefault="00740F7D">
      <w:pPr>
        <w:pStyle w:val="Heading3"/>
      </w:pPr>
      <w:r>
        <w:t>Indirect Display Outputs</w:t>
      </w:r>
      <w:r w:rsidR="00B2125D">
        <w:t xml:space="preserve">.  A PlayReady Product </w:t>
      </w:r>
      <w:r w:rsidR="00B2125D" w:rsidRPr="003557A4">
        <w:t xml:space="preserve">may Pass (i) the audio portion of decrypted A/V Content, and/or (ii) the video portion of decrypted A/V Content to </w:t>
      </w:r>
      <w:r>
        <w:t>Indirect Display</w:t>
      </w:r>
      <w:r w:rsidR="00B2125D" w:rsidRPr="003557A4">
        <w:t xml:space="preserve"> Outputs.</w:t>
      </w:r>
      <w:r w:rsidR="00B2125D" w:rsidRPr="00B232E1">
        <w:rPr>
          <w:b/>
        </w:rPr>
        <w:t xml:space="preserve"> </w:t>
      </w:r>
      <w:r w:rsidR="00B2125D" w:rsidRPr="00B232E1">
        <w:t xml:space="preserve">A PlayReady Product may only Pass decrypted A/V Content to </w:t>
      </w:r>
      <w:r>
        <w:t>Indirect Display</w:t>
      </w:r>
      <w:r w:rsidR="00B2125D" w:rsidRPr="00B232E1">
        <w:t xml:space="preserve"> Outputs if the PlayReady Product successfully engages HDCP 2.0 or newer over the </w:t>
      </w:r>
      <w:r w:rsidR="00E73C42">
        <w:t>Indirect Display</w:t>
      </w:r>
      <w:r w:rsidR="00B2125D" w:rsidRPr="00B232E1">
        <w:t xml:space="preserve"> link.</w:t>
      </w:r>
    </w:p>
    <w:p w14:paraId="1F6001BC" w14:textId="77777777" w:rsidR="00F37D63" w:rsidRPr="003557A4" w:rsidRDefault="00F37D63" w:rsidP="00AE51F3">
      <w:pPr>
        <w:pStyle w:val="crheader2bold"/>
      </w:pPr>
      <w:bookmarkStart w:id="223" w:name="_Toc259032445"/>
      <w:bookmarkStart w:id="224" w:name="_Toc319481248"/>
      <w:bookmarkStart w:id="225" w:name="_Toc398571587"/>
      <w:bookmarkStart w:id="226" w:name="_Toc463606234"/>
      <w:r w:rsidRPr="003557A4">
        <w:t>Restrictions for Output to Bluetooth Audio Profiles</w:t>
      </w:r>
      <w:bookmarkEnd w:id="223"/>
      <w:bookmarkEnd w:id="224"/>
      <w:bookmarkEnd w:id="225"/>
      <w:bookmarkEnd w:id="226"/>
    </w:p>
    <w:p w14:paraId="412F4816" w14:textId="33A62AB0" w:rsidR="00F37D63" w:rsidRPr="003557A4" w:rsidRDefault="007965D9" w:rsidP="00F37D63">
      <w:r w:rsidRPr="003557A4">
        <w:t xml:space="preserve">A </w:t>
      </w:r>
      <w:r w:rsidR="00BA6E6A">
        <w:t>PlayReady Product</w:t>
      </w:r>
      <w:r w:rsidR="00F37D63" w:rsidRPr="003557A4">
        <w:t xml:space="preserve"> may Pass the audio portion of decrypted A/V Content to Bluetooth Audio Profiles </w:t>
      </w:r>
      <w:r w:rsidR="007328E0" w:rsidRPr="003557A4">
        <w:t>only if</w:t>
      </w:r>
      <w:r w:rsidR="00F37D63" w:rsidRPr="003557A4">
        <w:t xml:space="preserve"> </w:t>
      </w:r>
      <w:r w:rsidR="00FA470C" w:rsidRPr="003557A4">
        <w:t>the</w:t>
      </w:r>
      <w:r w:rsidRPr="003557A4">
        <w:t xml:space="preserve"> </w:t>
      </w:r>
      <w:r w:rsidR="00BA6E6A">
        <w:t>PlayReady Product</w:t>
      </w:r>
      <w:r w:rsidR="00F37D63" w:rsidRPr="003557A4">
        <w:t xml:space="preserve"> follow</w:t>
      </w:r>
      <w:r w:rsidRPr="003557A4">
        <w:t>s</w:t>
      </w:r>
      <w:r w:rsidR="00F37D63" w:rsidRPr="003557A4">
        <w:t xml:space="preserve"> restrictions as specified in the License and this </w:t>
      </w:r>
      <w:r w:rsidR="000B1C8C" w:rsidRPr="00B7138F">
        <w:t>Section</w:t>
      </w:r>
      <w:r w:rsidR="00F37D63" w:rsidRPr="003557A4">
        <w:t xml:space="preserve"> 3.</w:t>
      </w:r>
      <w:r w:rsidR="00B7138F">
        <w:t>5</w:t>
      </w:r>
      <w:r w:rsidR="006A17A4" w:rsidRPr="003557A4">
        <w:t xml:space="preserve"> </w:t>
      </w:r>
      <w:r w:rsidR="00F37D63" w:rsidRPr="003557A4">
        <w:t xml:space="preserve">(Restrictions for Output to Bluetooth Audio Profiles). </w:t>
      </w:r>
      <w:r w:rsidRPr="003557A4">
        <w:t xml:space="preserve">A </w:t>
      </w:r>
      <w:r w:rsidR="00BA6E6A">
        <w:t>PlayReady Product</w:t>
      </w:r>
      <w:r w:rsidR="00F37D63" w:rsidRPr="003557A4">
        <w:t xml:space="preserve"> may Pass the audio portion of decrypted A/V Content to Bluetooth Audio Profiles </w:t>
      </w:r>
      <w:r w:rsidR="007328E0" w:rsidRPr="003557A4">
        <w:t>only if</w:t>
      </w:r>
      <w:r w:rsidR="00F37D63" w:rsidRPr="003557A4">
        <w:t xml:space="preserve"> the audio quality does not exceed 48 kilohertz (kHz) and 16 bits per sample. </w:t>
      </w:r>
      <w:r w:rsidRPr="003557A4">
        <w:t xml:space="preserve">A </w:t>
      </w:r>
      <w:r w:rsidR="00BA6E6A">
        <w:t>PlayReady Product</w:t>
      </w:r>
      <w:r w:rsidR="00F37D63" w:rsidRPr="003557A4">
        <w:t xml:space="preserve"> must not Pass </w:t>
      </w:r>
      <w:r w:rsidR="0032652E" w:rsidRPr="003557A4">
        <w:t xml:space="preserve">decrypted </w:t>
      </w:r>
      <w:r w:rsidR="00F37D63" w:rsidRPr="003557A4">
        <w:t xml:space="preserve">A/V Content to Bluetooth </w:t>
      </w:r>
      <w:r w:rsidR="00F37D63" w:rsidRPr="003557A4">
        <w:lastRenderedPageBreak/>
        <w:t xml:space="preserve">Audio Profiles at a rate higher than the normal rendering bandwidth. </w:t>
      </w:r>
      <w:r w:rsidRPr="003557A4">
        <w:t xml:space="preserve">A </w:t>
      </w:r>
      <w:r w:rsidR="00BA6E6A">
        <w:t>PlayReady Product</w:t>
      </w:r>
      <w:r w:rsidR="00F37D63" w:rsidRPr="003557A4">
        <w:t xml:space="preserve"> must not simultaneously Pass more than two streams of the same A/V Content to Bluetooth Audio Profiles.</w:t>
      </w:r>
    </w:p>
    <w:p w14:paraId="4DED5613" w14:textId="77777777" w:rsidR="00F37D63" w:rsidRPr="003557A4" w:rsidRDefault="00F37D63" w:rsidP="00AE51F3">
      <w:pPr>
        <w:pStyle w:val="crheader2bold"/>
      </w:pPr>
      <w:bookmarkStart w:id="227" w:name="_Toc259032446"/>
      <w:bookmarkStart w:id="228" w:name="_Toc319481249"/>
      <w:bookmarkStart w:id="229" w:name="_Toc398571588"/>
      <w:bookmarkStart w:id="230" w:name="_Toc463606235"/>
      <w:r w:rsidRPr="003557A4">
        <w:t>Output Controls</w:t>
      </w:r>
      <w:bookmarkEnd w:id="227"/>
      <w:bookmarkEnd w:id="228"/>
      <w:bookmarkEnd w:id="229"/>
      <w:bookmarkEnd w:id="230"/>
    </w:p>
    <w:p w14:paraId="250BE7D4" w14:textId="2FBDC38F" w:rsidR="00353DF1" w:rsidRDefault="007965D9" w:rsidP="00353DF1">
      <w:r w:rsidRPr="003557A4">
        <w:t xml:space="preserve">A </w:t>
      </w:r>
      <w:r w:rsidR="00BA6E6A">
        <w:t>PlayReady Product</w:t>
      </w:r>
      <w:r w:rsidR="00F72FA2" w:rsidRPr="003557A4">
        <w:t xml:space="preserve"> must detect and accurately respond to the Output </w:t>
      </w:r>
      <w:r w:rsidR="00F75903" w:rsidRPr="003557A4">
        <w:t>Controls</w:t>
      </w:r>
      <w:r w:rsidR="00F37D63" w:rsidRPr="003557A4">
        <w:t xml:space="preserve"> </w:t>
      </w:r>
      <w:r w:rsidR="00F72FA2" w:rsidRPr="003557A4">
        <w:t xml:space="preserve">for A/V Content in accordance with this </w:t>
      </w:r>
      <w:bookmarkEnd w:id="215"/>
      <w:r w:rsidR="000B1C8C" w:rsidRPr="00B7138F">
        <w:t>Section</w:t>
      </w:r>
      <w:r w:rsidR="003B738E" w:rsidRPr="003557A4">
        <w:t xml:space="preserve"> 3.</w:t>
      </w:r>
      <w:r w:rsidR="00B7138F">
        <w:t>6</w:t>
      </w:r>
      <w:r w:rsidR="006A17A4" w:rsidRPr="003557A4">
        <w:t xml:space="preserve"> </w:t>
      </w:r>
      <w:r w:rsidR="00F72FA2" w:rsidRPr="003557A4">
        <w:t>(</w:t>
      </w:r>
      <w:r w:rsidR="00F37D63" w:rsidRPr="003557A4">
        <w:t>Output Controls</w:t>
      </w:r>
      <w:r w:rsidR="00F72FA2" w:rsidRPr="003557A4">
        <w:t>).</w:t>
      </w:r>
      <w:bookmarkStart w:id="231" w:name="_Toc211424701"/>
      <w:bookmarkStart w:id="232" w:name="_Ref197176713"/>
      <w:bookmarkStart w:id="233" w:name="_Toc197223983"/>
      <w:bookmarkStart w:id="234" w:name="_Toc197509071"/>
      <w:bookmarkStart w:id="235" w:name="_Toc197937419"/>
      <w:bookmarkStart w:id="236" w:name="_Toc198722310"/>
      <w:bookmarkStart w:id="237" w:name="_Toc208213514"/>
      <w:bookmarkStart w:id="238" w:name="_Toc209688347"/>
      <w:bookmarkEnd w:id="216"/>
      <w:bookmarkEnd w:id="217"/>
      <w:bookmarkEnd w:id="218"/>
      <w:bookmarkEnd w:id="219"/>
    </w:p>
    <w:p w14:paraId="54C96A16" w14:textId="77777777" w:rsidR="0091189B" w:rsidRPr="00353DF1" w:rsidRDefault="00D716FD">
      <w:pPr>
        <w:pStyle w:val="crheader3NB"/>
      </w:pPr>
      <w:r w:rsidRPr="00353DF1">
        <w:t>Multiple Simultaneous Streams</w:t>
      </w:r>
    </w:p>
    <w:p w14:paraId="4DF79F10" w14:textId="61CAEC04" w:rsidR="00D716FD" w:rsidRPr="003557A4" w:rsidRDefault="007965D9" w:rsidP="008D540A">
      <w:pPr>
        <w:ind w:left="1440"/>
      </w:pPr>
      <w:r w:rsidRPr="003557A4">
        <w:t xml:space="preserve">A </w:t>
      </w:r>
      <w:r w:rsidR="00EA2A48">
        <w:t>PlayReady Product</w:t>
      </w:r>
      <w:r w:rsidR="00D716FD" w:rsidRPr="003557A4">
        <w:t xml:space="preserve"> that Pass</w:t>
      </w:r>
      <w:r w:rsidRPr="003557A4">
        <w:t>es</w:t>
      </w:r>
      <w:r w:rsidR="00D716FD" w:rsidRPr="003557A4">
        <w:t xml:space="preserve"> multiple instances of </w:t>
      </w:r>
      <w:r w:rsidR="0032652E" w:rsidRPr="003557A4">
        <w:t xml:space="preserve">decrypted </w:t>
      </w:r>
      <w:r w:rsidR="00D716FD" w:rsidRPr="003557A4">
        <w:t xml:space="preserve">A/V Content simultaneously to the same </w:t>
      </w:r>
      <w:r w:rsidR="00E278B4" w:rsidRPr="003557A4">
        <w:t>Output</w:t>
      </w:r>
      <w:r w:rsidR="00D716FD" w:rsidRPr="003557A4">
        <w:t xml:space="preserve"> as described in</w:t>
      </w:r>
      <w:r w:rsidR="007328E0" w:rsidRPr="003557A4">
        <w:t xml:space="preserve"> this</w:t>
      </w:r>
      <w:r w:rsidR="00D716FD" w:rsidRPr="003557A4">
        <w:t xml:space="preserve"> </w:t>
      </w:r>
      <w:r w:rsidR="000B1C8C" w:rsidRPr="00B7138F">
        <w:t>Section</w:t>
      </w:r>
      <w:r w:rsidR="004A3864" w:rsidRPr="003557A4">
        <w:t xml:space="preserve"> 3.</w:t>
      </w:r>
      <w:r w:rsidR="00B7138F">
        <w:t>6</w:t>
      </w:r>
      <w:r w:rsidR="006A17A4" w:rsidRPr="003557A4">
        <w:t xml:space="preserve"> </w:t>
      </w:r>
      <w:r w:rsidR="00870791" w:rsidRPr="003557A4">
        <w:t>(</w:t>
      </w:r>
      <w:r w:rsidR="003B738E" w:rsidRPr="003557A4">
        <w:t>Output Controls</w:t>
      </w:r>
      <w:r w:rsidR="00870791" w:rsidRPr="003557A4">
        <w:t>)</w:t>
      </w:r>
      <w:r w:rsidR="00D716FD" w:rsidRPr="003557A4">
        <w:t xml:space="preserve"> must select the most restrictive </w:t>
      </w:r>
      <w:r w:rsidR="00E278B4" w:rsidRPr="003557A4">
        <w:t>O</w:t>
      </w:r>
      <w:r w:rsidR="00D716FD" w:rsidRPr="003557A4">
        <w:t xml:space="preserve">utput </w:t>
      </w:r>
      <w:r w:rsidR="00E278B4" w:rsidRPr="003557A4">
        <w:t>C</w:t>
      </w:r>
      <w:r w:rsidR="00D716FD" w:rsidRPr="003557A4">
        <w:t xml:space="preserve">ontrol associated with all the instances of A/V Content for that </w:t>
      </w:r>
      <w:r w:rsidR="00E278B4" w:rsidRPr="003557A4">
        <w:t>O</w:t>
      </w:r>
      <w:r w:rsidR="00D716FD" w:rsidRPr="003557A4">
        <w:t>utput.</w:t>
      </w:r>
    </w:p>
    <w:p w14:paraId="2F9E172F" w14:textId="77777777" w:rsidR="0091189B" w:rsidRPr="003557A4" w:rsidRDefault="00F72FA2">
      <w:pPr>
        <w:pStyle w:val="crheader3NB"/>
      </w:pPr>
      <w:bookmarkStart w:id="239" w:name="Section352"/>
      <w:bookmarkStart w:id="240" w:name="Section353"/>
      <w:bookmarkStart w:id="241" w:name="_Toc211424702"/>
      <w:bookmarkStart w:id="242" w:name="_Ref211768984"/>
      <w:bookmarkStart w:id="243" w:name="_Ref197178509"/>
      <w:bookmarkStart w:id="244" w:name="_Toc197223984"/>
      <w:bookmarkStart w:id="245" w:name="_Toc197509072"/>
      <w:bookmarkStart w:id="246" w:name="_Toc197937420"/>
      <w:bookmarkStart w:id="247" w:name="_Toc198722311"/>
      <w:bookmarkStart w:id="248" w:name="_Toc208213515"/>
      <w:bookmarkStart w:id="249" w:name="_Toc209688348"/>
      <w:bookmarkEnd w:id="231"/>
      <w:bookmarkEnd w:id="232"/>
      <w:bookmarkEnd w:id="233"/>
      <w:bookmarkEnd w:id="234"/>
      <w:bookmarkEnd w:id="235"/>
      <w:bookmarkEnd w:id="236"/>
      <w:bookmarkEnd w:id="237"/>
      <w:bookmarkEnd w:id="238"/>
      <w:bookmarkEnd w:id="239"/>
      <w:bookmarkEnd w:id="240"/>
      <w:r w:rsidRPr="003557A4">
        <w:t>Output Control for Compressed Digital Audio Content</w:t>
      </w:r>
      <w:bookmarkEnd w:id="241"/>
      <w:bookmarkEnd w:id="242"/>
    </w:p>
    <w:p w14:paraId="5EEC2EE7" w14:textId="173CC2F8" w:rsidR="00F72FA2" w:rsidRPr="003557A4" w:rsidRDefault="00F72FA2" w:rsidP="008D540A">
      <w:pPr>
        <w:ind w:left="1440"/>
      </w:pPr>
      <w:r w:rsidRPr="003557A4">
        <w:t xml:space="preserve">If </w:t>
      </w:r>
      <w:r w:rsidR="007965D9" w:rsidRPr="003557A4">
        <w:t xml:space="preserve">a </w:t>
      </w:r>
      <w:r w:rsidR="00BA6E6A">
        <w:t>PlayReady Product</w:t>
      </w:r>
      <w:r w:rsidRPr="003557A4">
        <w:t xml:space="preserve"> Pass</w:t>
      </w:r>
      <w:r w:rsidR="007965D9" w:rsidRPr="003557A4">
        <w:t>es</w:t>
      </w:r>
      <w:r w:rsidRPr="003557A4">
        <w:t xml:space="preserve"> the audio portion of compressed decrypted A/V Content, the </w:t>
      </w:r>
      <w:r w:rsidR="00BA6E6A">
        <w:t>PlayReady Product</w:t>
      </w:r>
      <w:r w:rsidRPr="003557A4">
        <w:t xml:space="preserve"> must follow restrictions as specified in the License and this </w:t>
      </w:r>
      <w:r w:rsidR="000B1C8C" w:rsidRPr="00B7138F">
        <w:t>Section</w:t>
      </w:r>
      <w:r w:rsidRPr="003557A4">
        <w:t xml:space="preserve"> </w:t>
      </w:r>
      <w:r w:rsidR="004A3864" w:rsidRPr="003557A4">
        <w:t>3.</w:t>
      </w:r>
      <w:r w:rsidR="00B7138F">
        <w:t>6</w:t>
      </w:r>
      <w:r w:rsidR="004A3864" w:rsidRPr="003557A4">
        <w:t>.</w:t>
      </w:r>
      <w:r w:rsidR="00387474" w:rsidRPr="003557A4">
        <w:t>2</w:t>
      </w:r>
      <w:r w:rsidRPr="003557A4">
        <w:t xml:space="preserve"> (Output Control for Compressed Digital Audio Content)</w:t>
      </w:r>
      <w:r w:rsidR="000C52E8" w:rsidRPr="003557A4">
        <w:t xml:space="preserve">. </w:t>
      </w:r>
      <w:r w:rsidR="007965D9" w:rsidRPr="003557A4">
        <w:t xml:space="preserve">A </w:t>
      </w:r>
      <w:r w:rsidR="00BA6E6A">
        <w:t>PlayReady Product</w:t>
      </w:r>
      <w:r w:rsidRPr="003557A4">
        <w:t xml:space="preserve"> may Pass the audio portion of compressed decrypted A/V Content to Secure Codecs </w:t>
      </w:r>
      <w:r w:rsidR="007328E0" w:rsidRPr="003557A4">
        <w:t>only if</w:t>
      </w:r>
      <w:r w:rsidR="00796C08" w:rsidRPr="003557A4">
        <w:t xml:space="preserve"> </w:t>
      </w:r>
      <w:r w:rsidR="00A645A8">
        <w:t>the un</w:t>
      </w:r>
      <w:r w:rsidRPr="003557A4">
        <w:t>compressed Digital Audio Content is handled consistent</w:t>
      </w:r>
      <w:r w:rsidR="00C13381" w:rsidRPr="003557A4">
        <w:t>ly</w:t>
      </w:r>
      <w:r w:rsidRPr="003557A4">
        <w:t xml:space="preserve"> with </w:t>
      </w:r>
      <w:r w:rsidR="000B1C8C" w:rsidRPr="00B7138F">
        <w:t>Section</w:t>
      </w:r>
      <w:r w:rsidRPr="003557A4">
        <w:t xml:space="preserve"> </w:t>
      </w:r>
      <w:r w:rsidR="004A3864" w:rsidRPr="003557A4">
        <w:t>3.</w:t>
      </w:r>
      <w:r w:rsidR="00B7138F">
        <w:t>6</w:t>
      </w:r>
      <w:r w:rsidR="004A3864" w:rsidRPr="003557A4">
        <w:t>.</w:t>
      </w:r>
      <w:r w:rsidR="00FC0318" w:rsidRPr="003557A4">
        <w:t>3</w:t>
      </w:r>
      <w:r w:rsidR="001D6448" w:rsidRPr="003557A4">
        <w:t xml:space="preserve"> </w:t>
      </w:r>
      <w:r w:rsidRPr="003557A4">
        <w:t>(Output Control for Uncompressed Digital Audio Content)</w:t>
      </w:r>
      <w:r w:rsidR="000C52E8" w:rsidRPr="003557A4">
        <w:t xml:space="preserve">. </w:t>
      </w:r>
      <w:r w:rsidRPr="003557A4">
        <w:t xml:space="preserve">In PlayReady Licenses and WMDRM-ND Licenses, the Output Protection Level is specified in the </w:t>
      </w:r>
      <w:r w:rsidRPr="003557A4">
        <w:rPr>
          <w:i/>
          <w:iCs/>
          <w:u w:val="single"/>
        </w:rPr>
        <w:t>Minimum Compressed Digital Audio Output Protection Level</w:t>
      </w:r>
      <w:r w:rsidRPr="003557A4">
        <w:rPr>
          <w:iCs/>
        </w:rPr>
        <w:t xml:space="preserve"> field of the </w:t>
      </w:r>
      <w:r w:rsidRPr="003557A4">
        <w:rPr>
          <w:i/>
          <w:iCs/>
          <w:u w:val="single"/>
        </w:rPr>
        <w:t>Output Protection Level Restriction Object</w:t>
      </w:r>
      <w:r w:rsidR="000C52E8" w:rsidRPr="003557A4">
        <w:rPr>
          <w:iCs/>
        </w:rPr>
        <w:t xml:space="preserve">. </w:t>
      </w:r>
      <w:r w:rsidRPr="003557A4">
        <w:rPr>
          <w:iCs/>
        </w:rPr>
        <w:t xml:space="preserve">In </w:t>
      </w:r>
      <w:r w:rsidRPr="003557A4">
        <w:t>WMDRM-PD L</w:t>
      </w:r>
      <w:r w:rsidRPr="003557A4">
        <w:rPr>
          <w:iCs/>
        </w:rPr>
        <w:t xml:space="preserve">icenses, this Output Protection Level is specified in the </w:t>
      </w:r>
      <w:r w:rsidRPr="003557A4">
        <w:rPr>
          <w:rStyle w:val="Emphasis"/>
        </w:rPr>
        <w:t>RESTRICTIONS\COMPRESSEDDIGITALAUDIO</w:t>
      </w:r>
      <w:r w:rsidRPr="003557A4">
        <w:t xml:space="preserve"> node.</w:t>
      </w:r>
      <w:bookmarkEnd w:id="243"/>
      <w:bookmarkEnd w:id="244"/>
      <w:bookmarkEnd w:id="245"/>
      <w:bookmarkEnd w:id="246"/>
      <w:bookmarkEnd w:id="247"/>
      <w:bookmarkEnd w:id="248"/>
      <w:bookmarkEnd w:id="249"/>
    </w:p>
    <w:p w14:paraId="25D0430A" w14:textId="77777777" w:rsidR="00B636F9" w:rsidRPr="003557A4" w:rsidRDefault="00F72FA2" w:rsidP="002D0B3B">
      <w:pPr>
        <w:pStyle w:val="crheader4"/>
      </w:pPr>
      <w:bookmarkStart w:id="250" w:name="_Toc211424703"/>
      <w:bookmarkStart w:id="251" w:name="_Toc209688349"/>
      <w:r w:rsidRPr="003557A4">
        <w:t>Level 0 to 100</w:t>
      </w:r>
      <w:bookmarkEnd w:id="250"/>
      <w:r w:rsidR="00FB107A" w:rsidRPr="003557A4">
        <w:t xml:space="preserve"> </w:t>
      </w:r>
    </w:p>
    <w:p w14:paraId="41A8986C" w14:textId="123D8310" w:rsidR="008B656D" w:rsidRPr="003557A4" w:rsidRDefault="00F72FA2" w:rsidP="008D540A">
      <w:pPr>
        <w:ind w:left="2160"/>
      </w:pPr>
      <w:r w:rsidRPr="003557A4">
        <w:t xml:space="preserve">If the Output Protection Level is not specified or the Output Protection Level specified in the License is less than or equal to 100, </w:t>
      </w:r>
      <w:r w:rsidR="007965D9" w:rsidRPr="003557A4">
        <w:t xml:space="preserve">a </w:t>
      </w:r>
      <w:r w:rsidR="00BA6E6A">
        <w:t>PlayReady Product</w:t>
      </w:r>
      <w:r w:rsidRPr="003557A4">
        <w:t xml:space="preserve"> may direct the audio portion of compressed decrypted A/V Content to flow </w:t>
      </w:r>
      <w:r w:rsidR="00B75E8C" w:rsidRPr="003557A4">
        <w:t xml:space="preserve">to </w:t>
      </w:r>
      <w:r w:rsidR="009271F8" w:rsidRPr="003557A4">
        <w:t>Audio Outputs</w:t>
      </w:r>
      <w:r w:rsidRPr="003557A4">
        <w:t>.</w:t>
      </w:r>
      <w:bookmarkStart w:id="252" w:name="_Toc211424704"/>
      <w:bookmarkStart w:id="253" w:name="_Toc209688350"/>
      <w:bookmarkEnd w:id="251"/>
    </w:p>
    <w:p w14:paraId="7BEC2D24" w14:textId="77777777" w:rsidR="00B636F9" w:rsidRPr="003557A4" w:rsidRDefault="00F72FA2" w:rsidP="002D0B3B">
      <w:pPr>
        <w:pStyle w:val="crheader4"/>
      </w:pPr>
      <w:r w:rsidRPr="003557A4">
        <w:t>Level 101 to 150</w:t>
      </w:r>
      <w:bookmarkEnd w:id="252"/>
      <w:r w:rsidR="00FB107A" w:rsidRPr="003557A4">
        <w:t xml:space="preserve"> </w:t>
      </w:r>
    </w:p>
    <w:p w14:paraId="2E8CA9FA" w14:textId="5CD9B010" w:rsidR="008B656D" w:rsidRPr="003557A4" w:rsidRDefault="00F72FA2" w:rsidP="008D540A">
      <w:pPr>
        <w:ind w:left="2160"/>
      </w:pPr>
      <w:r w:rsidRPr="003557A4">
        <w:t xml:space="preserve">If the Output Protection Level specified in the License is greater than or equal to 101 and less than or equal to 150, </w:t>
      </w:r>
      <w:r w:rsidR="007965D9" w:rsidRPr="003557A4">
        <w:t xml:space="preserve">a </w:t>
      </w:r>
      <w:r w:rsidR="00BA6E6A">
        <w:t>PlayReady Product</w:t>
      </w:r>
      <w:r w:rsidRPr="003557A4">
        <w:t xml:space="preserve"> may Pass the audio portion of compressed decrypted A/V Content to Stream Rendering Applications</w:t>
      </w:r>
      <w:r w:rsidR="006E3EF8" w:rsidRPr="003557A4">
        <w:t>,</w:t>
      </w:r>
      <w:r w:rsidRPr="003557A4">
        <w:t xml:space="preserve"> and via Secure Audio Device Drivers to Audio Outputs</w:t>
      </w:r>
      <w:bookmarkEnd w:id="253"/>
      <w:r w:rsidR="000C52E8" w:rsidRPr="003557A4">
        <w:t>.</w:t>
      </w:r>
      <w:bookmarkStart w:id="254" w:name="_Toc211424705"/>
      <w:bookmarkStart w:id="255" w:name="_Toc209688351"/>
    </w:p>
    <w:p w14:paraId="6561A4E0" w14:textId="77777777" w:rsidR="00B636F9" w:rsidRPr="003557A4" w:rsidRDefault="00F72FA2" w:rsidP="002D0B3B">
      <w:pPr>
        <w:pStyle w:val="crheader4"/>
      </w:pPr>
      <w:r w:rsidRPr="003557A4">
        <w:t>Level 151 to 200</w:t>
      </w:r>
      <w:bookmarkEnd w:id="254"/>
      <w:r w:rsidR="00FB107A" w:rsidRPr="003557A4">
        <w:t xml:space="preserve"> </w:t>
      </w:r>
    </w:p>
    <w:p w14:paraId="6DFF0308" w14:textId="430372DB" w:rsidR="008B656D" w:rsidRPr="003557A4" w:rsidRDefault="00F72FA2" w:rsidP="008D540A">
      <w:pPr>
        <w:ind w:left="2160"/>
      </w:pPr>
      <w:r w:rsidRPr="003557A4">
        <w:t xml:space="preserve">If the Output Protection Level specified in the License is greater than or equal to 151 and less than or equal to 200, </w:t>
      </w:r>
      <w:r w:rsidR="007965D9" w:rsidRPr="003557A4">
        <w:t xml:space="preserve">a </w:t>
      </w:r>
      <w:r w:rsidR="00BA6E6A">
        <w:t>PlayReady Product</w:t>
      </w:r>
      <w:r w:rsidRPr="003557A4">
        <w:t xml:space="preserve"> may Pass the audio portion of compressed decrypted A/V Content via Secure Audio Device Drivers to Audio Outputs.</w:t>
      </w:r>
      <w:bookmarkStart w:id="256" w:name="_Toc211424706"/>
      <w:bookmarkStart w:id="257" w:name="_Toc209688352"/>
      <w:bookmarkEnd w:id="255"/>
    </w:p>
    <w:p w14:paraId="6B244C0E" w14:textId="77777777" w:rsidR="00B636F9" w:rsidRPr="003557A4" w:rsidRDefault="00F72FA2" w:rsidP="002D0B3B">
      <w:pPr>
        <w:pStyle w:val="crheader4"/>
      </w:pPr>
      <w:r w:rsidRPr="003557A4">
        <w:lastRenderedPageBreak/>
        <w:t>Level 201 to 250</w:t>
      </w:r>
      <w:bookmarkEnd w:id="256"/>
      <w:r w:rsidR="00FB107A" w:rsidRPr="003557A4">
        <w:t xml:space="preserve"> </w:t>
      </w:r>
    </w:p>
    <w:p w14:paraId="6A86A28E" w14:textId="4ABC4FDB" w:rsidR="00F72FA2" w:rsidRPr="003557A4" w:rsidRDefault="00F72FA2" w:rsidP="008D540A">
      <w:pPr>
        <w:ind w:left="2160"/>
      </w:pPr>
      <w:r w:rsidRPr="003557A4">
        <w:t xml:space="preserve">If the Output Protection Level specified in the License is greater than or equal to 201 and less than or equal to 250, </w:t>
      </w:r>
      <w:r w:rsidR="001B3497" w:rsidRPr="003557A4">
        <w:t xml:space="preserve">a </w:t>
      </w:r>
      <w:r w:rsidR="00BA6E6A">
        <w:t>PlayReady Product</w:t>
      </w:r>
      <w:r w:rsidRPr="003557A4">
        <w:t xml:space="preserve"> may Pass the audio portion of compressed decrypted A/V Content to</w:t>
      </w:r>
      <w:r w:rsidR="002D74DB" w:rsidRPr="003557A4">
        <w:t>:</w:t>
      </w:r>
      <w:r w:rsidRPr="003557A4">
        <w:t xml:space="preserve"> (i) Secure Audio Device Drivers via HDMI with HDCP engaged, (ii) Secure Audio Device Drivers with SCMS engaged with the Cp-bit set to zero (0) and the L-bit set to No Indication</w:t>
      </w:r>
      <w:r w:rsidR="00DE666C" w:rsidRPr="003557A4">
        <w:t>, (iii) Secure Audio Device Drivers via DisplayPort</w:t>
      </w:r>
      <w:r w:rsidR="00625113" w:rsidRPr="003557A4">
        <w:t xml:space="preserve"> with HDCP engaged</w:t>
      </w:r>
      <w:r w:rsidR="005C5D2E">
        <w:t xml:space="preserve">, </w:t>
      </w:r>
      <w:r w:rsidR="00B232E1">
        <w:t xml:space="preserve">or </w:t>
      </w:r>
      <w:r w:rsidR="005C5D2E">
        <w:t>(iv) Secure Audio Device Drivers via MHL with HDCP engaged.</w:t>
      </w:r>
      <w:bookmarkEnd w:id="257"/>
    </w:p>
    <w:p w14:paraId="4A1709F6" w14:textId="77777777" w:rsidR="00B636F9" w:rsidRPr="003557A4" w:rsidRDefault="00F72FA2" w:rsidP="002D0B3B">
      <w:pPr>
        <w:pStyle w:val="crheader4"/>
      </w:pPr>
      <w:bookmarkStart w:id="258" w:name="_Toc211424707"/>
      <w:bookmarkStart w:id="259" w:name="_Toc209688353"/>
      <w:r w:rsidRPr="003557A4">
        <w:t>Level 251 to 300</w:t>
      </w:r>
      <w:bookmarkEnd w:id="258"/>
      <w:r w:rsidR="00174041" w:rsidRPr="003557A4">
        <w:t xml:space="preserve"> </w:t>
      </w:r>
    </w:p>
    <w:p w14:paraId="70E5FD2D" w14:textId="29A9B179" w:rsidR="00F72FA2" w:rsidRPr="003557A4" w:rsidRDefault="00F72FA2" w:rsidP="008D540A">
      <w:pPr>
        <w:ind w:left="2160"/>
      </w:pPr>
      <w:r w:rsidRPr="003557A4">
        <w:t xml:space="preserve">If the Output Protection Level specified in the License is greater than or equal to 251 and less than or equal to 300, </w:t>
      </w:r>
      <w:r w:rsidR="007965D9" w:rsidRPr="003557A4">
        <w:t xml:space="preserve">a </w:t>
      </w:r>
      <w:r w:rsidR="00BA6E6A">
        <w:t>PlayReady Product</w:t>
      </w:r>
      <w:r w:rsidRPr="003557A4">
        <w:t xml:space="preserve"> may Pass the audio portion of comp</w:t>
      </w:r>
      <w:r w:rsidR="004C7826" w:rsidRPr="003557A4">
        <w:t>ressed decrypted A/V Content to</w:t>
      </w:r>
      <w:r w:rsidR="00DE666C" w:rsidRPr="003557A4">
        <w:t xml:space="preserve">: (i) </w:t>
      </w:r>
      <w:r w:rsidRPr="003557A4">
        <w:t>Secure Audio Device Drivers via HDMI with HDCP engaged</w:t>
      </w:r>
      <w:r w:rsidR="0037762D" w:rsidRPr="003557A4">
        <w:t>,</w:t>
      </w:r>
      <w:r w:rsidR="00DE666C" w:rsidRPr="003557A4">
        <w:t xml:space="preserve"> (ii) Secure Audio Device Drivers via DisplayPort</w:t>
      </w:r>
      <w:r w:rsidR="00625113" w:rsidRPr="003557A4">
        <w:t xml:space="preserve"> with HDCP engaged</w:t>
      </w:r>
      <w:r w:rsidR="005C5D2E">
        <w:t>,</w:t>
      </w:r>
      <w:r w:rsidR="00B232E1">
        <w:t xml:space="preserve"> or</w:t>
      </w:r>
      <w:r w:rsidR="005C5D2E">
        <w:t xml:space="preserve"> (iii) Secure Audio Device Drivers via MHL with HDCP engaged.</w:t>
      </w:r>
      <w:bookmarkEnd w:id="259"/>
    </w:p>
    <w:p w14:paraId="422EAD3F" w14:textId="77777777" w:rsidR="00B636F9" w:rsidRPr="003557A4" w:rsidRDefault="00900CDE" w:rsidP="002D0B3B">
      <w:pPr>
        <w:pStyle w:val="crheader4"/>
      </w:pPr>
      <w:r w:rsidRPr="003557A4">
        <w:t xml:space="preserve">Level 0 to 300 </w:t>
      </w:r>
    </w:p>
    <w:p w14:paraId="13B91425" w14:textId="67D94D06" w:rsidR="00900CDE" w:rsidRPr="003557A4" w:rsidRDefault="00900CDE" w:rsidP="008D540A">
      <w:pPr>
        <w:ind w:left="2160"/>
      </w:pPr>
      <w:r w:rsidRPr="003557A4">
        <w:t xml:space="preserve">If the Output Protection Level specified in the License is greater than or equal to 0 and less than or equal to 300, </w:t>
      </w:r>
      <w:r w:rsidR="007965D9" w:rsidRPr="003557A4">
        <w:t xml:space="preserve">a </w:t>
      </w:r>
      <w:r w:rsidR="00BA6E6A">
        <w:t>PlayReady Product</w:t>
      </w:r>
      <w:r w:rsidRPr="003557A4">
        <w:t xml:space="preserve"> may Pass the audio portion of compressed decrypted A/V Content to WirelessHD Outputs only if the </w:t>
      </w:r>
      <w:r w:rsidR="00BA6E6A">
        <w:t>PlayReady Product</w:t>
      </w:r>
      <w:r w:rsidRPr="003557A4">
        <w:t xml:space="preserve"> </w:t>
      </w:r>
      <w:r w:rsidR="002D2149">
        <w:t>(</w:t>
      </w:r>
      <w:r w:rsidRPr="003557A4">
        <w:t xml:space="preserve">i) engages DTCP to protect the audio portion of compressed </w:t>
      </w:r>
      <w:r w:rsidR="002E5B11" w:rsidRPr="003557A4">
        <w:t>decrypted A/V Content</w:t>
      </w:r>
      <w:r w:rsidRPr="003557A4">
        <w:t xml:space="preserve">, </w:t>
      </w:r>
      <w:r w:rsidR="002D2149">
        <w:t>(</w:t>
      </w:r>
      <w:r w:rsidRPr="003557A4">
        <w:t xml:space="preserve">ii) limits the local device’s DTCP Source Function to transmitting to a single DTCP Sink Function, and </w:t>
      </w:r>
      <w:r w:rsidR="002D2149">
        <w:t>(</w:t>
      </w:r>
      <w:r w:rsidRPr="003557A4">
        <w:t>iii) sets the fields of DTCP_Descriptor as follows:</w:t>
      </w:r>
    </w:p>
    <w:p w14:paraId="3E468324" w14:textId="77777777" w:rsidR="00900CDE" w:rsidRPr="003557A4" w:rsidRDefault="00900CDE">
      <w:pPr>
        <w:pStyle w:val="crheader6"/>
      </w:pPr>
      <w:r w:rsidRPr="003557A4">
        <w:rPr>
          <w:b/>
        </w:rPr>
        <w:t xml:space="preserve">EPN. </w:t>
      </w:r>
      <w:r w:rsidRPr="003557A4">
        <w:rPr>
          <w:i/>
          <w:u w:val="single"/>
        </w:rPr>
        <w:t>EPN</w:t>
      </w:r>
      <w:r w:rsidRPr="003557A4">
        <w:t xml:space="preserve"> must be set to ‘1b’ (“EPN-unasserted”</w:t>
      </w:r>
      <w:r w:rsidR="00FC0318" w:rsidRPr="003557A4">
        <w:t>).</w:t>
      </w:r>
    </w:p>
    <w:p w14:paraId="3221E2A8" w14:textId="77777777" w:rsidR="00900CDE" w:rsidRPr="003557A4" w:rsidRDefault="00900CDE">
      <w:pPr>
        <w:pStyle w:val="crheader6"/>
      </w:pPr>
      <w:r w:rsidRPr="003557A4">
        <w:rPr>
          <w:b/>
        </w:rPr>
        <w:t>DTCP_CCI.</w:t>
      </w:r>
      <w:r w:rsidRPr="003557A4">
        <w:t xml:space="preserve"> </w:t>
      </w:r>
      <w:r w:rsidRPr="003557A4">
        <w:rPr>
          <w:i/>
          <w:u w:val="single"/>
        </w:rPr>
        <w:t>DTCP_CCI</w:t>
      </w:r>
      <w:r w:rsidRPr="003557A4">
        <w:t xml:space="preserve"> must be set to ‘11b’ (“Copy Never”</w:t>
      </w:r>
      <w:r w:rsidR="00FC0318" w:rsidRPr="003557A4">
        <w:t>).</w:t>
      </w:r>
    </w:p>
    <w:p w14:paraId="5901140E" w14:textId="77777777" w:rsidR="00B636F9" w:rsidRPr="003557A4" w:rsidRDefault="00F72FA2" w:rsidP="002D0B3B">
      <w:pPr>
        <w:pStyle w:val="crheader4"/>
      </w:pPr>
      <w:bookmarkStart w:id="260" w:name="_Toc211424708"/>
      <w:bookmarkStart w:id="261" w:name="_Toc209688354"/>
      <w:r w:rsidRPr="003557A4">
        <w:t xml:space="preserve">Level 301 or </w:t>
      </w:r>
      <w:bookmarkEnd w:id="260"/>
      <w:r w:rsidR="00174041" w:rsidRPr="003557A4">
        <w:t xml:space="preserve">Greater </w:t>
      </w:r>
    </w:p>
    <w:p w14:paraId="196B52CD" w14:textId="5B16579D" w:rsidR="00F72FA2" w:rsidRPr="003557A4" w:rsidRDefault="00F72FA2" w:rsidP="00314D9D">
      <w:pPr>
        <w:ind w:left="2160"/>
      </w:pPr>
      <w:r w:rsidRPr="003557A4">
        <w:t xml:space="preserve">If the Output Protection Level specified in the License is greater than or equal to 301, </w:t>
      </w:r>
      <w:r w:rsidR="007965D9" w:rsidRPr="003557A4">
        <w:t xml:space="preserve">a </w:t>
      </w:r>
      <w:r w:rsidR="00BA6E6A">
        <w:t>PlayReady Product</w:t>
      </w:r>
      <w:r w:rsidRPr="003557A4">
        <w:t xml:space="preserve"> must not Pass the audio portion of compressed decrypted A/V Content.</w:t>
      </w:r>
      <w:bookmarkEnd w:id="261"/>
    </w:p>
    <w:p w14:paraId="455443A9" w14:textId="77777777" w:rsidR="00B636F9" w:rsidRPr="003557A4" w:rsidRDefault="00F72FA2" w:rsidP="002D0B3B">
      <w:pPr>
        <w:pStyle w:val="crheader4"/>
      </w:pPr>
      <w:bookmarkStart w:id="262" w:name="_Toc211424709"/>
      <w:bookmarkStart w:id="263" w:name="_Toc209688355"/>
      <w:r w:rsidRPr="003557A4">
        <w:t>Explicit Digital Audio Output Restriction</w:t>
      </w:r>
      <w:bookmarkEnd w:id="262"/>
      <w:r w:rsidR="00FB107A" w:rsidRPr="003557A4">
        <w:t xml:space="preserve"> </w:t>
      </w:r>
    </w:p>
    <w:p w14:paraId="4CB48548" w14:textId="77571572" w:rsidR="00F72FA2" w:rsidRPr="003557A4" w:rsidRDefault="00F72FA2" w:rsidP="00314D9D">
      <w:pPr>
        <w:ind w:left="2160"/>
      </w:pPr>
      <w:r w:rsidRPr="003557A4">
        <w:t xml:space="preserve">If a </w:t>
      </w:r>
      <w:r w:rsidR="00BA6E6A">
        <w:t>PlayReady Product</w:t>
      </w:r>
      <w:r w:rsidRPr="003557A4">
        <w:t xml:space="preserve"> is Passing the audio portion of decrypted A/V Content to a Digital Audio Output and the License associated with the A/V Content contains an Explicit Digital Audio Output Protection Container Object </w:t>
      </w:r>
      <w:r w:rsidR="006E3EF8" w:rsidRPr="003557A4">
        <w:t xml:space="preserve">that </w:t>
      </w:r>
      <w:r w:rsidRPr="003557A4">
        <w:t xml:space="preserve">contains a Digital Audio Output Configuration Restriction Object with an Audio Output Protection ID of {6D5CFA59-C250-4426-930E-FAC72C8FCFA6}, and the Output Protection Level value for compressed Digital Audio Content is less than 201, the </w:t>
      </w:r>
      <w:r w:rsidR="00BA6E6A">
        <w:t>PlayReady Product</w:t>
      </w:r>
      <w:r w:rsidRPr="003557A4">
        <w:t xml:space="preserve"> must Pass the audio portion to Secure Audio Device Drivers with SCMS engaged </w:t>
      </w:r>
      <w:r w:rsidR="002D74DB" w:rsidRPr="003557A4">
        <w:t xml:space="preserve">with: </w:t>
      </w:r>
      <w:r w:rsidRPr="003557A4">
        <w:t xml:space="preserve">(i) the Cp-bit and the L-bit set in accordance with values in </w:t>
      </w:r>
      <w:r w:rsidR="00321C5D" w:rsidRPr="00321C5D">
        <w:t>Table</w:t>
      </w:r>
      <w:r w:rsidR="004A3864" w:rsidRPr="003557A4">
        <w:t xml:space="preserve"> 3.</w:t>
      </w:r>
      <w:r w:rsidR="00321C5D">
        <w:t>6</w:t>
      </w:r>
      <w:r w:rsidR="004A3864" w:rsidRPr="003557A4">
        <w:t>.</w:t>
      </w:r>
      <w:r w:rsidR="00FC0318" w:rsidRPr="003557A4">
        <w:t>2</w:t>
      </w:r>
      <w:r w:rsidR="004A3864" w:rsidRPr="003557A4">
        <w:t>.</w:t>
      </w:r>
      <w:r w:rsidR="00FC0318" w:rsidRPr="003557A4">
        <w:t>8</w:t>
      </w:r>
      <w:r w:rsidR="008F0B5E" w:rsidRPr="003557A4">
        <w:t xml:space="preserve"> </w:t>
      </w:r>
      <w:r w:rsidRPr="003557A4">
        <w:t xml:space="preserve">(SCMS Control Bits) or (ii) the Cp-bit set to zero (0) and the L-bit set to No Indication. When the Audio Output Protection ID of </w:t>
      </w:r>
      <w:r w:rsidRPr="003557A4">
        <w:lastRenderedPageBreak/>
        <w:t xml:space="preserve">{6D5CFA59-C250-4426-930E-FAC72C8FCFA6} is present, and the Output Protection Level value for compressed Digital Audio Content is less than 301, </w:t>
      </w:r>
      <w:r w:rsidR="007965D9" w:rsidRPr="003557A4">
        <w:t xml:space="preserve">a </w:t>
      </w:r>
      <w:r w:rsidR="00BA6E6A">
        <w:t>PlayReady Product</w:t>
      </w:r>
      <w:r w:rsidRPr="003557A4">
        <w:t xml:space="preserve"> may alternatively Pass the audio portion of decrypted A/V Content to</w:t>
      </w:r>
      <w:r w:rsidR="005C5D2E">
        <w:t>: (i)</w:t>
      </w:r>
      <w:r w:rsidRPr="003557A4">
        <w:t xml:space="preserve"> Secure Audio Device Drivers via HDMI with HDCP engaged</w:t>
      </w:r>
      <w:r w:rsidR="005C5D2E">
        <w:t>, (ii)</w:t>
      </w:r>
      <w:r w:rsidR="00DE666C" w:rsidRPr="003557A4">
        <w:t xml:space="preserve"> Secure Audio Device Drivers via DisplayPort</w:t>
      </w:r>
      <w:r w:rsidR="00625113" w:rsidRPr="003557A4">
        <w:t xml:space="preserve"> with HDCP engaged</w:t>
      </w:r>
      <w:r w:rsidR="00104A4A">
        <w:t>,</w:t>
      </w:r>
      <w:r w:rsidR="005C5D2E">
        <w:t xml:space="preserve"> or (iii) Secure Audio Device Drivers via MHL with HDCP engaged.</w:t>
      </w:r>
      <w:bookmarkEnd w:id="263"/>
    </w:p>
    <w:p w14:paraId="446A01A9" w14:textId="77777777" w:rsidR="00F72FA2" w:rsidRPr="003557A4" w:rsidRDefault="00F72FA2" w:rsidP="00314D9D">
      <w:pPr>
        <w:ind w:left="2160"/>
      </w:pPr>
      <w:r w:rsidRPr="003557A4">
        <w:t>In PlayReady Licenses and WMDRM-ND Licenses, this Output Protection Level is specified in the Audio Output Protection ID field of the Digital Audio Output Configuration Protection Restriction Object.</w:t>
      </w:r>
    </w:p>
    <w:p w14:paraId="31CE7674" w14:textId="7C57014D" w:rsidR="00F72FA2" w:rsidRPr="003557A4" w:rsidRDefault="00321C5D" w:rsidP="008E5ECB">
      <w:pPr>
        <w:pStyle w:val="Caption1"/>
      </w:pPr>
      <w:bookmarkStart w:id="264" w:name="Table352"/>
      <w:bookmarkStart w:id="265" w:name="Table3437"/>
      <w:r w:rsidRPr="00321C5D">
        <w:t>Table</w:t>
      </w:r>
      <w:r w:rsidR="00F72FA2" w:rsidRPr="003557A4">
        <w:t xml:space="preserve"> </w:t>
      </w:r>
      <w:bookmarkEnd w:id="264"/>
      <w:r w:rsidR="00FE1A79" w:rsidRPr="003557A4">
        <w:t>3.</w:t>
      </w:r>
      <w:r w:rsidR="00FB7A4C">
        <w:rPr>
          <w:lang w:val="en-US"/>
        </w:rPr>
        <w:t>6</w:t>
      </w:r>
      <w:r w:rsidR="00FE1A79" w:rsidRPr="003557A4">
        <w:t>.</w:t>
      </w:r>
      <w:r w:rsidR="00FC0318" w:rsidRPr="003557A4">
        <w:t>2</w:t>
      </w:r>
      <w:r w:rsidR="00FE1A79" w:rsidRPr="003557A4">
        <w:t>.</w:t>
      </w:r>
      <w:bookmarkEnd w:id="265"/>
      <w:r w:rsidR="00FC0318" w:rsidRPr="003557A4">
        <w:t>8</w:t>
      </w:r>
      <w:r w:rsidR="00186ED7" w:rsidRPr="003557A4">
        <w:t>:</w:t>
      </w:r>
      <w:r w:rsidR="00F72FA2" w:rsidRPr="003557A4">
        <w:t xml:space="preserve"> SCMS Control Bits</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330"/>
        <w:gridCol w:w="1620"/>
        <w:gridCol w:w="3902"/>
      </w:tblGrid>
      <w:tr w:rsidR="00F72FA2" w:rsidRPr="008B1B2D" w14:paraId="13333446" w14:textId="77777777" w:rsidTr="00047FEB">
        <w:trPr>
          <w:jc w:val="center"/>
        </w:trPr>
        <w:tc>
          <w:tcPr>
            <w:tcW w:w="3330" w:type="dxa"/>
            <w:tcBorders>
              <w:top w:val="single" w:sz="8" w:space="0" w:color="000000"/>
              <w:bottom w:val="single" w:sz="4" w:space="0" w:color="auto"/>
            </w:tcBorders>
            <w:shd w:val="clear" w:color="auto" w:fill="auto"/>
          </w:tcPr>
          <w:p w14:paraId="58A3139C" w14:textId="77777777" w:rsidR="00F72FA2" w:rsidRPr="008B1B2D" w:rsidRDefault="00F72FA2" w:rsidP="00186ED7">
            <w:pPr>
              <w:rPr>
                <w:b/>
              </w:rPr>
            </w:pPr>
            <w:r w:rsidRPr="008B1B2D">
              <w:rPr>
                <w:b/>
              </w:rPr>
              <w:t>Binary Configuration Data Value</w:t>
            </w:r>
          </w:p>
        </w:tc>
        <w:tc>
          <w:tcPr>
            <w:tcW w:w="1620" w:type="dxa"/>
            <w:tcBorders>
              <w:top w:val="single" w:sz="8" w:space="0" w:color="000000"/>
              <w:bottom w:val="single" w:sz="4" w:space="0" w:color="auto"/>
            </w:tcBorders>
            <w:shd w:val="clear" w:color="auto" w:fill="auto"/>
          </w:tcPr>
          <w:p w14:paraId="03342EDA" w14:textId="46EA37E2" w:rsidR="00F72FA2" w:rsidRPr="008B1B2D" w:rsidRDefault="00F72FA2" w:rsidP="00186ED7">
            <w:pPr>
              <w:jc w:val="center"/>
              <w:rPr>
                <w:b/>
              </w:rPr>
            </w:pPr>
            <w:r w:rsidRPr="008B1B2D">
              <w:rPr>
                <w:b/>
              </w:rPr>
              <w:t>Cp-bit (bit 2)</w:t>
            </w:r>
          </w:p>
        </w:tc>
        <w:tc>
          <w:tcPr>
            <w:tcW w:w="3902" w:type="dxa"/>
            <w:tcBorders>
              <w:top w:val="single" w:sz="8" w:space="0" w:color="000000"/>
              <w:bottom w:val="single" w:sz="4" w:space="0" w:color="auto"/>
            </w:tcBorders>
            <w:shd w:val="clear" w:color="auto" w:fill="auto"/>
          </w:tcPr>
          <w:p w14:paraId="03F6193F" w14:textId="348D0BC7" w:rsidR="00F72FA2" w:rsidRPr="008B1B2D" w:rsidRDefault="00F72FA2" w:rsidP="008E5ECB">
            <w:pPr>
              <w:rPr>
                <w:b/>
              </w:rPr>
            </w:pPr>
            <w:r w:rsidRPr="008B1B2D">
              <w:rPr>
                <w:b/>
              </w:rPr>
              <w:t>L-bit (bit 15)</w:t>
            </w:r>
          </w:p>
        </w:tc>
      </w:tr>
      <w:tr w:rsidR="00F72FA2" w:rsidRPr="008B1B2D" w14:paraId="6A84CAFD" w14:textId="77777777" w:rsidTr="00047FEB">
        <w:trPr>
          <w:jc w:val="center"/>
        </w:trPr>
        <w:tc>
          <w:tcPr>
            <w:tcW w:w="3330" w:type="dxa"/>
            <w:tcBorders>
              <w:top w:val="single" w:sz="4" w:space="0" w:color="auto"/>
            </w:tcBorders>
            <w:shd w:val="clear" w:color="auto" w:fill="auto"/>
          </w:tcPr>
          <w:p w14:paraId="2E69163F" w14:textId="77777777" w:rsidR="00F72FA2" w:rsidRPr="008B1B2D" w:rsidRDefault="00F72FA2" w:rsidP="00186ED7">
            <w:pPr>
              <w:jc w:val="center"/>
            </w:pPr>
            <w:r w:rsidRPr="008B1B2D">
              <w:t>00</w:t>
            </w:r>
          </w:p>
        </w:tc>
        <w:tc>
          <w:tcPr>
            <w:tcW w:w="1620" w:type="dxa"/>
            <w:tcBorders>
              <w:top w:val="single" w:sz="4" w:space="0" w:color="auto"/>
            </w:tcBorders>
            <w:shd w:val="clear" w:color="auto" w:fill="auto"/>
          </w:tcPr>
          <w:p w14:paraId="10873BA7" w14:textId="77777777" w:rsidR="00F72FA2" w:rsidRPr="008B1B2D" w:rsidRDefault="00F72FA2" w:rsidP="00186ED7">
            <w:pPr>
              <w:jc w:val="center"/>
            </w:pPr>
            <w:r w:rsidRPr="008B1B2D">
              <w:t>0</w:t>
            </w:r>
          </w:p>
        </w:tc>
        <w:tc>
          <w:tcPr>
            <w:tcW w:w="3902" w:type="dxa"/>
            <w:tcBorders>
              <w:top w:val="single" w:sz="4" w:space="0" w:color="auto"/>
            </w:tcBorders>
            <w:shd w:val="clear" w:color="auto" w:fill="auto"/>
          </w:tcPr>
          <w:p w14:paraId="2F083FD0" w14:textId="77777777" w:rsidR="00F72FA2" w:rsidRPr="008B1B2D" w:rsidRDefault="00F72FA2" w:rsidP="008E5ECB">
            <w:r w:rsidRPr="008B1B2D">
              <w:t>No Indication</w:t>
            </w:r>
          </w:p>
        </w:tc>
      </w:tr>
      <w:tr w:rsidR="00F72FA2" w:rsidRPr="008B1B2D" w14:paraId="17FA1297" w14:textId="77777777" w:rsidTr="00047FEB">
        <w:trPr>
          <w:jc w:val="center"/>
        </w:trPr>
        <w:tc>
          <w:tcPr>
            <w:tcW w:w="3330" w:type="dxa"/>
            <w:shd w:val="clear" w:color="auto" w:fill="auto"/>
          </w:tcPr>
          <w:p w14:paraId="036C4BDB" w14:textId="77777777" w:rsidR="00F72FA2" w:rsidRPr="008B1B2D" w:rsidRDefault="00F72FA2" w:rsidP="00186ED7">
            <w:pPr>
              <w:jc w:val="center"/>
            </w:pPr>
            <w:r w:rsidRPr="008B1B2D">
              <w:t>01</w:t>
            </w:r>
          </w:p>
        </w:tc>
        <w:tc>
          <w:tcPr>
            <w:tcW w:w="1620" w:type="dxa"/>
            <w:shd w:val="clear" w:color="auto" w:fill="auto"/>
          </w:tcPr>
          <w:p w14:paraId="6CA6B69F" w14:textId="77777777" w:rsidR="00F72FA2" w:rsidRPr="008B1B2D" w:rsidRDefault="00F72FA2" w:rsidP="00186ED7">
            <w:pPr>
              <w:jc w:val="center"/>
            </w:pPr>
            <w:r w:rsidRPr="008B1B2D">
              <w:t>0</w:t>
            </w:r>
          </w:p>
        </w:tc>
        <w:tc>
          <w:tcPr>
            <w:tcW w:w="3902" w:type="dxa"/>
            <w:shd w:val="clear" w:color="auto" w:fill="auto"/>
          </w:tcPr>
          <w:p w14:paraId="52B8D617" w14:textId="77777777" w:rsidR="00F72FA2" w:rsidRPr="008B1B2D" w:rsidRDefault="00F72FA2" w:rsidP="008E5ECB">
            <w:r w:rsidRPr="008B1B2D">
              <w:t>Original or Commercial Prerecorded</w:t>
            </w:r>
          </w:p>
        </w:tc>
      </w:tr>
      <w:tr w:rsidR="00F72FA2" w:rsidRPr="008B1B2D" w14:paraId="4331D8B7" w14:textId="77777777" w:rsidTr="00047FEB">
        <w:trPr>
          <w:jc w:val="center"/>
        </w:trPr>
        <w:tc>
          <w:tcPr>
            <w:tcW w:w="3330" w:type="dxa"/>
            <w:tcBorders>
              <w:bottom w:val="single" w:sz="8" w:space="0" w:color="000000"/>
            </w:tcBorders>
            <w:shd w:val="clear" w:color="auto" w:fill="auto"/>
          </w:tcPr>
          <w:p w14:paraId="6FA7E359" w14:textId="77777777" w:rsidR="00F72FA2" w:rsidRPr="008B1B2D" w:rsidRDefault="00F72FA2" w:rsidP="00186ED7">
            <w:pPr>
              <w:jc w:val="center"/>
            </w:pPr>
            <w:r w:rsidRPr="008B1B2D">
              <w:t>11</w:t>
            </w:r>
          </w:p>
        </w:tc>
        <w:tc>
          <w:tcPr>
            <w:tcW w:w="1620" w:type="dxa"/>
            <w:tcBorders>
              <w:bottom w:val="single" w:sz="8" w:space="0" w:color="000000"/>
            </w:tcBorders>
            <w:shd w:val="clear" w:color="auto" w:fill="auto"/>
          </w:tcPr>
          <w:p w14:paraId="16C9CBE4" w14:textId="77777777" w:rsidR="00F72FA2" w:rsidRPr="008B1B2D" w:rsidRDefault="00F72FA2" w:rsidP="00186ED7">
            <w:pPr>
              <w:jc w:val="center"/>
            </w:pPr>
            <w:r w:rsidRPr="008B1B2D">
              <w:t>1</w:t>
            </w:r>
          </w:p>
        </w:tc>
        <w:tc>
          <w:tcPr>
            <w:tcW w:w="3902" w:type="dxa"/>
            <w:tcBorders>
              <w:bottom w:val="single" w:sz="8" w:space="0" w:color="000000"/>
            </w:tcBorders>
            <w:shd w:val="clear" w:color="auto" w:fill="auto"/>
          </w:tcPr>
          <w:p w14:paraId="569F955C" w14:textId="77777777" w:rsidR="00F72FA2" w:rsidRPr="008B1B2D" w:rsidRDefault="00F72FA2" w:rsidP="008E5ECB">
            <w:r w:rsidRPr="008B1B2D">
              <w:t>No Indication</w:t>
            </w:r>
          </w:p>
        </w:tc>
      </w:tr>
    </w:tbl>
    <w:p w14:paraId="6A53CCB4" w14:textId="77777777" w:rsidR="00F8742A" w:rsidRPr="003557A4" w:rsidRDefault="00F8742A" w:rsidP="00F8742A">
      <w:pPr>
        <w:pStyle w:val="Spacer"/>
      </w:pPr>
      <w:bookmarkStart w:id="266" w:name="_Toc211424710"/>
      <w:bookmarkStart w:id="267" w:name="_Ref197184964"/>
      <w:bookmarkStart w:id="268" w:name="_Toc197223985"/>
      <w:bookmarkStart w:id="269" w:name="_Toc197509073"/>
      <w:bookmarkStart w:id="270" w:name="_Toc197937421"/>
      <w:bookmarkStart w:id="271" w:name="_Toc198722312"/>
      <w:bookmarkStart w:id="272" w:name="_Toc208213516"/>
      <w:bookmarkStart w:id="273" w:name="_Toc209688356"/>
    </w:p>
    <w:p w14:paraId="2BE108A2" w14:textId="77777777" w:rsidR="0091189B" w:rsidRPr="003557A4" w:rsidRDefault="00F72FA2">
      <w:pPr>
        <w:pStyle w:val="crheader3NB"/>
      </w:pPr>
      <w:bookmarkStart w:id="274" w:name="Section354"/>
      <w:bookmarkEnd w:id="274"/>
      <w:r w:rsidRPr="003557A4">
        <w:t>Output Control for Uncompressed Digital Audio Content</w:t>
      </w:r>
      <w:bookmarkEnd w:id="266"/>
      <w:r w:rsidR="00174041" w:rsidRPr="003557A4">
        <w:t xml:space="preserve"> </w:t>
      </w:r>
    </w:p>
    <w:p w14:paraId="7314F043" w14:textId="0E5EEA8C" w:rsidR="00F72FA2" w:rsidRPr="003557A4" w:rsidRDefault="00F72FA2" w:rsidP="00314D9D">
      <w:pPr>
        <w:ind w:left="1440"/>
      </w:pPr>
      <w:r w:rsidRPr="003557A4">
        <w:t xml:space="preserve">If a </w:t>
      </w:r>
      <w:r w:rsidR="00BA6E6A">
        <w:t>PlayReady Product</w:t>
      </w:r>
      <w:r w:rsidR="008B3E1B" w:rsidRPr="003557A4">
        <w:t xml:space="preserve"> P</w:t>
      </w:r>
      <w:r w:rsidRPr="003557A4">
        <w:t xml:space="preserve">asses the audio portion of uncompressed decrypted A/V Content, the </w:t>
      </w:r>
      <w:r w:rsidR="00BA6E6A">
        <w:t>PlayReady Product</w:t>
      </w:r>
      <w:r w:rsidRPr="003557A4">
        <w:t xml:space="preserve"> must follow restrictions as specified in the License and this </w:t>
      </w:r>
      <w:r w:rsidR="000B1C8C" w:rsidRPr="00CC281B">
        <w:t>Section</w:t>
      </w:r>
      <w:r w:rsidRPr="003557A4">
        <w:t xml:space="preserve"> </w:t>
      </w:r>
      <w:r w:rsidR="004A3864" w:rsidRPr="003557A4">
        <w:t>3.</w:t>
      </w:r>
      <w:r w:rsidR="00CC281B">
        <w:t>6</w:t>
      </w:r>
      <w:r w:rsidR="004A3864" w:rsidRPr="003557A4">
        <w:t>.</w:t>
      </w:r>
      <w:r w:rsidR="00FC0318" w:rsidRPr="003557A4">
        <w:t>3</w:t>
      </w:r>
      <w:r w:rsidRPr="003557A4">
        <w:t xml:space="preserve"> (Output Control for Uncompressed Digital Audio Content)</w:t>
      </w:r>
      <w:bookmarkEnd w:id="267"/>
      <w:bookmarkEnd w:id="268"/>
      <w:bookmarkEnd w:id="269"/>
      <w:r w:rsidR="000C52E8" w:rsidRPr="003557A4">
        <w:t xml:space="preserve">. </w:t>
      </w:r>
      <w:r w:rsidRPr="003557A4">
        <w:t xml:space="preserve">In PlayReady Licenses and WMDRM-ND Licenses, the Output Protection Level is specified in the </w:t>
      </w:r>
      <w:r w:rsidRPr="00AE51F3">
        <w:rPr>
          <w:rStyle w:val="Emphasis"/>
        </w:rPr>
        <w:t>Minimum Uncompressed Digital Audio Output Protection Level</w:t>
      </w:r>
      <w:r w:rsidRPr="003557A4">
        <w:rPr>
          <w:iCs/>
        </w:rPr>
        <w:t xml:space="preserve"> field of the </w:t>
      </w:r>
      <w:r w:rsidRPr="00AE51F3">
        <w:rPr>
          <w:rStyle w:val="Emphasis"/>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RESTRICTIONS\UNCOMPRESSEDDIGITALAUDIO</w:t>
      </w:r>
      <w:r w:rsidRPr="003557A4">
        <w:t xml:space="preserve"> node.</w:t>
      </w:r>
      <w:bookmarkEnd w:id="270"/>
      <w:bookmarkEnd w:id="271"/>
      <w:bookmarkEnd w:id="272"/>
      <w:bookmarkEnd w:id="273"/>
    </w:p>
    <w:p w14:paraId="05522A23" w14:textId="77777777" w:rsidR="00B636F9" w:rsidRPr="003557A4" w:rsidRDefault="00F72FA2" w:rsidP="002D0B3B">
      <w:pPr>
        <w:pStyle w:val="crheader4"/>
      </w:pPr>
      <w:bookmarkStart w:id="275" w:name="_Toc211424711"/>
      <w:bookmarkStart w:id="276" w:name="_Toc209688357"/>
      <w:r w:rsidRPr="003557A4">
        <w:t>Level 0 to 100</w:t>
      </w:r>
      <w:bookmarkEnd w:id="275"/>
      <w:r w:rsidR="00FB107A" w:rsidRPr="003557A4">
        <w:t xml:space="preserve"> </w:t>
      </w:r>
    </w:p>
    <w:p w14:paraId="3C27347E" w14:textId="0E44AE5B" w:rsidR="00F72FA2" w:rsidRPr="003557A4" w:rsidRDefault="00F72FA2" w:rsidP="00314D9D">
      <w:pPr>
        <w:ind w:left="2160"/>
      </w:pPr>
      <w:r w:rsidRPr="003557A4">
        <w:t>If the Output Protection Level is not specified or the Output Protection Level specified in the</w:t>
      </w:r>
      <w:r w:rsidR="00115E39" w:rsidRPr="003557A4">
        <w:t xml:space="preserve"> </w:t>
      </w:r>
      <w:r w:rsidRPr="003557A4">
        <w:t xml:space="preserve">License is less than or equal to 100, the </w:t>
      </w:r>
      <w:r w:rsidR="00BA6E6A">
        <w:t>PlayReady Product</w:t>
      </w:r>
      <w:r w:rsidRPr="003557A4">
        <w:t xml:space="preserve"> may direct the audio portion of uncompressed decrypted A/V Content to flow </w:t>
      </w:r>
      <w:r w:rsidR="00B75E8C" w:rsidRPr="003557A4">
        <w:t xml:space="preserve">to </w:t>
      </w:r>
      <w:r w:rsidR="009271F8" w:rsidRPr="003557A4">
        <w:t>Audio Outputs</w:t>
      </w:r>
      <w:r w:rsidRPr="003557A4">
        <w:t>.</w:t>
      </w:r>
      <w:bookmarkEnd w:id="276"/>
    </w:p>
    <w:p w14:paraId="47158CF5" w14:textId="77777777" w:rsidR="00B636F9" w:rsidRPr="003557A4" w:rsidRDefault="00F72FA2" w:rsidP="002D0B3B">
      <w:pPr>
        <w:pStyle w:val="crheader4"/>
      </w:pPr>
      <w:bookmarkStart w:id="277" w:name="_Toc211424712"/>
      <w:bookmarkStart w:id="278" w:name="_Toc209688358"/>
      <w:r w:rsidRPr="003557A4">
        <w:t>Level 101 to 150</w:t>
      </w:r>
      <w:bookmarkEnd w:id="277"/>
      <w:r w:rsidR="00FB107A" w:rsidRPr="003557A4">
        <w:t xml:space="preserve"> </w:t>
      </w:r>
    </w:p>
    <w:p w14:paraId="20CD5BE9" w14:textId="1A83AE18" w:rsidR="00F72FA2" w:rsidRPr="003557A4" w:rsidRDefault="00F72FA2" w:rsidP="00314D9D">
      <w:pPr>
        <w:ind w:left="2160"/>
      </w:pPr>
      <w:r w:rsidRPr="003557A4">
        <w:t xml:space="preserve">If the Output Protection Level specified in the License is greater than or equal to 101 and less than or equal to 150, </w:t>
      </w:r>
      <w:r w:rsidR="00BA6E6A">
        <w:t>PlayReady Product</w:t>
      </w:r>
      <w:r w:rsidRPr="003557A4">
        <w:t xml:space="preserve"> may Pass the audio portion of uncompressed decrypted A/V Content to Stream Rendering Applications, and via Secure Audio Device Drivers to Audio Outputs.</w:t>
      </w:r>
      <w:bookmarkEnd w:id="278"/>
    </w:p>
    <w:p w14:paraId="014BC95F" w14:textId="77777777" w:rsidR="00B636F9" w:rsidRPr="003557A4" w:rsidRDefault="00F72FA2" w:rsidP="002D0B3B">
      <w:pPr>
        <w:pStyle w:val="crheader4"/>
      </w:pPr>
      <w:bookmarkStart w:id="279" w:name="_Toc211424713"/>
      <w:bookmarkStart w:id="280" w:name="_Toc209688359"/>
      <w:r w:rsidRPr="003557A4">
        <w:t>Level 151 to 200</w:t>
      </w:r>
      <w:bookmarkEnd w:id="279"/>
      <w:r w:rsidR="00FB107A" w:rsidRPr="003557A4">
        <w:t xml:space="preserve"> </w:t>
      </w:r>
    </w:p>
    <w:p w14:paraId="5378FF2D" w14:textId="7A731739" w:rsidR="00F72FA2" w:rsidRPr="003557A4" w:rsidRDefault="00F72FA2" w:rsidP="00314D9D">
      <w:pPr>
        <w:ind w:left="2160"/>
      </w:pPr>
      <w:r w:rsidRPr="003557A4">
        <w:t xml:space="preserve">If the Output Protection Level specified in the License is greater than or equal to 151 and less than or equal to 200, </w:t>
      </w:r>
      <w:r w:rsidR="00BA6E6A">
        <w:t>PlayReady Product</w:t>
      </w:r>
      <w:r w:rsidRPr="003557A4">
        <w:t xml:space="preserve"> may Pass the audio </w:t>
      </w:r>
      <w:r w:rsidRPr="003557A4">
        <w:lastRenderedPageBreak/>
        <w:t>portion of uncompressed decrypted A/V Content via Secure Audio Device Drivers to Audio Outputs.</w:t>
      </w:r>
      <w:bookmarkEnd w:id="280"/>
    </w:p>
    <w:p w14:paraId="63E24DFE" w14:textId="77777777" w:rsidR="00B636F9" w:rsidRPr="003557A4" w:rsidRDefault="00F72FA2" w:rsidP="002D0B3B">
      <w:pPr>
        <w:pStyle w:val="crheader4"/>
      </w:pPr>
      <w:bookmarkStart w:id="281" w:name="_Toc211424714"/>
      <w:bookmarkStart w:id="282" w:name="_Toc209688360"/>
      <w:r w:rsidRPr="003557A4">
        <w:t>Level 201 to 250</w:t>
      </w:r>
      <w:bookmarkEnd w:id="281"/>
      <w:r w:rsidR="00FB107A" w:rsidRPr="003557A4">
        <w:t xml:space="preserve"> </w:t>
      </w:r>
    </w:p>
    <w:p w14:paraId="7BD6FD1C" w14:textId="13767EBB" w:rsidR="00F72FA2" w:rsidRPr="003557A4" w:rsidRDefault="00F72FA2" w:rsidP="00314D9D">
      <w:pPr>
        <w:ind w:left="2160"/>
      </w:pPr>
      <w:r w:rsidRPr="003557A4">
        <w:t xml:space="preserve">If the Output Protection Level specified in the License is greater than or equal to 201 and less than or equal to 250, </w:t>
      </w:r>
      <w:r w:rsidR="00BA6E6A">
        <w:t>PlayReady Product</w:t>
      </w:r>
      <w:r w:rsidRPr="003557A4">
        <w:t xml:space="preserve"> may Pass the audio portion of uncompressed decrypted A/V Content to</w:t>
      </w:r>
      <w:r w:rsidR="002D74DB" w:rsidRPr="003557A4">
        <w:t>:</w:t>
      </w:r>
      <w:r w:rsidRPr="003557A4">
        <w:t xml:space="preserve"> (i) Secure Audio Device Drivers via HDMI with HDCP engaged, (ii) Secure Audio Device Drivers with SCMS engaged with the Cp-bit set to zero (0) and the L-bit set to No Indication</w:t>
      </w:r>
      <w:r w:rsidR="00DE666C" w:rsidRPr="003557A4">
        <w:t>, (iii) Secure Audio Device Drivers via DisplayPort</w:t>
      </w:r>
      <w:r w:rsidR="00625113" w:rsidRPr="003557A4">
        <w:t xml:space="preserve"> with HDCP engaged</w:t>
      </w:r>
      <w:r w:rsidR="005C5D2E">
        <w:t>,</w:t>
      </w:r>
      <w:r w:rsidR="00B232E1">
        <w:t xml:space="preserve"> or</w:t>
      </w:r>
      <w:r w:rsidR="005C5D2E">
        <w:t xml:space="preserve"> (iv) Secure Audio Device Drivers via MHL with HDCP engaged.</w:t>
      </w:r>
      <w:bookmarkEnd w:id="282"/>
    </w:p>
    <w:p w14:paraId="01B91456" w14:textId="77777777" w:rsidR="00B636F9" w:rsidRPr="003557A4" w:rsidRDefault="00F72FA2" w:rsidP="002D0B3B">
      <w:pPr>
        <w:pStyle w:val="crheader4"/>
      </w:pPr>
      <w:bookmarkStart w:id="283" w:name="_Toc211424715"/>
      <w:bookmarkStart w:id="284" w:name="_Toc209688361"/>
      <w:r w:rsidRPr="003557A4">
        <w:t>Level 251 to 300</w:t>
      </w:r>
      <w:bookmarkEnd w:id="283"/>
      <w:r w:rsidR="00FB107A" w:rsidRPr="003557A4">
        <w:t xml:space="preserve"> </w:t>
      </w:r>
    </w:p>
    <w:p w14:paraId="344DCFC8" w14:textId="4BD3D524" w:rsidR="00F72FA2" w:rsidRPr="003557A4" w:rsidRDefault="00F72FA2" w:rsidP="00314D9D">
      <w:pPr>
        <w:ind w:left="2160"/>
      </w:pPr>
      <w:r w:rsidRPr="003557A4">
        <w:t xml:space="preserve">If the Output Protection Level specified in the License is greater than or equal to 251 and less than or equal to 300, </w:t>
      </w:r>
      <w:r w:rsidR="00BA6E6A">
        <w:t>PlayReady Product</w:t>
      </w:r>
      <w:r w:rsidRPr="003557A4">
        <w:t xml:space="preserve"> may Pass the audio portion of uncompressed decrypted A/V Content </w:t>
      </w:r>
      <w:r w:rsidR="00444CC6" w:rsidRPr="003557A4">
        <w:t>to</w:t>
      </w:r>
      <w:r w:rsidR="00444CC6">
        <w:t>:</w:t>
      </w:r>
      <w:r w:rsidRPr="003557A4">
        <w:t xml:space="preserve"> </w:t>
      </w:r>
      <w:r w:rsidR="00DE666C" w:rsidRPr="003557A4">
        <w:t xml:space="preserve">(i) </w:t>
      </w:r>
      <w:r w:rsidRPr="003557A4">
        <w:t>Secure Audio Device Drivers via HDMI with HDCP engaged</w:t>
      </w:r>
      <w:r w:rsidR="00DE666C" w:rsidRPr="003557A4">
        <w:t>, (ii) Secure Audio Device Drivers via DisplayPort</w:t>
      </w:r>
      <w:r w:rsidR="00625113" w:rsidRPr="003557A4">
        <w:t xml:space="preserve"> with HDCP engaged</w:t>
      </w:r>
      <w:r w:rsidR="00104A4A">
        <w:t xml:space="preserve">, </w:t>
      </w:r>
      <w:r w:rsidR="00B232E1">
        <w:t xml:space="preserve">or </w:t>
      </w:r>
      <w:r w:rsidR="00104A4A">
        <w:t>(iii) Secure Audio Device Drivers via MHL with HDCP engaged</w:t>
      </w:r>
      <w:r w:rsidRPr="003557A4">
        <w:t>.</w:t>
      </w:r>
      <w:bookmarkEnd w:id="284"/>
    </w:p>
    <w:p w14:paraId="2828E967" w14:textId="77777777" w:rsidR="00B636F9" w:rsidRPr="003557A4" w:rsidRDefault="00900CDE" w:rsidP="002D0B3B">
      <w:pPr>
        <w:pStyle w:val="crheader4"/>
      </w:pPr>
      <w:r w:rsidRPr="003557A4">
        <w:t xml:space="preserve">Level 0 to 300 </w:t>
      </w:r>
    </w:p>
    <w:p w14:paraId="448ED24F" w14:textId="2E7742A7" w:rsidR="00900CDE" w:rsidRPr="003557A4" w:rsidRDefault="00900CDE" w:rsidP="00314D9D">
      <w:pPr>
        <w:ind w:left="2160"/>
      </w:pPr>
      <w:r w:rsidRPr="003557A4">
        <w:t xml:space="preserve">If the Output Protection Level specified in the License is greater than or equal to 0 and less than or equal to 300, </w:t>
      </w:r>
      <w:r w:rsidR="007965D9" w:rsidRPr="003557A4">
        <w:t xml:space="preserve">a </w:t>
      </w:r>
      <w:r w:rsidR="00BA6E6A">
        <w:t>PlayReady Product</w:t>
      </w:r>
      <w:r w:rsidRPr="003557A4">
        <w:t xml:space="preserve"> may Pass the audio portion of uncompressed decrypted A/V Content to WirelessHD Outputs only if the </w:t>
      </w:r>
      <w:r w:rsidR="00BA6E6A">
        <w:t xml:space="preserve">PlayReady </w:t>
      </w:r>
      <w:r w:rsidR="00444CC6">
        <w:t>Product</w:t>
      </w:r>
      <w:r w:rsidR="00444CC6" w:rsidRPr="003557A4">
        <w:t xml:space="preserve"> (</w:t>
      </w:r>
      <w:r w:rsidRPr="003557A4">
        <w:t xml:space="preserve">i) engages DTCP to protect the audio portion of </w:t>
      </w:r>
      <w:r w:rsidR="00B37B6D">
        <w:t>un</w:t>
      </w:r>
      <w:r w:rsidRPr="003557A4">
        <w:t xml:space="preserve">compressed </w:t>
      </w:r>
      <w:r w:rsidR="002E5B11" w:rsidRPr="003557A4">
        <w:t>decrypted A/V Content</w:t>
      </w:r>
      <w:r w:rsidRPr="003557A4">
        <w:t>,</w:t>
      </w:r>
      <w:r w:rsidR="001D3337">
        <w:t xml:space="preserve"> (</w:t>
      </w:r>
      <w:r w:rsidRPr="003557A4">
        <w:t xml:space="preserve">ii) limits the local device’s DTCP Source Function to transmitting to a single DTCP Sink Function, and </w:t>
      </w:r>
      <w:r w:rsidR="001D3337">
        <w:t>(</w:t>
      </w:r>
      <w:r w:rsidRPr="003557A4">
        <w:t>iii) sets the fields of DTCP_Descriptor as follows:</w:t>
      </w:r>
    </w:p>
    <w:p w14:paraId="3626FBE3" w14:textId="77777777" w:rsidR="00900CDE" w:rsidRPr="003557A4" w:rsidRDefault="00900CDE">
      <w:pPr>
        <w:pStyle w:val="crheader6"/>
      </w:pPr>
      <w:r w:rsidRPr="003557A4">
        <w:rPr>
          <w:b/>
        </w:rPr>
        <w:t xml:space="preserve">EPN. </w:t>
      </w:r>
      <w:r w:rsidRPr="003557A4">
        <w:rPr>
          <w:i/>
          <w:u w:val="single"/>
        </w:rPr>
        <w:t>EPN</w:t>
      </w:r>
      <w:r w:rsidRPr="003557A4">
        <w:t xml:space="preserve"> must be set to ‘1b’ (“EPN-unasserted”)</w:t>
      </w:r>
      <w:r w:rsidR="00FC0318" w:rsidRPr="003557A4">
        <w:t>.</w:t>
      </w:r>
    </w:p>
    <w:p w14:paraId="109A0F7B" w14:textId="77777777" w:rsidR="00900CDE" w:rsidRPr="003557A4" w:rsidRDefault="00900CDE">
      <w:pPr>
        <w:pStyle w:val="crheader6"/>
      </w:pPr>
      <w:r w:rsidRPr="003557A4">
        <w:rPr>
          <w:b/>
        </w:rPr>
        <w:t>DTCP_CCI.</w:t>
      </w:r>
      <w:r w:rsidRPr="003557A4">
        <w:t xml:space="preserve"> </w:t>
      </w:r>
      <w:r w:rsidRPr="003557A4">
        <w:rPr>
          <w:i/>
          <w:u w:val="single"/>
        </w:rPr>
        <w:t>DTCP_CCI</w:t>
      </w:r>
      <w:r w:rsidRPr="003557A4">
        <w:t xml:space="preserve"> must be set to ‘11b’ (“Copy Never”)</w:t>
      </w:r>
      <w:r w:rsidR="00FC0318" w:rsidRPr="003557A4">
        <w:t>.</w:t>
      </w:r>
    </w:p>
    <w:p w14:paraId="01509743" w14:textId="77777777" w:rsidR="00B636F9" w:rsidRPr="003557A4" w:rsidRDefault="00F72FA2" w:rsidP="002D0B3B">
      <w:pPr>
        <w:pStyle w:val="crheader4"/>
      </w:pPr>
      <w:bookmarkStart w:id="285" w:name="_Toc211424716"/>
      <w:bookmarkStart w:id="286" w:name="_Toc209688362"/>
      <w:r w:rsidRPr="003557A4">
        <w:t xml:space="preserve">Level 301 or </w:t>
      </w:r>
      <w:bookmarkEnd w:id="285"/>
      <w:r w:rsidR="00DF190F" w:rsidRPr="003557A4">
        <w:t>Greater</w:t>
      </w:r>
      <w:r w:rsidR="00FB107A" w:rsidRPr="003557A4">
        <w:t xml:space="preserve"> </w:t>
      </w:r>
    </w:p>
    <w:p w14:paraId="0BC793F3" w14:textId="73FAB1BF" w:rsidR="00F72FA2" w:rsidRPr="003557A4" w:rsidRDefault="00F72FA2" w:rsidP="00314D9D">
      <w:pPr>
        <w:ind w:left="2160"/>
      </w:pPr>
      <w:r w:rsidRPr="003557A4">
        <w:t xml:space="preserve">If the Output Protection Level specified in the License is greater than or equal to 301, </w:t>
      </w:r>
      <w:r w:rsidR="00C35732" w:rsidRPr="003557A4">
        <w:t xml:space="preserve">a </w:t>
      </w:r>
      <w:r w:rsidR="00BA6E6A">
        <w:t>PlayReady Product</w:t>
      </w:r>
      <w:r w:rsidRPr="003557A4">
        <w:t xml:space="preserve"> must not Pass the audio portion of uncompressed decrypted Content.</w:t>
      </w:r>
      <w:bookmarkEnd w:id="286"/>
    </w:p>
    <w:p w14:paraId="02838402" w14:textId="77777777" w:rsidR="00B636F9" w:rsidRPr="003557A4" w:rsidRDefault="00F72FA2" w:rsidP="002D0B3B">
      <w:pPr>
        <w:pStyle w:val="crheader4"/>
      </w:pPr>
      <w:bookmarkStart w:id="287" w:name="_Toc211424717"/>
      <w:bookmarkStart w:id="288" w:name="_Toc209688363"/>
      <w:r w:rsidRPr="003557A4">
        <w:t>Explicit Digital Audio Output Restriction</w:t>
      </w:r>
      <w:bookmarkEnd w:id="287"/>
      <w:r w:rsidR="00FB107A" w:rsidRPr="003557A4">
        <w:t xml:space="preserve"> </w:t>
      </w:r>
    </w:p>
    <w:p w14:paraId="0A6BFE95" w14:textId="7E97CC0A" w:rsidR="00F72FA2" w:rsidRPr="003557A4" w:rsidRDefault="00F72FA2" w:rsidP="00314D9D">
      <w:pPr>
        <w:ind w:left="2160"/>
      </w:pPr>
      <w:r w:rsidRPr="003557A4">
        <w:t xml:space="preserve">If a </w:t>
      </w:r>
      <w:r w:rsidR="00BA6E6A">
        <w:t>PlayReady Product</w:t>
      </w:r>
      <w:r w:rsidRPr="003557A4">
        <w:t xml:space="preserve"> is Passing the audio portion of decrypted A/V Content to a Digital Audio Output and the License associated with the Content contains an </w:t>
      </w:r>
      <w:r w:rsidRPr="003557A4">
        <w:rPr>
          <w:rStyle w:val="Emphasis"/>
        </w:rPr>
        <w:t>Explicit Digital Audio Output Protection Container Object</w:t>
      </w:r>
      <w:r w:rsidRPr="003557A4">
        <w:t xml:space="preserve"> </w:t>
      </w:r>
      <w:r w:rsidR="002808CD" w:rsidRPr="003557A4">
        <w:t xml:space="preserve">that </w:t>
      </w:r>
      <w:r w:rsidRPr="003557A4">
        <w:t xml:space="preserve">contains a </w:t>
      </w:r>
      <w:r w:rsidRPr="003557A4">
        <w:rPr>
          <w:rStyle w:val="Emphasis"/>
        </w:rPr>
        <w:t>Digital Audio Output Configuration Restriction Object</w:t>
      </w:r>
      <w:r w:rsidRPr="003557A4">
        <w:t xml:space="preserve"> with an </w:t>
      </w:r>
      <w:r w:rsidRPr="003557A4">
        <w:rPr>
          <w:rStyle w:val="Emphasis"/>
        </w:rPr>
        <w:t>Audio Output Protection ID</w:t>
      </w:r>
      <w:r w:rsidRPr="003557A4">
        <w:t xml:space="preserve"> of {6D5CFA59-C250-4426-930E-FAC72C8FCFA6}, and the Output Protection Level value for uncompressed Digital Audio Content is less than 201, the </w:t>
      </w:r>
      <w:r w:rsidR="00BA6E6A">
        <w:t>PlayReady Product</w:t>
      </w:r>
      <w:r w:rsidRPr="003557A4">
        <w:t xml:space="preserve"> must Pass the audio portion to Secure Audio Device </w:t>
      </w:r>
      <w:r w:rsidRPr="003557A4">
        <w:lastRenderedPageBreak/>
        <w:t>Drivers with SCMS engaged with</w:t>
      </w:r>
      <w:r w:rsidR="002D74DB" w:rsidRPr="003557A4">
        <w:t>:</w:t>
      </w:r>
      <w:r w:rsidRPr="003557A4">
        <w:t xml:space="preserve"> (i) the Cp-bit and the L-bit set in accordance with </w:t>
      </w:r>
      <w:r w:rsidR="002808CD" w:rsidRPr="003557A4">
        <w:t xml:space="preserve">the </w:t>
      </w:r>
      <w:r w:rsidRPr="003557A4">
        <w:t xml:space="preserve">values in </w:t>
      </w:r>
      <w:r w:rsidR="00321C5D" w:rsidRPr="00321C5D">
        <w:t>Table</w:t>
      </w:r>
      <w:r w:rsidR="004A3864" w:rsidRPr="003557A4">
        <w:t xml:space="preserve"> 3.</w:t>
      </w:r>
      <w:r w:rsidR="00321C5D">
        <w:t>6</w:t>
      </w:r>
      <w:r w:rsidR="004A3864" w:rsidRPr="003557A4">
        <w:t>.</w:t>
      </w:r>
      <w:r w:rsidR="00FC0318" w:rsidRPr="003557A4">
        <w:t>2</w:t>
      </w:r>
      <w:r w:rsidR="004A3864" w:rsidRPr="003557A4">
        <w:t>.</w:t>
      </w:r>
      <w:r w:rsidR="00FC0318" w:rsidRPr="003557A4">
        <w:t xml:space="preserve">8 </w:t>
      </w:r>
      <w:r w:rsidRPr="003557A4">
        <w:t>(SCMS Control Bits), or (ii) the Cp-bit set to zero (0) and the L-bit set to No Indication</w:t>
      </w:r>
      <w:r w:rsidR="000C52E8" w:rsidRPr="003557A4">
        <w:t xml:space="preserve">. </w:t>
      </w:r>
      <w:r w:rsidRPr="003557A4">
        <w:t xml:space="preserve">When the </w:t>
      </w:r>
      <w:r w:rsidRPr="003557A4">
        <w:rPr>
          <w:rStyle w:val="Emphasis"/>
        </w:rPr>
        <w:t>Audio Output Protection ID</w:t>
      </w:r>
      <w:r w:rsidRPr="003557A4">
        <w:t xml:space="preserve"> of {6D5CFA59-C250-4426-930E-FAC72C8FCFA6} is present, and the Output Protection Level value for uncompressed Digital Audio Content is less than 301, </w:t>
      </w:r>
      <w:r w:rsidR="008F257E" w:rsidRPr="003557A4">
        <w:t xml:space="preserve">a </w:t>
      </w:r>
      <w:r w:rsidR="00BA6E6A">
        <w:t>PlayReady Product</w:t>
      </w:r>
      <w:r w:rsidRPr="003557A4">
        <w:t xml:space="preserve"> may alternatively Pass the audio portion of decrypted A/V Content to</w:t>
      </w:r>
      <w:r w:rsidR="00104A4A">
        <w:t>: (i)</w:t>
      </w:r>
      <w:r w:rsidRPr="003557A4">
        <w:t xml:space="preserve"> Secure Audio Device Drivers via HDMI with HDCP engaged</w:t>
      </w:r>
      <w:r w:rsidR="00104A4A">
        <w:t>, (ii)</w:t>
      </w:r>
      <w:r w:rsidR="00DE666C" w:rsidRPr="003557A4">
        <w:t xml:space="preserve"> Secure Audio Device Drivers via DisplayPort</w:t>
      </w:r>
      <w:r w:rsidR="00625113" w:rsidRPr="003557A4">
        <w:t xml:space="preserve"> with HDCP engaged</w:t>
      </w:r>
      <w:r w:rsidR="00104A4A">
        <w:t xml:space="preserve">, </w:t>
      </w:r>
      <w:r w:rsidR="00B232E1">
        <w:t xml:space="preserve">or </w:t>
      </w:r>
      <w:r w:rsidR="00104A4A">
        <w:t>(iii)</w:t>
      </w:r>
      <w:r w:rsidR="00104A4A" w:rsidRPr="00104A4A">
        <w:t xml:space="preserve"> </w:t>
      </w:r>
      <w:r w:rsidR="00104A4A">
        <w:t>Secure Audio Device Drivers via MHL with HDCP engaged.</w:t>
      </w:r>
      <w:bookmarkEnd w:id="288"/>
    </w:p>
    <w:p w14:paraId="6C125EA7" w14:textId="77777777" w:rsidR="00F72FA2" w:rsidRPr="003557A4" w:rsidRDefault="00F72FA2" w:rsidP="00314D9D">
      <w:pPr>
        <w:ind w:left="2160"/>
      </w:pPr>
      <w:r w:rsidRPr="003557A4">
        <w:t xml:space="preserve">In PlayReady Licenses and WMDRM-ND Licenses, this Output Protection Level is specified in the </w:t>
      </w:r>
      <w:r w:rsidRPr="003557A4">
        <w:rPr>
          <w:i/>
          <w:u w:val="single"/>
        </w:rPr>
        <w:t>Audio Output Protection ID</w:t>
      </w:r>
      <w:r w:rsidRPr="003557A4">
        <w:rPr>
          <w:i/>
        </w:rPr>
        <w:t xml:space="preserve"> </w:t>
      </w:r>
      <w:r w:rsidRPr="003557A4">
        <w:t xml:space="preserve">field of the </w:t>
      </w:r>
      <w:r w:rsidRPr="003557A4">
        <w:rPr>
          <w:i/>
          <w:u w:val="single"/>
        </w:rPr>
        <w:t>Digital Audio Output Configuration Protection Restriction Object</w:t>
      </w:r>
      <w:r w:rsidRPr="003557A4">
        <w:t>.</w:t>
      </w:r>
    </w:p>
    <w:p w14:paraId="17C60E8E" w14:textId="77777777" w:rsidR="0091189B" w:rsidRPr="003557A4" w:rsidRDefault="00F72FA2">
      <w:pPr>
        <w:pStyle w:val="crheader3NB"/>
      </w:pPr>
      <w:bookmarkStart w:id="289" w:name="Section355"/>
      <w:bookmarkStart w:id="290" w:name="_Toc211424718"/>
      <w:bookmarkStart w:id="291" w:name="_Ref197185295"/>
      <w:bookmarkStart w:id="292" w:name="_Toc197223986"/>
      <w:bookmarkStart w:id="293" w:name="_Toc197509074"/>
      <w:bookmarkStart w:id="294" w:name="_Toc197937422"/>
      <w:bookmarkStart w:id="295" w:name="_Toc198722313"/>
      <w:bookmarkStart w:id="296" w:name="_Toc208213517"/>
      <w:bookmarkStart w:id="297" w:name="_Toc209688364"/>
      <w:bookmarkEnd w:id="289"/>
      <w:r w:rsidRPr="003557A4">
        <w:t>Output Control for Compressed Digital Video Conten</w:t>
      </w:r>
      <w:r w:rsidR="00A91B08" w:rsidRPr="003557A4">
        <w:t>t</w:t>
      </w:r>
      <w:bookmarkEnd w:id="290"/>
    </w:p>
    <w:p w14:paraId="24292119" w14:textId="14F9B3AB" w:rsidR="00F72FA2" w:rsidRPr="003557A4" w:rsidRDefault="00F72FA2" w:rsidP="00314D9D">
      <w:pPr>
        <w:ind w:left="1440"/>
      </w:pPr>
      <w:r w:rsidRPr="003557A4">
        <w:t xml:space="preserve">If </w:t>
      </w:r>
      <w:r w:rsidR="008F257E" w:rsidRPr="003557A4">
        <w:t xml:space="preserve">a </w:t>
      </w:r>
      <w:r w:rsidR="00BA6E6A">
        <w:t>PlayReady Product</w:t>
      </w:r>
      <w:r w:rsidRPr="003557A4">
        <w:t xml:space="preserve"> Pass</w:t>
      </w:r>
      <w:r w:rsidR="008F257E" w:rsidRPr="003557A4">
        <w:t>es</w:t>
      </w:r>
      <w:r w:rsidRPr="003557A4">
        <w:t xml:space="preserve"> the video portion of compressed decrypted A/V Content, the </w:t>
      </w:r>
      <w:r w:rsidR="00BA6E6A">
        <w:t>PlayReady Product</w:t>
      </w:r>
      <w:r w:rsidRPr="003557A4">
        <w:t xml:space="preserve"> must follow restrictions as specified in the License and this </w:t>
      </w:r>
      <w:bookmarkStart w:id="298" w:name="Section345"/>
      <w:r w:rsidR="000B1C8C" w:rsidRPr="00B7138F">
        <w:t>Section</w:t>
      </w:r>
      <w:r w:rsidR="009E020E" w:rsidRPr="003557A4">
        <w:t xml:space="preserve"> 3.</w:t>
      </w:r>
      <w:r w:rsidR="00B7138F">
        <w:t>6</w:t>
      </w:r>
      <w:r w:rsidR="009E020E" w:rsidRPr="003557A4">
        <w:t>.</w:t>
      </w:r>
      <w:bookmarkEnd w:id="298"/>
      <w:r w:rsidR="00FC0318" w:rsidRPr="003557A4">
        <w:t>4</w:t>
      </w:r>
      <w:r w:rsidR="009E020E" w:rsidRPr="003557A4">
        <w:t xml:space="preserve"> (</w:t>
      </w:r>
      <w:r w:rsidRPr="003557A4">
        <w:t>Output Control for Compressed Digital Video Content)</w:t>
      </w:r>
      <w:bookmarkEnd w:id="291"/>
      <w:bookmarkEnd w:id="292"/>
      <w:bookmarkEnd w:id="293"/>
      <w:r w:rsidR="000C52E8" w:rsidRPr="003557A4">
        <w:t xml:space="preserve">. </w:t>
      </w:r>
      <w:r w:rsidRPr="003557A4">
        <w:t xml:space="preserve">In PlayReady Licenses and WMDRM-ND Licenses, the Output Protection Level is specified in the </w:t>
      </w:r>
      <w:r w:rsidRPr="003557A4">
        <w:rPr>
          <w:rStyle w:val="Emphasis"/>
        </w:rPr>
        <w:t>Minimum Compressed Digital Video Output Protection Level</w:t>
      </w:r>
      <w:r w:rsidRPr="003557A4">
        <w:t xml:space="preserve"> field of the </w:t>
      </w:r>
      <w:r w:rsidRPr="003557A4">
        <w:rPr>
          <w:rStyle w:val="Emphasis"/>
        </w:rPr>
        <w:t>Output Protection Level Restriction Object</w:t>
      </w:r>
      <w:r w:rsidR="000C52E8" w:rsidRPr="003557A4">
        <w:t xml:space="preserve">. </w:t>
      </w:r>
      <w:r w:rsidRPr="003557A4">
        <w:t xml:space="preserve">In WMDRM-PD Licenses, this Output Protection Level is specified in the </w:t>
      </w:r>
      <w:r w:rsidRPr="003557A4">
        <w:rPr>
          <w:rStyle w:val="Emphasis"/>
        </w:rPr>
        <w:t xml:space="preserve">RESTRICTIONS\COMPRESSEDDIGITALVIDEO </w:t>
      </w:r>
      <w:r w:rsidRPr="003557A4">
        <w:t>node.</w:t>
      </w:r>
      <w:bookmarkEnd w:id="294"/>
      <w:bookmarkEnd w:id="295"/>
      <w:bookmarkEnd w:id="296"/>
      <w:bookmarkEnd w:id="297"/>
    </w:p>
    <w:p w14:paraId="58E788CF" w14:textId="77777777" w:rsidR="00B636F9" w:rsidRPr="003557A4" w:rsidRDefault="00F72FA2" w:rsidP="002D0B3B">
      <w:pPr>
        <w:pStyle w:val="crheader4"/>
      </w:pPr>
      <w:bookmarkStart w:id="299" w:name="_Toc211424719"/>
      <w:bookmarkStart w:id="300" w:name="_Toc209688365"/>
      <w:r w:rsidRPr="003557A4">
        <w:t xml:space="preserve">Level 0 or </w:t>
      </w:r>
      <w:bookmarkEnd w:id="299"/>
      <w:r w:rsidR="00DF190F" w:rsidRPr="003557A4">
        <w:t>Greater</w:t>
      </w:r>
      <w:r w:rsidR="00FB107A" w:rsidRPr="003557A4">
        <w:t xml:space="preserve"> </w:t>
      </w:r>
    </w:p>
    <w:p w14:paraId="4578470A" w14:textId="1E26EE06" w:rsidR="00F72FA2" w:rsidRPr="003557A4" w:rsidRDefault="00F72FA2" w:rsidP="00314D9D">
      <w:pPr>
        <w:ind w:left="2160"/>
      </w:pPr>
      <w:r w:rsidRPr="003557A4">
        <w:t xml:space="preserve">If the Output Protection Level is not specified or the Output Protection Level specified in the License is greater than or equal to 0, </w:t>
      </w:r>
      <w:r w:rsidR="008F257E" w:rsidRPr="003557A4">
        <w:t xml:space="preserve">a </w:t>
      </w:r>
      <w:r w:rsidR="00BA6E6A">
        <w:t>PlayReady Product</w:t>
      </w:r>
      <w:r w:rsidRPr="003557A4">
        <w:t xml:space="preserve"> must not Pass the video portion of compressed decrypted Content to </w:t>
      </w:r>
      <w:r w:rsidR="00E0194C">
        <w:t>any video output</w:t>
      </w:r>
      <w:r w:rsidRPr="003557A4">
        <w:t>.</w:t>
      </w:r>
      <w:bookmarkEnd w:id="300"/>
    </w:p>
    <w:p w14:paraId="324A1C4E" w14:textId="77777777" w:rsidR="0091189B" w:rsidRPr="003557A4" w:rsidRDefault="00F72FA2">
      <w:pPr>
        <w:pStyle w:val="crheader3NB"/>
      </w:pPr>
      <w:bookmarkStart w:id="301" w:name="Section356"/>
      <w:bookmarkStart w:id="302" w:name="_Toc211424720"/>
      <w:bookmarkStart w:id="303" w:name="_Ref197185326"/>
      <w:bookmarkStart w:id="304" w:name="_Toc197223987"/>
      <w:bookmarkStart w:id="305" w:name="_Toc197509075"/>
      <w:bookmarkStart w:id="306" w:name="_Toc197937423"/>
      <w:bookmarkStart w:id="307" w:name="_Toc198722314"/>
      <w:bookmarkStart w:id="308" w:name="_Toc208213518"/>
      <w:bookmarkStart w:id="309" w:name="_Toc209688366"/>
      <w:bookmarkEnd w:id="301"/>
      <w:r w:rsidRPr="003557A4">
        <w:t>Output Control for Uncompressed Digital Video Content</w:t>
      </w:r>
      <w:bookmarkEnd w:id="302"/>
      <w:r w:rsidR="00174041" w:rsidRPr="003557A4">
        <w:t xml:space="preserve"> </w:t>
      </w:r>
    </w:p>
    <w:p w14:paraId="602CB5B9" w14:textId="06237B9D" w:rsidR="00F72FA2" w:rsidRPr="003557A4" w:rsidRDefault="00F72FA2" w:rsidP="00314D9D">
      <w:pPr>
        <w:ind w:left="1440"/>
      </w:pPr>
      <w:r w:rsidRPr="003557A4">
        <w:t xml:space="preserve">If </w:t>
      </w:r>
      <w:r w:rsidR="008F257E" w:rsidRPr="003557A4">
        <w:t xml:space="preserve">a </w:t>
      </w:r>
      <w:r w:rsidR="00BA6E6A">
        <w:t>PlayReady Product</w:t>
      </w:r>
      <w:r w:rsidRPr="003557A4">
        <w:t xml:space="preserve"> Pass</w:t>
      </w:r>
      <w:r w:rsidR="008F257E" w:rsidRPr="003557A4">
        <w:t>es</w:t>
      </w:r>
      <w:r w:rsidRPr="003557A4">
        <w:t xml:space="preserve"> the video portion of uncompressed decrypted A/V Content, the </w:t>
      </w:r>
      <w:r w:rsidR="00BA6E6A">
        <w:t>PlayReady Product</w:t>
      </w:r>
      <w:r w:rsidRPr="003557A4">
        <w:t xml:space="preserve"> must follow restrictions as specified in the License and this </w:t>
      </w:r>
      <w:r w:rsidR="000B1C8C" w:rsidRPr="00B7138F">
        <w:t>Section</w:t>
      </w:r>
      <w:r w:rsidRPr="003557A4">
        <w:t xml:space="preserve"> </w:t>
      </w:r>
      <w:r w:rsidR="004A3864" w:rsidRPr="003557A4">
        <w:t>3.</w:t>
      </w:r>
      <w:r w:rsidR="00B7138F">
        <w:t>6</w:t>
      </w:r>
      <w:r w:rsidR="004A3864" w:rsidRPr="003557A4">
        <w:t>.</w:t>
      </w:r>
      <w:r w:rsidR="00FC0318" w:rsidRPr="003557A4">
        <w:t>5</w:t>
      </w:r>
      <w:r w:rsidRPr="003557A4">
        <w:t xml:space="preserve"> (Output Control for Uncompressed Digital Video Content</w:t>
      </w:r>
      <w:bookmarkEnd w:id="303"/>
      <w:bookmarkEnd w:id="304"/>
      <w:bookmarkEnd w:id="305"/>
      <w:r w:rsidRPr="003557A4">
        <w:t>)</w:t>
      </w:r>
      <w:r w:rsidR="000C52E8" w:rsidRPr="003557A4">
        <w:t xml:space="preserve">. </w:t>
      </w:r>
      <w:r w:rsidRPr="003557A4">
        <w:t xml:space="preserve">In PlayReady Licenses and WMDRM-ND Licenses, the Output Protection Level is specified in the </w:t>
      </w:r>
      <w:r w:rsidRPr="003557A4">
        <w:rPr>
          <w:i/>
          <w:iCs/>
          <w:u w:val="single"/>
        </w:rPr>
        <w:t xml:space="preserve">Minimum Uncompressed Digital Video Output Protection Level </w:t>
      </w:r>
      <w:r w:rsidRPr="003557A4">
        <w:rPr>
          <w:iCs/>
        </w:rPr>
        <w:t xml:space="preserve">field of the </w:t>
      </w:r>
      <w:r w:rsidRPr="003557A4">
        <w:rPr>
          <w:i/>
          <w:iCs/>
          <w:u w:val="single"/>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RESTRICTIONS\UNCOMPRESSEDDIGITALVIDEO</w:t>
      </w:r>
      <w:r w:rsidRPr="003557A4">
        <w:t xml:space="preserve"> node.</w:t>
      </w:r>
      <w:bookmarkEnd w:id="306"/>
      <w:bookmarkEnd w:id="307"/>
      <w:bookmarkEnd w:id="308"/>
      <w:bookmarkEnd w:id="309"/>
      <w:r w:rsidR="005B124E">
        <w:t xml:space="preserve"> </w:t>
      </w:r>
    </w:p>
    <w:p w14:paraId="2E446ECC" w14:textId="77777777" w:rsidR="00B636F9" w:rsidRPr="003557A4" w:rsidRDefault="00F72FA2" w:rsidP="002D0B3B">
      <w:pPr>
        <w:pStyle w:val="crheader4"/>
      </w:pPr>
      <w:bookmarkStart w:id="310" w:name="_Toc211424721"/>
      <w:bookmarkStart w:id="311" w:name="_Toc209688367"/>
      <w:r w:rsidRPr="003557A4">
        <w:t>Level 0 to 100</w:t>
      </w:r>
      <w:bookmarkEnd w:id="310"/>
      <w:r w:rsidR="00FB107A" w:rsidRPr="003557A4">
        <w:t xml:space="preserve"> </w:t>
      </w:r>
    </w:p>
    <w:p w14:paraId="125B53DD" w14:textId="78F365A4" w:rsidR="00F72FA2" w:rsidRPr="003557A4" w:rsidRDefault="00F72FA2" w:rsidP="0093092F">
      <w:pPr>
        <w:ind w:left="2160"/>
      </w:pPr>
      <w:r w:rsidRPr="003557A4">
        <w:t xml:space="preserve">If the Output Protection Level is not specified or the Output Protection Level specified in the License is less than or equal to 100, </w:t>
      </w:r>
      <w:r w:rsidR="008F257E" w:rsidRPr="003557A4">
        <w:t xml:space="preserve">a </w:t>
      </w:r>
      <w:r w:rsidR="00BA6E6A">
        <w:t>PlayReady Product</w:t>
      </w:r>
      <w:r w:rsidRPr="003557A4">
        <w:t xml:space="preserve"> may </w:t>
      </w:r>
      <w:r w:rsidR="00DD2780" w:rsidRPr="003557A4">
        <w:t xml:space="preserve">Pass </w:t>
      </w:r>
      <w:r w:rsidRPr="003557A4">
        <w:t xml:space="preserve">the video portion of uncompressed decrypted A/V Content to </w:t>
      </w:r>
      <w:r w:rsidR="009271F8" w:rsidRPr="003557A4">
        <w:t>Digital Video Outputs</w:t>
      </w:r>
      <w:r w:rsidRPr="003557A4">
        <w:t>.</w:t>
      </w:r>
      <w:bookmarkEnd w:id="311"/>
    </w:p>
    <w:p w14:paraId="54AD1143" w14:textId="77777777" w:rsidR="00D82519" w:rsidRPr="0036534E" w:rsidRDefault="00D82519" w:rsidP="002D0B3B">
      <w:pPr>
        <w:pStyle w:val="crheader4"/>
      </w:pPr>
      <w:bookmarkStart w:id="312" w:name="_Toc211424723"/>
      <w:bookmarkStart w:id="313" w:name="_Toc209688369"/>
      <w:r w:rsidRPr="0036534E">
        <w:lastRenderedPageBreak/>
        <w:t xml:space="preserve">Level </w:t>
      </w:r>
      <w:r w:rsidR="00D30475">
        <w:rPr>
          <w:lang w:val="en-US"/>
        </w:rPr>
        <w:t>1</w:t>
      </w:r>
      <w:r w:rsidR="00D30475" w:rsidRPr="0036534E">
        <w:t xml:space="preserve">01 </w:t>
      </w:r>
      <w:r w:rsidRPr="0036534E">
        <w:t xml:space="preserve">to </w:t>
      </w:r>
      <w:r w:rsidRPr="0036534E">
        <w:rPr>
          <w:lang w:val="en-US"/>
        </w:rPr>
        <w:t>250</w:t>
      </w:r>
      <w:r w:rsidRPr="0036534E">
        <w:t xml:space="preserve"> </w:t>
      </w:r>
    </w:p>
    <w:p w14:paraId="0E7C183A" w14:textId="36666D1C" w:rsidR="00D82519" w:rsidRPr="0036534E" w:rsidRDefault="00D82519" w:rsidP="00FB0417">
      <w:pPr>
        <w:ind w:left="2160"/>
        <w:rPr>
          <w:b/>
        </w:rPr>
      </w:pPr>
      <w:r w:rsidRPr="0036534E">
        <w:t xml:space="preserve">If the Output Protection Level specified in the License is greater than or equal to </w:t>
      </w:r>
      <w:r w:rsidR="006B23B7">
        <w:t>1</w:t>
      </w:r>
      <w:r w:rsidR="006B23B7" w:rsidRPr="0036534E">
        <w:t xml:space="preserve">01 </w:t>
      </w:r>
      <w:r w:rsidRPr="0036534E">
        <w:t xml:space="preserve">and less than or equal to 250, a </w:t>
      </w:r>
      <w:r w:rsidR="00BA6E6A">
        <w:t>PlayReady Product</w:t>
      </w:r>
      <w:r w:rsidRPr="0036534E">
        <w:t xml:space="preserve"> must attempt to engage HDCP to protect the video portion of uncompressed decrypted A/V Content. If HDCP is engaged prior to Passing, a </w:t>
      </w:r>
      <w:r w:rsidR="00BA6E6A">
        <w:t>PlayReady Product</w:t>
      </w:r>
      <w:r w:rsidRPr="0036534E">
        <w:t xml:space="preserve"> may Pass the video portion of uncompressed decrypted A/V Content to Digital Video Outputs. </w:t>
      </w:r>
      <w:r w:rsidRPr="007071ED">
        <w:t xml:space="preserve">If HDCP cannot be engaged, a </w:t>
      </w:r>
      <w:r w:rsidR="00BA6E6A">
        <w:t>PlayReady Product</w:t>
      </w:r>
      <w:r w:rsidRPr="007071ED">
        <w:t xml:space="preserve"> may Pass the video portion of uncompressed decrypted A/V Content to Digital Video Outputs.  </w:t>
      </w:r>
    </w:p>
    <w:p w14:paraId="49BA173A" w14:textId="77777777" w:rsidR="00D82519" w:rsidRPr="0036534E" w:rsidRDefault="00D82519" w:rsidP="002D0B3B">
      <w:pPr>
        <w:pStyle w:val="crheader4"/>
      </w:pPr>
      <w:r w:rsidRPr="0036534E">
        <w:t xml:space="preserve">Level </w:t>
      </w:r>
      <w:r w:rsidRPr="0036534E">
        <w:rPr>
          <w:lang w:val="en-US"/>
        </w:rPr>
        <w:t>251</w:t>
      </w:r>
      <w:r w:rsidRPr="0036534E">
        <w:t xml:space="preserve"> to </w:t>
      </w:r>
      <w:r w:rsidRPr="0036534E">
        <w:rPr>
          <w:lang w:val="en-US"/>
        </w:rPr>
        <w:t>270</w:t>
      </w:r>
      <w:r w:rsidRPr="0036534E">
        <w:t xml:space="preserve"> </w:t>
      </w:r>
    </w:p>
    <w:p w14:paraId="0319E1B8" w14:textId="33845655" w:rsidR="00D82519" w:rsidRPr="006D3B88" w:rsidRDefault="00D82519" w:rsidP="006D3B88">
      <w:pPr>
        <w:ind w:left="2160"/>
      </w:pPr>
      <w:r w:rsidRPr="0036534E">
        <w:t xml:space="preserve">If the Output Protection Level specified in the License is greater than or equal to 251 and less than or equal to 270, a </w:t>
      </w:r>
      <w:r w:rsidR="00BA6E6A">
        <w:t>PlayReady Product</w:t>
      </w:r>
      <w:r w:rsidRPr="0036534E">
        <w:t xml:space="preserve"> must attempt to engage HDCP to protect the video portion of uncompressed decrypted A/V Content. If HDCP is engaged prior to Passing, a </w:t>
      </w:r>
      <w:r w:rsidR="00BA6E6A">
        <w:t>PlayReady Product</w:t>
      </w:r>
      <w:r w:rsidRPr="0036534E">
        <w:t xml:space="preserve"> may Pass the video portion of uncompressed decrypted A/V Content to Digital Video Outputs. </w:t>
      </w:r>
      <w:r w:rsidRPr="007071ED">
        <w:t xml:space="preserve">If HDCP cannot be engaged, a </w:t>
      </w:r>
      <w:r w:rsidR="00BA6E6A">
        <w:t>PlayReady Product</w:t>
      </w:r>
      <w:r w:rsidRPr="007071ED">
        <w:t xml:space="preserve"> may Pass the video portion of uncompressed decrypted A/V Content to Digital Video Outputs only if the Effective Resolution is less than or equal to 520,000 pixels per frame.    A </w:t>
      </w:r>
      <w:r w:rsidR="00BA6E6A">
        <w:t>PlayReady Product</w:t>
      </w:r>
      <w:r w:rsidRPr="007071ED">
        <w:t xml:space="preserve"> must not Pass the video portion of the uncompressed decrypted A/V Content</w:t>
      </w:r>
      <w:r w:rsidR="00BC3DC6">
        <w:t xml:space="preserve"> to a Digital Video Output</w:t>
      </w:r>
      <w:r w:rsidRPr="007071ED">
        <w:t xml:space="preserve"> if (i) the </w:t>
      </w:r>
      <w:r w:rsidR="00581F5D">
        <w:t>Effective</w:t>
      </w:r>
      <w:r w:rsidR="00581F5D" w:rsidRPr="007071ED">
        <w:t xml:space="preserve"> </w:t>
      </w:r>
      <w:r w:rsidRPr="007071ED">
        <w:t>Resolution is greater than 520,000 pixels per frame, and (ii) HDCP cannot be engaged.</w:t>
      </w:r>
    </w:p>
    <w:p w14:paraId="12F4F490" w14:textId="77777777" w:rsidR="00B636F9" w:rsidRPr="003557A4" w:rsidRDefault="005E5C63" w:rsidP="002D0B3B">
      <w:pPr>
        <w:pStyle w:val="crheader4"/>
      </w:pPr>
      <w:r w:rsidRPr="003557A4">
        <w:t>Level 271 to 300</w:t>
      </w:r>
    </w:p>
    <w:p w14:paraId="5A56EBF0" w14:textId="76F0C4E8" w:rsidR="005E5C63" w:rsidRPr="003557A4" w:rsidRDefault="005E5C63" w:rsidP="00715D8A">
      <w:pPr>
        <w:ind w:left="2160"/>
      </w:pPr>
      <w:r w:rsidRPr="003557A4">
        <w:t>If the Output Protection Level specified in the Licens</w:t>
      </w:r>
      <w:r w:rsidR="00F25C0E" w:rsidRPr="003557A4">
        <w:t>e is greater than or equal to 27</w:t>
      </w:r>
      <w:r w:rsidRPr="003557A4">
        <w:t xml:space="preserve">1 and less than or equal to 300, a </w:t>
      </w:r>
      <w:r w:rsidR="00BA6E6A">
        <w:t>PlayReady Product</w:t>
      </w:r>
      <w:r w:rsidRPr="003557A4">
        <w:t xml:space="preserve"> may Pass the video portion of uncompressed decrypted A/V Content to Digital Video Outputs </w:t>
      </w:r>
      <w:r w:rsidR="00105B31">
        <w:t xml:space="preserve">only </w:t>
      </w:r>
      <w:r w:rsidRPr="003557A4">
        <w:t>with HDCP engaged.</w:t>
      </w:r>
    </w:p>
    <w:bookmarkEnd w:id="312"/>
    <w:bookmarkEnd w:id="313"/>
    <w:p w14:paraId="53A64CCC" w14:textId="77777777" w:rsidR="00B636F9" w:rsidRPr="003557A4" w:rsidRDefault="00900CDE" w:rsidP="002D0B3B">
      <w:pPr>
        <w:pStyle w:val="crheader4"/>
      </w:pPr>
      <w:r w:rsidRPr="003557A4">
        <w:t xml:space="preserve">Level 0 to 300 </w:t>
      </w:r>
    </w:p>
    <w:p w14:paraId="2DDD1C8E" w14:textId="3269C51D" w:rsidR="00900CDE" w:rsidRPr="003557A4" w:rsidRDefault="00900CDE" w:rsidP="004F08A2">
      <w:pPr>
        <w:ind w:left="2160"/>
      </w:pPr>
      <w:r w:rsidRPr="003557A4">
        <w:t xml:space="preserve">If the Output Protection Level specified in the License is greater than or equal to 0 and less than or equal to 300, </w:t>
      </w:r>
      <w:r w:rsidR="008F257E" w:rsidRPr="003557A4">
        <w:t xml:space="preserve">a </w:t>
      </w:r>
      <w:r w:rsidR="00BA6E6A">
        <w:t>PlayReady Product</w:t>
      </w:r>
      <w:r w:rsidRPr="003557A4">
        <w:t xml:space="preserve"> may Pass the video portion of uncompressed decrypted A/V Content to WirelessHD Outputs only if the </w:t>
      </w:r>
      <w:r w:rsidR="00BA6E6A">
        <w:t>PlayReady Product</w:t>
      </w:r>
      <w:r w:rsidRPr="003557A4">
        <w:t xml:space="preserve"> </w:t>
      </w:r>
      <w:r w:rsidR="007C7D22">
        <w:t>(</w:t>
      </w:r>
      <w:r w:rsidRPr="003557A4">
        <w:t xml:space="preserve">i) engages DTCP to protect the video portion of uncompressed </w:t>
      </w:r>
      <w:r w:rsidR="002E5B11" w:rsidRPr="003557A4">
        <w:t>decrypted A/V Content</w:t>
      </w:r>
      <w:r w:rsidRPr="003557A4">
        <w:t xml:space="preserve">, </w:t>
      </w:r>
      <w:r w:rsidR="007C7D22">
        <w:t>(</w:t>
      </w:r>
      <w:r w:rsidRPr="003557A4">
        <w:t xml:space="preserve">ii) limits the local device’s DTCP Source Function to transmitting to a single DTCP Sink Function, and </w:t>
      </w:r>
      <w:r w:rsidR="007C7D22">
        <w:t>(</w:t>
      </w:r>
      <w:r w:rsidRPr="003557A4">
        <w:t>iii) sets the fields of DTCP_Descriptor as follows:</w:t>
      </w:r>
    </w:p>
    <w:p w14:paraId="169D4363" w14:textId="77777777" w:rsidR="00900CDE" w:rsidRPr="003557A4" w:rsidRDefault="00900CDE" w:rsidP="002F18C8">
      <w:pPr>
        <w:pStyle w:val="crheader6"/>
      </w:pPr>
      <w:r w:rsidRPr="003557A4">
        <w:rPr>
          <w:b/>
        </w:rPr>
        <w:t xml:space="preserve">EPN. </w:t>
      </w:r>
      <w:r w:rsidRPr="003557A4">
        <w:rPr>
          <w:i/>
          <w:u w:val="single"/>
        </w:rPr>
        <w:t>EPN</w:t>
      </w:r>
      <w:r w:rsidRPr="003557A4">
        <w:t xml:space="preserve"> must be set to ‘1b’ (“EPN-unasserted”)</w:t>
      </w:r>
      <w:r w:rsidR="00830898" w:rsidRPr="003557A4">
        <w:t>.</w:t>
      </w:r>
    </w:p>
    <w:p w14:paraId="2A2EF19A" w14:textId="77777777" w:rsidR="00900CDE" w:rsidRPr="003557A4" w:rsidRDefault="00900CDE">
      <w:pPr>
        <w:pStyle w:val="crheader6"/>
      </w:pPr>
      <w:r w:rsidRPr="003557A4">
        <w:rPr>
          <w:b/>
        </w:rPr>
        <w:t>DTCP_CCI.</w:t>
      </w:r>
      <w:r w:rsidRPr="003557A4">
        <w:t xml:space="preserve"> </w:t>
      </w:r>
      <w:r w:rsidRPr="003557A4">
        <w:rPr>
          <w:i/>
          <w:u w:val="single"/>
        </w:rPr>
        <w:t>DTCP_CCI</w:t>
      </w:r>
      <w:r w:rsidRPr="003557A4">
        <w:t xml:space="preserve"> must be set to ‘11b’ (“Copy Never”)</w:t>
      </w:r>
      <w:r w:rsidR="00830898" w:rsidRPr="003557A4">
        <w:t>.</w:t>
      </w:r>
    </w:p>
    <w:p w14:paraId="65F7631B" w14:textId="77777777" w:rsidR="001D370A" w:rsidRPr="003557A4" w:rsidRDefault="00831ECA" w:rsidP="00F222B5">
      <w:pPr>
        <w:pStyle w:val="crheader6"/>
      </w:pPr>
      <w:r>
        <w:rPr>
          <w:b/>
          <w:lang w:val="en-US"/>
        </w:rPr>
        <w:t xml:space="preserve">Digital </w:t>
      </w:r>
      <w:r w:rsidR="00DB6A2F">
        <w:rPr>
          <w:b/>
          <w:lang w:val="en-US"/>
        </w:rPr>
        <w:t>Only Token</w:t>
      </w:r>
      <w:r w:rsidR="001D370A" w:rsidRPr="003557A4">
        <w:t>.</w:t>
      </w:r>
      <w:r w:rsidR="003F14FD">
        <w:rPr>
          <w:lang w:val="en-US"/>
        </w:rPr>
        <w:t xml:space="preserve">  </w:t>
      </w:r>
      <w:r w:rsidR="003F14FD" w:rsidRPr="002F18C8">
        <w:rPr>
          <w:rStyle w:val="crheader6Char"/>
        </w:rPr>
        <w:t>If a value of {760AE755-682A-41E0-B1B3-DCDF836A7306} is present in the Video Output Protection ID field of the Analog Video Output Configuration Protection Restriction Object in the PlayReady License, the Digital Only Token value DOT</w:t>
      </w:r>
      <w:r w:rsidR="003F14FD" w:rsidRPr="002F18C8">
        <w:rPr>
          <w:rStyle w:val="crheader6Char"/>
          <w:vertAlign w:val="subscript"/>
        </w:rPr>
        <w:t>INV</w:t>
      </w:r>
      <w:r w:rsidR="003F14FD" w:rsidRPr="002F18C8">
        <w:rPr>
          <w:rStyle w:val="crheader6Char"/>
        </w:rPr>
        <w:t xml:space="preserve"> must </w:t>
      </w:r>
      <w:r w:rsidR="003F14FD" w:rsidRPr="002F18C8">
        <w:rPr>
          <w:rStyle w:val="crheader6Char"/>
        </w:rPr>
        <w:lastRenderedPageBreak/>
        <w:t>be set to</w:t>
      </w:r>
      <w:r w:rsidR="00DB6A2F">
        <w:rPr>
          <w:rStyle w:val="crheader6Char"/>
          <w:lang w:val="en-US"/>
        </w:rPr>
        <w:t xml:space="preserve"> </w:t>
      </w:r>
      <w:r w:rsidR="003F14FD" w:rsidRPr="002F18C8">
        <w:rPr>
          <w:rStyle w:val="crheader6Char"/>
        </w:rPr>
        <w:t>“DOT–asserted”.  Otherwise, the Digital Only Token value DOT</w:t>
      </w:r>
      <w:r w:rsidR="003F14FD" w:rsidRPr="002F18C8">
        <w:rPr>
          <w:rStyle w:val="crheader6Char"/>
          <w:vertAlign w:val="subscript"/>
        </w:rPr>
        <w:t>INV</w:t>
      </w:r>
      <w:r w:rsidR="003F14FD" w:rsidRPr="002F18C8">
        <w:rPr>
          <w:rStyle w:val="crheader6Char"/>
        </w:rPr>
        <w:t xml:space="preserve"> must be set to </w:t>
      </w:r>
      <w:r w:rsidR="00DB6A2F">
        <w:rPr>
          <w:rStyle w:val="crheader6Char"/>
          <w:lang w:val="en-US"/>
        </w:rPr>
        <w:t>“DOT-unasserted”</w:t>
      </w:r>
      <w:r w:rsidR="003F14FD" w:rsidRPr="002F18C8">
        <w:rPr>
          <w:rStyle w:val="crheader6Char"/>
        </w:rPr>
        <w:t>.</w:t>
      </w:r>
    </w:p>
    <w:p w14:paraId="5EA1EB8F" w14:textId="77777777" w:rsidR="00B07351" w:rsidRPr="003557A4" w:rsidRDefault="00900CDE">
      <w:pPr>
        <w:pStyle w:val="crheader6"/>
      </w:pPr>
      <w:r w:rsidRPr="003557A4">
        <w:rPr>
          <w:b/>
        </w:rPr>
        <w:t xml:space="preserve">Image </w:t>
      </w:r>
      <w:r w:rsidR="00433E4A" w:rsidRPr="003557A4">
        <w:rPr>
          <w:b/>
        </w:rPr>
        <w:t>Constraint</w:t>
      </w:r>
      <w:r w:rsidRPr="003557A4">
        <w:rPr>
          <w:b/>
        </w:rPr>
        <w:t xml:space="preserve"> Token.</w:t>
      </w:r>
      <w:r w:rsidRPr="003557A4">
        <w:t xml:space="preserve"> </w:t>
      </w:r>
      <w:r w:rsidR="00433E4A" w:rsidRPr="003557A4">
        <w:t xml:space="preserve"> </w:t>
      </w:r>
      <w:r w:rsidR="00B07351" w:rsidRPr="003557A4">
        <w:t xml:space="preserve">If a value of {D783A191-E083-4BAF-B2DA-E69F910B3772} is present in either the </w:t>
      </w:r>
      <w:r w:rsidR="00B07351" w:rsidRPr="003557A4">
        <w:rPr>
          <w:rStyle w:val="Emphasis"/>
        </w:rPr>
        <w:t>EXTENSION GUID</w:t>
      </w:r>
      <w:r w:rsidR="00B07351" w:rsidRPr="003557A4">
        <w:t xml:space="preserve"> of the </w:t>
      </w:r>
      <w:r w:rsidR="00B07351" w:rsidRPr="003557A4">
        <w:rPr>
          <w:rStyle w:val="Emphasis"/>
        </w:rPr>
        <w:t>RESTRICTIONS\ANALOGVIDEO\EXTENSIONLIST</w:t>
      </w:r>
      <w:r w:rsidR="00B07351" w:rsidRPr="003557A4">
        <w:t xml:space="preserve"> node of the WMDRM-PD License or the </w:t>
      </w:r>
      <w:r w:rsidR="00B07351" w:rsidRPr="003557A4">
        <w:rPr>
          <w:rStyle w:val="Emphasis"/>
        </w:rPr>
        <w:t>Video Output Protection ID</w:t>
      </w:r>
      <w:r w:rsidR="00B07351" w:rsidRPr="003557A4">
        <w:t xml:space="preserve"> field of the </w:t>
      </w:r>
      <w:r w:rsidR="00B07351" w:rsidRPr="003557A4">
        <w:rPr>
          <w:rStyle w:val="Emphasis"/>
        </w:rPr>
        <w:t>Analog Video Output Configuration Protection Restriction Object</w:t>
      </w:r>
      <w:r w:rsidR="00B07351" w:rsidRPr="003557A4">
        <w:t xml:space="preserve"> in the PlayReady License or WMDRM-ND License, the </w:t>
      </w:r>
      <w:r w:rsidR="00B07351" w:rsidRPr="003557A4">
        <w:rPr>
          <w:i/>
          <w:u w:val="single"/>
        </w:rPr>
        <w:t>Image Constraint Token</w:t>
      </w:r>
      <w:r w:rsidR="00B07351" w:rsidRPr="003557A4">
        <w:t xml:space="preserve"> value must be set to </w:t>
      </w:r>
      <w:r w:rsidR="00993C43">
        <w:t>‘</w:t>
      </w:r>
      <w:r w:rsidR="00B07351" w:rsidRPr="003557A4">
        <w:t>0</w:t>
      </w:r>
      <w:r w:rsidR="00993C43">
        <w:t>’</w:t>
      </w:r>
      <w:r w:rsidR="00B07351" w:rsidRPr="003557A4">
        <w:t xml:space="preserve"> (</w:t>
      </w:r>
      <w:r w:rsidR="00993C43">
        <w:rPr>
          <w:lang w:val="en-US"/>
        </w:rPr>
        <w:t>“</w:t>
      </w:r>
      <w:r w:rsidR="00B07351" w:rsidRPr="003557A4">
        <w:t>High Definition Analog Output in the form of Constrained Image</w:t>
      </w:r>
      <w:r w:rsidR="00993C43">
        <w:rPr>
          <w:lang w:val="en-US"/>
        </w:rPr>
        <w:t>”</w:t>
      </w:r>
      <w:r w:rsidR="00B07351" w:rsidRPr="003557A4">
        <w:t xml:space="preserve">). Otherwise, the </w:t>
      </w:r>
      <w:r w:rsidR="00B07351" w:rsidRPr="003557A4">
        <w:rPr>
          <w:i/>
          <w:u w:val="single"/>
        </w:rPr>
        <w:t>Image Constraint Token</w:t>
      </w:r>
      <w:r w:rsidR="00B07351" w:rsidRPr="003557A4">
        <w:t xml:space="preserve"> value must be set to </w:t>
      </w:r>
      <w:r w:rsidR="00993C43">
        <w:t>‘</w:t>
      </w:r>
      <w:r w:rsidR="00B07351" w:rsidRPr="003557A4">
        <w:t>1</w:t>
      </w:r>
      <w:r w:rsidR="00993C43">
        <w:t>’</w:t>
      </w:r>
      <w:r w:rsidR="00B07351" w:rsidRPr="003557A4">
        <w:t xml:space="preserve"> (</w:t>
      </w:r>
      <w:r w:rsidR="00993C43">
        <w:rPr>
          <w:lang w:val="en-US"/>
        </w:rPr>
        <w:t>“</w:t>
      </w:r>
      <w:r w:rsidR="00B07351" w:rsidRPr="003557A4">
        <w:t>High Definition Analog Output in High Definition Analog Form</w:t>
      </w:r>
      <w:r w:rsidR="00993C43">
        <w:rPr>
          <w:lang w:val="en-US"/>
        </w:rPr>
        <w:t>”</w:t>
      </w:r>
      <w:r w:rsidR="00B07351" w:rsidRPr="003557A4">
        <w:t>).</w:t>
      </w:r>
    </w:p>
    <w:p w14:paraId="04D6A43F" w14:textId="77777777" w:rsidR="00E74EBB" w:rsidRPr="003557A4" w:rsidRDefault="00900CDE">
      <w:pPr>
        <w:pStyle w:val="crheader6"/>
      </w:pPr>
      <w:r w:rsidRPr="003557A4">
        <w:rPr>
          <w:b/>
        </w:rPr>
        <w:t>APS.</w:t>
      </w:r>
      <w:r w:rsidR="00B07351" w:rsidRPr="003557A4">
        <w:rPr>
          <w:b/>
        </w:rPr>
        <w:t xml:space="preserve"> </w:t>
      </w:r>
      <w:r w:rsidR="00E74EBB" w:rsidRPr="003557A4">
        <w:rPr>
          <w:b/>
        </w:rPr>
        <w:t xml:space="preserve"> </w:t>
      </w:r>
      <w:r w:rsidR="00E74EBB" w:rsidRPr="003557A4">
        <w:t xml:space="preserve">The </w:t>
      </w:r>
      <w:r w:rsidR="00E74EBB" w:rsidRPr="003557A4">
        <w:rPr>
          <w:i/>
          <w:u w:val="single"/>
        </w:rPr>
        <w:t>APS</w:t>
      </w:r>
      <w:r w:rsidR="00E74EBB" w:rsidRPr="003557A4">
        <w:t xml:space="preserve"> value must be</w:t>
      </w:r>
      <w:r w:rsidR="00E74EBB" w:rsidRPr="003557A4">
        <w:rPr>
          <w:rStyle w:val="crheader6Char"/>
        </w:rPr>
        <w:t xml:space="preserve"> </w:t>
      </w:r>
      <w:r w:rsidR="00E74EBB" w:rsidRPr="003557A4">
        <w:t>set as follows:</w:t>
      </w:r>
    </w:p>
    <w:p w14:paraId="3967A974" w14:textId="2CDE9AE3" w:rsidR="00E74EBB" w:rsidRPr="003557A4" w:rsidRDefault="00E74EBB" w:rsidP="004F08A2">
      <w:pPr>
        <w:pStyle w:val="crheader7"/>
      </w:pPr>
      <w:r w:rsidRPr="003557A4">
        <w:t xml:space="preserve">If the PlayReady License or WMDRM-ND License contains an </w:t>
      </w:r>
      <w:r w:rsidRPr="003557A4">
        <w:rPr>
          <w:rStyle w:val="Emphasis"/>
        </w:rPr>
        <w:t>Analog Video Output Configuration Protection Restriction Object</w:t>
      </w:r>
      <w:r w:rsidRPr="003557A4">
        <w:rPr>
          <w:rStyle w:val="Emphasis"/>
          <w:i w:val="0"/>
          <w:u w:val="none"/>
        </w:rPr>
        <w:t xml:space="preserve"> with a </w:t>
      </w:r>
      <w:r w:rsidRPr="003557A4">
        <w:rPr>
          <w:rStyle w:val="Emphasis"/>
        </w:rPr>
        <w:t>Video Output Protection ID</w:t>
      </w:r>
      <w:r w:rsidRPr="003557A4">
        <w:t xml:space="preserve"> field value = {C3FD11C6-F8B7-4D20-B008-1DB17D61F2DA}, the </w:t>
      </w:r>
      <w:r w:rsidRPr="003557A4">
        <w:rPr>
          <w:i/>
          <w:u w:val="single"/>
        </w:rPr>
        <w:t>APS</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830898" w:rsidRPr="003557A4">
        <w:t>7</w:t>
      </w:r>
      <w:r w:rsidRPr="003557A4">
        <w:t>.</w:t>
      </w:r>
      <w:r w:rsidR="00321C5D">
        <w:rPr>
          <w:lang w:val="en-US"/>
        </w:rPr>
        <w:t>2</w:t>
      </w:r>
      <w:r w:rsidRPr="003557A4">
        <w:t xml:space="preserve"> (APSTB Values for Automatic Gain Control and Color Stripe), when cast as a binary value.</w:t>
      </w:r>
    </w:p>
    <w:p w14:paraId="58DC9331" w14:textId="2B78D3B6" w:rsidR="00E74EBB" w:rsidRPr="003557A4" w:rsidRDefault="00E74EBB" w:rsidP="004F08A2">
      <w:pPr>
        <w:pStyle w:val="crheader7"/>
      </w:pPr>
      <w:r w:rsidRPr="003557A4">
        <w:t xml:space="preserve">If the WMDRM-PD License contains a value of {C3FD11C6-F8B7-4D20-B008-1DB17D61F2DA} in the </w:t>
      </w:r>
      <w:r w:rsidRPr="003557A4">
        <w:rPr>
          <w:rStyle w:val="Emphasis"/>
        </w:rPr>
        <w:t>EXTENSION GUID</w:t>
      </w:r>
      <w:r w:rsidRPr="003557A4">
        <w:t xml:space="preserve"> of the </w:t>
      </w:r>
      <w:r w:rsidRPr="003557A4">
        <w:rPr>
          <w:rStyle w:val="Emphasis"/>
        </w:rPr>
        <w:t>RESTRICTIONS\ANALOGVIDEO\EXTENSIONLIST</w:t>
      </w:r>
      <w:r w:rsidRPr="003557A4">
        <w:t xml:space="preserve"> node, the </w:t>
      </w:r>
      <w:r w:rsidRPr="00EE23A9">
        <w:rPr>
          <w:rStyle w:val="Emphasis"/>
        </w:rPr>
        <w:t>APS</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830898" w:rsidRPr="003557A4">
        <w:t>7</w:t>
      </w:r>
      <w:r w:rsidRPr="003557A4">
        <w:t>.</w:t>
      </w:r>
      <w:r w:rsidR="00321C5D">
        <w:rPr>
          <w:lang w:val="en-US"/>
        </w:rPr>
        <w:t>2</w:t>
      </w:r>
      <w:r w:rsidRPr="003557A4">
        <w:t xml:space="preserve"> (APSTB Values for Automatic Gain Control and Color Stripe), when cast as a binary value.</w:t>
      </w:r>
    </w:p>
    <w:p w14:paraId="2107A6A7" w14:textId="77777777" w:rsidR="00B636F9" w:rsidRPr="003557A4" w:rsidRDefault="00F72FA2" w:rsidP="002D0B3B">
      <w:pPr>
        <w:pStyle w:val="crheader4"/>
      </w:pPr>
      <w:bookmarkStart w:id="314" w:name="_Toc211424724"/>
      <w:bookmarkStart w:id="315" w:name="_Toc209688370"/>
      <w:r w:rsidRPr="003557A4">
        <w:t xml:space="preserve">Level 301 or </w:t>
      </w:r>
      <w:bookmarkEnd w:id="314"/>
      <w:r w:rsidR="00DF190F" w:rsidRPr="003557A4">
        <w:t>Greater</w:t>
      </w:r>
      <w:r w:rsidR="00174041" w:rsidRPr="003557A4">
        <w:t xml:space="preserve"> </w:t>
      </w:r>
    </w:p>
    <w:p w14:paraId="3D912511" w14:textId="1EBBB391" w:rsidR="005A1AA9" w:rsidRDefault="00F72FA2" w:rsidP="00047FEB">
      <w:pPr>
        <w:pStyle w:val="NormalIndent2"/>
      </w:pPr>
      <w:r w:rsidRPr="003557A4">
        <w:t xml:space="preserve">If the Output Protection Level specified in the License is greater than or equal to 301, </w:t>
      </w:r>
      <w:r w:rsidR="008F257E" w:rsidRPr="003557A4">
        <w:t xml:space="preserve">a </w:t>
      </w:r>
      <w:r w:rsidR="00EA2A48">
        <w:t>PlayReady Product</w:t>
      </w:r>
      <w:r w:rsidRPr="003557A4">
        <w:t xml:space="preserve"> must not Pass the video portion of uncompressed decrypted Content to </w:t>
      </w:r>
      <w:r w:rsidR="00D30475" w:rsidRPr="003557A4">
        <w:t>Digital Video Outputs</w:t>
      </w:r>
      <w:r w:rsidRPr="003557A4">
        <w:t>.</w:t>
      </w:r>
      <w:bookmarkEnd w:id="315"/>
    </w:p>
    <w:p w14:paraId="0BB85C2F" w14:textId="77777777" w:rsidR="00EE23A9" w:rsidRDefault="005C7E78" w:rsidP="00EE23A9">
      <w:pPr>
        <w:pStyle w:val="Heading4"/>
      </w:pPr>
      <w:bookmarkStart w:id="316" w:name="_Ref398571888"/>
      <w:r w:rsidRPr="00EE23A9">
        <w:t>Explicit Digital Video Output Restriction</w:t>
      </w:r>
      <w:bookmarkStart w:id="317" w:name="_Ref398210438"/>
      <w:bookmarkEnd w:id="316"/>
    </w:p>
    <w:p w14:paraId="65B98E69" w14:textId="3AB51BDD" w:rsidR="00F267AE" w:rsidRPr="00EE23A9" w:rsidRDefault="00F670F6" w:rsidP="00EE23A9">
      <w:pPr>
        <w:pStyle w:val="Heading5"/>
      </w:pPr>
      <w:r w:rsidRPr="00EE23A9">
        <w:rPr>
          <w:b/>
        </w:rPr>
        <w:t>Max</w:t>
      </w:r>
      <w:r w:rsidR="0013538E" w:rsidRPr="00EE23A9">
        <w:rPr>
          <w:b/>
        </w:rPr>
        <w:t xml:space="preserve">imum </w:t>
      </w:r>
      <w:r w:rsidRPr="00EE23A9">
        <w:rPr>
          <w:b/>
        </w:rPr>
        <w:t>Decode</w:t>
      </w:r>
      <w:r w:rsidR="0013538E" w:rsidRPr="00EE23A9">
        <w:rPr>
          <w:b/>
        </w:rPr>
        <w:t xml:space="preserve"> Resolution:</w:t>
      </w:r>
      <w:r w:rsidR="0013538E" w:rsidRPr="00EE23A9">
        <w:t xml:space="preserve"> </w:t>
      </w:r>
      <w:r w:rsidR="00197C72" w:rsidRPr="00EE23A9">
        <w:t xml:space="preserve">If the </w:t>
      </w:r>
      <w:r w:rsidR="00197C72" w:rsidRPr="00EE23A9">
        <w:rPr>
          <w:rStyle w:val="Emphasis"/>
        </w:rPr>
        <w:t xml:space="preserve">Digital Video Output Restriction Object </w:t>
      </w:r>
      <w:r w:rsidR="00197C72" w:rsidRPr="00EE23A9">
        <w:t xml:space="preserve">with a </w:t>
      </w:r>
      <w:r w:rsidR="00197C72" w:rsidRPr="00EE23A9">
        <w:rPr>
          <w:rStyle w:val="Emphasis"/>
        </w:rPr>
        <w:t>Video Restriction ID field</w:t>
      </w:r>
      <w:r w:rsidR="00197C72" w:rsidRPr="00EE23A9">
        <w:t xml:space="preserve"> value of </w:t>
      </w:r>
      <w:r w:rsidR="00197C72" w:rsidRPr="00EE23A9">
        <w:rPr>
          <w:lang w:eastAsia="ja-JP"/>
        </w:rPr>
        <w:t>{</w:t>
      </w:r>
      <w:r w:rsidR="00197C72" w:rsidRPr="00EE23A9">
        <w:t>9645E831</w:t>
      </w:r>
      <w:r w:rsidR="00197C72" w:rsidRPr="00EE23A9">
        <w:rPr>
          <w:lang w:eastAsia="ja-JP"/>
        </w:rPr>
        <w:t>-</w:t>
      </w:r>
      <w:r w:rsidR="00197C72" w:rsidRPr="00EE23A9">
        <w:t xml:space="preserve"> E01D-4FFF-8342</w:t>
      </w:r>
      <w:r w:rsidR="00197C72" w:rsidRPr="00EE23A9">
        <w:rPr>
          <w:lang w:eastAsia="ja-JP"/>
        </w:rPr>
        <w:t xml:space="preserve">-0A720E3E028F} </w:t>
      </w:r>
      <w:r w:rsidR="00197C72" w:rsidRPr="00EE23A9">
        <w:t xml:space="preserve">is specified in a PlayReady License, a </w:t>
      </w:r>
      <w:r w:rsidR="00BA6E6A" w:rsidRPr="00EE23A9">
        <w:t>PlayReady Product</w:t>
      </w:r>
      <w:r w:rsidR="00197C72" w:rsidRPr="00EE23A9">
        <w:t xml:space="preserve"> </w:t>
      </w:r>
      <w:r w:rsidR="00B849CC" w:rsidRPr="00EE23A9">
        <w:t>may only</w:t>
      </w:r>
      <w:r w:rsidR="00197C72" w:rsidRPr="00EE23A9">
        <w:t xml:space="preserve"> </w:t>
      </w:r>
      <w:r w:rsidR="00B2120A" w:rsidRPr="00EE23A9">
        <w:t xml:space="preserve">Pass the video portion of the uncompressed decrypted A/V Content to a Digital Video Output </w:t>
      </w:r>
      <w:r w:rsidR="00BD14BA" w:rsidRPr="00EE23A9">
        <w:t xml:space="preserve">if (i) </w:t>
      </w:r>
      <w:r w:rsidR="002C6738" w:rsidRPr="00EE23A9">
        <w:t xml:space="preserve">the </w:t>
      </w:r>
      <w:r w:rsidR="0013538E" w:rsidRPr="00EE23A9">
        <w:t xml:space="preserve">width of the frame is </w:t>
      </w:r>
      <w:r w:rsidR="00B849CC" w:rsidRPr="00EE23A9">
        <w:t>less</w:t>
      </w:r>
      <w:r w:rsidR="0013538E" w:rsidRPr="00EE23A9">
        <w:t xml:space="preserve"> </w:t>
      </w:r>
      <w:r w:rsidR="0013538E" w:rsidRPr="00EE23A9">
        <w:lastRenderedPageBreak/>
        <w:t>than</w:t>
      </w:r>
      <w:r w:rsidR="00B849CC" w:rsidRPr="00EE23A9">
        <w:t xml:space="preserve"> or equal to</w:t>
      </w:r>
      <w:r w:rsidR="0013538E" w:rsidRPr="00EE23A9">
        <w:t xml:space="preserve"> </w:t>
      </w:r>
      <w:r w:rsidR="002C6738" w:rsidRPr="00EE23A9">
        <w:rPr>
          <w:lang w:eastAsia="ja-JP"/>
        </w:rPr>
        <w:t>Maximum Frame Width in Pixels</w:t>
      </w:r>
      <w:r w:rsidR="002C6738" w:rsidRPr="00EE23A9">
        <w:rPr>
          <w:lang w:val="de-DE" w:eastAsia="ja-JP"/>
        </w:rPr>
        <w:t xml:space="preserve"> and </w:t>
      </w:r>
      <w:r w:rsidR="002C6738" w:rsidRPr="00EE23A9">
        <w:t xml:space="preserve">the </w:t>
      </w:r>
      <w:r w:rsidR="00197C72" w:rsidRPr="00EE23A9">
        <w:t xml:space="preserve">height of </w:t>
      </w:r>
      <w:r w:rsidR="002C6738" w:rsidRPr="00EE23A9">
        <w:t xml:space="preserve">the </w:t>
      </w:r>
      <w:r w:rsidR="00197C72" w:rsidRPr="00EE23A9">
        <w:t xml:space="preserve">frame </w:t>
      </w:r>
      <w:r w:rsidR="00B849CC" w:rsidRPr="00EE23A9">
        <w:t xml:space="preserve">is less than or equal to </w:t>
      </w:r>
      <w:r w:rsidR="002C6738" w:rsidRPr="00EE23A9">
        <w:rPr>
          <w:lang w:val="en"/>
        </w:rPr>
        <w:t>Maximum Frame Height in Pixels</w:t>
      </w:r>
      <w:r w:rsidR="00BD14BA" w:rsidRPr="00EE23A9">
        <w:rPr>
          <w:lang w:val="en"/>
        </w:rPr>
        <w:t xml:space="preserve"> or (ii) </w:t>
      </w:r>
      <w:r w:rsidR="00BD14BA" w:rsidRPr="00EE23A9">
        <w:t xml:space="preserve">the height of the frame is less than or equal to </w:t>
      </w:r>
      <w:r w:rsidR="00BD14BA" w:rsidRPr="00EE23A9">
        <w:rPr>
          <w:lang w:eastAsia="ja-JP"/>
        </w:rPr>
        <w:t>Maximum Frame Width in Pixels</w:t>
      </w:r>
      <w:r w:rsidR="00BD14BA" w:rsidRPr="00EE23A9">
        <w:rPr>
          <w:lang w:val="de-DE" w:eastAsia="ja-JP"/>
        </w:rPr>
        <w:t xml:space="preserve"> and </w:t>
      </w:r>
      <w:r w:rsidR="00BD14BA" w:rsidRPr="00EE23A9">
        <w:t xml:space="preserve">the width of the frame is less than or equal to </w:t>
      </w:r>
      <w:r w:rsidR="00BD14BA" w:rsidRPr="00EE23A9">
        <w:rPr>
          <w:lang w:val="en"/>
        </w:rPr>
        <w:t>Maximum Frame Height in Pixels</w:t>
      </w:r>
      <w:r w:rsidR="00B849CC" w:rsidRPr="00EE23A9">
        <w:t xml:space="preserve">. </w:t>
      </w:r>
      <w:r w:rsidR="00BD14BA" w:rsidRPr="00EE23A9">
        <w:t xml:space="preserve"> </w:t>
      </w:r>
      <w:bookmarkEnd w:id="317"/>
    </w:p>
    <w:p w14:paraId="0447D333" w14:textId="6297492B" w:rsidR="008565B8" w:rsidRPr="00CD3C23" w:rsidRDefault="005C7E78" w:rsidP="00675ED3">
      <w:pPr>
        <w:pStyle w:val="Heading5"/>
        <w:numPr>
          <w:ilvl w:val="4"/>
          <w:numId w:val="20"/>
        </w:numPr>
      </w:pPr>
      <w:r w:rsidRPr="00675ED3">
        <w:rPr>
          <w:b/>
          <w:lang w:val="en-US"/>
        </w:rPr>
        <w:t>HDCP Type</w:t>
      </w:r>
      <w:r w:rsidRPr="00675ED3">
        <w:rPr>
          <w:b/>
        </w:rPr>
        <w:t xml:space="preserve">  </w:t>
      </w:r>
      <w:r w:rsidRPr="00675ED3">
        <w:rPr>
          <w:b/>
          <w:lang w:val="en-US"/>
        </w:rPr>
        <w:t xml:space="preserve">Restriction: </w:t>
      </w:r>
      <w:r w:rsidR="00F267AE" w:rsidRPr="00675ED3">
        <w:t xml:space="preserve">If the </w:t>
      </w:r>
      <w:r w:rsidR="00F267AE" w:rsidRPr="00EE23A9">
        <w:rPr>
          <w:rStyle w:val="Emphasis"/>
        </w:rPr>
        <w:t>Digital Video Output Restriction Object</w:t>
      </w:r>
      <w:r w:rsidR="00F267AE" w:rsidRPr="00675ED3">
        <w:t xml:space="preserve"> with a </w:t>
      </w:r>
      <w:r w:rsidR="00F267AE" w:rsidRPr="00EE23A9">
        <w:rPr>
          <w:rStyle w:val="Emphasis"/>
        </w:rPr>
        <w:t xml:space="preserve">Video </w:t>
      </w:r>
      <w:r w:rsidR="00762445" w:rsidRPr="00EE23A9">
        <w:rPr>
          <w:rStyle w:val="Emphasis"/>
        </w:rPr>
        <w:t xml:space="preserve">Output Restriction </w:t>
      </w:r>
      <w:r w:rsidR="00F267AE" w:rsidRPr="00EE23A9">
        <w:rPr>
          <w:rStyle w:val="Emphasis"/>
        </w:rPr>
        <w:t>ID</w:t>
      </w:r>
      <w:r w:rsidR="00F267AE" w:rsidRPr="00675ED3">
        <w:t xml:space="preserve"> of {ABB2C6F1-E663-4625-A945-972D17B231E7} and </w:t>
      </w:r>
      <w:r w:rsidR="00F267AE" w:rsidRPr="00EE23A9">
        <w:rPr>
          <w:rStyle w:val="Emphasis"/>
        </w:rPr>
        <w:t>Binary Configuration Data</w:t>
      </w:r>
      <w:r w:rsidR="00F267AE" w:rsidRPr="00675ED3">
        <w:rPr>
          <w:i/>
          <w:u w:val="single"/>
        </w:rPr>
        <w:t xml:space="preserve"> </w:t>
      </w:r>
      <w:r w:rsidR="00F267AE" w:rsidRPr="00675ED3">
        <w:t>field value of 1 is specified in a PlayReady License</w:t>
      </w:r>
      <w:r w:rsidR="00CC61DF" w:rsidRPr="00675ED3">
        <w:rPr>
          <w:lang w:val="en-US"/>
        </w:rPr>
        <w:t>,</w:t>
      </w:r>
      <w:r w:rsidR="00F267AE" w:rsidRPr="00675ED3">
        <w:t xml:space="preserve"> a </w:t>
      </w:r>
      <w:r w:rsidR="00BA6E6A">
        <w:t>PlayReady Product</w:t>
      </w:r>
      <w:r w:rsidR="00F267AE" w:rsidRPr="00675ED3">
        <w:t xml:space="preserve"> may Pass the video portion of uncompressed decrypted A/V Content to </w:t>
      </w:r>
      <w:r w:rsidR="00787790" w:rsidRPr="00675ED3">
        <w:t xml:space="preserve">Digital </w:t>
      </w:r>
      <w:r w:rsidR="00F267AE" w:rsidRPr="00675ED3">
        <w:t>Output</w:t>
      </w:r>
      <w:r w:rsidR="00787790" w:rsidRPr="00675ED3">
        <w:t xml:space="preserve">s only if </w:t>
      </w:r>
      <w:r w:rsidR="004F2709" w:rsidRPr="00675ED3">
        <w:t xml:space="preserve">the Content </w:t>
      </w:r>
      <w:r w:rsidR="004F2709" w:rsidRPr="00675ED3">
        <w:rPr>
          <w:lang w:val="en-US"/>
        </w:rPr>
        <w:t xml:space="preserve">Stream </w:t>
      </w:r>
      <w:r w:rsidR="004F2709" w:rsidRPr="00675ED3">
        <w:t>Type</w:t>
      </w:r>
      <w:r w:rsidR="004F2709" w:rsidRPr="00675ED3">
        <w:rPr>
          <w:lang w:val="en-US"/>
        </w:rPr>
        <w:t xml:space="preserve"> </w:t>
      </w:r>
      <w:r w:rsidR="00787790" w:rsidRPr="00675ED3">
        <w:t xml:space="preserve">is set to 1. For avoidance of doubt, this restriction </w:t>
      </w:r>
      <w:r w:rsidR="004473F0" w:rsidRPr="00675ED3">
        <w:t xml:space="preserve">also applies to all </w:t>
      </w:r>
      <w:r w:rsidR="00B232E1">
        <w:rPr>
          <w:lang w:val="en-US"/>
        </w:rPr>
        <w:t xml:space="preserve">Miracast Outputs and </w:t>
      </w:r>
      <w:r w:rsidR="004473F0" w:rsidRPr="00675ED3">
        <w:t xml:space="preserve">outputs in </w:t>
      </w:r>
      <w:r w:rsidR="000B1C8C" w:rsidRPr="00CC281B">
        <w:t>Section</w:t>
      </w:r>
      <w:r w:rsidR="00197C72" w:rsidRPr="00675ED3">
        <w:rPr>
          <w:lang w:val="en-US"/>
        </w:rPr>
        <w:t xml:space="preserve"> </w:t>
      </w:r>
      <w:r w:rsidR="004473F0" w:rsidRPr="00675ED3">
        <w:rPr>
          <w:lang w:val="en-US"/>
        </w:rPr>
        <w:fldChar w:fldCharType="begin"/>
      </w:r>
      <w:r w:rsidR="004473F0" w:rsidRPr="00675ED3">
        <w:rPr>
          <w:lang w:val="en-US"/>
        </w:rPr>
        <w:instrText xml:space="preserve"> REF _Ref398136846 \r \h </w:instrText>
      </w:r>
      <w:r w:rsidR="00CD3C23">
        <w:rPr>
          <w:lang w:val="en-US"/>
        </w:rPr>
        <w:instrText xml:space="preserve"> \* MERGEFORMAT </w:instrText>
      </w:r>
      <w:r w:rsidR="004473F0" w:rsidRPr="00675ED3">
        <w:rPr>
          <w:lang w:val="en-US"/>
        </w:rPr>
      </w:r>
      <w:r w:rsidR="004473F0" w:rsidRPr="00675ED3">
        <w:rPr>
          <w:lang w:val="en-US"/>
        </w:rPr>
        <w:fldChar w:fldCharType="separate"/>
      </w:r>
      <w:r w:rsidR="006B0456">
        <w:rPr>
          <w:lang w:val="en-US"/>
        </w:rPr>
        <w:t>10.4.16</w:t>
      </w:r>
      <w:r w:rsidR="004473F0" w:rsidRPr="00675ED3">
        <w:rPr>
          <w:lang w:val="en-US"/>
        </w:rPr>
        <w:fldChar w:fldCharType="end"/>
      </w:r>
      <w:r w:rsidR="00197C72" w:rsidRPr="00675ED3">
        <w:rPr>
          <w:lang w:val="en-US"/>
        </w:rPr>
        <w:t xml:space="preserve"> High-</w:t>
      </w:r>
      <w:r w:rsidR="002D2149" w:rsidRPr="00675ED3">
        <w:rPr>
          <w:lang w:val="en-US"/>
        </w:rPr>
        <w:t>bandwidth</w:t>
      </w:r>
      <w:r w:rsidR="00197C72" w:rsidRPr="00675ED3">
        <w:rPr>
          <w:lang w:val="en-US"/>
        </w:rPr>
        <w:t xml:space="preserve"> Digital Content Protection</w:t>
      </w:r>
    </w:p>
    <w:p w14:paraId="527DECB8" w14:textId="77777777" w:rsidR="0091189B" w:rsidRPr="003557A4" w:rsidRDefault="00F72FA2">
      <w:pPr>
        <w:pStyle w:val="crheader3NB"/>
      </w:pPr>
      <w:bookmarkStart w:id="318" w:name="Section357"/>
      <w:bookmarkStart w:id="319" w:name="_Toc211424725"/>
      <w:bookmarkStart w:id="320" w:name="_Ref197185354"/>
      <w:bookmarkStart w:id="321" w:name="_Toc197223988"/>
      <w:bookmarkStart w:id="322" w:name="_Toc197509076"/>
      <w:bookmarkStart w:id="323" w:name="_Toc197937424"/>
      <w:bookmarkStart w:id="324" w:name="_Toc198722315"/>
      <w:bookmarkStart w:id="325" w:name="_Toc208213519"/>
      <w:bookmarkStart w:id="326" w:name="_Toc209688371"/>
      <w:bookmarkEnd w:id="318"/>
      <w:r w:rsidRPr="003557A4">
        <w:t>Output Control for Analog Television Outputs</w:t>
      </w:r>
      <w:bookmarkEnd w:id="319"/>
      <w:r w:rsidR="00174041" w:rsidRPr="003557A4">
        <w:t xml:space="preserve"> </w:t>
      </w:r>
    </w:p>
    <w:p w14:paraId="43EF3A97" w14:textId="7D2B4AF4" w:rsidR="008B656D" w:rsidRPr="003557A4" w:rsidRDefault="00F72FA2" w:rsidP="004F08A2">
      <w:pPr>
        <w:ind w:left="1440"/>
      </w:pPr>
      <w:r w:rsidRPr="003557A4">
        <w:t xml:space="preserve">If </w:t>
      </w:r>
      <w:r w:rsidR="008F257E" w:rsidRPr="003557A4">
        <w:t xml:space="preserve">a </w:t>
      </w:r>
      <w:r w:rsidR="00EA2A48">
        <w:t>PlayReady Product</w:t>
      </w:r>
      <w:r w:rsidRPr="003557A4">
        <w:t xml:space="preserve"> Pass</w:t>
      </w:r>
      <w:r w:rsidR="008F257E" w:rsidRPr="003557A4">
        <w:t>es</w:t>
      </w:r>
      <w:r w:rsidRPr="003557A4">
        <w:t xml:space="preserve"> the video portion of decrypted A/V Content to Analog Television Outputs, the </w:t>
      </w:r>
      <w:r w:rsidR="00EA2A48">
        <w:t>PlayReady Product</w:t>
      </w:r>
      <w:r w:rsidRPr="003557A4">
        <w:t xml:space="preserve"> must follow restrictions as specified in the License and in this </w:t>
      </w:r>
      <w:bookmarkStart w:id="327" w:name="Section347"/>
      <w:r w:rsidR="000B1C8C" w:rsidRPr="00B7138F">
        <w:t>Section</w:t>
      </w:r>
      <w:r w:rsidR="00B37216" w:rsidRPr="003557A4">
        <w:t xml:space="preserve"> 3.</w:t>
      </w:r>
      <w:r w:rsidR="00B7138F">
        <w:t>6</w:t>
      </w:r>
      <w:r w:rsidR="00B37216" w:rsidRPr="003557A4">
        <w:t>.</w:t>
      </w:r>
      <w:r w:rsidR="00C35732" w:rsidRPr="003557A4">
        <w:t>6</w:t>
      </w:r>
      <w:bookmarkEnd w:id="327"/>
      <w:r w:rsidR="00B37216" w:rsidRPr="003557A4">
        <w:t xml:space="preserve"> </w:t>
      </w:r>
      <w:r w:rsidR="00C558D6" w:rsidRPr="003557A4">
        <w:t>(Output Control for Analog Television Outputs)</w:t>
      </w:r>
      <w:r w:rsidR="000C52E8" w:rsidRPr="003557A4">
        <w:t xml:space="preserve">. </w:t>
      </w:r>
      <w:r w:rsidRPr="003557A4">
        <w:t xml:space="preserve">In PlayReady Licenses and WMDRM-ND Licenses, the Output Protection Level is specified in the </w:t>
      </w:r>
      <w:r w:rsidRPr="00EE23A9">
        <w:rPr>
          <w:rStyle w:val="Emphasis"/>
        </w:rPr>
        <w:t>Minimum Analog Video Output Protection Level</w:t>
      </w:r>
      <w:r w:rsidRPr="003557A4">
        <w:rPr>
          <w:i/>
          <w:iCs/>
          <w:u w:val="single"/>
        </w:rPr>
        <w:t xml:space="preserve"> </w:t>
      </w:r>
      <w:r w:rsidRPr="003557A4">
        <w:rPr>
          <w:iCs/>
        </w:rPr>
        <w:t xml:space="preserve">field of the </w:t>
      </w:r>
      <w:r w:rsidRPr="00EE23A9">
        <w:rPr>
          <w:rStyle w:val="Emphasis"/>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RESTRICTIONS\ANALOGVIDEO</w:t>
      </w:r>
      <w:r w:rsidRPr="003557A4">
        <w:t xml:space="preserve"> node.</w:t>
      </w:r>
      <w:bookmarkStart w:id="328" w:name="_Toc211424726"/>
      <w:bookmarkStart w:id="329" w:name="_Toc209688372"/>
      <w:bookmarkEnd w:id="320"/>
      <w:bookmarkEnd w:id="321"/>
      <w:bookmarkEnd w:id="322"/>
      <w:bookmarkEnd w:id="323"/>
      <w:bookmarkEnd w:id="324"/>
      <w:bookmarkEnd w:id="325"/>
      <w:bookmarkEnd w:id="326"/>
    </w:p>
    <w:p w14:paraId="4BA79456" w14:textId="77777777" w:rsidR="00B636F9" w:rsidRPr="003557A4" w:rsidRDefault="00F72FA2" w:rsidP="002D0B3B">
      <w:pPr>
        <w:pStyle w:val="crheader4"/>
      </w:pPr>
      <w:r w:rsidRPr="003557A4">
        <w:t>Level 0 to 100</w:t>
      </w:r>
      <w:bookmarkEnd w:id="328"/>
      <w:r w:rsidR="00FB107A" w:rsidRPr="003557A4">
        <w:t xml:space="preserve"> </w:t>
      </w:r>
    </w:p>
    <w:p w14:paraId="76F28D24" w14:textId="12EE01AF" w:rsidR="008B656D" w:rsidRPr="003557A4" w:rsidRDefault="00F72FA2" w:rsidP="004F08A2">
      <w:pPr>
        <w:ind w:left="2160"/>
      </w:pPr>
      <w:r w:rsidRPr="003557A4">
        <w:t xml:space="preserve">If the Output Protection Level is not specified or the Output Protection Level specified in the License is less than or equal to 100, </w:t>
      </w:r>
      <w:r w:rsidR="008F257E" w:rsidRPr="003557A4">
        <w:t xml:space="preserve">a </w:t>
      </w:r>
      <w:r w:rsidR="00EA2A48">
        <w:t>PlayReady Product</w:t>
      </w:r>
      <w:r w:rsidRPr="003557A4">
        <w:t xml:space="preserve"> may </w:t>
      </w:r>
      <w:r w:rsidR="00DD2780" w:rsidRPr="003557A4">
        <w:t xml:space="preserve">Pass </w:t>
      </w:r>
      <w:r w:rsidRPr="003557A4">
        <w:t xml:space="preserve">the video portion of uncompressed decrypted A/V Content to </w:t>
      </w:r>
      <w:r w:rsidR="006E5A72" w:rsidRPr="003557A4">
        <w:t>Analog Television Outputs</w:t>
      </w:r>
      <w:r w:rsidRPr="003557A4">
        <w:t>.</w:t>
      </w:r>
      <w:bookmarkStart w:id="330" w:name="_Toc211424727"/>
      <w:bookmarkStart w:id="331" w:name="_Toc209688373"/>
      <w:bookmarkEnd w:id="329"/>
    </w:p>
    <w:p w14:paraId="521D9F7A" w14:textId="77777777" w:rsidR="003B5F38" w:rsidRPr="006D3B88" w:rsidRDefault="003B5F38" w:rsidP="002D0B3B">
      <w:pPr>
        <w:pStyle w:val="crheader4"/>
      </w:pPr>
      <w:bookmarkStart w:id="332" w:name="_Toc211424728"/>
      <w:bookmarkStart w:id="333" w:name="_Toc209688374"/>
      <w:bookmarkEnd w:id="330"/>
      <w:bookmarkEnd w:id="331"/>
      <w:r w:rsidRPr="006D3B88">
        <w:t xml:space="preserve">Level </w:t>
      </w:r>
      <w:r w:rsidR="003A43BA">
        <w:rPr>
          <w:lang w:val="en-US"/>
        </w:rPr>
        <w:t>101</w:t>
      </w:r>
      <w:r w:rsidR="003A43BA" w:rsidRPr="006D3B88">
        <w:t xml:space="preserve"> </w:t>
      </w:r>
      <w:r w:rsidRPr="006D3B88">
        <w:t>to 1</w:t>
      </w:r>
      <w:r w:rsidRPr="006D3B88">
        <w:rPr>
          <w:lang w:val="en-US"/>
        </w:rPr>
        <w:t>50</w:t>
      </w:r>
      <w:r w:rsidRPr="006D3B88">
        <w:t xml:space="preserve"> </w:t>
      </w:r>
    </w:p>
    <w:p w14:paraId="557BFFD5" w14:textId="201B95E0" w:rsidR="003B5F38" w:rsidRPr="00FB0417" w:rsidRDefault="003B5F38" w:rsidP="006D3B88">
      <w:pPr>
        <w:ind w:left="2160"/>
        <w:rPr>
          <w:b/>
        </w:rPr>
      </w:pPr>
      <w:r w:rsidRPr="003B5F38">
        <w:t xml:space="preserve">If the Output Protection Level specified in the License is greater than or equal to </w:t>
      </w:r>
      <w:r w:rsidR="003A43BA">
        <w:t>101</w:t>
      </w:r>
      <w:r w:rsidR="003A43BA" w:rsidRPr="003B5F38">
        <w:t xml:space="preserve"> </w:t>
      </w:r>
      <w:r w:rsidRPr="003B5F38">
        <w:t xml:space="preserve">and less than or equal to 150, a </w:t>
      </w:r>
      <w:r w:rsidR="00EA2A48">
        <w:t>PlayReady Product</w:t>
      </w:r>
      <w:r w:rsidRPr="003B5F38">
        <w:t xml:space="preserve"> must attempt to engage CGMS-A to protect the video portion of uncompressed decrypted A/V Content. If CGMS-A is engaged with the CGMS-A field set to ‘11b’ (“copy never”) prior to Passing, a </w:t>
      </w:r>
      <w:r w:rsidR="00EA2A48">
        <w:t>PlayReady Product</w:t>
      </w:r>
      <w:r w:rsidRPr="003B5F38">
        <w:t xml:space="preserve"> may Pass the video portion of uncompressed decrypted A/V Content to Analog Television Outputs. If CGMS-A cannot be engaged, a </w:t>
      </w:r>
      <w:r w:rsidR="00EA2A48">
        <w:t>PlayReady Product</w:t>
      </w:r>
      <w:r w:rsidRPr="003B5F38">
        <w:t xml:space="preserve"> may Pass the video portion of uncompressed decrypted A/V Content to Analog Television Outputs. </w:t>
      </w:r>
    </w:p>
    <w:p w14:paraId="11127988" w14:textId="77777777" w:rsidR="00B636F9" w:rsidRPr="003557A4" w:rsidRDefault="00F72FA2" w:rsidP="002D0B3B">
      <w:pPr>
        <w:pStyle w:val="crheader4"/>
      </w:pPr>
      <w:r w:rsidRPr="003557A4">
        <w:t>Level 151 to 200</w:t>
      </w:r>
      <w:bookmarkEnd w:id="332"/>
      <w:r w:rsidR="00FB107A" w:rsidRPr="003557A4">
        <w:t xml:space="preserve"> </w:t>
      </w:r>
    </w:p>
    <w:p w14:paraId="0CCD0025" w14:textId="72381FB7" w:rsidR="00823A8B" w:rsidRPr="003557A4" w:rsidRDefault="00823A8B" w:rsidP="004F08A2">
      <w:pPr>
        <w:ind w:left="2160"/>
      </w:pPr>
      <w:r w:rsidRPr="003557A4">
        <w:lastRenderedPageBreak/>
        <w:t xml:space="preserve">If the Output Protection Level specified in the License is greater than or equal to 151 but less than or equal to 200, a </w:t>
      </w:r>
      <w:r w:rsidR="00EA2A48">
        <w:t>PlayReady Product</w:t>
      </w:r>
      <w:r w:rsidRPr="003557A4">
        <w:t xml:space="preserve"> may Pass the video portion of decrypted A/V Content </w:t>
      </w:r>
      <w:r w:rsidR="008B51E2">
        <w:t xml:space="preserve">only </w:t>
      </w:r>
      <w:r w:rsidRPr="003557A4">
        <w:t xml:space="preserve">to Analog Television Outputs </w:t>
      </w:r>
      <w:r w:rsidR="008B51E2">
        <w:t xml:space="preserve">and </w:t>
      </w:r>
      <w:r w:rsidRPr="003557A4">
        <w:t xml:space="preserve">only if the </w:t>
      </w:r>
      <w:r w:rsidR="00EA2A48">
        <w:t>PlayReady Product</w:t>
      </w:r>
      <w:r w:rsidRPr="003557A4">
        <w:t xml:space="preserve"> has </w:t>
      </w:r>
      <w:r w:rsidR="008B51E2">
        <w:t xml:space="preserve">successfully </w:t>
      </w:r>
      <w:r w:rsidRPr="003557A4">
        <w:t>engage</w:t>
      </w:r>
      <w:r w:rsidR="008B51E2">
        <w:t>d</w:t>
      </w:r>
      <w:r w:rsidRPr="003557A4">
        <w:t xml:space="preserve"> CGMS-A with the CGMS-A field set to </w:t>
      </w:r>
      <w:r w:rsidR="001D3337">
        <w:t>‘</w:t>
      </w:r>
      <w:r w:rsidRPr="003557A4">
        <w:t>11b</w:t>
      </w:r>
      <w:r w:rsidR="001D3337">
        <w:t>’</w:t>
      </w:r>
      <w:r w:rsidRPr="003557A4">
        <w:t xml:space="preserve"> (“copy never”). A </w:t>
      </w:r>
      <w:r w:rsidR="00EA2A48">
        <w:t>PlayReady Product</w:t>
      </w:r>
      <w:r w:rsidRPr="003557A4">
        <w:t xml:space="preserve"> must not Pass the video portion of decrypted A/V Content if CGMS-A </w:t>
      </w:r>
      <w:r w:rsidR="00715D8A" w:rsidRPr="003557A4">
        <w:t xml:space="preserve">cannot be successfully engaged </w:t>
      </w:r>
      <w:r w:rsidRPr="003557A4">
        <w:t xml:space="preserve">with the CGMS-A field set to </w:t>
      </w:r>
      <w:r w:rsidR="001D3337">
        <w:t>‘</w:t>
      </w:r>
      <w:r w:rsidRPr="003557A4">
        <w:t>11b</w:t>
      </w:r>
      <w:r w:rsidR="001D3337">
        <w:t>’</w:t>
      </w:r>
      <w:r w:rsidRPr="003557A4">
        <w:t xml:space="preserve"> (“copy never”).</w:t>
      </w:r>
    </w:p>
    <w:p w14:paraId="2F8B4596" w14:textId="77777777" w:rsidR="00B636F9" w:rsidRPr="003557A4" w:rsidRDefault="00F72FA2" w:rsidP="002D0B3B">
      <w:pPr>
        <w:pStyle w:val="crheader4"/>
      </w:pPr>
      <w:bookmarkStart w:id="334" w:name="_Toc211424729"/>
      <w:bookmarkStart w:id="335" w:name="_Toc209688375"/>
      <w:bookmarkEnd w:id="333"/>
      <w:r w:rsidRPr="003557A4">
        <w:t xml:space="preserve">Level 201 or </w:t>
      </w:r>
      <w:bookmarkEnd w:id="334"/>
      <w:r w:rsidR="00174041" w:rsidRPr="003557A4">
        <w:t>Grea</w:t>
      </w:r>
      <w:r w:rsidR="00FB107A" w:rsidRPr="003557A4">
        <w:t xml:space="preserve">ter </w:t>
      </w:r>
    </w:p>
    <w:p w14:paraId="0CF96389" w14:textId="1F79297C" w:rsidR="00F72FA2" w:rsidRPr="003557A4" w:rsidRDefault="00174041" w:rsidP="004F08A2">
      <w:pPr>
        <w:ind w:left="2160"/>
      </w:pPr>
      <w:r w:rsidRPr="003557A4">
        <w:t>I</w:t>
      </w:r>
      <w:r w:rsidR="00F72FA2" w:rsidRPr="003557A4">
        <w:t xml:space="preserve">f the Output Protection Level specified in the License is greater than or equal to 201, </w:t>
      </w:r>
      <w:r w:rsidR="008F257E" w:rsidRPr="003557A4">
        <w:t xml:space="preserve">a </w:t>
      </w:r>
      <w:r w:rsidR="00EA2A48">
        <w:t>PlayReady Product</w:t>
      </w:r>
      <w:r w:rsidR="00F72FA2" w:rsidRPr="003557A4">
        <w:t xml:space="preserve"> must not Pass the video portion of decrypted Content to </w:t>
      </w:r>
      <w:r w:rsidR="00E17BAB" w:rsidRPr="003557A4">
        <w:t>Analog Television Outputs</w:t>
      </w:r>
      <w:r w:rsidR="00F72FA2" w:rsidRPr="003557A4">
        <w:t>.</w:t>
      </w:r>
      <w:bookmarkEnd w:id="335"/>
    </w:p>
    <w:p w14:paraId="566C42A7" w14:textId="77777777" w:rsidR="0091189B" w:rsidRPr="003557A4" w:rsidRDefault="00F72FA2">
      <w:pPr>
        <w:pStyle w:val="crheader3NB"/>
      </w:pPr>
      <w:bookmarkStart w:id="336" w:name="Section358"/>
      <w:bookmarkStart w:id="337" w:name="_Toc211424730"/>
      <w:bookmarkStart w:id="338" w:name="_Toc195297025"/>
      <w:bookmarkStart w:id="339" w:name="_Toc196531434"/>
      <w:bookmarkStart w:id="340" w:name="_Toc196833093"/>
      <w:bookmarkStart w:id="341" w:name="_Toc197223989"/>
      <w:bookmarkStart w:id="342" w:name="_Toc197509077"/>
      <w:bookmarkStart w:id="343" w:name="_Toc197937425"/>
      <w:bookmarkStart w:id="344" w:name="_Toc198722316"/>
      <w:bookmarkStart w:id="345" w:name="_Toc208213520"/>
      <w:bookmarkStart w:id="346" w:name="_Toc209688376"/>
      <w:bookmarkEnd w:id="336"/>
      <w:r w:rsidRPr="003557A4">
        <w:t>Extended Output Controls for Analog Television Outputs</w:t>
      </w:r>
      <w:bookmarkEnd w:id="337"/>
    </w:p>
    <w:p w14:paraId="1245F03D" w14:textId="163E429B" w:rsidR="00F72FA2" w:rsidRPr="003557A4" w:rsidRDefault="00F72FA2" w:rsidP="004F08A2">
      <w:pPr>
        <w:ind w:left="1440"/>
        <w:rPr>
          <w:rStyle w:val="sectionrefenceChar"/>
          <w:b w:val="0"/>
        </w:rPr>
      </w:pPr>
      <w:r w:rsidRPr="003557A4">
        <w:t xml:space="preserve">If </w:t>
      </w:r>
      <w:r w:rsidR="008F257E" w:rsidRPr="003557A4">
        <w:t xml:space="preserve">a </w:t>
      </w:r>
      <w:r w:rsidR="00EA2A48">
        <w:t>PlayReady Product</w:t>
      </w:r>
      <w:r w:rsidRPr="003557A4">
        <w:t xml:space="preserve"> Pass</w:t>
      </w:r>
      <w:r w:rsidR="008F257E" w:rsidRPr="003557A4">
        <w:t>es</w:t>
      </w:r>
      <w:r w:rsidRPr="003557A4">
        <w:t xml:space="preserve"> the video portion of decrypted A/V Content to Analog Television Outputs, the </w:t>
      </w:r>
      <w:r w:rsidR="00EA2A48">
        <w:t>PlayReady Product</w:t>
      </w:r>
      <w:r w:rsidRPr="003557A4">
        <w:t xml:space="preserve"> must follow restrictions as specified in the License and in this </w:t>
      </w:r>
      <w:r w:rsidR="000B1C8C" w:rsidRPr="00B7138F">
        <w:t>Section</w:t>
      </w:r>
      <w:r w:rsidRPr="003557A4">
        <w:t xml:space="preserve"> </w:t>
      </w:r>
      <w:r w:rsidR="004A3864" w:rsidRPr="003557A4">
        <w:t>3.</w:t>
      </w:r>
      <w:r w:rsidR="00B7138F">
        <w:t>6</w:t>
      </w:r>
      <w:r w:rsidR="004A3864" w:rsidRPr="003557A4">
        <w:t>.</w:t>
      </w:r>
      <w:r w:rsidR="00C35732" w:rsidRPr="003557A4">
        <w:t>7</w:t>
      </w:r>
      <w:r w:rsidRPr="003557A4">
        <w:t xml:space="preserve"> (Extended Output Controls for Analog Television Outputs)</w:t>
      </w:r>
      <w:r w:rsidRPr="003557A4">
        <w:rPr>
          <w:rStyle w:val="sectionrefenceChar"/>
          <w:b w:val="0"/>
          <w:sz w:val="20"/>
          <w:szCs w:val="20"/>
        </w:rPr>
        <w:t>.</w:t>
      </w:r>
      <w:bookmarkEnd w:id="338"/>
      <w:bookmarkEnd w:id="339"/>
      <w:bookmarkEnd w:id="340"/>
      <w:bookmarkEnd w:id="341"/>
      <w:bookmarkEnd w:id="342"/>
      <w:bookmarkEnd w:id="343"/>
      <w:bookmarkEnd w:id="344"/>
      <w:bookmarkEnd w:id="345"/>
      <w:bookmarkEnd w:id="346"/>
    </w:p>
    <w:p w14:paraId="201E1965" w14:textId="0422774F" w:rsidR="00B636F9" w:rsidRPr="00675ED3" w:rsidRDefault="00F72FA2" w:rsidP="000B6F1D">
      <w:pPr>
        <w:pStyle w:val="NormalIndent2"/>
      </w:pPr>
      <w:bookmarkStart w:id="347" w:name="_Toc209688377"/>
      <w:r w:rsidRPr="00675ED3">
        <w:t xml:space="preserve">If a </w:t>
      </w:r>
      <w:r w:rsidR="00EA2A48">
        <w:t>PlayReady Product</w:t>
      </w:r>
      <w:r w:rsidRPr="00675ED3">
        <w:t xml:space="preserve"> is Passing the video portion of decrypted A/V Content to Analog Television Outputs and the License associated with the A/V Content contains an </w:t>
      </w:r>
      <w:r w:rsidR="00FB107A" w:rsidRPr="00675ED3">
        <w:t>Analog Video Output Configuration Protection Restriction Object</w:t>
      </w:r>
      <w:r w:rsidRPr="00675ED3">
        <w:t xml:space="preserve"> with a </w:t>
      </w:r>
      <w:r w:rsidR="00FB107A" w:rsidRPr="00675ED3">
        <w:t>Video Output Protection ID field value</w:t>
      </w:r>
      <w:r w:rsidRPr="00675ED3">
        <w:t xml:space="preserve"> of {2098DE8D-7DDD-4BAB-96C6-32EBB6FABEA3}, and the Output Protection Level for Analog Television Outputs is less than 151, the </w:t>
      </w:r>
      <w:r w:rsidR="00EA2A48">
        <w:t>PlayReady Product</w:t>
      </w:r>
      <w:r w:rsidRPr="00675ED3">
        <w:t xml:space="preserve"> must Pass the video portion engaging CGMS-A with the CGMS-A field in the copy set in accordance with values in </w:t>
      </w:r>
      <w:r w:rsidR="00321C5D" w:rsidRPr="00321C5D">
        <w:t>Table</w:t>
      </w:r>
      <w:r w:rsidR="004A3864" w:rsidRPr="00675ED3">
        <w:t xml:space="preserve"> 3.</w:t>
      </w:r>
      <w:r w:rsidR="00321C5D">
        <w:t>6</w:t>
      </w:r>
      <w:r w:rsidR="004A3864" w:rsidRPr="00675ED3">
        <w:t>.</w:t>
      </w:r>
      <w:r w:rsidR="00830898" w:rsidRPr="00675ED3">
        <w:t>7</w:t>
      </w:r>
      <w:r w:rsidR="00321C5D">
        <w:t>.1</w:t>
      </w:r>
      <w:r w:rsidRPr="00675ED3">
        <w:t xml:space="preserve"> (Bit Values for Copying to CGMS-A). In PlayReady Licenses and WMDRM-ND Licenses, the Output Protection Level is specified in the </w:t>
      </w:r>
      <w:r w:rsidR="00FB107A" w:rsidRPr="00675ED3">
        <w:t xml:space="preserve">Video Output Protection ID field of the Analog Video Output Configuration Protection Restriction Object. In </w:t>
      </w:r>
      <w:r w:rsidRPr="00675ED3">
        <w:t>WMDRM-PD L</w:t>
      </w:r>
      <w:r w:rsidR="00FB107A" w:rsidRPr="00675ED3">
        <w:t xml:space="preserve">icenses, this Output Protection Level is specified in the </w:t>
      </w:r>
      <w:r w:rsidR="00FB107A" w:rsidRPr="000B6F1D">
        <w:rPr>
          <w:rStyle w:val="Emphasis"/>
        </w:rPr>
        <w:t>RESTRICTIONS\ANALOGVIDEO\EXTENSIONLIST</w:t>
      </w:r>
      <w:r w:rsidRPr="00675ED3">
        <w:t xml:space="preserve"> node.</w:t>
      </w:r>
      <w:bookmarkEnd w:id="347"/>
    </w:p>
    <w:p w14:paraId="3DC10B3D" w14:textId="0F44D977" w:rsidR="00F72FA2" w:rsidRPr="003557A4" w:rsidRDefault="00321C5D" w:rsidP="004F08A2">
      <w:pPr>
        <w:pStyle w:val="Caption1"/>
      </w:pPr>
      <w:bookmarkStart w:id="348" w:name="Table3571"/>
      <w:bookmarkStart w:id="349" w:name="Table3581"/>
      <w:r w:rsidRPr="00321C5D">
        <w:t>Table</w:t>
      </w:r>
      <w:r w:rsidR="009359A4" w:rsidRPr="003557A4">
        <w:t xml:space="preserve"> 3.</w:t>
      </w:r>
      <w:r>
        <w:rPr>
          <w:lang w:val="en-US"/>
        </w:rPr>
        <w:t>6</w:t>
      </w:r>
      <w:r w:rsidR="009359A4" w:rsidRPr="003557A4">
        <w:t>.</w:t>
      </w:r>
      <w:r w:rsidR="00830898" w:rsidRPr="003557A4">
        <w:t>7</w:t>
      </w:r>
      <w:r w:rsidR="00F72FA2" w:rsidRPr="003557A4">
        <w:t>.1</w:t>
      </w:r>
      <w:bookmarkEnd w:id="348"/>
      <w:bookmarkEnd w:id="349"/>
      <w:r w:rsidR="00186ED7" w:rsidRPr="003557A4">
        <w:t>:</w:t>
      </w:r>
      <w:r w:rsidR="00F72FA2" w:rsidRPr="003557A4">
        <w:t xml:space="preserve"> Bit Values for Copying to CGMS-A</w:t>
      </w:r>
    </w:p>
    <w:tbl>
      <w:tblPr>
        <w:tblW w:w="3292" w:type="pct"/>
        <w:jc w:val="center"/>
        <w:tblLayout w:type="fixed"/>
        <w:tblLook w:val="04A0" w:firstRow="1" w:lastRow="0" w:firstColumn="1" w:lastColumn="0" w:noHBand="0" w:noVBand="1"/>
      </w:tblPr>
      <w:tblGrid>
        <w:gridCol w:w="4121"/>
        <w:gridCol w:w="2042"/>
      </w:tblGrid>
      <w:tr w:rsidR="00F72FA2" w:rsidRPr="008B1B2D" w14:paraId="1EB2823A" w14:textId="77777777" w:rsidTr="00675ED3">
        <w:trPr>
          <w:jc w:val="center"/>
        </w:trPr>
        <w:tc>
          <w:tcPr>
            <w:tcW w:w="4218" w:type="dxa"/>
            <w:tcBorders>
              <w:top w:val="single" w:sz="4" w:space="0" w:color="auto"/>
              <w:bottom w:val="single" w:sz="6" w:space="0" w:color="auto"/>
            </w:tcBorders>
            <w:shd w:val="clear" w:color="auto" w:fill="auto"/>
            <w:hideMark/>
          </w:tcPr>
          <w:p w14:paraId="31D8EAF1" w14:textId="77777777" w:rsidR="00F72FA2" w:rsidRPr="008B1B2D" w:rsidRDefault="00F72FA2" w:rsidP="008E5ECB">
            <w:pPr>
              <w:rPr>
                <w:b/>
              </w:rPr>
            </w:pPr>
            <w:r w:rsidRPr="008B1B2D">
              <w:rPr>
                <w:b/>
              </w:rPr>
              <w:t>Binary Configuration Data Value</w:t>
            </w:r>
          </w:p>
        </w:tc>
        <w:tc>
          <w:tcPr>
            <w:tcW w:w="2087" w:type="dxa"/>
            <w:tcBorders>
              <w:top w:val="single" w:sz="4" w:space="0" w:color="auto"/>
              <w:bottom w:val="single" w:sz="6" w:space="0" w:color="auto"/>
            </w:tcBorders>
            <w:shd w:val="clear" w:color="auto" w:fill="auto"/>
          </w:tcPr>
          <w:p w14:paraId="69B9F9D6" w14:textId="77777777" w:rsidR="00F72FA2" w:rsidRPr="008B1B2D" w:rsidRDefault="00F72FA2" w:rsidP="008E5ECB">
            <w:pPr>
              <w:rPr>
                <w:b/>
              </w:rPr>
            </w:pPr>
            <w:r w:rsidRPr="008B1B2D">
              <w:rPr>
                <w:b/>
              </w:rPr>
              <w:t>CGMS-A Value</w:t>
            </w:r>
          </w:p>
        </w:tc>
      </w:tr>
      <w:tr w:rsidR="00F72FA2" w:rsidRPr="008B1B2D" w14:paraId="2AC5318E" w14:textId="77777777" w:rsidTr="00675ED3">
        <w:trPr>
          <w:jc w:val="center"/>
        </w:trPr>
        <w:tc>
          <w:tcPr>
            <w:tcW w:w="4218" w:type="dxa"/>
            <w:tcBorders>
              <w:top w:val="single" w:sz="6" w:space="0" w:color="auto"/>
            </w:tcBorders>
            <w:shd w:val="clear" w:color="auto" w:fill="auto"/>
            <w:hideMark/>
          </w:tcPr>
          <w:p w14:paraId="413AABBC" w14:textId="77777777" w:rsidR="00F72FA2" w:rsidRPr="008B1B2D" w:rsidRDefault="00F72FA2" w:rsidP="00186ED7">
            <w:pPr>
              <w:jc w:val="center"/>
            </w:pPr>
            <w:r w:rsidRPr="008B1B2D">
              <w:t>00</w:t>
            </w:r>
          </w:p>
        </w:tc>
        <w:tc>
          <w:tcPr>
            <w:tcW w:w="2087" w:type="dxa"/>
            <w:tcBorders>
              <w:top w:val="single" w:sz="6" w:space="0" w:color="auto"/>
            </w:tcBorders>
            <w:shd w:val="clear" w:color="auto" w:fill="auto"/>
          </w:tcPr>
          <w:p w14:paraId="02DB1BC6" w14:textId="77777777" w:rsidR="00F72FA2" w:rsidRPr="008B1B2D" w:rsidRDefault="00F72FA2" w:rsidP="00186ED7">
            <w:pPr>
              <w:jc w:val="center"/>
            </w:pPr>
            <w:r w:rsidRPr="008B1B2D">
              <w:t>00</w:t>
            </w:r>
          </w:p>
        </w:tc>
      </w:tr>
      <w:tr w:rsidR="00F72FA2" w:rsidRPr="008B1B2D" w14:paraId="65F80471" w14:textId="77777777" w:rsidTr="00675ED3">
        <w:trPr>
          <w:jc w:val="center"/>
        </w:trPr>
        <w:tc>
          <w:tcPr>
            <w:tcW w:w="4218" w:type="dxa"/>
            <w:shd w:val="clear" w:color="auto" w:fill="auto"/>
            <w:hideMark/>
          </w:tcPr>
          <w:p w14:paraId="6A0AD806" w14:textId="77777777" w:rsidR="00F72FA2" w:rsidRPr="008B1B2D" w:rsidRDefault="00F72FA2" w:rsidP="00186ED7">
            <w:pPr>
              <w:jc w:val="center"/>
            </w:pPr>
            <w:r w:rsidRPr="008B1B2D">
              <w:t>01</w:t>
            </w:r>
          </w:p>
        </w:tc>
        <w:tc>
          <w:tcPr>
            <w:tcW w:w="2087" w:type="dxa"/>
            <w:shd w:val="clear" w:color="auto" w:fill="auto"/>
          </w:tcPr>
          <w:p w14:paraId="3D0E3AF1" w14:textId="77777777" w:rsidR="00F72FA2" w:rsidRPr="008B1B2D" w:rsidRDefault="00F72FA2" w:rsidP="00186ED7">
            <w:pPr>
              <w:jc w:val="center"/>
            </w:pPr>
            <w:r w:rsidRPr="008B1B2D">
              <w:t>01</w:t>
            </w:r>
          </w:p>
        </w:tc>
      </w:tr>
      <w:tr w:rsidR="00F72FA2" w:rsidRPr="008B1B2D" w14:paraId="2F1ADD3F" w14:textId="77777777" w:rsidTr="00675ED3">
        <w:trPr>
          <w:jc w:val="center"/>
        </w:trPr>
        <w:tc>
          <w:tcPr>
            <w:tcW w:w="4218" w:type="dxa"/>
            <w:shd w:val="clear" w:color="auto" w:fill="auto"/>
            <w:hideMark/>
          </w:tcPr>
          <w:p w14:paraId="76CF5B88" w14:textId="77777777" w:rsidR="00F72FA2" w:rsidRPr="008B1B2D" w:rsidRDefault="00F72FA2" w:rsidP="00186ED7">
            <w:pPr>
              <w:jc w:val="center"/>
            </w:pPr>
            <w:r w:rsidRPr="008B1B2D">
              <w:t>10</w:t>
            </w:r>
          </w:p>
        </w:tc>
        <w:tc>
          <w:tcPr>
            <w:tcW w:w="2087" w:type="dxa"/>
            <w:shd w:val="clear" w:color="auto" w:fill="auto"/>
          </w:tcPr>
          <w:p w14:paraId="0BF7739C" w14:textId="77777777" w:rsidR="00F72FA2" w:rsidRPr="008B1B2D" w:rsidRDefault="00F72FA2" w:rsidP="00186ED7">
            <w:pPr>
              <w:jc w:val="center"/>
            </w:pPr>
            <w:r w:rsidRPr="008B1B2D">
              <w:t>10</w:t>
            </w:r>
          </w:p>
        </w:tc>
      </w:tr>
      <w:tr w:rsidR="00F72FA2" w:rsidRPr="008B1B2D" w14:paraId="0193F906" w14:textId="77777777" w:rsidTr="00675ED3">
        <w:trPr>
          <w:jc w:val="center"/>
        </w:trPr>
        <w:tc>
          <w:tcPr>
            <w:tcW w:w="4218" w:type="dxa"/>
            <w:tcBorders>
              <w:bottom w:val="single" w:sz="4" w:space="0" w:color="auto"/>
            </w:tcBorders>
            <w:shd w:val="clear" w:color="auto" w:fill="auto"/>
            <w:hideMark/>
          </w:tcPr>
          <w:p w14:paraId="34A68EDB" w14:textId="77777777" w:rsidR="00F72FA2" w:rsidRPr="008B1B2D" w:rsidRDefault="00F72FA2" w:rsidP="00186ED7">
            <w:pPr>
              <w:jc w:val="center"/>
            </w:pPr>
            <w:r w:rsidRPr="008B1B2D">
              <w:t>11</w:t>
            </w:r>
          </w:p>
        </w:tc>
        <w:tc>
          <w:tcPr>
            <w:tcW w:w="2087" w:type="dxa"/>
            <w:tcBorders>
              <w:bottom w:val="single" w:sz="4" w:space="0" w:color="auto"/>
            </w:tcBorders>
            <w:shd w:val="clear" w:color="auto" w:fill="auto"/>
          </w:tcPr>
          <w:p w14:paraId="74C340A5" w14:textId="77777777" w:rsidR="00F72FA2" w:rsidRPr="008B1B2D" w:rsidRDefault="00F72FA2" w:rsidP="00186ED7">
            <w:pPr>
              <w:jc w:val="center"/>
            </w:pPr>
            <w:r w:rsidRPr="008B1B2D">
              <w:t>11</w:t>
            </w:r>
          </w:p>
        </w:tc>
      </w:tr>
    </w:tbl>
    <w:p w14:paraId="24C5110E" w14:textId="375F0728" w:rsidR="00B636F9" w:rsidRPr="00675ED3" w:rsidRDefault="00D716FD" w:rsidP="00675ED3">
      <w:pPr>
        <w:pStyle w:val="crheader4NB"/>
        <w:rPr>
          <w:b w:val="0"/>
        </w:rPr>
      </w:pPr>
      <w:bookmarkStart w:id="350" w:name="_Toc211424731"/>
      <w:bookmarkStart w:id="351" w:name="_Toc197509078"/>
      <w:bookmarkStart w:id="352" w:name="_Toc209688378"/>
      <w:r w:rsidRPr="00675ED3">
        <w:rPr>
          <w:b w:val="0"/>
        </w:rPr>
        <w:t xml:space="preserve">If a </w:t>
      </w:r>
      <w:r w:rsidR="00EA2A48">
        <w:rPr>
          <w:b w:val="0"/>
        </w:rPr>
        <w:t>PlayReady Product</w:t>
      </w:r>
      <w:r w:rsidRPr="00675ED3">
        <w:rPr>
          <w:b w:val="0"/>
        </w:rPr>
        <w:t xml:space="preserve"> is Passing the video portion of decrypted A/V Content to Analog Television Outputs and</w:t>
      </w:r>
      <w:r w:rsidR="002D74DB" w:rsidRPr="00675ED3">
        <w:rPr>
          <w:b w:val="0"/>
        </w:rPr>
        <w:t>:</w:t>
      </w:r>
      <w:r w:rsidRPr="00675ED3">
        <w:rPr>
          <w:b w:val="0"/>
        </w:rPr>
        <w:t xml:space="preserve"> </w:t>
      </w:r>
      <w:r w:rsidR="002D74DB" w:rsidRPr="00675ED3">
        <w:rPr>
          <w:b w:val="0"/>
        </w:rPr>
        <w:t>(</w:t>
      </w:r>
      <w:r w:rsidRPr="00675ED3">
        <w:rPr>
          <w:b w:val="0"/>
        </w:rPr>
        <w:t xml:space="preserve">i) the PlayReady License associated with </w:t>
      </w:r>
      <w:r w:rsidRPr="00675ED3">
        <w:rPr>
          <w:b w:val="0"/>
        </w:rPr>
        <w:lastRenderedPageBreak/>
        <w:t xml:space="preserve">the A/V Content contains an </w:t>
      </w:r>
      <w:r w:rsidR="00FB107A" w:rsidRPr="00675ED3">
        <w:rPr>
          <w:b w:val="0"/>
        </w:rPr>
        <w:t>Analog Video Output Configuration Protection Restriction Object</w:t>
      </w:r>
      <w:r w:rsidRPr="00675ED3">
        <w:rPr>
          <w:b w:val="0"/>
        </w:rPr>
        <w:t xml:space="preserve"> with a </w:t>
      </w:r>
      <w:r w:rsidR="00FB107A" w:rsidRPr="00675ED3">
        <w:rPr>
          <w:b w:val="0"/>
        </w:rPr>
        <w:t>Video Output Protection ID field value</w:t>
      </w:r>
      <w:r w:rsidRPr="00675ED3">
        <w:rPr>
          <w:b w:val="0"/>
        </w:rPr>
        <w:t xml:space="preserve"> of {225CD36F-F132-49</w:t>
      </w:r>
      <w:r w:rsidR="008B198F" w:rsidRPr="00675ED3">
        <w:rPr>
          <w:b w:val="0"/>
        </w:rPr>
        <w:t>EF</w:t>
      </w:r>
      <w:r w:rsidRPr="00675ED3">
        <w:rPr>
          <w:b w:val="0"/>
        </w:rPr>
        <w:t xml:space="preserve">-BA8C-C91EA28E4369}, </w:t>
      </w:r>
      <w:r w:rsidR="002D74DB" w:rsidRPr="00675ED3">
        <w:rPr>
          <w:b w:val="0"/>
        </w:rPr>
        <w:t>(</w:t>
      </w:r>
      <w:r w:rsidRPr="00675ED3">
        <w:rPr>
          <w:b w:val="0"/>
        </w:rPr>
        <w:t xml:space="preserve">ii) the Output Protection Level for Analog Television Outputs is less than 101, and </w:t>
      </w:r>
      <w:r w:rsidR="002D74DB" w:rsidRPr="00675ED3">
        <w:rPr>
          <w:b w:val="0"/>
        </w:rPr>
        <w:t>(</w:t>
      </w:r>
      <w:r w:rsidRPr="00675ED3">
        <w:rPr>
          <w:b w:val="0"/>
        </w:rPr>
        <w:t xml:space="preserve">iii) the PlayReady License associated with the A/V Content does not contain an </w:t>
      </w:r>
      <w:r w:rsidR="00FB107A" w:rsidRPr="00675ED3">
        <w:rPr>
          <w:b w:val="0"/>
        </w:rPr>
        <w:t>Analog Video Output Configuration Protection Restriction Object</w:t>
      </w:r>
      <w:r w:rsidRPr="00675ED3">
        <w:rPr>
          <w:b w:val="0"/>
        </w:rPr>
        <w:t xml:space="preserve"> with a </w:t>
      </w:r>
      <w:r w:rsidR="00FB107A" w:rsidRPr="00675ED3">
        <w:rPr>
          <w:b w:val="0"/>
        </w:rPr>
        <w:t>Video Output Protection ID field value</w:t>
      </w:r>
      <w:r w:rsidRPr="00675ED3">
        <w:rPr>
          <w:b w:val="0"/>
        </w:rPr>
        <w:t xml:space="preserve"> of {2098DE8D-7DDD-4BAB-96C6-32EBB6FABEA3}, then the </w:t>
      </w:r>
      <w:r w:rsidR="00EA2A48">
        <w:rPr>
          <w:b w:val="0"/>
        </w:rPr>
        <w:t>PlayReady Product</w:t>
      </w:r>
      <w:r w:rsidRPr="00675ED3">
        <w:rPr>
          <w:b w:val="0"/>
        </w:rPr>
        <w:t xml:space="preserve"> m</w:t>
      </w:r>
      <w:r w:rsidR="001B58D4" w:rsidRPr="00675ED3">
        <w:rPr>
          <w:b w:val="0"/>
        </w:rPr>
        <w:t>ay</w:t>
      </w:r>
      <w:r w:rsidRPr="00675ED3">
        <w:rPr>
          <w:b w:val="0"/>
        </w:rPr>
        <w:t xml:space="preserve"> Pass the video portion</w:t>
      </w:r>
      <w:r w:rsidR="00C573BF" w:rsidRPr="00675ED3">
        <w:rPr>
          <w:b w:val="0"/>
        </w:rPr>
        <w:t xml:space="preserve"> only if the </w:t>
      </w:r>
      <w:r w:rsidR="00EA2A48">
        <w:rPr>
          <w:b w:val="0"/>
        </w:rPr>
        <w:t>PlayReady Product</w:t>
      </w:r>
      <w:r w:rsidR="00C573BF" w:rsidRPr="00675ED3">
        <w:rPr>
          <w:b w:val="0"/>
        </w:rPr>
        <w:t xml:space="preserve"> has attempted to engage</w:t>
      </w:r>
      <w:r w:rsidRPr="00675ED3">
        <w:rPr>
          <w:b w:val="0"/>
        </w:rPr>
        <w:t xml:space="preserve"> CGMS-A with the CGMS-A field in the copy set in accordance with values in </w:t>
      </w:r>
      <w:r w:rsidR="00321C5D" w:rsidRPr="00321C5D">
        <w:rPr>
          <w:b w:val="0"/>
        </w:rPr>
        <w:t>Table</w:t>
      </w:r>
      <w:r w:rsidR="004A3864" w:rsidRPr="00675ED3">
        <w:rPr>
          <w:b w:val="0"/>
        </w:rPr>
        <w:t xml:space="preserve"> 3.</w:t>
      </w:r>
      <w:r w:rsidR="00321C5D">
        <w:rPr>
          <w:b w:val="0"/>
          <w:lang w:val="en-US"/>
        </w:rPr>
        <w:t>6</w:t>
      </w:r>
      <w:r w:rsidR="004A3864" w:rsidRPr="00675ED3">
        <w:rPr>
          <w:b w:val="0"/>
        </w:rPr>
        <w:t>.</w:t>
      </w:r>
      <w:r w:rsidR="00830898" w:rsidRPr="00675ED3">
        <w:rPr>
          <w:b w:val="0"/>
        </w:rPr>
        <w:t>7</w:t>
      </w:r>
      <w:r w:rsidR="004A3864" w:rsidRPr="00675ED3">
        <w:rPr>
          <w:b w:val="0"/>
        </w:rPr>
        <w:t>.1</w:t>
      </w:r>
      <w:r w:rsidRPr="00675ED3">
        <w:rPr>
          <w:b w:val="0"/>
        </w:rPr>
        <w:t xml:space="preserve"> (Bit Values for Copying to CGMS-A)</w:t>
      </w:r>
      <w:r w:rsidR="00C573BF" w:rsidRPr="00675ED3">
        <w:rPr>
          <w:b w:val="0"/>
        </w:rPr>
        <w:t xml:space="preserve"> prior to Passing</w:t>
      </w:r>
      <w:r w:rsidRPr="00675ED3">
        <w:rPr>
          <w:b w:val="0"/>
        </w:rPr>
        <w:t xml:space="preserve">. </w:t>
      </w:r>
      <w:r w:rsidR="00C573BF" w:rsidRPr="00675ED3">
        <w:rPr>
          <w:b w:val="0"/>
        </w:rPr>
        <w:t>A</w:t>
      </w:r>
      <w:r w:rsidR="008F257E" w:rsidRPr="00675ED3">
        <w:rPr>
          <w:b w:val="0"/>
        </w:rPr>
        <w:t xml:space="preserve"> </w:t>
      </w:r>
      <w:r w:rsidR="00EA2A48">
        <w:rPr>
          <w:b w:val="0"/>
        </w:rPr>
        <w:t>PlayReady Product</w:t>
      </w:r>
      <w:r w:rsidRPr="00675ED3">
        <w:rPr>
          <w:b w:val="0"/>
        </w:rPr>
        <w:t xml:space="preserve"> may Pass the video portion of decrypted A/V Content to Analog Television Outputs even if CGMS-A cannot be successfully engaged.</w:t>
      </w:r>
    </w:p>
    <w:p w14:paraId="372C1091" w14:textId="77777777" w:rsidR="00B636F9" w:rsidRPr="003557A4" w:rsidRDefault="00F72FA2" w:rsidP="000B6F1D">
      <w:pPr>
        <w:pStyle w:val="crheader4"/>
      </w:pPr>
      <w:r w:rsidRPr="003557A4">
        <w:t xml:space="preserve">Automatic Gain Control </w:t>
      </w:r>
      <w:r w:rsidRPr="000B6F1D">
        <w:t>and</w:t>
      </w:r>
      <w:r w:rsidRPr="003557A4">
        <w:t xml:space="preserve"> Color Stripe</w:t>
      </w:r>
      <w:bookmarkEnd w:id="350"/>
      <w:r w:rsidR="00B01B41" w:rsidRPr="003557A4">
        <w:t xml:space="preserve"> </w:t>
      </w:r>
    </w:p>
    <w:p w14:paraId="30845EC9" w14:textId="1679F08B" w:rsidR="00F72FA2" w:rsidRPr="003557A4" w:rsidRDefault="00F72FA2" w:rsidP="004F08A2">
      <w:pPr>
        <w:ind w:left="2160"/>
      </w:pPr>
      <w:r w:rsidRPr="003557A4">
        <w:t xml:space="preserve">If </w:t>
      </w:r>
      <w:r w:rsidR="008F257E" w:rsidRPr="003557A4">
        <w:t xml:space="preserve">a </w:t>
      </w:r>
      <w:r w:rsidR="00EA2A48">
        <w:t>PlayReady Product</w:t>
      </w:r>
      <w:r w:rsidRPr="003557A4">
        <w:t>s Pass</w:t>
      </w:r>
      <w:r w:rsidR="008F257E" w:rsidRPr="003557A4">
        <w:t>es</w:t>
      </w:r>
      <w:r w:rsidRPr="003557A4">
        <w:t xml:space="preserve"> the video portion of decrypted A/V Content, having a</w:t>
      </w:r>
      <w:r w:rsidR="000B6F1D">
        <w:t>n</w:t>
      </w:r>
      <w:r w:rsidRPr="003557A4">
        <w:t xml:space="preserve"> </w:t>
      </w:r>
      <w:r w:rsidR="00581F5D">
        <w:t>Effective</w:t>
      </w:r>
      <w:r w:rsidR="00581F5D" w:rsidRPr="003557A4">
        <w:t xml:space="preserve"> </w:t>
      </w:r>
      <w:r w:rsidRPr="003557A4">
        <w:t xml:space="preserve">Resolution of not greater than 520,000 pixels per frame, to Analog Television Outputs and a value of {C3FD11C6-F8B7-4D20-B008-1DB17D61F2DA} is present in either the </w:t>
      </w:r>
      <w:r w:rsidRPr="003557A4">
        <w:rPr>
          <w:rStyle w:val="Emphasis"/>
        </w:rPr>
        <w:t>EXTENSION GUID</w:t>
      </w:r>
      <w:r w:rsidRPr="003557A4">
        <w:t xml:space="preserve"> of the </w:t>
      </w:r>
      <w:r w:rsidRPr="003557A4">
        <w:rPr>
          <w:rStyle w:val="Emphasis"/>
        </w:rPr>
        <w:t>RESTRICTIONS\ANALOGVIDEO\EXTENSIONLIST</w:t>
      </w:r>
      <w:r w:rsidRPr="003557A4">
        <w:t xml:space="preserve"> node of the WMDRM-PD License, or the </w:t>
      </w:r>
      <w:r w:rsidRPr="003557A4">
        <w:rPr>
          <w:rStyle w:val="Emphasis"/>
        </w:rPr>
        <w:t>Video Output Protection ID</w:t>
      </w:r>
      <w:r w:rsidRPr="003557A4">
        <w:t xml:space="preserve"> field of the </w:t>
      </w:r>
      <w:r w:rsidRPr="003557A4">
        <w:rPr>
          <w:rStyle w:val="Emphasis"/>
        </w:rPr>
        <w:t xml:space="preserve">Analog Video Output Configuration Protection Restriction Object </w:t>
      </w:r>
      <w:r w:rsidRPr="003557A4">
        <w:t xml:space="preserve">in the PlayReady License or WMDRM-ND License, </w:t>
      </w:r>
      <w:r w:rsidR="008F257E" w:rsidRPr="003557A4">
        <w:t xml:space="preserve">the </w:t>
      </w:r>
      <w:r w:rsidR="00EA2A48">
        <w:t>PlayReady Product</w:t>
      </w:r>
      <w:r w:rsidRPr="003557A4">
        <w:t xml:space="preserve"> must engage Automatic Gain Control and Color</w:t>
      </w:r>
      <w:r w:rsidR="00EE5A22" w:rsidRPr="003557A4">
        <w:t xml:space="preserve"> </w:t>
      </w:r>
      <w:r w:rsidRPr="003557A4">
        <w:t xml:space="preserve">Stripe, and set the APSTB field in accordance with </w:t>
      </w:r>
      <w:r w:rsidR="00321C5D" w:rsidRPr="00321C5D">
        <w:t>Table</w:t>
      </w:r>
      <w:r w:rsidR="004A3864" w:rsidRPr="003557A4">
        <w:t xml:space="preserve"> 3.</w:t>
      </w:r>
      <w:r w:rsidR="00321C5D">
        <w:t>6</w:t>
      </w:r>
      <w:r w:rsidR="004A3864" w:rsidRPr="003557A4">
        <w:t>.</w:t>
      </w:r>
      <w:r w:rsidR="00830898" w:rsidRPr="003557A4">
        <w:t>7</w:t>
      </w:r>
      <w:r w:rsidR="004A3864" w:rsidRPr="003557A4">
        <w:t>.</w:t>
      </w:r>
      <w:r w:rsidR="00321C5D">
        <w:t>2</w:t>
      </w:r>
      <w:r w:rsidRPr="003557A4">
        <w:t xml:space="preserve"> (APSTB Values for Automatic Gain Control and Color Stripe)</w:t>
      </w:r>
      <w:r w:rsidR="000C52E8" w:rsidRPr="003557A4">
        <w:t xml:space="preserve">. </w:t>
      </w:r>
      <w:r w:rsidRPr="003557A4">
        <w:t xml:space="preserve">Additional technologies and restrictions may be required as specified in </w:t>
      </w:r>
      <w:r w:rsidR="000B1C8C" w:rsidRPr="00B7138F">
        <w:t>Section</w:t>
      </w:r>
      <w:r w:rsidRPr="003557A4">
        <w:t xml:space="preserve"> </w:t>
      </w:r>
      <w:r w:rsidR="004A3864" w:rsidRPr="003557A4">
        <w:t>3.</w:t>
      </w:r>
      <w:r w:rsidR="00B7138F">
        <w:t>6</w:t>
      </w:r>
      <w:r w:rsidR="004A3864" w:rsidRPr="003557A4">
        <w:t>.</w:t>
      </w:r>
      <w:r w:rsidR="00830898" w:rsidRPr="003557A4">
        <w:t>6</w:t>
      </w:r>
      <w:r w:rsidRPr="003557A4">
        <w:t xml:space="preserve"> (Output Control for Analog Television Outputs)</w:t>
      </w:r>
      <w:r w:rsidR="000C52E8" w:rsidRPr="003557A4">
        <w:t xml:space="preserve">. </w:t>
      </w:r>
      <w:r w:rsidR="008F257E" w:rsidRPr="003557A4">
        <w:t xml:space="preserve">A </w:t>
      </w:r>
      <w:r w:rsidR="00EA2A48">
        <w:t>PlayReady Product</w:t>
      </w:r>
      <w:r w:rsidRPr="003557A4">
        <w:t xml:space="preserve"> may set the value APS1 “AGC only” if the output type or output system does not support Color</w:t>
      </w:r>
      <w:r w:rsidR="00970F79" w:rsidRPr="003557A4">
        <w:t xml:space="preserve"> </w:t>
      </w:r>
      <w:r w:rsidRPr="003557A4">
        <w:t>Stripe</w:t>
      </w:r>
      <w:r w:rsidR="000C52E8" w:rsidRPr="003557A4">
        <w:t xml:space="preserve">. </w:t>
      </w:r>
      <w:r w:rsidRPr="003557A4">
        <w:t>For avoidance of doubt, PAL, SECAM, and Component Video Outputs do not support Color</w:t>
      </w:r>
      <w:r w:rsidR="00EE5A22" w:rsidRPr="003557A4">
        <w:t xml:space="preserve"> </w:t>
      </w:r>
      <w:r w:rsidRPr="003557A4">
        <w:t>Stripe.</w:t>
      </w:r>
      <w:bookmarkEnd w:id="351"/>
      <w:bookmarkEnd w:id="352"/>
    </w:p>
    <w:p w14:paraId="6135078E" w14:textId="747B0615" w:rsidR="00F72FA2" w:rsidRPr="003557A4" w:rsidRDefault="00321C5D" w:rsidP="00C14019">
      <w:pPr>
        <w:pStyle w:val="Caption1"/>
      </w:pPr>
      <w:bookmarkStart w:id="353" w:name="Table3572"/>
      <w:bookmarkStart w:id="354" w:name="Table3583"/>
      <w:bookmarkStart w:id="355" w:name="_Ref197502399"/>
      <w:r w:rsidRPr="00321C5D">
        <w:t>Table</w:t>
      </w:r>
      <w:r w:rsidR="009359A4" w:rsidRPr="003557A4">
        <w:t xml:space="preserve"> 3.</w:t>
      </w:r>
      <w:r>
        <w:rPr>
          <w:lang w:val="en-US"/>
        </w:rPr>
        <w:t>6</w:t>
      </w:r>
      <w:r w:rsidR="009359A4" w:rsidRPr="003557A4">
        <w:t>.</w:t>
      </w:r>
      <w:r w:rsidR="00830898" w:rsidRPr="003557A4">
        <w:t>7</w:t>
      </w:r>
      <w:r w:rsidR="00F72FA2" w:rsidRPr="003557A4">
        <w:t>.</w:t>
      </w:r>
      <w:bookmarkEnd w:id="353"/>
      <w:bookmarkEnd w:id="354"/>
      <w:r>
        <w:rPr>
          <w:lang w:val="en-US"/>
        </w:rPr>
        <w:t>2</w:t>
      </w:r>
      <w:r w:rsidR="00186ED7" w:rsidRPr="003557A4">
        <w:t>:</w:t>
      </w:r>
      <w:r w:rsidR="00653DB8" w:rsidRPr="003557A4">
        <w:t xml:space="preserve"> </w:t>
      </w:r>
      <w:r w:rsidR="00F72FA2" w:rsidRPr="003557A4">
        <w:t>APSTB Values for Automatic Gain Control and Color Stripe</w:t>
      </w:r>
      <w:bookmarkEnd w:id="355"/>
    </w:p>
    <w:tbl>
      <w:tblPr>
        <w:tblW w:w="3236" w:type="pct"/>
        <w:jc w:val="center"/>
        <w:tblLayout w:type="fixed"/>
        <w:tblLook w:val="04A0" w:firstRow="1" w:lastRow="0" w:firstColumn="1" w:lastColumn="0" w:noHBand="0" w:noVBand="1"/>
      </w:tblPr>
      <w:tblGrid>
        <w:gridCol w:w="4132"/>
        <w:gridCol w:w="1926"/>
      </w:tblGrid>
      <w:tr w:rsidR="00F72FA2" w:rsidRPr="008B1B2D" w14:paraId="79F146D5" w14:textId="77777777" w:rsidTr="00675ED3">
        <w:trPr>
          <w:jc w:val="center"/>
        </w:trPr>
        <w:tc>
          <w:tcPr>
            <w:tcW w:w="4230" w:type="dxa"/>
            <w:tcBorders>
              <w:top w:val="single" w:sz="4" w:space="0" w:color="auto"/>
              <w:bottom w:val="single" w:sz="6" w:space="0" w:color="auto"/>
            </w:tcBorders>
            <w:shd w:val="clear" w:color="auto" w:fill="auto"/>
            <w:hideMark/>
          </w:tcPr>
          <w:p w14:paraId="4A6FB7D0" w14:textId="77777777" w:rsidR="00F72FA2" w:rsidRPr="008B1B2D" w:rsidRDefault="00F72FA2" w:rsidP="00C14019">
            <w:pPr>
              <w:rPr>
                <w:b/>
              </w:rPr>
            </w:pPr>
            <w:bookmarkStart w:id="356" w:name="_Toc197223990"/>
            <w:bookmarkStart w:id="357" w:name="_Toc197229142"/>
            <w:bookmarkStart w:id="358" w:name="_Toc197240798"/>
            <w:bookmarkStart w:id="359" w:name="_Toc197509079"/>
            <w:bookmarkStart w:id="360" w:name="_Toc197937426"/>
            <w:bookmarkStart w:id="361" w:name="_Toc198722317"/>
            <w:bookmarkStart w:id="362" w:name="_Toc208213521"/>
            <w:bookmarkStart w:id="363" w:name="_Toc209688379"/>
            <w:r w:rsidRPr="008B1B2D">
              <w:rPr>
                <w:b/>
              </w:rPr>
              <w:t>Binary Configuration Data Value</w:t>
            </w:r>
            <w:bookmarkEnd w:id="356"/>
            <w:bookmarkEnd w:id="357"/>
            <w:bookmarkEnd w:id="358"/>
            <w:bookmarkEnd w:id="359"/>
            <w:bookmarkEnd w:id="360"/>
            <w:bookmarkEnd w:id="361"/>
            <w:bookmarkEnd w:id="362"/>
            <w:bookmarkEnd w:id="363"/>
          </w:p>
        </w:tc>
        <w:tc>
          <w:tcPr>
            <w:tcW w:w="1968" w:type="dxa"/>
            <w:tcBorders>
              <w:top w:val="single" w:sz="4" w:space="0" w:color="auto"/>
              <w:bottom w:val="single" w:sz="6" w:space="0" w:color="auto"/>
            </w:tcBorders>
            <w:shd w:val="clear" w:color="auto" w:fill="auto"/>
            <w:hideMark/>
          </w:tcPr>
          <w:p w14:paraId="3AEB8F9D" w14:textId="77777777" w:rsidR="00F72FA2" w:rsidRPr="008B1B2D" w:rsidRDefault="00F72FA2" w:rsidP="00C14019">
            <w:pPr>
              <w:rPr>
                <w:b/>
              </w:rPr>
            </w:pPr>
            <w:r w:rsidRPr="008B1B2D">
              <w:rPr>
                <w:b/>
              </w:rPr>
              <w:t>APSTB Value</w:t>
            </w:r>
          </w:p>
        </w:tc>
      </w:tr>
      <w:tr w:rsidR="00F72FA2" w:rsidRPr="008B1B2D" w14:paraId="252C5BB2" w14:textId="77777777" w:rsidTr="00675ED3">
        <w:trPr>
          <w:jc w:val="center"/>
        </w:trPr>
        <w:tc>
          <w:tcPr>
            <w:tcW w:w="4230" w:type="dxa"/>
            <w:tcBorders>
              <w:top w:val="single" w:sz="6" w:space="0" w:color="auto"/>
            </w:tcBorders>
            <w:shd w:val="clear" w:color="auto" w:fill="auto"/>
            <w:hideMark/>
          </w:tcPr>
          <w:p w14:paraId="3837608D" w14:textId="77777777" w:rsidR="00F72FA2" w:rsidRPr="008B1B2D" w:rsidRDefault="00F72FA2" w:rsidP="00186ED7">
            <w:pPr>
              <w:jc w:val="center"/>
            </w:pPr>
            <w:bookmarkStart w:id="364" w:name="_Toc197223991"/>
            <w:bookmarkStart w:id="365" w:name="_Toc197229143"/>
            <w:r w:rsidRPr="008B1B2D">
              <w:t>0</w:t>
            </w:r>
            <w:bookmarkEnd w:id="364"/>
            <w:bookmarkEnd w:id="365"/>
          </w:p>
        </w:tc>
        <w:tc>
          <w:tcPr>
            <w:tcW w:w="1968" w:type="dxa"/>
            <w:tcBorders>
              <w:top w:val="single" w:sz="6" w:space="0" w:color="auto"/>
            </w:tcBorders>
            <w:shd w:val="clear" w:color="auto" w:fill="auto"/>
            <w:hideMark/>
          </w:tcPr>
          <w:p w14:paraId="3F7FCEC6" w14:textId="77777777" w:rsidR="00F72FA2" w:rsidRPr="008B1B2D" w:rsidRDefault="00F72FA2" w:rsidP="00186ED7">
            <w:pPr>
              <w:jc w:val="center"/>
            </w:pPr>
            <w:r w:rsidRPr="008B1B2D">
              <w:t>00b</w:t>
            </w:r>
          </w:p>
        </w:tc>
      </w:tr>
      <w:tr w:rsidR="00F72FA2" w:rsidRPr="008B1B2D" w14:paraId="13CF9E40" w14:textId="77777777" w:rsidTr="00675ED3">
        <w:trPr>
          <w:jc w:val="center"/>
        </w:trPr>
        <w:tc>
          <w:tcPr>
            <w:tcW w:w="4230" w:type="dxa"/>
            <w:shd w:val="clear" w:color="auto" w:fill="auto"/>
            <w:hideMark/>
          </w:tcPr>
          <w:p w14:paraId="31C6865E" w14:textId="77777777" w:rsidR="00F72FA2" w:rsidRPr="008B1B2D" w:rsidRDefault="00F72FA2" w:rsidP="00186ED7">
            <w:pPr>
              <w:jc w:val="center"/>
            </w:pPr>
            <w:bookmarkStart w:id="366" w:name="_Toc197223992"/>
            <w:bookmarkStart w:id="367" w:name="_Toc197229144"/>
            <w:r w:rsidRPr="008B1B2D">
              <w:t>1</w:t>
            </w:r>
            <w:bookmarkEnd w:id="366"/>
            <w:bookmarkEnd w:id="367"/>
          </w:p>
        </w:tc>
        <w:tc>
          <w:tcPr>
            <w:tcW w:w="1968" w:type="dxa"/>
            <w:shd w:val="clear" w:color="auto" w:fill="auto"/>
            <w:hideMark/>
          </w:tcPr>
          <w:p w14:paraId="281DA1A9" w14:textId="77777777" w:rsidR="00F72FA2" w:rsidRPr="008B1B2D" w:rsidRDefault="00F72FA2" w:rsidP="00186ED7">
            <w:pPr>
              <w:jc w:val="center"/>
            </w:pPr>
            <w:r w:rsidRPr="008B1B2D">
              <w:t>01b</w:t>
            </w:r>
          </w:p>
        </w:tc>
      </w:tr>
      <w:tr w:rsidR="00F72FA2" w:rsidRPr="008B1B2D" w14:paraId="05FC4E55" w14:textId="77777777" w:rsidTr="00675ED3">
        <w:trPr>
          <w:jc w:val="center"/>
        </w:trPr>
        <w:tc>
          <w:tcPr>
            <w:tcW w:w="4230" w:type="dxa"/>
            <w:shd w:val="clear" w:color="auto" w:fill="auto"/>
            <w:hideMark/>
          </w:tcPr>
          <w:p w14:paraId="1EF6A62A" w14:textId="77777777" w:rsidR="00F72FA2" w:rsidRPr="008B1B2D" w:rsidRDefault="00F72FA2" w:rsidP="00186ED7">
            <w:pPr>
              <w:jc w:val="center"/>
            </w:pPr>
            <w:bookmarkStart w:id="368" w:name="_Toc197223993"/>
            <w:bookmarkStart w:id="369" w:name="_Toc197229145"/>
            <w:r w:rsidRPr="008B1B2D">
              <w:t>2</w:t>
            </w:r>
            <w:bookmarkEnd w:id="368"/>
            <w:bookmarkEnd w:id="369"/>
          </w:p>
        </w:tc>
        <w:tc>
          <w:tcPr>
            <w:tcW w:w="1968" w:type="dxa"/>
            <w:shd w:val="clear" w:color="auto" w:fill="auto"/>
            <w:hideMark/>
          </w:tcPr>
          <w:p w14:paraId="77515379" w14:textId="77777777" w:rsidR="00F72FA2" w:rsidRPr="008B1B2D" w:rsidRDefault="00F72FA2" w:rsidP="00186ED7">
            <w:pPr>
              <w:jc w:val="center"/>
            </w:pPr>
            <w:r w:rsidRPr="008B1B2D">
              <w:t>10b</w:t>
            </w:r>
          </w:p>
        </w:tc>
      </w:tr>
      <w:tr w:rsidR="00F72FA2" w:rsidRPr="008B1B2D" w14:paraId="299F4F65" w14:textId="77777777" w:rsidTr="00675ED3">
        <w:trPr>
          <w:jc w:val="center"/>
        </w:trPr>
        <w:tc>
          <w:tcPr>
            <w:tcW w:w="4230" w:type="dxa"/>
            <w:tcBorders>
              <w:bottom w:val="single" w:sz="4" w:space="0" w:color="auto"/>
            </w:tcBorders>
            <w:shd w:val="clear" w:color="auto" w:fill="auto"/>
            <w:hideMark/>
          </w:tcPr>
          <w:p w14:paraId="3B55D2A5" w14:textId="77777777" w:rsidR="00F72FA2" w:rsidRPr="008B1B2D" w:rsidRDefault="00F72FA2" w:rsidP="00186ED7">
            <w:pPr>
              <w:jc w:val="center"/>
            </w:pPr>
            <w:bookmarkStart w:id="370" w:name="_Toc197223994"/>
            <w:bookmarkStart w:id="371" w:name="_Toc197229146"/>
            <w:r w:rsidRPr="008B1B2D">
              <w:t>3</w:t>
            </w:r>
            <w:bookmarkEnd w:id="370"/>
            <w:bookmarkEnd w:id="371"/>
          </w:p>
        </w:tc>
        <w:tc>
          <w:tcPr>
            <w:tcW w:w="1968" w:type="dxa"/>
            <w:tcBorders>
              <w:bottom w:val="single" w:sz="4" w:space="0" w:color="auto"/>
            </w:tcBorders>
            <w:shd w:val="clear" w:color="auto" w:fill="auto"/>
            <w:hideMark/>
          </w:tcPr>
          <w:p w14:paraId="667ECD85" w14:textId="77777777" w:rsidR="00F72FA2" w:rsidRPr="008B1B2D" w:rsidRDefault="00F72FA2" w:rsidP="00186ED7">
            <w:pPr>
              <w:jc w:val="center"/>
            </w:pPr>
            <w:r w:rsidRPr="008B1B2D">
              <w:t>11b</w:t>
            </w:r>
          </w:p>
        </w:tc>
      </w:tr>
    </w:tbl>
    <w:p w14:paraId="5FB594A1" w14:textId="77777777" w:rsidR="00B636F9" w:rsidRPr="003557A4" w:rsidRDefault="00B636F9" w:rsidP="00715D8A">
      <w:bookmarkStart w:id="372" w:name="_Toc211424732"/>
      <w:bookmarkStart w:id="373" w:name="_Toc197223995"/>
      <w:bookmarkStart w:id="374" w:name="_Toc197509080"/>
      <w:bookmarkStart w:id="375" w:name="_Toc197937427"/>
      <w:bookmarkStart w:id="376" w:name="_Toc198722318"/>
      <w:bookmarkStart w:id="377" w:name="_Toc208213522"/>
      <w:bookmarkStart w:id="378" w:name="_Toc209688380"/>
    </w:p>
    <w:p w14:paraId="5413D481" w14:textId="77777777" w:rsidR="0091189B" w:rsidRPr="003557A4" w:rsidRDefault="00F72FA2">
      <w:pPr>
        <w:pStyle w:val="crheader3NB"/>
      </w:pPr>
      <w:r w:rsidRPr="003557A4">
        <w:t xml:space="preserve">Output Control for </w:t>
      </w:r>
      <w:r w:rsidRPr="00A05023">
        <w:t>Analog</w:t>
      </w:r>
      <w:r w:rsidRPr="003557A4">
        <w:t xml:space="preserve"> Computer Monitor Outp</w:t>
      </w:r>
      <w:r w:rsidR="00A91B08" w:rsidRPr="003557A4">
        <w:t>ut</w:t>
      </w:r>
      <w:bookmarkEnd w:id="372"/>
      <w:r w:rsidR="00B01B41" w:rsidRPr="003557A4">
        <w:t xml:space="preserve"> </w:t>
      </w:r>
    </w:p>
    <w:p w14:paraId="17CC47E9" w14:textId="0ACB5250" w:rsidR="00F72FA2" w:rsidRPr="003557A4" w:rsidRDefault="00F72FA2" w:rsidP="004F08A2">
      <w:pPr>
        <w:ind w:left="1440"/>
      </w:pPr>
      <w:r w:rsidRPr="003557A4">
        <w:t xml:space="preserve">If </w:t>
      </w:r>
      <w:r w:rsidR="008F257E" w:rsidRPr="003557A4">
        <w:t xml:space="preserve">a </w:t>
      </w:r>
      <w:r w:rsidR="00EA2A48">
        <w:t>PlayReady Product</w:t>
      </w:r>
      <w:r w:rsidRPr="003557A4">
        <w:t>s Pass</w:t>
      </w:r>
      <w:r w:rsidR="008F257E" w:rsidRPr="003557A4">
        <w:t>es</w:t>
      </w:r>
      <w:r w:rsidRPr="003557A4">
        <w:t xml:space="preserve"> the video portion of decrypted A/V Content to an Analog Computer Monitor Output and a value of {D783A191-E083-4BAF-B2DA-E69F910B3772} </w:t>
      </w:r>
      <w:r w:rsidRPr="003557A4">
        <w:lastRenderedPageBreak/>
        <w:t xml:space="preserve">is present in either the </w:t>
      </w:r>
      <w:r w:rsidRPr="003557A4">
        <w:rPr>
          <w:rStyle w:val="Emphasis"/>
        </w:rPr>
        <w:t>EXTENSION GUID</w:t>
      </w:r>
      <w:r w:rsidRPr="003557A4">
        <w:t xml:space="preserve"> of the </w:t>
      </w:r>
      <w:r w:rsidRPr="003557A4">
        <w:rPr>
          <w:rStyle w:val="Emphasis"/>
        </w:rPr>
        <w:t>RESTRICTIONS\ANALOGVIDEO\EXTENSIONLIST</w:t>
      </w:r>
      <w:r w:rsidRPr="003557A4">
        <w:t xml:space="preserve"> node of the WMDRM-PD License or the </w:t>
      </w:r>
      <w:r w:rsidRPr="003557A4">
        <w:rPr>
          <w:rStyle w:val="Emphasis"/>
        </w:rPr>
        <w:t>Video Output Protection ID</w:t>
      </w:r>
      <w:r w:rsidRPr="003557A4">
        <w:t xml:space="preserve"> field of the </w:t>
      </w:r>
      <w:r w:rsidRPr="003557A4">
        <w:rPr>
          <w:rStyle w:val="Emphasis"/>
        </w:rPr>
        <w:t>Analog Video Output Configuration Protection Restriction Object</w:t>
      </w:r>
      <w:r w:rsidRPr="003557A4">
        <w:t xml:space="preserve"> in the PlayReady License or WMDRM-ND License, </w:t>
      </w:r>
      <w:r w:rsidR="008F257E" w:rsidRPr="003557A4">
        <w:t xml:space="preserve">the </w:t>
      </w:r>
      <w:r w:rsidR="00EA2A48">
        <w:t>PlayReady Product</w:t>
      </w:r>
      <w:r w:rsidRPr="003557A4">
        <w:t xml:space="preserve"> must Pass the video portion of </w:t>
      </w:r>
      <w:r w:rsidRPr="003557A4">
        <w:rPr>
          <w:color w:val="244061"/>
        </w:rPr>
        <w:t>d</w:t>
      </w:r>
      <w:r w:rsidRPr="003557A4">
        <w:t>ecrypted Content with an Effective Resolution of no greater than 520,000 pixels per frame.</w:t>
      </w:r>
      <w:bookmarkEnd w:id="373"/>
      <w:bookmarkEnd w:id="374"/>
      <w:bookmarkEnd w:id="375"/>
      <w:bookmarkEnd w:id="376"/>
      <w:bookmarkEnd w:id="377"/>
      <w:bookmarkEnd w:id="378"/>
    </w:p>
    <w:p w14:paraId="12EF7077" w14:textId="77777777" w:rsidR="0091189B" w:rsidRPr="003557A4" w:rsidRDefault="00F72FA2">
      <w:pPr>
        <w:pStyle w:val="crheader3NB"/>
      </w:pPr>
      <w:bookmarkStart w:id="379" w:name="_Toc211424733"/>
      <w:bookmarkStart w:id="380" w:name="_Toc195297027"/>
      <w:bookmarkStart w:id="381" w:name="_Toc196531436"/>
      <w:bookmarkStart w:id="382" w:name="_Toc196833095"/>
      <w:bookmarkStart w:id="383" w:name="_Toc197223996"/>
      <w:bookmarkStart w:id="384" w:name="_Toc197509081"/>
      <w:bookmarkStart w:id="385" w:name="_Toc197937428"/>
      <w:bookmarkStart w:id="386" w:name="_Toc198722319"/>
      <w:bookmarkStart w:id="387" w:name="_Toc208213523"/>
      <w:bookmarkStart w:id="388" w:name="_Toc209688381"/>
      <w:r w:rsidRPr="003557A4">
        <w:t>Output Control for Analog Component Video Output</w:t>
      </w:r>
      <w:bookmarkEnd w:id="379"/>
      <w:r w:rsidR="00B01B41" w:rsidRPr="003557A4">
        <w:t xml:space="preserve"> </w:t>
      </w:r>
    </w:p>
    <w:p w14:paraId="06BA4F43" w14:textId="4831EE45" w:rsidR="0023445B" w:rsidRPr="003557A4" w:rsidRDefault="00B01B41" w:rsidP="0093092F">
      <w:pPr>
        <w:ind w:left="1440"/>
      </w:pPr>
      <w:r w:rsidRPr="003557A4">
        <w:t>I</w:t>
      </w:r>
      <w:r w:rsidR="00F72FA2" w:rsidRPr="003557A4">
        <w:t xml:space="preserve">f </w:t>
      </w:r>
      <w:r w:rsidR="008F257E" w:rsidRPr="003557A4">
        <w:t xml:space="preserve">a </w:t>
      </w:r>
      <w:r w:rsidR="00EA2A48">
        <w:t>PlayReady Product</w:t>
      </w:r>
      <w:r w:rsidR="00F72FA2" w:rsidRPr="003557A4">
        <w:t xml:space="preserve"> Pass</w:t>
      </w:r>
      <w:r w:rsidR="008F257E" w:rsidRPr="003557A4">
        <w:t>es</w:t>
      </w:r>
      <w:r w:rsidR="00F72FA2" w:rsidRPr="003557A4">
        <w:t xml:space="preserve"> the video portion of decrypted A/V Content to Analog Component Video Outputs and a value of {</w:t>
      </w:r>
      <w:r w:rsidR="009337D9" w:rsidRPr="003557A4">
        <w:t>811C5110-46C8-4C6E-8163-C0482A15D47E</w:t>
      </w:r>
      <w:r w:rsidR="00F72FA2" w:rsidRPr="003557A4">
        <w:t xml:space="preserve">} is present in either the </w:t>
      </w:r>
      <w:r w:rsidR="00F72FA2" w:rsidRPr="003557A4">
        <w:rPr>
          <w:rStyle w:val="Emphasis"/>
        </w:rPr>
        <w:t>EXTENSION GUID</w:t>
      </w:r>
      <w:r w:rsidR="00F72FA2" w:rsidRPr="003557A4">
        <w:t xml:space="preserve"> of the </w:t>
      </w:r>
      <w:r w:rsidR="00F72FA2" w:rsidRPr="003557A4">
        <w:rPr>
          <w:rStyle w:val="Emphasis"/>
        </w:rPr>
        <w:t>RESTRICTIONS\ANALOGVIDEO\EXTENSIONLIST</w:t>
      </w:r>
      <w:r w:rsidR="00F72FA2" w:rsidRPr="003557A4">
        <w:t xml:space="preserve"> node of the WMDRM-PD License, or the </w:t>
      </w:r>
      <w:r w:rsidR="00F72FA2" w:rsidRPr="003557A4">
        <w:rPr>
          <w:rStyle w:val="Emphasis"/>
        </w:rPr>
        <w:t>Video Output Protection ID</w:t>
      </w:r>
      <w:r w:rsidR="00F72FA2" w:rsidRPr="003557A4">
        <w:t xml:space="preserve"> field of the </w:t>
      </w:r>
      <w:r w:rsidR="00F72FA2" w:rsidRPr="003557A4">
        <w:rPr>
          <w:rStyle w:val="Emphasis"/>
        </w:rPr>
        <w:t>Analog Video Output Configuration Protection Restriction Object</w:t>
      </w:r>
      <w:r w:rsidR="00F72FA2" w:rsidRPr="003557A4">
        <w:t xml:space="preserve"> in the PlayReady or WMDRM-ND License, </w:t>
      </w:r>
      <w:r w:rsidR="008F257E" w:rsidRPr="003557A4">
        <w:t xml:space="preserve">the </w:t>
      </w:r>
      <w:r w:rsidR="00EA2A48">
        <w:t>PlayReady Product</w:t>
      </w:r>
      <w:r w:rsidR="00F72FA2" w:rsidRPr="003557A4">
        <w:t xml:space="preserve"> must Pass the video portion of decrypted A/V Content with an Effective Resolution of no greater than 520,000 pixels per frame.</w:t>
      </w:r>
      <w:bookmarkEnd w:id="380"/>
      <w:bookmarkEnd w:id="381"/>
      <w:bookmarkEnd w:id="382"/>
      <w:bookmarkEnd w:id="383"/>
      <w:bookmarkEnd w:id="384"/>
      <w:bookmarkEnd w:id="385"/>
      <w:bookmarkEnd w:id="386"/>
      <w:bookmarkEnd w:id="387"/>
      <w:bookmarkEnd w:id="388"/>
    </w:p>
    <w:p w14:paraId="347F8280" w14:textId="77777777" w:rsidR="0023445B" w:rsidRPr="003557A4" w:rsidRDefault="0023445B">
      <w:pPr>
        <w:pStyle w:val="crheader3NB"/>
      </w:pPr>
      <w:r w:rsidRPr="003557A4">
        <w:t>Analog Sunset</w:t>
      </w:r>
      <w:r w:rsidR="00651D37">
        <w:t xml:space="preserve"> for AACS</w:t>
      </w:r>
    </w:p>
    <w:p w14:paraId="1ABE3514" w14:textId="15D2E031" w:rsidR="0023445B" w:rsidRPr="003557A4" w:rsidRDefault="00651D37" w:rsidP="00CF401C">
      <w:pPr>
        <w:ind w:left="1440"/>
      </w:pPr>
      <w:r>
        <w:t xml:space="preserve">In addition to </w:t>
      </w:r>
      <w:r w:rsidR="000B1C8C" w:rsidRPr="00B7138F">
        <w:t>Section</w:t>
      </w:r>
      <w:r w:rsidR="0023445B" w:rsidRPr="00B7138F">
        <w:t>s</w:t>
      </w:r>
      <w:r w:rsidR="0023445B" w:rsidRPr="003557A4">
        <w:t xml:space="preserve"> 3.</w:t>
      </w:r>
      <w:r w:rsidR="00B7138F">
        <w:t>6</w:t>
      </w:r>
      <w:r w:rsidR="0023445B" w:rsidRPr="003557A4">
        <w:t>.6 (</w:t>
      </w:r>
      <w:r w:rsidR="00ED4B2A" w:rsidRPr="003557A4">
        <w:t>Output Control for Analog Television Outputs</w:t>
      </w:r>
      <w:r w:rsidR="0023445B" w:rsidRPr="003557A4">
        <w:t>), 3.5.7</w:t>
      </w:r>
      <w:r w:rsidR="00ED4B2A" w:rsidRPr="003557A4">
        <w:t xml:space="preserve"> </w:t>
      </w:r>
      <w:r w:rsidR="0023445B" w:rsidRPr="003557A4">
        <w:t>(</w:t>
      </w:r>
      <w:r w:rsidR="00ED4B2A" w:rsidRPr="003557A4">
        <w:t>Extended Output Controls for Analog Television Outputs</w:t>
      </w:r>
      <w:r w:rsidR="0023445B" w:rsidRPr="003557A4">
        <w:t>), 3.5.8</w:t>
      </w:r>
      <w:r w:rsidR="00E11AA3">
        <w:t xml:space="preserve"> </w:t>
      </w:r>
      <w:r w:rsidR="0023445B" w:rsidRPr="003557A4">
        <w:t>(</w:t>
      </w:r>
      <w:r w:rsidR="00ED4B2A" w:rsidRPr="003557A4">
        <w:t>Output Control for Analog Computer Monitor Output</w:t>
      </w:r>
      <w:r w:rsidR="0023445B" w:rsidRPr="003557A4">
        <w:t>) and 3.5.9</w:t>
      </w:r>
      <w:r w:rsidR="00ED4B2A" w:rsidRPr="003557A4">
        <w:t xml:space="preserve"> </w:t>
      </w:r>
      <w:r w:rsidR="0023445B" w:rsidRPr="003557A4">
        <w:t>(</w:t>
      </w:r>
      <w:r w:rsidR="00ED4B2A" w:rsidRPr="003557A4">
        <w:t>Output Control for Analog Component Video Output</w:t>
      </w:r>
      <w:r w:rsidR="0023445B" w:rsidRPr="003557A4">
        <w:t>),</w:t>
      </w:r>
      <w:r>
        <w:t xml:space="preserve"> </w:t>
      </w:r>
      <w:r w:rsidR="00F32113" w:rsidRPr="003557A4">
        <w:t>a</w:t>
      </w:r>
      <w:r>
        <w:t>ny</w:t>
      </w:r>
      <w:r w:rsidR="00F32113" w:rsidRPr="003557A4">
        <w:t xml:space="preserve"> </w:t>
      </w:r>
      <w:r w:rsidR="00EA2A48">
        <w:t>PlayReady Product</w:t>
      </w:r>
      <w:r w:rsidR="00F32113" w:rsidRPr="003557A4">
        <w:t xml:space="preserve"> that Passes Analog Sunset Content</w:t>
      </w:r>
      <w:r>
        <w:t xml:space="preserve"> (AACS)</w:t>
      </w:r>
      <w:r w:rsidR="00F32113" w:rsidRPr="003557A4">
        <w:t xml:space="preserve"> </w:t>
      </w:r>
      <w:r>
        <w:t xml:space="preserve">must comply with the requirements of this </w:t>
      </w:r>
      <w:r w:rsidR="000B1C8C" w:rsidRPr="00B7138F">
        <w:t>Section</w:t>
      </w:r>
      <w:r w:rsidR="00B7138F">
        <w:t xml:space="preserve"> 3.6</w:t>
      </w:r>
      <w:r>
        <w:t>.10 (Analog Sunset for AACS)</w:t>
      </w:r>
      <w:r w:rsidR="008C12F5" w:rsidRPr="003557A4">
        <w:t>:</w:t>
      </w:r>
    </w:p>
    <w:p w14:paraId="79AA0B68" w14:textId="6869A94B" w:rsidR="0023445B" w:rsidRPr="003557A4" w:rsidRDefault="0023445B" w:rsidP="002D0B3B">
      <w:pPr>
        <w:pStyle w:val="crheader4"/>
      </w:pPr>
      <w:r w:rsidRPr="003557A4">
        <w:t>Analog Sunset</w:t>
      </w:r>
    </w:p>
    <w:p w14:paraId="0B84906B" w14:textId="1C005221" w:rsidR="0023445B" w:rsidRPr="003557A4" w:rsidRDefault="00EA2A48" w:rsidP="00CF401C">
      <w:pPr>
        <w:ind w:left="2160"/>
      </w:pPr>
      <w:r>
        <w:t>PlayReady Product</w:t>
      </w:r>
      <w:r w:rsidR="003E7B62" w:rsidRPr="003557A4">
        <w:t>s</w:t>
      </w:r>
      <w:r w:rsidR="008C12F5" w:rsidRPr="003557A4">
        <w:t xml:space="preserve"> manufactured or sold by </w:t>
      </w:r>
      <w:r w:rsidR="00C7220F" w:rsidRPr="003557A4">
        <w:t xml:space="preserve">Company </w:t>
      </w:r>
      <w:r w:rsidR="008C12F5" w:rsidRPr="003557A4">
        <w:t xml:space="preserve">after December 31, 2013 </w:t>
      </w:r>
      <w:r w:rsidR="000104A9">
        <w:t>must not</w:t>
      </w:r>
      <w:r w:rsidR="008C12F5" w:rsidRPr="003557A4">
        <w:t xml:space="preserve"> </w:t>
      </w:r>
      <w:r w:rsidR="00C7220F" w:rsidRPr="003557A4">
        <w:t>Pass Analog Sunset Content</w:t>
      </w:r>
      <w:r w:rsidR="00651D37">
        <w:t xml:space="preserve"> (AACS)</w:t>
      </w:r>
      <w:r w:rsidR="00C7220F" w:rsidRPr="003557A4">
        <w:t xml:space="preserve"> </w:t>
      </w:r>
      <w:r w:rsidR="008C12F5" w:rsidRPr="003557A4">
        <w:t xml:space="preserve">to any </w:t>
      </w:r>
      <w:r w:rsidR="008B51E2">
        <w:t>analog video output</w:t>
      </w:r>
      <w:r w:rsidR="008C12F5" w:rsidRPr="003557A4">
        <w:t>.</w:t>
      </w:r>
    </w:p>
    <w:p w14:paraId="77A50141" w14:textId="77777777" w:rsidR="00BF4168" w:rsidRPr="003557A4" w:rsidRDefault="00BF4168">
      <w:pPr>
        <w:pStyle w:val="crheader3NB"/>
      </w:pPr>
      <w:bookmarkStart w:id="389" w:name="Section36"/>
      <w:bookmarkStart w:id="390" w:name="_Toc211424734"/>
      <w:bookmarkStart w:id="391" w:name="_Toc211748650"/>
      <w:bookmarkStart w:id="392" w:name="_Toc259032447"/>
      <w:bookmarkStart w:id="393" w:name="_Toc319481250"/>
      <w:bookmarkStart w:id="394" w:name="_Toc195297029"/>
      <w:bookmarkStart w:id="395" w:name="_Toc196833097"/>
      <w:bookmarkStart w:id="396" w:name="_Ref197184682"/>
      <w:bookmarkStart w:id="397" w:name="_Ref197184693"/>
      <w:bookmarkStart w:id="398" w:name="_Ref197185994"/>
      <w:bookmarkStart w:id="399" w:name="_Toc197223998"/>
      <w:bookmarkStart w:id="400" w:name="_Toc198722320"/>
      <w:bookmarkStart w:id="401" w:name="_Toc208213524"/>
      <w:bookmarkEnd w:id="389"/>
      <w:r>
        <w:t xml:space="preserve">Digital </w:t>
      </w:r>
      <w:r w:rsidR="00CF1FC4">
        <w:t xml:space="preserve">Video </w:t>
      </w:r>
      <w:r>
        <w:t>Only</w:t>
      </w:r>
    </w:p>
    <w:p w14:paraId="102E1726" w14:textId="15549437" w:rsidR="00BF4168" w:rsidRDefault="00BF4168" w:rsidP="00F222B5">
      <w:pPr>
        <w:ind w:left="1440"/>
      </w:pPr>
      <w:r>
        <w:t xml:space="preserve">In addition to </w:t>
      </w:r>
      <w:r w:rsidR="000B1C8C" w:rsidRPr="00B7138F">
        <w:t>Section</w:t>
      </w:r>
      <w:r w:rsidR="00B7138F" w:rsidRPr="00B7138F">
        <w:t>s</w:t>
      </w:r>
      <w:r w:rsidR="00B7138F">
        <w:t xml:space="preserve"> 3.6</w:t>
      </w:r>
      <w:r w:rsidRPr="003557A4">
        <w:t>.6 (Output Control for Analog Television Outputs), 3.5.7 (Extended Output Controls for Analog Television Outputs), 3.5.8</w:t>
      </w:r>
      <w:r>
        <w:t xml:space="preserve"> </w:t>
      </w:r>
      <w:r w:rsidRPr="003557A4">
        <w:t>(Output Control for Analog Computer Monitor Output) and 3.5.9 (Output Control for Analog Component Video Output),</w:t>
      </w:r>
      <w:r>
        <w:t xml:space="preserve"> </w:t>
      </w:r>
      <w:r w:rsidRPr="003557A4">
        <w:t>a</w:t>
      </w:r>
      <w:r>
        <w:t>ny</w:t>
      </w:r>
      <w:r w:rsidRPr="003557A4">
        <w:t xml:space="preserve"> </w:t>
      </w:r>
      <w:r w:rsidR="00EA2A48">
        <w:t>PlayReady Product</w:t>
      </w:r>
      <w:r w:rsidRPr="003557A4">
        <w:t xml:space="preserve"> that Passes </w:t>
      </w:r>
      <w:r>
        <w:t xml:space="preserve">Digital </w:t>
      </w:r>
      <w:r w:rsidR="00CF1FC4">
        <w:t xml:space="preserve">Video </w:t>
      </w:r>
      <w:r>
        <w:t>Only</w:t>
      </w:r>
      <w:r w:rsidRPr="003557A4">
        <w:t xml:space="preserve"> Content</w:t>
      </w:r>
      <w:r>
        <w:t xml:space="preserve"> must comply with the requirements of this </w:t>
      </w:r>
      <w:r w:rsidR="000B1C8C" w:rsidRPr="00B7138F">
        <w:t>Section</w:t>
      </w:r>
      <w:r w:rsidR="00B7138F">
        <w:t xml:space="preserve"> 3.6</w:t>
      </w:r>
      <w:r>
        <w:t xml:space="preserve">.11 (Digital </w:t>
      </w:r>
      <w:r w:rsidR="00CF1FC4">
        <w:t xml:space="preserve">Video </w:t>
      </w:r>
      <w:r>
        <w:t>Only)</w:t>
      </w:r>
      <w:r w:rsidRPr="003557A4">
        <w:t>:</w:t>
      </w:r>
      <w:r w:rsidRPr="006B39C0">
        <w:t xml:space="preserve"> </w:t>
      </w:r>
    </w:p>
    <w:p w14:paraId="533ABC15" w14:textId="77777777" w:rsidR="00313435" w:rsidRDefault="00313435" w:rsidP="00F222B5">
      <w:pPr>
        <w:pStyle w:val="crheader4"/>
      </w:pPr>
      <w:r w:rsidRPr="00675ED3">
        <w:rPr>
          <w:lang w:val="en-US"/>
        </w:rPr>
        <w:t xml:space="preserve">Digital </w:t>
      </w:r>
      <w:r w:rsidR="003F14FD" w:rsidRPr="00675ED3">
        <w:rPr>
          <w:lang w:val="en-US"/>
        </w:rPr>
        <w:t xml:space="preserve">Video </w:t>
      </w:r>
      <w:r w:rsidRPr="00675ED3">
        <w:rPr>
          <w:lang w:val="en-US"/>
        </w:rPr>
        <w:t xml:space="preserve">Only </w:t>
      </w:r>
      <w:r w:rsidR="003F14FD" w:rsidRPr="00675ED3">
        <w:rPr>
          <w:lang w:val="en-US"/>
        </w:rPr>
        <w:t>Content</w:t>
      </w:r>
      <w:r w:rsidRPr="00675ED3">
        <w:rPr>
          <w:lang w:val="en-US"/>
        </w:rPr>
        <w:t xml:space="preserve"> </w:t>
      </w:r>
    </w:p>
    <w:p w14:paraId="0F4E6313" w14:textId="7853DCEE" w:rsidR="00BF4168" w:rsidRPr="003557A4" w:rsidRDefault="00BF4168" w:rsidP="00F222B5">
      <w:pPr>
        <w:pStyle w:val="NormalIndent2"/>
        <w:ind w:left="1440"/>
      </w:pPr>
      <w:r w:rsidRPr="003557A4">
        <w:t xml:space="preserve">If a value of </w:t>
      </w:r>
      <w:r w:rsidRPr="00902FA5">
        <w:t>{760AE755-682A-41E0-B1B3-DCDF836A7306}</w:t>
      </w:r>
      <w:r>
        <w:t xml:space="preserve"> </w:t>
      </w:r>
      <w:r w:rsidRPr="003557A4">
        <w:t xml:space="preserve">is present in the </w:t>
      </w:r>
      <w:r w:rsidRPr="003557A4">
        <w:rPr>
          <w:rStyle w:val="Emphasis"/>
        </w:rPr>
        <w:t>Video Output Protection ID</w:t>
      </w:r>
      <w:r w:rsidRPr="003557A4">
        <w:t xml:space="preserve"> field of the </w:t>
      </w:r>
      <w:r w:rsidRPr="003557A4">
        <w:rPr>
          <w:rStyle w:val="Emphasis"/>
        </w:rPr>
        <w:t>Analog Video Output Configuration Protection Restriction Object</w:t>
      </w:r>
      <w:r w:rsidRPr="003557A4">
        <w:t xml:space="preserve"> in the PlayReady License, </w:t>
      </w:r>
      <w:r w:rsidR="00EA2A48">
        <w:t>PlayReady Product</w:t>
      </w:r>
      <w:r w:rsidR="0064195F">
        <w:t xml:space="preserve">s may only </w:t>
      </w:r>
      <w:r w:rsidR="00263B09">
        <w:t>P</w:t>
      </w:r>
      <w:r w:rsidR="0064195F">
        <w:t xml:space="preserve">ass </w:t>
      </w:r>
      <w:r w:rsidR="00F26929">
        <w:t xml:space="preserve">the video portion of decrypted A/V content </w:t>
      </w:r>
      <w:r w:rsidR="0064195F">
        <w:t>to Digital Video Outputs.</w:t>
      </w:r>
      <w:r>
        <w:t xml:space="preserve"> </w:t>
      </w:r>
    </w:p>
    <w:p w14:paraId="4D3B8387" w14:textId="77777777" w:rsidR="00C14019" w:rsidRPr="003557A4" w:rsidRDefault="00204E97" w:rsidP="00AE51F3">
      <w:pPr>
        <w:pStyle w:val="crheader2bold"/>
      </w:pPr>
      <w:bookmarkStart w:id="402" w:name="_Toc398571589"/>
      <w:bookmarkStart w:id="403" w:name="_Toc463606236"/>
      <w:r w:rsidRPr="003557A4">
        <w:t xml:space="preserve">Other </w:t>
      </w:r>
      <w:r w:rsidR="00F72FA2" w:rsidRPr="003557A4">
        <w:t>Outputs</w:t>
      </w:r>
      <w:bookmarkEnd w:id="390"/>
      <w:bookmarkEnd w:id="391"/>
      <w:bookmarkEnd w:id="392"/>
      <w:bookmarkEnd w:id="393"/>
      <w:bookmarkEnd w:id="402"/>
      <w:bookmarkEnd w:id="403"/>
      <w:r w:rsidR="00F72FA2" w:rsidRPr="003557A4">
        <w:t xml:space="preserve"> </w:t>
      </w:r>
    </w:p>
    <w:p w14:paraId="7F31B1A6" w14:textId="0BB1B557" w:rsidR="00F72FA2" w:rsidRPr="003557A4" w:rsidRDefault="008F257E" w:rsidP="00C14019">
      <w:r w:rsidRPr="003557A4">
        <w:lastRenderedPageBreak/>
        <w:t xml:space="preserve">A </w:t>
      </w:r>
      <w:r w:rsidR="00EA2A48">
        <w:t>PlayReady Product</w:t>
      </w:r>
      <w:r w:rsidR="00F72FA2" w:rsidRPr="003557A4">
        <w:t xml:space="preserve"> may Pass decrypted A/V Content to the Outputs listed in this </w:t>
      </w:r>
      <w:r w:rsidR="000B1C8C" w:rsidRPr="00B7138F">
        <w:t>Section</w:t>
      </w:r>
      <w:r w:rsidR="00F72FA2" w:rsidRPr="003557A4">
        <w:t xml:space="preserve"> </w:t>
      </w:r>
      <w:r w:rsidR="004A3864" w:rsidRPr="003557A4">
        <w:t>3.</w:t>
      </w:r>
      <w:r w:rsidR="00B7138F">
        <w:t>7</w:t>
      </w:r>
      <w:r w:rsidR="00DB474B" w:rsidRPr="003557A4">
        <w:t xml:space="preserve"> </w:t>
      </w:r>
      <w:r w:rsidR="00F72FA2" w:rsidRPr="003557A4">
        <w:t>(</w:t>
      </w:r>
      <w:r w:rsidR="008118D0" w:rsidRPr="003557A4">
        <w:t>Other</w:t>
      </w:r>
      <w:r w:rsidR="00F72FA2" w:rsidRPr="003557A4">
        <w:t xml:space="preserve"> Outputs</w:t>
      </w:r>
      <w:r w:rsidR="00F72FA2" w:rsidRPr="003557A4">
        <w:rPr>
          <w:i/>
        </w:rPr>
        <w:t>)</w:t>
      </w:r>
      <w:r w:rsidR="00F72FA2" w:rsidRPr="003557A4">
        <w:t>.</w:t>
      </w:r>
      <w:bookmarkEnd w:id="394"/>
      <w:bookmarkEnd w:id="395"/>
      <w:bookmarkEnd w:id="396"/>
      <w:bookmarkEnd w:id="397"/>
      <w:bookmarkEnd w:id="398"/>
      <w:bookmarkEnd w:id="399"/>
      <w:bookmarkEnd w:id="400"/>
      <w:bookmarkEnd w:id="401"/>
    </w:p>
    <w:p w14:paraId="307924D1" w14:textId="77777777" w:rsidR="0091189B" w:rsidRPr="003557A4" w:rsidRDefault="00C14019">
      <w:pPr>
        <w:pStyle w:val="crheader3NB"/>
      </w:pPr>
      <w:bookmarkStart w:id="404" w:name="_Toc211424735"/>
      <w:r w:rsidRPr="003557A4">
        <w:t>Analog Audio Outputs</w:t>
      </w:r>
      <w:bookmarkStart w:id="405" w:name="_Toc196531439"/>
      <w:bookmarkStart w:id="406" w:name="_Toc196833098"/>
      <w:bookmarkStart w:id="407" w:name="_Toc197223999"/>
      <w:bookmarkStart w:id="408" w:name="_Toc197509084"/>
      <w:bookmarkStart w:id="409" w:name="_Toc197937431"/>
      <w:bookmarkStart w:id="410" w:name="_Toc198722321"/>
      <w:bookmarkStart w:id="411" w:name="_Toc208213525"/>
      <w:bookmarkStart w:id="412" w:name="_Toc209688383"/>
      <w:bookmarkEnd w:id="404"/>
      <w:r w:rsidR="001C00D7" w:rsidRPr="003557A4">
        <w:t xml:space="preserve"> </w:t>
      </w:r>
    </w:p>
    <w:p w14:paraId="328634FA" w14:textId="4643E835" w:rsidR="00F72FA2" w:rsidRPr="003557A4" w:rsidRDefault="008F257E" w:rsidP="004F08A2">
      <w:pPr>
        <w:ind w:left="1440"/>
      </w:pPr>
      <w:r w:rsidRPr="003557A4">
        <w:t xml:space="preserve">A </w:t>
      </w:r>
      <w:r w:rsidR="00EA2A48">
        <w:t>PlayReady Product</w:t>
      </w:r>
      <w:r w:rsidR="00F72FA2" w:rsidRPr="003557A4">
        <w:t xml:space="preserve"> may Pass the audio portion of decrypted A/V </w:t>
      </w:r>
      <w:r w:rsidR="00F72FA2" w:rsidRPr="003557A4">
        <w:rPr>
          <w:iCs/>
        </w:rPr>
        <w:t>Content</w:t>
      </w:r>
      <w:r w:rsidR="00F72FA2" w:rsidRPr="003557A4">
        <w:t xml:space="preserve"> to </w:t>
      </w:r>
      <w:r w:rsidR="00F75903" w:rsidRPr="003557A4">
        <w:t xml:space="preserve">local </w:t>
      </w:r>
      <w:r w:rsidR="00F72FA2" w:rsidRPr="003557A4">
        <w:t>Analog Audio Outputs.</w:t>
      </w:r>
      <w:bookmarkEnd w:id="405"/>
      <w:bookmarkEnd w:id="406"/>
      <w:bookmarkEnd w:id="407"/>
      <w:bookmarkEnd w:id="408"/>
      <w:bookmarkEnd w:id="409"/>
      <w:bookmarkEnd w:id="410"/>
      <w:bookmarkEnd w:id="411"/>
      <w:bookmarkEnd w:id="412"/>
    </w:p>
    <w:p w14:paraId="61AB267F" w14:textId="77777777" w:rsidR="0091189B" w:rsidRPr="003557A4" w:rsidRDefault="00C14019">
      <w:pPr>
        <w:pStyle w:val="crheader3NB"/>
      </w:pPr>
      <w:bookmarkStart w:id="413" w:name="_Toc211424736"/>
      <w:r w:rsidRPr="003557A4">
        <w:t>USB Audio Outputs</w:t>
      </w:r>
      <w:bookmarkEnd w:id="413"/>
      <w:r w:rsidR="001C00D7" w:rsidRPr="003557A4">
        <w:t xml:space="preserve"> </w:t>
      </w:r>
    </w:p>
    <w:p w14:paraId="7DF0C181" w14:textId="6DC46E59" w:rsidR="00C14019" w:rsidRPr="003557A4" w:rsidRDefault="008F257E" w:rsidP="004F08A2">
      <w:pPr>
        <w:ind w:left="1440"/>
      </w:pPr>
      <w:r w:rsidRPr="003557A4">
        <w:t xml:space="preserve">A </w:t>
      </w:r>
      <w:r w:rsidR="00EA2A48">
        <w:t>PlayReady Product</w:t>
      </w:r>
      <w:r w:rsidR="00C14019" w:rsidRPr="003557A4">
        <w:t xml:space="preserve"> may Pass the audio portion of uncompressed decrypted A/V Content to </w:t>
      </w:r>
      <w:r w:rsidR="00F75903" w:rsidRPr="003557A4">
        <w:t xml:space="preserve">local </w:t>
      </w:r>
      <w:r w:rsidR="00C14019" w:rsidRPr="003557A4">
        <w:t>USB Audio Outputs.</w:t>
      </w:r>
    </w:p>
    <w:p w14:paraId="183C7D3C" w14:textId="77777777" w:rsidR="0091189B" w:rsidRPr="003557A4" w:rsidRDefault="00C14019">
      <w:pPr>
        <w:pStyle w:val="crheader3NB"/>
      </w:pPr>
      <w:bookmarkStart w:id="414" w:name="_Toc211424737"/>
      <w:r w:rsidRPr="003557A4">
        <w:t>Internal Video Outputs</w:t>
      </w:r>
      <w:bookmarkEnd w:id="414"/>
      <w:r w:rsidR="001C00D7" w:rsidRPr="003557A4">
        <w:t xml:space="preserve"> </w:t>
      </w:r>
    </w:p>
    <w:p w14:paraId="639D1494" w14:textId="23CA3E60" w:rsidR="00C14019" w:rsidRPr="003557A4" w:rsidRDefault="008F257E" w:rsidP="004F08A2">
      <w:pPr>
        <w:ind w:left="1440"/>
      </w:pPr>
      <w:r w:rsidRPr="003557A4">
        <w:t xml:space="preserve">A </w:t>
      </w:r>
      <w:r w:rsidR="00017051">
        <w:t>PlayReady Product</w:t>
      </w:r>
      <w:r w:rsidR="00C14019" w:rsidRPr="003557A4">
        <w:t xml:space="preserve"> may Pass the video portion of </w:t>
      </w:r>
      <w:r w:rsidR="00C14019" w:rsidRPr="003557A4">
        <w:rPr>
          <w:iCs/>
        </w:rPr>
        <w:t>uncompressed</w:t>
      </w:r>
      <w:r w:rsidR="00C14019" w:rsidRPr="003557A4">
        <w:t xml:space="preserve"> decrypted A/V </w:t>
      </w:r>
      <w:r w:rsidR="00C14019" w:rsidRPr="003557A4">
        <w:rPr>
          <w:iCs/>
        </w:rPr>
        <w:t>Content</w:t>
      </w:r>
      <w:r w:rsidR="00C14019" w:rsidRPr="003557A4">
        <w:t xml:space="preserve"> to Internal Video Outputs.</w:t>
      </w:r>
    </w:p>
    <w:p w14:paraId="1C2B4AEF" w14:textId="77777777" w:rsidR="00C14019" w:rsidRPr="003557A4" w:rsidRDefault="00F72FA2" w:rsidP="00AE51F3">
      <w:pPr>
        <w:pStyle w:val="crheader2bold"/>
      </w:pPr>
      <w:bookmarkStart w:id="415" w:name="Section37"/>
      <w:bookmarkStart w:id="416" w:name="_Toc211748651"/>
      <w:bookmarkStart w:id="417" w:name="_Toc211424738"/>
      <w:bookmarkStart w:id="418" w:name="_Toc259032448"/>
      <w:bookmarkStart w:id="419" w:name="_Toc319481251"/>
      <w:bookmarkStart w:id="420" w:name="_Toc398571590"/>
      <w:bookmarkStart w:id="421" w:name="_Toc463606237"/>
      <w:bookmarkStart w:id="422" w:name="_Toc198722324"/>
      <w:bookmarkStart w:id="423" w:name="_Toc208213528"/>
      <w:bookmarkEnd w:id="415"/>
      <w:r w:rsidRPr="003557A4">
        <w:t>Watermark Non-</w:t>
      </w:r>
      <w:bookmarkEnd w:id="416"/>
      <w:r w:rsidR="001C00D7" w:rsidRPr="003557A4">
        <w:t>I</w:t>
      </w:r>
      <w:r w:rsidRPr="003557A4">
        <w:t>nterference</w:t>
      </w:r>
      <w:bookmarkEnd w:id="417"/>
      <w:bookmarkEnd w:id="418"/>
      <w:bookmarkEnd w:id="419"/>
      <w:bookmarkEnd w:id="420"/>
      <w:bookmarkEnd w:id="421"/>
      <w:r w:rsidRPr="003557A4">
        <w:t xml:space="preserve"> </w:t>
      </w:r>
    </w:p>
    <w:p w14:paraId="43E66C25" w14:textId="448511A2" w:rsidR="00F72FA2" w:rsidRPr="003557A4" w:rsidRDefault="00F72FA2" w:rsidP="00C14019">
      <w:pPr>
        <w:rPr>
          <w:b/>
        </w:rPr>
      </w:pPr>
      <w:r w:rsidRPr="003557A4">
        <w:t xml:space="preserve">Beginning on the date that these </w:t>
      </w:r>
      <w:r w:rsidR="00B5043D" w:rsidRPr="003557A4">
        <w:t>Compliance Rules</w:t>
      </w:r>
      <w:r w:rsidRPr="003557A4">
        <w:t xml:space="preserve"> first list a particular technology on Schedule A hereto (“Scheduled Watermark”)</w:t>
      </w:r>
      <w:r w:rsidR="000A1616" w:rsidRPr="003557A4">
        <w:t>,</w:t>
      </w:r>
      <w:r w:rsidRPr="003557A4">
        <w:t xml:space="preserve"> Company </w:t>
      </w:r>
      <w:r w:rsidR="00C13381" w:rsidRPr="003557A4">
        <w:t xml:space="preserve">must </w:t>
      </w:r>
      <w:r w:rsidRPr="003557A4">
        <w:t xml:space="preserve">not </w:t>
      </w:r>
      <w:r w:rsidR="00A7331D">
        <w:t xml:space="preserve">design </w:t>
      </w:r>
      <w:r w:rsidR="008F257E" w:rsidRPr="003557A4">
        <w:t xml:space="preserve">a </w:t>
      </w:r>
      <w:r w:rsidRPr="003557A4">
        <w:t xml:space="preserve">new </w:t>
      </w:r>
      <w:r w:rsidR="00017051">
        <w:t>PlayReady Product</w:t>
      </w:r>
      <w:r w:rsidRPr="003557A4">
        <w:t xml:space="preserve"> of which the primary purpose is to remove, interfere with, or obscure such Scheduled Watermark, and </w:t>
      </w:r>
      <w:r w:rsidR="00C13381" w:rsidRPr="003557A4">
        <w:t xml:space="preserve">must </w:t>
      </w:r>
      <w:r w:rsidRPr="003557A4">
        <w:t xml:space="preserve">not knowingly promote or knowingly advertise or knowingly cooperate in the promotion or advertising of </w:t>
      </w:r>
      <w:r w:rsidR="00017051">
        <w:t>PlayReady Product</w:t>
      </w:r>
      <w:r w:rsidRPr="003557A4">
        <w:t>s for the purpose of removing, interfering with, or obscuring such Scheduled Watermark.</w:t>
      </w:r>
      <w:bookmarkEnd w:id="422"/>
      <w:bookmarkEnd w:id="423"/>
    </w:p>
    <w:p w14:paraId="79CF9F8E" w14:textId="170220FD" w:rsidR="00B636F9" w:rsidRPr="003557A4" w:rsidRDefault="00F72FA2">
      <w:pPr>
        <w:pStyle w:val="Heading3"/>
      </w:pPr>
      <w:bookmarkStart w:id="424" w:name="_Toc198722325"/>
      <w:bookmarkStart w:id="425" w:name="_Toc208213529"/>
      <w:bookmarkStart w:id="426" w:name="_Toc209688387"/>
      <w:r w:rsidRPr="003557A4">
        <w:t xml:space="preserve">Beginning on the date eighteen (18) months after these </w:t>
      </w:r>
      <w:r w:rsidR="00B5043D" w:rsidRPr="003557A4">
        <w:t>Compliance Rules</w:t>
      </w:r>
      <w:r w:rsidRPr="003557A4">
        <w:t xml:space="preserve"> first list a particular technology as a Scheduled Watermark, Company must not produce </w:t>
      </w:r>
      <w:r w:rsidR="008F257E" w:rsidRPr="003557A4">
        <w:t xml:space="preserve">a </w:t>
      </w:r>
      <w:r w:rsidR="00017051">
        <w:t>PlayReady Product</w:t>
      </w:r>
      <w:r w:rsidRPr="003557A4">
        <w:t xml:space="preserve"> of which the primary purpose is to remove, interfere with or obscure such Scheduled Watermark, and </w:t>
      </w:r>
      <w:r w:rsidR="00C13381" w:rsidRPr="003557A4">
        <w:t xml:space="preserve">must </w:t>
      </w:r>
      <w:r w:rsidRPr="003557A4">
        <w:t xml:space="preserve">not knowingly distribute or knowingly cooperate in the distribution of </w:t>
      </w:r>
      <w:r w:rsidR="00017051">
        <w:t>PlayReady Product</w:t>
      </w:r>
      <w:r w:rsidRPr="003557A4">
        <w:t>s for the purpose of removing, interfering with, or obscuring such Scheduled Watermark.</w:t>
      </w:r>
      <w:bookmarkEnd w:id="424"/>
      <w:bookmarkEnd w:id="425"/>
      <w:bookmarkEnd w:id="426"/>
    </w:p>
    <w:p w14:paraId="2D28FBCE" w14:textId="4A050EB1" w:rsidR="00B636F9" w:rsidRPr="00E30351" w:rsidRDefault="00F72FA2">
      <w:pPr>
        <w:pStyle w:val="Heading3"/>
      </w:pPr>
      <w:bookmarkStart w:id="427" w:name="_Toc198722326"/>
      <w:bookmarkStart w:id="428" w:name="_Toc208213530"/>
      <w:bookmarkStart w:id="429" w:name="_Toc209688388"/>
      <w:r w:rsidRPr="003557A4">
        <w:t>Th</w:t>
      </w:r>
      <w:r w:rsidR="00FA470C" w:rsidRPr="003557A4">
        <w:t>is</w:t>
      </w:r>
      <w:r w:rsidRPr="003557A4">
        <w:t xml:space="preserve"> </w:t>
      </w:r>
      <w:r w:rsidR="000B1C8C" w:rsidRPr="00B7138F">
        <w:t>Section</w:t>
      </w:r>
      <w:r w:rsidRPr="003557A4">
        <w:t xml:space="preserve"> </w:t>
      </w:r>
      <w:r w:rsidR="004A3864" w:rsidRPr="003557A4">
        <w:t>3.</w:t>
      </w:r>
      <w:r w:rsidR="00B7138F">
        <w:t>8</w:t>
      </w:r>
      <w:r w:rsidR="00DB474B" w:rsidRPr="003557A4">
        <w:t xml:space="preserve"> </w:t>
      </w:r>
      <w:r w:rsidR="00FB107A" w:rsidRPr="003557A4">
        <w:t>(</w:t>
      </w:r>
      <w:r w:rsidRPr="003557A4">
        <w:t>Watermark Non-Interference</w:t>
      </w:r>
      <w:r w:rsidR="00FB107A" w:rsidRPr="003557A4">
        <w:t>)</w:t>
      </w:r>
      <w:r w:rsidRPr="003557A4">
        <w:t xml:space="preserve"> </w:t>
      </w:r>
      <w:r w:rsidR="00C13381" w:rsidRPr="003557A4">
        <w:t xml:space="preserve">does </w:t>
      </w:r>
      <w:r w:rsidRPr="003557A4">
        <w:t xml:space="preserve">not prohibit </w:t>
      </w:r>
      <w:r w:rsidR="00017051">
        <w:t>PlayReady Product</w:t>
      </w:r>
      <w:r w:rsidR="00FA470C" w:rsidRPr="003557A4">
        <w:t>s</w:t>
      </w:r>
      <w:r w:rsidRPr="003557A4">
        <w:t xml:space="preserve"> from incorporating legitimate features, </w:t>
      </w:r>
      <w:r w:rsidR="000A1616" w:rsidRPr="003557A4">
        <w:t>for example</w:t>
      </w:r>
      <w:r w:rsidRPr="003557A4">
        <w:t>, zooming, scaling, cropping, picture-in-picture, compression, recompression, image overlays, overlap of windows in a graphical user interface, audio mixing and equalization, video mixing and keying, downsampling, upsampling, and line doubling, or conversion between widely</w:t>
      </w:r>
      <w:r w:rsidR="000A1616" w:rsidRPr="003557A4">
        <w:t xml:space="preserve"> </w:t>
      </w:r>
      <w:r w:rsidRPr="003557A4">
        <w:t xml:space="preserve">used formats for the transport, processing and display of audiovisual signals or data, such as between analog and digital formats and between PAL and NTSC or RGB and YUV formats </w:t>
      </w:r>
      <w:r w:rsidR="000A1616" w:rsidRPr="003557A4">
        <w:t xml:space="preserve">that </w:t>
      </w:r>
      <w:r w:rsidRPr="003557A4">
        <w:t xml:space="preserve">are not prohibited by law, and such features </w:t>
      </w:r>
      <w:r w:rsidR="00C13381" w:rsidRPr="003557A4">
        <w:t xml:space="preserve">will </w:t>
      </w:r>
      <w:r w:rsidRPr="003557A4">
        <w:t>not be deemed to remove, interfere with or obscure any Scheduled Watermark.</w:t>
      </w:r>
      <w:bookmarkEnd w:id="427"/>
      <w:bookmarkEnd w:id="428"/>
      <w:bookmarkEnd w:id="429"/>
    </w:p>
    <w:p w14:paraId="1850D2FF" w14:textId="77777777" w:rsidR="003D4BA0" w:rsidRDefault="003D4BA0" w:rsidP="00AE51F3">
      <w:pPr>
        <w:pStyle w:val="crheader2bold"/>
        <w:rPr>
          <w:lang w:val="en-US"/>
        </w:rPr>
      </w:pPr>
      <w:bookmarkStart w:id="430" w:name="_Toc319481252"/>
      <w:bookmarkStart w:id="431" w:name="_Toc398571591"/>
      <w:bookmarkStart w:id="432" w:name="_Toc463606238"/>
      <w:r>
        <w:t xml:space="preserve">Output Control for Unknown </w:t>
      </w:r>
      <w:r>
        <w:rPr>
          <w:lang w:val="en-US"/>
        </w:rPr>
        <w:t>Outputs</w:t>
      </w:r>
      <w:bookmarkEnd w:id="430"/>
      <w:bookmarkEnd w:id="431"/>
      <w:bookmarkEnd w:id="432"/>
    </w:p>
    <w:p w14:paraId="6FBB4D36" w14:textId="6E686713" w:rsidR="003D4BA0" w:rsidRPr="00E30351" w:rsidRDefault="003D4BA0" w:rsidP="00C07182">
      <w:r w:rsidRPr="00E30351">
        <w:lastRenderedPageBreak/>
        <w:t xml:space="preserve">A </w:t>
      </w:r>
      <w:r w:rsidR="00017051">
        <w:t>PlayReady Product</w:t>
      </w:r>
      <w:r w:rsidRPr="00E30351">
        <w:t xml:space="preserve"> </w:t>
      </w:r>
      <w:r w:rsidRPr="00E30351">
        <w:rPr>
          <w:iCs/>
          <w:lang w:eastAsia="ja-JP"/>
        </w:rPr>
        <w:t xml:space="preserve">may Pass </w:t>
      </w:r>
      <w:r w:rsidR="001A76BD">
        <w:rPr>
          <w:iCs/>
          <w:lang w:eastAsia="ja-JP"/>
        </w:rPr>
        <w:t xml:space="preserve">the video portion of uncompressed </w:t>
      </w:r>
      <w:r w:rsidRPr="00E30351">
        <w:rPr>
          <w:iCs/>
          <w:lang w:eastAsia="ja-JP"/>
        </w:rPr>
        <w:t xml:space="preserve">decrypted </w:t>
      </w:r>
      <w:r w:rsidR="001A76BD">
        <w:rPr>
          <w:iCs/>
          <w:lang w:eastAsia="ja-JP"/>
        </w:rPr>
        <w:t xml:space="preserve">A/V </w:t>
      </w:r>
      <w:r w:rsidRPr="00E30351">
        <w:rPr>
          <w:iCs/>
          <w:lang w:eastAsia="ja-JP"/>
        </w:rPr>
        <w:t>Content to an Unknown Output</w:t>
      </w:r>
      <w:r w:rsidRPr="00E30351">
        <w:t xml:space="preserve"> only if requirements in </w:t>
      </w:r>
      <w:r w:rsidR="00B7138F">
        <w:t xml:space="preserve">this </w:t>
      </w:r>
      <w:r w:rsidR="000B1C8C" w:rsidRPr="00B7138F">
        <w:t>Section</w:t>
      </w:r>
      <w:r w:rsidRPr="00E30351">
        <w:t xml:space="preserve"> </w:t>
      </w:r>
      <w:r w:rsidR="00B7138F">
        <w:rPr>
          <w:iCs/>
          <w:lang w:eastAsia="ja-JP"/>
        </w:rPr>
        <w:t>3.9</w:t>
      </w:r>
      <w:r w:rsidRPr="00E30351">
        <w:rPr>
          <w:iCs/>
          <w:lang w:eastAsia="ja-JP"/>
        </w:rPr>
        <w:t xml:space="preserve"> </w:t>
      </w:r>
      <w:r w:rsidRPr="00E30351">
        <w:t>are met.</w:t>
      </w:r>
      <w:r w:rsidR="001A76BD">
        <w:t xml:space="preserve"> </w:t>
      </w:r>
      <w:r w:rsidR="001A76BD" w:rsidRPr="001A76BD">
        <w:t xml:space="preserve">A </w:t>
      </w:r>
      <w:r w:rsidR="00017051">
        <w:t>PlayReady Product</w:t>
      </w:r>
      <w:r w:rsidR="001A76BD" w:rsidRPr="001A76BD">
        <w:t xml:space="preserve"> must not Pass the video portion of uncompressed decrypted A/V Content to an Unknown Output if the output type can be determined using a commercially reasonable technical mechanism.</w:t>
      </w:r>
      <w:r w:rsidR="001E14E7">
        <w:t xml:space="preserve">  </w:t>
      </w:r>
      <w:r w:rsidR="001E14E7" w:rsidRPr="001A76BD">
        <w:t xml:space="preserve">A </w:t>
      </w:r>
      <w:r w:rsidR="00017051">
        <w:t>PlayReady Product</w:t>
      </w:r>
      <w:r w:rsidR="001E14E7" w:rsidRPr="001A76BD">
        <w:t xml:space="preserve"> must not Pass the video portion of uncompressed decrypted A/V Content to an Unknown Output if</w:t>
      </w:r>
      <w:r w:rsidR="001E14E7">
        <w:t xml:space="preserve"> the </w:t>
      </w:r>
      <w:r w:rsidR="00FA631A">
        <w:t xml:space="preserve">associated minimum </w:t>
      </w:r>
      <w:r w:rsidR="000B6F1D">
        <w:t>License</w:t>
      </w:r>
      <w:r w:rsidR="001E14E7">
        <w:t xml:space="preserve"> Security Level is</w:t>
      </w:r>
      <w:r w:rsidR="00017051">
        <w:t xml:space="preserve"> 3000.</w:t>
      </w:r>
    </w:p>
    <w:p w14:paraId="7F8E02E1" w14:textId="77777777" w:rsidR="003D4BA0" w:rsidRPr="002A44A6" w:rsidRDefault="003D4BA0">
      <w:pPr>
        <w:pStyle w:val="crheader3NB"/>
      </w:pPr>
      <w:r w:rsidRPr="002A44A6">
        <w:t xml:space="preserve">Passing to Unknown Output </w:t>
      </w:r>
    </w:p>
    <w:p w14:paraId="06117218" w14:textId="0EF5330B" w:rsidR="003D4BA0" w:rsidRDefault="003D4BA0" w:rsidP="000B6F1D">
      <w:pPr>
        <w:ind w:left="1620"/>
      </w:pPr>
      <w:r w:rsidRPr="002705DE">
        <w:t>If the output</w:t>
      </w:r>
      <w:r>
        <w:t xml:space="preserve"> type</w:t>
      </w:r>
      <w:r w:rsidRPr="002705DE">
        <w:t xml:space="preserve"> that the </w:t>
      </w:r>
      <w:r w:rsidR="00017051">
        <w:t>PlayReady Product</w:t>
      </w:r>
      <w:r w:rsidRPr="002705DE">
        <w:t xml:space="preserve"> is connected to cannot be determined</w:t>
      </w:r>
      <w:r w:rsidR="00652D8F">
        <w:t xml:space="preserve"> and </w:t>
      </w:r>
      <w:r w:rsidR="00652D8F" w:rsidRPr="002705DE">
        <w:t xml:space="preserve">the </w:t>
      </w:r>
      <w:r w:rsidR="00652D8F">
        <w:t xml:space="preserve">associated </w:t>
      </w:r>
      <w:r w:rsidR="00652D8F" w:rsidRPr="002705DE">
        <w:t>PlayReady License</w:t>
      </w:r>
      <w:r w:rsidR="00652D8F">
        <w:t xml:space="preserve"> contains a </w:t>
      </w:r>
      <w:r w:rsidR="00652D8F" w:rsidRPr="00D941F3">
        <w:rPr>
          <w:rStyle w:val="Emphasis"/>
        </w:rPr>
        <w:t>Play Enabler Type Object</w:t>
      </w:r>
      <w:r w:rsidR="00652D8F">
        <w:t xml:space="preserve"> with a </w:t>
      </w:r>
      <w:r w:rsidR="00652D8F" w:rsidRPr="00D941F3">
        <w:rPr>
          <w:rStyle w:val="Emphasis"/>
        </w:rPr>
        <w:t>Play Enabler Type</w:t>
      </w:r>
      <w:r w:rsidR="00652D8F">
        <w:t xml:space="preserve"> field value of </w:t>
      </w:r>
      <w:r w:rsidR="00652D8F" w:rsidRPr="004273BD">
        <w:rPr>
          <w:szCs w:val="24"/>
        </w:rPr>
        <w:t>{786627D8-C2A6-44BE-8F88-08AE255B01A7}</w:t>
      </w:r>
      <w:r w:rsidRPr="002705DE">
        <w:t xml:space="preserve">, the </w:t>
      </w:r>
      <w:r w:rsidR="00017051">
        <w:t>PlayReady Product</w:t>
      </w:r>
      <w:r w:rsidRPr="002705DE">
        <w:t xml:space="preserve"> may Pass the video portion of uncompressed decrypted A/V Content</w:t>
      </w:r>
      <w:r>
        <w:t xml:space="preserve"> to an Unknown Output only </w:t>
      </w:r>
      <w:r w:rsidRPr="002705DE">
        <w:t xml:space="preserve">if (i) the </w:t>
      </w:r>
      <w:r>
        <w:t xml:space="preserve">associated </w:t>
      </w:r>
      <w:r w:rsidRPr="002705DE">
        <w:t>PlayReady License</w:t>
      </w:r>
      <w:r>
        <w:t xml:space="preserve"> does not contain a </w:t>
      </w:r>
      <w:r w:rsidRPr="00D941F3">
        <w:rPr>
          <w:rStyle w:val="Emphasis"/>
        </w:rPr>
        <w:t>Play Enabler Type Object</w:t>
      </w:r>
      <w:r>
        <w:t xml:space="preserve"> with a </w:t>
      </w:r>
      <w:r w:rsidRPr="00D941F3">
        <w:rPr>
          <w:rStyle w:val="Emphasis"/>
        </w:rPr>
        <w:t>Play Enabler Type</w:t>
      </w:r>
      <w:r>
        <w:t xml:space="preserve"> field value of </w:t>
      </w:r>
      <w:r w:rsidRPr="004273BD">
        <w:rPr>
          <w:szCs w:val="24"/>
        </w:rPr>
        <w:t>{B621D91F-EDCC-4035-8D4B-DC71760D43E9}</w:t>
      </w:r>
      <w:r w:rsidRPr="002705DE">
        <w:t xml:space="preserve">, (ii) the </w:t>
      </w:r>
      <w:r w:rsidR="00017051">
        <w:t>PlayReady Product</w:t>
      </w:r>
      <w:r w:rsidRPr="002705DE">
        <w:t xml:space="preserve"> has attempted to dete</w:t>
      </w:r>
      <w:r>
        <w:t>rmine</w:t>
      </w:r>
      <w:r w:rsidRPr="002705DE">
        <w:t xml:space="preserve"> the output </w:t>
      </w:r>
      <w:r>
        <w:t xml:space="preserve">type </w:t>
      </w:r>
      <w:r w:rsidRPr="002705DE">
        <w:t>using all commercially reasonable technical mechanisms</w:t>
      </w:r>
      <w:r>
        <w:t xml:space="preserve"> and failed to determine the output type</w:t>
      </w:r>
      <w:r w:rsidR="001E14E7">
        <w:t xml:space="preserve"> </w:t>
      </w:r>
      <w:r w:rsidR="009718FA">
        <w:t xml:space="preserve">(iii) </w:t>
      </w:r>
      <w:r w:rsidR="009718FA" w:rsidRPr="002705DE">
        <w:t xml:space="preserve">the </w:t>
      </w:r>
      <w:r w:rsidR="009718FA">
        <w:t xml:space="preserve">associated </w:t>
      </w:r>
      <w:r w:rsidR="009718FA" w:rsidRPr="002705DE">
        <w:t>PlayReady License</w:t>
      </w:r>
      <w:r w:rsidR="009718FA">
        <w:t xml:space="preserve"> does not</w:t>
      </w:r>
      <w:r w:rsidR="00650563">
        <w:t xml:space="preserve"> contain an </w:t>
      </w:r>
      <w:r w:rsidR="00650563" w:rsidRPr="003557A4">
        <w:rPr>
          <w:rStyle w:val="Emphasis"/>
        </w:rPr>
        <w:t>Analog Video Output Configuration Protection Restriction Object</w:t>
      </w:r>
      <w:r w:rsidR="00650563">
        <w:t xml:space="preserve"> with a </w:t>
      </w:r>
      <w:r w:rsidR="00650563" w:rsidRPr="003557A4">
        <w:rPr>
          <w:rStyle w:val="Emphasis"/>
        </w:rPr>
        <w:t>Video Output Protection ID</w:t>
      </w:r>
      <w:r w:rsidR="00650563" w:rsidRPr="003557A4">
        <w:t xml:space="preserve"> field </w:t>
      </w:r>
      <w:r w:rsidR="00650563">
        <w:t xml:space="preserve">value of </w:t>
      </w:r>
      <w:r w:rsidR="00650563" w:rsidRPr="00902FA5">
        <w:t>{760AE755-682A-41E0-B1B3-DCDF836A7306}</w:t>
      </w:r>
      <w:r w:rsidR="001E14E7">
        <w:t>, and (iv) the associated PlayRe</w:t>
      </w:r>
      <w:r w:rsidR="00FA631A">
        <w:t>ady License contains a m</w:t>
      </w:r>
      <w:r w:rsidR="001E14E7">
        <w:t xml:space="preserve">inimum </w:t>
      </w:r>
      <w:r w:rsidR="00FA631A">
        <w:t xml:space="preserve">License </w:t>
      </w:r>
      <w:r w:rsidR="001E14E7">
        <w:t xml:space="preserve">Security Level of </w:t>
      </w:r>
      <w:r w:rsidR="00FA631A">
        <w:t>2</w:t>
      </w:r>
      <w:r w:rsidR="001E14E7">
        <w:t>000</w:t>
      </w:r>
      <w:r w:rsidR="00FA631A">
        <w:t xml:space="preserve"> or lower</w:t>
      </w:r>
      <w:r w:rsidR="00C97671">
        <w:t>.</w:t>
      </w:r>
    </w:p>
    <w:p w14:paraId="6652BC09" w14:textId="77777777" w:rsidR="003D4BA0" w:rsidRPr="002A44A6" w:rsidRDefault="003D4BA0">
      <w:pPr>
        <w:pStyle w:val="crheader3NB"/>
      </w:pPr>
      <w:r w:rsidRPr="002A44A6">
        <w:t>Passing constrained resolution to Unknown Output</w:t>
      </w:r>
    </w:p>
    <w:p w14:paraId="0F04A3C0" w14:textId="0DB68BC8" w:rsidR="009167A8" w:rsidRDefault="003D4BA0" w:rsidP="000B6F1D">
      <w:pPr>
        <w:ind w:left="1620"/>
      </w:pPr>
      <w:r>
        <w:t xml:space="preserve">If the output type that the </w:t>
      </w:r>
      <w:r w:rsidR="00017051">
        <w:t>PlayReady Product</w:t>
      </w:r>
      <w:r>
        <w:t xml:space="preserve"> is connected to cannot be determined</w:t>
      </w:r>
      <w:r w:rsidR="00652D8F">
        <w:t xml:space="preserve"> and</w:t>
      </w:r>
      <w:r w:rsidR="005C2252">
        <w:t xml:space="preserve"> the associated PlayReady License contains a </w:t>
      </w:r>
      <w:r w:rsidR="005C2252" w:rsidRPr="00D941F3">
        <w:rPr>
          <w:rStyle w:val="Emphasis"/>
        </w:rPr>
        <w:t>Play Enabler Type Object</w:t>
      </w:r>
      <w:r w:rsidR="005C2252">
        <w:t xml:space="preserve"> with a </w:t>
      </w:r>
      <w:r w:rsidR="005C2252" w:rsidRPr="00D941F3">
        <w:rPr>
          <w:rStyle w:val="Emphasis"/>
        </w:rPr>
        <w:t>Play Enabler Type</w:t>
      </w:r>
      <w:r w:rsidR="005C2252">
        <w:t xml:space="preserve"> field value of {B621D91F-EDCC-4035-8D4B-DC71760D43E9}</w:t>
      </w:r>
      <w:r>
        <w:t xml:space="preserve">, the </w:t>
      </w:r>
      <w:r w:rsidR="00017051">
        <w:t>PlayReady Product</w:t>
      </w:r>
      <w:r>
        <w:t xml:space="preserve"> may Pass the video portion of uncompressed decrypted A/V Content to an Unknown Output only if (i) the Effective Resolution of the video portion of uncompressed decrypted PlayReady content is less than or equal to 520,000 pixels per frame, (ii) the </w:t>
      </w:r>
      <w:r w:rsidR="00017051">
        <w:t>PlayReady Product</w:t>
      </w:r>
      <w:r>
        <w:t xml:space="preserve"> has attempted to determine the output type using all commercially reasonable technical mechanisms and failed to determine the output type</w:t>
      </w:r>
      <w:r w:rsidR="009718FA">
        <w:t xml:space="preserve">, and (iii) </w:t>
      </w:r>
      <w:r w:rsidR="00650563" w:rsidRPr="002705DE">
        <w:t xml:space="preserve">the </w:t>
      </w:r>
      <w:r w:rsidR="00650563">
        <w:t xml:space="preserve">associated </w:t>
      </w:r>
      <w:r w:rsidR="00650563" w:rsidRPr="002705DE">
        <w:t>PlayReady License</w:t>
      </w:r>
      <w:r w:rsidR="00650563">
        <w:t xml:space="preserve"> does not contain an </w:t>
      </w:r>
      <w:r w:rsidR="00650563" w:rsidRPr="003557A4">
        <w:rPr>
          <w:rStyle w:val="Emphasis"/>
        </w:rPr>
        <w:t>Analog Video Output Configuration Protection Restriction Object</w:t>
      </w:r>
      <w:r w:rsidR="00650563">
        <w:t xml:space="preserve"> with a </w:t>
      </w:r>
      <w:r w:rsidR="00650563" w:rsidRPr="003557A4">
        <w:rPr>
          <w:rStyle w:val="Emphasis"/>
        </w:rPr>
        <w:t>Video Output Protection ID</w:t>
      </w:r>
      <w:r w:rsidR="00650563" w:rsidRPr="003557A4">
        <w:t xml:space="preserve"> field </w:t>
      </w:r>
      <w:r w:rsidR="00650563">
        <w:t xml:space="preserve">value of </w:t>
      </w:r>
      <w:r w:rsidR="00650563" w:rsidRPr="00902FA5">
        <w:t>{760AE755-682A-41E0-B1B3-DCDF836A7306}</w:t>
      </w:r>
      <w:r w:rsidR="001E14E7">
        <w:t>, and (iv) the associated PlayReady License contain</w:t>
      </w:r>
      <w:r w:rsidR="00FA631A">
        <w:t>s</w:t>
      </w:r>
      <w:r w:rsidR="001E14E7">
        <w:t xml:space="preserve"> a </w:t>
      </w:r>
      <w:r w:rsidR="00FA631A">
        <w:t>m</w:t>
      </w:r>
      <w:r w:rsidR="001E14E7">
        <w:t xml:space="preserve">inimum </w:t>
      </w:r>
      <w:r w:rsidR="00FA631A">
        <w:t xml:space="preserve">License </w:t>
      </w:r>
      <w:r w:rsidR="001E14E7">
        <w:t xml:space="preserve">Security Level of </w:t>
      </w:r>
      <w:r w:rsidR="00FA631A">
        <w:t>2</w:t>
      </w:r>
      <w:r w:rsidR="001E14E7">
        <w:t>000</w:t>
      </w:r>
      <w:r w:rsidR="00FA631A">
        <w:t xml:space="preserve"> or lower.</w:t>
      </w:r>
      <w:r w:rsidR="001E14E7">
        <w:t xml:space="preserve"> </w:t>
      </w:r>
    </w:p>
    <w:p w14:paraId="400AC79B" w14:textId="77777777" w:rsidR="00F72FA2" w:rsidRPr="003557A4" w:rsidRDefault="008B656D" w:rsidP="008B656D">
      <w:pPr>
        <w:pStyle w:val="crheader1"/>
      </w:pPr>
      <w:bookmarkStart w:id="433" w:name="_Toc355165674"/>
      <w:bookmarkStart w:id="434" w:name="_Toc355165675"/>
      <w:bookmarkEnd w:id="433"/>
      <w:bookmarkEnd w:id="434"/>
      <w:r w:rsidRPr="003557A4">
        <w:br w:type="page"/>
      </w:r>
      <w:bookmarkStart w:id="435" w:name="Section4"/>
      <w:bookmarkStart w:id="436" w:name="_Toc208213531"/>
      <w:bookmarkStart w:id="437" w:name="_Toc211424741"/>
      <w:bookmarkStart w:id="438" w:name="_Ref211770724"/>
      <w:bookmarkStart w:id="439" w:name="_Ref211770962"/>
      <w:bookmarkStart w:id="440" w:name="_Toc211748652"/>
      <w:bookmarkStart w:id="441" w:name="_Toc259032449"/>
      <w:bookmarkStart w:id="442" w:name="_Toc319481253"/>
      <w:bookmarkStart w:id="443" w:name="_Toc398571592"/>
      <w:bookmarkStart w:id="444" w:name="_Toc463606239"/>
      <w:bookmarkStart w:id="445" w:name="_Toc197224002"/>
      <w:bookmarkStart w:id="446" w:name="_Ref197670002"/>
      <w:bookmarkStart w:id="447" w:name="_Toc198722327"/>
      <w:bookmarkEnd w:id="435"/>
      <w:r w:rsidR="00DB474B" w:rsidRPr="003557A4">
        <w:lastRenderedPageBreak/>
        <w:t xml:space="preserve">Running </w:t>
      </w:r>
      <w:r w:rsidR="00F72FA2" w:rsidRPr="003557A4">
        <w:t>Software Content</w:t>
      </w:r>
      <w:bookmarkEnd w:id="436"/>
      <w:bookmarkEnd w:id="437"/>
      <w:bookmarkEnd w:id="438"/>
      <w:bookmarkEnd w:id="439"/>
      <w:bookmarkEnd w:id="440"/>
      <w:bookmarkEnd w:id="441"/>
      <w:bookmarkEnd w:id="442"/>
      <w:bookmarkEnd w:id="443"/>
      <w:bookmarkEnd w:id="444"/>
    </w:p>
    <w:p w14:paraId="78984A64" w14:textId="754DD7B2" w:rsidR="00DB474B" w:rsidRPr="003557A4" w:rsidRDefault="00DB474B" w:rsidP="00DB474B">
      <w:r w:rsidRPr="003557A4">
        <w:t xml:space="preserve">A </w:t>
      </w:r>
      <w:r w:rsidR="00EA2A48">
        <w:t>PlayReady Product</w:t>
      </w:r>
      <w:r w:rsidRPr="003557A4">
        <w:t xml:space="preserve"> must comply with this </w:t>
      </w:r>
      <w:r w:rsidR="000B1C8C" w:rsidRPr="00B7138F">
        <w:t>Section</w:t>
      </w:r>
      <w:r w:rsidRPr="003557A4">
        <w:t xml:space="preserve"> 4 (Running Software Content) when Running decrypted PlayReady Software Content.</w:t>
      </w:r>
    </w:p>
    <w:p w14:paraId="056ACA4E" w14:textId="77777777" w:rsidR="00DB474B" w:rsidRPr="003557A4" w:rsidRDefault="00DB474B" w:rsidP="00AE51F3">
      <w:pPr>
        <w:pStyle w:val="crheader2bold"/>
      </w:pPr>
      <w:bookmarkStart w:id="448" w:name="_Toc260064232"/>
      <w:bookmarkStart w:id="449" w:name="_Toc319481254"/>
      <w:bookmarkStart w:id="450" w:name="_Toc398571593"/>
      <w:bookmarkStart w:id="451" w:name="_Toc463606240"/>
      <w:r w:rsidRPr="003557A4">
        <w:t>Running PlayReady Software Content</w:t>
      </w:r>
      <w:bookmarkEnd w:id="448"/>
      <w:bookmarkEnd w:id="449"/>
      <w:bookmarkEnd w:id="450"/>
      <w:bookmarkEnd w:id="451"/>
    </w:p>
    <w:p w14:paraId="6CDFBC12" w14:textId="7F31C2B5" w:rsidR="0075089F" w:rsidRPr="003557A4" w:rsidRDefault="0075089F" w:rsidP="0075089F">
      <w:r w:rsidRPr="003557A4">
        <w:t xml:space="preserve">A </w:t>
      </w:r>
      <w:r w:rsidR="00EA2A48">
        <w:t>PlayReady Product</w:t>
      </w:r>
      <w:r w:rsidRPr="003557A4">
        <w:t xml:space="preserve"> may Run decrypted PlayReady Software Content only if the PlayReady License associated with the PlayReady Software Content contains an </w:t>
      </w:r>
      <w:r w:rsidRPr="000B6F1D">
        <w:rPr>
          <w:rStyle w:val="Emphasis"/>
        </w:rPr>
        <w:t>Execute Policy Container Object</w:t>
      </w:r>
      <w:r w:rsidRPr="003557A4">
        <w:rPr>
          <w:i/>
          <w:u w:val="single"/>
        </w:rPr>
        <w:t>.</w:t>
      </w:r>
      <w:r w:rsidRPr="003557A4">
        <w:t xml:space="preserve"> The </w:t>
      </w:r>
      <w:r w:rsidR="00EA2A48">
        <w:t>PlayReady Product</w:t>
      </w:r>
      <w:r w:rsidRPr="003557A4">
        <w:t xml:space="preserve"> may decrypt any portion of the PlayReady Software Content necessary to Run the</w:t>
      </w:r>
      <w:r w:rsidR="00DB474B" w:rsidRPr="003557A4">
        <w:t xml:space="preserve"> decrypted PlayReady</w:t>
      </w:r>
      <w:r w:rsidRPr="003557A4">
        <w:t xml:space="preserve"> Software Content.</w:t>
      </w:r>
    </w:p>
    <w:p w14:paraId="5E3EDF0C" w14:textId="77777777" w:rsidR="00613683" w:rsidRPr="003557A4" w:rsidRDefault="00613683" w:rsidP="00AE51F3">
      <w:pPr>
        <w:pStyle w:val="crheader2bold"/>
      </w:pPr>
      <w:bookmarkStart w:id="452" w:name="_Toc319481255"/>
      <w:bookmarkStart w:id="453" w:name="_Toc398571594"/>
      <w:bookmarkStart w:id="454" w:name="_Toc463606241"/>
      <w:r w:rsidRPr="003557A4">
        <w:t>Content Provider Restrictions</w:t>
      </w:r>
      <w:bookmarkEnd w:id="452"/>
      <w:bookmarkEnd w:id="453"/>
      <w:bookmarkEnd w:id="454"/>
    </w:p>
    <w:p w14:paraId="2CFFA767" w14:textId="43AA74C5" w:rsidR="00613683" w:rsidRPr="003557A4" w:rsidRDefault="00613683" w:rsidP="00613683">
      <w:bookmarkStart w:id="455" w:name="Section5"/>
      <w:bookmarkStart w:id="456" w:name="_Toc197224003"/>
      <w:bookmarkStart w:id="457" w:name="_Toc197229148"/>
      <w:bookmarkEnd w:id="445"/>
      <w:bookmarkEnd w:id="446"/>
      <w:bookmarkEnd w:id="447"/>
      <w:bookmarkEnd w:id="455"/>
      <w:r w:rsidRPr="003557A4">
        <w:t xml:space="preserve">If the </w:t>
      </w:r>
      <w:r w:rsidRPr="000B6F1D">
        <w:rPr>
          <w:rStyle w:val="Emphasis"/>
        </w:rPr>
        <w:t>Execute Restriction Object</w:t>
      </w:r>
      <w:r w:rsidRPr="003557A4">
        <w:t xml:space="preserve"> is specified in the PlayReady License, then the </w:t>
      </w:r>
      <w:r w:rsidR="00EA2A48">
        <w:t>PlayReady Product</w:t>
      </w:r>
      <w:r w:rsidRPr="003557A4">
        <w:t xml:space="preserve"> may Run decrypted PlayReady Software Content only if the </w:t>
      </w:r>
      <w:r w:rsidR="00EA2A48">
        <w:t>PlayReady Product</w:t>
      </w:r>
      <w:r w:rsidR="00B636F9" w:rsidRPr="003557A4">
        <w:t xml:space="preserve"> adheres to the policy identified by the Policy Type ID and specified in the </w:t>
      </w:r>
      <w:r w:rsidR="00B636F9" w:rsidRPr="000B6F1D">
        <w:rPr>
          <w:rStyle w:val="Emphasis"/>
        </w:rPr>
        <w:t>Execute Restriction Object</w:t>
      </w:r>
      <w:r w:rsidR="00B636F9" w:rsidRPr="003557A4">
        <w:t>.</w:t>
      </w:r>
    </w:p>
    <w:p w14:paraId="66C5DE4D" w14:textId="77777777" w:rsidR="00613683" w:rsidRPr="003557A4" w:rsidRDefault="00613683" w:rsidP="00AE51F3">
      <w:pPr>
        <w:pStyle w:val="crheader2bold"/>
      </w:pPr>
      <w:bookmarkStart w:id="458" w:name="_Toc260064234"/>
      <w:bookmarkStart w:id="459" w:name="_Toc319481256"/>
      <w:bookmarkStart w:id="460" w:name="_Toc398571595"/>
      <w:bookmarkStart w:id="461" w:name="_Toc463606242"/>
      <w:r w:rsidRPr="003557A4">
        <w:t>Stop State</w:t>
      </w:r>
      <w:bookmarkEnd w:id="458"/>
      <w:bookmarkEnd w:id="459"/>
      <w:bookmarkEnd w:id="460"/>
      <w:bookmarkEnd w:id="461"/>
    </w:p>
    <w:p w14:paraId="4FEE1F8A" w14:textId="49C04B2F" w:rsidR="00613683" w:rsidRDefault="007F5408" w:rsidP="00613683">
      <w:r w:rsidRPr="003557A4">
        <w:t xml:space="preserve">For PlayReady Software Content, </w:t>
      </w:r>
      <w:r w:rsidR="00613683" w:rsidRPr="003557A4">
        <w:t xml:space="preserve">Stop State occurs when an instance of </w:t>
      </w:r>
      <w:r w:rsidRPr="003557A4">
        <w:t xml:space="preserve">decrypted </w:t>
      </w:r>
      <w:r w:rsidR="00613683" w:rsidRPr="003557A4">
        <w:t xml:space="preserve">PlayReady Software Content is no longer being Run, and associated system resources are relinquished. After the </w:t>
      </w:r>
      <w:r w:rsidR="00EA2A48">
        <w:t>PlayReady Product</w:t>
      </w:r>
      <w:r w:rsidR="00613683" w:rsidRPr="003557A4">
        <w:t xml:space="preserve"> enters Stop State for any reason, it must re-initialize PlayReady before Running </w:t>
      </w:r>
      <w:r w:rsidR="009C5606">
        <w:t xml:space="preserve">any </w:t>
      </w:r>
      <w:r w:rsidR="00613683" w:rsidRPr="003557A4">
        <w:t xml:space="preserve">decrypted PlayReady Software Content. A </w:t>
      </w:r>
      <w:r w:rsidR="00EA2A48">
        <w:t>PlayReady Product</w:t>
      </w:r>
      <w:r w:rsidR="00613683" w:rsidRPr="003557A4">
        <w:t xml:space="preserve"> may temporarily suspend the Running </w:t>
      </w:r>
      <w:r w:rsidR="00DC1A6D" w:rsidRPr="003557A4">
        <w:t xml:space="preserve">of </w:t>
      </w:r>
      <w:r w:rsidR="00613683" w:rsidRPr="003557A4">
        <w:t>decrypted PlayReady Software Content due to task switching without entering Stop State.</w:t>
      </w:r>
    </w:p>
    <w:p w14:paraId="7D3CDCBA" w14:textId="77777777" w:rsidR="00A7331D" w:rsidRDefault="00A7331D" w:rsidP="00613683"/>
    <w:p w14:paraId="22ECC57B" w14:textId="77777777" w:rsidR="00613683" w:rsidRPr="003557A4" w:rsidRDefault="00613683" w:rsidP="00613683">
      <w:r w:rsidRPr="003557A4">
        <w:br w:type="page"/>
      </w:r>
    </w:p>
    <w:p w14:paraId="7060C78A" w14:textId="77777777" w:rsidR="00613683" w:rsidRPr="003557A4" w:rsidRDefault="00613683" w:rsidP="00613683">
      <w:pPr>
        <w:pStyle w:val="crheader1"/>
      </w:pPr>
      <w:bookmarkStart w:id="462" w:name="_Toc260064235"/>
      <w:bookmarkStart w:id="463" w:name="_Toc319481257"/>
      <w:bookmarkStart w:id="464" w:name="_Toc398571596"/>
      <w:bookmarkStart w:id="465" w:name="_Toc463606243"/>
      <w:r w:rsidRPr="003557A4">
        <w:lastRenderedPageBreak/>
        <w:t>Displaying Digital Literary Content</w:t>
      </w:r>
      <w:bookmarkEnd w:id="462"/>
      <w:bookmarkEnd w:id="463"/>
      <w:bookmarkEnd w:id="464"/>
      <w:bookmarkEnd w:id="465"/>
    </w:p>
    <w:p w14:paraId="4BD3DA64" w14:textId="57010115" w:rsidR="00613683" w:rsidRPr="003557A4" w:rsidRDefault="00613683" w:rsidP="00613683">
      <w:r w:rsidRPr="003557A4">
        <w:t xml:space="preserve">A </w:t>
      </w:r>
      <w:r w:rsidR="00017051">
        <w:t>PlayReady Product</w:t>
      </w:r>
      <w:r w:rsidRPr="003557A4">
        <w:t xml:space="preserve"> must comply with this </w:t>
      </w:r>
      <w:r w:rsidR="000B1C8C" w:rsidRPr="00B7138F">
        <w:t>Section</w:t>
      </w:r>
      <w:r w:rsidRPr="003557A4">
        <w:t xml:space="preserve"> 5 (Displaying Digital Literary Content) when Displaying decrypted PlayReady Digital Literary Content.</w:t>
      </w:r>
    </w:p>
    <w:p w14:paraId="196DFF7A" w14:textId="77777777" w:rsidR="00613683" w:rsidRPr="003557A4" w:rsidRDefault="00613683" w:rsidP="00AE51F3">
      <w:pPr>
        <w:pStyle w:val="crheader2bold"/>
      </w:pPr>
      <w:bookmarkStart w:id="466" w:name="_Toc260064236"/>
      <w:bookmarkStart w:id="467" w:name="_Toc319481258"/>
      <w:bookmarkStart w:id="468" w:name="_Toc398571597"/>
      <w:bookmarkStart w:id="469" w:name="_Toc463606244"/>
      <w:r w:rsidRPr="003557A4">
        <w:t>Displaying Digital Literary Content</w:t>
      </w:r>
      <w:bookmarkEnd w:id="466"/>
      <w:bookmarkEnd w:id="467"/>
      <w:bookmarkEnd w:id="468"/>
      <w:bookmarkEnd w:id="469"/>
    </w:p>
    <w:p w14:paraId="2BEEBA4C" w14:textId="2F3032A0" w:rsidR="00613683" w:rsidRPr="003557A4" w:rsidRDefault="00613683" w:rsidP="00613683">
      <w:r w:rsidRPr="003557A4">
        <w:t xml:space="preserve">A </w:t>
      </w:r>
      <w:r w:rsidR="00017051">
        <w:t>PlayReady Product</w:t>
      </w:r>
      <w:r w:rsidRPr="003557A4">
        <w:t xml:space="preserve"> may Display decrypted PlayReady Digital Literary Content only if the PlayReady License associated with the PlayReady Digital Literary Content contains a </w:t>
      </w:r>
      <w:r w:rsidRPr="000B6F1D">
        <w:rPr>
          <w:rStyle w:val="Emphasis"/>
        </w:rPr>
        <w:t>Read Policy Container Object</w:t>
      </w:r>
      <w:r w:rsidRPr="003557A4">
        <w:t>.</w:t>
      </w:r>
    </w:p>
    <w:p w14:paraId="006DBA53" w14:textId="77777777" w:rsidR="00613683" w:rsidRPr="003557A4" w:rsidRDefault="00613683" w:rsidP="00AE51F3">
      <w:pPr>
        <w:pStyle w:val="crheader2bold"/>
      </w:pPr>
      <w:bookmarkStart w:id="470" w:name="_Toc260064237"/>
      <w:bookmarkStart w:id="471" w:name="_Toc319481259"/>
      <w:bookmarkStart w:id="472" w:name="_Toc398571598"/>
      <w:bookmarkStart w:id="473" w:name="_Toc463606245"/>
      <w:r w:rsidRPr="003557A4">
        <w:t>Converting Text to Speech</w:t>
      </w:r>
      <w:bookmarkEnd w:id="470"/>
      <w:bookmarkEnd w:id="471"/>
      <w:bookmarkEnd w:id="472"/>
      <w:bookmarkEnd w:id="473"/>
    </w:p>
    <w:p w14:paraId="0C91A4EC" w14:textId="370C95CB" w:rsidR="00613683" w:rsidRPr="003557A4" w:rsidRDefault="00613683" w:rsidP="00613683">
      <w:r w:rsidRPr="003557A4">
        <w:t xml:space="preserve">A </w:t>
      </w:r>
      <w:r w:rsidR="00017051">
        <w:t>PlayReady Product</w:t>
      </w:r>
      <w:r w:rsidRPr="003557A4">
        <w:t xml:space="preserve"> may decrypt PlayReady Digital Literary Content for the purposes of directing the text portion of decrypted PlayReady Digital Literary Content to intermediate local Text-to-Speech components</w:t>
      </w:r>
      <w:r w:rsidR="007F5408" w:rsidRPr="003557A4">
        <w:t xml:space="preserve"> and</w:t>
      </w:r>
      <w:r w:rsidR="003607E0" w:rsidRPr="003557A4">
        <w:t xml:space="preserve"> directing</w:t>
      </w:r>
      <w:r w:rsidRPr="003557A4">
        <w:t xml:space="preserve"> the resulting audio to flow to local device Outputs or local Computer Product Outputs, </w:t>
      </w:r>
      <w:r w:rsidR="003607E0" w:rsidRPr="003557A4">
        <w:t xml:space="preserve">optionally through intermediate local components such as a decoder or device driver, </w:t>
      </w:r>
      <w:r w:rsidRPr="003557A4">
        <w:t xml:space="preserve">only if (i) the PlayReady License associated with the PlayReady Digital Literary Content contains a </w:t>
      </w:r>
      <w:r w:rsidRPr="000B6F1D">
        <w:rPr>
          <w:rStyle w:val="Emphasis"/>
        </w:rPr>
        <w:t>Read Policy Container Object</w:t>
      </w:r>
      <w:r w:rsidRPr="003557A4">
        <w:t xml:space="preserve">, and (ii) the </w:t>
      </w:r>
      <w:r w:rsidR="00017051">
        <w:t>PlayReady Product</w:t>
      </w:r>
      <w:r w:rsidRPr="003557A4">
        <w:t xml:space="preserve"> implements a technical mechanism </w:t>
      </w:r>
      <w:r w:rsidR="007F5408" w:rsidRPr="003557A4">
        <w:t xml:space="preserve">(which may, but need not, be part of the PlayReady implementation) </w:t>
      </w:r>
      <w:r w:rsidRPr="003557A4">
        <w:t>to verify Content Provider has authorized Text</w:t>
      </w:r>
      <w:r w:rsidR="00DC1A6D" w:rsidRPr="003557A4">
        <w:t>-</w:t>
      </w:r>
      <w:r w:rsidRPr="003557A4">
        <w:t>to</w:t>
      </w:r>
      <w:r w:rsidR="00DC1A6D" w:rsidRPr="003557A4">
        <w:t>-</w:t>
      </w:r>
      <w:r w:rsidRPr="003557A4">
        <w:t>Speech conversion.</w:t>
      </w:r>
    </w:p>
    <w:p w14:paraId="4A70B000" w14:textId="77777777" w:rsidR="00613683" w:rsidRPr="003557A4" w:rsidRDefault="00613683" w:rsidP="00AE51F3">
      <w:pPr>
        <w:pStyle w:val="crheader2bold"/>
      </w:pPr>
      <w:bookmarkStart w:id="474" w:name="_Toc260064238"/>
      <w:bookmarkStart w:id="475" w:name="_Toc319481260"/>
      <w:bookmarkStart w:id="476" w:name="_Toc398571599"/>
      <w:bookmarkStart w:id="477" w:name="_Toc463606246"/>
      <w:r w:rsidRPr="003557A4">
        <w:t>Stop State</w:t>
      </w:r>
      <w:bookmarkEnd w:id="474"/>
      <w:bookmarkEnd w:id="475"/>
      <w:bookmarkEnd w:id="476"/>
      <w:bookmarkEnd w:id="477"/>
    </w:p>
    <w:p w14:paraId="601CD32A" w14:textId="78DB5799" w:rsidR="00BD02E3" w:rsidRDefault="0095630B" w:rsidP="00613683">
      <w:r>
        <w:t xml:space="preserve">For PlayReady Digital Literary Content, Stop State occurs when an instance of decrypted PlayReady Digital Literary Content is no longer being Displayed. After the </w:t>
      </w:r>
      <w:r w:rsidR="00017051">
        <w:t>PlayReady Product</w:t>
      </w:r>
      <w:r>
        <w:t xml:space="preserve"> enters Stop State for any reason, it must re-initialize PlayReady before Displaying </w:t>
      </w:r>
      <w:r w:rsidR="009C5606">
        <w:t xml:space="preserve">any </w:t>
      </w:r>
      <w:r>
        <w:t>decrypted PlayReady Digital Literary Content.</w:t>
      </w:r>
    </w:p>
    <w:p w14:paraId="4CDDEEA3" w14:textId="77777777" w:rsidR="009C5606" w:rsidRPr="003557A4" w:rsidRDefault="009C5606" w:rsidP="00613683"/>
    <w:p w14:paraId="7918D122" w14:textId="77777777" w:rsidR="00613683" w:rsidRPr="003557A4" w:rsidRDefault="00613683" w:rsidP="003607E0">
      <w:pPr>
        <w:pStyle w:val="crheader1"/>
      </w:pPr>
      <w:r w:rsidRPr="003557A4">
        <w:br w:type="page"/>
      </w:r>
      <w:bookmarkStart w:id="478" w:name="_Toc260064239"/>
      <w:bookmarkStart w:id="479" w:name="_Toc319481261"/>
      <w:bookmarkStart w:id="480" w:name="_Toc398571600"/>
      <w:bookmarkStart w:id="481" w:name="_Toc463606247"/>
      <w:r w:rsidRPr="003557A4">
        <w:lastRenderedPageBreak/>
        <w:t>Creating PlayReady Licenses</w:t>
      </w:r>
      <w:bookmarkEnd w:id="478"/>
      <w:bookmarkEnd w:id="479"/>
      <w:bookmarkEnd w:id="480"/>
      <w:bookmarkEnd w:id="481"/>
      <w:r w:rsidRPr="003557A4">
        <w:t xml:space="preserve"> </w:t>
      </w:r>
    </w:p>
    <w:p w14:paraId="481BF119" w14:textId="1C7A5754" w:rsidR="00F72FA2" w:rsidRPr="003557A4" w:rsidRDefault="008F257E" w:rsidP="00613683">
      <w:r w:rsidRPr="003557A4">
        <w:t xml:space="preserve">A </w:t>
      </w:r>
      <w:r w:rsidR="00EA2A48">
        <w:t>PlayReady Product</w:t>
      </w:r>
      <w:r w:rsidR="00F72FA2" w:rsidRPr="003557A4">
        <w:t xml:space="preserve"> may create PlayReady Licenses </w:t>
      </w:r>
      <w:r w:rsidR="007328E0" w:rsidRPr="003557A4">
        <w:t>only if</w:t>
      </w:r>
      <w:r w:rsidR="00F72FA2" w:rsidRPr="003557A4">
        <w:t xml:space="preserve"> all requirements in this </w:t>
      </w:r>
      <w:r w:rsidR="000B1C8C" w:rsidRPr="00B7138F">
        <w:t>Section</w:t>
      </w:r>
      <w:r w:rsidR="00F72FA2" w:rsidRPr="003557A4">
        <w:t xml:space="preserve"> </w:t>
      </w:r>
      <w:r w:rsidR="00613683" w:rsidRPr="003557A4">
        <w:t xml:space="preserve">6 </w:t>
      </w:r>
      <w:r w:rsidR="00F72FA2" w:rsidRPr="003557A4">
        <w:t>(</w:t>
      </w:r>
      <w:r w:rsidR="000163EC" w:rsidRPr="003557A4">
        <w:t>Creating PlayReady Licenses</w:t>
      </w:r>
      <w:r w:rsidR="00F72FA2" w:rsidRPr="003557A4">
        <w:t>) are met</w:t>
      </w:r>
      <w:bookmarkEnd w:id="456"/>
      <w:r w:rsidR="00F72FA2" w:rsidRPr="003557A4">
        <w:t>.</w:t>
      </w:r>
      <w:bookmarkEnd w:id="457"/>
    </w:p>
    <w:p w14:paraId="72FD2DB6" w14:textId="77777777" w:rsidR="00C14019" w:rsidRPr="003557A4" w:rsidRDefault="00F72FA2" w:rsidP="00AE51F3">
      <w:pPr>
        <w:pStyle w:val="crheader2bold"/>
      </w:pPr>
      <w:bookmarkStart w:id="482" w:name="_Toc211424744"/>
      <w:bookmarkStart w:id="483" w:name="_Toc211748655"/>
      <w:bookmarkStart w:id="484" w:name="_Toc259032452"/>
      <w:bookmarkStart w:id="485" w:name="_Toc319481262"/>
      <w:bookmarkStart w:id="486" w:name="_Toc398571601"/>
      <w:bookmarkStart w:id="487" w:name="_Toc463606248"/>
      <w:bookmarkStart w:id="488" w:name="_Toc197224004"/>
      <w:bookmarkStart w:id="489" w:name="_Toc198722328"/>
      <w:bookmarkStart w:id="490" w:name="_Toc208213534"/>
      <w:bookmarkStart w:id="491" w:name="_Toc195297037"/>
      <w:bookmarkStart w:id="492" w:name="_Toc196833102"/>
      <w:r w:rsidRPr="003557A4">
        <w:t>Extensible Media Rights Specification</w:t>
      </w:r>
      <w:bookmarkEnd w:id="482"/>
      <w:bookmarkEnd w:id="483"/>
      <w:bookmarkEnd w:id="484"/>
      <w:bookmarkEnd w:id="485"/>
      <w:bookmarkEnd w:id="486"/>
      <w:bookmarkEnd w:id="487"/>
      <w:r w:rsidRPr="003557A4">
        <w:t xml:space="preserve"> </w:t>
      </w:r>
    </w:p>
    <w:p w14:paraId="75CF92F4" w14:textId="5050D1A7" w:rsidR="00F72FA2" w:rsidRPr="003557A4" w:rsidRDefault="008F257E" w:rsidP="00C14019">
      <w:r w:rsidRPr="003557A4">
        <w:t xml:space="preserve">A </w:t>
      </w:r>
      <w:r w:rsidR="00EA2A48">
        <w:t>PlayReady Product</w:t>
      </w:r>
      <w:r w:rsidR="00F72FA2" w:rsidRPr="003557A4">
        <w:t xml:space="preserve"> must create </w:t>
      </w:r>
      <w:r w:rsidR="00FA470C" w:rsidRPr="003557A4">
        <w:t xml:space="preserve">only </w:t>
      </w:r>
      <w:r w:rsidR="00F72FA2" w:rsidRPr="003557A4">
        <w:t>PlayReady Licenses that follow the syntax defined in the “PlayReady DRM Extensible Media Rights Specification</w:t>
      </w:r>
      <w:bookmarkEnd w:id="488"/>
      <w:r w:rsidR="00F72FA2" w:rsidRPr="003557A4">
        <w:t>”.</w:t>
      </w:r>
      <w:bookmarkEnd w:id="489"/>
      <w:bookmarkEnd w:id="490"/>
    </w:p>
    <w:p w14:paraId="374593F3" w14:textId="77777777" w:rsidR="00C14019" w:rsidRPr="003557A4" w:rsidRDefault="00F72FA2" w:rsidP="00AE51F3">
      <w:pPr>
        <w:pStyle w:val="crheader2bold"/>
      </w:pPr>
      <w:bookmarkStart w:id="493" w:name="_Toc211424745"/>
      <w:bookmarkStart w:id="494" w:name="_Toc211748656"/>
      <w:bookmarkStart w:id="495" w:name="_Toc259032453"/>
      <w:bookmarkStart w:id="496" w:name="_Toc319481263"/>
      <w:bookmarkStart w:id="497" w:name="_Toc398571602"/>
      <w:bookmarkStart w:id="498" w:name="_Toc463606249"/>
      <w:bookmarkStart w:id="499" w:name="_Toc197224005"/>
      <w:bookmarkStart w:id="500" w:name="_Toc198722329"/>
      <w:bookmarkStart w:id="501" w:name="_Toc208213535"/>
      <w:r w:rsidRPr="003557A4">
        <w:t>Embedded License Setting</w:t>
      </w:r>
      <w:bookmarkEnd w:id="493"/>
      <w:bookmarkEnd w:id="494"/>
      <w:bookmarkEnd w:id="495"/>
      <w:bookmarkEnd w:id="496"/>
      <w:bookmarkEnd w:id="497"/>
      <w:bookmarkEnd w:id="498"/>
      <w:r w:rsidRPr="003557A4">
        <w:t xml:space="preserve"> </w:t>
      </w:r>
    </w:p>
    <w:p w14:paraId="0349AE1E" w14:textId="5CDAACC5" w:rsidR="00F72FA2" w:rsidRPr="003557A4" w:rsidRDefault="00F72FA2" w:rsidP="00C14019">
      <w:r w:rsidRPr="003557A4">
        <w:t xml:space="preserve">The </w:t>
      </w:r>
      <w:r w:rsidRPr="000B6F1D">
        <w:rPr>
          <w:rStyle w:val="Emphasis"/>
        </w:rPr>
        <w:t>Embedded License Settings Object</w:t>
      </w:r>
      <w:r w:rsidRPr="003557A4">
        <w:t xml:space="preserve"> must be specified in the PlayReady License</w:t>
      </w:r>
      <w:r w:rsidR="00970F79" w:rsidRPr="003557A4">
        <w:t xml:space="preserve">. </w:t>
      </w:r>
      <w:r w:rsidRPr="003557A4">
        <w:t xml:space="preserve">The allowed values for the </w:t>
      </w:r>
      <w:r w:rsidRPr="000B6F1D">
        <w:rPr>
          <w:rStyle w:val="Emphasis"/>
        </w:rPr>
        <w:t>License Processing Indicator</w:t>
      </w:r>
      <w:r w:rsidRPr="003557A4">
        <w:t xml:space="preserve"> field must be set to values listed in </w:t>
      </w:r>
      <w:r w:rsidR="00321C5D" w:rsidRPr="00321C5D">
        <w:t>Table</w:t>
      </w:r>
      <w:r w:rsidR="004A3864" w:rsidRPr="003557A4">
        <w:t xml:space="preserve"> </w:t>
      </w:r>
      <w:r w:rsidR="000163EC" w:rsidRPr="003557A4">
        <w:t>6</w:t>
      </w:r>
      <w:r w:rsidR="004A3864" w:rsidRPr="003557A4">
        <w:t>.2</w:t>
      </w:r>
      <w:r w:rsidR="00115E39" w:rsidRPr="003557A4">
        <w:t xml:space="preserve"> </w:t>
      </w:r>
      <w:r w:rsidRPr="003557A4">
        <w:t>(Allowed License Processing Indicator Values) according to the License type.</w:t>
      </w:r>
      <w:bookmarkEnd w:id="491"/>
      <w:bookmarkEnd w:id="492"/>
      <w:bookmarkEnd w:id="499"/>
      <w:bookmarkEnd w:id="500"/>
      <w:bookmarkEnd w:id="501"/>
    </w:p>
    <w:p w14:paraId="3CA96A66" w14:textId="1D458090" w:rsidR="00F72FA2" w:rsidRPr="003557A4" w:rsidRDefault="00321C5D" w:rsidP="00C14019">
      <w:pPr>
        <w:pStyle w:val="Caption1"/>
      </w:pPr>
      <w:bookmarkStart w:id="502" w:name="_Ref197186045"/>
      <w:bookmarkStart w:id="503" w:name="Table52"/>
      <w:bookmarkStart w:id="504" w:name="_Ref197186023"/>
      <w:r w:rsidRPr="00321C5D">
        <w:t>Table</w:t>
      </w:r>
      <w:r w:rsidR="00F72FA2" w:rsidRPr="003557A4">
        <w:t xml:space="preserve"> </w:t>
      </w:r>
      <w:r w:rsidR="000163EC" w:rsidRPr="003557A4">
        <w:t>6</w:t>
      </w:r>
      <w:r w:rsidR="00F72FA2" w:rsidRPr="003557A4">
        <w:t>.2</w:t>
      </w:r>
      <w:bookmarkEnd w:id="502"/>
      <w:bookmarkEnd w:id="503"/>
      <w:r w:rsidR="00186ED7" w:rsidRPr="003557A4">
        <w:t>:</w:t>
      </w:r>
      <w:r w:rsidR="00F72FA2" w:rsidRPr="003557A4">
        <w:t xml:space="preserve"> Allowed License Processing Indicator Values</w:t>
      </w:r>
      <w:bookmarkEnd w:id="504"/>
    </w:p>
    <w:tbl>
      <w:tblPr>
        <w:tblW w:w="4424" w:type="pct"/>
        <w:jc w:val="center"/>
        <w:tblLook w:val="04A0" w:firstRow="1" w:lastRow="0" w:firstColumn="1" w:lastColumn="0" w:noHBand="0" w:noVBand="1"/>
      </w:tblPr>
      <w:tblGrid>
        <w:gridCol w:w="2550"/>
        <w:gridCol w:w="1938"/>
        <w:gridCol w:w="3794"/>
      </w:tblGrid>
      <w:tr w:rsidR="00F72FA2" w:rsidRPr="008B1B2D" w14:paraId="7D08D877" w14:textId="77777777" w:rsidTr="00675ED3">
        <w:trPr>
          <w:trHeight w:val="323"/>
          <w:jc w:val="center"/>
        </w:trPr>
        <w:tc>
          <w:tcPr>
            <w:tcW w:w="2610" w:type="dxa"/>
            <w:tcBorders>
              <w:top w:val="single" w:sz="4" w:space="0" w:color="auto"/>
              <w:bottom w:val="single" w:sz="6" w:space="0" w:color="auto"/>
            </w:tcBorders>
            <w:shd w:val="clear" w:color="auto" w:fill="auto"/>
            <w:hideMark/>
          </w:tcPr>
          <w:p w14:paraId="4A63990F" w14:textId="77777777" w:rsidR="00F72FA2" w:rsidRPr="008B1B2D" w:rsidRDefault="00F72FA2" w:rsidP="00C14019">
            <w:pPr>
              <w:rPr>
                <w:b/>
                <w:lang w:eastAsia="ja-JP"/>
              </w:rPr>
            </w:pPr>
            <w:r w:rsidRPr="008B1B2D">
              <w:rPr>
                <w:b/>
                <w:lang w:eastAsia="ja-JP"/>
              </w:rPr>
              <w:t>License Type</w:t>
            </w:r>
          </w:p>
        </w:tc>
        <w:tc>
          <w:tcPr>
            <w:tcW w:w="1974" w:type="dxa"/>
            <w:tcBorders>
              <w:top w:val="single" w:sz="4" w:space="0" w:color="auto"/>
              <w:bottom w:val="single" w:sz="6" w:space="0" w:color="auto"/>
            </w:tcBorders>
            <w:shd w:val="clear" w:color="auto" w:fill="auto"/>
            <w:hideMark/>
          </w:tcPr>
          <w:p w14:paraId="69F3A24C" w14:textId="77777777" w:rsidR="00F72FA2" w:rsidRPr="008B1B2D" w:rsidRDefault="00F72FA2" w:rsidP="00C14019">
            <w:pPr>
              <w:rPr>
                <w:b/>
                <w:lang w:eastAsia="ja-JP"/>
              </w:rPr>
            </w:pPr>
            <w:r w:rsidRPr="008B1B2D">
              <w:rPr>
                <w:b/>
                <w:lang w:eastAsia="ja-JP"/>
              </w:rPr>
              <w:t>Allowed Value</w:t>
            </w:r>
          </w:p>
        </w:tc>
        <w:tc>
          <w:tcPr>
            <w:tcW w:w="3888" w:type="dxa"/>
            <w:tcBorders>
              <w:top w:val="single" w:sz="4" w:space="0" w:color="auto"/>
              <w:bottom w:val="single" w:sz="6" w:space="0" w:color="auto"/>
            </w:tcBorders>
            <w:shd w:val="clear" w:color="auto" w:fill="auto"/>
          </w:tcPr>
          <w:p w14:paraId="42A6333F" w14:textId="77777777" w:rsidR="00F72FA2" w:rsidRPr="008B1B2D" w:rsidRDefault="00F72FA2" w:rsidP="00C14019">
            <w:pPr>
              <w:rPr>
                <w:b/>
                <w:lang w:eastAsia="ja-JP"/>
              </w:rPr>
            </w:pPr>
            <w:r w:rsidRPr="008B1B2D">
              <w:rPr>
                <w:b/>
                <w:lang w:eastAsia="ja-JP"/>
              </w:rPr>
              <w:t>Description</w:t>
            </w:r>
          </w:p>
        </w:tc>
      </w:tr>
      <w:tr w:rsidR="00F72FA2" w:rsidRPr="008B1B2D" w14:paraId="19B514C3" w14:textId="77777777" w:rsidTr="00675ED3">
        <w:trPr>
          <w:jc w:val="center"/>
        </w:trPr>
        <w:tc>
          <w:tcPr>
            <w:tcW w:w="2610" w:type="dxa"/>
            <w:tcBorders>
              <w:top w:val="single" w:sz="6" w:space="0" w:color="auto"/>
            </w:tcBorders>
            <w:shd w:val="clear" w:color="auto" w:fill="auto"/>
            <w:hideMark/>
          </w:tcPr>
          <w:p w14:paraId="5765529A" w14:textId="77777777" w:rsidR="00F72FA2" w:rsidRPr="008B1B2D" w:rsidRDefault="00F72FA2" w:rsidP="00C14019">
            <w:pPr>
              <w:rPr>
                <w:lang w:eastAsia="ja-JP"/>
              </w:rPr>
            </w:pPr>
            <w:r w:rsidRPr="008B1B2D">
              <w:t>Root License</w:t>
            </w:r>
          </w:p>
        </w:tc>
        <w:tc>
          <w:tcPr>
            <w:tcW w:w="1974" w:type="dxa"/>
            <w:tcBorders>
              <w:top w:val="single" w:sz="6" w:space="0" w:color="auto"/>
            </w:tcBorders>
            <w:shd w:val="clear" w:color="auto" w:fill="auto"/>
            <w:hideMark/>
          </w:tcPr>
          <w:p w14:paraId="651EC412" w14:textId="77777777" w:rsidR="00F72FA2" w:rsidRPr="008B1B2D" w:rsidRDefault="00F72FA2" w:rsidP="00186ED7">
            <w:pPr>
              <w:jc w:val="center"/>
              <w:rPr>
                <w:lang w:eastAsia="ja-JP"/>
              </w:rPr>
            </w:pPr>
            <w:r w:rsidRPr="008B1B2D">
              <w:t>1</w:t>
            </w:r>
          </w:p>
        </w:tc>
        <w:tc>
          <w:tcPr>
            <w:tcW w:w="3888" w:type="dxa"/>
            <w:tcBorders>
              <w:top w:val="single" w:sz="6" w:space="0" w:color="auto"/>
            </w:tcBorders>
            <w:shd w:val="clear" w:color="auto" w:fill="auto"/>
          </w:tcPr>
          <w:p w14:paraId="6854D67B" w14:textId="77777777" w:rsidR="00F72FA2" w:rsidRPr="008B1B2D" w:rsidRDefault="00F72FA2" w:rsidP="00970F79">
            <w:r w:rsidRPr="008B1B2D">
              <w:t>License will not be embedded</w:t>
            </w:r>
            <w:r w:rsidR="00970F79" w:rsidRPr="008B1B2D">
              <w:t>.</w:t>
            </w:r>
          </w:p>
        </w:tc>
      </w:tr>
      <w:tr w:rsidR="00F72FA2" w:rsidRPr="008B1B2D" w14:paraId="01DE645C" w14:textId="77777777" w:rsidTr="00675ED3">
        <w:trPr>
          <w:jc w:val="center"/>
        </w:trPr>
        <w:tc>
          <w:tcPr>
            <w:tcW w:w="2610" w:type="dxa"/>
            <w:shd w:val="clear" w:color="auto" w:fill="auto"/>
            <w:hideMark/>
          </w:tcPr>
          <w:p w14:paraId="52EA3BC7" w14:textId="77777777" w:rsidR="00F72FA2" w:rsidRPr="008B1B2D" w:rsidRDefault="00F72FA2" w:rsidP="00C14019">
            <w:pPr>
              <w:rPr>
                <w:lang w:eastAsia="ja-JP"/>
              </w:rPr>
            </w:pPr>
            <w:r w:rsidRPr="008B1B2D">
              <w:t>Device Bound License</w:t>
            </w:r>
          </w:p>
        </w:tc>
        <w:tc>
          <w:tcPr>
            <w:tcW w:w="1974" w:type="dxa"/>
            <w:shd w:val="clear" w:color="auto" w:fill="auto"/>
            <w:hideMark/>
          </w:tcPr>
          <w:p w14:paraId="7F04314F" w14:textId="77777777" w:rsidR="00F72FA2" w:rsidRPr="008B1B2D" w:rsidRDefault="00F72FA2" w:rsidP="00186ED7">
            <w:pPr>
              <w:jc w:val="center"/>
              <w:rPr>
                <w:lang w:eastAsia="ja-JP"/>
              </w:rPr>
            </w:pPr>
            <w:r w:rsidRPr="008B1B2D">
              <w:t>1</w:t>
            </w:r>
          </w:p>
        </w:tc>
        <w:tc>
          <w:tcPr>
            <w:tcW w:w="3888" w:type="dxa"/>
            <w:shd w:val="clear" w:color="auto" w:fill="auto"/>
          </w:tcPr>
          <w:p w14:paraId="5EE492BE" w14:textId="77777777" w:rsidR="00F72FA2" w:rsidRPr="008B1B2D" w:rsidRDefault="00F72FA2" w:rsidP="00C14019">
            <w:r w:rsidRPr="008B1B2D">
              <w:t>License will not be embedded.</w:t>
            </w:r>
          </w:p>
        </w:tc>
      </w:tr>
      <w:tr w:rsidR="00F72FA2" w:rsidRPr="008B1B2D" w14:paraId="7AA1A351" w14:textId="77777777" w:rsidTr="00675ED3">
        <w:trPr>
          <w:jc w:val="center"/>
        </w:trPr>
        <w:tc>
          <w:tcPr>
            <w:tcW w:w="2610" w:type="dxa"/>
            <w:shd w:val="clear" w:color="auto" w:fill="auto"/>
          </w:tcPr>
          <w:p w14:paraId="4BBCCF06" w14:textId="77777777" w:rsidR="00F72FA2" w:rsidRPr="008B1B2D" w:rsidRDefault="00F72FA2" w:rsidP="00C14019">
            <w:r w:rsidRPr="008B1B2D">
              <w:t>Leaf License</w:t>
            </w:r>
          </w:p>
        </w:tc>
        <w:tc>
          <w:tcPr>
            <w:tcW w:w="1974" w:type="dxa"/>
            <w:shd w:val="clear" w:color="auto" w:fill="auto"/>
            <w:hideMark/>
          </w:tcPr>
          <w:p w14:paraId="255EFC77" w14:textId="77777777" w:rsidR="00F72FA2" w:rsidRPr="008B1B2D" w:rsidRDefault="00F72FA2" w:rsidP="00186ED7">
            <w:pPr>
              <w:jc w:val="center"/>
            </w:pPr>
            <w:r w:rsidRPr="008B1B2D">
              <w:t>2</w:t>
            </w:r>
          </w:p>
        </w:tc>
        <w:tc>
          <w:tcPr>
            <w:tcW w:w="3888" w:type="dxa"/>
            <w:shd w:val="clear" w:color="auto" w:fill="auto"/>
            <w:hideMark/>
          </w:tcPr>
          <w:p w14:paraId="48081F32" w14:textId="77777777" w:rsidR="00F72FA2" w:rsidRPr="008B1B2D" w:rsidRDefault="00F72FA2" w:rsidP="00970F79">
            <w:r w:rsidRPr="008B1B2D">
              <w:t>License will be embedded</w:t>
            </w:r>
            <w:r w:rsidR="00970F79" w:rsidRPr="008B1B2D">
              <w:t>.</w:t>
            </w:r>
          </w:p>
        </w:tc>
      </w:tr>
      <w:tr w:rsidR="00F72FA2" w:rsidRPr="008B1B2D" w14:paraId="0A450D5E" w14:textId="77777777" w:rsidTr="00675ED3">
        <w:trPr>
          <w:jc w:val="center"/>
        </w:trPr>
        <w:tc>
          <w:tcPr>
            <w:tcW w:w="2610" w:type="dxa"/>
            <w:tcBorders>
              <w:bottom w:val="single" w:sz="4" w:space="0" w:color="auto"/>
            </w:tcBorders>
            <w:shd w:val="clear" w:color="auto" w:fill="auto"/>
          </w:tcPr>
          <w:p w14:paraId="260358AF" w14:textId="77777777" w:rsidR="00F72FA2" w:rsidRPr="008B1B2D" w:rsidRDefault="00F72FA2" w:rsidP="00C14019">
            <w:r w:rsidRPr="008B1B2D">
              <w:t>Domain Bound License</w:t>
            </w:r>
          </w:p>
        </w:tc>
        <w:tc>
          <w:tcPr>
            <w:tcW w:w="1974" w:type="dxa"/>
            <w:tcBorders>
              <w:bottom w:val="single" w:sz="4" w:space="0" w:color="auto"/>
            </w:tcBorders>
            <w:shd w:val="clear" w:color="auto" w:fill="auto"/>
            <w:hideMark/>
          </w:tcPr>
          <w:p w14:paraId="696DE798" w14:textId="77777777" w:rsidR="00F72FA2" w:rsidRPr="008B1B2D" w:rsidRDefault="00F72FA2" w:rsidP="00186ED7">
            <w:pPr>
              <w:jc w:val="center"/>
            </w:pPr>
            <w:r w:rsidRPr="008B1B2D">
              <w:t>2</w:t>
            </w:r>
          </w:p>
        </w:tc>
        <w:tc>
          <w:tcPr>
            <w:tcW w:w="3888" w:type="dxa"/>
            <w:tcBorders>
              <w:bottom w:val="single" w:sz="4" w:space="0" w:color="auto"/>
            </w:tcBorders>
            <w:shd w:val="clear" w:color="auto" w:fill="auto"/>
            <w:hideMark/>
          </w:tcPr>
          <w:p w14:paraId="385AB100" w14:textId="77777777" w:rsidR="00F72FA2" w:rsidRPr="008B1B2D" w:rsidRDefault="00F72FA2" w:rsidP="00C14019">
            <w:r w:rsidRPr="008B1B2D">
              <w:t>License will be embedded.</w:t>
            </w:r>
          </w:p>
        </w:tc>
      </w:tr>
    </w:tbl>
    <w:p w14:paraId="161E83C0" w14:textId="77777777" w:rsidR="00C14019" w:rsidRPr="003557A4" w:rsidRDefault="00F72FA2" w:rsidP="00AE51F3">
      <w:pPr>
        <w:pStyle w:val="crheader2bold"/>
      </w:pPr>
      <w:bookmarkStart w:id="505" w:name="_Toc260841236"/>
      <w:bookmarkStart w:id="506" w:name="_Toc211424747"/>
      <w:bookmarkStart w:id="507" w:name="_Toc211748658"/>
      <w:bookmarkStart w:id="508" w:name="_Toc259032455"/>
      <w:bookmarkStart w:id="509" w:name="_Toc319481264"/>
      <w:bookmarkStart w:id="510" w:name="_Toc398571603"/>
      <w:bookmarkStart w:id="511" w:name="_Toc463606250"/>
      <w:bookmarkStart w:id="512" w:name="_Toc197224007"/>
      <w:bookmarkStart w:id="513" w:name="_Toc198722331"/>
      <w:bookmarkStart w:id="514" w:name="_Toc208213538"/>
      <w:bookmarkEnd w:id="505"/>
      <w:r w:rsidRPr="003557A4">
        <w:t>Play Enabler Type</w:t>
      </w:r>
      <w:bookmarkEnd w:id="506"/>
      <w:bookmarkEnd w:id="507"/>
      <w:bookmarkEnd w:id="508"/>
      <w:bookmarkEnd w:id="509"/>
      <w:bookmarkEnd w:id="510"/>
      <w:bookmarkEnd w:id="511"/>
      <w:r w:rsidRPr="003557A4">
        <w:t xml:space="preserve"> </w:t>
      </w:r>
    </w:p>
    <w:p w14:paraId="2BB123DC" w14:textId="2D8BBA3C" w:rsidR="00F72FA2" w:rsidRPr="003557A4" w:rsidRDefault="00F72FA2" w:rsidP="00C14019">
      <w:r w:rsidRPr="003557A4">
        <w:t xml:space="preserve">If the </w:t>
      </w:r>
      <w:r w:rsidRPr="003557A4">
        <w:rPr>
          <w:rStyle w:val="Emphasis"/>
        </w:rPr>
        <w:t>Play Enabler Type Object</w:t>
      </w:r>
      <w:r w:rsidRPr="003557A4">
        <w:t xml:space="preserve"> is specified in the PlayReady License then the allowed values for the </w:t>
      </w:r>
      <w:r w:rsidRPr="003557A4">
        <w:rPr>
          <w:rStyle w:val="Emphasis"/>
        </w:rPr>
        <w:t>Play Enabler Type</w:t>
      </w:r>
      <w:r w:rsidRPr="003557A4">
        <w:t xml:space="preserve"> field must be limited to values described in</w:t>
      </w:r>
      <w:r w:rsidR="003D4BA0">
        <w:t xml:space="preserve"> </w:t>
      </w:r>
      <w:r w:rsidR="000B1C8C" w:rsidRPr="00B7138F">
        <w:t>Section</w:t>
      </w:r>
      <w:r w:rsidR="003D4BA0">
        <w:t xml:space="preserve"> 3.</w:t>
      </w:r>
      <w:r w:rsidR="00B7138F">
        <w:t>9</w:t>
      </w:r>
      <w:r w:rsidR="003D4BA0">
        <w:t xml:space="preserve"> (Output Control for Unknown Outputs) or</w:t>
      </w:r>
      <w:r w:rsidRPr="003557A4">
        <w:t xml:space="preserve"> </w:t>
      </w:r>
      <w:r w:rsidR="000B1C8C" w:rsidRPr="00B7138F">
        <w:t>Section</w:t>
      </w:r>
      <w:r w:rsidRPr="003557A4">
        <w:t xml:space="preserve"> </w:t>
      </w:r>
      <w:r w:rsidR="00A05B7E">
        <w:t>10</w:t>
      </w:r>
      <w:r w:rsidR="004A3864" w:rsidRPr="003557A4">
        <w:t>.4</w:t>
      </w:r>
      <w:r w:rsidRPr="003557A4">
        <w:t xml:space="preserve"> (Content Provider Authorized Exports).</w:t>
      </w:r>
      <w:bookmarkEnd w:id="512"/>
      <w:bookmarkEnd w:id="513"/>
      <w:bookmarkEnd w:id="514"/>
    </w:p>
    <w:p w14:paraId="45B970DC" w14:textId="77777777" w:rsidR="00C14019" w:rsidRPr="003557A4" w:rsidRDefault="00F72FA2" w:rsidP="00AE51F3">
      <w:pPr>
        <w:pStyle w:val="crheader2bold"/>
      </w:pPr>
      <w:bookmarkStart w:id="515" w:name="_Toc211424748"/>
      <w:bookmarkStart w:id="516" w:name="_Toc211748659"/>
      <w:bookmarkStart w:id="517" w:name="_Toc259032456"/>
      <w:bookmarkStart w:id="518" w:name="_Toc319481265"/>
      <w:bookmarkStart w:id="519" w:name="_Toc398571604"/>
      <w:bookmarkStart w:id="520" w:name="_Toc463606251"/>
      <w:bookmarkStart w:id="521" w:name="_Toc197224008"/>
      <w:bookmarkStart w:id="522" w:name="_Toc198722332"/>
      <w:bookmarkStart w:id="523" w:name="_Toc208213539"/>
      <w:r w:rsidRPr="003557A4">
        <w:t>Explicit Digital Audio Output Protection</w:t>
      </w:r>
      <w:bookmarkEnd w:id="515"/>
      <w:bookmarkEnd w:id="516"/>
      <w:bookmarkEnd w:id="517"/>
      <w:bookmarkEnd w:id="518"/>
      <w:bookmarkEnd w:id="519"/>
      <w:bookmarkEnd w:id="520"/>
      <w:r w:rsidRPr="003557A4">
        <w:t xml:space="preserve"> </w:t>
      </w:r>
    </w:p>
    <w:p w14:paraId="762B7BC3" w14:textId="324CD297" w:rsidR="00F72FA2" w:rsidRPr="003557A4" w:rsidRDefault="00F72FA2" w:rsidP="00C14019">
      <w:r w:rsidRPr="003557A4">
        <w:t xml:space="preserve">If the </w:t>
      </w:r>
      <w:r w:rsidRPr="003557A4">
        <w:rPr>
          <w:rStyle w:val="Emphasis"/>
        </w:rPr>
        <w:t xml:space="preserve">Digital Audio Output Configuration Protection Restriction Object </w:t>
      </w:r>
      <w:r w:rsidRPr="003557A4">
        <w:t xml:space="preserve">is specified in the PlayReady License the field values must be limited to values listed in </w:t>
      </w:r>
      <w:r w:rsidR="00321C5D" w:rsidRPr="00321C5D">
        <w:t>Table</w:t>
      </w:r>
      <w:r w:rsidR="004A3864" w:rsidRPr="003557A4">
        <w:t xml:space="preserve"> </w:t>
      </w:r>
      <w:r w:rsidR="000163EC" w:rsidRPr="003557A4">
        <w:t>6.4</w:t>
      </w:r>
      <w:r w:rsidR="00115E39" w:rsidRPr="003557A4">
        <w:rPr>
          <w:rStyle w:val="crtableChar"/>
        </w:rPr>
        <w:t xml:space="preserve"> </w:t>
      </w:r>
      <w:r w:rsidRPr="003557A4">
        <w:rPr>
          <w:rStyle w:val="crtableChar"/>
        </w:rPr>
        <w:t>(</w:t>
      </w:r>
      <w:r w:rsidRPr="003557A4">
        <w:t>Allowed Explicit Digital Audio Output Protection Level Values).</w:t>
      </w:r>
      <w:bookmarkEnd w:id="521"/>
      <w:bookmarkEnd w:id="522"/>
      <w:bookmarkEnd w:id="523"/>
    </w:p>
    <w:p w14:paraId="7D37F1DB" w14:textId="34338548" w:rsidR="00F72FA2" w:rsidRPr="003557A4" w:rsidRDefault="00321C5D" w:rsidP="00554193">
      <w:pPr>
        <w:pStyle w:val="Caption1"/>
      </w:pPr>
      <w:bookmarkStart w:id="524" w:name="_Ref197186079"/>
      <w:bookmarkStart w:id="525" w:name="Table55"/>
      <w:r w:rsidRPr="00321C5D">
        <w:t>Table</w:t>
      </w:r>
      <w:r w:rsidR="00F72FA2" w:rsidRPr="003557A4">
        <w:t xml:space="preserve"> </w:t>
      </w:r>
      <w:bookmarkEnd w:id="524"/>
      <w:bookmarkEnd w:id="525"/>
      <w:r w:rsidR="000163EC" w:rsidRPr="003557A4">
        <w:t>6.4</w:t>
      </w:r>
      <w:r w:rsidR="00186ED7" w:rsidRPr="003557A4">
        <w:t>:</w:t>
      </w:r>
      <w:r w:rsidR="00F72FA2" w:rsidRPr="003557A4">
        <w:t xml:space="preserve"> Allowed Explicit Digital Audio Output Protection Level Values</w:t>
      </w:r>
    </w:p>
    <w:tbl>
      <w:tblPr>
        <w:tblW w:w="4944" w:type="pct"/>
        <w:jc w:val="center"/>
        <w:tblLayout w:type="fixed"/>
        <w:tblLook w:val="04A0" w:firstRow="1" w:lastRow="0" w:firstColumn="1" w:lastColumn="0" w:noHBand="0" w:noVBand="1"/>
      </w:tblPr>
      <w:tblGrid>
        <w:gridCol w:w="3396"/>
        <w:gridCol w:w="3079"/>
        <w:gridCol w:w="2780"/>
      </w:tblGrid>
      <w:tr w:rsidR="00F72FA2" w:rsidRPr="008B1B2D" w14:paraId="41626C50" w14:textId="77777777" w:rsidTr="00675ED3">
        <w:trPr>
          <w:trHeight w:val="255"/>
          <w:jc w:val="center"/>
        </w:trPr>
        <w:tc>
          <w:tcPr>
            <w:tcW w:w="3475" w:type="dxa"/>
            <w:tcBorders>
              <w:top w:val="single" w:sz="4" w:space="0" w:color="auto"/>
              <w:bottom w:val="single" w:sz="6" w:space="0" w:color="auto"/>
            </w:tcBorders>
            <w:shd w:val="clear" w:color="auto" w:fill="auto"/>
            <w:hideMark/>
          </w:tcPr>
          <w:p w14:paraId="66464EE0" w14:textId="77777777" w:rsidR="00F72FA2" w:rsidRPr="008B1B2D" w:rsidRDefault="00F72FA2" w:rsidP="00554193">
            <w:pPr>
              <w:rPr>
                <w:b/>
              </w:rPr>
            </w:pPr>
            <w:r w:rsidRPr="000B6F1D">
              <w:rPr>
                <w:rStyle w:val="Emphasis"/>
              </w:rPr>
              <w:t>Audio Output Protection ID</w:t>
            </w:r>
            <w:r w:rsidRPr="008B1B2D">
              <w:rPr>
                <w:b/>
              </w:rPr>
              <w:t xml:space="preserve"> Field</w:t>
            </w:r>
          </w:p>
        </w:tc>
        <w:tc>
          <w:tcPr>
            <w:tcW w:w="3150" w:type="dxa"/>
            <w:tcBorders>
              <w:top w:val="single" w:sz="4" w:space="0" w:color="auto"/>
              <w:bottom w:val="single" w:sz="6" w:space="0" w:color="auto"/>
            </w:tcBorders>
            <w:shd w:val="clear" w:color="auto" w:fill="auto"/>
            <w:hideMark/>
          </w:tcPr>
          <w:p w14:paraId="324CCC01" w14:textId="77777777" w:rsidR="00F72FA2" w:rsidRPr="008B1B2D" w:rsidRDefault="00F72FA2" w:rsidP="00554193">
            <w:pPr>
              <w:rPr>
                <w:b/>
              </w:rPr>
            </w:pPr>
            <w:r w:rsidRPr="000B6F1D">
              <w:rPr>
                <w:rStyle w:val="Emphasis"/>
              </w:rPr>
              <w:t>Binary Configuration Data</w:t>
            </w:r>
            <w:r w:rsidRPr="008B1B2D">
              <w:rPr>
                <w:b/>
              </w:rPr>
              <w:t xml:space="preserve"> Field</w:t>
            </w:r>
          </w:p>
        </w:tc>
        <w:tc>
          <w:tcPr>
            <w:tcW w:w="2844" w:type="dxa"/>
            <w:tcBorders>
              <w:top w:val="single" w:sz="4" w:space="0" w:color="auto"/>
              <w:bottom w:val="single" w:sz="6" w:space="0" w:color="auto"/>
            </w:tcBorders>
            <w:shd w:val="clear" w:color="auto" w:fill="auto"/>
            <w:hideMark/>
          </w:tcPr>
          <w:p w14:paraId="473B1A07" w14:textId="77777777" w:rsidR="00F72FA2" w:rsidRPr="008B1B2D" w:rsidRDefault="00F72FA2" w:rsidP="00554193">
            <w:pPr>
              <w:rPr>
                <w:b/>
              </w:rPr>
            </w:pPr>
            <w:r w:rsidRPr="008B1B2D">
              <w:rPr>
                <w:b/>
              </w:rPr>
              <w:t>Output Protection Description</w:t>
            </w:r>
          </w:p>
        </w:tc>
      </w:tr>
      <w:tr w:rsidR="00F72FA2" w:rsidRPr="008B1B2D" w14:paraId="63908CBA" w14:textId="77777777" w:rsidTr="00675ED3">
        <w:trPr>
          <w:trHeight w:val="255"/>
          <w:jc w:val="center"/>
        </w:trPr>
        <w:tc>
          <w:tcPr>
            <w:tcW w:w="3475" w:type="dxa"/>
            <w:tcBorders>
              <w:top w:val="single" w:sz="6" w:space="0" w:color="auto"/>
              <w:bottom w:val="single" w:sz="4" w:space="0" w:color="auto"/>
            </w:tcBorders>
            <w:shd w:val="clear" w:color="auto" w:fill="auto"/>
            <w:hideMark/>
          </w:tcPr>
          <w:p w14:paraId="77E216DF" w14:textId="77777777" w:rsidR="00F72FA2" w:rsidRPr="008B1B2D" w:rsidRDefault="00F72FA2" w:rsidP="00554193">
            <w:r w:rsidRPr="008B1B2D">
              <w:t>{6D5CFA59-C250-4426-930E-FAC72C8FCFA6}</w:t>
            </w:r>
          </w:p>
        </w:tc>
        <w:tc>
          <w:tcPr>
            <w:tcW w:w="3150" w:type="dxa"/>
            <w:tcBorders>
              <w:top w:val="single" w:sz="6" w:space="0" w:color="auto"/>
              <w:bottom w:val="single" w:sz="4" w:space="0" w:color="auto"/>
            </w:tcBorders>
            <w:shd w:val="clear" w:color="auto" w:fill="auto"/>
            <w:hideMark/>
          </w:tcPr>
          <w:p w14:paraId="379452BD" w14:textId="77777777" w:rsidR="00F72FA2" w:rsidRPr="008B1B2D" w:rsidRDefault="00F72FA2" w:rsidP="00186ED7">
            <w:pPr>
              <w:jc w:val="center"/>
            </w:pPr>
            <w:r w:rsidRPr="008B1B2D">
              <w:rPr>
                <w:lang w:val="de-DE"/>
              </w:rPr>
              <w:t>00, 01, 10, 11</w:t>
            </w:r>
          </w:p>
        </w:tc>
        <w:tc>
          <w:tcPr>
            <w:tcW w:w="2844" w:type="dxa"/>
            <w:tcBorders>
              <w:top w:val="single" w:sz="6" w:space="0" w:color="auto"/>
              <w:bottom w:val="single" w:sz="4" w:space="0" w:color="auto"/>
            </w:tcBorders>
            <w:shd w:val="clear" w:color="auto" w:fill="auto"/>
            <w:hideMark/>
          </w:tcPr>
          <w:p w14:paraId="5036DB86" w14:textId="51DBA875" w:rsidR="00F72FA2" w:rsidRPr="008B1B2D" w:rsidRDefault="00F72FA2" w:rsidP="007D7126">
            <w:pPr>
              <w:rPr>
                <w:szCs w:val="20"/>
              </w:rPr>
            </w:pPr>
            <w:r w:rsidRPr="008B1B2D">
              <w:rPr>
                <w:szCs w:val="20"/>
              </w:rPr>
              <w:t>SCMS. See</w:t>
            </w:r>
            <w:r w:rsidR="0098771B" w:rsidRPr="008B1B2D">
              <w:rPr>
                <w:szCs w:val="20"/>
              </w:rPr>
              <w:t xml:space="preserve"> </w:t>
            </w:r>
            <w:r w:rsidR="00321C5D" w:rsidRPr="00321C5D">
              <w:t>Table</w:t>
            </w:r>
            <w:r w:rsidR="004A3864" w:rsidRPr="008B1B2D">
              <w:t xml:space="preserve"> 3.</w:t>
            </w:r>
            <w:r w:rsidR="00321C5D">
              <w:t>6</w:t>
            </w:r>
            <w:r w:rsidR="004A3864" w:rsidRPr="008B1B2D">
              <w:t>.</w:t>
            </w:r>
            <w:r w:rsidR="00610EC5" w:rsidRPr="008B1B2D">
              <w:t>2</w:t>
            </w:r>
            <w:r w:rsidR="004A3864" w:rsidRPr="008B1B2D">
              <w:t>.</w:t>
            </w:r>
            <w:r w:rsidR="00610EC5" w:rsidRPr="008B1B2D">
              <w:t>8</w:t>
            </w:r>
            <w:r w:rsidRPr="008B1B2D">
              <w:rPr>
                <w:szCs w:val="20"/>
              </w:rPr>
              <w:t xml:space="preserve"> (SCMS Control Bits)</w:t>
            </w:r>
          </w:p>
        </w:tc>
      </w:tr>
    </w:tbl>
    <w:p w14:paraId="3B73AEBC" w14:textId="77777777" w:rsidR="00554193" w:rsidRPr="003557A4" w:rsidRDefault="00F72FA2" w:rsidP="00AE51F3">
      <w:pPr>
        <w:pStyle w:val="crheader2bold"/>
      </w:pPr>
      <w:bookmarkStart w:id="526" w:name="_Toc211424749"/>
      <w:bookmarkStart w:id="527" w:name="_Toc211748660"/>
      <w:bookmarkStart w:id="528" w:name="_Toc259032457"/>
      <w:bookmarkStart w:id="529" w:name="_Toc319481266"/>
      <w:bookmarkStart w:id="530" w:name="_Toc398571605"/>
      <w:bookmarkStart w:id="531" w:name="_Toc463606252"/>
      <w:bookmarkStart w:id="532" w:name="_Toc197224009"/>
      <w:bookmarkStart w:id="533" w:name="_Toc198722333"/>
      <w:bookmarkStart w:id="534" w:name="_Toc208213540"/>
      <w:r w:rsidRPr="003557A4">
        <w:lastRenderedPageBreak/>
        <w:t>Explicit Analog Video Output Protection</w:t>
      </w:r>
      <w:bookmarkEnd w:id="526"/>
      <w:bookmarkEnd w:id="527"/>
      <w:bookmarkEnd w:id="528"/>
      <w:bookmarkEnd w:id="529"/>
      <w:bookmarkEnd w:id="530"/>
      <w:bookmarkEnd w:id="531"/>
      <w:r w:rsidRPr="003557A4">
        <w:t xml:space="preserve"> </w:t>
      </w:r>
    </w:p>
    <w:p w14:paraId="6003431A" w14:textId="2E84DDC2" w:rsidR="00B636F9" w:rsidRPr="003557A4" w:rsidRDefault="00F72FA2">
      <w:pPr>
        <w:pStyle w:val="Heading3"/>
      </w:pPr>
      <w:r w:rsidRPr="003557A4">
        <w:t xml:space="preserve">If the </w:t>
      </w:r>
      <w:r w:rsidRPr="003557A4">
        <w:rPr>
          <w:rStyle w:val="Emphasis"/>
          <w:iCs w:val="0"/>
        </w:rPr>
        <w:t>Analog Video Output Configuration Protection Restriction Object</w:t>
      </w:r>
      <w:r w:rsidRPr="003557A4">
        <w:t xml:space="preserve"> is specified in the PlayReady License the field values must be limited to values listed in </w:t>
      </w:r>
      <w:r w:rsidR="00321C5D" w:rsidRPr="00321C5D">
        <w:t>Table</w:t>
      </w:r>
      <w:r w:rsidR="004A3864" w:rsidRPr="003557A4">
        <w:t xml:space="preserve"> </w:t>
      </w:r>
      <w:r w:rsidR="000163EC" w:rsidRPr="003557A4">
        <w:t>6.5</w:t>
      </w:r>
      <w:r w:rsidR="004A3864" w:rsidRPr="003557A4">
        <w:t>.1</w:t>
      </w:r>
      <w:r w:rsidR="00FB107A" w:rsidRPr="003557A4">
        <w:t>(</w:t>
      </w:r>
      <w:r w:rsidRPr="003557A4">
        <w:t>Allowed Explicit Analog Video Output Protection Level Values</w:t>
      </w:r>
      <w:r w:rsidR="00FB107A" w:rsidRPr="003557A4">
        <w:t>)</w:t>
      </w:r>
      <w:r w:rsidRPr="003557A4">
        <w:t>.</w:t>
      </w:r>
      <w:bookmarkStart w:id="535" w:name="_Ref197186099"/>
      <w:bookmarkEnd w:id="532"/>
      <w:bookmarkEnd w:id="533"/>
      <w:bookmarkEnd w:id="534"/>
    </w:p>
    <w:p w14:paraId="7832305B" w14:textId="74BD9092" w:rsidR="00F72FA2" w:rsidRPr="003557A4" w:rsidRDefault="00321C5D" w:rsidP="00554193">
      <w:pPr>
        <w:pStyle w:val="Caption1"/>
      </w:pPr>
      <w:bookmarkStart w:id="536" w:name="Table56"/>
      <w:bookmarkStart w:id="537" w:name="Table561"/>
      <w:r w:rsidRPr="00321C5D">
        <w:t>Table</w:t>
      </w:r>
      <w:r w:rsidR="00F72FA2" w:rsidRPr="003557A4">
        <w:t xml:space="preserve"> </w:t>
      </w:r>
      <w:bookmarkEnd w:id="536"/>
      <w:r w:rsidR="000163EC" w:rsidRPr="003557A4">
        <w:t>6.</w:t>
      </w:r>
      <w:r w:rsidR="00FB107A" w:rsidRPr="003557A4">
        <w:t>5</w:t>
      </w:r>
      <w:r w:rsidR="00FB387A" w:rsidRPr="003557A4">
        <w:t>.1</w:t>
      </w:r>
      <w:bookmarkEnd w:id="537"/>
      <w:r w:rsidR="00F72FA2" w:rsidRPr="003557A4">
        <w:t>:</w:t>
      </w:r>
      <w:bookmarkEnd w:id="535"/>
      <w:r w:rsidR="00F72FA2" w:rsidRPr="003557A4">
        <w:t xml:space="preserve"> Allowed Explicit Analog Video Output Protection Level Values</w:t>
      </w:r>
    </w:p>
    <w:tbl>
      <w:tblPr>
        <w:tblW w:w="5000" w:type="pct"/>
        <w:jc w:val="center"/>
        <w:tblLayout w:type="fixed"/>
        <w:tblLook w:val="04A0" w:firstRow="1" w:lastRow="0" w:firstColumn="1" w:lastColumn="0" w:noHBand="0" w:noVBand="1"/>
      </w:tblPr>
      <w:tblGrid>
        <w:gridCol w:w="3150"/>
        <w:gridCol w:w="90"/>
        <w:gridCol w:w="2936"/>
        <w:gridCol w:w="214"/>
        <w:gridCol w:w="2970"/>
      </w:tblGrid>
      <w:tr w:rsidR="00F72FA2" w:rsidRPr="008B1B2D" w14:paraId="0D01777E" w14:textId="77777777" w:rsidTr="000F2CF3">
        <w:trPr>
          <w:cantSplit/>
          <w:trHeight w:val="255"/>
          <w:jc w:val="center"/>
        </w:trPr>
        <w:tc>
          <w:tcPr>
            <w:tcW w:w="3240" w:type="dxa"/>
            <w:gridSpan w:val="2"/>
            <w:tcBorders>
              <w:top w:val="single" w:sz="4" w:space="0" w:color="auto"/>
              <w:bottom w:val="single" w:sz="6" w:space="0" w:color="auto"/>
            </w:tcBorders>
            <w:shd w:val="clear" w:color="auto" w:fill="auto"/>
            <w:hideMark/>
          </w:tcPr>
          <w:p w14:paraId="38761330" w14:textId="77777777" w:rsidR="00F72FA2" w:rsidRPr="008B1B2D" w:rsidRDefault="00F72FA2" w:rsidP="00554193">
            <w:pPr>
              <w:rPr>
                <w:b/>
              </w:rPr>
            </w:pPr>
            <w:r w:rsidRPr="000F2CF3">
              <w:rPr>
                <w:rStyle w:val="Emphasis"/>
              </w:rPr>
              <w:t>Video Output Protection ID</w:t>
            </w:r>
            <w:r w:rsidRPr="008B1B2D">
              <w:rPr>
                <w:b/>
              </w:rPr>
              <w:t xml:space="preserve"> Field</w:t>
            </w:r>
          </w:p>
        </w:tc>
        <w:tc>
          <w:tcPr>
            <w:tcW w:w="3150" w:type="dxa"/>
            <w:gridSpan w:val="2"/>
            <w:tcBorders>
              <w:top w:val="single" w:sz="4" w:space="0" w:color="auto"/>
              <w:bottom w:val="single" w:sz="6" w:space="0" w:color="auto"/>
            </w:tcBorders>
            <w:shd w:val="clear" w:color="auto" w:fill="auto"/>
            <w:hideMark/>
          </w:tcPr>
          <w:p w14:paraId="24CAE34B" w14:textId="77777777" w:rsidR="00F72FA2" w:rsidRPr="008B1B2D" w:rsidRDefault="00F72FA2" w:rsidP="00554193">
            <w:pPr>
              <w:rPr>
                <w:b/>
              </w:rPr>
            </w:pPr>
            <w:r w:rsidRPr="000F2CF3">
              <w:rPr>
                <w:rStyle w:val="Emphasis"/>
              </w:rPr>
              <w:t>Binary Configuration Data</w:t>
            </w:r>
            <w:r w:rsidRPr="008B1B2D">
              <w:rPr>
                <w:b/>
              </w:rPr>
              <w:t xml:space="preserve"> Field</w:t>
            </w:r>
          </w:p>
        </w:tc>
        <w:tc>
          <w:tcPr>
            <w:tcW w:w="2970" w:type="dxa"/>
            <w:tcBorders>
              <w:top w:val="single" w:sz="4" w:space="0" w:color="auto"/>
              <w:bottom w:val="single" w:sz="6" w:space="0" w:color="auto"/>
            </w:tcBorders>
            <w:shd w:val="clear" w:color="auto" w:fill="auto"/>
            <w:hideMark/>
          </w:tcPr>
          <w:p w14:paraId="167E7955" w14:textId="77777777" w:rsidR="00F72FA2" w:rsidRPr="008B1B2D" w:rsidRDefault="00F72FA2" w:rsidP="00554193">
            <w:pPr>
              <w:rPr>
                <w:b/>
                <w:lang w:eastAsia="ja-JP"/>
              </w:rPr>
            </w:pPr>
            <w:r w:rsidRPr="008B1B2D">
              <w:rPr>
                <w:b/>
              </w:rPr>
              <w:t>Output Protectio</w:t>
            </w:r>
            <w:r w:rsidRPr="008B1B2D">
              <w:rPr>
                <w:b/>
                <w:lang w:eastAsia="ja-JP"/>
              </w:rPr>
              <w:t>n Description</w:t>
            </w:r>
          </w:p>
        </w:tc>
      </w:tr>
      <w:tr w:rsidR="00F72FA2" w:rsidRPr="008B1B2D" w14:paraId="732B4249" w14:textId="77777777" w:rsidTr="000F2CF3">
        <w:trPr>
          <w:cantSplit/>
          <w:trHeight w:val="255"/>
          <w:jc w:val="center"/>
        </w:trPr>
        <w:tc>
          <w:tcPr>
            <w:tcW w:w="3150" w:type="dxa"/>
            <w:tcBorders>
              <w:top w:val="single" w:sz="6" w:space="0" w:color="auto"/>
            </w:tcBorders>
            <w:shd w:val="clear" w:color="auto" w:fill="auto"/>
            <w:hideMark/>
          </w:tcPr>
          <w:p w14:paraId="0C51C670" w14:textId="77777777" w:rsidR="00F72FA2" w:rsidRPr="008B1B2D" w:rsidRDefault="00F72FA2" w:rsidP="00554193">
            <w:pPr>
              <w:rPr>
                <w:lang w:eastAsia="ja-JP"/>
              </w:rPr>
            </w:pPr>
            <w:r w:rsidRPr="008B1B2D">
              <w:rPr>
                <w:lang w:eastAsia="ja-JP"/>
              </w:rPr>
              <w:t>{C3FD11C6-</w:t>
            </w:r>
            <w:r w:rsidRPr="008B1B2D">
              <w:t>F</w:t>
            </w:r>
            <w:r w:rsidRPr="008B1B2D">
              <w:rPr>
                <w:lang w:eastAsia="ja-JP"/>
              </w:rPr>
              <w:t>8</w:t>
            </w:r>
            <w:r w:rsidRPr="008B1B2D">
              <w:t>B7-4D20-B</w:t>
            </w:r>
            <w:r w:rsidRPr="008B1B2D">
              <w:rPr>
                <w:noProof/>
              </w:rPr>
              <w:t>0</w:t>
            </w:r>
            <w:r w:rsidRPr="008B1B2D">
              <w:rPr>
                <w:lang w:eastAsia="ja-JP"/>
              </w:rPr>
              <w:t>08-1DB17D61F2DA}</w:t>
            </w:r>
          </w:p>
        </w:tc>
        <w:tc>
          <w:tcPr>
            <w:tcW w:w="3026" w:type="dxa"/>
            <w:gridSpan w:val="2"/>
            <w:tcBorders>
              <w:top w:val="single" w:sz="6" w:space="0" w:color="auto"/>
            </w:tcBorders>
            <w:shd w:val="clear" w:color="auto" w:fill="auto"/>
            <w:hideMark/>
          </w:tcPr>
          <w:p w14:paraId="383669DD" w14:textId="77777777" w:rsidR="00F72FA2" w:rsidRPr="008B1B2D" w:rsidRDefault="00F72FA2" w:rsidP="00186ED7">
            <w:pPr>
              <w:jc w:val="center"/>
              <w:rPr>
                <w:lang w:eastAsia="ja-JP"/>
              </w:rPr>
            </w:pPr>
            <w:r w:rsidRPr="008B1B2D">
              <w:rPr>
                <w:lang w:val="de-DE" w:eastAsia="ja-JP"/>
              </w:rPr>
              <w:t>0, 1, 2, 3</w:t>
            </w:r>
          </w:p>
        </w:tc>
        <w:tc>
          <w:tcPr>
            <w:tcW w:w="3184" w:type="dxa"/>
            <w:gridSpan w:val="2"/>
            <w:tcBorders>
              <w:top w:val="single" w:sz="6" w:space="0" w:color="auto"/>
            </w:tcBorders>
            <w:shd w:val="clear" w:color="auto" w:fill="auto"/>
            <w:hideMark/>
          </w:tcPr>
          <w:p w14:paraId="1A881F73" w14:textId="77777777" w:rsidR="00F72FA2" w:rsidRPr="008B1B2D" w:rsidRDefault="00F72FA2" w:rsidP="00554193">
            <w:r w:rsidRPr="008B1B2D">
              <w:rPr>
                <w:lang w:eastAsia="ja-JP"/>
              </w:rPr>
              <w:t>AGC and Col</w:t>
            </w:r>
            <w:r w:rsidRPr="008B1B2D">
              <w:t>or Stripe</w:t>
            </w:r>
          </w:p>
        </w:tc>
      </w:tr>
      <w:tr w:rsidR="00F72FA2" w:rsidRPr="008B1B2D" w14:paraId="12E485BB" w14:textId="77777777" w:rsidTr="000F2CF3">
        <w:trPr>
          <w:cantSplit/>
          <w:trHeight w:val="255"/>
          <w:jc w:val="center"/>
        </w:trPr>
        <w:tc>
          <w:tcPr>
            <w:tcW w:w="3150" w:type="dxa"/>
            <w:shd w:val="clear" w:color="auto" w:fill="auto"/>
            <w:hideMark/>
          </w:tcPr>
          <w:p w14:paraId="5D9ADD9C" w14:textId="77777777" w:rsidR="00F72FA2" w:rsidRPr="008B1B2D" w:rsidRDefault="00F72FA2" w:rsidP="00554193">
            <w:r w:rsidRPr="008B1B2D">
              <w:t>{2098DE8D-7D</w:t>
            </w:r>
            <w:r w:rsidRPr="008B1B2D">
              <w:rPr>
                <w:lang w:eastAsia="ja-JP"/>
              </w:rPr>
              <w:t>D</w:t>
            </w:r>
            <w:r w:rsidRPr="008B1B2D">
              <w:t>D-4BAB-96C6-32EBB6FABEA3}</w:t>
            </w:r>
          </w:p>
        </w:tc>
        <w:tc>
          <w:tcPr>
            <w:tcW w:w="3026" w:type="dxa"/>
            <w:gridSpan w:val="2"/>
            <w:shd w:val="clear" w:color="auto" w:fill="auto"/>
            <w:hideMark/>
          </w:tcPr>
          <w:p w14:paraId="19348383" w14:textId="77777777" w:rsidR="00F72FA2" w:rsidRPr="008B1B2D" w:rsidRDefault="00F72FA2" w:rsidP="00186ED7">
            <w:pPr>
              <w:jc w:val="center"/>
              <w:rPr>
                <w:lang w:val="de-DE"/>
              </w:rPr>
            </w:pPr>
            <w:r w:rsidRPr="008B1B2D">
              <w:rPr>
                <w:noProof/>
                <w:lang w:val="de-DE"/>
              </w:rPr>
              <w:t>0</w:t>
            </w:r>
            <w:r w:rsidRPr="008B1B2D">
              <w:rPr>
                <w:lang w:val="de-DE"/>
              </w:rPr>
              <w:t>, 1, 2, 3</w:t>
            </w:r>
          </w:p>
        </w:tc>
        <w:tc>
          <w:tcPr>
            <w:tcW w:w="3184" w:type="dxa"/>
            <w:gridSpan w:val="2"/>
            <w:shd w:val="clear" w:color="auto" w:fill="auto"/>
            <w:hideMark/>
          </w:tcPr>
          <w:p w14:paraId="0EA60A44" w14:textId="77777777" w:rsidR="00F72FA2" w:rsidRPr="008B1B2D" w:rsidRDefault="00F72FA2" w:rsidP="00554193">
            <w:r w:rsidRPr="008B1B2D">
              <w:t>Explicit Analog Tele</w:t>
            </w:r>
            <w:r w:rsidRPr="008B1B2D">
              <w:rPr>
                <w:noProof/>
              </w:rPr>
              <w:t>v</w:t>
            </w:r>
            <w:r w:rsidRPr="008B1B2D">
              <w:t>ision Output Restriction</w:t>
            </w:r>
          </w:p>
        </w:tc>
      </w:tr>
      <w:tr w:rsidR="00D716FD" w:rsidRPr="008B1B2D" w14:paraId="03DD500B" w14:textId="77777777" w:rsidTr="000F2CF3">
        <w:trPr>
          <w:cantSplit/>
          <w:trHeight w:val="255"/>
          <w:jc w:val="center"/>
        </w:trPr>
        <w:tc>
          <w:tcPr>
            <w:tcW w:w="3150" w:type="dxa"/>
            <w:shd w:val="clear" w:color="auto" w:fill="auto"/>
            <w:hideMark/>
          </w:tcPr>
          <w:p w14:paraId="63EB2528" w14:textId="77777777" w:rsidR="00D716FD" w:rsidRPr="008B1B2D" w:rsidRDefault="00D716FD" w:rsidP="00554193">
            <w:pPr>
              <w:rPr>
                <w:lang w:val="es-MX"/>
              </w:rPr>
            </w:pPr>
            <w:r w:rsidRPr="008B1B2D">
              <w:rPr>
                <w:lang w:val="es-MX"/>
              </w:rPr>
              <w:t>{225CD36F-F132-49</w:t>
            </w:r>
            <w:r w:rsidR="008B198F" w:rsidRPr="008B1B2D">
              <w:rPr>
                <w:lang w:val="es-MX"/>
              </w:rPr>
              <w:t>EF</w:t>
            </w:r>
            <w:r w:rsidRPr="008B1B2D">
              <w:rPr>
                <w:lang w:val="es-MX"/>
              </w:rPr>
              <w:t>-BA8C-C91EA28E4369}</w:t>
            </w:r>
          </w:p>
        </w:tc>
        <w:tc>
          <w:tcPr>
            <w:tcW w:w="3026" w:type="dxa"/>
            <w:gridSpan w:val="2"/>
            <w:shd w:val="clear" w:color="auto" w:fill="auto"/>
            <w:hideMark/>
          </w:tcPr>
          <w:p w14:paraId="4EFD61A5" w14:textId="77777777" w:rsidR="00D716FD" w:rsidRPr="008B1B2D" w:rsidRDefault="00D716FD" w:rsidP="00186ED7">
            <w:pPr>
              <w:jc w:val="center"/>
              <w:rPr>
                <w:noProof/>
                <w:lang w:val="de-DE"/>
              </w:rPr>
            </w:pPr>
            <w:r w:rsidRPr="008B1B2D">
              <w:rPr>
                <w:noProof/>
                <w:lang w:val="de-DE"/>
              </w:rPr>
              <w:t>0</w:t>
            </w:r>
            <w:r w:rsidRPr="008B1B2D">
              <w:rPr>
                <w:lang w:val="de-DE"/>
              </w:rPr>
              <w:t>, 1, 2, 3</w:t>
            </w:r>
          </w:p>
        </w:tc>
        <w:tc>
          <w:tcPr>
            <w:tcW w:w="3184" w:type="dxa"/>
            <w:gridSpan w:val="2"/>
            <w:shd w:val="clear" w:color="auto" w:fill="auto"/>
            <w:hideMark/>
          </w:tcPr>
          <w:p w14:paraId="6997E948" w14:textId="77777777" w:rsidR="00D716FD" w:rsidRPr="008B1B2D" w:rsidRDefault="00D716FD" w:rsidP="00554193">
            <w:r w:rsidRPr="008B1B2D">
              <w:t xml:space="preserve">Best </w:t>
            </w:r>
            <w:r w:rsidR="00B5043D" w:rsidRPr="008B1B2D">
              <w:t>E</w:t>
            </w:r>
            <w:r w:rsidRPr="008B1B2D">
              <w:t>ffort Explicit Analog Tele</w:t>
            </w:r>
            <w:r w:rsidRPr="008B1B2D">
              <w:rPr>
                <w:noProof/>
              </w:rPr>
              <w:t>v</w:t>
            </w:r>
            <w:r w:rsidRPr="008B1B2D">
              <w:t>ision Output Restriction</w:t>
            </w:r>
          </w:p>
        </w:tc>
      </w:tr>
      <w:tr w:rsidR="00F72FA2" w:rsidRPr="008B1B2D" w14:paraId="46CA9491" w14:textId="77777777" w:rsidTr="000F2CF3">
        <w:trPr>
          <w:cantSplit/>
          <w:trHeight w:val="255"/>
          <w:jc w:val="center"/>
        </w:trPr>
        <w:tc>
          <w:tcPr>
            <w:tcW w:w="3150" w:type="dxa"/>
            <w:shd w:val="clear" w:color="auto" w:fill="auto"/>
            <w:hideMark/>
          </w:tcPr>
          <w:p w14:paraId="5C546427" w14:textId="77777777" w:rsidR="00F72FA2" w:rsidRPr="008B1B2D" w:rsidRDefault="00F72FA2" w:rsidP="00554193">
            <w:r w:rsidRPr="008B1B2D">
              <w:t>{811C5110-46C8-4C6E-8163- C0482A15D47E}</w:t>
            </w:r>
          </w:p>
        </w:tc>
        <w:tc>
          <w:tcPr>
            <w:tcW w:w="3026" w:type="dxa"/>
            <w:gridSpan w:val="2"/>
            <w:shd w:val="clear" w:color="auto" w:fill="auto"/>
            <w:hideMark/>
          </w:tcPr>
          <w:p w14:paraId="2C9301D0" w14:textId="77777777" w:rsidR="00F72FA2" w:rsidRPr="008B1B2D" w:rsidRDefault="00F72FA2" w:rsidP="00186ED7">
            <w:pPr>
              <w:jc w:val="center"/>
              <w:rPr>
                <w:lang w:val="de-DE"/>
              </w:rPr>
            </w:pPr>
            <w:r w:rsidRPr="008B1B2D">
              <w:rPr>
                <w:lang w:val="de-DE"/>
              </w:rPr>
              <w:t>520000</w:t>
            </w:r>
          </w:p>
        </w:tc>
        <w:tc>
          <w:tcPr>
            <w:tcW w:w="3184" w:type="dxa"/>
            <w:gridSpan w:val="2"/>
            <w:shd w:val="clear" w:color="auto" w:fill="auto"/>
            <w:hideMark/>
          </w:tcPr>
          <w:p w14:paraId="1EB953A5" w14:textId="77777777" w:rsidR="00F72FA2" w:rsidRPr="008B1B2D" w:rsidRDefault="00F72FA2" w:rsidP="00554193">
            <w:r w:rsidRPr="008B1B2D">
              <w:t>Image constraint for Analog Component Video Output</w:t>
            </w:r>
          </w:p>
        </w:tc>
      </w:tr>
      <w:tr w:rsidR="00F72FA2" w:rsidRPr="008B1B2D" w14:paraId="459035CB" w14:textId="77777777" w:rsidTr="000F2CF3">
        <w:trPr>
          <w:cantSplit/>
          <w:trHeight w:val="255"/>
          <w:jc w:val="center"/>
        </w:trPr>
        <w:tc>
          <w:tcPr>
            <w:tcW w:w="3150" w:type="dxa"/>
            <w:shd w:val="clear" w:color="auto" w:fill="auto"/>
            <w:hideMark/>
          </w:tcPr>
          <w:p w14:paraId="64B25E48" w14:textId="77777777" w:rsidR="00F72FA2" w:rsidRPr="008B1B2D" w:rsidRDefault="00F72FA2" w:rsidP="00554193">
            <w:pPr>
              <w:rPr>
                <w:lang w:val="es-MX"/>
              </w:rPr>
            </w:pPr>
            <w:r w:rsidRPr="008B1B2D">
              <w:rPr>
                <w:lang w:val="es-MX"/>
              </w:rPr>
              <w:t>{D783A191-E083-4BAF-B2DA-E69F910B3772}</w:t>
            </w:r>
          </w:p>
        </w:tc>
        <w:tc>
          <w:tcPr>
            <w:tcW w:w="3026" w:type="dxa"/>
            <w:gridSpan w:val="2"/>
            <w:shd w:val="clear" w:color="auto" w:fill="auto"/>
            <w:hideMark/>
          </w:tcPr>
          <w:p w14:paraId="29D7E7AB" w14:textId="77777777" w:rsidR="00F72FA2" w:rsidRPr="008B1B2D" w:rsidRDefault="00F72FA2" w:rsidP="00186ED7">
            <w:pPr>
              <w:jc w:val="center"/>
              <w:rPr>
                <w:lang w:val="de-DE"/>
              </w:rPr>
            </w:pPr>
            <w:r w:rsidRPr="008B1B2D">
              <w:rPr>
                <w:lang w:val="de-DE"/>
              </w:rPr>
              <w:t>520000</w:t>
            </w:r>
          </w:p>
        </w:tc>
        <w:tc>
          <w:tcPr>
            <w:tcW w:w="3184" w:type="dxa"/>
            <w:gridSpan w:val="2"/>
            <w:shd w:val="clear" w:color="auto" w:fill="auto"/>
            <w:hideMark/>
          </w:tcPr>
          <w:p w14:paraId="5ADF5A18" w14:textId="77777777" w:rsidR="00F72FA2" w:rsidRPr="008B1B2D" w:rsidRDefault="00F72FA2" w:rsidP="00554193">
            <w:r w:rsidRPr="008B1B2D">
              <w:t>Image constraint for Analog Computer Monitor Output</w:t>
            </w:r>
          </w:p>
        </w:tc>
      </w:tr>
      <w:tr w:rsidR="006B39C0" w:rsidRPr="008B1B2D" w14:paraId="1F992F51" w14:textId="77777777" w:rsidTr="000F2CF3">
        <w:trPr>
          <w:cantSplit/>
          <w:trHeight w:val="255"/>
          <w:jc w:val="center"/>
        </w:trPr>
        <w:tc>
          <w:tcPr>
            <w:tcW w:w="3150" w:type="dxa"/>
            <w:tcBorders>
              <w:bottom w:val="single" w:sz="4" w:space="0" w:color="auto"/>
            </w:tcBorders>
            <w:shd w:val="clear" w:color="auto" w:fill="auto"/>
          </w:tcPr>
          <w:p w14:paraId="486C75E0" w14:textId="77777777" w:rsidR="006B39C0" w:rsidRPr="008B1B2D" w:rsidRDefault="006B39C0" w:rsidP="00554193">
            <w:bookmarkStart w:id="538" w:name="_Toc211424750"/>
            <w:bookmarkStart w:id="539" w:name="_Toc211748661"/>
            <w:bookmarkStart w:id="540" w:name="_Toc197224010"/>
            <w:bookmarkStart w:id="541" w:name="_Toc198722334"/>
            <w:bookmarkStart w:id="542" w:name="_Toc208213541"/>
            <w:r w:rsidRPr="008B1B2D">
              <w:t>{760AE755-682A-41E0-B1B3-DCDF836A7306}</w:t>
            </w:r>
          </w:p>
        </w:tc>
        <w:tc>
          <w:tcPr>
            <w:tcW w:w="3026" w:type="dxa"/>
            <w:gridSpan w:val="2"/>
            <w:tcBorders>
              <w:bottom w:val="single" w:sz="4" w:space="0" w:color="auto"/>
            </w:tcBorders>
            <w:shd w:val="clear" w:color="auto" w:fill="auto"/>
          </w:tcPr>
          <w:p w14:paraId="03F2F702" w14:textId="77777777" w:rsidR="006B39C0" w:rsidRPr="008B1B2D" w:rsidRDefault="006B39C0" w:rsidP="00104A4A">
            <w:pPr>
              <w:jc w:val="center"/>
              <w:rPr>
                <w:lang w:val="de-DE"/>
              </w:rPr>
            </w:pPr>
            <w:r w:rsidRPr="008B1B2D">
              <w:rPr>
                <w:lang w:val="de-DE"/>
              </w:rPr>
              <w:t>0</w:t>
            </w:r>
          </w:p>
        </w:tc>
        <w:tc>
          <w:tcPr>
            <w:tcW w:w="3184" w:type="dxa"/>
            <w:gridSpan w:val="2"/>
            <w:tcBorders>
              <w:bottom w:val="single" w:sz="4" w:space="0" w:color="auto"/>
            </w:tcBorders>
            <w:shd w:val="clear" w:color="auto" w:fill="auto"/>
          </w:tcPr>
          <w:p w14:paraId="1AFAB908" w14:textId="77777777" w:rsidR="006B39C0" w:rsidRPr="008B1B2D" w:rsidRDefault="006B39C0" w:rsidP="00831ECA">
            <w:r w:rsidRPr="008B1B2D">
              <w:t>Digital</w:t>
            </w:r>
            <w:r w:rsidR="00CF1FC4" w:rsidRPr="008B1B2D">
              <w:t xml:space="preserve"> Video</w:t>
            </w:r>
            <w:r w:rsidRPr="008B1B2D">
              <w:t xml:space="preserve"> Only </w:t>
            </w:r>
            <w:r w:rsidR="00831ECA" w:rsidRPr="008B1B2D">
              <w:t>Content</w:t>
            </w:r>
          </w:p>
        </w:tc>
      </w:tr>
    </w:tbl>
    <w:p w14:paraId="52B8EDDF" w14:textId="77777777" w:rsidR="00B636F9" w:rsidRPr="003557A4" w:rsidRDefault="00F85109">
      <w:pPr>
        <w:pStyle w:val="Heading3"/>
      </w:pPr>
      <w:r w:rsidRPr="003557A4">
        <w:t xml:space="preserve">The </w:t>
      </w:r>
      <w:r w:rsidRPr="003557A4">
        <w:rPr>
          <w:rStyle w:val="Emphasis"/>
          <w:iCs w:val="0"/>
        </w:rPr>
        <w:t>Analog Video Output Configuration Protection Restriction Object</w:t>
      </w:r>
      <w:r w:rsidRPr="003557A4">
        <w:t xml:space="preserve"> with a </w:t>
      </w:r>
      <w:r w:rsidRPr="003557A4">
        <w:rPr>
          <w:rStyle w:val="Emphasis"/>
        </w:rPr>
        <w:t xml:space="preserve">Video Output Protection ID </w:t>
      </w:r>
      <w:r w:rsidR="00335B04" w:rsidRPr="003557A4">
        <w:rPr>
          <w:rStyle w:val="Emphasis"/>
        </w:rPr>
        <w:t>f</w:t>
      </w:r>
      <w:r w:rsidRPr="003557A4">
        <w:rPr>
          <w:rStyle w:val="Emphasis"/>
        </w:rPr>
        <w:t>ield</w:t>
      </w:r>
      <w:r w:rsidRPr="003557A4">
        <w:t xml:space="preserve"> value of {2098DE8D-7DDD-4BAB-96C6-32EBB6FABEA3} may be specified in a PlayReady License only if another </w:t>
      </w:r>
      <w:r w:rsidRPr="003557A4">
        <w:rPr>
          <w:rStyle w:val="Emphasis"/>
          <w:iCs w:val="0"/>
        </w:rPr>
        <w:t xml:space="preserve">Analog Video Output Configuration Protection Restriction </w:t>
      </w:r>
      <w:r w:rsidRPr="003557A4">
        <w:rPr>
          <w:rStyle w:val="Emphasis"/>
        </w:rPr>
        <w:t>Objec</w:t>
      </w:r>
      <w:r w:rsidRPr="003557A4">
        <w:rPr>
          <w:rStyle w:val="Emphasis"/>
          <w:iCs w:val="0"/>
        </w:rPr>
        <w:t>t</w:t>
      </w:r>
      <w:r w:rsidRPr="003557A4">
        <w:t xml:space="preserve"> with a </w:t>
      </w:r>
      <w:r w:rsidRPr="003557A4">
        <w:rPr>
          <w:rStyle w:val="Emphasis"/>
        </w:rPr>
        <w:t xml:space="preserve">Video Output Protection ID </w:t>
      </w:r>
      <w:r w:rsidR="00335B04" w:rsidRPr="003557A4">
        <w:rPr>
          <w:rStyle w:val="Emphasis"/>
        </w:rPr>
        <w:t>f</w:t>
      </w:r>
      <w:r w:rsidRPr="003557A4">
        <w:rPr>
          <w:rStyle w:val="Emphasis"/>
        </w:rPr>
        <w:t>ield</w:t>
      </w:r>
      <w:r w:rsidRPr="003557A4">
        <w:t xml:space="preserve"> value of {225CD36F-F132-49</w:t>
      </w:r>
      <w:r w:rsidR="008B198F" w:rsidRPr="003557A4">
        <w:t>EF</w:t>
      </w:r>
      <w:r w:rsidRPr="003557A4">
        <w:t>-BA8C-C91EA28E4369} is not specified.</w:t>
      </w:r>
    </w:p>
    <w:p w14:paraId="370E4DD8" w14:textId="77777777" w:rsidR="00345B79" w:rsidRPr="00675ED3" w:rsidRDefault="00345B79" w:rsidP="005C7E78">
      <w:pPr>
        <w:pStyle w:val="Heading2"/>
      </w:pPr>
      <w:bookmarkStart w:id="543" w:name="_Toc398571606"/>
      <w:bookmarkStart w:id="544" w:name="_Toc463606253"/>
      <w:bookmarkStart w:id="545" w:name="_Toc259032458"/>
      <w:bookmarkStart w:id="546" w:name="_Toc319481267"/>
      <w:r w:rsidRPr="00675ED3">
        <w:t xml:space="preserve">Explicit Digital Video Output </w:t>
      </w:r>
      <w:r w:rsidR="005C7E78" w:rsidRPr="00675ED3">
        <w:t>Restriction</w:t>
      </w:r>
      <w:bookmarkEnd w:id="543"/>
      <w:bookmarkEnd w:id="544"/>
    </w:p>
    <w:p w14:paraId="3ACD3056" w14:textId="059B15F1" w:rsidR="00345B79" w:rsidRPr="00675ED3" w:rsidRDefault="00345B79">
      <w:pPr>
        <w:pStyle w:val="Heading3"/>
      </w:pPr>
      <w:r w:rsidRPr="00675ED3">
        <w:t xml:space="preserve">If the </w:t>
      </w:r>
      <w:r w:rsidRPr="000F2CF3">
        <w:rPr>
          <w:rStyle w:val="Emphasis"/>
        </w:rPr>
        <w:t xml:space="preserve">Digital Video Output Restriction Object </w:t>
      </w:r>
      <w:r w:rsidRPr="00675ED3">
        <w:t>is sp</w:t>
      </w:r>
      <w:r w:rsidR="00B12465" w:rsidRPr="00675ED3">
        <w:t xml:space="preserve">ecified in a PlayReady License, </w:t>
      </w:r>
      <w:r w:rsidRPr="00675ED3">
        <w:t xml:space="preserve">the field values must be limited to values </w:t>
      </w:r>
      <w:r w:rsidR="001B188A" w:rsidRPr="00675ED3">
        <w:t xml:space="preserve">listed in </w:t>
      </w:r>
      <w:r w:rsidR="00321C5D" w:rsidRPr="00321C5D">
        <w:t>Table</w:t>
      </w:r>
      <w:r w:rsidR="001B188A" w:rsidRPr="00675ED3">
        <w:t xml:space="preserve"> </w:t>
      </w:r>
      <w:r w:rsidR="00321C5D">
        <w:t>6.6.1</w:t>
      </w:r>
      <w:r w:rsidR="003C49D7" w:rsidRPr="00675ED3">
        <w:t xml:space="preserve"> </w:t>
      </w:r>
      <w:r w:rsidRPr="00675ED3">
        <w:t xml:space="preserve">(Allowed Explicit Digital Video Output </w:t>
      </w:r>
      <w:r w:rsidR="003C49D7" w:rsidRPr="00675ED3">
        <w:t>Restriction</w:t>
      </w:r>
      <w:r w:rsidRPr="00675ED3">
        <w:t xml:space="preserve"> Level Values).</w:t>
      </w:r>
    </w:p>
    <w:p w14:paraId="6CC4170D" w14:textId="7D80B60F" w:rsidR="00345B79" w:rsidRPr="00675ED3" w:rsidRDefault="00321C5D" w:rsidP="000F2CF3">
      <w:pPr>
        <w:pStyle w:val="Caption1"/>
      </w:pPr>
      <w:bookmarkStart w:id="547" w:name="_Ref398133875"/>
      <w:r w:rsidRPr="00321C5D">
        <w:lastRenderedPageBreak/>
        <w:t>Table</w:t>
      </w:r>
      <w:r w:rsidR="000F2CF3">
        <w:rPr>
          <w:lang w:val="en-US"/>
        </w:rPr>
        <w:t xml:space="preserve"> 6.6.1</w:t>
      </w:r>
      <w:r w:rsidR="001B188A" w:rsidRPr="00675ED3">
        <w:t xml:space="preserve">: Allowed Explicit Digital Video Output </w:t>
      </w:r>
      <w:r w:rsidR="00762445" w:rsidRPr="00675ED3">
        <w:t>Restriction</w:t>
      </w:r>
      <w:r w:rsidR="001B188A" w:rsidRPr="00675ED3">
        <w:t xml:space="preserve">  Level Values</w:t>
      </w:r>
      <w:r w:rsidR="00B12465" w:rsidRPr="00675ED3">
        <w:t>:</w:t>
      </w:r>
      <w:bookmarkEnd w:id="547"/>
    </w:p>
    <w:tbl>
      <w:tblPr>
        <w:tblW w:w="5000" w:type="pct"/>
        <w:jc w:val="center"/>
        <w:tblLayout w:type="fixed"/>
        <w:tblLook w:val="04A0" w:firstRow="1" w:lastRow="0" w:firstColumn="1" w:lastColumn="0" w:noHBand="0" w:noVBand="1"/>
      </w:tblPr>
      <w:tblGrid>
        <w:gridCol w:w="3360"/>
        <w:gridCol w:w="3120"/>
        <w:gridCol w:w="2880"/>
      </w:tblGrid>
      <w:tr w:rsidR="00345B79" w:rsidRPr="00CD3C23" w14:paraId="63093981" w14:textId="77777777" w:rsidTr="000A290D">
        <w:trPr>
          <w:cantSplit/>
          <w:trHeight w:val="255"/>
          <w:tblHeader/>
          <w:jc w:val="center"/>
        </w:trPr>
        <w:tc>
          <w:tcPr>
            <w:tcW w:w="3360" w:type="dxa"/>
            <w:tcBorders>
              <w:top w:val="single" w:sz="4" w:space="0" w:color="auto"/>
              <w:bottom w:val="single" w:sz="6" w:space="0" w:color="auto"/>
            </w:tcBorders>
            <w:shd w:val="clear" w:color="auto" w:fill="auto"/>
            <w:hideMark/>
          </w:tcPr>
          <w:p w14:paraId="39B53653" w14:textId="77777777" w:rsidR="00345B79" w:rsidRPr="00675ED3" w:rsidRDefault="00345B79" w:rsidP="00762445">
            <w:pPr>
              <w:rPr>
                <w:b/>
              </w:rPr>
            </w:pPr>
            <w:r w:rsidRPr="000F2CF3">
              <w:rPr>
                <w:rStyle w:val="Emphasis"/>
              </w:rPr>
              <w:t xml:space="preserve">Video Output </w:t>
            </w:r>
            <w:r w:rsidR="00762445" w:rsidRPr="000F2CF3">
              <w:rPr>
                <w:rStyle w:val="Emphasis"/>
              </w:rPr>
              <w:t>Restriction</w:t>
            </w:r>
            <w:r w:rsidRPr="000F2CF3">
              <w:rPr>
                <w:rStyle w:val="Emphasis"/>
              </w:rPr>
              <w:t xml:space="preserve"> ID</w:t>
            </w:r>
            <w:r w:rsidRPr="00675ED3">
              <w:rPr>
                <w:b/>
              </w:rPr>
              <w:t xml:space="preserve"> Field</w:t>
            </w:r>
          </w:p>
        </w:tc>
        <w:tc>
          <w:tcPr>
            <w:tcW w:w="3120" w:type="dxa"/>
            <w:tcBorders>
              <w:top w:val="single" w:sz="4" w:space="0" w:color="auto"/>
              <w:bottom w:val="single" w:sz="6" w:space="0" w:color="auto"/>
            </w:tcBorders>
            <w:shd w:val="clear" w:color="auto" w:fill="auto"/>
            <w:hideMark/>
          </w:tcPr>
          <w:p w14:paraId="77F1D781" w14:textId="77777777" w:rsidR="00345B79" w:rsidRPr="00675ED3" w:rsidRDefault="00345B79" w:rsidP="0017572E">
            <w:pPr>
              <w:rPr>
                <w:b/>
              </w:rPr>
            </w:pPr>
            <w:r w:rsidRPr="000F2CF3">
              <w:rPr>
                <w:rStyle w:val="Emphasis"/>
              </w:rPr>
              <w:t>Binary Configuration Data</w:t>
            </w:r>
            <w:r w:rsidRPr="00675ED3">
              <w:rPr>
                <w:b/>
              </w:rPr>
              <w:t xml:space="preserve"> Field</w:t>
            </w:r>
          </w:p>
        </w:tc>
        <w:tc>
          <w:tcPr>
            <w:tcW w:w="2880" w:type="dxa"/>
            <w:tcBorders>
              <w:top w:val="single" w:sz="4" w:space="0" w:color="auto"/>
              <w:bottom w:val="single" w:sz="6" w:space="0" w:color="auto"/>
            </w:tcBorders>
            <w:shd w:val="clear" w:color="auto" w:fill="auto"/>
            <w:hideMark/>
          </w:tcPr>
          <w:p w14:paraId="13E56966" w14:textId="77777777" w:rsidR="00345B79" w:rsidRPr="00675ED3" w:rsidRDefault="00345B79" w:rsidP="00762445">
            <w:pPr>
              <w:rPr>
                <w:b/>
                <w:lang w:eastAsia="ja-JP"/>
              </w:rPr>
            </w:pPr>
            <w:r w:rsidRPr="00675ED3">
              <w:rPr>
                <w:b/>
              </w:rPr>
              <w:t xml:space="preserve">Output </w:t>
            </w:r>
            <w:r w:rsidR="00762445" w:rsidRPr="00675ED3">
              <w:rPr>
                <w:b/>
              </w:rPr>
              <w:t>Restriction</w:t>
            </w:r>
            <w:r w:rsidRPr="00675ED3">
              <w:rPr>
                <w:b/>
                <w:lang w:eastAsia="ja-JP"/>
              </w:rPr>
              <w:t xml:space="preserve"> Description</w:t>
            </w:r>
          </w:p>
        </w:tc>
      </w:tr>
      <w:tr w:rsidR="00345B79" w:rsidRPr="00CD3C23" w14:paraId="25567CAE" w14:textId="77777777" w:rsidTr="000A290D">
        <w:trPr>
          <w:cantSplit/>
          <w:trHeight w:val="255"/>
          <w:tblHeader/>
          <w:jc w:val="center"/>
        </w:trPr>
        <w:tc>
          <w:tcPr>
            <w:tcW w:w="3360" w:type="dxa"/>
            <w:tcBorders>
              <w:top w:val="single" w:sz="6" w:space="0" w:color="auto"/>
            </w:tcBorders>
            <w:shd w:val="clear" w:color="auto" w:fill="auto"/>
            <w:hideMark/>
          </w:tcPr>
          <w:p w14:paraId="73F006B1" w14:textId="77777777" w:rsidR="00345B79" w:rsidRPr="00675ED3" w:rsidRDefault="00345B79" w:rsidP="0017572E">
            <w:pPr>
              <w:rPr>
                <w:lang w:eastAsia="ja-JP"/>
              </w:rPr>
            </w:pPr>
            <w:r w:rsidRPr="00675ED3">
              <w:rPr>
                <w:lang w:eastAsia="ja-JP"/>
              </w:rPr>
              <w:t>{</w:t>
            </w:r>
            <w:r w:rsidRPr="00675ED3">
              <w:t>9645E831</w:t>
            </w:r>
            <w:r w:rsidRPr="00675ED3">
              <w:rPr>
                <w:lang w:eastAsia="ja-JP"/>
              </w:rPr>
              <w:t>-</w:t>
            </w:r>
            <w:r w:rsidRPr="00675ED3">
              <w:t xml:space="preserve"> E01D-4FFF-8342</w:t>
            </w:r>
            <w:r w:rsidRPr="00675ED3">
              <w:rPr>
                <w:lang w:eastAsia="ja-JP"/>
              </w:rPr>
              <w:t>-0A720E3E028F}</w:t>
            </w:r>
          </w:p>
        </w:tc>
        <w:tc>
          <w:tcPr>
            <w:tcW w:w="3120" w:type="dxa"/>
            <w:tcBorders>
              <w:top w:val="single" w:sz="6" w:space="0" w:color="auto"/>
            </w:tcBorders>
            <w:shd w:val="clear" w:color="auto" w:fill="auto"/>
            <w:hideMark/>
          </w:tcPr>
          <w:p w14:paraId="5A3DA5AB" w14:textId="77777777" w:rsidR="00345B79" w:rsidRPr="00675ED3" w:rsidRDefault="00B63E87" w:rsidP="00BB04CD">
            <w:pPr>
              <w:jc w:val="center"/>
              <w:rPr>
                <w:lang w:eastAsia="ja-JP"/>
              </w:rPr>
            </w:pPr>
            <w:r w:rsidRPr="00675ED3">
              <w:rPr>
                <w:lang w:eastAsia="ja-JP"/>
              </w:rPr>
              <w:t xml:space="preserve">Maximum Frame Width </w:t>
            </w:r>
            <w:r w:rsidR="001B188A" w:rsidRPr="00675ED3">
              <w:rPr>
                <w:lang w:eastAsia="ja-JP"/>
              </w:rPr>
              <w:t>in P</w:t>
            </w:r>
            <w:r w:rsidRPr="00675ED3">
              <w:rPr>
                <w:lang w:eastAsia="ja-JP"/>
              </w:rPr>
              <w:t>ixels</w:t>
            </w:r>
            <w:r w:rsidR="00BB04CD" w:rsidRPr="00675ED3">
              <w:rPr>
                <w:lang w:eastAsia="ja-JP"/>
              </w:rPr>
              <w:t xml:space="preserve">, </w:t>
            </w:r>
            <w:r w:rsidR="001B188A" w:rsidRPr="00675ED3">
              <w:rPr>
                <w:lang w:val="en"/>
              </w:rPr>
              <w:t>Maximum Frame Height in P</w:t>
            </w:r>
            <w:r w:rsidRPr="00675ED3">
              <w:rPr>
                <w:lang w:val="en"/>
              </w:rPr>
              <w:t>ixels</w:t>
            </w:r>
          </w:p>
        </w:tc>
        <w:tc>
          <w:tcPr>
            <w:tcW w:w="2880" w:type="dxa"/>
            <w:tcBorders>
              <w:top w:val="single" w:sz="6" w:space="0" w:color="auto"/>
            </w:tcBorders>
            <w:shd w:val="clear" w:color="auto" w:fill="auto"/>
            <w:hideMark/>
          </w:tcPr>
          <w:p w14:paraId="0A096438" w14:textId="387A9CB6" w:rsidR="00345B79" w:rsidRPr="00675ED3" w:rsidRDefault="00345B79" w:rsidP="0017572E">
            <w:r w:rsidRPr="00675ED3">
              <w:rPr>
                <w:lang w:eastAsia="ja-JP"/>
              </w:rPr>
              <w:t xml:space="preserve">Maximum </w:t>
            </w:r>
            <w:r w:rsidR="00C167B1">
              <w:rPr>
                <w:lang w:eastAsia="ja-JP"/>
              </w:rPr>
              <w:t xml:space="preserve">Effective </w:t>
            </w:r>
            <w:r w:rsidRPr="00675ED3">
              <w:rPr>
                <w:lang w:eastAsia="ja-JP"/>
              </w:rPr>
              <w:t>Resolution Decode Size</w:t>
            </w:r>
          </w:p>
        </w:tc>
      </w:tr>
      <w:tr w:rsidR="00345B79" w:rsidRPr="00CD3C23" w14:paraId="47E1342C" w14:textId="77777777" w:rsidTr="000A290D">
        <w:trPr>
          <w:cantSplit/>
          <w:trHeight w:val="255"/>
          <w:tblHeader/>
          <w:jc w:val="center"/>
        </w:trPr>
        <w:tc>
          <w:tcPr>
            <w:tcW w:w="3360" w:type="dxa"/>
            <w:tcBorders>
              <w:bottom w:val="single" w:sz="4" w:space="0" w:color="auto"/>
            </w:tcBorders>
            <w:shd w:val="clear" w:color="auto" w:fill="auto"/>
            <w:hideMark/>
          </w:tcPr>
          <w:p w14:paraId="01F9EBDE" w14:textId="77777777" w:rsidR="00345B79" w:rsidRPr="00675ED3" w:rsidRDefault="00345B79" w:rsidP="0017572E">
            <w:r w:rsidRPr="00675ED3">
              <w:t>{ABB2C6F1-E663-4625-A945-972D17B231E7}</w:t>
            </w:r>
          </w:p>
        </w:tc>
        <w:tc>
          <w:tcPr>
            <w:tcW w:w="3120" w:type="dxa"/>
            <w:tcBorders>
              <w:bottom w:val="single" w:sz="4" w:space="0" w:color="auto"/>
            </w:tcBorders>
            <w:shd w:val="clear" w:color="auto" w:fill="auto"/>
            <w:hideMark/>
          </w:tcPr>
          <w:p w14:paraId="6BDA5027" w14:textId="77777777" w:rsidR="00345B79" w:rsidRPr="00675ED3" w:rsidRDefault="00345B79" w:rsidP="0017572E">
            <w:pPr>
              <w:jc w:val="center"/>
              <w:rPr>
                <w:lang w:val="de-DE"/>
              </w:rPr>
            </w:pPr>
            <w:r w:rsidRPr="00675ED3">
              <w:rPr>
                <w:lang w:val="de-DE"/>
              </w:rPr>
              <w:t>1</w:t>
            </w:r>
          </w:p>
        </w:tc>
        <w:tc>
          <w:tcPr>
            <w:tcW w:w="2880" w:type="dxa"/>
            <w:tcBorders>
              <w:bottom w:val="single" w:sz="4" w:space="0" w:color="auto"/>
            </w:tcBorders>
            <w:shd w:val="clear" w:color="auto" w:fill="auto"/>
            <w:hideMark/>
          </w:tcPr>
          <w:p w14:paraId="3141E454" w14:textId="77777777" w:rsidR="00345B79" w:rsidRPr="00675ED3" w:rsidRDefault="00345B79" w:rsidP="0017572E">
            <w:r w:rsidRPr="00675ED3">
              <w:t>HDCP Type Restriction</w:t>
            </w:r>
          </w:p>
        </w:tc>
      </w:tr>
    </w:tbl>
    <w:p w14:paraId="259B44AB" w14:textId="77777777" w:rsidR="00345B79" w:rsidRPr="00675ED3" w:rsidRDefault="00345B79" w:rsidP="003C49D7">
      <w:pPr>
        <w:jc w:val="center"/>
        <w:rPr>
          <w:lang w:eastAsia="x-none"/>
        </w:rPr>
      </w:pPr>
    </w:p>
    <w:p w14:paraId="0D97FD95" w14:textId="59942857" w:rsidR="0017572E" w:rsidRPr="00675ED3" w:rsidRDefault="0017572E">
      <w:pPr>
        <w:pStyle w:val="Heading3"/>
        <w:rPr>
          <w:lang w:eastAsia="ja-JP"/>
        </w:rPr>
      </w:pPr>
      <w:bookmarkStart w:id="548" w:name="_Toc397526886"/>
      <w:r w:rsidRPr="00675ED3">
        <w:t xml:space="preserve">A </w:t>
      </w:r>
      <w:r w:rsidRPr="00675ED3">
        <w:rPr>
          <w:rStyle w:val="Emphasis"/>
        </w:rPr>
        <w:t>Binary Configuration Data</w:t>
      </w:r>
      <w:r w:rsidRPr="00675ED3">
        <w:t xml:space="preserve"> Field for the </w:t>
      </w:r>
      <w:r w:rsidRPr="00DB654C">
        <w:rPr>
          <w:rStyle w:val="Emphasis"/>
        </w:rPr>
        <w:t>Digital Video Output Restriction Object</w:t>
      </w:r>
      <w:r w:rsidRPr="00675ED3">
        <w:t xml:space="preserve"> with a </w:t>
      </w:r>
      <w:r w:rsidRPr="00675ED3">
        <w:rPr>
          <w:rStyle w:val="Emphasis"/>
        </w:rPr>
        <w:t>Video Restriction ID field</w:t>
      </w:r>
      <w:r w:rsidRPr="00675ED3">
        <w:t xml:space="preserve"> value of </w:t>
      </w:r>
      <w:r w:rsidRPr="00675ED3">
        <w:rPr>
          <w:lang w:eastAsia="ja-JP"/>
        </w:rPr>
        <w:t>{</w:t>
      </w:r>
      <w:r w:rsidRPr="00675ED3">
        <w:t>9645E831</w:t>
      </w:r>
      <w:r w:rsidRPr="00675ED3">
        <w:rPr>
          <w:lang w:eastAsia="ja-JP"/>
        </w:rPr>
        <w:t>-</w:t>
      </w:r>
      <w:r w:rsidRPr="00675ED3">
        <w:t xml:space="preserve"> E01D-4FFF-8342</w:t>
      </w:r>
      <w:r w:rsidRPr="00675ED3">
        <w:rPr>
          <w:lang w:eastAsia="ja-JP"/>
        </w:rPr>
        <w:t>-0A</w:t>
      </w:r>
      <w:r w:rsidR="00B12465" w:rsidRPr="00675ED3">
        <w:rPr>
          <w:lang w:eastAsia="ja-JP"/>
        </w:rPr>
        <w:t xml:space="preserve">720E3E028F} must be defined as a set of two 32 bit values, each in </w:t>
      </w:r>
      <w:r w:rsidRPr="00675ED3">
        <w:rPr>
          <w:lang w:eastAsia="ja-JP"/>
        </w:rPr>
        <w:t xml:space="preserve">Big Endian format. The first </w:t>
      </w:r>
      <w:r w:rsidR="00AC5B8C" w:rsidRPr="00675ED3">
        <w:rPr>
          <w:lang w:eastAsia="ja-JP"/>
        </w:rPr>
        <w:t>32 bit field define</w:t>
      </w:r>
      <w:r w:rsidR="00B12465" w:rsidRPr="00675ED3">
        <w:rPr>
          <w:lang w:eastAsia="ja-JP"/>
        </w:rPr>
        <w:t>s the</w:t>
      </w:r>
      <w:r w:rsidR="001B188A" w:rsidRPr="00675ED3">
        <w:rPr>
          <w:lang w:eastAsia="ja-JP"/>
        </w:rPr>
        <w:t xml:space="preserve"> Maximum Frame Width in P</w:t>
      </w:r>
      <w:r w:rsidRPr="00675ED3">
        <w:rPr>
          <w:lang w:eastAsia="ja-JP"/>
        </w:rPr>
        <w:t xml:space="preserve">ixels, the second </w:t>
      </w:r>
      <w:r w:rsidR="00AC5B8C" w:rsidRPr="00675ED3">
        <w:rPr>
          <w:lang w:eastAsia="ja-JP"/>
        </w:rPr>
        <w:t>32 bit field define</w:t>
      </w:r>
      <w:r w:rsidR="00B12465" w:rsidRPr="00675ED3">
        <w:rPr>
          <w:lang w:eastAsia="ja-JP"/>
        </w:rPr>
        <w:t>s the</w:t>
      </w:r>
      <w:r w:rsidR="001B188A" w:rsidRPr="00675ED3">
        <w:rPr>
          <w:lang w:eastAsia="ja-JP"/>
        </w:rPr>
        <w:t xml:space="preserve"> Maximum Frame Height in P</w:t>
      </w:r>
      <w:r w:rsidRPr="00675ED3">
        <w:rPr>
          <w:lang w:eastAsia="ja-JP"/>
        </w:rPr>
        <w:t>ixels</w:t>
      </w:r>
      <w:bookmarkEnd w:id="548"/>
    </w:p>
    <w:p w14:paraId="1AE8024A" w14:textId="7198F5AB" w:rsidR="00122993" w:rsidRPr="00675ED3" w:rsidRDefault="00122993">
      <w:pPr>
        <w:pStyle w:val="Heading3"/>
      </w:pPr>
      <w:r w:rsidRPr="00675ED3">
        <w:t xml:space="preserve">The </w:t>
      </w:r>
      <w:r w:rsidRPr="00DB654C">
        <w:rPr>
          <w:rStyle w:val="Emphasis"/>
        </w:rPr>
        <w:t>Digital Video Output Restriction Object</w:t>
      </w:r>
      <w:r w:rsidRPr="00675ED3">
        <w:t xml:space="preserve"> with a </w:t>
      </w:r>
      <w:r w:rsidRPr="00675ED3">
        <w:rPr>
          <w:rStyle w:val="Emphasis"/>
        </w:rPr>
        <w:t>Video Restriction ID field</w:t>
      </w:r>
      <w:r w:rsidRPr="00675ED3">
        <w:t xml:space="preserve"> value of </w:t>
      </w:r>
      <w:r w:rsidRPr="00675ED3">
        <w:rPr>
          <w:lang w:eastAsia="ja-JP"/>
        </w:rPr>
        <w:t>{</w:t>
      </w:r>
      <w:r w:rsidRPr="00675ED3">
        <w:t>ABB2C6F1-E663-4625-A945-972D17B231E7</w:t>
      </w:r>
      <w:r w:rsidRPr="00675ED3">
        <w:rPr>
          <w:lang w:eastAsia="ja-JP"/>
        </w:rPr>
        <w:t xml:space="preserve">} </w:t>
      </w:r>
      <w:r w:rsidRPr="00675ED3">
        <w:t xml:space="preserve">may be specified in a PlayReady License only if the PlayReady License also specifies </w:t>
      </w:r>
      <w:r w:rsidR="00092EAC">
        <w:t xml:space="preserve">an </w:t>
      </w:r>
      <w:r w:rsidRPr="00675ED3">
        <w:t>Uncompressed Digital Video Output Protection Level</w:t>
      </w:r>
      <w:r w:rsidR="00F726A3">
        <w:t xml:space="preserve"> with a value</w:t>
      </w:r>
      <w:r w:rsidRPr="00675ED3">
        <w:t xml:space="preserve"> </w:t>
      </w:r>
      <w:r w:rsidR="00092EAC" w:rsidRPr="003557A4">
        <w:t>greater than or equal to 271</w:t>
      </w:r>
      <w:r w:rsidRPr="00675ED3">
        <w:t>.</w:t>
      </w:r>
      <w:r w:rsidR="007E7F7D">
        <w:t xml:space="preserve">  If such a </w:t>
      </w:r>
      <w:r w:rsidR="007E7F7D" w:rsidRPr="00DF223E">
        <w:rPr>
          <w:rStyle w:val="Emphasis"/>
        </w:rPr>
        <w:t>Video Restriction ID field</w:t>
      </w:r>
      <w:r w:rsidR="007E7F7D">
        <w:t xml:space="preserve"> is included, its </w:t>
      </w:r>
      <w:r w:rsidR="007E7F7D" w:rsidRPr="00DF223E">
        <w:rPr>
          <w:rStyle w:val="Emphasis"/>
        </w:rPr>
        <w:t>Binary Configuration Data</w:t>
      </w:r>
      <w:r w:rsidR="007E7F7D" w:rsidRPr="00DF223E">
        <w:t xml:space="preserve"> Field </w:t>
      </w:r>
      <w:r w:rsidR="007E7F7D" w:rsidRPr="00DF223E">
        <w:rPr>
          <w:lang w:eastAsia="ja-JP"/>
        </w:rPr>
        <w:t>must be defined as</w:t>
      </w:r>
      <w:r w:rsidR="000D5737">
        <w:rPr>
          <w:lang w:eastAsia="ja-JP"/>
        </w:rPr>
        <w:t xml:space="preserve"> the number 1</w:t>
      </w:r>
      <w:r w:rsidR="007E7F7D" w:rsidRPr="00DF223E">
        <w:rPr>
          <w:lang w:eastAsia="ja-JP"/>
        </w:rPr>
        <w:t xml:space="preserve"> a</w:t>
      </w:r>
      <w:r w:rsidR="000D5737">
        <w:rPr>
          <w:lang w:eastAsia="ja-JP"/>
        </w:rPr>
        <w:t>s a</w:t>
      </w:r>
      <w:r w:rsidR="007E7F7D" w:rsidRPr="00DF223E">
        <w:rPr>
          <w:lang w:eastAsia="ja-JP"/>
        </w:rPr>
        <w:t xml:space="preserve"> </w:t>
      </w:r>
      <w:r w:rsidR="007E7F7D">
        <w:rPr>
          <w:lang w:eastAsia="ja-JP"/>
        </w:rPr>
        <w:t>32 bit value</w:t>
      </w:r>
      <w:r w:rsidR="007E7F7D" w:rsidRPr="00DF223E">
        <w:rPr>
          <w:lang w:eastAsia="ja-JP"/>
        </w:rPr>
        <w:t xml:space="preserve"> in Big Endian format.</w:t>
      </w:r>
    </w:p>
    <w:p w14:paraId="1B8A6DBD" w14:textId="77777777" w:rsidR="00554193" w:rsidRPr="003557A4" w:rsidRDefault="00F72FA2" w:rsidP="00AE51F3">
      <w:pPr>
        <w:pStyle w:val="crheader2bold"/>
      </w:pPr>
      <w:bookmarkStart w:id="549" w:name="_Toc398571607"/>
      <w:bookmarkStart w:id="550" w:name="_Toc463606254"/>
      <w:r w:rsidRPr="003557A4">
        <w:t>Output Protection Level</w:t>
      </w:r>
      <w:bookmarkEnd w:id="538"/>
      <w:bookmarkEnd w:id="539"/>
      <w:bookmarkEnd w:id="545"/>
      <w:bookmarkEnd w:id="546"/>
      <w:bookmarkEnd w:id="549"/>
      <w:bookmarkEnd w:id="550"/>
      <w:r w:rsidRPr="003557A4">
        <w:t xml:space="preserve"> </w:t>
      </w:r>
    </w:p>
    <w:p w14:paraId="28A0AA74" w14:textId="4B7EA36E" w:rsidR="00F72FA2" w:rsidRPr="003557A4" w:rsidRDefault="00F72FA2" w:rsidP="00554193">
      <w:r w:rsidRPr="003557A4">
        <w:rPr>
          <w:lang w:eastAsia="ja-JP"/>
        </w:rPr>
        <w:t xml:space="preserve">If the </w:t>
      </w:r>
      <w:r w:rsidRPr="003557A4">
        <w:rPr>
          <w:rStyle w:val="Emphasis"/>
        </w:rPr>
        <w:t>Output Protection Level Restriction Object</w:t>
      </w:r>
      <w:r w:rsidRPr="003557A4">
        <w:rPr>
          <w:lang w:eastAsia="ja-JP"/>
        </w:rPr>
        <w:t xml:space="preserve"> is </w:t>
      </w:r>
      <w:r w:rsidRPr="003557A4">
        <w:t>specified in the PlayReady License the field values must be limited to values listed in</w:t>
      </w:r>
      <w:r w:rsidRPr="003557A4">
        <w:rPr>
          <w:lang w:eastAsia="ja-JP"/>
        </w:rPr>
        <w:t xml:space="preserve"> </w:t>
      </w:r>
      <w:r w:rsidR="00321C5D" w:rsidRPr="00321C5D">
        <w:t>Table</w:t>
      </w:r>
      <w:r w:rsidR="004A3864" w:rsidRPr="003557A4">
        <w:t xml:space="preserve"> </w:t>
      </w:r>
      <w:r w:rsidR="000163EC" w:rsidRPr="003557A4">
        <w:t>6.</w:t>
      </w:r>
      <w:r w:rsidR="00321C5D">
        <w:t>7</w:t>
      </w:r>
      <w:r w:rsidRPr="003557A4">
        <w:rPr>
          <w:lang w:eastAsia="ja-JP"/>
        </w:rPr>
        <w:t xml:space="preserve"> (</w:t>
      </w:r>
      <w:r w:rsidRPr="003557A4">
        <w:t>Allowed Output Protection Level Values).</w:t>
      </w:r>
      <w:bookmarkEnd w:id="540"/>
      <w:bookmarkEnd w:id="541"/>
      <w:bookmarkEnd w:id="542"/>
    </w:p>
    <w:p w14:paraId="36B7DFDC" w14:textId="12E65812" w:rsidR="00F72FA2" w:rsidRPr="003557A4" w:rsidRDefault="00321C5D" w:rsidP="00554193">
      <w:pPr>
        <w:pStyle w:val="Caption1"/>
      </w:pPr>
      <w:bookmarkStart w:id="551" w:name="_Ref197186115"/>
      <w:bookmarkStart w:id="552" w:name="Table57"/>
      <w:r w:rsidRPr="00321C5D">
        <w:t>Table</w:t>
      </w:r>
      <w:r w:rsidR="00F72FA2" w:rsidRPr="003557A4">
        <w:t xml:space="preserve"> </w:t>
      </w:r>
      <w:bookmarkEnd w:id="551"/>
      <w:bookmarkEnd w:id="552"/>
      <w:r>
        <w:t>6.</w:t>
      </w:r>
      <w:r>
        <w:rPr>
          <w:lang w:val="en-US"/>
        </w:rPr>
        <w:t>7</w:t>
      </w:r>
      <w:r w:rsidR="00F72FA2" w:rsidRPr="003557A4">
        <w:t>: Allowed Output Protection Level Values</w:t>
      </w:r>
    </w:p>
    <w:tbl>
      <w:tblPr>
        <w:tblW w:w="5000" w:type="pct"/>
        <w:jc w:val="center"/>
        <w:tblLook w:val="01A0" w:firstRow="1" w:lastRow="0" w:firstColumn="1" w:lastColumn="1" w:noHBand="0" w:noVBand="0"/>
      </w:tblPr>
      <w:tblGrid>
        <w:gridCol w:w="6521"/>
        <w:gridCol w:w="2839"/>
      </w:tblGrid>
      <w:tr w:rsidR="00F72FA2" w:rsidRPr="008B1B2D" w14:paraId="123C57FE" w14:textId="77777777" w:rsidTr="00675ED3">
        <w:trPr>
          <w:jc w:val="center"/>
        </w:trPr>
        <w:tc>
          <w:tcPr>
            <w:tcW w:w="6678" w:type="dxa"/>
            <w:tcBorders>
              <w:top w:val="single" w:sz="4" w:space="0" w:color="auto"/>
              <w:bottom w:val="single" w:sz="6" w:space="0" w:color="auto"/>
            </w:tcBorders>
            <w:shd w:val="clear" w:color="auto" w:fill="auto"/>
            <w:hideMark/>
          </w:tcPr>
          <w:p w14:paraId="4713CBD8" w14:textId="77777777" w:rsidR="00F72FA2" w:rsidRPr="008B1B2D" w:rsidRDefault="00F72FA2" w:rsidP="00554193">
            <w:pPr>
              <w:rPr>
                <w:b/>
                <w:lang w:eastAsia="ja-JP"/>
              </w:rPr>
            </w:pPr>
            <w:r w:rsidRPr="008B1B2D">
              <w:rPr>
                <w:b/>
                <w:lang w:eastAsia="ja-JP"/>
              </w:rPr>
              <w:t>Field</w:t>
            </w:r>
          </w:p>
        </w:tc>
        <w:tc>
          <w:tcPr>
            <w:tcW w:w="2898" w:type="dxa"/>
            <w:tcBorders>
              <w:top w:val="single" w:sz="4" w:space="0" w:color="auto"/>
              <w:bottom w:val="single" w:sz="6" w:space="0" w:color="auto"/>
            </w:tcBorders>
            <w:shd w:val="clear" w:color="auto" w:fill="auto"/>
            <w:hideMark/>
          </w:tcPr>
          <w:p w14:paraId="5D7FFDE6" w14:textId="77777777" w:rsidR="00F72FA2" w:rsidRPr="008B1B2D" w:rsidRDefault="00F72FA2" w:rsidP="00554193">
            <w:pPr>
              <w:rPr>
                <w:b/>
                <w:lang w:eastAsia="ja-JP"/>
              </w:rPr>
            </w:pPr>
            <w:r w:rsidRPr="008B1B2D">
              <w:rPr>
                <w:b/>
                <w:lang w:eastAsia="ja-JP"/>
              </w:rPr>
              <w:t>Allowed Values</w:t>
            </w:r>
          </w:p>
        </w:tc>
      </w:tr>
      <w:tr w:rsidR="00F72FA2" w:rsidRPr="008B1B2D" w14:paraId="32F807AB" w14:textId="77777777" w:rsidTr="00675ED3">
        <w:trPr>
          <w:jc w:val="center"/>
        </w:trPr>
        <w:tc>
          <w:tcPr>
            <w:tcW w:w="6678" w:type="dxa"/>
            <w:tcBorders>
              <w:top w:val="single" w:sz="6" w:space="0" w:color="auto"/>
            </w:tcBorders>
            <w:shd w:val="clear" w:color="auto" w:fill="auto"/>
            <w:hideMark/>
          </w:tcPr>
          <w:p w14:paraId="30087348" w14:textId="77777777" w:rsidR="00F72FA2" w:rsidRPr="008B1B2D" w:rsidRDefault="00F72FA2" w:rsidP="00554193">
            <w:r w:rsidRPr="008B1B2D">
              <w:t>Minimum Compressed Digital Audio Output Protection Level</w:t>
            </w:r>
          </w:p>
        </w:tc>
        <w:tc>
          <w:tcPr>
            <w:tcW w:w="2898" w:type="dxa"/>
            <w:tcBorders>
              <w:top w:val="single" w:sz="6" w:space="0" w:color="auto"/>
            </w:tcBorders>
            <w:shd w:val="clear" w:color="auto" w:fill="auto"/>
            <w:hideMark/>
          </w:tcPr>
          <w:p w14:paraId="4F3B59FC" w14:textId="77777777" w:rsidR="00F72FA2" w:rsidRPr="008B1B2D" w:rsidRDefault="00F72FA2" w:rsidP="00554193">
            <w:r w:rsidRPr="008B1B2D">
              <w:t>100, 150, 200, 250, 300</w:t>
            </w:r>
          </w:p>
        </w:tc>
      </w:tr>
      <w:tr w:rsidR="00F72FA2" w:rsidRPr="008B1B2D" w14:paraId="1EA44932" w14:textId="77777777" w:rsidTr="00675ED3">
        <w:trPr>
          <w:jc w:val="center"/>
        </w:trPr>
        <w:tc>
          <w:tcPr>
            <w:tcW w:w="6678" w:type="dxa"/>
            <w:shd w:val="clear" w:color="auto" w:fill="auto"/>
            <w:hideMark/>
          </w:tcPr>
          <w:p w14:paraId="704AECE8" w14:textId="77777777" w:rsidR="00F72FA2" w:rsidRPr="008B1B2D" w:rsidRDefault="00F72FA2" w:rsidP="00554193">
            <w:pPr>
              <w:rPr>
                <w:iCs/>
              </w:rPr>
            </w:pPr>
            <w:r w:rsidRPr="008B1B2D">
              <w:t>Minimum Uncompressed Digital Audio Output Protection Level</w:t>
            </w:r>
          </w:p>
        </w:tc>
        <w:tc>
          <w:tcPr>
            <w:tcW w:w="2898" w:type="dxa"/>
            <w:shd w:val="clear" w:color="auto" w:fill="auto"/>
            <w:hideMark/>
          </w:tcPr>
          <w:p w14:paraId="056F6C8E" w14:textId="77777777" w:rsidR="00F72FA2" w:rsidRPr="008B1B2D" w:rsidRDefault="00F72FA2" w:rsidP="00554193">
            <w:r w:rsidRPr="008B1B2D">
              <w:t>100, 150, 200, 250, 300</w:t>
            </w:r>
          </w:p>
        </w:tc>
      </w:tr>
      <w:tr w:rsidR="00F72FA2" w:rsidRPr="008B1B2D" w14:paraId="7ABA9FFB" w14:textId="77777777" w:rsidTr="00675ED3">
        <w:trPr>
          <w:jc w:val="center"/>
        </w:trPr>
        <w:tc>
          <w:tcPr>
            <w:tcW w:w="6678" w:type="dxa"/>
            <w:shd w:val="clear" w:color="auto" w:fill="auto"/>
            <w:hideMark/>
          </w:tcPr>
          <w:p w14:paraId="1F98D331" w14:textId="77777777" w:rsidR="00F72FA2" w:rsidRPr="008B1B2D" w:rsidRDefault="00F72FA2" w:rsidP="00554193">
            <w:pPr>
              <w:rPr>
                <w:iCs/>
              </w:rPr>
            </w:pPr>
            <w:r w:rsidRPr="008B1B2D">
              <w:t>Minimum Compressed Digital Video Output Protection Level</w:t>
            </w:r>
          </w:p>
        </w:tc>
        <w:tc>
          <w:tcPr>
            <w:tcW w:w="2898" w:type="dxa"/>
            <w:shd w:val="clear" w:color="auto" w:fill="auto"/>
            <w:hideMark/>
          </w:tcPr>
          <w:p w14:paraId="44EAB1FA" w14:textId="77777777" w:rsidR="00F72FA2" w:rsidRPr="008B1B2D" w:rsidRDefault="00F72FA2" w:rsidP="00554193">
            <w:r w:rsidRPr="008B1B2D">
              <w:t>400, 500</w:t>
            </w:r>
          </w:p>
        </w:tc>
      </w:tr>
      <w:tr w:rsidR="00F72FA2" w:rsidRPr="008B1B2D" w14:paraId="4B89EE0F" w14:textId="77777777" w:rsidTr="00675ED3">
        <w:trPr>
          <w:jc w:val="center"/>
        </w:trPr>
        <w:tc>
          <w:tcPr>
            <w:tcW w:w="6678" w:type="dxa"/>
            <w:shd w:val="clear" w:color="auto" w:fill="auto"/>
            <w:hideMark/>
          </w:tcPr>
          <w:p w14:paraId="64984A0E" w14:textId="77777777" w:rsidR="00F72FA2" w:rsidRPr="008B1B2D" w:rsidRDefault="00F72FA2" w:rsidP="00554193">
            <w:pPr>
              <w:rPr>
                <w:iCs/>
              </w:rPr>
            </w:pPr>
            <w:r w:rsidRPr="008B1B2D">
              <w:t>Minimum Uncompressed Digital Video Output Protection Level</w:t>
            </w:r>
          </w:p>
        </w:tc>
        <w:tc>
          <w:tcPr>
            <w:tcW w:w="2898" w:type="dxa"/>
            <w:shd w:val="clear" w:color="auto" w:fill="auto"/>
            <w:hideMark/>
          </w:tcPr>
          <w:p w14:paraId="415DEE40" w14:textId="77777777" w:rsidR="00F72FA2" w:rsidRPr="008B1B2D" w:rsidRDefault="00F72FA2" w:rsidP="00BA6E18">
            <w:r w:rsidRPr="008B1B2D">
              <w:t xml:space="preserve">100, 250, </w:t>
            </w:r>
            <w:r w:rsidR="005E5C63" w:rsidRPr="008B1B2D">
              <w:t xml:space="preserve">270, </w:t>
            </w:r>
            <w:r w:rsidRPr="008B1B2D">
              <w:t>300</w:t>
            </w:r>
          </w:p>
        </w:tc>
      </w:tr>
      <w:tr w:rsidR="00F72FA2" w:rsidRPr="008B1B2D" w14:paraId="4B16D9E8" w14:textId="77777777" w:rsidTr="00675ED3">
        <w:trPr>
          <w:jc w:val="center"/>
        </w:trPr>
        <w:tc>
          <w:tcPr>
            <w:tcW w:w="6678" w:type="dxa"/>
            <w:tcBorders>
              <w:bottom w:val="single" w:sz="4" w:space="0" w:color="auto"/>
            </w:tcBorders>
            <w:shd w:val="clear" w:color="auto" w:fill="auto"/>
            <w:hideMark/>
          </w:tcPr>
          <w:p w14:paraId="057E8301" w14:textId="77777777" w:rsidR="00F72FA2" w:rsidRPr="008B1B2D" w:rsidRDefault="00F72FA2" w:rsidP="002821FC">
            <w:pPr>
              <w:rPr>
                <w:iCs/>
              </w:rPr>
            </w:pPr>
            <w:r w:rsidRPr="008B1B2D">
              <w:t xml:space="preserve">Minimum Analog </w:t>
            </w:r>
            <w:r w:rsidR="002821FC" w:rsidRPr="008B1B2D">
              <w:t xml:space="preserve">Television </w:t>
            </w:r>
            <w:r w:rsidRPr="008B1B2D">
              <w:t>Output Protection Level</w:t>
            </w:r>
          </w:p>
        </w:tc>
        <w:tc>
          <w:tcPr>
            <w:tcW w:w="2898" w:type="dxa"/>
            <w:tcBorders>
              <w:bottom w:val="single" w:sz="4" w:space="0" w:color="auto"/>
            </w:tcBorders>
            <w:shd w:val="clear" w:color="auto" w:fill="auto"/>
            <w:hideMark/>
          </w:tcPr>
          <w:p w14:paraId="617470C3" w14:textId="77777777" w:rsidR="00F72FA2" w:rsidRPr="008B1B2D" w:rsidRDefault="00F72FA2" w:rsidP="00BA6E18">
            <w:r w:rsidRPr="008B1B2D">
              <w:t>100, 150, 200</w:t>
            </w:r>
          </w:p>
        </w:tc>
      </w:tr>
    </w:tbl>
    <w:p w14:paraId="46B276CB" w14:textId="77777777" w:rsidR="00F72FA2" w:rsidRPr="003557A4" w:rsidRDefault="00F72FA2" w:rsidP="00AE51F3">
      <w:pPr>
        <w:pStyle w:val="crheader2bold"/>
      </w:pPr>
      <w:bookmarkStart w:id="553" w:name="_Toc197224011"/>
      <w:bookmarkStart w:id="554" w:name="_Toc198722335"/>
      <w:bookmarkStart w:id="555" w:name="_Toc208213542"/>
      <w:bookmarkStart w:id="556" w:name="_Toc211424751"/>
      <w:bookmarkStart w:id="557" w:name="_Toc211748662"/>
      <w:bookmarkStart w:id="558" w:name="_Toc259032459"/>
      <w:bookmarkStart w:id="559" w:name="_Toc319481268"/>
      <w:bookmarkStart w:id="560" w:name="_Toc398571608"/>
      <w:bookmarkStart w:id="561" w:name="_Toc463606255"/>
      <w:r w:rsidRPr="003557A4">
        <w:t>Copy Count</w:t>
      </w:r>
      <w:bookmarkEnd w:id="553"/>
      <w:bookmarkEnd w:id="554"/>
      <w:bookmarkEnd w:id="555"/>
      <w:bookmarkEnd w:id="556"/>
      <w:bookmarkEnd w:id="557"/>
      <w:bookmarkEnd w:id="558"/>
      <w:bookmarkEnd w:id="559"/>
      <w:bookmarkEnd w:id="560"/>
      <w:bookmarkEnd w:id="561"/>
    </w:p>
    <w:p w14:paraId="47841799" w14:textId="77777777" w:rsidR="00B636F9" w:rsidRPr="003557A4" w:rsidRDefault="00F72FA2">
      <w:pPr>
        <w:pStyle w:val="Heading3"/>
      </w:pPr>
      <w:bookmarkStart w:id="562" w:name="_Toc196531451"/>
      <w:bookmarkStart w:id="563" w:name="_Toc197224012"/>
      <w:bookmarkStart w:id="564" w:name="_Toc197240815"/>
      <w:bookmarkStart w:id="565" w:name="_Toc197509097"/>
      <w:bookmarkStart w:id="566" w:name="_Toc197937443"/>
      <w:bookmarkStart w:id="567" w:name="_Toc198722336"/>
      <w:bookmarkStart w:id="568" w:name="_Toc208213543"/>
      <w:bookmarkStart w:id="569" w:name="_Toc209688400"/>
      <w:r w:rsidRPr="003557A4">
        <w:lastRenderedPageBreak/>
        <w:t xml:space="preserve">If the </w:t>
      </w:r>
      <w:r w:rsidRPr="003557A4">
        <w:rPr>
          <w:rStyle w:val="Emphasis"/>
        </w:rPr>
        <w:t>Copy Count Restriction Object</w:t>
      </w:r>
      <w:r w:rsidRPr="003557A4">
        <w:t xml:space="preserve"> is specified in the PlayReady License, a </w:t>
      </w:r>
      <w:r w:rsidRPr="003557A4">
        <w:rPr>
          <w:rStyle w:val="Emphasis"/>
        </w:rPr>
        <w:t>Domain Restriction Object</w:t>
      </w:r>
      <w:r w:rsidRPr="003557A4">
        <w:t xml:space="preserve"> must not be specified.</w:t>
      </w:r>
      <w:bookmarkStart w:id="570" w:name="_Toc196531452"/>
      <w:bookmarkEnd w:id="562"/>
      <w:bookmarkEnd w:id="563"/>
      <w:bookmarkEnd w:id="564"/>
      <w:bookmarkEnd w:id="565"/>
      <w:bookmarkEnd w:id="566"/>
      <w:bookmarkEnd w:id="567"/>
      <w:bookmarkEnd w:id="568"/>
      <w:bookmarkEnd w:id="569"/>
    </w:p>
    <w:p w14:paraId="318A17DB" w14:textId="7711ACD3" w:rsidR="00B636F9" w:rsidRPr="003557A4" w:rsidRDefault="00F72FA2">
      <w:pPr>
        <w:pStyle w:val="Heading3"/>
      </w:pPr>
      <w:bookmarkStart w:id="571" w:name="_Toc197224013"/>
      <w:bookmarkStart w:id="572" w:name="_Toc197240816"/>
      <w:bookmarkStart w:id="573" w:name="_Toc197509098"/>
      <w:bookmarkStart w:id="574" w:name="_Toc197937444"/>
      <w:bookmarkStart w:id="575" w:name="_Toc198722337"/>
      <w:bookmarkStart w:id="576" w:name="_Toc208213544"/>
      <w:bookmarkStart w:id="577" w:name="_Toc209688401"/>
      <w:r w:rsidRPr="003557A4">
        <w:t xml:space="preserve">If the </w:t>
      </w:r>
      <w:r w:rsidRPr="003557A4">
        <w:rPr>
          <w:rStyle w:val="Emphasis"/>
        </w:rPr>
        <w:t>Copy Count Restriction Object</w:t>
      </w:r>
      <w:r w:rsidRPr="003557A4">
        <w:t xml:space="preserve"> is specified in the PlayReady License then the allowed values for </w:t>
      </w:r>
      <w:r w:rsidRPr="003557A4">
        <w:rPr>
          <w:rStyle w:val="Emphasis"/>
        </w:rPr>
        <w:t>Copy Enabler Type Object</w:t>
      </w:r>
      <w:r w:rsidRPr="003557A4">
        <w:rPr>
          <w:rStyle w:val="Emphasis"/>
          <w:u w:val="none"/>
        </w:rPr>
        <w:t>’s</w:t>
      </w:r>
      <w:r w:rsidRPr="003557A4">
        <w:t xml:space="preserve"> </w:t>
      </w:r>
      <w:r w:rsidRPr="003557A4">
        <w:rPr>
          <w:rStyle w:val="Emphasis"/>
        </w:rPr>
        <w:t>Copy Enabler Type</w:t>
      </w:r>
      <w:r w:rsidRPr="003557A4">
        <w:t xml:space="preserve"> field must be limited to values described in </w:t>
      </w:r>
      <w:bookmarkEnd w:id="570"/>
      <w:bookmarkEnd w:id="571"/>
      <w:bookmarkEnd w:id="572"/>
      <w:bookmarkEnd w:id="573"/>
      <w:bookmarkEnd w:id="574"/>
      <w:r w:rsidR="000B1C8C" w:rsidRPr="00B7138F">
        <w:t>Section</w:t>
      </w:r>
      <w:r w:rsidRPr="003557A4">
        <w:t xml:space="preserve"> </w:t>
      </w:r>
      <w:r w:rsidR="00A05B7E">
        <w:t>10</w:t>
      </w:r>
      <w:r w:rsidR="004A3864" w:rsidRPr="003557A4">
        <w:t>.4</w:t>
      </w:r>
      <w:r w:rsidR="004E6085" w:rsidRPr="003557A4">
        <w:t xml:space="preserve"> </w:t>
      </w:r>
      <w:r w:rsidRPr="003557A4">
        <w:t>(Content Provider Authorized Exports).</w:t>
      </w:r>
      <w:bookmarkEnd w:id="575"/>
      <w:bookmarkEnd w:id="576"/>
      <w:bookmarkEnd w:id="577"/>
    </w:p>
    <w:p w14:paraId="19C20D25" w14:textId="77777777" w:rsidR="00554193" w:rsidRPr="003557A4" w:rsidRDefault="00F72FA2" w:rsidP="00AE51F3">
      <w:pPr>
        <w:pStyle w:val="crheader2bold"/>
      </w:pPr>
      <w:bookmarkStart w:id="578" w:name="_Toc211424754"/>
      <w:bookmarkStart w:id="579" w:name="_Toc211748663"/>
      <w:bookmarkStart w:id="580" w:name="_Toc259032460"/>
      <w:bookmarkStart w:id="581" w:name="_Toc319481269"/>
      <w:bookmarkStart w:id="582" w:name="_Toc398571609"/>
      <w:bookmarkStart w:id="583" w:name="_Toc463606256"/>
      <w:bookmarkStart w:id="584" w:name="_Toc195297041"/>
      <w:bookmarkStart w:id="585" w:name="_Toc196833107"/>
      <w:bookmarkStart w:id="586" w:name="_Toc197224014"/>
      <w:bookmarkStart w:id="587" w:name="_Toc198722338"/>
      <w:bookmarkStart w:id="588" w:name="_Toc208213545"/>
      <w:r w:rsidRPr="003557A4">
        <w:t>Copy Enabler Type</w:t>
      </w:r>
      <w:bookmarkEnd w:id="578"/>
      <w:bookmarkEnd w:id="579"/>
      <w:bookmarkEnd w:id="580"/>
      <w:bookmarkEnd w:id="581"/>
      <w:bookmarkEnd w:id="582"/>
      <w:bookmarkEnd w:id="583"/>
      <w:r w:rsidRPr="003557A4">
        <w:t xml:space="preserve"> </w:t>
      </w:r>
    </w:p>
    <w:p w14:paraId="447EFD16" w14:textId="3A299959" w:rsidR="00B636F9" w:rsidRPr="003557A4" w:rsidRDefault="00F72FA2">
      <w:pPr>
        <w:pStyle w:val="Heading3"/>
      </w:pPr>
      <w:r w:rsidRPr="003557A4">
        <w:t xml:space="preserve">If the </w:t>
      </w:r>
      <w:r w:rsidRPr="003557A4">
        <w:rPr>
          <w:rStyle w:val="Emphasis"/>
        </w:rPr>
        <w:t>Copy Enabler Type Object</w:t>
      </w:r>
      <w:r w:rsidRPr="00353DF1">
        <w:rPr>
          <w:rStyle w:val="chheader3Char"/>
        </w:rPr>
        <w:t xml:space="preserve"> </w:t>
      </w:r>
      <w:r w:rsidRPr="00243F7F">
        <w:rPr>
          <w:rStyle w:val="chheader3Char"/>
          <w:b/>
        </w:rPr>
        <w:t>is specified in the PlayReady License then the allowed values for the Copy Enabler Type</w:t>
      </w:r>
      <w:r w:rsidR="00FB107A" w:rsidRPr="003557A4">
        <w:t xml:space="preserve"> field must be limited</w:t>
      </w:r>
      <w:r w:rsidRPr="003557A4">
        <w:t xml:space="preserve"> to values described in </w:t>
      </w:r>
      <w:r w:rsidR="000B1C8C" w:rsidRPr="00B7138F">
        <w:t>Section</w:t>
      </w:r>
      <w:r w:rsidRPr="003557A4">
        <w:t xml:space="preserve"> </w:t>
      </w:r>
      <w:r w:rsidR="00A05B7E">
        <w:t>10</w:t>
      </w:r>
      <w:r w:rsidR="004A3864" w:rsidRPr="003557A4">
        <w:t>.4</w:t>
      </w:r>
      <w:r w:rsidR="00FB107A" w:rsidRPr="003557A4">
        <w:t xml:space="preserve"> </w:t>
      </w:r>
      <w:r w:rsidRPr="003557A4">
        <w:t xml:space="preserve">(Content Provider Authorized Exports) or values listed in </w:t>
      </w:r>
      <w:r w:rsidR="00321C5D" w:rsidRPr="00321C5D">
        <w:t>Table</w:t>
      </w:r>
      <w:r w:rsidR="004A3864" w:rsidRPr="003557A4">
        <w:t xml:space="preserve"> </w:t>
      </w:r>
      <w:r w:rsidR="00321C5D">
        <w:t>6.9.1</w:t>
      </w:r>
      <w:r w:rsidRPr="003557A4">
        <w:t xml:space="preserve"> (Allowed Copy Enabler Type Values)</w:t>
      </w:r>
      <w:r w:rsidR="008537B1" w:rsidRPr="003557A4">
        <w:t>.</w:t>
      </w:r>
      <w:bookmarkStart w:id="589" w:name="_Ref197186135"/>
      <w:bookmarkEnd w:id="584"/>
      <w:bookmarkEnd w:id="585"/>
      <w:bookmarkEnd w:id="586"/>
      <w:bookmarkEnd w:id="587"/>
      <w:bookmarkEnd w:id="588"/>
    </w:p>
    <w:p w14:paraId="56C01B1E" w14:textId="29CD5506" w:rsidR="00F72FA2" w:rsidRPr="00310F46" w:rsidRDefault="00321C5D" w:rsidP="00DB654C">
      <w:pPr>
        <w:pStyle w:val="Caption1"/>
      </w:pPr>
      <w:bookmarkStart w:id="590" w:name="_Ref398305394"/>
      <w:r w:rsidRPr="00321C5D">
        <w:t>Table</w:t>
      </w:r>
      <w:r>
        <w:rPr>
          <w:lang w:val="en-US"/>
        </w:rPr>
        <w:t xml:space="preserve"> 6.9.1</w:t>
      </w:r>
      <w:r w:rsidR="00F72FA2" w:rsidRPr="00310F46">
        <w:t>:</w:t>
      </w:r>
      <w:bookmarkEnd w:id="589"/>
      <w:r w:rsidR="00F72FA2" w:rsidRPr="00310F46">
        <w:t xml:space="preserve"> Allowed Copy Enabler Type Values</w:t>
      </w:r>
      <w:bookmarkEnd w:id="590"/>
    </w:p>
    <w:tbl>
      <w:tblPr>
        <w:tblW w:w="4266" w:type="pct"/>
        <w:jc w:val="center"/>
        <w:tblLook w:val="04A0" w:firstRow="1" w:lastRow="0" w:firstColumn="1" w:lastColumn="0" w:noHBand="0" w:noVBand="1"/>
      </w:tblPr>
      <w:tblGrid>
        <w:gridCol w:w="5780"/>
        <w:gridCol w:w="2206"/>
      </w:tblGrid>
      <w:tr w:rsidR="00F72FA2" w:rsidRPr="008B1B2D" w14:paraId="65F64F03" w14:textId="77777777" w:rsidTr="000A290D">
        <w:trPr>
          <w:trHeight w:val="323"/>
          <w:tblHeader/>
          <w:jc w:val="center"/>
        </w:trPr>
        <w:tc>
          <w:tcPr>
            <w:tcW w:w="5930" w:type="dxa"/>
            <w:tcBorders>
              <w:top w:val="single" w:sz="4" w:space="0" w:color="auto"/>
              <w:bottom w:val="single" w:sz="6" w:space="0" w:color="auto"/>
            </w:tcBorders>
            <w:shd w:val="clear" w:color="auto" w:fill="auto"/>
            <w:hideMark/>
          </w:tcPr>
          <w:p w14:paraId="22DD3DD8" w14:textId="77777777" w:rsidR="00F72FA2" w:rsidRPr="008B1B2D" w:rsidRDefault="00F72FA2" w:rsidP="00554193">
            <w:pPr>
              <w:rPr>
                <w:b/>
                <w:lang w:eastAsia="ja-JP"/>
              </w:rPr>
            </w:pPr>
            <w:r w:rsidRPr="008B1B2D">
              <w:rPr>
                <w:b/>
                <w:lang w:eastAsia="ja-JP"/>
              </w:rPr>
              <w:t>Allowed Value</w:t>
            </w:r>
          </w:p>
        </w:tc>
        <w:tc>
          <w:tcPr>
            <w:tcW w:w="2240" w:type="dxa"/>
            <w:tcBorders>
              <w:top w:val="single" w:sz="4" w:space="0" w:color="auto"/>
              <w:bottom w:val="single" w:sz="6" w:space="0" w:color="auto"/>
            </w:tcBorders>
            <w:shd w:val="clear" w:color="auto" w:fill="auto"/>
            <w:hideMark/>
          </w:tcPr>
          <w:p w14:paraId="1C9A492F" w14:textId="77777777" w:rsidR="00F72FA2" w:rsidRPr="008B1B2D" w:rsidRDefault="00F72FA2" w:rsidP="00554193">
            <w:pPr>
              <w:rPr>
                <w:b/>
                <w:lang w:eastAsia="ja-JP"/>
              </w:rPr>
            </w:pPr>
            <w:r w:rsidRPr="008B1B2D">
              <w:rPr>
                <w:b/>
                <w:lang w:eastAsia="ja-JP"/>
              </w:rPr>
              <w:t>Description</w:t>
            </w:r>
          </w:p>
        </w:tc>
      </w:tr>
      <w:tr w:rsidR="00F72FA2" w:rsidRPr="008B1B2D" w14:paraId="7A95A460" w14:textId="77777777" w:rsidTr="000A290D">
        <w:trPr>
          <w:tblHeader/>
          <w:jc w:val="center"/>
        </w:trPr>
        <w:tc>
          <w:tcPr>
            <w:tcW w:w="5930" w:type="dxa"/>
            <w:tcBorders>
              <w:top w:val="single" w:sz="6" w:space="0" w:color="auto"/>
            </w:tcBorders>
            <w:shd w:val="clear" w:color="auto" w:fill="auto"/>
            <w:hideMark/>
          </w:tcPr>
          <w:p w14:paraId="3542161C" w14:textId="77777777" w:rsidR="00F72FA2" w:rsidRPr="008B1B2D" w:rsidRDefault="00F72FA2" w:rsidP="00554193">
            <w:pPr>
              <w:rPr>
                <w:lang w:val="es-MX" w:eastAsia="ja-JP"/>
              </w:rPr>
            </w:pPr>
            <w:r w:rsidRPr="008B1B2D">
              <w:rPr>
                <w:lang w:val="es-MX" w:eastAsia="ja-JP"/>
              </w:rPr>
              <w:t>{</w:t>
            </w:r>
            <w:r w:rsidRPr="008B1B2D">
              <w:rPr>
                <w:lang w:val="es-MX"/>
              </w:rPr>
              <w:t>CE480EDE-516B-40B</w:t>
            </w:r>
            <w:r w:rsidRPr="008B1B2D">
              <w:rPr>
                <w:lang w:val="es-MX" w:eastAsia="ja-JP"/>
              </w:rPr>
              <w:t>3-90E1-D6CFC47630C5}</w:t>
            </w:r>
          </w:p>
        </w:tc>
        <w:tc>
          <w:tcPr>
            <w:tcW w:w="2240" w:type="dxa"/>
            <w:tcBorders>
              <w:top w:val="single" w:sz="6" w:space="0" w:color="auto"/>
            </w:tcBorders>
            <w:shd w:val="clear" w:color="auto" w:fill="auto"/>
            <w:hideMark/>
          </w:tcPr>
          <w:p w14:paraId="4356F8DA" w14:textId="77777777" w:rsidR="00F72FA2" w:rsidRPr="008B1B2D" w:rsidRDefault="00F72FA2" w:rsidP="00554193">
            <w:pPr>
              <w:rPr>
                <w:lang w:eastAsia="ja-JP"/>
              </w:rPr>
            </w:pPr>
            <w:r w:rsidRPr="008B1B2D">
              <w:rPr>
                <w:lang w:eastAsia="ja-JP"/>
              </w:rPr>
              <w:t>Copy to PC</w:t>
            </w:r>
          </w:p>
        </w:tc>
      </w:tr>
      <w:tr w:rsidR="00F72FA2" w:rsidRPr="008B1B2D" w14:paraId="3B6A08A6" w14:textId="77777777" w:rsidTr="000A290D">
        <w:trPr>
          <w:tblHeader/>
          <w:jc w:val="center"/>
        </w:trPr>
        <w:tc>
          <w:tcPr>
            <w:tcW w:w="5930" w:type="dxa"/>
            <w:tcBorders>
              <w:bottom w:val="single" w:sz="4" w:space="0" w:color="auto"/>
            </w:tcBorders>
            <w:shd w:val="clear" w:color="auto" w:fill="auto"/>
            <w:hideMark/>
          </w:tcPr>
          <w:p w14:paraId="59CFE744" w14:textId="77777777" w:rsidR="00F72FA2" w:rsidRPr="008B1B2D" w:rsidRDefault="00F72FA2" w:rsidP="00554193">
            <w:pPr>
              <w:rPr>
                <w:lang w:val="es-MX" w:eastAsia="ja-JP"/>
              </w:rPr>
            </w:pPr>
            <w:r w:rsidRPr="008B1B2D">
              <w:rPr>
                <w:lang w:val="es-MX" w:eastAsia="ja-JP"/>
              </w:rPr>
              <w:t>{6848955D-516B-4EB0-90E8-8F6D5A77B85F}</w:t>
            </w:r>
          </w:p>
        </w:tc>
        <w:tc>
          <w:tcPr>
            <w:tcW w:w="2240" w:type="dxa"/>
            <w:tcBorders>
              <w:bottom w:val="single" w:sz="4" w:space="0" w:color="auto"/>
            </w:tcBorders>
            <w:shd w:val="clear" w:color="auto" w:fill="auto"/>
            <w:hideMark/>
          </w:tcPr>
          <w:p w14:paraId="17E8073A" w14:textId="77777777" w:rsidR="00F72FA2" w:rsidRPr="008B1B2D" w:rsidRDefault="00F72FA2" w:rsidP="00554193">
            <w:pPr>
              <w:rPr>
                <w:lang w:eastAsia="ja-JP"/>
              </w:rPr>
            </w:pPr>
            <w:r w:rsidRPr="008B1B2D">
              <w:rPr>
                <w:lang w:eastAsia="ja-JP"/>
              </w:rPr>
              <w:t>Copy to devi</w:t>
            </w:r>
            <w:r w:rsidRPr="008B1B2D">
              <w:t>ce</w:t>
            </w:r>
          </w:p>
        </w:tc>
      </w:tr>
    </w:tbl>
    <w:p w14:paraId="6DDA9434" w14:textId="77777777" w:rsidR="00B636F9" w:rsidRPr="003557A4" w:rsidRDefault="00430C79">
      <w:pPr>
        <w:pStyle w:val="Heading3"/>
      </w:pPr>
      <w:bookmarkStart w:id="591" w:name="_Toc211424755"/>
      <w:bookmarkStart w:id="592" w:name="_Toc211748664"/>
      <w:bookmarkStart w:id="593" w:name="_Toc195291703"/>
      <w:bookmarkStart w:id="594" w:name="_Toc195297042"/>
      <w:bookmarkStart w:id="595" w:name="_Toc196833108"/>
      <w:bookmarkStart w:id="596" w:name="_Toc197224015"/>
      <w:bookmarkStart w:id="597" w:name="_Toc198722339"/>
      <w:bookmarkStart w:id="598" w:name="_Toc208213546"/>
      <w:r w:rsidRPr="003557A4">
        <w:t xml:space="preserve">If the </w:t>
      </w:r>
      <w:r w:rsidRPr="003557A4">
        <w:rPr>
          <w:rStyle w:val="Emphasis"/>
        </w:rPr>
        <w:t>Copy Enabler Type Object</w:t>
      </w:r>
      <w:r w:rsidRPr="003557A4">
        <w:rPr>
          <w:rStyle w:val="Emphasis"/>
          <w:i w:val="0"/>
          <w:u w:val="none"/>
        </w:rPr>
        <w:t xml:space="preserve"> is specified in the PlayReady License then the </w:t>
      </w:r>
      <w:r w:rsidRPr="003557A4">
        <w:rPr>
          <w:rStyle w:val="Emphasis"/>
        </w:rPr>
        <w:t>Copy Enabler Type</w:t>
      </w:r>
      <w:r w:rsidRPr="003557A4">
        <w:t xml:space="preserve"> field</w:t>
      </w:r>
      <w:r w:rsidR="00FB107A" w:rsidRPr="003557A4">
        <w:t xml:space="preserve"> value {</w:t>
      </w:r>
      <w:r w:rsidRPr="003557A4">
        <w:t>C3CF56E0-7FF2-4491-809F-53E21D3ABF07} may be specified only if the PlayReady License is for PlayReady A/V Content originating from ISDB.</w:t>
      </w:r>
    </w:p>
    <w:p w14:paraId="75748F2A" w14:textId="77777777" w:rsidR="00554193" w:rsidRPr="003557A4" w:rsidRDefault="00F72FA2" w:rsidP="00AE51F3">
      <w:pPr>
        <w:pStyle w:val="crheader2bold"/>
      </w:pPr>
      <w:bookmarkStart w:id="599" w:name="_Toc224114859"/>
      <w:bookmarkStart w:id="600" w:name="_Toc224114967"/>
      <w:bookmarkStart w:id="601" w:name="_Toc259032461"/>
      <w:bookmarkStart w:id="602" w:name="_Toc319481270"/>
      <w:bookmarkStart w:id="603" w:name="_Toc398571610"/>
      <w:bookmarkStart w:id="604" w:name="_Toc463606257"/>
      <w:bookmarkEnd w:id="599"/>
      <w:bookmarkEnd w:id="600"/>
      <w:r w:rsidRPr="003557A4">
        <w:t>Move Enabler Type</w:t>
      </w:r>
      <w:bookmarkEnd w:id="591"/>
      <w:bookmarkEnd w:id="592"/>
      <w:bookmarkEnd w:id="601"/>
      <w:bookmarkEnd w:id="602"/>
      <w:bookmarkEnd w:id="603"/>
      <w:bookmarkEnd w:id="604"/>
      <w:r w:rsidRPr="003557A4">
        <w:t xml:space="preserve"> </w:t>
      </w:r>
    </w:p>
    <w:p w14:paraId="13A53D44" w14:textId="1E7310F7" w:rsidR="00B636F9" w:rsidRPr="003557A4" w:rsidRDefault="00F72FA2">
      <w:pPr>
        <w:pStyle w:val="Heading3"/>
      </w:pPr>
      <w:r w:rsidRPr="003557A4">
        <w:t xml:space="preserve">If the </w:t>
      </w:r>
      <w:r w:rsidRPr="003557A4">
        <w:rPr>
          <w:rStyle w:val="Emphasis"/>
        </w:rPr>
        <w:t>Move Enabler Object</w:t>
      </w:r>
      <w:r w:rsidRPr="003557A4">
        <w:t xml:space="preserve"> is specified in the PlayReady License, then the </w:t>
      </w:r>
      <w:r w:rsidRPr="003557A4">
        <w:rPr>
          <w:rStyle w:val="Emphasis"/>
        </w:rPr>
        <w:t>Minimum Move Protection Level</w:t>
      </w:r>
      <w:r w:rsidRPr="003557A4">
        <w:t xml:space="preserve"> field must be set to a value limited to a value listed in </w:t>
      </w:r>
      <w:r w:rsidR="00321C5D" w:rsidRPr="00321C5D">
        <w:t>Table</w:t>
      </w:r>
      <w:r w:rsidR="004A3864" w:rsidRPr="003557A4">
        <w:t xml:space="preserve"> </w:t>
      </w:r>
      <w:r w:rsidR="00321C5D">
        <w:t>6.10.2</w:t>
      </w:r>
      <w:r w:rsidRPr="003557A4">
        <w:t xml:space="preserve"> (Allowed Minimum Move Protection Level Values).</w:t>
      </w:r>
      <w:bookmarkEnd w:id="593"/>
      <w:bookmarkEnd w:id="594"/>
      <w:bookmarkEnd w:id="595"/>
      <w:bookmarkEnd w:id="596"/>
      <w:bookmarkEnd w:id="597"/>
      <w:bookmarkEnd w:id="598"/>
    </w:p>
    <w:p w14:paraId="452C08AF" w14:textId="4C0F3DD0" w:rsidR="00B636F9" w:rsidRPr="003557A4" w:rsidRDefault="008F257E">
      <w:pPr>
        <w:pStyle w:val="Heading3"/>
      </w:pPr>
      <w:r w:rsidRPr="003557A4">
        <w:t xml:space="preserve">A </w:t>
      </w:r>
      <w:r w:rsidR="00EA2A48">
        <w:t>PlayReady Product</w:t>
      </w:r>
      <w:r w:rsidR="00625113" w:rsidRPr="003557A4">
        <w:t xml:space="preserve"> m</w:t>
      </w:r>
      <w:r w:rsidR="00E066D5" w:rsidRPr="003557A4">
        <w:t>ay</w:t>
      </w:r>
      <w:r w:rsidR="00625113" w:rsidRPr="003557A4">
        <w:t xml:space="preserve"> create a PlayReady License containing </w:t>
      </w:r>
      <w:r w:rsidR="00625113" w:rsidRPr="003557A4">
        <w:rPr>
          <w:rStyle w:val="Emphasis"/>
        </w:rPr>
        <w:t>Move Enabler Object</w:t>
      </w:r>
      <w:r w:rsidR="00625113" w:rsidRPr="003557A4">
        <w:t xml:space="preserve"> </w:t>
      </w:r>
      <w:r w:rsidR="007C1580" w:rsidRPr="003557A4">
        <w:t xml:space="preserve">only </w:t>
      </w:r>
      <w:r w:rsidR="00E066D5" w:rsidRPr="003557A4">
        <w:t xml:space="preserve">if </w:t>
      </w:r>
      <w:r w:rsidR="00540FC4" w:rsidRPr="003557A4">
        <w:t xml:space="preserve">a Company request for such use has been expressly approved </w:t>
      </w:r>
      <w:r w:rsidR="00625113" w:rsidRPr="003557A4">
        <w:t>in writing by Microsoft Corporation.</w:t>
      </w:r>
    </w:p>
    <w:p w14:paraId="4555F724" w14:textId="68ECB7AF" w:rsidR="00F72FA2" w:rsidRPr="00310F46" w:rsidRDefault="00321C5D" w:rsidP="00DB654C">
      <w:pPr>
        <w:pStyle w:val="Caption1"/>
      </w:pPr>
      <w:bookmarkStart w:id="605" w:name="_Ref197186150"/>
      <w:bookmarkStart w:id="606" w:name="_Ref398305461"/>
      <w:r w:rsidRPr="00321C5D">
        <w:t>Table</w:t>
      </w:r>
      <w:r>
        <w:rPr>
          <w:lang w:val="en-US"/>
        </w:rPr>
        <w:t xml:space="preserve"> 6.10.2</w:t>
      </w:r>
      <w:r w:rsidR="00F72FA2" w:rsidRPr="00310F46">
        <w:t>:</w:t>
      </w:r>
      <w:bookmarkEnd w:id="605"/>
      <w:r w:rsidR="00F72FA2" w:rsidRPr="00310F46">
        <w:t xml:space="preserve"> Allowed Minimum Move Protection Level Values</w:t>
      </w:r>
      <w:bookmarkEnd w:id="606"/>
    </w:p>
    <w:tbl>
      <w:tblPr>
        <w:tblW w:w="4325" w:type="pct"/>
        <w:jc w:val="center"/>
        <w:tblLook w:val="04A0" w:firstRow="1" w:lastRow="0" w:firstColumn="1" w:lastColumn="0" w:noHBand="0" w:noVBand="1"/>
      </w:tblPr>
      <w:tblGrid>
        <w:gridCol w:w="2038"/>
        <w:gridCol w:w="6058"/>
      </w:tblGrid>
      <w:tr w:rsidR="00F72FA2" w:rsidRPr="008B1B2D" w14:paraId="51A6191D" w14:textId="77777777" w:rsidTr="00675ED3">
        <w:trPr>
          <w:trHeight w:val="323"/>
          <w:jc w:val="center"/>
        </w:trPr>
        <w:tc>
          <w:tcPr>
            <w:tcW w:w="2072" w:type="dxa"/>
            <w:tcBorders>
              <w:top w:val="single" w:sz="4" w:space="0" w:color="auto"/>
              <w:bottom w:val="single" w:sz="6" w:space="0" w:color="auto"/>
            </w:tcBorders>
            <w:shd w:val="clear" w:color="auto" w:fill="auto"/>
            <w:hideMark/>
          </w:tcPr>
          <w:p w14:paraId="0DF70A8E" w14:textId="77777777" w:rsidR="00F72FA2" w:rsidRPr="008B1B2D" w:rsidRDefault="00F72FA2" w:rsidP="00554193">
            <w:pPr>
              <w:rPr>
                <w:b/>
                <w:lang w:eastAsia="ja-JP"/>
              </w:rPr>
            </w:pPr>
            <w:r w:rsidRPr="008B1B2D">
              <w:rPr>
                <w:b/>
                <w:lang w:eastAsia="ja-JP"/>
              </w:rPr>
              <w:t>Allowed Value</w:t>
            </w:r>
          </w:p>
        </w:tc>
        <w:tc>
          <w:tcPr>
            <w:tcW w:w="6211" w:type="dxa"/>
            <w:tcBorders>
              <w:top w:val="single" w:sz="4" w:space="0" w:color="auto"/>
              <w:bottom w:val="single" w:sz="6" w:space="0" w:color="auto"/>
            </w:tcBorders>
            <w:shd w:val="clear" w:color="auto" w:fill="auto"/>
            <w:hideMark/>
          </w:tcPr>
          <w:p w14:paraId="595CA155" w14:textId="77777777" w:rsidR="00F72FA2" w:rsidRPr="008B1B2D" w:rsidRDefault="00F72FA2" w:rsidP="00554193">
            <w:pPr>
              <w:rPr>
                <w:b/>
                <w:lang w:eastAsia="ja-JP"/>
              </w:rPr>
            </w:pPr>
            <w:r w:rsidRPr="008B1B2D">
              <w:rPr>
                <w:b/>
                <w:lang w:eastAsia="ja-JP"/>
              </w:rPr>
              <w:t>Description</w:t>
            </w:r>
          </w:p>
        </w:tc>
      </w:tr>
      <w:tr w:rsidR="00F72FA2" w:rsidRPr="008B1B2D" w14:paraId="7BF1ECDD" w14:textId="77777777" w:rsidTr="00675ED3">
        <w:trPr>
          <w:jc w:val="center"/>
        </w:trPr>
        <w:tc>
          <w:tcPr>
            <w:tcW w:w="2072" w:type="dxa"/>
            <w:tcBorders>
              <w:top w:val="single" w:sz="6" w:space="0" w:color="auto"/>
              <w:bottom w:val="single" w:sz="4" w:space="0" w:color="auto"/>
            </w:tcBorders>
            <w:shd w:val="clear" w:color="auto" w:fill="auto"/>
            <w:hideMark/>
          </w:tcPr>
          <w:p w14:paraId="6C1E4234" w14:textId="77777777" w:rsidR="00F72FA2" w:rsidRPr="008B1B2D" w:rsidRDefault="00F72FA2" w:rsidP="00186ED7">
            <w:pPr>
              <w:jc w:val="center"/>
              <w:rPr>
                <w:lang w:eastAsia="ja-JP"/>
              </w:rPr>
            </w:pPr>
            <w:r w:rsidRPr="008B1B2D">
              <w:t>500</w:t>
            </w:r>
          </w:p>
        </w:tc>
        <w:tc>
          <w:tcPr>
            <w:tcW w:w="6211" w:type="dxa"/>
            <w:tcBorders>
              <w:top w:val="single" w:sz="6" w:space="0" w:color="auto"/>
              <w:bottom w:val="single" w:sz="4" w:space="0" w:color="auto"/>
            </w:tcBorders>
            <w:shd w:val="clear" w:color="auto" w:fill="auto"/>
            <w:hideMark/>
          </w:tcPr>
          <w:p w14:paraId="5FDEA878" w14:textId="77777777" w:rsidR="00F72FA2" w:rsidRPr="008B1B2D" w:rsidRDefault="00F72FA2" w:rsidP="00554193">
            <w:pPr>
              <w:rPr>
                <w:lang w:eastAsia="ja-JP"/>
              </w:rPr>
            </w:pPr>
            <w:r w:rsidRPr="008B1B2D">
              <w:t>Move using an Internet service authorized by Microsoft.</w:t>
            </w:r>
          </w:p>
        </w:tc>
      </w:tr>
    </w:tbl>
    <w:p w14:paraId="0B18E25C" w14:textId="77777777" w:rsidR="00554193" w:rsidRPr="003557A4" w:rsidRDefault="00275C0F" w:rsidP="00AE51F3">
      <w:pPr>
        <w:pStyle w:val="crheader2bold"/>
      </w:pPr>
      <w:bookmarkStart w:id="607" w:name="_Toc211424756"/>
      <w:bookmarkStart w:id="608" w:name="_Toc211748665"/>
      <w:bookmarkStart w:id="609" w:name="_Toc259032462"/>
      <w:bookmarkStart w:id="610" w:name="_Toc319481271"/>
      <w:bookmarkStart w:id="611" w:name="_Toc398571611"/>
      <w:bookmarkStart w:id="612" w:name="_Toc463606258"/>
      <w:bookmarkStart w:id="613" w:name="_Toc195297046"/>
      <w:bookmarkStart w:id="614" w:name="_Toc196833112"/>
      <w:bookmarkStart w:id="615" w:name="_Toc197224016"/>
      <w:bookmarkStart w:id="616" w:name="_Toc198722340"/>
      <w:bookmarkStart w:id="617" w:name="_Toc208213547"/>
      <w:r>
        <w:rPr>
          <w:lang w:val="en-US"/>
        </w:rPr>
        <w:t xml:space="preserve">License </w:t>
      </w:r>
      <w:r w:rsidR="00F72FA2" w:rsidRPr="003557A4">
        <w:t>Security Level</w:t>
      </w:r>
      <w:bookmarkEnd w:id="607"/>
      <w:bookmarkEnd w:id="608"/>
      <w:bookmarkEnd w:id="609"/>
      <w:bookmarkEnd w:id="610"/>
      <w:bookmarkEnd w:id="611"/>
      <w:bookmarkEnd w:id="612"/>
      <w:r w:rsidR="00F72FA2" w:rsidRPr="003557A4">
        <w:t xml:space="preserve"> </w:t>
      </w:r>
    </w:p>
    <w:p w14:paraId="54B09180" w14:textId="612F57DB" w:rsidR="00F72FA2" w:rsidRPr="003557A4" w:rsidRDefault="00F72FA2" w:rsidP="00554193">
      <w:r w:rsidRPr="003557A4">
        <w:rPr>
          <w:lang w:eastAsia="ja-JP"/>
        </w:rPr>
        <w:t xml:space="preserve">The </w:t>
      </w:r>
      <w:r w:rsidRPr="003557A4">
        <w:rPr>
          <w:rStyle w:val="Emphasis"/>
        </w:rPr>
        <w:t>Security Level Object</w:t>
      </w:r>
      <w:r w:rsidRPr="003557A4">
        <w:rPr>
          <w:lang w:eastAsia="ja-JP"/>
        </w:rPr>
        <w:t xml:space="preserve"> must be </w:t>
      </w:r>
      <w:r w:rsidRPr="003557A4">
        <w:t>specified in the PlayReady License</w:t>
      </w:r>
      <w:r w:rsidR="00420210" w:rsidRPr="003557A4">
        <w:t xml:space="preserve">. </w:t>
      </w:r>
      <w:r w:rsidRPr="003557A4">
        <w:rPr>
          <w:lang w:eastAsia="ja-JP"/>
        </w:rPr>
        <w:t xml:space="preserve">The allowed values for the </w:t>
      </w:r>
      <w:r w:rsidRPr="003557A4">
        <w:rPr>
          <w:rStyle w:val="Emphasis"/>
        </w:rPr>
        <w:t>Minimum Security Level</w:t>
      </w:r>
      <w:r w:rsidRPr="003557A4">
        <w:rPr>
          <w:lang w:eastAsia="ja-JP"/>
        </w:rPr>
        <w:t xml:space="preserve"> field must be limited to </w:t>
      </w:r>
      <w:r w:rsidRPr="003557A4">
        <w:t>values listed</w:t>
      </w:r>
      <w:r w:rsidRPr="003557A4">
        <w:rPr>
          <w:lang w:eastAsia="ja-JP"/>
        </w:rPr>
        <w:t xml:space="preserve"> in </w:t>
      </w:r>
      <w:bookmarkEnd w:id="613"/>
      <w:bookmarkEnd w:id="614"/>
      <w:r w:rsidR="00321C5D" w:rsidRPr="00321C5D">
        <w:t>Table</w:t>
      </w:r>
      <w:r w:rsidR="004A3864" w:rsidRPr="003557A4">
        <w:t xml:space="preserve"> </w:t>
      </w:r>
      <w:r w:rsidR="00321C5D">
        <w:t>6.11</w:t>
      </w:r>
      <w:r w:rsidRPr="003557A4">
        <w:rPr>
          <w:lang w:eastAsia="ja-JP"/>
        </w:rPr>
        <w:t xml:space="preserve"> </w:t>
      </w:r>
      <w:r w:rsidRPr="003557A4">
        <w:t xml:space="preserve">(Allowed </w:t>
      </w:r>
      <w:r w:rsidR="00E80CE1">
        <w:t xml:space="preserve">License </w:t>
      </w:r>
      <w:r w:rsidRPr="003557A4">
        <w:t>Security Level Values</w:t>
      </w:r>
      <w:bookmarkEnd w:id="615"/>
      <w:r w:rsidRPr="003557A4">
        <w:t>).</w:t>
      </w:r>
      <w:bookmarkEnd w:id="616"/>
      <w:bookmarkEnd w:id="617"/>
    </w:p>
    <w:p w14:paraId="495AEDFE" w14:textId="3F5E8D33" w:rsidR="007E7F7D" w:rsidRDefault="00321C5D" w:rsidP="00444CC6">
      <w:pPr>
        <w:pStyle w:val="Caption1"/>
      </w:pPr>
      <w:bookmarkStart w:id="618" w:name="_Ref197186162"/>
      <w:bookmarkStart w:id="619" w:name="_Ref398305535"/>
      <w:r w:rsidRPr="00321C5D">
        <w:lastRenderedPageBreak/>
        <w:t>Table</w:t>
      </w:r>
      <w:r>
        <w:rPr>
          <w:lang w:val="en-US"/>
        </w:rPr>
        <w:t xml:space="preserve"> 6.11</w:t>
      </w:r>
      <w:r w:rsidR="00F72FA2" w:rsidRPr="00310F46">
        <w:t>:</w:t>
      </w:r>
      <w:bookmarkEnd w:id="618"/>
      <w:r w:rsidR="00F72FA2" w:rsidRPr="00310F46">
        <w:t xml:space="preserve"> Allowed </w:t>
      </w:r>
      <w:r w:rsidR="00E80CE1" w:rsidRPr="00310F46">
        <w:t xml:space="preserve">License </w:t>
      </w:r>
      <w:r w:rsidR="00F72FA2" w:rsidRPr="00310F46">
        <w:t xml:space="preserve">Security Level </w:t>
      </w:r>
      <w:r w:rsidR="00F72FA2" w:rsidRPr="00444CC6">
        <w:t>Values</w:t>
      </w:r>
      <w:bookmarkEnd w:id="619"/>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921"/>
        <w:gridCol w:w="6984"/>
      </w:tblGrid>
      <w:tr w:rsidR="00F72FA2" w:rsidRPr="008B1B2D" w14:paraId="53B977E7" w14:textId="77777777" w:rsidTr="00444CC6">
        <w:trPr>
          <w:jc w:val="center"/>
        </w:trPr>
        <w:tc>
          <w:tcPr>
            <w:tcW w:w="1921" w:type="dxa"/>
            <w:tcBorders>
              <w:left w:val="nil"/>
              <w:bottom w:val="single" w:sz="4" w:space="0" w:color="auto"/>
              <w:right w:val="nil"/>
            </w:tcBorders>
            <w:shd w:val="clear" w:color="auto" w:fill="auto"/>
            <w:hideMark/>
          </w:tcPr>
          <w:p w14:paraId="43AF0D55" w14:textId="77777777" w:rsidR="00F72FA2" w:rsidRPr="008B1B2D" w:rsidRDefault="00F72FA2" w:rsidP="00554193">
            <w:pPr>
              <w:rPr>
                <w:b/>
                <w:lang w:eastAsia="ja-JP"/>
              </w:rPr>
            </w:pPr>
            <w:r w:rsidRPr="008B1B2D">
              <w:rPr>
                <w:b/>
                <w:lang w:eastAsia="ja-JP"/>
              </w:rPr>
              <w:t>Allowed Value</w:t>
            </w:r>
          </w:p>
        </w:tc>
        <w:tc>
          <w:tcPr>
            <w:tcW w:w="6984" w:type="dxa"/>
            <w:tcBorders>
              <w:left w:val="nil"/>
              <w:bottom w:val="single" w:sz="4" w:space="0" w:color="auto"/>
              <w:right w:val="nil"/>
            </w:tcBorders>
            <w:shd w:val="clear" w:color="auto" w:fill="auto"/>
            <w:hideMark/>
          </w:tcPr>
          <w:p w14:paraId="2D9F4F7F" w14:textId="77777777" w:rsidR="00F72FA2" w:rsidRPr="008B1B2D" w:rsidRDefault="00F72FA2" w:rsidP="00554193">
            <w:pPr>
              <w:rPr>
                <w:b/>
                <w:lang w:eastAsia="ja-JP"/>
              </w:rPr>
            </w:pPr>
            <w:r w:rsidRPr="008B1B2D">
              <w:rPr>
                <w:b/>
                <w:lang w:eastAsia="ja-JP"/>
              </w:rPr>
              <w:t>Description</w:t>
            </w:r>
          </w:p>
        </w:tc>
      </w:tr>
      <w:tr w:rsidR="00F72FA2" w:rsidRPr="008B1B2D" w14:paraId="7794E5CE" w14:textId="77777777" w:rsidTr="00444CC6">
        <w:trPr>
          <w:jc w:val="center"/>
        </w:trPr>
        <w:tc>
          <w:tcPr>
            <w:tcW w:w="1921" w:type="dxa"/>
            <w:tcBorders>
              <w:left w:val="nil"/>
              <w:bottom w:val="nil"/>
              <w:right w:val="nil"/>
            </w:tcBorders>
            <w:shd w:val="clear" w:color="auto" w:fill="auto"/>
            <w:hideMark/>
          </w:tcPr>
          <w:p w14:paraId="0D39BEAD" w14:textId="77777777" w:rsidR="00F72FA2" w:rsidRPr="008B1B2D" w:rsidRDefault="00F72FA2" w:rsidP="00CA6301">
            <w:pPr>
              <w:jc w:val="center"/>
            </w:pPr>
            <w:r w:rsidRPr="008B1B2D">
              <w:t>150</w:t>
            </w:r>
          </w:p>
        </w:tc>
        <w:tc>
          <w:tcPr>
            <w:tcW w:w="6984" w:type="dxa"/>
            <w:tcBorders>
              <w:left w:val="nil"/>
              <w:bottom w:val="nil"/>
              <w:right w:val="nil"/>
            </w:tcBorders>
            <w:shd w:val="clear" w:color="auto" w:fill="auto"/>
            <w:hideMark/>
          </w:tcPr>
          <w:p w14:paraId="7B549995" w14:textId="53108798" w:rsidR="00F72FA2" w:rsidRPr="008B1B2D" w:rsidRDefault="005D5143">
            <w:r w:rsidRPr="008B1B2D">
              <w:t xml:space="preserve">A </w:t>
            </w:r>
            <w:r w:rsidR="00E80CE1" w:rsidRPr="008B1B2D">
              <w:t xml:space="preserve">License </w:t>
            </w:r>
            <w:r w:rsidRPr="008B1B2D">
              <w:t xml:space="preserve">Security Level of 150 </w:t>
            </w:r>
            <w:r w:rsidR="007C7D22" w:rsidRPr="008B1B2D">
              <w:t>indicates</w:t>
            </w:r>
            <w:r w:rsidRPr="008B1B2D">
              <w:t xml:space="preserve"> the associated PlayReady Content</w:t>
            </w:r>
            <w:r w:rsidR="007C7D22" w:rsidRPr="008B1B2D">
              <w:t xml:space="preserve"> is of non-commercial quality. </w:t>
            </w:r>
            <w:r w:rsidRPr="008B1B2D">
              <w:t xml:space="preserve">The associated PlayReady Content can be </w:t>
            </w:r>
            <w:r w:rsidR="007E7F7D" w:rsidRPr="008B1B2D">
              <w:t>accessed only by players and devices with a Certificate Security Level of 150 or higher.</w:t>
            </w:r>
            <w:r w:rsidR="007E7F7D" w:rsidRPr="008B1B2D" w:rsidDel="007E7F7D">
              <w:t xml:space="preserve"> </w:t>
            </w:r>
          </w:p>
        </w:tc>
      </w:tr>
      <w:tr w:rsidR="00F72FA2" w:rsidRPr="008B1B2D" w14:paraId="346F589A" w14:textId="77777777" w:rsidTr="00444CC6">
        <w:trPr>
          <w:jc w:val="center"/>
        </w:trPr>
        <w:tc>
          <w:tcPr>
            <w:tcW w:w="1921" w:type="dxa"/>
            <w:tcBorders>
              <w:top w:val="nil"/>
              <w:left w:val="nil"/>
              <w:bottom w:val="nil"/>
              <w:right w:val="nil"/>
            </w:tcBorders>
            <w:shd w:val="clear" w:color="auto" w:fill="auto"/>
            <w:hideMark/>
          </w:tcPr>
          <w:p w14:paraId="264119A2" w14:textId="3CF4DCC5" w:rsidR="00F72FA2" w:rsidRPr="008B1B2D" w:rsidRDefault="00F72FA2" w:rsidP="00CA6301">
            <w:pPr>
              <w:jc w:val="center"/>
              <w:rPr>
                <w:iCs/>
              </w:rPr>
            </w:pPr>
            <w:r w:rsidRPr="008B1B2D">
              <w:t>2000</w:t>
            </w:r>
          </w:p>
        </w:tc>
        <w:tc>
          <w:tcPr>
            <w:tcW w:w="6984" w:type="dxa"/>
            <w:tcBorders>
              <w:top w:val="nil"/>
              <w:left w:val="nil"/>
              <w:bottom w:val="nil"/>
              <w:right w:val="nil"/>
            </w:tcBorders>
            <w:shd w:val="clear" w:color="auto" w:fill="auto"/>
            <w:hideMark/>
          </w:tcPr>
          <w:p w14:paraId="2A8110D4" w14:textId="77777777" w:rsidR="00F72FA2" w:rsidRPr="008B1B2D" w:rsidRDefault="005D5143" w:rsidP="00A4429D">
            <w:r w:rsidRPr="008B1B2D">
              <w:t xml:space="preserve">A </w:t>
            </w:r>
            <w:r w:rsidR="00E80CE1" w:rsidRPr="008B1B2D">
              <w:t xml:space="preserve">License </w:t>
            </w:r>
            <w:r w:rsidRPr="008B1B2D">
              <w:t xml:space="preserve">Security Level of 2000 </w:t>
            </w:r>
            <w:r w:rsidR="00A4429D" w:rsidRPr="008B1B2D">
              <w:t>indicates</w:t>
            </w:r>
            <w:r w:rsidRPr="008B1B2D">
              <w:t xml:space="preserve"> the associated PlayReady Con</w:t>
            </w:r>
            <w:r w:rsidR="007C7D22" w:rsidRPr="008B1B2D">
              <w:t xml:space="preserve">tent is of commercial quality. </w:t>
            </w:r>
            <w:r w:rsidRPr="008B1B2D">
              <w:t xml:space="preserve">The associated PlayReady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2000 or higher</w:t>
            </w:r>
            <w:r w:rsidR="007C7D22" w:rsidRPr="008B1B2D">
              <w:t>.</w:t>
            </w:r>
          </w:p>
        </w:tc>
      </w:tr>
      <w:tr w:rsidR="007E7F7D" w:rsidRPr="008B1B2D" w14:paraId="4337B5F8" w14:textId="77777777" w:rsidTr="00444CC6">
        <w:trPr>
          <w:jc w:val="center"/>
        </w:trPr>
        <w:tc>
          <w:tcPr>
            <w:tcW w:w="1921" w:type="dxa"/>
            <w:tcBorders>
              <w:top w:val="nil"/>
              <w:left w:val="nil"/>
              <w:right w:val="nil"/>
            </w:tcBorders>
            <w:shd w:val="clear" w:color="auto" w:fill="auto"/>
          </w:tcPr>
          <w:p w14:paraId="2C04C48B" w14:textId="5722BE78" w:rsidR="007E7F7D" w:rsidRPr="008B1B2D" w:rsidRDefault="007E7F7D" w:rsidP="00CA6301">
            <w:pPr>
              <w:jc w:val="center"/>
            </w:pPr>
            <w:r>
              <w:t>3000</w:t>
            </w:r>
          </w:p>
        </w:tc>
        <w:tc>
          <w:tcPr>
            <w:tcW w:w="6984" w:type="dxa"/>
            <w:tcBorders>
              <w:top w:val="nil"/>
              <w:left w:val="nil"/>
              <w:right w:val="nil"/>
            </w:tcBorders>
            <w:shd w:val="clear" w:color="auto" w:fill="auto"/>
          </w:tcPr>
          <w:p w14:paraId="4DF4CBB5" w14:textId="7E2BEEDE" w:rsidR="007E7F7D" w:rsidRPr="008B1B2D" w:rsidRDefault="007E7F7D">
            <w:r>
              <w:t xml:space="preserve">A License Security Level of 3000 indicates the associated PlayReady Content is of commercial quality.  </w:t>
            </w:r>
            <w:r w:rsidRPr="008B1B2D">
              <w:t xml:space="preserve">The associated PlayReady Content can be accessed only by players and devices with a Certificate </w:t>
            </w:r>
            <w:r>
              <w:t>Security Level of 3</w:t>
            </w:r>
            <w:r w:rsidRPr="008B1B2D">
              <w:t>000 or higher.</w:t>
            </w:r>
            <w:r>
              <w:t xml:space="preserve">  </w:t>
            </w:r>
            <w:r w:rsidR="0013055F">
              <w:t>Such p</w:t>
            </w:r>
            <w:r>
              <w:t xml:space="preserve">layers and </w:t>
            </w:r>
            <w:r w:rsidR="0013055F">
              <w:t>d</w:t>
            </w:r>
            <w:r>
              <w:t>evices must implement a PlayReady Trusted Execution Environment.</w:t>
            </w:r>
          </w:p>
        </w:tc>
      </w:tr>
    </w:tbl>
    <w:p w14:paraId="2EA6DFA4" w14:textId="6696FB12" w:rsidR="00F72FA2" w:rsidRPr="003557A4" w:rsidRDefault="00F72FA2" w:rsidP="00AE51F3">
      <w:pPr>
        <w:pStyle w:val="crheader2bold"/>
      </w:pPr>
      <w:bookmarkStart w:id="620" w:name="_Toc198722341"/>
      <w:bookmarkStart w:id="621" w:name="_Toc208213548"/>
      <w:bookmarkStart w:id="622" w:name="_Toc211424757"/>
      <w:bookmarkStart w:id="623" w:name="_Toc211748666"/>
      <w:bookmarkStart w:id="624" w:name="_Toc259032463"/>
      <w:bookmarkStart w:id="625" w:name="_Toc319481272"/>
      <w:bookmarkStart w:id="626" w:name="_Toc398571612"/>
      <w:bookmarkStart w:id="627" w:name="_Toc463606259"/>
      <w:bookmarkStart w:id="628" w:name="_Toc195291707"/>
      <w:bookmarkStart w:id="629" w:name="_Toc195297047"/>
      <w:bookmarkStart w:id="630" w:name="_Toc196833113"/>
      <w:bookmarkStart w:id="631" w:name="_Toc197224017"/>
      <w:r w:rsidRPr="003557A4">
        <w:t>Source ID</w:t>
      </w:r>
      <w:bookmarkStart w:id="632" w:name="_Toc196531457"/>
      <w:bookmarkEnd w:id="620"/>
      <w:bookmarkEnd w:id="621"/>
      <w:bookmarkEnd w:id="622"/>
      <w:bookmarkEnd w:id="623"/>
      <w:bookmarkEnd w:id="624"/>
      <w:bookmarkEnd w:id="625"/>
      <w:bookmarkEnd w:id="626"/>
      <w:bookmarkEnd w:id="627"/>
    </w:p>
    <w:p w14:paraId="52DE6C4C" w14:textId="3C2EA5B0" w:rsidR="00B636F9" w:rsidRPr="003557A4" w:rsidRDefault="008F257E">
      <w:pPr>
        <w:pStyle w:val="Heading3"/>
      </w:pPr>
      <w:bookmarkStart w:id="633" w:name="_Toc197937449"/>
      <w:bookmarkStart w:id="634" w:name="_Toc198722342"/>
      <w:bookmarkStart w:id="635" w:name="_Toc208213549"/>
      <w:bookmarkStart w:id="636" w:name="_Toc209688406"/>
      <w:r w:rsidRPr="003557A4">
        <w:t xml:space="preserve">A </w:t>
      </w:r>
      <w:r w:rsidR="00EA2A48">
        <w:t>PlayReady Product</w:t>
      </w:r>
      <w:r w:rsidR="00F72FA2" w:rsidRPr="003557A4">
        <w:t xml:space="preserve"> must not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265 for Content with an Effective Resolution of greater than 520,000 pixels per frame.</w:t>
      </w:r>
      <w:bookmarkStart w:id="637" w:name="_Toc195290396"/>
      <w:bookmarkStart w:id="638" w:name="_Toc195291709"/>
      <w:bookmarkStart w:id="639" w:name="_Toc195294287"/>
      <w:bookmarkStart w:id="640" w:name="_Toc195297049"/>
      <w:bookmarkStart w:id="641" w:name="_Toc196531458"/>
      <w:bookmarkStart w:id="642" w:name="_Toc196833114"/>
      <w:bookmarkEnd w:id="628"/>
      <w:bookmarkEnd w:id="629"/>
      <w:bookmarkEnd w:id="630"/>
      <w:bookmarkEnd w:id="631"/>
      <w:bookmarkEnd w:id="632"/>
      <w:bookmarkEnd w:id="633"/>
      <w:bookmarkEnd w:id="634"/>
      <w:bookmarkEnd w:id="635"/>
      <w:bookmarkEnd w:id="636"/>
    </w:p>
    <w:p w14:paraId="39ED71A8" w14:textId="4E2B01A1" w:rsidR="00B636F9" w:rsidRPr="003557A4" w:rsidRDefault="008F257E">
      <w:pPr>
        <w:pStyle w:val="Heading3"/>
      </w:pPr>
      <w:bookmarkStart w:id="643" w:name="_Toc198722343"/>
      <w:bookmarkStart w:id="644" w:name="_Toc208213550"/>
      <w:bookmarkStart w:id="645" w:name="_Toc209688407"/>
      <w:bookmarkStart w:id="646" w:name="_Toc197224018"/>
      <w:bookmarkStart w:id="647" w:name="_Toc197240821"/>
      <w:bookmarkStart w:id="648" w:name="_Toc197509104"/>
      <w:r w:rsidRPr="003557A4">
        <w:t xml:space="preserve">A </w:t>
      </w:r>
      <w:r w:rsidR="00EA2A48">
        <w:t>PlayReady Product</w:t>
      </w:r>
      <w:r w:rsidR="00F72FA2" w:rsidRPr="003557A4">
        <w:t xml:space="preserve"> that create</w:t>
      </w:r>
      <w:r w:rsidR="00B340F8" w:rsidRPr="003557A4">
        <w:t>s</w:t>
      </w:r>
      <w:r w:rsidR="00F72FA2" w:rsidRPr="003557A4">
        <w:t xml:space="preserve"> </w:t>
      </w:r>
      <w:r w:rsidR="007D1907" w:rsidRPr="003557A4">
        <w:t>PlayReady</w:t>
      </w:r>
      <w:r w:rsidR="00F72FA2" w:rsidRPr="003557A4">
        <w:t xml:space="preserve"> Licenses for </w:t>
      </w:r>
      <w:r w:rsidR="007D1907" w:rsidRPr="003557A4">
        <w:t xml:space="preserve">PlayReady </w:t>
      </w:r>
      <w:r w:rsidR="00F72FA2" w:rsidRPr="003557A4">
        <w:t xml:space="preserve">Content originating from one of the sources described in </w:t>
      </w:r>
      <w:r w:rsidR="00321C5D" w:rsidRPr="00321C5D">
        <w:t>Table</w:t>
      </w:r>
      <w:r w:rsidR="004A3864" w:rsidRPr="003557A4">
        <w:t xml:space="preserve"> </w:t>
      </w:r>
      <w:r w:rsidR="000163EC" w:rsidRPr="003557A4">
        <w:t>6.1</w:t>
      </w:r>
      <w:r w:rsidR="00321C5D">
        <w:t>2</w:t>
      </w:r>
      <w:r w:rsidR="00430C79" w:rsidRPr="003557A4">
        <w:t>.2</w:t>
      </w:r>
      <w:r w:rsidR="00F72FA2" w:rsidRPr="003557A4">
        <w:t xml:space="preserve"> (Allowed Source ID Values) must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the value indicated in </w:t>
      </w:r>
      <w:r w:rsidR="00321C5D" w:rsidRPr="00321C5D">
        <w:t>Table</w:t>
      </w:r>
      <w:r w:rsidR="004A3864" w:rsidRPr="003557A4">
        <w:t xml:space="preserve"> </w:t>
      </w:r>
      <w:r w:rsidR="00321C5D">
        <w:t xml:space="preserve">6.12.2 </w:t>
      </w:r>
      <w:r w:rsidR="00FB107A" w:rsidRPr="003557A4">
        <w:t>(</w:t>
      </w:r>
      <w:r w:rsidR="00F72FA2" w:rsidRPr="003557A4">
        <w:t>Allowed Source ID Values) corresponding to that source</w:t>
      </w:r>
      <w:r w:rsidR="00420210" w:rsidRPr="003557A4">
        <w:t xml:space="preserve">. </w:t>
      </w:r>
      <w:r w:rsidRPr="003557A4">
        <w:t xml:space="preserve">A </w:t>
      </w:r>
      <w:r w:rsidR="00EA2A48">
        <w:t>PlayReady Product</w:t>
      </w:r>
      <w:r w:rsidR="00F72FA2" w:rsidRPr="003557A4">
        <w:t xml:space="preserve"> that create</w:t>
      </w:r>
      <w:r w:rsidR="00A604E8" w:rsidRPr="003557A4">
        <w:t>s</w:t>
      </w:r>
      <w:r w:rsidR="00F72FA2" w:rsidRPr="003557A4">
        <w:t xml:space="preserve"> </w:t>
      </w:r>
      <w:r w:rsidR="007D1907" w:rsidRPr="003557A4">
        <w:t xml:space="preserve">PlayReady </w:t>
      </w:r>
      <w:r w:rsidR="00F72FA2" w:rsidRPr="003557A4">
        <w:t xml:space="preserve">Licenses for </w:t>
      </w:r>
      <w:r w:rsidR="007D1907" w:rsidRPr="003557A4">
        <w:t xml:space="preserve">PlayReady </w:t>
      </w:r>
      <w:r w:rsidR="00F72FA2" w:rsidRPr="003557A4">
        <w:t xml:space="preserve">Content originating from a source that is not listed in </w:t>
      </w:r>
      <w:r w:rsidR="00321C5D" w:rsidRPr="00321C5D">
        <w:t>Table</w:t>
      </w:r>
      <w:r w:rsidR="004A3864" w:rsidRPr="003557A4">
        <w:t xml:space="preserve"> </w:t>
      </w:r>
      <w:r w:rsidR="000163EC" w:rsidRPr="003557A4">
        <w:t>6.1</w:t>
      </w:r>
      <w:r w:rsidR="00321C5D">
        <w:t>2</w:t>
      </w:r>
      <w:r w:rsidR="00430C79" w:rsidRPr="003557A4">
        <w:t>.2</w:t>
      </w:r>
      <w:r w:rsidR="00F72FA2" w:rsidRPr="003557A4">
        <w:t xml:space="preserve"> (Allowed Source ID Values) must not set the </w:t>
      </w:r>
      <w:r w:rsidR="00F72FA2" w:rsidRPr="003557A4">
        <w:rPr>
          <w:rStyle w:val="Emphasis"/>
        </w:rPr>
        <w:t>Source ID</w:t>
      </w:r>
      <w:r w:rsidR="00F72FA2" w:rsidRPr="003557A4">
        <w:t xml:space="preserve"> field of the </w:t>
      </w:r>
      <w:r w:rsidR="00F72FA2" w:rsidRPr="003557A4">
        <w:rPr>
          <w:rStyle w:val="Emphasis"/>
        </w:rPr>
        <w:t>Source ID Object.</w:t>
      </w:r>
      <w:bookmarkEnd w:id="643"/>
      <w:bookmarkEnd w:id="644"/>
      <w:bookmarkEnd w:id="645"/>
      <w:r w:rsidR="00F72FA2" w:rsidRPr="003557A4">
        <w:t xml:space="preserve"> </w:t>
      </w:r>
    </w:p>
    <w:p w14:paraId="652E0FE6" w14:textId="1AEE58EE" w:rsidR="00F72FA2" w:rsidRPr="00310F46" w:rsidRDefault="00321C5D" w:rsidP="00444CC6">
      <w:pPr>
        <w:pStyle w:val="Caption1"/>
      </w:pPr>
      <w:bookmarkStart w:id="649" w:name="_Ref398305659"/>
      <w:bookmarkEnd w:id="637"/>
      <w:bookmarkEnd w:id="638"/>
      <w:bookmarkEnd w:id="639"/>
      <w:bookmarkEnd w:id="640"/>
      <w:bookmarkEnd w:id="641"/>
      <w:bookmarkEnd w:id="642"/>
      <w:bookmarkEnd w:id="646"/>
      <w:bookmarkEnd w:id="647"/>
      <w:bookmarkEnd w:id="648"/>
      <w:r w:rsidRPr="00321C5D">
        <w:t>Table</w:t>
      </w:r>
      <w:r>
        <w:rPr>
          <w:lang w:val="en-US"/>
        </w:rPr>
        <w:t xml:space="preserve"> 6.12.2</w:t>
      </w:r>
      <w:r w:rsidR="00F72FA2" w:rsidRPr="00310F46">
        <w:t>: Allowed Source ID Values</w:t>
      </w:r>
      <w:bookmarkEnd w:id="649"/>
    </w:p>
    <w:tbl>
      <w:tblPr>
        <w:tblW w:w="4137" w:type="pct"/>
        <w:jc w:val="center"/>
        <w:tblLook w:val="04A0" w:firstRow="1" w:lastRow="0" w:firstColumn="1" w:lastColumn="0" w:noHBand="0" w:noVBand="1"/>
      </w:tblPr>
      <w:tblGrid>
        <w:gridCol w:w="2384"/>
        <w:gridCol w:w="5360"/>
      </w:tblGrid>
      <w:tr w:rsidR="00F72FA2" w:rsidRPr="008B1B2D" w14:paraId="759A3C35" w14:textId="77777777" w:rsidTr="00675ED3">
        <w:trPr>
          <w:cantSplit/>
          <w:trHeight w:val="255"/>
          <w:tblHeader/>
          <w:jc w:val="center"/>
        </w:trPr>
        <w:tc>
          <w:tcPr>
            <w:tcW w:w="2432" w:type="dxa"/>
            <w:tcBorders>
              <w:top w:val="single" w:sz="4" w:space="0" w:color="auto"/>
              <w:bottom w:val="single" w:sz="6" w:space="0" w:color="auto"/>
            </w:tcBorders>
            <w:shd w:val="clear" w:color="auto" w:fill="auto"/>
            <w:hideMark/>
          </w:tcPr>
          <w:p w14:paraId="3324CA8A" w14:textId="77777777" w:rsidR="00F72FA2" w:rsidRPr="008B1B2D" w:rsidRDefault="00F72FA2" w:rsidP="00532975">
            <w:pPr>
              <w:keepNext/>
              <w:rPr>
                <w:b/>
                <w:lang w:eastAsia="ja-JP"/>
              </w:rPr>
            </w:pPr>
            <w:r w:rsidRPr="008B1B2D">
              <w:rPr>
                <w:b/>
                <w:lang w:eastAsia="ja-JP"/>
              </w:rPr>
              <w:t>Allowed Value</w:t>
            </w:r>
          </w:p>
        </w:tc>
        <w:tc>
          <w:tcPr>
            <w:tcW w:w="5491" w:type="dxa"/>
            <w:tcBorders>
              <w:top w:val="single" w:sz="4" w:space="0" w:color="auto"/>
              <w:bottom w:val="single" w:sz="6" w:space="0" w:color="auto"/>
            </w:tcBorders>
            <w:shd w:val="clear" w:color="auto" w:fill="auto"/>
            <w:hideMark/>
          </w:tcPr>
          <w:p w14:paraId="257ADDC3" w14:textId="77777777" w:rsidR="00F72FA2" w:rsidRPr="008B1B2D" w:rsidRDefault="00F72FA2" w:rsidP="00532975">
            <w:pPr>
              <w:keepNext/>
              <w:rPr>
                <w:b/>
                <w:lang w:eastAsia="ja-JP"/>
              </w:rPr>
            </w:pPr>
            <w:r w:rsidRPr="008B1B2D">
              <w:rPr>
                <w:b/>
                <w:lang w:eastAsia="ja-JP"/>
              </w:rPr>
              <w:t>Source</w:t>
            </w:r>
          </w:p>
        </w:tc>
      </w:tr>
      <w:tr w:rsidR="00F72FA2" w:rsidRPr="008B1B2D" w14:paraId="090D2095" w14:textId="77777777" w:rsidTr="00675ED3">
        <w:trPr>
          <w:trHeight w:val="395"/>
          <w:jc w:val="center"/>
        </w:trPr>
        <w:tc>
          <w:tcPr>
            <w:tcW w:w="2432" w:type="dxa"/>
            <w:tcBorders>
              <w:top w:val="single" w:sz="6" w:space="0" w:color="auto"/>
            </w:tcBorders>
            <w:shd w:val="clear" w:color="auto" w:fill="auto"/>
            <w:hideMark/>
          </w:tcPr>
          <w:p w14:paraId="3904AA33" w14:textId="77777777" w:rsidR="00F72FA2" w:rsidRPr="008B1B2D" w:rsidRDefault="00F72FA2" w:rsidP="00CA6301">
            <w:pPr>
              <w:jc w:val="center"/>
            </w:pPr>
            <w:r w:rsidRPr="008B1B2D">
              <w:t>1</w:t>
            </w:r>
          </w:p>
        </w:tc>
        <w:tc>
          <w:tcPr>
            <w:tcW w:w="5491" w:type="dxa"/>
            <w:tcBorders>
              <w:top w:val="single" w:sz="6" w:space="0" w:color="auto"/>
            </w:tcBorders>
            <w:shd w:val="clear" w:color="auto" w:fill="auto"/>
            <w:hideMark/>
          </w:tcPr>
          <w:p w14:paraId="03024491" w14:textId="77777777" w:rsidR="00F72FA2" w:rsidRPr="008B1B2D" w:rsidRDefault="00F72FA2" w:rsidP="00554193">
            <w:r w:rsidRPr="008B1B2D">
              <w:t>Macrovision</w:t>
            </w:r>
          </w:p>
        </w:tc>
      </w:tr>
      <w:tr w:rsidR="00F72FA2" w:rsidRPr="008B1B2D" w14:paraId="7E71E663" w14:textId="77777777" w:rsidTr="00675ED3">
        <w:trPr>
          <w:trHeight w:val="350"/>
          <w:jc w:val="center"/>
        </w:trPr>
        <w:tc>
          <w:tcPr>
            <w:tcW w:w="2432" w:type="dxa"/>
            <w:shd w:val="clear" w:color="auto" w:fill="auto"/>
            <w:hideMark/>
          </w:tcPr>
          <w:p w14:paraId="57A7A68F" w14:textId="77777777" w:rsidR="00F72FA2" w:rsidRPr="008B1B2D" w:rsidRDefault="00F72FA2" w:rsidP="00CA6301">
            <w:pPr>
              <w:jc w:val="center"/>
            </w:pPr>
            <w:r w:rsidRPr="008B1B2D">
              <w:t>2</w:t>
            </w:r>
          </w:p>
        </w:tc>
        <w:tc>
          <w:tcPr>
            <w:tcW w:w="5491" w:type="dxa"/>
            <w:shd w:val="clear" w:color="auto" w:fill="auto"/>
            <w:hideMark/>
          </w:tcPr>
          <w:p w14:paraId="55AD8FC9" w14:textId="77777777" w:rsidR="00F72FA2" w:rsidRPr="008B1B2D" w:rsidRDefault="00F72FA2" w:rsidP="00554193">
            <w:r w:rsidRPr="008B1B2D">
              <w:t>CGMS-A</w:t>
            </w:r>
          </w:p>
        </w:tc>
      </w:tr>
      <w:tr w:rsidR="00F72FA2" w:rsidRPr="008B1B2D" w14:paraId="143EB80B" w14:textId="77777777" w:rsidTr="00675ED3">
        <w:trPr>
          <w:trHeight w:val="350"/>
          <w:jc w:val="center"/>
        </w:trPr>
        <w:tc>
          <w:tcPr>
            <w:tcW w:w="2432" w:type="dxa"/>
            <w:shd w:val="clear" w:color="auto" w:fill="auto"/>
            <w:hideMark/>
          </w:tcPr>
          <w:p w14:paraId="72A05208" w14:textId="77777777" w:rsidR="00F72FA2" w:rsidRPr="008B1B2D" w:rsidRDefault="00F72FA2" w:rsidP="00CA6301">
            <w:pPr>
              <w:jc w:val="center"/>
            </w:pPr>
            <w:r w:rsidRPr="008B1B2D">
              <w:t>4</w:t>
            </w:r>
          </w:p>
        </w:tc>
        <w:tc>
          <w:tcPr>
            <w:tcW w:w="5491" w:type="dxa"/>
            <w:shd w:val="clear" w:color="auto" w:fill="auto"/>
            <w:hideMark/>
          </w:tcPr>
          <w:p w14:paraId="0B77F6AB" w14:textId="77777777" w:rsidR="00F72FA2" w:rsidRPr="008B1B2D" w:rsidRDefault="00A93F45" w:rsidP="00B702B8">
            <w:r w:rsidRPr="008B1B2D">
              <w:t>OpenCable</w:t>
            </w:r>
            <w:r w:rsidR="00B702B8" w:rsidRPr="008B1B2D">
              <w:t>, including OpenCable Unidirectional Receiver (OCUR)</w:t>
            </w:r>
            <w:r w:rsidRPr="008B1B2D">
              <w:t xml:space="preserve"> </w:t>
            </w:r>
          </w:p>
        </w:tc>
      </w:tr>
      <w:tr w:rsidR="00F72FA2" w:rsidRPr="008B1B2D" w14:paraId="5EE42D06" w14:textId="77777777" w:rsidTr="00675ED3">
        <w:trPr>
          <w:trHeight w:val="350"/>
          <w:jc w:val="center"/>
        </w:trPr>
        <w:tc>
          <w:tcPr>
            <w:tcW w:w="2432" w:type="dxa"/>
            <w:shd w:val="clear" w:color="auto" w:fill="auto"/>
            <w:hideMark/>
          </w:tcPr>
          <w:p w14:paraId="45274122" w14:textId="77777777" w:rsidR="00F72FA2" w:rsidRPr="008B1B2D" w:rsidRDefault="00F72FA2" w:rsidP="00CA6301">
            <w:pPr>
              <w:jc w:val="center"/>
            </w:pPr>
            <w:r w:rsidRPr="008B1B2D">
              <w:t>257</w:t>
            </w:r>
          </w:p>
        </w:tc>
        <w:tc>
          <w:tcPr>
            <w:tcW w:w="5491" w:type="dxa"/>
            <w:shd w:val="clear" w:color="auto" w:fill="auto"/>
            <w:hideMark/>
          </w:tcPr>
          <w:p w14:paraId="0DFA859A" w14:textId="77777777" w:rsidR="00F72FA2" w:rsidRPr="008B1B2D" w:rsidRDefault="00F72FA2" w:rsidP="00554193">
            <w:r w:rsidRPr="008B1B2D">
              <w:t>CPRM, CPPM</w:t>
            </w:r>
          </w:p>
        </w:tc>
      </w:tr>
      <w:tr w:rsidR="00F72FA2" w:rsidRPr="008B1B2D" w14:paraId="1FB43D79" w14:textId="77777777" w:rsidTr="00675ED3">
        <w:trPr>
          <w:trHeight w:val="350"/>
          <w:jc w:val="center"/>
        </w:trPr>
        <w:tc>
          <w:tcPr>
            <w:tcW w:w="2432" w:type="dxa"/>
            <w:shd w:val="clear" w:color="auto" w:fill="auto"/>
            <w:hideMark/>
          </w:tcPr>
          <w:p w14:paraId="72A03557" w14:textId="77777777" w:rsidR="00F72FA2" w:rsidRPr="008B1B2D" w:rsidRDefault="00F72FA2" w:rsidP="00CA6301">
            <w:pPr>
              <w:jc w:val="center"/>
            </w:pPr>
            <w:r w:rsidRPr="008B1B2D">
              <w:t>258</w:t>
            </w:r>
          </w:p>
        </w:tc>
        <w:tc>
          <w:tcPr>
            <w:tcW w:w="5491" w:type="dxa"/>
            <w:shd w:val="clear" w:color="auto" w:fill="auto"/>
            <w:hideMark/>
          </w:tcPr>
          <w:p w14:paraId="072B359B" w14:textId="77777777" w:rsidR="00F72FA2" w:rsidRPr="008B1B2D" w:rsidRDefault="00F72FA2" w:rsidP="00554193">
            <w:r w:rsidRPr="008B1B2D">
              <w:t>DTCP</w:t>
            </w:r>
          </w:p>
        </w:tc>
      </w:tr>
      <w:tr w:rsidR="00F72FA2" w:rsidRPr="008B1B2D" w14:paraId="3B579545" w14:textId="77777777" w:rsidTr="00675ED3">
        <w:trPr>
          <w:trHeight w:val="350"/>
          <w:jc w:val="center"/>
        </w:trPr>
        <w:tc>
          <w:tcPr>
            <w:tcW w:w="2432" w:type="dxa"/>
            <w:shd w:val="clear" w:color="auto" w:fill="auto"/>
            <w:hideMark/>
          </w:tcPr>
          <w:p w14:paraId="60A70D58" w14:textId="77777777" w:rsidR="00F72FA2" w:rsidRPr="008B1B2D" w:rsidRDefault="00F72FA2" w:rsidP="00CA6301">
            <w:pPr>
              <w:jc w:val="center"/>
            </w:pPr>
            <w:r w:rsidRPr="008B1B2D">
              <w:lastRenderedPageBreak/>
              <w:t>259</w:t>
            </w:r>
          </w:p>
        </w:tc>
        <w:tc>
          <w:tcPr>
            <w:tcW w:w="5491" w:type="dxa"/>
            <w:shd w:val="clear" w:color="auto" w:fill="auto"/>
            <w:hideMark/>
          </w:tcPr>
          <w:p w14:paraId="03B7C044" w14:textId="77777777" w:rsidR="00F72FA2" w:rsidRPr="008B1B2D" w:rsidRDefault="00F72FA2" w:rsidP="00554193">
            <w:r w:rsidRPr="008B1B2D">
              <w:t>OMA/CMLA</w:t>
            </w:r>
          </w:p>
        </w:tc>
      </w:tr>
      <w:tr w:rsidR="00F72FA2" w:rsidRPr="008B1B2D" w14:paraId="60BF0825" w14:textId="77777777" w:rsidTr="00675ED3">
        <w:trPr>
          <w:trHeight w:val="350"/>
          <w:jc w:val="center"/>
        </w:trPr>
        <w:tc>
          <w:tcPr>
            <w:tcW w:w="2432" w:type="dxa"/>
            <w:shd w:val="clear" w:color="auto" w:fill="auto"/>
            <w:hideMark/>
          </w:tcPr>
          <w:p w14:paraId="2A06441F" w14:textId="77777777" w:rsidR="00F72FA2" w:rsidRPr="008B1B2D" w:rsidRDefault="00F72FA2" w:rsidP="00CA6301">
            <w:pPr>
              <w:jc w:val="center"/>
            </w:pPr>
            <w:r w:rsidRPr="008B1B2D">
              <w:t>262</w:t>
            </w:r>
          </w:p>
        </w:tc>
        <w:tc>
          <w:tcPr>
            <w:tcW w:w="5491" w:type="dxa"/>
            <w:shd w:val="clear" w:color="auto" w:fill="auto"/>
            <w:hideMark/>
          </w:tcPr>
          <w:p w14:paraId="4D701AC0" w14:textId="77777777" w:rsidR="00F72FA2" w:rsidRPr="008B1B2D" w:rsidRDefault="00F72FA2" w:rsidP="00554193">
            <w:pPr>
              <w:rPr>
                <w:lang w:eastAsia="ja-JP"/>
              </w:rPr>
            </w:pPr>
            <w:r w:rsidRPr="008B1B2D">
              <w:t>AACS (pre-reco</w:t>
            </w:r>
            <w:r w:rsidRPr="008B1B2D">
              <w:rPr>
                <w:lang w:eastAsia="ja-JP"/>
              </w:rPr>
              <w:t>rded)</w:t>
            </w:r>
          </w:p>
        </w:tc>
      </w:tr>
      <w:tr w:rsidR="00F72FA2" w:rsidRPr="008B1B2D" w14:paraId="738C11FF" w14:textId="77777777" w:rsidTr="00675ED3">
        <w:trPr>
          <w:trHeight w:val="350"/>
          <w:jc w:val="center"/>
        </w:trPr>
        <w:tc>
          <w:tcPr>
            <w:tcW w:w="2432" w:type="dxa"/>
            <w:shd w:val="clear" w:color="auto" w:fill="auto"/>
            <w:hideMark/>
          </w:tcPr>
          <w:p w14:paraId="1BA86FD3" w14:textId="77777777" w:rsidR="00F72FA2" w:rsidRPr="008B1B2D" w:rsidRDefault="00F72FA2" w:rsidP="00CA6301">
            <w:pPr>
              <w:jc w:val="center"/>
              <w:rPr>
                <w:lang w:eastAsia="ja-JP"/>
              </w:rPr>
            </w:pPr>
            <w:r w:rsidRPr="008B1B2D">
              <w:rPr>
                <w:lang w:eastAsia="ja-JP"/>
              </w:rPr>
              <w:t>263</w:t>
            </w:r>
          </w:p>
        </w:tc>
        <w:tc>
          <w:tcPr>
            <w:tcW w:w="5491" w:type="dxa"/>
            <w:shd w:val="clear" w:color="auto" w:fill="auto"/>
            <w:hideMark/>
          </w:tcPr>
          <w:p w14:paraId="27D6B936" w14:textId="77777777" w:rsidR="00F72FA2" w:rsidRPr="008B1B2D" w:rsidRDefault="00F72FA2" w:rsidP="00554193">
            <w:pPr>
              <w:rPr>
                <w:lang w:eastAsia="ja-JP"/>
              </w:rPr>
            </w:pPr>
            <w:r w:rsidRPr="008B1B2D">
              <w:rPr>
                <w:lang w:eastAsia="ja-JP"/>
              </w:rPr>
              <w:t>AACS (recordable)</w:t>
            </w:r>
          </w:p>
        </w:tc>
      </w:tr>
      <w:tr w:rsidR="00F72FA2" w:rsidRPr="008B1B2D" w14:paraId="4005BC67" w14:textId="77777777" w:rsidTr="00675ED3">
        <w:trPr>
          <w:trHeight w:val="350"/>
          <w:jc w:val="center"/>
        </w:trPr>
        <w:tc>
          <w:tcPr>
            <w:tcW w:w="2432" w:type="dxa"/>
            <w:shd w:val="clear" w:color="auto" w:fill="auto"/>
            <w:hideMark/>
          </w:tcPr>
          <w:p w14:paraId="5F9B6B7B" w14:textId="77777777" w:rsidR="00F72FA2" w:rsidRPr="008B1B2D" w:rsidRDefault="00F72FA2" w:rsidP="00CA6301">
            <w:pPr>
              <w:jc w:val="center"/>
              <w:rPr>
                <w:lang w:eastAsia="ja-JP"/>
              </w:rPr>
            </w:pPr>
            <w:r w:rsidRPr="008B1B2D">
              <w:rPr>
                <w:lang w:eastAsia="ja-JP"/>
              </w:rPr>
              <w:t>265</w:t>
            </w:r>
          </w:p>
        </w:tc>
        <w:tc>
          <w:tcPr>
            <w:tcW w:w="5491" w:type="dxa"/>
            <w:shd w:val="clear" w:color="auto" w:fill="auto"/>
            <w:hideMark/>
          </w:tcPr>
          <w:p w14:paraId="687733A9" w14:textId="77777777" w:rsidR="00F72FA2" w:rsidRPr="008B1B2D" w:rsidRDefault="00F72FA2" w:rsidP="00554193">
            <w:r w:rsidRPr="008B1B2D">
              <w:t>DTCP at no greater than 520,000 pixels per frame</w:t>
            </w:r>
          </w:p>
        </w:tc>
      </w:tr>
      <w:tr w:rsidR="00F72FA2" w:rsidRPr="008B1B2D" w14:paraId="500AC6DF" w14:textId="77777777" w:rsidTr="00675ED3">
        <w:trPr>
          <w:trHeight w:val="350"/>
          <w:jc w:val="center"/>
        </w:trPr>
        <w:tc>
          <w:tcPr>
            <w:tcW w:w="2432" w:type="dxa"/>
            <w:shd w:val="clear" w:color="auto" w:fill="auto"/>
            <w:hideMark/>
          </w:tcPr>
          <w:p w14:paraId="37198560" w14:textId="77777777" w:rsidR="00F72FA2" w:rsidRPr="008B1B2D" w:rsidRDefault="00F72FA2" w:rsidP="00CA6301">
            <w:pPr>
              <w:jc w:val="center"/>
            </w:pPr>
            <w:r w:rsidRPr="008B1B2D">
              <w:t>266</w:t>
            </w:r>
          </w:p>
        </w:tc>
        <w:tc>
          <w:tcPr>
            <w:tcW w:w="5491" w:type="dxa"/>
            <w:shd w:val="clear" w:color="auto" w:fill="auto"/>
            <w:hideMark/>
          </w:tcPr>
          <w:p w14:paraId="691E7210" w14:textId="77777777" w:rsidR="00EA4DC9" w:rsidRPr="008B1B2D" w:rsidRDefault="00F72FA2" w:rsidP="00430C79">
            <w:r w:rsidRPr="008B1B2D">
              <w:t>I</w:t>
            </w:r>
            <w:r w:rsidR="00430C79" w:rsidRPr="008B1B2D">
              <w:t xml:space="preserve">SDB </w:t>
            </w:r>
          </w:p>
        </w:tc>
      </w:tr>
      <w:tr w:rsidR="00EA4DC9" w:rsidRPr="008B1B2D" w14:paraId="69D432F0" w14:textId="77777777" w:rsidTr="00DB654C">
        <w:trPr>
          <w:trHeight w:val="350"/>
          <w:jc w:val="center"/>
        </w:trPr>
        <w:tc>
          <w:tcPr>
            <w:tcW w:w="2432" w:type="dxa"/>
            <w:shd w:val="clear" w:color="auto" w:fill="auto"/>
          </w:tcPr>
          <w:p w14:paraId="487C4AE7" w14:textId="77777777" w:rsidR="00EA4DC9" w:rsidRPr="008B1B2D" w:rsidRDefault="00EA4DC9" w:rsidP="00CA6301">
            <w:pPr>
              <w:jc w:val="center"/>
            </w:pPr>
            <w:r w:rsidRPr="008B1B2D">
              <w:t>267</w:t>
            </w:r>
          </w:p>
        </w:tc>
        <w:tc>
          <w:tcPr>
            <w:tcW w:w="5491" w:type="dxa"/>
            <w:shd w:val="clear" w:color="auto" w:fill="auto"/>
          </w:tcPr>
          <w:p w14:paraId="63525D5A" w14:textId="77777777" w:rsidR="00EA4DC9" w:rsidRPr="008B1B2D" w:rsidRDefault="00EA4DC9" w:rsidP="00430C79">
            <w:r w:rsidRPr="008B1B2D">
              <w:t>UltraViolet™ Download</w:t>
            </w:r>
          </w:p>
        </w:tc>
      </w:tr>
      <w:tr w:rsidR="00EA4DC9" w:rsidRPr="008B1B2D" w14:paraId="601505CA" w14:textId="77777777" w:rsidTr="00675ED3">
        <w:trPr>
          <w:trHeight w:val="350"/>
          <w:jc w:val="center"/>
        </w:trPr>
        <w:tc>
          <w:tcPr>
            <w:tcW w:w="2432" w:type="dxa"/>
            <w:tcBorders>
              <w:bottom w:val="single" w:sz="4" w:space="0" w:color="auto"/>
            </w:tcBorders>
            <w:shd w:val="clear" w:color="auto" w:fill="auto"/>
          </w:tcPr>
          <w:p w14:paraId="0CB31AF3" w14:textId="77777777" w:rsidR="00EA4DC9" w:rsidRPr="008B1B2D" w:rsidRDefault="00EA4DC9" w:rsidP="00CA6301">
            <w:pPr>
              <w:jc w:val="center"/>
              <w:rPr>
                <w:highlight w:val="yellow"/>
              </w:rPr>
            </w:pPr>
            <w:r w:rsidRPr="008B1B2D">
              <w:t>268</w:t>
            </w:r>
          </w:p>
        </w:tc>
        <w:tc>
          <w:tcPr>
            <w:tcW w:w="5491" w:type="dxa"/>
            <w:tcBorders>
              <w:bottom w:val="single" w:sz="4" w:space="0" w:color="auto"/>
            </w:tcBorders>
            <w:shd w:val="clear" w:color="auto" w:fill="auto"/>
          </w:tcPr>
          <w:p w14:paraId="4E1D961F" w14:textId="77777777" w:rsidR="00EA4DC9" w:rsidRPr="008B1B2D" w:rsidRDefault="00EA4DC9" w:rsidP="00430C79">
            <w:r w:rsidRPr="008B1B2D">
              <w:t>UltraViolet™ Streaming</w:t>
            </w:r>
          </w:p>
        </w:tc>
      </w:tr>
    </w:tbl>
    <w:p w14:paraId="218C111E" w14:textId="77777777" w:rsidR="00A85112" w:rsidRPr="003557A4" w:rsidRDefault="00A85112" w:rsidP="00DB654C">
      <w:pPr>
        <w:pStyle w:val="crheader2bold"/>
      </w:pPr>
      <w:bookmarkStart w:id="650" w:name="_Toc259032464"/>
      <w:bookmarkStart w:id="651" w:name="_Toc319481273"/>
      <w:bookmarkStart w:id="652" w:name="_Toc398571613"/>
      <w:bookmarkStart w:id="653" w:name="_Toc463606260"/>
      <w:bookmarkStart w:id="654" w:name="_Toc211424760"/>
      <w:bookmarkStart w:id="655" w:name="_Toc211748667"/>
      <w:bookmarkStart w:id="656" w:name="_Toc195297050"/>
      <w:bookmarkStart w:id="657" w:name="_Toc196833115"/>
      <w:bookmarkStart w:id="658" w:name="_Toc197224019"/>
      <w:bookmarkStart w:id="659" w:name="_Toc198722344"/>
      <w:bookmarkStart w:id="660" w:name="_Toc208213551"/>
      <w:r w:rsidRPr="003557A4">
        <w:t>Restricted Source ID</w:t>
      </w:r>
      <w:bookmarkEnd w:id="650"/>
      <w:bookmarkEnd w:id="651"/>
      <w:bookmarkEnd w:id="652"/>
      <w:bookmarkEnd w:id="653"/>
    </w:p>
    <w:p w14:paraId="1579739C" w14:textId="19086BBF" w:rsidR="00A85112" w:rsidRDefault="00A85112" w:rsidP="00A85112">
      <w:pPr>
        <w:spacing w:after="0" w:line="240" w:lineRule="auto"/>
        <w:rPr>
          <w:rFonts w:eastAsia="Times New Roman" w:cs="Calibri"/>
        </w:rPr>
      </w:pPr>
      <w:r w:rsidRPr="003557A4">
        <w:rPr>
          <w:rFonts w:eastAsia="Times New Roman" w:cs="Calibri"/>
        </w:rPr>
        <w:t xml:space="preserve">A </w:t>
      </w:r>
      <w:r w:rsidR="00EA2A48">
        <w:rPr>
          <w:rFonts w:eastAsia="Times New Roman" w:cs="Calibri"/>
        </w:rPr>
        <w:t>PlayReady Product</w:t>
      </w:r>
      <w:r w:rsidRPr="003557A4">
        <w:rPr>
          <w:rFonts w:eastAsia="Times New Roman" w:cs="Calibri"/>
        </w:rPr>
        <w:t xml:space="preserve"> that creates </w:t>
      </w:r>
      <w:r w:rsidR="007D1907" w:rsidRPr="003557A4">
        <w:rPr>
          <w:rFonts w:eastAsia="Times New Roman" w:cs="Calibri"/>
        </w:rPr>
        <w:t>PlayReady</w:t>
      </w:r>
      <w:r w:rsidRPr="003557A4">
        <w:rPr>
          <w:rFonts w:eastAsia="Times New Roman" w:cs="Calibri"/>
        </w:rPr>
        <w:t xml:space="preserve"> Licenses for </w:t>
      </w:r>
      <w:r w:rsidR="007D1907" w:rsidRPr="003557A4">
        <w:rPr>
          <w:rFonts w:eastAsia="Times New Roman" w:cs="Calibri"/>
        </w:rPr>
        <w:t>PlayReady</w:t>
      </w:r>
      <w:r w:rsidRPr="003557A4">
        <w:rPr>
          <w:rFonts w:eastAsia="Times New Roman" w:cs="Calibri"/>
        </w:rPr>
        <w:t xml:space="preserve"> Content originating from one of the sources described in </w:t>
      </w:r>
      <w:r w:rsidR="00321C5D" w:rsidRPr="00321C5D">
        <w:t>Table</w:t>
      </w:r>
      <w:r w:rsidRPr="003557A4">
        <w:t xml:space="preserve"> </w:t>
      </w:r>
      <w:r w:rsidR="00321C5D">
        <w:rPr>
          <w:rFonts w:eastAsia="Times New Roman" w:cs="Calibri"/>
        </w:rPr>
        <w:t>6.13 (</w:t>
      </w:r>
      <w:r w:rsidR="00321C5D" w:rsidRPr="00310F46">
        <w:t>Allowed Source IDs for Restricted Source ID object</w:t>
      </w:r>
      <w:r w:rsidR="00321C5D">
        <w:t>)</w:t>
      </w:r>
      <w:r w:rsidR="000163EC" w:rsidRPr="003557A4">
        <w:rPr>
          <w:rFonts w:eastAsia="Times New Roman" w:cs="Calibri"/>
        </w:rPr>
        <w:t xml:space="preserve"> </w:t>
      </w:r>
      <w:r w:rsidR="007D1907" w:rsidRPr="003557A4">
        <w:rPr>
          <w:rFonts w:eastAsia="Times New Roman" w:cs="Calibri"/>
        </w:rPr>
        <w:t>must</w:t>
      </w:r>
      <w:r w:rsidRPr="003557A4">
        <w:rPr>
          <w:rFonts w:eastAsia="Times New Roman" w:cs="Calibri"/>
        </w:rPr>
        <w:t xml:space="preserve"> include a </w:t>
      </w:r>
      <w:r w:rsidRPr="003557A4">
        <w:rPr>
          <w:rFonts w:eastAsia="Times New Roman" w:cs="Calibri"/>
          <w:i/>
          <w:u w:val="single"/>
        </w:rPr>
        <w:t>Restricted Source ID Object</w:t>
      </w:r>
      <w:r w:rsidRPr="003557A4">
        <w:rPr>
          <w:rFonts w:eastAsia="Times New Roman" w:cs="Calibri"/>
        </w:rPr>
        <w:t xml:space="preserve">. </w:t>
      </w:r>
    </w:p>
    <w:p w14:paraId="6F54D4A0" w14:textId="77777777" w:rsidR="00CF401C" w:rsidRPr="003557A4" w:rsidRDefault="00CF401C" w:rsidP="00A85112">
      <w:pPr>
        <w:spacing w:after="0" w:line="240" w:lineRule="auto"/>
        <w:rPr>
          <w:rFonts w:eastAsia="Times New Roman" w:cs="Calibri"/>
        </w:rPr>
      </w:pPr>
    </w:p>
    <w:p w14:paraId="246DFDBB" w14:textId="00EBEFB6" w:rsidR="00A85112" w:rsidRPr="00310F46" w:rsidRDefault="00321C5D" w:rsidP="00DB654C">
      <w:pPr>
        <w:pStyle w:val="Caption1"/>
      </w:pPr>
      <w:bookmarkStart w:id="661" w:name="_Ref398305709"/>
      <w:r w:rsidRPr="00321C5D">
        <w:t>Table</w:t>
      </w:r>
      <w:r>
        <w:rPr>
          <w:lang w:val="en-US"/>
        </w:rPr>
        <w:t xml:space="preserve"> 6.13</w:t>
      </w:r>
      <w:r w:rsidR="00A85112" w:rsidRPr="00310F46">
        <w:t>: Allowed Source IDs for Restricted Source ID object</w:t>
      </w:r>
      <w:bookmarkEnd w:id="661"/>
    </w:p>
    <w:tbl>
      <w:tblPr>
        <w:tblW w:w="4137" w:type="pct"/>
        <w:jc w:val="center"/>
        <w:tblBorders>
          <w:top w:val="single" w:sz="4" w:space="0" w:color="auto"/>
          <w:bottom w:val="single" w:sz="6" w:space="0" w:color="auto"/>
          <w:insideH w:val="single" w:sz="6" w:space="0" w:color="auto"/>
        </w:tblBorders>
        <w:tblLook w:val="04A0" w:firstRow="1" w:lastRow="0" w:firstColumn="1" w:lastColumn="0" w:noHBand="0" w:noVBand="1"/>
      </w:tblPr>
      <w:tblGrid>
        <w:gridCol w:w="2381"/>
        <w:gridCol w:w="5363"/>
      </w:tblGrid>
      <w:tr w:rsidR="00A85112" w:rsidRPr="008B1B2D" w14:paraId="5E24BB82" w14:textId="77777777" w:rsidTr="000A290D">
        <w:trPr>
          <w:cantSplit/>
          <w:trHeight w:val="255"/>
          <w:tblHeader/>
          <w:jc w:val="center"/>
        </w:trPr>
        <w:tc>
          <w:tcPr>
            <w:tcW w:w="2432" w:type="dxa"/>
            <w:tcBorders>
              <w:bottom w:val="single" w:sz="6" w:space="0" w:color="auto"/>
            </w:tcBorders>
            <w:shd w:val="clear" w:color="auto" w:fill="auto"/>
            <w:hideMark/>
          </w:tcPr>
          <w:p w14:paraId="2AABAF4C" w14:textId="77777777" w:rsidR="00A85112" w:rsidRPr="008B1B2D" w:rsidRDefault="00A85112" w:rsidP="00A85112">
            <w:pPr>
              <w:keepNext/>
              <w:rPr>
                <w:b/>
                <w:lang w:eastAsia="ja-JP"/>
              </w:rPr>
            </w:pPr>
            <w:r w:rsidRPr="008B1B2D">
              <w:rPr>
                <w:b/>
                <w:bCs/>
                <w:szCs w:val="24"/>
              </w:rPr>
              <w:t>Source ID Field Value</w:t>
            </w:r>
          </w:p>
        </w:tc>
        <w:tc>
          <w:tcPr>
            <w:tcW w:w="5491" w:type="dxa"/>
            <w:tcBorders>
              <w:bottom w:val="single" w:sz="6" w:space="0" w:color="auto"/>
            </w:tcBorders>
            <w:shd w:val="clear" w:color="auto" w:fill="auto"/>
            <w:hideMark/>
          </w:tcPr>
          <w:p w14:paraId="1770D193" w14:textId="77777777" w:rsidR="00A85112" w:rsidRPr="008B1B2D" w:rsidRDefault="00A85112" w:rsidP="00A85112">
            <w:pPr>
              <w:keepNext/>
              <w:rPr>
                <w:b/>
                <w:lang w:eastAsia="ja-JP"/>
              </w:rPr>
            </w:pPr>
            <w:r w:rsidRPr="008B1B2D">
              <w:rPr>
                <w:b/>
                <w:lang w:eastAsia="ja-JP"/>
              </w:rPr>
              <w:t>Source</w:t>
            </w:r>
          </w:p>
        </w:tc>
      </w:tr>
      <w:tr w:rsidR="00A85112" w:rsidRPr="008B1B2D" w14:paraId="1A99601F" w14:textId="77777777" w:rsidTr="000A290D">
        <w:trPr>
          <w:trHeight w:val="350"/>
          <w:tblHeader/>
          <w:jc w:val="center"/>
        </w:trPr>
        <w:tc>
          <w:tcPr>
            <w:tcW w:w="2432" w:type="dxa"/>
            <w:tcBorders>
              <w:top w:val="single" w:sz="6" w:space="0" w:color="auto"/>
              <w:bottom w:val="nil"/>
              <w:right w:val="nil"/>
            </w:tcBorders>
            <w:shd w:val="clear" w:color="auto" w:fill="auto"/>
            <w:hideMark/>
          </w:tcPr>
          <w:p w14:paraId="423A5287" w14:textId="77777777" w:rsidR="00A85112" w:rsidRPr="008B1B2D" w:rsidRDefault="00A85112" w:rsidP="00A85112">
            <w:pPr>
              <w:jc w:val="center"/>
            </w:pPr>
            <w:r w:rsidRPr="008B1B2D">
              <w:t>4</w:t>
            </w:r>
          </w:p>
        </w:tc>
        <w:tc>
          <w:tcPr>
            <w:tcW w:w="5491" w:type="dxa"/>
            <w:tcBorders>
              <w:top w:val="single" w:sz="6" w:space="0" w:color="auto"/>
              <w:left w:val="nil"/>
              <w:bottom w:val="nil"/>
            </w:tcBorders>
            <w:shd w:val="clear" w:color="auto" w:fill="auto"/>
            <w:hideMark/>
          </w:tcPr>
          <w:p w14:paraId="527CD8E3" w14:textId="77777777" w:rsidR="00A85112" w:rsidRPr="008B1B2D" w:rsidRDefault="00B702B8" w:rsidP="00B702B8">
            <w:r w:rsidRPr="008B1B2D">
              <w:t xml:space="preserve">OpenCable, including OpenCable Unidirectional Receiver (OCUR) </w:t>
            </w:r>
            <w:r w:rsidR="00A93F45" w:rsidRPr="008B1B2D">
              <w:t xml:space="preserve"> </w:t>
            </w:r>
          </w:p>
        </w:tc>
      </w:tr>
      <w:tr w:rsidR="00EA4DC9" w:rsidRPr="008B1B2D" w14:paraId="20EFE5B0" w14:textId="77777777" w:rsidTr="000A290D">
        <w:trPr>
          <w:trHeight w:val="350"/>
          <w:tblHeader/>
          <w:jc w:val="center"/>
        </w:trPr>
        <w:tc>
          <w:tcPr>
            <w:tcW w:w="2432" w:type="dxa"/>
            <w:tcBorders>
              <w:top w:val="nil"/>
              <w:left w:val="nil"/>
              <w:bottom w:val="single" w:sz="4" w:space="0" w:color="auto"/>
              <w:right w:val="nil"/>
            </w:tcBorders>
            <w:hideMark/>
          </w:tcPr>
          <w:p w14:paraId="09094F12" w14:textId="77777777" w:rsidR="00EA4DC9" w:rsidRPr="008B1B2D" w:rsidRDefault="00EA4DC9" w:rsidP="00176517">
            <w:pPr>
              <w:jc w:val="center"/>
            </w:pPr>
            <w:r w:rsidRPr="008B1B2D">
              <w:t>267</w:t>
            </w:r>
          </w:p>
        </w:tc>
        <w:tc>
          <w:tcPr>
            <w:tcW w:w="5491" w:type="dxa"/>
            <w:tcBorders>
              <w:top w:val="nil"/>
              <w:left w:val="nil"/>
              <w:bottom w:val="single" w:sz="4" w:space="0" w:color="auto"/>
              <w:right w:val="nil"/>
            </w:tcBorders>
            <w:hideMark/>
          </w:tcPr>
          <w:p w14:paraId="452B15CB" w14:textId="77777777" w:rsidR="00EA4DC9" w:rsidRPr="008B1B2D" w:rsidRDefault="00EA4DC9" w:rsidP="00176517">
            <w:r w:rsidRPr="008B1B2D">
              <w:t>UltraViolet™ Download</w:t>
            </w:r>
          </w:p>
        </w:tc>
      </w:tr>
    </w:tbl>
    <w:p w14:paraId="2E4B5BB8" w14:textId="77777777" w:rsidR="00A85112" w:rsidRPr="003557A4" w:rsidRDefault="00A85112" w:rsidP="00A85112">
      <w:pPr>
        <w:spacing w:after="0" w:line="240" w:lineRule="auto"/>
        <w:rPr>
          <w:rFonts w:eastAsia="Times New Roman" w:cs="Calibri"/>
        </w:rPr>
      </w:pPr>
    </w:p>
    <w:p w14:paraId="1C0A5FF6" w14:textId="77777777" w:rsidR="00A85112" w:rsidRPr="003557A4" w:rsidRDefault="00A85112" w:rsidP="00A85112">
      <w:pPr>
        <w:spacing w:after="0" w:line="240" w:lineRule="auto"/>
        <w:rPr>
          <w:rFonts w:eastAsia="Times New Roman" w:cs="Calibri"/>
        </w:rPr>
      </w:pPr>
      <w:r w:rsidRPr="003557A4">
        <w:t xml:space="preserve"> </w:t>
      </w:r>
    </w:p>
    <w:p w14:paraId="55102A18" w14:textId="77777777" w:rsidR="00554193" w:rsidRPr="003557A4" w:rsidRDefault="00F72FA2" w:rsidP="00AE51F3">
      <w:pPr>
        <w:pStyle w:val="crheader2bold"/>
      </w:pPr>
      <w:bookmarkStart w:id="662" w:name="_Toc259032465"/>
      <w:bookmarkStart w:id="663" w:name="_Toc319481274"/>
      <w:bookmarkStart w:id="664" w:name="_Toc398571614"/>
      <w:bookmarkStart w:id="665" w:name="_Toc463606261"/>
      <w:r w:rsidRPr="003557A4">
        <w:t>PlayReady Revocation Information Version</w:t>
      </w:r>
      <w:bookmarkEnd w:id="654"/>
      <w:bookmarkEnd w:id="655"/>
      <w:bookmarkEnd w:id="662"/>
      <w:bookmarkEnd w:id="663"/>
      <w:bookmarkEnd w:id="664"/>
      <w:bookmarkEnd w:id="665"/>
      <w:r w:rsidRPr="003557A4">
        <w:t xml:space="preserve"> </w:t>
      </w:r>
    </w:p>
    <w:p w14:paraId="682BD0BB" w14:textId="10664EA2" w:rsidR="00521561" w:rsidRPr="003557A4" w:rsidRDefault="00F72FA2" w:rsidP="00315E49">
      <w:r w:rsidRPr="003557A4">
        <w:rPr>
          <w:lang w:eastAsia="ja-JP"/>
        </w:rPr>
        <w:t xml:space="preserve">The </w:t>
      </w:r>
      <w:r w:rsidRPr="003557A4">
        <w:rPr>
          <w:rStyle w:val="Emphasis"/>
        </w:rPr>
        <w:t>PlayReady Revocation Information Version Object</w:t>
      </w:r>
      <w:r w:rsidRPr="003557A4">
        <w:rPr>
          <w:lang w:eastAsia="ja-JP"/>
        </w:rPr>
        <w:t xml:space="preserve"> must be </w:t>
      </w:r>
      <w:r w:rsidRPr="003557A4">
        <w:t>specified in the PlayReady License</w:t>
      </w:r>
      <w:r w:rsidR="00420210" w:rsidRPr="003557A4">
        <w:t xml:space="preserve">. </w:t>
      </w:r>
      <w:r w:rsidR="00940154">
        <w:rPr>
          <w:iCs/>
          <w:lang w:eastAsia="ja-JP"/>
        </w:rPr>
        <w:t>The</w:t>
      </w:r>
      <w:r w:rsidRPr="003557A4">
        <w:rPr>
          <w:iCs/>
          <w:lang w:eastAsia="ja-JP"/>
        </w:rPr>
        <w:t xml:space="preserve"> allowed values for the </w:t>
      </w:r>
      <w:r w:rsidRPr="003557A4">
        <w:rPr>
          <w:rStyle w:val="Emphasis"/>
        </w:rPr>
        <w:t>Sequence</w:t>
      </w:r>
      <w:r w:rsidRPr="003557A4">
        <w:rPr>
          <w:iCs/>
          <w:lang w:eastAsia="ja-JP"/>
        </w:rPr>
        <w:t xml:space="preserve"> field must </w:t>
      </w:r>
      <w:r w:rsidRPr="003557A4">
        <w:rPr>
          <w:lang w:eastAsia="ja-JP"/>
        </w:rPr>
        <w:t xml:space="preserve">be greater or equal to ten (10) </w:t>
      </w:r>
      <w:r w:rsidRPr="003557A4">
        <w:t xml:space="preserve">and equal to the PlayReady Revocation Information Version on the </w:t>
      </w:r>
      <w:r w:rsidR="00EA2A48">
        <w:t>PlayReady Product</w:t>
      </w:r>
      <w:r w:rsidRPr="003557A4">
        <w:t>.</w:t>
      </w:r>
      <w:bookmarkStart w:id="666" w:name="_Ref197186223"/>
      <w:bookmarkStart w:id="667" w:name="_Toc197224020"/>
      <w:bookmarkStart w:id="668" w:name="_Ref197671822"/>
      <w:bookmarkStart w:id="669" w:name="_Toc198722345"/>
      <w:bookmarkStart w:id="670" w:name="_Toc208213552"/>
      <w:bookmarkStart w:id="671" w:name="_Toc211424761"/>
      <w:bookmarkStart w:id="672" w:name="_Toc211748668"/>
      <w:bookmarkEnd w:id="656"/>
      <w:bookmarkEnd w:id="657"/>
      <w:bookmarkEnd w:id="658"/>
      <w:bookmarkEnd w:id="659"/>
      <w:bookmarkEnd w:id="660"/>
    </w:p>
    <w:p w14:paraId="73F372FE" w14:textId="77777777" w:rsidR="000163EC" w:rsidRPr="003557A4" w:rsidRDefault="000163EC" w:rsidP="00AE51F3">
      <w:pPr>
        <w:pStyle w:val="crheader2bold"/>
      </w:pPr>
      <w:bookmarkStart w:id="673" w:name="_Toc319481275"/>
      <w:bookmarkStart w:id="674" w:name="_Toc398571615"/>
      <w:bookmarkStart w:id="675" w:name="_Toc463606262"/>
      <w:r w:rsidRPr="003557A4">
        <w:t>Execute Restriction Object</w:t>
      </w:r>
      <w:bookmarkEnd w:id="673"/>
      <w:bookmarkEnd w:id="674"/>
      <w:bookmarkEnd w:id="675"/>
    </w:p>
    <w:p w14:paraId="5D8F6B0A" w14:textId="0DFDBEA8" w:rsidR="000163EC" w:rsidRPr="003557A4" w:rsidRDefault="000163EC" w:rsidP="000163EC">
      <w:pPr>
        <w:rPr>
          <w:lang w:eastAsia="ja-JP"/>
        </w:rPr>
      </w:pPr>
      <w:r w:rsidRPr="003557A4">
        <w:rPr>
          <w:lang w:eastAsia="ja-JP"/>
        </w:rPr>
        <w:t xml:space="preserve">A </w:t>
      </w:r>
      <w:r w:rsidR="00EA2A48">
        <w:rPr>
          <w:lang w:eastAsia="ja-JP"/>
        </w:rPr>
        <w:t>PlayReady Product</w:t>
      </w:r>
      <w:r w:rsidRPr="003557A4">
        <w:rPr>
          <w:lang w:eastAsia="ja-JP"/>
        </w:rPr>
        <w:t xml:space="preserve"> may create a PlayReady License containing an </w:t>
      </w:r>
      <w:r w:rsidRPr="003557A4">
        <w:rPr>
          <w:rStyle w:val="Emphasis"/>
        </w:rPr>
        <w:t>Execute Restriction Object</w:t>
      </w:r>
      <w:r w:rsidRPr="003557A4">
        <w:rPr>
          <w:lang w:eastAsia="ja-JP"/>
        </w:rPr>
        <w:t xml:space="preserve"> only if</w:t>
      </w:r>
      <w:r w:rsidR="0095071A" w:rsidRPr="003557A4">
        <w:rPr>
          <w:lang w:eastAsia="ja-JP"/>
        </w:rPr>
        <w:t>:</w:t>
      </w:r>
      <w:r w:rsidRPr="003557A4">
        <w:rPr>
          <w:lang w:eastAsia="ja-JP"/>
        </w:rPr>
        <w:t xml:space="preserve"> (i) Microsoft Corporation has defined the Policy Type ID and the associated Policy Data field, and (ii) such use has been expressly approved in writing by Microsoft Corporation.</w:t>
      </w:r>
    </w:p>
    <w:p w14:paraId="620A46B5" w14:textId="77777777" w:rsidR="00623651" w:rsidRPr="00F222B5" w:rsidRDefault="00120D63" w:rsidP="00962E57">
      <w:pPr>
        <w:pStyle w:val="crheader2bold"/>
      </w:pPr>
      <w:bookmarkStart w:id="676" w:name="_Toc398571616"/>
      <w:bookmarkStart w:id="677" w:name="_Toc463606263"/>
      <w:r w:rsidRPr="00675ED3">
        <w:t>Content Rights</w:t>
      </w:r>
      <w:bookmarkEnd w:id="676"/>
      <w:bookmarkEnd w:id="677"/>
    </w:p>
    <w:p w14:paraId="5664F097" w14:textId="6322B8FA" w:rsidR="00120D63" w:rsidRPr="00962E57" w:rsidRDefault="00623651" w:rsidP="00962E57">
      <w:pPr>
        <w:spacing w:after="0" w:line="240" w:lineRule="auto"/>
        <w:rPr>
          <w:rFonts w:eastAsia="Times New Roman" w:cs="Calibri"/>
        </w:rPr>
      </w:pPr>
      <w:r w:rsidRPr="003557A4">
        <w:rPr>
          <w:rFonts w:eastAsia="Times New Roman" w:cs="Calibri"/>
        </w:rPr>
        <w:lastRenderedPageBreak/>
        <w:t xml:space="preserve">A </w:t>
      </w:r>
      <w:r w:rsidR="00EA2A48">
        <w:rPr>
          <w:rFonts w:eastAsia="Times New Roman" w:cs="Calibri"/>
        </w:rPr>
        <w:t>PlayReady Product</w:t>
      </w:r>
      <w:r w:rsidRPr="003557A4">
        <w:rPr>
          <w:rFonts w:eastAsia="Times New Roman" w:cs="Calibri"/>
        </w:rPr>
        <w:t xml:space="preserve"> that creates PlayReady Licenses for PlayReady Content originating from one of the sources described in </w:t>
      </w:r>
      <w:r w:rsidR="000B1C8C" w:rsidRPr="00B7138F">
        <w:rPr>
          <w:rFonts w:eastAsia="Times New Roman" w:cs="Calibri"/>
        </w:rPr>
        <w:t>Section</w:t>
      </w:r>
      <w:r>
        <w:rPr>
          <w:rFonts w:eastAsia="Times New Roman" w:cs="Calibri"/>
        </w:rPr>
        <w:t xml:space="preserve"> </w:t>
      </w:r>
      <w:r w:rsidRPr="003557A4">
        <w:rPr>
          <w:rFonts w:eastAsia="Times New Roman" w:cs="Calibri"/>
        </w:rPr>
        <w:t>6.</w:t>
      </w:r>
      <w:r w:rsidRPr="003557A4">
        <w:t>1</w:t>
      </w:r>
      <w:r w:rsidR="00B7138F">
        <w:t>6</w:t>
      </w:r>
      <w:r w:rsidRPr="003557A4">
        <w:rPr>
          <w:rFonts w:eastAsia="Times New Roman" w:cs="Calibri"/>
        </w:rPr>
        <w:t xml:space="preserve"> must </w:t>
      </w:r>
      <w:r>
        <w:rPr>
          <w:rFonts w:eastAsia="Times New Roman" w:cs="Calibri"/>
        </w:rPr>
        <w:t xml:space="preserve">comply with the requirements set forth in </w:t>
      </w:r>
      <w:r w:rsidR="000B1C8C" w:rsidRPr="00B7138F">
        <w:rPr>
          <w:rFonts w:eastAsia="Times New Roman" w:cs="Calibri"/>
        </w:rPr>
        <w:t>Section</w:t>
      </w:r>
      <w:r>
        <w:rPr>
          <w:rFonts w:eastAsia="Times New Roman" w:cs="Calibri"/>
        </w:rPr>
        <w:t xml:space="preserve"> 6 and this </w:t>
      </w:r>
      <w:r w:rsidR="000B1C8C" w:rsidRPr="00B7138F">
        <w:rPr>
          <w:rFonts w:eastAsia="Times New Roman" w:cs="Calibri"/>
        </w:rPr>
        <w:t>Section</w:t>
      </w:r>
      <w:r>
        <w:rPr>
          <w:rFonts w:eastAsia="Times New Roman" w:cs="Calibri"/>
        </w:rPr>
        <w:t xml:space="preserve"> 6.1</w:t>
      </w:r>
      <w:r w:rsidR="00B7138F">
        <w:rPr>
          <w:rFonts w:eastAsia="Times New Roman" w:cs="Calibri"/>
        </w:rPr>
        <w:t>6</w:t>
      </w:r>
      <w:r>
        <w:rPr>
          <w:rFonts w:eastAsia="Times New Roman" w:cs="Calibri"/>
        </w:rPr>
        <w:t>.</w:t>
      </w:r>
      <w:bookmarkStart w:id="678" w:name="Section6"/>
      <w:bookmarkStart w:id="679" w:name="_Toc319481276"/>
      <w:bookmarkStart w:id="680" w:name="_Ref211770280"/>
      <w:bookmarkEnd w:id="678"/>
    </w:p>
    <w:p w14:paraId="796EC13F" w14:textId="77777777" w:rsidR="009E6ACE" w:rsidRPr="00962E57" w:rsidRDefault="00120D63">
      <w:pPr>
        <w:pStyle w:val="crheader3NB"/>
      </w:pPr>
      <w:r w:rsidRPr="00962E57">
        <w:t>OpenCable Content Rights</w:t>
      </w:r>
    </w:p>
    <w:p w14:paraId="28F87969" w14:textId="0CD3AF02" w:rsidR="00120D63" w:rsidRDefault="00120D63" w:rsidP="00962E57">
      <w:pPr>
        <w:pStyle w:val="NormalIndent2"/>
        <w:spacing w:after="0" w:line="240" w:lineRule="auto"/>
        <w:ind w:left="900"/>
      </w:pPr>
      <w:r>
        <w:t>For  OpenCable content whose licenses have the source Source ID field set to 4, only the following rights shall be enabled for Copy Freely (EMI = 0,0) Controlled Cable Content.  Note that using fewer or more restrictive rights than these for Copy Freely (EMI = 0</w:t>
      </w:r>
      <w:r w:rsidR="002D2149">
        <w:t>, 0</w:t>
      </w:r>
      <w:r>
        <w:t>) Cable content is also allowed.</w:t>
      </w:r>
    </w:p>
    <w:p w14:paraId="5F567DCB" w14:textId="77777777" w:rsidR="00120D63" w:rsidRDefault="00120D63" w:rsidP="00623651">
      <w:pPr>
        <w:pStyle w:val="NormalIndent2"/>
        <w:spacing w:after="0" w:line="240" w:lineRule="auto"/>
        <w:ind w:left="720"/>
      </w:pPr>
    </w:p>
    <w:p w14:paraId="1424CDFC"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62FEEBFA" w14:textId="77777777" w:rsidR="00120D63" w:rsidRDefault="00120D63" w:rsidP="00F222B5">
      <w:pPr>
        <w:pStyle w:val="NormalIndent2"/>
        <w:spacing w:after="0" w:line="240" w:lineRule="auto"/>
        <w:ind w:left="720" w:firstLine="720"/>
      </w:pPr>
      <w:r>
        <w:t xml:space="preserve">MinimumCompressedDigitalVideoOutputProtectionLevel = 500 </w:t>
      </w:r>
    </w:p>
    <w:p w14:paraId="68AFAED5" w14:textId="77777777" w:rsidR="00120D63" w:rsidRDefault="00120D63" w:rsidP="00F222B5">
      <w:pPr>
        <w:pStyle w:val="NormalIndent2"/>
        <w:spacing w:after="0" w:line="240" w:lineRule="auto"/>
        <w:ind w:left="720" w:firstLine="720"/>
      </w:pPr>
      <w:r>
        <w:t>MinimumUncompressedDigitalVideoOutputProtectionLevel = 300</w:t>
      </w:r>
    </w:p>
    <w:p w14:paraId="36D3197D" w14:textId="77777777" w:rsidR="00120D63" w:rsidRDefault="00120D63" w:rsidP="00F222B5">
      <w:pPr>
        <w:pStyle w:val="NormalIndent2"/>
        <w:spacing w:after="0" w:line="240" w:lineRule="auto"/>
        <w:ind w:left="720" w:firstLine="720"/>
      </w:pPr>
      <w:r>
        <w:t xml:space="preserve">MinimumAnalogVideoOutputProtectionLevel =200 </w:t>
      </w:r>
    </w:p>
    <w:p w14:paraId="5B85B0C4" w14:textId="77777777" w:rsidR="00120D63" w:rsidRPr="00FB2EFA" w:rsidRDefault="00120D63" w:rsidP="00623651">
      <w:pPr>
        <w:pStyle w:val="NormalIndent2"/>
        <w:spacing w:after="0" w:line="240" w:lineRule="auto"/>
        <w:ind w:left="720"/>
      </w:pPr>
    </w:p>
    <w:p w14:paraId="32DB3FAC"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2026759D" w14:textId="77777777" w:rsidR="00120D63" w:rsidRDefault="00120D63" w:rsidP="00F222B5">
      <w:pPr>
        <w:pStyle w:val="NormalIndent2"/>
        <w:spacing w:after="0" w:line="240" w:lineRule="auto"/>
        <w:ind w:left="720" w:firstLine="720"/>
      </w:pPr>
      <w:r>
        <w:t>Minimum Security Level = 2000</w:t>
      </w:r>
    </w:p>
    <w:p w14:paraId="7E7AD07D" w14:textId="77777777" w:rsidR="00120D63" w:rsidRDefault="00120D63" w:rsidP="00623651">
      <w:pPr>
        <w:pStyle w:val="NormalIndent2"/>
        <w:spacing w:after="0" w:line="240" w:lineRule="auto"/>
        <w:ind w:left="720"/>
      </w:pPr>
    </w:p>
    <w:p w14:paraId="489D3E0D" w14:textId="77777777" w:rsidR="00120D63" w:rsidRPr="00962E57" w:rsidRDefault="00120D63" w:rsidP="00F222B5">
      <w:pPr>
        <w:pStyle w:val="NormalIndent2"/>
        <w:spacing w:after="0" w:line="240" w:lineRule="auto"/>
        <w:ind w:left="720" w:firstLine="720"/>
        <w:rPr>
          <w:rStyle w:val="Emphasis"/>
        </w:rPr>
      </w:pPr>
      <w:r w:rsidRPr="00962E57">
        <w:rPr>
          <w:rStyle w:val="Emphasis"/>
        </w:rPr>
        <w:t>Source Id Object</w:t>
      </w:r>
    </w:p>
    <w:p w14:paraId="53624F44" w14:textId="77777777" w:rsidR="00120D63" w:rsidRDefault="00120D63" w:rsidP="00F222B5">
      <w:pPr>
        <w:pStyle w:val="NormalIndent2"/>
        <w:spacing w:after="0" w:line="240" w:lineRule="auto"/>
        <w:ind w:left="720" w:firstLine="720"/>
      </w:pPr>
      <w:r>
        <w:t>Source Id = 4</w:t>
      </w:r>
    </w:p>
    <w:p w14:paraId="7D87B5AC" w14:textId="77777777" w:rsidR="00120D63" w:rsidRDefault="00120D63" w:rsidP="00623651">
      <w:pPr>
        <w:pStyle w:val="NormalIndent2"/>
        <w:spacing w:after="0" w:line="240" w:lineRule="auto"/>
        <w:ind w:left="720"/>
      </w:pPr>
    </w:p>
    <w:p w14:paraId="5A517CBF" w14:textId="77777777" w:rsidR="00120D63" w:rsidRPr="00962E57" w:rsidRDefault="00120D63" w:rsidP="00F222B5">
      <w:pPr>
        <w:pStyle w:val="NormalIndent2"/>
        <w:spacing w:after="0" w:line="240" w:lineRule="auto"/>
        <w:ind w:left="720" w:firstLine="720"/>
        <w:rPr>
          <w:rStyle w:val="Emphasis"/>
        </w:rPr>
      </w:pPr>
      <w:r w:rsidRPr="00962E57">
        <w:rPr>
          <w:rStyle w:val="Emphasis"/>
        </w:rPr>
        <w:t>Restricted Source Id Object</w:t>
      </w:r>
    </w:p>
    <w:p w14:paraId="032B8F92" w14:textId="77777777" w:rsidR="00120D63" w:rsidRDefault="00120D63" w:rsidP="00F222B5">
      <w:pPr>
        <w:pStyle w:val="NormalIndent2"/>
        <w:spacing w:after="0" w:line="240" w:lineRule="auto"/>
        <w:ind w:left="720" w:firstLine="720"/>
      </w:pPr>
      <w:r>
        <w:t>This object must be contained in the license</w:t>
      </w:r>
    </w:p>
    <w:p w14:paraId="392F81E5" w14:textId="77777777" w:rsidR="00120D63" w:rsidRDefault="00120D63" w:rsidP="00623651">
      <w:pPr>
        <w:pStyle w:val="NormalIndent2"/>
        <w:spacing w:after="0" w:line="240" w:lineRule="auto"/>
        <w:ind w:left="720"/>
      </w:pPr>
      <w:r>
        <w:tab/>
      </w:r>
    </w:p>
    <w:p w14:paraId="6E970E53" w14:textId="77777777" w:rsidR="00120D63" w:rsidRDefault="00120D63" w:rsidP="00F222B5">
      <w:pPr>
        <w:pStyle w:val="NormalIndent2"/>
        <w:spacing w:after="0" w:line="240" w:lineRule="auto"/>
        <w:ind w:left="720" w:firstLine="720"/>
      </w:pPr>
      <w:r w:rsidRPr="003557A4">
        <w:rPr>
          <w:rStyle w:val="Emphasis"/>
        </w:rPr>
        <w:t>Copy Enabler Type Object</w:t>
      </w:r>
      <w:r w:rsidRPr="003557A4">
        <w:t xml:space="preserve"> </w:t>
      </w:r>
    </w:p>
    <w:p w14:paraId="340D78B8" w14:textId="77777777" w:rsidR="00120D63" w:rsidRDefault="00120D63" w:rsidP="00F222B5">
      <w:pPr>
        <w:pStyle w:val="NormalIndent2"/>
        <w:spacing w:after="0" w:line="240" w:lineRule="auto"/>
        <w:ind w:left="720" w:firstLine="720"/>
        <w:rPr>
          <w:bCs/>
        </w:rPr>
      </w:pPr>
      <w:r>
        <w:t xml:space="preserve">Copy Enabler Type = </w:t>
      </w:r>
      <w:r w:rsidRPr="003557A4">
        <w:t>3CAF2814-A7AB-467C-B4DF-54</w:t>
      </w:r>
      <w:r w:rsidRPr="003557A4">
        <w:rPr>
          <w:bCs/>
        </w:rPr>
        <w:t>ACC56C66DC</w:t>
      </w:r>
    </w:p>
    <w:p w14:paraId="03DCFA59" w14:textId="77777777" w:rsidR="00120D63" w:rsidRDefault="00120D63" w:rsidP="00623651">
      <w:pPr>
        <w:pStyle w:val="NormalIndent2"/>
        <w:spacing w:after="0" w:line="240" w:lineRule="auto"/>
        <w:ind w:left="720"/>
      </w:pPr>
    </w:p>
    <w:p w14:paraId="4F7CD118" w14:textId="77777777" w:rsidR="00120D63" w:rsidRDefault="00120D63" w:rsidP="00962E57">
      <w:pPr>
        <w:pStyle w:val="NormalIndent2"/>
        <w:spacing w:after="0" w:line="240" w:lineRule="auto"/>
        <w:ind w:left="900"/>
      </w:pPr>
      <w:r>
        <w:t xml:space="preserve">If APS bits are set </w:t>
      </w:r>
    </w:p>
    <w:p w14:paraId="026E585E"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E40CF09" w14:textId="77777777" w:rsidR="00120D63" w:rsidRDefault="00120D63" w:rsidP="00F222B5">
      <w:pPr>
        <w:pStyle w:val="NormalIndent2"/>
        <w:spacing w:after="0" w:line="240" w:lineRule="auto"/>
        <w:ind w:left="720" w:firstLine="720"/>
      </w:pPr>
      <w:r>
        <w:t>Video Output Protection ID = C3FD11C6-F8B7-4d20-B008-1DB17D61F2DA</w:t>
      </w:r>
    </w:p>
    <w:p w14:paraId="775371A6" w14:textId="77777777" w:rsidR="00120D63" w:rsidRDefault="00120D63" w:rsidP="00F222B5">
      <w:pPr>
        <w:pStyle w:val="NormalIndent2"/>
        <w:spacing w:after="0" w:line="240" w:lineRule="auto"/>
        <w:ind w:left="720" w:firstLine="720"/>
      </w:pPr>
      <w:r>
        <w:t>Binary Configuration Data = APSTB Value</w:t>
      </w:r>
    </w:p>
    <w:p w14:paraId="573BD4EE" w14:textId="77777777" w:rsidR="00120D63" w:rsidRDefault="00120D63" w:rsidP="00623651">
      <w:pPr>
        <w:pStyle w:val="NormalIndent2"/>
        <w:spacing w:after="0" w:line="240" w:lineRule="auto"/>
        <w:ind w:left="720"/>
      </w:pPr>
    </w:p>
    <w:p w14:paraId="2D649065" w14:textId="77777777" w:rsidR="00120D63" w:rsidRDefault="00120D63" w:rsidP="00962E57">
      <w:pPr>
        <w:pStyle w:val="NormalIndent2"/>
        <w:spacing w:after="0" w:line="240" w:lineRule="auto"/>
        <w:ind w:left="900"/>
      </w:pPr>
      <w:r>
        <w:t>If Constrained Image Trigger (CIT) = 1:</w:t>
      </w:r>
    </w:p>
    <w:p w14:paraId="060435AE"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p>
    <w:p w14:paraId="6A8C1685" w14:textId="77777777" w:rsidR="00120D63" w:rsidRDefault="00120D63" w:rsidP="00F222B5">
      <w:pPr>
        <w:pStyle w:val="NormalIndent2"/>
        <w:spacing w:after="0" w:line="240" w:lineRule="auto"/>
        <w:ind w:left="720" w:firstLine="720"/>
      </w:pPr>
      <w:r>
        <w:t>Video Output Protection ID = 811C5110-46C8-4C6e-8163-C0482A15D47E</w:t>
      </w:r>
    </w:p>
    <w:p w14:paraId="1B48E301" w14:textId="77777777" w:rsidR="00120D63" w:rsidRDefault="00120D63" w:rsidP="00F222B5">
      <w:pPr>
        <w:pStyle w:val="NormalIndent2"/>
        <w:spacing w:after="0" w:line="240" w:lineRule="auto"/>
        <w:ind w:left="720" w:firstLine="720"/>
      </w:pPr>
      <w:r>
        <w:t>Binary Configuration Data = 520000</w:t>
      </w:r>
    </w:p>
    <w:p w14:paraId="56396C69" w14:textId="77777777" w:rsidR="00120D63" w:rsidRDefault="00120D63" w:rsidP="00623651">
      <w:pPr>
        <w:pStyle w:val="NormalIndent2"/>
        <w:spacing w:after="0" w:line="240" w:lineRule="auto"/>
        <w:ind w:left="720"/>
      </w:pPr>
    </w:p>
    <w:p w14:paraId="7400EA2F" w14:textId="053F5176" w:rsidR="00120D63" w:rsidRDefault="00120D63" w:rsidP="00962E57">
      <w:pPr>
        <w:pStyle w:val="NormalIndent2"/>
        <w:spacing w:after="0" w:line="240" w:lineRule="auto"/>
        <w:ind w:left="900"/>
      </w:pPr>
      <w:r>
        <w:t>For  OpenCable content whose licenses have the source Source ID field set to 4, only the following rights shall be enabled for Copy Once (EMI = 1,0) Controlled Cable Content.  Note that using fewer or more restrictive rights than these for Copy Once (EMI = 1</w:t>
      </w:r>
      <w:r w:rsidR="002D2149">
        <w:t>, 0</w:t>
      </w:r>
      <w:r>
        <w:t>) Cable content is also allowed.</w:t>
      </w:r>
    </w:p>
    <w:p w14:paraId="6224F872" w14:textId="77777777" w:rsidR="00120D63" w:rsidRDefault="00120D63" w:rsidP="00623651">
      <w:pPr>
        <w:pStyle w:val="NormalIndent2"/>
        <w:spacing w:after="0" w:line="240" w:lineRule="auto"/>
        <w:ind w:left="720"/>
      </w:pPr>
    </w:p>
    <w:p w14:paraId="3F5C127E"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4A3E46E3" w14:textId="77777777" w:rsidR="00120D63" w:rsidRDefault="00120D63" w:rsidP="00F222B5">
      <w:pPr>
        <w:pStyle w:val="NormalIndent2"/>
        <w:spacing w:after="0" w:line="240" w:lineRule="auto"/>
        <w:ind w:left="720" w:firstLine="720"/>
      </w:pPr>
      <w:r>
        <w:t xml:space="preserve">MinimumCompressedDigitalVideoOutputProtectionLevel = 500 </w:t>
      </w:r>
    </w:p>
    <w:p w14:paraId="52324782" w14:textId="77777777" w:rsidR="00120D63" w:rsidRDefault="00120D63" w:rsidP="00F222B5">
      <w:pPr>
        <w:pStyle w:val="NormalIndent2"/>
        <w:spacing w:after="0" w:line="240" w:lineRule="auto"/>
        <w:ind w:left="720" w:firstLine="720"/>
      </w:pPr>
      <w:r>
        <w:t>MinimumUncompressedDigitalVideoOutputProtectionLevel = 300</w:t>
      </w:r>
    </w:p>
    <w:p w14:paraId="6DEE2648" w14:textId="77777777" w:rsidR="00120D63" w:rsidRDefault="00120D63" w:rsidP="00F222B5">
      <w:pPr>
        <w:pStyle w:val="NormalIndent2"/>
        <w:spacing w:after="0" w:line="240" w:lineRule="auto"/>
        <w:ind w:left="720" w:firstLine="720"/>
      </w:pPr>
      <w:r>
        <w:t xml:space="preserve">MinimumAnalogVideoOutputProtectionLevel =200 </w:t>
      </w:r>
    </w:p>
    <w:p w14:paraId="643F931D" w14:textId="77777777" w:rsidR="00120D63" w:rsidRPr="00652CC9" w:rsidRDefault="00120D63" w:rsidP="00623651">
      <w:pPr>
        <w:pStyle w:val="NormalIndent2"/>
        <w:spacing w:after="0" w:line="240" w:lineRule="auto"/>
        <w:ind w:left="720"/>
      </w:pPr>
    </w:p>
    <w:p w14:paraId="75FB9C38" w14:textId="77777777" w:rsidR="00120D63" w:rsidRPr="00962E57" w:rsidRDefault="00120D63" w:rsidP="00F222B5">
      <w:pPr>
        <w:pStyle w:val="NormalIndent2"/>
        <w:spacing w:after="0" w:line="240" w:lineRule="auto"/>
        <w:ind w:left="720" w:firstLine="720"/>
        <w:rPr>
          <w:rStyle w:val="Emphasis"/>
        </w:rPr>
      </w:pPr>
      <w:r w:rsidRPr="00962E57">
        <w:rPr>
          <w:rStyle w:val="Emphasis"/>
        </w:rPr>
        <w:lastRenderedPageBreak/>
        <w:t>Security Level Object</w:t>
      </w:r>
    </w:p>
    <w:p w14:paraId="50A504A2" w14:textId="77777777" w:rsidR="00120D63" w:rsidRDefault="00120D63" w:rsidP="00F222B5">
      <w:pPr>
        <w:pStyle w:val="NormalIndent2"/>
        <w:spacing w:after="0" w:line="240" w:lineRule="auto"/>
        <w:ind w:left="720" w:firstLine="720"/>
      </w:pPr>
      <w:r>
        <w:t>Minimum Security Level = 2000</w:t>
      </w:r>
    </w:p>
    <w:p w14:paraId="65AF9118" w14:textId="77777777" w:rsidR="00120D63" w:rsidRDefault="00120D63" w:rsidP="00623651">
      <w:pPr>
        <w:pStyle w:val="NormalIndent2"/>
        <w:spacing w:after="0" w:line="240" w:lineRule="auto"/>
        <w:ind w:left="720"/>
      </w:pPr>
    </w:p>
    <w:p w14:paraId="1B5E222F" w14:textId="77777777" w:rsidR="00120D63" w:rsidRPr="00962E57" w:rsidRDefault="00120D63" w:rsidP="00623651">
      <w:pPr>
        <w:pStyle w:val="NormalIndent2"/>
        <w:spacing w:after="0" w:line="240" w:lineRule="auto"/>
        <w:ind w:left="720"/>
        <w:rPr>
          <w:rStyle w:val="Emphasis"/>
        </w:rPr>
      </w:pPr>
      <w:r>
        <w:tab/>
      </w:r>
      <w:r w:rsidRPr="00962E57">
        <w:rPr>
          <w:rStyle w:val="Emphasis"/>
        </w:rPr>
        <w:t>Source Id Object</w:t>
      </w:r>
    </w:p>
    <w:p w14:paraId="05521E19" w14:textId="77777777" w:rsidR="00120D63" w:rsidRDefault="00120D63" w:rsidP="00623651">
      <w:pPr>
        <w:pStyle w:val="NormalIndent2"/>
        <w:spacing w:after="0" w:line="240" w:lineRule="auto"/>
        <w:ind w:left="720"/>
      </w:pPr>
      <w:r>
        <w:tab/>
        <w:t>Source Id = 4</w:t>
      </w:r>
    </w:p>
    <w:p w14:paraId="3A596153" w14:textId="77777777" w:rsidR="00120D63" w:rsidRDefault="00120D63" w:rsidP="00623651">
      <w:pPr>
        <w:pStyle w:val="NormalIndent2"/>
        <w:spacing w:after="0" w:line="240" w:lineRule="auto"/>
        <w:ind w:left="720"/>
      </w:pPr>
    </w:p>
    <w:p w14:paraId="11F7887E" w14:textId="77777777" w:rsidR="00120D63" w:rsidRPr="00962E57" w:rsidRDefault="00120D63" w:rsidP="00623651">
      <w:pPr>
        <w:pStyle w:val="NormalIndent2"/>
        <w:spacing w:after="0" w:line="240" w:lineRule="auto"/>
        <w:ind w:left="720"/>
        <w:rPr>
          <w:rStyle w:val="Emphasis"/>
        </w:rPr>
      </w:pPr>
      <w:r>
        <w:tab/>
      </w:r>
      <w:r w:rsidRPr="00962E57">
        <w:rPr>
          <w:rStyle w:val="Emphasis"/>
        </w:rPr>
        <w:t>Restricted Source Id Object</w:t>
      </w:r>
    </w:p>
    <w:p w14:paraId="603C0D5B" w14:textId="77777777" w:rsidR="00120D63" w:rsidRDefault="00120D63" w:rsidP="00623651">
      <w:pPr>
        <w:pStyle w:val="NormalIndent2"/>
        <w:spacing w:after="0" w:line="240" w:lineRule="auto"/>
        <w:ind w:left="720"/>
      </w:pPr>
      <w:r>
        <w:tab/>
        <w:t>This object must be contained in the license</w:t>
      </w:r>
    </w:p>
    <w:p w14:paraId="7AD9561D" w14:textId="77777777" w:rsidR="00120D63" w:rsidRDefault="00120D63" w:rsidP="00623651">
      <w:pPr>
        <w:pStyle w:val="NormalIndent2"/>
        <w:spacing w:after="0" w:line="240" w:lineRule="auto"/>
        <w:ind w:left="720"/>
      </w:pPr>
    </w:p>
    <w:p w14:paraId="7EC9929D" w14:textId="77777777" w:rsidR="00120D63" w:rsidRDefault="00120D63" w:rsidP="00962E57">
      <w:pPr>
        <w:pStyle w:val="NormalIndent2"/>
        <w:spacing w:after="0" w:line="240" w:lineRule="auto"/>
        <w:ind w:left="900"/>
      </w:pPr>
      <w:r>
        <w:t xml:space="preserve">If APS bits are set </w:t>
      </w:r>
    </w:p>
    <w:p w14:paraId="160A8973"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2D47B05C" w14:textId="77777777" w:rsidR="00120D63" w:rsidRDefault="00120D63" w:rsidP="00F222B5">
      <w:pPr>
        <w:pStyle w:val="NormalIndent2"/>
        <w:spacing w:after="0" w:line="240" w:lineRule="auto"/>
        <w:ind w:left="720" w:firstLine="720"/>
      </w:pPr>
      <w:r>
        <w:t>Video Output Protection ID = C3FD11C6-F8B7-4d20-B008-1DB17D61F2DA</w:t>
      </w:r>
    </w:p>
    <w:p w14:paraId="32457A03" w14:textId="77777777" w:rsidR="00120D63" w:rsidRDefault="00120D63" w:rsidP="00F222B5">
      <w:pPr>
        <w:pStyle w:val="NormalIndent2"/>
        <w:spacing w:after="0" w:line="240" w:lineRule="auto"/>
        <w:ind w:left="720" w:firstLine="720"/>
      </w:pPr>
      <w:r>
        <w:t>Binary Configuration Data = APSTB Value</w:t>
      </w:r>
    </w:p>
    <w:p w14:paraId="2E668E99" w14:textId="77777777" w:rsidR="00120D63" w:rsidRDefault="00120D63" w:rsidP="00623651">
      <w:pPr>
        <w:pStyle w:val="NormalIndent2"/>
        <w:spacing w:after="0" w:line="240" w:lineRule="auto"/>
        <w:ind w:left="720"/>
      </w:pPr>
    </w:p>
    <w:p w14:paraId="2F793E54" w14:textId="77777777" w:rsidR="00120D63" w:rsidRDefault="00120D63" w:rsidP="00962E57">
      <w:pPr>
        <w:pStyle w:val="NormalIndent2"/>
        <w:spacing w:after="0" w:line="240" w:lineRule="auto"/>
        <w:ind w:left="900"/>
      </w:pPr>
      <w:r>
        <w:t>If Constrained Image Trigger (CIT) = 1:</w:t>
      </w:r>
    </w:p>
    <w:p w14:paraId="5958DF93"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185FA0C" w14:textId="77777777" w:rsidR="00120D63" w:rsidRDefault="00120D63" w:rsidP="00F222B5">
      <w:pPr>
        <w:pStyle w:val="NormalIndent2"/>
        <w:spacing w:after="0" w:line="240" w:lineRule="auto"/>
        <w:ind w:left="720" w:firstLine="720"/>
      </w:pPr>
      <w:r>
        <w:t>Video Output Protection ID = 811C5110-46C8-4C6e-8163-C0482A15D47E</w:t>
      </w:r>
    </w:p>
    <w:p w14:paraId="4BD66A90" w14:textId="77777777" w:rsidR="00120D63" w:rsidRDefault="00120D63" w:rsidP="00F222B5">
      <w:pPr>
        <w:pStyle w:val="NormalIndent2"/>
        <w:spacing w:after="0" w:line="240" w:lineRule="auto"/>
        <w:ind w:left="720" w:firstLine="720"/>
      </w:pPr>
      <w:r>
        <w:t>Binary Configuration Data = 520000</w:t>
      </w:r>
    </w:p>
    <w:p w14:paraId="7BC2E5BC" w14:textId="77777777" w:rsidR="00120D63" w:rsidRDefault="00120D63" w:rsidP="00623651">
      <w:pPr>
        <w:pStyle w:val="NormalIndent2"/>
        <w:spacing w:after="0" w:line="240" w:lineRule="auto"/>
        <w:ind w:left="720"/>
      </w:pPr>
    </w:p>
    <w:p w14:paraId="7EF44BD0" w14:textId="3F9A348C" w:rsidR="00120D63" w:rsidRDefault="00120D63" w:rsidP="00962E57">
      <w:pPr>
        <w:pStyle w:val="NormalIndent2"/>
        <w:spacing w:after="0" w:line="240" w:lineRule="auto"/>
        <w:ind w:left="900"/>
      </w:pPr>
      <w:r>
        <w:t>For  OpenCable content whose licenses have the source Source ID field set to 4, only the following rights shall be enabled for Copy Never (EMI = 1,1) and Copy No More (EMI = 0,1) Controlled Cable Content.  Note that using more restrictive or fewer rights than these for Copy Never (EMI = 1</w:t>
      </w:r>
      <w:r w:rsidR="002D2149">
        <w:t>, 1</w:t>
      </w:r>
      <w:r>
        <w:t>) and Copy No More (EMI = 0</w:t>
      </w:r>
      <w:r w:rsidR="002D2149">
        <w:t>, 1</w:t>
      </w:r>
      <w:r>
        <w:t>) Cable content is also allowed.</w:t>
      </w:r>
    </w:p>
    <w:p w14:paraId="7D0D67C4" w14:textId="77777777" w:rsidR="00120D63" w:rsidRDefault="00120D63" w:rsidP="00623651">
      <w:pPr>
        <w:pStyle w:val="NormalIndent2"/>
        <w:spacing w:after="0" w:line="240" w:lineRule="auto"/>
        <w:ind w:left="720"/>
      </w:pPr>
    </w:p>
    <w:p w14:paraId="0652B820" w14:textId="77777777" w:rsidR="00120D63" w:rsidRPr="00962E57" w:rsidRDefault="00120D63" w:rsidP="00623651">
      <w:pPr>
        <w:pStyle w:val="NormalIndent2"/>
        <w:spacing w:after="0" w:line="240" w:lineRule="auto"/>
        <w:ind w:left="720"/>
        <w:rPr>
          <w:rStyle w:val="Emphasis"/>
        </w:rPr>
      </w:pPr>
      <w:r>
        <w:tab/>
      </w:r>
      <w:r w:rsidRPr="00962E57">
        <w:rPr>
          <w:rStyle w:val="Emphasis"/>
        </w:rPr>
        <w:t>Output Protection Level Restriction Object</w:t>
      </w:r>
    </w:p>
    <w:p w14:paraId="2E6E6916" w14:textId="77777777" w:rsidR="00120D63" w:rsidRDefault="00120D63" w:rsidP="00F222B5">
      <w:pPr>
        <w:pStyle w:val="NormalIndent2"/>
        <w:spacing w:after="0" w:line="240" w:lineRule="auto"/>
        <w:ind w:left="720" w:firstLine="720"/>
      </w:pPr>
      <w:r>
        <w:t xml:space="preserve">MinimumCompressedDigitalVideoOutputProtectionLevel = 500 </w:t>
      </w:r>
    </w:p>
    <w:p w14:paraId="5CC23314" w14:textId="77777777" w:rsidR="00120D63" w:rsidRDefault="00120D63" w:rsidP="00F222B5">
      <w:pPr>
        <w:pStyle w:val="NormalIndent2"/>
        <w:spacing w:after="0" w:line="240" w:lineRule="auto"/>
        <w:ind w:left="720" w:firstLine="720"/>
      </w:pPr>
      <w:r>
        <w:t>MinimumUncompressedDigitalVideoOutputProtectionLevel = 300</w:t>
      </w:r>
    </w:p>
    <w:p w14:paraId="212E680D" w14:textId="77777777" w:rsidR="00120D63" w:rsidRDefault="00120D63" w:rsidP="00F222B5">
      <w:pPr>
        <w:pStyle w:val="NormalIndent2"/>
        <w:spacing w:after="0" w:line="240" w:lineRule="auto"/>
        <w:ind w:left="720" w:firstLine="720"/>
      </w:pPr>
      <w:r>
        <w:t xml:space="preserve">MinimumAnalogVideoOutputProtectionLevel =200 </w:t>
      </w:r>
    </w:p>
    <w:p w14:paraId="0C5A6FC6" w14:textId="77777777" w:rsidR="00120D63" w:rsidRPr="00652CC9" w:rsidRDefault="00120D63" w:rsidP="00623651">
      <w:pPr>
        <w:pStyle w:val="NormalIndent2"/>
        <w:spacing w:after="0" w:line="240" w:lineRule="auto"/>
        <w:ind w:left="720"/>
      </w:pPr>
    </w:p>
    <w:p w14:paraId="047EC97D"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0F0469A0" w14:textId="77777777" w:rsidR="00120D63" w:rsidRDefault="00120D63" w:rsidP="00F222B5">
      <w:pPr>
        <w:pStyle w:val="NormalIndent2"/>
        <w:spacing w:after="0" w:line="240" w:lineRule="auto"/>
        <w:ind w:left="720" w:firstLine="720"/>
      </w:pPr>
      <w:r>
        <w:t>Minimum Security Level = 2000</w:t>
      </w:r>
    </w:p>
    <w:p w14:paraId="3754CEDB" w14:textId="77777777" w:rsidR="00120D63" w:rsidRDefault="00120D63" w:rsidP="00623651">
      <w:pPr>
        <w:pStyle w:val="NormalIndent2"/>
        <w:spacing w:after="0" w:line="240" w:lineRule="auto"/>
        <w:ind w:left="720"/>
      </w:pPr>
    </w:p>
    <w:p w14:paraId="4B907615" w14:textId="77777777" w:rsidR="00120D63" w:rsidRPr="00962E57" w:rsidRDefault="00120D63" w:rsidP="00623651">
      <w:pPr>
        <w:pStyle w:val="NormalIndent2"/>
        <w:spacing w:after="0" w:line="240" w:lineRule="auto"/>
        <w:ind w:left="720"/>
        <w:rPr>
          <w:rStyle w:val="Emphasis"/>
        </w:rPr>
      </w:pPr>
      <w:r>
        <w:tab/>
      </w:r>
      <w:r w:rsidRPr="00962E57">
        <w:rPr>
          <w:rStyle w:val="Emphasis"/>
        </w:rPr>
        <w:t>Source Id Object</w:t>
      </w:r>
    </w:p>
    <w:p w14:paraId="000EEB42" w14:textId="77777777" w:rsidR="00120D63" w:rsidRDefault="00120D63" w:rsidP="00623651">
      <w:pPr>
        <w:pStyle w:val="NormalIndent2"/>
        <w:spacing w:after="0" w:line="240" w:lineRule="auto"/>
        <w:ind w:left="720"/>
      </w:pPr>
      <w:r>
        <w:tab/>
        <w:t>Source Id = 4</w:t>
      </w:r>
    </w:p>
    <w:p w14:paraId="5763FE78" w14:textId="77777777" w:rsidR="00120D63" w:rsidRDefault="00120D63" w:rsidP="00623651">
      <w:pPr>
        <w:pStyle w:val="NormalIndent2"/>
        <w:spacing w:after="0" w:line="240" w:lineRule="auto"/>
        <w:ind w:left="720"/>
      </w:pPr>
    </w:p>
    <w:p w14:paraId="322623FA" w14:textId="77777777" w:rsidR="00120D63" w:rsidRPr="00962E57" w:rsidRDefault="00120D63" w:rsidP="00623651">
      <w:pPr>
        <w:pStyle w:val="NormalIndent2"/>
        <w:spacing w:after="0" w:line="240" w:lineRule="auto"/>
        <w:ind w:left="720"/>
        <w:rPr>
          <w:rStyle w:val="Emphasis"/>
        </w:rPr>
      </w:pPr>
      <w:r>
        <w:tab/>
      </w:r>
      <w:r w:rsidRPr="00962E57">
        <w:rPr>
          <w:rStyle w:val="Emphasis"/>
        </w:rPr>
        <w:t>Restricted Source Id Object</w:t>
      </w:r>
    </w:p>
    <w:p w14:paraId="7C3F01E3" w14:textId="77777777" w:rsidR="00120D63" w:rsidRDefault="00120D63" w:rsidP="00623651">
      <w:pPr>
        <w:pStyle w:val="NormalIndent2"/>
        <w:spacing w:after="0" w:line="240" w:lineRule="auto"/>
        <w:ind w:left="720"/>
      </w:pPr>
      <w:r>
        <w:tab/>
        <w:t>This object must be contained in the license</w:t>
      </w:r>
    </w:p>
    <w:p w14:paraId="18385A07" w14:textId="77777777" w:rsidR="00120D63" w:rsidRDefault="00120D63" w:rsidP="00623651">
      <w:pPr>
        <w:pStyle w:val="NormalIndent2"/>
        <w:spacing w:after="0" w:line="240" w:lineRule="auto"/>
        <w:ind w:left="720"/>
      </w:pPr>
    </w:p>
    <w:p w14:paraId="44E27C0F" w14:textId="77777777" w:rsidR="00120D63" w:rsidRPr="00962E57" w:rsidRDefault="00120D63" w:rsidP="00623651">
      <w:pPr>
        <w:pStyle w:val="NormalIndent2"/>
        <w:spacing w:after="0" w:line="240" w:lineRule="auto"/>
        <w:ind w:left="720" w:firstLine="720"/>
        <w:rPr>
          <w:rStyle w:val="Emphasis"/>
        </w:rPr>
      </w:pPr>
      <w:r w:rsidRPr="00962E57">
        <w:rPr>
          <w:rStyle w:val="Emphasis"/>
        </w:rPr>
        <w:t>Rights Setting Object</w:t>
      </w:r>
    </w:p>
    <w:p w14:paraId="3FBE2A29" w14:textId="77777777" w:rsidR="00120D63" w:rsidRDefault="00120D63" w:rsidP="00623651">
      <w:pPr>
        <w:pStyle w:val="NormalIndent2"/>
        <w:spacing w:after="0" w:line="240" w:lineRule="auto"/>
        <w:ind w:left="720"/>
      </w:pPr>
      <w:r>
        <w:tab/>
        <w:t>Cannot Persist = Bit asserted</w:t>
      </w:r>
    </w:p>
    <w:p w14:paraId="7D643125" w14:textId="77777777" w:rsidR="00120D63" w:rsidRDefault="00120D63" w:rsidP="00623651">
      <w:pPr>
        <w:pStyle w:val="NormalIndent2"/>
        <w:spacing w:after="0" w:line="240" w:lineRule="auto"/>
        <w:ind w:left="720"/>
      </w:pPr>
    </w:p>
    <w:p w14:paraId="07BE58DF" w14:textId="77777777" w:rsidR="00120D63" w:rsidRPr="00962E57" w:rsidRDefault="00120D63" w:rsidP="00623651">
      <w:pPr>
        <w:pStyle w:val="NormalIndent2"/>
        <w:spacing w:after="0" w:line="240" w:lineRule="auto"/>
        <w:ind w:left="720"/>
        <w:rPr>
          <w:rStyle w:val="Emphasis"/>
        </w:rPr>
      </w:pPr>
      <w:r>
        <w:tab/>
      </w:r>
      <w:r w:rsidRPr="00962E57">
        <w:rPr>
          <w:rStyle w:val="Emphasis"/>
        </w:rPr>
        <w:t>Expiration After First Play Restriction Object</w:t>
      </w:r>
    </w:p>
    <w:p w14:paraId="2C642360" w14:textId="77777777" w:rsidR="00120D63" w:rsidRDefault="00120D63" w:rsidP="00623651">
      <w:pPr>
        <w:pStyle w:val="NormalIndent2"/>
        <w:spacing w:after="0" w:line="240" w:lineRule="auto"/>
        <w:ind w:left="720"/>
      </w:pPr>
      <w:r>
        <w:tab/>
        <w:t>Expire After First Play = 5400</w:t>
      </w:r>
    </w:p>
    <w:p w14:paraId="18ADF4D7" w14:textId="77777777" w:rsidR="00120D63" w:rsidRDefault="00120D63" w:rsidP="00623651">
      <w:pPr>
        <w:pStyle w:val="NormalIndent2"/>
        <w:spacing w:after="0" w:line="240" w:lineRule="auto"/>
        <w:ind w:left="720"/>
      </w:pPr>
    </w:p>
    <w:p w14:paraId="6496A336" w14:textId="77777777" w:rsidR="00120D63" w:rsidRDefault="00120D63" w:rsidP="00962E57">
      <w:pPr>
        <w:pStyle w:val="NormalIndent2"/>
        <w:spacing w:after="0" w:line="240" w:lineRule="auto"/>
        <w:ind w:left="900"/>
      </w:pPr>
      <w:r>
        <w:t>If APS bits are set in the CCI</w:t>
      </w:r>
    </w:p>
    <w:p w14:paraId="020036EC"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D47A937" w14:textId="77777777" w:rsidR="00120D63" w:rsidRDefault="00120D63" w:rsidP="00F222B5">
      <w:pPr>
        <w:pStyle w:val="NormalIndent2"/>
        <w:spacing w:after="0" w:line="240" w:lineRule="auto"/>
        <w:ind w:left="720" w:firstLine="720"/>
      </w:pPr>
      <w:r>
        <w:t>Video Output Protection ID = C3FD11C6-F8B7-4d20-B008-1DB17D61F2DA</w:t>
      </w:r>
    </w:p>
    <w:p w14:paraId="213386A4" w14:textId="77777777" w:rsidR="00120D63" w:rsidRDefault="00120D63" w:rsidP="00F222B5">
      <w:pPr>
        <w:pStyle w:val="NormalIndent2"/>
        <w:spacing w:after="0" w:line="240" w:lineRule="auto"/>
        <w:ind w:left="720" w:firstLine="720"/>
      </w:pPr>
      <w:r>
        <w:lastRenderedPageBreak/>
        <w:t>Binary Configuration Data = APSTB Value</w:t>
      </w:r>
    </w:p>
    <w:p w14:paraId="50C0FC06" w14:textId="77777777" w:rsidR="00120D63" w:rsidRDefault="00120D63" w:rsidP="00623651">
      <w:pPr>
        <w:pStyle w:val="NormalIndent2"/>
        <w:spacing w:after="0" w:line="240" w:lineRule="auto"/>
        <w:ind w:left="720"/>
      </w:pPr>
    </w:p>
    <w:p w14:paraId="16913FBC" w14:textId="77777777" w:rsidR="00120D63" w:rsidRDefault="00120D63" w:rsidP="00962E57">
      <w:pPr>
        <w:pStyle w:val="NormalIndent2"/>
        <w:spacing w:after="0" w:line="240" w:lineRule="auto"/>
        <w:ind w:left="900"/>
      </w:pPr>
      <w:r>
        <w:t>If Constrained Image Trigger (CIT) = 1:</w:t>
      </w:r>
    </w:p>
    <w:p w14:paraId="5D46C2B2"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7EA817BA" w14:textId="77777777" w:rsidR="00120D63" w:rsidRDefault="00120D63" w:rsidP="00F222B5">
      <w:pPr>
        <w:pStyle w:val="NormalIndent2"/>
        <w:spacing w:after="0" w:line="240" w:lineRule="auto"/>
        <w:ind w:left="720" w:firstLine="720"/>
      </w:pPr>
      <w:r>
        <w:t>Video Output Protection ID = 811C5110-46C8-4C6e-8163-C0482A15D47E</w:t>
      </w:r>
    </w:p>
    <w:p w14:paraId="11A33E72" w14:textId="77777777" w:rsidR="00120D63" w:rsidRDefault="00120D63" w:rsidP="00F222B5">
      <w:pPr>
        <w:pStyle w:val="NormalIndent2"/>
        <w:spacing w:after="0" w:line="240" w:lineRule="auto"/>
        <w:ind w:left="720" w:firstLine="720"/>
      </w:pPr>
      <w:r>
        <w:t>Binary Configuration Data = 520000</w:t>
      </w:r>
    </w:p>
    <w:p w14:paraId="3E9F6944" w14:textId="77777777" w:rsidR="00120D63" w:rsidRDefault="00120D63" w:rsidP="00120D63">
      <w:pPr>
        <w:pStyle w:val="NormalIndent2"/>
        <w:spacing w:after="0" w:line="240" w:lineRule="auto"/>
        <w:ind w:left="0"/>
      </w:pPr>
    </w:p>
    <w:p w14:paraId="049624FB" w14:textId="77777777" w:rsidR="00120D63" w:rsidRPr="003557A4" w:rsidRDefault="00120D63">
      <w:pPr>
        <w:pStyle w:val="crheader3NB"/>
      </w:pPr>
      <w:r>
        <w:t>DTCP Content Rights</w:t>
      </w:r>
    </w:p>
    <w:p w14:paraId="0F156B68" w14:textId="3DA699A3" w:rsidR="00120D63" w:rsidRDefault="00444CC6" w:rsidP="00962E57">
      <w:pPr>
        <w:pStyle w:val="NormalIndent2"/>
        <w:spacing w:after="0" w:line="240" w:lineRule="auto"/>
        <w:ind w:left="900"/>
      </w:pPr>
      <w:r>
        <w:t>For DTCP</w:t>
      </w:r>
      <w:r w:rsidR="00120D63">
        <w:t xml:space="preserve"> content whose licenses have the Source ID field set to 258 or 265, only the following rights shall be enabled.  Note that using fewer or more restrictive rights than these for DTCP content is also allowed.</w:t>
      </w:r>
    </w:p>
    <w:p w14:paraId="43C62D6D" w14:textId="77777777" w:rsidR="00120D63" w:rsidRDefault="00120D63" w:rsidP="00764A0F">
      <w:pPr>
        <w:pStyle w:val="NormalIndent2"/>
        <w:spacing w:after="0" w:line="240" w:lineRule="auto"/>
        <w:ind w:left="720"/>
      </w:pPr>
    </w:p>
    <w:p w14:paraId="24C994BA" w14:textId="69700244" w:rsidR="00120D63" w:rsidRDefault="00120D63" w:rsidP="00962E57">
      <w:pPr>
        <w:pStyle w:val="NormalIndent2"/>
        <w:tabs>
          <w:tab w:val="left" w:pos="720"/>
        </w:tabs>
        <w:spacing w:after="0" w:line="240" w:lineRule="auto"/>
        <w:ind w:left="900"/>
      </w:pPr>
      <w:r w:rsidRPr="003B6A16">
        <w:rPr>
          <w:b/>
        </w:rPr>
        <w:t>Recording Copy One Generation Content</w:t>
      </w:r>
      <w:r>
        <w:t xml:space="preserve"> - When using PlayReady to make a recording of Copy One Generation, as permitted under the applicable DTCP license agreement, the DTCP Sink Function shall generate a PlayReady license where only the following PlayReady rights shall be enabled:</w:t>
      </w:r>
    </w:p>
    <w:p w14:paraId="645B6D26" w14:textId="77777777" w:rsidR="00120D63" w:rsidRDefault="00120D63" w:rsidP="00764A0F">
      <w:pPr>
        <w:pStyle w:val="NormalIndent2"/>
        <w:spacing w:after="0" w:line="240" w:lineRule="auto"/>
        <w:ind w:left="720"/>
      </w:pPr>
    </w:p>
    <w:p w14:paraId="227732E2" w14:textId="77777777" w:rsidR="00120D63" w:rsidRPr="00962E57" w:rsidRDefault="00120D63" w:rsidP="00764A0F">
      <w:pPr>
        <w:pStyle w:val="NormalIndent2"/>
        <w:spacing w:after="0" w:line="240" w:lineRule="auto"/>
        <w:ind w:left="720"/>
        <w:rPr>
          <w:rStyle w:val="Emphasis"/>
        </w:rPr>
      </w:pPr>
      <w:r>
        <w:tab/>
      </w:r>
      <w:r w:rsidRPr="00962E57">
        <w:rPr>
          <w:rStyle w:val="Emphasis"/>
        </w:rPr>
        <w:t>Output Protection Level Restriction Object</w:t>
      </w:r>
    </w:p>
    <w:p w14:paraId="51E7C70A" w14:textId="77777777" w:rsidR="00120D63" w:rsidRDefault="00120D63" w:rsidP="00F222B5">
      <w:pPr>
        <w:pStyle w:val="NormalIndent2"/>
        <w:spacing w:after="0" w:line="240" w:lineRule="auto"/>
        <w:ind w:left="720" w:firstLine="720"/>
      </w:pPr>
      <w:r>
        <w:t>Minimum Compressed Digital Video Output ProtectionLevel = 400</w:t>
      </w:r>
    </w:p>
    <w:p w14:paraId="43CBBAA7" w14:textId="77777777" w:rsidR="00120D63" w:rsidRDefault="00120D63" w:rsidP="00F222B5">
      <w:pPr>
        <w:pStyle w:val="NormalIndent2"/>
        <w:spacing w:after="0" w:line="240" w:lineRule="auto"/>
        <w:ind w:left="720" w:firstLine="720"/>
      </w:pPr>
      <w:r>
        <w:t>Minimum Uncompressed Digital Video Output ProtectionLevel = 300</w:t>
      </w:r>
    </w:p>
    <w:p w14:paraId="79C46158" w14:textId="77777777" w:rsidR="00120D63" w:rsidRDefault="00120D63" w:rsidP="00F222B5">
      <w:pPr>
        <w:pStyle w:val="NormalIndent2"/>
        <w:spacing w:after="0" w:line="240" w:lineRule="auto"/>
        <w:ind w:left="720" w:firstLine="720"/>
      </w:pPr>
      <w:r>
        <w:t>Minimum Analog Video Output ProtectionLevel =200</w:t>
      </w:r>
    </w:p>
    <w:p w14:paraId="7DD77483" w14:textId="77777777" w:rsidR="00120D63" w:rsidRDefault="00120D63" w:rsidP="00F222B5">
      <w:pPr>
        <w:pStyle w:val="NormalIndent2"/>
        <w:spacing w:after="0" w:line="240" w:lineRule="auto"/>
        <w:ind w:left="720" w:firstLine="720"/>
      </w:pPr>
      <w:r>
        <w:t>Minimum Compressed Digital Audio Output Protection Level = 100</w:t>
      </w:r>
    </w:p>
    <w:p w14:paraId="4D9DB60F" w14:textId="77777777" w:rsidR="00120D63" w:rsidRDefault="00120D63" w:rsidP="00F222B5">
      <w:pPr>
        <w:pStyle w:val="NormalIndent2"/>
        <w:spacing w:after="0" w:line="240" w:lineRule="auto"/>
        <w:ind w:left="720" w:firstLine="720"/>
      </w:pPr>
      <w:r>
        <w:t>Minimum Uncompressed Digital Audio Output Protection Level = 100</w:t>
      </w:r>
    </w:p>
    <w:p w14:paraId="365E29A7" w14:textId="77777777" w:rsidR="00120D63" w:rsidRDefault="00120D63" w:rsidP="00764A0F">
      <w:pPr>
        <w:pStyle w:val="NormalIndent2"/>
        <w:spacing w:after="0" w:line="240" w:lineRule="auto"/>
        <w:ind w:left="720"/>
      </w:pPr>
    </w:p>
    <w:p w14:paraId="5570BB17"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0C64FDF" w14:textId="77777777" w:rsidR="00120D63" w:rsidRDefault="00120D63" w:rsidP="00F222B5">
      <w:pPr>
        <w:pStyle w:val="NormalIndent2"/>
        <w:spacing w:after="0" w:line="240" w:lineRule="auto"/>
        <w:ind w:left="720" w:firstLine="720"/>
      </w:pPr>
      <w:r>
        <w:t>Minimum Security Level = 2000</w:t>
      </w:r>
    </w:p>
    <w:p w14:paraId="32F31B25" w14:textId="77777777" w:rsidR="00120D63" w:rsidRPr="00956E80" w:rsidRDefault="00120D63" w:rsidP="00764A0F">
      <w:pPr>
        <w:pStyle w:val="NormalIndent2"/>
        <w:spacing w:after="0" w:line="240" w:lineRule="auto"/>
        <w:ind w:left="720"/>
      </w:pPr>
    </w:p>
    <w:p w14:paraId="33651AF5"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48C7EB8A" w14:textId="77777777" w:rsidR="00120D63" w:rsidRDefault="00120D63" w:rsidP="00764A0F">
      <w:pPr>
        <w:pStyle w:val="NormalIndent2"/>
        <w:spacing w:after="0" w:line="240" w:lineRule="auto"/>
        <w:ind w:left="720"/>
      </w:pPr>
      <w:r>
        <w:tab/>
        <w:t>This object must not be contained in the license</w:t>
      </w:r>
    </w:p>
    <w:p w14:paraId="38A3F25D" w14:textId="77777777" w:rsidR="00120D63" w:rsidRDefault="00120D63" w:rsidP="00764A0F">
      <w:pPr>
        <w:pStyle w:val="NormalIndent2"/>
        <w:spacing w:after="0" w:line="240" w:lineRule="auto"/>
        <w:ind w:left="720"/>
      </w:pPr>
    </w:p>
    <w:p w14:paraId="04959C7A"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7AA09AC1" w14:textId="77777777" w:rsidR="00120D63" w:rsidRDefault="00120D63" w:rsidP="00F222B5">
      <w:pPr>
        <w:pStyle w:val="NormalIndent2"/>
        <w:spacing w:after="0" w:line="240" w:lineRule="auto"/>
        <w:ind w:left="720" w:firstLine="720"/>
      </w:pPr>
      <w:r>
        <w:t>Video Output Protection ID = C3FD11C6-F8B7-4d20-B008-1DB17D61F2DA</w:t>
      </w:r>
    </w:p>
    <w:p w14:paraId="7E5DE548" w14:textId="77777777" w:rsidR="00120D63" w:rsidRDefault="00120D63" w:rsidP="00F222B5">
      <w:pPr>
        <w:pStyle w:val="NormalIndent2"/>
        <w:spacing w:after="0" w:line="240" w:lineRule="auto"/>
        <w:ind w:left="720" w:firstLine="720"/>
      </w:pPr>
      <w:r>
        <w:t xml:space="preserve">Binary Configuration Data = APSTB </w:t>
      </w:r>
      <w:r w:rsidRPr="00F13D8E">
        <w:t>(Trigger bits set based on DTCP APS Trigger Bits)</w:t>
      </w:r>
    </w:p>
    <w:p w14:paraId="7331EF11" w14:textId="77777777" w:rsidR="00120D63" w:rsidRDefault="00120D63" w:rsidP="00764A0F">
      <w:pPr>
        <w:pStyle w:val="NormalIndent2"/>
        <w:spacing w:after="0" w:line="240" w:lineRule="auto"/>
        <w:ind w:left="720"/>
      </w:pPr>
    </w:p>
    <w:p w14:paraId="5DAD5F60" w14:textId="77777777" w:rsidR="00120D63" w:rsidRDefault="00764A0F" w:rsidP="00962E57">
      <w:pPr>
        <w:pStyle w:val="NormalIndent2"/>
        <w:spacing w:after="0" w:line="240" w:lineRule="auto"/>
        <w:ind w:left="900"/>
      </w:pPr>
      <w:r>
        <w:t>If Image_Contraint_Token = 0b:</w:t>
      </w:r>
    </w:p>
    <w:p w14:paraId="5F30DDFC"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70C0ECE7" w14:textId="77777777" w:rsidR="00120D63" w:rsidRDefault="00120D63" w:rsidP="00F222B5">
      <w:pPr>
        <w:pStyle w:val="NormalIndent2"/>
        <w:spacing w:after="0" w:line="240" w:lineRule="auto"/>
        <w:ind w:left="720" w:firstLine="720"/>
      </w:pPr>
      <w:r>
        <w:t>Video Output Protection ID = 811C5110-46C8-4C6e-8163- C0482A15D47E</w:t>
      </w:r>
    </w:p>
    <w:p w14:paraId="344D4A63" w14:textId="77777777" w:rsidR="00120D63" w:rsidRPr="00F222B5" w:rsidRDefault="00120D63" w:rsidP="00F222B5">
      <w:pPr>
        <w:pStyle w:val="NormalIndent2"/>
        <w:spacing w:after="0" w:line="240" w:lineRule="auto"/>
        <w:ind w:left="720" w:firstLine="720"/>
        <w:rPr>
          <w:rStyle w:val="Emphasis"/>
          <w:i w:val="0"/>
          <w:iCs w:val="0"/>
          <w:u w:val="none"/>
        </w:rPr>
      </w:pPr>
      <w:r>
        <w:t>Binary Configuration Data = 520000</w:t>
      </w:r>
    </w:p>
    <w:p w14:paraId="142B842B"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47A350B" w14:textId="77777777" w:rsidR="00120D63" w:rsidRDefault="00120D63" w:rsidP="00F222B5">
      <w:pPr>
        <w:pStyle w:val="NormalIndent2"/>
        <w:spacing w:after="0" w:line="240" w:lineRule="auto"/>
        <w:ind w:left="720" w:firstLine="720"/>
      </w:pPr>
      <w:r>
        <w:t>Video Output Protection ID= D783A191-E083-4BAF-B2DA-E69F910B3772</w:t>
      </w:r>
    </w:p>
    <w:p w14:paraId="3F51D584" w14:textId="77777777" w:rsidR="00120D63" w:rsidRDefault="00120D63" w:rsidP="00F222B5">
      <w:pPr>
        <w:pStyle w:val="NormalIndent2"/>
        <w:spacing w:after="0" w:line="240" w:lineRule="auto"/>
        <w:ind w:left="720" w:firstLine="720"/>
      </w:pPr>
      <w:r>
        <w:t>Binary Configuration Data= 520000</w:t>
      </w:r>
    </w:p>
    <w:p w14:paraId="4178FFB8" w14:textId="77777777" w:rsidR="00120D63" w:rsidRDefault="00120D63" w:rsidP="00764A0F">
      <w:pPr>
        <w:pStyle w:val="NormalIndent2"/>
        <w:spacing w:after="0" w:line="240" w:lineRule="auto"/>
        <w:ind w:left="720"/>
      </w:pPr>
    </w:p>
    <w:p w14:paraId="59F71CB8"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7815A7BE"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71D10940" w14:textId="77777777" w:rsidR="00120D63" w:rsidRDefault="00120D63" w:rsidP="00764A0F">
      <w:pPr>
        <w:pStyle w:val="NormalIndent2"/>
        <w:spacing w:after="0" w:line="240" w:lineRule="auto"/>
        <w:ind w:left="720"/>
      </w:pPr>
      <w:r>
        <w:tab/>
        <w:t>Source Id = 258</w:t>
      </w:r>
    </w:p>
    <w:p w14:paraId="7B5CC55F" w14:textId="77777777" w:rsidR="00120D63" w:rsidRDefault="00120D63" w:rsidP="00764A0F">
      <w:pPr>
        <w:pStyle w:val="NormalIndent2"/>
        <w:spacing w:after="0" w:line="240" w:lineRule="auto"/>
        <w:ind w:left="720" w:firstLine="720"/>
      </w:pPr>
    </w:p>
    <w:p w14:paraId="310CC7B9"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5256C193"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54CF52C" w14:textId="77777777" w:rsidR="00120D63" w:rsidRDefault="00120D63" w:rsidP="00764A0F">
      <w:pPr>
        <w:pStyle w:val="NormalIndent2"/>
        <w:spacing w:after="0" w:line="240" w:lineRule="auto"/>
        <w:ind w:left="720"/>
      </w:pPr>
      <w:r>
        <w:tab/>
        <w:t>Source Id = 265</w:t>
      </w:r>
    </w:p>
    <w:p w14:paraId="546691D8" w14:textId="77777777" w:rsidR="00120D63" w:rsidRDefault="00120D63" w:rsidP="00764A0F">
      <w:pPr>
        <w:pStyle w:val="NormalIndent2"/>
        <w:spacing w:after="0" w:line="240" w:lineRule="auto"/>
        <w:ind w:left="720"/>
      </w:pPr>
    </w:p>
    <w:p w14:paraId="7DF5E4C8" w14:textId="77777777" w:rsidR="00120D63" w:rsidRDefault="00120D63" w:rsidP="00962E57">
      <w:pPr>
        <w:pStyle w:val="NormalIndent2"/>
        <w:spacing w:after="0" w:line="240" w:lineRule="auto"/>
        <w:ind w:left="900"/>
      </w:pPr>
      <w:r>
        <w:t>If (Digital Only Token = ’Asserted’ or Analog Sunset Token = ’Asserted’):</w:t>
      </w:r>
    </w:p>
    <w:p w14:paraId="5D56BA46"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633505BD"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042A1C99" w14:textId="77777777" w:rsidR="00120D63" w:rsidRDefault="00120D63" w:rsidP="00F222B5">
      <w:pPr>
        <w:pStyle w:val="NormalIndent2"/>
        <w:spacing w:after="0" w:line="240" w:lineRule="auto"/>
        <w:ind w:left="720" w:firstLine="720"/>
      </w:pPr>
      <w:r>
        <w:t>Binary Configuration Data = 0b</w:t>
      </w:r>
    </w:p>
    <w:p w14:paraId="5E97D380" w14:textId="77777777" w:rsidR="00120D63" w:rsidRDefault="00120D63" w:rsidP="00764A0F">
      <w:pPr>
        <w:pStyle w:val="NormalIndent2"/>
        <w:spacing w:after="0" w:line="240" w:lineRule="auto"/>
        <w:ind w:left="720"/>
      </w:pPr>
    </w:p>
    <w:p w14:paraId="0199BF01" w14:textId="20069DB5" w:rsidR="00120D63" w:rsidRDefault="00120D63" w:rsidP="00962E57">
      <w:pPr>
        <w:pStyle w:val="NormalIndent2"/>
        <w:spacing w:after="0" w:line="240" w:lineRule="auto"/>
        <w:ind w:left="900"/>
      </w:pPr>
      <w:r w:rsidRPr="003B6A16">
        <w:rPr>
          <w:b/>
        </w:rPr>
        <w:t>Recording EPN Encoded Content</w:t>
      </w:r>
      <w:r>
        <w:t xml:space="preserve"> - When using PlayReady to make a recording of content that is “EPN </w:t>
      </w:r>
      <w:r w:rsidR="002D2149">
        <w:t>encoded”, as</w:t>
      </w:r>
      <w:r>
        <w:t xml:space="preserve"> permitted under the applicable DTCP license agreement, the DTCP Sink Function shall generate a PlayReady license where only the following PlayReady rights shall be enabled:</w:t>
      </w:r>
    </w:p>
    <w:p w14:paraId="02413341" w14:textId="77777777" w:rsidR="00120D63" w:rsidRPr="00962E57" w:rsidRDefault="00120D63" w:rsidP="00764A0F">
      <w:pPr>
        <w:pStyle w:val="NormalIndent2"/>
        <w:spacing w:after="0" w:line="240" w:lineRule="auto"/>
        <w:ind w:left="720"/>
        <w:rPr>
          <w:rStyle w:val="Emphasis"/>
        </w:rPr>
      </w:pPr>
      <w:r>
        <w:tab/>
      </w:r>
      <w:r w:rsidRPr="00962E57">
        <w:rPr>
          <w:rStyle w:val="Emphasis"/>
        </w:rPr>
        <w:t>Output Protection Level Restriction Object</w:t>
      </w:r>
    </w:p>
    <w:p w14:paraId="1A57E656" w14:textId="77777777" w:rsidR="00120D63" w:rsidRDefault="00120D63" w:rsidP="00F222B5">
      <w:pPr>
        <w:pStyle w:val="NormalIndent2"/>
        <w:spacing w:after="0" w:line="240" w:lineRule="auto"/>
        <w:ind w:left="720" w:firstLine="720"/>
      </w:pPr>
      <w:r>
        <w:t>Minimum Compressed Digital Video Output ProtectionLevel = 400</w:t>
      </w:r>
    </w:p>
    <w:p w14:paraId="392C262D" w14:textId="77777777" w:rsidR="00120D63" w:rsidRDefault="00120D63" w:rsidP="00F222B5">
      <w:pPr>
        <w:pStyle w:val="NormalIndent2"/>
        <w:spacing w:after="0" w:line="240" w:lineRule="auto"/>
        <w:ind w:left="720" w:firstLine="720"/>
      </w:pPr>
      <w:r>
        <w:t>Minimum Uncompressed Digital Video Output ProtectionLevel = 300</w:t>
      </w:r>
    </w:p>
    <w:p w14:paraId="6DC16EFD" w14:textId="77777777" w:rsidR="00120D63" w:rsidRDefault="00120D63" w:rsidP="00F222B5">
      <w:pPr>
        <w:pStyle w:val="NormalIndent2"/>
        <w:spacing w:after="0" w:line="240" w:lineRule="auto"/>
        <w:ind w:left="720" w:firstLine="720"/>
      </w:pPr>
      <w:r>
        <w:t>Minimum Analog Video Output ProtectionLevel =100</w:t>
      </w:r>
    </w:p>
    <w:p w14:paraId="30CBD1F4" w14:textId="77777777" w:rsidR="00120D63" w:rsidRDefault="00120D63" w:rsidP="00F222B5">
      <w:pPr>
        <w:pStyle w:val="NormalIndent2"/>
        <w:spacing w:after="0" w:line="240" w:lineRule="auto"/>
        <w:ind w:left="720" w:firstLine="720"/>
      </w:pPr>
      <w:r>
        <w:t>Minimum Compressed Digital Audio Output Protection Level = 100</w:t>
      </w:r>
    </w:p>
    <w:p w14:paraId="164242CD" w14:textId="77777777" w:rsidR="00120D63" w:rsidRDefault="00120D63" w:rsidP="00F222B5">
      <w:pPr>
        <w:pStyle w:val="NormalIndent2"/>
        <w:spacing w:after="0" w:line="240" w:lineRule="auto"/>
        <w:ind w:left="720" w:firstLine="720"/>
      </w:pPr>
      <w:r>
        <w:t>Minimum Uncompressed Digital Audio Output Protection Level = 100</w:t>
      </w:r>
    </w:p>
    <w:p w14:paraId="07097F0E" w14:textId="77777777" w:rsidR="00120D63" w:rsidRDefault="00120D63" w:rsidP="00764A0F">
      <w:pPr>
        <w:pStyle w:val="NormalIndent2"/>
        <w:spacing w:after="0" w:line="240" w:lineRule="auto"/>
        <w:ind w:left="720"/>
      </w:pPr>
    </w:p>
    <w:p w14:paraId="125BE1A1"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9EB9109" w14:textId="77777777" w:rsidR="00120D63" w:rsidRDefault="00120D63" w:rsidP="00F222B5">
      <w:pPr>
        <w:pStyle w:val="NormalIndent2"/>
        <w:spacing w:after="0" w:line="240" w:lineRule="auto"/>
        <w:ind w:left="720" w:firstLine="720"/>
      </w:pPr>
      <w:r>
        <w:t>Minimum Security Level = 2000</w:t>
      </w:r>
    </w:p>
    <w:p w14:paraId="0D280547" w14:textId="77777777" w:rsidR="00120D63" w:rsidRDefault="00120D63" w:rsidP="00764A0F">
      <w:pPr>
        <w:pStyle w:val="NormalIndent2"/>
        <w:spacing w:after="0" w:line="240" w:lineRule="auto"/>
        <w:ind w:left="720"/>
      </w:pPr>
    </w:p>
    <w:p w14:paraId="535F23B2" w14:textId="77777777" w:rsidR="00120D63" w:rsidRPr="00962E57" w:rsidRDefault="00120D63" w:rsidP="00764A0F">
      <w:pPr>
        <w:pStyle w:val="NormalIndent2"/>
        <w:spacing w:after="0" w:line="240" w:lineRule="auto"/>
        <w:ind w:left="720"/>
        <w:rPr>
          <w:rStyle w:val="Emphasis"/>
        </w:rPr>
      </w:pPr>
      <w:r>
        <w:tab/>
      </w:r>
      <w:r w:rsidRPr="00962E57">
        <w:rPr>
          <w:rStyle w:val="Emphasis"/>
        </w:rPr>
        <w:t>Copy Count Restriction Object</w:t>
      </w:r>
    </w:p>
    <w:p w14:paraId="03E958A2" w14:textId="77777777" w:rsidR="00120D63" w:rsidRDefault="00120D63" w:rsidP="00764A0F">
      <w:pPr>
        <w:pStyle w:val="NormalIndent2"/>
        <w:spacing w:after="0" w:line="240" w:lineRule="auto"/>
        <w:ind w:left="720"/>
      </w:pPr>
      <w:r>
        <w:tab/>
        <w:t>This object must not be contained in the license</w:t>
      </w:r>
    </w:p>
    <w:p w14:paraId="29F9E0B9" w14:textId="77777777" w:rsidR="00120D63" w:rsidRDefault="00120D63" w:rsidP="00764A0F">
      <w:pPr>
        <w:pStyle w:val="NormalIndent2"/>
        <w:spacing w:after="0" w:line="240" w:lineRule="auto"/>
        <w:ind w:left="720"/>
      </w:pPr>
    </w:p>
    <w:p w14:paraId="722ED094" w14:textId="77777777" w:rsidR="00120D63" w:rsidRDefault="00120D63" w:rsidP="00962E57">
      <w:pPr>
        <w:pStyle w:val="NormalIndent2"/>
        <w:spacing w:after="0" w:line="240" w:lineRule="auto"/>
        <w:ind w:left="900"/>
      </w:pPr>
      <w:r>
        <w:t>If Image_Contraint_Token = 0b:</w:t>
      </w:r>
    </w:p>
    <w:p w14:paraId="0904A086"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118EF7BE" w14:textId="77777777" w:rsidR="00120D63" w:rsidRDefault="00120D63" w:rsidP="00F222B5">
      <w:pPr>
        <w:pStyle w:val="NormalIndent2"/>
        <w:spacing w:after="0" w:line="240" w:lineRule="auto"/>
        <w:ind w:left="720" w:firstLine="720"/>
      </w:pPr>
      <w:r>
        <w:t>Video Output Protection ID = 811C5110-46C8-4C6e-8163-C0482A15D47E</w:t>
      </w:r>
    </w:p>
    <w:p w14:paraId="34C2FD4E" w14:textId="77777777" w:rsidR="00120D63" w:rsidRPr="00F222B5" w:rsidRDefault="00120D63" w:rsidP="00F222B5">
      <w:pPr>
        <w:pStyle w:val="NormalIndent2"/>
        <w:spacing w:after="0" w:line="240" w:lineRule="auto"/>
        <w:ind w:left="720" w:firstLine="720"/>
        <w:rPr>
          <w:rStyle w:val="Emphasis"/>
          <w:i w:val="0"/>
          <w:iCs w:val="0"/>
          <w:u w:val="none"/>
        </w:rPr>
      </w:pPr>
      <w:r>
        <w:t>Binary Configuration Data = 520000</w:t>
      </w:r>
    </w:p>
    <w:p w14:paraId="377C658A"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3A502E8F" w14:textId="77777777" w:rsidR="00120D63" w:rsidRDefault="00120D63" w:rsidP="00F222B5">
      <w:pPr>
        <w:pStyle w:val="NormalIndent2"/>
        <w:spacing w:after="0" w:line="240" w:lineRule="auto"/>
        <w:ind w:left="720" w:firstLine="720"/>
      </w:pPr>
      <w:r>
        <w:t>Video Output Protection ID= D783A191-E083-4BAF-B2DA-E69F910B3772</w:t>
      </w:r>
    </w:p>
    <w:p w14:paraId="3116EC1B" w14:textId="77777777" w:rsidR="00120D63" w:rsidRDefault="00120D63" w:rsidP="00F222B5">
      <w:pPr>
        <w:pStyle w:val="NormalIndent2"/>
        <w:spacing w:after="0" w:line="240" w:lineRule="auto"/>
        <w:ind w:left="720" w:firstLine="720"/>
      </w:pPr>
      <w:r>
        <w:t>Binary Configuration Data= 520000</w:t>
      </w:r>
    </w:p>
    <w:p w14:paraId="576C9E93" w14:textId="77777777" w:rsidR="00120D63" w:rsidRDefault="00120D63" w:rsidP="00764A0F">
      <w:pPr>
        <w:pStyle w:val="NormalIndent2"/>
        <w:spacing w:after="0" w:line="240" w:lineRule="auto"/>
        <w:ind w:left="720"/>
      </w:pPr>
    </w:p>
    <w:p w14:paraId="7D0C5447"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5D0A10B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62F3B87" w14:textId="77777777" w:rsidR="00120D63" w:rsidRDefault="00120D63" w:rsidP="00764A0F">
      <w:pPr>
        <w:pStyle w:val="NormalIndent2"/>
        <w:spacing w:after="0" w:line="240" w:lineRule="auto"/>
        <w:ind w:left="720"/>
      </w:pPr>
      <w:r>
        <w:tab/>
        <w:t>Source Id = 258</w:t>
      </w:r>
    </w:p>
    <w:p w14:paraId="3D0B9318" w14:textId="77777777" w:rsidR="00120D63" w:rsidRDefault="00120D63" w:rsidP="00764A0F">
      <w:pPr>
        <w:pStyle w:val="NormalIndent2"/>
        <w:spacing w:after="0" w:line="240" w:lineRule="auto"/>
        <w:ind w:left="720" w:firstLine="720"/>
      </w:pPr>
      <w:r w:rsidDel="00C61FB5">
        <w:t xml:space="preserve"> </w:t>
      </w:r>
    </w:p>
    <w:p w14:paraId="0016CC86"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05B0EB2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F38F82D" w14:textId="77777777" w:rsidR="00120D63" w:rsidRDefault="00120D63" w:rsidP="00764A0F">
      <w:pPr>
        <w:pStyle w:val="NormalIndent2"/>
        <w:spacing w:after="0" w:line="240" w:lineRule="auto"/>
        <w:ind w:left="720"/>
      </w:pPr>
      <w:r>
        <w:tab/>
        <w:t>Source Id = 265</w:t>
      </w:r>
    </w:p>
    <w:p w14:paraId="7795BDC4" w14:textId="77777777" w:rsidR="00120D63" w:rsidRDefault="00120D63" w:rsidP="00764A0F">
      <w:pPr>
        <w:pStyle w:val="NormalIndent2"/>
        <w:spacing w:after="0" w:line="240" w:lineRule="auto"/>
        <w:ind w:left="720"/>
      </w:pPr>
    </w:p>
    <w:p w14:paraId="469DF3BA" w14:textId="77777777" w:rsidR="00120D63" w:rsidRDefault="00120D63" w:rsidP="00962E57">
      <w:pPr>
        <w:pStyle w:val="NormalIndent2"/>
        <w:spacing w:after="0" w:line="240" w:lineRule="auto"/>
        <w:ind w:left="900"/>
      </w:pPr>
      <w:r>
        <w:t>If (Digital Only Token = ’Asserted’ or Analog Sunset Token = ‘Asserted’):</w:t>
      </w:r>
    </w:p>
    <w:p w14:paraId="349BF339" w14:textId="77777777" w:rsidR="00120D63" w:rsidRDefault="00120D63" w:rsidP="00764A0F">
      <w:pPr>
        <w:pStyle w:val="NormalIndent2"/>
        <w:spacing w:after="0" w:line="240" w:lineRule="auto"/>
        <w:ind w:left="720"/>
      </w:pPr>
    </w:p>
    <w:p w14:paraId="5DCEA494"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B8C978F"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3B9F21F7" w14:textId="77777777" w:rsidR="00120D63" w:rsidRDefault="00120D63" w:rsidP="00F222B5">
      <w:pPr>
        <w:pStyle w:val="NormalIndent2"/>
        <w:spacing w:after="0" w:line="240" w:lineRule="auto"/>
        <w:ind w:left="720" w:firstLine="720"/>
      </w:pPr>
      <w:r>
        <w:t>Binary Configuration Data = 0b</w:t>
      </w:r>
    </w:p>
    <w:p w14:paraId="62E6D27A" w14:textId="77777777" w:rsidR="00120D63" w:rsidRDefault="00120D63" w:rsidP="00764A0F">
      <w:pPr>
        <w:pStyle w:val="NormalIndent2"/>
        <w:spacing w:after="0" w:line="240" w:lineRule="auto"/>
        <w:ind w:left="720"/>
      </w:pPr>
    </w:p>
    <w:p w14:paraId="4C2572AD" w14:textId="77777777" w:rsidR="00120D63" w:rsidRDefault="00120D63" w:rsidP="00962E57">
      <w:pPr>
        <w:pStyle w:val="NormalIndent2"/>
        <w:spacing w:after="0" w:line="240" w:lineRule="auto"/>
        <w:ind w:left="900"/>
      </w:pPr>
      <w:r w:rsidRPr="003B6A16">
        <w:rPr>
          <w:b/>
        </w:rPr>
        <w:t>Outputting Non-EPN Encoded Content</w:t>
      </w:r>
      <w:r>
        <w:t xml:space="preserve"> - When using PlayReady to re-protect an output of DTCP protect content other than “EPN encoded”, as permitted under the applicable DTCP license agreement, the PlayReady rights are set as follows:</w:t>
      </w:r>
    </w:p>
    <w:p w14:paraId="53AD4750" w14:textId="77777777" w:rsidR="00120D63" w:rsidRPr="00962E57" w:rsidRDefault="00120D63" w:rsidP="00764A0F">
      <w:pPr>
        <w:pStyle w:val="NormalIndent2"/>
        <w:spacing w:after="0" w:line="240" w:lineRule="auto"/>
        <w:ind w:left="720" w:firstLine="720"/>
        <w:rPr>
          <w:rStyle w:val="Emphasis"/>
        </w:rPr>
      </w:pPr>
      <w:r w:rsidRPr="00962E57">
        <w:rPr>
          <w:rStyle w:val="Emphasis"/>
        </w:rPr>
        <w:t>Output Protection Level Restriction Object</w:t>
      </w:r>
    </w:p>
    <w:p w14:paraId="3995BA8E" w14:textId="77777777" w:rsidR="00120D63" w:rsidRDefault="00120D63" w:rsidP="00F222B5">
      <w:pPr>
        <w:pStyle w:val="NormalIndent2"/>
        <w:spacing w:after="0" w:line="240" w:lineRule="auto"/>
        <w:ind w:left="720" w:firstLine="720"/>
      </w:pPr>
      <w:r>
        <w:t>Minimum Compressed Digital Video Output ProtectionLevel = 400</w:t>
      </w:r>
    </w:p>
    <w:p w14:paraId="4022A20B" w14:textId="77777777" w:rsidR="00120D63" w:rsidRDefault="00120D63" w:rsidP="00F222B5">
      <w:pPr>
        <w:pStyle w:val="NormalIndent2"/>
        <w:spacing w:after="0" w:line="240" w:lineRule="auto"/>
        <w:ind w:left="720" w:firstLine="720"/>
      </w:pPr>
      <w:r>
        <w:t>Minimum Uncompressed Digital Video Output ProtectionLevel = 300</w:t>
      </w:r>
    </w:p>
    <w:p w14:paraId="0BAF4C47" w14:textId="77777777" w:rsidR="00120D63" w:rsidRDefault="00120D63" w:rsidP="00F222B5">
      <w:pPr>
        <w:pStyle w:val="NormalIndent2"/>
        <w:spacing w:after="0" w:line="240" w:lineRule="auto"/>
        <w:ind w:left="720" w:firstLine="720"/>
      </w:pPr>
      <w:r>
        <w:t>Minimum Analog Video Output ProtectionLevel =200</w:t>
      </w:r>
    </w:p>
    <w:p w14:paraId="5F0DEFD2" w14:textId="77777777" w:rsidR="00120D63" w:rsidRDefault="00120D63" w:rsidP="00F222B5">
      <w:pPr>
        <w:pStyle w:val="NormalIndent2"/>
        <w:spacing w:after="0" w:line="240" w:lineRule="auto"/>
        <w:ind w:left="720" w:firstLine="720"/>
      </w:pPr>
      <w:r>
        <w:t>Minimum Compressed Digital Audio Output Protection Level = 100</w:t>
      </w:r>
    </w:p>
    <w:p w14:paraId="34B635B0" w14:textId="77777777" w:rsidR="00120D63" w:rsidRDefault="00120D63" w:rsidP="00F222B5">
      <w:pPr>
        <w:pStyle w:val="NormalIndent2"/>
        <w:spacing w:after="0" w:line="240" w:lineRule="auto"/>
        <w:ind w:left="720" w:firstLine="720"/>
      </w:pPr>
      <w:r>
        <w:t>Minimum Uncompressed Digital Audio Output Protection Level = 100</w:t>
      </w:r>
    </w:p>
    <w:p w14:paraId="4D367814" w14:textId="77777777" w:rsidR="00120D63" w:rsidRDefault="00120D63" w:rsidP="00764A0F">
      <w:pPr>
        <w:pStyle w:val="NormalIndent2"/>
        <w:spacing w:after="0" w:line="240" w:lineRule="auto"/>
        <w:ind w:left="720"/>
      </w:pPr>
    </w:p>
    <w:p w14:paraId="3DA97A9F"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29D1FA0F" w14:textId="77777777" w:rsidR="00120D63" w:rsidRDefault="00120D63" w:rsidP="00F222B5">
      <w:pPr>
        <w:pStyle w:val="NormalIndent2"/>
        <w:spacing w:after="0" w:line="240" w:lineRule="auto"/>
        <w:ind w:left="720" w:firstLine="720"/>
      </w:pPr>
      <w:r>
        <w:t>Minimum Security Level = 2000</w:t>
      </w:r>
    </w:p>
    <w:p w14:paraId="7772D22F" w14:textId="77777777" w:rsidR="00120D63" w:rsidRDefault="00120D63" w:rsidP="00764A0F">
      <w:pPr>
        <w:pStyle w:val="NormalIndent2"/>
        <w:spacing w:after="0" w:line="240" w:lineRule="auto"/>
        <w:ind w:left="720"/>
        <w:rPr>
          <w:i/>
          <w:u w:val="single"/>
        </w:rPr>
      </w:pPr>
    </w:p>
    <w:p w14:paraId="0AF652E2"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Rights Setting Object</w:t>
      </w:r>
    </w:p>
    <w:p w14:paraId="26D65AAE" w14:textId="77777777" w:rsidR="00120D63" w:rsidRDefault="00120D63" w:rsidP="00764A0F">
      <w:pPr>
        <w:pStyle w:val="NormalIndent2"/>
        <w:spacing w:after="0" w:line="240" w:lineRule="auto"/>
        <w:ind w:left="720"/>
      </w:pPr>
      <w:r>
        <w:tab/>
        <w:t>Cannot Persist = Bit asserted</w:t>
      </w:r>
    </w:p>
    <w:p w14:paraId="08618FFE" w14:textId="77777777" w:rsidR="00120D63" w:rsidRPr="00652CC9" w:rsidRDefault="00120D63" w:rsidP="00764A0F">
      <w:pPr>
        <w:pStyle w:val="NormalIndent2"/>
        <w:spacing w:after="0" w:line="240" w:lineRule="auto"/>
        <w:ind w:left="720"/>
      </w:pPr>
    </w:p>
    <w:p w14:paraId="21DDC164"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5350E30F" w14:textId="77777777" w:rsidR="00120D63" w:rsidRDefault="00120D63" w:rsidP="00764A0F">
      <w:pPr>
        <w:pStyle w:val="NormalIndent2"/>
        <w:spacing w:after="0" w:line="240" w:lineRule="auto"/>
        <w:ind w:left="720"/>
      </w:pPr>
      <w:r>
        <w:tab/>
        <w:t>This object must not be contained in the license</w:t>
      </w:r>
    </w:p>
    <w:p w14:paraId="61238619" w14:textId="77777777" w:rsidR="00120D63" w:rsidRDefault="00120D63" w:rsidP="00764A0F">
      <w:pPr>
        <w:pStyle w:val="NormalIndent2"/>
        <w:spacing w:after="0" w:line="240" w:lineRule="auto"/>
        <w:ind w:left="720"/>
      </w:pPr>
    </w:p>
    <w:p w14:paraId="2ADC4A25"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01537D8" w14:textId="77777777" w:rsidR="00120D63" w:rsidRDefault="00120D63" w:rsidP="00F222B5">
      <w:pPr>
        <w:pStyle w:val="NormalIndent2"/>
        <w:spacing w:after="0" w:line="240" w:lineRule="auto"/>
        <w:ind w:left="720" w:firstLine="720"/>
      </w:pPr>
      <w:r>
        <w:t>Video Output Protection ID = C3FD11C6-F8B7-4d20-B008-1DB17D61F2DA</w:t>
      </w:r>
    </w:p>
    <w:p w14:paraId="290C4179" w14:textId="77777777" w:rsidR="00120D63" w:rsidRDefault="00120D63" w:rsidP="00962E57">
      <w:pPr>
        <w:pStyle w:val="NormalIndent2"/>
        <w:spacing w:after="0" w:line="240" w:lineRule="auto"/>
        <w:ind w:left="1440"/>
      </w:pPr>
      <w:r>
        <w:t>Binary Configuration Data = APSTB Value</w:t>
      </w:r>
      <w:r w:rsidDel="005551C7">
        <w:t xml:space="preserve"> </w:t>
      </w:r>
      <w:r w:rsidRPr="00F13D8E">
        <w:t>(Trigger bits set based on DTCP APS Trigger Bits)</w:t>
      </w:r>
      <w:r w:rsidRPr="00F13D8E" w:rsidDel="005551C7">
        <w:t xml:space="preserve"> </w:t>
      </w:r>
    </w:p>
    <w:p w14:paraId="563876ED" w14:textId="77777777" w:rsidR="00120D63" w:rsidRDefault="00120D63" w:rsidP="00764A0F">
      <w:pPr>
        <w:pStyle w:val="NormalIndent2"/>
        <w:spacing w:after="0" w:line="240" w:lineRule="auto"/>
        <w:ind w:left="720"/>
      </w:pPr>
    </w:p>
    <w:p w14:paraId="4F37563C" w14:textId="77777777" w:rsidR="00120D63" w:rsidRDefault="00120D63" w:rsidP="00962E57">
      <w:pPr>
        <w:pStyle w:val="NormalIndent2"/>
        <w:spacing w:after="0" w:line="240" w:lineRule="auto"/>
        <w:ind w:left="900"/>
      </w:pPr>
      <w:r>
        <w:t>If Image_Contraint_Token = 0b:</w:t>
      </w:r>
    </w:p>
    <w:p w14:paraId="18F42A78"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A0DFBEF" w14:textId="77777777" w:rsidR="00120D63" w:rsidRDefault="00120D63" w:rsidP="00F222B5">
      <w:pPr>
        <w:pStyle w:val="NormalIndent2"/>
        <w:spacing w:after="0" w:line="240" w:lineRule="auto"/>
        <w:ind w:left="720" w:firstLine="720"/>
      </w:pPr>
      <w:r>
        <w:t>Video Output Protection ID = 811C5110-46C8-4C6e-8163-C0482A15D47E</w:t>
      </w:r>
    </w:p>
    <w:p w14:paraId="3586DE76" w14:textId="77777777" w:rsidR="00120D63" w:rsidRDefault="00120D63" w:rsidP="00F222B5">
      <w:pPr>
        <w:pStyle w:val="NormalIndent2"/>
        <w:spacing w:after="0" w:line="240" w:lineRule="auto"/>
        <w:ind w:left="720" w:firstLine="720"/>
      </w:pPr>
      <w:r>
        <w:t>Binary Configuration Data = 520000</w:t>
      </w:r>
    </w:p>
    <w:p w14:paraId="12111828"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34D86E5B" w14:textId="77777777" w:rsidR="00120D63" w:rsidRDefault="00120D63" w:rsidP="00F222B5">
      <w:pPr>
        <w:pStyle w:val="NormalIndent2"/>
        <w:spacing w:after="0" w:line="240" w:lineRule="auto"/>
        <w:ind w:left="720" w:firstLine="720"/>
      </w:pPr>
      <w:r>
        <w:t>Video Output Protection ID= D783A191-E083-4BAF-B2DA-E69F910B3772</w:t>
      </w:r>
    </w:p>
    <w:p w14:paraId="6E0E58E5" w14:textId="77777777" w:rsidR="00120D63" w:rsidRDefault="00120D63" w:rsidP="00F222B5">
      <w:pPr>
        <w:pStyle w:val="NormalIndent2"/>
        <w:spacing w:after="0" w:line="240" w:lineRule="auto"/>
        <w:ind w:left="720" w:firstLine="720"/>
      </w:pPr>
      <w:r>
        <w:t>Binary Configuration Data= 520000</w:t>
      </w:r>
    </w:p>
    <w:p w14:paraId="3775401A" w14:textId="77777777" w:rsidR="00120D63" w:rsidRDefault="00120D63" w:rsidP="00764A0F">
      <w:pPr>
        <w:pStyle w:val="NormalIndent2"/>
        <w:spacing w:after="0" w:line="240" w:lineRule="auto"/>
        <w:ind w:left="720"/>
      </w:pPr>
    </w:p>
    <w:p w14:paraId="2829097A"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495D539A"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1C5D2353" w14:textId="77777777" w:rsidR="00120D63" w:rsidRDefault="00120D63" w:rsidP="00764A0F">
      <w:pPr>
        <w:pStyle w:val="NormalIndent2"/>
        <w:spacing w:after="0" w:line="240" w:lineRule="auto"/>
        <w:ind w:left="720"/>
      </w:pPr>
      <w:r>
        <w:tab/>
        <w:t>Source Id = 258</w:t>
      </w:r>
    </w:p>
    <w:p w14:paraId="3C20DB9A" w14:textId="77777777" w:rsidR="00120D63" w:rsidRDefault="00120D63" w:rsidP="00764A0F">
      <w:pPr>
        <w:pStyle w:val="NormalIndent2"/>
        <w:spacing w:after="0" w:line="240" w:lineRule="auto"/>
        <w:ind w:left="720" w:firstLine="720"/>
      </w:pPr>
      <w:r w:rsidDel="00C61FB5">
        <w:t xml:space="preserve"> </w:t>
      </w:r>
    </w:p>
    <w:p w14:paraId="5395827A"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29BB72DD"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17325B62" w14:textId="77777777" w:rsidR="00120D63" w:rsidRDefault="00120D63" w:rsidP="00764A0F">
      <w:pPr>
        <w:pStyle w:val="NormalIndent2"/>
        <w:spacing w:after="0" w:line="240" w:lineRule="auto"/>
        <w:ind w:left="720"/>
      </w:pPr>
      <w:r>
        <w:tab/>
        <w:t>Source Id = 265</w:t>
      </w:r>
    </w:p>
    <w:p w14:paraId="01E882F1" w14:textId="77777777" w:rsidR="00120D63" w:rsidRDefault="00120D63" w:rsidP="00764A0F">
      <w:pPr>
        <w:pStyle w:val="NormalIndent2"/>
        <w:spacing w:after="0" w:line="240" w:lineRule="auto"/>
        <w:ind w:left="720"/>
      </w:pPr>
    </w:p>
    <w:p w14:paraId="4FF3FDD7" w14:textId="77777777" w:rsidR="00120D63" w:rsidRDefault="00120D63" w:rsidP="00962E57">
      <w:pPr>
        <w:pStyle w:val="NormalIndent2"/>
        <w:spacing w:after="0" w:line="240" w:lineRule="auto"/>
        <w:ind w:left="900"/>
      </w:pPr>
      <w:r>
        <w:lastRenderedPageBreak/>
        <w:t>If (Digital Only Token = ‘Asserted’ or Analog Sunset Token = ’Asserted’):</w:t>
      </w:r>
    </w:p>
    <w:p w14:paraId="5E5DF3FA"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565AA9D"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384F3F59" w14:textId="77777777" w:rsidR="00120D63" w:rsidRDefault="00120D63" w:rsidP="00F222B5">
      <w:pPr>
        <w:pStyle w:val="NormalIndent2"/>
        <w:spacing w:after="0" w:line="240" w:lineRule="auto"/>
        <w:ind w:left="720" w:firstLine="720"/>
      </w:pPr>
      <w:r>
        <w:t>Binary Configuration Data = 0b</w:t>
      </w:r>
    </w:p>
    <w:p w14:paraId="533E0BE7" w14:textId="77777777" w:rsidR="00120D63" w:rsidRDefault="00120D63" w:rsidP="00764A0F">
      <w:pPr>
        <w:pStyle w:val="NormalIndent2"/>
        <w:spacing w:after="0" w:line="240" w:lineRule="auto"/>
        <w:ind w:left="720"/>
      </w:pPr>
    </w:p>
    <w:p w14:paraId="0E5B7D34" w14:textId="77777777" w:rsidR="00120D63" w:rsidRDefault="00120D63" w:rsidP="00962E57">
      <w:pPr>
        <w:pStyle w:val="NormalIndent2"/>
        <w:spacing w:after="0" w:line="240" w:lineRule="auto"/>
        <w:ind w:left="900"/>
      </w:pPr>
      <w:r w:rsidRPr="003B6A16">
        <w:rPr>
          <w:b/>
        </w:rPr>
        <w:t>Outputting EPN Encoded Content</w:t>
      </w:r>
      <w:r>
        <w:t xml:space="preserve">. When using </w:t>
      </w:r>
      <w:r w:rsidR="00AD6A39">
        <w:t>PlayReady</w:t>
      </w:r>
      <w:r>
        <w:t xml:space="preserve"> to re-protect an output of DTCP protected content that is “EPN encoded”, as permitted under the applicable DTCP license agreement, the PlayReady rights are set as follows:</w:t>
      </w:r>
    </w:p>
    <w:p w14:paraId="66DEF706"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12B797CB" w14:textId="77777777" w:rsidR="00120D63" w:rsidRDefault="00120D63" w:rsidP="00F222B5">
      <w:pPr>
        <w:pStyle w:val="NormalIndent2"/>
        <w:spacing w:after="0" w:line="240" w:lineRule="auto"/>
        <w:ind w:left="720" w:firstLine="720"/>
      </w:pPr>
      <w:r>
        <w:t>Minimum Compressed Digital Video Output ProtectionLevel = 400</w:t>
      </w:r>
    </w:p>
    <w:p w14:paraId="28470ED4" w14:textId="77777777" w:rsidR="00120D63" w:rsidRDefault="00120D63" w:rsidP="00F222B5">
      <w:pPr>
        <w:pStyle w:val="NormalIndent2"/>
        <w:spacing w:after="0" w:line="240" w:lineRule="auto"/>
        <w:ind w:left="720" w:firstLine="720"/>
      </w:pPr>
      <w:r>
        <w:t>Minimum Uncompressed Digital Video Output ProtectionLevel = 300</w:t>
      </w:r>
    </w:p>
    <w:p w14:paraId="4910AAD0" w14:textId="77777777" w:rsidR="00120D63" w:rsidRDefault="00120D63" w:rsidP="00F222B5">
      <w:pPr>
        <w:pStyle w:val="NormalIndent2"/>
        <w:spacing w:after="0" w:line="240" w:lineRule="auto"/>
        <w:ind w:left="720" w:firstLine="720"/>
      </w:pPr>
      <w:r>
        <w:t>Minimum Analog Video Output ProtectionLevel =100</w:t>
      </w:r>
    </w:p>
    <w:p w14:paraId="1F75D890" w14:textId="77777777" w:rsidR="00120D63" w:rsidRDefault="00120D63" w:rsidP="00F222B5">
      <w:pPr>
        <w:pStyle w:val="NormalIndent2"/>
        <w:spacing w:after="0" w:line="240" w:lineRule="auto"/>
        <w:ind w:left="720" w:firstLine="720"/>
      </w:pPr>
      <w:r>
        <w:t>Minimum Compressed Digital Audio Output Protection Level = 100</w:t>
      </w:r>
    </w:p>
    <w:p w14:paraId="0701CE7A" w14:textId="77777777" w:rsidR="00120D63" w:rsidRDefault="00120D63" w:rsidP="00F222B5">
      <w:pPr>
        <w:pStyle w:val="NormalIndent2"/>
        <w:spacing w:after="0" w:line="240" w:lineRule="auto"/>
        <w:ind w:left="720" w:firstLine="720"/>
      </w:pPr>
      <w:r>
        <w:t>Minimum Uncompressed Digital Audio Output Protection Level = 100</w:t>
      </w:r>
    </w:p>
    <w:p w14:paraId="6B5AE0B4" w14:textId="77777777" w:rsidR="00120D63" w:rsidRDefault="00120D63" w:rsidP="00764A0F">
      <w:pPr>
        <w:pStyle w:val="NormalIndent2"/>
        <w:spacing w:after="0" w:line="240" w:lineRule="auto"/>
        <w:ind w:left="720"/>
      </w:pPr>
    </w:p>
    <w:p w14:paraId="186B570C"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8F7325C" w14:textId="77777777" w:rsidR="00120D63" w:rsidRDefault="00120D63" w:rsidP="00F222B5">
      <w:pPr>
        <w:pStyle w:val="NormalIndent2"/>
        <w:spacing w:after="0" w:line="240" w:lineRule="auto"/>
        <w:ind w:left="720" w:firstLine="720"/>
      </w:pPr>
      <w:r>
        <w:t>Minimum Security Level = 2000</w:t>
      </w:r>
    </w:p>
    <w:p w14:paraId="6E53ECCE" w14:textId="77777777" w:rsidR="00120D63" w:rsidRPr="00652CC9" w:rsidRDefault="00120D63" w:rsidP="00764A0F">
      <w:pPr>
        <w:pStyle w:val="NormalIndent2"/>
        <w:spacing w:after="0" w:line="240" w:lineRule="auto"/>
        <w:ind w:left="720"/>
      </w:pPr>
    </w:p>
    <w:p w14:paraId="24B07E91"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21F45187" w14:textId="77777777" w:rsidR="00120D63" w:rsidRDefault="00120D63" w:rsidP="00764A0F">
      <w:pPr>
        <w:pStyle w:val="NormalIndent2"/>
        <w:spacing w:after="0" w:line="240" w:lineRule="auto"/>
        <w:ind w:left="720"/>
      </w:pPr>
      <w:r>
        <w:tab/>
        <w:t>This object must not be contained in the license</w:t>
      </w:r>
    </w:p>
    <w:p w14:paraId="34E85B25" w14:textId="77777777" w:rsidR="00120D63" w:rsidRDefault="00120D63" w:rsidP="00764A0F">
      <w:pPr>
        <w:pStyle w:val="NormalIndent2"/>
        <w:spacing w:after="0" w:line="240" w:lineRule="auto"/>
        <w:ind w:left="720"/>
      </w:pPr>
    </w:p>
    <w:p w14:paraId="50FD6FA2" w14:textId="77777777" w:rsidR="00120D63" w:rsidRDefault="00120D63" w:rsidP="00962E57">
      <w:pPr>
        <w:pStyle w:val="NormalIndent2"/>
        <w:spacing w:after="0" w:line="240" w:lineRule="auto"/>
        <w:ind w:left="900"/>
      </w:pPr>
      <w:r>
        <w:t>If Image_Contraint_Token = 0b:</w:t>
      </w:r>
    </w:p>
    <w:p w14:paraId="25B087D9"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00585C30" w14:textId="77777777" w:rsidR="00120D63" w:rsidRDefault="00120D63" w:rsidP="00F222B5">
      <w:pPr>
        <w:pStyle w:val="NormalIndent2"/>
        <w:spacing w:after="0" w:line="240" w:lineRule="auto"/>
        <w:ind w:left="720" w:firstLine="720"/>
      </w:pPr>
      <w:r>
        <w:t>Video Output Protection ID = 811C5110-46C8-4C6e-8163- C0482A15D47E</w:t>
      </w:r>
    </w:p>
    <w:p w14:paraId="58D5546F" w14:textId="77777777" w:rsidR="00120D63" w:rsidRDefault="00120D63" w:rsidP="00F222B5">
      <w:pPr>
        <w:pStyle w:val="NormalIndent2"/>
        <w:spacing w:after="0" w:line="240" w:lineRule="auto"/>
        <w:ind w:left="720" w:firstLine="720"/>
      </w:pPr>
      <w:r>
        <w:t>Binary Configuration Data = 520000</w:t>
      </w:r>
    </w:p>
    <w:p w14:paraId="0B150C9B"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19155D9" w14:textId="77777777" w:rsidR="00120D63" w:rsidRDefault="00120D63" w:rsidP="00F222B5">
      <w:pPr>
        <w:pStyle w:val="NormalIndent2"/>
        <w:spacing w:after="0" w:line="240" w:lineRule="auto"/>
        <w:ind w:left="720" w:firstLine="720"/>
      </w:pPr>
      <w:r>
        <w:t>Video Output Protection ID= D783A191-E083-4BAF-B2DA-E69F910B3772</w:t>
      </w:r>
    </w:p>
    <w:p w14:paraId="7F9740DE" w14:textId="77777777" w:rsidR="00120D63" w:rsidRDefault="00120D63" w:rsidP="00F222B5">
      <w:pPr>
        <w:pStyle w:val="NormalIndent2"/>
        <w:spacing w:after="0" w:line="240" w:lineRule="auto"/>
        <w:ind w:left="720" w:firstLine="720"/>
      </w:pPr>
      <w:r>
        <w:t>Binary Configuration Data= 520000</w:t>
      </w:r>
    </w:p>
    <w:p w14:paraId="68A07916" w14:textId="77777777" w:rsidR="00120D63" w:rsidRDefault="00120D63" w:rsidP="00764A0F">
      <w:pPr>
        <w:pStyle w:val="NormalIndent2"/>
        <w:spacing w:after="0" w:line="240" w:lineRule="auto"/>
        <w:ind w:left="720"/>
      </w:pPr>
    </w:p>
    <w:p w14:paraId="6F522552"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3D6E9CF2"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5787C7F4" w14:textId="77777777" w:rsidR="00120D63" w:rsidRDefault="00120D63" w:rsidP="00764A0F">
      <w:pPr>
        <w:pStyle w:val="NormalIndent2"/>
        <w:spacing w:after="0" w:line="240" w:lineRule="auto"/>
        <w:ind w:left="720"/>
      </w:pPr>
      <w:r>
        <w:tab/>
        <w:t>Source Id = 258</w:t>
      </w:r>
    </w:p>
    <w:p w14:paraId="0F0EC5E4" w14:textId="77777777" w:rsidR="00120D63" w:rsidRDefault="00120D63" w:rsidP="00764A0F">
      <w:pPr>
        <w:pStyle w:val="NormalIndent2"/>
        <w:spacing w:after="0" w:line="240" w:lineRule="auto"/>
        <w:ind w:left="720" w:firstLine="720"/>
      </w:pPr>
      <w:r w:rsidDel="00C61FB5">
        <w:t xml:space="preserve"> </w:t>
      </w:r>
    </w:p>
    <w:p w14:paraId="44CA8508"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285E6F8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49E87B68" w14:textId="77777777" w:rsidR="00120D63" w:rsidRDefault="00120D63" w:rsidP="00764A0F">
      <w:pPr>
        <w:pStyle w:val="NormalIndent2"/>
        <w:spacing w:after="0" w:line="240" w:lineRule="auto"/>
        <w:ind w:left="720"/>
      </w:pPr>
      <w:r>
        <w:tab/>
        <w:t>Source Id = 265</w:t>
      </w:r>
    </w:p>
    <w:p w14:paraId="76D332EC" w14:textId="77777777" w:rsidR="00120D63" w:rsidRDefault="00120D63" w:rsidP="00764A0F">
      <w:pPr>
        <w:pStyle w:val="NormalIndent2"/>
        <w:spacing w:after="0" w:line="240" w:lineRule="auto"/>
        <w:ind w:left="720"/>
      </w:pPr>
    </w:p>
    <w:p w14:paraId="1F558863" w14:textId="77777777" w:rsidR="00120D63" w:rsidRDefault="00120D63" w:rsidP="00962E57">
      <w:pPr>
        <w:pStyle w:val="NormalIndent2"/>
        <w:tabs>
          <w:tab w:val="left" w:pos="900"/>
        </w:tabs>
        <w:spacing w:after="0" w:line="240" w:lineRule="auto"/>
        <w:ind w:left="900"/>
      </w:pPr>
      <w:r>
        <w:t>If (Digital Only Token = ’Asserted’ or Analog Sunset Token = ’Asserted’):</w:t>
      </w:r>
    </w:p>
    <w:p w14:paraId="2F5E1329"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711D387"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11ECAE66" w14:textId="77777777" w:rsidR="00120D63" w:rsidRPr="00870A03" w:rsidRDefault="00120D63" w:rsidP="00F222B5">
      <w:pPr>
        <w:pStyle w:val="NormalIndent2"/>
        <w:spacing w:after="0" w:line="240" w:lineRule="auto"/>
        <w:ind w:left="720" w:firstLine="720"/>
      </w:pPr>
      <w:r>
        <w:t>Binary Configuration Data = 0b</w:t>
      </w:r>
    </w:p>
    <w:p w14:paraId="3B9F9BFC" w14:textId="77777777" w:rsidR="004C55F8" w:rsidRDefault="004C55F8" w:rsidP="004C55F8">
      <w:pPr>
        <w:pStyle w:val="NormalIndent2"/>
        <w:spacing w:after="0" w:line="240" w:lineRule="auto"/>
        <w:ind w:left="0"/>
      </w:pPr>
    </w:p>
    <w:p w14:paraId="752FE8B6" w14:textId="77777777" w:rsidR="004C55F8" w:rsidRDefault="004C55F8" w:rsidP="005C7E78">
      <w:pPr>
        <w:pStyle w:val="Heading2"/>
      </w:pPr>
      <w:bookmarkStart w:id="681" w:name="_Toc398571617"/>
      <w:bookmarkStart w:id="682" w:name="_Toc463606264"/>
      <w:r>
        <w:t>Secure Stop</w:t>
      </w:r>
      <w:bookmarkEnd w:id="681"/>
      <w:bookmarkEnd w:id="682"/>
    </w:p>
    <w:p w14:paraId="3FEB360D" w14:textId="3D7C7DEC" w:rsidR="00107BC7" w:rsidRDefault="004C55F8" w:rsidP="00675ED3">
      <w:pPr>
        <w:rPr>
          <w:b/>
          <w:sz w:val="32"/>
          <w:szCs w:val="32"/>
          <w:lang w:val="x-none" w:eastAsia="x-none"/>
        </w:rPr>
      </w:pPr>
      <w:r w:rsidRPr="00675ED3">
        <w:t xml:space="preserve">The </w:t>
      </w:r>
      <w:r w:rsidRPr="00962E57">
        <w:rPr>
          <w:rStyle w:val="Emphasis"/>
        </w:rPr>
        <w:t>Secure Stop Object</w:t>
      </w:r>
      <w:r w:rsidRPr="00675ED3">
        <w:t xml:space="preserve"> </w:t>
      </w:r>
      <w:r w:rsidR="003C49D7" w:rsidRPr="00675ED3">
        <w:t xml:space="preserve">may </w:t>
      </w:r>
      <w:r w:rsidR="00F670F6" w:rsidRPr="00675ED3">
        <w:t xml:space="preserve">be specified in a </w:t>
      </w:r>
      <w:r w:rsidRPr="00675ED3">
        <w:t>PlayReady License</w:t>
      </w:r>
      <w:r w:rsidR="00F670F6" w:rsidRPr="00675ED3">
        <w:t xml:space="preserve"> </w:t>
      </w:r>
      <w:r w:rsidR="003C49D7" w:rsidRPr="00675ED3">
        <w:t xml:space="preserve">only if it has </w:t>
      </w:r>
      <w:r w:rsidR="00F670F6" w:rsidRPr="00962E57">
        <w:rPr>
          <w:rStyle w:val="Emphasis"/>
        </w:rPr>
        <w:t>Cannot Persist</w:t>
      </w:r>
      <w:r w:rsidR="00F670F6" w:rsidRPr="00675ED3">
        <w:t xml:space="preserve"> </w:t>
      </w:r>
      <w:r w:rsidR="003C49D7" w:rsidRPr="00675ED3">
        <w:t>bit set.</w:t>
      </w:r>
      <w:r>
        <w:t xml:space="preserve"> </w:t>
      </w:r>
    </w:p>
    <w:p w14:paraId="438E5DE3" w14:textId="33E473E3" w:rsidR="00CD3C23" w:rsidRDefault="00CD3C23">
      <w:pPr>
        <w:spacing w:after="0" w:line="240" w:lineRule="auto"/>
        <w:rPr>
          <w:b/>
          <w:sz w:val="32"/>
          <w:szCs w:val="32"/>
          <w:lang w:val="x-none" w:eastAsia="x-none"/>
        </w:rPr>
      </w:pPr>
      <w:bookmarkStart w:id="683" w:name="_Toc398571618"/>
    </w:p>
    <w:p w14:paraId="3D857700" w14:textId="0C5C1495" w:rsidR="00A64875" w:rsidRPr="00A64875" w:rsidRDefault="00A64875" w:rsidP="00744B89">
      <w:pPr>
        <w:pStyle w:val="crheader1"/>
      </w:pPr>
      <w:bookmarkStart w:id="684" w:name="_Toc463606265"/>
      <w:r w:rsidRPr="003557A4">
        <w:t xml:space="preserve">Creating </w:t>
      </w:r>
      <w:r>
        <w:rPr>
          <w:lang w:val="en-US"/>
        </w:rPr>
        <w:t>PlayReady-ND</w:t>
      </w:r>
      <w:r w:rsidRPr="003557A4">
        <w:t xml:space="preserve"> Licenses</w:t>
      </w:r>
      <w:bookmarkEnd w:id="679"/>
      <w:bookmarkEnd w:id="683"/>
      <w:bookmarkEnd w:id="684"/>
    </w:p>
    <w:p w14:paraId="44331284" w14:textId="08824D97" w:rsidR="00A64875" w:rsidRPr="003557A4" w:rsidRDefault="00A64875" w:rsidP="00A64875">
      <w:r w:rsidRPr="003557A4">
        <w:t xml:space="preserve">A </w:t>
      </w:r>
      <w:r w:rsidR="00017051">
        <w:t>PlayReady Product</w:t>
      </w:r>
      <w:r w:rsidRPr="003557A4">
        <w:t xml:space="preserve"> may create </w:t>
      </w:r>
      <w:r>
        <w:t>PlayReady-ND</w:t>
      </w:r>
      <w:r w:rsidRPr="003557A4">
        <w:t xml:space="preserve"> Licenses only if all requirements in this </w:t>
      </w:r>
      <w:r w:rsidR="000B1C8C" w:rsidRPr="00B7138F">
        <w:t>Section</w:t>
      </w:r>
      <w:r w:rsidRPr="003557A4">
        <w:t xml:space="preserve"> 7 (Creating </w:t>
      </w:r>
      <w:r>
        <w:t>PlayReady-ND</w:t>
      </w:r>
      <w:r w:rsidRPr="003557A4">
        <w:t xml:space="preserve"> Licenses) are met.</w:t>
      </w:r>
    </w:p>
    <w:p w14:paraId="765A31C9" w14:textId="77777777" w:rsidR="00A64875" w:rsidRPr="003557A4" w:rsidRDefault="00A64875" w:rsidP="00AE51F3">
      <w:pPr>
        <w:pStyle w:val="crheader2bold"/>
      </w:pPr>
      <w:bookmarkStart w:id="685" w:name="_Toc329893279"/>
      <w:bookmarkStart w:id="686" w:name="_Toc398571619"/>
      <w:bookmarkStart w:id="687" w:name="_Toc463606266"/>
      <w:r w:rsidRPr="003557A4">
        <w:t>Extensible Media Rights Specification</w:t>
      </w:r>
      <w:bookmarkEnd w:id="685"/>
      <w:bookmarkEnd w:id="686"/>
      <w:bookmarkEnd w:id="687"/>
      <w:r w:rsidRPr="003557A4">
        <w:t xml:space="preserve"> </w:t>
      </w:r>
    </w:p>
    <w:p w14:paraId="7D34D212" w14:textId="7646356F" w:rsidR="00A64875" w:rsidRPr="003557A4" w:rsidRDefault="00A64875" w:rsidP="00DA4633">
      <w:pPr>
        <w:ind w:left="666"/>
      </w:pPr>
      <w:r w:rsidRPr="003557A4">
        <w:t xml:space="preserve">A </w:t>
      </w:r>
      <w:r w:rsidR="00017051">
        <w:t>PlayReady Product</w:t>
      </w:r>
      <w:r w:rsidRPr="003557A4">
        <w:t xml:space="preserve"> must create only </w:t>
      </w:r>
      <w:r>
        <w:t>PlayReady</w:t>
      </w:r>
      <w:r w:rsidRPr="003557A4">
        <w:t xml:space="preserve"> objects that follow the syntax defined in the “</w:t>
      </w:r>
      <w:r>
        <w:rPr>
          <w:i/>
          <w:iCs/>
        </w:rPr>
        <w:t>PlayReady</w:t>
      </w:r>
      <w:r w:rsidRPr="003557A4">
        <w:rPr>
          <w:i/>
          <w:iCs/>
        </w:rPr>
        <w:t xml:space="preserve"> Extensible Media Rights Specification</w:t>
      </w:r>
      <w:r w:rsidR="009D0340">
        <w:rPr>
          <w:i/>
          <w:iCs/>
        </w:rPr>
        <w:t xml:space="preserve"> version 3.03</w:t>
      </w:r>
      <w:r w:rsidRPr="003557A4">
        <w:rPr>
          <w:i/>
          <w:iCs/>
        </w:rPr>
        <w:t>”.</w:t>
      </w:r>
    </w:p>
    <w:p w14:paraId="6E6BE5A9" w14:textId="77777777" w:rsidR="00A64875" w:rsidRPr="00E95594" w:rsidRDefault="00A64875" w:rsidP="00AE51F3">
      <w:pPr>
        <w:pStyle w:val="crheader2bold"/>
      </w:pPr>
      <w:bookmarkStart w:id="688" w:name="_Toc329893280"/>
      <w:bookmarkStart w:id="689" w:name="_Toc398571620"/>
      <w:bookmarkStart w:id="690" w:name="_Toc463606267"/>
      <w:r>
        <w:t>Allowed PlayReady Objects</w:t>
      </w:r>
      <w:bookmarkEnd w:id="688"/>
      <w:bookmarkEnd w:id="689"/>
      <w:bookmarkEnd w:id="690"/>
    </w:p>
    <w:p w14:paraId="3C567E9A" w14:textId="183228AD" w:rsidR="0000734D" w:rsidRDefault="00A64875" w:rsidP="00DA4633">
      <w:pPr>
        <w:ind w:left="666"/>
      </w:pPr>
      <w:bookmarkStart w:id="691" w:name="_Toc329893281"/>
      <w:r w:rsidRPr="00954243">
        <w:t xml:space="preserve">A </w:t>
      </w:r>
      <w:r w:rsidR="00017051">
        <w:t>PlayReady Product</w:t>
      </w:r>
      <w:r w:rsidRPr="00954243">
        <w:t xml:space="preserve"> may </w:t>
      </w:r>
      <w:r w:rsidR="00132F7E">
        <w:t>only</w:t>
      </w:r>
      <w:r w:rsidRPr="00954243">
        <w:t xml:space="preserve"> </w:t>
      </w:r>
      <w:r w:rsidR="00B702B8">
        <w:t xml:space="preserve">create </w:t>
      </w:r>
      <w:r>
        <w:t>PlayReady-ND</w:t>
      </w:r>
      <w:r w:rsidRPr="00954243">
        <w:t xml:space="preserve"> Licenses that contain </w:t>
      </w:r>
      <w:r>
        <w:t>(i)</w:t>
      </w:r>
      <w:r w:rsidRPr="00954243">
        <w:t xml:space="preserve"> </w:t>
      </w:r>
      <w:r>
        <w:t xml:space="preserve">PlayReady objects that are explicitly allowed in this </w:t>
      </w:r>
      <w:r w:rsidR="000B1C8C" w:rsidRPr="00B7138F">
        <w:t>Section</w:t>
      </w:r>
      <w:r>
        <w:t xml:space="preserve"> 7 (Creating PlayReady-ND Licenses) or (ii) PlayReady objects </w:t>
      </w:r>
      <w:r w:rsidR="00C7566A">
        <w:t>in a hierarchy o</w:t>
      </w:r>
      <w:r>
        <w:t xml:space="preserve">f objects </w:t>
      </w:r>
      <w:r w:rsidR="00C7566A">
        <w:t xml:space="preserve">necessary to contain </w:t>
      </w:r>
      <w:r w:rsidR="00ED41BE">
        <w:t xml:space="preserve">PlayReady </w:t>
      </w:r>
      <w:r w:rsidR="00C7566A">
        <w:t xml:space="preserve">objects </w:t>
      </w:r>
      <w:r w:rsidR="00ED41BE">
        <w:t xml:space="preserve">explicitly allowed in this </w:t>
      </w:r>
      <w:r w:rsidR="000B1C8C" w:rsidRPr="00B7138F">
        <w:t>Section</w:t>
      </w:r>
      <w:r w:rsidR="00ED41BE">
        <w:t xml:space="preserve"> 7</w:t>
      </w:r>
      <w:r>
        <w:t xml:space="preserve"> (Creating PlayReady-ND Licenses).</w:t>
      </w:r>
      <w:bookmarkEnd w:id="691"/>
    </w:p>
    <w:p w14:paraId="5D43BDAC" w14:textId="6FD297D7" w:rsidR="00A64875" w:rsidRPr="00E95594" w:rsidRDefault="00D612D0" w:rsidP="00DA4633">
      <w:pPr>
        <w:ind w:left="666"/>
      </w:pPr>
      <w:r>
        <w:t>Every</w:t>
      </w:r>
      <w:r w:rsidR="000A2669">
        <w:t xml:space="preserve"> </w:t>
      </w:r>
      <w:r>
        <w:t>object</w:t>
      </w:r>
      <w:r w:rsidR="00A64875">
        <w:t xml:space="preserve"> </w:t>
      </w:r>
      <w:r w:rsidR="005335E4">
        <w:t xml:space="preserve">explicitly allowed in this </w:t>
      </w:r>
      <w:r w:rsidR="000B1C8C" w:rsidRPr="00B7138F">
        <w:t>Section</w:t>
      </w:r>
      <w:r w:rsidR="005335E4">
        <w:t xml:space="preserve"> 7 (Creating PlayReady-ND Licenses) must also meet the requirements of </w:t>
      </w:r>
      <w:r w:rsidR="000B1C8C" w:rsidRPr="00B7138F">
        <w:t>Section</w:t>
      </w:r>
      <w:r w:rsidR="005335E4">
        <w:t xml:space="preserve"> 6 (Creating PlayReady Licenses). Where there is contradiction between </w:t>
      </w:r>
      <w:r w:rsidR="000B1C8C" w:rsidRPr="00B7138F">
        <w:t>Section</w:t>
      </w:r>
      <w:r w:rsidR="0000734D">
        <w:t xml:space="preserve"> 6 (Creating PlayReady Licenses) and </w:t>
      </w:r>
      <w:r w:rsidR="000B1C8C" w:rsidRPr="00B7138F">
        <w:t>Section</w:t>
      </w:r>
      <w:r w:rsidR="0000734D">
        <w:t xml:space="preserve"> 7 (Creating PlayReady-ND Licenses)</w:t>
      </w:r>
      <w:r w:rsidR="005335E4">
        <w:t xml:space="preserve">, the requirements of this </w:t>
      </w:r>
      <w:r w:rsidR="000B1C8C" w:rsidRPr="00B7138F">
        <w:t>Section</w:t>
      </w:r>
      <w:r w:rsidR="005335E4">
        <w:t xml:space="preserve"> 7 (Creating PlayReady-ND Licenses) take precedence. </w:t>
      </w:r>
    </w:p>
    <w:p w14:paraId="0AD066A0" w14:textId="77777777" w:rsidR="00A64875" w:rsidRPr="00A372C2" w:rsidRDefault="00A64875" w:rsidP="00AE51F3">
      <w:pPr>
        <w:pStyle w:val="crheader2bold"/>
      </w:pPr>
      <w:bookmarkStart w:id="692" w:name="_Toc398571621"/>
      <w:bookmarkStart w:id="693" w:name="_Toc463606268"/>
      <w:bookmarkStart w:id="694" w:name="_Toc329893282"/>
      <w:r>
        <w:t>Mandatory Objects</w:t>
      </w:r>
      <w:bookmarkEnd w:id="692"/>
      <w:bookmarkEnd w:id="693"/>
    </w:p>
    <w:p w14:paraId="77FDB441" w14:textId="77777777" w:rsidR="00A64875" w:rsidRPr="00A64875" w:rsidRDefault="00A64875" w:rsidP="00DA4633">
      <w:pPr>
        <w:ind w:left="666"/>
      </w:pPr>
      <w:r w:rsidRPr="00A64875">
        <w:t>A PlayReady-ND License must contain all objects defined as mandatory in the “</w:t>
      </w:r>
      <w:r w:rsidR="009D0340" w:rsidRPr="009D0340">
        <w:rPr>
          <w:i/>
        </w:rPr>
        <w:t>PlayReady Extensible Media Rights Specification version 3.03</w:t>
      </w:r>
      <w:r w:rsidRPr="00A64875">
        <w:t>”.</w:t>
      </w:r>
    </w:p>
    <w:p w14:paraId="5AF9214A" w14:textId="77777777" w:rsidR="00A64875" w:rsidRPr="00292054" w:rsidRDefault="00A64875" w:rsidP="00AE51F3">
      <w:pPr>
        <w:pStyle w:val="crheader2bold"/>
      </w:pPr>
      <w:bookmarkStart w:id="695" w:name="_Toc398571622"/>
      <w:bookmarkStart w:id="696" w:name="_Toc463606269"/>
      <w:r>
        <w:t>Play Container</w:t>
      </w:r>
      <w:bookmarkEnd w:id="694"/>
      <w:bookmarkEnd w:id="695"/>
      <w:bookmarkEnd w:id="696"/>
    </w:p>
    <w:p w14:paraId="227F0181" w14:textId="77777777" w:rsidR="00A64875" w:rsidRPr="00292054" w:rsidRDefault="00A64875" w:rsidP="00DA4633">
      <w:bookmarkStart w:id="697" w:name="_Toc329893283"/>
      <w:r>
        <w:tab/>
      </w:r>
      <w:r w:rsidRPr="00A64875">
        <w:t xml:space="preserve">A PlayReady-ND License must contain a </w:t>
      </w:r>
      <w:r w:rsidRPr="00962E57">
        <w:rPr>
          <w:rStyle w:val="Emphasis"/>
        </w:rPr>
        <w:t>Play Policy Container Object</w:t>
      </w:r>
      <w:r>
        <w:rPr>
          <w:rStyle w:val="Emphasis"/>
          <w:b w:val="0"/>
          <w:bCs/>
          <w:i w:val="0"/>
          <w:lang w:eastAsia="x-none"/>
        </w:rPr>
        <w:t>.</w:t>
      </w:r>
      <w:bookmarkEnd w:id="697"/>
    </w:p>
    <w:p w14:paraId="7D6981BC" w14:textId="77777777" w:rsidR="00A64875" w:rsidRPr="009D0340" w:rsidRDefault="00A64875" w:rsidP="00AE51F3">
      <w:pPr>
        <w:pStyle w:val="crheader2bold"/>
      </w:pPr>
      <w:bookmarkStart w:id="698" w:name="_Toc329893284"/>
      <w:bookmarkStart w:id="699" w:name="_Toc398571623"/>
      <w:bookmarkStart w:id="700" w:name="_Toc463606270"/>
      <w:r w:rsidRPr="003557A4">
        <w:t>Rights Settings</w:t>
      </w:r>
      <w:bookmarkEnd w:id="698"/>
      <w:bookmarkEnd w:id="699"/>
      <w:bookmarkEnd w:id="700"/>
    </w:p>
    <w:p w14:paraId="53A2FB43" w14:textId="77777777" w:rsidR="009D0340" w:rsidRPr="009D0340" w:rsidRDefault="009D0340" w:rsidP="00216CCC">
      <w:pPr>
        <w:ind w:left="666"/>
      </w:pPr>
      <w:r w:rsidRPr="009D0340">
        <w:t xml:space="preserve">A PlayReady-ND License may contain a </w:t>
      </w:r>
      <w:r w:rsidRPr="00962E57">
        <w:rPr>
          <w:rStyle w:val="Emphasis"/>
        </w:rPr>
        <w:t>Rights Setting Object</w:t>
      </w:r>
      <w:r w:rsidRPr="009D0340">
        <w:t>.</w:t>
      </w:r>
    </w:p>
    <w:p w14:paraId="2E8E1DD2" w14:textId="77777777" w:rsidR="00A64875" w:rsidRDefault="00A64875" w:rsidP="00AE51F3">
      <w:pPr>
        <w:pStyle w:val="crheader2bold"/>
        <w:rPr>
          <w:lang w:val="en-US"/>
        </w:rPr>
      </w:pPr>
      <w:bookmarkStart w:id="701" w:name="_Toc398571624"/>
      <w:bookmarkStart w:id="702" w:name="_Toc463606271"/>
      <w:bookmarkStart w:id="703" w:name="_Toc329893285"/>
      <w:r>
        <w:t>Expiration</w:t>
      </w:r>
      <w:bookmarkEnd w:id="701"/>
      <w:bookmarkEnd w:id="702"/>
    </w:p>
    <w:p w14:paraId="1D1ACB05" w14:textId="712F835A" w:rsidR="00A64875" w:rsidRPr="00013156" w:rsidRDefault="00A64875" w:rsidP="00A64875">
      <w:pPr>
        <w:ind w:left="666"/>
        <w:rPr>
          <w:lang w:eastAsia="x-none"/>
        </w:rPr>
      </w:pPr>
      <w:r>
        <w:t>A PlayReady-ND License may contain a</w:t>
      </w:r>
      <w:r w:rsidR="00962E57">
        <w:t>n</w:t>
      </w:r>
      <w:r>
        <w:t xml:space="preserve"> </w:t>
      </w:r>
      <w:r w:rsidRPr="00962E57">
        <w:rPr>
          <w:rStyle w:val="Emphasis"/>
        </w:rPr>
        <w:t>Expiration Restriction Object</w:t>
      </w:r>
      <w:r>
        <w:t>.</w:t>
      </w:r>
    </w:p>
    <w:p w14:paraId="27EB4E78" w14:textId="77777777" w:rsidR="00A64875" w:rsidRDefault="00A64875" w:rsidP="00AE51F3">
      <w:pPr>
        <w:pStyle w:val="crheader2bold"/>
      </w:pPr>
      <w:bookmarkStart w:id="704" w:name="_Toc398571625"/>
      <w:bookmarkStart w:id="705" w:name="_Toc463606272"/>
      <w:r>
        <w:t>Issue Date</w:t>
      </w:r>
      <w:bookmarkEnd w:id="704"/>
      <w:bookmarkEnd w:id="705"/>
    </w:p>
    <w:p w14:paraId="092E084C" w14:textId="77777777" w:rsidR="00A64875" w:rsidRPr="00882E39" w:rsidRDefault="00A64875" w:rsidP="00A64875">
      <w:pPr>
        <w:ind w:left="666"/>
        <w:rPr>
          <w:lang w:eastAsia="ja-JP"/>
        </w:rPr>
      </w:pPr>
      <w:r>
        <w:t xml:space="preserve">A PlayReady-ND License may contain an </w:t>
      </w:r>
      <w:r w:rsidRPr="00962E57">
        <w:rPr>
          <w:rStyle w:val="Emphasis"/>
        </w:rPr>
        <w:t>Issue Date Object</w:t>
      </w:r>
      <w:r>
        <w:t>.</w:t>
      </w:r>
    </w:p>
    <w:p w14:paraId="4600EFA6" w14:textId="77777777" w:rsidR="00A64875" w:rsidRDefault="00A64875" w:rsidP="00AE51F3">
      <w:pPr>
        <w:pStyle w:val="crheader2bold"/>
      </w:pPr>
      <w:bookmarkStart w:id="706" w:name="_Toc398571626"/>
      <w:bookmarkStart w:id="707" w:name="_Toc463606273"/>
      <w:r>
        <w:t>Grace Period</w:t>
      </w:r>
      <w:bookmarkEnd w:id="706"/>
      <w:bookmarkEnd w:id="707"/>
    </w:p>
    <w:p w14:paraId="2CF69B4F"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Grace Period Object</w:t>
      </w:r>
      <w:r>
        <w:rPr>
          <w:lang w:eastAsia="ja-JP"/>
        </w:rPr>
        <w:t>.</w:t>
      </w:r>
    </w:p>
    <w:p w14:paraId="0BB0DDAD" w14:textId="77777777" w:rsidR="00A64875" w:rsidRDefault="00A64875" w:rsidP="00AE51F3">
      <w:pPr>
        <w:pStyle w:val="crheader2bold"/>
      </w:pPr>
      <w:bookmarkStart w:id="708" w:name="_Toc398571627"/>
      <w:bookmarkStart w:id="709" w:name="_Toc463606274"/>
      <w:r>
        <w:lastRenderedPageBreak/>
        <w:t>Policy Meta Data</w:t>
      </w:r>
      <w:bookmarkEnd w:id="708"/>
      <w:bookmarkEnd w:id="709"/>
    </w:p>
    <w:p w14:paraId="1B34DD43"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Policy Meta Data Object</w:t>
      </w:r>
      <w:r>
        <w:rPr>
          <w:lang w:eastAsia="ja-JP"/>
        </w:rPr>
        <w:t>.</w:t>
      </w:r>
    </w:p>
    <w:p w14:paraId="56191BA5" w14:textId="77777777" w:rsidR="00A64875" w:rsidRDefault="00A64875" w:rsidP="00AE51F3">
      <w:pPr>
        <w:pStyle w:val="crheader2bold"/>
      </w:pPr>
      <w:bookmarkStart w:id="710" w:name="_Toc398571628"/>
      <w:bookmarkStart w:id="711" w:name="_Toc463606275"/>
      <w:r>
        <w:t>Play Enabler</w:t>
      </w:r>
      <w:bookmarkEnd w:id="710"/>
      <w:bookmarkEnd w:id="711"/>
    </w:p>
    <w:p w14:paraId="1C466DA6"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Play Enabler Type Object</w:t>
      </w:r>
      <w:r>
        <w:rPr>
          <w:lang w:eastAsia="ja-JP"/>
        </w:rPr>
        <w:t>.</w:t>
      </w:r>
    </w:p>
    <w:p w14:paraId="54E93193" w14:textId="77777777" w:rsidR="00A64875" w:rsidRDefault="00A64875" w:rsidP="00AE51F3">
      <w:pPr>
        <w:pStyle w:val="crheader2bold"/>
      </w:pPr>
      <w:bookmarkStart w:id="712" w:name="_Toc398571629"/>
      <w:bookmarkStart w:id="713" w:name="_Toc463606276"/>
      <w:r>
        <w:t>ECC</w:t>
      </w:r>
      <w:bookmarkEnd w:id="712"/>
      <w:bookmarkEnd w:id="713"/>
    </w:p>
    <w:p w14:paraId="111FBE0E" w14:textId="77777777" w:rsidR="00A64875" w:rsidRPr="00570F01" w:rsidRDefault="00A64875" w:rsidP="00A64875">
      <w:pPr>
        <w:ind w:left="666"/>
        <w:rPr>
          <w:lang w:eastAsia="ja-JP"/>
        </w:rPr>
      </w:pPr>
      <w:r>
        <w:rPr>
          <w:lang w:eastAsia="ja-JP"/>
        </w:rPr>
        <w:t xml:space="preserve">A PlayReady-ND License may contain an </w:t>
      </w:r>
      <w:r w:rsidRPr="00962E57">
        <w:rPr>
          <w:rStyle w:val="Emphasis"/>
        </w:rPr>
        <w:t>ECC Key Object</w:t>
      </w:r>
      <w:r>
        <w:rPr>
          <w:lang w:eastAsia="ja-JP"/>
        </w:rPr>
        <w:t>.</w:t>
      </w:r>
    </w:p>
    <w:p w14:paraId="09CAD6E9" w14:textId="77777777" w:rsidR="00A64875" w:rsidRDefault="00A64875" w:rsidP="00AE51F3">
      <w:pPr>
        <w:pStyle w:val="crheader2bold"/>
      </w:pPr>
      <w:bookmarkStart w:id="714" w:name="_Toc398571630"/>
      <w:bookmarkStart w:id="715" w:name="_Toc463606277"/>
      <w:r>
        <w:t>Uplink</w:t>
      </w:r>
      <w:bookmarkEnd w:id="714"/>
      <w:bookmarkEnd w:id="715"/>
    </w:p>
    <w:p w14:paraId="45A3687C" w14:textId="77777777" w:rsidR="00A64875" w:rsidRPr="00570F01" w:rsidRDefault="00A64875" w:rsidP="00A64875">
      <w:pPr>
        <w:ind w:left="666"/>
        <w:rPr>
          <w:lang w:eastAsia="ja-JP"/>
        </w:rPr>
      </w:pPr>
      <w:r>
        <w:rPr>
          <w:lang w:eastAsia="ja-JP"/>
        </w:rPr>
        <w:t xml:space="preserve">A PlayReady-ND License may contain an </w:t>
      </w:r>
      <w:r w:rsidRPr="00962E57">
        <w:rPr>
          <w:rStyle w:val="Emphasis"/>
        </w:rPr>
        <w:t>Uplink KID Object</w:t>
      </w:r>
      <w:r>
        <w:rPr>
          <w:lang w:eastAsia="ja-JP"/>
        </w:rPr>
        <w:t>.</w:t>
      </w:r>
    </w:p>
    <w:p w14:paraId="28EC2D99" w14:textId="77777777" w:rsidR="00A64875" w:rsidRDefault="00A64875" w:rsidP="00AE51F3">
      <w:pPr>
        <w:pStyle w:val="crheader2bold"/>
      </w:pPr>
      <w:bookmarkStart w:id="716" w:name="_Toc398571631"/>
      <w:bookmarkStart w:id="717" w:name="_Toc463606278"/>
      <w:r>
        <w:t>Real Time Expiration</w:t>
      </w:r>
      <w:bookmarkEnd w:id="716"/>
      <w:bookmarkEnd w:id="717"/>
    </w:p>
    <w:p w14:paraId="079E042D" w14:textId="77777777" w:rsidR="00A64875" w:rsidRPr="004E2FBE" w:rsidRDefault="00A64875" w:rsidP="00A64875">
      <w:pPr>
        <w:ind w:left="666"/>
        <w:rPr>
          <w:lang w:eastAsia="ja-JP"/>
        </w:rPr>
      </w:pPr>
      <w:r>
        <w:rPr>
          <w:lang w:eastAsia="ja-JP"/>
        </w:rPr>
        <w:t xml:space="preserve">A PlayReady-ND License may contain a </w:t>
      </w:r>
      <w:r w:rsidRPr="00962E57">
        <w:rPr>
          <w:rStyle w:val="Emphasis"/>
        </w:rPr>
        <w:t>Real</w:t>
      </w:r>
      <w:r w:rsidR="000B111F" w:rsidRPr="00962E57">
        <w:rPr>
          <w:rStyle w:val="Emphasis"/>
        </w:rPr>
        <w:t xml:space="preserve"> </w:t>
      </w:r>
      <w:r w:rsidRPr="00962E57">
        <w:rPr>
          <w:rStyle w:val="Emphasis"/>
        </w:rPr>
        <w:t>Time</w:t>
      </w:r>
      <w:r w:rsidR="000B111F" w:rsidRPr="00962E57">
        <w:rPr>
          <w:rStyle w:val="Emphasis"/>
        </w:rPr>
        <w:t xml:space="preserve"> </w:t>
      </w:r>
      <w:r w:rsidRPr="00962E57">
        <w:rPr>
          <w:rStyle w:val="Emphasis"/>
        </w:rPr>
        <w:t>Expiration Object</w:t>
      </w:r>
      <w:r>
        <w:rPr>
          <w:lang w:eastAsia="ja-JP"/>
        </w:rPr>
        <w:t>.</w:t>
      </w:r>
    </w:p>
    <w:p w14:paraId="5412F1A9" w14:textId="77777777" w:rsidR="00A64875" w:rsidRDefault="00A64875" w:rsidP="00AE51F3">
      <w:pPr>
        <w:pStyle w:val="crheader2bold"/>
        <w:rPr>
          <w:lang w:val="en-US"/>
        </w:rPr>
      </w:pPr>
      <w:bookmarkStart w:id="718" w:name="_Toc398571632"/>
      <w:bookmarkStart w:id="719" w:name="_Toc463606279"/>
      <w:r w:rsidRPr="008633C6">
        <w:t>Metering</w:t>
      </w:r>
      <w:bookmarkEnd w:id="703"/>
      <w:bookmarkEnd w:id="718"/>
      <w:bookmarkEnd w:id="719"/>
    </w:p>
    <w:p w14:paraId="75CDCCE3" w14:textId="22ACD7FE" w:rsidR="00A64875" w:rsidRDefault="00A64875" w:rsidP="00A64875">
      <w:pPr>
        <w:ind w:left="666"/>
      </w:pPr>
      <w:r>
        <w:t xml:space="preserve">A PlayReady-ND License issued as a Root License must not contain a </w:t>
      </w:r>
      <w:r>
        <w:rPr>
          <w:rStyle w:val="Emphasis"/>
          <w:lang w:eastAsia="x-none"/>
        </w:rPr>
        <w:t>Metering</w:t>
      </w:r>
      <w:r w:rsidRPr="008633C6">
        <w:rPr>
          <w:rStyle w:val="Emphasis"/>
          <w:lang w:val="x-none" w:eastAsia="x-none"/>
        </w:rPr>
        <w:t xml:space="preserve"> Restriction Object</w:t>
      </w:r>
      <w:r>
        <w:t>.</w:t>
      </w:r>
    </w:p>
    <w:p w14:paraId="733A2144" w14:textId="77777777" w:rsidR="00A64875" w:rsidRPr="008633C6" w:rsidRDefault="00A64875" w:rsidP="00A64875">
      <w:pPr>
        <w:ind w:left="666"/>
        <w:rPr>
          <w:lang w:eastAsia="ja-JP"/>
        </w:rPr>
      </w:pPr>
      <w:r>
        <w:rPr>
          <w:lang w:eastAsia="ja-JP"/>
        </w:rPr>
        <w:t xml:space="preserve">A PlayReady-ND License issued as a Simple License must not contain a </w:t>
      </w:r>
      <w:r>
        <w:rPr>
          <w:rStyle w:val="Emphasis"/>
          <w:lang w:eastAsia="x-none"/>
        </w:rPr>
        <w:t>Metering</w:t>
      </w:r>
      <w:r w:rsidRPr="008633C6">
        <w:rPr>
          <w:rStyle w:val="Emphasis"/>
          <w:lang w:val="x-none" w:eastAsia="x-none"/>
        </w:rPr>
        <w:t xml:space="preserve"> Restriction Object</w:t>
      </w:r>
      <w:r>
        <w:t>.</w:t>
      </w:r>
    </w:p>
    <w:p w14:paraId="181B10D6" w14:textId="77777777" w:rsidR="00A64875" w:rsidRDefault="00A64875" w:rsidP="00AE51F3">
      <w:pPr>
        <w:pStyle w:val="crheader2bold"/>
        <w:rPr>
          <w:lang w:val="en-US"/>
        </w:rPr>
      </w:pPr>
      <w:bookmarkStart w:id="720" w:name="_Toc329893286"/>
      <w:bookmarkStart w:id="721" w:name="_Toc398571633"/>
      <w:bookmarkStart w:id="722" w:name="_Toc463606280"/>
      <w:r w:rsidRPr="008633C6">
        <w:t>Expire After First Play</w:t>
      </w:r>
      <w:bookmarkEnd w:id="720"/>
      <w:bookmarkEnd w:id="721"/>
      <w:bookmarkEnd w:id="722"/>
    </w:p>
    <w:p w14:paraId="6161A134" w14:textId="57CE48E0" w:rsidR="00A64875" w:rsidRDefault="00A64875" w:rsidP="00243F7F">
      <w:pPr>
        <w:ind w:left="720"/>
      </w:pPr>
      <w:r>
        <w:t>A PlayReady-ND License issued as a Root License must not contain a</w:t>
      </w:r>
      <w:r w:rsidR="00962E57">
        <w:t>n</w:t>
      </w:r>
      <w:r>
        <w:t xml:space="preserve"> </w:t>
      </w:r>
      <w:r w:rsidRPr="008633C6">
        <w:rPr>
          <w:rStyle w:val="Emphasis"/>
          <w:lang w:val="x-none" w:eastAsia="x-none"/>
        </w:rPr>
        <w:t>Expiration After First Play Restriction Object</w:t>
      </w:r>
      <w:r>
        <w:t>.</w:t>
      </w:r>
    </w:p>
    <w:p w14:paraId="79724252" w14:textId="44221545" w:rsidR="00A64875" w:rsidRPr="008633C6" w:rsidRDefault="00A64875" w:rsidP="00243F7F">
      <w:pPr>
        <w:ind w:left="720"/>
        <w:rPr>
          <w:lang w:eastAsia="ja-JP"/>
        </w:rPr>
      </w:pPr>
      <w:r>
        <w:t>A PlayReady-ND License issued as a Simple License must not contain a</w:t>
      </w:r>
      <w:r w:rsidR="00962E57">
        <w:t>n</w:t>
      </w:r>
      <w:r>
        <w:t xml:space="preserve"> </w:t>
      </w:r>
      <w:r w:rsidRPr="008633C6">
        <w:rPr>
          <w:rStyle w:val="Emphasis"/>
          <w:lang w:val="x-none" w:eastAsia="x-none"/>
        </w:rPr>
        <w:t>Expiration After First Play Restriction Object</w:t>
      </w:r>
      <w:r>
        <w:t>.</w:t>
      </w:r>
    </w:p>
    <w:p w14:paraId="2F673C5A" w14:textId="77777777" w:rsidR="00A64875" w:rsidRDefault="00A64875" w:rsidP="00AE51F3">
      <w:pPr>
        <w:pStyle w:val="crheader2bold"/>
        <w:rPr>
          <w:lang w:val="en-US"/>
        </w:rPr>
      </w:pPr>
      <w:bookmarkStart w:id="723" w:name="_Toc329893287"/>
      <w:bookmarkStart w:id="724" w:name="_Toc398571634"/>
      <w:bookmarkStart w:id="725" w:name="_Toc463606281"/>
      <w:r w:rsidRPr="008633C6">
        <w:t>Domain ID</w:t>
      </w:r>
      <w:bookmarkEnd w:id="723"/>
      <w:bookmarkEnd w:id="724"/>
      <w:bookmarkEnd w:id="725"/>
    </w:p>
    <w:p w14:paraId="26830637" w14:textId="77777777" w:rsidR="00A64875" w:rsidRPr="0057605F" w:rsidRDefault="00A64875" w:rsidP="00D01FE8">
      <w:pPr>
        <w:ind w:left="720"/>
        <w:rPr>
          <w:lang w:eastAsia="ja-JP"/>
        </w:rPr>
      </w:pPr>
      <w:r>
        <w:t xml:space="preserve">A PlayReady-ND License must not contain a </w:t>
      </w:r>
      <w:r>
        <w:rPr>
          <w:rStyle w:val="Emphasis"/>
          <w:lang w:eastAsia="x-none"/>
        </w:rPr>
        <w:t>Domain</w:t>
      </w:r>
      <w:r w:rsidRPr="008633C6">
        <w:rPr>
          <w:rStyle w:val="Emphasis"/>
          <w:lang w:val="x-none" w:eastAsia="x-none"/>
        </w:rPr>
        <w:t xml:space="preserve"> Restriction Object</w:t>
      </w:r>
      <w:r>
        <w:t>.</w:t>
      </w:r>
    </w:p>
    <w:p w14:paraId="0B922454" w14:textId="77777777" w:rsidR="000F16A2" w:rsidRPr="000F16A2" w:rsidRDefault="000F16A2" w:rsidP="00AE51F3">
      <w:pPr>
        <w:pStyle w:val="crheader2bold"/>
      </w:pPr>
      <w:bookmarkStart w:id="726" w:name="_Toc398571635"/>
      <w:bookmarkStart w:id="727" w:name="_Toc463606282"/>
      <w:bookmarkStart w:id="728" w:name="_Toc329893288"/>
      <w:r>
        <w:t>Source ID</w:t>
      </w:r>
      <w:bookmarkEnd w:id="726"/>
      <w:bookmarkEnd w:id="727"/>
    </w:p>
    <w:p w14:paraId="008874C6" w14:textId="77777777" w:rsidR="000F16A2" w:rsidRPr="000F16A2" w:rsidRDefault="000F16A2" w:rsidP="00D01FE8">
      <w:pPr>
        <w:ind w:left="720"/>
      </w:pPr>
      <w:r w:rsidRPr="000F16A2">
        <w:t>A PlayReady-ND License ma</w:t>
      </w:r>
      <w:r w:rsidR="00D42C04">
        <w:t>y</w:t>
      </w:r>
      <w:r w:rsidRPr="000F16A2">
        <w:t xml:space="preserve"> contain a </w:t>
      </w:r>
      <w:r w:rsidRPr="00A02B3A">
        <w:rPr>
          <w:rStyle w:val="Emphasis"/>
        </w:rPr>
        <w:t>Source ID Object</w:t>
      </w:r>
      <w:r>
        <w:t>.</w:t>
      </w:r>
    </w:p>
    <w:p w14:paraId="0DF483A2" w14:textId="77777777" w:rsidR="000F16A2" w:rsidRPr="000F16A2" w:rsidRDefault="000F16A2" w:rsidP="00AE51F3">
      <w:pPr>
        <w:pStyle w:val="crheader2bold"/>
      </w:pPr>
      <w:bookmarkStart w:id="729" w:name="_Toc398571636"/>
      <w:bookmarkStart w:id="730" w:name="_Toc463606283"/>
      <w:r>
        <w:t>Restricted Source ID</w:t>
      </w:r>
      <w:bookmarkEnd w:id="729"/>
      <w:bookmarkEnd w:id="730"/>
    </w:p>
    <w:p w14:paraId="786A9E10" w14:textId="77777777" w:rsidR="000F16A2" w:rsidRPr="000F16A2" w:rsidRDefault="000F16A2" w:rsidP="00D01FE8">
      <w:pPr>
        <w:ind w:left="720"/>
      </w:pPr>
      <w:r w:rsidRPr="000F16A2">
        <w:t>A PlayReady-ND License ma</w:t>
      </w:r>
      <w:r w:rsidR="00D42C04">
        <w:t>y</w:t>
      </w:r>
      <w:r w:rsidRPr="000F16A2">
        <w:t xml:space="preserve"> contain a </w:t>
      </w:r>
      <w:r w:rsidRPr="00A02B3A">
        <w:rPr>
          <w:rStyle w:val="Emphasis"/>
        </w:rPr>
        <w:t>Restricted Source ID Object</w:t>
      </w:r>
      <w:r>
        <w:t>.</w:t>
      </w:r>
    </w:p>
    <w:p w14:paraId="68CAB777" w14:textId="77777777" w:rsidR="007B65EA" w:rsidRPr="00675ED3" w:rsidRDefault="007B65EA" w:rsidP="00AE51F3">
      <w:pPr>
        <w:pStyle w:val="crheader2bold"/>
      </w:pPr>
      <w:bookmarkStart w:id="731" w:name="_Toc398571637"/>
      <w:bookmarkStart w:id="732" w:name="_Toc463606284"/>
      <w:r w:rsidRPr="00675ED3">
        <w:lastRenderedPageBreak/>
        <w:t>Secure Stop</w:t>
      </w:r>
      <w:bookmarkEnd w:id="731"/>
      <w:bookmarkEnd w:id="732"/>
    </w:p>
    <w:p w14:paraId="43ED5155" w14:textId="77777777" w:rsidR="007B65EA" w:rsidRPr="00675ED3" w:rsidRDefault="007B65EA" w:rsidP="007B65EA">
      <w:pPr>
        <w:ind w:left="720"/>
      </w:pPr>
      <w:r w:rsidRPr="00675ED3">
        <w:t xml:space="preserve">A PlayReady-ND License must not contain a </w:t>
      </w:r>
      <w:r w:rsidRPr="00A02B3A">
        <w:rPr>
          <w:rStyle w:val="Emphasis"/>
        </w:rPr>
        <w:t>Secure Stop Object</w:t>
      </w:r>
      <w:r w:rsidRPr="00675ED3">
        <w:t>.</w:t>
      </w:r>
    </w:p>
    <w:p w14:paraId="2D3ECAB4" w14:textId="77777777" w:rsidR="000D529C" w:rsidRPr="00411165" w:rsidRDefault="000D529C" w:rsidP="00AE51F3">
      <w:pPr>
        <w:pStyle w:val="crheader2bold"/>
      </w:pPr>
      <w:bookmarkStart w:id="733" w:name="_Toc398571638"/>
      <w:bookmarkStart w:id="734" w:name="_Toc463606285"/>
      <w:r>
        <w:t>Output Protection Objects</w:t>
      </w:r>
      <w:bookmarkEnd w:id="733"/>
      <w:bookmarkEnd w:id="734"/>
    </w:p>
    <w:p w14:paraId="5CF3396D" w14:textId="77777777" w:rsidR="00411165" w:rsidRPr="004F2B4E" w:rsidRDefault="00411165">
      <w:pPr>
        <w:pStyle w:val="Heading3"/>
      </w:pPr>
      <w:r w:rsidRPr="004F2B4E">
        <w:t>Explicit Digital Audio Output Protection</w:t>
      </w:r>
    </w:p>
    <w:p w14:paraId="79EEE2DC" w14:textId="77777777" w:rsidR="00411165" w:rsidRPr="00411165" w:rsidRDefault="00411165" w:rsidP="004F2B4E">
      <w:pPr>
        <w:ind w:left="1440"/>
        <w:rPr>
          <w:lang w:eastAsia="x-none"/>
        </w:rPr>
      </w:pPr>
      <w:r>
        <w:t xml:space="preserve">A PlayReady-ND License may contain </w:t>
      </w:r>
      <w:r w:rsidRPr="003557A4">
        <w:rPr>
          <w:rStyle w:val="Emphasis"/>
        </w:rPr>
        <w:t>Digital Audio Output Configuration Protection Restriction Object</w:t>
      </w:r>
      <w:r>
        <w:rPr>
          <w:rStyle w:val="Emphasis"/>
        </w:rPr>
        <w:t>.</w:t>
      </w:r>
    </w:p>
    <w:p w14:paraId="5C821113" w14:textId="77777777" w:rsidR="00411165" w:rsidRPr="004F2B4E" w:rsidRDefault="00411165">
      <w:pPr>
        <w:pStyle w:val="Heading3"/>
      </w:pPr>
      <w:r w:rsidRPr="004F2B4E">
        <w:t>Explicit Analog Video Output Protection</w:t>
      </w:r>
    </w:p>
    <w:p w14:paraId="04D5E930" w14:textId="77777777" w:rsidR="00411165" w:rsidRPr="00411165" w:rsidRDefault="00411165" w:rsidP="004F2B4E">
      <w:pPr>
        <w:ind w:left="1440"/>
        <w:rPr>
          <w:lang w:eastAsia="x-none"/>
        </w:rPr>
      </w:pPr>
      <w:r>
        <w:rPr>
          <w:lang w:eastAsia="x-none"/>
        </w:rPr>
        <w:t xml:space="preserve">A PlayReady-ND License may contain an </w:t>
      </w:r>
      <w:r w:rsidRPr="00A02B3A">
        <w:rPr>
          <w:rStyle w:val="Emphasis"/>
        </w:rPr>
        <w:t>Analog Video Output Configuration Protection Restriction Object</w:t>
      </w:r>
      <w:r>
        <w:rPr>
          <w:lang w:eastAsia="x-none"/>
        </w:rPr>
        <w:t>.</w:t>
      </w:r>
    </w:p>
    <w:p w14:paraId="1D5F7D67" w14:textId="77777777" w:rsidR="00411165" w:rsidRPr="004F2B4E" w:rsidRDefault="00411165">
      <w:pPr>
        <w:pStyle w:val="Heading3"/>
      </w:pPr>
      <w:r w:rsidRPr="004F2B4E">
        <w:t>Output Protection Level</w:t>
      </w:r>
    </w:p>
    <w:p w14:paraId="735A9D46" w14:textId="77777777" w:rsidR="00411165" w:rsidRPr="00411165" w:rsidRDefault="00411165" w:rsidP="004F2B4E">
      <w:pPr>
        <w:ind w:left="1440"/>
        <w:rPr>
          <w:lang w:eastAsia="x-none"/>
        </w:rPr>
      </w:pPr>
      <w:r>
        <w:rPr>
          <w:lang w:eastAsia="x-none"/>
        </w:rPr>
        <w:t xml:space="preserve">A PlayReady-ND License may contain an </w:t>
      </w:r>
      <w:r w:rsidRPr="00A02B3A">
        <w:rPr>
          <w:rStyle w:val="Emphasis"/>
        </w:rPr>
        <w:t>Output Protection Level Restriction Object</w:t>
      </w:r>
      <w:r>
        <w:rPr>
          <w:lang w:eastAsia="x-none"/>
        </w:rPr>
        <w:t>.</w:t>
      </w:r>
    </w:p>
    <w:p w14:paraId="765083DB" w14:textId="77777777" w:rsidR="00A64875" w:rsidRPr="003557A4" w:rsidRDefault="00A64875" w:rsidP="00AE51F3">
      <w:pPr>
        <w:pStyle w:val="crheader2bold"/>
      </w:pPr>
      <w:bookmarkStart w:id="735" w:name="_Toc355165720"/>
      <w:bookmarkStart w:id="736" w:name="_Toc355165721"/>
      <w:bookmarkStart w:id="737" w:name="_Toc355165722"/>
      <w:bookmarkStart w:id="738" w:name="_Toc355165723"/>
      <w:bookmarkStart w:id="739" w:name="_Toc355165724"/>
      <w:bookmarkStart w:id="740" w:name="_Toc355165725"/>
      <w:bookmarkStart w:id="741" w:name="_Toc355165726"/>
      <w:bookmarkStart w:id="742" w:name="_Toc355165727"/>
      <w:bookmarkStart w:id="743" w:name="_Toc355165728"/>
      <w:bookmarkStart w:id="744" w:name="_Toc355165729"/>
      <w:bookmarkStart w:id="745" w:name="_Toc355165730"/>
      <w:bookmarkStart w:id="746" w:name="_Toc355165731"/>
      <w:bookmarkStart w:id="747" w:name="_Toc355165732"/>
      <w:bookmarkStart w:id="748" w:name="_Toc355165733"/>
      <w:bookmarkStart w:id="749" w:name="_Toc355165734"/>
      <w:bookmarkStart w:id="750" w:name="_Toc355165735"/>
      <w:bookmarkStart w:id="751" w:name="_Toc355165736"/>
      <w:bookmarkStart w:id="752" w:name="_Toc355165737"/>
      <w:bookmarkStart w:id="753" w:name="_Toc355165738"/>
      <w:bookmarkStart w:id="754" w:name="_Toc355165739"/>
      <w:bookmarkStart w:id="755" w:name="_Toc355165740"/>
      <w:bookmarkStart w:id="756" w:name="_Toc355165741"/>
      <w:bookmarkStart w:id="757" w:name="_Toc355165745"/>
      <w:bookmarkStart w:id="758" w:name="_Toc355165746"/>
      <w:bookmarkStart w:id="759" w:name="_Toc355165747"/>
      <w:bookmarkStart w:id="760" w:name="_Toc355165748"/>
      <w:bookmarkStart w:id="761" w:name="_Toc355165749"/>
      <w:bookmarkStart w:id="762" w:name="_Toc355165750"/>
      <w:bookmarkStart w:id="763" w:name="_Toc355165751"/>
      <w:bookmarkStart w:id="764" w:name="_Toc355165752"/>
      <w:bookmarkStart w:id="765" w:name="_Toc355165753"/>
      <w:bookmarkStart w:id="766" w:name="_Toc355165754"/>
      <w:bookmarkStart w:id="767" w:name="_Toc355165755"/>
      <w:bookmarkStart w:id="768" w:name="_Toc355165756"/>
      <w:bookmarkStart w:id="769" w:name="_Toc355165757"/>
      <w:bookmarkStart w:id="770" w:name="_Toc355165758"/>
      <w:bookmarkStart w:id="771" w:name="_Toc355165759"/>
      <w:bookmarkStart w:id="772" w:name="_Toc355165760"/>
      <w:bookmarkStart w:id="773" w:name="_Toc355165761"/>
      <w:bookmarkStart w:id="774" w:name="_Toc355165762"/>
      <w:bookmarkStart w:id="775" w:name="_Toc355165763"/>
      <w:bookmarkStart w:id="776" w:name="_Toc355165764"/>
      <w:bookmarkStart w:id="777" w:name="_Toc355165765"/>
      <w:bookmarkStart w:id="778" w:name="_Toc355165766"/>
      <w:bookmarkStart w:id="779" w:name="_Toc355165767"/>
      <w:bookmarkStart w:id="780" w:name="_Toc355165768"/>
      <w:bookmarkStart w:id="781" w:name="_Toc355165769"/>
      <w:bookmarkStart w:id="782" w:name="_Toc355165770"/>
      <w:bookmarkStart w:id="783" w:name="_Toc355165771"/>
      <w:bookmarkStart w:id="784" w:name="_Toc355165772"/>
      <w:bookmarkStart w:id="785" w:name="_Toc355165773"/>
      <w:bookmarkStart w:id="786" w:name="_Toc355165774"/>
      <w:bookmarkStart w:id="787" w:name="_Toc355165775"/>
      <w:bookmarkStart w:id="788" w:name="_Toc355165776"/>
      <w:bookmarkStart w:id="789" w:name="_Toc355165777"/>
      <w:bookmarkStart w:id="790" w:name="_Toc355165778"/>
      <w:bookmarkStart w:id="791" w:name="_Toc355165779"/>
      <w:bookmarkStart w:id="792" w:name="_Toc355165780"/>
      <w:bookmarkStart w:id="793" w:name="_Toc355165781"/>
      <w:bookmarkStart w:id="794" w:name="_Toc355165782"/>
      <w:bookmarkStart w:id="795" w:name="_Toc355165783"/>
      <w:bookmarkStart w:id="796" w:name="_Toc355165784"/>
      <w:bookmarkStart w:id="797" w:name="_Toc355165785"/>
      <w:bookmarkStart w:id="798" w:name="_Toc355165786"/>
      <w:bookmarkStart w:id="799" w:name="_Toc355165787"/>
      <w:bookmarkStart w:id="800" w:name="_Toc355165788"/>
      <w:bookmarkStart w:id="801" w:name="_Toc355165789"/>
      <w:bookmarkStart w:id="802" w:name="_Toc355165790"/>
      <w:bookmarkStart w:id="803" w:name="_Toc355165791"/>
      <w:bookmarkStart w:id="804" w:name="_Toc355165792"/>
      <w:bookmarkStart w:id="805" w:name="_Toc355165793"/>
      <w:bookmarkStart w:id="806" w:name="_Toc355165794"/>
      <w:bookmarkStart w:id="807" w:name="_Toc355165795"/>
      <w:bookmarkStart w:id="808" w:name="_Toc355165796"/>
      <w:bookmarkStart w:id="809" w:name="_Toc355165797"/>
      <w:bookmarkStart w:id="810" w:name="_Toc355165798"/>
      <w:bookmarkStart w:id="811" w:name="_Toc355165799"/>
      <w:bookmarkStart w:id="812" w:name="_Toc355165800"/>
      <w:bookmarkStart w:id="813" w:name="_Toc355165801"/>
      <w:bookmarkStart w:id="814" w:name="_Toc355165802"/>
      <w:bookmarkStart w:id="815" w:name="_Toc355165803"/>
      <w:bookmarkStart w:id="816" w:name="_Toc355165804"/>
      <w:bookmarkStart w:id="817" w:name="_Toc355165805"/>
      <w:bookmarkStart w:id="818" w:name="_Toc355165806"/>
      <w:bookmarkStart w:id="819" w:name="_Toc355165807"/>
      <w:bookmarkStart w:id="820" w:name="_Toc355165808"/>
      <w:bookmarkStart w:id="821" w:name="_Toc355165809"/>
      <w:bookmarkStart w:id="822" w:name="_Toc355165810"/>
      <w:bookmarkStart w:id="823" w:name="_Toc355165811"/>
      <w:bookmarkStart w:id="824" w:name="_Toc355165812"/>
      <w:bookmarkStart w:id="825" w:name="_Toc355165813"/>
      <w:bookmarkStart w:id="826" w:name="_Toc355165814"/>
      <w:bookmarkStart w:id="827" w:name="_Toc355165815"/>
      <w:bookmarkStart w:id="828" w:name="_Toc355165816"/>
      <w:bookmarkStart w:id="829" w:name="_Toc355165817"/>
      <w:bookmarkStart w:id="830" w:name="_Toc355165818"/>
      <w:bookmarkStart w:id="831" w:name="_Toc355165819"/>
      <w:bookmarkStart w:id="832" w:name="_Toc355165820"/>
      <w:bookmarkStart w:id="833" w:name="_Toc355165821"/>
      <w:bookmarkStart w:id="834" w:name="_Toc355165822"/>
      <w:bookmarkStart w:id="835" w:name="_Toc355165823"/>
      <w:bookmarkStart w:id="836" w:name="_Toc355165824"/>
      <w:bookmarkStart w:id="837" w:name="_Toc355165825"/>
      <w:bookmarkStart w:id="838" w:name="_Toc355165826"/>
      <w:bookmarkStart w:id="839" w:name="_Toc355165827"/>
      <w:bookmarkStart w:id="840" w:name="_Toc355165828"/>
      <w:bookmarkStart w:id="841" w:name="_Toc355165829"/>
      <w:bookmarkStart w:id="842" w:name="_Toc355165830"/>
      <w:bookmarkStart w:id="843" w:name="_Toc355165831"/>
      <w:bookmarkStart w:id="844" w:name="_Toc355165832"/>
      <w:bookmarkStart w:id="845" w:name="_Toc355165833"/>
      <w:bookmarkStart w:id="846" w:name="_Toc355165834"/>
      <w:bookmarkStart w:id="847" w:name="_Toc355165835"/>
      <w:bookmarkStart w:id="848" w:name="_Toc355165836"/>
      <w:bookmarkStart w:id="849" w:name="_Toc355165837"/>
      <w:bookmarkStart w:id="850" w:name="_Toc355165838"/>
      <w:bookmarkStart w:id="851" w:name="_Toc355165839"/>
      <w:bookmarkStart w:id="852" w:name="_Toc355165840"/>
      <w:bookmarkStart w:id="853" w:name="_Toc355165841"/>
      <w:bookmarkStart w:id="854" w:name="_Toc355165842"/>
      <w:bookmarkStart w:id="855" w:name="_Toc355165843"/>
      <w:bookmarkStart w:id="856" w:name="_Toc355165844"/>
      <w:bookmarkStart w:id="857" w:name="_Toc355165845"/>
      <w:bookmarkStart w:id="858" w:name="_Toc355165846"/>
      <w:bookmarkStart w:id="859" w:name="_Toc355165847"/>
      <w:bookmarkStart w:id="860" w:name="_Toc355165848"/>
      <w:bookmarkStart w:id="861" w:name="_Toc355165849"/>
      <w:bookmarkStart w:id="862" w:name="_Toc355165850"/>
      <w:bookmarkStart w:id="863" w:name="_Toc355165851"/>
      <w:bookmarkStart w:id="864" w:name="_Toc355165852"/>
      <w:bookmarkStart w:id="865" w:name="_Toc355165853"/>
      <w:bookmarkStart w:id="866" w:name="_Toc355165854"/>
      <w:bookmarkStart w:id="867" w:name="_Toc355165855"/>
      <w:bookmarkStart w:id="868" w:name="_Toc355165856"/>
      <w:bookmarkStart w:id="869" w:name="_Toc355165857"/>
      <w:bookmarkStart w:id="870" w:name="_Toc355165858"/>
      <w:bookmarkStart w:id="871" w:name="_Toc355165859"/>
      <w:bookmarkStart w:id="872" w:name="_Toc355165860"/>
      <w:bookmarkStart w:id="873" w:name="_Toc355165861"/>
      <w:bookmarkStart w:id="874" w:name="_Toc355165862"/>
      <w:bookmarkStart w:id="875" w:name="_Toc355165863"/>
      <w:bookmarkStart w:id="876" w:name="_Toc355165864"/>
      <w:bookmarkStart w:id="877" w:name="_Toc355165865"/>
      <w:bookmarkStart w:id="878" w:name="_Toc355165866"/>
      <w:bookmarkStart w:id="879" w:name="_Toc355165867"/>
      <w:bookmarkStart w:id="880" w:name="_Toc355165868"/>
      <w:bookmarkStart w:id="881" w:name="_Toc355165869"/>
      <w:bookmarkStart w:id="882" w:name="_Toc355165870"/>
      <w:bookmarkStart w:id="883" w:name="_Toc355165871"/>
      <w:bookmarkStart w:id="884" w:name="_Toc355165872"/>
      <w:bookmarkStart w:id="885" w:name="_Toc355165873"/>
      <w:bookmarkStart w:id="886" w:name="_Toc355165874"/>
      <w:bookmarkStart w:id="887" w:name="_Toc355165875"/>
      <w:bookmarkStart w:id="888" w:name="_Toc355165876"/>
      <w:bookmarkStart w:id="889" w:name="_Toc355165877"/>
      <w:bookmarkStart w:id="890" w:name="_Toc355165879"/>
      <w:bookmarkStart w:id="891" w:name="_Toc355165880"/>
      <w:bookmarkStart w:id="892" w:name="_Toc355165881"/>
      <w:bookmarkStart w:id="893" w:name="_Toc355165882"/>
      <w:bookmarkStart w:id="894" w:name="_Toc355165883"/>
      <w:bookmarkStart w:id="895" w:name="_Toc355165884"/>
      <w:bookmarkStart w:id="896" w:name="_Toc355165885"/>
      <w:bookmarkStart w:id="897" w:name="_Toc355165886"/>
      <w:bookmarkStart w:id="898" w:name="_Toc355165887"/>
      <w:bookmarkStart w:id="899" w:name="_Toc355165888"/>
      <w:bookmarkStart w:id="900" w:name="_Toc355165889"/>
      <w:bookmarkStart w:id="901" w:name="_Toc355165890"/>
      <w:bookmarkStart w:id="902" w:name="_Toc355165891"/>
      <w:bookmarkStart w:id="903" w:name="_Toc355165892"/>
      <w:bookmarkStart w:id="904" w:name="_Toc355165893"/>
      <w:bookmarkStart w:id="905" w:name="_Toc355165894"/>
      <w:bookmarkStart w:id="906" w:name="_Toc355165895"/>
      <w:bookmarkStart w:id="907" w:name="_Toc355165896"/>
      <w:bookmarkStart w:id="908" w:name="_Toc355165897"/>
      <w:bookmarkStart w:id="909" w:name="_Toc355165898"/>
      <w:bookmarkStart w:id="910" w:name="_Toc355165899"/>
      <w:bookmarkStart w:id="911" w:name="_Toc355165900"/>
      <w:bookmarkStart w:id="912" w:name="_Toc355165901"/>
      <w:bookmarkStart w:id="913" w:name="_Toc355165902"/>
      <w:bookmarkStart w:id="914" w:name="_Toc355165903"/>
      <w:bookmarkStart w:id="915" w:name="_Toc355165904"/>
      <w:bookmarkStart w:id="916" w:name="_Toc355165905"/>
      <w:bookmarkStart w:id="917" w:name="_Toc355165906"/>
      <w:bookmarkStart w:id="918" w:name="_Toc355165907"/>
      <w:bookmarkStart w:id="919" w:name="_Toc355165908"/>
      <w:bookmarkStart w:id="920" w:name="_Toc355165909"/>
      <w:bookmarkStart w:id="921" w:name="_Toc355165910"/>
      <w:bookmarkStart w:id="922" w:name="_Toc355165911"/>
      <w:bookmarkStart w:id="923" w:name="_Toc355165912"/>
      <w:bookmarkStart w:id="924" w:name="_Toc355165913"/>
      <w:bookmarkStart w:id="925" w:name="_Toc355165914"/>
      <w:bookmarkStart w:id="926" w:name="_Toc355165915"/>
      <w:bookmarkStart w:id="927" w:name="_Toc355165916"/>
      <w:bookmarkStart w:id="928" w:name="_Toc355165917"/>
      <w:bookmarkStart w:id="929" w:name="_Toc355165918"/>
      <w:bookmarkStart w:id="930" w:name="_Toc355165919"/>
      <w:bookmarkStart w:id="931" w:name="_Toc355165920"/>
      <w:bookmarkStart w:id="932" w:name="_Toc355165921"/>
      <w:bookmarkStart w:id="933" w:name="_Toc355165922"/>
      <w:bookmarkStart w:id="934" w:name="_Toc355165923"/>
      <w:bookmarkStart w:id="935" w:name="_Toc355165924"/>
      <w:bookmarkStart w:id="936" w:name="_Toc355165925"/>
      <w:bookmarkStart w:id="937" w:name="_Toc355165926"/>
      <w:bookmarkStart w:id="938" w:name="_Toc355165927"/>
      <w:bookmarkStart w:id="939" w:name="_Toc355165928"/>
      <w:bookmarkStart w:id="940" w:name="_Toc355165929"/>
      <w:bookmarkStart w:id="941" w:name="_Toc355165930"/>
      <w:bookmarkStart w:id="942" w:name="_Toc355165931"/>
      <w:bookmarkStart w:id="943" w:name="_Toc355165932"/>
      <w:bookmarkStart w:id="944" w:name="_Toc355165933"/>
      <w:bookmarkStart w:id="945" w:name="_Toc355165934"/>
      <w:bookmarkStart w:id="946" w:name="_Toc355165935"/>
      <w:bookmarkStart w:id="947" w:name="_Toc355165936"/>
      <w:bookmarkStart w:id="948" w:name="_Toc355165937"/>
      <w:bookmarkStart w:id="949" w:name="_Toc355165938"/>
      <w:bookmarkStart w:id="950" w:name="_Toc355165939"/>
      <w:bookmarkStart w:id="951" w:name="_Toc355165940"/>
      <w:bookmarkStart w:id="952" w:name="_Toc355165941"/>
      <w:bookmarkStart w:id="953" w:name="_Toc355165942"/>
      <w:bookmarkStart w:id="954" w:name="_Toc355165943"/>
      <w:bookmarkStart w:id="955" w:name="_Toc355165944"/>
      <w:bookmarkStart w:id="956" w:name="_Toc355165945"/>
      <w:bookmarkStart w:id="957" w:name="_Toc355165946"/>
      <w:bookmarkStart w:id="958" w:name="_Toc355165947"/>
      <w:bookmarkStart w:id="959" w:name="_Toc355165948"/>
      <w:bookmarkStart w:id="960" w:name="_Toc355165949"/>
      <w:bookmarkStart w:id="961" w:name="_Toc355165950"/>
      <w:bookmarkStart w:id="962" w:name="_Toc355165951"/>
      <w:bookmarkStart w:id="963" w:name="_Toc355165952"/>
      <w:bookmarkStart w:id="964" w:name="_Toc355165953"/>
      <w:bookmarkStart w:id="965" w:name="_Toc355165954"/>
      <w:bookmarkStart w:id="966" w:name="_Toc355165955"/>
      <w:bookmarkStart w:id="967" w:name="_Toc355165956"/>
      <w:bookmarkStart w:id="968" w:name="_Toc355165957"/>
      <w:bookmarkStart w:id="969" w:name="_Toc355165958"/>
      <w:bookmarkStart w:id="970" w:name="_Toc355165959"/>
      <w:bookmarkStart w:id="971" w:name="_Toc355165960"/>
      <w:bookmarkStart w:id="972" w:name="_Toc355165961"/>
      <w:bookmarkStart w:id="973" w:name="_Toc355165962"/>
      <w:bookmarkStart w:id="974" w:name="_Toc355165963"/>
      <w:bookmarkStart w:id="975" w:name="_Toc355165964"/>
      <w:bookmarkStart w:id="976" w:name="_Toc355165965"/>
      <w:bookmarkStart w:id="977" w:name="_Toc355165966"/>
      <w:bookmarkStart w:id="978" w:name="_Toc355165967"/>
      <w:bookmarkStart w:id="979" w:name="_Toc355165968"/>
      <w:bookmarkStart w:id="980" w:name="_Toc355165969"/>
      <w:bookmarkStart w:id="981" w:name="_Toc355165970"/>
      <w:bookmarkStart w:id="982" w:name="_Toc355165971"/>
      <w:bookmarkStart w:id="983" w:name="_Toc355165972"/>
      <w:bookmarkStart w:id="984" w:name="_Toc355165973"/>
      <w:bookmarkStart w:id="985" w:name="_Toc355165974"/>
      <w:bookmarkStart w:id="986" w:name="_Toc355165975"/>
      <w:bookmarkStart w:id="987" w:name="_Toc355165976"/>
      <w:bookmarkStart w:id="988" w:name="_Toc355165977"/>
      <w:bookmarkStart w:id="989" w:name="_Toc355165978"/>
      <w:bookmarkStart w:id="990" w:name="_Toc355165979"/>
      <w:bookmarkStart w:id="991" w:name="_Toc355165980"/>
      <w:bookmarkStart w:id="992" w:name="_Toc355165981"/>
      <w:bookmarkStart w:id="993" w:name="_Toc355165982"/>
      <w:bookmarkStart w:id="994" w:name="_Toc355165983"/>
      <w:bookmarkStart w:id="995" w:name="_Toc355165984"/>
      <w:bookmarkStart w:id="996" w:name="_Toc355165985"/>
      <w:bookmarkStart w:id="997" w:name="_Toc355165986"/>
      <w:bookmarkStart w:id="998" w:name="_Toc355165987"/>
      <w:bookmarkStart w:id="999" w:name="_Toc355165988"/>
      <w:bookmarkStart w:id="1000" w:name="_Toc355165989"/>
      <w:bookmarkStart w:id="1001" w:name="_Toc355165990"/>
      <w:bookmarkStart w:id="1002" w:name="_Toc355165991"/>
      <w:bookmarkStart w:id="1003" w:name="_Toc355165992"/>
      <w:bookmarkStart w:id="1004" w:name="_Toc355165993"/>
      <w:bookmarkStart w:id="1005" w:name="_Toc355165994"/>
      <w:bookmarkStart w:id="1006" w:name="_Toc355165995"/>
      <w:bookmarkStart w:id="1007" w:name="_Toc355165996"/>
      <w:bookmarkStart w:id="1008" w:name="_Toc355165997"/>
      <w:bookmarkStart w:id="1009" w:name="_Toc355165998"/>
      <w:bookmarkStart w:id="1010" w:name="_Toc355165999"/>
      <w:bookmarkStart w:id="1011" w:name="_Toc355166000"/>
      <w:bookmarkStart w:id="1012" w:name="_Toc355166001"/>
      <w:bookmarkStart w:id="1013" w:name="_Toc355166002"/>
      <w:bookmarkStart w:id="1014" w:name="_Toc355166003"/>
      <w:bookmarkStart w:id="1015" w:name="_Toc355166004"/>
      <w:bookmarkStart w:id="1016" w:name="_Toc355166005"/>
      <w:bookmarkStart w:id="1017" w:name="_Toc355166006"/>
      <w:bookmarkStart w:id="1018" w:name="_Toc355166007"/>
      <w:bookmarkStart w:id="1019" w:name="_Toc355166008"/>
      <w:bookmarkStart w:id="1020" w:name="_Toc355166009"/>
      <w:bookmarkStart w:id="1021" w:name="_Toc355166010"/>
      <w:bookmarkStart w:id="1022" w:name="_Toc355166011"/>
      <w:bookmarkStart w:id="1023" w:name="_Toc355166012"/>
      <w:bookmarkStart w:id="1024" w:name="_Toc355166013"/>
      <w:bookmarkStart w:id="1025" w:name="_Toc355166014"/>
      <w:bookmarkStart w:id="1026" w:name="_Toc355166015"/>
      <w:bookmarkStart w:id="1027" w:name="_Toc355166016"/>
      <w:bookmarkStart w:id="1028" w:name="_Toc355166017"/>
      <w:bookmarkStart w:id="1029" w:name="_Toc355166018"/>
      <w:bookmarkStart w:id="1030" w:name="_Toc355166019"/>
      <w:bookmarkStart w:id="1031" w:name="_Toc355166020"/>
      <w:bookmarkStart w:id="1032" w:name="_Toc355166021"/>
      <w:bookmarkStart w:id="1033" w:name="_Toc355166022"/>
      <w:bookmarkStart w:id="1034" w:name="_Toc355166023"/>
      <w:bookmarkStart w:id="1035" w:name="_Toc355166024"/>
      <w:bookmarkStart w:id="1036" w:name="_Toc355166025"/>
      <w:bookmarkStart w:id="1037" w:name="_Toc355166026"/>
      <w:bookmarkStart w:id="1038" w:name="_Toc355166027"/>
      <w:bookmarkStart w:id="1039" w:name="_Toc355166028"/>
      <w:bookmarkStart w:id="1040" w:name="_Toc355166029"/>
      <w:bookmarkStart w:id="1041" w:name="_Toc355166030"/>
      <w:bookmarkStart w:id="1042" w:name="_Toc355166031"/>
      <w:bookmarkStart w:id="1043" w:name="_Toc355166032"/>
      <w:bookmarkStart w:id="1044" w:name="_Toc355166033"/>
      <w:bookmarkStart w:id="1045" w:name="_Toc355166034"/>
      <w:bookmarkStart w:id="1046" w:name="_Toc355166035"/>
      <w:bookmarkStart w:id="1047" w:name="_Toc355166036"/>
      <w:bookmarkStart w:id="1048" w:name="_Toc355166037"/>
      <w:bookmarkStart w:id="1049" w:name="_Toc355166038"/>
      <w:bookmarkStart w:id="1050" w:name="_Toc355166039"/>
      <w:bookmarkStart w:id="1051" w:name="_Toc355166040"/>
      <w:bookmarkStart w:id="1052" w:name="_Toc355166041"/>
      <w:bookmarkStart w:id="1053" w:name="_Toc355166042"/>
      <w:bookmarkStart w:id="1054" w:name="_Toc355166043"/>
      <w:bookmarkStart w:id="1055" w:name="_Toc355166044"/>
      <w:bookmarkStart w:id="1056" w:name="_Toc355166045"/>
      <w:bookmarkStart w:id="1057" w:name="_Toc355166046"/>
      <w:bookmarkStart w:id="1058" w:name="_Toc355166047"/>
      <w:bookmarkStart w:id="1059" w:name="_Toc355166048"/>
      <w:bookmarkStart w:id="1060" w:name="_Toc355166049"/>
      <w:bookmarkStart w:id="1061" w:name="_Toc355166050"/>
      <w:bookmarkStart w:id="1062" w:name="_Toc355166051"/>
      <w:bookmarkStart w:id="1063" w:name="_Toc355166052"/>
      <w:bookmarkStart w:id="1064" w:name="_Toc355166053"/>
      <w:bookmarkStart w:id="1065" w:name="_Toc355166054"/>
      <w:bookmarkStart w:id="1066" w:name="_Toc355166055"/>
      <w:bookmarkStart w:id="1067" w:name="_Toc355166056"/>
      <w:bookmarkStart w:id="1068" w:name="_Toc355166057"/>
      <w:bookmarkStart w:id="1069" w:name="_Toc355166058"/>
      <w:bookmarkStart w:id="1070" w:name="_Toc355166059"/>
      <w:bookmarkStart w:id="1071" w:name="_Toc355166060"/>
      <w:bookmarkStart w:id="1072" w:name="_Toc355166061"/>
      <w:bookmarkStart w:id="1073" w:name="_Toc355166062"/>
      <w:bookmarkStart w:id="1074" w:name="_Toc355166063"/>
      <w:bookmarkStart w:id="1075" w:name="_Toc355166064"/>
      <w:bookmarkStart w:id="1076" w:name="_Toc355166065"/>
      <w:bookmarkStart w:id="1077" w:name="_Toc355166066"/>
      <w:bookmarkStart w:id="1078" w:name="_Toc355166067"/>
      <w:bookmarkStart w:id="1079" w:name="_Toc355166068"/>
      <w:bookmarkStart w:id="1080" w:name="_Toc355166069"/>
      <w:bookmarkStart w:id="1081" w:name="_Toc355166070"/>
      <w:bookmarkStart w:id="1082" w:name="_Toc355166071"/>
      <w:bookmarkStart w:id="1083" w:name="_Toc355166072"/>
      <w:bookmarkStart w:id="1084" w:name="_Toc355166073"/>
      <w:bookmarkStart w:id="1085" w:name="_Toc355166074"/>
      <w:bookmarkStart w:id="1086" w:name="_Toc355166075"/>
      <w:bookmarkStart w:id="1087" w:name="_Toc355166076"/>
      <w:bookmarkStart w:id="1088" w:name="_Toc355166077"/>
      <w:bookmarkStart w:id="1089" w:name="_Toc355166078"/>
      <w:bookmarkStart w:id="1090" w:name="_Toc355166079"/>
      <w:bookmarkStart w:id="1091" w:name="_Toc355166080"/>
      <w:bookmarkStart w:id="1092" w:name="_Toc355166081"/>
      <w:bookmarkStart w:id="1093" w:name="_Toc355166082"/>
      <w:bookmarkStart w:id="1094" w:name="_Toc355166083"/>
      <w:bookmarkStart w:id="1095" w:name="_Toc355166084"/>
      <w:bookmarkStart w:id="1096" w:name="_Toc355166085"/>
      <w:bookmarkStart w:id="1097" w:name="_Toc355166086"/>
      <w:bookmarkStart w:id="1098" w:name="_Toc355166087"/>
      <w:bookmarkStart w:id="1099" w:name="_Toc355166088"/>
      <w:bookmarkStart w:id="1100" w:name="_Toc354753760"/>
      <w:bookmarkStart w:id="1101" w:name="_Toc355166089"/>
      <w:bookmarkStart w:id="1102" w:name="_Toc329893294"/>
      <w:bookmarkStart w:id="1103" w:name="_Toc398571639"/>
      <w:bookmarkStart w:id="1104" w:name="_Toc463606286"/>
      <w:bookmarkEnd w:id="728"/>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Pr="003557A4">
        <w:t>Revocation Information Version</w:t>
      </w:r>
      <w:bookmarkEnd w:id="1102"/>
      <w:bookmarkEnd w:id="1103"/>
      <w:bookmarkEnd w:id="1104"/>
      <w:r w:rsidRPr="003557A4">
        <w:t xml:space="preserve"> </w:t>
      </w:r>
    </w:p>
    <w:p w14:paraId="09DF6B76" w14:textId="6B040C8F" w:rsidR="00A64875" w:rsidRPr="003557A4" w:rsidRDefault="00A64875" w:rsidP="00A64875">
      <w:r>
        <w:t>A PlayReady-ND</w:t>
      </w:r>
      <w:r w:rsidRPr="003557A4">
        <w:t xml:space="preserve"> Transmitter must set the </w:t>
      </w:r>
      <w:r w:rsidRPr="003557A4">
        <w:rPr>
          <w:rStyle w:val="Emphasis"/>
        </w:rPr>
        <w:t>RIV</w:t>
      </w:r>
      <w:r w:rsidRPr="003557A4">
        <w:t xml:space="preserve"> field of the </w:t>
      </w:r>
      <w:r w:rsidRPr="003557A4">
        <w:rPr>
          <w:rStyle w:val="Emphasis"/>
        </w:rPr>
        <w:t>Revocation Information Version Object</w:t>
      </w:r>
      <w:r w:rsidRPr="003557A4">
        <w:t xml:space="preserve"> in the </w:t>
      </w:r>
      <w:r>
        <w:t>PlayReady-ND</w:t>
      </w:r>
      <w:r w:rsidRPr="003557A4">
        <w:t xml:space="preserve"> License to the value of the </w:t>
      </w:r>
      <w:r w:rsidRPr="003557A4">
        <w:rPr>
          <w:rStyle w:val="Emphasis"/>
        </w:rPr>
        <w:t>Sequence Number</w:t>
      </w:r>
      <w:r w:rsidRPr="003557A4">
        <w:t xml:space="preserve"> field in the </w:t>
      </w:r>
      <w:r w:rsidRPr="003557A4">
        <w:rPr>
          <w:rStyle w:val="Emphasis"/>
        </w:rPr>
        <w:t>Revocation Information</w:t>
      </w:r>
      <w:r w:rsidRPr="003557A4">
        <w:t xml:space="preserve"> structure described in </w:t>
      </w:r>
      <w:r w:rsidR="000B1C8C" w:rsidRPr="00B7138F">
        <w:t>Section</w:t>
      </w:r>
      <w:r w:rsidRPr="003557A4">
        <w:rPr>
          <w:b/>
          <w:color w:val="000000"/>
          <w:szCs w:val="20"/>
        </w:rPr>
        <w:t xml:space="preserve"> </w:t>
      </w:r>
      <w:r>
        <w:t>11</w:t>
      </w:r>
      <w:r w:rsidRPr="003557A4">
        <w:t>.</w:t>
      </w:r>
      <w:r w:rsidR="00B7138F">
        <w:t>6</w:t>
      </w:r>
      <w:r w:rsidRPr="003557A4">
        <w:t xml:space="preserve"> (Revocation Data Freshness).</w:t>
      </w:r>
    </w:p>
    <w:p w14:paraId="5B2A4DEE" w14:textId="77777777" w:rsidR="00107BC7" w:rsidRDefault="00107BC7">
      <w:pPr>
        <w:spacing w:after="0" w:line="240" w:lineRule="auto"/>
        <w:rPr>
          <w:b/>
          <w:sz w:val="32"/>
          <w:szCs w:val="32"/>
          <w:lang w:val="x-none" w:eastAsia="x-none"/>
        </w:rPr>
      </w:pPr>
      <w:bookmarkStart w:id="1105" w:name="_Toc354753762"/>
      <w:bookmarkEnd w:id="1105"/>
      <w:r>
        <w:br w:type="page"/>
      </w:r>
    </w:p>
    <w:p w14:paraId="00FC88EB" w14:textId="1BAEB9C6" w:rsidR="00F72FA2" w:rsidRPr="003557A4" w:rsidRDefault="000163EC" w:rsidP="00744B89">
      <w:pPr>
        <w:pStyle w:val="crheader1"/>
      </w:pPr>
      <w:bookmarkStart w:id="1106" w:name="_Toc398571640"/>
      <w:bookmarkStart w:id="1107" w:name="_Toc463606287"/>
      <w:r w:rsidRPr="003557A4">
        <w:lastRenderedPageBreak/>
        <w:t xml:space="preserve">Creating </w:t>
      </w:r>
      <w:bookmarkStart w:id="1108" w:name="_Toc259032466"/>
      <w:r w:rsidR="00F72FA2" w:rsidRPr="003557A4">
        <w:t xml:space="preserve">WMDRM-ND </w:t>
      </w:r>
      <w:bookmarkEnd w:id="1108"/>
      <w:r w:rsidR="00F72FA2" w:rsidRPr="003557A4">
        <w:t>License</w:t>
      </w:r>
      <w:r w:rsidRPr="003557A4">
        <w:t>s</w:t>
      </w:r>
      <w:bookmarkEnd w:id="1106"/>
      <w:bookmarkEnd w:id="1107"/>
      <w:r w:rsidR="00F72FA2" w:rsidRPr="003557A4">
        <w:t xml:space="preserve"> </w:t>
      </w:r>
      <w:bookmarkEnd w:id="666"/>
      <w:bookmarkEnd w:id="667"/>
      <w:bookmarkEnd w:id="668"/>
      <w:bookmarkEnd w:id="669"/>
      <w:bookmarkEnd w:id="670"/>
      <w:bookmarkEnd w:id="671"/>
      <w:bookmarkEnd w:id="672"/>
      <w:bookmarkEnd w:id="680"/>
    </w:p>
    <w:p w14:paraId="731D5099" w14:textId="55425785" w:rsidR="00F72FA2" w:rsidRPr="003557A4" w:rsidRDefault="008F257E" w:rsidP="00554193">
      <w:bookmarkStart w:id="1109" w:name="_Toc197224021"/>
      <w:bookmarkStart w:id="1110" w:name="_Toc197229150"/>
      <w:r w:rsidRPr="003557A4">
        <w:t xml:space="preserve">A </w:t>
      </w:r>
      <w:r w:rsidR="00017051">
        <w:t>PlayReady Product</w:t>
      </w:r>
      <w:r w:rsidR="00F72FA2" w:rsidRPr="003557A4">
        <w:t xml:space="preserve"> may create WMDRM-ND Licenses </w:t>
      </w:r>
      <w:r w:rsidR="007328E0" w:rsidRPr="003557A4">
        <w:t>only if</w:t>
      </w:r>
      <w:r w:rsidR="00F72FA2" w:rsidRPr="003557A4">
        <w:t xml:space="preserve"> all requirements in this </w:t>
      </w:r>
      <w:r w:rsidR="000B1C8C" w:rsidRPr="00B7138F">
        <w:t>Section</w:t>
      </w:r>
      <w:r w:rsidR="00F72FA2" w:rsidRPr="003557A4">
        <w:t xml:space="preserve"> </w:t>
      </w:r>
      <w:r w:rsidR="0013280B">
        <w:t>8</w:t>
      </w:r>
      <w:r w:rsidR="0013280B" w:rsidRPr="003557A4">
        <w:t xml:space="preserve"> </w:t>
      </w:r>
      <w:r w:rsidR="00F72FA2" w:rsidRPr="003557A4">
        <w:t>(</w:t>
      </w:r>
      <w:r w:rsidR="000163EC" w:rsidRPr="003557A4">
        <w:t xml:space="preserve">Creating </w:t>
      </w:r>
      <w:r w:rsidR="00F72FA2" w:rsidRPr="003557A4">
        <w:t>WMDRM-ND License</w:t>
      </w:r>
      <w:r w:rsidR="000163EC" w:rsidRPr="003557A4">
        <w:t>s</w:t>
      </w:r>
      <w:r w:rsidR="00F72FA2" w:rsidRPr="003557A4">
        <w:t>) are met</w:t>
      </w:r>
      <w:bookmarkEnd w:id="1109"/>
      <w:r w:rsidR="00F72FA2" w:rsidRPr="003557A4">
        <w:t>.</w:t>
      </w:r>
      <w:bookmarkEnd w:id="1110"/>
    </w:p>
    <w:p w14:paraId="46A9E462" w14:textId="77777777" w:rsidR="00A93208" w:rsidRPr="003557A4" w:rsidRDefault="00F72FA2" w:rsidP="00AE51F3">
      <w:pPr>
        <w:pStyle w:val="crheader2bold"/>
      </w:pPr>
      <w:bookmarkStart w:id="1111" w:name="_Toc211424762"/>
      <w:bookmarkStart w:id="1112" w:name="_Toc211748669"/>
      <w:bookmarkStart w:id="1113" w:name="_Toc259032467"/>
      <w:bookmarkStart w:id="1114" w:name="_Toc319481277"/>
      <w:bookmarkStart w:id="1115" w:name="_Toc398571641"/>
      <w:bookmarkStart w:id="1116" w:name="_Toc463606288"/>
      <w:bookmarkStart w:id="1117" w:name="_Toc195297052"/>
      <w:bookmarkStart w:id="1118" w:name="_Toc196833117"/>
      <w:bookmarkStart w:id="1119" w:name="_Toc197224022"/>
      <w:bookmarkStart w:id="1120" w:name="_Toc198722346"/>
      <w:bookmarkStart w:id="1121" w:name="_Toc208213553"/>
      <w:r w:rsidRPr="003557A4">
        <w:t>Extensible Media Rights Specification</w:t>
      </w:r>
      <w:bookmarkEnd w:id="1111"/>
      <w:bookmarkEnd w:id="1112"/>
      <w:bookmarkEnd w:id="1113"/>
      <w:bookmarkEnd w:id="1114"/>
      <w:bookmarkEnd w:id="1115"/>
      <w:bookmarkEnd w:id="1116"/>
      <w:r w:rsidRPr="003557A4">
        <w:t xml:space="preserve"> </w:t>
      </w:r>
      <w:bookmarkEnd w:id="1117"/>
    </w:p>
    <w:p w14:paraId="7EAB7111" w14:textId="00155C0D" w:rsidR="00F72FA2" w:rsidRPr="003557A4" w:rsidRDefault="008F257E" w:rsidP="00A93208">
      <w:r w:rsidRPr="003557A4">
        <w:t xml:space="preserve">A </w:t>
      </w:r>
      <w:r w:rsidR="00017051">
        <w:t>PlayReady Product</w:t>
      </w:r>
      <w:r w:rsidR="00F72FA2" w:rsidRPr="003557A4">
        <w:t xml:space="preserve"> must create </w:t>
      </w:r>
      <w:r w:rsidR="00B340F8" w:rsidRPr="003557A4">
        <w:t xml:space="preserve">only </w:t>
      </w:r>
      <w:r w:rsidR="00F72FA2" w:rsidRPr="003557A4">
        <w:t xml:space="preserve">WMDRM-ND objects that follow the syntax defined in the </w:t>
      </w:r>
      <w:r w:rsidR="006F1115" w:rsidRPr="003557A4">
        <w:t>“</w:t>
      </w:r>
      <w:r w:rsidR="00F72FA2" w:rsidRPr="003557A4">
        <w:rPr>
          <w:i/>
          <w:iCs/>
        </w:rPr>
        <w:t>Windows Media DRM Extensible Media Rights Specification</w:t>
      </w:r>
      <w:r w:rsidR="006F1115" w:rsidRPr="003557A4">
        <w:rPr>
          <w:i/>
          <w:iCs/>
        </w:rPr>
        <w:t>”</w:t>
      </w:r>
      <w:r w:rsidR="00F72FA2" w:rsidRPr="003557A4">
        <w:rPr>
          <w:i/>
          <w:iCs/>
        </w:rPr>
        <w:t>.</w:t>
      </w:r>
      <w:bookmarkEnd w:id="1118"/>
      <w:bookmarkEnd w:id="1119"/>
      <w:bookmarkEnd w:id="1120"/>
      <w:bookmarkEnd w:id="1121"/>
    </w:p>
    <w:p w14:paraId="121DA7D8" w14:textId="77777777" w:rsidR="00A93208" w:rsidRPr="003557A4" w:rsidRDefault="00F72FA2" w:rsidP="00AE51F3">
      <w:pPr>
        <w:pStyle w:val="crheader2bold"/>
      </w:pPr>
      <w:bookmarkStart w:id="1122" w:name="_Toc211424763"/>
      <w:bookmarkStart w:id="1123" w:name="_Toc211748670"/>
      <w:bookmarkStart w:id="1124" w:name="_Toc259032468"/>
      <w:bookmarkStart w:id="1125" w:name="_Toc319481278"/>
      <w:bookmarkStart w:id="1126" w:name="_Toc398571642"/>
      <w:bookmarkStart w:id="1127" w:name="_Toc463606289"/>
      <w:bookmarkStart w:id="1128" w:name="_Toc195297054"/>
      <w:bookmarkStart w:id="1129" w:name="_Toc196833118"/>
      <w:bookmarkStart w:id="1130" w:name="_Toc197224023"/>
      <w:bookmarkStart w:id="1131" w:name="_Toc198722347"/>
      <w:bookmarkStart w:id="1132" w:name="_Toc208213554"/>
      <w:r w:rsidRPr="003557A4">
        <w:t>Rights Settings</w:t>
      </w:r>
      <w:bookmarkEnd w:id="1122"/>
      <w:bookmarkEnd w:id="1123"/>
      <w:bookmarkEnd w:id="1124"/>
      <w:bookmarkEnd w:id="1125"/>
      <w:bookmarkEnd w:id="1126"/>
      <w:bookmarkEnd w:id="1127"/>
      <w:r w:rsidRPr="003557A4">
        <w:t xml:space="preserve"> </w:t>
      </w:r>
    </w:p>
    <w:p w14:paraId="16BCB6F4" w14:textId="35F34D0E" w:rsidR="00F72FA2" w:rsidRPr="003557A4" w:rsidRDefault="00F72FA2" w:rsidP="00A93208">
      <w:pPr>
        <w:rPr>
          <w:b/>
        </w:rPr>
      </w:pPr>
      <w:r w:rsidRPr="003557A4">
        <w:t xml:space="preserve">If the </w:t>
      </w:r>
      <w:r w:rsidR="00017051">
        <w:t>PlayReady Product</w:t>
      </w:r>
      <w:r w:rsidRPr="003557A4">
        <w:t xml:space="preserve"> is functioning as a Network Device Transmitter, it must set the Cannot Persist bit in the </w:t>
      </w:r>
      <w:r w:rsidRPr="002E47EF">
        <w:rPr>
          <w:rStyle w:val="Emphasis"/>
        </w:rPr>
        <w:t>Rights</w:t>
      </w:r>
      <w:r w:rsidRPr="003557A4">
        <w:t xml:space="preserve"> field of the </w:t>
      </w:r>
      <w:r w:rsidRPr="002E47EF">
        <w:rPr>
          <w:rStyle w:val="Emphasis"/>
        </w:rPr>
        <w:t>Rights Settings Object</w:t>
      </w:r>
      <w:r w:rsidRPr="003557A4">
        <w:t xml:space="preserve"> to a value of 1.</w:t>
      </w:r>
      <w:bookmarkEnd w:id="1128"/>
      <w:bookmarkEnd w:id="1129"/>
      <w:bookmarkEnd w:id="1130"/>
      <w:bookmarkEnd w:id="1131"/>
      <w:bookmarkEnd w:id="1132"/>
    </w:p>
    <w:p w14:paraId="60C36BEE" w14:textId="77777777" w:rsidR="00F72FA2" w:rsidRPr="003557A4" w:rsidRDefault="00F72FA2" w:rsidP="00AE51F3">
      <w:pPr>
        <w:pStyle w:val="crheader2bold"/>
      </w:pPr>
      <w:bookmarkStart w:id="1133" w:name="_Toc197224024"/>
      <w:bookmarkStart w:id="1134" w:name="_Toc198722348"/>
      <w:bookmarkStart w:id="1135" w:name="_Toc208213555"/>
      <w:bookmarkStart w:id="1136" w:name="_Toc211424764"/>
      <w:bookmarkStart w:id="1137" w:name="_Toc211748671"/>
      <w:bookmarkStart w:id="1138" w:name="_Toc259032469"/>
      <w:bookmarkStart w:id="1139" w:name="_Toc319481279"/>
      <w:bookmarkStart w:id="1140" w:name="_Toc398571643"/>
      <w:bookmarkStart w:id="1141" w:name="_Toc463606290"/>
      <w:r w:rsidRPr="003557A4">
        <w:t>Copy Policy Container</w:t>
      </w:r>
      <w:bookmarkEnd w:id="1133"/>
      <w:bookmarkEnd w:id="1134"/>
      <w:bookmarkEnd w:id="1135"/>
      <w:bookmarkEnd w:id="1136"/>
      <w:bookmarkEnd w:id="1137"/>
      <w:bookmarkEnd w:id="1138"/>
      <w:bookmarkEnd w:id="1139"/>
      <w:bookmarkEnd w:id="1140"/>
      <w:bookmarkEnd w:id="1141"/>
    </w:p>
    <w:p w14:paraId="441079A1" w14:textId="7D9654A9" w:rsidR="00B636F9" w:rsidRPr="003557A4" w:rsidRDefault="00F72FA2">
      <w:pPr>
        <w:pStyle w:val="Heading3"/>
      </w:pPr>
      <w:bookmarkStart w:id="1142" w:name="_Toc198722349"/>
      <w:bookmarkStart w:id="1143" w:name="_Toc208213556"/>
      <w:bookmarkStart w:id="1144" w:name="_Toc209688413"/>
      <w:bookmarkStart w:id="1145" w:name="_Toc196833120"/>
      <w:bookmarkStart w:id="1146" w:name="_Toc197224025"/>
      <w:bookmarkStart w:id="1147" w:name="_Toc197240827"/>
      <w:bookmarkStart w:id="1148" w:name="_Toc197509112"/>
      <w:bookmarkStart w:id="1149" w:name="_Toc197937456"/>
      <w:r w:rsidRPr="003557A4">
        <w:t xml:space="preserve">The </w:t>
      </w:r>
      <w:r w:rsidRPr="003557A4">
        <w:rPr>
          <w:rStyle w:val="Emphasis"/>
        </w:rPr>
        <w:t>Copy Policy 2 Container Object</w:t>
      </w:r>
      <w:r w:rsidRPr="003557A4">
        <w:t xml:space="preserve"> must not be specified if the </w:t>
      </w:r>
      <w:r w:rsidRPr="003557A4">
        <w:rPr>
          <w:rStyle w:val="Emphasis"/>
        </w:rPr>
        <w:t>Copy Policy Container Object</w:t>
      </w:r>
      <w:r w:rsidRPr="003557A4">
        <w:t xml:space="preserve"> is specified in the WMDRM-ND License.</w:t>
      </w:r>
      <w:bookmarkEnd w:id="1142"/>
      <w:bookmarkEnd w:id="1143"/>
      <w:bookmarkEnd w:id="1144"/>
      <w:r w:rsidRPr="003557A4">
        <w:t xml:space="preserve"> </w:t>
      </w:r>
      <w:bookmarkEnd w:id="1145"/>
      <w:bookmarkEnd w:id="1146"/>
      <w:bookmarkEnd w:id="1147"/>
      <w:bookmarkEnd w:id="1148"/>
      <w:bookmarkEnd w:id="1149"/>
    </w:p>
    <w:p w14:paraId="4716EC1B" w14:textId="61CDBB1F" w:rsidR="00B636F9" w:rsidRPr="003557A4" w:rsidRDefault="00F72FA2">
      <w:pPr>
        <w:pStyle w:val="Heading3"/>
      </w:pPr>
      <w:bookmarkStart w:id="1150" w:name="_Toc196531465"/>
      <w:bookmarkStart w:id="1151" w:name="_Toc196833121"/>
      <w:bookmarkStart w:id="1152" w:name="_Toc197224026"/>
      <w:bookmarkStart w:id="1153" w:name="_Toc197240828"/>
      <w:bookmarkStart w:id="1154" w:name="_Toc197509113"/>
      <w:bookmarkStart w:id="1155" w:name="_Toc197937457"/>
      <w:bookmarkStart w:id="1156" w:name="_Toc198722350"/>
      <w:bookmarkStart w:id="1157" w:name="_Toc208213557"/>
      <w:bookmarkStart w:id="1158" w:name="_Toc209688414"/>
      <w:r w:rsidRPr="003557A4">
        <w:t xml:space="preserve">The </w:t>
      </w:r>
      <w:r w:rsidRPr="003557A4">
        <w:rPr>
          <w:rStyle w:val="Emphasis"/>
        </w:rPr>
        <w:t>Copy Policy 2 Container Object</w:t>
      </w:r>
      <w:r w:rsidRPr="003557A4">
        <w:t xml:space="preserve"> may be specified in a WMDRM-ND License </w:t>
      </w:r>
      <w:r w:rsidR="007C1580" w:rsidRPr="003557A4">
        <w:t xml:space="preserve">only </w:t>
      </w:r>
      <w:r w:rsidRPr="003557A4">
        <w:t xml:space="preserve">if the </w:t>
      </w:r>
      <w:r w:rsidR="00017051">
        <w:t>PlayReady Product</w:t>
      </w:r>
      <w:r w:rsidRPr="003557A4">
        <w:t xml:space="preserve"> is a Network Device Transmitter as a Microsoft PB</w:t>
      </w:r>
      <w:bookmarkEnd w:id="1150"/>
      <w:bookmarkEnd w:id="1151"/>
      <w:r w:rsidRPr="003557A4">
        <w:t>DA.</w:t>
      </w:r>
      <w:bookmarkStart w:id="1159" w:name="_Toc196833122"/>
      <w:bookmarkEnd w:id="1152"/>
      <w:bookmarkEnd w:id="1153"/>
      <w:bookmarkEnd w:id="1154"/>
      <w:bookmarkEnd w:id="1155"/>
      <w:bookmarkEnd w:id="1156"/>
      <w:bookmarkEnd w:id="1157"/>
      <w:bookmarkEnd w:id="1158"/>
      <w:bookmarkEnd w:id="1159"/>
    </w:p>
    <w:p w14:paraId="556CA0BF" w14:textId="77777777" w:rsidR="00A93208" w:rsidRPr="003557A4" w:rsidRDefault="00F72FA2" w:rsidP="00AE51F3">
      <w:pPr>
        <w:pStyle w:val="crheader2bold"/>
      </w:pPr>
      <w:bookmarkStart w:id="1160" w:name="_Toc211424767"/>
      <w:bookmarkStart w:id="1161" w:name="_Toc211748672"/>
      <w:bookmarkStart w:id="1162" w:name="_Toc259032470"/>
      <w:bookmarkStart w:id="1163" w:name="_Toc319481280"/>
      <w:bookmarkStart w:id="1164" w:name="_Toc398571644"/>
      <w:bookmarkStart w:id="1165" w:name="_Toc463606291"/>
      <w:bookmarkStart w:id="1166" w:name="_Toc197224027"/>
      <w:bookmarkStart w:id="1167" w:name="_Toc198722351"/>
      <w:bookmarkStart w:id="1168" w:name="_Toc208213558"/>
      <w:r w:rsidRPr="003557A4">
        <w:t>Copy Count</w:t>
      </w:r>
      <w:bookmarkEnd w:id="1160"/>
      <w:bookmarkEnd w:id="1161"/>
      <w:bookmarkEnd w:id="1162"/>
      <w:bookmarkEnd w:id="1163"/>
      <w:bookmarkEnd w:id="1164"/>
      <w:bookmarkEnd w:id="1165"/>
      <w:r w:rsidRPr="003557A4">
        <w:t xml:space="preserve"> </w:t>
      </w:r>
      <w:bookmarkStart w:id="1169" w:name="_Toc196833125"/>
    </w:p>
    <w:p w14:paraId="435FB087" w14:textId="14056194" w:rsidR="00F72FA2" w:rsidRPr="003557A4" w:rsidRDefault="00F72FA2" w:rsidP="00A93208">
      <w:r w:rsidRPr="003557A4">
        <w:rPr>
          <w:iCs/>
          <w:lang w:eastAsia="ja-JP"/>
        </w:rPr>
        <w:t xml:space="preserve">If the </w:t>
      </w:r>
      <w:r w:rsidRPr="003557A4">
        <w:rPr>
          <w:rStyle w:val="Emphasis"/>
        </w:rPr>
        <w:t>Copy Count 2 Restriction Object</w:t>
      </w:r>
      <w:r w:rsidRPr="003557A4">
        <w:rPr>
          <w:lang w:eastAsia="ja-JP"/>
        </w:rPr>
        <w:t xml:space="preserve"> is specified in the WMDRM-ND License then the allowed values for </w:t>
      </w:r>
      <w:r w:rsidRPr="003557A4">
        <w:rPr>
          <w:rStyle w:val="Emphasis"/>
        </w:rPr>
        <w:t>Copy Enabler Type Object’s Copy Enabler Type</w:t>
      </w:r>
      <w:r w:rsidRPr="003557A4">
        <w:t xml:space="preserve"> field must be limited to values described in </w:t>
      </w:r>
      <w:r w:rsidR="000B1C8C" w:rsidRPr="00B7138F">
        <w:t>Section</w:t>
      </w:r>
      <w:r w:rsidRPr="003557A4">
        <w:rPr>
          <w:b/>
          <w:color w:val="000000"/>
          <w:szCs w:val="20"/>
        </w:rPr>
        <w:t xml:space="preserve"> </w:t>
      </w:r>
      <w:r w:rsidR="00A05B7E">
        <w:t>10</w:t>
      </w:r>
      <w:r w:rsidR="004A3864" w:rsidRPr="003557A4">
        <w:t>.4</w:t>
      </w:r>
      <w:r w:rsidRPr="003557A4">
        <w:rPr>
          <w:b/>
          <w:color w:val="000000"/>
          <w:szCs w:val="20"/>
        </w:rPr>
        <w:t xml:space="preserve"> </w:t>
      </w:r>
      <w:r w:rsidRPr="003557A4">
        <w:t>(Content Provider Authorized Exports).</w:t>
      </w:r>
      <w:bookmarkEnd w:id="1166"/>
      <w:bookmarkEnd w:id="1167"/>
      <w:bookmarkEnd w:id="1168"/>
      <w:bookmarkEnd w:id="1169"/>
    </w:p>
    <w:p w14:paraId="49040F86" w14:textId="77777777" w:rsidR="00A93208" w:rsidRPr="003557A4" w:rsidRDefault="00F72FA2" w:rsidP="00AE51F3">
      <w:pPr>
        <w:pStyle w:val="crheader2bold"/>
      </w:pPr>
      <w:bookmarkStart w:id="1170" w:name="_Toc211424768"/>
      <w:bookmarkStart w:id="1171" w:name="_Toc211748673"/>
      <w:bookmarkStart w:id="1172" w:name="_Toc259032471"/>
      <w:bookmarkStart w:id="1173" w:name="_Toc319481281"/>
      <w:bookmarkStart w:id="1174" w:name="_Toc398571645"/>
      <w:bookmarkStart w:id="1175" w:name="_Toc463606292"/>
      <w:bookmarkStart w:id="1176" w:name="_Toc197224028"/>
      <w:bookmarkStart w:id="1177" w:name="_Toc198722352"/>
      <w:bookmarkStart w:id="1178" w:name="_Toc208213559"/>
      <w:r w:rsidRPr="003557A4">
        <w:t>Copy Protection Level</w:t>
      </w:r>
      <w:bookmarkEnd w:id="1170"/>
      <w:bookmarkEnd w:id="1171"/>
      <w:bookmarkEnd w:id="1172"/>
      <w:bookmarkEnd w:id="1173"/>
      <w:bookmarkEnd w:id="1174"/>
      <w:bookmarkEnd w:id="1175"/>
      <w:r w:rsidRPr="003557A4">
        <w:t xml:space="preserve"> </w:t>
      </w:r>
    </w:p>
    <w:p w14:paraId="3BD45169" w14:textId="363975F8" w:rsidR="00F72FA2" w:rsidRPr="003557A4" w:rsidRDefault="00F72FA2" w:rsidP="00A93208">
      <w:r w:rsidRPr="003557A4">
        <w:rPr>
          <w:rFonts w:eastAsia="MS Mincho"/>
          <w:lang w:eastAsia="ja-JP"/>
        </w:rPr>
        <w:t xml:space="preserve">If the </w:t>
      </w:r>
      <w:r w:rsidRPr="003557A4">
        <w:rPr>
          <w:rStyle w:val="Emphasis"/>
        </w:rPr>
        <w:t>Copy Protection Level Restriction Object</w:t>
      </w:r>
      <w:r w:rsidRPr="003557A4">
        <w:rPr>
          <w:rFonts w:eastAsia="MS Mincho"/>
          <w:lang w:eastAsia="ja-JP"/>
        </w:rPr>
        <w:t xml:space="preserve"> is specified in the WMDRM-ND License, then t</w:t>
      </w:r>
      <w:r w:rsidRPr="003557A4">
        <w:rPr>
          <w:lang w:eastAsia="ja-JP"/>
        </w:rPr>
        <w:t xml:space="preserve">he allowed values for the </w:t>
      </w:r>
      <w:r w:rsidRPr="003557A4">
        <w:rPr>
          <w:rStyle w:val="Emphasis"/>
        </w:rPr>
        <w:t>Minimum Copy Protection Level</w:t>
      </w:r>
      <w:r w:rsidRPr="003557A4">
        <w:rPr>
          <w:lang w:eastAsia="ja-JP"/>
        </w:rPr>
        <w:t xml:space="preserve"> field must be limited to </w:t>
      </w:r>
      <w:r w:rsidRPr="003557A4">
        <w:t>values listed</w:t>
      </w:r>
      <w:r w:rsidRPr="003557A4">
        <w:rPr>
          <w:lang w:eastAsia="ja-JP"/>
        </w:rPr>
        <w:t xml:space="preserve"> in </w:t>
      </w:r>
      <w:r w:rsidR="00321C5D" w:rsidRPr="00321C5D">
        <w:t>Table</w:t>
      </w:r>
      <w:r w:rsidR="004A3864" w:rsidRPr="003557A4">
        <w:t xml:space="preserve"> </w:t>
      </w:r>
      <w:r w:rsidR="00A05B7E">
        <w:t>8</w:t>
      </w:r>
      <w:r w:rsidR="004A3864" w:rsidRPr="003557A4">
        <w:t>.5</w:t>
      </w:r>
      <w:r w:rsidRPr="003557A4">
        <w:rPr>
          <w:rStyle w:val="crtableChar"/>
        </w:rPr>
        <w:t xml:space="preserve"> (</w:t>
      </w:r>
      <w:r w:rsidRPr="003557A4">
        <w:t>Allowed Minimum Copy Protection Level Values</w:t>
      </w:r>
      <w:r w:rsidRPr="003557A4">
        <w:rPr>
          <w:lang w:eastAsia="ja-JP"/>
        </w:rPr>
        <w:t>).</w:t>
      </w:r>
      <w:bookmarkEnd w:id="1176"/>
      <w:bookmarkEnd w:id="1177"/>
      <w:bookmarkEnd w:id="1178"/>
    </w:p>
    <w:p w14:paraId="5B43F8CB" w14:textId="04BCAF67" w:rsidR="00F72FA2" w:rsidRPr="003557A4" w:rsidRDefault="00321C5D" w:rsidP="00A93208">
      <w:pPr>
        <w:pStyle w:val="Caption1"/>
      </w:pPr>
      <w:bookmarkStart w:id="1179" w:name="Table65"/>
      <w:bookmarkStart w:id="1180" w:name="_Ref197186253"/>
      <w:r w:rsidRPr="00321C5D">
        <w:t>Table</w:t>
      </w:r>
      <w:r w:rsidR="00F72FA2" w:rsidRPr="003557A4">
        <w:t xml:space="preserve"> </w:t>
      </w:r>
      <w:r w:rsidR="00A05B7E">
        <w:rPr>
          <w:lang w:val="en-US"/>
        </w:rPr>
        <w:t>8</w:t>
      </w:r>
      <w:r w:rsidR="00F72FA2" w:rsidRPr="003557A4">
        <w:t>.5</w:t>
      </w:r>
      <w:bookmarkEnd w:id="1179"/>
      <w:r w:rsidR="00F72FA2" w:rsidRPr="003557A4">
        <w:t>:</w:t>
      </w:r>
      <w:bookmarkEnd w:id="1180"/>
      <w:r w:rsidR="00F72FA2" w:rsidRPr="003557A4">
        <w:t xml:space="preserve"> Allowed Minimum Copy Protection Level Values</w:t>
      </w:r>
    </w:p>
    <w:tbl>
      <w:tblPr>
        <w:tblW w:w="4680" w:type="pct"/>
        <w:jc w:val="center"/>
        <w:tblLook w:val="01A0" w:firstRow="1" w:lastRow="0" w:firstColumn="1" w:lastColumn="1" w:noHBand="0" w:noVBand="0"/>
      </w:tblPr>
      <w:tblGrid>
        <w:gridCol w:w="1932"/>
        <w:gridCol w:w="6829"/>
      </w:tblGrid>
      <w:tr w:rsidR="00F72FA2" w:rsidRPr="008B1B2D" w14:paraId="45FF8EF2" w14:textId="77777777" w:rsidTr="00675ED3">
        <w:trPr>
          <w:jc w:val="center"/>
        </w:trPr>
        <w:tc>
          <w:tcPr>
            <w:tcW w:w="1962" w:type="dxa"/>
            <w:tcBorders>
              <w:top w:val="single" w:sz="4" w:space="0" w:color="auto"/>
              <w:bottom w:val="single" w:sz="6" w:space="0" w:color="auto"/>
            </w:tcBorders>
            <w:shd w:val="clear" w:color="auto" w:fill="auto"/>
            <w:hideMark/>
          </w:tcPr>
          <w:p w14:paraId="59AC60CE" w14:textId="77777777" w:rsidR="00F72FA2" w:rsidRPr="008B1B2D" w:rsidRDefault="00F72FA2" w:rsidP="00A93208">
            <w:pPr>
              <w:rPr>
                <w:rFonts w:eastAsia="MS Mincho"/>
                <w:b/>
                <w:lang w:eastAsia="ja-JP"/>
              </w:rPr>
            </w:pPr>
            <w:r w:rsidRPr="008B1B2D">
              <w:rPr>
                <w:b/>
                <w:lang w:eastAsia="ja-JP"/>
              </w:rPr>
              <w:t>Allowed Va</w:t>
            </w:r>
            <w:r w:rsidRPr="008B1B2D">
              <w:rPr>
                <w:rFonts w:eastAsia="MS Mincho"/>
                <w:b/>
                <w:lang w:eastAsia="ja-JP"/>
              </w:rPr>
              <w:t>lue</w:t>
            </w:r>
          </w:p>
        </w:tc>
        <w:tc>
          <w:tcPr>
            <w:tcW w:w="7001" w:type="dxa"/>
            <w:tcBorders>
              <w:top w:val="single" w:sz="4" w:space="0" w:color="auto"/>
              <w:bottom w:val="single" w:sz="6" w:space="0" w:color="auto"/>
            </w:tcBorders>
            <w:shd w:val="clear" w:color="auto" w:fill="auto"/>
            <w:hideMark/>
          </w:tcPr>
          <w:p w14:paraId="450AAF9A" w14:textId="77777777" w:rsidR="00F72FA2" w:rsidRPr="008B1B2D" w:rsidRDefault="00F72FA2" w:rsidP="00A93208">
            <w:pPr>
              <w:rPr>
                <w:b/>
                <w:lang w:eastAsia="ja-JP"/>
              </w:rPr>
            </w:pPr>
            <w:r w:rsidRPr="008B1B2D">
              <w:rPr>
                <w:b/>
                <w:lang w:eastAsia="ja-JP"/>
              </w:rPr>
              <w:t>Description</w:t>
            </w:r>
          </w:p>
        </w:tc>
      </w:tr>
      <w:tr w:rsidR="00F72FA2" w:rsidRPr="008B1B2D" w14:paraId="51C9FDFF" w14:textId="77777777" w:rsidTr="00675ED3">
        <w:trPr>
          <w:jc w:val="center"/>
        </w:trPr>
        <w:tc>
          <w:tcPr>
            <w:tcW w:w="1962" w:type="dxa"/>
            <w:tcBorders>
              <w:top w:val="single" w:sz="6" w:space="0" w:color="auto"/>
            </w:tcBorders>
            <w:shd w:val="clear" w:color="auto" w:fill="auto"/>
            <w:hideMark/>
          </w:tcPr>
          <w:p w14:paraId="781BB83F" w14:textId="77777777" w:rsidR="00F72FA2" w:rsidRPr="008B1B2D" w:rsidRDefault="00F72FA2" w:rsidP="00CA6301">
            <w:pPr>
              <w:jc w:val="center"/>
              <w:rPr>
                <w:lang w:eastAsia="ja-JP"/>
              </w:rPr>
            </w:pPr>
            <w:r w:rsidRPr="008B1B2D">
              <w:rPr>
                <w:lang w:eastAsia="ja-JP"/>
              </w:rPr>
              <w:t>300</w:t>
            </w:r>
          </w:p>
        </w:tc>
        <w:tc>
          <w:tcPr>
            <w:tcW w:w="7001" w:type="dxa"/>
            <w:tcBorders>
              <w:top w:val="single" w:sz="6" w:space="0" w:color="auto"/>
            </w:tcBorders>
            <w:shd w:val="clear" w:color="auto" w:fill="auto"/>
            <w:hideMark/>
          </w:tcPr>
          <w:p w14:paraId="5A783D06" w14:textId="77777777" w:rsidR="00F72FA2" w:rsidRPr="008B1B2D" w:rsidRDefault="00F72FA2" w:rsidP="00A93208">
            <w:r w:rsidRPr="008B1B2D">
              <w:rPr>
                <w:rFonts w:eastAsia="MS Mincho"/>
                <w:lang w:eastAsia="ja-JP"/>
              </w:rPr>
              <w:t>Copy to PD-DRM dev</w:t>
            </w:r>
            <w:r w:rsidRPr="008B1B2D">
              <w:rPr>
                <w:lang w:eastAsia="ja-JP"/>
              </w:rPr>
              <w:t>ices, WMDRM-PD devices and</w:t>
            </w:r>
            <w:r w:rsidRPr="008B1B2D">
              <w:t xml:space="preserve"> PlayReady Portable Devices</w:t>
            </w:r>
          </w:p>
        </w:tc>
      </w:tr>
      <w:tr w:rsidR="00F72FA2" w:rsidRPr="008B1B2D" w14:paraId="13C1697A" w14:textId="77777777" w:rsidTr="00675ED3">
        <w:trPr>
          <w:jc w:val="center"/>
        </w:trPr>
        <w:tc>
          <w:tcPr>
            <w:tcW w:w="1962" w:type="dxa"/>
            <w:tcBorders>
              <w:bottom w:val="single" w:sz="4" w:space="0" w:color="auto"/>
            </w:tcBorders>
            <w:shd w:val="clear" w:color="auto" w:fill="auto"/>
            <w:hideMark/>
          </w:tcPr>
          <w:p w14:paraId="4D221247" w14:textId="77777777" w:rsidR="00F72FA2" w:rsidRPr="008B1B2D" w:rsidRDefault="00F72FA2" w:rsidP="00CA6301">
            <w:pPr>
              <w:jc w:val="center"/>
              <w:rPr>
                <w:iCs/>
                <w:lang w:eastAsia="ja-JP"/>
              </w:rPr>
            </w:pPr>
            <w:r w:rsidRPr="008B1B2D">
              <w:rPr>
                <w:lang w:eastAsia="ja-JP"/>
              </w:rPr>
              <w:t>400</w:t>
            </w:r>
          </w:p>
        </w:tc>
        <w:tc>
          <w:tcPr>
            <w:tcW w:w="7001" w:type="dxa"/>
            <w:tcBorders>
              <w:bottom w:val="single" w:sz="4" w:space="0" w:color="auto"/>
            </w:tcBorders>
            <w:shd w:val="clear" w:color="auto" w:fill="auto"/>
            <w:hideMark/>
          </w:tcPr>
          <w:p w14:paraId="2F240430" w14:textId="77777777" w:rsidR="00F72FA2" w:rsidRPr="008B1B2D" w:rsidRDefault="00F72FA2" w:rsidP="00A93208">
            <w:pPr>
              <w:rPr>
                <w:lang w:eastAsia="ja-JP"/>
              </w:rPr>
            </w:pPr>
            <w:r w:rsidRPr="008B1B2D">
              <w:rPr>
                <w:lang w:eastAsia="ja-JP"/>
              </w:rPr>
              <w:t>Copy to WMDRM-PD devic</w:t>
            </w:r>
            <w:r w:rsidRPr="008B1B2D">
              <w:t>es and PlayRe</w:t>
            </w:r>
            <w:r w:rsidRPr="008B1B2D">
              <w:rPr>
                <w:lang w:eastAsia="ja-JP"/>
              </w:rPr>
              <w:t>ady Portable Devices</w:t>
            </w:r>
          </w:p>
        </w:tc>
      </w:tr>
    </w:tbl>
    <w:p w14:paraId="7DF81E18" w14:textId="77777777" w:rsidR="00A93208" w:rsidRPr="003557A4" w:rsidRDefault="00F72FA2" w:rsidP="00AE51F3">
      <w:pPr>
        <w:pStyle w:val="crheader2bold"/>
      </w:pPr>
      <w:bookmarkStart w:id="1181" w:name="_Toc211424769"/>
      <w:bookmarkStart w:id="1182" w:name="_Toc211748674"/>
      <w:bookmarkStart w:id="1183" w:name="_Toc259032472"/>
      <w:bookmarkStart w:id="1184" w:name="_Toc319481282"/>
      <w:bookmarkStart w:id="1185" w:name="_Toc398571646"/>
      <w:bookmarkStart w:id="1186" w:name="_Toc463606293"/>
      <w:bookmarkStart w:id="1187" w:name="_Toc197224029"/>
      <w:bookmarkStart w:id="1188" w:name="_Toc198722353"/>
      <w:bookmarkStart w:id="1189" w:name="_Toc208213560"/>
      <w:r w:rsidRPr="003557A4">
        <w:t>Copy Enabler Type</w:t>
      </w:r>
      <w:bookmarkEnd w:id="1181"/>
      <w:bookmarkEnd w:id="1182"/>
      <w:bookmarkEnd w:id="1183"/>
      <w:bookmarkEnd w:id="1184"/>
      <w:bookmarkEnd w:id="1185"/>
      <w:bookmarkEnd w:id="1186"/>
      <w:r w:rsidRPr="003557A4">
        <w:t xml:space="preserve"> </w:t>
      </w:r>
    </w:p>
    <w:p w14:paraId="32A78870" w14:textId="14360858" w:rsidR="00B636F9" w:rsidRPr="000F09BF" w:rsidRDefault="00F72FA2">
      <w:pPr>
        <w:pStyle w:val="Heading3"/>
      </w:pPr>
      <w:r w:rsidRPr="000F09BF">
        <w:lastRenderedPageBreak/>
        <w:t xml:space="preserve">If the </w:t>
      </w:r>
      <w:r w:rsidRPr="000F09BF">
        <w:rPr>
          <w:i/>
          <w:u w:val="single"/>
        </w:rPr>
        <w:t>Copy Enabler Type Object</w:t>
      </w:r>
      <w:r w:rsidRPr="000F09BF">
        <w:t xml:space="preserve"> is specified in the </w:t>
      </w:r>
      <w:r w:rsidR="00E2399F" w:rsidRPr="000F09BF">
        <w:t xml:space="preserve">WMDRM-ND </w:t>
      </w:r>
      <w:r w:rsidRPr="000F09BF">
        <w:t>License</w:t>
      </w:r>
      <w:r w:rsidR="00B340F8" w:rsidRPr="000F09BF">
        <w:t>,</w:t>
      </w:r>
      <w:r w:rsidRPr="000F09BF">
        <w:t xml:space="preserve"> then the allowed values for the </w:t>
      </w:r>
      <w:r w:rsidRPr="000F09BF">
        <w:rPr>
          <w:i/>
          <w:u w:val="single"/>
        </w:rPr>
        <w:t>Copy Enabler Type</w:t>
      </w:r>
      <w:r w:rsidRPr="000F09BF">
        <w:t xml:space="preserve"> field must be limited to values described in </w:t>
      </w:r>
      <w:r w:rsidR="000B1C8C" w:rsidRPr="00B7138F">
        <w:t>Section</w:t>
      </w:r>
      <w:r w:rsidRPr="000F09BF">
        <w:t xml:space="preserve"> </w:t>
      </w:r>
      <w:r w:rsidR="00A05B7E" w:rsidRPr="000F09BF">
        <w:t>10</w:t>
      </w:r>
      <w:r w:rsidR="004A3864" w:rsidRPr="000F09BF">
        <w:t>.4</w:t>
      </w:r>
      <w:r w:rsidRPr="000F09BF">
        <w:t xml:space="preserve"> (Content Provider Authorized Exports) or values listed in </w:t>
      </w:r>
      <w:r w:rsidR="00321C5D" w:rsidRPr="00321C5D">
        <w:t>Table</w:t>
      </w:r>
      <w:r w:rsidR="004A3864" w:rsidRPr="000F09BF">
        <w:t xml:space="preserve"> </w:t>
      </w:r>
      <w:r w:rsidR="00A05B7E" w:rsidRPr="000F09BF">
        <w:t>8</w:t>
      </w:r>
      <w:r w:rsidR="004A3864" w:rsidRPr="000F09BF">
        <w:t>.6</w:t>
      </w:r>
      <w:r w:rsidR="00E2399F" w:rsidRPr="000F09BF">
        <w:t>.1</w:t>
      </w:r>
      <w:r w:rsidRPr="000F09BF">
        <w:t xml:space="preserve"> (Allowed Copy Enabler Type Values).</w:t>
      </w:r>
      <w:bookmarkStart w:id="1190" w:name="_Ref197186268"/>
      <w:bookmarkEnd w:id="1187"/>
      <w:bookmarkEnd w:id="1188"/>
      <w:bookmarkEnd w:id="1189"/>
    </w:p>
    <w:p w14:paraId="602A0521" w14:textId="4D41EC94" w:rsidR="00F72FA2" w:rsidRPr="003557A4" w:rsidRDefault="00321C5D" w:rsidP="007B53C3">
      <w:pPr>
        <w:pStyle w:val="Caption1"/>
      </w:pPr>
      <w:bookmarkStart w:id="1191" w:name="Table66"/>
      <w:bookmarkStart w:id="1192" w:name="_Toc197937461"/>
      <w:r w:rsidRPr="00321C5D">
        <w:rPr>
          <w:rStyle w:val="crtableChar"/>
        </w:rPr>
        <w:t>Table</w:t>
      </w:r>
      <w:r w:rsidR="00F72FA2" w:rsidRPr="003557A4">
        <w:rPr>
          <w:rStyle w:val="crtableChar"/>
        </w:rPr>
        <w:t xml:space="preserve"> </w:t>
      </w:r>
      <w:r w:rsidR="00A05B7E">
        <w:rPr>
          <w:rStyle w:val="crtableChar"/>
          <w:lang w:val="en-US"/>
        </w:rPr>
        <w:t>8</w:t>
      </w:r>
      <w:r w:rsidR="00F72FA2" w:rsidRPr="003557A4">
        <w:rPr>
          <w:rStyle w:val="crtableChar"/>
        </w:rPr>
        <w:t>.6</w:t>
      </w:r>
      <w:bookmarkEnd w:id="1191"/>
      <w:r w:rsidR="00E2399F" w:rsidRPr="003557A4">
        <w:rPr>
          <w:rStyle w:val="crtableChar"/>
        </w:rPr>
        <w:t>.1</w:t>
      </w:r>
      <w:r w:rsidR="00F72FA2" w:rsidRPr="003557A4">
        <w:rPr>
          <w:rStyle w:val="crtableChar"/>
        </w:rPr>
        <w:t>:</w:t>
      </w:r>
      <w:bookmarkEnd w:id="1190"/>
      <w:r w:rsidR="00F72FA2" w:rsidRPr="003557A4">
        <w:rPr>
          <w:rStyle w:val="crtableChar"/>
        </w:rPr>
        <w:t xml:space="preserve"> Allowed Copy Enabler Type Values</w:t>
      </w:r>
      <w:bookmarkEnd w:id="1192"/>
    </w:p>
    <w:tbl>
      <w:tblPr>
        <w:tblW w:w="4352" w:type="pct"/>
        <w:jc w:val="center"/>
        <w:tblBorders>
          <w:top w:val="single" w:sz="8" w:space="0" w:color="000000"/>
          <w:bottom w:val="single" w:sz="8" w:space="0" w:color="000000"/>
        </w:tblBorders>
        <w:tblLook w:val="04A0" w:firstRow="1" w:lastRow="0" w:firstColumn="1" w:lastColumn="0" w:noHBand="0" w:noVBand="1"/>
      </w:tblPr>
      <w:tblGrid>
        <w:gridCol w:w="5323"/>
        <w:gridCol w:w="2824"/>
      </w:tblGrid>
      <w:tr w:rsidR="00F72FA2" w:rsidRPr="008B1B2D" w14:paraId="230759A4" w14:textId="77777777" w:rsidTr="00675ED3">
        <w:trPr>
          <w:trHeight w:val="323"/>
          <w:jc w:val="center"/>
        </w:trPr>
        <w:tc>
          <w:tcPr>
            <w:tcW w:w="5455" w:type="dxa"/>
            <w:tcBorders>
              <w:top w:val="single" w:sz="4" w:space="0" w:color="auto"/>
              <w:bottom w:val="single" w:sz="6" w:space="0" w:color="auto"/>
            </w:tcBorders>
            <w:hideMark/>
          </w:tcPr>
          <w:p w14:paraId="4713B807" w14:textId="77777777" w:rsidR="00F72FA2" w:rsidRPr="008B1B2D" w:rsidRDefault="00F72FA2" w:rsidP="00DB5266">
            <w:pPr>
              <w:keepNext/>
              <w:rPr>
                <w:rStyle w:val="Strong"/>
                <w:bCs w:val="0"/>
                <w:color w:val="000000"/>
              </w:rPr>
            </w:pPr>
            <w:r w:rsidRPr="008B1B2D">
              <w:rPr>
                <w:rStyle w:val="Strong"/>
                <w:bCs w:val="0"/>
                <w:color w:val="000000"/>
              </w:rPr>
              <w:t>Allowed Value</w:t>
            </w:r>
          </w:p>
        </w:tc>
        <w:tc>
          <w:tcPr>
            <w:tcW w:w="2880" w:type="dxa"/>
            <w:tcBorders>
              <w:top w:val="single" w:sz="4" w:space="0" w:color="auto"/>
              <w:bottom w:val="single" w:sz="6" w:space="0" w:color="auto"/>
            </w:tcBorders>
            <w:hideMark/>
          </w:tcPr>
          <w:p w14:paraId="5A87B3BE" w14:textId="77777777" w:rsidR="00F72FA2" w:rsidRPr="008B1B2D" w:rsidRDefault="00F72FA2" w:rsidP="00DB5266">
            <w:pPr>
              <w:keepNext/>
              <w:rPr>
                <w:rStyle w:val="Strong"/>
                <w:bCs w:val="0"/>
                <w:color w:val="000000"/>
              </w:rPr>
            </w:pPr>
            <w:r w:rsidRPr="008B1B2D">
              <w:rPr>
                <w:rStyle w:val="Strong"/>
                <w:bCs w:val="0"/>
                <w:color w:val="000000"/>
              </w:rPr>
              <w:t>Description</w:t>
            </w:r>
          </w:p>
        </w:tc>
      </w:tr>
      <w:tr w:rsidR="00F72FA2" w:rsidRPr="008B1B2D" w14:paraId="26C8B476" w14:textId="77777777" w:rsidTr="00675ED3">
        <w:trPr>
          <w:jc w:val="center"/>
        </w:trPr>
        <w:tc>
          <w:tcPr>
            <w:tcW w:w="5455" w:type="dxa"/>
            <w:tcBorders>
              <w:top w:val="single" w:sz="6" w:space="0" w:color="auto"/>
              <w:bottom w:val="nil"/>
            </w:tcBorders>
            <w:shd w:val="clear" w:color="auto" w:fill="FFFFFF"/>
            <w:hideMark/>
          </w:tcPr>
          <w:p w14:paraId="6C06A558" w14:textId="77777777" w:rsidR="00F72FA2" w:rsidRPr="008B1B2D" w:rsidRDefault="00F72FA2" w:rsidP="00DB5266">
            <w:pPr>
              <w:keepNext/>
              <w:rPr>
                <w:bCs/>
                <w:lang w:eastAsia="ja-JP"/>
              </w:rPr>
            </w:pPr>
            <w:r w:rsidRPr="008B1B2D">
              <w:rPr>
                <w:bCs/>
                <w:lang w:eastAsia="ja-JP"/>
              </w:rPr>
              <w:t>{CE480EDE-516B-40b3-</w:t>
            </w:r>
            <w:r w:rsidRPr="008B1B2D">
              <w:rPr>
                <w:bCs/>
              </w:rPr>
              <w:t>90E1-D6CFC47630C5</w:t>
            </w:r>
            <w:r w:rsidRPr="008B1B2D">
              <w:rPr>
                <w:bCs/>
                <w:lang w:eastAsia="ja-JP"/>
              </w:rPr>
              <w:t>}</w:t>
            </w:r>
          </w:p>
        </w:tc>
        <w:tc>
          <w:tcPr>
            <w:tcW w:w="2880" w:type="dxa"/>
            <w:tcBorders>
              <w:top w:val="single" w:sz="6" w:space="0" w:color="auto"/>
              <w:bottom w:val="nil"/>
            </w:tcBorders>
            <w:shd w:val="clear" w:color="auto" w:fill="FFFFFF"/>
            <w:hideMark/>
          </w:tcPr>
          <w:p w14:paraId="560206B8" w14:textId="77777777" w:rsidR="00F72FA2" w:rsidRPr="008B1B2D" w:rsidRDefault="00F72FA2" w:rsidP="00DB5266">
            <w:pPr>
              <w:keepNext/>
              <w:rPr>
                <w:lang w:eastAsia="ja-JP"/>
              </w:rPr>
            </w:pPr>
            <w:r w:rsidRPr="008B1B2D">
              <w:rPr>
                <w:lang w:eastAsia="ja-JP"/>
              </w:rPr>
              <w:t>Copy to PC</w:t>
            </w:r>
          </w:p>
        </w:tc>
      </w:tr>
      <w:tr w:rsidR="00F72FA2" w:rsidRPr="008B1B2D" w14:paraId="71B9BED8" w14:textId="77777777" w:rsidTr="00675ED3">
        <w:trPr>
          <w:jc w:val="center"/>
        </w:trPr>
        <w:tc>
          <w:tcPr>
            <w:tcW w:w="5455" w:type="dxa"/>
            <w:tcBorders>
              <w:top w:val="nil"/>
              <w:bottom w:val="single" w:sz="4" w:space="0" w:color="auto"/>
            </w:tcBorders>
            <w:hideMark/>
          </w:tcPr>
          <w:p w14:paraId="7CBFD0C1" w14:textId="77777777" w:rsidR="00F72FA2" w:rsidRPr="008B1B2D" w:rsidRDefault="00F72FA2" w:rsidP="00DB5266">
            <w:pPr>
              <w:keepNext/>
              <w:rPr>
                <w:bCs/>
                <w:lang w:eastAsia="ja-JP"/>
              </w:rPr>
            </w:pPr>
            <w:r w:rsidRPr="008B1B2D">
              <w:rPr>
                <w:bCs/>
                <w:lang w:eastAsia="ja-JP"/>
              </w:rPr>
              <w:t>{6848955D-51</w:t>
            </w:r>
            <w:r w:rsidRPr="008B1B2D">
              <w:rPr>
                <w:bCs/>
              </w:rPr>
              <w:t>6B-4eb0-90E8-8F6D5A77B85F}</w:t>
            </w:r>
          </w:p>
        </w:tc>
        <w:tc>
          <w:tcPr>
            <w:tcW w:w="2880" w:type="dxa"/>
            <w:tcBorders>
              <w:top w:val="nil"/>
              <w:bottom w:val="single" w:sz="4" w:space="0" w:color="auto"/>
            </w:tcBorders>
            <w:hideMark/>
          </w:tcPr>
          <w:p w14:paraId="65B87DAA" w14:textId="77777777" w:rsidR="00F72FA2" w:rsidRPr="008B1B2D" w:rsidRDefault="00F72FA2" w:rsidP="00DB5266">
            <w:pPr>
              <w:keepNext/>
              <w:rPr>
                <w:lang w:eastAsia="ja-JP"/>
              </w:rPr>
            </w:pPr>
            <w:r w:rsidRPr="008B1B2D">
              <w:t>Copy to device</w:t>
            </w:r>
          </w:p>
        </w:tc>
      </w:tr>
    </w:tbl>
    <w:p w14:paraId="7DDB475F" w14:textId="74F5F819" w:rsidR="00B636F9" w:rsidRPr="003557A4" w:rsidRDefault="00FB107A">
      <w:pPr>
        <w:pStyle w:val="Heading3"/>
      </w:pPr>
      <w:bookmarkStart w:id="1193" w:name="_Toc211424770"/>
      <w:bookmarkStart w:id="1194" w:name="_Toc211748675"/>
      <w:bookmarkStart w:id="1195" w:name="_Toc197224030"/>
      <w:bookmarkStart w:id="1196" w:name="_Toc198722354"/>
      <w:bookmarkStart w:id="1197" w:name="_Toc208213561"/>
      <w:r w:rsidRPr="000F09BF">
        <w:t>If</w:t>
      </w:r>
      <w:r w:rsidR="00E2399F" w:rsidRPr="003557A4">
        <w:t xml:space="preserve"> the </w:t>
      </w:r>
      <w:r w:rsidR="00E2399F" w:rsidRPr="003557A4">
        <w:rPr>
          <w:rStyle w:val="Emphasis"/>
        </w:rPr>
        <w:t>Copy Enabler Type Object</w:t>
      </w:r>
      <w:r w:rsidR="00E2399F" w:rsidRPr="003557A4">
        <w:rPr>
          <w:rStyle w:val="Emphasis"/>
          <w:i w:val="0"/>
          <w:u w:val="none"/>
        </w:rPr>
        <w:t xml:space="preserve"> </w:t>
      </w:r>
      <w:r w:rsidR="00E2399F" w:rsidRPr="002E47EF">
        <w:t>is specified in the WMDRM-ND License then the</w:t>
      </w:r>
      <w:r w:rsidR="00E2399F" w:rsidRPr="003557A4">
        <w:rPr>
          <w:rStyle w:val="Emphasis"/>
          <w:i w:val="0"/>
          <w:u w:val="none"/>
        </w:rPr>
        <w:t xml:space="preserve"> </w:t>
      </w:r>
      <w:r w:rsidR="00E2399F" w:rsidRPr="003557A4">
        <w:rPr>
          <w:rStyle w:val="Emphasis"/>
        </w:rPr>
        <w:t>Copy Enabler Type</w:t>
      </w:r>
      <w:r w:rsidR="00E2399F" w:rsidRPr="003557A4">
        <w:t xml:space="preserve"> field</w:t>
      </w:r>
      <w:r w:rsidR="00E2399F" w:rsidRPr="003557A4">
        <w:rPr>
          <w:rStyle w:val="Emphasis"/>
          <w:i w:val="0"/>
          <w:u w:val="none"/>
        </w:rPr>
        <w:t xml:space="preserve"> </w:t>
      </w:r>
      <w:r w:rsidR="00E2399F" w:rsidRPr="002E47EF">
        <w:t>value of {C3CF56E0</w:t>
      </w:r>
      <w:r w:rsidR="00E2399F" w:rsidRPr="003557A4">
        <w:t xml:space="preserve">-7FF2-4491-809F-53E21D3ABF07} may be specified only if (i) the </w:t>
      </w:r>
      <w:r w:rsidR="00017051">
        <w:t>PlayReady Product</w:t>
      </w:r>
      <w:r w:rsidR="00E2399F" w:rsidRPr="003557A4">
        <w:t xml:space="preserve"> is a Network Device Transmitter as a Microsoft PBDA and (ii) the WMDRM-ND License is for WMDRM Content originating from ISDB.</w:t>
      </w:r>
    </w:p>
    <w:p w14:paraId="604DFEB9" w14:textId="77777777" w:rsidR="00A93208" w:rsidRPr="003557A4" w:rsidRDefault="00F72FA2" w:rsidP="00AE51F3">
      <w:pPr>
        <w:pStyle w:val="crheader2bold"/>
      </w:pPr>
      <w:bookmarkStart w:id="1198" w:name="_Toc259032473"/>
      <w:bookmarkStart w:id="1199" w:name="_Toc319481283"/>
      <w:bookmarkStart w:id="1200" w:name="_Toc398571647"/>
      <w:bookmarkStart w:id="1201" w:name="_Toc463606294"/>
      <w:r w:rsidRPr="003557A4">
        <w:t>Move Enabler Type</w:t>
      </w:r>
      <w:bookmarkEnd w:id="1193"/>
      <w:bookmarkEnd w:id="1194"/>
      <w:bookmarkEnd w:id="1198"/>
      <w:bookmarkEnd w:id="1199"/>
      <w:bookmarkEnd w:id="1200"/>
      <w:bookmarkEnd w:id="1201"/>
      <w:r w:rsidRPr="003557A4">
        <w:t xml:space="preserve"> </w:t>
      </w:r>
    </w:p>
    <w:p w14:paraId="2B31D8BF" w14:textId="4F96A7CF" w:rsidR="00B636F9" w:rsidRPr="003557A4" w:rsidRDefault="00F72FA2">
      <w:pPr>
        <w:pStyle w:val="Heading3"/>
      </w:pPr>
      <w:r w:rsidRPr="003557A4">
        <w:t xml:space="preserve">If </w:t>
      </w:r>
      <w:r w:rsidR="00FB107A" w:rsidRPr="000F09BF">
        <w:t>the</w:t>
      </w:r>
      <w:r w:rsidRPr="003557A4">
        <w:t xml:space="preserve"> </w:t>
      </w:r>
      <w:r w:rsidRPr="003557A4">
        <w:rPr>
          <w:rStyle w:val="Emphasis"/>
          <w:i w:val="0"/>
          <w:iCs w:val="0"/>
          <w:u w:val="none"/>
        </w:rPr>
        <w:t>Move Enabler Object</w:t>
      </w:r>
      <w:r w:rsidRPr="003557A4">
        <w:t xml:space="preserve"> is specified in the WMDRM</w:t>
      </w:r>
      <w:r w:rsidR="00940154">
        <w:t>-ND</w:t>
      </w:r>
      <w:r w:rsidRPr="003557A4">
        <w:t xml:space="preserve"> License, then the </w:t>
      </w:r>
      <w:r w:rsidRPr="003557A4">
        <w:rPr>
          <w:rStyle w:val="Emphasis"/>
          <w:i w:val="0"/>
          <w:iCs w:val="0"/>
          <w:u w:val="none"/>
        </w:rPr>
        <w:t>Minimum Move Protection Level</w:t>
      </w:r>
      <w:r w:rsidRPr="003557A4">
        <w:t xml:space="preserve"> field must be set to a value limited to a value listed in </w:t>
      </w:r>
      <w:r w:rsidR="00321C5D" w:rsidRPr="00321C5D">
        <w:t>Table</w:t>
      </w:r>
      <w:r w:rsidR="004A3864" w:rsidRPr="003557A4">
        <w:t xml:space="preserve"> </w:t>
      </w:r>
      <w:r w:rsidR="00A05B7E">
        <w:t>8</w:t>
      </w:r>
      <w:r w:rsidR="004A3864" w:rsidRPr="003557A4">
        <w:t>.7</w:t>
      </w:r>
      <w:r w:rsidR="00E2399F" w:rsidRPr="003557A4">
        <w:t>.2</w:t>
      </w:r>
      <w:r w:rsidRPr="003557A4">
        <w:t xml:space="preserve"> (Allowed Minimum Move Protection Level Values</w:t>
      </w:r>
      <w:bookmarkEnd w:id="1195"/>
      <w:r w:rsidRPr="003557A4">
        <w:t>).</w:t>
      </w:r>
      <w:bookmarkEnd w:id="1196"/>
      <w:bookmarkEnd w:id="1197"/>
    </w:p>
    <w:p w14:paraId="3254F38D" w14:textId="77777777" w:rsidR="00B636F9" w:rsidRPr="003557A4" w:rsidRDefault="00A04FE7">
      <w:pPr>
        <w:pStyle w:val="Heading3"/>
      </w:pPr>
      <w:bookmarkStart w:id="1202" w:name="_Toc223920597"/>
      <w:r w:rsidRPr="003557A4">
        <w:t>Only Network Device Transmitters as a Microsoft PBDA are allowed to include the</w:t>
      </w:r>
      <w:bookmarkEnd w:id="1202"/>
      <w:r w:rsidRPr="003557A4">
        <w:t xml:space="preserve"> Move Enabler Object in WMDRM</w:t>
      </w:r>
      <w:r w:rsidR="00940154">
        <w:t>-ND</w:t>
      </w:r>
      <w:r w:rsidRPr="003557A4">
        <w:t xml:space="preserve"> Licenses.</w:t>
      </w:r>
    </w:p>
    <w:p w14:paraId="00102BBD" w14:textId="3B587192" w:rsidR="00F72FA2" w:rsidRPr="003557A4" w:rsidRDefault="00321C5D" w:rsidP="00A93208">
      <w:pPr>
        <w:pStyle w:val="Caption1"/>
      </w:pPr>
      <w:bookmarkStart w:id="1203" w:name="Table67"/>
      <w:bookmarkStart w:id="1204" w:name="_Ref197186283"/>
      <w:r w:rsidRPr="00321C5D">
        <w:t>Table</w:t>
      </w:r>
      <w:r w:rsidR="00F72FA2" w:rsidRPr="003557A4">
        <w:t xml:space="preserve"> </w:t>
      </w:r>
      <w:r w:rsidR="00A05B7E">
        <w:rPr>
          <w:lang w:val="en-US"/>
        </w:rPr>
        <w:t>8</w:t>
      </w:r>
      <w:r w:rsidR="00F72FA2" w:rsidRPr="003557A4">
        <w:t>.7</w:t>
      </w:r>
      <w:bookmarkEnd w:id="1203"/>
      <w:r w:rsidR="00E2399F" w:rsidRPr="003557A4">
        <w:t>.2</w:t>
      </w:r>
      <w:r w:rsidR="00F72FA2" w:rsidRPr="003557A4">
        <w:t>:</w:t>
      </w:r>
      <w:bookmarkEnd w:id="1204"/>
      <w:r w:rsidR="00F72FA2" w:rsidRPr="003557A4">
        <w:t xml:space="preserve"> Allowed Minimum Move Protection Level Values</w:t>
      </w:r>
    </w:p>
    <w:tbl>
      <w:tblPr>
        <w:tblW w:w="4325" w:type="pct"/>
        <w:jc w:val="center"/>
        <w:tblLook w:val="04A0" w:firstRow="1" w:lastRow="0" w:firstColumn="1" w:lastColumn="0" w:noHBand="0" w:noVBand="1"/>
      </w:tblPr>
      <w:tblGrid>
        <w:gridCol w:w="2126"/>
        <w:gridCol w:w="5970"/>
      </w:tblGrid>
      <w:tr w:rsidR="00F72FA2" w:rsidRPr="008B1B2D" w14:paraId="6675B724" w14:textId="77777777" w:rsidTr="00675ED3">
        <w:trPr>
          <w:trHeight w:val="323"/>
          <w:jc w:val="center"/>
        </w:trPr>
        <w:tc>
          <w:tcPr>
            <w:tcW w:w="2163" w:type="dxa"/>
            <w:tcBorders>
              <w:top w:val="single" w:sz="4" w:space="0" w:color="auto"/>
              <w:bottom w:val="single" w:sz="6" w:space="0" w:color="auto"/>
            </w:tcBorders>
            <w:shd w:val="clear" w:color="auto" w:fill="auto"/>
            <w:hideMark/>
          </w:tcPr>
          <w:p w14:paraId="076A9807" w14:textId="77777777" w:rsidR="00F72FA2" w:rsidRPr="008B1B2D" w:rsidRDefault="00F72FA2" w:rsidP="00A93208">
            <w:pPr>
              <w:rPr>
                <w:rStyle w:val="Strong"/>
                <w:bCs w:val="0"/>
                <w:color w:val="000000"/>
              </w:rPr>
            </w:pPr>
            <w:r w:rsidRPr="008B1B2D">
              <w:rPr>
                <w:rStyle w:val="Strong"/>
                <w:bCs w:val="0"/>
                <w:color w:val="000000"/>
              </w:rPr>
              <w:t>Allowed Value</w:t>
            </w:r>
          </w:p>
        </w:tc>
        <w:tc>
          <w:tcPr>
            <w:tcW w:w="6120" w:type="dxa"/>
            <w:tcBorders>
              <w:top w:val="single" w:sz="4" w:space="0" w:color="auto"/>
              <w:bottom w:val="single" w:sz="6" w:space="0" w:color="auto"/>
            </w:tcBorders>
            <w:shd w:val="clear" w:color="auto" w:fill="auto"/>
            <w:hideMark/>
          </w:tcPr>
          <w:p w14:paraId="1F56F806" w14:textId="77777777" w:rsidR="00F72FA2" w:rsidRPr="008B1B2D" w:rsidRDefault="00F72FA2" w:rsidP="00A93208">
            <w:pPr>
              <w:rPr>
                <w:rStyle w:val="Strong"/>
                <w:bCs w:val="0"/>
                <w:color w:val="000000"/>
              </w:rPr>
            </w:pPr>
            <w:r w:rsidRPr="008B1B2D">
              <w:rPr>
                <w:rStyle w:val="Strong"/>
                <w:bCs w:val="0"/>
                <w:color w:val="000000"/>
              </w:rPr>
              <w:t>Description</w:t>
            </w:r>
          </w:p>
        </w:tc>
      </w:tr>
      <w:tr w:rsidR="00F72FA2" w:rsidRPr="008B1B2D" w14:paraId="0CC14C44" w14:textId="77777777" w:rsidTr="00675ED3">
        <w:trPr>
          <w:jc w:val="center"/>
        </w:trPr>
        <w:tc>
          <w:tcPr>
            <w:tcW w:w="2163" w:type="dxa"/>
            <w:tcBorders>
              <w:top w:val="single" w:sz="6" w:space="0" w:color="auto"/>
              <w:bottom w:val="single" w:sz="4" w:space="0" w:color="auto"/>
            </w:tcBorders>
            <w:shd w:val="clear" w:color="auto" w:fill="auto"/>
            <w:hideMark/>
          </w:tcPr>
          <w:p w14:paraId="4CFFDA36" w14:textId="77777777" w:rsidR="00F72FA2" w:rsidRPr="008B1B2D" w:rsidRDefault="00F72FA2" w:rsidP="00CA6301">
            <w:pPr>
              <w:jc w:val="center"/>
              <w:rPr>
                <w:bCs/>
                <w:lang w:eastAsia="ja-JP"/>
              </w:rPr>
            </w:pPr>
            <w:r w:rsidRPr="008B1B2D">
              <w:rPr>
                <w:bCs/>
              </w:rPr>
              <w:t>500</w:t>
            </w:r>
          </w:p>
        </w:tc>
        <w:tc>
          <w:tcPr>
            <w:tcW w:w="6120" w:type="dxa"/>
            <w:tcBorders>
              <w:top w:val="single" w:sz="6" w:space="0" w:color="auto"/>
              <w:bottom w:val="single" w:sz="4" w:space="0" w:color="auto"/>
            </w:tcBorders>
            <w:shd w:val="clear" w:color="auto" w:fill="auto"/>
            <w:hideMark/>
          </w:tcPr>
          <w:p w14:paraId="0E63264F" w14:textId="77777777" w:rsidR="00F72FA2" w:rsidRPr="008B1B2D" w:rsidRDefault="00F72FA2" w:rsidP="00A93208">
            <w:pPr>
              <w:rPr>
                <w:lang w:eastAsia="ja-JP"/>
              </w:rPr>
            </w:pPr>
            <w:r w:rsidRPr="008B1B2D">
              <w:t>Move using an Internet service authorized by Microsoft.</w:t>
            </w:r>
          </w:p>
        </w:tc>
      </w:tr>
    </w:tbl>
    <w:p w14:paraId="6E977C94" w14:textId="77777777" w:rsidR="00F72FA2" w:rsidRPr="003557A4" w:rsidRDefault="00F72FA2" w:rsidP="00AE51F3">
      <w:pPr>
        <w:pStyle w:val="crheader2bold"/>
      </w:pPr>
      <w:bookmarkStart w:id="1205" w:name="_Toc197224031"/>
      <w:bookmarkStart w:id="1206" w:name="_Toc198722355"/>
      <w:bookmarkStart w:id="1207" w:name="_Toc208213562"/>
      <w:bookmarkStart w:id="1208" w:name="_Toc211424771"/>
      <w:bookmarkStart w:id="1209" w:name="_Toc211748676"/>
      <w:bookmarkStart w:id="1210" w:name="_Toc259032474"/>
      <w:bookmarkStart w:id="1211" w:name="_Toc319481284"/>
      <w:bookmarkStart w:id="1212" w:name="_Toc398571648"/>
      <w:bookmarkStart w:id="1213" w:name="_Toc463606295"/>
      <w:r w:rsidRPr="003557A4">
        <w:t>Explicit Digital Audio Output Protection</w:t>
      </w:r>
      <w:bookmarkEnd w:id="1205"/>
      <w:bookmarkEnd w:id="1206"/>
      <w:bookmarkEnd w:id="1207"/>
      <w:bookmarkEnd w:id="1208"/>
      <w:bookmarkEnd w:id="1209"/>
      <w:bookmarkEnd w:id="1210"/>
      <w:bookmarkEnd w:id="1211"/>
      <w:bookmarkEnd w:id="1212"/>
      <w:bookmarkEnd w:id="1213"/>
    </w:p>
    <w:p w14:paraId="44933C97" w14:textId="2BE08536" w:rsidR="00B636F9" w:rsidRPr="003557A4" w:rsidRDefault="00E3131A">
      <w:pPr>
        <w:pStyle w:val="Heading3"/>
      </w:pPr>
      <w:bookmarkStart w:id="1214" w:name="_Toc195290400"/>
      <w:bookmarkStart w:id="1215" w:name="_Toc195291713"/>
      <w:bookmarkStart w:id="1216" w:name="_Toc195294291"/>
      <w:bookmarkStart w:id="1217" w:name="_Toc195297061"/>
      <w:bookmarkStart w:id="1218" w:name="_Toc196833131"/>
      <w:bookmarkStart w:id="1219" w:name="_Toc197224032"/>
      <w:bookmarkStart w:id="1220" w:name="_Toc197240834"/>
      <w:bookmarkStart w:id="1221" w:name="_Toc197509120"/>
      <w:bookmarkStart w:id="1222" w:name="_Toc197937464"/>
      <w:bookmarkStart w:id="1223" w:name="_Toc198722356"/>
      <w:bookmarkStart w:id="1224" w:name="_Toc208213563"/>
      <w:bookmarkStart w:id="1225" w:name="_Toc209688420"/>
      <w:r>
        <w:t>WMDRM-ND</w:t>
      </w:r>
      <w:r w:rsidRPr="00580A6E">
        <w:t xml:space="preserve"> Tuner</w:t>
      </w:r>
      <w:r>
        <w:t>s</w:t>
      </w:r>
      <w:r w:rsidR="00F72FA2" w:rsidRPr="003557A4">
        <w:t xml:space="preserve"> may specify the </w:t>
      </w:r>
      <w:r w:rsidR="00F72FA2" w:rsidRPr="003557A4">
        <w:rPr>
          <w:rStyle w:val="Emphasis"/>
        </w:rPr>
        <w:t>Digital Audio Output Configuration Protection Restriction Object</w:t>
      </w:r>
      <w:r w:rsidR="00F72FA2" w:rsidRPr="003557A4">
        <w:t xml:space="preserve"> in the WMDRM-ND License.</w:t>
      </w:r>
      <w:bookmarkEnd w:id="1214"/>
      <w:bookmarkEnd w:id="1215"/>
      <w:bookmarkEnd w:id="1216"/>
      <w:bookmarkEnd w:id="1217"/>
      <w:bookmarkEnd w:id="1218"/>
      <w:bookmarkEnd w:id="1219"/>
      <w:bookmarkEnd w:id="1220"/>
      <w:bookmarkEnd w:id="1221"/>
      <w:bookmarkEnd w:id="1222"/>
      <w:bookmarkEnd w:id="1223"/>
      <w:bookmarkEnd w:id="1224"/>
      <w:bookmarkEnd w:id="1225"/>
    </w:p>
    <w:p w14:paraId="5F884C63" w14:textId="2430F371" w:rsidR="00B636F9" w:rsidRPr="003557A4" w:rsidRDefault="00F72FA2">
      <w:pPr>
        <w:pStyle w:val="Heading3"/>
      </w:pPr>
      <w:bookmarkStart w:id="1226" w:name="_Toc196531472"/>
      <w:bookmarkStart w:id="1227" w:name="_Toc195290401"/>
      <w:bookmarkStart w:id="1228" w:name="_Toc195291714"/>
      <w:bookmarkStart w:id="1229" w:name="_Toc195294292"/>
      <w:bookmarkStart w:id="1230" w:name="_Toc195297062"/>
      <w:bookmarkStart w:id="1231" w:name="_Toc196833132"/>
      <w:bookmarkStart w:id="1232" w:name="_Toc197224033"/>
      <w:bookmarkStart w:id="1233" w:name="_Toc197240835"/>
      <w:bookmarkStart w:id="1234" w:name="_Toc197509121"/>
      <w:bookmarkStart w:id="1235" w:name="_Toc197937465"/>
      <w:bookmarkStart w:id="1236" w:name="_Toc198722357"/>
      <w:bookmarkStart w:id="1237" w:name="_Toc208213564"/>
      <w:bookmarkStart w:id="1238" w:name="_Toc209688421"/>
      <w:r w:rsidRPr="003557A4">
        <w:t xml:space="preserve">If the </w:t>
      </w:r>
      <w:r w:rsidRPr="003557A4">
        <w:rPr>
          <w:rStyle w:val="Emphasis"/>
        </w:rPr>
        <w:t>Digital Audio Output Configuration Protection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.8</w:t>
      </w:r>
      <w:r w:rsidR="00E2399F" w:rsidRPr="003557A4">
        <w:t>.2</w:t>
      </w:r>
      <w:r w:rsidRPr="003557A4">
        <w:rPr>
          <w:rStyle w:val="crtableChar"/>
          <w:rFonts w:ascii="Verdana" w:hAnsi="Verdana"/>
        </w:rPr>
        <w:t xml:space="preserve"> (</w:t>
      </w:r>
      <w:r w:rsidRPr="003557A4">
        <w:t>Allowed Explicit Digital Audio Output Protection Values).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0AE76283" w14:textId="1801F5BC" w:rsidR="00F72FA2" w:rsidRPr="003557A4" w:rsidRDefault="00321C5D" w:rsidP="00A93208">
      <w:pPr>
        <w:pStyle w:val="Caption1"/>
      </w:pPr>
      <w:bookmarkStart w:id="1239" w:name="Table68"/>
      <w:bookmarkStart w:id="1240" w:name="_Ref197186297"/>
      <w:r w:rsidRPr="00321C5D">
        <w:lastRenderedPageBreak/>
        <w:t>Table</w:t>
      </w:r>
      <w:r w:rsidR="00F72FA2" w:rsidRPr="003557A4">
        <w:t xml:space="preserve"> </w:t>
      </w:r>
      <w:r w:rsidR="00A05B7E">
        <w:rPr>
          <w:lang w:val="en-US"/>
        </w:rPr>
        <w:t>8</w:t>
      </w:r>
      <w:r w:rsidR="00F72FA2" w:rsidRPr="003557A4">
        <w:t>.8</w:t>
      </w:r>
      <w:bookmarkEnd w:id="1239"/>
      <w:r w:rsidR="00E2399F" w:rsidRPr="003557A4">
        <w:t>.2</w:t>
      </w:r>
      <w:r w:rsidR="00F72FA2" w:rsidRPr="003557A4">
        <w:t>:</w:t>
      </w:r>
      <w:bookmarkEnd w:id="1240"/>
      <w:r w:rsidR="00F72FA2" w:rsidRPr="003557A4">
        <w:t xml:space="preserve"> Allowed Explicit Digital Audio Output Protection Values</w:t>
      </w:r>
    </w:p>
    <w:tbl>
      <w:tblPr>
        <w:tblW w:w="4704" w:type="pct"/>
        <w:jc w:val="center"/>
        <w:tblLayout w:type="fixed"/>
        <w:tblLook w:val="04A0" w:firstRow="1" w:lastRow="0" w:firstColumn="1" w:lastColumn="0" w:noHBand="0" w:noVBand="1"/>
      </w:tblPr>
      <w:tblGrid>
        <w:gridCol w:w="3240"/>
        <w:gridCol w:w="3150"/>
        <w:gridCol w:w="2416"/>
      </w:tblGrid>
      <w:tr w:rsidR="00F72FA2" w:rsidRPr="008B1B2D" w14:paraId="1FC7FCAF" w14:textId="77777777" w:rsidTr="002E47EF">
        <w:trPr>
          <w:trHeight w:val="255"/>
          <w:jc w:val="center"/>
        </w:trPr>
        <w:tc>
          <w:tcPr>
            <w:tcW w:w="3240" w:type="dxa"/>
            <w:tcBorders>
              <w:top w:val="single" w:sz="4" w:space="0" w:color="auto"/>
              <w:bottom w:val="single" w:sz="6" w:space="0" w:color="auto"/>
            </w:tcBorders>
            <w:shd w:val="clear" w:color="auto" w:fill="auto"/>
            <w:hideMark/>
          </w:tcPr>
          <w:p w14:paraId="69BAE852" w14:textId="77777777" w:rsidR="00F72FA2" w:rsidRPr="008B1B2D" w:rsidRDefault="00F72FA2" w:rsidP="00A93208">
            <w:pPr>
              <w:rPr>
                <w:b/>
              </w:rPr>
            </w:pPr>
            <w:r w:rsidRPr="002E47EF">
              <w:rPr>
                <w:rStyle w:val="Emphasis"/>
              </w:rPr>
              <w:t>Audio Output Protection ID</w:t>
            </w:r>
            <w:r w:rsidRPr="008B1B2D">
              <w:rPr>
                <w:b/>
              </w:rPr>
              <w:t xml:space="preserve"> Field</w:t>
            </w:r>
          </w:p>
        </w:tc>
        <w:tc>
          <w:tcPr>
            <w:tcW w:w="3150" w:type="dxa"/>
            <w:tcBorders>
              <w:top w:val="single" w:sz="4" w:space="0" w:color="auto"/>
              <w:bottom w:val="single" w:sz="6" w:space="0" w:color="auto"/>
            </w:tcBorders>
            <w:shd w:val="clear" w:color="auto" w:fill="auto"/>
            <w:hideMark/>
          </w:tcPr>
          <w:p w14:paraId="426F7C7D" w14:textId="77777777" w:rsidR="00F72FA2" w:rsidRPr="008B1B2D" w:rsidRDefault="00F72FA2" w:rsidP="00A93208">
            <w:pPr>
              <w:rPr>
                <w:b/>
              </w:rPr>
            </w:pPr>
            <w:r w:rsidRPr="002E47EF">
              <w:rPr>
                <w:rStyle w:val="Emphasis"/>
              </w:rPr>
              <w:t>Binary Configuration Data</w:t>
            </w:r>
            <w:r w:rsidRPr="008B1B2D">
              <w:rPr>
                <w:b/>
              </w:rPr>
              <w:t xml:space="preserve"> Field</w:t>
            </w:r>
          </w:p>
        </w:tc>
        <w:tc>
          <w:tcPr>
            <w:tcW w:w="2416" w:type="dxa"/>
            <w:tcBorders>
              <w:top w:val="single" w:sz="4" w:space="0" w:color="auto"/>
              <w:bottom w:val="single" w:sz="6" w:space="0" w:color="auto"/>
            </w:tcBorders>
            <w:shd w:val="clear" w:color="auto" w:fill="auto"/>
            <w:hideMark/>
          </w:tcPr>
          <w:p w14:paraId="4A079410" w14:textId="77777777" w:rsidR="00F72FA2" w:rsidRPr="008B1B2D" w:rsidRDefault="00F72FA2" w:rsidP="00A93208">
            <w:pPr>
              <w:rPr>
                <w:b/>
              </w:rPr>
            </w:pPr>
            <w:r w:rsidRPr="008B1B2D">
              <w:rPr>
                <w:b/>
              </w:rPr>
              <w:t>Output Protection Description</w:t>
            </w:r>
          </w:p>
        </w:tc>
      </w:tr>
      <w:tr w:rsidR="00F72FA2" w:rsidRPr="008B1B2D" w14:paraId="14093DB9" w14:textId="77777777" w:rsidTr="002E47EF">
        <w:trPr>
          <w:trHeight w:val="255"/>
          <w:jc w:val="center"/>
        </w:trPr>
        <w:tc>
          <w:tcPr>
            <w:tcW w:w="3240" w:type="dxa"/>
            <w:tcBorders>
              <w:top w:val="single" w:sz="6" w:space="0" w:color="auto"/>
              <w:bottom w:val="single" w:sz="4" w:space="0" w:color="auto"/>
            </w:tcBorders>
            <w:shd w:val="clear" w:color="auto" w:fill="auto"/>
            <w:hideMark/>
          </w:tcPr>
          <w:p w14:paraId="56359B5E" w14:textId="77777777" w:rsidR="00F72FA2" w:rsidRPr="008B1B2D" w:rsidRDefault="00F72FA2" w:rsidP="00A93208">
            <w:r w:rsidRPr="008B1B2D">
              <w:t>{6D5CFA59-C250-4426-930E-FAC72C8FCFA6}</w:t>
            </w:r>
          </w:p>
        </w:tc>
        <w:tc>
          <w:tcPr>
            <w:tcW w:w="3150" w:type="dxa"/>
            <w:tcBorders>
              <w:top w:val="single" w:sz="6" w:space="0" w:color="auto"/>
              <w:bottom w:val="single" w:sz="4" w:space="0" w:color="auto"/>
            </w:tcBorders>
            <w:shd w:val="clear" w:color="auto" w:fill="auto"/>
            <w:hideMark/>
          </w:tcPr>
          <w:p w14:paraId="61963E29" w14:textId="77777777" w:rsidR="00F72FA2" w:rsidRPr="008B1B2D" w:rsidRDefault="00F72FA2" w:rsidP="00CA6301">
            <w:pPr>
              <w:jc w:val="center"/>
            </w:pPr>
            <w:r w:rsidRPr="008B1B2D">
              <w:rPr>
                <w:lang w:val="de-DE"/>
              </w:rPr>
              <w:t>00, 01, 10, 11</w:t>
            </w:r>
          </w:p>
        </w:tc>
        <w:tc>
          <w:tcPr>
            <w:tcW w:w="2416" w:type="dxa"/>
            <w:tcBorders>
              <w:top w:val="single" w:sz="6" w:space="0" w:color="auto"/>
              <w:bottom w:val="single" w:sz="4" w:space="0" w:color="auto"/>
            </w:tcBorders>
            <w:shd w:val="clear" w:color="auto" w:fill="auto"/>
            <w:hideMark/>
          </w:tcPr>
          <w:p w14:paraId="5BDBA301" w14:textId="55AE9C5B" w:rsidR="00F72FA2" w:rsidRPr="008B1B2D" w:rsidRDefault="00F72FA2" w:rsidP="00321C5D">
            <w:r w:rsidRPr="008B1B2D">
              <w:t xml:space="preserve">SCMS. See </w:t>
            </w:r>
            <w:r w:rsidR="00321C5D" w:rsidRPr="00321C5D">
              <w:t>Table</w:t>
            </w:r>
            <w:r w:rsidR="004A3864" w:rsidRPr="008B1B2D">
              <w:t xml:space="preserve"> 3.</w:t>
            </w:r>
            <w:r w:rsidR="00321C5D">
              <w:t>6</w:t>
            </w:r>
            <w:r w:rsidR="004A3864" w:rsidRPr="008B1B2D">
              <w:t>.</w:t>
            </w:r>
            <w:r w:rsidR="00610EC5" w:rsidRPr="008B1B2D">
              <w:t>2</w:t>
            </w:r>
            <w:r w:rsidR="004A3864" w:rsidRPr="008B1B2D">
              <w:t>.</w:t>
            </w:r>
            <w:r w:rsidR="00610EC5" w:rsidRPr="008B1B2D">
              <w:t>8</w:t>
            </w:r>
            <w:r w:rsidRPr="008B1B2D">
              <w:t xml:space="preserve"> (SCMS Control Bits)</w:t>
            </w:r>
          </w:p>
        </w:tc>
      </w:tr>
    </w:tbl>
    <w:p w14:paraId="4191AC50" w14:textId="77777777" w:rsidR="00F72FA2" w:rsidRPr="003557A4" w:rsidRDefault="00F72FA2" w:rsidP="00AE51F3">
      <w:pPr>
        <w:pStyle w:val="crheader2bold"/>
      </w:pPr>
      <w:bookmarkStart w:id="1241" w:name="_Toc197224034"/>
      <w:bookmarkStart w:id="1242" w:name="_Toc198722358"/>
      <w:bookmarkStart w:id="1243" w:name="_Toc208213565"/>
      <w:bookmarkStart w:id="1244" w:name="_Toc211424774"/>
      <w:bookmarkStart w:id="1245" w:name="_Toc211748677"/>
      <w:bookmarkStart w:id="1246" w:name="_Toc259032475"/>
      <w:bookmarkStart w:id="1247" w:name="_Toc319481285"/>
      <w:bookmarkStart w:id="1248" w:name="_Toc398571649"/>
      <w:bookmarkStart w:id="1249" w:name="_Toc463606296"/>
      <w:r w:rsidRPr="003557A4">
        <w:t>Explicit Analog Video Output Protection</w:t>
      </w:r>
      <w:bookmarkEnd w:id="1241"/>
      <w:bookmarkEnd w:id="1242"/>
      <w:bookmarkEnd w:id="1243"/>
      <w:bookmarkEnd w:id="1244"/>
      <w:bookmarkEnd w:id="1245"/>
      <w:bookmarkEnd w:id="1246"/>
      <w:bookmarkEnd w:id="1247"/>
      <w:bookmarkEnd w:id="1248"/>
      <w:bookmarkEnd w:id="1249"/>
    </w:p>
    <w:p w14:paraId="0C8C4531" w14:textId="1FAE0DA2" w:rsidR="00B636F9" w:rsidRPr="003557A4" w:rsidRDefault="00F72FA2">
      <w:pPr>
        <w:pStyle w:val="Heading3"/>
      </w:pPr>
      <w:bookmarkStart w:id="1250" w:name="_Toc195290403"/>
      <w:bookmarkStart w:id="1251" w:name="_Toc195291716"/>
      <w:bookmarkStart w:id="1252" w:name="_Toc195294294"/>
      <w:bookmarkStart w:id="1253" w:name="_Toc195297064"/>
      <w:bookmarkStart w:id="1254" w:name="_Toc196833134"/>
      <w:bookmarkStart w:id="1255" w:name="_Toc197224035"/>
      <w:bookmarkStart w:id="1256" w:name="_Toc197240837"/>
      <w:bookmarkStart w:id="1257" w:name="_Toc197509123"/>
      <w:bookmarkStart w:id="1258" w:name="_Toc197937467"/>
      <w:bookmarkStart w:id="1259" w:name="_Toc198722359"/>
      <w:bookmarkStart w:id="1260" w:name="_Toc208213566"/>
      <w:bookmarkStart w:id="1261" w:name="_Toc209688423"/>
      <w:r w:rsidRPr="003557A4">
        <w:t xml:space="preserve">If the </w:t>
      </w:r>
      <w:r w:rsidR="00017051">
        <w:t>PlayReady Product</w:t>
      </w:r>
      <w:r w:rsidRPr="003557A4">
        <w:t xml:space="preserve"> is a </w:t>
      </w:r>
      <w:r w:rsidR="00E3131A">
        <w:t>WMDRM-ND</w:t>
      </w:r>
      <w:r w:rsidR="00E3131A" w:rsidRPr="00580A6E">
        <w:t xml:space="preserve"> Tuner</w:t>
      </w:r>
      <w:r w:rsidRPr="003557A4">
        <w:t xml:space="preserve">, then it is allowed to specify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{2098DE8D-7DDD-4BAB-96C6-32EBB6FABEA3}.</w:t>
      </w:r>
      <w:bookmarkEnd w:id="1250"/>
      <w:bookmarkEnd w:id="1251"/>
      <w:bookmarkEnd w:id="1252"/>
      <w:bookmarkEnd w:id="1253"/>
      <w:bookmarkEnd w:id="1254"/>
      <w:bookmarkEnd w:id="1255"/>
      <w:bookmarkEnd w:id="1256"/>
      <w:bookmarkEnd w:id="1257"/>
      <w:bookmarkEnd w:id="1258"/>
      <w:bookmarkEnd w:id="1259"/>
      <w:bookmarkEnd w:id="1260"/>
      <w:bookmarkEnd w:id="1261"/>
    </w:p>
    <w:p w14:paraId="7C473141" w14:textId="5A1C5798" w:rsidR="00B636F9" w:rsidRPr="003557A4" w:rsidRDefault="00F72FA2">
      <w:pPr>
        <w:pStyle w:val="Heading3"/>
      </w:pPr>
      <w:bookmarkStart w:id="1262" w:name="_Toc197937468"/>
      <w:bookmarkStart w:id="1263" w:name="_Toc198722360"/>
      <w:bookmarkStart w:id="1264" w:name="_Toc208213567"/>
      <w:bookmarkStart w:id="1265" w:name="_Toc209688424"/>
      <w:bookmarkStart w:id="1266" w:name="_Toc196531475"/>
      <w:bookmarkStart w:id="1267" w:name="_Toc195290404"/>
      <w:bookmarkStart w:id="1268" w:name="_Toc195291717"/>
      <w:bookmarkStart w:id="1269" w:name="_Toc195294295"/>
      <w:bookmarkStart w:id="1270" w:name="_Toc195297065"/>
      <w:bookmarkStart w:id="1271" w:name="_Toc196833135"/>
      <w:bookmarkStart w:id="1272" w:name="_Toc197224036"/>
      <w:bookmarkStart w:id="1273" w:name="_Toc197240838"/>
      <w:bookmarkStart w:id="1274" w:name="_Toc197509124"/>
      <w:r w:rsidRPr="003557A4">
        <w:t xml:space="preserve">If the </w:t>
      </w:r>
      <w:r w:rsidR="00017051">
        <w:t>PlayReady Product</w:t>
      </w:r>
      <w:r w:rsidRPr="003557A4">
        <w:t xml:space="preserve"> is a Network Device Transmitter as a Microsoft PBDA and the </w:t>
      </w:r>
      <w:r w:rsidRPr="003557A4">
        <w:rPr>
          <w:rStyle w:val="Emphasis"/>
        </w:rPr>
        <w:t>Analog Video Output Configuration Protection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.9</w:t>
      </w:r>
      <w:r w:rsidR="00E2399F" w:rsidRPr="003557A4">
        <w:t>.3</w:t>
      </w:r>
      <w:r w:rsidRPr="003557A4">
        <w:t xml:space="preserve"> (Allowed Explicit Analog </w:t>
      </w:r>
      <w:r w:rsidR="00653DB8" w:rsidRPr="003557A4">
        <w:t xml:space="preserve">Video </w:t>
      </w:r>
      <w:r w:rsidRPr="003557A4">
        <w:t>Output Protection Values).</w:t>
      </w:r>
      <w:bookmarkEnd w:id="1262"/>
      <w:bookmarkEnd w:id="1263"/>
      <w:bookmarkEnd w:id="1264"/>
      <w:bookmarkEnd w:id="1265"/>
    </w:p>
    <w:p w14:paraId="52397D41" w14:textId="1EC0E1DD" w:rsidR="00B636F9" w:rsidRPr="003557A4" w:rsidRDefault="00F72FA2">
      <w:pPr>
        <w:pStyle w:val="Heading3"/>
      </w:pPr>
      <w:bookmarkStart w:id="1275" w:name="_Toc197937469"/>
      <w:bookmarkStart w:id="1276" w:name="_Toc198722361"/>
      <w:bookmarkStart w:id="1277" w:name="_Toc208213568"/>
      <w:bookmarkStart w:id="1278" w:name="_Toc209688425"/>
      <w:r w:rsidRPr="003557A4">
        <w:t xml:space="preserve">If a </w:t>
      </w:r>
      <w:r w:rsidR="00017051">
        <w:t>PlayReady Product</w:t>
      </w:r>
      <w:r w:rsidRPr="003557A4">
        <w:t xml:space="preserve"> is required under </w:t>
      </w:r>
      <w:r w:rsidR="000B1C8C" w:rsidRPr="00B7138F">
        <w:t>Section</w:t>
      </w:r>
      <w:r w:rsidR="0096606B" w:rsidRPr="003557A4">
        <w:t xml:space="preserve"> </w:t>
      </w:r>
      <w:r w:rsidR="00A05B7E">
        <w:t>8</w:t>
      </w:r>
      <w:r w:rsidR="004A3864" w:rsidRPr="003557A4">
        <w:t>.12</w:t>
      </w:r>
      <w:r w:rsidR="0096606B" w:rsidRPr="003557A4">
        <w:t xml:space="preserve"> (Source ID)</w:t>
      </w:r>
      <w:r w:rsidRPr="003557A4">
        <w:t xml:space="preserve"> to set the </w:t>
      </w:r>
      <w:r w:rsidRPr="003557A4">
        <w:rPr>
          <w:rStyle w:val="Emphasis"/>
        </w:rPr>
        <w:t>Source ID</w:t>
      </w:r>
      <w:r w:rsidRPr="003557A4">
        <w:t xml:space="preserve"> field of the </w:t>
      </w:r>
      <w:r w:rsidRPr="003557A4">
        <w:rPr>
          <w:rStyle w:val="Emphasis"/>
        </w:rPr>
        <w:t>Source ID Object</w:t>
      </w:r>
      <w:r w:rsidRPr="003557A4">
        <w:t xml:space="preserve"> to a value of 266, then the </w:t>
      </w:r>
      <w:r w:rsidR="00017051">
        <w:t>PlayReady Product</w:t>
      </w:r>
      <w:r w:rsidRPr="003557A4">
        <w:t xml:space="preserve"> must also include in the WMDRM-ND License an </w:t>
      </w:r>
      <w:r w:rsidRPr="003557A4">
        <w:rPr>
          <w:rStyle w:val="Emphasis"/>
        </w:rPr>
        <w:t>Explicit Analog Video Output Protection Container Object</w:t>
      </w:r>
      <w:r w:rsidRPr="003557A4">
        <w:t xml:space="preserve"> with both: (i)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{811C5110-46C8-4C6E-8163-C0482A15D47E} and a </w:t>
      </w:r>
      <w:r w:rsidRPr="003557A4">
        <w:rPr>
          <w:rStyle w:val="Emphasis"/>
        </w:rPr>
        <w:t>Binary Configuration Data</w:t>
      </w:r>
      <w:r w:rsidRPr="003557A4">
        <w:rPr>
          <w:iCs/>
        </w:rPr>
        <w:t xml:space="preserve"> field</w:t>
      </w:r>
      <w:r w:rsidRPr="003557A4">
        <w:t xml:space="preserve"> containing the value 520000</w:t>
      </w:r>
      <w:r w:rsidR="005216F0" w:rsidRPr="003557A4">
        <w:t>,</w:t>
      </w:r>
      <w:r w:rsidRPr="003557A4">
        <w:t xml:space="preserve"> and (ii)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{D783A191-E083-4BAF-B2DA-E69F910B3772} and a </w:t>
      </w:r>
      <w:r w:rsidRPr="003557A4">
        <w:rPr>
          <w:rStyle w:val="Emphasis"/>
        </w:rPr>
        <w:t>Binary Configuration Data</w:t>
      </w:r>
      <w:r w:rsidRPr="003557A4">
        <w:t xml:space="preserve"> field containing the value 520000.</w:t>
      </w:r>
      <w:bookmarkEnd w:id="1275"/>
      <w:bookmarkEnd w:id="1276"/>
      <w:bookmarkEnd w:id="1277"/>
      <w:bookmarkEnd w:id="1278"/>
    </w:p>
    <w:p w14:paraId="0286FD29" w14:textId="17943F19" w:rsidR="00F72FA2" w:rsidRPr="003557A4" w:rsidRDefault="00321C5D" w:rsidP="00A93208">
      <w:pPr>
        <w:pStyle w:val="Caption1"/>
      </w:pPr>
      <w:bookmarkStart w:id="1279" w:name="Table69"/>
      <w:bookmarkStart w:id="1280" w:name="_Ref197186451"/>
      <w:bookmarkStart w:id="1281" w:name="_Ref197672777"/>
      <w:bookmarkEnd w:id="1266"/>
      <w:bookmarkEnd w:id="1267"/>
      <w:bookmarkEnd w:id="1268"/>
      <w:bookmarkEnd w:id="1269"/>
      <w:bookmarkEnd w:id="1270"/>
      <w:bookmarkEnd w:id="1271"/>
      <w:bookmarkEnd w:id="1272"/>
      <w:bookmarkEnd w:id="1273"/>
      <w:bookmarkEnd w:id="1274"/>
      <w:r w:rsidRPr="00321C5D">
        <w:t>Table</w:t>
      </w:r>
      <w:r w:rsidR="00F72FA2" w:rsidRPr="003557A4">
        <w:t xml:space="preserve"> </w:t>
      </w:r>
      <w:r w:rsidR="00A05B7E">
        <w:rPr>
          <w:lang w:val="en-US"/>
        </w:rPr>
        <w:t>8</w:t>
      </w:r>
      <w:r w:rsidR="00F72FA2" w:rsidRPr="003557A4">
        <w:t>.9</w:t>
      </w:r>
      <w:bookmarkEnd w:id="1279"/>
      <w:r w:rsidR="00E2399F" w:rsidRPr="003557A4">
        <w:t>.3</w:t>
      </w:r>
      <w:r w:rsidR="00F72FA2" w:rsidRPr="003557A4">
        <w:t>:</w:t>
      </w:r>
      <w:bookmarkEnd w:id="1280"/>
      <w:r w:rsidR="00F72FA2" w:rsidRPr="003557A4">
        <w:t xml:space="preserve"> Allowed Explicit Analog Video Output Protection Values</w:t>
      </w:r>
      <w:bookmarkEnd w:id="1281"/>
    </w:p>
    <w:tbl>
      <w:tblPr>
        <w:tblW w:w="5000" w:type="pct"/>
        <w:jc w:val="center"/>
        <w:tblLayout w:type="fixed"/>
        <w:tblLook w:val="04A0" w:firstRow="1" w:lastRow="0" w:firstColumn="1" w:lastColumn="0" w:noHBand="0" w:noVBand="1"/>
      </w:tblPr>
      <w:tblGrid>
        <w:gridCol w:w="3536"/>
        <w:gridCol w:w="3124"/>
        <w:gridCol w:w="2700"/>
      </w:tblGrid>
      <w:tr w:rsidR="00F72FA2" w:rsidRPr="008B1B2D" w14:paraId="0A07CD77" w14:textId="77777777" w:rsidTr="000A290D">
        <w:trPr>
          <w:trHeight w:val="255"/>
          <w:tblHeader/>
          <w:jc w:val="center"/>
        </w:trPr>
        <w:tc>
          <w:tcPr>
            <w:tcW w:w="3536" w:type="dxa"/>
            <w:tcBorders>
              <w:top w:val="single" w:sz="4" w:space="0" w:color="auto"/>
              <w:bottom w:val="single" w:sz="6" w:space="0" w:color="auto"/>
            </w:tcBorders>
            <w:shd w:val="clear" w:color="auto" w:fill="auto"/>
            <w:hideMark/>
          </w:tcPr>
          <w:p w14:paraId="0FAAB982" w14:textId="77777777" w:rsidR="00F72FA2" w:rsidRPr="008B1B2D" w:rsidRDefault="00F72FA2" w:rsidP="00A93208">
            <w:pPr>
              <w:rPr>
                <w:b/>
              </w:rPr>
            </w:pPr>
            <w:r w:rsidRPr="002E47EF">
              <w:rPr>
                <w:rStyle w:val="Emphasis"/>
              </w:rPr>
              <w:t>Video Output Protection ID</w:t>
            </w:r>
            <w:r w:rsidRPr="008B1B2D">
              <w:rPr>
                <w:b/>
              </w:rPr>
              <w:t xml:space="preserve"> Field</w:t>
            </w:r>
          </w:p>
        </w:tc>
        <w:tc>
          <w:tcPr>
            <w:tcW w:w="3124" w:type="dxa"/>
            <w:tcBorders>
              <w:top w:val="single" w:sz="4" w:space="0" w:color="auto"/>
              <w:bottom w:val="single" w:sz="6" w:space="0" w:color="auto"/>
            </w:tcBorders>
            <w:shd w:val="clear" w:color="auto" w:fill="auto"/>
            <w:hideMark/>
          </w:tcPr>
          <w:p w14:paraId="239B58C4" w14:textId="77777777" w:rsidR="00F72FA2" w:rsidRPr="008B1B2D" w:rsidRDefault="00F72FA2" w:rsidP="00A93208">
            <w:pPr>
              <w:rPr>
                <w:b/>
              </w:rPr>
            </w:pPr>
            <w:r w:rsidRPr="002E47EF">
              <w:rPr>
                <w:rStyle w:val="Emphasis"/>
              </w:rPr>
              <w:t>Binary Configuration Data</w:t>
            </w:r>
            <w:r w:rsidRPr="008B1B2D">
              <w:rPr>
                <w:b/>
              </w:rPr>
              <w:t xml:space="preserve"> Field</w:t>
            </w:r>
          </w:p>
        </w:tc>
        <w:tc>
          <w:tcPr>
            <w:tcW w:w="2700" w:type="dxa"/>
            <w:tcBorders>
              <w:top w:val="single" w:sz="4" w:space="0" w:color="auto"/>
              <w:bottom w:val="single" w:sz="6" w:space="0" w:color="auto"/>
            </w:tcBorders>
            <w:shd w:val="clear" w:color="auto" w:fill="auto"/>
            <w:hideMark/>
          </w:tcPr>
          <w:p w14:paraId="19A92BF3" w14:textId="77777777" w:rsidR="00F72FA2" w:rsidRPr="008B1B2D" w:rsidRDefault="00F72FA2" w:rsidP="00A93208">
            <w:pPr>
              <w:rPr>
                <w:b/>
              </w:rPr>
            </w:pPr>
            <w:r w:rsidRPr="008B1B2D">
              <w:rPr>
                <w:b/>
              </w:rPr>
              <w:t>Output Protection Description</w:t>
            </w:r>
          </w:p>
        </w:tc>
      </w:tr>
      <w:tr w:rsidR="00F72FA2" w:rsidRPr="008B1B2D" w14:paraId="4452AA8D" w14:textId="77777777" w:rsidTr="000A290D">
        <w:trPr>
          <w:trHeight w:val="255"/>
          <w:tblHeader/>
          <w:jc w:val="center"/>
        </w:trPr>
        <w:tc>
          <w:tcPr>
            <w:tcW w:w="3536" w:type="dxa"/>
            <w:tcBorders>
              <w:top w:val="single" w:sz="6" w:space="0" w:color="auto"/>
            </w:tcBorders>
            <w:shd w:val="clear" w:color="auto" w:fill="auto"/>
            <w:hideMark/>
          </w:tcPr>
          <w:p w14:paraId="68620CF1" w14:textId="77777777" w:rsidR="00F72FA2" w:rsidRPr="008B1B2D" w:rsidRDefault="00F72FA2" w:rsidP="00A93208">
            <w:r w:rsidRPr="008B1B2D">
              <w:t>{C3FD11C6-F8B7-4d20-B008-1DB17D61F2DA}</w:t>
            </w:r>
          </w:p>
        </w:tc>
        <w:tc>
          <w:tcPr>
            <w:tcW w:w="3124" w:type="dxa"/>
            <w:tcBorders>
              <w:top w:val="single" w:sz="6" w:space="0" w:color="auto"/>
            </w:tcBorders>
            <w:shd w:val="clear" w:color="auto" w:fill="auto"/>
            <w:hideMark/>
          </w:tcPr>
          <w:p w14:paraId="14977B08" w14:textId="77777777" w:rsidR="00F72FA2" w:rsidRPr="008B1B2D" w:rsidRDefault="00F72FA2" w:rsidP="00CA6301">
            <w:pPr>
              <w:jc w:val="center"/>
            </w:pPr>
            <w:r w:rsidRPr="008B1B2D">
              <w:rPr>
                <w:lang w:val="de-DE"/>
              </w:rPr>
              <w:t>0, 1, 2, 3</w:t>
            </w:r>
          </w:p>
        </w:tc>
        <w:tc>
          <w:tcPr>
            <w:tcW w:w="2700" w:type="dxa"/>
            <w:tcBorders>
              <w:top w:val="single" w:sz="6" w:space="0" w:color="auto"/>
            </w:tcBorders>
            <w:shd w:val="clear" w:color="auto" w:fill="auto"/>
            <w:hideMark/>
          </w:tcPr>
          <w:p w14:paraId="12579097" w14:textId="77777777" w:rsidR="00F72FA2" w:rsidRPr="008B1B2D" w:rsidRDefault="00F72FA2" w:rsidP="00A93208">
            <w:r w:rsidRPr="008B1B2D">
              <w:t>AGC and Color Stripe</w:t>
            </w:r>
          </w:p>
        </w:tc>
      </w:tr>
      <w:tr w:rsidR="00F72FA2" w:rsidRPr="008B1B2D" w14:paraId="7B307EB8" w14:textId="77777777" w:rsidTr="000A290D">
        <w:trPr>
          <w:trHeight w:val="255"/>
          <w:tblHeader/>
          <w:jc w:val="center"/>
        </w:trPr>
        <w:tc>
          <w:tcPr>
            <w:tcW w:w="3536" w:type="dxa"/>
            <w:shd w:val="clear" w:color="auto" w:fill="auto"/>
            <w:hideMark/>
          </w:tcPr>
          <w:p w14:paraId="3265B7D1" w14:textId="77777777" w:rsidR="00F72FA2" w:rsidRPr="008B1B2D" w:rsidRDefault="00F72FA2" w:rsidP="00A93208">
            <w:pPr>
              <w:rPr>
                <w:lang w:val="es-MX"/>
              </w:rPr>
            </w:pPr>
            <w:r w:rsidRPr="008B1B2D">
              <w:rPr>
                <w:lang w:val="es-MX"/>
              </w:rPr>
              <w:t>{2098DE8D-7DDD-4bab-96C6-32EBB6FABEA3}</w:t>
            </w:r>
          </w:p>
        </w:tc>
        <w:tc>
          <w:tcPr>
            <w:tcW w:w="3124" w:type="dxa"/>
            <w:shd w:val="clear" w:color="auto" w:fill="auto"/>
            <w:hideMark/>
          </w:tcPr>
          <w:p w14:paraId="0349A98B" w14:textId="77777777" w:rsidR="00F72FA2" w:rsidRPr="008B1B2D" w:rsidRDefault="00F72FA2" w:rsidP="00CA6301">
            <w:pPr>
              <w:jc w:val="center"/>
              <w:rPr>
                <w:lang w:val="de-DE"/>
              </w:rPr>
            </w:pPr>
            <w:r w:rsidRPr="008B1B2D">
              <w:rPr>
                <w:lang w:val="de-DE"/>
              </w:rPr>
              <w:t>0, 1, 2, 3</w:t>
            </w:r>
          </w:p>
        </w:tc>
        <w:tc>
          <w:tcPr>
            <w:tcW w:w="2700" w:type="dxa"/>
            <w:shd w:val="clear" w:color="auto" w:fill="auto"/>
            <w:hideMark/>
          </w:tcPr>
          <w:p w14:paraId="3BF9DA17" w14:textId="77777777" w:rsidR="00F72FA2" w:rsidRPr="008B1B2D" w:rsidRDefault="00F72FA2" w:rsidP="00A93208">
            <w:r w:rsidRPr="008B1B2D">
              <w:t>Explicit Analog Television Output Restriction</w:t>
            </w:r>
          </w:p>
        </w:tc>
      </w:tr>
      <w:tr w:rsidR="00F72FA2" w:rsidRPr="008B1B2D" w14:paraId="67DB8559" w14:textId="77777777" w:rsidTr="000A290D">
        <w:trPr>
          <w:trHeight w:val="255"/>
          <w:tblHeader/>
          <w:jc w:val="center"/>
        </w:trPr>
        <w:tc>
          <w:tcPr>
            <w:tcW w:w="3536" w:type="dxa"/>
            <w:shd w:val="clear" w:color="auto" w:fill="auto"/>
            <w:hideMark/>
          </w:tcPr>
          <w:p w14:paraId="0E7A4BF0" w14:textId="77777777" w:rsidR="00F72FA2" w:rsidRPr="008B1B2D" w:rsidRDefault="00F72FA2" w:rsidP="00A93208">
            <w:r w:rsidRPr="008B1B2D">
              <w:t>{811C5110-46C8-4C6e-8163- C0482A15D47E}</w:t>
            </w:r>
          </w:p>
        </w:tc>
        <w:tc>
          <w:tcPr>
            <w:tcW w:w="3124" w:type="dxa"/>
            <w:shd w:val="clear" w:color="auto" w:fill="auto"/>
            <w:hideMark/>
          </w:tcPr>
          <w:p w14:paraId="04BFE9AB" w14:textId="77777777" w:rsidR="00F72FA2" w:rsidRPr="008B1B2D" w:rsidRDefault="00F72FA2" w:rsidP="00CA6301">
            <w:pPr>
              <w:jc w:val="center"/>
              <w:rPr>
                <w:lang w:val="de-DE"/>
              </w:rPr>
            </w:pPr>
            <w:r w:rsidRPr="008B1B2D">
              <w:rPr>
                <w:lang w:val="de-DE"/>
              </w:rPr>
              <w:t>520000</w:t>
            </w:r>
          </w:p>
        </w:tc>
        <w:tc>
          <w:tcPr>
            <w:tcW w:w="2700" w:type="dxa"/>
            <w:shd w:val="clear" w:color="auto" w:fill="auto"/>
            <w:hideMark/>
          </w:tcPr>
          <w:p w14:paraId="5173F06E" w14:textId="77777777" w:rsidR="00F72FA2" w:rsidRPr="008B1B2D" w:rsidRDefault="00F72FA2" w:rsidP="00A93208">
            <w:r w:rsidRPr="008B1B2D">
              <w:t>Image constraint for Analog Component Video Output</w:t>
            </w:r>
          </w:p>
        </w:tc>
      </w:tr>
      <w:tr w:rsidR="00F72FA2" w:rsidRPr="008B1B2D" w14:paraId="6DBFD9B7" w14:textId="77777777" w:rsidTr="000A290D">
        <w:trPr>
          <w:trHeight w:val="255"/>
          <w:tblHeader/>
          <w:jc w:val="center"/>
        </w:trPr>
        <w:tc>
          <w:tcPr>
            <w:tcW w:w="3536" w:type="dxa"/>
            <w:tcBorders>
              <w:bottom w:val="single" w:sz="4" w:space="0" w:color="auto"/>
            </w:tcBorders>
            <w:shd w:val="clear" w:color="auto" w:fill="auto"/>
            <w:hideMark/>
          </w:tcPr>
          <w:p w14:paraId="6B979BEB" w14:textId="77777777" w:rsidR="00F72FA2" w:rsidRPr="008B1B2D" w:rsidRDefault="00F72FA2" w:rsidP="00A93208">
            <w:pPr>
              <w:rPr>
                <w:lang w:val="es-MX"/>
              </w:rPr>
            </w:pPr>
            <w:r w:rsidRPr="008B1B2D">
              <w:rPr>
                <w:lang w:val="es-MX"/>
              </w:rPr>
              <w:t>{D783A191-E083-4BAF-B2DA-E69F910B3772}</w:t>
            </w:r>
          </w:p>
        </w:tc>
        <w:tc>
          <w:tcPr>
            <w:tcW w:w="3124" w:type="dxa"/>
            <w:tcBorders>
              <w:bottom w:val="single" w:sz="4" w:space="0" w:color="auto"/>
            </w:tcBorders>
            <w:shd w:val="clear" w:color="auto" w:fill="auto"/>
            <w:hideMark/>
          </w:tcPr>
          <w:p w14:paraId="3245787D" w14:textId="77777777" w:rsidR="00F72FA2" w:rsidRPr="008B1B2D" w:rsidRDefault="00F72FA2" w:rsidP="00CA6301">
            <w:pPr>
              <w:jc w:val="center"/>
              <w:rPr>
                <w:lang w:val="de-DE"/>
              </w:rPr>
            </w:pPr>
            <w:r w:rsidRPr="008B1B2D">
              <w:rPr>
                <w:lang w:val="de-DE"/>
              </w:rPr>
              <w:t>520000</w:t>
            </w:r>
          </w:p>
        </w:tc>
        <w:tc>
          <w:tcPr>
            <w:tcW w:w="2700" w:type="dxa"/>
            <w:tcBorders>
              <w:bottom w:val="single" w:sz="4" w:space="0" w:color="auto"/>
            </w:tcBorders>
            <w:shd w:val="clear" w:color="auto" w:fill="auto"/>
            <w:hideMark/>
          </w:tcPr>
          <w:p w14:paraId="2E2C1F77" w14:textId="77777777" w:rsidR="00F72FA2" w:rsidRPr="008B1B2D" w:rsidRDefault="00F72FA2" w:rsidP="00A93208">
            <w:r w:rsidRPr="008B1B2D">
              <w:t>Image constraint for Analog Computer Monitor Output</w:t>
            </w:r>
          </w:p>
        </w:tc>
      </w:tr>
    </w:tbl>
    <w:p w14:paraId="7410383D" w14:textId="77777777" w:rsidR="00A93208" w:rsidRPr="003557A4" w:rsidRDefault="00F72FA2" w:rsidP="00AE51F3">
      <w:pPr>
        <w:pStyle w:val="crheader2bold"/>
      </w:pPr>
      <w:bookmarkStart w:id="1282" w:name="_Toc211424778"/>
      <w:bookmarkStart w:id="1283" w:name="_Toc211748678"/>
      <w:bookmarkStart w:id="1284" w:name="_Toc259032476"/>
      <w:bookmarkStart w:id="1285" w:name="_Toc319481286"/>
      <w:bookmarkStart w:id="1286" w:name="_Toc398571650"/>
      <w:bookmarkStart w:id="1287" w:name="_Toc463606297"/>
      <w:bookmarkStart w:id="1288" w:name="_Toc195290406"/>
      <w:bookmarkStart w:id="1289" w:name="_Toc195291719"/>
      <w:bookmarkStart w:id="1290" w:name="_Toc195294297"/>
      <w:bookmarkStart w:id="1291" w:name="_Toc195297067"/>
      <w:bookmarkStart w:id="1292" w:name="_Toc196833137"/>
      <w:bookmarkStart w:id="1293" w:name="_Toc197224038"/>
      <w:bookmarkStart w:id="1294" w:name="_Toc198722362"/>
      <w:bookmarkStart w:id="1295" w:name="_Toc208213569"/>
      <w:r w:rsidRPr="003557A4">
        <w:lastRenderedPageBreak/>
        <w:t>Output Protection Level</w:t>
      </w:r>
      <w:bookmarkEnd w:id="1282"/>
      <w:bookmarkEnd w:id="1283"/>
      <w:bookmarkEnd w:id="1284"/>
      <w:bookmarkEnd w:id="1285"/>
      <w:bookmarkEnd w:id="1286"/>
      <w:bookmarkEnd w:id="1287"/>
      <w:r w:rsidRPr="003557A4">
        <w:t xml:space="preserve"> </w:t>
      </w:r>
    </w:p>
    <w:p w14:paraId="2D4A789E" w14:textId="016B9D89" w:rsidR="00F72FA2" w:rsidRPr="003557A4" w:rsidRDefault="00F72FA2" w:rsidP="00A93208">
      <w:r w:rsidRPr="003557A4">
        <w:t xml:space="preserve">If the </w:t>
      </w:r>
      <w:r w:rsidRPr="003557A4">
        <w:rPr>
          <w:rStyle w:val="Emphasis"/>
        </w:rPr>
        <w:t>Output Protection Level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.10</w:t>
      </w:r>
      <w:r w:rsidRPr="003557A4">
        <w:t xml:space="preserve"> (Allowed Output Protection Level Values).</w:t>
      </w:r>
      <w:bookmarkEnd w:id="1288"/>
      <w:bookmarkEnd w:id="1289"/>
      <w:bookmarkEnd w:id="1290"/>
      <w:bookmarkEnd w:id="1291"/>
      <w:bookmarkEnd w:id="1292"/>
      <w:bookmarkEnd w:id="1293"/>
      <w:bookmarkEnd w:id="1294"/>
      <w:bookmarkEnd w:id="1295"/>
    </w:p>
    <w:p w14:paraId="1D021400" w14:textId="090A600E" w:rsidR="00F72FA2" w:rsidRPr="003557A4" w:rsidRDefault="00321C5D" w:rsidP="00A93208">
      <w:pPr>
        <w:pStyle w:val="Caption1"/>
      </w:pPr>
      <w:bookmarkStart w:id="1296" w:name="Table610"/>
      <w:bookmarkStart w:id="1297" w:name="_Ref197186485"/>
      <w:r w:rsidRPr="00321C5D">
        <w:t>Table</w:t>
      </w:r>
      <w:r w:rsidR="00F72FA2" w:rsidRPr="003557A4">
        <w:t xml:space="preserve"> </w:t>
      </w:r>
      <w:r w:rsidR="00A05B7E">
        <w:rPr>
          <w:lang w:val="en-US"/>
        </w:rPr>
        <w:t>8</w:t>
      </w:r>
      <w:r w:rsidR="00F72FA2" w:rsidRPr="003557A4">
        <w:t>.10</w:t>
      </w:r>
      <w:bookmarkEnd w:id="1296"/>
      <w:r w:rsidR="00F72FA2" w:rsidRPr="003557A4">
        <w:t>:</w:t>
      </w:r>
      <w:bookmarkEnd w:id="1297"/>
      <w:r w:rsidR="00F72FA2" w:rsidRPr="003557A4">
        <w:t xml:space="preserve"> Allowed Output Protection Level Values</w:t>
      </w:r>
    </w:p>
    <w:tbl>
      <w:tblPr>
        <w:tblW w:w="5000" w:type="pct"/>
        <w:jc w:val="center"/>
        <w:tblLook w:val="01A0" w:firstRow="1" w:lastRow="0" w:firstColumn="1" w:lastColumn="1" w:noHBand="0" w:noVBand="0"/>
      </w:tblPr>
      <w:tblGrid>
        <w:gridCol w:w="6608"/>
        <w:gridCol w:w="2752"/>
      </w:tblGrid>
      <w:tr w:rsidR="00F72FA2" w:rsidRPr="008B1B2D" w14:paraId="3C2F8174" w14:textId="77777777" w:rsidTr="000A290D">
        <w:trPr>
          <w:tblHeader/>
          <w:jc w:val="center"/>
        </w:trPr>
        <w:tc>
          <w:tcPr>
            <w:tcW w:w="6768" w:type="dxa"/>
            <w:tcBorders>
              <w:top w:val="single" w:sz="4" w:space="0" w:color="auto"/>
              <w:bottom w:val="single" w:sz="6" w:space="0" w:color="auto"/>
            </w:tcBorders>
            <w:shd w:val="clear" w:color="auto" w:fill="auto"/>
            <w:hideMark/>
          </w:tcPr>
          <w:p w14:paraId="73C60C3A" w14:textId="77777777" w:rsidR="00F72FA2" w:rsidRPr="008B1B2D" w:rsidRDefault="00F72FA2" w:rsidP="00A93208">
            <w:pPr>
              <w:rPr>
                <w:b/>
                <w:lang w:eastAsia="ja-JP"/>
              </w:rPr>
            </w:pPr>
            <w:r w:rsidRPr="008B1B2D">
              <w:rPr>
                <w:b/>
                <w:lang w:eastAsia="ja-JP"/>
              </w:rPr>
              <w:t>Field</w:t>
            </w:r>
          </w:p>
        </w:tc>
        <w:tc>
          <w:tcPr>
            <w:tcW w:w="2808" w:type="dxa"/>
            <w:tcBorders>
              <w:top w:val="single" w:sz="4" w:space="0" w:color="auto"/>
              <w:bottom w:val="single" w:sz="6" w:space="0" w:color="auto"/>
            </w:tcBorders>
            <w:shd w:val="clear" w:color="auto" w:fill="auto"/>
            <w:hideMark/>
          </w:tcPr>
          <w:p w14:paraId="0FD0112C" w14:textId="77777777" w:rsidR="00F72FA2" w:rsidRPr="008B1B2D" w:rsidRDefault="00F72FA2" w:rsidP="00A93208">
            <w:pPr>
              <w:rPr>
                <w:b/>
                <w:lang w:eastAsia="ja-JP"/>
              </w:rPr>
            </w:pPr>
            <w:r w:rsidRPr="008B1B2D">
              <w:rPr>
                <w:b/>
                <w:lang w:eastAsia="ja-JP"/>
              </w:rPr>
              <w:t>Allowed Values</w:t>
            </w:r>
          </w:p>
        </w:tc>
      </w:tr>
      <w:tr w:rsidR="00F72FA2" w:rsidRPr="008B1B2D" w14:paraId="763E5E3C" w14:textId="77777777" w:rsidTr="000A290D">
        <w:trPr>
          <w:tblHeader/>
          <w:jc w:val="center"/>
        </w:trPr>
        <w:tc>
          <w:tcPr>
            <w:tcW w:w="6768" w:type="dxa"/>
            <w:tcBorders>
              <w:top w:val="single" w:sz="6" w:space="0" w:color="auto"/>
            </w:tcBorders>
            <w:shd w:val="clear" w:color="auto" w:fill="auto"/>
            <w:hideMark/>
          </w:tcPr>
          <w:p w14:paraId="05860906" w14:textId="77777777" w:rsidR="00F72FA2" w:rsidRPr="008B1B2D" w:rsidRDefault="00F72FA2" w:rsidP="00A93208">
            <w:r w:rsidRPr="008B1B2D">
              <w:t>Minimum Compressed Digital Audio Output Protection Level</w:t>
            </w:r>
          </w:p>
        </w:tc>
        <w:tc>
          <w:tcPr>
            <w:tcW w:w="2808" w:type="dxa"/>
            <w:tcBorders>
              <w:top w:val="single" w:sz="6" w:space="0" w:color="auto"/>
            </w:tcBorders>
            <w:shd w:val="clear" w:color="auto" w:fill="auto"/>
            <w:hideMark/>
          </w:tcPr>
          <w:p w14:paraId="0214E268" w14:textId="77777777" w:rsidR="00F72FA2" w:rsidRPr="008B1B2D" w:rsidRDefault="00F72FA2" w:rsidP="00A93208">
            <w:r w:rsidRPr="008B1B2D">
              <w:t>100, 150, 200, 250, 300</w:t>
            </w:r>
          </w:p>
        </w:tc>
      </w:tr>
      <w:tr w:rsidR="00F72FA2" w:rsidRPr="008B1B2D" w14:paraId="70D03699" w14:textId="77777777" w:rsidTr="000A290D">
        <w:trPr>
          <w:tblHeader/>
          <w:jc w:val="center"/>
        </w:trPr>
        <w:tc>
          <w:tcPr>
            <w:tcW w:w="6768" w:type="dxa"/>
            <w:shd w:val="clear" w:color="auto" w:fill="auto"/>
            <w:hideMark/>
          </w:tcPr>
          <w:p w14:paraId="51B21551" w14:textId="77777777" w:rsidR="00F72FA2" w:rsidRPr="008B1B2D" w:rsidRDefault="00F72FA2" w:rsidP="00A93208">
            <w:pPr>
              <w:rPr>
                <w:iCs/>
              </w:rPr>
            </w:pPr>
            <w:r w:rsidRPr="008B1B2D">
              <w:t>Minimum Uncompressed Digital Audio Output Protection Level</w:t>
            </w:r>
          </w:p>
        </w:tc>
        <w:tc>
          <w:tcPr>
            <w:tcW w:w="2808" w:type="dxa"/>
            <w:shd w:val="clear" w:color="auto" w:fill="auto"/>
            <w:hideMark/>
          </w:tcPr>
          <w:p w14:paraId="37E89606" w14:textId="77777777" w:rsidR="00F72FA2" w:rsidRPr="008B1B2D" w:rsidRDefault="00F72FA2" w:rsidP="00A93208">
            <w:r w:rsidRPr="008B1B2D">
              <w:t>100, 150, 200, 250, 300</w:t>
            </w:r>
          </w:p>
        </w:tc>
      </w:tr>
      <w:tr w:rsidR="00F72FA2" w:rsidRPr="008B1B2D" w14:paraId="4E513592" w14:textId="77777777" w:rsidTr="000A290D">
        <w:trPr>
          <w:tblHeader/>
          <w:jc w:val="center"/>
        </w:trPr>
        <w:tc>
          <w:tcPr>
            <w:tcW w:w="6768" w:type="dxa"/>
            <w:shd w:val="clear" w:color="auto" w:fill="auto"/>
            <w:hideMark/>
          </w:tcPr>
          <w:p w14:paraId="7ECB844A" w14:textId="77777777" w:rsidR="00F72FA2" w:rsidRPr="008B1B2D" w:rsidRDefault="00F72FA2" w:rsidP="00A93208">
            <w:pPr>
              <w:rPr>
                <w:iCs/>
              </w:rPr>
            </w:pPr>
            <w:r w:rsidRPr="008B1B2D">
              <w:t>Minimum Compressed Digital Video Output Protection Level</w:t>
            </w:r>
          </w:p>
        </w:tc>
        <w:tc>
          <w:tcPr>
            <w:tcW w:w="2808" w:type="dxa"/>
            <w:shd w:val="clear" w:color="auto" w:fill="auto"/>
            <w:hideMark/>
          </w:tcPr>
          <w:p w14:paraId="609EFCB2" w14:textId="77777777" w:rsidR="00F72FA2" w:rsidRPr="008B1B2D" w:rsidRDefault="00F72FA2" w:rsidP="00A93208">
            <w:r w:rsidRPr="008B1B2D">
              <w:t>400, 500</w:t>
            </w:r>
          </w:p>
        </w:tc>
      </w:tr>
      <w:tr w:rsidR="00F72FA2" w:rsidRPr="008B1B2D" w14:paraId="080CFF05" w14:textId="77777777" w:rsidTr="000A290D">
        <w:trPr>
          <w:tblHeader/>
          <w:jc w:val="center"/>
        </w:trPr>
        <w:tc>
          <w:tcPr>
            <w:tcW w:w="6768" w:type="dxa"/>
            <w:shd w:val="clear" w:color="auto" w:fill="auto"/>
            <w:hideMark/>
          </w:tcPr>
          <w:p w14:paraId="1C80F403" w14:textId="77777777" w:rsidR="00F72FA2" w:rsidRPr="008B1B2D" w:rsidRDefault="00F72FA2" w:rsidP="00A93208">
            <w:pPr>
              <w:rPr>
                <w:iCs/>
              </w:rPr>
            </w:pPr>
            <w:r w:rsidRPr="008B1B2D">
              <w:t>Minimum Uncompressed Digital Video Output Protection Level</w:t>
            </w:r>
          </w:p>
        </w:tc>
        <w:tc>
          <w:tcPr>
            <w:tcW w:w="2808" w:type="dxa"/>
            <w:shd w:val="clear" w:color="auto" w:fill="auto"/>
            <w:hideMark/>
          </w:tcPr>
          <w:p w14:paraId="1A1DE5FE" w14:textId="77777777" w:rsidR="00F72FA2" w:rsidRPr="008B1B2D" w:rsidRDefault="00F72FA2" w:rsidP="00A93208">
            <w:r w:rsidRPr="008B1B2D">
              <w:t xml:space="preserve">100, </w:t>
            </w:r>
            <w:r w:rsidR="00D40BCE" w:rsidRPr="008B1B2D">
              <w:t xml:space="preserve">150, 200 </w:t>
            </w:r>
            <w:r w:rsidRPr="008B1B2D">
              <w:t xml:space="preserve">250, </w:t>
            </w:r>
            <w:r w:rsidR="005E5C63" w:rsidRPr="008B1B2D">
              <w:t xml:space="preserve">270, </w:t>
            </w:r>
            <w:r w:rsidRPr="008B1B2D">
              <w:t>300</w:t>
            </w:r>
          </w:p>
        </w:tc>
      </w:tr>
      <w:tr w:rsidR="00F72FA2" w:rsidRPr="008B1B2D" w14:paraId="1BBAEF48" w14:textId="77777777" w:rsidTr="000A290D">
        <w:trPr>
          <w:tblHeader/>
          <w:jc w:val="center"/>
        </w:trPr>
        <w:tc>
          <w:tcPr>
            <w:tcW w:w="6768" w:type="dxa"/>
            <w:tcBorders>
              <w:bottom w:val="single" w:sz="4" w:space="0" w:color="auto"/>
            </w:tcBorders>
            <w:shd w:val="clear" w:color="auto" w:fill="auto"/>
            <w:hideMark/>
          </w:tcPr>
          <w:p w14:paraId="75A009B4" w14:textId="77777777" w:rsidR="00F72FA2" w:rsidRPr="008B1B2D" w:rsidRDefault="00F72FA2" w:rsidP="00A93208">
            <w:pPr>
              <w:rPr>
                <w:iCs/>
              </w:rPr>
            </w:pPr>
            <w:r w:rsidRPr="008B1B2D">
              <w:t>Minimum Analog Video Output Protection Level</w:t>
            </w:r>
          </w:p>
        </w:tc>
        <w:tc>
          <w:tcPr>
            <w:tcW w:w="2808" w:type="dxa"/>
            <w:tcBorders>
              <w:bottom w:val="single" w:sz="4" w:space="0" w:color="auto"/>
            </w:tcBorders>
            <w:shd w:val="clear" w:color="auto" w:fill="auto"/>
            <w:hideMark/>
          </w:tcPr>
          <w:p w14:paraId="17A122A6" w14:textId="77777777" w:rsidR="00F72FA2" w:rsidRPr="008B1B2D" w:rsidRDefault="00F72FA2" w:rsidP="00A93208">
            <w:r w:rsidRPr="008B1B2D">
              <w:t xml:space="preserve">100, </w:t>
            </w:r>
            <w:r w:rsidR="00D40BCE" w:rsidRPr="008B1B2D">
              <w:t xml:space="preserve">125, </w:t>
            </w:r>
            <w:r w:rsidRPr="008B1B2D">
              <w:t>150, 200</w:t>
            </w:r>
          </w:p>
        </w:tc>
      </w:tr>
    </w:tbl>
    <w:p w14:paraId="6D7A60BD" w14:textId="77777777" w:rsidR="00A93208" w:rsidRPr="003557A4" w:rsidRDefault="00275C0F" w:rsidP="00AE51F3">
      <w:pPr>
        <w:pStyle w:val="crheader2bold"/>
      </w:pPr>
      <w:bookmarkStart w:id="1298" w:name="_Toc211424779"/>
      <w:bookmarkStart w:id="1299" w:name="_Toc211748679"/>
      <w:bookmarkStart w:id="1300" w:name="_Toc259032477"/>
      <w:bookmarkStart w:id="1301" w:name="_Toc319481287"/>
      <w:bookmarkStart w:id="1302" w:name="_Toc398571651"/>
      <w:bookmarkStart w:id="1303" w:name="_Toc463606298"/>
      <w:bookmarkStart w:id="1304" w:name="_Toc198722363"/>
      <w:bookmarkStart w:id="1305" w:name="_Toc208213570"/>
      <w:bookmarkStart w:id="1306" w:name="_Toc195297068"/>
      <w:bookmarkStart w:id="1307" w:name="_Toc196833138"/>
      <w:bookmarkStart w:id="1308" w:name="_Toc197224039"/>
      <w:r>
        <w:rPr>
          <w:lang w:val="en-US"/>
        </w:rPr>
        <w:t xml:space="preserve">License </w:t>
      </w:r>
      <w:r w:rsidR="00F72FA2" w:rsidRPr="003557A4">
        <w:t>Security Level</w:t>
      </w:r>
      <w:bookmarkEnd w:id="1298"/>
      <w:bookmarkEnd w:id="1299"/>
      <w:bookmarkEnd w:id="1300"/>
      <w:bookmarkEnd w:id="1301"/>
      <w:bookmarkEnd w:id="1302"/>
      <w:bookmarkEnd w:id="1303"/>
      <w:r w:rsidR="00F72FA2" w:rsidRPr="003557A4">
        <w:t xml:space="preserve"> </w:t>
      </w:r>
    </w:p>
    <w:p w14:paraId="0ADE2CB9" w14:textId="73CE5D9C" w:rsidR="00F72FA2" w:rsidRPr="003557A4" w:rsidRDefault="00F72FA2" w:rsidP="00A93208">
      <w:r w:rsidRPr="003557A4">
        <w:t xml:space="preserve">The </w:t>
      </w:r>
      <w:r w:rsidRPr="003557A4">
        <w:rPr>
          <w:rStyle w:val="Emphasis"/>
        </w:rPr>
        <w:t>Minimum Environment Object</w:t>
      </w:r>
      <w:r w:rsidRPr="003557A4">
        <w:t xml:space="preserve"> must be specified in the WMDRM-ND License</w:t>
      </w:r>
      <w:r w:rsidR="00420210" w:rsidRPr="003557A4">
        <w:t xml:space="preserve">. </w:t>
      </w:r>
      <w:r w:rsidRPr="003557A4">
        <w:t xml:space="preserve">The allowed values for the </w:t>
      </w:r>
      <w:r w:rsidRPr="003557A4">
        <w:rPr>
          <w:rStyle w:val="Emphasis"/>
        </w:rPr>
        <w:t>Minimum Security Level</w:t>
      </w:r>
      <w:r w:rsidRPr="003557A4">
        <w:t xml:space="preserve"> field must be limited to values listed in </w:t>
      </w:r>
      <w:r w:rsidR="00321C5D" w:rsidRPr="00321C5D">
        <w:t>Table</w:t>
      </w:r>
      <w:r w:rsidR="004A3864" w:rsidRPr="003557A4">
        <w:t xml:space="preserve"> </w:t>
      </w:r>
      <w:r w:rsidR="00A05B7E">
        <w:t>8</w:t>
      </w:r>
      <w:r w:rsidR="004A3864" w:rsidRPr="003557A4">
        <w:t>.11</w:t>
      </w:r>
      <w:r w:rsidRPr="003557A4">
        <w:t xml:space="preserve"> (Allowed </w:t>
      </w:r>
      <w:r w:rsidR="00DB2892">
        <w:t>License</w:t>
      </w:r>
      <w:r w:rsidRPr="003557A4">
        <w:t xml:space="preserve"> Security Level Values).</w:t>
      </w:r>
      <w:bookmarkEnd w:id="1304"/>
      <w:bookmarkEnd w:id="1305"/>
    </w:p>
    <w:p w14:paraId="086664A4" w14:textId="5A7A5C04" w:rsidR="00F72FA2" w:rsidRPr="003557A4" w:rsidRDefault="00321C5D" w:rsidP="00CA6301">
      <w:pPr>
        <w:pStyle w:val="Caption1"/>
      </w:pPr>
      <w:bookmarkStart w:id="1309" w:name="Table611"/>
      <w:bookmarkStart w:id="1310" w:name="_Ref197186500"/>
      <w:bookmarkEnd w:id="1306"/>
      <w:bookmarkEnd w:id="1307"/>
      <w:bookmarkEnd w:id="1308"/>
      <w:r w:rsidRPr="00321C5D">
        <w:t>Table</w:t>
      </w:r>
      <w:r w:rsidR="00F72FA2" w:rsidRPr="003557A4">
        <w:t xml:space="preserve"> </w:t>
      </w:r>
      <w:r w:rsidR="00A05B7E">
        <w:rPr>
          <w:lang w:val="en-US"/>
        </w:rPr>
        <w:t>8</w:t>
      </w:r>
      <w:r w:rsidR="00F72FA2" w:rsidRPr="003557A4">
        <w:t>.11</w:t>
      </w:r>
      <w:bookmarkEnd w:id="1309"/>
      <w:r w:rsidR="00F72FA2" w:rsidRPr="003557A4">
        <w:t>:</w:t>
      </w:r>
      <w:bookmarkEnd w:id="1310"/>
      <w:r w:rsidR="00F72FA2" w:rsidRPr="003557A4">
        <w:t xml:space="preserve"> Allowed </w:t>
      </w:r>
      <w:r w:rsidR="00DB2892">
        <w:rPr>
          <w:lang w:val="en-US"/>
        </w:rPr>
        <w:t xml:space="preserve">License </w:t>
      </w:r>
      <w:r w:rsidR="00F72FA2" w:rsidRPr="003557A4">
        <w:t>Security Level Values</w:t>
      </w:r>
    </w:p>
    <w:tbl>
      <w:tblPr>
        <w:tblW w:w="4987" w:type="pct"/>
        <w:jc w:val="center"/>
        <w:tblLook w:val="01A0" w:firstRow="1" w:lastRow="0" w:firstColumn="1" w:lastColumn="1" w:noHBand="0" w:noVBand="0"/>
      </w:tblPr>
      <w:tblGrid>
        <w:gridCol w:w="2137"/>
        <w:gridCol w:w="7199"/>
      </w:tblGrid>
      <w:tr w:rsidR="00F72FA2" w:rsidRPr="008B1B2D" w14:paraId="4C1A1411" w14:textId="77777777" w:rsidTr="000A290D">
        <w:trPr>
          <w:tblHeader/>
          <w:jc w:val="center"/>
        </w:trPr>
        <w:tc>
          <w:tcPr>
            <w:tcW w:w="2172" w:type="dxa"/>
            <w:tcBorders>
              <w:top w:val="single" w:sz="4" w:space="0" w:color="auto"/>
              <w:bottom w:val="single" w:sz="6" w:space="0" w:color="auto"/>
            </w:tcBorders>
            <w:shd w:val="clear" w:color="auto" w:fill="auto"/>
            <w:hideMark/>
          </w:tcPr>
          <w:p w14:paraId="5B2F9A3A" w14:textId="77777777" w:rsidR="00F72FA2" w:rsidRPr="008B1B2D" w:rsidRDefault="00F72FA2" w:rsidP="00A93208">
            <w:pPr>
              <w:rPr>
                <w:b/>
                <w:lang w:eastAsia="ja-JP"/>
              </w:rPr>
            </w:pPr>
            <w:r w:rsidRPr="008B1B2D">
              <w:rPr>
                <w:b/>
                <w:lang w:eastAsia="ja-JP"/>
              </w:rPr>
              <w:t>Allowed Value</w:t>
            </w:r>
          </w:p>
        </w:tc>
        <w:tc>
          <w:tcPr>
            <w:tcW w:w="7379" w:type="dxa"/>
            <w:tcBorders>
              <w:top w:val="single" w:sz="4" w:space="0" w:color="auto"/>
              <w:bottom w:val="single" w:sz="6" w:space="0" w:color="auto"/>
            </w:tcBorders>
            <w:shd w:val="clear" w:color="auto" w:fill="auto"/>
            <w:hideMark/>
          </w:tcPr>
          <w:p w14:paraId="4C3C9B2E" w14:textId="77777777" w:rsidR="00F72FA2" w:rsidRPr="008B1B2D" w:rsidRDefault="00F72FA2" w:rsidP="00A93208">
            <w:pPr>
              <w:rPr>
                <w:b/>
                <w:lang w:eastAsia="ja-JP"/>
              </w:rPr>
            </w:pPr>
            <w:r w:rsidRPr="008B1B2D">
              <w:rPr>
                <w:b/>
                <w:lang w:eastAsia="ja-JP"/>
              </w:rPr>
              <w:t>Description</w:t>
            </w:r>
          </w:p>
        </w:tc>
      </w:tr>
      <w:tr w:rsidR="005D5143" w:rsidRPr="008B1B2D" w14:paraId="136BE8FF" w14:textId="77777777" w:rsidTr="000A290D">
        <w:trPr>
          <w:tblHeader/>
          <w:jc w:val="center"/>
        </w:trPr>
        <w:tc>
          <w:tcPr>
            <w:tcW w:w="2172" w:type="dxa"/>
            <w:tcBorders>
              <w:top w:val="single" w:sz="6" w:space="0" w:color="auto"/>
            </w:tcBorders>
            <w:shd w:val="clear" w:color="auto" w:fill="auto"/>
            <w:hideMark/>
          </w:tcPr>
          <w:p w14:paraId="1F80C0A5" w14:textId="77777777" w:rsidR="005D5143" w:rsidRPr="008B1B2D" w:rsidRDefault="005D5143" w:rsidP="00CA6301">
            <w:pPr>
              <w:jc w:val="center"/>
            </w:pPr>
            <w:r w:rsidRPr="008B1B2D">
              <w:t>150</w:t>
            </w:r>
          </w:p>
        </w:tc>
        <w:tc>
          <w:tcPr>
            <w:tcW w:w="7379" w:type="dxa"/>
            <w:tcBorders>
              <w:top w:val="single" w:sz="6" w:space="0" w:color="auto"/>
            </w:tcBorders>
            <w:shd w:val="clear" w:color="auto" w:fill="auto"/>
            <w:hideMark/>
          </w:tcPr>
          <w:p w14:paraId="296B4612" w14:textId="77777777" w:rsidR="005D5143" w:rsidRPr="008B1B2D" w:rsidRDefault="005D5143" w:rsidP="00275C0F">
            <w:r w:rsidRPr="008B1B2D">
              <w:t xml:space="preserve">A </w:t>
            </w:r>
            <w:r w:rsidR="00DB2892" w:rsidRPr="008B1B2D">
              <w:t xml:space="preserve">License </w:t>
            </w:r>
            <w:r w:rsidRPr="008B1B2D">
              <w:t xml:space="preserve">Security Level of 150 </w:t>
            </w:r>
            <w:r w:rsidR="00A4429D" w:rsidRPr="008B1B2D">
              <w:t>indicates</w:t>
            </w:r>
            <w:r w:rsidRPr="008B1B2D">
              <w:t xml:space="preserve"> the associated WMDRM Content</w:t>
            </w:r>
            <w:r w:rsidR="00A4429D" w:rsidRPr="008B1B2D">
              <w:t xml:space="preserve"> is of non-commercial quality. </w:t>
            </w:r>
            <w:r w:rsidRPr="008B1B2D">
              <w:t xml:space="preserve">The associated WMDRM </w:t>
            </w:r>
            <w:r w:rsidR="00275C0F" w:rsidRPr="008B1B2D">
              <w:t xml:space="preserve">Content </w:t>
            </w:r>
            <w:r w:rsidRPr="008B1B2D">
              <w:t xml:space="preserve">can be accessed </w:t>
            </w:r>
            <w:r w:rsidR="00A4429D" w:rsidRPr="008B1B2D">
              <w:t xml:space="preserve">only </w:t>
            </w:r>
            <w:r w:rsidRPr="008B1B2D">
              <w:t xml:space="preserve">by players and devices with a </w:t>
            </w:r>
            <w:r w:rsidR="00DB2892" w:rsidRPr="008B1B2D">
              <w:t xml:space="preserve">Certificate </w:t>
            </w:r>
            <w:r w:rsidRPr="008B1B2D">
              <w:t>Security Level of 150 or higher.</w:t>
            </w:r>
          </w:p>
        </w:tc>
      </w:tr>
      <w:tr w:rsidR="005D5143" w:rsidRPr="008B1B2D" w14:paraId="7FAF3873" w14:textId="77777777" w:rsidTr="000A290D">
        <w:trPr>
          <w:tblHeader/>
          <w:jc w:val="center"/>
        </w:trPr>
        <w:tc>
          <w:tcPr>
            <w:tcW w:w="2172" w:type="dxa"/>
            <w:shd w:val="clear" w:color="auto" w:fill="auto"/>
            <w:hideMark/>
          </w:tcPr>
          <w:p w14:paraId="2DD64AEA" w14:textId="77777777" w:rsidR="005D5143" w:rsidRPr="008B1B2D" w:rsidRDefault="005D5143" w:rsidP="00CA6301">
            <w:pPr>
              <w:jc w:val="center"/>
            </w:pPr>
            <w:r w:rsidRPr="008B1B2D">
              <w:rPr>
                <w:lang w:eastAsia="ja-JP"/>
              </w:rPr>
              <w:t>10</w:t>
            </w:r>
            <w:r w:rsidRPr="008B1B2D">
              <w:t>00</w:t>
            </w:r>
          </w:p>
        </w:tc>
        <w:tc>
          <w:tcPr>
            <w:tcW w:w="7379" w:type="dxa"/>
            <w:shd w:val="clear" w:color="auto" w:fill="auto"/>
            <w:hideMark/>
          </w:tcPr>
          <w:p w14:paraId="1104C967" w14:textId="77777777" w:rsidR="005D5143" w:rsidRPr="008B1B2D" w:rsidRDefault="005D5143" w:rsidP="00A4429D">
            <w:r w:rsidRPr="008B1B2D">
              <w:t xml:space="preserve">A </w:t>
            </w:r>
            <w:r w:rsidR="00DB2892" w:rsidRPr="008B1B2D">
              <w:t xml:space="preserve">License </w:t>
            </w:r>
            <w:r w:rsidRPr="008B1B2D">
              <w:t xml:space="preserve">Security Level of 1000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1000 or higher.</w:t>
            </w:r>
          </w:p>
        </w:tc>
      </w:tr>
      <w:tr w:rsidR="005D5143" w:rsidRPr="008B1B2D" w14:paraId="226707C2" w14:textId="77777777" w:rsidTr="000A290D">
        <w:trPr>
          <w:tblHeader/>
          <w:jc w:val="center"/>
        </w:trPr>
        <w:tc>
          <w:tcPr>
            <w:tcW w:w="2172" w:type="dxa"/>
            <w:tcBorders>
              <w:bottom w:val="single" w:sz="4" w:space="0" w:color="auto"/>
            </w:tcBorders>
            <w:shd w:val="clear" w:color="auto" w:fill="auto"/>
            <w:hideMark/>
          </w:tcPr>
          <w:p w14:paraId="00159149" w14:textId="77777777" w:rsidR="005D5143" w:rsidRPr="008B1B2D" w:rsidRDefault="005D5143" w:rsidP="00CA6301">
            <w:pPr>
              <w:jc w:val="center"/>
              <w:rPr>
                <w:iCs/>
              </w:rPr>
            </w:pPr>
            <w:r w:rsidRPr="008B1B2D">
              <w:t>2000</w:t>
            </w:r>
          </w:p>
        </w:tc>
        <w:tc>
          <w:tcPr>
            <w:tcW w:w="7379" w:type="dxa"/>
            <w:tcBorders>
              <w:bottom w:val="single" w:sz="4" w:space="0" w:color="auto"/>
            </w:tcBorders>
            <w:shd w:val="clear" w:color="auto" w:fill="auto"/>
            <w:hideMark/>
          </w:tcPr>
          <w:p w14:paraId="56735A96" w14:textId="77777777" w:rsidR="005D5143" w:rsidRPr="008B1B2D" w:rsidRDefault="005D5143" w:rsidP="00A4429D">
            <w:pPr>
              <w:keepNext/>
            </w:pPr>
            <w:r w:rsidRPr="008B1B2D">
              <w:t xml:space="preserve">A </w:t>
            </w:r>
            <w:r w:rsidR="00DB2892" w:rsidRPr="008B1B2D">
              <w:t xml:space="preserve">License </w:t>
            </w:r>
            <w:r w:rsidRPr="008B1B2D">
              <w:t xml:space="preserve">Security Level of 2000 </w:t>
            </w:r>
            <w:r w:rsidR="00A4429D" w:rsidRPr="008B1B2D">
              <w:t>indicates</w:t>
            </w:r>
            <w:r w:rsidRPr="008B1B2D">
              <w:t xml:space="preserve"> the associated WMDRM Con</w:t>
            </w:r>
            <w:r w:rsidR="00A4429D" w:rsidRPr="008B1B2D">
              <w:t xml:space="preserve">tent is of commercial quality. </w:t>
            </w:r>
            <w:r w:rsidRPr="008B1B2D">
              <w:t>The associated WMDRM Content can be accessed</w:t>
            </w:r>
            <w:r w:rsidR="00A4429D" w:rsidRPr="008B1B2D">
              <w:t xml:space="preserve"> only</w:t>
            </w:r>
            <w:r w:rsidRPr="008B1B2D">
              <w:t xml:space="preserve"> by players and devices with a </w:t>
            </w:r>
            <w:r w:rsidR="00DB2892" w:rsidRPr="008B1B2D">
              <w:t xml:space="preserve">Certificate </w:t>
            </w:r>
            <w:r w:rsidRPr="008B1B2D">
              <w:t>Security Level of 2000 or higher.</w:t>
            </w:r>
          </w:p>
        </w:tc>
      </w:tr>
    </w:tbl>
    <w:p w14:paraId="65A167BB" w14:textId="77777777" w:rsidR="00F72FA2" w:rsidRPr="003557A4" w:rsidRDefault="00F72FA2" w:rsidP="00AE51F3">
      <w:pPr>
        <w:pStyle w:val="crheader2bold"/>
      </w:pPr>
      <w:bookmarkStart w:id="1311" w:name="Section612"/>
      <w:bookmarkStart w:id="1312" w:name="_Ref197841092"/>
      <w:bookmarkStart w:id="1313" w:name="_Toc198722364"/>
      <w:bookmarkStart w:id="1314" w:name="_Toc208213571"/>
      <w:bookmarkStart w:id="1315" w:name="_Toc211424780"/>
      <w:bookmarkStart w:id="1316" w:name="_Toc211748680"/>
      <w:bookmarkStart w:id="1317" w:name="_Toc259032478"/>
      <w:bookmarkStart w:id="1318" w:name="_Toc319481288"/>
      <w:bookmarkStart w:id="1319" w:name="_Toc398571652"/>
      <w:bookmarkStart w:id="1320" w:name="_Toc463606299"/>
      <w:bookmarkStart w:id="1321" w:name="_Toc195290409"/>
      <w:bookmarkStart w:id="1322" w:name="_Toc195291722"/>
      <w:bookmarkStart w:id="1323" w:name="_Toc195294300"/>
      <w:bookmarkStart w:id="1324" w:name="_Toc195297071"/>
      <w:bookmarkStart w:id="1325" w:name="_Toc196833141"/>
      <w:bookmarkStart w:id="1326" w:name="_Ref197186410"/>
      <w:bookmarkStart w:id="1327" w:name="_Toc197224040"/>
      <w:bookmarkEnd w:id="1311"/>
      <w:r w:rsidRPr="003557A4">
        <w:t>Source ID</w:t>
      </w:r>
      <w:bookmarkEnd w:id="1312"/>
      <w:bookmarkEnd w:id="1313"/>
      <w:bookmarkEnd w:id="1314"/>
      <w:bookmarkEnd w:id="1315"/>
      <w:bookmarkEnd w:id="1316"/>
      <w:bookmarkEnd w:id="1317"/>
      <w:bookmarkEnd w:id="1318"/>
      <w:bookmarkEnd w:id="1319"/>
      <w:bookmarkEnd w:id="1320"/>
    </w:p>
    <w:p w14:paraId="7C154AFE" w14:textId="54E64655" w:rsidR="00B636F9" w:rsidRPr="003557A4" w:rsidRDefault="008F257E">
      <w:pPr>
        <w:pStyle w:val="Heading3"/>
      </w:pPr>
      <w:bookmarkStart w:id="1328" w:name="_Toc197937473"/>
      <w:bookmarkStart w:id="1329" w:name="_Toc198722365"/>
      <w:bookmarkStart w:id="1330" w:name="_Toc208213572"/>
      <w:bookmarkStart w:id="1331" w:name="_Toc209688429"/>
      <w:r w:rsidRPr="003557A4">
        <w:t xml:space="preserve">A </w:t>
      </w:r>
      <w:r w:rsidR="00017051">
        <w:t>PlayReady Product</w:t>
      </w:r>
      <w:r w:rsidR="00F72FA2" w:rsidRPr="003557A4">
        <w:t xml:space="preserve"> must not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265 for Content with an Effective Resolution of greater than 520,000 pixels per frame.</w:t>
      </w:r>
      <w:bookmarkEnd w:id="1328"/>
      <w:bookmarkEnd w:id="1329"/>
      <w:bookmarkEnd w:id="1330"/>
      <w:bookmarkEnd w:id="1331"/>
    </w:p>
    <w:p w14:paraId="57EAFF36" w14:textId="4C50801D" w:rsidR="00B636F9" w:rsidRPr="003557A4" w:rsidRDefault="008F257E">
      <w:pPr>
        <w:pStyle w:val="Heading3"/>
      </w:pPr>
      <w:bookmarkStart w:id="1332" w:name="_Toc197937474"/>
      <w:bookmarkStart w:id="1333" w:name="_Toc198722366"/>
      <w:bookmarkStart w:id="1334" w:name="_Toc208213573"/>
      <w:bookmarkStart w:id="1335" w:name="_Toc209688430"/>
      <w:r w:rsidRPr="003557A4">
        <w:t xml:space="preserve">A </w:t>
      </w:r>
      <w:r w:rsidR="00017051">
        <w:t>PlayReady Product</w:t>
      </w:r>
      <w:r w:rsidR="00F72FA2" w:rsidRPr="003557A4">
        <w:t xml:space="preserve"> that create</w:t>
      </w:r>
      <w:r w:rsidRPr="003557A4">
        <w:t>s</w:t>
      </w:r>
      <w:r w:rsidR="00F72FA2" w:rsidRPr="003557A4">
        <w:t xml:space="preserve"> WMDRM-ND Licenses for WMDRM Content originating from one of the sources described in </w:t>
      </w:r>
      <w:r w:rsidR="00321C5D" w:rsidRPr="00321C5D">
        <w:t>Table</w:t>
      </w:r>
      <w:r w:rsidR="004A3864" w:rsidRPr="003557A4">
        <w:t xml:space="preserve"> </w:t>
      </w:r>
      <w:r w:rsidR="00A05B7E">
        <w:t>8</w:t>
      </w:r>
      <w:r w:rsidR="004A3864" w:rsidRPr="003557A4">
        <w:t>.12</w:t>
      </w:r>
      <w:r w:rsidR="00E2399F" w:rsidRPr="003557A4">
        <w:t>.2</w:t>
      </w:r>
      <w:r w:rsidR="00F72FA2" w:rsidRPr="003557A4">
        <w:t xml:space="preserve"> (Allowed Source ID Values), must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the value indicated in </w:t>
      </w:r>
      <w:r w:rsidR="00321C5D" w:rsidRPr="00321C5D">
        <w:lastRenderedPageBreak/>
        <w:t>Table</w:t>
      </w:r>
      <w:r w:rsidR="004A3864" w:rsidRPr="003557A4">
        <w:t xml:space="preserve"> </w:t>
      </w:r>
      <w:r w:rsidR="00A05B7E">
        <w:t>8</w:t>
      </w:r>
      <w:r w:rsidR="004A3864" w:rsidRPr="003557A4">
        <w:t>.12</w:t>
      </w:r>
      <w:r w:rsidR="00E2399F" w:rsidRPr="003557A4">
        <w:t>.2</w:t>
      </w:r>
      <w:r w:rsidR="00F72FA2" w:rsidRPr="003557A4">
        <w:rPr>
          <w:rStyle w:val="crtableChar"/>
        </w:rPr>
        <w:t xml:space="preserve"> (</w:t>
      </w:r>
      <w:r w:rsidR="00F72FA2" w:rsidRPr="003557A4">
        <w:t>Allowed Source ID Values) corresponding to that source</w:t>
      </w:r>
      <w:r w:rsidR="00420210" w:rsidRPr="003557A4">
        <w:t xml:space="preserve">. </w:t>
      </w:r>
      <w:r w:rsidRPr="003557A4">
        <w:t xml:space="preserve">A </w:t>
      </w:r>
      <w:r w:rsidR="00017051">
        <w:t>PlayReady Product</w:t>
      </w:r>
      <w:r w:rsidR="00F72FA2" w:rsidRPr="003557A4">
        <w:t xml:space="preserve"> that create</w:t>
      </w:r>
      <w:r w:rsidR="00A604E8" w:rsidRPr="003557A4">
        <w:t>s</w:t>
      </w:r>
      <w:r w:rsidR="00F72FA2" w:rsidRPr="003557A4">
        <w:t xml:space="preserve"> WMDRM-ND Licenses for WMDRM Content originating from a source that is not listed in </w:t>
      </w:r>
      <w:r w:rsidR="00321C5D" w:rsidRPr="00321C5D">
        <w:t>Table</w:t>
      </w:r>
      <w:r w:rsidR="004A3864" w:rsidRPr="003557A4">
        <w:t xml:space="preserve"> </w:t>
      </w:r>
      <w:r w:rsidR="00A05B7E">
        <w:t>8</w:t>
      </w:r>
      <w:r w:rsidR="004A3864" w:rsidRPr="003557A4">
        <w:t>.12</w:t>
      </w:r>
      <w:r w:rsidR="00E2399F" w:rsidRPr="003557A4">
        <w:t>.2</w:t>
      </w:r>
      <w:r w:rsidR="00F72FA2" w:rsidRPr="003557A4">
        <w:t xml:space="preserve"> (Allowed Source ID Values) must not set the </w:t>
      </w:r>
      <w:r w:rsidR="00F72FA2" w:rsidRPr="003557A4">
        <w:rPr>
          <w:rStyle w:val="Emphasis"/>
        </w:rPr>
        <w:t>Source ID</w:t>
      </w:r>
      <w:r w:rsidR="00F72FA2" w:rsidRPr="003557A4">
        <w:t xml:space="preserve"> field of the </w:t>
      </w:r>
      <w:r w:rsidR="00F72FA2" w:rsidRPr="003557A4">
        <w:rPr>
          <w:rStyle w:val="Emphasis"/>
        </w:rPr>
        <w:t>Source ID Object.</w:t>
      </w:r>
      <w:bookmarkEnd w:id="1332"/>
      <w:bookmarkEnd w:id="1333"/>
      <w:bookmarkEnd w:id="1334"/>
      <w:bookmarkEnd w:id="1335"/>
    </w:p>
    <w:p w14:paraId="6D4DAE14" w14:textId="34D6FB15" w:rsidR="00F72FA2" w:rsidRPr="003557A4" w:rsidRDefault="00321C5D" w:rsidP="00080127">
      <w:pPr>
        <w:pStyle w:val="Caption1"/>
      </w:pPr>
      <w:bookmarkStart w:id="1336" w:name="_Toc196531481"/>
      <w:bookmarkStart w:id="1337" w:name="Table612"/>
      <w:bookmarkStart w:id="1338" w:name="_Ref197186514"/>
      <w:bookmarkEnd w:id="1321"/>
      <w:bookmarkEnd w:id="1322"/>
      <w:bookmarkEnd w:id="1323"/>
      <w:bookmarkEnd w:id="1324"/>
      <w:bookmarkEnd w:id="1325"/>
      <w:bookmarkEnd w:id="1326"/>
      <w:bookmarkEnd w:id="1327"/>
      <w:bookmarkEnd w:id="1336"/>
      <w:r w:rsidRPr="00321C5D">
        <w:t>Table</w:t>
      </w:r>
      <w:r w:rsidR="00F72FA2" w:rsidRPr="003557A4">
        <w:t xml:space="preserve"> </w:t>
      </w:r>
      <w:r w:rsidR="00A05B7E">
        <w:rPr>
          <w:lang w:val="en-US"/>
        </w:rPr>
        <w:t>8</w:t>
      </w:r>
      <w:r w:rsidR="00F72FA2" w:rsidRPr="003557A4">
        <w:t>.12</w:t>
      </w:r>
      <w:bookmarkEnd w:id="1337"/>
      <w:r w:rsidR="00E2399F" w:rsidRPr="003557A4">
        <w:t>.2</w:t>
      </w:r>
      <w:r w:rsidR="00F72FA2" w:rsidRPr="003557A4">
        <w:t>:</w:t>
      </w:r>
      <w:bookmarkEnd w:id="1338"/>
      <w:r w:rsidR="00F72FA2" w:rsidRPr="003557A4">
        <w:t xml:space="preserve"> Allowed Source ID Values</w:t>
      </w:r>
    </w:p>
    <w:tbl>
      <w:tblPr>
        <w:tblW w:w="5000" w:type="pct"/>
        <w:jc w:val="center"/>
        <w:tblLook w:val="04A0" w:firstRow="1" w:lastRow="0" w:firstColumn="1" w:lastColumn="0" w:noHBand="0" w:noVBand="1"/>
      </w:tblPr>
      <w:tblGrid>
        <w:gridCol w:w="2326"/>
        <w:gridCol w:w="7034"/>
      </w:tblGrid>
      <w:tr w:rsidR="00F72FA2" w:rsidRPr="008B1B2D" w14:paraId="550EAF3B" w14:textId="77777777" w:rsidTr="000A290D">
        <w:trPr>
          <w:cantSplit/>
          <w:trHeight w:val="255"/>
          <w:tblHeader/>
          <w:jc w:val="center"/>
        </w:trPr>
        <w:tc>
          <w:tcPr>
            <w:tcW w:w="2368" w:type="dxa"/>
            <w:tcBorders>
              <w:top w:val="single" w:sz="4" w:space="0" w:color="auto"/>
              <w:bottom w:val="single" w:sz="6" w:space="0" w:color="auto"/>
            </w:tcBorders>
            <w:shd w:val="clear" w:color="auto" w:fill="auto"/>
            <w:hideMark/>
          </w:tcPr>
          <w:p w14:paraId="581C31F2" w14:textId="77777777" w:rsidR="00F72FA2" w:rsidRPr="008B1B2D" w:rsidRDefault="00F72FA2" w:rsidP="00A93208">
            <w:pPr>
              <w:rPr>
                <w:b/>
              </w:rPr>
            </w:pPr>
            <w:r w:rsidRPr="008B1B2D">
              <w:rPr>
                <w:b/>
              </w:rPr>
              <w:t>Allowed Value</w:t>
            </w:r>
          </w:p>
        </w:tc>
        <w:tc>
          <w:tcPr>
            <w:tcW w:w="7208" w:type="dxa"/>
            <w:tcBorders>
              <w:top w:val="single" w:sz="4" w:space="0" w:color="auto"/>
              <w:bottom w:val="single" w:sz="6" w:space="0" w:color="auto"/>
            </w:tcBorders>
            <w:shd w:val="clear" w:color="auto" w:fill="auto"/>
            <w:hideMark/>
          </w:tcPr>
          <w:p w14:paraId="4CB4F458" w14:textId="77777777" w:rsidR="00F72FA2" w:rsidRPr="008B1B2D" w:rsidRDefault="00F72FA2" w:rsidP="00A93208">
            <w:pPr>
              <w:rPr>
                <w:b/>
              </w:rPr>
            </w:pPr>
            <w:r w:rsidRPr="008B1B2D">
              <w:rPr>
                <w:b/>
              </w:rPr>
              <w:t>Source</w:t>
            </w:r>
          </w:p>
        </w:tc>
      </w:tr>
      <w:tr w:rsidR="00F72FA2" w:rsidRPr="008B1B2D" w14:paraId="2B874C7F" w14:textId="77777777" w:rsidTr="000A290D">
        <w:trPr>
          <w:cantSplit/>
          <w:trHeight w:val="395"/>
          <w:tblHeader/>
          <w:jc w:val="center"/>
        </w:trPr>
        <w:tc>
          <w:tcPr>
            <w:tcW w:w="2368" w:type="dxa"/>
            <w:tcBorders>
              <w:top w:val="single" w:sz="6" w:space="0" w:color="auto"/>
            </w:tcBorders>
            <w:shd w:val="clear" w:color="auto" w:fill="auto"/>
            <w:hideMark/>
          </w:tcPr>
          <w:p w14:paraId="2F654D6A" w14:textId="77777777" w:rsidR="00F72FA2" w:rsidRPr="008B1B2D" w:rsidRDefault="00F72FA2" w:rsidP="00CA6301">
            <w:pPr>
              <w:jc w:val="center"/>
            </w:pPr>
            <w:r w:rsidRPr="008B1B2D">
              <w:t>1</w:t>
            </w:r>
          </w:p>
        </w:tc>
        <w:tc>
          <w:tcPr>
            <w:tcW w:w="7208" w:type="dxa"/>
            <w:tcBorders>
              <w:top w:val="single" w:sz="6" w:space="0" w:color="auto"/>
            </w:tcBorders>
            <w:shd w:val="clear" w:color="auto" w:fill="auto"/>
            <w:hideMark/>
          </w:tcPr>
          <w:p w14:paraId="5C57B353" w14:textId="77777777" w:rsidR="00F72FA2" w:rsidRPr="008B1B2D" w:rsidRDefault="00F72FA2" w:rsidP="00A93208">
            <w:r w:rsidRPr="008B1B2D">
              <w:t>Macrovision</w:t>
            </w:r>
          </w:p>
        </w:tc>
      </w:tr>
      <w:tr w:rsidR="00F72FA2" w:rsidRPr="008B1B2D" w14:paraId="4A8F7465" w14:textId="77777777" w:rsidTr="000A290D">
        <w:trPr>
          <w:cantSplit/>
          <w:trHeight w:val="350"/>
          <w:tblHeader/>
          <w:jc w:val="center"/>
        </w:trPr>
        <w:tc>
          <w:tcPr>
            <w:tcW w:w="2368" w:type="dxa"/>
            <w:shd w:val="clear" w:color="auto" w:fill="auto"/>
            <w:hideMark/>
          </w:tcPr>
          <w:p w14:paraId="008E79B6" w14:textId="77777777" w:rsidR="00F72FA2" w:rsidRPr="008B1B2D" w:rsidRDefault="00F72FA2" w:rsidP="00CA6301">
            <w:pPr>
              <w:jc w:val="center"/>
            </w:pPr>
            <w:r w:rsidRPr="008B1B2D">
              <w:t>2</w:t>
            </w:r>
          </w:p>
        </w:tc>
        <w:tc>
          <w:tcPr>
            <w:tcW w:w="7208" w:type="dxa"/>
            <w:shd w:val="clear" w:color="auto" w:fill="auto"/>
            <w:hideMark/>
          </w:tcPr>
          <w:p w14:paraId="74DFD8DC" w14:textId="77777777" w:rsidR="00F72FA2" w:rsidRPr="008B1B2D" w:rsidRDefault="00F72FA2" w:rsidP="00A93208">
            <w:r w:rsidRPr="008B1B2D">
              <w:t>CGMS-A</w:t>
            </w:r>
          </w:p>
        </w:tc>
      </w:tr>
      <w:tr w:rsidR="00F72FA2" w:rsidRPr="008B1B2D" w14:paraId="574CFAF2" w14:textId="77777777" w:rsidTr="000A290D">
        <w:trPr>
          <w:cantSplit/>
          <w:trHeight w:val="350"/>
          <w:tblHeader/>
          <w:jc w:val="center"/>
        </w:trPr>
        <w:tc>
          <w:tcPr>
            <w:tcW w:w="2368" w:type="dxa"/>
            <w:shd w:val="clear" w:color="auto" w:fill="auto"/>
            <w:hideMark/>
          </w:tcPr>
          <w:p w14:paraId="7C713176" w14:textId="77777777" w:rsidR="00F72FA2" w:rsidRPr="008B1B2D" w:rsidRDefault="00F72FA2" w:rsidP="00CA6301">
            <w:pPr>
              <w:jc w:val="center"/>
            </w:pPr>
            <w:r w:rsidRPr="008B1B2D">
              <w:t>4</w:t>
            </w:r>
          </w:p>
        </w:tc>
        <w:tc>
          <w:tcPr>
            <w:tcW w:w="7208" w:type="dxa"/>
            <w:shd w:val="clear" w:color="auto" w:fill="auto"/>
            <w:hideMark/>
          </w:tcPr>
          <w:p w14:paraId="1D8375DA" w14:textId="77777777" w:rsidR="00F72FA2" w:rsidRPr="008B1B2D" w:rsidRDefault="00F72FA2" w:rsidP="00A93208">
            <w:r w:rsidRPr="008B1B2D">
              <w:t xml:space="preserve">OpenCable Unidirectional Receiver (OCUR) </w:t>
            </w:r>
          </w:p>
        </w:tc>
      </w:tr>
      <w:tr w:rsidR="00F72FA2" w:rsidRPr="008B1B2D" w14:paraId="34B203C4" w14:textId="77777777" w:rsidTr="000A290D">
        <w:trPr>
          <w:cantSplit/>
          <w:trHeight w:val="350"/>
          <w:tblHeader/>
          <w:jc w:val="center"/>
        </w:trPr>
        <w:tc>
          <w:tcPr>
            <w:tcW w:w="2368" w:type="dxa"/>
            <w:shd w:val="clear" w:color="auto" w:fill="auto"/>
            <w:hideMark/>
          </w:tcPr>
          <w:p w14:paraId="3F43EC15" w14:textId="77777777" w:rsidR="00F72FA2" w:rsidRPr="008B1B2D" w:rsidRDefault="00F72FA2" w:rsidP="00CA6301">
            <w:pPr>
              <w:jc w:val="center"/>
            </w:pPr>
            <w:r w:rsidRPr="008B1B2D">
              <w:t>257</w:t>
            </w:r>
          </w:p>
        </w:tc>
        <w:tc>
          <w:tcPr>
            <w:tcW w:w="7208" w:type="dxa"/>
            <w:shd w:val="clear" w:color="auto" w:fill="auto"/>
            <w:hideMark/>
          </w:tcPr>
          <w:p w14:paraId="2BC4B720" w14:textId="77777777" w:rsidR="00F72FA2" w:rsidRPr="008B1B2D" w:rsidRDefault="00F72FA2" w:rsidP="00A93208">
            <w:r w:rsidRPr="008B1B2D">
              <w:t>CPRM, CPPM</w:t>
            </w:r>
          </w:p>
        </w:tc>
      </w:tr>
      <w:tr w:rsidR="00F72FA2" w:rsidRPr="008B1B2D" w14:paraId="6DEDD843" w14:textId="77777777" w:rsidTr="000A290D">
        <w:trPr>
          <w:cantSplit/>
          <w:trHeight w:val="350"/>
          <w:tblHeader/>
          <w:jc w:val="center"/>
        </w:trPr>
        <w:tc>
          <w:tcPr>
            <w:tcW w:w="2368" w:type="dxa"/>
            <w:shd w:val="clear" w:color="auto" w:fill="auto"/>
            <w:hideMark/>
          </w:tcPr>
          <w:p w14:paraId="2C475870" w14:textId="77777777" w:rsidR="00F72FA2" w:rsidRPr="008B1B2D" w:rsidRDefault="00F72FA2" w:rsidP="00CA6301">
            <w:pPr>
              <w:jc w:val="center"/>
            </w:pPr>
            <w:r w:rsidRPr="008B1B2D">
              <w:t>258</w:t>
            </w:r>
          </w:p>
        </w:tc>
        <w:tc>
          <w:tcPr>
            <w:tcW w:w="7208" w:type="dxa"/>
            <w:shd w:val="clear" w:color="auto" w:fill="auto"/>
            <w:hideMark/>
          </w:tcPr>
          <w:p w14:paraId="4818792F" w14:textId="77777777" w:rsidR="00F72FA2" w:rsidRPr="008B1B2D" w:rsidRDefault="00F72FA2" w:rsidP="00A93208">
            <w:r w:rsidRPr="008B1B2D">
              <w:t>DTCP</w:t>
            </w:r>
          </w:p>
        </w:tc>
      </w:tr>
      <w:tr w:rsidR="00F72FA2" w:rsidRPr="008B1B2D" w14:paraId="196068B6" w14:textId="77777777" w:rsidTr="000A290D">
        <w:trPr>
          <w:cantSplit/>
          <w:trHeight w:val="350"/>
          <w:tblHeader/>
          <w:jc w:val="center"/>
        </w:trPr>
        <w:tc>
          <w:tcPr>
            <w:tcW w:w="2368" w:type="dxa"/>
            <w:shd w:val="clear" w:color="auto" w:fill="auto"/>
            <w:hideMark/>
          </w:tcPr>
          <w:p w14:paraId="588E7A86" w14:textId="77777777" w:rsidR="00F72FA2" w:rsidRPr="008B1B2D" w:rsidRDefault="00F72FA2" w:rsidP="00CA6301">
            <w:pPr>
              <w:jc w:val="center"/>
            </w:pPr>
            <w:r w:rsidRPr="008B1B2D">
              <w:t>259</w:t>
            </w:r>
          </w:p>
        </w:tc>
        <w:tc>
          <w:tcPr>
            <w:tcW w:w="7208" w:type="dxa"/>
            <w:shd w:val="clear" w:color="auto" w:fill="auto"/>
            <w:hideMark/>
          </w:tcPr>
          <w:p w14:paraId="6CFF4E01" w14:textId="77777777" w:rsidR="00F72FA2" w:rsidRPr="008B1B2D" w:rsidRDefault="00F72FA2" w:rsidP="00A93208">
            <w:r w:rsidRPr="008B1B2D">
              <w:t>OMA/CMLA</w:t>
            </w:r>
          </w:p>
        </w:tc>
      </w:tr>
      <w:tr w:rsidR="00F72FA2" w:rsidRPr="008B1B2D" w14:paraId="2071C07C" w14:textId="77777777" w:rsidTr="000A290D">
        <w:trPr>
          <w:cantSplit/>
          <w:trHeight w:val="350"/>
          <w:tblHeader/>
          <w:jc w:val="center"/>
        </w:trPr>
        <w:tc>
          <w:tcPr>
            <w:tcW w:w="2368" w:type="dxa"/>
            <w:shd w:val="clear" w:color="auto" w:fill="auto"/>
            <w:hideMark/>
          </w:tcPr>
          <w:p w14:paraId="229DDAC5" w14:textId="77777777" w:rsidR="00F72FA2" w:rsidRPr="008B1B2D" w:rsidRDefault="00F72FA2" w:rsidP="00CA6301">
            <w:pPr>
              <w:jc w:val="center"/>
            </w:pPr>
            <w:r w:rsidRPr="008B1B2D">
              <w:t>262</w:t>
            </w:r>
          </w:p>
        </w:tc>
        <w:tc>
          <w:tcPr>
            <w:tcW w:w="7208" w:type="dxa"/>
            <w:shd w:val="clear" w:color="auto" w:fill="auto"/>
            <w:hideMark/>
          </w:tcPr>
          <w:p w14:paraId="1CDE8A71" w14:textId="77777777" w:rsidR="00F72FA2" w:rsidRPr="008B1B2D" w:rsidRDefault="00F72FA2" w:rsidP="00A93208">
            <w:r w:rsidRPr="008B1B2D">
              <w:t>AACS (pre-recorded)</w:t>
            </w:r>
          </w:p>
        </w:tc>
      </w:tr>
      <w:tr w:rsidR="00F72FA2" w:rsidRPr="008B1B2D" w14:paraId="771B9F49" w14:textId="77777777" w:rsidTr="000A290D">
        <w:trPr>
          <w:cantSplit/>
          <w:trHeight w:val="350"/>
          <w:tblHeader/>
          <w:jc w:val="center"/>
        </w:trPr>
        <w:tc>
          <w:tcPr>
            <w:tcW w:w="2368" w:type="dxa"/>
            <w:shd w:val="clear" w:color="auto" w:fill="auto"/>
            <w:hideMark/>
          </w:tcPr>
          <w:p w14:paraId="46F207B3" w14:textId="77777777" w:rsidR="00F72FA2" w:rsidRPr="008B1B2D" w:rsidRDefault="00F72FA2" w:rsidP="00CA6301">
            <w:pPr>
              <w:jc w:val="center"/>
            </w:pPr>
            <w:r w:rsidRPr="008B1B2D">
              <w:t>263</w:t>
            </w:r>
          </w:p>
        </w:tc>
        <w:tc>
          <w:tcPr>
            <w:tcW w:w="7208" w:type="dxa"/>
            <w:shd w:val="clear" w:color="auto" w:fill="auto"/>
            <w:hideMark/>
          </w:tcPr>
          <w:p w14:paraId="4E1E2FC6" w14:textId="77777777" w:rsidR="00F72FA2" w:rsidRPr="008B1B2D" w:rsidRDefault="00F72FA2" w:rsidP="00A93208">
            <w:r w:rsidRPr="008B1B2D">
              <w:t>AACS (recordable)</w:t>
            </w:r>
          </w:p>
        </w:tc>
      </w:tr>
      <w:tr w:rsidR="00F72FA2" w:rsidRPr="008B1B2D" w14:paraId="7E624108" w14:textId="77777777" w:rsidTr="000A290D">
        <w:trPr>
          <w:cantSplit/>
          <w:trHeight w:val="350"/>
          <w:tblHeader/>
          <w:jc w:val="center"/>
        </w:trPr>
        <w:tc>
          <w:tcPr>
            <w:tcW w:w="2368" w:type="dxa"/>
            <w:shd w:val="clear" w:color="auto" w:fill="auto"/>
            <w:hideMark/>
          </w:tcPr>
          <w:p w14:paraId="79BAA3FC" w14:textId="77777777" w:rsidR="00F72FA2" w:rsidRPr="008B1B2D" w:rsidRDefault="00F72FA2" w:rsidP="00CA6301">
            <w:pPr>
              <w:jc w:val="center"/>
            </w:pPr>
            <w:r w:rsidRPr="008B1B2D">
              <w:t>265</w:t>
            </w:r>
          </w:p>
        </w:tc>
        <w:tc>
          <w:tcPr>
            <w:tcW w:w="7208" w:type="dxa"/>
            <w:shd w:val="clear" w:color="auto" w:fill="auto"/>
            <w:hideMark/>
          </w:tcPr>
          <w:p w14:paraId="0831ED1E" w14:textId="77777777" w:rsidR="00F72FA2" w:rsidRPr="008B1B2D" w:rsidRDefault="00F72FA2" w:rsidP="00A93208">
            <w:r w:rsidRPr="008B1B2D">
              <w:t>DTCP at no greater than 520,000 pixels pe</w:t>
            </w:r>
            <w:r w:rsidRPr="008B1B2D">
              <w:rPr>
                <w:noProof/>
              </w:rPr>
              <w:t xml:space="preserve">r </w:t>
            </w:r>
            <w:r w:rsidRPr="008B1B2D">
              <w:t>frame</w:t>
            </w:r>
          </w:p>
        </w:tc>
      </w:tr>
      <w:tr w:rsidR="00F72FA2" w:rsidRPr="008B1B2D" w14:paraId="71F8787E" w14:textId="77777777" w:rsidTr="000A290D">
        <w:trPr>
          <w:cantSplit/>
          <w:trHeight w:val="350"/>
          <w:tblHeader/>
          <w:jc w:val="center"/>
        </w:trPr>
        <w:tc>
          <w:tcPr>
            <w:tcW w:w="2368" w:type="dxa"/>
            <w:shd w:val="clear" w:color="auto" w:fill="auto"/>
            <w:hideMark/>
          </w:tcPr>
          <w:p w14:paraId="1A65C565" w14:textId="77777777" w:rsidR="00F72FA2" w:rsidRPr="008B1B2D" w:rsidRDefault="00F72FA2" w:rsidP="00CA6301">
            <w:pPr>
              <w:jc w:val="center"/>
            </w:pPr>
            <w:r w:rsidRPr="008B1B2D">
              <w:t>266</w:t>
            </w:r>
          </w:p>
        </w:tc>
        <w:tc>
          <w:tcPr>
            <w:tcW w:w="7208" w:type="dxa"/>
            <w:shd w:val="clear" w:color="auto" w:fill="auto"/>
            <w:hideMark/>
          </w:tcPr>
          <w:p w14:paraId="4D528656" w14:textId="77777777" w:rsidR="00F72FA2" w:rsidRPr="008B1B2D" w:rsidRDefault="00F72FA2" w:rsidP="00E2399F">
            <w:pPr>
              <w:rPr>
                <w:lang w:eastAsia="ja-JP"/>
              </w:rPr>
            </w:pPr>
            <w:r w:rsidRPr="008B1B2D">
              <w:t>I</w:t>
            </w:r>
            <w:r w:rsidR="00E2399F" w:rsidRPr="008B1B2D">
              <w:t xml:space="preserve">SDB </w:t>
            </w:r>
          </w:p>
        </w:tc>
      </w:tr>
      <w:tr w:rsidR="00B13D97" w:rsidRPr="008B1B2D" w14:paraId="305DAF2D" w14:textId="77777777" w:rsidTr="000A290D">
        <w:trPr>
          <w:cantSplit/>
          <w:trHeight w:val="350"/>
          <w:tblHeader/>
          <w:jc w:val="center"/>
        </w:trPr>
        <w:tc>
          <w:tcPr>
            <w:tcW w:w="2368" w:type="dxa"/>
            <w:tcBorders>
              <w:top w:val="nil"/>
              <w:left w:val="nil"/>
              <w:bottom w:val="nil"/>
              <w:right w:val="nil"/>
            </w:tcBorders>
          </w:tcPr>
          <w:p w14:paraId="64335F26" w14:textId="77777777" w:rsidR="00B13D97" w:rsidRPr="008B1B2D" w:rsidRDefault="00B13D97" w:rsidP="00176517">
            <w:pPr>
              <w:jc w:val="center"/>
            </w:pPr>
            <w:r w:rsidRPr="008B1B2D">
              <w:t>267</w:t>
            </w:r>
          </w:p>
        </w:tc>
        <w:tc>
          <w:tcPr>
            <w:tcW w:w="7208" w:type="dxa"/>
            <w:tcBorders>
              <w:top w:val="nil"/>
              <w:left w:val="nil"/>
              <w:bottom w:val="nil"/>
              <w:right w:val="nil"/>
            </w:tcBorders>
          </w:tcPr>
          <w:p w14:paraId="21D62BDE" w14:textId="77777777" w:rsidR="00B13D97" w:rsidRPr="008B1B2D" w:rsidRDefault="00B13D97" w:rsidP="00176517">
            <w:r w:rsidRPr="008B1B2D">
              <w:t>UltraViolet™ Download</w:t>
            </w:r>
          </w:p>
        </w:tc>
      </w:tr>
      <w:tr w:rsidR="00B13D97" w:rsidRPr="008B1B2D" w14:paraId="1822C051" w14:textId="77777777" w:rsidTr="000A290D">
        <w:trPr>
          <w:cantSplit/>
          <w:trHeight w:val="350"/>
          <w:tblHeader/>
          <w:jc w:val="center"/>
        </w:trPr>
        <w:tc>
          <w:tcPr>
            <w:tcW w:w="2368" w:type="dxa"/>
            <w:tcBorders>
              <w:top w:val="nil"/>
              <w:left w:val="nil"/>
              <w:bottom w:val="single" w:sz="4" w:space="0" w:color="auto"/>
              <w:right w:val="nil"/>
            </w:tcBorders>
          </w:tcPr>
          <w:p w14:paraId="15162EC9" w14:textId="77777777" w:rsidR="00B13D97" w:rsidRPr="008B1B2D" w:rsidRDefault="00B13D97" w:rsidP="00176517">
            <w:pPr>
              <w:jc w:val="center"/>
            </w:pPr>
            <w:r w:rsidRPr="008B1B2D">
              <w:t>268</w:t>
            </w:r>
          </w:p>
        </w:tc>
        <w:tc>
          <w:tcPr>
            <w:tcW w:w="7208" w:type="dxa"/>
            <w:tcBorders>
              <w:top w:val="nil"/>
              <w:left w:val="nil"/>
              <w:bottom w:val="single" w:sz="4" w:space="0" w:color="auto"/>
              <w:right w:val="nil"/>
            </w:tcBorders>
          </w:tcPr>
          <w:p w14:paraId="0F0D9BE8" w14:textId="77777777" w:rsidR="00B13D97" w:rsidRPr="008B1B2D" w:rsidRDefault="00B13D97" w:rsidP="00176517">
            <w:r w:rsidRPr="008B1B2D">
              <w:t>UltraViolet™ Streaming</w:t>
            </w:r>
          </w:p>
        </w:tc>
      </w:tr>
    </w:tbl>
    <w:p w14:paraId="08389D46" w14:textId="77777777" w:rsidR="00204E81" w:rsidRPr="003557A4" w:rsidRDefault="00204E81" w:rsidP="002E47EF">
      <w:pPr>
        <w:pStyle w:val="crheader2bold"/>
      </w:pPr>
      <w:bookmarkStart w:id="1339" w:name="_Toc259032479"/>
      <w:bookmarkStart w:id="1340" w:name="_Toc319481289"/>
      <w:bookmarkStart w:id="1341" w:name="_Toc398571653"/>
      <w:bookmarkStart w:id="1342" w:name="_Toc463606300"/>
      <w:bookmarkStart w:id="1343" w:name="_Toc211424783"/>
      <w:bookmarkStart w:id="1344" w:name="_Toc211748681"/>
      <w:bookmarkStart w:id="1345" w:name="_Toc198722367"/>
      <w:bookmarkStart w:id="1346" w:name="_Toc195297072"/>
      <w:bookmarkStart w:id="1347" w:name="_Toc196833142"/>
      <w:bookmarkStart w:id="1348" w:name="_Toc197224041"/>
      <w:bookmarkStart w:id="1349" w:name="_Toc208213574"/>
      <w:r w:rsidRPr="003557A4">
        <w:t>Restricted Source ID</w:t>
      </w:r>
      <w:bookmarkEnd w:id="1339"/>
      <w:bookmarkEnd w:id="1340"/>
      <w:bookmarkEnd w:id="1341"/>
      <w:bookmarkEnd w:id="1342"/>
    </w:p>
    <w:p w14:paraId="7EF64298" w14:textId="293D2800" w:rsidR="00204E81" w:rsidRPr="003557A4" w:rsidRDefault="00204E81" w:rsidP="00204E81">
      <w:pPr>
        <w:spacing w:after="0" w:line="240" w:lineRule="auto"/>
        <w:rPr>
          <w:rFonts w:eastAsia="Times New Roman" w:cs="Calibri"/>
        </w:rPr>
      </w:pPr>
      <w:r w:rsidRPr="003557A4">
        <w:t xml:space="preserve">A </w:t>
      </w:r>
      <w:r w:rsidR="00017051">
        <w:t>PlayReady Product</w:t>
      </w:r>
      <w:r w:rsidRPr="003557A4">
        <w:t xml:space="preserve"> that creates </w:t>
      </w:r>
      <w:r w:rsidR="00D6070E" w:rsidRPr="003557A4">
        <w:t>a WMDRM-ND License</w:t>
      </w:r>
      <w:r w:rsidRPr="003557A4">
        <w:t xml:space="preserve"> for WMDRM Content originating from one of the sources described in </w:t>
      </w:r>
      <w:r w:rsidR="00321C5D" w:rsidRPr="00321C5D">
        <w:t>Table</w:t>
      </w:r>
      <w:r w:rsidRPr="003557A4">
        <w:t xml:space="preserve"> </w:t>
      </w:r>
      <w:r w:rsidR="00A05B7E">
        <w:t>8</w:t>
      </w:r>
      <w:r w:rsidRPr="003557A4">
        <w:t>.13</w:t>
      </w:r>
      <w:r w:rsidRPr="003557A4">
        <w:rPr>
          <w:rFonts w:eastAsia="Times New Roman" w:cs="Calibri"/>
        </w:rPr>
        <w:t xml:space="preserve"> must include a </w:t>
      </w:r>
      <w:r w:rsidRPr="002E47EF">
        <w:rPr>
          <w:rStyle w:val="Emphasis"/>
        </w:rPr>
        <w:t>Restricted Source ID Object</w:t>
      </w:r>
      <w:r w:rsidRPr="003557A4">
        <w:rPr>
          <w:rFonts w:eastAsia="Times New Roman" w:cs="Calibri"/>
        </w:rPr>
        <w:t xml:space="preserve">. </w:t>
      </w:r>
    </w:p>
    <w:p w14:paraId="4865BBF3" w14:textId="4BEBB733" w:rsidR="00204E81" w:rsidRPr="003557A4" w:rsidRDefault="00321C5D" w:rsidP="00204E81">
      <w:pPr>
        <w:pStyle w:val="Caption1"/>
      </w:pPr>
      <w:bookmarkStart w:id="1350" w:name="Table613"/>
      <w:r w:rsidRPr="00321C5D">
        <w:t>Table</w:t>
      </w:r>
      <w:r w:rsidR="00204E81" w:rsidRPr="003557A4">
        <w:t xml:space="preserve"> </w:t>
      </w:r>
      <w:r w:rsidR="00A05B7E">
        <w:rPr>
          <w:lang w:val="en-US"/>
        </w:rPr>
        <w:t>8</w:t>
      </w:r>
      <w:r w:rsidR="00204E81" w:rsidRPr="003557A4">
        <w:t>.13</w:t>
      </w:r>
      <w:bookmarkEnd w:id="1350"/>
      <w:r w:rsidR="00204E81" w:rsidRPr="003557A4">
        <w:t>: Allowed Source IDs for Restricted Source ID object</w:t>
      </w:r>
    </w:p>
    <w:tbl>
      <w:tblPr>
        <w:tblW w:w="4137" w:type="pct"/>
        <w:jc w:val="center"/>
        <w:tblBorders>
          <w:top w:val="single" w:sz="4" w:space="0" w:color="auto"/>
          <w:bottom w:val="single" w:sz="6" w:space="0" w:color="auto"/>
          <w:insideH w:val="single" w:sz="6" w:space="0" w:color="auto"/>
        </w:tblBorders>
        <w:tblLook w:val="04A0" w:firstRow="1" w:lastRow="0" w:firstColumn="1" w:lastColumn="0" w:noHBand="0" w:noVBand="1"/>
      </w:tblPr>
      <w:tblGrid>
        <w:gridCol w:w="2381"/>
        <w:gridCol w:w="5363"/>
      </w:tblGrid>
      <w:tr w:rsidR="00204E81" w:rsidRPr="008B1B2D" w14:paraId="271457B1" w14:textId="77777777" w:rsidTr="000A290D">
        <w:trPr>
          <w:cantSplit/>
          <w:trHeight w:val="255"/>
          <w:tblHeader/>
          <w:jc w:val="center"/>
        </w:trPr>
        <w:tc>
          <w:tcPr>
            <w:tcW w:w="2432" w:type="dxa"/>
            <w:tcBorders>
              <w:bottom w:val="single" w:sz="6" w:space="0" w:color="auto"/>
            </w:tcBorders>
            <w:shd w:val="clear" w:color="auto" w:fill="auto"/>
            <w:hideMark/>
          </w:tcPr>
          <w:p w14:paraId="01E84780" w14:textId="77777777" w:rsidR="00204E81" w:rsidRPr="008B1B2D" w:rsidRDefault="00204E81" w:rsidP="003978E5">
            <w:pPr>
              <w:keepNext/>
              <w:rPr>
                <w:b/>
                <w:lang w:eastAsia="ja-JP"/>
              </w:rPr>
            </w:pPr>
            <w:r w:rsidRPr="008B1B2D">
              <w:rPr>
                <w:b/>
                <w:bCs/>
                <w:szCs w:val="24"/>
              </w:rPr>
              <w:t>Source ID Field Value</w:t>
            </w:r>
          </w:p>
        </w:tc>
        <w:tc>
          <w:tcPr>
            <w:tcW w:w="5491" w:type="dxa"/>
            <w:tcBorders>
              <w:bottom w:val="single" w:sz="6" w:space="0" w:color="auto"/>
            </w:tcBorders>
            <w:shd w:val="clear" w:color="auto" w:fill="auto"/>
            <w:hideMark/>
          </w:tcPr>
          <w:p w14:paraId="470BB465" w14:textId="77777777" w:rsidR="00204E81" w:rsidRPr="008B1B2D" w:rsidRDefault="00204E81" w:rsidP="003978E5">
            <w:pPr>
              <w:keepNext/>
              <w:rPr>
                <w:b/>
                <w:lang w:eastAsia="ja-JP"/>
              </w:rPr>
            </w:pPr>
            <w:r w:rsidRPr="008B1B2D">
              <w:rPr>
                <w:b/>
                <w:lang w:eastAsia="ja-JP"/>
              </w:rPr>
              <w:t>Source</w:t>
            </w:r>
          </w:p>
        </w:tc>
      </w:tr>
      <w:tr w:rsidR="00204E81" w:rsidRPr="008B1B2D" w14:paraId="2E5962C4" w14:textId="77777777" w:rsidTr="000A290D">
        <w:trPr>
          <w:trHeight w:val="350"/>
          <w:tblHeader/>
          <w:jc w:val="center"/>
        </w:trPr>
        <w:tc>
          <w:tcPr>
            <w:tcW w:w="2432" w:type="dxa"/>
            <w:tcBorders>
              <w:top w:val="single" w:sz="6" w:space="0" w:color="auto"/>
              <w:bottom w:val="nil"/>
            </w:tcBorders>
            <w:shd w:val="clear" w:color="auto" w:fill="auto"/>
            <w:hideMark/>
          </w:tcPr>
          <w:p w14:paraId="5274F957" w14:textId="77777777" w:rsidR="00204E81" w:rsidRPr="008B1B2D" w:rsidRDefault="00204E81" w:rsidP="003978E5">
            <w:pPr>
              <w:jc w:val="center"/>
            </w:pPr>
            <w:r w:rsidRPr="008B1B2D">
              <w:t>4</w:t>
            </w:r>
          </w:p>
        </w:tc>
        <w:tc>
          <w:tcPr>
            <w:tcW w:w="5491" w:type="dxa"/>
            <w:tcBorders>
              <w:top w:val="single" w:sz="6" w:space="0" w:color="auto"/>
              <w:bottom w:val="nil"/>
            </w:tcBorders>
            <w:shd w:val="clear" w:color="auto" w:fill="auto"/>
            <w:hideMark/>
          </w:tcPr>
          <w:p w14:paraId="6C8E68DA" w14:textId="77777777" w:rsidR="00204E81" w:rsidRPr="008B1B2D" w:rsidRDefault="00204E81" w:rsidP="003978E5">
            <w:r w:rsidRPr="008B1B2D">
              <w:t xml:space="preserve">OpenCable Unidirectional Receiver (OCUR) </w:t>
            </w:r>
          </w:p>
        </w:tc>
      </w:tr>
      <w:tr w:rsidR="00B13D97" w:rsidRPr="008B1B2D" w14:paraId="173F0979" w14:textId="77777777" w:rsidTr="000A290D">
        <w:trPr>
          <w:trHeight w:val="350"/>
          <w:tblHeader/>
          <w:jc w:val="center"/>
        </w:trPr>
        <w:tc>
          <w:tcPr>
            <w:tcW w:w="2432" w:type="dxa"/>
            <w:tcBorders>
              <w:top w:val="nil"/>
              <w:left w:val="nil"/>
              <w:bottom w:val="single" w:sz="4" w:space="0" w:color="auto"/>
              <w:right w:val="nil"/>
            </w:tcBorders>
          </w:tcPr>
          <w:p w14:paraId="362EBE83" w14:textId="77777777" w:rsidR="00B13D97" w:rsidRPr="008B1B2D" w:rsidRDefault="00B13D97" w:rsidP="00176517">
            <w:pPr>
              <w:jc w:val="center"/>
            </w:pPr>
            <w:r w:rsidRPr="008B1B2D">
              <w:t>267</w:t>
            </w:r>
          </w:p>
        </w:tc>
        <w:tc>
          <w:tcPr>
            <w:tcW w:w="5491" w:type="dxa"/>
            <w:tcBorders>
              <w:top w:val="nil"/>
              <w:left w:val="nil"/>
              <w:bottom w:val="single" w:sz="4" w:space="0" w:color="auto"/>
              <w:right w:val="nil"/>
            </w:tcBorders>
          </w:tcPr>
          <w:p w14:paraId="3A4F821B" w14:textId="77777777" w:rsidR="00B13D97" w:rsidRPr="008B1B2D" w:rsidRDefault="00B13D97" w:rsidP="00176517">
            <w:r w:rsidRPr="008B1B2D">
              <w:t>UltraViolet™ Download</w:t>
            </w:r>
          </w:p>
        </w:tc>
      </w:tr>
    </w:tbl>
    <w:p w14:paraId="685B1B41" w14:textId="77777777" w:rsidR="00A93208" w:rsidRPr="003557A4" w:rsidRDefault="00F72FA2" w:rsidP="00AE51F3">
      <w:pPr>
        <w:pStyle w:val="crheader2bold"/>
      </w:pPr>
      <w:bookmarkStart w:id="1351" w:name="_Toc259032480"/>
      <w:bookmarkStart w:id="1352" w:name="_Toc319481290"/>
      <w:bookmarkStart w:id="1353" w:name="_Toc398571654"/>
      <w:bookmarkStart w:id="1354" w:name="_Toc463606301"/>
      <w:r w:rsidRPr="003557A4">
        <w:t>Revocation Information Version</w:t>
      </w:r>
      <w:bookmarkEnd w:id="1343"/>
      <w:bookmarkEnd w:id="1344"/>
      <w:bookmarkEnd w:id="1351"/>
      <w:bookmarkEnd w:id="1352"/>
      <w:bookmarkEnd w:id="1353"/>
      <w:bookmarkEnd w:id="1354"/>
      <w:r w:rsidRPr="003557A4">
        <w:t xml:space="preserve"> </w:t>
      </w:r>
    </w:p>
    <w:p w14:paraId="0A318494" w14:textId="6C80FD53" w:rsidR="0044259E" w:rsidRPr="003557A4" w:rsidRDefault="00F72FA2" w:rsidP="00A93208">
      <w:r w:rsidRPr="003557A4">
        <w:t xml:space="preserve">If the </w:t>
      </w:r>
      <w:r w:rsidR="00017051">
        <w:t>PlayReady Product</w:t>
      </w:r>
      <w:r w:rsidRPr="003557A4">
        <w:t xml:space="preserve"> is a Network Device Transmitter as a Microsoft OCUR, it must set the </w:t>
      </w:r>
      <w:r w:rsidRPr="003557A4">
        <w:rPr>
          <w:rStyle w:val="Emphasis"/>
        </w:rPr>
        <w:t>RIV</w:t>
      </w:r>
      <w:r w:rsidRPr="003557A4">
        <w:t xml:space="preserve"> field of the </w:t>
      </w:r>
      <w:r w:rsidRPr="003557A4">
        <w:rPr>
          <w:rStyle w:val="Emphasis"/>
        </w:rPr>
        <w:t>Revocation Information Version Object</w:t>
      </w:r>
      <w:r w:rsidRPr="003557A4">
        <w:t xml:space="preserve"> in the WMDRM-ND License to the value of the </w:t>
      </w:r>
      <w:r w:rsidRPr="003557A4">
        <w:rPr>
          <w:rStyle w:val="Emphasis"/>
        </w:rPr>
        <w:t>Sequence Number</w:t>
      </w:r>
      <w:r w:rsidRPr="003557A4">
        <w:t xml:space="preserve"> field in the </w:t>
      </w:r>
      <w:r w:rsidRPr="003557A4">
        <w:rPr>
          <w:rStyle w:val="Emphasis"/>
        </w:rPr>
        <w:t>Revocation Information</w:t>
      </w:r>
      <w:r w:rsidRPr="003557A4">
        <w:t xml:space="preserve"> structure described in </w:t>
      </w:r>
      <w:r w:rsidR="000B1C8C" w:rsidRPr="00B7138F">
        <w:t>Section</w:t>
      </w:r>
      <w:r w:rsidRPr="003557A4">
        <w:rPr>
          <w:b/>
          <w:color w:val="000000"/>
          <w:szCs w:val="20"/>
        </w:rPr>
        <w:t xml:space="preserve"> </w:t>
      </w:r>
      <w:r w:rsidR="00A05B7E">
        <w:t>13.4</w:t>
      </w:r>
      <w:r w:rsidRPr="003557A4">
        <w:t xml:space="preserve"> (</w:t>
      </w:r>
      <w:bookmarkEnd w:id="1345"/>
      <w:bookmarkEnd w:id="1346"/>
      <w:bookmarkEnd w:id="1347"/>
      <w:bookmarkEnd w:id="1348"/>
      <w:bookmarkEnd w:id="1349"/>
      <w:r w:rsidR="00586AFC" w:rsidRPr="003557A4">
        <w:t>Revocation Data Freshness</w:t>
      </w:r>
      <w:r w:rsidR="00221F9C" w:rsidRPr="003557A4">
        <w:t>)</w:t>
      </w:r>
      <w:r w:rsidR="00586AFC" w:rsidRPr="003557A4">
        <w:t>.</w:t>
      </w:r>
    </w:p>
    <w:p w14:paraId="28B7CDD3" w14:textId="77777777" w:rsidR="0044259E" w:rsidRPr="003557A4" w:rsidRDefault="005A3200" w:rsidP="005A3200">
      <w:pPr>
        <w:pStyle w:val="crheader1"/>
      </w:pPr>
      <w:r w:rsidRPr="003557A4">
        <w:br w:type="page"/>
      </w:r>
      <w:bookmarkStart w:id="1355" w:name="Section7"/>
      <w:bookmarkStart w:id="1356" w:name="_Toc319481291"/>
      <w:bookmarkStart w:id="1357" w:name="_Toc398571655"/>
      <w:bookmarkStart w:id="1358" w:name="_Toc463606302"/>
      <w:bookmarkStart w:id="1359" w:name="_Toc211424784"/>
      <w:bookmarkStart w:id="1360" w:name="_Ref211769908"/>
      <w:bookmarkStart w:id="1361" w:name="_Ref211770517"/>
      <w:bookmarkStart w:id="1362" w:name="_Ref211770987"/>
      <w:bookmarkStart w:id="1363" w:name="_Toc211748682"/>
      <w:bookmarkEnd w:id="1355"/>
      <w:r w:rsidR="00A14DED" w:rsidRPr="003557A4">
        <w:lastRenderedPageBreak/>
        <w:t xml:space="preserve">Creating </w:t>
      </w:r>
      <w:bookmarkStart w:id="1364" w:name="_Toc259032481"/>
      <w:r w:rsidR="0044259E" w:rsidRPr="003557A4">
        <w:t>WMDRM-</w:t>
      </w:r>
      <w:r w:rsidR="00350011" w:rsidRPr="003557A4">
        <w:t>P</w:t>
      </w:r>
      <w:r w:rsidR="0044259E" w:rsidRPr="003557A4">
        <w:t xml:space="preserve">D </w:t>
      </w:r>
      <w:bookmarkEnd w:id="1364"/>
      <w:r w:rsidR="0044259E" w:rsidRPr="003557A4">
        <w:t>License</w:t>
      </w:r>
      <w:r w:rsidR="00A14DED" w:rsidRPr="003557A4">
        <w:t>s</w:t>
      </w:r>
      <w:bookmarkEnd w:id="1356"/>
      <w:bookmarkEnd w:id="1357"/>
      <w:bookmarkEnd w:id="1358"/>
      <w:r w:rsidR="0044259E" w:rsidRPr="003557A4">
        <w:t xml:space="preserve"> </w:t>
      </w:r>
      <w:bookmarkEnd w:id="1359"/>
      <w:bookmarkEnd w:id="1360"/>
      <w:bookmarkEnd w:id="1361"/>
      <w:bookmarkEnd w:id="1362"/>
      <w:bookmarkEnd w:id="1363"/>
    </w:p>
    <w:p w14:paraId="2E5FEA00" w14:textId="330D4490" w:rsidR="0044259E" w:rsidRPr="003557A4" w:rsidRDefault="00F33821" w:rsidP="0044259E">
      <w:r w:rsidRPr="003557A4">
        <w:t xml:space="preserve">A </w:t>
      </w:r>
      <w:r w:rsidR="000142FD" w:rsidRPr="003557A4">
        <w:t>PlayReady Device Bridge</w:t>
      </w:r>
      <w:r w:rsidR="001229D1" w:rsidRPr="003557A4">
        <w:t xml:space="preserve"> </w:t>
      </w:r>
      <w:r w:rsidR="0044259E" w:rsidRPr="003557A4">
        <w:t>may create WMDRM-</w:t>
      </w:r>
      <w:r w:rsidR="00350011" w:rsidRPr="003557A4">
        <w:t>P</w:t>
      </w:r>
      <w:r w:rsidR="0044259E" w:rsidRPr="003557A4">
        <w:t xml:space="preserve">D Licenses </w:t>
      </w:r>
      <w:r w:rsidR="007328E0" w:rsidRPr="003557A4">
        <w:t>only if</w:t>
      </w:r>
      <w:r w:rsidR="0044259E" w:rsidRPr="003557A4">
        <w:t xml:space="preserve"> all requirements in this </w:t>
      </w:r>
      <w:r w:rsidR="000B1C8C" w:rsidRPr="00B7138F">
        <w:t>Section</w:t>
      </w:r>
      <w:r w:rsidR="0044259E" w:rsidRPr="003557A4">
        <w:t xml:space="preserve"> </w:t>
      </w:r>
      <w:r w:rsidR="0013280B">
        <w:t>9</w:t>
      </w:r>
      <w:r w:rsidR="0013280B" w:rsidRPr="003557A4">
        <w:t xml:space="preserve"> </w:t>
      </w:r>
      <w:r w:rsidR="00350011" w:rsidRPr="003557A4">
        <w:t>(</w:t>
      </w:r>
      <w:r w:rsidR="00A14DED" w:rsidRPr="003557A4">
        <w:t xml:space="preserve">Creating </w:t>
      </w:r>
      <w:r w:rsidR="00350011" w:rsidRPr="003557A4">
        <w:t>WMDRM-PD</w:t>
      </w:r>
      <w:r w:rsidR="0044259E" w:rsidRPr="003557A4">
        <w:t xml:space="preserve"> License</w:t>
      </w:r>
      <w:r w:rsidR="00A14DED" w:rsidRPr="003557A4">
        <w:t>s</w:t>
      </w:r>
      <w:r w:rsidR="0044259E" w:rsidRPr="003557A4">
        <w:t>) are met.</w:t>
      </w:r>
    </w:p>
    <w:p w14:paraId="30A0CD61" w14:textId="77777777" w:rsidR="00645106" w:rsidRPr="003557A4" w:rsidRDefault="00987E6B" w:rsidP="00AE51F3">
      <w:pPr>
        <w:pStyle w:val="crheader2bold"/>
      </w:pPr>
      <w:bookmarkStart w:id="1365" w:name="_Toc211424785"/>
      <w:bookmarkStart w:id="1366" w:name="_Toc211748683"/>
      <w:bookmarkStart w:id="1367" w:name="_Toc259032482"/>
      <w:bookmarkStart w:id="1368" w:name="_Toc319481292"/>
      <w:bookmarkStart w:id="1369" w:name="_Toc398571656"/>
      <w:bookmarkStart w:id="1370" w:name="_Toc463606303"/>
      <w:r w:rsidRPr="003557A4">
        <w:t>Allowed Policies</w:t>
      </w:r>
      <w:bookmarkEnd w:id="1365"/>
      <w:bookmarkEnd w:id="1366"/>
      <w:bookmarkEnd w:id="1367"/>
      <w:bookmarkEnd w:id="1368"/>
      <w:bookmarkEnd w:id="1369"/>
      <w:bookmarkEnd w:id="1370"/>
      <w:r w:rsidRPr="003557A4">
        <w:t xml:space="preserve"> </w:t>
      </w:r>
    </w:p>
    <w:p w14:paraId="23F3D1BD" w14:textId="77777777" w:rsidR="00987E6B" w:rsidRPr="003557A4" w:rsidRDefault="0083467C" w:rsidP="00645106">
      <w:r w:rsidRPr="003557A4">
        <w:t xml:space="preserve">A </w:t>
      </w:r>
      <w:r w:rsidR="001229D1" w:rsidRPr="003557A4">
        <w:t>PlayReady Device Bridge</w:t>
      </w:r>
      <w:r w:rsidR="00987E6B" w:rsidRPr="003557A4">
        <w:t xml:space="preserve"> must create WMDRM Policy </w:t>
      </w:r>
      <w:r w:rsidR="00F33821" w:rsidRPr="003557A4">
        <w:t xml:space="preserve">only </w:t>
      </w:r>
      <w:r w:rsidRPr="003557A4">
        <w:t xml:space="preserve">in a manner </w:t>
      </w:r>
      <w:r w:rsidR="005A0164" w:rsidRPr="003557A4">
        <w:t>C</w:t>
      </w:r>
      <w:r w:rsidR="00987E6B" w:rsidRPr="003557A4">
        <w:t xml:space="preserve">onsistent with the Microsoft Implementation. </w:t>
      </w:r>
    </w:p>
    <w:p w14:paraId="5BC20EC8" w14:textId="77777777" w:rsidR="00645106" w:rsidRPr="003557A4" w:rsidRDefault="00436BBA" w:rsidP="00AE51F3">
      <w:pPr>
        <w:pStyle w:val="crheader2bold"/>
      </w:pPr>
      <w:bookmarkStart w:id="1371" w:name="_Toc211424786"/>
      <w:bookmarkStart w:id="1372" w:name="_Toc211748684"/>
      <w:bookmarkStart w:id="1373" w:name="_Toc259032483"/>
      <w:bookmarkStart w:id="1374" w:name="_Toc319481293"/>
      <w:bookmarkStart w:id="1375" w:name="_Toc398571657"/>
      <w:bookmarkStart w:id="1376" w:name="_Toc463606304"/>
      <w:r w:rsidRPr="003557A4">
        <w:t>Inclusion List</w:t>
      </w:r>
      <w:bookmarkEnd w:id="1371"/>
      <w:bookmarkEnd w:id="1372"/>
      <w:bookmarkEnd w:id="1373"/>
      <w:bookmarkEnd w:id="1374"/>
      <w:bookmarkEnd w:id="1375"/>
      <w:bookmarkEnd w:id="1376"/>
      <w:r w:rsidR="003C3F61" w:rsidRPr="003557A4">
        <w:t xml:space="preserve"> </w:t>
      </w:r>
    </w:p>
    <w:p w14:paraId="3EBE07AA" w14:textId="70AF102C" w:rsidR="0044259E" w:rsidRPr="003557A4" w:rsidRDefault="003C3F61" w:rsidP="00573776">
      <w:pPr>
        <w:rPr>
          <w:bCs/>
        </w:rPr>
      </w:pPr>
      <w:bookmarkStart w:id="1377" w:name="_Toc211424787"/>
      <w:bookmarkStart w:id="1378" w:name="_Toc211425445"/>
      <w:bookmarkStart w:id="1379" w:name="_Toc211676170"/>
      <w:bookmarkStart w:id="1380" w:name="_Toc211748685"/>
      <w:r w:rsidRPr="003557A4">
        <w:rPr>
          <w:bCs/>
        </w:rPr>
        <w:t xml:space="preserve">The </w:t>
      </w:r>
      <w:r w:rsidRPr="003557A4">
        <w:rPr>
          <w:rStyle w:val="Emphasis"/>
        </w:rPr>
        <w:t>INCLUSIONLIST</w:t>
      </w:r>
      <w:r w:rsidRPr="003557A4">
        <w:rPr>
          <w:bCs/>
        </w:rPr>
        <w:t xml:space="preserve"> node must not be specified in the WMDRM-PD License.</w:t>
      </w:r>
      <w:bookmarkEnd w:id="1377"/>
      <w:bookmarkEnd w:id="1378"/>
      <w:bookmarkEnd w:id="1379"/>
      <w:bookmarkEnd w:id="1380"/>
    </w:p>
    <w:p w14:paraId="1B38EC03" w14:textId="77777777" w:rsidR="00645106" w:rsidRPr="003557A4" w:rsidRDefault="0044259E" w:rsidP="00AE51F3">
      <w:pPr>
        <w:pStyle w:val="crheader2bold"/>
      </w:pPr>
      <w:bookmarkStart w:id="1381" w:name="_Toc211424788"/>
      <w:bookmarkStart w:id="1382" w:name="_Toc211748686"/>
      <w:bookmarkStart w:id="1383" w:name="_Toc259032484"/>
      <w:bookmarkStart w:id="1384" w:name="_Toc319481294"/>
      <w:bookmarkStart w:id="1385" w:name="_Toc398571658"/>
      <w:bookmarkStart w:id="1386" w:name="_Toc463606305"/>
      <w:r w:rsidRPr="003557A4">
        <w:t>Explicit Analog Video Output Protection</w:t>
      </w:r>
      <w:bookmarkEnd w:id="1381"/>
      <w:bookmarkEnd w:id="1382"/>
      <w:bookmarkEnd w:id="1383"/>
      <w:bookmarkEnd w:id="1384"/>
      <w:bookmarkEnd w:id="1385"/>
      <w:bookmarkEnd w:id="1386"/>
      <w:r w:rsidR="000662AA" w:rsidRPr="003557A4">
        <w:t xml:space="preserve"> </w:t>
      </w:r>
    </w:p>
    <w:p w14:paraId="71C2EE1A" w14:textId="751E323E" w:rsidR="000662AA" w:rsidRPr="003557A4" w:rsidRDefault="000662AA" w:rsidP="00645106">
      <w:r w:rsidRPr="003557A4">
        <w:t xml:space="preserve">If </w:t>
      </w:r>
      <w:r w:rsidRPr="003557A4">
        <w:rPr>
          <w:lang w:eastAsia="ja-JP"/>
        </w:rPr>
        <w:t xml:space="preserve">the </w:t>
      </w:r>
      <w:r w:rsidR="00D77AA5" w:rsidRPr="003557A4">
        <w:rPr>
          <w:rStyle w:val="Emphasis"/>
        </w:rPr>
        <w:t xml:space="preserve">RESTRICTIONS\ANALOGVIDEO\EXTENSIONLIST </w:t>
      </w:r>
      <w:r w:rsidR="00D77AA5" w:rsidRPr="003557A4">
        <w:rPr>
          <w:rStyle w:val="Emphasis"/>
          <w:i w:val="0"/>
          <w:u w:val="none"/>
        </w:rPr>
        <w:t xml:space="preserve">node </w:t>
      </w:r>
      <w:r w:rsidRPr="003557A4">
        <w:rPr>
          <w:lang w:eastAsia="ja-JP"/>
        </w:rPr>
        <w:t xml:space="preserve">is </w:t>
      </w:r>
      <w:r w:rsidRPr="003557A4">
        <w:t>specified in the WMDRM-</w:t>
      </w:r>
      <w:r w:rsidR="00D77AA5" w:rsidRPr="003557A4">
        <w:t>PD</w:t>
      </w:r>
      <w:r w:rsidRPr="003557A4">
        <w:t xml:space="preserve"> License</w:t>
      </w:r>
      <w:r w:rsidR="00B340F8" w:rsidRPr="003557A4">
        <w:t>,</w:t>
      </w:r>
      <w:r w:rsidRPr="003557A4">
        <w:t xml:space="preserve"> then </w:t>
      </w:r>
      <w:r w:rsidR="00D77AA5" w:rsidRPr="003557A4">
        <w:rPr>
          <w:rStyle w:val="Emphasis"/>
        </w:rPr>
        <w:t>EXTENSION GUID</w:t>
      </w:r>
      <w:r w:rsidRPr="003557A4">
        <w:t xml:space="preserve"> values must be lim</w:t>
      </w:r>
      <w:r w:rsidR="00FE4EF0" w:rsidRPr="003557A4">
        <w:t xml:space="preserve">ited to values listed in </w:t>
      </w:r>
      <w:r w:rsidR="00321C5D" w:rsidRPr="00321C5D">
        <w:t>Table</w:t>
      </w:r>
      <w:r w:rsidR="004A3864" w:rsidRPr="003557A4">
        <w:t xml:space="preserve"> </w:t>
      </w:r>
      <w:r w:rsidR="00A05B7E">
        <w:t>9</w:t>
      </w:r>
      <w:r w:rsidR="004A3864" w:rsidRPr="003557A4">
        <w:t>.3</w:t>
      </w:r>
      <w:r w:rsidRPr="003557A4">
        <w:t xml:space="preserve"> (Allowed Explicit Analog </w:t>
      </w:r>
      <w:r w:rsidR="00653DB8" w:rsidRPr="003557A4">
        <w:t xml:space="preserve">Video </w:t>
      </w:r>
      <w:r w:rsidRPr="003557A4">
        <w:t>Output Protection Values).</w:t>
      </w:r>
    </w:p>
    <w:p w14:paraId="5E35526E" w14:textId="29745CCA" w:rsidR="0044259E" w:rsidRPr="003557A4" w:rsidRDefault="00321C5D" w:rsidP="00645106">
      <w:pPr>
        <w:pStyle w:val="Caption1"/>
      </w:pPr>
      <w:bookmarkStart w:id="1387" w:name="Table73"/>
      <w:r w:rsidRPr="00321C5D">
        <w:t>Table</w:t>
      </w:r>
      <w:r w:rsidR="00FE4EF0" w:rsidRPr="003557A4">
        <w:t xml:space="preserve"> </w:t>
      </w:r>
      <w:r w:rsidR="00A05B7E">
        <w:rPr>
          <w:lang w:val="en-US"/>
        </w:rPr>
        <w:t>9</w:t>
      </w:r>
      <w:r w:rsidR="00FE4EF0" w:rsidRPr="003557A4">
        <w:t>.3</w:t>
      </w:r>
      <w:bookmarkEnd w:id="1387"/>
      <w:r w:rsidR="0044259E" w:rsidRPr="003557A4">
        <w:t>: Allowed Explicit Analog Video Output Protection Values</w:t>
      </w:r>
    </w:p>
    <w:tbl>
      <w:tblPr>
        <w:tblW w:w="5000" w:type="pct"/>
        <w:jc w:val="center"/>
        <w:tblLayout w:type="fixed"/>
        <w:tblLook w:val="04A0" w:firstRow="1" w:lastRow="0" w:firstColumn="1" w:lastColumn="0" w:noHBand="0" w:noVBand="1"/>
      </w:tblPr>
      <w:tblGrid>
        <w:gridCol w:w="3272"/>
        <w:gridCol w:w="2816"/>
        <w:gridCol w:w="3272"/>
      </w:tblGrid>
      <w:tr w:rsidR="0044259E" w:rsidRPr="008B1B2D" w14:paraId="2A3C70D6" w14:textId="77777777" w:rsidTr="000A290D">
        <w:trPr>
          <w:trHeight w:val="255"/>
          <w:tblHeader/>
          <w:jc w:val="center"/>
        </w:trPr>
        <w:tc>
          <w:tcPr>
            <w:tcW w:w="3348" w:type="dxa"/>
            <w:tcBorders>
              <w:top w:val="single" w:sz="4" w:space="0" w:color="auto"/>
              <w:bottom w:val="single" w:sz="6" w:space="0" w:color="auto"/>
            </w:tcBorders>
            <w:shd w:val="clear" w:color="auto" w:fill="auto"/>
            <w:hideMark/>
          </w:tcPr>
          <w:p w14:paraId="3EA830E2" w14:textId="7F2C10AD" w:rsidR="0044259E" w:rsidRPr="002E47EF" w:rsidRDefault="00D77AA5" w:rsidP="00645106">
            <w:pPr>
              <w:rPr>
                <w:rStyle w:val="Emphasis"/>
              </w:rPr>
            </w:pPr>
            <w:r w:rsidRPr="002E47EF">
              <w:rPr>
                <w:rStyle w:val="Emphasis"/>
              </w:rPr>
              <w:t>EXTENSION GUID</w:t>
            </w:r>
          </w:p>
        </w:tc>
        <w:tc>
          <w:tcPr>
            <w:tcW w:w="2880" w:type="dxa"/>
            <w:tcBorders>
              <w:top w:val="single" w:sz="4" w:space="0" w:color="auto"/>
              <w:bottom w:val="single" w:sz="6" w:space="0" w:color="auto"/>
            </w:tcBorders>
            <w:shd w:val="clear" w:color="auto" w:fill="auto"/>
            <w:hideMark/>
          </w:tcPr>
          <w:p w14:paraId="55682FA8" w14:textId="4F6ADCF0" w:rsidR="0044259E" w:rsidRPr="002E47EF" w:rsidRDefault="00D77AA5" w:rsidP="00722367">
            <w:pPr>
              <w:jc w:val="center"/>
              <w:rPr>
                <w:rStyle w:val="Emphasis"/>
              </w:rPr>
            </w:pPr>
            <w:r w:rsidRPr="002E47EF">
              <w:rPr>
                <w:rStyle w:val="Emphasis"/>
              </w:rPr>
              <w:t>EXTENSION VALUE</w:t>
            </w:r>
          </w:p>
        </w:tc>
        <w:tc>
          <w:tcPr>
            <w:tcW w:w="3348" w:type="dxa"/>
            <w:tcBorders>
              <w:top w:val="single" w:sz="4" w:space="0" w:color="auto"/>
              <w:bottom w:val="single" w:sz="6" w:space="0" w:color="auto"/>
            </w:tcBorders>
            <w:shd w:val="clear" w:color="auto" w:fill="auto"/>
            <w:hideMark/>
          </w:tcPr>
          <w:p w14:paraId="18F92CE8" w14:textId="77777777" w:rsidR="0044259E" w:rsidRPr="008B1B2D" w:rsidRDefault="0044259E" w:rsidP="00645106">
            <w:pPr>
              <w:rPr>
                <w:b/>
                <w:bCs/>
                <w:color w:val="000000"/>
              </w:rPr>
            </w:pPr>
            <w:r w:rsidRPr="008B1B2D">
              <w:rPr>
                <w:b/>
                <w:bCs/>
                <w:color w:val="000000"/>
              </w:rPr>
              <w:t>Output Protection Description</w:t>
            </w:r>
          </w:p>
        </w:tc>
      </w:tr>
      <w:tr w:rsidR="0044259E" w:rsidRPr="008B1B2D" w14:paraId="7506CE81" w14:textId="77777777" w:rsidTr="000A290D">
        <w:trPr>
          <w:trHeight w:val="255"/>
          <w:tblHeader/>
          <w:jc w:val="center"/>
        </w:trPr>
        <w:tc>
          <w:tcPr>
            <w:tcW w:w="3348" w:type="dxa"/>
            <w:tcBorders>
              <w:top w:val="single" w:sz="6" w:space="0" w:color="auto"/>
            </w:tcBorders>
            <w:shd w:val="clear" w:color="auto" w:fill="auto"/>
            <w:hideMark/>
          </w:tcPr>
          <w:p w14:paraId="6BC19031" w14:textId="77777777" w:rsidR="0044259E" w:rsidRPr="008B1B2D" w:rsidRDefault="0044259E" w:rsidP="00645106">
            <w:pPr>
              <w:rPr>
                <w:bCs/>
              </w:rPr>
            </w:pPr>
            <w:r w:rsidRPr="008B1B2D">
              <w:rPr>
                <w:bCs/>
              </w:rPr>
              <w:t>{C3FD11C6-F8B7-4d20-B008-1DB17D61F2DA}</w:t>
            </w:r>
          </w:p>
        </w:tc>
        <w:tc>
          <w:tcPr>
            <w:tcW w:w="2880" w:type="dxa"/>
            <w:tcBorders>
              <w:top w:val="single" w:sz="6" w:space="0" w:color="auto"/>
            </w:tcBorders>
            <w:shd w:val="clear" w:color="auto" w:fill="auto"/>
            <w:hideMark/>
          </w:tcPr>
          <w:p w14:paraId="7BC58874" w14:textId="77777777" w:rsidR="0044259E" w:rsidRPr="008B1B2D" w:rsidRDefault="0044259E" w:rsidP="00722367">
            <w:pPr>
              <w:jc w:val="center"/>
            </w:pPr>
            <w:r w:rsidRPr="008B1B2D">
              <w:rPr>
                <w:lang w:val="de-DE"/>
              </w:rPr>
              <w:t>0, 1, 2, 3</w:t>
            </w:r>
          </w:p>
        </w:tc>
        <w:tc>
          <w:tcPr>
            <w:tcW w:w="3348" w:type="dxa"/>
            <w:tcBorders>
              <w:top w:val="single" w:sz="6" w:space="0" w:color="auto"/>
            </w:tcBorders>
            <w:shd w:val="clear" w:color="auto" w:fill="auto"/>
            <w:hideMark/>
          </w:tcPr>
          <w:p w14:paraId="6410D6A1" w14:textId="77777777" w:rsidR="0044259E" w:rsidRPr="008B1B2D" w:rsidRDefault="0044259E" w:rsidP="00645106">
            <w:pPr>
              <w:rPr>
                <w:bCs/>
              </w:rPr>
            </w:pPr>
            <w:r w:rsidRPr="008B1B2D">
              <w:t>AGC and Color Stripe</w:t>
            </w:r>
          </w:p>
        </w:tc>
      </w:tr>
      <w:tr w:rsidR="0044259E" w:rsidRPr="008B1B2D" w14:paraId="7A007047" w14:textId="77777777" w:rsidTr="000A290D">
        <w:trPr>
          <w:trHeight w:val="255"/>
          <w:tblHeader/>
          <w:jc w:val="center"/>
        </w:trPr>
        <w:tc>
          <w:tcPr>
            <w:tcW w:w="3348" w:type="dxa"/>
            <w:shd w:val="clear" w:color="auto" w:fill="auto"/>
            <w:hideMark/>
          </w:tcPr>
          <w:p w14:paraId="212D19E9" w14:textId="77777777" w:rsidR="0044259E" w:rsidRPr="008B1B2D" w:rsidRDefault="0044259E" w:rsidP="00645106">
            <w:pPr>
              <w:rPr>
                <w:bCs/>
                <w:lang w:val="es-MX"/>
              </w:rPr>
            </w:pPr>
            <w:r w:rsidRPr="008B1B2D">
              <w:rPr>
                <w:bCs/>
                <w:lang w:val="es-MX"/>
              </w:rPr>
              <w:t>{2098DE8D-7DDD-4bab-96C6-32EBB6FABEA3}</w:t>
            </w:r>
          </w:p>
        </w:tc>
        <w:tc>
          <w:tcPr>
            <w:tcW w:w="2880" w:type="dxa"/>
            <w:shd w:val="clear" w:color="auto" w:fill="auto"/>
            <w:hideMark/>
          </w:tcPr>
          <w:p w14:paraId="5A47BA9D" w14:textId="77777777" w:rsidR="0044259E" w:rsidRPr="008B1B2D" w:rsidRDefault="0044259E" w:rsidP="00722367">
            <w:pPr>
              <w:jc w:val="center"/>
              <w:rPr>
                <w:lang w:val="de-DE"/>
              </w:rPr>
            </w:pPr>
            <w:r w:rsidRPr="008B1B2D">
              <w:rPr>
                <w:lang w:val="de-DE"/>
              </w:rPr>
              <w:t>0, 1, 2, 3</w:t>
            </w:r>
          </w:p>
        </w:tc>
        <w:tc>
          <w:tcPr>
            <w:tcW w:w="3348" w:type="dxa"/>
            <w:shd w:val="clear" w:color="auto" w:fill="auto"/>
            <w:hideMark/>
          </w:tcPr>
          <w:p w14:paraId="0CCEF101" w14:textId="77777777" w:rsidR="0044259E" w:rsidRPr="008B1B2D" w:rsidRDefault="0044259E" w:rsidP="00645106">
            <w:r w:rsidRPr="008B1B2D">
              <w:t>Explicit Analog Television Output Restriction</w:t>
            </w:r>
          </w:p>
        </w:tc>
      </w:tr>
      <w:tr w:rsidR="0044259E" w:rsidRPr="008B1B2D" w14:paraId="1595A598" w14:textId="77777777" w:rsidTr="000A290D">
        <w:trPr>
          <w:trHeight w:val="255"/>
          <w:tblHeader/>
          <w:jc w:val="center"/>
        </w:trPr>
        <w:tc>
          <w:tcPr>
            <w:tcW w:w="3348" w:type="dxa"/>
            <w:shd w:val="clear" w:color="auto" w:fill="auto"/>
            <w:hideMark/>
          </w:tcPr>
          <w:p w14:paraId="7DE0477B" w14:textId="77777777" w:rsidR="0044259E" w:rsidRPr="008B1B2D" w:rsidRDefault="0044259E" w:rsidP="00645106">
            <w:pPr>
              <w:rPr>
                <w:bCs/>
              </w:rPr>
            </w:pPr>
            <w:r w:rsidRPr="008B1B2D">
              <w:rPr>
                <w:bCs/>
              </w:rPr>
              <w:t>{811C5110-46C8-4C6e-8163- C0482A15D47E}</w:t>
            </w:r>
          </w:p>
        </w:tc>
        <w:tc>
          <w:tcPr>
            <w:tcW w:w="2880" w:type="dxa"/>
            <w:shd w:val="clear" w:color="auto" w:fill="auto"/>
            <w:hideMark/>
          </w:tcPr>
          <w:p w14:paraId="202324E9" w14:textId="77777777" w:rsidR="0044259E" w:rsidRPr="008B1B2D" w:rsidRDefault="0044259E" w:rsidP="00722367">
            <w:pPr>
              <w:jc w:val="center"/>
              <w:rPr>
                <w:lang w:val="de-DE"/>
              </w:rPr>
            </w:pPr>
            <w:r w:rsidRPr="008B1B2D">
              <w:rPr>
                <w:lang w:val="de-DE"/>
              </w:rPr>
              <w:t>520000</w:t>
            </w:r>
          </w:p>
        </w:tc>
        <w:tc>
          <w:tcPr>
            <w:tcW w:w="3348" w:type="dxa"/>
            <w:shd w:val="clear" w:color="auto" w:fill="auto"/>
            <w:hideMark/>
          </w:tcPr>
          <w:p w14:paraId="7F4BAF6B" w14:textId="77777777" w:rsidR="0044259E" w:rsidRPr="008B1B2D" w:rsidRDefault="0044259E" w:rsidP="00645106">
            <w:r w:rsidRPr="008B1B2D">
              <w:t>Image constraint for Analog Component Video Output</w:t>
            </w:r>
          </w:p>
        </w:tc>
      </w:tr>
      <w:tr w:rsidR="0044259E" w:rsidRPr="008B1B2D" w14:paraId="1587D77B" w14:textId="77777777" w:rsidTr="000A290D">
        <w:trPr>
          <w:trHeight w:val="255"/>
          <w:tblHeader/>
          <w:jc w:val="center"/>
        </w:trPr>
        <w:tc>
          <w:tcPr>
            <w:tcW w:w="3348" w:type="dxa"/>
            <w:tcBorders>
              <w:bottom w:val="single" w:sz="4" w:space="0" w:color="auto"/>
            </w:tcBorders>
            <w:shd w:val="clear" w:color="auto" w:fill="auto"/>
            <w:hideMark/>
          </w:tcPr>
          <w:p w14:paraId="28FE664D" w14:textId="77777777" w:rsidR="0044259E" w:rsidRPr="008B1B2D" w:rsidRDefault="0044259E" w:rsidP="00645106">
            <w:pPr>
              <w:rPr>
                <w:bCs/>
                <w:lang w:val="es-MX"/>
              </w:rPr>
            </w:pPr>
            <w:r w:rsidRPr="008B1B2D">
              <w:rPr>
                <w:bCs/>
                <w:lang w:val="es-MX"/>
              </w:rPr>
              <w:t>{D783A191-E083-4BAF-B2DA-E69F910B3772}</w:t>
            </w:r>
          </w:p>
        </w:tc>
        <w:tc>
          <w:tcPr>
            <w:tcW w:w="2880" w:type="dxa"/>
            <w:tcBorders>
              <w:bottom w:val="single" w:sz="4" w:space="0" w:color="auto"/>
            </w:tcBorders>
            <w:shd w:val="clear" w:color="auto" w:fill="auto"/>
            <w:hideMark/>
          </w:tcPr>
          <w:p w14:paraId="42A766A6" w14:textId="77777777" w:rsidR="0044259E" w:rsidRPr="008B1B2D" w:rsidRDefault="0044259E" w:rsidP="00722367">
            <w:pPr>
              <w:jc w:val="center"/>
              <w:rPr>
                <w:lang w:val="de-DE"/>
              </w:rPr>
            </w:pPr>
            <w:r w:rsidRPr="008B1B2D">
              <w:rPr>
                <w:lang w:val="de-DE"/>
              </w:rPr>
              <w:t>520000</w:t>
            </w:r>
          </w:p>
        </w:tc>
        <w:tc>
          <w:tcPr>
            <w:tcW w:w="3348" w:type="dxa"/>
            <w:tcBorders>
              <w:bottom w:val="single" w:sz="4" w:space="0" w:color="auto"/>
            </w:tcBorders>
            <w:shd w:val="clear" w:color="auto" w:fill="auto"/>
            <w:hideMark/>
          </w:tcPr>
          <w:p w14:paraId="2B19BD81" w14:textId="77777777" w:rsidR="0044259E" w:rsidRPr="008B1B2D" w:rsidRDefault="0044259E" w:rsidP="00645106">
            <w:r w:rsidRPr="008B1B2D">
              <w:t>Image constraint for Analog Computer Monitor Output</w:t>
            </w:r>
          </w:p>
        </w:tc>
      </w:tr>
    </w:tbl>
    <w:p w14:paraId="17624674" w14:textId="77777777" w:rsidR="00645106" w:rsidRPr="003557A4" w:rsidRDefault="00340D13" w:rsidP="00AE51F3">
      <w:pPr>
        <w:pStyle w:val="crheader2bold"/>
      </w:pPr>
      <w:bookmarkStart w:id="1388" w:name="_Toc211424789"/>
      <w:bookmarkStart w:id="1389" w:name="_Toc211748687"/>
      <w:bookmarkStart w:id="1390" w:name="_Toc259032485"/>
      <w:bookmarkStart w:id="1391" w:name="_Toc319481295"/>
      <w:bookmarkStart w:id="1392" w:name="_Toc398571659"/>
      <w:bookmarkStart w:id="1393" w:name="_Toc463606306"/>
      <w:r w:rsidRPr="003557A4">
        <w:t xml:space="preserve">Output Control for </w:t>
      </w:r>
      <w:r w:rsidR="00F96206" w:rsidRPr="003557A4">
        <w:t>Analog Television Outputs</w:t>
      </w:r>
      <w:bookmarkEnd w:id="1388"/>
      <w:bookmarkEnd w:id="1389"/>
      <w:bookmarkEnd w:id="1390"/>
      <w:bookmarkEnd w:id="1391"/>
      <w:bookmarkEnd w:id="1392"/>
      <w:bookmarkEnd w:id="1393"/>
      <w:r w:rsidR="000B651A" w:rsidRPr="003557A4">
        <w:t xml:space="preserve"> </w:t>
      </w:r>
    </w:p>
    <w:p w14:paraId="30358F88" w14:textId="5087AEA0" w:rsidR="00340D13" w:rsidRPr="003557A4" w:rsidRDefault="000B651A" w:rsidP="00645106">
      <w:r w:rsidRPr="003557A4">
        <w:t xml:space="preserve">If the </w:t>
      </w:r>
      <w:r w:rsidRPr="003557A4">
        <w:rPr>
          <w:rStyle w:val="Emphasis"/>
        </w:rPr>
        <w:t>RESTRICTIONS\</w:t>
      </w:r>
      <w:r w:rsidR="00F96206" w:rsidRPr="003557A4">
        <w:rPr>
          <w:rStyle w:val="Emphasis"/>
        </w:rPr>
        <w:t>ANALOGVIDEO</w:t>
      </w:r>
      <w:r w:rsidRPr="003557A4">
        <w:t xml:space="preserve"> node is specified in the WMDRM-PD License</w:t>
      </w:r>
      <w:r w:rsidR="00B340F8" w:rsidRPr="003557A4">
        <w:t>,</w:t>
      </w:r>
      <w:r w:rsidRPr="003557A4">
        <w:t xml:space="preserve"> then the value must be limited</w:t>
      </w:r>
      <w:r w:rsidR="00FE4EF0" w:rsidRPr="003557A4">
        <w:t xml:space="preserve"> to the values listed in </w:t>
      </w:r>
      <w:r w:rsidR="00321C5D" w:rsidRPr="00321C5D">
        <w:t>Table</w:t>
      </w:r>
      <w:r w:rsidR="004A3864" w:rsidRPr="003557A4">
        <w:t xml:space="preserve"> </w:t>
      </w:r>
      <w:r w:rsidR="00A05B7E">
        <w:t>9</w:t>
      </w:r>
      <w:r w:rsidR="004A3864" w:rsidRPr="003557A4">
        <w:t>.4</w:t>
      </w:r>
      <w:r w:rsidR="00FE4EF0" w:rsidRPr="003557A4">
        <w:t xml:space="preserve"> (Allowed Output Control for Analog Television Outputs Values</w:t>
      </w:r>
      <w:r w:rsidRPr="003557A4">
        <w:t>).</w:t>
      </w:r>
    </w:p>
    <w:p w14:paraId="11D02183" w14:textId="520E3964" w:rsidR="000B651A" w:rsidRPr="003557A4" w:rsidRDefault="00321C5D" w:rsidP="00645106">
      <w:pPr>
        <w:pStyle w:val="Caption1"/>
      </w:pPr>
      <w:bookmarkStart w:id="1394" w:name="Table74"/>
      <w:r w:rsidRPr="00321C5D">
        <w:t>Table</w:t>
      </w:r>
      <w:r w:rsidR="000B651A" w:rsidRPr="003557A4">
        <w:t xml:space="preserve"> </w:t>
      </w:r>
      <w:r>
        <w:rPr>
          <w:lang w:val="en-US"/>
        </w:rPr>
        <w:t>9</w:t>
      </w:r>
      <w:r w:rsidR="000B651A" w:rsidRPr="003557A4">
        <w:t>.</w:t>
      </w:r>
      <w:r w:rsidR="00FE4EF0" w:rsidRPr="003557A4">
        <w:t>4</w:t>
      </w:r>
      <w:bookmarkEnd w:id="1394"/>
      <w:r w:rsidR="000B651A" w:rsidRPr="003557A4">
        <w:t xml:space="preserve">: Allowed </w:t>
      </w:r>
      <w:r w:rsidR="003C3F61" w:rsidRPr="003557A4">
        <w:t xml:space="preserve">Output Control for Analog Television Outputs </w:t>
      </w:r>
      <w:r w:rsidR="000B651A" w:rsidRPr="003557A4">
        <w:t>Values</w:t>
      </w:r>
    </w:p>
    <w:tbl>
      <w:tblPr>
        <w:tblW w:w="0" w:type="auto"/>
        <w:jc w:val="center"/>
        <w:tblLayout w:type="fixed"/>
        <w:tblLook w:val="01A0" w:firstRow="1" w:lastRow="0" w:firstColumn="1" w:lastColumn="1" w:noHBand="0" w:noVBand="0"/>
      </w:tblPr>
      <w:tblGrid>
        <w:gridCol w:w="4183"/>
        <w:gridCol w:w="2090"/>
      </w:tblGrid>
      <w:tr w:rsidR="000B651A" w:rsidRPr="008B1B2D" w14:paraId="349F1870" w14:textId="77777777" w:rsidTr="000A290D">
        <w:trPr>
          <w:jc w:val="center"/>
        </w:trPr>
        <w:tc>
          <w:tcPr>
            <w:tcW w:w="4183" w:type="dxa"/>
            <w:tcBorders>
              <w:top w:val="single" w:sz="4" w:space="0" w:color="auto"/>
              <w:bottom w:val="single" w:sz="6" w:space="0" w:color="auto"/>
            </w:tcBorders>
            <w:shd w:val="clear" w:color="auto" w:fill="auto"/>
            <w:hideMark/>
          </w:tcPr>
          <w:p w14:paraId="78A24E8A" w14:textId="77777777" w:rsidR="000B651A" w:rsidRPr="008B1B2D" w:rsidRDefault="00680E9E" w:rsidP="00645106">
            <w:pPr>
              <w:rPr>
                <w:b/>
                <w:lang w:eastAsia="ja-JP"/>
              </w:rPr>
            </w:pPr>
            <w:r w:rsidRPr="008B1B2D">
              <w:rPr>
                <w:b/>
                <w:lang w:eastAsia="ja-JP"/>
              </w:rPr>
              <w:t>Node</w:t>
            </w:r>
          </w:p>
        </w:tc>
        <w:tc>
          <w:tcPr>
            <w:tcW w:w="2090" w:type="dxa"/>
            <w:tcBorders>
              <w:top w:val="single" w:sz="4" w:space="0" w:color="auto"/>
              <w:bottom w:val="single" w:sz="6" w:space="0" w:color="auto"/>
            </w:tcBorders>
            <w:shd w:val="clear" w:color="auto" w:fill="auto"/>
            <w:hideMark/>
          </w:tcPr>
          <w:p w14:paraId="05AC0DEE" w14:textId="77777777" w:rsidR="000B651A" w:rsidRPr="008B1B2D" w:rsidRDefault="000B651A" w:rsidP="00645106">
            <w:pPr>
              <w:rPr>
                <w:b/>
                <w:lang w:eastAsia="ja-JP"/>
              </w:rPr>
            </w:pPr>
            <w:r w:rsidRPr="008B1B2D">
              <w:rPr>
                <w:b/>
                <w:lang w:eastAsia="ja-JP"/>
              </w:rPr>
              <w:t>Allowed Values</w:t>
            </w:r>
          </w:p>
        </w:tc>
      </w:tr>
      <w:tr w:rsidR="000B651A" w:rsidRPr="008B1B2D" w14:paraId="10FA7259" w14:textId="77777777" w:rsidTr="000A290D">
        <w:trPr>
          <w:jc w:val="center"/>
        </w:trPr>
        <w:tc>
          <w:tcPr>
            <w:tcW w:w="4183" w:type="dxa"/>
            <w:tcBorders>
              <w:top w:val="single" w:sz="6" w:space="0" w:color="auto"/>
              <w:bottom w:val="single" w:sz="4" w:space="0" w:color="auto"/>
            </w:tcBorders>
            <w:shd w:val="clear" w:color="auto" w:fill="auto"/>
            <w:hideMark/>
          </w:tcPr>
          <w:p w14:paraId="56794446" w14:textId="77777777" w:rsidR="000B651A" w:rsidRPr="008B1B2D" w:rsidRDefault="00F96206" w:rsidP="00645106">
            <w:pPr>
              <w:rPr>
                <w:iCs/>
              </w:rPr>
            </w:pPr>
            <w:r w:rsidRPr="008B1B2D">
              <w:rPr>
                <w:rStyle w:val="Emphasis"/>
              </w:rPr>
              <w:t>RESTRICTIONS\ANALOGVIDEO</w:t>
            </w:r>
          </w:p>
        </w:tc>
        <w:tc>
          <w:tcPr>
            <w:tcW w:w="2090" w:type="dxa"/>
            <w:tcBorders>
              <w:top w:val="single" w:sz="6" w:space="0" w:color="auto"/>
              <w:bottom w:val="single" w:sz="4" w:space="0" w:color="auto"/>
            </w:tcBorders>
            <w:shd w:val="clear" w:color="auto" w:fill="auto"/>
            <w:hideMark/>
          </w:tcPr>
          <w:p w14:paraId="053D0521" w14:textId="77777777" w:rsidR="000B651A" w:rsidRPr="008B1B2D" w:rsidRDefault="000B651A" w:rsidP="00645106">
            <w:r w:rsidRPr="008B1B2D">
              <w:t>100, 150, 200</w:t>
            </w:r>
          </w:p>
        </w:tc>
      </w:tr>
      <w:tr w:rsidR="00F96206" w:rsidRPr="008B1B2D" w14:paraId="5A4E48EC" w14:textId="77777777" w:rsidTr="000A290D">
        <w:trPr>
          <w:jc w:val="center"/>
        </w:trPr>
        <w:tc>
          <w:tcPr>
            <w:tcW w:w="4183" w:type="dxa"/>
            <w:tcBorders>
              <w:top w:val="single" w:sz="4" w:space="0" w:color="auto"/>
            </w:tcBorders>
            <w:shd w:val="clear" w:color="auto" w:fill="auto"/>
            <w:hideMark/>
          </w:tcPr>
          <w:p w14:paraId="73016C03" w14:textId="77777777" w:rsidR="00F96206" w:rsidRPr="008B1B2D" w:rsidRDefault="00F96206" w:rsidP="00164A1D">
            <w:pPr>
              <w:spacing w:after="0"/>
              <w:rPr>
                <w:rStyle w:val="Emphasis"/>
              </w:rPr>
            </w:pPr>
          </w:p>
        </w:tc>
        <w:tc>
          <w:tcPr>
            <w:tcW w:w="2090" w:type="dxa"/>
            <w:tcBorders>
              <w:top w:val="single" w:sz="4" w:space="0" w:color="auto"/>
            </w:tcBorders>
            <w:shd w:val="clear" w:color="auto" w:fill="auto"/>
            <w:hideMark/>
          </w:tcPr>
          <w:p w14:paraId="1899AB53" w14:textId="77777777" w:rsidR="00F96206" w:rsidRPr="008B1B2D" w:rsidRDefault="00F96206" w:rsidP="00164A1D">
            <w:pPr>
              <w:spacing w:after="0"/>
              <w:rPr>
                <w:bCs/>
              </w:rPr>
            </w:pPr>
          </w:p>
        </w:tc>
      </w:tr>
    </w:tbl>
    <w:p w14:paraId="0850614D" w14:textId="77777777" w:rsidR="00645106" w:rsidRPr="003557A4" w:rsidRDefault="000B651A" w:rsidP="00AE51F3">
      <w:pPr>
        <w:pStyle w:val="crheader2bold"/>
      </w:pPr>
      <w:bookmarkStart w:id="1395" w:name="_Toc211424790"/>
      <w:bookmarkStart w:id="1396" w:name="_Toc211748688"/>
      <w:bookmarkStart w:id="1397" w:name="_Toc259032486"/>
      <w:bookmarkStart w:id="1398" w:name="_Toc319481296"/>
      <w:bookmarkStart w:id="1399" w:name="_Toc398571660"/>
      <w:bookmarkStart w:id="1400" w:name="_Toc463606307"/>
      <w:r w:rsidRPr="003557A4">
        <w:lastRenderedPageBreak/>
        <w:t>Output Control for Compressed Digital Audio Content</w:t>
      </w:r>
      <w:bookmarkEnd w:id="1395"/>
      <w:bookmarkEnd w:id="1396"/>
      <w:bookmarkEnd w:id="1397"/>
      <w:bookmarkEnd w:id="1398"/>
      <w:bookmarkEnd w:id="1399"/>
      <w:bookmarkEnd w:id="1400"/>
      <w:r w:rsidRPr="003557A4">
        <w:t xml:space="preserve"> </w:t>
      </w:r>
    </w:p>
    <w:p w14:paraId="0EB1791A" w14:textId="7FC80802" w:rsidR="000B651A" w:rsidRPr="003557A4" w:rsidRDefault="000B651A" w:rsidP="00645106">
      <w:r w:rsidRPr="003557A4">
        <w:t xml:space="preserve">If the </w:t>
      </w:r>
      <w:r w:rsidRPr="003557A4">
        <w:rPr>
          <w:rStyle w:val="Emphasis"/>
        </w:rPr>
        <w:t>RESTRICTIONS\COMPRESSEDDIGITALAUDIO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A05B7E">
        <w:t>9</w:t>
      </w:r>
      <w:r w:rsidR="004A3864" w:rsidRPr="003557A4">
        <w:t>.5</w:t>
      </w:r>
      <w:r w:rsidR="00FE4EF0" w:rsidRPr="003557A4">
        <w:t xml:space="preserve"> </w:t>
      </w:r>
      <w:r w:rsidRPr="003557A4">
        <w:t>(</w:t>
      </w:r>
      <w:r w:rsidR="00FE4EF0" w:rsidRPr="003557A4">
        <w:t>Allowed Output Control for Compressed Digital Audio Content Values</w:t>
      </w:r>
      <w:r w:rsidR="00C47371" w:rsidRPr="003557A4">
        <w:t>)</w:t>
      </w:r>
      <w:r w:rsidRPr="003557A4">
        <w:t>.</w:t>
      </w:r>
    </w:p>
    <w:p w14:paraId="497FA1C7" w14:textId="2DB49BA9" w:rsidR="000B651A" w:rsidRPr="003557A4" w:rsidRDefault="00321C5D" w:rsidP="00DB5266">
      <w:pPr>
        <w:pStyle w:val="Caption1"/>
      </w:pPr>
      <w:bookmarkStart w:id="1401" w:name="Table75"/>
      <w:r w:rsidRPr="00321C5D">
        <w:t>Table</w:t>
      </w:r>
      <w:r w:rsidR="000B651A" w:rsidRPr="003557A4">
        <w:t xml:space="preserve"> </w:t>
      </w:r>
      <w:r w:rsidR="00A05B7E">
        <w:rPr>
          <w:lang w:val="en-US"/>
        </w:rPr>
        <w:t>9</w:t>
      </w:r>
      <w:r w:rsidR="000B651A" w:rsidRPr="003557A4">
        <w:t>.</w:t>
      </w:r>
      <w:r w:rsidR="00FE4EF0" w:rsidRPr="003557A4">
        <w:t>5</w:t>
      </w:r>
      <w:bookmarkEnd w:id="1401"/>
      <w:r w:rsidR="000B651A" w:rsidRPr="003557A4">
        <w:t xml:space="preserve">: Allowed </w:t>
      </w:r>
      <w:r w:rsidR="003C3F61" w:rsidRPr="003557A4">
        <w:t>Output Control for Compressed Digital Audio Content</w:t>
      </w:r>
      <w:r w:rsidR="000B651A" w:rsidRPr="003557A4">
        <w:t xml:space="preserve"> Values</w:t>
      </w:r>
    </w:p>
    <w:tbl>
      <w:tblPr>
        <w:tblW w:w="4192" w:type="pct"/>
        <w:jc w:val="center"/>
        <w:tblLook w:val="01A0" w:firstRow="1" w:lastRow="0" w:firstColumn="1" w:lastColumn="1" w:noHBand="0" w:noVBand="0"/>
      </w:tblPr>
      <w:tblGrid>
        <w:gridCol w:w="5004"/>
        <w:gridCol w:w="2843"/>
      </w:tblGrid>
      <w:tr w:rsidR="000B651A" w:rsidRPr="008B1B2D" w14:paraId="600E66F1" w14:textId="77777777" w:rsidTr="000A290D">
        <w:trPr>
          <w:tblHeader/>
          <w:jc w:val="center"/>
        </w:trPr>
        <w:tc>
          <w:tcPr>
            <w:tcW w:w="5058" w:type="dxa"/>
            <w:tcBorders>
              <w:top w:val="single" w:sz="4" w:space="0" w:color="auto"/>
              <w:bottom w:val="single" w:sz="6" w:space="0" w:color="auto"/>
            </w:tcBorders>
            <w:shd w:val="clear" w:color="auto" w:fill="auto"/>
            <w:hideMark/>
          </w:tcPr>
          <w:p w14:paraId="406E2623" w14:textId="77777777" w:rsidR="000B651A" w:rsidRPr="008B1B2D" w:rsidRDefault="000A1AED" w:rsidP="00645106">
            <w:pPr>
              <w:rPr>
                <w:b/>
                <w:lang w:eastAsia="ja-JP"/>
              </w:rPr>
            </w:pPr>
            <w:r w:rsidRPr="008B1B2D">
              <w:rPr>
                <w:b/>
                <w:lang w:eastAsia="ja-JP"/>
              </w:rPr>
              <w:t>Node</w:t>
            </w:r>
          </w:p>
        </w:tc>
        <w:tc>
          <w:tcPr>
            <w:tcW w:w="2970" w:type="dxa"/>
            <w:tcBorders>
              <w:top w:val="single" w:sz="4" w:space="0" w:color="auto"/>
              <w:bottom w:val="single" w:sz="6" w:space="0" w:color="auto"/>
            </w:tcBorders>
            <w:shd w:val="clear" w:color="auto" w:fill="auto"/>
            <w:hideMark/>
          </w:tcPr>
          <w:p w14:paraId="5CB9D432" w14:textId="77777777" w:rsidR="000B651A" w:rsidRPr="008B1B2D" w:rsidRDefault="000B651A" w:rsidP="00645106">
            <w:pPr>
              <w:rPr>
                <w:b/>
                <w:lang w:eastAsia="ja-JP"/>
              </w:rPr>
            </w:pPr>
            <w:r w:rsidRPr="008B1B2D">
              <w:rPr>
                <w:b/>
                <w:lang w:eastAsia="ja-JP"/>
              </w:rPr>
              <w:t>Allowed Values</w:t>
            </w:r>
          </w:p>
        </w:tc>
      </w:tr>
      <w:tr w:rsidR="000B651A" w:rsidRPr="008B1B2D" w14:paraId="30AE8D3A" w14:textId="77777777" w:rsidTr="000A290D">
        <w:trPr>
          <w:tblHeader/>
          <w:jc w:val="center"/>
        </w:trPr>
        <w:tc>
          <w:tcPr>
            <w:tcW w:w="5058" w:type="dxa"/>
            <w:tcBorders>
              <w:top w:val="single" w:sz="6" w:space="0" w:color="auto"/>
              <w:bottom w:val="single" w:sz="4" w:space="0" w:color="auto"/>
            </w:tcBorders>
            <w:shd w:val="clear" w:color="auto" w:fill="auto"/>
            <w:hideMark/>
          </w:tcPr>
          <w:p w14:paraId="23901128" w14:textId="77777777" w:rsidR="000B651A" w:rsidRPr="008B1B2D" w:rsidRDefault="000A1AED" w:rsidP="00645106">
            <w:r w:rsidRPr="008B1B2D">
              <w:rPr>
                <w:rStyle w:val="Emphasis"/>
              </w:rPr>
              <w:t>RESTRICTIONS\COMPRESSEDDIGITALAUDIO</w:t>
            </w:r>
          </w:p>
        </w:tc>
        <w:tc>
          <w:tcPr>
            <w:tcW w:w="2970" w:type="dxa"/>
            <w:tcBorders>
              <w:top w:val="single" w:sz="6" w:space="0" w:color="auto"/>
              <w:bottom w:val="single" w:sz="4" w:space="0" w:color="auto"/>
            </w:tcBorders>
            <w:shd w:val="clear" w:color="auto" w:fill="auto"/>
            <w:hideMark/>
          </w:tcPr>
          <w:p w14:paraId="68EEEAB2" w14:textId="77777777" w:rsidR="000B651A" w:rsidRPr="008B1B2D" w:rsidRDefault="000B651A" w:rsidP="00645106">
            <w:r w:rsidRPr="008B1B2D">
              <w:t>100, 150, 200, 250, 300</w:t>
            </w:r>
          </w:p>
        </w:tc>
      </w:tr>
    </w:tbl>
    <w:p w14:paraId="336CA664" w14:textId="77777777" w:rsidR="00645106" w:rsidRPr="003557A4" w:rsidRDefault="000B651A" w:rsidP="00AE51F3">
      <w:pPr>
        <w:pStyle w:val="crheader2bold"/>
      </w:pPr>
      <w:bookmarkStart w:id="1402" w:name="_Toc211424791"/>
      <w:bookmarkStart w:id="1403" w:name="_Toc211748689"/>
      <w:bookmarkStart w:id="1404" w:name="_Toc259032487"/>
      <w:bookmarkStart w:id="1405" w:name="_Toc319481297"/>
      <w:bookmarkStart w:id="1406" w:name="_Toc398571661"/>
      <w:bookmarkStart w:id="1407" w:name="_Toc463606308"/>
      <w:r w:rsidRPr="003557A4">
        <w:t xml:space="preserve">Output Control for </w:t>
      </w:r>
      <w:r w:rsidR="000A1AED" w:rsidRPr="003557A4">
        <w:t>Unc</w:t>
      </w:r>
      <w:r w:rsidRPr="003557A4">
        <w:t>ompressed Digital Audio Content</w:t>
      </w:r>
      <w:bookmarkEnd w:id="1402"/>
      <w:bookmarkEnd w:id="1403"/>
      <w:bookmarkEnd w:id="1404"/>
      <w:bookmarkEnd w:id="1405"/>
      <w:bookmarkEnd w:id="1406"/>
      <w:bookmarkEnd w:id="1407"/>
      <w:r w:rsidRPr="003557A4">
        <w:t xml:space="preserve"> </w:t>
      </w:r>
    </w:p>
    <w:p w14:paraId="6A380645" w14:textId="5C8055CA" w:rsidR="000B651A" w:rsidRPr="003557A4" w:rsidRDefault="000B651A" w:rsidP="00645106">
      <w:r w:rsidRPr="003557A4">
        <w:t xml:space="preserve">If the </w:t>
      </w:r>
      <w:r w:rsidRPr="003557A4">
        <w:rPr>
          <w:rStyle w:val="Emphasis"/>
        </w:rPr>
        <w:t>RESTRICTIONS\</w:t>
      </w:r>
      <w:r w:rsidR="000A1AED" w:rsidRPr="003557A4">
        <w:rPr>
          <w:rStyle w:val="Emphasis"/>
        </w:rPr>
        <w:t>UN</w:t>
      </w:r>
      <w:r w:rsidRPr="003557A4">
        <w:rPr>
          <w:rStyle w:val="Emphasis"/>
        </w:rPr>
        <w:t>COMPRESSEDDIGITALAUDIO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A05B7E">
        <w:t>9</w:t>
      </w:r>
      <w:r w:rsidR="004A3864" w:rsidRPr="003557A4">
        <w:t>.6</w:t>
      </w:r>
      <w:r w:rsidR="00FE4EF0" w:rsidRPr="003557A4">
        <w:t xml:space="preserve"> </w:t>
      </w:r>
      <w:r w:rsidRPr="003557A4">
        <w:t>(</w:t>
      </w:r>
      <w:r w:rsidR="00FE4EF0" w:rsidRPr="003557A4">
        <w:t>Allowed Output Control for Uncompressed Digital Audio Content Values</w:t>
      </w:r>
      <w:r w:rsidRPr="003557A4">
        <w:t>).</w:t>
      </w:r>
    </w:p>
    <w:p w14:paraId="02556AE6" w14:textId="30D7230B" w:rsidR="000B651A" w:rsidRPr="003557A4" w:rsidRDefault="00321C5D" w:rsidP="00645106">
      <w:pPr>
        <w:pStyle w:val="Caption1"/>
      </w:pPr>
      <w:bookmarkStart w:id="1408" w:name="Table76"/>
      <w:r w:rsidRPr="00321C5D">
        <w:t>Table</w:t>
      </w:r>
      <w:r w:rsidR="000B651A" w:rsidRPr="003557A4">
        <w:t xml:space="preserve"> </w:t>
      </w:r>
      <w:r w:rsidR="005D358A">
        <w:rPr>
          <w:lang w:val="en-US"/>
        </w:rPr>
        <w:t>9</w:t>
      </w:r>
      <w:r w:rsidR="00FE4EF0" w:rsidRPr="003557A4">
        <w:t>.</w:t>
      </w:r>
      <w:r w:rsidR="000B651A" w:rsidRPr="003557A4">
        <w:t>6</w:t>
      </w:r>
      <w:bookmarkEnd w:id="1408"/>
      <w:r w:rsidR="000B651A" w:rsidRPr="003557A4">
        <w:t xml:space="preserve">: </w:t>
      </w:r>
      <w:r w:rsidR="003C3F61" w:rsidRPr="003557A4">
        <w:t>Allowed Output Control for Uncompressed Digital Audio Content Values</w:t>
      </w:r>
    </w:p>
    <w:tbl>
      <w:tblPr>
        <w:tblW w:w="0" w:type="auto"/>
        <w:jc w:val="center"/>
        <w:tblLayout w:type="fixed"/>
        <w:tblLook w:val="01A0" w:firstRow="1" w:lastRow="0" w:firstColumn="1" w:lastColumn="1" w:noHBand="0" w:noVBand="0"/>
      </w:tblPr>
      <w:tblGrid>
        <w:gridCol w:w="5271"/>
        <w:gridCol w:w="2664"/>
      </w:tblGrid>
      <w:tr w:rsidR="000B651A" w:rsidRPr="008B1B2D" w14:paraId="3CE78D94" w14:textId="77777777" w:rsidTr="000A290D">
        <w:trPr>
          <w:tblHeader/>
          <w:jc w:val="center"/>
        </w:trPr>
        <w:tc>
          <w:tcPr>
            <w:tcW w:w="5271" w:type="dxa"/>
            <w:tcBorders>
              <w:top w:val="single" w:sz="4" w:space="0" w:color="auto"/>
              <w:bottom w:val="single" w:sz="6" w:space="0" w:color="auto"/>
            </w:tcBorders>
            <w:shd w:val="clear" w:color="auto" w:fill="auto"/>
            <w:hideMark/>
          </w:tcPr>
          <w:p w14:paraId="21F2A743" w14:textId="77777777" w:rsidR="000B651A" w:rsidRPr="008B1B2D" w:rsidRDefault="00680E9E" w:rsidP="00645106">
            <w:pPr>
              <w:rPr>
                <w:b/>
                <w:lang w:eastAsia="ja-JP"/>
              </w:rPr>
            </w:pPr>
            <w:r w:rsidRPr="008B1B2D">
              <w:rPr>
                <w:b/>
                <w:lang w:eastAsia="ja-JP"/>
              </w:rPr>
              <w:t>Node</w:t>
            </w:r>
          </w:p>
        </w:tc>
        <w:tc>
          <w:tcPr>
            <w:tcW w:w="2664" w:type="dxa"/>
            <w:tcBorders>
              <w:top w:val="single" w:sz="4" w:space="0" w:color="auto"/>
              <w:bottom w:val="single" w:sz="6" w:space="0" w:color="auto"/>
            </w:tcBorders>
            <w:shd w:val="clear" w:color="auto" w:fill="auto"/>
            <w:hideMark/>
          </w:tcPr>
          <w:p w14:paraId="75078789" w14:textId="77777777" w:rsidR="000B651A" w:rsidRPr="008B1B2D" w:rsidRDefault="000B651A" w:rsidP="00645106">
            <w:pPr>
              <w:rPr>
                <w:b/>
                <w:lang w:eastAsia="ja-JP"/>
              </w:rPr>
            </w:pPr>
            <w:r w:rsidRPr="008B1B2D">
              <w:rPr>
                <w:b/>
                <w:lang w:eastAsia="ja-JP"/>
              </w:rPr>
              <w:t>Allowed Values</w:t>
            </w:r>
          </w:p>
        </w:tc>
      </w:tr>
      <w:tr w:rsidR="000B651A" w:rsidRPr="008B1B2D" w14:paraId="41907DC1" w14:textId="77777777" w:rsidTr="000A290D">
        <w:trPr>
          <w:tblHeader/>
          <w:jc w:val="center"/>
        </w:trPr>
        <w:tc>
          <w:tcPr>
            <w:tcW w:w="5271" w:type="dxa"/>
            <w:tcBorders>
              <w:top w:val="single" w:sz="6" w:space="0" w:color="auto"/>
              <w:bottom w:val="single" w:sz="4" w:space="0" w:color="auto"/>
            </w:tcBorders>
            <w:shd w:val="clear" w:color="auto" w:fill="auto"/>
            <w:hideMark/>
          </w:tcPr>
          <w:p w14:paraId="1A2F3585" w14:textId="77777777" w:rsidR="000B651A" w:rsidRPr="008B1B2D" w:rsidRDefault="000A1AED" w:rsidP="00645106">
            <w:pPr>
              <w:rPr>
                <w:iCs/>
              </w:rPr>
            </w:pPr>
            <w:r w:rsidRPr="008B1B2D">
              <w:rPr>
                <w:rStyle w:val="Emphasis"/>
              </w:rPr>
              <w:t>RESTRICTIONS\UNCOMPRESSEDDIGITALAUDIO</w:t>
            </w:r>
          </w:p>
        </w:tc>
        <w:tc>
          <w:tcPr>
            <w:tcW w:w="2664" w:type="dxa"/>
            <w:tcBorders>
              <w:top w:val="single" w:sz="6" w:space="0" w:color="auto"/>
              <w:bottom w:val="single" w:sz="4" w:space="0" w:color="auto"/>
            </w:tcBorders>
            <w:shd w:val="clear" w:color="auto" w:fill="auto"/>
            <w:hideMark/>
          </w:tcPr>
          <w:p w14:paraId="2024DF1F" w14:textId="77777777" w:rsidR="000B651A" w:rsidRPr="008B1B2D" w:rsidRDefault="000B651A" w:rsidP="00645106">
            <w:r w:rsidRPr="008B1B2D">
              <w:t>100, 150, 200, 250, 300</w:t>
            </w:r>
          </w:p>
        </w:tc>
      </w:tr>
      <w:tr w:rsidR="00F96206" w:rsidRPr="008B1B2D" w14:paraId="37C7EA59" w14:textId="77777777" w:rsidTr="000A290D">
        <w:trPr>
          <w:tblHeader/>
          <w:jc w:val="center"/>
        </w:trPr>
        <w:tc>
          <w:tcPr>
            <w:tcW w:w="5271" w:type="dxa"/>
            <w:tcBorders>
              <w:top w:val="single" w:sz="4" w:space="0" w:color="auto"/>
            </w:tcBorders>
            <w:shd w:val="clear" w:color="auto" w:fill="auto"/>
            <w:hideMark/>
          </w:tcPr>
          <w:p w14:paraId="5F35389E" w14:textId="77777777" w:rsidR="00F96206" w:rsidRPr="008B1B2D" w:rsidRDefault="00F96206" w:rsidP="00164A1D">
            <w:pPr>
              <w:spacing w:after="0"/>
              <w:rPr>
                <w:rStyle w:val="Emphasis"/>
              </w:rPr>
            </w:pPr>
          </w:p>
        </w:tc>
        <w:tc>
          <w:tcPr>
            <w:tcW w:w="2664" w:type="dxa"/>
            <w:tcBorders>
              <w:top w:val="single" w:sz="4" w:space="0" w:color="auto"/>
            </w:tcBorders>
            <w:shd w:val="clear" w:color="auto" w:fill="auto"/>
            <w:hideMark/>
          </w:tcPr>
          <w:p w14:paraId="17C9E7A2" w14:textId="77777777" w:rsidR="00F96206" w:rsidRPr="008B1B2D" w:rsidRDefault="00F96206" w:rsidP="00164A1D">
            <w:pPr>
              <w:spacing w:after="0"/>
              <w:rPr>
                <w:bCs/>
              </w:rPr>
            </w:pPr>
          </w:p>
        </w:tc>
      </w:tr>
    </w:tbl>
    <w:p w14:paraId="0B763087" w14:textId="77777777" w:rsidR="00645106" w:rsidRPr="003557A4" w:rsidRDefault="000B651A" w:rsidP="00AE51F3">
      <w:pPr>
        <w:pStyle w:val="crheader2bold"/>
      </w:pPr>
      <w:bookmarkStart w:id="1409" w:name="_Toc211424792"/>
      <w:bookmarkStart w:id="1410" w:name="_Toc211748690"/>
      <w:bookmarkStart w:id="1411" w:name="_Toc259032488"/>
      <w:bookmarkStart w:id="1412" w:name="_Toc319481298"/>
      <w:bookmarkStart w:id="1413" w:name="_Toc398571662"/>
      <w:bookmarkStart w:id="1414" w:name="_Toc463606309"/>
      <w:r w:rsidRPr="003557A4">
        <w:t xml:space="preserve">Output Control for Compressed Digital </w:t>
      </w:r>
      <w:r w:rsidR="00F96206" w:rsidRPr="003557A4">
        <w:t>Video</w:t>
      </w:r>
      <w:r w:rsidRPr="003557A4">
        <w:t xml:space="preserve"> Content</w:t>
      </w:r>
      <w:bookmarkEnd w:id="1409"/>
      <w:bookmarkEnd w:id="1410"/>
      <w:bookmarkEnd w:id="1411"/>
      <w:bookmarkEnd w:id="1412"/>
      <w:bookmarkEnd w:id="1413"/>
      <w:bookmarkEnd w:id="1414"/>
      <w:r w:rsidRPr="003557A4">
        <w:t xml:space="preserve"> </w:t>
      </w:r>
    </w:p>
    <w:p w14:paraId="50305680" w14:textId="7C7A96FD" w:rsidR="000B651A" w:rsidRPr="003557A4" w:rsidRDefault="000B651A" w:rsidP="00645106">
      <w:r w:rsidRPr="003557A4">
        <w:t xml:space="preserve">If the </w:t>
      </w:r>
      <w:r w:rsidRPr="003557A4">
        <w:rPr>
          <w:rStyle w:val="Emphasis"/>
        </w:rPr>
        <w:t>RESTRICTIONS\COMPRESSEDDIGITAL</w:t>
      </w:r>
      <w:r w:rsidR="00F96206" w:rsidRPr="003557A4">
        <w:rPr>
          <w:rStyle w:val="Emphasis"/>
        </w:rPr>
        <w:t>VIDEO</w:t>
      </w:r>
      <w:r w:rsidR="00115E39" w:rsidRPr="003557A4">
        <w:rPr>
          <w:rStyle w:val="Emphasis"/>
        </w:rPr>
        <w:t xml:space="preserve"> </w:t>
      </w:r>
      <w:r w:rsidRPr="003557A4">
        <w:t>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5D358A">
        <w:t>9</w:t>
      </w:r>
      <w:r w:rsidR="004A3864" w:rsidRPr="003557A4">
        <w:t>.7</w:t>
      </w:r>
      <w:r w:rsidR="00FE4EF0" w:rsidRPr="003557A4">
        <w:t xml:space="preserve"> </w:t>
      </w:r>
      <w:r w:rsidRPr="003557A4">
        <w:t>(</w:t>
      </w:r>
      <w:r w:rsidR="00FE4EF0" w:rsidRPr="003557A4">
        <w:t>Allowed Output Control for Compressed Digital Video Content Values</w:t>
      </w:r>
      <w:r w:rsidRPr="003557A4">
        <w:t>).</w:t>
      </w:r>
    </w:p>
    <w:p w14:paraId="697353D3" w14:textId="28F6CE30" w:rsidR="000B651A" w:rsidRPr="003557A4" w:rsidRDefault="00321C5D" w:rsidP="00645106">
      <w:pPr>
        <w:pStyle w:val="Caption1"/>
      </w:pPr>
      <w:bookmarkStart w:id="1415" w:name="Table77"/>
      <w:r w:rsidRPr="00321C5D">
        <w:t>Table</w:t>
      </w:r>
      <w:r w:rsidR="000B651A" w:rsidRPr="003557A4">
        <w:t xml:space="preserve"> </w:t>
      </w:r>
      <w:r w:rsidR="005D358A">
        <w:rPr>
          <w:lang w:val="en-US"/>
        </w:rPr>
        <w:t>9</w:t>
      </w:r>
      <w:r w:rsidR="000B651A" w:rsidRPr="003557A4">
        <w:t>.</w:t>
      </w:r>
      <w:r w:rsidR="00FE4EF0" w:rsidRPr="003557A4">
        <w:t>7</w:t>
      </w:r>
      <w:bookmarkEnd w:id="1415"/>
      <w:r w:rsidR="00722367" w:rsidRPr="003557A4">
        <w:t>:</w:t>
      </w:r>
      <w:r w:rsidR="000B651A" w:rsidRPr="003557A4">
        <w:t xml:space="preserve"> </w:t>
      </w:r>
      <w:r w:rsidR="003C3F61" w:rsidRPr="003557A4">
        <w:t>Allowed Output Control for Compressed Digital Video Content Values</w:t>
      </w:r>
    </w:p>
    <w:tbl>
      <w:tblPr>
        <w:tblW w:w="0" w:type="auto"/>
        <w:jc w:val="center"/>
        <w:tblLayout w:type="fixed"/>
        <w:tblLook w:val="01A0" w:firstRow="1" w:lastRow="0" w:firstColumn="1" w:lastColumn="1" w:noHBand="0" w:noVBand="0"/>
      </w:tblPr>
      <w:tblGrid>
        <w:gridCol w:w="5027"/>
        <w:gridCol w:w="2412"/>
      </w:tblGrid>
      <w:tr w:rsidR="000B651A" w:rsidRPr="008B1B2D" w14:paraId="53BEF7CC" w14:textId="77777777" w:rsidTr="000A290D">
        <w:trPr>
          <w:tblHeader/>
          <w:jc w:val="center"/>
        </w:trPr>
        <w:tc>
          <w:tcPr>
            <w:tcW w:w="5027" w:type="dxa"/>
            <w:tcBorders>
              <w:top w:val="single" w:sz="4" w:space="0" w:color="auto"/>
              <w:bottom w:val="single" w:sz="6" w:space="0" w:color="auto"/>
            </w:tcBorders>
            <w:shd w:val="clear" w:color="auto" w:fill="auto"/>
            <w:hideMark/>
          </w:tcPr>
          <w:p w14:paraId="0863B201" w14:textId="77777777" w:rsidR="000B651A" w:rsidRPr="008B1B2D" w:rsidRDefault="00680E9E" w:rsidP="00645106">
            <w:pPr>
              <w:rPr>
                <w:b/>
                <w:lang w:eastAsia="ja-JP"/>
              </w:rPr>
            </w:pPr>
            <w:r w:rsidRPr="008B1B2D">
              <w:rPr>
                <w:b/>
                <w:lang w:eastAsia="ja-JP"/>
              </w:rPr>
              <w:t>Node</w:t>
            </w:r>
          </w:p>
        </w:tc>
        <w:tc>
          <w:tcPr>
            <w:tcW w:w="2412" w:type="dxa"/>
            <w:tcBorders>
              <w:top w:val="single" w:sz="4" w:space="0" w:color="auto"/>
              <w:bottom w:val="single" w:sz="6" w:space="0" w:color="auto"/>
            </w:tcBorders>
            <w:shd w:val="clear" w:color="auto" w:fill="auto"/>
            <w:hideMark/>
          </w:tcPr>
          <w:p w14:paraId="73B07680" w14:textId="77777777" w:rsidR="000B651A" w:rsidRPr="008B1B2D" w:rsidRDefault="000B651A" w:rsidP="00645106">
            <w:pPr>
              <w:rPr>
                <w:b/>
                <w:lang w:eastAsia="ja-JP"/>
              </w:rPr>
            </w:pPr>
            <w:r w:rsidRPr="008B1B2D">
              <w:rPr>
                <w:b/>
                <w:lang w:eastAsia="ja-JP"/>
              </w:rPr>
              <w:t>Allowed Values</w:t>
            </w:r>
          </w:p>
        </w:tc>
      </w:tr>
      <w:tr w:rsidR="000B651A" w:rsidRPr="008B1B2D" w14:paraId="0B05B28C" w14:textId="77777777" w:rsidTr="000A290D">
        <w:trPr>
          <w:tblHeader/>
          <w:jc w:val="center"/>
        </w:trPr>
        <w:tc>
          <w:tcPr>
            <w:tcW w:w="5027" w:type="dxa"/>
            <w:tcBorders>
              <w:top w:val="single" w:sz="6" w:space="0" w:color="auto"/>
              <w:bottom w:val="single" w:sz="4" w:space="0" w:color="auto"/>
            </w:tcBorders>
            <w:shd w:val="clear" w:color="auto" w:fill="auto"/>
            <w:hideMark/>
          </w:tcPr>
          <w:p w14:paraId="60352B25" w14:textId="77777777" w:rsidR="000B651A" w:rsidRPr="008B1B2D" w:rsidRDefault="00F96206" w:rsidP="00645106">
            <w:pPr>
              <w:rPr>
                <w:iCs/>
              </w:rPr>
            </w:pPr>
            <w:r w:rsidRPr="008B1B2D">
              <w:rPr>
                <w:rStyle w:val="Emphasis"/>
              </w:rPr>
              <w:t>RESTRICTIONS\COMPRESSEDDIGITALVIDEO</w:t>
            </w:r>
          </w:p>
        </w:tc>
        <w:tc>
          <w:tcPr>
            <w:tcW w:w="2412" w:type="dxa"/>
            <w:tcBorders>
              <w:top w:val="single" w:sz="6" w:space="0" w:color="auto"/>
              <w:bottom w:val="single" w:sz="4" w:space="0" w:color="auto"/>
            </w:tcBorders>
            <w:shd w:val="clear" w:color="auto" w:fill="auto"/>
            <w:hideMark/>
          </w:tcPr>
          <w:p w14:paraId="72C502B4" w14:textId="77777777" w:rsidR="000B651A" w:rsidRPr="008B1B2D" w:rsidRDefault="000B651A" w:rsidP="00645106">
            <w:r w:rsidRPr="008B1B2D">
              <w:t>400, 500</w:t>
            </w:r>
          </w:p>
        </w:tc>
      </w:tr>
    </w:tbl>
    <w:p w14:paraId="749F61C6" w14:textId="77777777" w:rsidR="00645106" w:rsidRPr="003557A4" w:rsidRDefault="000B651A" w:rsidP="00AE51F3">
      <w:pPr>
        <w:pStyle w:val="crheader2bold"/>
      </w:pPr>
      <w:bookmarkStart w:id="1416" w:name="_Toc211424793"/>
      <w:bookmarkStart w:id="1417" w:name="_Toc211748691"/>
      <w:bookmarkStart w:id="1418" w:name="_Toc259032489"/>
      <w:bookmarkStart w:id="1419" w:name="_Toc319481299"/>
      <w:bookmarkStart w:id="1420" w:name="_Toc398571663"/>
      <w:bookmarkStart w:id="1421" w:name="_Toc463606310"/>
      <w:r w:rsidRPr="003557A4">
        <w:t xml:space="preserve">Output Control for </w:t>
      </w:r>
      <w:r w:rsidR="00F96206" w:rsidRPr="003557A4">
        <w:t>Unc</w:t>
      </w:r>
      <w:r w:rsidRPr="003557A4">
        <w:t xml:space="preserve">ompressed Digital </w:t>
      </w:r>
      <w:r w:rsidR="00F96206" w:rsidRPr="003557A4">
        <w:t>Video</w:t>
      </w:r>
      <w:r w:rsidRPr="003557A4">
        <w:t xml:space="preserve"> Content</w:t>
      </w:r>
      <w:bookmarkEnd w:id="1416"/>
      <w:bookmarkEnd w:id="1417"/>
      <w:bookmarkEnd w:id="1418"/>
      <w:bookmarkEnd w:id="1419"/>
      <w:bookmarkEnd w:id="1420"/>
      <w:bookmarkEnd w:id="1421"/>
      <w:r w:rsidRPr="003557A4">
        <w:t xml:space="preserve"> </w:t>
      </w:r>
    </w:p>
    <w:p w14:paraId="2176DC9F" w14:textId="7D06FD4C" w:rsidR="000B651A" w:rsidRPr="003557A4" w:rsidRDefault="000B651A" w:rsidP="00645106">
      <w:r w:rsidRPr="003557A4">
        <w:t xml:space="preserve">If the </w:t>
      </w:r>
      <w:r w:rsidRPr="003557A4">
        <w:rPr>
          <w:rStyle w:val="Emphasis"/>
        </w:rPr>
        <w:t>RESTRICTIONS\</w:t>
      </w:r>
      <w:r w:rsidR="00F96206" w:rsidRPr="003557A4">
        <w:rPr>
          <w:rStyle w:val="Emphasis"/>
        </w:rPr>
        <w:t>UN</w:t>
      </w:r>
      <w:r w:rsidRPr="003557A4">
        <w:rPr>
          <w:rStyle w:val="Emphasis"/>
        </w:rPr>
        <w:t>COMPRESSEDDIGITAL</w:t>
      </w:r>
      <w:r w:rsidR="00F96206" w:rsidRPr="003557A4">
        <w:rPr>
          <w:rStyle w:val="Emphasis"/>
        </w:rPr>
        <w:t>VIDEO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5D358A">
        <w:t>9</w:t>
      </w:r>
      <w:r w:rsidR="004A3864" w:rsidRPr="003557A4">
        <w:t>.8</w:t>
      </w:r>
      <w:r w:rsidR="00FE4EF0" w:rsidRPr="003557A4">
        <w:t xml:space="preserve"> </w:t>
      </w:r>
      <w:r w:rsidRPr="003557A4">
        <w:t>(</w:t>
      </w:r>
      <w:r w:rsidR="00FE4EF0" w:rsidRPr="003557A4">
        <w:t>Allowed Output Control for Uncompressed Digital Video Content Values</w:t>
      </w:r>
      <w:r w:rsidRPr="003557A4">
        <w:t>).</w:t>
      </w:r>
    </w:p>
    <w:p w14:paraId="67FA849E" w14:textId="2245CBD4" w:rsidR="000B651A" w:rsidRPr="003557A4" w:rsidRDefault="00321C5D" w:rsidP="00645106">
      <w:pPr>
        <w:pStyle w:val="Caption1"/>
      </w:pPr>
      <w:bookmarkStart w:id="1422" w:name="Table78"/>
      <w:r w:rsidRPr="00321C5D">
        <w:t>Table</w:t>
      </w:r>
      <w:r w:rsidR="000B651A" w:rsidRPr="003557A4">
        <w:t xml:space="preserve"> </w:t>
      </w:r>
      <w:r w:rsidR="005D358A">
        <w:rPr>
          <w:lang w:val="en-US"/>
        </w:rPr>
        <w:t>9</w:t>
      </w:r>
      <w:r w:rsidR="000B651A" w:rsidRPr="003557A4">
        <w:t>.</w:t>
      </w:r>
      <w:r w:rsidR="00FE4EF0" w:rsidRPr="003557A4">
        <w:t>8</w:t>
      </w:r>
      <w:bookmarkEnd w:id="1422"/>
      <w:r w:rsidR="000B651A" w:rsidRPr="003557A4">
        <w:t xml:space="preserve">: </w:t>
      </w:r>
      <w:r w:rsidR="003C3F61" w:rsidRPr="003557A4">
        <w:t>Allowed Output Control for Uncompressed Digital Video Content Values</w:t>
      </w:r>
    </w:p>
    <w:tbl>
      <w:tblPr>
        <w:tblW w:w="3882" w:type="pct"/>
        <w:jc w:val="center"/>
        <w:tblLook w:val="01A0" w:firstRow="1" w:lastRow="0" w:firstColumn="1" w:lastColumn="1" w:noHBand="0" w:noVBand="0"/>
      </w:tblPr>
      <w:tblGrid>
        <w:gridCol w:w="5206"/>
        <w:gridCol w:w="2061"/>
      </w:tblGrid>
      <w:tr w:rsidR="000B651A" w:rsidRPr="008B1B2D" w14:paraId="5C88D2D5" w14:textId="77777777" w:rsidTr="00675ED3">
        <w:trPr>
          <w:jc w:val="center"/>
        </w:trPr>
        <w:tc>
          <w:tcPr>
            <w:tcW w:w="5274" w:type="dxa"/>
            <w:tcBorders>
              <w:top w:val="single" w:sz="4" w:space="0" w:color="auto"/>
              <w:bottom w:val="single" w:sz="6" w:space="0" w:color="auto"/>
            </w:tcBorders>
            <w:shd w:val="clear" w:color="auto" w:fill="auto"/>
            <w:hideMark/>
          </w:tcPr>
          <w:p w14:paraId="10BE9ED5" w14:textId="77777777" w:rsidR="000B651A" w:rsidRPr="008B1B2D" w:rsidRDefault="00680E9E" w:rsidP="00645106">
            <w:pPr>
              <w:rPr>
                <w:b/>
                <w:lang w:eastAsia="ja-JP"/>
              </w:rPr>
            </w:pPr>
            <w:r w:rsidRPr="008B1B2D">
              <w:rPr>
                <w:b/>
                <w:lang w:eastAsia="ja-JP"/>
              </w:rPr>
              <w:t>Node</w:t>
            </w:r>
          </w:p>
        </w:tc>
        <w:tc>
          <w:tcPr>
            <w:tcW w:w="2160" w:type="dxa"/>
            <w:tcBorders>
              <w:top w:val="single" w:sz="4" w:space="0" w:color="auto"/>
              <w:bottom w:val="single" w:sz="6" w:space="0" w:color="auto"/>
            </w:tcBorders>
            <w:shd w:val="clear" w:color="auto" w:fill="auto"/>
            <w:hideMark/>
          </w:tcPr>
          <w:p w14:paraId="7BE00766" w14:textId="77777777" w:rsidR="000B651A" w:rsidRPr="008B1B2D" w:rsidRDefault="000B651A" w:rsidP="00645106">
            <w:pPr>
              <w:rPr>
                <w:b/>
                <w:lang w:eastAsia="ja-JP"/>
              </w:rPr>
            </w:pPr>
            <w:r w:rsidRPr="008B1B2D">
              <w:rPr>
                <w:b/>
                <w:lang w:eastAsia="ja-JP"/>
              </w:rPr>
              <w:t>Allowed Values</w:t>
            </w:r>
          </w:p>
        </w:tc>
      </w:tr>
      <w:tr w:rsidR="000B651A" w:rsidRPr="008B1B2D" w14:paraId="5668FD09" w14:textId="77777777" w:rsidTr="00675ED3">
        <w:trPr>
          <w:jc w:val="center"/>
        </w:trPr>
        <w:tc>
          <w:tcPr>
            <w:tcW w:w="5274" w:type="dxa"/>
            <w:tcBorders>
              <w:top w:val="single" w:sz="6" w:space="0" w:color="auto"/>
              <w:bottom w:val="single" w:sz="4" w:space="0" w:color="auto"/>
            </w:tcBorders>
            <w:shd w:val="clear" w:color="auto" w:fill="auto"/>
            <w:hideMark/>
          </w:tcPr>
          <w:p w14:paraId="080D1C1C" w14:textId="77777777" w:rsidR="000B651A" w:rsidRPr="008B1B2D" w:rsidRDefault="00F96206" w:rsidP="00645106">
            <w:pPr>
              <w:rPr>
                <w:iCs/>
              </w:rPr>
            </w:pPr>
            <w:r w:rsidRPr="008B1B2D">
              <w:rPr>
                <w:rStyle w:val="Emphasis"/>
              </w:rPr>
              <w:t>RESTRICTIONS\UNCOMPRESSEDDIGITALVIDEO</w:t>
            </w:r>
          </w:p>
        </w:tc>
        <w:tc>
          <w:tcPr>
            <w:tcW w:w="2160" w:type="dxa"/>
            <w:tcBorders>
              <w:top w:val="single" w:sz="6" w:space="0" w:color="auto"/>
              <w:bottom w:val="single" w:sz="4" w:space="0" w:color="auto"/>
            </w:tcBorders>
            <w:shd w:val="clear" w:color="auto" w:fill="auto"/>
            <w:hideMark/>
          </w:tcPr>
          <w:p w14:paraId="79FC12C5" w14:textId="77777777" w:rsidR="000B651A" w:rsidRPr="008B1B2D" w:rsidRDefault="000B651A" w:rsidP="00645106">
            <w:r w:rsidRPr="008B1B2D">
              <w:t xml:space="preserve">100, 250, </w:t>
            </w:r>
            <w:r w:rsidR="00BE3B36" w:rsidRPr="008B1B2D">
              <w:t xml:space="preserve">270, </w:t>
            </w:r>
            <w:r w:rsidRPr="008B1B2D">
              <w:t>300</w:t>
            </w:r>
          </w:p>
        </w:tc>
      </w:tr>
    </w:tbl>
    <w:p w14:paraId="14C02AA6" w14:textId="77777777" w:rsidR="00645106" w:rsidRPr="003557A4" w:rsidRDefault="00275C0F" w:rsidP="00AE51F3">
      <w:pPr>
        <w:pStyle w:val="crheader2bold"/>
      </w:pPr>
      <w:bookmarkStart w:id="1423" w:name="_Toc211424794"/>
      <w:bookmarkStart w:id="1424" w:name="_Toc211748692"/>
      <w:bookmarkStart w:id="1425" w:name="_Toc259032490"/>
      <w:bookmarkStart w:id="1426" w:name="_Toc319481300"/>
      <w:bookmarkStart w:id="1427" w:name="_Toc398571664"/>
      <w:bookmarkStart w:id="1428" w:name="_Toc463606311"/>
      <w:r>
        <w:rPr>
          <w:lang w:val="en-US"/>
        </w:rPr>
        <w:lastRenderedPageBreak/>
        <w:t xml:space="preserve">License </w:t>
      </w:r>
      <w:r w:rsidR="0044259E" w:rsidRPr="003557A4">
        <w:t>Security Level</w:t>
      </w:r>
      <w:bookmarkEnd w:id="1423"/>
      <w:bookmarkEnd w:id="1424"/>
      <w:bookmarkEnd w:id="1425"/>
      <w:bookmarkEnd w:id="1426"/>
      <w:bookmarkEnd w:id="1427"/>
      <w:bookmarkEnd w:id="1428"/>
      <w:r w:rsidR="0044259E" w:rsidRPr="003557A4">
        <w:t xml:space="preserve"> </w:t>
      </w:r>
    </w:p>
    <w:p w14:paraId="2B30D6C2" w14:textId="494966F3" w:rsidR="0044259E" w:rsidRPr="003557A4" w:rsidRDefault="0044259E" w:rsidP="00645106">
      <w:r w:rsidRPr="003557A4">
        <w:t xml:space="preserve">The </w:t>
      </w:r>
      <w:r w:rsidR="00F06F21" w:rsidRPr="003557A4">
        <w:rPr>
          <w:rStyle w:val="Emphasis"/>
        </w:rPr>
        <w:t>app.minseclevel</w:t>
      </w:r>
      <w:r w:rsidR="00F06F21" w:rsidRPr="003557A4">
        <w:t xml:space="preserve"> variable in the </w:t>
      </w:r>
      <w:r w:rsidR="003C3F61" w:rsidRPr="003557A4">
        <w:rPr>
          <w:rStyle w:val="Emphasis"/>
        </w:rPr>
        <w:t>ONSELECT\CONDITION\CDATA</w:t>
      </w:r>
      <w:r w:rsidR="00F06F21" w:rsidRPr="003557A4">
        <w:rPr>
          <w:rStyle w:val="Emphasis"/>
        </w:rPr>
        <w:t xml:space="preserve"> </w:t>
      </w:r>
      <w:r w:rsidR="00F06F21" w:rsidRPr="003557A4">
        <w:rPr>
          <w:rStyle w:val="Emphasis"/>
          <w:i w:val="0"/>
          <w:u w:val="none"/>
        </w:rPr>
        <w:t>node</w:t>
      </w:r>
      <w:r w:rsidRPr="003557A4">
        <w:rPr>
          <w:i/>
        </w:rPr>
        <w:t xml:space="preserve"> </w:t>
      </w:r>
      <w:r w:rsidRPr="003557A4">
        <w:t>must be specified in the WMDRM-</w:t>
      </w:r>
      <w:r w:rsidR="000662AA" w:rsidRPr="003557A4">
        <w:t>PD</w:t>
      </w:r>
      <w:r w:rsidRPr="003557A4">
        <w:t xml:space="preserve"> License</w:t>
      </w:r>
      <w:r w:rsidR="00420210" w:rsidRPr="003557A4">
        <w:t xml:space="preserve">. </w:t>
      </w:r>
      <w:r w:rsidRPr="003557A4">
        <w:t xml:space="preserve">The allowed values for </w:t>
      </w:r>
      <w:r w:rsidR="00F06F21" w:rsidRPr="003557A4">
        <w:t xml:space="preserve">the </w:t>
      </w:r>
      <w:r w:rsidR="00F06F21" w:rsidRPr="003557A4">
        <w:rPr>
          <w:rStyle w:val="Emphasis"/>
        </w:rPr>
        <w:t>app.minseclevel</w:t>
      </w:r>
      <w:r w:rsidR="00F06F21" w:rsidRPr="003557A4">
        <w:t xml:space="preserve"> variable </w:t>
      </w:r>
      <w:r w:rsidR="00D06102" w:rsidRPr="003557A4">
        <w:t>must</w:t>
      </w:r>
      <w:r w:rsidRPr="003557A4">
        <w:t xml:space="preserve"> be limited to </w:t>
      </w:r>
      <w:r w:rsidR="006C2F01" w:rsidRPr="003557A4">
        <w:t xml:space="preserve">the </w:t>
      </w:r>
      <w:r w:rsidRPr="003557A4">
        <w:t xml:space="preserve">values listed in </w:t>
      </w:r>
      <w:r w:rsidR="00321C5D" w:rsidRPr="00321C5D">
        <w:t>Table</w:t>
      </w:r>
      <w:r w:rsidR="004A3864" w:rsidRPr="003557A4">
        <w:t xml:space="preserve"> </w:t>
      </w:r>
      <w:r w:rsidR="005D358A">
        <w:t>9</w:t>
      </w:r>
      <w:r w:rsidR="004A3864" w:rsidRPr="003557A4">
        <w:t>.9</w:t>
      </w:r>
      <w:r w:rsidRPr="003557A4">
        <w:t xml:space="preserve"> (Allowed </w:t>
      </w:r>
      <w:r w:rsidR="00DB2892">
        <w:t xml:space="preserve">License </w:t>
      </w:r>
      <w:r w:rsidRPr="003557A4">
        <w:t>Security Level Values).</w:t>
      </w:r>
    </w:p>
    <w:p w14:paraId="0BAB89A6" w14:textId="56CE3C38" w:rsidR="0044259E" w:rsidRPr="003557A4" w:rsidRDefault="00321C5D" w:rsidP="00DB5266">
      <w:pPr>
        <w:pStyle w:val="Caption1"/>
      </w:pPr>
      <w:bookmarkStart w:id="1429" w:name="Table79"/>
      <w:r w:rsidRPr="00321C5D">
        <w:t>Table</w:t>
      </w:r>
      <w:r w:rsidR="0044259E" w:rsidRPr="003557A4">
        <w:t xml:space="preserve"> </w:t>
      </w:r>
      <w:r w:rsidR="005D358A">
        <w:rPr>
          <w:lang w:val="en-US"/>
        </w:rPr>
        <w:t>9</w:t>
      </w:r>
      <w:r w:rsidR="0044259E" w:rsidRPr="003557A4">
        <w:t>.</w:t>
      </w:r>
      <w:r w:rsidR="00FE4EF0" w:rsidRPr="003557A4">
        <w:t>9</w:t>
      </w:r>
      <w:bookmarkEnd w:id="1429"/>
      <w:r w:rsidR="0044259E" w:rsidRPr="003557A4">
        <w:t xml:space="preserve">: Allowed </w:t>
      </w:r>
      <w:r w:rsidR="00DB2892">
        <w:rPr>
          <w:lang w:val="en-US"/>
        </w:rPr>
        <w:t xml:space="preserve">License </w:t>
      </w:r>
      <w:r w:rsidR="0044259E" w:rsidRPr="003557A4">
        <w:t>Security Level Values</w:t>
      </w:r>
    </w:p>
    <w:tbl>
      <w:tblPr>
        <w:tblW w:w="4662" w:type="pct"/>
        <w:jc w:val="center"/>
        <w:tblLook w:val="01A0" w:firstRow="1" w:lastRow="0" w:firstColumn="1" w:lastColumn="1" w:noHBand="0" w:noVBand="0"/>
      </w:tblPr>
      <w:tblGrid>
        <w:gridCol w:w="1792"/>
        <w:gridCol w:w="6935"/>
      </w:tblGrid>
      <w:tr w:rsidR="0044259E" w:rsidRPr="008B1B2D" w14:paraId="3C613EC7" w14:textId="77777777" w:rsidTr="00675ED3">
        <w:trPr>
          <w:cantSplit/>
          <w:jc w:val="center"/>
        </w:trPr>
        <w:tc>
          <w:tcPr>
            <w:tcW w:w="1818" w:type="dxa"/>
            <w:tcBorders>
              <w:top w:val="single" w:sz="4" w:space="0" w:color="auto"/>
              <w:bottom w:val="single" w:sz="6" w:space="0" w:color="auto"/>
            </w:tcBorders>
            <w:shd w:val="clear" w:color="auto" w:fill="auto"/>
            <w:hideMark/>
          </w:tcPr>
          <w:p w14:paraId="4ECC6F7C" w14:textId="77777777" w:rsidR="0044259E" w:rsidRPr="008B1B2D" w:rsidRDefault="0044259E" w:rsidP="00DB5266">
            <w:pPr>
              <w:keepNext/>
              <w:rPr>
                <w:b/>
                <w:lang w:eastAsia="ja-JP"/>
              </w:rPr>
            </w:pPr>
            <w:r w:rsidRPr="008B1B2D">
              <w:rPr>
                <w:b/>
                <w:lang w:eastAsia="ja-JP"/>
              </w:rPr>
              <w:t>Allowed Value</w:t>
            </w:r>
          </w:p>
        </w:tc>
        <w:tc>
          <w:tcPr>
            <w:tcW w:w="7111" w:type="dxa"/>
            <w:tcBorders>
              <w:top w:val="single" w:sz="4" w:space="0" w:color="auto"/>
              <w:bottom w:val="single" w:sz="6" w:space="0" w:color="auto"/>
            </w:tcBorders>
            <w:shd w:val="clear" w:color="auto" w:fill="auto"/>
            <w:hideMark/>
          </w:tcPr>
          <w:p w14:paraId="13DDBB25" w14:textId="77777777" w:rsidR="0044259E" w:rsidRPr="008B1B2D" w:rsidRDefault="0044259E" w:rsidP="00DB5266">
            <w:pPr>
              <w:keepNext/>
              <w:rPr>
                <w:b/>
                <w:lang w:eastAsia="ja-JP"/>
              </w:rPr>
            </w:pPr>
            <w:r w:rsidRPr="008B1B2D">
              <w:rPr>
                <w:b/>
                <w:lang w:eastAsia="ja-JP"/>
              </w:rPr>
              <w:t>Description</w:t>
            </w:r>
          </w:p>
        </w:tc>
      </w:tr>
      <w:tr w:rsidR="005D5143" w:rsidRPr="008B1B2D" w14:paraId="32B636F7" w14:textId="77777777" w:rsidTr="00675ED3">
        <w:trPr>
          <w:cantSplit/>
          <w:jc w:val="center"/>
        </w:trPr>
        <w:tc>
          <w:tcPr>
            <w:tcW w:w="1818" w:type="dxa"/>
            <w:tcBorders>
              <w:top w:val="single" w:sz="6" w:space="0" w:color="auto"/>
            </w:tcBorders>
            <w:shd w:val="clear" w:color="auto" w:fill="auto"/>
            <w:hideMark/>
          </w:tcPr>
          <w:p w14:paraId="79B224F1" w14:textId="77777777" w:rsidR="005D5143" w:rsidRPr="008B1B2D" w:rsidRDefault="005D5143" w:rsidP="00DB5266">
            <w:pPr>
              <w:keepNext/>
              <w:jc w:val="center"/>
            </w:pPr>
            <w:r w:rsidRPr="008B1B2D">
              <w:t>150</w:t>
            </w:r>
          </w:p>
        </w:tc>
        <w:tc>
          <w:tcPr>
            <w:tcW w:w="7111" w:type="dxa"/>
            <w:tcBorders>
              <w:top w:val="single" w:sz="6" w:space="0" w:color="auto"/>
            </w:tcBorders>
            <w:shd w:val="clear" w:color="auto" w:fill="auto"/>
            <w:hideMark/>
          </w:tcPr>
          <w:p w14:paraId="42402AC9" w14:textId="77777777" w:rsidR="005D5143" w:rsidRPr="008B1B2D" w:rsidRDefault="005D5143" w:rsidP="00A4429D">
            <w:r w:rsidRPr="008B1B2D">
              <w:t xml:space="preserve">A </w:t>
            </w:r>
            <w:r w:rsidR="00DB2892" w:rsidRPr="008B1B2D">
              <w:t xml:space="preserve">License </w:t>
            </w:r>
            <w:r w:rsidRPr="008B1B2D">
              <w:t xml:space="preserve">Security Level of 150 </w:t>
            </w:r>
            <w:r w:rsidR="00A4429D" w:rsidRPr="008B1B2D">
              <w:t>indicates</w:t>
            </w:r>
            <w:r w:rsidRPr="008B1B2D">
              <w:t xml:space="preserve"> the associated WMDRM Content</w:t>
            </w:r>
            <w:r w:rsidR="00A4429D" w:rsidRPr="008B1B2D">
              <w:t xml:space="preserve"> is of non-commercial quality. </w:t>
            </w:r>
            <w:r w:rsidRPr="008B1B2D">
              <w:t xml:space="preserve">The associated WMDRM </w:t>
            </w:r>
            <w:r w:rsidR="00A4429D" w:rsidRPr="008B1B2D">
              <w:t xml:space="preserve">Content </w:t>
            </w:r>
            <w:r w:rsidRPr="008B1B2D">
              <w:t xml:space="preserve">can be accessed </w:t>
            </w:r>
            <w:r w:rsidR="00A4429D" w:rsidRPr="008B1B2D">
              <w:t xml:space="preserve">only </w:t>
            </w:r>
            <w:r w:rsidRPr="008B1B2D">
              <w:t xml:space="preserve">by players and devices with a </w:t>
            </w:r>
            <w:r w:rsidR="00DB2892" w:rsidRPr="008B1B2D">
              <w:t xml:space="preserve">Certificate </w:t>
            </w:r>
            <w:r w:rsidRPr="008B1B2D">
              <w:t>Security Level of 150 or higher.</w:t>
            </w:r>
          </w:p>
        </w:tc>
      </w:tr>
      <w:tr w:rsidR="005D5143" w:rsidRPr="008B1B2D" w14:paraId="598BF75A" w14:textId="77777777" w:rsidTr="00675ED3">
        <w:trPr>
          <w:cantSplit/>
          <w:jc w:val="center"/>
        </w:trPr>
        <w:tc>
          <w:tcPr>
            <w:tcW w:w="1818" w:type="dxa"/>
            <w:shd w:val="clear" w:color="auto" w:fill="auto"/>
            <w:hideMark/>
          </w:tcPr>
          <w:p w14:paraId="13676252" w14:textId="77777777" w:rsidR="005D5143" w:rsidRPr="008B1B2D" w:rsidRDefault="005D5143" w:rsidP="00DB5266">
            <w:pPr>
              <w:keepNext/>
              <w:jc w:val="center"/>
            </w:pPr>
            <w:r w:rsidRPr="008B1B2D">
              <w:rPr>
                <w:lang w:eastAsia="ja-JP"/>
              </w:rPr>
              <w:t>10</w:t>
            </w:r>
            <w:r w:rsidRPr="008B1B2D">
              <w:t>00</w:t>
            </w:r>
          </w:p>
        </w:tc>
        <w:tc>
          <w:tcPr>
            <w:tcW w:w="7111" w:type="dxa"/>
            <w:shd w:val="clear" w:color="auto" w:fill="auto"/>
            <w:hideMark/>
          </w:tcPr>
          <w:p w14:paraId="0033AD4C" w14:textId="77777777" w:rsidR="005D5143" w:rsidRPr="008B1B2D" w:rsidRDefault="005D5143" w:rsidP="00A4429D">
            <w:r w:rsidRPr="008B1B2D">
              <w:t xml:space="preserve">A </w:t>
            </w:r>
            <w:r w:rsidR="00DB2892" w:rsidRPr="008B1B2D">
              <w:t xml:space="preserve">License </w:t>
            </w:r>
            <w:r w:rsidRPr="008B1B2D">
              <w:t xml:space="preserve">Security Level of 1000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1000 or higher.</w:t>
            </w:r>
          </w:p>
        </w:tc>
      </w:tr>
      <w:tr w:rsidR="005D5143" w:rsidRPr="008B1B2D" w14:paraId="15AE66DF" w14:textId="77777777" w:rsidTr="00675ED3">
        <w:trPr>
          <w:cantSplit/>
          <w:jc w:val="center"/>
        </w:trPr>
        <w:tc>
          <w:tcPr>
            <w:tcW w:w="1818" w:type="dxa"/>
            <w:tcBorders>
              <w:bottom w:val="single" w:sz="4" w:space="0" w:color="auto"/>
            </w:tcBorders>
            <w:shd w:val="clear" w:color="auto" w:fill="auto"/>
            <w:hideMark/>
          </w:tcPr>
          <w:p w14:paraId="699D211E" w14:textId="77777777" w:rsidR="005D5143" w:rsidRPr="008B1B2D" w:rsidRDefault="005D5143" w:rsidP="00DB5266">
            <w:pPr>
              <w:keepNext/>
              <w:jc w:val="center"/>
              <w:rPr>
                <w:iCs/>
              </w:rPr>
            </w:pPr>
            <w:r w:rsidRPr="008B1B2D">
              <w:t>2000</w:t>
            </w:r>
          </w:p>
        </w:tc>
        <w:tc>
          <w:tcPr>
            <w:tcW w:w="7111" w:type="dxa"/>
            <w:tcBorders>
              <w:bottom w:val="single" w:sz="4" w:space="0" w:color="auto"/>
            </w:tcBorders>
            <w:shd w:val="clear" w:color="auto" w:fill="auto"/>
            <w:hideMark/>
          </w:tcPr>
          <w:p w14:paraId="4C0C79ED" w14:textId="77777777" w:rsidR="005D5143" w:rsidRPr="008B1B2D" w:rsidRDefault="005D5143" w:rsidP="00A4429D">
            <w:pPr>
              <w:keepNext/>
            </w:pPr>
            <w:r w:rsidRPr="008B1B2D">
              <w:t xml:space="preserve">A </w:t>
            </w:r>
            <w:r w:rsidR="00DB2892" w:rsidRPr="008B1B2D">
              <w:t xml:space="preserve">License </w:t>
            </w:r>
            <w:r w:rsidRPr="008B1B2D">
              <w:t xml:space="preserve">Security Level of 2000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2000 or higher.</w:t>
            </w:r>
          </w:p>
        </w:tc>
      </w:tr>
    </w:tbl>
    <w:p w14:paraId="5EAD3075" w14:textId="77777777" w:rsidR="0044259E" w:rsidRPr="003557A4" w:rsidRDefault="0044259E" w:rsidP="00AE51F3">
      <w:pPr>
        <w:pStyle w:val="crheader2bold"/>
      </w:pPr>
      <w:bookmarkStart w:id="1430" w:name="_Toc211424795"/>
      <w:bookmarkStart w:id="1431" w:name="_Toc211748693"/>
      <w:bookmarkStart w:id="1432" w:name="_Toc259032491"/>
      <w:bookmarkStart w:id="1433" w:name="_Toc319481301"/>
      <w:bookmarkStart w:id="1434" w:name="_Toc398571665"/>
      <w:bookmarkStart w:id="1435" w:name="_Toc463606312"/>
      <w:r w:rsidRPr="003557A4">
        <w:t>Source ID</w:t>
      </w:r>
      <w:bookmarkEnd w:id="1430"/>
      <w:bookmarkEnd w:id="1431"/>
      <w:bookmarkEnd w:id="1432"/>
      <w:bookmarkEnd w:id="1433"/>
      <w:bookmarkEnd w:id="1434"/>
      <w:bookmarkEnd w:id="1435"/>
    </w:p>
    <w:p w14:paraId="3528E23B" w14:textId="5B096D5D" w:rsidR="00B636F9" w:rsidRPr="003557A4" w:rsidRDefault="008F257E">
      <w:pPr>
        <w:pStyle w:val="Heading3"/>
      </w:pPr>
      <w:bookmarkStart w:id="1436" w:name="_Toc209688443"/>
      <w:r w:rsidRPr="003557A4">
        <w:t xml:space="preserve">A </w:t>
      </w:r>
      <w:r w:rsidR="00017051">
        <w:t>PlayReady Product</w:t>
      </w:r>
      <w:r w:rsidR="0044259E" w:rsidRPr="003557A4">
        <w:t xml:space="preserve"> must not set the </w:t>
      </w:r>
      <w:r w:rsidR="003C3F61" w:rsidRPr="003557A4">
        <w:rPr>
          <w:rStyle w:val="Emphasis"/>
        </w:rPr>
        <w:t>RESTRICTIONS\SOURCEID</w:t>
      </w:r>
      <w:r w:rsidR="0044259E" w:rsidRPr="003557A4">
        <w:t xml:space="preserve"> </w:t>
      </w:r>
      <w:r w:rsidR="003C3F61" w:rsidRPr="003557A4">
        <w:t>node</w:t>
      </w:r>
      <w:r w:rsidR="0044259E" w:rsidRPr="003557A4">
        <w:t xml:space="preserve"> to 265 for Content with an Effective Resolution of greater than 520,000 pixels per frame.</w:t>
      </w:r>
      <w:bookmarkEnd w:id="1436"/>
    </w:p>
    <w:p w14:paraId="7C7BB038" w14:textId="266D542A" w:rsidR="00B636F9" w:rsidRPr="003557A4" w:rsidRDefault="008F257E">
      <w:pPr>
        <w:pStyle w:val="Heading3"/>
      </w:pPr>
      <w:bookmarkStart w:id="1437" w:name="_Toc209688444"/>
      <w:r w:rsidRPr="003557A4">
        <w:t xml:space="preserve">A </w:t>
      </w:r>
      <w:r w:rsidR="00017051">
        <w:t>PlayReady Product</w:t>
      </w:r>
      <w:r w:rsidR="0044259E" w:rsidRPr="003557A4">
        <w:t xml:space="preserve"> that create</w:t>
      </w:r>
      <w:r w:rsidRPr="003557A4">
        <w:t>s</w:t>
      </w:r>
      <w:r w:rsidR="0044259E" w:rsidRPr="003557A4">
        <w:t xml:space="preserve"> WMDRM-</w:t>
      </w:r>
      <w:r w:rsidR="000662AA" w:rsidRPr="003557A4">
        <w:t>P</w:t>
      </w:r>
      <w:r w:rsidR="0044259E" w:rsidRPr="003557A4">
        <w:t>D Licenses for WMDRM</w:t>
      </w:r>
      <w:r w:rsidR="00D33EDF" w:rsidRPr="003557A4">
        <w:t xml:space="preserve"> </w:t>
      </w:r>
      <w:r w:rsidR="0044259E" w:rsidRPr="003557A4">
        <w:t xml:space="preserve">Content originating from one of the sources described in </w:t>
      </w:r>
      <w:r w:rsidR="00321C5D" w:rsidRPr="00321C5D">
        <w:t>Table</w:t>
      </w:r>
      <w:r w:rsidR="004A3864" w:rsidRPr="003557A4">
        <w:t xml:space="preserve"> </w:t>
      </w:r>
      <w:r w:rsidR="005D358A">
        <w:t>9</w:t>
      </w:r>
      <w:r w:rsidR="004A3864" w:rsidRPr="003557A4">
        <w:t>.10</w:t>
      </w:r>
      <w:r w:rsidR="009C2661" w:rsidRPr="003557A4">
        <w:t>.2</w:t>
      </w:r>
      <w:r w:rsidR="0044259E" w:rsidRPr="003557A4">
        <w:t xml:space="preserve"> (Allowed Source ID Values) must set the </w:t>
      </w:r>
      <w:r w:rsidR="003C3F61" w:rsidRPr="003557A4">
        <w:rPr>
          <w:rStyle w:val="Emphasis"/>
        </w:rPr>
        <w:t>RESTRICTIONS\SOURCEID</w:t>
      </w:r>
      <w:r w:rsidR="003C3F61" w:rsidRPr="003557A4">
        <w:t xml:space="preserve"> node</w:t>
      </w:r>
      <w:r w:rsidR="0044259E" w:rsidRPr="003557A4">
        <w:t xml:space="preserve"> to the value indicated in </w:t>
      </w:r>
      <w:r w:rsidR="00321C5D" w:rsidRPr="00321C5D">
        <w:t>Table</w:t>
      </w:r>
      <w:r w:rsidR="004A3864" w:rsidRPr="003557A4">
        <w:t xml:space="preserve"> </w:t>
      </w:r>
      <w:r w:rsidR="005D358A">
        <w:t>9</w:t>
      </w:r>
      <w:r w:rsidR="004A3864" w:rsidRPr="003557A4">
        <w:t>.10</w:t>
      </w:r>
      <w:r w:rsidR="009C2661" w:rsidRPr="003557A4">
        <w:t>.2</w:t>
      </w:r>
      <w:r w:rsidR="0044259E" w:rsidRPr="003557A4">
        <w:rPr>
          <w:rStyle w:val="crtableChar"/>
          <w:rFonts w:ascii="Verdana" w:hAnsi="Verdana"/>
        </w:rPr>
        <w:t xml:space="preserve"> (</w:t>
      </w:r>
      <w:r w:rsidR="0044259E" w:rsidRPr="003557A4">
        <w:t>Allowed Source ID Values) corresponding to that source</w:t>
      </w:r>
      <w:r w:rsidR="00E90F26" w:rsidRPr="003557A4">
        <w:t xml:space="preserve">. </w:t>
      </w:r>
      <w:r w:rsidRPr="003557A4">
        <w:t xml:space="preserve">A </w:t>
      </w:r>
      <w:r w:rsidR="00017051">
        <w:t>PlayReady Product</w:t>
      </w:r>
      <w:r w:rsidR="0044259E" w:rsidRPr="003557A4">
        <w:t xml:space="preserve"> that create</w:t>
      </w:r>
      <w:r w:rsidRPr="003557A4">
        <w:t>s</w:t>
      </w:r>
      <w:r w:rsidR="0044259E" w:rsidRPr="003557A4">
        <w:t xml:space="preserve"> WMDRM-</w:t>
      </w:r>
      <w:r w:rsidR="00D33EDF" w:rsidRPr="003557A4">
        <w:t>P</w:t>
      </w:r>
      <w:r w:rsidR="0044259E" w:rsidRPr="003557A4">
        <w:t>D Licenses for WMDRM</w:t>
      </w:r>
      <w:r w:rsidR="00D33EDF" w:rsidRPr="003557A4">
        <w:t xml:space="preserve"> </w:t>
      </w:r>
      <w:r w:rsidR="0044259E" w:rsidRPr="003557A4">
        <w:t xml:space="preserve">Content originating from a source that is not listed in </w:t>
      </w:r>
      <w:r w:rsidR="00321C5D" w:rsidRPr="00321C5D">
        <w:t>Table</w:t>
      </w:r>
      <w:r w:rsidR="004A3864" w:rsidRPr="003557A4">
        <w:t xml:space="preserve"> </w:t>
      </w:r>
      <w:r w:rsidR="005D358A">
        <w:t>9</w:t>
      </w:r>
      <w:r w:rsidR="004A3864" w:rsidRPr="003557A4">
        <w:t>.10</w:t>
      </w:r>
      <w:r w:rsidR="009C2661" w:rsidRPr="003557A4">
        <w:t>.2</w:t>
      </w:r>
      <w:r w:rsidR="0044259E" w:rsidRPr="003557A4">
        <w:t xml:space="preserve"> (Allowed Source ID Values) must not set the </w:t>
      </w:r>
      <w:r w:rsidR="003C3F61" w:rsidRPr="003557A4">
        <w:rPr>
          <w:rStyle w:val="Emphasis"/>
        </w:rPr>
        <w:t>RESTRICTIONS\SOURCEID</w:t>
      </w:r>
      <w:r w:rsidR="003C3F61" w:rsidRPr="003557A4">
        <w:t xml:space="preserve"> nod</w:t>
      </w:r>
      <w:bookmarkEnd w:id="1437"/>
      <w:r w:rsidR="00DB5266" w:rsidRPr="003557A4">
        <w:t>e.</w:t>
      </w:r>
    </w:p>
    <w:p w14:paraId="30245CCA" w14:textId="59B04C62" w:rsidR="0044259E" w:rsidRPr="003557A4" w:rsidRDefault="00321C5D" w:rsidP="00645106">
      <w:pPr>
        <w:pStyle w:val="Caption1"/>
      </w:pPr>
      <w:bookmarkStart w:id="1438" w:name="Table710"/>
      <w:r w:rsidRPr="00321C5D">
        <w:t>Table</w:t>
      </w:r>
      <w:r w:rsidR="0044259E" w:rsidRPr="003557A4">
        <w:t xml:space="preserve"> </w:t>
      </w:r>
      <w:r w:rsidR="005D358A">
        <w:rPr>
          <w:lang w:val="en-US"/>
        </w:rPr>
        <w:t>9</w:t>
      </w:r>
      <w:r w:rsidR="0044259E" w:rsidRPr="003557A4">
        <w:t>.1</w:t>
      </w:r>
      <w:r w:rsidR="00FE4EF0" w:rsidRPr="003557A4">
        <w:t>0</w:t>
      </w:r>
      <w:bookmarkEnd w:id="1438"/>
      <w:r w:rsidR="009C2661" w:rsidRPr="003557A4">
        <w:t>.2</w:t>
      </w:r>
      <w:r w:rsidR="0044259E" w:rsidRPr="003557A4">
        <w:t>: Allowed Source ID Values</w:t>
      </w:r>
    </w:p>
    <w:tbl>
      <w:tblPr>
        <w:tblW w:w="4615" w:type="pct"/>
        <w:jc w:val="center"/>
        <w:tblLook w:val="04A0" w:firstRow="1" w:lastRow="0" w:firstColumn="1" w:lastColumn="0" w:noHBand="0" w:noVBand="1"/>
      </w:tblPr>
      <w:tblGrid>
        <w:gridCol w:w="2324"/>
        <w:gridCol w:w="6315"/>
      </w:tblGrid>
      <w:tr w:rsidR="0044259E" w:rsidRPr="008B1B2D" w14:paraId="41652288" w14:textId="77777777" w:rsidTr="00675ED3">
        <w:trPr>
          <w:trHeight w:val="255"/>
          <w:tblHeader/>
          <w:jc w:val="center"/>
        </w:trPr>
        <w:tc>
          <w:tcPr>
            <w:tcW w:w="2368" w:type="dxa"/>
            <w:tcBorders>
              <w:top w:val="single" w:sz="4" w:space="0" w:color="auto"/>
              <w:bottom w:val="single" w:sz="6" w:space="0" w:color="auto"/>
            </w:tcBorders>
            <w:shd w:val="clear" w:color="auto" w:fill="auto"/>
            <w:hideMark/>
          </w:tcPr>
          <w:p w14:paraId="7E088260" w14:textId="77777777" w:rsidR="0044259E" w:rsidRPr="008B1B2D" w:rsidRDefault="0044259E" w:rsidP="00645106">
            <w:pPr>
              <w:rPr>
                <w:b/>
              </w:rPr>
            </w:pPr>
            <w:r w:rsidRPr="008B1B2D">
              <w:rPr>
                <w:b/>
              </w:rPr>
              <w:t>Allowed Value</w:t>
            </w:r>
          </w:p>
        </w:tc>
        <w:tc>
          <w:tcPr>
            <w:tcW w:w="6471" w:type="dxa"/>
            <w:tcBorders>
              <w:top w:val="single" w:sz="4" w:space="0" w:color="auto"/>
              <w:bottom w:val="single" w:sz="6" w:space="0" w:color="auto"/>
            </w:tcBorders>
            <w:shd w:val="clear" w:color="auto" w:fill="auto"/>
            <w:hideMark/>
          </w:tcPr>
          <w:p w14:paraId="277EAAA4" w14:textId="77777777" w:rsidR="0044259E" w:rsidRPr="008B1B2D" w:rsidRDefault="0044259E" w:rsidP="00645106">
            <w:pPr>
              <w:rPr>
                <w:b/>
              </w:rPr>
            </w:pPr>
            <w:r w:rsidRPr="008B1B2D">
              <w:rPr>
                <w:b/>
              </w:rPr>
              <w:t>Source</w:t>
            </w:r>
          </w:p>
        </w:tc>
      </w:tr>
      <w:tr w:rsidR="0044259E" w:rsidRPr="008B1B2D" w14:paraId="0C1DDDD1" w14:textId="77777777" w:rsidTr="00675ED3">
        <w:trPr>
          <w:trHeight w:val="395"/>
          <w:jc w:val="center"/>
        </w:trPr>
        <w:tc>
          <w:tcPr>
            <w:tcW w:w="2368" w:type="dxa"/>
            <w:tcBorders>
              <w:top w:val="single" w:sz="6" w:space="0" w:color="auto"/>
            </w:tcBorders>
            <w:shd w:val="clear" w:color="auto" w:fill="auto"/>
            <w:hideMark/>
          </w:tcPr>
          <w:p w14:paraId="5FEA83C9" w14:textId="77777777" w:rsidR="0044259E" w:rsidRPr="008B1B2D" w:rsidRDefault="0044259E" w:rsidP="00722367">
            <w:pPr>
              <w:jc w:val="center"/>
            </w:pPr>
            <w:r w:rsidRPr="008B1B2D">
              <w:t>1</w:t>
            </w:r>
          </w:p>
        </w:tc>
        <w:tc>
          <w:tcPr>
            <w:tcW w:w="6471" w:type="dxa"/>
            <w:tcBorders>
              <w:top w:val="single" w:sz="6" w:space="0" w:color="auto"/>
            </w:tcBorders>
            <w:shd w:val="clear" w:color="auto" w:fill="auto"/>
            <w:hideMark/>
          </w:tcPr>
          <w:p w14:paraId="42CEA1B1" w14:textId="77777777" w:rsidR="0044259E" w:rsidRPr="008B1B2D" w:rsidRDefault="0044259E" w:rsidP="00645106">
            <w:r w:rsidRPr="008B1B2D">
              <w:t>Macrovision</w:t>
            </w:r>
          </w:p>
        </w:tc>
      </w:tr>
      <w:tr w:rsidR="0044259E" w:rsidRPr="008B1B2D" w14:paraId="79E17F46" w14:textId="77777777" w:rsidTr="00675ED3">
        <w:trPr>
          <w:trHeight w:val="350"/>
          <w:jc w:val="center"/>
        </w:trPr>
        <w:tc>
          <w:tcPr>
            <w:tcW w:w="2368" w:type="dxa"/>
            <w:shd w:val="clear" w:color="auto" w:fill="auto"/>
            <w:hideMark/>
          </w:tcPr>
          <w:p w14:paraId="70D35E95" w14:textId="77777777" w:rsidR="0044259E" w:rsidRPr="008B1B2D" w:rsidRDefault="0044259E" w:rsidP="00722367">
            <w:pPr>
              <w:jc w:val="center"/>
            </w:pPr>
            <w:r w:rsidRPr="008B1B2D">
              <w:t>2</w:t>
            </w:r>
          </w:p>
        </w:tc>
        <w:tc>
          <w:tcPr>
            <w:tcW w:w="6471" w:type="dxa"/>
            <w:shd w:val="clear" w:color="auto" w:fill="auto"/>
            <w:hideMark/>
          </w:tcPr>
          <w:p w14:paraId="77E07B27" w14:textId="77777777" w:rsidR="0044259E" w:rsidRPr="008B1B2D" w:rsidRDefault="0044259E" w:rsidP="00645106">
            <w:r w:rsidRPr="008B1B2D">
              <w:t>CGMS-A</w:t>
            </w:r>
          </w:p>
        </w:tc>
      </w:tr>
      <w:tr w:rsidR="0044259E" w:rsidRPr="008B1B2D" w14:paraId="7ABB8C51" w14:textId="77777777" w:rsidTr="00675ED3">
        <w:trPr>
          <w:trHeight w:val="350"/>
          <w:jc w:val="center"/>
        </w:trPr>
        <w:tc>
          <w:tcPr>
            <w:tcW w:w="2368" w:type="dxa"/>
            <w:shd w:val="clear" w:color="auto" w:fill="auto"/>
            <w:hideMark/>
          </w:tcPr>
          <w:p w14:paraId="5ADCA739" w14:textId="77777777" w:rsidR="0044259E" w:rsidRPr="008B1B2D" w:rsidRDefault="0044259E" w:rsidP="00722367">
            <w:pPr>
              <w:jc w:val="center"/>
            </w:pPr>
            <w:r w:rsidRPr="008B1B2D">
              <w:t>4</w:t>
            </w:r>
          </w:p>
        </w:tc>
        <w:tc>
          <w:tcPr>
            <w:tcW w:w="6471" w:type="dxa"/>
            <w:shd w:val="clear" w:color="auto" w:fill="auto"/>
            <w:hideMark/>
          </w:tcPr>
          <w:p w14:paraId="5E082D37" w14:textId="77777777" w:rsidR="0044259E" w:rsidRPr="008B1B2D" w:rsidRDefault="0044259E" w:rsidP="00645106">
            <w:r w:rsidRPr="008B1B2D">
              <w:t xml:space="preserve">OpenCable Unidirectional Receiver (OCUR) </w:t>
            </w:r>
          </w:p>
        </w:tc>
      </w:tr>
      <w:tr w:rsidR="0044259E" w:rsidRPr="008B1B2D" w14:paraId="3B7A59FD" w14:textId="77777777" w:rsidTr="00675ED3">
        <w:trPr>
          <w:trHeight w:val="350"/>
          <w:jc w:val="center"/>
        </w:trPr>
        <w:tc>
          <w:tcPr>
            <w:tcW w:w="2368" w:type="dxa"/>
            <w:shd w:val="clear" w:color="auto" w:fill="auto"/>
            <w:hideMark/>
          </w:tcPr>
          <w:p w14:paraId="0802EA81" w14:textId="77777777" w:rsidR="0044259E" w:rsidRPr="008B1B2D" w:rsidRDefault="0044259E" w:rsidP="00722367">
            <w:pPr>
              <w:jc w:val="center"/>
            </w:pPr>
            <w:r w:rsidRPr="008B1B2D">
              <w:lastRenderedPageBreak/>
              <w:t>257</w:t>
            </w:r>
          </w:p>
        </w:tc>
        <w:tc>
          <w:tcPr>
            <w:tcW w:w="6471" w:type="dxa"/>
            <w:shd w:val="clear" w:color="auto" w:fill="auto"/>
            <w:hideMark/>
          </w:tcPr>
          <w:p w14:paraId="72EAF9B4" w14:textId="77777777" w:rsidR="0044259E" w:rsidRPr="008B1B2D" w:rsidRDefault="0044259E" w:rsidP="00645106">
            <w:r w:rsidRPr="008B1B2D">
              <w:t>CPRM, CPPM</w:t>
            </w:r>
          </w:p>
        </w:tc>
      </w:tr>
      <w:tr w:rsidR="0044259E" w:rsidRPr="008B1B2D" w14:paraId="6245FCCE" w14:textId="77777777" w:rsidTr="00675ED3">
        <w:trPr>
          <w:trHeight w:val="350"/>
          <w:jc w:val="center"/>
        </w:trPr>
        <w:tc>
          <w:tcPr>
            <w:tcW w:w="2368" w:type="dxa"/>
            <w:shd w:val="clear" w:color="auto" w:fill="auto"/>
            <w:hideMark/>
          </w:tcPr>
          <w:p w14:paraId="5FDB1274" w14:textId="77777777" w:rsidR="0044259E" w:rsidRPr="008B1B2D" w:rsidRDefault="0044259E" w:rsidP="00722367">
            <w:pPr>
              <w:jc w:val="center"/>
            </w:pPr>
            <w:r w:rsidRPr="008B1B2D">
              <w:t>258</w:t>
            </w:r>
          </w:p>
        </w:tc>
        <w:tc>
          <w:tcPr>
            <w:tcW w:w="6471" w:type="dxa"/>
            <w:shd w:val="clear" w:color="auto" w:fill="auto"/>
            <w:hideMark/>
          </w:tcPr>
          <w:p w14:paraId="725FDA48" w14:textId="77777777" w:rsidR="0044259E" w:rsidRPr="008B1B2D" w:rsidRDefault="0044259E" w:rsidP="00645106">
            <w:r w:rsidRPr="008B1B2D">
              <w:t>DTCP</w:t>
            </w:r>
          </w:p>
        </w:tc>
      </w:tr>
      <w:tr w:rsidR="0044259E" w:rsidRPr="008B1B2D" w14:paraId="40975481" w14:textId="77777777" w:rsidTr="00675ED3">
        <w:trPr>
          <w:trHeight w:val="350"/>
          <w:jc w:val="center"/>
        </w:trPr>
        <w:tc>
          <w:tcPr>
            <w:tcW w:w="2368" w:type="dxa"/>
            <w:shd w:val="clear" w:color="auto" w:fill="auto"/>
            <w:hideMark/>
          </w:tcPr>
          <w:p w14:paraId="32006665" w14:textId="77777777" w:rsidR="0044259E" w:rsidRPr="008B1B2D" w:rsidRDefault="0044259E" w:rsidP="00722367">
            <w:pPr>
              <w:jc w:val="center"/>
            </w:pPr>
            <w:r w:rsidRPr="008B1B2D">
              <w:t>259</w:t>
            </w:r>
          </w:p>
        </w:tc>
        <w:tc>
          <w:tcPr>
            <w:tcW w:w="6471" w:type="dxa"/>
            <w:shd w:val="clear" w:color="auto" w:fill="auto"/>
            <w:hideMark/>
          </w:tcPr>
          <w:p w14:paraId="5464F852" w14:textId="77777777" w:rsidR="0044259E" w:rsidRPr="008B1B2D" w:rsidRDefault="0044259E" w:rsidP="00645106">
            <w:r w:rsidRPr="008B1B2D">
              <w:t>OMA/CMLA</w:t>
            </w:r>
          </w:p>
        </w:tc>
      </w:tr>
      <w:tr w:rsidR="0044259E" w:rsidRPr="008B1B2D" w14:paraId="38623110" w14:textId="77777777" w:rsidTr="00675ED3">
        <w:trPr>
          <w:trHeight w:val="350"/>
          <w:jc w:val="center"/>
        </w:trPr>
        <w:tc>
          <w:tcPr>
            <w:tcW w:w="2368" w:type="dxa"/>
            <w:shd w:val="clear" w:color="auto" w:fill="auto"/>
            <w:hideMark/>
          </w:tcPr>
          <w:p w14:paraId="0891B63A" w14:textId="77777777" w:rsidR="0044259E" w:rsidRPr="008B1B2D" w:rsidRDefault="0044259E" w:rsidP="00722367">
            <w:pPr>
              <w:jc w:val="center"/>
            </w:pPr>
            <w:r w:rsidRPr="008B1B2D">
              <w:t>262</w:t>
            </w:r>
          </w:p>
        </w:tc>
        <w:tc>
          <w:tcPr>
            <w:tcW w:w="6471" w:type="dxa"/>
            <w:shd w:val="clear" w:color="auto" w:fill="auto"/>
            <w:hideMark/>
          </w:tcPr>
          <w:p w14:paraId="59088EFC" w14:textId="77777777" w:rsidR="0044259E" w:rsidRPr="008B1B2D" w:rsidRDefault="0044259E" w:rsidP="00645106">
            <w:r w:rsidRPr="008B1B2D">
              <w:t>AACS (pre-recorded)</w:t>
            </w:r>
          </w:p>
        </w:tc>
      </w:tr>
      <w:tr w:rsidR="0044259E" w:rsidRPr="008B1B2D" w14:paraId="4098DE40" w14:textId="77777777" w:rsidTr="00675ED3">
        <w:trPr>
          <w:trHeight w:val="350"/>
          <w:jc w:val="center"/>
        </w:trPr>
        <w:tc>
          <w:tcPr>
            <w:tcW w:w="2368" w:type="dxa"/>
            <w:shd w:val="clear" w:color="auto" w:fill="auto"/>
            <w:hideMark/>
          </w:tcPr>
          <w:p w14:paraId="2A0112A6" w14:textId="77777777" w:rsidR="0044259E" w:rsidRPr="008B1B2D" w:rsidRDefault="0044259E" w:rsidP="00722367">
            <w:pPr>
              <w:jc w:val="center"/>
            </w:pPr>
            <w:r w:rsidRPr="008B1B2D">
              <w:t>263</w:t>
            </w:r>
          </w:p>
        </w:tc>
        <w:tc>
          <w:tcPr>
            <w:tcW w:w="6471" w:type="dxa"/>
            <w:shd w:val="clear" w:color="auto" w:fill="auto"/>
            <w:hideMark/>
          </w:tcPr>
          <w:p w14:paraId="063529FF" w14:textId="77777777" w:rsidR="0044259E" w:rsidRPr="008B1B2D" w:rsidRDefault="0044259E" w:rsidP="00645106">
            <w:r w:rsidRPr="008B1B2D">
              <w:t>AACS (recordable)</w:t>
            </w:r>
          </w:p>
        </w:tc>
      </w:tr>
      <w:tr w:rsidR="0044259E" w:rsidRPr="008B1B2D" w14:paraId="26163821" w14:textId="77777777" w:rsidTr="00675ED3">
        <w:trPr>
          <w:trHeight w:val="350"/>
          <w:jc w:val="center"/>
        </w:trPr>
        <w:tc>
          <w:tcPr>
            <w:tcW w:w="2368" w:type="dxa"/>
            <w:shd w:val="clear" w:color="auto" w:fill="auto"/>
            <w:hideMark/>
          </w:tcPr>
          <w:p w14:paraId="43930315" w14:textId="77777777" w:rsidR="0044259E" w:rsidRPr="008B1B2D" w:rsidRDefault="0044259E" w:rsidP="00722367">
            <w:pPr>
              <w:jc w:val="center"/>
            </w:pPr>
            <w:r w:rsidRPr="008B1B2D">
              <w:t>265</w:t>
            </w:r>
          </w:p>
        </w:tc>
        <w:tc>
          <w:tcPr>
            <w:tcW w:w="6471" w:type="dxa"/>
            <w:shd w:val="clear" w:color="auto" w:fill="auto"/>
            <w:hideMark/>
          </w:tcPr>
          <w:p w14:paraId="79EA218E" w14:textId="77777777" w:rsidR="0044259E" w:rsidRPr="008B1B2D" w:rsidRDefault="0044259E" w:rsidP="00645106">
            <w:r w:rsidRPr="008B1B2D">
              <w:t>DTCP at no greater than 520,000 pixels pe</w:t>
            </w:r>
            <w:r w:rsidRPr="008B1B2D">
              <w:rPr>
                <w:noProof/>
              </w:rPr>
              <w:t xml:space="preserve">r </w:t>
            </w:r>
            <w:r w:rsidRPr="008B1B2D">
              <w:t>frame</w:t>
            </w:r>
          </w:p>
        </w:tc>
      </w:tr>
      <w:tr w:rsidR="00E2399F" w:rsidRPr="008B1B2D" w14:paraId="5404450F" w14:textId="77777777" w:rsidTr="00675ED3">
        <w:trPr>
          <w:trHeight w:val="350"/>
          <w:jc w:val="center"/>
        </w:trPr>
        <w:tc>
          <w:tcPr>
            <w:tcW w:w="2368" w:type="dxa"/>
            <w:tcBorders>
              <w:bottom w:val="single" w:sz="4" w:space="0" w:color="auto"/>
            </w:tcBorders>
            <w:shd w:val="clear" w:color="auto" w:fill="auto"/>
            <w:hideMark/>
          </w:tcPr>
          <w:p w14:paraId="3D740110" w14:textId="77777777" w:rsidR="00E2399F" w:rsidRPr="008B1B2D" w:rsidRDefault="00E2399F" w:rsidP="00722367">
            <w:pPr>
              <w:jc w:val="center"/>
            </w:pPr>
            <w:r w:rsidRPr="008B1B2D">
              <w:t>266</w:t>
            </w:r>
          </w:p>
        </w:tc>
        <w:tc>
          <w:tcPr>
            <w:tcW w:w="6471" w:type="dxa"/>
            <w:tcBorders>
              <w:bottom w:val="single" w:sz="4" w:space="0" w:color="auto"/>
            </w:tcBorders>
            <w:shd w:val="clear" w:color="auto" w:fill="auto"/>
            <w:hideMark/>
          </w:tcPr>
          <w:p w14:paraId="265989B2" w14:textId="77777777" w:rsidR="00E2399F" w:rsidRPr="008B1B2D" w:rsidRDefault="00E2399F" w:rsidP="00645106">
            <w:r w:rsidRPr="008B1B2D">
              <w:t>ISDB</w:t>
            </w:r>
          </w:p>
        </w:tc>
      </w:tr>
    </w:tbl>
    <w:p w14:paraId="42DA30A8" w14:textId="77777777" w:rsidR="007D1907" w:rsidRPr="003557A4" w:rsidRDefault="007D1907" w:rsidP="007D1907">
      <w:pPr>
        <w:spacing w:after="0" w:line="240" w:lineRule="auto"/>
      </w:pPr>
      <w:bookmarkStart w:id="1439" w:name="_Toc211424798"/>
      <w:bookmarkStart w:id="1440" w:name="_Toc211748694"/>
    </w:p>
    <w:p w14:paraId="47897F90" w14:textId="77777777" w:rsidR="00645106" w:rsidRPr="003557A4" w:rsidRDefault="00F214D3" w:rsidP="00AE51F3">
      <w:pPr>
        <w:pStyle w:val="crheader2bold"/>
      </w:pPr>
      <w:bookmarkStart w:id="1441" w:name="_Toc259032492"/>
      <w:bookmarkStart w:id="1442" w:name="_Toc319481302"/>
      <w:bookmarkStart w:id="1443" w:name="_Toc398571666"/>
      <w:bookmarkStart w:id="1444" w:name="_Toc463606313"/>
      <w:r w:rsidRPr="003557A4">
        <w:t>Revocation Information Version</w:t>
      </w:r>
      <w:bookmarkEnd w:id="1439"/>
      <w:bookmarkEnd w:id="1440"/>
      <w:bookmarkEnd w:id="1441"/>
      <w:bookmarkEnd w:id="1442"/>
      <w:bookmarkEnd w:id="1443"/>
      <w:bookmarkEnd w:id="1444"/>
      <w:r w:rsidRPr="003557A4">
        <w:t xml:space="preserve"> </w:t>
      </w:r>
    </w:p>
    <w:p w14:paraId="00EF8BB0" w14:textId="3BB37D3F" w:rsidR="00F214D3" w:rsidRPr="003557A4" w:rsidRDefault="00EC1150" w:rsidP="00645106">
      <w:r w:rsidRPr="003557A4">
        <w:t xml:space="preserve">If the </w:t>
      </w:r>
      <w:r w:rsidRPr="003557A4">
        <w:rPr>
          <w:rStyle w:val="Emphasis"/>
        </w:rPr>
        <w:t>RESTRICTIONS\INDEX</w:t>
      </w:r>
      <w:r w:rsidRPr="003557A4">
        <w:t xml:space="preserve"> node is specified in the WMDRM-PD License</w:t>
      </w:r>
      <w:r w:rsidR="00B340F8" w:rsidRPr="003557A4">
        <w:t>,</w:t>
      </w:r>
      <w:r w:rsidRPr="003557A4">
        <w:t xml:space="preserve"> then the value must be less than or equal to the value stored on the </w:t>
      </w:r>
      <w:r w:rsidR="00017051">
        <w:t>PlayReady Product</w:t>
      </w:r>
      <w:r w:rsidRPr="003557A4">
        <w:t>.</w:t>
      </w:r>
    </w:p>
    <w:p w14:paraId="00CE8049" w14:textId="77777777" w:rsidR="00F72FA2" w:rsidRPr="003557A4" w:rsidRDefault="005A3200" w:rsidP="005A3200">
      <w:pPr>
        <w:pStyle w:val="crheader1"/>
      </w:pPr>
      <w:r w:rsidRPr="003557A4">
        <w:br w:type="page"/>
      </w:r>
      <w:bookmarkStart w:id="1445" w:name="Section8"/>
      <w:bookmarkStart w:id="1446" w:name="_Toc197224042"/>
      <w:bookmarkStart w:id="1447" w:name="_Toc198722368"/>
      <w:bookmarkStart w:id="1448" w:name="_Toc208213575"/>
      <w:bookmarkStart w:id="1449" w:name="_Toc211424799"/>
      <w:bookmarkStart w:id="1450" w:name="_Ref211770834"/>
      <w:bookmarkStart w:id="1451" w:name="_Ref211837450"/>
      <w:bookmarkStart w:id="1452" w:name="_Toc211748695"/>
      <w:bookmarkStart w:id="1453" w:name="_Toc259032493"/>
      <w:bookmarkStart w:id="1454" w:name="_Toc319481303"/>
      <w:bookmarkStart w:id="1455" w:name="_Toc398571667"/>
      <w:bookmarkStart w:id="1456" w:name="_Toc463606314"/>
      <w:bookmarkEnd w:id="1445"/>
      <w:r w:rsidR="00F72FA2" w:rsidRPr="003557A4">
        <w:lastRenderedPageBreak/>
        <w:t>Exporting PlayReady A/V Content</w:t>
      </w:r>
      <w:bookmarkEnd w:id="1446"/>
      <w:bookmarkEnd w:id="1447"/>
      <w:bookmarkEnd w:id="1448"/>
      <w:bookmarkEnd w:id="1449"/>
      <w:bookmarkEnd w:id="1450"/>
      <w:bookmarkEnd w:id="1451"/>
      <w:bookmarkEnd w:id="1452"/>
      <w:bookmarkEnd w:id="1453"/>
      <w:bookmarkEnd w:id="1454"/>
      <w:bookmarkEnd w:id="1455"/>
      <w:bookmarkEnd w:id="1456"/>
    </w:p>
    <w:p w14:paraId="0D1C1D7B" w14:textId="2F56260A" w:rsidR="00140715" w:rsidRPr="003557A4" w:rsidRDefault="008F257E" w:rsidP="00140715">
      <w:bookmarkStart w:id="1457" w:name="_Toc211748697"/>
      <w:r w:rsidRPr="003557A4">
        <w:t xml:space="preserve">A </w:t>
      </w:r>
      <w:r w:rsidR="00EA2A48">
        <w:t>PlayReady Product</w:t>
      </w:r>
      <w:r w:rsidR="00140715" w:rsidRPr="003557A4">
        <w:t xml:space="preserve"> must comply with this </w:t>
      </w:r>
      <w:r w:rsidR="000B1C8C" w:rsidRPr="00B7138F">
        <w:t>Section</w:t>
      </w:r>
      <w:r w:rsidR="00140715" w:rsidRPr="003557A4">
        <w:t xml:space="preserve"> </w:t>
      </w:r>
      <w:r w:rsidR="0013280B">
        <w:t>10</w:t>
      </w:r>
      <w:r w:rsidR="0013280B" w:rsidRPr="003557A4">
        <w:t xml:space="preserve"> </w:t>
      </w:r>
      <w:r w:rsidR="00140715" w:rsidRPr="003557A4">
        <w:t xml:space="preserve">(Exporting PlayReady A/V Content) when Exporting </w:t>
      </w:r>
      <w:r w:rsidR="0032652E" w:rsidRPr="003557A4">
        <w:t xml:space="preserve">decrypted </w:t>
      </w:r>
      <w:r w:rsidR="00EA3F13" w:rsidRPr="003557A4">
        <w:t xml:space="preserve">PlayReady </w:t>
      </w:r>
      <w:r w:rsidR="00140715" w:rsidRPr="003557A4">
        <w:t>A/V Content.</w:t>
      </w:r>
    </w:p>
    <w:p w14:paraId="0AA3B610" w14:textId="77777777" w:rsidR="00645106" w:rsidRPr="003557A4" w:rsidRDefault="00140715" w:rsidP="00AE51F3">
      <w:pPr>
        <w:pStyle w:val="crheader2bold"/>
      </w:pPr>
      <w:bookmarkStart w:id="1458" w:name="_Toc211424800"/>
      <w:bookmarkStart w:id="1459" w:name="_Toc259032494"/>
      <w:bookmarkStart w:id="1460" w:name="_Toc319481304"/>
      <w:bookmarkStart w:id="1461" w:name="_Toc398571668"/>
      <w:bookmarkStart w:id="1462" w:name="_Toc463606315"/>
      <w:bookmarkStart w:id="1463" w:name="_Toc195297075"/>
      <w:bookmarkStart w:id="1464" w:name="_Toc196833144"/>
      <w:bookmarkStart w:id="1465" w:name="_Toc197224043"/>
      <w:bookmarkStart w:id="1466" w:name="_Toc198722369"/>
      <w:bookmarkStart w:id="1467" w:name="_Toc208213576"/>
      <w:r w:rsidRPr="003557A4">
        <w:t>Move Restriction</w:t>
      </w:r>
      <w:bookmarkEnd w:id="1458"/>
      <w:bookmarkEnd w:id="1459"/>
      <w:bookmarkEnd w:id="1460"/>
      <w:bookmarkEnd w:id="1461"/>
      <w:bookmarkEnd w:id="1462"/>
      <w:r w:rsidR="00F72FA2" w:rsidRPr="003557A4">
        <w:t xml:space="preserve"> </w:t>
      </w:r>
    </w:p>
    <w:p w14:paraId="458C3BC1" w14:textId="441AD5A0" w:rsidR="00140715" w:rsidRPr="003557A4" w:rsidRDefault="008F257E" w:rsidP="00140715">
      <w:pPr>
        <w:rPr>
          <w:rFonts w:ascii="Times New Roman" w:hAnsi="Times New Roman"/>
        </w:rPr>
      </w:pPr>
      <w:r w:rsidRPr="003557A4">
        <w:t xml:space="preserve">A </w:t>
      </w:r>
      <w:r w:rsidR="00EA2A48">
        <w:t>PlayReady Product</w:t>
      </w:r>
      <w:r w:rsidR="00140715" w:rsidRPr="003557A4">
        <w:t xml:space="preserve"> may bind to a PlayReady License containing a </w:t>
      </w:r>
      <w:r w:rsidR="00140715" w:rsidRPr="003557A4">
        <w:rPr>
          <w:i/>
          <w:u w:val="single"/>
        </w:rPr>
        <w:t>Move Enabler Object</w:t>
      </w:r>
      <w:r w:rsidR="00140715" w:rsidRPr="003557A4">
        <w:t xml:space="preserve"> </w:t>
      </w:r>
      <w:r w:rsidR="00B340F8" w:rsidRPr="003557A4">
        <w:t xml:space="preserve">only </w:t>
      </w:r>
      <w:r w:rsidR="00140715" w:rsidRPr="003557A4">
        <w:t>if</w:t>
      </w:r>
      <w:r w:rsidR="000E1B30" w:rsidRPr="003557A4">
        <w:t>:</w:t>
      </w:r>
      <w:r w:rsidR="00140715" w:rsidRPr="003557A4">
        <w:t xml:space="preserve"> (i) the </w:t>
      </w:r>
      <w:r w:rsidR="00140715" w:rsidRPr="003557A4">
        <w:rPr>
          <w:i/>
          <w:u w:val="single"/>
        </w:rPr>
        <w:t>Minimum Move Protection Level</w:t>
      </w:r>
      <w:r w:rsidR="00140715" w:rsidRPr="003557A4">
        <w:t xml:space="preserve"> field value is equal to 500 and (ii) the </w:t>
      </w:r>
      <w:r w:rsidR="00EA2A48">
        <w:t>PlayReady Product</w:t>
      </w:r>
      <w:r w:rsidR="00140715" w:rsidRPr="003557A4">
        <w:t xml:space="preserve"> </w:t>
      </w:r>
      <w:r w:rsidR="00A42BB5" w:rsidRPr="003557A4">
        <w:t>uses</w:t>
      </w:r>
      <w:r w:rsidR="00140715" w:rsidRPr="003557A4">
        <w:t xml:space="preserve"> an Internet service authorized by Microsoft.</w:t>
      </w:r>
    </w:p>
    <w:p w14:paraId="2FDD47D8" w14:textId="77777777" w:rsidR="00645106" w:rsidRPr="003557A4" w:rsidRDefault="00F72FA2" w:rsidP="00AE51F3">
      <w:pPr>
        <w:pStyle w:val="crheader2bold"/>
      </w:pPr>
      <w:bookmarkStart w:id="1468" w:name="_Toc211424801"/>
      <w:bookmarkStart w:id="1469" w:name="_Toc259032495"/>
      <w:bookmarkStart w:id="1470" w:name="_Toc319481305"/>
      <w:bookmarkStart w:id="1471" w:name="_Toc398571669"/>
      <w:bookmarkStart w:id="1472" w:name="_Toc463606316"/>
      <w:bookmarkStart w:id="1473" w:name="_Toc195291725"/>
      <w:bookmarkStart w:id="1474" w:name="_Toc195297078"/>
      <w:bookmarkStart w:id="1475" w:name="_Toc196531486"/>
      <w:bookmarkStart w:id="1476" w:name="_Toc196833147"/>
      <w:bookmarkStart w:id="1477" w:name="_Toc197224045"/>
      <w:bookmarkStart w:id="1478" w:name="_Toc197937479"/>
      <w:bookmarkStart w:id="1479" w:name="_Toc198722370"/>
      <w:bookmarkStart w:id="1480" w:name="_Toc208213577"/>
      <w:bookmarkEnd w:id="1463"/>
      <w:bookmarkEnd w:id="1464"/>
      <w:bookmarkEnd w:id="1465"/>
      <w:bookmarkEnd w:id="1466"/>
      <w:bookmarkEnd w:id="1467"/>
      <w:r w:rsidRPr="003557A4">
        <w:t>Payload Decryption</w:t>
      </w:r>
      <w:bookmarkEnd w:id="1457"/>
      <w:bookmarkEnd w:id="1468"/>
      <w:bookmarkEnd w:id="1469"/>
      <w:bookmarkEnd w:id="1470"/>
      <w:bookmarkEnd w:id="1471"/>
      <w:bookmarkEnd w:id="1472"/>
      <w:r w:rsidRPr="003557A4">
        <w:t xml:space="preserve"> </w:t>
      </w:r>
    </w:p>
    <w:p w14:paraId="571A01BC" w14:textId="687CDF60" w:rsidR="00F72FA2" w:rsidRPr="003557A4" w:rsidRDefault="00940154" w:rsidP="00645106">
      <w:pPr>
        <w:rPr>
          <w:b/>
        </w:rPr>
      </w:pPr>
      <w:r>
        <w:t xml:space="preserve">A </w:t>
      </w:r>
      <w:r w:rsidR="00EA2A48">
        <w:t>PlayReady Product</w:t>
      </w:r>
      <w:r w:rsidR="00F72FA2" w:rsidRPr="003557A4">
        <w:t xml:space="preserve"> must not allow the Export Boundary to exceed one second of decrypted PlayReady A/V Content at any given time.</w:t>
      </w:r>
      <w:bookmarkEnd w:id="1473"/>
      <w:bookmarkEnd w:id="1474"/>
      <w:bookmarkEnd w:id="1475"/>
      <w:bookmarkEnd w:id="1476"/>
      <w:bookmarkEnd w:id="1477"/>
      <w:bookmarkEnd w:id="1478"/>
      <w:bookmarkEnd w:id="1479"/>
      <w:bookmarkEnd w:id="1480"/>
    </w:p>
    <w:p w14:paraId="1BC16217" w14:textId="77777777" w:rsidR="00645106" w:rsidRPr="003557A4" w:rsidRDefault="00F72FA2" w:rsidP="00AE51F3">
      <w:pPr>
        <w:pStyle w:val="crheader2bold"/>
      </w:pPr>
      <w:bookmarkStart w:id="1481" w:name="_Toc211424802"/>
      <w:bookmarkStart w:id="1482" w:name="_Toc211748698"/>
      <w:bookmarkStart w:id="1483" w:name="_Toc259032496"/>
      <w:bookmarkStart w:id="1484" w:name="_Toc319481306"/>
      <w:bookmarkStart w:id="1485" w:name="_Toc398571670"/>
      <w:bookmarkStart w:id="1486" w:name="_Toc463606317"/>
      <w:bookmarkStart w:id="1487" w:name="_Toc195291726"/>
      <w:bookmarkStart w:id="1488" w:name="_Toc195297079"/>
      <w:bookmarkStart w:id="1489" w:name="_Toc196833148"/>
      <w:bookmarkStart w:id="1490" w:name="_Toc196531487"/>
      <w:bookmarkStart w:id="1491" w:name="_Toc197224046"/>
      <w:bookmarkStart w:id="1492" w:name="_Toc197937480"/>
      <w:bookmarkStart w:id="1493" w:name="_Toc198722371"/>
      <w:bookmarkStart w:id="1494" w:name="_Toc208213578"/>
      <w:r w:rsidRPr="003557A4">
        <w:t>Salt Value</w:t>
      </w:r>
      <w:bookmarkEnd w:id="1481"/>
      <w:bookmarkEnd w:id="1482"/>
      <w:bookmarkEnd w:id="1483"/>
      <w:bookmarkEnd w:id="1484"/>
      <w:bookmarkEnd w:id="1485"/>
      <w:bookmarkEnd w:id="1486"/>
      <w:r w:rsidRPr="003557A4">
        <w:t xml:space="preserve"> </w:t>
      </w:r>
    </w:p>
    <w:p w14:paraId="64DCC932" w14:textId="2754775E" w:rsidR="00F72FA2" w:rsidRPr="003557A4" w:rsidRDefault="00EA2A48" w:rsidP="00645106">
      <w:pPr>
        <w:rPr>
          <w:b/>
        </w:rPr>
      </w:pPr>
      <w:r>
        <w:t>PlayReady Product</w:t>
      </w:r>
      <w:r w:rsidR="00F72FA2" w:rsidRPr="003557A4">
        <w:t xml:space="preserve"> must increment the Salt Value upon each Payload Key generation.</w:t>
      </w:r>
      <w:bookmarkEnd w:id="1487"/>
      <w:bookmarkEnd w:id="1488"/>
      <w:bookmarkEnd w:id="1489"/>
      <w:bookmarkEnd w:id="1490"/>
      <w:bookmarkEnd w:id="1491"/>
      <w:bookmarkEnd w:id="1492"/>
      <w:bookmarkEnd w:id="1493"/>
      <w:bookmarkEnd w:id="1494"/>
    </w:p>
    <w:p w14:paraId="051F6FE4" w14:textId="77777777" w:rsidR="00F72FA2" w:rsidRPr="003557A4" w:rsidRDefault="00F72FA2" w:rsidP="00AE51F3">
      <w:pPr>
        <w:pStyle w:val="crheader2bold"/>
      </w:pPr>
      <w:bookmarkStart w:id="1495" w:name="Section84"/>
      <w:bookmarkStart w:id="1496" w:name="_Toc195291727"/>
      <w:bookmarkStart w:id="1497" w:name="_Toc195297080"/>
      <w:bookmarkStart w:id="1498" w:name="_Toc196531488"/>
      <w:bookmarkStart w:id="1499" w:name="_Toc196833149"/>
      <w:bookmarkStart w:id="1500" w:name="_Toc197224047"/>
      <w:bookmarkStart w:id="1501" w:name="_Toc197937481"/>
      <w:bookmarkStart w:id="1502" w:name="_Toc198722372"/>
      <w:bookmarkStart w:id="1503" w:name="_Toc208213579"/>
      <w:bookmarkStart w:id="1504" w:name="_Toc211424803"/>
      <w:bookmarkStart w:id="1505" w:name="_Toc211748699"/>
      <w:bookmarkStart w:id="1506" w:name="_Toc259032497"/>
      <w:bookmarkStart w:id="1507" w:name="_Toc319481307"/>
      <w:bookmarkStart w:id="1508" w:name="_Toc398571671"/>
      <w:bookmarkStart w:id="1509" w:name="_Toc463606318"/>
      <w:bookmarkEnd w:id="1495"/>
      <w:r w:rsidRPr="003557A4">
        <w:t>Content Provider Authorized Exports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22142072" w14:textId="77777777" w:rsidR="00857501" w:rsidRPr="002E47EF" w:rsidRDefault="00F72FA2">
      <w:pPr>
        <w:pStyle w:val="crheader3NB"/>
      </w:pPr>
      <w:bookmarkStart w:id="1510" w:name="_Toc211424804"/>
      <w:bookmarkStart w:id="1511" w:name="_Toc198722373"/>
      <w:bookmarkStart w:id="1512" w:name="_Toc208213580"/>
      <w:bookmarkStart w:id="1513" w:name="_Toc209688451"/>
      <w:r w:rsidRPr="002E47EF">
        <w:t>Disclaimer</w:t>
      </w:r>
      <w:bookmarkEnd w:id="1510"/>
      <w:r w:rsidR="00573776" w:rsidRPr="002E47EF">
        <w:t xml:space="preserve"> </w:t>
      </w:r>
    </w:p>
    <w:p w14:paraId="792D8C1A" w14:textId="6DA695C9" w:rsidR="00F72FA2" w:rsidRPr="003557A4" w:rsidRDefault="00F72FA2" w:rsidP="002E47EF">
      <w:pPr>
        <w:ind w:left="900"/>
      </w:pPr>
      <w:r w:rsidRPr="003557A4">
        <w:t xml:space="preserve">The appearance of a content protection system in this </w:t>
      </w:r>
      <w:r w:rsidR="000B1C8C" w:rsidRPr="00B7138F">
        <w:t>Section</w:t>
      </w:r>
      <w:r w:rsidRPr="003557A4">
        <w:t xml:space="preserve"> </w:t>
      </w:r>
      <w:r w:rsidR="00A05B7E">
        <w:t>10</w:t>
      </w:r>
      <w:r w:rsidR="004A3864" w:rsidRPr="003557A4">
        <w:t>.4</w:t>
      </w:r>
      <w:r w:rsidRPr="003557A4">
        <w:t xml:space="preserve"> (Content Provider Authorized Exports) is not intended to imply and </w:t>
      </w:r>
      <w:r w:rsidR="00C13381" w:rsidRPr="003557A4">
        <w:t xml:space="preserve">will </w:t>
      </w:r>
      <w:r w:rsidRPr="003557A4">
        <w:t>not be construed as Microsoft’s endorsement of such system or its associated obligations</w:t>
      </w:r>
      <w:r w:rsidR="00E90F26" w:rsidRPr="003557A4">
        <w:t xml:space="preserve">. </w:t>
      </w:r>
      <w:r w:rsidRPr="003557A4">
        <w:t xml:space="preserve">Content Providers should thoroughly understand the potential consequences of </w:t>
      </w:r>
      <w:r w:rsidR="0032652E" w:rsidRPr="003557A4">
        <w:t>E</w:t>
      </w:r>
      <w:r w:rsidRPr="003557A4">
        <w:t xml:space="preserve">xporting </w:t>
      </w:r>
      <w:r w:rsidR="0032652E" w:rsidRPr="003557A4">
        <w:t xml:space="preserve">decrypted </w:t>
      </w:r>
      <w:r w:rsidRPr="003557A4">
        <w:t>PlayReady Content to any of the technologies</w:t>
      </w:r>
      <w:r w:rsidR="00A555D5" w:rsidRPr="003557A4">
        <w:t>,</w:t>
      </w:r>
      <w:r w:rsidRPr="003557A4">
        <w:t xml:space="preserve"> given the differences between PlayReady and the technologies listed herein.</w:t>
      </w:r>
      <w:bookmarkEnd w:id="1511"/>
      <w:bookmarkEnd w:id="1512"/>
      <w:bookmarkEnd w:id="1513"/>
    </w:p>
    <w:p w14:paraId="6364C7B7" w14:textId="77777777" w:rsidR="00881453" w:rsidRPr="003557A4" w:rsidRDefault="00881453">
      <w:pPr>
        <w:pStyle w:val="crheader3NB"/>
      </w:pPr>
      <w:r w:rsidRPr="003557A4">
        <w:t>Advanced Access Content System (AACS) Copy to AACS Blu-Ray Disc Recordable Media</w:t>
      </w:r>
    </w:p>
    <w:p w14:paraId="2C4EA481" w14:textId="77777777" w:rsidR="00B636F9" w:rsidRPr="003557A4" w:rsidRDefault="00881453" w:rsidP="00675ED3">
      <w:pPr>
        <w:pStyle w:val="crheader4"/>
      </w:pPr>
      <w:bookmarkStart w:id="1514" w:name="_Ref397703613"/>
      <w:r w:rsidRPr="003557A4">
        <w:t>Conditions</w:t>
      </w:r>
      <w:bookmarkEnd w:id="1514"/>
      <w:r w:rsidRPr="003557A4">
        <w:t xml:space="preserve"> </w:t>
      </w:r>
    </w:p>
    <w:p w14:paraId="6009A75A" w14:textId="7E0A3730" w:rsidR="00881453" w:rsidRPr="003557A4" w:rsidRDefault="008F257E" w:rsidP="00364648">
      <w:pPr>
        <w:ind w:left="2160"/>
      </w:pPr>
      <w:r w:rsidRPr="003557A4">
        <w:t xml:space="preserve">A </w:t>
      </w:r>
      <w:r w:rsidR="00EA2A48">
        <w:t>PlayReady Product</w:t>
      </w:r>
      <w:r w:rsidR="00881453" w:rsidRPr="003557A4">
        <w:t xml:space="preserve"> may Export decrypted PlayReady A/V Content </w:t>
      </w:r>
      <w:r w:rsidR="0037762D" w:rsidRPr="003557A4">
        <w:t>to AACS</w:t>
      </w:r>
      <w:r w:rsidR="00881453" w:rsidRPr="003557A4">
        <w:t xml:space="preserve"> </w:t>
      </w:r>
      <w:r w:rsidR="007C1580" w:rsidRPr="003557A4">
        <w:t xml:space="preserve">only </w:t>
      </w:r>
      <w:r w:rsidR="00881453" w:rsidRPr="003557A4">
        <w:t xml:space="preserve">if the associated PlayReady License contains a </w:t>
      </w:r>
      <w:r w:rsidR="00881453" w:rsidRPr="003557A4">
        <w:rPr>
          <w:rStyle w:val="Emphasis"/>
        </w:rPr>
        <w:t>Copy Enabler Type Object</w:t>
      </w:r>
      <w:r w:rsidR="00881453" w:rsidRPr="003557A4">
        <w:t xml:space="preserve"> with a </w:t>
      </w:r>
      <w:r w:rsidR="00881453" w:rsidRPr="003557A4">
        <w:rPr>
          <w:rStyle w:val="Emphasis"/>
        </w:rPr>
        <w:t>Copy Enabler Type</w:t>
      </w:r>
      <w:r w:rsidR="00881453" w:rsidRPr="003557A4">
        <w:t xml:space="preserve"> field value of {C3CF56E0-7FF2-4491-809F-53E21D3ABF07</w:t>
      </w:r>
      <w:r w:rsidR="00881453" w:rsidRPr="003557A4">
        <w:rPr>
          <w:bCs/>
        </w:rPr>
        <w:t>}</w:t>
      </w:r>
      <w:r w:rsidR="00881453" w:rsidRPr="003557A4">
        <w:t>.</w:t>
      </w:r>
    </w:p>
    <w:p w14:paraId="6D661444" w14:textId="77777777" w:rsidR="00B636F9" w:rsidRPr="003557A4" w:rsidRDefault="00881453" w:rsidP="00675ED3">
      <w:pPr>
        <w:pStyle w:val="crheader4"/>
      </w:pPr>
      <w:r w:rsidRPr="003557A4">
        <w:t>Rights Mapping</w:t>
      </w:r>
    </w:p>
    <w:p w14:paraId="0024561D" w14:textId="68F4376D" w:rsidR="00881453" w:rsidRPr="003557A4" w:rsidRDefault="008F257E" w:rsidP="00364648">
      <w:pPr>
        <w:ind w:left="2160"/>
      </w:pPr>
      <w:r w:rsidRPr="003557A4">
        <w:t xml:space="preserve">A </w:t>
      </w:r>
      <w:r w:rsidR="00EA2A48">
        <w:t>PlayReady Product</w:t>
      </w:r>
      <w:r w:rsidR="00881453" w:rsidRPr="003557A4">
        <w:t xml:space="preserve"> must set the following </w:t>
      </w:r>
      <w:r w:rsidR="00881453" w:rsidRPr="003557A4">
        <w:rPr>
          <w:i/>
          <w:u w:val="single"/>
        </w:rPr>
        <w:t>Basic CCI for AACS</w:t>
      </w:r>
      <w:r w:rsidR="00881453" w:rsidRPr="003557A4">
        <w:t xml:space="preserve"> properties when Exporting</w:t>
      </w:r>
      <w:r w:rsidR="0032652E" w:rsidRPr="003557A4">
        <w:t xml:space="preserve"> decrypted </w:t>
      </w:r>
      <w:r w:rsidR="00881453" w:rsidRPr="003557A4">
        <w:t>PlayReady A/V Content:</w:t>
      </w:r>
    </w:p>
    <w:p w14:paraId="0D084F1C" w14:textId="77777777" w:rsidR="00881453" w:rsidRPr="003557A4" w:rsidRDefault="000830E6" w:rsidP="00F222B5">
      <w:pPr>
        <w:pStyle w:val="crheader6"/>
      </w:pPr>
      <w:r w:rsidRPr="003557A4">
        <w:rPr>
          <w:rStyle w:val="Emphasis"/>
          <w:i w:val="0"/>
          <w:iCs w:val="0"/>
          <w:u w:val="none"/>
        </w:rPr>
        <w:t xml:space="preserve">The </w:t>
      </w:r>
      <w:r w:rsidR="00881453" w:rsidRPr="003557A4">
        <w:rPr>
          <w:rStyle w:val="Emphasis"/>
          <w:iCs w:val="0"/>
        </w:rPr>
        <w:t>EPN</w:t>
      </w:r>
      <w:r w:rsidR="00881453" w:rsidRPr="003557A4">
        <w:t xml:space="preserve"> </w:t>
      </w:r>
      <w:r w:rsidRPr="003557A4">
        <w:t xml:space="preserve">field </w:t>
      </w:r>
      <w:r w:rsidR="00881453" w:rsidRPr="003557A4">
        <w:t xml:space="preserve">must be set to </w:t>
      </w:r>
      <w:r w:rsidR="00993C43">
        <w:t>‘</w:t>
      </w:r>
      <w:r w:rsidR="00881453" w:rsidRPr="003557A4">
        <w:t>1</w:t>
      </w:r>
      <w:r w:rsidR="00993C43">
        <w:t>’</w:t>
      </w:r>
      <w:r w:rsidR="00881453" w:rsidRPr="003557A4">
        <w:t xml:space="preserve"> (“EPN-unasserted”).</w:t>
      </w:r>
    </w:p>
    <w:p w14:paraId="12CF9DF9" w14:textId="77777777" w:rsidR="00881453" w:rsidRPr="003557A4" w:rsidRDefault="00881453">
      <w:pPr>
        <w:pStyle w:val="crheader6"/>
      </w:pPr>
      <w:r w:rsidRPr="003557A4">
        <w:rPr>
          <w:rStyle w:val="Emphasis"/>
          <w:i w:val="0"/>
          <w:u w:val="none"/>
        </w:rPr>
        <w:t xml:space="preserve">The </w:t>
      </w:r>
      <w:r w:rsidRPr="003557A4">
        <w:rPr>
          <w:rStyle w:val="Emphasis"/>
        </w:rPr>
        <w:t>Move Not Allowed</w:t>
      </w:r>
      <w:r w:rsidRPr="003557A4">
        <w:t xml:space="preserve"> field must be set to </w:t>
      </w:r>
      <w:r w:rsidR="00993C43">
        <w:t>‘</w:t>
      </w:r>
      <w:r w:rsidRPr="003557A4">
        <w:t>1</w:t>
      </w:r>
      <w:r w:rsidR="00993C43">
        <w:t>’</w:t>
      </w:r>
      <w:r w:rsidRPr="003557A4">
        <w:t xml:space="preserve"> (“Move is not allowed”).</w:t>
      </w:r>
    </w:p>
    <w:p w14:paraId="41EC0F2C" w14:textId="77777777" w:rsidR="00881453" w:rsidRPr="003557A4" w:rsidRDefault="00881453">
      <w:pPr>
        <w:pStyle w:val="crheader6"/>
      </w:pPr>
      <w:r w:rsidRPr="002E47EF">
        <w:rPr>
          <w:rStyle w:val="Emphasis"/>
          <w:b w:val="0"/>
          <w:i w:val="0"/>
          <w:u w:val="none"/>
        </w:rPr>
        <w:lastRenderedPageBreak/>
        <w:t>The</w:t>
      </w:r>
      <w:r w:rsidRPr="003557A4">
        <w:rPr>
          <w:rStyle w:val="Emphasis"/>
          <w:i w:val="0"/>
          <w:u w:val="none"/>
        </w:rPr>
        <w:t xml:space="preserve"> </w:t>
      </w:r>
      <w:r w:rsidRPr="003557A4">
        <w:rPr>
          <w:rStyle w:val="Emphasis"/>
        </w:rPr>
        <w:t>Digital Only Token</w:t>
      </w:r>
      <w:r w:rsidRPr="003557A4">
        <w:t xml:space="preserve"> field must be set to </w:t>
      </w:r>
      <w:r w:rsidR="00993C43">
        <w:t>‘</w:t>
      </w:r>
      <w:r w:rsidRPr="003557A4">
        <w:t>0</w:t>
      </w:r>
      <w:r w:rsidR="00993C43">
        <w:t>’</w:t>
      </w:r>
      <w:r w:rsidRPr="003557A4">
        <w:t xml:space="preserve"> (“Output of decrypted content is allowed for Analog/Digital Outputs”).</w:t>
      </w:r>
    </w:p>
    <w:p w14:paraId="180EDEA5" w14:textId="77777777" w:rsidR="00881453" w:rsidRPr="003557A4" w:rsidRDefault="00881453">
      <w:pPr>
        <w:pStyle w:val="crheader6"/>
      </w:pPr>
      <w:r w:rsidRPr="002E47EF">
        <w:rPr>
          <w:rStyle w:val="Emphasis"/>
          <w:b w:val="0"/>
          <w:i w:val="0"/>
          <w:u w:val="none"/>
        </w:rPr>
        <w:t>The</w:t>
      </w:r>
      <w:r w:rsidRPr="003557A4">
        <w:rPr>
          <w:rStyle w:val="Emphasis"/>
          <w:i w:val="0"/>
          <w:u w:val="none"/>
        </w:rPr>
        <w:t xml:space="preserve"> </w:t>
      </w:r>
      <w:r w:rsidRPr="003557A4">
        <w:rPr>
          <w:rStyle w:val="Emphasis"/>
        </w:rPr>
        <w:t>Trusted Source Mark Screening Required</w:t>
      </w:r>
      <w:r w:rsidRPr="003557A4">
        <w:t xml:space="preserve"> field must be set to the value returned by the AACS Trusted Source Mark Function. If the AACS Trusted Source Mark Function is not provided, the field must be set to </w:t>
      </w:r>
      <w:r w:rsidR="00993C43">
        <w:t>‘</w:t>
      </w:r>
      <w:r w:rsidRPr="003557A4">
        <w:t>0</w:t>
      </w:r>
      <w:r w:rsidR="00993C43">
        <w:t>’</w:t>
      </w:r>
      <w:r w:rsidRPr="003557A4">
        <w:t xml:space="preserve"> (“Trusted Source Mark Screening is required.”).</w:t>
      </w:r>
    </w:p>
    <w:p w14:paraId="0D801F09" w14:textId="77777777" w:rsidR="00881453" w:rsidRPr="003557A4" w:rsidRDefault="00881453" w:rsidP="007D6092">
      <w:pPr>
        <w:pStyle w:val="crheader7"/>
        <w:ind w:left="3240"/>
        <w:rPr>
          <w:rStyle w:val="Emphasis"/>
          <w:i w:val="0"/>
          <w:iCs w:val="0"/>
          <w:u w:val="none"/>
        </w:rPr>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t>
      </w:r>
      <w:r w:rsidRPr="002D2149">
        <w:rPr>
          <w:rStyle w:val="Emphasis"/>
          <w:b w:val="0"/>
          <w:i w:val="0"/>
          <w:u w:val="none"/>
        </w:rPr>
        <w:t>with (i) a</w:t>
      </w:r>
      <w:r w:rsidRPr="003557A4">
        <w:rPr>
          <w:rStyle w:val="Emphasis"/>
          <w:i w:val="0"/>
          <w:u w:val="none"/>
        </w:rPr>
        <w:t xml:space="preserve"> </w:t>
      </w:r>
      <w:r w:rsidRPr="003557A4">
        <w:rPr>
          <w:rStyle w:val="Emphasis"/>
        </w:rPr>
        <w:t>Video Output Protection ID</w:t>
      </w:r>
      <w:r w:rsidRPr="003557A4">
        <w:t xml:space="preserve"> field value = {D783A191-E083-4BAF-B2DA-E69F910B3772} or (ii) a </w:t>
      </w:r>
      <w:r w:rsidRPr="003557A4">
        <w:rPr>
          <w:rStyle w:val="Emphasis"/>
        </w:rPr>
        <w:t>Video Output Protection ID</w:t>
      </w:r>
      <w:r w:rsidRPr="003557A4">
        <w:t xml:space="preserve"> field value = {811C5110-46C8-4C6E-8163-C0482A15D47E}, the </w:t>
      </w:r>
      <w:r w:rsidRPr="002E47EF">
        <w:rPr>
          <w:rStyle w:val="Emphasis"/>
        </w:rPr>
        <w:t>Image Constraint Token</w:t>
      </w:r>
      <w:r w:rsidRPr="003557A4">
        <w:t xml:space="preserve"> value must be set to </w:t>
      </w:r>
      <w:r w:rsidR="00993C43">
        <w:t>‘</w:t>
      </w:r>
      <w:r w:rsidRPr="003557A4">
        <w:t>0</w:t>
      </w:r>
      <w:r w:rsidR="00993C43">
        <w:t>’</w:t>
      </w:r>
      <w:r w:rsidRPr="003557A4">
        <w:t xml:space="preserve"> (High Definition Analog Output in the form of Constrained Image). Otherwise, the </w:t>
      </w:r>
      <w:r w:rsidRPr="002E47EF">
        <w:rPr>
          <w:rStyle w:val="Emphasis"/>
        </w:rPr>
        <w:t>Image Constraint Token</w:t>
      </w:r>
      <w:r w:rsidRPr="003557A4">
        <w:t xml:space="preserve"> value must be set to </w:t>
      </w:r>
      <w:r w:rsidR="00993C43">
        <w:t>‘</w:t>
      </w:r>
      <w:r w:rsidRPr="003557A4">
        <w:t>1</w:t>
      </w:r>
      <w:r w:rsidR="00993C43">
        <w:t>’</w:t>
      </w:r>
      <w:r w:rsidRPr="003557A4">
        <w:t xml:space="preserve"> (High Definition Analog Output in High Definition Analog Form).</w:t>
      </w:r>
    </w:p>
    <w:p w14:paraId="07334D80" w14:textId="77777777" w:rsidR="00881453" w:rsidRPr="003557A4" w:rsidRDefault="00881453">
      <w:pPr>
        <w:pStyle w:val="crheader6"/>
        <w:rPr>
          <w:rStyle w:val="Emphasis"/>
          <w:i w:val="0"/>
          <w:iCs w:val="0"/>
          <w:szCs w:val="22"/>
          <w:u w:val="none"/>
        </w:rPr>
      </w:pPr>
      <w:r w:rsidRPr="002E47EF">
        <w:rPr>
          <w:rStyle w:val="Emphasis"/>
          <w:b w:val="0"/>
          <w:i w:val="0"/>
          <w:iCs w:val="0"/>
          <w:u w:val="none"/>
        </w:rPr>
        <w:t>The</w:t>
      </w:r>
      <w:r w:rsidRPr="003557A4">
        <w:rPr>
          <w:rStyle w:val="Emphasis"/>
          <w:i w:val="0"/>
          <w:iCs w:val="0"/>
          <w:u w:val="none"/>
        </w:rPr>
        <w:t xml:space="preserve"> </w:t>
      </w:r>
      <w:r w:rsidRPr="003557A4">
        <w:rPr>
          <w:rStyle w:val="Emphasis"/>
          <w:iCs w:val="0"/>
        </w:rPr>
        <w:t xml:space="preserve">CCI </w:t>
      </w:r>
      <w:r w:rsidRPr="002E47EF">
        <w:rPr>
          <w:rStyle w:val="Emphasis"/>
          <w:b w:val="0"/>
          <w:i w:val="0"/>
          <w:iCs w:val="0"/>
          <w:u w:val="none"/>
        </w:rPr>
        <w:t>field must be set as follows:</w:t>
      </w:r>
    </w:p>
    <w:p w14:paraId="5630E7F0" w14:textId="77777777" w:rsidR="00881453" w:rsidRPr="003557A4" w:rsidRDefault="00881453" w:rsidP="007D6092">
      <w:pPr>
        <w:pStyle w:val="crheader7"/>
        <w:ind w:left="3240"/>
        <w:rPr>
          <w:rStyle w:val="Emphasis"/>
          <w:i w:val="0"/>
          <w:iCs w:val="0"/>
          <w:u w:val="none"/>
        </w:rPr>
      </w:pPr>
      <w:r w:rsidRPr="003557A4">
        <w:t xml:space="preserve">If (i) the Output Protection Level for Analog Television Outputs is less than or equal to 100, (ii) the PlayReady License does not contain an </w:t>
      </w:r>
      <w:r w:rsidRPr="002E47EF">
        <w:rPr>
          <w:rStyle w:val="Emphasis"/>
        </w:rPr>
        <w:t xml:space="preserve">Analog Video Output Configuration Protection Restriction Object </w:t>
      </w:r>
      <w:r w:rsidRPr="003557A4">
        <w:t xml:space="preserve">with a </w:t>
      </w:r>
      <w:r w:rsidRPr="002E47EF">
        <w:rPr>
          <w:rStyle w:val="Emphasis"/>
        </w:rPr>
        <w:t>Video Output Protection ID</w:t>
      </w:r>
      <w:r w:rsidRPr="003557A4">
        <w:rPr>
          <w:rStyle w:val="Emphasis"/>
          <w:i w:val="0"/>
          <w:iCs w:val="0"/>
          <w:u w:val="none"/>
        </w:rPr>
        <w:t xml:space="preserve"> </w:t>
      </w:r>
      <w:r w:rsidRPr="002E47EF">
        <w:rPr>
          <w:rStyle w:val="Emphasis"/>
          <w:b w:val="0"/>
          <w:i w:val="0"/>
          <w:iCs w:val="0"/>
          <w:u w:val="none"/>
        </w:rPr>
        <w:t>field value</w:t>
      </w:r>
      <w:r w:rsidRPr="003557A4">
        <w:t xml:space="preserve"> of {2098DE8D-7DDD-4BAB-96C6-32EBB6FABEA3}, and (iii) the PlayReady License does not contain an </w:t>
      </w:r>
      <w:r w:rsidRPr="002E47EF">
        <w:rPr>
          <w:rStyle w:val="Emphasis"/>
        </w:rPr>
        <w:t>Analog Video Output Configuration Protection Restriction Object</w:t>
      </w:r>
      <w:r w:rsidRPr="003557A4">
        <w:t xml:space="preserve"> with a </w:t>
      </w:r>
      <w:r w:rsidRPr="002E47EF">
        <w:rPr>
          <w:rStyle w:val="Emphasis"/>
        </w:rPr>
        <w:t>Video Output Protection ID</w:t>
      </w:r>
      <w:r w:rsidRPr="002E47EF">
        <w:rPr>
          <w:rStyle w:val="Emphasis"/>
          <w:b w:val="0"/>
          <w:i w:val="0"/>
          <w:iCs w:val="0"/>
          <w:u w:val="none"/>
        </w:rPr>
        <w:t xml:space="preserve"> field value</w:t>
      </w:r>
      <w:r w:rsidRPr="003557A4">
        <w:t xml:space="preserve"> of {225CD36F-F132-49EF-BA8C-C91EA28E4369}, </w:t>
      </w:r>
      <w:r w:rsidR="00B340F8" w:rsidRPr="003557A4">
        <w:t xml:space="preserve">then </w:t>
      </w:r>
      <w:r w:rsidRPr="003557A4">
        <w:t xml:space="preserve">the CCI field </w:t>
      </w:r>
      <w:r w:rsidRPr="002E47EF">
        <w:rPr>
          <w:rStyle w:val="Emphasis"/>
          <w:b w:val="0"/>
          <w:i w:val="0"/>
          <w:iCs w:val="0"/>
          <w:u w:val="none"/>
        </w:rPr>
        <w:t>must be set to ‘00b’ (“Copy Control Not Asserted”).</w:t>
      </w:r>
    </w:p>
    <w:p w14:paraId="2D3EC41F" w14:textId="77777777" w:rsidR="00881453" w:rsidRPr="003557A4" w:rsidRDefault="00881453" w:rsidP="007D6092">
      <w:pPr>
        <w:pStyle w:val="crheader7"/>
        <w:ind w:left="3240"/>
      </w:pPr>
      <w:r w:rsidRPr="003557A4">
        <w:t>If (i) the Output Protection Level for Analog Television Outputs</w:t>
      </w:r>
      <w:r w:rsidRPr="003557A4">
        <w:rPr>
          <w:rStyle w:val="Emphasis"/>
          <w:i w:val="0"/>
          <w:iCs w:val="0"/>
          <w:u w:val="none"/>
        </w:rPr>
        <w:t xml:space="preserve"> </w:t>
      </w:r>
      <w:r w:rsidRPr="002E47EF">
        <w:rPr>
          <w:rStyle w:val="Emphasis"/>
          <w:b w:val="0"/>
          <w:i w:val="0"/>
          <w:iCs w:val="0"/>
          <w:u w:val="none"/>
        </w:rPr>
        <w:t>is</w:t>
      </w:r>
      <w:r w:rsidRPr="003557A4">
        <w:rPr>
          <w:rStyle w:val="Emphasis"/>
          <w:i w:val="0"/>
          <w:iCs w:val="0"/>
          <w:u w:val="none"/>
        </w:rPr>
        <w:t xml:space="preserve"> </w:t>
      </w:r>
      <w:r w:rsidRPr="003557A4">
        <w:t xml:space="preserve">greater than or equal to 101 and less than or equal to 150, and (ii)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field value</w:t>
      </w:r>
      <w:r w:rsidRPr="003557A4">
        <w:t xml:space="preserve"> of {2098DE8D-7DDD-4BAB-96C6-32EBB6FABEA3}, </w:t>
      </w:r>
      <w:r w:rsidR="00B340F8" w:rsidRPr="003557A4">
        <w:t xml:space="preserve">then </w:t>
      </w:r>
      <w:r w:rsidRPr="003557A4">
        <w:t xml:space="preserve">the </w:t>
      </w:r>
      <w:r w:rsidRPr="003557A4">
        <w:rPr>
          <w:i/>
          <w:u w:val="single"/>
        </w:rPr>
        <w:t>CCI</w:t>
      </w:r>
      <w:r w:rsidRPr="003557A4">
        <w:t xml:space="preserve"> field </w:t>
      </w:r>
      <w:r w:rsidRPr="002E47EF">
        <w:rPr>
          <w:rStyle w:val="Emphasis"/>
          <w:b w:val="0"/>
          <w:i w:val="0"/>
          <w:u w:val="none"/>
        </w:rPr>
        <w:t>must be set to ‘11b’ (“Never Copy”).</w:t>
      </w:r>
    </w:p>
    <w:p w14:paraId="5BF69C3F" w14:textId="7968E3F6" w:rsidR="00881453" w:rsidRPr="003557A4" w:rsidRDefault="00881453" w:rsidP="007D6092">
      <w:pPr>
        <w:pStyle w:val="crheader7"/>
        <w:ind w:left="3240"/>
      </w:pPr>
      <w:r w:rsidRPr="003557A4">
        <w:t xml:space="preserve">If (i) the PlayReady License contains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2E47EF">
        <w:rPr>
          <w:rStyle w:val="Emphasis"/>
          <w:b w:val="0"/>
          <w:i w:val="0"/>
          <w:iCs w:val="0"/>
          <w:u w:val="none"/>
        </w:rPr>
        <w:t>field value</w:t>
      </w:r>
      <w:r w:rsidRPr="002E47EF">
        <w:rPr>
          <w:b/>
        </w:rPr>
        <w:t xml:space="preserve"> </w:t>
      </w:r>
      <w:r w:rsidRPr="002E47EF">
        <w:t>of</w:t>
      </w:r>
      <w:r w:rsidRPr="003557A4">
        <w:t xml:space="preserve"> {2098DE8D-7DDD-4BAB-96C6-32EBB6FABEA3}, and (ii) the Output Protection Level for Analog Television Outputs is less than or equal to 150, </w:t>
      </w:r>
      <w:r w:rsidR="00B340F8" w:rsidRPr="003557A4">
        <w:t xml:space="preserve">then </w:t>
      </w:r>
      <w:r w:rsidRPr="003557A4">
        <w:t xml:space="preserve">the </w:t>
      </w:r>
      <w:r w:rsidRPr="003557A4">
        <w:rPr>
          <w:i/>
          <w:u w:val="single"/>
        </w:rPr>
        <w:t>CCI</w:t>
      </w:r>
      <w:r w:rsidRPr="003557A4">
        <w:t xml:space="preserve"> field </w:t>
      </w:r>
      <w:r w:rsidRPr="002E47EF">
        <w:rPr>
          <w:rStyle w:val="Emphasis"/>
          <w:b w:val="0"/>
          <w:i w:val="0"/>
          <w:u w:val="none"/>
        </w:rPr>
        <w:t>must be set to the least significant two bits of the</w:t>
      </w:r>
      <w:r w:rsidRPr="003557A4">
        <w:rPr>
          <w:rStyle w:val="Emphasis"/>
          <w:i w:val="0"/>
          <w:u w:val="none"/>
        </w:rPr>
        <w:t xml:space="preserve"> </w:t>
      </w:r>
      <w:r w:rsidRPr="003557A4">
        <w:rPr>
          <w:rStyle w:val="Emphasis"/>
        </w:rPr>
        <w:t>Binary Configuration Data</w:t>
      </w:r>
      <w:r w:rsidRPr="003557A4">
        <w:rPr>
          <w:rStyle w:val="Emphasis"/>
          <w:i w:val="0"/>
          <w:u w:val="none"/>
        </w:rPr>
        <w:t xml:space="preserve"> </w:t>
      </w:r>
      <w:r w:rsidRPr="002E47EF">
        <w:rPr>
          <w:rStyle w:val="Emphasis"/>
          <w:b w:val="0"/>
          <w:i w:val="0"/>
          <w:u w:val="none"/>
        </w:rPr>
        <w:t xml:space="preserve">field values, defined in </w:t>
      </w:r>
      <w:r w:rsidR="00321C5D" w:rsidRPr="00321C5D">
        <w:rPr>
          <w:rStyle w:val="Emphasis"/>
          <w:b w:val="0"/>
          <w:i w:val="0"/>
          <w:u w:val="none"/>
        </w:rPr>
        <w:t>Table</w:t>
      </w:r>
      <w:r w:rsidRPr="002E47EF">
        <w:rPr>
          <w:rStyle w:val="Emphasis"/>
          <w:b w:val="0"/>
          <w:i w:val="0"/>
          <w:u w:val="none"/>
        </w:rPr>
        <w:t xml:space="preserve"> </w:t>
      </w:r>
      <w:r w:rsidRPr="002E47EF">
        <w:t>3.</w:t>
      </w:r>
      <w:r w:rsidR="00321C5D">
        <w:rPr>
          <w:lang w:val="en-US"/>
        </w:rPr>
        <w:t>6</w:t>
      </w:r>
      <w:r w:rsidRPr="002E47EF">
        <w:t>.</w:t>
      </w:r>
      <w:r w:rsidR="00610EC5" w:rsidRPr="002E47EF">
        <w:t>7</w:t>
      </w:r>
      <w:r w:rsidRPr="002E47EF">
        <w:t>.1: (Bit Values for Copying to CGMS-A)</w:t>
      </w:r>
      <w:r w:rsidRPr="002E47EF">
        <w:rPr>
          <w:rStyle w:val="Emphasis"/>
          <w:i w:val="0"/>
          <w:u w:val="none"/>
        </w:rPr>
        <w:t>,</w:t>
      </w:r>
      <w:r w:rsidRPr="002E47EF">
        <w:rPr>
          <w:rStyle w:val="Emphasis"/>
          <w:b w:val="0"/>
          <w:i w:val="0"/>
          <w:u w:val="none"/>
        </w:rPr>
        <w:t xml:space="preserve"> when cast as a binary value.</w:t>
      </w:r>
    </w:p>
    <w:p w14:paraId="1ED50590" w14:textId="7F7E5F22" w:rsidR="00881453" w:rsidRPr="003557A4" w:rsidRDefault="00881453" w:rsidP="007D6092">
      <w:pPr>
        <w:pStyle w:val="crheader7"/>
        <w:ind w:left="3240"/>
        <w:rPr>
          <w:rStyle w:val="Emphasis"/>
          <w:i w:val="0"/>
          <w:u w:val="none"/>
        </w:rPr>
      </w:pPr>
      <w:r w:rsidRPr="003557A4">
        <w:lastRenderedPageBreak/>
        <w:t xml:space="preserve">If (i) the PlayReady License contains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2E47EF">
        <w:rPr>
          <w:rStyle w:val="Emphasis"/>
          <w:b w:val="0"/>
          <w:i w:val="0"/>
          <w:iCs w:val="0"/>
          <w:u w:val="none"/>
        </w:rPr>
        <w:t>field value</w:t>
      </w:r>
      <w:r w:rsidRPr="003557A4">
        <w:t xml:space="preserve"> of {225CD36F-F132-49EF-BA8C-C91EA28E4369}, (ii) the Output Protection Level for Analog Television Outputs is less than or equal to 100, and (iii)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{2098DE8D-7DDD-4BAB-96C6-32EBB6FABEA3}, </w:t>
      </w:r>
      <w:r w:rsidR="00233B8C" w:rsidRPr="003557A4">
        <w:t xml:space="preserve">then </w:t>
      </w:r>
      <w:r w:rsidRPr="003557A4">
        <w:t xml:space="preserve">the </w:t>
      </w:r>
      <w:r w:rsidRPr="003557A4">
        <w:rPr>
          <w:i/>
          <w:u w:val="single"/>
        </w:rPr>
        <w:t>CCI</w:t>
      </w:r>
      <w:r w:rsidRPr="003557A4">
        <w:t xml:space="preserve"> field </w:t>
      </w:r>
      <w:r w:rsidRPr="003F37BC">
        <w:rPr>
          <w:rStyle w:val="Emphasis"/>
          <w:b w:val="0"/>
          <w:i w:val="0"/>
          <w:u w:val="none"/>
        </w:rPr>
        <w:t>must be set to the least significant two bits of the</w:t>
      </w:r>
      <w:r w:rsidRPr="003557A4">
        <w:rPr>
          <w:rStyle w:val="Emphasis"/>
          <w:i w:val="0"/>
          <w:u w:val="none"/>
        </w:rPr>
        <w:t xml:space="preserve"> </w:t>
      </w:r>
      <w:r w:rsidRPr="003557A4">
        <w:rPr>
          <w:rStyle w:val="Emphasis"/>
        </w:rPr>
        <w:t>Binary Configuration Data</w:t>
      </w:r>
      <w:r w:rsidRPr="003557A4">
        <w:rPr>
          <w:rStyle w:val="Emphasis"/>
          <w:i w:val="0"/>
          <w:u w:val="none"/>
        </w:rPr>
        <w:t xml:space="preserve"> </w:t>
      </w:r>
      <w:r w:rsidRPr="003F37BC">
        <w:rPr>
          <w:rStyle w:val="Emphasis"/>
          <w:b w:val="0"/>
          <w:i w:val="0"/>
          <w:u w:val="none"/>
        </w:rPr>
        <w:t>field values,</w:t>
      </w:r>
      <w:r w:rsidRPr="003557A4">
        <w:rPr>
          <w:rStyle w:val="Emphasis"/>
          <w:i w:val="0"/>
          <w:u w:val="none"/>
        </w:rPr>
        <w:t xml:space="preserve"> </w:t>
      </w:r>
      <w:r w:rsidRPr="003F37BC">
        <w:rPr>
          <w:rStyle w:val="Emphasis"/>
          <w:b w:val="0"/>
          <w:i w:val="0"/>
          <w:u w:val="none"/>
        </w:rPr>
        <w:t xml:space="preserve">defined in </w:t>
      </w:r>
      <w:r w:rsidR="00321C5D" w:rsidRPr="00321C5D">
        <w:rPr>
          <w:rStyle w:val="Emphasis"/>
          <w:b w:val="0"/>
          <w:i w:val="0"/>
          <w:u w:val="none"/>
        </w:rPr>
        <w:t>Table</w:t>
      </w:r>
      <w:r w:rsidRPr="003557A4">
        <w:rPr>
          <w:rStyle w:val="Emphasis"/>
          <w:i w:val="0"/>
          <w:u w:val="none"/>
        </w:rPr>
        <w:t xml:space="preserve"> </w:t>
      </w:r>
      <w:r w:rsidRPr="003557A4">
        <w:t>3.</w:t>
      </w:r>
      <w:r w:rsidR="00321C5D">
        <w:rPr>
          <w:lang w:val="en-US"/>
        </w:rPr>
        <w:t>6</w:t>
      </w:r>
      <w:r w:rsidRPr="003557A4">
        <w:t>.</w:t>
      </w:r>
      <w:r w:rsidR="00610EC5" w:rsidRPr="003557A4">
        <w:t>7</w:t>
      </w:r>
      <w:r w:rsidRPr="003557A4">
        <w:t>.1: (Bit Values for Copying to CGMS-A</w:t>
      </w:r>
      <w:r w:rsidRPr="003F37BC">
        <w:rPr>
          <w:b/>
        </w:rPr>
        <w:t>)</w:t>
      </w:r>
      <w:r w:rsidRPr="003F37BC">
        <w:rPr>
          <w:rStyle w:val="Emphasis"/>
          <w:b w:val="0"/>
          <w:i w:val="0"/>
          <w:u w:val="none"/>
        </w:rPr>
        <w:t>, when cast as a binary value.</w:t>
      </w:r>
    </w:p>
    <w:p w14:paraId="6D4335A2" w14:textId="77777777" w:rsidR="00881453" w:rsidRPr="003F37BC" w:rsidRDefault="00881453" w:rsidP="007D6092">
      <w:pPr>
        <w:pStyle w:val="crheader7"/>
        <w:ind w:left="3240"/>
        <w:rPr>
          <w:rStyle w:val="Emphasis"/>
          <w:b w:val="0"/>
          <w:i w:val="0"/>
          <w:u w:val="none"/>
        </w:rPr>
      </w:pPr>
      <w:r w:rsidRPr="003557A4">
        <w:t xml:space="preserve">If the Output Protection Level for Analog Television Outputs is greater than </w:t>
      </w:r>
      <w:r w:rsidR="005B1F05" w:rsidRPr="003557A4">
        <w:t xml:space="preserve">or equal to </w:t>
      </w:r>
      <w:r w:rsidRPr="003557A4">
        <w:t xml:space="preserve">151, </w:t>
      </w:r>
      <w:r w:rsidR="00233B8C" w:rsidRPr="003557A4">
        <w:t xml:space="preserve">then </w:t>
      </w:r>
      <w:r w:rsidRPr="003557A4">
        <w:t xml:space="preserve">the </w:t>
      </w:r>
      <w:r w:rsidRPr="003F37BC">
        <w:rPr>
          <w:rStyle w:val="Emphasis"/>
        </w:rPr>
        <w:t>CCI</w:t>
      </w:r>
      <w:r w:rsidRPr="003557A4">
        <w:t xml:space="preserve"> field </w:t>
      </w:r>
      <w:r w:rsidRPr="003F37BC">
        <w:rPr>
          <w:rStyle w:val="Emphasis"/>
          <w:b w:val="0"/>
          <w:i w:val="0"/>
          <w:u w:val="none"/>
        </w:rPr>
        <w:t>must be set to ‘11b’ (“Never Copy”).</w:t>
      </w:r>
    </w:p>
    <w:p w14:paraId="466D7D44" w14:textId="77777777" w:rsidR="00881453" w:rsidRPr="003557A4" w:rsidRDefault="00881453">
      <w:pPr>
        <w:pStyle w:val="crheader6"/>
      </w:pPr>
      <w:r w:rsidRPr="003F37BC">
        <w:rPr>
          <w:rStyle w:val="Emphasis"/>
          <w:b w:val="0"/>
          <w:i w:val="0"/>
          <w:iCs w:val="0"/>
          <w:u w:val="none"/>
        </w:rPr>
        <w:t>The</w:t>
      </w:r>
      <w:r w:rsidRPr="003557A4">
        <w:rPr>
          <w:rStyle w:val="Emphasis"/>
          <w:i w:val="0"/>
          <w:iCs w:val="0"/>
          <w:u w:val="none"/>
        </w:rPr>
        <w:t xml:space="preserve"> </w:t>
      </w:r>
      <w:r w:rsidRPr="003557A4">
        <w:rPr>
          <w:rStyle w:val="Emphasis"/>
          <w:iCs w:val="0"/>
        </w:rPr>
        <w:t xml:space="preserve">APSTB </w:t>
      </w:r>
      <w:r w:rsidRPr="003F37BC">
        <w:rPr>
          <w:rStyle w:val="Emphasis"/>
          <w:b w:val="0"/>
          <w:i w:val="0"/>
          <w:iCs w:val="0"/>
          <w:u w:val="none"/>
        </w:rPr>
        <w:t>field must be set as follows:</w:t>
      </w:r>
    </w:p>
    <w:p w14:paraId="716B6574" w14:textId="77777777" w:rsidR="00881453" w:rsidRPr="003557A4" w:rsidRDefault="00881453" w:rsidP="007D6092">
      <w:pPr>
        <w:pStyle w:val="crheader7"/>
        <w:ind w:left="324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{C3FD11C6-F8B7-4D20-B008-1DB17D61F2DA}, </w:t>
      </w:r>
      <w:r w:rsidR="00233B8C" w:rsidRPr="003557A4">
        <w:t xml:space="preserve">then </w:t>
      </w:r>
      <w:r w:rsidRPr="003557A4">
        <w:t xml:space="preserve">the </w:t>
      </w:r>
      <w:r w:rsidRPr="003F37BC">
        <w:rPr>
          <w:rStyle w:val="Emphasis"/>
        </w:rPr>
        <w:t>APSTB</w:t>
      </w:r>
      <w:r w:rsidRPr="003557A4">
        <w:t xml:space="preserve"> value must be set to ‘000b’ (“APS off”).</w:t>
      </w:r>
    </w:p>
    <w:p w14:paraId="4020057B" w14:textId="7DB39882" w:rsidR="00881453" w:rsidRPr="003557A4" w:rsidRDefault="00881453" w:rsidP="007D6092">
      <w:pPr>
        <w:pStyle w:val="crheader7"/>
        <w:ind w:left="3240"/>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t>
      </w:r>
      <w:r w:rsidRPr="003F37BC">
        <w:rPr>
          <w:rStyle w:val="Emphasis"/>
          <w:b w:val="0"/>
          <w:i w:val="0"/>
          <w:u w:val="none"/>
        </w:rPr>
        <w:t>with a</w:t>
      </w:r>
      <w:r w:rsidRPr="003557A4">
        <w:rPr>
          <w:rStyle w:val="Emphasis"/>
          <w:i w:val="0"/>
          <w:u w:val="none"/>
        </w:rPr>
        <w:t xml:space="preserve"> </w:t>
      </w:r>
      <w:r w:rsidRPr="003557A4">
        <w:rPr>
          <w:rStyle w:val="Emphasis"/>
        </w:rPr>
        <w:t>Video Output Protection ID</w:t>
      </w:r>
      <w:r w:rsidRPr="003557A4">
        <w:t xml:space="preserve"> field value = {C3FD11C6-F8B7-4D20-B008-1DB17D61F2DA}, </w:t>
      </w:r>
      <w:r w:rsidR="00233B8C" w:rsidRPr="003557A4">
        <w:t xml:space="preserve">then </w:t>
      </w:r>
      <w:r w:rsidRPr="003557A4">
        <w:t xml:space="preserve">the </w:t>
      </w:r>
      <w:r w:rsidRPr="003F37BC">
        <w:rPr>
          <w:rStyle w:val="Emphasis"/>
        </w:rPr>
        <w:t>APSTB</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610EC5" w:rsidRPr="003557A4">
        <w:t>7</w:t>
      </w:r>
      <w:r w:rsidRPr="003557A4">
        <w:t>.</w:t>
      </w:r>
      <w:r w:rsidR="00321C5D">
        <w:rPr>
          <w:lang w:val="en-US"/>
        </w:rPr>
        <w:t>2</w:t>
      </w:r>
      <w:r w:rsidRPr="003557A4">
        <w:t xml:space="preserve"> (APSTB Values for Automatic Gain Control and Color Stripe), when cast as a binary value.</w:t>
      </w:r>
    </w:p>
    <w:p w14:paraId="277F20B8" w14:textId="77777777" w:rsidR="00881453" w:rsidRPr="003557A4" w:rsidRDefault="00881453">
      <w:pPr>
        <w:pStyle w:val="crheader3NB"/>
      </w:pPr>
      <w:r w:rsidRPr="003557A4">
        <w:t>Advanced Access Content System (AACS) Move to AACS Blu-Ray Disc Recordable Media</w:t>
      </w:r>
    </w:p>
    <w:p w14:paraId="5316EEEF" w14:textId="77777777" w:rsidR="00B636F9" w:rsidRPr="003557A4" w:rsidRDefault="00881453" w:rsidP="00675ED3">
      <w:pPr>
        <w:pStyle w:val="crheader4"/>
      </w:pPr>
      <w:r w:rsidRPr="003557A4">
        <w:t xml:space="preserve">Conditions </w:t>
      </w:r>
    </w:p>
    <w:p w14:paraId="31D93A97" w14:textId="7BFF4EB3" w:rsidR="00881453" w:rsidRPr="003557A4" w:rsidRDefault="008F257E" w:rsidP="00364648">
      <w:pPr>
        <w:ind w:left="2160"/>
      </w:pPr>
      <w:r w:rsidRPr="003557A4">
        <w:t xml:space="preserve">A </w:t>
      </w:r>
      <w:r w:rsidR="00EA2A48">
        <w:t>PlayReady Product</w:t>
      </w:r>
      <w:r w:rsidR="00881453" w:rsidRPr="003557A4">
        <w:t xml:space="preserve"> may Export decrypted PlayReady A/V Content to AACS </w:t>
      </w:r>
      <w:r w:rsidR="007C1580" w:rsidRPr="003557A4">
        <w:t xml:space="preserve">only </w:t>
      </w:r>
      <w:r w:rsidR="00881453" w:rsidRPr="003557A4">
        <w:t xml:space="preserve">if the associated PlayReady License contains (i) </w:t>
      </w:r>
      <w:r w:rsidR="00881453" w:rsidRPr="003557A4">
        <w:rPr>
          <w:rStyle w:val="Emphasis"/>
        </w:rPr>
        <w:t>Copy Enabler Type Object</w:t>
      </w:r>
      <w:r w:rsidR="00881453" w:rsidRPr="003557A4">
        <w:t xml:space="preserve"> with a </w:t>
      </w:r>
      <w:r w:rsidR="00881453" w:rsidRPr="003557A4">
        <w:rPr>
          <w:rStyle w:val="Emphasis"/>
        </w:rPr>
        <w:t>Copy Enabler Type</w:t>
      </w:r>
      <w:r w:rsidR="00881453" w:rsidRPr="003557A4">
        <w:t xml:space="preserve"> field value of {C3CF56E0-7FF2-4491-809F-53E21D3ABF07</w:t>
      </w:r>
      <w:r w:rsidR="00881453" w:rsidRPr="003557A4">
        <w:rPr>
          <w:bCs/>
        </w:rPr>
        <w:t xml:space="preserve">} and (ii) </w:t>
      </w:r>
      <w:r w:rsidR="00881453" w:rsidRPr="003557A4">
        <w:t xml:space="preserve">a </w:t>
      </w:r>
      <w:r w:rsidR="00881453" w:rsidRPr="003F37BC">
        <w:rPr>
          <w:rStyle w:val="Emphasis"/>
        </w:rPr>
        <w:t>Move Enabler Object.</w:t>
      </w:r>
    </w:p>
    <w:p w14:paraId="75A97EAE" w14:textId="77777777" w:rsidR="00B636F9" w:rsidRPr="003557A4" w:rsidRDefault="00881453" w:rsidP="00675ED3">
      <w:pPr>
        <w:pStyle w:val="crheader4"/>
      </w:pPr>
      <w:r w:rsidRPr="003557A4">
        <w:t>Rights</w:t>
      </w:r>
      <w:r w:rsidR="00FB107A" w:rsidRPr="003557A4">
        <w:t xml:space="preserve"> </w:t>
      </w:r>
      <w:r w:rsidRPr="003557A4">
        <w:t xml:space="preserve">Mapping </w:t>
      </w:r>
    </w:p>
    <w:p w14:paraId="026DD286" w14:textId="7824B8F7" w:rsidR="00881453" w:rsidRPr="003557A4" w:rsidRDefault="008F257E" w:rsidP="00364648">
      <w:pPr>
        <w:ind w:left="2160"/>
      </w:pPr>
      <w:r w:rsidRPr="003557A4">
        <w:t xml:space="preserve">A </w:t>
      </w:r>
      <w:r w:rsidR="00EA2A48">
        <w:t>PlayReady Product</w:t>
      </w:r>
      <w:r w:rsidR="00881453" w:rsidRPr="003557A4">
        <w:t xml:space="preserve"> must set the </w:t>
      </w:r>
      <w:r w:rsidR="00881453" w:rsidRPr="003F37BC">
        <w:rPr>
          <w:rStyle w:val="Emphasis"/>
        </w:rPr>
        <w:t>Basic CCI for AACS</w:t>
      </w:r>
      <w:r w:rsidR="00881453" w:rsidRPr="003557A4">
        <w:t xml:space="preserve"> properties </w:t>
      </w:r>
      <w:r w:rsidR="00C13381" w:rsidRPr="003557A4">
        <w:t xml:space="preserve">to be </w:t>
      </w:r>
      <w:r w:rsidR="00881453" w:rsidRPr="003557A4">
        <w:t xml:space="preserve">consistent with </w:t>
      </w:r>
      <w:r w:rsidR="000B1C8C" w:rsidRPr="00B7138F">
        <w:t>Section</w:t>
      </w:r>
      <w:r w:rsidR="00881453" w:rsidRPr="003557A4">
        <w:t xml:space="preserve"> </w:t>
      </w:r>
      <w:r w:rsidR="0013280B">
        <w:t>10.4.3.2</w:t>
      </w:r>
      <w:r w:rsidR="00881453" w:rsidRPr="003557A4">
        <w:t xml:space="preserve"> (Rights Mapping) except t</w:t>
      </w:r>
      <w:r w:rsidR="00881453" w:rsidRPr="003557A4">
        <w:rPr>
          <w:rStyle w:val="Emphasis"/>
          <w:i w:val="0"/>
          <w:u w:val="none"/>
        </w:rPr>
        <w:t xml:space="preserve">he </w:t>
      </w:r>
      <w:r w:rsidR="00881453" w:rsidRPr="003557A4">
        <w:rPr>
          <w:rStyle w:val="Emphasis"/>
        </w:rPr>
        <w:t>Move Not Allowed</w:t>
      </w:r>
      <w:r w:rsidR="00881453" w:rsidRPr="003557A4">
        <w:t xml:space="preserve"> field must be set to ‘0’ (“Move is allowed”).</w:t>
      </w:r>
    </w:p>
    <w:p w14:paraId="4A321527" w14:textId="77777777" w:rsidR="00F72FA2" w:rsidRPr="003557A4" w:rsidRDefault="00F72FA2">
      <w:pPr>
        <w:pStyle w:val="crheader3NB"/>
      </w:pPr>
      <w:bookmarkStart w:id="1515" w:name="_Toc198722374"/>
      <w:bookmarkStart w:id="1516" w:name="_Toc208213581"/>
      <w:bookmarkStart w:id="1517" w:name="_Toc209688452"/>
      <w:bookmarkStart w:id="1518" w:name="_Toc211424805"/>
      <w:bookmarkStart w:id="1519" w:name="_Toc211425460"/>
      <w:bookmarkStart w:id="1520" w:name="_Toc211676185"/>
      <w:bookmarkStart w:id="1521" w:name="_Toc211748700"/>
      <w:r w:rsidRPr="003557A4">
        <w:lastRenderedPageBreak/>
        <w:t>Content Scrambling System (CSS)</w:t>
      </w:r>
      <w:bookmarkEnd w:id="1515"/>
      <w:bookmarkEnd w:id="1516"/>
      <w:bookmarkEnd w:id="1517"/>
      <w:bookmarkEnd w:id="1518"/>
      <w:bookmarkEnd w:id="1519"/>
      <w:bookmarkEnd w:id="1520"/>
      <w:bookmarkEnd w:id="1521"/>
    </w:p>
    <w:p w14:paraId="7E625507" w14:textId="77777777" w:rsidR="00B636F9" w:rsidRPr="003557A4" w:rsidRDefault="00F72FA2" w:rsidP="00675ED3">
      <w:pPr>
        <w:pStyle w:val="crheader4"/>
      </w:pPr>
      <w:bookmarkStart w:id="1522" w:name="_Toc211424806"/>
      <w:bookmarkStart w:id="1523" w:name="_Toc209688453"/>
      <w:r w:rsidRPr="003557A4">
        <w:t>Conditions</w:t>
      </w:r>
      <w:bookmarkEnd w:id="1522"/>
      <w:r w:rsidR="00573776" w:rsidRPr="003557A4">
        <w:t xml:space="preserve"> </w:t>
      </w:r>
    </w:p>
    <w:p w14:paraId="1D64F8E9" w14:textId="6A31C20A" w:rsidR="00F72FA2" w:rsidRPr="003557A4" w:rsidRDefault="008F257E" w:rsidP="00364648">
      <w:pPr>
        <w:ind w:left="2160"/>
      </w:pPr>
      <w:r w:rsidRPr="003557A4">
        <w:t xml:space="preserve">A </w:t>
      </w:r>
      <w:r w:rsidR="00EA2A48">
        <w:t>PlayReady Product</w:t>
      </w:r>
      <w:r w:rsidR="00F72FA2" w:rsidRPr="003557A4">
        <w:t xml:space="preserve"> may </w:t>
      </w:r>
      <w:r w:rsidR="00140715" w:rsidRPr="003557A4">
        <w:t xml:space="preserve">Export </w:t>
      </w:r>
      <w:r w:rsidR="00F72FA2" w:rsidRPr="003557A4">
        <w:t>decrypt</w:t>
      </w:r>
      <w:r w:rsidR="00140715" w:rsidRPr="003557A4">
        <w:t>ed</w:t>
      </w:r>
      <w:r w:rsidR="00F72FA2" w:rsidRPr="003557A4">
        <w:t xml:space="preserve"> </w:t>
      </w:r>
      <w:r w:rsidR="00356131" w:rsidRPr="003557A4">
        <w:t xml:space="preserve">PlayReady </w:t>
      </w:r>
      <w:r w:rsidR="00140715" w:rsidRPr="003557A4">
        <w:t xml:space="preserve">A/V </w:t>
      </w:r>
      <w:r w:rsidR="00F72FA2" w:rsidRPr="003557A4">
        <w:t xml:space="preserve">Content </w:t>
      </w:r>
      <w:r w:rsidR="00140715" w:rsidRPr="003557A4">
        <w:t xml:space="preserve">to CSS </w:t>
      </w:r>
      <w:r w:rsidR="007C1580" w:rsidRPr="003557A4">
        <w:t xml:space="preserve">only </w:t>
      </w:r>
      <w:r w:rsidR="00F72FA2" w:rsidRPr="003557A4">
        <w:t xml:space="preserve">if the </w:t>
      </w:r>
      <w:r w:rsidR="0083795F" w:rsidRPr="003557A4">
        <w:t xml:space="preserve">associated </w:t>
      </w:r>
      <w:r w:rsidR="00140715" w:rsidRPr="003557A4">
        <w:t xml:space="preserve">PlayReady </w:t>
      </w:r>
      <w:r w:rsidR="00F72FA2" w:rsidRPr="003557A4">
        <w:t xml:space="preserve">License contains a </w:t>
      </w:r>
      <w:r w:rsidR="00F72FA2" w:rsidRPr="003557A4">
        <w:rPr>
          <w:rStyle w:val="Emphasis"/>
        </w:rPr>
        <w:t>Copy Enabler Type Object</w:t>
      </w:r>
      <w:r w:rsidR="00F72FA2" w:rsidRPr="003557A4">
        <w:t xml:space="preserve"> with a </w:t>
      </w:r>
      <w:r w:rsidR="00140715" w:rsidRPr="003557A4">
        <w:rPr>
          <w:rStyle w:val="Emphasis"/>
        </w:rPr>
        <w:t>Copy Enabler Type</w:t>
      </w:r>
      <w:r w:rsidR="00140715" w:rsidRPr="003557A4">
        <w:t xml:space="preserve"> field value of</w:t>
      </w:r>
      <w:r w:rsidR="00F72FA2" w:rsidRPr="003557A4">
        <w:t xml:space="preserve"> {3CAF2814-A7AB-467C-B4DF-54</w:t>
      </w:r>
      <w:r w:rsidR="00F72FA2" w:rsidRPr="003557A4">
        <w:rPr>
          <w:bCs/>
        </w:rPr>
        <w:t>ACC56C66DC}</w:t>
      </w:r>
      <w:r w:rsidR="00F72FA2" w:rsidRPr="003557A4">
        <w:t>.</w:t>
      </w:r>
      <w:bookmarkEnd w:id="1523"/>
    </w:p>
    <w:p w14:paraId="45ADD6CA" w14:textId="77777777" w:rsidR="00B636F9" w:rsidRPr="003557A4" w:rsidRDefault="00F72FA2" w:rsidP="00675ED3">
      <w:pPr>
        <w:pStyle w:val="crheader4"/>
      </w:pPr>
      <w:bookmarkStart w:id="1524" w:name="_Toc211424807"/>
      <w:bookmarkStart w:id="1525" w:name="_Toc209688454"/>
      <w:r w:rsidRPr="003557A4">
        <w:t>Rights Mapping</w:t>
      </w:r>
      <w:bookmarkEnd w:id="1524"/>
      <w:r w:rsidR="00FB107A" w:rsidRPr="003557A4">
        <w:t xml:space="preserve"> </w:t>
      </w:r>
    </w:p>
    <w:p w14:paraId="3915DC8C" w14:textId="33667D4F" w:rsidR="00F72FA2" w:rsidRPr="003557A4" w:rsidRDefault="008F257E" w:rsidP="00364648">
      <w:pPr>
        <w:ind w:left="2160"/>
      </w:pPr>
      <w:r w:rsidRPr="003557A4">
        <w:t xml:space="preserve">A </w:t>
      </w:r>
      <w:r w:rsidR="00EA2A48">
        <w:t>PlayReady Product</w:t>
      </w:r>
      <w:r w:rsidR="00F72FA2" w:rsidRPr="003557A4">
        <w:t xml:space="preserve"> must set the following CSS properties when Exporting </w:t>
      </w:r>
      <w:r w:rsidR="0032652E" w:rsidRPr="003557A4">
        <w:t xml:space="preserve">decrypted </w:t>
      </w:r>
      <w:r w:rsidR="00E2399F" w:rsidRPr="003557A4">
        <w:t xml:space="preserve">PlayReady A/V </w:t>
      </w:r>
      <w:r w:rsidR="00F72FA2" w:rsidRPr="003557A4">
        <w:t>Content:</w:t>
      </w:r>
      <w:bookmarkEnd w:id="1525"/>
    </w:p>
    <w:p w14:paraId="16BAC68C" w14:textId="77777777" w:rsidR="00F72FA2" w:rsidRPr="003F37BC" w:rsidRDefault="00F72FA2" w:rsidP="00F222B5">
      <w:pPr>
        <w:pStyle w:val="crheader6"/>
      </w:pPr>
      <w:bookmarkStart w:id="1526" w:name="_Toc209688455"/>
      <w:r w:rsidRPr="003F37BC">
        <w:rPr>
          <w:rStyle w:val="Emphasis"/>
          <w:b w:val="0"/>
          <w:i w:val="0"/>
          <w:u w:val="none"/>
        </w:rPr>
        <w:t>The CGMS-A</w:t>
      </w:r>
      <w:r w:rsidRPr="003F37BC">
        <w:t xml:space="preserve"> field in the content sector headers of all the CSS protected video object </w:t>
      </w:r>
      <w:r w:rsidRPr="003F37BC">
        <w:rPr>
          <w:b/>
        </w:rPr>
        <w:t>(</w:t>
      </w:r>
      <w:r w:rsidRPr="003F37BC">
        <w:rPr>
          <w:rStyle w:val="Emphasis"/>
          <w:b w:val="0"/>
          <w:i w:val="0"/>
          <w:u w:val="none"/>
        </w:rPr>
        <w:t>VOB)</w:t>
      </w:r>
      <w:r w:rsidRPr="003F37BC">
        <w:t xml:space="preserve"> files must be set to </w:t>
      </w:r>
      <w:r w:rsidR="00993C43" w:rsidRPr="003F37BC">
        <w:rPr>
          <w:lang w:val="en-US"/>
        </w:rPr>
        <w:t>‘</w:t>
      </w:r>
      <w:r w:rsidRPr="003F37BC">
        <w:t>11b</w:t>
      </w:r>
      <w:r w:rsidR="00993C43" w:rsidRPr="003F37BC">
        <w:rPr>
          <w:lang w:val="en-US"/>
        </w:rPr>
        <w:t>’</w:t>
      </w:r>
      <w:r w:rsidRPr="003F37BC">
        <w:t xml:space="preserve"> (“</w:t>
      </w:r>
      <w:r w:rsidR="00A555D5" w:rsidRPr="003F37BC">
        <w:t xml:space="preserve">Copy </w:t>
      </w:r>
      <w:r w:rsidRPr="003F37BC">
        <w:t>Never”).</w:t>
      </w:r>
      <w:bookmarkEnd w:id="1526"/>
    </w:p>
    <w:p w14:paraId="165F9A9D" w14:textId="77777777" w:rsidR="00564352" w:rsidRPr="003557A4" w:rsidRDefault="00564352" w:rsidP="00F222B5">
      <w:pPr>
        <w:pStyle w:val="crheader6"/>
      </w:pPr>
      <w:bookmarkStart w:id="1527" w:name="_Toc209688456"/>
      <w:r w:rsidRPr="003557A4">
        <w:t xml:space="preserve">The </w:t>
      </w:r>
      <w:r w:rsidRPr="003F37BC">
        <w:rPr>
          <w:rStyle w:val="Emphasis"/>
        </w:rPr>
        <w:t>APSTB</w:t>
      </w:r>
      <w:r w:rsidRPr="003557A4">
        <w:t xml:space="preserve"> value of the </w:t>
      </w:r>
      <w:r w:rsidRPr="003F37BC">
        <w:rPr>
          <w:rStyle w:val="Emphasis"/>
        </w:rPr>
        <w:t>Presentation Control Information</w:t>
      </w:r>
      <w:r w:rsidRPr="003557A4">
        <w:t xml:space="preserve"> (PCI) in each navigation data pack of all the CSS protected video object </w:t>
      </w:r>
      <w:r w:rsidRPr="003F37BC">
        <w:t>(VOB)</w:t>
      </w:r>
      <w:r w:rsidRPr="003557A4">
        <w:t xml:space="preserve"> files must be set as follows:</w:t>
      </w:r>
    </w:p>
    <w:p w14:paraId="6CBB43E3" w14:textId="77777777" w:rsidR="00564352" w:rsidRPr="003557A4" w:rsidRDefault="00564352" w:rsidP="00C84CB3">
      <w:pPr>
        <w:pStyle w:val="crheader7"/>
        <w:ind w:left="324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{C3FD11C6-F8B7-4D20-B008-1DB17D61F2DA}, the </w:t>
      </w:r>
      <w:r w:rsidRPr="003F37BC">
        <w:rPr>
          <w:rStyle w:val="Emphasis"/>
        </w:rPr>
        <w:t>APSTB</w:t>
      </w:r>
      <w:r w:rsidRPr="003557A4">
        <w:t xml:space="preserve"> value must be set to ‘00b’ (“APS off”).</w:t>
      </w:r>
    </w:p>
    <w:p w14:paraId="672846E9" w14:textId="43F261B0" w:rsidR="00564352" w:rsidRPr="003557A4" w:rsidRDefault="00564352" w:rsidP="00C84CB3">
      <w:pPr>
        <w:pStyle w:val="crheader7"/>
        <w:ind w:left="3240"/>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with a </w:t>
      </w:r>
      <w:r w:rsidRPr="003557A4">
        <w:rPr>
          <w:rStyle w:val="Emphasis"/>
        </w:rPr>
        <w:t>Video Output Protection ID</w:t>
      </w:r>
      <w:r w:rsidRPr="003557A4">
        <w:t xml:space="preserve"> field value = {C3FD11C6-F8B7-4D20-B008-1DB17D61F2DA}, the </w:t>
      </w:r>
      <w:r w:rsidRPr="003F37BC">
        <w:rPr>
          <w:rStyle w:val="Emphasis"/>
        </w:rPr>
        <w:t>APSTB</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004A3864" w:rsidRPr="003557A4">
        <w:t xml:space="preserve"> 3.</w:t>
      </w:r>
      <w:r w:rsidR="00321C5D">
        <w:rPr>
          <w:lang w:val="en-US"/>
        </w:rPr>
        <w:t>6</w:t>
      </w:r>
      <w:r w:rsidR="004A3864" w:rsidRPr="003557A4">
        <w:t>.</w:t>
      </w:r>
      <w:r w:rsidR="00610EC5" w:rsidRPr="003557A4">
        <w:t>7</w:t>
      </w:r>
      <w:r w:rsidR="004A3864" w:rsidRPr="003557A4">
        <w:t>.</w:t>
      </w:r>
      <w:r w:rsidR="00321C5D">
        <w:rPr>
          <w:lang w:val="en-US"/>
        </w:rPr>
        <w:t>2</w:t>
      </w:r>
      <w:r w:rsidRPr="003557A4">
        <w:t xml:space="preserve"> (APSTB Values for Automatic Gain Control and Color Stripe), when cast as a binary value.</w:t>
      </w:r>
    </w:p>
    <w:p w14:paraId="0F3544C5" w14:textId="2234CA08" w:rsidR="00F72FA2" w:rsidRPr="003557A4" w:rsidRDefault="00F72FA2">
      <w:pPr>
        <w:pStyle w:val="crheader3NB"/>
      </w:pPr>
      <w:bookmarkStart w:id="1528" w:name="_Toc198722375"/>
      <w:bookmarkStart w:id="1529" w:name="_Toc208213582"/>
      <w:bookmarkStart w:id="1530" w:name="_Toc209688457"/>
      <w:bookmarkStart w:id="1531" w:name="_Toc211424810"/>
      <w:bookmarkStart w:id="1532" w:name="_Toc211425461"/>
      <w:bookmarkStart w:id="1533" w:name="_Toc211676186"/>
      <w:bookmarkStart w:id="1534" w:name="_Toc211748701"/>
      <w:bookmarkEnd w:id="1527"/>
      <w:r w:rsidRPr="003557A4">
        <w:t>Digital Transmission Content Protection (DTCP)</w:t>
      </w:r>
      <w:bookmarkEnd w:id="1528"/>
      <w:bookmarkEnd w:id="1529"/>
      <w:bookmarkEnd w:id="1530"/>
      <w:bookmarkEnd w:id="1531"/>
      <w:bookmarkEnd w:id="1532"/>
      <w:bookmarkEnd w:id="1533"/>
      <w:bookmarkEnd w:id="1534"/>
    </w:p>
    <w:p w14:paraId="099BF12B" w14:textId="77777777" w:rsidR="00B636F9" w:rsidRPr="003557A4" w:rsidRDefault="00F72FA2" w:rsidP="002D0B3B">
      <w:pPr>
        <w:pStyle w:val="crheader4"/>
      </w:pPr>
      <w:bookmarkStart w:id="1535" w:name="_Toc211424811"/>
      <w:bookmarkStart w:id="1536" w:name="_Toc209688458"/>
      <w:r w:rsidRPr="003557A4">
        <w:t>Conditions</w:t>
      </w:r>
      <w:bookmarkEnd w:id="1535"/>
      <w:r w:rsidR="00FB107A" w:rsidRPr="003557A4">
        <w:t xml:space="preserve"> </w:t>
      </w:r>
    </w:p>
    <w:p w14:paraId="3E7FA98E" w14:textId="09114CD0"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356131" w:rsidRPr="003557A4">
        <w:t xml:space="preserve">decrypted PlayReady A/V </w:t>
      </w:r>
      <w:r w:rsidR="00F72FA2" w:rsidRPr="003557A4">
        <w:t xml:space="preserve">Content </w:t>
      </w:r>
      <w:r w:rsidR="00E31D0A" w:rsidRPr="003557A4">
        <w:t xml:space="preserve">to DTCP </w:t>
      </w:r>
      <w:r w:rsidR="007C1580" w:rsidRPr="003557A4">
        <w:t xml:space="preserve">only </w:t>
      </w:r>
      <w:r w:rsidR="00F72FA2" w:rsidRPr="003557A4">
        <w:t xml:space="preserve">if the </w:t>
      </w:r>
      <w:r w:rsidR="0083795F" w:rsidRPr="003557A4">
        <w:t xml:space="preserve">associated </w:t>
      </w:r>
      <w:r w:rsidR="00E31D0A" w:rsidRPr="003557A4">
        <w:t xml:space="preserve">PlayReady </w:t>
      </w:r>
      <w:r w:rsidR="00F72FA2" w:rsidRPr="003557A4">
        <w:t xml:space="preserve">License contains a </w:t>
      </w:r>
      <w:r w:rsidR="00F72FA2" w:rsidRPr="003557A4">
        <w:rPr>
          <w:rStyle w:val="Emphasis"/>
        </w:rPr>
        <w:t>Play Enabler Type Object</w:t>
      </w:r>
      <w:r w:rsidR="00F72FA2" w:rsidRPr="003557A4">
        <w:t xml:space="preserve"> with </w:t>
      </w:r>
      <w:r w:rsidR="00E31D0A" w:rsidRPr="003557A4">
        <w:t xml:space="preserve">a </w:t>
      </w:r>
      <w:r w:rsidR="00E31D0A" w:rsidRPr="003557A4">
        <w:rPr>
          <w:rStyle w:val="Emphasis"/>
        </w:rPr>
        <w:t>Play Enabler Type</w:t>
      </w:r>
      <w:r w:rsidR="00E31D0A" w:rsidRPr="003557A4">
        <w:t xml:space="preserve"> field value of</w:t>
      </w:r>
      <w:r w:rsidR="00F72FA2" w:rsidRPr="003557A4">
        <w:t xml:space="preserve"> {D685030B-0F4F-43A6-BBAD-356F1EA0049A}.</w:t>
      </w:r>
      <w:bookmarkEnd w:id="1536"/>
    </w:p>
    <w:p w14:paraId="4298897F" w14:textId="77777777" w:rsidR="00B636F9" w:rsidRPr="003557A4" w:rsidRDefault="00F72FA2" w:rsidP="002D0B3B">
      <w:pPr>
        <w:pStyle w:val="crheader4"/>
      </w:pPr>
      <w:bookmarkStart w:id="1537" w:name="_Toc211424812"/>
      <w:bookmarkStart w:id="1538" w:name="_Toc209688459"/>
      <w:r w:rsidRPr="003557A4">
        <w:t>Rights Mapping</w:t>
      </w:r>
      <w:bookmarkEnd w:id="1537"/>
      <w:r w:rsidR="00FB107A" w:rsidRPr="003557A4">
        <w:t xml:space="preserve"> </w:t>
      </w:r>
    </w:p>
    <w:p w14:paraId="70DFAFF7" w14:textId="195E6A83" w:rsidR="00F72FA2" w:rsidRPr="003557A4" w:rsidRDefault="008F257E" w:rsidP="00364648">
      <w:pPr>
        <w:ind w:left="2160"/>
      </w:pPr>
      <w:r w:rsidRPr="003557A4">
        <w:t xml:space="preserve">A </w:t>
      </w:r>
      <w:r w:rsidR="00EA2A48">
        <w:t>PlayReady Product</w:t>
      </w:r>
      <w:r w:rsidR="00F72FA2" w:rsidRPr="003557A4">
        <w:t xml:space="preserve"> must set the following DTCP properties when Exporting </w:t>
      </w:r>
      <w:r w:rsidR="0032652E" w:rsidRPr="003557A4">
        <w:t xml:space="preserve">decrypted </w:t>
      </w:r>
      <w:r w:rsidR="00564352" w:rsidRPr="003557A4">
        <w:t xml:space="preserve">PlayReady A/V </w:t>
      </w:r>
      <w:r w:rsidR="00F72FA2" w:rsidRPr="003557A4">
        <w:t>Content:</w:t>
      </w:r>
      <w:bookmarkEnd w:id="1538"/>
    </w:p>
    <w:p w14:paraId="506E86F9" w14:textId="77777777" w:rsidR="00F72FA2" w:rsidRPr="003557A4" w:rsidRDefault="00F72FA2" w:rsidP="00F222B5">
      <w:pPr>
        <w:pStyle w:val="crheader6"/>
        <w:rPr>
          <w:rFonts w:eastAsia="MS Mincho"/>
          <w:bCs/>
          <w:noProof/>
          <w:lang w:eastAsia="ja-JP"/>
        </w:rPr>
      </w:pPr>
      <w:bookmarkStart w:id="1539" w:name="_Toc209688460"/>
      <w:r w:rsidRPr="003557A4">
        <w:rPr>
          <w:rStyle w:val="Emphasis"/>
        </w:rPr>
        <w:t>Encryption Plus Non assertion</w:t>
      </w:r>
      <w:r w:rsidRPr="003557A4">
        <w:t xml:space="preserve"> must be set to </w:t>
      </w:r>
      <w:r w:rsidR="00993C43">
        <w:rPr>
          <w:lang w:val="en-US"/>
        </w:rPr>
        <w:t>‘</w:t>
      </w:r>
      <w:r w:rsidRPr="003557A4">
        <w:t>EPN-unasserted</w:t>
      </w:r>
      <w:r w:rsidR="00993C43">
        <w:rPr>
          <w:lang w:val="en-US"/>
        </w:rPr>
        <w:t>’</w:t>
      </w:r>
      <w:r w:rsidRPr="003557A4">
        <w:t>.</w:t>
      </w:r>
      <w:bookmarkEnd w:id="1539"/>
    </w:p>
    <w:p w14:paraId="3B3CDC31" w14:textId="49ADE2A5" w:rsidR="00F72FA2" w:rsidRPr="003557A4" w:rsidRDefault="00F72FA2" w:rsidP="00F222B5">
      <w:pPr>
        <w:pStyle w:val="crheader6"/>
        <w:rPr>
          <w:rFonts w:eastAsia="MS Mincho"/>
          <w:bCs/>
          <w:noProof/>
          <w:lang w:eastAsia="ja-JP"/>
        </w:rPr>
      </w:pPr>
      <w:bookmarkStart w:id="1540" w:name="_Toc209688461"/>
      <w:r w:rsidRPr="003557A4">
        <w:rPr>
          <w:rStyle w:val="Emphasis"/>
        </w:rPr>
        <w:t>DTCP_CCI</w:t>
      </w:r>
      <w:r w:rsidRPr="003557A4">
        <w:t xml:space="preserve"> must be set to ‘11b’ (“DTCP:</w:t>
      </w:r>
      <w:r w:rsidR="007442BE" w:rsidRPr="003557A4">
        <w:t xml:space="preserve"> </w:t>
      </w:r>
      <w:r w:rsidRPr="003557A4">
        <w:t>Copy never”).</w:t>
      </w:r>
      <w:bookmarkEnd w:id="1540"/>
    </w:p>
    <w:p w14:paraId="28D8268F" w14:textId="5696E509" w:rsidR="00F72FA2" w:rsidRPr="003557A4" w:rsidRDefault="00F72FA2" w:rsidP="00F222B5">
      <w:pPr>
        <w:pStyle w:val="crheader6"/>
        <w:rPr>
          <w:rFonts w:eastAsia="MS Mincho"/>
          <w:bCs/>
          <w:noProof/>
          <w:lang w:eastAsia="ja-JP"/>
        </w:rPr>
      </w:pPr>
      <w:bookmarkStart w:id="1541" w:name="_Toc209688462"/>
      <w:r w:rsidRPr="003557A4">
        <w:rPr>
          <w:rStyle w:val="Emphasis"/>
        </w:rPr>
        <w:lastRenderedPageBreak/>
        <w:t>EMI</w:t>
      </w:r>
      <w:r w:rsidRPr="003557A4">
        <w:t xml:space="preserve"> must be set to ‘11b’ (“DTCP: Mode A. Copy never”).</w:t>
      </w:r>
      <w:bookmarkEnd w:id="1541"/>
    </w:p>
    <w:p w14:paraId="074BFEDD" w14:textId="77777777" w:rsidR="00564352" w:rsidRPr="003557A4" w:rsidRDefault="00564352" w:rsidP="00F222B5">
      <w:pPr>
        <w:pStyle w:val="crheader6"/>
      </w:pPr>
      <w:bookmarkStart w:id="1542" w:name="_Toc209688463"/>
      <w:r w:rsidRPr="003557A4">
        <w:t xml:space="preserve">The </w:t>
      </w:r>
      <w:r w:rsidRPr="003F37BC">
        <w:rPr>
          <w:rStyle w:val="Emphasis"/>
        </w:rPr>
        <w:t>DTCP_APS</w:t>
      </w:r>
      <w:r w:rsidRPr="003557A4">
        <w:t xml:space="preserve"> value must be set as follows:</w:t>
      </w:r>
    </w:p>
    <w:p w14:paraId="097D1FA2" w14:textId="77777777" w:rsidR="00564352" w:rsidRPr="003557A4" w:rsidRDefault="00564352" w:rsidP="00C84CB3">
      <w:pPr>
        <w:pStyle w:val="crheader7"/>
        <w:ind w:left="333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t>field value</w:t>
      </w:r>
      <w:r w:rsidRPr="003557A4">
        <w:t xml:space="preserve"> of {C3FD11C6-F8B7-4D20-B008-1DB17D61F2DA}, the </w:t>
      </w:r>
      <w:r w:rsidRPr="003F37BC">
        <w:rPr>
          <w:rStyle w:val="Emphasis"/>
        </w:rPr>
        <w:t>APSTB</w:t>
      </w:r>
      <w:r w:rsidRPr="003557A4">
        <w:t xml:space="preserve"> value must be set to ‘00b’ (“APS off”).</w:t>
      </w:r>
    </w:p>
    <w:p w14:paraId="203337EF" w14:textId="59196115" w:rsidR="00161D96" w:rsidRPr="003557A4" w:rsidRDefault="00564352" w:rsidP="00C84CB3">
      <w:pPr>
        <w:pStyle w:val="crheader7"/>
        <w:ind w:left="3330"/>
      </w:pPr>
      <w:r w:rsidRPr="003557A4">
        <w:t xml:space="preserve">If the PlayReady License contains an Analog Video Output Configuration Protection Restriction Object with a Video Output Protection ID field value = {C3FD11C6-F8B7-4D20-B008-1DB17D61F2DA}, the DTCP_APS value must be set to the least significant two bits of the Binary Configuration Data field values defined in </w:t>
      </w:r>
      <w:r w:rsidR="00321C5D" w:rsidRPr="00321C5D">
        <w:t>Table</w:t>
      </w:r>
      <w:r w:rsidR="004A3864" w:rsidRPr="003557A4">
        <w:t xml:space="preserve"> 3.</w:t>
      </w:r>
      <w:r w:rsidR="00321C5D">
        <w:rPr>
          <w:lang w:val="en-US"/>
        </w:rPr>
        <w:t>6</w:t>
      </w:r>
      <w:r w:rsidR="004A3864" w:rsidRPr="003557A4">
        <w:t>.</w:t>
      </w:r>
      <w:r w:rsidR="00610EC5" w:rsidRPr="003557A4">
        <w:t>7</w:t>
      </w:r>
      <w:r w:rsidR="004A3864" w:rsidRPr="003557A4">
        <w:t>.</w:t>
      </w:r>
      <w:r w:rsidR="00321C5D">
        <w:rPr>
          <w:lang w:val="en-US"/>
        </w:rPr>
        <w:t>2</w:t>
      </w:r>
      <w:r w:rsidRPr="003557A4">
        <w:t xml:space="preserve"> (APSTB Values for Automatic Gain Control and Color Stripe), when cast as a binary value.</w:t>
      </w:r>
    </w:p>
    <w:p w14:paraId="67F59A7F" w14:textId="77777777" w:rsidR="006D061E" w:rsidRDefault="006D061E" w:rsidP="00F222B5">
      <w:pPr>
        <w:pStyle w:val="crheader6"/>
        <w:rPr>
          <w:lang w:val="en-US"/>
        </w:rPr>
      </w:pPr>
      <w:bookmarkStart w:id="1543" w:name="_Toc198722376"/>
      <w:bookmarkStart w:id="1544" w:name="_Toc208213583"/>
      <w:bookmarkStart w:id="1545" w:name="_Toc209688464"/>
      <w:bookmarkStart w:id="1546" w:name="_Toc211424817"/>
      <w:bookmarkStart w:id="1547" w:name="_Toc211425462"/>
      <w:bookmarkStart w:id="1548" w:name="_Toc211676187"/>
      <w:bookmarkStart w:id="1549" w:name="_Toc211748702"/>
      <w:bookmarkEnd w:id="1542"/>
      <w:r>
        <w:t>The DTCP_</w:t>
      </w:r>
      <w:r>
        <w:rPr>
          <w:lang w:val="en-US"/>
        </w:rPr>
        <w:t xml:space="preserve">DOT </w:t>
      </w:r>
      <w:r>
        <w:t>value must be set as follows:</w:t>
      </w:r>
    </w:p>
    <w:p w14:paraId="0DDC7FA5" w14:textId="0BECD044" w:rsidR="006D061E" w:rsidRPr="005722DF" w:rsidRDefault="006D061E" w:rsidP="003B6A16">
      <w:pPr>
        <w:pStyle w:val="crheader7"/>
        <w:ind w:left="3330"/>
      </w:pPr>
      <w:r w:rsidRPr="003557A4">
        <w:t xml:space="preserve">If the PlayReady License does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field value</w:t>
      </w:r>
      <w:r w:rsidRPr="003557A4">
        <w:t xml:space="preserve"> of </w:t>
      </w:r>
      <w:r>
        <w:rPr>
          <w:lang w:val="en-US"/>
        </w:rPr>
        <w:t>{</w:t>
      </w:r>
      <w:r w:rsidRPr="00902FA5">
        <w:t>760AE755-682A-41E0-B1B3-DCDF836A7306</w:t>
      </w:r>
      <w:r w:rsidRPr="003557A4">
        <w:t xml:space="preserve">}, the </w:t>
      </w:r>
      <w:r w:rsidRPr="003F37BC">
        <w:rPr>
          <w:rStyle w:val="Emphasis"/>
        </w:rPr>
        <w:t xml:space="preserve">DTCP_DOT  </w:t>
      </w:r>
      <w:r>
        <w:t xml:space="preserve">value must be set to </w:t>
      </w:r>
      <w:r>
        <w:rPr>
          <w:lang w:val="en-US"/>
        </w:rPr>
        <w:t>“DOT Asserted</w:t>
      </w:r>
      <w:r w:rsidR="00BF1324">
        <w:rPr>
          <w:lang w:val="en-US"/>
        </w:rPr>
        <w:t>”</w:t>
      </w:r>
      <w:r w:rsidRPr="003557A4">
        <w:t>.</w:t>
      </w:r>
    </w:p>
    <w:p w14:paraId="5F1999B5" w14:textId="332C3419" w:rsidR="00F72FA2" w:rsidRPr="003557A4" w:rsidRDefault="00F72FA2">
      <w:pPr>
        <w:pStyle w:val="crheader3NB"/>
      </w:pPr>
      <w:r w:rsidRPr="003557A4">
        <w:t>Content Protection Recordable Media (CPRM)</w:t>
      </w:r>
      <w:bookmarkEnd w:id="1543"/>
      <w:bookmarkEnd w:id="1544"/>
      <w:bookmarkEnd w:id="1545"/>
      <w:bookmarkEnd w:id="1546"/>
      <w:bookmarkEnd w:id="1547"/>
      <w:bookmarkEnd w:id="1548"/>
      <w:bookmarkEnd w:id="1549"/>
    </w:p>
    <w:p w14:paraId="742A9A81" w14:textId="77777777" w:rsidR="00B636F9" w:rsidRPr="003557A4" w:rsidRDefault="00182020" w:rsidP="002D0B3B">
      <w:pPr>
        <w:pStyle w:val="crheader4"/>
      </w:pPr>
      <w:bookmarkStart w:id="1550" w:name="_Toc211424818"/>
      <w:bookmarkStart w:id="1551" w:name="_Toc209688465"/>
      <w:r w:rsidRPr="003557A4">
        <w:t xml:space="preserve">Conditions </w:t>
      </w:r>
    </w:p>
    <w:p w14:paraId="21763A54" w14:textId="4D683F0E" w:rsidR="00182020" w:rsidRPr="003557A4" w:rsidRDefault="008F257E" w:rsidP="00364648">
      <w:pPr>
        <w:ind w:left="2160"/>
      </w:pPr>
      <w:r w:rsidRPr="003557A4">
        <w:t xml:space="preserve">A </w:t>
      </w:r>
      <w:r w:rsidR="00EA2A48">
        <w:t>PlayReady Product</w:t>
      </w:r>
      <w:r w:rsidR="00182020" w:rsidRPr="003557A4">
        <w:t xml:space="preserve"> may Export decrypted PlayReady A/V Content to CPRM </w:t>
      </w:r>
      <w:r w:rsidR="007C1580" w:rsidRPr="003557A4">
        <w:t xml:space="preserve">only </w:t>
      </w:r>
      <w:r w:rsidR="00182020" w:rsidRPr="003557A4">
        <w:t xml:space="preserve">if the associated PlayReady License contains a </w:t>
      </w:r>
      <w:r w:rsidR="00182020" w:rsidRPr="003557A4">
        <w:rPr>
          <w:rStyle w:val="Emphasis"/>
        </w:rPr>
        <w:t>Copy Enabler Type Object</w:t>
      </w:r>
      <w:r w:rsidR="00182020" w:rsidRPr="003557A4">
        <w:t xml:space="preserve"> with a </w:t>
      </w:r>
      <w:r w:rsidR="00182020" w:rsidRPr="003557A4">
        <w:rPr>
          <w:rStyle w:val="Emphasis"/>
        </w:rPr>
        <w:t>Copy Enabler Type</w:t>
      </w:r>
      <w:r w:rsidR="00182020" w:rsidRPr="003557A4">
        <w:t xml:space="preserve"> field value of either {CDD801AD-A577-48DB-950E-46D5F1592FAE} or {C3CF56E0-7FF2-4491-809F-53E21D3ABF07}.</w:t>
      </w:r>
    </w:p>
    <w:p w14:paraId="4FA87EE8" w14:textId="77777777" w:rsidR="00B636F9" w:rsidRPr="003557A4" w:rsidRDefault="00182020" w:rsidP="002D0B3B">
      <w:pPr>
        <w:pStyle w:val="crheader4"/>
      </w:pPr>
      <w:r w:rsidRPr="003557A4">
        <w:t>Rights Mapping</w:t>
      </w:r>
    </w:p>
    <w:p w14:paraId="0E1974AF" w14:textId="3347E8CF" w:rsidR="00182020" w:rsidRPr="003557A4" w:rsidRDefault="008F257E" w:rsidP="00364648">
      <w:pPr>
        <w:ind w:left="2160"/>
      </w:pPr>
      <w:r w:rsidRPr="003557A4">
        <w:t xml:space="preserve">A </w:t>
      </w:r>
      <w:r w:rsidR="00EA2A48">
        <w:t>PlayReady Product</w:t>
      </w:r>
      <w:r w:rsidR="00182020" w:rsidRPr="003557A4">
        <w:t xml:space="preserve"> must set the following CPRM properties when Exporting </w:t>
      </w:r>
      <w:r w:rsidR="0032652E" w:rsidRPr="003557A4">
        <w:t xml:space="preserve">decrypted </w:t>
      </w:r>
      <w:r w:rsidR="00182020" w:rsidRPr="003557A4">
        <w:t>PlayReady A/V Content:</w:t>
      </w:r>
    </w:p>
    <w:p w14:paraId="019E0E5B" w14:textId="77777777" w:rsidR="00182020" w:rsidRPr="003557A4" w:rsidRDefault="00182020" w:rsidP="00F418BA">
      <w:pPr>
        <w:pStyle w:val="crheader6"/>
        <w:rPr>
          <w:rFonts w:eastAsia="MS Mincho"/>
          <w:bCs/>
          <w:noProof/>
          <w:lang w:eastAsia="ja-JP"/>
        </w:rPr>
      </w:pPr>
      <w:r w:rsidRPr="003557A4">
        <w:t xml:space="preserve">The CPRM </w:t>
      </w:r>
      <w:r w:rsidRPr="003557A4">
        <w:rPr>
          <w:rStyle w:val="Emphasis"/>
        </w:rPr>
        <w:t>Current Move Control</w:t>
      </w:r>
      <w:r w:rsidRPr="003557A4">
        <w:t xml:space="preserve"> information must be set to ‘0000b’ (“Move is never permitted”).</w:t>
      </w:r>
    </w:p>
    <w:p w14:paraId="2799760D" w14:textId="77777777" w:rsidR="00182020" w:rsidRPr="003557A4" w:rsidRDefault="00182020" w:rsidP="00F418BA">
      <w:pPr>
        <w:pStyle w:val="crheader6"/>
      </w:pPr>
      <w:r w:rsidRPr="003557A4">
        <w:t xml:space="preserve">The CPRM </w:t>
      </w:r>
      <w:r w:rsidRPr="003557A4">
        <w:rPr>
          <w:rStyle w:val="Emphasis"/>
        </w:rPr>
        <w:t>Copy Count Control</w:t>
      </w:r>
      <w:r w:rsidRPr="003557A4">
        <w:t xml:space="preserve"> information must be set to ‘1111b’ (“Copy is never permitted”).</w:t>
      </w:r>
    </w:p>
    <w:p w14:paraId="4552A505" w14:textId="77777777" w:rsidR="00182020" w:rsidRPr="003557A4" w:rsidRDefault="00182020">
      <w:pPr>
        <w:pStyle w:val="crheader3NB"/>
      </w:pPr>
      <w:r w:rsidRPr="003557A4">
        <w:t>Content Protection Recordable Media (CPRM) Move</w:t>
      </w:r>
    </w:p>
    <w:p w14:paraId="0E917D0F" w14:textId="77777777" w:rsidR="00B636F9" w:rsidRPr="003557A4" w:rsidRDefault="00182020" w:rsidP="002D0B3B">
      <w:pPr>
        <w:pStyle w:val="crheader4"/>
      </w:pPr>
      <w:r w:rsidRPr="003557A4">
        <w:t xml:space="preserve">Conditions </w:t>
      </w:r>
    </w:p>
    <w:p w14:paraId="7E776823" w14:textId="68BB162D" w:rsidR="00182020" w:rsidRPr="003F37BC" w:rsidRDefault="008F257E" w:rsidP="00364648">
      <w:pPr>
        <w:ind w:left="2160"/>
        <w:rPr>
          <w:rStyle w:val="Emphasis"/>
        </w:rPr>
      </w:pPr>
      <w:r w:rsidRPr="003557A4">
        <w:lastRenderedPageBreak/>
        <w:t xml:space="preserve">A </w:t>
      </w:r>
      <w:r w:rsidR="00EA2A48">
        <w:t>PlayReady Product</w:t>
      </w:r>
      <w:r w:rsidR="00182020" w:rsidRPr="003557A4">
        <w:t xml:space="preserve"> may Export decrypted PlayReady A/V Content to CPRM </w:t>
      </w:r>
      <w:r w:rsidR="007C1580" w:rsidRPr="003557A4">
        <w:t xml:space="preserve">only </w:t>
      </w:r>
      <w:r w:rsidR="00182020" w:rsidRPr="003557A4">
        <w:t xml:space="preserve">if the associated PlayReady License contains (i) a </w:t>
      </w:r>
      <w:r w:rsidR="00182020" w:rsidRPr="003557A4">
        <w:rPr>
          <w:rStyle w:val="Emphasis"/>
        </w:rPr>
        <w:t>Copy Enabler Type Object</w:t>
      </w:r>
      <w:r w:rsidR="00182020" w:rsidRPr="003557A4">
        <w:t xml:space="preserve"> with a </w:t>
      </w:r>
      <w:r w:rsidR="00182020" w:rsidRPr="003557A4">
        <w:rPr>
          <w:rStyle w:val="Emphasis"/>
        </w:rPr>
        <w:t>Copy Enabler Type</w:t>
      </w:r>
      <w:r w:rsidR="00182020" w:rsidRPr="003557A4">
        <w:t xml:space="preserve"> field value of either {CDD801AD-A577-48DB-950E-46D5F1592FAE} or {C3CF56E0-7FF2-4491-809F-53E21D3ABF07}, and (ii) a </w:t>
      </w:r>
      <w:r w:rsidR="00182020" w:rsidRPr="003F37BC">
        <w:rPr>
          <w:rStyle w:val="Emphasis"/>
        </w:rPr>
        <w:t>Move Enabler Object.</w:t>
      </w:r>
    </w:p>
    <w:p w14:paraId="45E2EFB0" w14:textId="77777777" w:rsidR="00B636F9" w:rsidRPr="003557A4" w:rsidRDefault="00182020" w:rsidP="002D0B3B">
      <w:pPr>
        <w:pStyle w:val="crheader4"/>
      </w:pPr>
      <w:r w:rsidRPr="003557A4">
        <w:t>Rights Mapping</w:t>
      </w:r>
    </w:p>
    <w:p w14:paraId="2E121F36" w14:textId="6C4EB967" w:rsidR="00182020" w:rsidRPr="003557A4" w:rsidRDefault="008F257E" w:rsidP="00364648">
      <w:pPr>
        <w:ind w:left="2160"/>
      </w:pPr>
      <w:r w:rsidRPr="003557A4">
        <w:t xml:space="preserve">A </w:t>
      </w:r>
      <w:r w:rsidR="00EA2A48">
        <w:t>PlayReady Product</w:t>
      </w:r>
      <w:r w:rsidR="00182020" w:rsidRPr="003557A4">
        <w:t xml:space="preserve"> must set the following CPRM properties when Exporting </w:t>
      </w:r>
      <w:r w:rsidR="0032652E" w:rsidRPr="003557A4">
        <w:t xml:space="preserve">decrypted </w:t>
      </w:r>
      <w:r w:rsidR="00182020" w:rsidRPr="003557A4">
        <w:t>PlayReady A/V Content:</w:t>
      </w:r>
    </w:p>
    <w:p w14:paraId="08442028" w14:textId="77777777" w:rsidR="00182020" w:rsidRPr="003557A4" w:rsidRDefault="00182020" w:rsidP="00F418BA">
      <w:pPr>
        <w:pStyle w:val="crheader6"/>
        <w:rPr>
          <w:rFonts w:eastAsia="MS Mincho"/>
          <w:bCs/>
          <w:noProof/>
          <w:lang w:eastAsia="ja-JP"/>
        </w:rPr>
      </w:pPr>
      <w:r w:rsidRPr="003557A4">
        <w:t xml:space="preserve">The CPRM </w:t>
      </w:r>
      <w:r w:rsidRPr="003557A4">
        <w:rPr>
          <w:rStyle w:val="Emphasis"/>
        </w:rPr>
        <w:t>Current Move Control</w:t>
      </w:r>
      <w:r w:rsidRPr="003557A4">
        <w:t xml:space="preserve"> information must be set to ‘1111b’ (Move is permitted unlimited times).</w:t>
      </w:r>
    </w:p>
    <w:p w14:paraId="38924139" w14:textId="77777777" w:rsidR="00182020" w:rsidRPr="003557A4" w:rsidRDefault="00182020" w:rsidP="00F418BA">
      <w:pPr>
        <w:pStyle w:val="crheader6"/>
      </w:pPr>
      <w:r w:rsidRPr="003557A4">
        <w:t xml:space="preserve">The CPRM </w:t>
      </w:r>
      <w:r w:rsidRPr="003557A4">
        <w:rPr>
          <w:rStyle w:val="Emphasis"/>
        </w:rPr>
        <w:t>Copy Count Control</w:t>
      </w:r>
      <w:r w:rsidRPr="003557A4">
        <w:t xml:space="preserve"> information must be set to ‘1111b’ (“Copy is never permitted”).</w:t>
      </w:r>
    </w:p>
    <w:p w14:paraId="5DDD055E" w14:textId="512C11BE" w:rsidR="00F72FA2" w:rsidRPr="003557A4" w:rsidRDefault="00F72FA2">
      <w:pPr>
        <w:pStyle w:val="crheader3NB"/>
      </w:pPr>
      <w:bookmarkStart w:id="1552" w:name="_Toc198722377"/>
      <w:bookmarkStart w:id="1553" w:name="_Toc208213584"/>
      <w:bookmarkStart w:id="1554" w:name="_Toc209688469"/>
      <w:bookmarkStart w:id="1555" w:name="_Toc211424822"/>
      <w:bookmarkStart w:id="1556" w:name="_Toc211425463"/>
      <w:bookmarkStart w:id="1557" w:name="_Toc211676188"/>
      <w:bookmarkStart w:id="1558" w:name="_Toc211748703"/>
      <w:bookmarkEnd w:id="1550"/>
      <w:bookmarkEnd w:id="1551"/>
      <w:r w:rsidRPr="003557A4">
        <w:t>Helix Playback</w:t>
      </w:r>
      <w:bookmarkEnd w:id="1552"/>
      <w:bookmarkEnd w:id="1553"/>
      <w:bookmarkEnd w:id="1554"/>
      <w:bookmarkEnd w:id="1555"/>
      <w:bookmarkEnd w:id="1556"/>
      <w:bookmarkEnd w:id="1557"/>
      <w:bookmarkEnd w:id="1558"/>
    </w:p>
    <w:p w14:paraId="0323C2F1" w14:textId="77777777" w:rsidR="00B636F9" w:rsidRPr="003557A4" w:rsidRDefault="00F72FA2" w:rsidP="002D0B3B">
      <w:pPr>
        <w:pStyle w:val="crheader4"/>
      </w:pPr>
      <w:bookmarkStart w:id="1559" w:name="_Toc211424823"/>
      <w:bookmarkStart w:id="1560" w:name="_Toc209688470"/>
      <w:r w:rsidRPr="003557A4">
        <w:t>Conditions</w:t>
      </w:r>
      <w:bookmarkEnd w:id="1559"/>
    </w:p>
    <w:p w14:paraId="0DFA3839" w14:textId="01C93319"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F72FA2" w:rsidRPr="003557A4">
        <w:t>decrypt</w:t>
      </w:r>
      <w:r w:rsidR="00E31D0A" w:rsidRPr="003557A4">
        <w:t xml:space="preserve">ed </w:t>
      </w:r>
      <w:r w:rsidR="006A7024" w:rsidRPr="003557A4">
        <w:t xml:space="preserve">PlayReady </w:t>
      </w:r>
      <w:r w:rsidR="00E31D0A" w:rsidRPr="003557A4">
        <w:t>A/V</w:t>
      </w:r>
      <w:r w:rsidR="00F72FA2" w:rsidRPr="003557A4">
        <w:t xml:space="preserve"> Content</w:t>
      </w:r>
      <w:r w:rsidR="00E31D0A" w:rsidRPr="003557A4">
        <w:t xml:space="preserve"> to Helix </w:t>
      </w:r>
      <w:r w:rsidR="007C1580" w:rsidRPr="003557A4">
        <w:t xml:space="preserve">only </w:t>
      </w:r>
      <w:r w:rsidR="00F72FA2" w:rsidRPr="003557A4">
        <w:t xml:space="preserve">if the </w:t>
      </w:r>
      <w:r w:rsidR="006A7024" w:rsidRPr="003557A4">
        <w:t xml:space="preserve">associated </w:t>
      </w:r>
      <w:r w:rsidR="00E31D0A" w:rsidRPr="003557A4">
        <w:t xml:space="preserve">PlayReady </w:t>
      </w:r>
      <w:r w:rsidR="00F72FA2" w:rsidRPr="003557A4">
        <w:t xml:space="preserve">License contains a </w:t>
      </w:r>
      <w:r w:rsidR="00F72FA2" w:rsidRPr="003557A4">
        <w:rPr>
          <w:rStyle w:val="Emphasis"/>
        </w:rPr>
        <w:t>Play Enabler Type Object</w:t>
      </w:r>
      <w:r w:rsidR="00F72FA2" w:rsidRPr="003557A4">
        <w:t xml:space="preserve"> with </w:t>
      </w:r>
      <w:r w:rsidR="00E31D0A" w:rsidRPr="003557A4">
        <w:t xml:space="preserve">a </w:t>
      </w:r>
      <w:r w:rsidR="00E31D0A" w:rsidRPr="003557A4">
        <w:rPr>
          <w:rStyle w:val="Emphasis"/>
        </w:rPr>
        <w:t>Play Enabler Type</w:t>
      </w:r>
      <w:r w:rsidR="00E31D0A" w:rsidRPr="003557A4">
        <w:t xml:space="preserve"> field value of </w:t>
      </w:r>
      <w:r w:rsidR="00F72FA2" w:rsidRPr="003557A4">
        <w:t>{002F9772-38A0-43E5-9F79-0F6361DCC62A}.</w:t>
      </w:r>
      <w:bookmarkEnd w:id="1560"/>
    </w:p>
    <w:p w14:paraId="534B9DAD" w14:textId="77777777" w:rsidR="00B636F9" w:rsidRPr="003557A4" w:rsidRDefault="00F72FA2" w:rsidP="002D0B3B">
      <w:pPr>
        <w:pStyle w:val="crheader4"/>
      </w:pPr>
      <w:bookmarkStart w:id="1561" w:name="_Toc211424824"/>
      <w:bookmarkStart w:id="1562" w:name="_Toc209688471"/>
      <w:r w:rsidRPr="003557A4">
        <w:t>Rights Mapping</w:t>
      </w:r>
      <w:bookmarkEnd w:id="1561"/>
      <w:r w:rsidR="007D6F94" w:rsidRPr="003557A4">
        <w:t xml:space="preserve"> </w:t>
      </w:r>
    </w:p>
    <w:p w14:paraId="16ECE4D2" w14:textId="5934053E" w:rsidR="00F72FA2" w:rsidRPr="003557A4" w:rsidRDefault="008F257E" w:rsidP="00364648">
      <w:pPr>
        <w:ind w:left="2160"/>
      </w:pPr>
      <w:r w:rsidRPr="003557A4">
        <w:t xml:space="preserve">A </w:t>
      </w:r>
      <w:r w:rsidR="00EA2A48">
        <w:t>PlayReady Product</w:t>
      </w:r>
      <w:r w:rsidR="00F72FA2" w:rsidRPr="003557A4">
        <w:t xml:space="preserve"> must set the following Helix properties when Exporting </w:t>
      </w:r>
      <w:r w:rsidR="0032652E" w:rsidRPr="003557A4">
        <w:t xml:space="preserve">decrypted </w:t>
      </w:r>
      <w:r w:rsidR="00182020" w:rsidRPr="003557A4">
        <w:t xml:space="preserve">PlayReady A/V </w:t>
      </w:r>
      <w:r w:rsidR="00F72FA2" w:rsidRPr="003557A4">
        <w:t>Content:</w:t>
      </w:r>
      <w:bookmarkEnd w:id="1562"/>
    </w:p>
    <w:p w14:paraId="19130024" w14:textId="77777777" w:rsidR="00F72FA2" w:rsidRPr="003557A4" w:rsidRDefault="00F72FA2" w:rsidP="00F418BA">
      <w:pPr>
        <w:pStyle w:val="crheader6"/>
        <w:rPr>
          <w:rFonts w:eastAsia="MS Mincho"/>
          <w:bCs/>
          <w:noProof/>
          <w:lang w:eastAsia="ja-JP"/>
        </w:rPr>
      </w:pPr>
      <w:bookmarkStart w:id="1563" w:name="_Toc209688472"/>
      <w:r w:rsidRPr="003557A4">
        <w:t xml:space="preserve">Helix </w:t>
      </w:r>
      <w:r w:rsidRPr="003557A4">
        <w:rPr>
          <w:rStyle w:val="Emphasis"/>
        </w:rPr>
        <w:t>DRM AllowPlayOnPC</w:t>
      </w:r>
      <w:r w:rsidRPr="003557A4">
        <w:t xml:space="preserve"> = True.</w:t>
      </w:r>
      <w:bookmarkEnd w:id="1563"/>
    </w:p>
    <w:p w14:paraId="08F9333B" w14:textId="167B2EC7" w:rsidR="00F72FA2" w:rsidRPr="003557A4" w:rsidRDefault="00F72FA2" w:rsidP="00F418BA">
      <w:pPr>
        <w:pStyle w:val="crheader6"/>
        <w:rPr>
          <w:rFonts w:eastAsia="MS Mincho"/>
          <w:bCs/>
          <w:noProof/>
          <w:lang w:eastAsia="ja-JP"/>
        </w:rPr>
      </w:pPr>
      <w:bookmarkStart w:id="1564" w:name="_Toc209688473"/>
      <w:r w:rsidRPr="003557A4">
        <w:t xml:space="preserve">Helix </w:t>
      </w:r>
      <w:r w:rsidRPr="003557A4">
        <w:rPr>
          <w:rStyle w:val="Emphasis"/>
        </w:rPr>
        <w:t>DRM PlaybackCount</w:t>
      </w:r>
      <w:r w:rsidRPr="003557A4">
        <w:t xml:space="preserve"> = 1.</w:t>
      </w:r>
      <w:bookmarkEnd w:id="1564"/>
    </w:p>
    <w:p w14:paraId="5B2F2337" w14:textId="5084EA06" w:rsidR="00F72FA2" w:rsidRPr="003557A4" w:rsidRDefault="00F72FA2" w:rsidP="00F418BA">
      <w:pPr>
        <w:pStyle w:val="crheader6"/>
        <w:rPr>
          <w:rFonts w:eastAsia="MS Mincho"/>
          <w:bCs/>
          <w:noProof/>
          <w:lang w:eastAsia="ja-JP"/>
        </w:rPr>
      </w:pPr>
      <w:bookmarkStart w:id="1565" w:name="_Toc209688474"/>
      <w:r w:rsidRPr="003557A4">
        <w:t xml:space="preserve">Helix </w:t>
      </w:r>
      <w:r w:rsidRPr="003557A4">
        <w:rPr>
          <w:rStyle w:val="Emphasis"/>
        </w:rPr>
        <w:t>DRM PlaybackThreshold</w:t>
      </w:r>
      <w:r w:rsidRPr="003557A4">
        <w:rPr>
          <w:rStyle w:val="Emphasis"/>
          <w:b w:val="0"/>
        </w:rPr>
        <w:t xml:space="preserve"> </w:t>
      </w:r>
      <w:r w:rsidRPr="003557A4">
        <w:t>= 0.</w:t>
      </w:r>
      <w:bookmarkEnd w:id="1565"/>
    </w:p>
    <w:p w14:paraId="3A66EB71" w14:textId="10C16526" w:rsidR="00F72FA2" w:rsidRPr="003557A4" w:rsidRDefault="00F72FA2" w:rsidP="00F418BA">
      <w:pPr>
        <w:pStyle w:val="crheader6"/>
        <w:rPr>
          <w:rFonts w:eastAsia="MS Mincho"/>
          <w:bCs/>
          <w:noProof/>
          <w:lang w:eastAsia="ja-JP"/>
        </w:rPr>
      </w:pPr>
      <w:bookmarkStart w:id="1566" w:name="_Toc209688475"/>
      <w:r w:rsidRPr="003557A4">
        <w:t xml:space="preserve">Helix </w:t>
      </w:r>
      <w:r w:rsidRPr="003557A4">
        <w:rPr>
          <w:rStyle w:val="Emphasis"/>
        </w:rPr>
        <w:t>DRM EMI</w:t>
      </w:r>
      <w:r w:rsidRPr="003557A4">
        <w:t xml:space="preserve"> = Copy Never.</w:t>
      </w:r>
      <w:bookmarkEnd w:id="1566"/>
    </w:p>
    <w:p w14:paraId="19632E90" w14:textId="25A89B6F" w:rsidR="00F72FA2" w:rsidRPr="003557A4" w:rsidRDefault="00F72FA2">
      <w:pPr>
        <w:pStyle w:val="crheader3NB"/>
      </w:pPr>
      <w:bookmarkStart w:id="1567" w:name="_Toc198722378"/>
      <w:bookmarkStart w:id="1568" w:name="_Toc208213585"/>
      <w:bookmarkStart w:id="1569" w:name="_Toc209688476"/>
      <w:bookmarkStart w:id="1570" w:name="_Toc211424829"/>
      <w:bookmarkStart w:id="1571" w:name="_Toc211425464"/>
      <w:bookmarkStart w:id="1572" w:name="_Toc211676189"/>
      <w:bookmarkStart w:id="1573" w:name="_Toc211748704"/>
      <w:r w:rsidRPr="003557A4">
        <w:t>Helix Copy</w:t>
      </w:r>
      <w:bookmarkEnd w:id="1567"/>
      <w:bookmarkEnd w:id="1568"/>
      <w:bookmarkEnd w:id="1569"/>
      <w:bookmarkEnd w:id="1570"/>
      <w:bookmarkEnd w:id="1571"/>
      <w:bookmarkEnd w:id="1572"/>
      <w:bookmarkEnd w:id="1573"/>
    </w:p>
    <w:p w14:paraId="0CFDFBFE" w14:textId="77777777" w:rsidR="00B636F9" w:rsidRPr="003557A4" w:rsidRDefault="00F72FA2" w:rsidP="002D0B3B">
      <w:pPr>
        <w:pStyle w:val="crheader4"/>
      </w:pPr>
      <w:bookmarkStart w:id="1574" w:name="_Toc211424830"/>
      <w:bookmarkStart w:id="1575" w:name="_Toc209688477"/>
      <w:r w:rsidRPr="003557A4">
        <w:t>Conditions</w:t>
      </w:r>
      <w:bookmarkEnd w:id="1574"/>
      <w:r w:rsidR="007D6F94" w:rsidRPr="003557A4">
        <w:t xml:space="preserve"> </w:t>
      </w:r>
    </w:p>
    <w:p w14:paraId="06B9032A" w14:textId="1280B923"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F72FA2" w:rsidRPr="003557A4">
        <w:t>decrypt</w:t>
      </w:r>
      <w:r w:rsidR="00E31D0A" w:rsidRPr="003557A4">
        <w:t xml:space="preserve">ed </w:t>
      </w:r>
      <w:r w:rsidR="006A7024" w:rsidRPr="003557A4">
        <w:t xml:space="preserve">PlayReady </w:t>
      </w:r>
      <w:r w:rsidR="00E31D0A" w:rsidRPr="003557A4">
        <w:t xml:space="preserve">A/V </w:t>
      </w:r>
      <w:r w:rsidR="00F72FA2" w:rsidRPr="003557A4">
        <w:t xml:space="preserve">Content </w:t>
      </w:r>
      <w:r w:rsidR="00E31D0A" w:rsidRPr="003557A4">
        <w:t>to Helix</w:t>
      </w:r>
      <w:r w:rsidR="00D41730" w:rsidRPr="003557A4">
        <w:t xml:space="preserve"> </w:t>
      </w:r>
      <w:r w:rsidR="007C1580" w:rsidRPr="003557A4">
        <w:t xml:space="preserve">only </w:t>
      </w:r>
      <w:r w:rsidR="00F72FA2" w:rsidRPr="003557A4">
        <w:t xml:space="preserve">if the </w:t>
      </w:r>
      <w:r w:rsidR="006A7024" w:rsidRPr="003557A4">
        <w:t xml:space="preserve">associated </w:t>
      </w:r>
      <w:r w:rsidR="00763D19" w:rsidRPr="003557A4">
        <w:t xml:space="preserve">PlayReady </w:t>
      </w:r>
      <w:r w:rsidR="00F72FA2" w:rsidRPr="003557A4">
        <w:t xml:space="preserve">License contains a </w:t>
      </w:r>
      <w:r w:rsidR="00F72FA2" w:rsidRPr="003557A4">
        <w:rPr>
          <w:rStyle w:val="Emphasis"/>
        </w:rPr>
        <w:t>Copy Enabler Type Object</w:t>
      </w:r>
      <w:r w:rsidR="00F72FA2" w:rsidRPr="003557A4">
        <w:t xml:space="preserve"> with </w:t>
      </w:r>
      <w:r w:rsidR="00763D19" w:rsidRPr="003557A4">
        <w:t xml:space="preserve">a </w:t>
      </w:r>
      <w:r w:rsidR="00763D19" w:rsidRPr="003557A4">
        <w:rPr>
          <w:rStyle w:val="Emphasis"/>
        </w:rPr>
        <w:t>Copy Enabler Type</w:t>
      </w:r>
      <w:r w:rsidR="00763D19" w:rsidRPr="003557A4">
        <w:t xml:space="preserve"> field value of </w:t>
      </w:r>
      <w:r w:rsidR="00F72FA2" w:rsidRPr="003557A4">
        <w:t>{CCB0B4E3-8B46-409e-A998-</w:t>
      </w:r>
      <w:r w:rsidR="002D2149" w:rsidRPr="003557A4">
        <w:t>82556E3F5AF4}</w:t>
      </w:r>
      <w:r w:rsidR="00763D19" w:rsidRPr="003557A4">
        <w:t>.</w:t>
      </w:r>
      <w:bookmarkEnd w:id="1575"/>
    </w:p>
    <w:p w14:paraId="02BB051B" w14:textId="77777777" w:rsidR="00B636F9" w:rsidRPr="003557A4" w:rsidRDefault="00F72FA2" w:rsidP="002D0B3B">
      <w:pPr>
        <w:pStyle w:val="crheader4"/>
      </w:pPr>
      <w:bookmarkStart w:id="1576" w:name="_Toc211424831"/>
      <w:bookmarkStart w:id="1577" w:name="_Toc209688478"/>
      <w:r w:rsidRPr="003557A4">
        <w:t>Rights Mapping</w:t>
      </w:r>
      <w:bookmarkEnd w:id="1576"/>
      <w:r w:rsidR="00CB0F72" w:rsidRPr="003557A4">
        <w:t xml:space="preserve"> </w:t>
      </w:r>
    </w:p>
    <w:p w14:paraId="5BBF7BAD" w14:textId="7F0C04EB" w:rsidR="00F72FA2" w:rsidRPr="003557A4" w:rsidRDefault="008F257E" w:rsidP="00364648">
      <w:pPr>
        <w:ind w:left="2160"/>
      </w:pPr>
      <w:r w:rsidRPr="003557A4">
        <w:t xml:space="preserve">A </w:t>
      </w:r>
      <w:r w:rsidR="00EA2A48">
        <w:t>PlayReady Product</w:t>
      </w:r>
      <w:r w:rsidR="00F72FA2" w:rsidRPr="003557A4">
        <w:t xml:space="preserve"> must set the following Helix properties when Exporting </w:t>
      </w:r>
      <w:r w:rsidR="0032652E" w:rsidRPr="003557A4">
        <w:t xml:space="preserve">decrypted </w:t>
      </w:r>
      <w:r w:rsidR="00182020" w:rsidRPr="003557A4">
        <w:t xml:space="preserve">PlayReady A/V </w:t>
      </w:r>
      <w:r w:rsidR="00F72FA2" w:rsidRPr="003557A4">
        <w:t>Content:</w:t>
      </w:r>
      <w:bookmarkEnd w:id="1577"/>
      <w:r w:rsidR="00F72FA2" w:rsidRPr="003557A4">
        <w:t xml:space="preserve"> </w:t>
      </w:r>
    </w:p>
    <w:p w14:paraId="5BF895C2" w14:textId="77777777" w:rsidR="00F72FA2" w:rsidRPr="003557A4" w:rsidRDefault="00F72FA2" w:rsidP="00F418BA">
      <w:pPr>
        <w:pStyle w:val="crheader6"/>
        <w:rPr>
          <w:rFonts w:eastAsia="MS Mincho"/>
          <w:bCs/>
          <w:noProof/>
          <w:lang w:eastAsia="ja-JP"/>
        </w:rPr>
      </w:pPr>
      <w:bookmarkStart w:id="1578" w:name="_Toc209688479"/>
      <w:r w:rsidRPr="003557A4">
        <w:t xml:space="preserve">Helix </w:t>
      </w:r>
      <w:r w:rsidRPr="003557A4">
        <w:rPr>
          <w:rStyle w:val="Emphasis"/>
        </w:rPr>
        <w:t>DRM AllowPlayOnPC</w:t>
      </w:r>
      <w:r w:rsidRPr="003557A4">
        <w:t xml:space="preserve"> = False.</w:t>
      </w:r>
      <w:bookmarkEnd w:id="1578"/>
    </w:p>
    <w:p w14:paraId="6A961242" w14:textId="2835A4F0" w:rsidR="00F72FA2" w:rsidRPr="003557A4" w:rsidRDefault="00F72FA2" w:rsidP="00F418BA">
      <w:pPr>
        <w:pStyle w:val="crheader6"/>
        <w:rPr>
          <w:rFonts w:eastAsia="MS Mincho"/>
          <w:bCs/>
          <w:noProof/>
          <w:lang w:eastAsia="ja-JP"/>
        </w:rPr>
      </w:pPr>
      <w:bookmarkStart w:id="1579" w:name="_Toc209688480"/>
      <w:r w:rsidRPr="003557A4">
        <w:t xml:space="preserve">Helix </w:t>
      </w:r>
      <w:r w:rsidRPr="003557A4">
        <w:rPr>
          <w:rStyle w:val="Emphasis"/>
        </w:rPr>
        <w:t>DRM AllowTransferToSDMI</w:t>
      </w:r>
      <w:r w:rsidRPr="003557A4">
        <w:t xml:space="preserve"> = True.</w:t>
      </w:r>
      <w:bookmarkEnd w:id="1579"/>
    </w:p>
    <w:p w14:paraId="1A476591" w14:textId="6EFFE257" w:rsidR="00F72FA2" w:rsidRPr="003557A4" w:rsidRDefault="00F72FA2" w:rsidP="00F418BA">
      <w:pPr>
        <w:pStyle w:val="crheader6"/>
        <w:rPr>
          <w:rFonts w:eastAsia="MS Mincho"/>
          <w:bCs/>
          <w:noProof/>
          <w:lang w:eastAsia="ja-JP"/>
        </w:rPr>
      </w:pPr>
      <w:bookmarkStart w:id="1580" w:name="_Toc209688481"/>
      <w:r w:rsidRPr="003557A4">
        <w:lastRenderedPageBreak/>
        <w:t xml:space="preserve">Helix </w:t>
      </w:r>
      <w:r w:rsidRPr="003557A4">
        <w:rPr>
          <w:rStyle w:val="Emphasis"/>
        </w:rPr>
        <w:t>DRM AllowTransferToNonSDMI</w:t>
      </w:r>
      <w:r w:rsidRPr="003557A4">
        <w:t xml:space="preserve"> = True.</w:t>
      </w:r>
      <w:bookmarkEnd w:id="1580"/>
    </w:p>
    <w:p w14:paraId="40101B41" w14:textId="1FEA58BE" w:rsidR="00F72FA2" w:rsidRPr="003557A4" w:rsidRDefault="00F72FA2" w:rsidP="00F418BA">
      <w:pPr>
        <w:pStyle w:val="crheader6"/>
        <w:rPr>
          <w:rFonts w:eastAsia="MS Mincho"/>
          <w:bCs/>
          <w:noProof/>
          <w:lang w:eastAsia="ja-JP"/>
        </w:rPr>
      </w:pPr>
      <w:bookmarkStart w:id="1581" w:name="_Toc209688482"/>
      <w:r w:rsidRPr="003557A4">
        <w:t xml:space="preserve">Helix </w:t>
      </w:r>
      <w:r w:rsidRPr="003557A4">
        <w:rPr>
          <w:rStyle w:val="Emphasis"/>
        </w:rPr>
        <w:t>DRM TransferCount</w:t>
      </w:r>
      <w:r w:rsidRPr="003557A4">
        <w:t xml:space="preserve"> = 1.</w:t>
      </w:r>
      <w:bookmarkEnd w:id="1581"/>
    </w:p>
    <w:p w14:paraId="44F27391" w14:textId="3DBB1FDA" w:rsidR="00F72FA2" w:rsidRPr="003557A4" w:rsidRDefault="00F72FA2" w:rsidP="00F418BA">
      <w:pPr>
        <w:pStyle w:val="crheader6"/>
        <w:rPr>
          <w:rFonts w:eastAsia="MS Mincho"/>
          <w:bCs/>
          <w:noProof/>
          <w:lang w:eastAsia="ja-JP"/>
        </w:rPr>
      </w:pPr>
      <w:bookmarkStart w:id="1582" w:name="_Toc209688483"/>
      <w:r w:rsidRPr="003557A4">
        <w:t xml:space="preserve">Helix </w:t>
      </w:r>
      <w:r w:rsidRPr="003557A4">
        <w:rPr>
          <w:rStyle w:val="Emphasis"/>
        </w:rPr>
        <w:t>DRM EMI</w:t>
      </w:r>
      <w:r w:rsidRPr="003557A4">
        <w:t xml:space="preserve"> = Copy Never.</w:t>
      </w:r>
      <w:bookmarkEnd w:id="1582"/>
    </w:p>
    <w:p w14:paraId="24484B2F" w14:textId="446FC6A4" w:rsidR="00F72FA2" w:rsidRPr="003557A4" w:rsidRDefault="00F72FA2">
      <w:pPr>
        <w:pStyle w:val="crheader3NB"/>
      </w:pPr>
      <w:bookmarkStart w:id="1583" w:name="_Toc198722379"/>
      <w:bookmarkStart w:id="1584" w:name="_Toc208213586"/>
      <w:bookmarkStart w:id="1585" w:name="_Toc209688484"/>
      <w:bookmarkStart w:id="1586" w:name="_Toc211424837"/>
      <w:bookmarkStart w:id="1587" w:name="_Toc211425465"/>
      <w:bookmarkStart w:id="1588" w:name="_Toc211676190"/>
      <w:bookmarkStart w:id="1589" w:name="_Toc211748705"/>
      <w:r w:rsidRPr="003557A4">
        <w:t>Orange Book CD</w:t>
      </w:r>
      <w:bookmarkEnd w:id="1583"/>
      <w:bookmarkEnd w:id="1584"/>
      <w:bookmarkEnd w:id="1585"/>
      <w:bookmarkEnd w:id="1586"/>
      <w:bookmarkEnd w:id="1587"/>
      <w:bookmarkEnd w:id="1588"/>
      <w:bookmarkEnd w:id="1589"/>
    </w:p>
    <w:p w14:paraId="047904D2" w14:textId="77777777" w:rsidR="00B636F9" w:rsidRPr="003557A4" w:rsidRDefault="00F72FA2" w:rsidP="002D0B3B">
      <w:pPr>
        <w:pStyle w:val="crheader4"/>
      </w:pPr>
      <w:bookmarkStart w:id="1590" w:name="_Toc211424838"/>
      <w:bookmarkStart w:id="1591" w:name="_Toc209688485"/>
      <w:r w:rsidRPr="003557A4">
        <w:t>Conditions</w:t>
      </w:r>
      <w:bookmarkEnd w:id="1590"/>
      <w:r w:rsidR="00A1636A" w:rsidRPr="003557A4">
        <w:t xml:space="preserve"> </w:t>
      </w:r>
    </w:p>
    <w:p w14:paraId="31BAAF5A" w14:textId="039916CC" w:rsidR="00B636F9" w:rsidRPr="003557A4" w:rsidRDefault="008F257E">
      <w:pPr>
        <w:ind w:left="2160"/>
      </w:pPr>
      <w:r w:rsidRPr="003557A4">
        <w:t xml:space="preserve">A </w:t>
      </w:r>
      <w:r w:rsidR="00EA2A48">
        <w:t>PlayReady Product</w:t>
      </w:r>
      <w:r w:rsidR="00F72FA2" w:rsidRPr="003557A4">
        <w:t xml:space="preserve"> may Pass the audio portion of uncompressed decrypted </w:t>
      </w:r>
      <w:r w:rsidR="00356131" w:rsidRPr="003557A4">
        <w:t xml:space="preserve">PlayReady </w:t>
      </w:r>
      <w:r w:rsidR="00F72FA2" w:rsidRPr="003557A4">
        <w:t xml:space="preserve">A/V Content to a CD-R or CD-RW drive for the purpose of creating an Orange Book CD </w:t>
      </w:r>
      <w:r w:rsidR="007C1580" w:rsidRPr="003557A4">
        <w:t xml:space="preserve">only </w:t>
      </w:r>
      <w:r w:rsidR="00F72FA2" w:rsidRPr="003557A4">
        <w:t xml:space="preserve">if the </w:t>
      </w:r>
      <w:r w:rsidR="006A7024" w:rsidRPr="003557A4">
        <w:t xml:space="preserve">associated </w:t>
      </w:r>
      <w:r w:rsidR="00F72FA2" w:rsidRPr="003557A4">
        <w:t xml:space="preserve">PlayReady License contains a </w:t>
      </w:r>
      <w:r w:rsidR="00FB107A" w:rsidRPr="003557A4">
        <w:t>Copy Enabler Type Object</w:t>
      </w:r>
      <w:r w:rsidR="00F72FA2" w:rsidRPr="003557A4">
        <w:t xml:space="preserve"> with a </w:t>
      </w:r>
      <w:r w:rsidR="00FB107A" w:rsidRPr="003557A4">
        <w:t>Copy Enabler Type</w:t>
      </w:r>
      <w:r w:rsidR="00F72FA2" w:rsidRPr="003557A4">
        <w:t xml:space="preserve"> field value of {EC930B7D-1F2D-4682-A38B-8AB977721D0D}.</w:t>
      </w:r>
      <w:bookmarkEnd w:id="1591"/>
    </w:p>
    <w:p w14:paraId="61E5D8F9" w14:textId="77777777" w:rsidR="00B636F9" w:rsidRPr="003557A4" w:rsidRDefault="00F72FA2" w:rsidP="002D0B3B">
      <w:pPr>
        <w:pStyle w:val="crheader4"/>
      </w:pPr>
      <w:bookmarkStart w:id="1592" w:name="_Toc211424839"/>
      <w:bookmarkStart w:id="1593" w:name="_Toc209688486"/>
      <w:r w:rsidRPr="003557A4">
        <w:t>Caching</w:t>
      </w:r>
      <w:bookmarkEnd w:id="1592"/>
      <w:r w:rsidR="00A1636A" w:rsidRPr="003557A4">
        <w:t xml:space="preserve"> </w:t>
      </w:r>
    </w:p>
    <w:p w14:paraId="49C1BB06" w14:textId="555A3040" w:rsidR="00B636F9" w:rsidRPr="003557A4" w:rsidRDefault="008F257E">
      <w:pPr>
        <w:ind w:left="2160"/>
      </w:pPr>
      <w:r w:rsidRPr="003557A4">
        <w:t xml:space="preserve">A </w:t>
      </w:r>
      <w:r w:rsidR="00EA2A48">
        <w:t>PlayReady Product</w:t>
      </w:r>
      <w:r w:rsidR="00F72FA2" w:rsidRPr="003557A4">
        <w:t xml:space="preserve"> may cache the audio portion of uncompressed decrypted </w:t>
      </w:r>
      <w:r w:rsidR="00356131" w:rsidRPr="003557A4">
        <w:t xml:space="preserve">PlayReady </w:t>
      </w:r>
      <w:r w:rsidR="00F72FA2" w:rsidRPr="003557A4">
        <w:t>A/V Content prior to beginning to master an Orange Book CD</w:t>
      </w:r>
      <w:r w:rsidR="007328E0" w:rsidRPr="003557A4">
        <w:t xml:space="preserve"> only if</w:t>
      </w:r>
      <w:r w:rsidR="00F72FA2" w:rsidRPr="003557A4">
        <w:t xml:space="preserve"> the decrypted </w:t>
      </w:r>
      <w:r w:rsidR="00356131" w:rsidRPr="003557A4">
        <w:t xml:space="preserve">PlayReady </w:t>
      </w:r>
      <w:r w:rsidR="00F72FA2" w:rsidRPr="003557A4">
        <w:t>A/V Content is stored as part of a single file</w:t>
      </w:r>
      <w:r w:rsidR="004E6728" w:rsidRPr="003557A4">
        <w:t>,</w:t>
      </w:r>
      <w:r w:rsidR="00F72FA2" w:rsidRPr="003557A4">
        <w:t xml:space="preserve"> and the cached copy is deleted from Persistent Storage once the operation is complete</w:t>
      </w:r>
      <w:r w:rsidR="00E90F26" w:rsidRPr="003557A4">
        <w:t xml:space="preserve">. </w:t>
      </w:r>
      <w:r w:rsidR="00F72FA2" w:rsidRPr="003557A4">
        <w:t xml:space="preserve">The file must be in a format </w:t>
      </w:r>
      <w:r w:rsidR="004E6728" w:rsidRPr="003557A4">
        <w:t xml:space="preserve">that </w:t>
      </w:r>
      <w:r w:rsidR="00F72FA2" w:rsidRPr="003557A4">
        <w:t>cannot be played back using widely available media playback software.</w:t>
      </w:r>
      <w:bookmarkEnd w:id="1593"/>
    </w:p>
    <w:p w14:paraId="2830A49B" w14:textId="77777777" w:rsidR="003D77AB" w:rsidRPr="003557A4" w:rsidRDefault="003D77AB">
      <w:pPr>
        <w:pStyle w:val="crheader3NB"/>
      </w:pPr>
      <w:r w:rsidRPr="003557A4">
        <w:t>Secure Digital Container for Copy</w:t>
      </w:r>
    </w:p>
    <w:p w14:paraId="6D279676" w14:textId="77777777" w:rsidR="00B636F9" w:rsidRPr="003557A4" w:rsidRDefault="003D77AB" w:rsidP="002D0B3B">
      <w:pPr>
        <w:pStyle w:val="crheader4"/>
      </w:pPr>
      <w:r w:rsidRPr="003557A4">
        <w:t xml:space="preserve">Conditions </w:t>
      </w:r>
    </w:p>
    <w:p w14:paraId="22C42A00" w14:textId="32694930"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{79F78A0D-0B69-401e-8A90-8BEF30BCE192}.</w:t>
      </w:r>
    </w:p>
    <w:p w14:paraId="5A8C02A9" w14:textId="77777777" w:rsidR="00B636F9" w:rsidRPr="003557A4" w:rsidRDefault="003D77AB" w:rsidP="002D0B3B">
      <w:pPr>
        <w:pStyle w:val="crheader4"/>
      </w:pPr>
      <w:r w:rsidRPr="003557A4">
        <w:t xml:space="preserve">Rights Mapping </w:t>
      </w:r>
    </w:p>
    <w:p w14:paraId="484F043B" w14:textId="0C298E68" w:rsidR="00B636F9" w:rsidRPr="003557A4" w:rsidRDefault="003D77AB">
      <w:pPr>
        <w:ind w:left="2160"/>
      </w:pPr>
      <w:r w:rsidRPr="003557A4">
        <w:t xml:space="preserve">A </w:t>
      </w:r>
      <w:r w:rsidR="00EA2A48">
        <w:t>PlayReady Product</w:t>
      </w:r>
      <w:r w:rsidRPr="003557A4">
        <w:t xml:space="preserve"> must set the following SDC properties when Exporting </w:t>
      </w:r>
      <w:r w:rsidR="0032652E" w:rsidRPr="003557A4">
        <w:t xml:space="preserve">decrypted </w:t>
      </w:r>
      <w:r w:rsidRPr="003557A4">
        <w:t xml:space="preserve">PlayReady A/V Content: </w:t>
      </w:r>
    </w:p>
    <w:p w14:paraId="1A62286C" w14:textId="77777777" w:rsidR="003D77AB" w:rsidRPr="003557A4" w:rsidRDefault="003D77AB" w:rsidP="00F418BA">
      <w:pPr>
        <w:pStyle w:val="crheader6"/>
        <w:rPr>
          <w:rFonts w:eastAsia="MS Mincho"/>
          <w:bCs/>
          <w:noProof/>
          <w:lang w:eastAsia="ja-JP"/>
        </w:rPr>
      </w:pPr>
      <w:r w:rsidRPr="003557A4">
        <w:rPr>
          <w:rStyle w:val="Emphasis"/>
          <w:szCs w:val="22"/>
        </w:rPr>
        <w:t>sdc3.license.type</w:t>
      </w:r>
      <w:r w:rsidRPr="003557A4">
        <w:t xml:space="preserve"> = unlimitedPlayback.</w:t>
      </w:r>
    </w:p>
    <w:p w14:paraId="42B57AAC" w14:textId="77777777" w:rsidR="003D77AB" w:rsidRPr="003557A4" w:rsidRDefault="003D77AB" w:rsidP="00F418BA">
      <w:pPr>
        <w:pStyle w:val="crheader6"/>
        <w:rPr>
          <w:rFonts w:eastAsia="MS Mincho"/>
          <w:bCs/>
          <w:noProof/>
          <w:lang w:eastAsia="ja-JP"/>
        </w:rPr>
      </w:pPr>
      <w:r w:rsidRPr="003557A4">
        <w:rPr>
          <w:rStyle w:val="Emphasis"/>
          <w:szCs w:val="22"/>
        </w:rPr>
        <w:t>sdc3.track.preview.seconds</w:t>
      </w:r>
      <w:r w:rsidRPr="003557A4">
        <w:t xml:space="preserve"> =0.</w:t>
      </w:r>
    </w:p>
    <w:p w14:paraId="472FDE3E" w14:textId="77777777" w:rsidR="003D77AB" w:rsidRPr="003557A4" w:rsidRDefault="003D77AB">
      <w:pPr>
        <w:pStyle w:val="crheader3NB"/>
      </w:pPr>
      <w:r w:rsidRPr="003557A4">
        <w:t>Secure Digital Container for Copy with Preview</w:t>
      </w:r>
    </w:p>
    <w:p w14:paraId="126DCE7D" w14:textId="77777777" w:rsidR="00B636F9" w:rsidRPr="003557A4" w:rsidRDefault="003D77AB" w:rsidP="002D0B3B">
      <w:pPr>
        <w:pStyle w:val="crheader4"/>
      </w:pPr>
      <w:r w:rsidRPr="003557A4">
        <w:t xml:space="preserve">Conditions </w:t>
      </w:r>
    </w:p>
    <w:p w14:paraId="19973C59" w14:textId="3148E8B3"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{81BD9AD4-A720-4ea1-B510-5D4E6FFB6A4D}.</w:t>
      </w:r>
    </w:p>
    <w:p w14:paraId="59F2D8E1" w14:textId="77777777" w:rsidR="00B636F9" w:rsidRPr="003557A4" w:rsidRDefault="003D77AB" w:rsidP="002D0B3B">
      <w:pPr>
        <w:pStyle w:val="crheader4"/>
      </w:pPr>
      <w:r w:rsidRPr="003557A4">
        <w:t xml:space="preserve">Rights Mapping </w:t>
      </w:r>
    </w:p>
    <w:p w14:paraId="54771291" w14:textId="5513E85A" w:rsidR="00B636F9" w:rsidRPr="003557A4" w:rsidRDefault="003D77AB">
      <w:pPr>
        <w:ind w:left="2160"/>
      </w:pPr>
      <w:r w:rsidRPr="003557A4">
        <w:lastRenderedPageBreak/>
        <w:t xml:space="preserve">A </w:t>
      </w:r>
      <w:r w:rsidR="00EA2A48">
        <w:t>PlayReady Product</w:t>
      </w:r>
      <w:r w:rsidRPr="003557A4">
        <w:t xml:space="preserve"> must set the following SDC properties when Exporting </w:t>
      </w:r>
      <w:r w:rsidR="0032652E" w:rsidRPr="003557A4">
        <w:t xml:space="preserve">decrypted </w:t>
      </w:r>
      <w:r w:rsidRPr="003557A4">
        <w:t xml:space="preserve">PlayReady A/V Content: </w:t>
      </w:r>
    </w:p>
    <w:p w14:paraId="771034EA" w14:textId="77777777" w:rsidR="003D77AB" w:rsidRPr="003557A4" w:rsidRDefault="003D77AB" w:rsidP="00F418BA">
      <w:pPr>
        <w:pStyle w:val="crheader6"/>
        <w:rPr>
          <w:rFonts w:eastAsia="MS Mincho"/>
          <w:bCs/>
          <w:noProof/>
          <w:lang w:eastAsia="ja-JP"/>
        </w:rPr>
      </w:pPr>
      <w:r w:rsidRPr="003557A4">
        <w:rPr>
          <w:rStyle w:val="Emphasis"/>
          <w:szCs w:val="22"/>
        </w:rPr>
        <w:t>sdc3.license.type</w:t>
      </w:r>
      <w:r w:rsidRPr="003557A4">
        <w:t xml:space="preserve"> = unlimitedPlayback.</w:t>
      </w:r>
    </w:p>
    <w:p w14:paraId="43CAF8F5" w14:textId="77777777" w:rsidR="003D77AB" w:rsidRPr="003557A4" w:rsidRDefault="003D77AB" w:rsidP="00F418BA">
      <w:pPr>
        <w:pStyle w:val="crheader6"/>
        <w:rPr>
          <w:rFonts w:eastAsia="MS Mincho"/>
          <w:bCs/>
          <w:noProof/>
          <w:lang w:eastAsia="ja-JP"/>
        </w:rPr>
      </w:pPr>
      <w:r w:rsidRPr="003557A4">
        <w:rPr>
          <w:rStyle w:val="Emphasis"/>
          <w:szCs w:val="22"/>
        </w:rPr>
        <w:t>sdc3.track.preview.seconds</w:t>
      </w:r>
      <w:r w:rsidRPr="003557A4">
        <w:t xml:space="preserve"> = 30.</w:t>
      </w:r>
    </w:p>
    <w:p w14:paraId="5CBDA3E5" w14:textId="77777777" w:rsidR="003D77AB" w:rsidRPr="003557A4" w:rsidRDefault="003D77AB">
      <w:pPr>
        <w:pStyle w:val="crheader3NB"/>
      </w:pPr>
      <w:r w:rsidRPr="003557A4">
        <w:t>Secure Digital Container for Limited Copy</w:t>
      </w:r>
    </w:p>
    <w:p w14:paraId="724580AC" w14:textId="77777777" w:rsidR="00B636F9" w:rsidRPr="003557A4" w:rsidRDefault="003D77AB" w:rsidP="002D0B3B">
      <w:pPr>
        <w:pStyle w:val="crheader4"/>
      </w:pPr>
      <w:r w:rsidRPr="003557A4">
        <w:t xml:space="preserve">Conditions </w:t>
      </w:r>
    </w:p>
    <w:p w14:paraId="6F6649AE" w14:textId="77C5AFEA"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{E6785609-64CC-4bfa-B82D-6B619733B746}.</w:t>
      </w:r>
    </w:p>
    <w:p w14:paraId="42259A83" w14:textId="77777777" w:rsidR="00B636F9" w:rsidRPr="003557A4" w:rsidRDefault="003D77AB" w:rsidP="002D0B3B">
      <w:pPr>
        <w:pStyle w:val="crheader4"/>
      </w:pPr>
      <w:r w:rsidRPr="003557A4">
        <w:t xml:space="preserve">Rights Mapping </w:t>
      </w:r>
    </w:p>
    <w:p w14:paraId="37A568A2" w14:textId="75FAA16F" w:rsidR="00B636F9" w:rsidRPr="003557A4" w:rsidRDefault="003D77AB">
      <w:pPr>
        <w:ind w:left="2160"/>
      </w:pPr>
      <w:r w:rsidRPr="003557A4">
        <w:t xml:space="preserve">A </w:t>
      </w:r>
      <w:r w:rsidR="00EA2A48">
        <w:t>PlayReady Product</w:t>
      </w:r>
      <w:r w:rsidRPr="003557A4">
        <w:t xml:space="preserve"> must set the following SDC properties when Exporting </w:t>
      </w:r>
      <w:r w:rsidR="002609EC" w:rsidRPr="003557A4">
        <w:t xml:space="preserve">decrypted </w:t>
      </w:r>
      <w:r w:rsidRPr="003557A4">
        <w:t xml:space="preserve">PlayReady A/V Content: </w:t>
      </w:r>
    </w:p>
    <w:p w14:paraId="5FABEEE8" w14:textId="77777777" w:rsidR="003D77AB" w:rsidRPr="003557A4" w:rsidRDefault="003D77AB">
      <w:pPr>
        <w:pStyle w:val="crheader6"/>
        <w:rPr>
          <w:rFonts w:eastAsia="MS Mincho"/>
          <w:bCs/>
          <w:noProof/>
          <w:lang w:eastAsia="ja-JP"/>
        </w:rPr>
      </w:pPr>
      <w:r w:rsidRPr="003557A4">
        <w:rPr>
          <w:rStyle w:val="Emphasis"/>
          <w:szCs w:val="22"/>
        </w:rPr>
        <w:t>sdc3.license.type</w:t>
      </w:r>
      <w:r w:rsidRPr="003557A4">
        <w:t xml:space="preserve"> = subscriptionMetaLicense.</w:t>
      </w:r>
    </w:p>
    <w:p w14:paraId="61F9353D" w14:textId="77777777" w:rsidR="003D77AB" w:rsidRPr="003557A4" w:rsidRDefault="003D77AB">
      <w:pPr>
        <w:pStyle w:val="crheader6"/>
        <w:rPr>
          <w:rFonts w:eastAsia="MS Mincho"/>
          <w:bCs/>
          <w:noProof/>
          <w:lang w:eastAsia="ja-JP"/>
        </w:rPr>
      </w:pPr>
      <w:r w:rsidRPr="003557A4">
        <w:rPr>
          <w:rStyle w:val="Emphasis"/>
          <w:szCs w:val="22"/>
        </w:rPr>
        <w:t>sdc3.track.preview.seconds</w:t>
      </w:r>
      <w:r w:rsidRPr="003557A4">
        <w:t xml:space="preserve"> = 0.</w:t>
      </w:r>
    </w:p>
    <w:p w14:paraId="307C41C6" w14:textId="77777777" w:rsidR="003D77AB" w:rsidRPr="003557A4" w:rsidRDefault="003D77AB">
      <w:pPr>
        <w:pStyle w:val="crheader6"/>
        <w:rPr>
          <w:rFonts w:eastAsia="MS Mincho"/>
          <w:bCs/>
          <w:noProof/>
          <w:lang w:eastAsia="ja-JP"/>
        </w:rPr>
      </w:pPr>
      <w:r w:rsidRPr="003557A4">
        <w:t xml:space="preserve">If the PlayReady License contains an </w:t>
      </w:r>
      <w:r w:rsidRPr="003557A4">
        <w:rPr>
          <w:rStyle w:val="Emphasis"/>
          <w:szCs w:val="22"/>
        </w:rPr>
        <w:t>Expiration Restriction Object</w:t>
      </w:r>
      <w:r w:rsidRPr="003557A4">
        <w:t xml:space="preserve"> with a </w:t>
      </w:r>
      <w:r w:rsidRPr="003557A4">
        <w:rPr>
          <w:rStyle w:val="Emphasis"/>
          <w:szCs w:val="22"/>
        </w:rPr>
        <w:t>Begin Date</w:t>
      </w:r>
      <w:r w:rsidRPr="003557A4">
        <w:t xml:space="preserve"> field value &lt;&gt; 0xFFFFFFFF, the </w:t>
      </w:r>
      <w:r w:rsidRPr="003557A4">
        <w:rPr>
          <w:rStyle w:val="Emphasis"/>
          <w:szCs w:val="22"/>
        </w:rPr>
        <w:t>sdc3.license.startdate</w:t>
      </w:r>
      <w:r w:rsidRPr="003557A4">
        <w:t xml:space="preserve"> value must be set as the computed date of January 1</w:t>
      </w:r>
      <w:r w:rsidRPr="003557A4">
        <w:rPr>
          <w:vertAlign w:val="superscript"/>
        </w:rPr>
        <w:t>st</w:t>
      </w:r>
      <w:r w:rsidRPr="003557A4">
        <w:t xml:space="preserve">, 1970 plus the number of milliseconds stored in the </w:t>
      </w:r>
      <w:r w:rsidRPr="003557A4">
        <w:rPr>
          <w:rStyle w:val="Emphasis"/>
          <w:szCs w:val="22"/>
        </w:rPr>
        <w:t>Begin Date</w:t>
      </w:r>
      <w:r w:rsidRPr="003557A4">
        <w:t xml:space="preserve"> field. Otherwise, the </w:t>
      </w:r>
      <w:r w:rsidRPr="003557A4">
        <w:rPr>
          <w:rStyle w:val="Emphasis"/>
          <w:szCs w:val="22"/>
        </w:rPr>
        <w:t>sdc3.license.startdate value</w:t>
      </w:r>
      <w:r w:rsidRPr="003557A4">
        <w:t xml:space="preserve"> must be set to 0.</w:t>
      </w:r>
    </w:p>
    <w:p w14:paraId="29F40FE3" w14:textId="77777777" w:rsidR="003D77AB" w:rsidRPr="003557A4" w:rsidRDefault="003D77AB">
      <w:pPr>
        <w:pStyle w:val="crheader6"/>
        <w:rPr>
          <w:rFonts w:eastAsia="MS Mincho"/>
          <w:bCs/>
          <w:noProof/>
          <w:lang w:eastAsia="ja-JP"/>
        </w:rPr>
      </w:pPr>
      <w:r w:rsidRPr="003557A4">
        <w:t xml:space="preserve">If the PlayReady License contains an </w:t>
      </w:r>
      <w:r w:rsidRPr="003557A4">
        <w:rPr>
          <w:rStyle w:val="Emphasis"/>
          <w:szCs w:val="22"/>
        </w:rPr>
        <w:t>Expiration Restriction Object</w:t>
      </w:r>
      <w:r w:rsidRPr="003557A4">
        <w:t xml:space="preserve"> with an </w:t>
      </w:r>
      <w:r w:rsidRPr="003557A4">
        <w:rPr>
          <w:rStyle w:val="Emphasis"/>
          <w:szCs w:val="22"/>
        </w:rPr>
        <w:t>End Date</w:t>
      </w:r>
      <w:r w:rsidRPr="003557A4">
        <w:t xml:space="preserve"> field value &lt;&gt; 0xFFFFFFFF, the </w:t>
      </w:r>
      <w:r w:rsidRPr="003557A4">
        <w:rPr>
          <w:rStyle w:val="Emphasis"/>
          <w:szCs w:val="22"/>
        </w:rPr>
        <w:t>sdc3.license.enddate</w:t>
      </w:r>
      <w:r w:rsidRPr="003557A4">
        <w:t xml:space="preserve"> value must be set as the computed date of January 1</w:t>
      </w:r>
      <w:r w:rsidRPr="003557A4">
        <w:rPr>
          <w:vertAlign w:val="superscript"/>
        </w:rPr>
        <w:t>st</w:t>
      </w:r>
      <w:r w:rsidRPr="003557A4">
        <w:t xml:space="preserve">, 1970 plus the number of milliseconds stored in the </w:t>
      </w:r>
      <w:r w:rsidRPr="003557A4">
        <w:rPr>
          <w:rStyle w:val="Emphasis"/>
          <w:szCs w:val="22"/>
        </w:rPr>
        <w:t>End Date</w:t>
      </w:r>
      <w:r w:rsidRPr="003557A4">
        <w:t xml:space="preserve"> field. Otherwise, the </w:t>
      </w:r>
      <w:r w:rsidRPr="003557A4">
        <w:rPr>
          <w:rStyle w:val="Emphasis"/>
          <w:szCs w:val="22"/>
        </w:rPr>
        <w:t>sdc3.license.enddate</w:t>
      </w:r>
      <w:r w:rsidRPr="003557A4">
        <w:t xml:space="preserve"> value must be set to 9999999999999.</w:t>
      </w:r>
    </w:p>
    <w:p w14:paraId="131251D5" w14:textId="77777777" w:rsidR="00B60DD6" w:rsidRPr="003557A4" w:rsidRDefault="00B60DD6">
      <w:pPr>
        <w:pStyle w:val="crheader3NB"/>
      </w:pPr>
      <w:r w:rsidRPr="003557A4">
        <w:t>Print</w:t>
      </w:r>
    </w:p>
    <w:p w14:paraId="40DA0E1A" w14:textId="77777777" w:rsidR="00B60DD6" w:rsidRPr="003557A4" w:rsidRDefault="00B60DD6" w:rsidP="002D0B3B">
      <w:pPr>
        <w:pStyle w:val="crheader4"/>
      </w:pPr>
      <w:r w:rsidRPr="003557A4">
        <w:t>Conditions</w:t>
      </w:r>
    </w:p>
    <w:p w14:paraId="085BDE5B" w14:textId="24FDCB23" w:rsidR="00B60DD6" w:rsidRPr="003557A4" w:rsidRDefault="00B60DD6" w:rsidP="003607E0">
      <w:pPr>
        <w:ind w:left="2304"/>
      </w:pPr>
      <w:r w:rsidRPr="003557A4">
        <w:t xml:space="preserve">A </w:t>
      </w:r>
      <w:r w:rsidR="00EA2A48">
        <w:t>PlayReady Product</w:t>
      </w:r>
      <w:r w:rsidRPr="003557A4">
        <w:t xml:space="preserve"> may direct decrypted PlayReady Digital Literary Content to a local printer, or local Braille embosser, if the associated PlayReady License contains a Copy Enabler Type Object with a Copy Enabler Type field value of {3CF2E054-F4D5-46cd-85A6-FCD152AD5FBE}.</w:t>
      </w:r>
    </w:p>
    <w:p w14:paraId="476DF38B" w14:textId="77777777" w:rsidR="00B60DD6" w:rsidRPr="003557A4" w:rsidRDefault="00B60DD6">
      <w:pPr>
        <w:pStyle w:val="crheader3NB"/>
      </w:pPr>
      <w:r w:rsidRPr="003557A4">
        <w:t>Copy to Clipboard</w:t>
      </w:r>
    </w:p>
    <w:p w14:paraId="6024F4F5" w14:textId="77777777" w:rsidR="00B60DD6" w:rsidRPr="003557A4" w:rsidRDefault="00B60DD6" w:rsidP="002D0B3B">
      <w:pPr>
        <w:pStyle w:val="crheader4"/>
      </w:pPr>
      <w:r w:rsidRPr="003557A4">
        <w:t>Conditions</w:t>
      </w:r>
    </w:p>
    <w:p w14:paraId="04D65691" w14:textId="3766BCCE" w:rsidR="00954980" w:rsidRDefault="00B60DD6" w:rsidP="00954980">
      <w:pPr>
        <w:ind w:left="2304"/>
      </w:pPr>
      <w:r w:rsidRPr="003557A4">
        <w:lastRenderedPageBreak/>
        <w:t xml:space="preserve">A </w:t>
      </w:r>
      <w:r w:rsidR="00EA2A48">
        <w:t>PlayReady Product</w:t>
      </w:r>
      <w:r w:rsidRPr="003557A4">
        <w:t xml:space="preserve"> may direct decrypted PlayReady Digital Literary Content to a local Clipboard if the associated PlayReady License contains a Copy Enabler Type Object with a Copy Enabler Type field value of {6E76C588-C3A9-47ea-A875-546D5209FF38}.</w:t>
      </w:r>
    </w:p>
    <w:p w14:paraId="2DC399F2" w14:textId="77777777" w:rsidR="00D16797" w:rsidRPr="00D16797" w:rsidRDefault="00954980">
      <w:pPr>
        <w:pStyle w:val="crheader3NB"/>
        <w:rPr>
          <w:lang w:eastAsia="en-US"/>
        </w:rPr>
      </w:pPr>
      <w:bookmarkStart w:id="1594" w:name="_Ref398136846"/>
      <w:r w:rsidRPr="00744959">
        <w:t>High-bandwidth Digital Content Protection (HDCP)</w:t>
      </w:r>
      <w:bookmarkEnd w:id="1594"/>
    </w:p>
    <w:p w14:paraId="43F5A544" w14:textId="77777777" w:rsidR="00954980" w:rsidRPr="002D0B3B" w:rsidRDefault="00954980" w:rsidP="002D0B3B">
      <w:pPr>
        <w:pStyle w:val="Heading4"/>
        <w:rPr>
          <w:rFonts w:ascii="Times New Roman" w:hAnsi="Times New Roman"/>
          <w:sz w:val="20"/>
          <w:szCs w:val="20"/>
        </w:rPr>
      </w:pPr>
      <w:r w:rsidRPr="002D0B3B">
        <w:t>Conditions</w:t>
      </w:r>
    </w:p>
    <w:p w14:paraId="41D1FF10" w14:textId="0F6413D3" w:rsidR="006B3FC0" w:rsidRPr="00675ED3" w:rsidRDefault="00954980" w:rsidP="00486214">
      <w:pPr>
        <w:ind w:left="2160"/>
        <w:rPr>
          <w:highlight w:val="cyan"/>
        </w:rPr>
      </w:pPr>
      <w:r>
        <w:t xml:space="preserve">A </w:t>
      </w:r>
      <w:r w:rsidR="00EA2A48">
        <w:t>PlayReady Product</w:t>
      </w:r>
      <w:r>
        <w:t xml:space="preserve"> may Export decrypted compressed PlayReady A/V Content to a licensed implementation of HDCP </w:t>
      </w:r>
      <w:r w:rsidR="006B3FC0" w:rsidRPr="003557A4">
        <w:t xml:space="preserve">only if the </w:t>
      </w:r>
      <w:r w:rsidR="00EA2A48">
        <w:t>PlayReady Product</w:t>
      </w:r>
      <w:r w:rsidR="006B3FC0" w:rsidRPr="003557A4">
        <w:t xml:space="preserve"> follows restrictions as specified in this </w:t>
      </w:r>
      <w:r w:rsidR="000B1C8C" w:rsidRPr="00B7138F">
        <w:t>Section</w:t>
      </w:r>
      <w:r w:rsidR="006B3FC0" w:rsidRPr="003557A4">
        <w:t xml:space="preserve"> </w:t>
      </w:r>
      <w:r w:rsidR="006B3FC0">
        <w:t>10</w:t>
      </w:r>
      <w:r w:rsidR="006B3FC0" w:rsidRPr="003557A4">
        <w:t>.4</w:t>
      </w:r>
      <w:r w:rsidR="006B3FC0">
        <w:t>.16</w:t>
      </w:r>
      <w:r w:rsidR="00BD67BD">
        <w:t>.1</w:t>
      </w:r>
      <w:r w:rsidR="006039D5">
        <w:t>.</w:t>
      </w:r>
      <w:r w:rsidR="00C51F51">
        <w:t xml:space="preserve"> </w:t>
      </w:r>
      <w:r w:rsidR="00C51F51" w:rsidRPr="00675ED3">
        <w:t>If the</w:t>
      </w:r>
      <w:r w:rsidR="00AB4526">
        <w:t xml:space="preserve"> PlayReady License contains a</w:t>
      </w:r>
      <w:r w:rsidR="00C51F51" w:rsidRPr="00675ED3">
        <w:t xml:space="preserve"> </w:t>
      </w:r>
      <w:r w:rsidR="00C51F51" w:rsidRPr="003F37BC">
        <w:rPr>
          <w:rStyle w:val="Emphasis"/>
        </w:rPr>
        <w:t>Digital Video Output Restriction Object</w:t>
      </w:r>
      <w:r w:rsidR="00C51F51" w:rsidRPr="00675ED3">
        <w:t xml:space="preserve"> with a </w:t>
      </w:r>
      <w:r w:rsidR="00C51F51" w:rsidRPr="003F37BC">
        <w:rPr>
          <w:rStyle w:val="Emphasis"/>
        </w:rPr>
        <w:t>Video Output Restriction ID</w:t>
      </w:r>
      <w:r w:rsidR="00C51F51" w:rsidRPr="00675ED3">
        <w:t xml:space="preserve"> of {ABB2C6F1-E663-4625-A945-972D17B231E7}</w:t>
      </w:r>
      <w:r w:rsidR="00520072" w:rsidRPr="00675ED3">
        <w:t xml:space="preserve">, the requirements defined in </w:t>
      </w:r>
      <w:r w:rsidR="000B1C8C" w:rsidRPr="00B7138F">
        <w:t>Section</w:t>
      </w:r>
      <w:r w:rsidR="00AD6415" w:rsidRPr="00675ED3">
        <w:t xml:space="preserve"> </w:t>
      </w:r>
      <w:r w:rsidR="00520072" w:rsidRPr="00675ED3">
        <w:fldChar w:fldCharType="begin"/>
      </w:r>
      <w:r w:rsidR="00520072" w:rsidRPr="00675ED3">
        <w:instrText xml:space="preserve"> REF _Ref398571888 \r \h </w:instrText>
      </w:r>
      <w:r w:rsidR="00CD3C23">
        <w:instrText xml:space="preserve"> \* MERGEFORMAT </w:instrText>
      </w:r>
      <w:r w:rsidR="00520072" w:rsidRPr="00675ED3">
        <w:fldChar w:fldCharType="separate"/>
      </w:r>
      <w:r w:rsidR="006B0456">
        <w:t>3.6.5.7</w:t>
      </w:r>
      <w:r w:rsidR="00520072" w:rsidRPr="00675ED3">
        <w:fldChar w:fldCharType="end"/>
      </w:r>
      <w:r w:rsidR="00520072" w:rsidRPr="00675ED3">
        <w:t xml:space="preserve"> (Explicit Digital Video Output Restrictions)</w:t>
      </w:r>
      <w:r w:rsidR="00C51F51" w:rsidRPr="00675ED3">
        <w:t xml:space="preserve"> must be applied to all outputs described in this </w:t>
      </w:r>
      <w:r w:rsidR="000B1C8C" w:rsidRPr="00B7138F">
        <w:t>Section</w:t>
      </w:r>
      <w:r w:rsidR="00AD1180" w:rsidRPr="00675ED3">
        <w:t xml:space="preserve"> </w:t>
      </w:r>
      <w:r w:rsidR="00AD1180" w:rsidRPr="00675ED3">
        <w:fldChar w:fldCharType="begin"/>
      </w:r>
      <w:r w:rsidR="00AD1180" w:rsidRPr="00675ED3">
        <w:instrText xml:space="preserve"> REF _Ref398136846 \r \h  \* MERGEFORMAT </w:instrText>
      </w:r>
      <w:r w:rsidR="00AD1180" w:rsidRPr="00675ED3">
        <w:fldChar w:fldCharType="separate"/>
      </w:r>
      <w:r w:rsidR="006B0456">
        <w:t>10.4.16</w:t>
      </w:r>
      <w:r w:rsidR="00AD1180" w:rsidRPr="00675ED3">
        <w:fldChar w:fldCharType="end"/>
      </w:r>
      <w:r w:rsidR="00C51F51" w:rsidRPr="00675ED3">
        <w:t xml:space="preserve"> </w:t>
      </w:r>
      <w:r w:rsidR="00EB0D4B" w:rsidRPr="00675ED3">
        <w:t>(</w:t>
      </w:r>
      <w:r w:rsidR="00C51F51" w:rsidRPr="00675ED3">
        <w:t>High-</w:t>
      </w:r>
      <w:r w:rsidR="002D2149" w:rsidRPr="00675ED3">
        <w:t>bandwidth</w:t>
      </w:r>
      <w:r w:rsidR="00C51F51" w:rsidRPr="00675ED3">
        <w:t xml:space="preserve"> Digital Content Protection</w:t>
      </w:r>
      <w:r w:rsidR="00EB0D4B" w:rsidRPr="00675ED3">
        <w:t>)</w:t>
      </w:r>
    </w:p>
    <w:p w14:paraId="1E5F76D9" w14:textId="77777777" w:rsidR="003A3E58" w:rsidRDefault="003A3E58" w:rsidP="00F222B5">
      <w:pPr>
        <w:pStyle w:val="Heading5"/>
      </w:pPr>
      <w:r>
        <w:t>WiVu</w:t>
      </w:r>
    </w:p>
    <w:p w14:paraId="4F5F2285" w14:textId="01903DC8" w:rsidR="003A3E58" w:rsidRDefault="006B3FC0" w:rsidP="00F222B5">
      <w:pPr>
        <w:ind w:left="3600"/>
      </w:pPr>
      <w:r>
        <w:t xml:space="preserve">A </w:t>
      </w:r>
      <w:r w:rsidR="00EA2A48">
        <w:t>PlayReady Product</w:t>
      </w:r>
      <w:r>
        <w:t xml:space="preserve"> may </w:t>
      </w:r>
      <w:r w:rsidR="00181025">
        <w:t>E</w:t>
      </w:r>
      <w:r>
        <w:t xml:space="preserve">xport decrypted compressed PlayReady A/V Content to a licensed implementation of HDCP </w:t>
      </w:r>
      <w:r w:rsidR="00F418BA">
        <w:t xml:space="preserve">2.0 or newer </w:t>
      </w:r>
      <w:r>
        <w:t xml:space="preserve">if the associated PlayReady License contains a </w:t>
      </w:r>
      <w:r w:rsidRPr="003F37BC">
        <w:rPr>
          <w:rStyle w:val="Emphasis"/>
        </w:rPr>
        <w:t>Play</w:t>
      </w:r>
      <w:r>
        <w:rPr>
          <w:i/>
          <w:iCs/>
          <w:u w:val="single"/>
        </w:rPr>
        <w:t xml:space="preserve"> </w:t>
      </w:r>
      <w:r w:rsidRPr="003F37BC">
        <w:rPr>
          <w:rStyle w:val="Emphasis"/>
        </w:rPr>
        <w:t>Enabler Type Object</w:t>
      </w:r>
      <w:r>
        <w:t xml:space="preserve"> with a </w:t>
      </w:r>
      <w:r w:rsidR="003A3E58" w:rsidRPr="003F37BC">
        <w:rPr>
          <w:rStyle w:val="Emphasis"/>
        </w:rPr>
        <w:t>Play Enabler Type</w:t>
      </w:r>
      <w:r w:rsidR="003A3E58">
        <w:t xml:space="preserve"> field value of {1B4542E3-B5CF-4C99-B3BA-829AF46C92F8}</w:t>
      </w:r>
      <w:r w:rsidR="006039D5">
        <w:t xml:space="preserve"> and the Export occurs over WiVu.</w:t>
      </w:r>
    </w:p>
    <w:p w14:paraId="06206E81" w14:textId="77777777" w:rsidR="00336988" w:rsidRDefault="00336988" w:rsidP="00336988">
      <w:pPr>
        <w:pStyle w:val="Heading5"/>
        <w:ind w:left="3978" w:hanging="918"/>
      </w:pPr>
      <w:r>
        <w:t>Miracast</w:t>
      </w:r>
    </w:p>
    <w:p w14:paraId="159EC806" w14:textId="01F3ACE9" w:rsidR="00336988" w:rsidRPr="00E845DA" w:rsidRDefault="00336988" w:rsidP="00D86BBE">
      <w:pPr>
        <w:ind w:left="3600"/>
      </w:pPr>
      <w:r>
        <w:t xml:space="preserve">To </w:t>
      </w:r>
      <w:r w:rsidR="00EC73D4">
        <w:t>E</w:t>
      </w:r>
      <w:r>
        <w:t xml:space="preserve">xport to Miracast under previous versions of the PlayReady Compliance and Robustness Rules, PlayReady Products required that an associated PlayReady License contain a </w:t>
      </w:r>
      <w:r>
        <w:rPr>
          <w:i/>
          <w:iCs/>
          <w:u w:val="single"/>
        </w:rPr>
        <w:t>Play Enabler Type Object</w:t>
      </w:r>
      <w:r>
        <w:t xml:space="preserve"> with a </w:t>
      </w:r>
      <w:r>
        <w:rPr>
          <w:i/>
          <w:iCs/>
          <w:u w:val="single"/>
        </w:rPr>
        <w:t>Play Enabler Type</w:t>
      </w:r>
      <w:r>
        <w:t xml:space="preserve"> field value of {A340C256-0941-4D4C-AD1D-0B6735C0CB24} and that the Export occurred over Miracast.</w:t>
      </w:r>
      <w:r w:rsidR="00106783">
        <w:t xml:space="preserve">  </w:t>
      </w:r>
      <w:r w:rsidR="00357B86">
        <w:t>PlayReady Servers</w:t>
      </w:r>
      <w:r w:rsidR="00106783">
        <w:t xml:space="preserve"> may continue to specify those values in licenses when communicating with such products</w:t>
      </w:r>
      <w:r w:rsidR="00357B86">
        <w:t xml:space="preserve"> only for the purpose of the continued support of the Export of content to Miracast on such Licensed Products.  </w:t>
      </w:r>
      <w:r w:rsidR="00106783">
        <w:t xml:space="preserve">  </w:t>
      </w:r>
    </w:p>
    <w:p w14:paraId="0FBC314B" w14:textId="77777777" w:rsidR="00954980" w:rsidRDefault="00D16797">
      <w:pPr>
        <w:pStyle w:val="crheader3NB"/>
      </w:pPr>
      <w:r>
        <w:t>Air</w:t>
      </w:r>
      <w:r w:rsidR="00CE2E19">
        <w:t>P</w:t>
      </w:r>
      <w:r>
        <w:t>lay</w:t>
      </w:r>
    </w:p>
    <w:p w14:paraId="41BBD014" w14:textId="77777777" w:rsidR="00D16797" w:rsidRPr="00D16797" w:rsidRDefault="00D16797" w:rsidP="00530DDD">
      <w:pPr>
        <w:pStyle w:val="Heading4"/>
      </w:pPr>
      <w:r w:rsidRPr="00675ED3">
        <w:rPr>
          <w:lang w:val="en-US"/>
        </w:rPr>
        <w:t>Conditions</w:t>
      </w:r>
    </w:p>
    <w:p w14:paraId="40B86F57" w14:textId="63878D4F" w:rsidR="00626D7E" w:rsidRDefault="00D16797">
      <w:pPr>
        <w:ind w:left="2160"/>
      </w:pPr>
      <w:r>
        <w:t xml:space="preserve">A </w:t>
      </w:r>
      <w:r w:rsidR="00EA2A48">
        <w:t>PlayReady Product</w:t>
      </w:r>
      <w:r>
        <w:t xml:space="preserve"> may Export decrypted compressed PlayReady A/V Content to a licensed implementation of Air</w:t>
      </w:r>
      <w:r w:rsidR="00CE2E19">
        <w:t>P</w:t>
      </w:r>
      <w:r>
        <w:t xml:space="preserve">lay if the associated PlayReady License contains a </w:t>
      </w:r>
      <w:r>
        <w:rPr>
          <w:i/>
          <w:iCs/>
          <w:u w:val="single"/>
        </w:rPr>
        <w:t>Play Enabler Type Object</w:t>
      </w:r>
      <w:r>
        <w:t xml:space="preserve"> with a </w:t>
      </w:r>
      <w:r>
        <w:rPr>
          <w:i/>
          <w:iCs/>
          <w:u w:val="single"/>
        </w:rPr>
        <w:t>Play Enabler Type</w:t>
      </w:r>
      <w:r>
        <w:t xml:space="preserve"> field value of {5ABF0F0D-DC29-4B82-9982-</w:t>
      </w:r>
      <w:r w:rsidR="00836237">
        <w:t>FD8E57525BFC}</w:t>
      </w:r>
    </w:p>
    <w:p w14:paraId="7E9439E3" w14:textId="77777777" w:rsidR="00626D7E" w:rsidRDefault="00626D7E">
      <w:pPr>
        <w:pStyle w:val="crheader3NB"/>
      </w:pPr>
      <w:r>
        <w:t>Pro:Idiom</w:t>
      </w:r>
    </w:p>
    <w:p w14:paraId="177DBF24" w14:textId="77777777" w:rsidR="009A4A39" w:rsidRDefault="009A4A39" w:rsidP="00675ED3">
      <w:pPr>
        <w:pStyle w:val="Heading4"/>
      </w:pPr>
      <w:r>
        <w:lastRenderedPageBreak/>
        <w:t>Conditions</w:t>
      </w:r>
    </w:p>
    <w:p w14:paraId="4E1A7D5A" w14:textId="62FF0AAA" w:rsidR="009A4A39" w:rsidRDefault="009A4A39" w:rsidP="00675ED3">
      <w:pPr>
        <w:ind w:left="2160"/>
      </w:pPr>
      <w:r>
        <w:t xml:space="preserve">A </w:t>
      </w:r>
      <w:r w:rsidR="00EA2A48">
        <w:t>PlayReady Product</w:t>
      </w:r>
      <w:r>
        <w:t xml:space="preserve"> may Export decrypted compressed PlayReady A/V Content to a licensed implementation of Pro:Idiom if the associated PlayReady License contains a </w:t>
      </w:r>
      <w:r w:rsidRPr="003F37BC">
        <w:rPr>
          <w:rStyle w:val="Emphasis"/>
        </w:rPr>
        <w:t>Play Enabler Type Object</w:t>
      </w:r>
      <w:r>
        <w:t xml:space="preserve"> with a </w:t>
      </w:r>
      <w:r w:rsidRPr="003F37BC">
        <w:rPr>
          <w:rStyle w:val="Emphasis"/>
        </w:rPr>
        <w:t>Play Enabler Type</w:t>
      </w:r>
      <w:r>
        <w:t xml:space="preserve"> field value of {</w:t>
      </w:r>
      <w:r w:rsidRPr="009A4A39">
        <w:t>253C45E3-EF71-4A34-AF79-5BEFBA101A16</w:t>
      </w:r>
      <w:r>
        <w:t>}.</w:t>
      </w:r>
    </w:p>
    <w:p w14:paraId="6947C527" w14:textId="77777777" w:rsidR="009A4A39" w:rsidRDefault="009A4A39" w:rsidP="00675ED3">
      <w:pPr>
        <w:pStyle w:val="Heading4"/>
      </w:pPr>
      <w:r>
        <w:t>Rights Mapping</w:t>
      </w:r>
    </w:p>
    <w:p w14:paraId="016352BF" w14:textId="6D48F658" w:rsidR="009A4A39" w:rsidRDefault="009A4A39" w:rsidP="009A4A39">
      <w:pPr>
        <w:ind w:left="2160"/>
      </w:pPr>
      <w:r w:rsidRPr="003557A4">
        <w:t xml:space="preserve">A </w:t>
      </w:r>
      <w:r w:rsidR="00EA2A48">
        <w:t>PlayReady Product</w:t>
      </w:r>
      <w:r w:rsidRPr="003557A4">
        <w:t xml:space="preserve"> must set the following properties when Exporting decrypted PlayReady A/V Content</w:t>
      </w:r>
      <w:r>
        <w:t xml:space="preserve"> to a licensed implementation of Pro:Idiom:</w:t>
      </w:r>
    </w:p>
    <w:p w14:paraId="5A6A1A3D" w14:textId="77777777" w:rsidR="009A4A39" w:rsidRPr="00675ED3" w:rsidRDefault="009A4A39" w:rsidP="009A4A39">
      <w:pPr>
        <w:pStyle w:val="crheader6"/>
        <w:rPr>
          <w:rFonts w:eastAsia="MS Mincho"/>
          <w:bCs/>
          <w:noProof/>
          <w:lang w:eastAsia="ja-JP"/>
        </w:rPr>
      </w:pPr>
      <w:r w:rsidRPr="003557A4">
        <w:rPr>
          <w:rStyle w:val="Emphasis"/>
        </w:rPr>
        <w:t>CCI</w:t>
      </w:r>
      <w:r w:rsidRPr="003557A4">
        <w:t xml:space="preserve"> must be set to ‘11b’ (“Copy never”).</w:t>
      </w:r>
    </w:p>
    <w:p w14:paraId="337D807C" w14:textId="77777777" w:rsidR="00CA3AA0" w:rsidRDefault="00CA3AA0">
      <w:pPr>
        <w:pStyle w:val="crheader3NB"/>
        <w:rPr>
          <w:noProof/>
        </w:rPr>
      </w:pPr>
      <w:r>
        <w:rPr>
          <w:noProof/>
        </w:rPr>
        <w:t>Summit Wireless Audio Technology</w:t>
      </w:r>
    </w:p>
    <w:p w14:paraId="70B6F0AE" w14:textId="77777777" w:rsidR="00CA3AA0" w:rsidRDefault="00CA3AA0" w:rsidP="00675ED3">
      <w:pPr>
        <w:pStyle w:val="Heading4"/>
      </w:pPr>
      <w:r>
        <w:t>Conditions</w:t>
      </w:r>
    </w:p>
    <w:p w14:paraId="353C4909" w14:textId="20331F5A" w:rsidR="00CA3AA0" w:rsidRPr="00675ED3" w:rsidRDefault="00CA3AA0" w:rsidP="00675ED3">
      <w:pPr>
        <w:ind w:left="2160"/>
      </w:pPr>
      <w:r>
        <w:t xml:space="preserve">A </w:t>
      </w:r>
      <w:r w:rsidR="00EA2A48">
        <w:t>PlayReady Product</w:t>
      </w:r>
      <w:r>
        <w:t xml:space="preserve"> may Export decrypted compressed PlayReady Audio Content to a licensed implementation of a Summit Wireless Audio System if the associated PlayReady License contains </w:t>
      </w:r>
      <w:r w:rsidR="003D0493">
        <w:t xml:space="preserve">a </w:t>
      </w:r>
      <w:r w:rsidR="003D0493" w:rsidRPr="003F37BC">
        <w:rPr>
          <w:rStyle w:val="Emphasis"/>
        </w:rPr>
        <w:t>Play Enabler Type Object</w:t>
      </w:r>
      <w:r w:rsidR="003D0493">
        <w:t xml:space="preserve"> with a </w:t>
      </w:r>
      <w:r w:rsidR="003D0493" w:rsidRPr="003F37BC">
        <w:rPr>
          <w:rStyle w:val="Emphasis"/>
        </w:rPr>
        <w:t xml:space="preserve">Play Enabler Type </w:t>
      </w:r>
      <w:r>
        <w:t xml:space="preserve">field value of </w:t>
      </w:r>
      <w:r w:rsidRPr="00CA3AA0">
        <w:t>{3E2ECE5B-C792-4A81-B4E2-89F62A4AD972}</w:t>
      </w:r>
      <w:r>
        <w:t>.</w:t>
      </w:r>
    </w:p>
    <w:p w14:paraId="4CA782A4" w14:textId="77777777" w:rsidR="00486214" w:rsidRDefault="00486214">
      <w:pPr>
        <w:spacing w:after="0" w:line="240" w:lineRule="auto"/>
        <w:rPr>
          <w:b/>
          <w:sz w:val="32"/>
          <w:szCs w:val="32"/>
          <w:lang w:val="x-none" w:eastAsia="x-none"/>
        </w:rPr>
      </w:pPr>
      <w:r>
        <w:br w:type="page"/>
      </w:r>
    </w:p>
    <w:p w14:paraId="514BAFA9" w14:textId="77777777" w:rsidR="009115C0" w:rsidRPr="009115C0" w:rsidRDefault="009115C0" w:rsidP="00486214">
      <w:pPr>
        <w:pStyle w:val="crheader1"/>
      </w:pPr>
      <w:bookmarkStart w:id="1595" w:name="_Toc354753795"/>
      <w:bookmarkStart w:id="1596" w:name="Section9"/>
      <w:bookmarkStart w:id="1597" w:name="_Toc329893327"/>
      <w:bookmarkStart w:id="1598" w:name="_Toc319481308"/>
      <w:bookmarkStart w:id="1599" w:name="_Toc398571672"/>
      <w:bookmarkStart w:id="1600" w:name="_Toc463606319"/>
      <w:bookmarkStart w:id="1601" w:name="_Toc197224048"/>
      <w:bookmarkStart w:id="1602" w:name="_Toc198722381"/>
      <w:bookmarkStart w:id="1603" w:name="_Toc208213588"/>
      <w:bookmarkStart w:id="1604" w:name="_Toc211424841"/>
      <w:bookmarkStart w:id="1605" w:name="_Ref211770296"/>
      <w:bookmarkStart w:id="1606" w:name="_Ref211770477"/>
      <w:bookmarkStart w:id="1607" w:name="_Ref211770487"/>
      <w:bookmarkStart w:id="1608" w:name="_Ref211770818"/>
      <w:bookmarkStart w:id="1609" w:name="_Ref211837349"/>
      <w:bookmarkStart w:id="1610" w:name="_Toc211748707"/>
      <w:bookmarkStart w:id="1611" w:name="_Toc259032498"/>
      <w:bookmarkEnd w:id="1595"/>
      <w:bookmarkEnd w:id="1596"/>
      <w:r>
        <w:lastRenderedPageBreak/>
        <w:t>Transmitting to PlayReady-ND Receiver</w:t>
      </w:r>
      <w:bookmarkEnd w:id="1597"/>
      <w:bookmarkEnd w:id="1598"/>
      <w:bookmarkEnd w:id="1599"/>
      <w:bookmarkEnd w:id="1600"/>
    </w:p>
    <w:p w14:paraId="5F9EB751" w14:textId="3E8BF92B" w:rsidR="009115C0" w:rsidRPr="00404460" w:rsidRDefault="009115C0" w:rsidP="009115C0">
      <w:r w:rsidRPr="003557A4">
        <w:t xml:space="preserve">A </w:t>
      </w:r>
      <w:r w:rsidR="00EA2A48">
        <w:t>PlayReady Product</w:t>
      </w:r>
      <w:r w:rsidRPr="003557A4">
        <w:t xml:space="preserve"> must comply with this </w:t>
      </w:r>
      <w:r w:rsidR="000B1C8C" w:rsidRPr="00B7138F">
        <w:t>Section</w:t>
      </w:r>
      <w:r w:rsidRPr="003557A4">
        <w:t xml:space="preserve"> </w:t>
      </w:r>
      <w:r>
        <w:t>11</w:t>
      </w:r>
      <w:r w:rsidRPr="003557A4">
        <w:t xml:space="preserve"> (</w:t>
      </w:r>
      <w:r>
        <w:t>Transmitting to PlayReady-ND Receiver</w:t>
      </w:r>
      <w:r w:rsidRPr="003557A4">
        <w:t xml:space="preserve">) when </w:t>
      </w:r>
      <w:r>
        <w:t>Transmitting to a PlayReady-ND Receiver.</w:t>
      </w:r>
    </w:p>
    <w:p w14:paraId="66EB7EDB" w14:textId="77777777" w:rsidR="007F58A3" w:rsidRPr="007F58A3" w:rsidRDefault="007F58A3" w:rsidP="00AE51F3">
      <w:pPr>
        <w:pStyle w:val="crheader2bold"/>
      </w:pPr>
      <w:bookmarkStart w:id="1612" w:name="_Toc398571673"/>
      <w:bookmarkStart w:id="1613" w:name="_Toc463606320"/>
      <w:bookmarkStart w:id="1614" w:name="_Toc329893328"/>
      <w:r>
        <w:t>Key Usage</w:t>
      </w:r>
      <w:bookmarkEnd w:id="1612"/>
      <w:bookmarkEnd w:id="1613"/>
    </w:p>
    <w:p w14:paraId="736E8EFE" w14:textId="10D34B31" w:rsidR="007F58A3" w:rsidRPr="007F58A3" w:rsidRDefault="007F58A3" w:rsidP="00216CCC">
      <w:pPr>
        <w:ind w:left="666"/>
      </w:pPr>
      <w:r w:rsidRPr="007F58A3">
        <w:t xml:space="preserve">A </w:t>
      </w:r>
      <w:r w:rsidR="00EA2A48">
        <w:t>PlayReady Product</w:t>
      </w:r>
      <w:r w:rsidRPr="007F58A3">
        <w:t xml:space="preserve"> must not Transmit to a PlayReady-ND Receiver who</w:t>
      </w:r>
      <w:r w:rsidR="00F40A67">
        <w:t>se Device</w:t>
      </w:r>
      <w:r w:rsidRPr="007F58A3">
        <w:t xml:space="preserve"> </w:t>
      </w:r>
      <w:r w:rsidR="00F40A67">
        <w:t>C</w:t>
      </w:r>
      <w:r w:rsidRPr="007F58A3">
        <w:t xml:space="preserve">ertificate does not contain the </w:t>
      </w:r>
      <w:r w:rsidRPr="007F58A3">
        <w:rPr>
          <w:i/>
        </w:rPr>
        <w:t>PlayReady-ND Encrypt</w:t>
      </w:r>
      <w:r w:rsidRPr="007F58A3">
        <w:t xml:space="preserve"> key usage</w:t>
      </w:r>
      <w:r w:rsidR="00F40A67">
        <w:t xml:space="preserve"> or whose Device Certificate does not contain the </w:t>
      </w:r>
      <w:r w:rsidR="00120363">
        <w:rPr>
          <w:i/>
        </w:rPr>
        <w:t>Receiver</w:t>
      </w:r>
      <w:r w:rsidR="00F40A67">
        <w:t xml:space="preserve"> feature</w:t>
      </w:r>
      <w:r w:rsidRPr="007F58A3">
        <w:t>.</w:t>
      </w:r>
    </w:p>
    <w:p w14:paraId="737094A4" w14:textId="77777777" w:rsidR="009115C0" w:rsidRPr="003557A4" w:rsidRDefault="009115C0" w:rsidP="00AE51F3">
      <w:pPr>
        <w:pStyle w:val="crheader2bold"/>
      </w:pPr>
      <w:bookmarkStart w:id="1615" w:name="_Toc319481309"/>
      <w:bookmarkStart w:id="1616" w:name="_Toc398571674"/>
      <w:bookmarkStart w:id="1617" w:name="_Toc463606321"/>
      <w:r w:rsidRPr="003557A4">
        <w:t>Timer</w:t>
      </w:r>
      <w:bookmarkEnd w:id="1614"/>
      <w:bookmarkEnd w:id="1615"/>
      <w:bookmarkEnd w:id="1616"/>
      <w:bookmarkEnd w:id="1617"/>
      <w:r w:rsidRPr="003557A4">
        <w:t xml:space="preserve"> </w:t>
      </w:r>
    </w:p>
    <w:p w14:paraId="410346D9" w14:textId="14F84BC7" w:rsidR="009115C0" w:rsidRPr="003557A4" w:rsidRDefault="009115C0" w:rsidP="00216CCC">
      <w:pPr>
        <w:ind w:left="666"/>
      </w:pPr>
      <w:r w:rsidRPr="003557A4">
        <w:t xml:space="preserve">The </w:t>
      </w:r>
      <w:r w:rsidR="00EA2A48">
        <w:t>PlayReady Product</w:t>
      </w:r>
      <w:r w:rsidRPr="003557A4">
        <w:t xml:space="preserve"> must implement a timer with </w:t>
      </w:r>
      <w:r w:rsidR="007E0947">
        <w:t xml:space="preserve">a resolution of no </w:t>
      </w:r>
      <w:r w:rsidR="007F58A3">
        <w:t>coarser</w:t>
      </w:r>
      <w:r w:rsidR="007E0947">
        <w:t xml:space="preserve"> than </w:t>
      </w:r>
      <w:r w:rsidRPr="003557A4">
        <w:t>one (1) millisecond.</w:t>
      </w:r>
    </w:p>
    <w:p w14:paraId="35C1C2A2" w14:textId="77777777" w:rsidR="009115C0" w:rsidRPr="003557A4" w:rsidRDefault="009115C0" w:rsidP="00AE51F3">
      <w:pPr>
        <w:pStyle w:val="crheader2bold"/>
      </w:pPr>
      <w:bookmarkStart w:id="1618" w:name="_Toc329893329"/>
      <w:bookmarkStart w:id="1619" w:name="_Toc319481310"/>
      <w:bookmarkStart w:id="1620" w:name="_Toc398571675"/>
      <w:bookmarkStart w:id="1621" w:name="_Toc463606322"/>
      <w:r w:rsidRPr="003557A4">
        <w:t>Security Level</w:t>
      </w:r>
      <w:r>
        <w:rPr>
          <w:lang w:val="en-US"/>
        </w:rPr>
        <w:t xml:space="preserve"> Verification</w:t>
      </w:r>
      <w:bookmarkEnd w:id="1618"/>
      <w:bookmarkEnd w:id="1619"/>
      <w:bookmarkEnd w:id="1620"/>
      <w:bookmarkEnd w:id="1621"/>
    </w:p>
    <w:p w14:paraId="6554857C" w14:textId="4B4A2D56" w:rsidR="009115C0" w:rsidRPr="003557A4" w:rsidRDefault="009115C0" w:rsidP="00216CCC">
      <w:pPr>
        <w:ind w:left="666"/>
      </w:pPr>
      <w:r w:rsidRPr="003557A4">
        <w:t xml:space="preserve">A </w:t>
      </w:r>
      <w:r w:rsidR="00EA2A48">
        <w:t>PlayReady Product</w:t>
      </w:r>
      <w:r w:rsidRPr="003557A4">
        <w:t xml:space="preserve"> must verify that the </w:t>
      </w:r>
      <w:r>
        <w:t xml:space="preserve">Certificate </w:t>
      </w:r>
      <w:r w:rsidRPr="003557A4">
        <w:t xml:space="preserve">Security Level in the Device Certificate of the associated </w:t>
      </w:r>
      <w:r>
        <w:t>PlayReady-ND</w:t>
      </w:r>
      <w:r w:rsidRPr="003557A4">
        <w:t xml:space="preserve"> Receiver is not less than the </w:t>
      </w:r>
      <w:r w:rsidR="00C97671">
        <w:t xml:space="preserve">minimum </w:t>
      </w:r>
      <w:r>
        <w:t xml:space="preserve">License </w:t>
      </w:r>
      <w:r w:rsidRPr="003557A4">
        <w:t xml:space="preserve">Security Level of the PlayReady License for the requested PlayReady A/V Content. If </w:t>
      </w:r>
      <w:r>
        <w:t xml:space="preserve">this </w:t>
      </w:r>
      <w:r w:rsidRPr="003557A4">
        <w:t xml:space="preserve">verification fails, the </w:t>
      </w:r>
      <w:r w:rsidR="00EA2A48">
        <w:t>PlayReady Product</w:t>
      </w:r>
      <w:r w:rsidRPr="003557A4">
        <w:t xml:space="preserve"> must not Transmit to the associated </w:t>
      </w:r>
      <w:r>
        <w:t>PlayReady-ND</w:t>
      </w:r>
      <w:r w:rsidRPr="003557A4">
        <w:t xml:space="preserve"> Receiver.</w:t>
      </w:r>
    </w:p>
    <w:p w14:paraId="7691CE92" w14:textId="77777777" w:rsidR="009115C0" w:rsidRPr="003557A4" w:rsidRDefault="009115C0" w:rsidP="00AE51F3">
      <w:pPr>
        <w:pStyle w:val="crheader2bold"/>
      </w:pPr>
      <w:bookmarkStart w:id="1622" w:name="_Toc329893330"/>
      <w:bookmarkStart w:id="1623" w:name="_Toc319481311"/>
      <w:bookmarkStart w:id="1624" w:name="_Toc398571676"/>
      <w:bookmarkStart w:id="1625" w:name="_Toc463606323"/>
      <w:r w:rsidRPr="003557A4">
        <w:t>Proximity Detection Policy</w:t>
      </w:r>
      <w:bookmarkEnd w:id="1622"/>
      <w:bookmarkEnd w:id="1623"/>
      <w:bookmarkEnd w:id="1624"/>
      <w:bookmarkEnd w:id="1625"/>
    </w:p>
    <w:p w14:paraId="52AE9FCA" w14:textId="77777777" w:rsidR="009115C0" w:rsidRPr="003557A4" w:rsidRDefault="009115C0">
      <w:pPr>
        <w:pStyle w:val="crheader3NB"/>
      </w:pPr>
      <w:r w:rsidRPr="003557A4">
        <w:t xml:space="preserve">Round Trip Time (RTT) Verification </w:t>
      </w:r>
    </w:p>
    <w:p w14:paraId="1034DFD4" w14:textId="468B3399" w:rsidR="009115C0" w:rsidRPr="003557A4" w:rsidRDefault="009115C0" w:rsidP="0090376B">
      <w:pPr>
        <w:ind w:left="1620"/>
      </w:pPr>
      <w:r w:rsidRPr="003557A4">
        <w:t xml:space="preserve">A </w:t>
      </w:r>
      <w:r w:rsidR="00EA2A48">
        <w:t>PlayReady Product</w:t>
      </w:r>
      <w:r w:rsidRPr="003557A4">
        <w:t xml:space="preserve"> must verify that the RTT between the </w:t>
      </w:r>
      <w:r w:rsidR="00EA2A48">
        <w:t>PlayReady Product</w:t>
      </w:r>
      <w:r w:rsidRPr="003557A4">
        <w:t xml:space="preserve"> and the associated </w:t>
      </w:r>
      <w:r>
        <w:t>PlayReady-ND</w:t>
      </w:r>
      <w:r w:rsidRPr="003557A4">
        <w:t xml:space="preserve"> </w:t>
      </w:r>
      <w:r w:rsidRPr="00675ED3">
        <w:t>Receiver</w:t>
      </w:r>
      <w:r w:rsidRPr="003557A4">
        <w:t xml:space="preserve">, as measured, is no more than seven (7) milliseconds computed with a timer as described in </w:t>
      </w:r>
      <w:r w:rsidR="000B1C8C" w:rsidRPr="00B7138F">
        <w:t>Section</w:t>
      </w:r>
      <w:r w:rsidRPr="003557A4">
        <w:t xml:space="preserve"> 1</w:t>
      </w:r>
      <w:r>
        <w:t>1</w:t>
      </w:r>
      <w:r w:rsidRPr="003557A4">
        <w:t>.</w:t>
      </w:r>
      <w:r w:rsidR="00B7138F">
        <w:t>2</w:t>
      </w:r>
      <w:r w:rsidRPr="003557A4">
        <w:t xml:space="preserve"> (Timer).</w:t>
      </w:r>
    </w:p>
    <w:p w14:paraId="577B7A84" w14:textId="77777777" w:rsidR="009115C0" w:rsidRPr="003557A4" w:rsidRDefault="009115C0">
      <w:pPr>
        <w:pStyle w:val="crheader3NB"/>
      </w:pPr>
      <w:r w:rsidRPr="003557A4">
        <w:t>Time To Live (TTL)</w:t>
      </w:r>
    </w:p>
    <w:p w14:paraId="37180421" w14:textId="490416DD" w:rsidR="009115C0" w:rsidRPr="003557A4" w:rsidRDefault="009115C0" w:rsidP="0090376B">
      <w:pPr>
        <w:pStyle w:val="NormalIndent2"/>
        <w:ind w:left="1620"/>
      </w:pPr>
      <w:r w:rsidRPr="003557A4">
        <w:t xml:space="preserve">A </w:t>
      </w:r>
      <w:r w:rsidR="00EA2A48">
        <w:t>PlayReady Product</w:t>
      </w:r>
      <w:r w:rsidRPr="003557A4">
        <w:t xml:space="preserve"> must set the TTL to three (3) in the IPv4 header of the proximity challenge message when Transmitting over IPv4 networks.</w:t>
      </w:r>
    </w:p>
    <w:p w14:paraId="2F63283A" w14:textId="77777777" w:rsidR="009115C0" w:rsidRPr="003557A4" w:rsidRDefault="009115C0">
      <w:pPr>
        <w:pStyle w:val="crheader3NB"/>
      </w:pPr>
      <w:r w:rsidRPr="003557A4">
        <w:t>Hop Count</w:t>
      </w:r>
    </w:p>
    <w:p w14:paraId="0A0B026E" w14:textId="3CEDFC45" w:rsidR="009115C0" w:rsidRPr="003557A4" w:rsidRDefault="009115C0" w:rsidP="0090376B">
      <w:pPr>
        <w:pStyle w:val="NormalIndent2"/>
        <w:ind w:left="1620"/>
      </w:pPr>
      <w:r w:rsidRPr="003557A4">
        <w:t xml:space="preserve">A </w:t>
      </w:r>
      <w:r w:rsidR="00EA2A48">
        <w:t>PlayReady Product</w:t>
      </w:r>
      <w:r w:rsidRPr="003557A4">
        <w:t xml:space="preserve"> must set the Hop Count to three (3) in the IPv6 header of the proximity challenge message when Transmitting over IPv6 networks.</w:t>
      </w:r>
    </w:p>
    <w:p w14:paraId="6368E2C4" w14:textId="77777777" w:rsidR="009115C0" w:rsidRPr="003557A4" w:rsidRDefault="009115C0">
      <w:pPr>
        <w:pStyle w:val="crheader3NB"/>
      </w:pPr>
      <w:r w:rsidRPr="003557A4">
        <w:t xml:space="preserve">Revalidation of </w:t>
      </w:r>
      <w:r>
        <w:t>PlayReady-ND</w:t>
      </w:r>
      <w:r w:rsidRPr="003557A4">
        <w:t xml:space="preserve"> Receivers</w:t>
      </w:r>
    </w:p>
    <w:p w14:paraId="49D06ADE" w14:textId="42BBDBF2" w:rsidR="009115C0" w:rsidRPr="003557A4" w:rsidRDefault="009115C0" w:rsidP="0090376B">
      <w:pPr>
        <w:pStyle w:val="NormalIndent2"/>
        <w:ind w:left="1620"/>
      </w:pPr>
      <w:r w:rsidRPr="003557A4">
        <w:t xml:space="preserve">A </w:t>
      </w:r>
      <w:r w:rsidR="00EA2A48">
        <w:t>PlayReady Product</w:t>
      </w:r>
      <w:r w:rsidRPr="003557A4">
        <w:t xml:space="preserve"> may Transmit to a </w:t>
      </w:r>
      <w:r>
        <w:t>PlayReady-ND</w:t>
      </w:r>
      <w:r w:rsidRPr="003557A4">
        <w:t xml:space="preserve"> Receiver only if the associated </w:t>
      </w:r>
      <w:r>
        <w:t>PlayReady-ND</w:t>
      </w:r>
      <w:r w:rsidRPr="003557A4">
        <w:t xml:space="preserve"> Receiver has successfully completed</w:t>
      </w:r>
      <w:r>
        <w:t xml:space="preserve"> registration </w:t>
      </w:r>
      <w:r w:rsidR="0090376B">
        <w:t xml:space="preserve">and </w:t>
      </w:r>
      <w:r w:rsidR="0090376B" w:rsidRPr="003557A4">
        <w:t>a</w:t>
      </w:r>
      <w:r w:rsidRPr="003557A4">
        <w:t xml:space="preserve"> proximity challenge at least once in the preceding forty-eight (48) hour period.</w:t>
      </w:r>
    </w:p>
    <w:p w14:paraId="5BA0B58A" w14:textId="77777777" w:rsidR="00996AB2" w:rsidRPr="00996AB2" w:rsidRDefault="009115C0" w:rsidP="00AE51F3">
      <w:pPr>
        <w:pStyle w:val="crheader2bold"/>
      </w:pPr>
      <w:bookmarkStart w:id="1626" w:name="_Toc329893331"/>
      <w:bookmarkStart w:id="1627" w:name="_Toc398571677"/>
      <w:bookmarkStart w:id="1628" w:name="_Toc463606324"/>
      <w:r>
        <w:lastRenderedPageBreak/>
        <w:t>Revocation Data</w:t>
      </w:r>
      <w:bookmarkEnd w:id="1626"/>
      <w:bookmarkEnd w:id="1627"/>
      <w:bookmarkEnd w:id="1628"/>
    </w:p>
    <w:p w14:paraId="3F6168BE" w14:textId="77777777" w:rsidR="00996AB2" w:rsidRPr="00996AB2" w:rsidRDefault="009115C0">
      <w:pPr>
        <w:pStyle w:val="crheader3NB"/>
      </w:pPr>
      <w:r w:rsidRPr="00A12B38">
        <w:t xml:space="preserve">Revocation Data.  </w:t>
      </w:r>
    </w:p>
    <w:p w14:paraId="16FC134C" w14:textId="6FCE5708" w:rsidR="009115C0" w:rsidRPr="00996AB2" w:rsidRDefault="004B464C" w:rsidP="0090376B">
      <w:pPr>
        <w:pStyle w:val="NormalIndent2"/>
        <w:ind w:left="1620"/>
      </w:pPr>
      <w:r w:rsidRPr="00996AB2">
        <w:t xml:space="preserve">A </w:t>
      </w:r>
      <w:r w:rsidR="00EA2A48">
        <w:t>PlayReady Product</w:t>
      </w:r>
      <w:r w:rsidR="009115C0" w:rsidRPr="00996AB2">
        <w:t xml:space="preserve"> must verify the validity of the Revocation Data, including but not limited to Revocation Information Version structure, Consistent with the Microsoft Implementation.  If the verification fails, the Licensed Product must not Transmit.</w:t>
      </w:r>
    </w:p>
    <w:p w14:paraId="5F7D0F04" w14:textId="77777777" w:rsidR="00996AB2" w:rsidRPr="00996AB2" w:rsidRDefault="009115C0">
      <w:pPr>
        <w:pStyle w:val="crheader3NB"/>
      </w:pPr>
      <w:r w:rsidRPr="000F09BF">
        <w:t>PlayReady-ND Receiver Revocation.</w:t>
      </w:r>
      <w:r w:rsidRPr="00A12B38">
        <w:t xml:space="preserve">  </w:t>
      </w:r>
    </w:p>
    <w:p w14:paraId="5BB6066F" w14:textId="59EDBADA" w:rsidR="009115C0" w:rsidRPr="00A626E2" w:rsidRDefault="004B464C" w:rsidP="0090376B">
      <w:pPr>
        <w:pStyle w:val="NormalIndent2"/>
        <w:ind w:left="1620"/>
      </w:pPr>
      <w:r w:rsidRPr="00A626E2">
        <w:t xml:space="preserve">A </w:t>
      </w:r>
      <w:r w:rsidR="00EA2A48">
        <w:t>PlayReady Product</w:t>
      </w:r>
      <w:r w:rsidRPr="00A626E2">
        <w:t xml:space="preserve"> </w:t>
      </w:r>
      <w:r w:rsidR="009115C0" w:rsidRPr="00A626E2">
        <w:t>must verify, on every registration, that none of the Certificates in the Certificate Chain associated with the PlayReady-ND Receiver appears in the Revocation Data.  If any of the Certificates in the Certificate Chain are present in the Revocation Data, the Licensed Product must not Transmit to the associated PlayReady-ND Receiver.</w:t>
      </w:r>
    </w:p>
    <w:p w14:paraId="7121C56F" w14:textId="77777777" w:rsidR="009115C0" w:rsidRPr="003557A4" w:rsidRDefault="009115C0" w:rsidP="00AE51F3">
      <w:pPr>
        <w:pStyle w:val="crheader2bold"/>
      </w:pPr>
      <w:bookmarkStart w:id="1629" w:name="_Toc329893332"/>
      <w:bookmarkStart w:id="1630" w:name="_Toc319481312"/>
      <w:bookmarkStart w:id="1631" w:name="_Toc398571678"/>
      <w:bookmarkStart w:id="1632" w:name="_Toc463606325"/>
      <w:r w:rsidRPr="003557A4">
        <w:t>Revocation Data Freshness</w:t>
      </w:r>
      <w:bookmarkEnd w:id="1629"/>
      <w:bookmarkEnd w:id="1630"/>
      <w:bookmarkEnd w:id="1631"/>
      <w:bookmarkEnd w:id="1632"/>
      <w:r w:rsidRPr="003557A4">
        <w:t xml:space="preserve"> </w:t>
      </w:r>
    </w:p>
    <w:p w14:paraId="37A02FDB" w14:textId="77777777" w:rsidR="009115C0" w:rsidRPr="003557A4" w:rsidRDefault="009115C0" w:rsidP="009115C0">
      <w:r w:rsidRPr="003557A4">
        <w:t xml:space="preserve">A </w:t>
      </w:r>
      <w:r>
        <w:t>PlayReady-ND</w:t>
      </w:r>
      <w:r w:rsidRPr="003557A4">
        <w:t xml:space="preserve"> Transmitter may Transmit to the associated </w:t>
      </w:r>
      <w:r>
        <w:t>PlayReady-ND</w:t>
      </w:r>
      <w:r w:rsidRPr="003557A4">
        <w:t xml:space="preserve"> Receiver only if the </w:t>
      </w:r>
      <w:r w:rsidRPr="003557A4">
        <w:rPr>
          <w:rStyle w:val="Emphasis"/>
        </w:rPr>
        <w:t>Issued Time</w:t>
      </w:r>
      <w:r w:rsidRPr="003557A4">
        <w:t xml:space="preserve"> on the </w:t>
      </w:r>
      <w:r w:rsidRPr="003557A4">
        <w:rPr>
          <w:rStyle w:val="Emphasis"/>
        </w:rPr>
        <w:t>Revocation Data Timestamp</w:t>
      </w:r>
      <w:r w:rsidRPr="003557A4">
        <w:t xml:space="preserve"> is no more than ninety (90) days prior to the current date/time received from a Secure Time Source</w:t>
      </w:r>
    </w:p>
    <w:p w14:paraId="1758BA34" w14:textId="77777777" w:rsidR="009115C0" w:rsidRPr="003557A4" w:rsidRDefault="009115C0" w:rsidP="00AE51F3">
      <w:pPr>
        <w:pStyle w:val="crheader2bold"/>
      </w:pPr>
      <w:bookmarkStart w:id="1633" w:name="_Toc329893333"/>
      <w:bookmarkStart w:id="1634" w:name="_Toc398571679"/>
      <w:bookmarkStart w:id="1635" w:name="_Toc463606326"/>
      <w:r w:rsidRPr="003557A4">
        <w:t xml:space="preserve">Transmitting to Concurrent </w:t>
      </w:r>
      <w:r>
        <w:rPr>
          <w:lang w:val="en-US"/>
        </w:rPr>
        <w:t>PlayReady-ND</w:t>
      </w:r>
      <w:r w:rsidRPr="003557A4">
        <w:t xml:space="preserve"> Receivers</w:t>
      </w:r>
      <w:bookmarkEnd w:id="1633"/>
      <w:bookmarkEnd w:id="1634"/>
      <w:bookmarkEnd w:id="1635"/>
      <w:r w:rsidRPr="003557A4">
        <w:t xml:space="preserve"> </w:t>
      </w:r>
    </w:p>
    <w:p w14:paraId="41EC27F8" w14:textId="77777777" w:rsidR="009115C0" w:rsidRPr="003557A4" w:rsidRDefault="009115C0">
      <w:pPr>
        <w:pStyle w:val="crheader3NB"/>
      </w:pPr>
      <w:r>
        <w:t>PlayReady-ND</w:t>
      </w:r>
      <w:r w:rsidRPr="003557A4">
        <w:t xml:space="preserve"> Transmitter</w:t>
      </w:r>
    </w:p>
    <w:p w14:paraId="1BC62F16" w14:textId="10261B3C" w:rsidR="009115C0" w:rsidRPr="003557A4" w:rsidRDefault="009115C0" w:rsidP="00FB7A4C">
      <w:pPr>
        <w:pStyle w:val="bod1ind"/>
      </w:pPr>
      <w:r>
        <w:t>A</w:t>
      </w:r>
      <w:r w:rsidRPr="003557A4">
        <w:t xml:space="preserve"> </w:t>
      </w:r>
      <w:r w:rsidR="00EA2A48">
        <w:t>PlayReady Product</w:t>
      </w:r>
      <w:r w:rsidRPr="003557A4">
        <w:t xml:space="preserve"> may Transmit to no more than ten (10) </w:t>
      </w:r>
      <w:r>
        <w:t>PlayReady-ND</w:t>
      </w:r>
      <w:r w:rsidRPr="003557A4">
        <w:t xml:space="preserve"> Receivers concurrently.</w:t>
      </w:r>
    </w:p>
    <w:p w14:paraId="1D09183D" w14:textId="77777777" w:rsidR="009115C0" w:rsidRPr="003557A4" w:rsidRDefault="009115C0" w:rsidP="00AE51F3">
      <w:pPr>
        <w:pStyle w:val="crheader2bold"/>
      </w:pPr>
      <w:bookmarkStart w:id="1636" w:name="_Toc329893334"/>
      <w:bookmarkStart w:id="1637" w:name="_Toc398571680"/>
      <w:bookmarkStart w:id="1638" w:name="_Toc463606327"/>
      <w:r>
        <w:rPr>
          <w:lang w:val="en-US"/>
        </w:rPr>
        <w:t xml:space="preserve">PlayReady-ND </w:t>
      </w:r>
      <w:r w:rsidRPr="003557A4">
        <w:t>Protocol Messages</w:t>
      </w:r>
      <w:bookmarkEnd w:id="1636"/>
      <w:bookmarkEnd w:id="1637"/>
      <w:bookmarkEnd w:id="1638"/>
      <w:r w:rsidRPr="003557A4">
        <w:t xml:space="preserve"> </w:t>
      </w:r>
    </w:p>
    <w:p w14:paraId="00F3AD50" w14:textId="77777777" w:rsidR="009115C0" w:rsidRPr="00C732B0" w:rsidRDefault="009115C0">
      <w:pPr>
        <w:pStyle w:val="crheader3NB"/>
      </w:pPr>
      <w:r w:rsidRPr="00C732B0">
        <w:t>Implementation</w:t>
      </w:r>
    </w:p>
    <w:p w14:paraId="1F4C7EAD" w14:textId="20EF7EB4" w:rsidR="009115C0" w:rsidRPr="003557A4" w:rsidRDefault="009115C0" w:rsidP="00FB7A4C">
      <w:pPr>
        <w:pStyle w:val="bod1ind"/>
      </w:pPr>
      <w:r w:rsidRPr="003557A4">
        <w:t xml:space="preserve">A </w:t>
      </w:r>
      <w:r w:rsidR="00EA2A48">
        <w:t>PlayReady Product</w:t>
      </w:r>
      <w:r w:rsidRPr="003557A4">
        <w:t xml:space="preserve"> must implement all </w:t>
      </w:r>
      <w:r>
        <w:t xml:space="preserve">PlayReady-ND Protocol </w:t>
      </w:r>
      <w:r w:rsidRPr="003557A4">
        <w:t>messages in a manner that is Consistent with the Microsoft Implementation.</w:t>
      </w:r>
    </w:p>
    <w:p w14:paraId="54A4778F" w14:textId="77777777" w:rsidR="009115C0" w:rsidRPr="00DD722A" w:rsidRDefault="009115C0" w:rsidP="00AE51F3">
      <w:pPr>
        <w:pStyle w:val="crheader2bold"/>
      </w:pPr>
      <w:bookmarkStart w:id="1639" w:name="_Toc398571681"/>
      <w:bookmarkStart w:id="1640" w:name="_Toc463606328"/>
      <w:r>
        <w:t>PlayReady-ND</w:t>
      </w:r>
      <w:bookmarkStart w:id="1641" w:name="_Toc329893335"/>
      <w:r>
        <w:t xml:space="preserve"> Registration Nonce </w:t>
      </w:r>
      <w:bookmarkEnd w:id="1641"/>
      <w:r w:rsidR="004B464C">
        <w:t>Randomness</w:t>
      </w:r>
      <w:bookmarkEnd w:id="1639"/>
      <w:bookmarkEnd w:id="1640"/>
    </w:p>
    <w:p w14:paraId="448B7D95" w14:textId="1EDC71D2" w:rsidR="009115C0" w:rsidRPr="00DD722A" w:rsidRDefault="009115C0" w:rsidP="00216CCC">
      <w:pPr>
        <w:ind w:left="666"/>
      </w:pPr>
      <w:bookmarkStart w:id="1642" w:name="_Toc329893336"/>
      <w:r w:rsidRPr="009438FF">
        <w:rPr>
          <w:bCs/>
        </w:rPr>
        <w:t xml:space="preserve">A </w:t>
      </w:r>
      <w:r w:rsidR="00EA2A48">
        <w:rPr>
          <w:bCs/>
        </w:rPr>
        <w:t>PlayReady Product</w:t>
      </w:r>
      <w:r>
        <w:rPr>
          <w:bCs/>
        </w:rPr>
        <w:t xml:space="preserve"> as a PlayReady-ND Transmitter</w:t>
      </w:r>
      <w:r w:rsidRPr="00DD722A">
        <w:t xml:space="preserve"> must use a Cryptographically Random number generator to generate any </w:t>
      </w:r>
      <w:r>
        <w:t>PlayReady-ND</w:t>
      </w:r>
      <w:r w:rsidRPr="00DD722A">
        <w:t xml:space="preserve"> Registration </w:t>
      </w:r>
      <w:r>
        <w:t>Nonce</w:t>
      </w:r>
      <w:r w:rsidRPr="00DD722A">
        <w:t>.</w:t>
      </w:r>
      <w:bookmarkEnd w:id="1642"/>
    </w:p>
    <w:p w14:paraId="365D8A02" w14:textId="77777777" w:rsidR="009115C0" w:rsidRPr="003557A4" w:rsidRDefault="009115C0" w:rsidP="00AE51F3">
      <w:pPr>
        <w:pStyle w:val="crheader2bold"/>
      </w:pPr>
      <w:bookmarkStart w:id="1643" w:name="_Toc329893337"/>
      <w:bookmarkStart w:id="1644" w:name="_Toc398571682"/>
      <w:bookmarkStart w:id="1645" w:name="_Toc463606329"/>
      <w:r>
        <w:t xml:space="preserve">PlayReady-ND Registration </w:t>
      </w:r>
      <w:r w:rsidRPr="003557A4">
        <w:t xml:space="preserve">Nonce </w:t>
      </w:r>
      <w:r>
        <w:t>Validation</w:t>
      </w:r>
      <w:bookmarkEnd w:id="1643"/>
      <w:bookmarkEnd w:id="1644"/>
      <w:bookmarkEnd w:id="1645"/>
    </w:p>
    <w:p w14:paraId="3D843024" w14:textId="1106871A" w:rsidR="009115C0" w:rsidRPr="009115C0" w:rsidRDefault="009115C0" w:rsidP="00216CCC">
      <w:pPr>
        <w:ind w:left="666"/>
      </w:pPr>
      <w:bookmarkStart w:id="1646" w:name="_Toc329893338"/>
      <w:r w:rsidRPr="009438FF">
        <w:rPr>
          <w:lang w:eastAsia="ja-JP"/>
        </w:rPr>
        <w:t xml:space="preserve">A </w:t>
      </w:r>
      <w:r w:rsidR="00EA2A48">
        <w:rPr>
          <w:lang w:eastAsia="ja-JP"/>
        </w:rPr>
        <w:t>PlayReady Product</w:t>
      </w:r>
      <w:r>
        <w:rPr>
          <w:lang w:eastAsia="ja-JP"/>
        </w:rPr>
        <w:t xml:space="preserve"> as a PlayReady-ND Transmitter</w:t>
      </w:r>
      <w:r w:rsidRPr="009438FF">
        <w:rPr>
          <w:lang w:eastAsia="ja-JP"/>
        </w:rPr>
        <w:t xml:space="preserve"> must verify that the Nonce received from </w:t>
      </w:r>
      <w:r>
        <w:rPr>
          <w:lang w:eastAsia="ja-JP"/>
        </w:rPr>
        <w:t>a</w:t>
      </w:r>
      <w:r w:rsidRPr="009438FF">
        <w:rPr>
          <w:lang w:eastAsia="ja-JP"/>
        </w:rPr>
        <w:t xml:space="preserve"> </w:t>
      </w:r>
      <w:r>
        <w:rPr>
          <w:lang w:eastAsia="ja-JP"/>
        </w:rPr>
        <w:t>PlayReady-ND</w:t>
      </w:r>
      <w:r w:rsidRPr="009438FF">
        <w:rPr>
          <w:lang w:eastAsia="ja-JP"/>
        </w:rPr>
        <w:t xml:space="preserve"> Receiver is equivalent to the Nonce sent by the </w:t>
      </w:r>
      <w:r w:rsidR="00EA2A48">
        <w:rPr>
          <w:lang w:eastAsia="ja-JP"/>
        </w:rPr>
        <w:t>PlayReady Product</w:t>
      </w:r>
      <w:r w:rsidRPr="009438FF">
        <w:rPr>
          <w:lang w:eastAsia="ja-JP"/>
        </w:rPr>
        <w:t xml:space="preserve">. If the verification of the Nonce fails, the </w:t>
      </w:r>
      <w:r w:rsidR="00EA2A48">
        <w:rPr>
          <w:lang w:eastAsia="ja-JP"/>
        </w:rPr>
        <w:t>PlayReady Product</w:t>
      </w:r>
      <w:r w:rsidRPr="009438FF">
        <w:rPr>
          <w:lang w:eastAsia="ja-JP"/>
        </w:rPr>
        <w:t xml:space="preserve"> must not Transmit to the associated </w:t>
      </w:r>
      <w:r>
        <w:rPr>
          <w:lang w:eastAsia="ja-JP"/>
        </w:rPr>
        <w:t>PlayReady-ND</w:t>
      </w:r>
      <w:r w:rsidRPr="009438FF">
        <w:rPr>
          <w:lang w:eastAsia="ja-JP"/>
        </w:rPr>
        <w:t xml:space="preserve"> Receiver.</w:t>
      </w:r>
      <w:bookmarkEnd w:id="1646"/>
    </w:p>
    <w:p w14:paraId="13379E83" w14:textId="77777777" w:rsidR="009115C0" w:rsidRPr="009115C0" w:rsidRDefault="009115C0" w:rsidP="005A3200">
      <w:pPr>
        <w:pStyle w:val="crheader1"/>
      </w:pPr>
      <w:bookmarkStart w:id="1647" w:name="_Toc329893339"/>
      <w:bookmarkStart w:id="1648" w:name="_Toc398571683"/>
      <w:bookmarkStart w:id="1649" w:name="_Toc463606330"/>
      <w:r>
        <w:rPr>
          <w:lang w:val="en-US"/>
        </w:rPr>
        <w:lastRenderedPageBreak/>
        <w:t>Receiving from PlayReady-ND Transmitter</w:t>
      </w:r>
      <w:bookmarkEnd w:id="1647"/>
      <w:bookmarkEnd w:id="1648"/>
      <w:bookmarkEnd w:id="1649"/>
    </w:p>
    <w:p w14:paraId="57C8BB5D" w14:textId="77777777" w:rsidR="009115C0" w:rsidRPr="003557A4" w:rsidRDefault="009115C0" w:rsidP="00AE51F3">
      <w:pPr>
        <w:pStyle w:val="crheader2bold"/>
      </w:pPr>
      <w:bookmarkStart w:id="1650" w:name="_Toc329893340"/>
      <w:bookmarkStart w:id="1651" w:name="_Toc398571684"/>
      <w:bookmarkStart w:id="1652" w:name="_Toc463606331"/>
      <w:r w:rsidRPr="003557A4">
        <w:t>Requirements for Complying with Policy</w:t>
      </w:r>
      <w:bookmarkEnd w:id="1650"/>
      <w:bookmarkEnd w:id="1651"/>
      <w:bookmarkEnd w:id="1652"/>
      <w:r w:rsidRPr="003557A4">
        <w:t xml:space="preserve"> </w:t>
      </w:r>
    </w:p>
    <w:p w14:paraId="4AC8CC54" w14:textId="77777777" w:rsidR="009115C0" w:rsidRPr="003557A4" w:rsidRDefault="009115C0" w:rsidP="009115C0">
      <w:r w:rsidRPr="003557A4">
        <w:t xml:space="preserve">The following Compliance Rules are applicable to the Policy as specified in a </w:t>
      </w:r>
      <w:r>
        <w:t>PlayReady-ND License</w:t>
      </w:r>
      <w:r w:rsidRPr="003557A4">
        <w:t>:</w:t>
      </w:r>
    </w:p>
    <w:p w14:paraId="1453A1CA" w14:textId="77777777" w:rsidR="009115C0" w:rsidRPr="007E752E" w:rsidRDefault="009115C0">
      <w:pPr>
        <w:pStyle w:val="crheader3NB"/>
      </w:pPr>
      <w:r w:rsidRPr="007E752E">
        <w:t>Metering</w:t>
      </w:r>
    </w:p>
    <w:p w14:paraId="67726BBE" w14:textId="4279A0C6" w:rsidR="009115C0" w:rsidRPr="00675ED3" w:rsidRDefault="009115C0" w:rsidP="0090376B">
      <w:pPr>
        <w:ind w:left="1620"/>
      </w:pPr>
      <w:r w:rsidRPr="00675ED3">
        <w:t xml:space="preserve">When processing a Root License or a Simple License, a </w:t>
      </w:r>
      <w:r w:rsidR="00EA2A48">
        <w:t>PlayReady Product</w:t>
      </w:r>
      <w:r w:rsidRPr="00675ED3">
        <w:t xml:space="preserve"> must fail to process it if it contains a </w:t>
      </w:r>
      <w:r w:rsidRPr="0090376B">
        <w:rPr>
          <w:rStyle w:val="Emphasis"/>
        </w:rPr>
        <w:t>Metering Restriction Object</w:t>
      </w:r>
      <w:r w:rsidRPr="00675ED3">
        <w:t>.</w:t>
      </w:r>
    </w:p>
    <w:p w14:paraId="2B9C3C0E" w14:textId="4F19ABD6" w:rsidR="009115C0" w:rsidRPr="00675ED3" w:rsidRDefault="009115C0" w:rsidP="0090376B">
      <w:pPr>
        <w:ind w:left="1620"/>
      </w:pPr>
      <w:r w:rsidRPr="00675ED3">
        <w:t>When process</w:t>
      </w:r>
      <w:r w:rsidR="000A2669" w:rsidRPr="00675ED3">
        <w:t>ing</w:t>
      </w:r>
      <w:r w:rsidRPr="00675ED3">
        <w:t xml:space="preserve"> a </w:t>
      </w:r>
      <w:r w:rsidR="000A2669" w:rsidRPr="00675ED3">
        <w:t>Leaf</w:t>
      </w:r>
      <w:r w:rsidRPr="00675ED3">
        <w:t xml:space="preserve"> License, a </w:t>
      </w:r>
      <w:r w:rsidR="00EA2A48">
        <w:t>PlayReady Product</w:t>
      </w:r>
      <w:r w:rsidRPr="00675ED3">
        <w:t xml:space="preserve"> must ignore the </w:t>
      </w:r>
      <w:r w:rsidRPr="0090376B">
        <w:rPr>
          <w:rStyle w:val="Emphasis"/>
        </w:rPr>
        <w:t>Metering Restriction Object.</w:t>
      </w:r>
    </w:p>
    <w:p w14:paraId="23B8AB5F" w14:textId="77777777" w:rsidR="009115C0" w:rsidRPr="006E08E0" w:rsidRDefault="009115C0">
      <w:pPr>
        <w:pStyle w:val="crheader3NB"/>
      </w:pPr>
      <w:r>
        <w:t>Expire After First Play</w:t>
      </w:r>
    </w:p>
    <w:p w14:paraId="7E931D85" w14:textId="5D5D912B" w:rsidR="009115C0" w:rsidRPr="00675ED3" w:rsidRDefault="009115C0" w:rsidP="0090376B">
      <w:pPr>
        <w:ind w:left="1620"/>
      </w:pPr>
      <w:r w:rsidRPr="00675ED3">
        <w:t xml:space="preserve">When processing a Root License or a Simple License, a </w:t>
      </w:r>
      <w:r w:rsidR="00EA2A48">
        <w:t>PlayReady Product</w:t>
      </w:r>
      <w:r w:rsidRPr="00675ED3">
        <w:t xml:space="preserve"> must fail to process it if it contains a</w:t>
      </w:r>
      <w:r w:rsidR="0090376B">
        <w:t>n</w:t>
      </w:r>
      <w:r w:rsidRPr="00675ED3">
        <w:t xml:space="preserve"> </w:t>
      </w:r>
      <w:r w:rsidRPr="0090376B">
        <w:rPr>
          <w:rStyle w:val="Emphasis"/>
        </w:rPr>
        <w:t>Expiration After First Play Restriction Object</w:t>
      </w:r>
      <w:r w:rsidRPr="00675ED3">
        <w:t>.</w:t>
      </w:r>
    </w:p>
    <w:p w14:paraId="6CE0787E" w14:textId="4B9CA6B1" w:rsidR="009115C0" w:rsidRPr="00675ED3" w:rsidRDefault="009115C0" w:rsidP="0090376B">
      <w:pPr>
        <w:ind w:left="1620"/>
      </w:pPr>
      <w:r w:rsidRPr="00675ED3">
        <w:t>When process</w:t>
      </w:r>
      <w:r w:rsidR="00CC6CBF" w:rsidRPr="00675ED3">
        <w:t>ing</w:t>
      </w:r>
      <w:r w:rsidRPr="00675ED3">
        <w:t xml:space="preserve"> a </w:t>
      </w:r>
      <w:r w:rsidR="009D0340" w:rsidRPr="00675ED3">
        <w:t>Leaf</w:t>
      </w:r>
      <w:r w:rsidRPr="00675ED3">
        <w:t xml:space="preserve"> License, a </w:t>
      </w:r>
      <w:r w:rsidR="00EA2A48">
        <w:t>PlayReady Product</w:t>
      </w:r>
      <w:r w:rsidRPr="00675ED3">
        <w:t xml:space="preserve"> must ignore the </w:t>
      </w:r>
      <w:r w:rsidRPr="0090376B">
        <w:rPr>
          <w:rStyle w:val="Emphasis"/>
        </w:rPr>
        <w:t>Expiration After First Play Restriction Object</w:t>
      </w:r>
      <w:r w:rsidRPr="00675ED3">
        <w:t>.</w:t>
      </w:r>
    </w:p>
    <w:p w14:paraId="7A7B594E" w14:textId="77777777" w:rsidR="009115C0" w:rsidRPr="006E08E0" w:rsidRDefault="009115C0">
      <w:pPr>
        <w:pStyle w:val="crheader3NB"/>
      </w:pPr>
      <w:r>
        <w:t>Domain ID</w:t>
      </w:r>
    </w:p>
    <w:p w14:paraId="691DF5F3" w14:textId="53B3C0DF" w:rsidR="009115C0" w:rsidRDefault="009115C0" w:rsidP="0090376B">
      <w:pPr>
        <w:ind w:left="1620"/>
      </w:pPr>
      <w:r w:rsidRPr="009115C0">
        <w:t xml:space="preserve">When processing a License, a </w:t>
      </w:r>
      <w:r w:rsidR="00EA2A48">
        <w:t>PlayReady Product</w:t>
      </w:r>
      <w:r w:rsidRPr="009115C0">
        <w:t xml:space="preserve"> must fail to process it if it contains a </w:t>
      </w:r>
      <w:r w:rsidRPr="0090376B">
        <w:rPr>
          <w:rStyle w:val="Emphasis"/>
        </w:rPr>
        <w:t>Domain Restriction Object</w:t>
      </w:r>
      <w:r w:rsidRPr="009115C0">
        <w:t>.</w:t>
      </w:r>
    </w:p>
    <w:p w14:paraId="3D716BC8" w14:textId="77777777" w:rsidR="00500F29" w:rsidRPr="00500F29" w:rsidRDefault="00500F29" w:rsidP="00AE51F3">
      <w:pPr>
        <w:pStyle w:val="crheader2bold"/>
      </w:pPr>
      <w:bookmarkStart w:id="1653" w:name="_Toc398571685"/>
      <w:bookmarkStart w:id="1654" w:name="_Toc463606332"/>
      <w:r w:rsidRPr="00500F29">
        <w:t>Transmitting Received Content</w:t>
      </w:r>
      <w:bookmarkEnd w:id="1653"/>
      <w:bookmarkEnd w:id="1654"/>
    </w:p>
    <w:p w14:paraId="43409ED7" w14:textId="77777777" w:rsidR="00500F29" w:rsidRPr="00500F29" w:rsidRDefault="00500F29" w:rsidP="00216CCC">
      <w:pPr>
        <w:ind w:left="666"/>
      </w:pPr>
      <w:r w:rsidRPr="00500F29">
        <w:t>A PlayReady-ND Receiver may not Transmit content it Receives from a PlayReady-ND Transmitter.</w:t>
      </w:r>
    </w:p>
    <w:p w14:paraId="211A6703" w14:textId="77777777" w:rsidR="00107BC7" w:rsidRDefault="00107BC7">
      <w:pPr>
        <w:spacing w:after="0" w:line="240" w:lineRule="auto"/>
        <w:rPr>
          <w:b/>
          <w:sz w:val="32"/>
          <w:szCs w:val="32"/>
          <w:lang w:val="x-none" w:eastAsia="x-none"/>
        </w:rPr>
      </w:pPr>
      <w:r>
        <w:br w:type="page"/>
      </w:r>
    </w:p>
    <w:p w14:paraId="0CEEADD1" w14:textId="220269BD" w:rsidR="00F72FA2" w:rsidRPr="003557A4" w:rsidRDefault="00F72FA2" w:rsidP="005A3200">
      <w:pPr>
        <w:pStyle w:val="crheader1"/>
      </w:pPr>
      <w:bookmarkStart w:id="1655" w:name="_Toc398571686"/>
      <w:bookmarkStart w:id="1656" w:name="_Toc463606333"/>
      <w:r w:rsidRPr="003557A4">
        <w:lastRenderedPageBreak/>
        <w:t xml:space="preserve">Transmitting to </w:t>
      </w:r>
      <w:r w:rsidR="00516163">
        <w:rPr>
          <w:lang w:val="en-US"/>
        </w:rPr>
        <w:t>WMDRM-ND</w:t>
      </w:r>
      <w:r w:rsidRPr="003557A4">
        <w:t xml:space="preserve"> Receiver</w:t>
      </w:r>
      <w:bookmarkEnd w:id="1601"/>
      <w:bookmarkEnd w:id="1602"/>
      <w:bookmarkEnd w:id="1603"/>
      <w:bookmarkEnd w:id="1604"/>
      <w:bookmarkEnd w:id="1605"/>
      <w:bookmarkEnd w:id="1606"/>
      <w:bookmarkEnd w:id="1607"/>
      <w:bookmarkEnd w:id="1608"/>
      <w:bookmarkEnd w:id="1609"/>
      <w:bookmarkEnd w:id="1610"/>
      <w:bookmarkEnd w:id="1611"/>
      <w:bookmarkEnd w:id="1655"/>
      <w:bookmarkEnd w:id="1656"/>
    </w:p>
    <w:p w14:paraId="3B8EE898" w14:textId="22C84793" w:rsidR="00404460" w:rsidRPr="00404460" w:rsidRDefault="00404460" w:rsidP="00404460">
      <w:bookmarkStart w:id="1657" w:name="Section91"/>
      <w:bookmarkStart w:id="1658" w:name="_Toc211424842"/>
      <w:bookmarkStart w:id="1659" w:name="_Toc211748708"/>
      <w:bookmarkStart w:id="1660" w:name="_Toc259032499"/>
      <w:bookmarkStart w:id="1661" w:name="_Toc195297083"/>
      <w:bookmarkStart w:id="1662" w:name="_Toc196833152"/>
      <w:bookmarkStart w:id="1663" w:name="_Toc197224053"/>
      <w:bookmarkStart w:id="1664" w:name="_Toc198722382"/>
      <w:bookmarkStart w:id="1665" w:name="_Toc208213589"/>
      <w:bookmarkEnd w:id="1657"/>
      <w:r w:rsidRPr="003557A4">
        <w:t xml:space="preserve">A </w:t>
      </w:r>
      <w:r w:rsidR="00EA2A48">
        <w:t>PlayReady Product</w:t>
      </w:r>
      <w:r w:rsidRPr="003557A4">
        <w:t xml:space="preserve"> must comply with this </w:t>
      </w:r>
      <w:r w:rsidR="000B1C8C" w:rsidRPr="00B7138F">
        <w:t>Section</w:t>
      </w:r>
      <w:r w:rsidRPr="003557A4">
        <w:t xml:space="preserve"> </w:t>
      </w:r>
      <w:r w:rsidR="00516163">
        <w:t>13</w:t>
      </w:r>
      <w:r w:rsidR="00516163" w:rsidRPr="003557A4">
        <w:t xml:space="preserve"> </w:t>
      </w:r>
      <w:r w:rsidRPr="003557A4">
        <w:t>(</w:t>
      </w:r>
      <w:r>
        <w:t xml:space="preserve">Transmitting to </w:t>
      </w:r>
      <w:r w:rsidR="00516163">
        <w:t>WMDRM-ND</w:t>
      </w:r>
      <w:r>
        <w:t xml:space="preserve"> Receiver</w:t>
      </w:r>
      <w:r w:rsidRPr="003557A4">
        <w:t xml:space="preserve">) when </w:t>
      </w:r>
      <w:r>
        <w:t xml:space="preserve">Transmitting to a </w:t>
      </w:r>
      <w:r w:rsidR="00516163">
        <w:t>WMDRM-ND</w:t>
      </w:r>
      <w:r>
        <w:t xml:space="preserve"> Receiver.</w:t>
      </w:r>
    </w:p>
    <w:p w14:paraId="747DD580" w14:textId="77777777" w:rsidR="00BE18C3" w:rsidRPr="003557A4" w:rsidRDefault="00F72FA2" w:rsidP="00AE51F3">
      <w:pPr>
        <w:pStyle w:val="crheader2bold"/>
      </w:pPr>
      <w:bookmarkStart w:id="1666" w:name="_Toc398571687"/>
      <w:bookmarkStart w:id="1667" w:name="_Toc463606334"/>
      <w:r w:rsidRPr="003557A4">
        <w:t>Timer</w:t>
      </w:r>
      <w:bookmarkEnd w:id="1658"/>
      <w:bookmarkEnd w:id="1659"/>
      <w:bookmarkEnd w:id="1660"/>
      <w:bookmarkEnd w:id="1666"/>
      <w:bookmarkEnd w:id="1667"/>
      <w:r w:rsidRPr="003557A4">
        <w:t xml:space="preserve"> </w:t>
      </w:r>
    </w:p>
    <w:p w14:paraId="1A7477E1" w14:textId="7F5649A3" w:rsidR="00F72FA2" w:rsidRPr="003557A4" w:rsidRDefault="00F72FA2" w:rsidP="00BE18C3">
      <w:r w:rsidRPr="003557A4">
        <w:t xml:space="preserve">The </w:t>
      </w:r>
      <w:r w:rsidR="00EA2A48">
        <w:t>PlayReady Product</w:t>
      </w:r>
      <w:r w:rsidRPr="003557A4">
        <w:t xml:space="preserve"> must implement a timer with at least one (1) millisecond resolution.</w:t>
      </w:r>
      <w:bookmarkEnd w:id="1661"/>
      <w:bookmarkEnd w:id="1662"/>
      <w:bookmarkEnd w:id="1663"/>
      <w:bookmarkEnd w:id="1664"/>
      <w:bookmarkEnd w:id="1665"/>
    </w:p>
    <w:p w14:paraId="0127A744" w14:textId="77777777" w:rsidR="00BE18C3" w:rsidRPr="003557A4" w:rsidRDefault="00F72FA2" w:rsidP="00AE51F3">
      <w:pPr>
        <w:pStyle w:val="crheader2bold"/>
      </w:pPr>
      <w:bookmarkStart w:id="1668" w:name="_Toc211424843"/>
      <w:bookmarkStart w:id="1669" w:name="_Toc211748709"/>
      <w:bookmarkStart w:id="1670" w:name="_Toc259032500"/>
      <w:bookmarkStart w:id="1671" w:name="_Toc398571688"/>
      <w:bookmarkStart w:id="1672" w:name="_Toc463606335"/>
      <w:bookmarkStart w:id="1673" w:name="_Toc195297087"/>
      <w:bookmarkStart w:id="1674" w:name="_Toc196833158"/>
      <w:bookmarkStart w:id="1675" w:name="_Toc196531498"/>
      <w:bookmarkStart w:id="1676" w:name="_Toc197224054"/>
      <w:bookmarkStart w:id="1677" w:name="_Toc198722383"/>
      <w:bookmarkStart w:id="1678" w:name="_Toc208213590"/>
      <w:r w:rsidRPr="003557A4">
        <w:t>Security Level</w:t>
      </w:r>
      <w:bookmarkEnd w:id="1668"/>
      <w:bookmarkEnd w:id="1669"/>
      <w:bookmarkEnd w:id="1670"/>
      <w:r w:rsidR="00275C0F">
        <w:rPr>
          <w:lang w:val="en-US"/>
        </w:rPr>
        <w:t xml:space="preserve"> Verification</w:t>
      </w:r>
      <w:bookmarkEnd w:id="1671"/>
      <w:bookmarkEnd w:id="1672"/>
    </w:p>
    <w:p w14:paraId="69489BD7" w14:textId="17A82FE8" w:rsidR="00F72FA2" w:rsidRPr="003557A4" w:rsidRDefault="008F257E" w:rsidP="00BE18C3">
      <w:r w:rsidRPr="003557A4">
        <w:t xml:space="preserve">A </w:t>
      </w:r>
      <w:r w:rsidR="00EA2A48">
        <w:t>PlayReady Product</w:t>
      </w:r>
      <w:r w:rsidR="00F72FA2" w:rsidRPr="003557A4">
        <w:t xml:space="preserve"> must verify that the </w:t>
      </w:r>
      <w:r w:rsidR="00DB2892">
        <w:t xml:space="preserve">Certificate </w:t>
      </w:r>
      <w:r w:rsidR="00F72FA2" w:rsidRPr="003557A4">
        <w:t xml:space="preserve">Security Level in the Device Certificate of the associated </w:t>
      </w:r>
      <w:r w:rsidR="00516163">
        <w:t>WMDRM-ND</w:t>
      </w:r>
      <w:r w:rsidR="00F72FA2" w:rsidRPr="003557A4">
        <w:t xml:space="preserve"> Receiver is not less than the </w:t>
      </w:r>
      <w:r w:rsidR="00DB2892">
        <w:t xml:space="preserve">License </w:t>
      </w:r>
      <w:r w:rsidR="00F72FA2" w:rsidRPr="003557A4">
        <w:t>Security Level of the PlayReady License for the requested PlayReady A/V Content</w:t>
      </w:r>
      <w:r w:rsidR="00E90F26" w:rsidRPr="003557A4">
        <w:t xml:space="preserve">. </w:t>
      </w:r>
      <w:r w:rsidR="00F72FA2" w:rsidRPr="003557A4">
        <w:t xml:space="preserve">If </w:t>
      </w:r>
      <w:r w:rsidR="00DB2892">
        <w:t xml:space="preserve">this </w:t>
      </w:r>
      <w:r w:rsidR="00F72FA2" w:rsidRPr="003557A4">
        <w:t xml:space="preserve">verification fails, the </w:t>
      </w:r>
      <w:r w:rsidR="00EA2A48">
        <w:t>PlayReady Product</w:t>
      </w:r>
      <w:r w:rsidR="00F72FA2" w:rsidRPr="003557A4">
        <w:t xml:space="preserve"> must not Transmit to the associated </w:t>
      </w:r>
      <w:r w:rsidR="00516163">
        <w:t>WMDRM-ND</w:t>
      </w:r>
      <w:r w:rsidR="00F72FA2" w:rsidRPr="003557A4">
        <w:t xml:space="preserve"> Receiver.</w:t>
      </w:r>
      <w:bookmarkStart w:id="1679" w:name="_Toc196531499"/>
      <w:bookmarkEnd w:id="1673"/>
      <w:bookmarkEnd w:id="1674"/>
      <w:bookmarkEnd w:id="1675"/>
      <w:bookmarkEnd w:id="1676"/>
      <w:bookmarkEnd w:id="1677"/>
      <w:bookmarkEnd w:id="1678"/>
    </w:p>
    <w:p w14:paraId="218F7388" w14:textId="352995BE" w:rsidR="00F72FA2" w:rsidRPr="003557A4" w:rsidRDefault="00F72FA2" w:rsidP="00AE51F3">
      <w:pPr>
        <w:pStyle w:val="crheader2bold"/>
      </w:pPr>
      <w:bookmarkStart w:id="1680" w:name="_Toc195297088"/>
      <w:bookmarkStart w:id="1681" w:name="_Toc196833159"/>
      <w:bookmarkStart w:id="1682" w:name="_Toc197224055"/>
      <w:bookmarkStart w:id="1683" w:name="_Toc198722384"/>
      <w:bookmarkStart w:id="1684" w:name="_Toc208213591"/>
      <w:bookmarkStart w:id="1685" w:name="_Toc211424844"/>
      <w:bookmarkStart w:id="1686" w:name="_Toc211748710"/>
      <w:bookmarkStart w:id="1687" w:name="_Toc259032501"/>
      <w:bookmarkStart w:id="1688" w:name="_Toc398571689"/>
      <w:bookmarkStart w:id="1689" w:name="_Toc463606336"/>
      <w:bookmarkEnd w:id="1679"/>
      <w:r w:rsidRPr="003557A4">
        <w:t>Proximity Detection Policy</w:t>
      </w:r>
      <w:bookmarkEnd w:id="1680"/>
      <w:bookmarkEnd w:id="1681"/>
      <w:bookmarkEnd w:id="1682"/>
      <w:bookmarkEnd w:id="1683"/>
      <w:bookmarkEnd w:id="1684"/>
      <w:bookmarkEnd w:id="1685"/>
      <w:bookmarkEnd w:id="1686"/>
      <w:bookmarkEnd w:id="1687"/>
      <w:bookmarkEnd w:id="1688"/>
      <w:bookmarkEnd w:id="1689"/>
    </w:p>
    <w:p w14:paraId="174FE0FB" w14:textId="77777777" w:rsidR="00B478B2" w:rsidRPr="003557A4" w:rsidRDefault="00F72FA2">
      <w:pPr>
        <w:pStyle w:val="crheader3NB"/>
      </w:pPr>
      <w:bookmarkStart w:id="1690" w:name="_Toc211424845"/>
      <w:bookmarkStart w:id="1691" w:name="_Toc197224056"/>
      <w:bookmarkStart w:id="1692" w:name="_Toc197509143"/>
      <w:bookmarkStart w:id="1693" w:name="_Toc197937486"/>
      <w:bookmarkStart w:id="1694" w:name="_Toc198722385"/>
      <w:bookmarkStart w:id="1695" w:name="_Toc208213592"/>
      <w:bookmarkStart w:id="1696" w:name="_Toc209688492"/>
      <w:r w:rsidRPr="003557A4">
        <w:t>Round Trip Time (RTT) Verification</w:t>
      </w:r>
      <w:bookmarkEnd w:id="1690"/>
      <w:r w:rsidR="006B581D" w:rsidRPr="003557A4">
        <w:t xml:space="preserve"> </w:t>
      </w:r>
    </w:p>
    <w:p w14:paraId="6E76B5FA" w14:textId="53E26787" w:rsidR="00F72FA2" w:rsidRPr="003557A4" w:rsidRDefault="008F257E" w:rsidP="00AA487C">
      <w:pPr>
        <w:ind w:left="1620"/>
      </w:pPr>
      <w:r w:rsidRPr="003557A4">
        <w:t xml:space="preserve">A </w:t>
      </w:r>
      <w:r w:rsidR="00EA2A48">
        <w:t>PlayReady Product</w:t>
      </w:r>
      <w:r w:rsidR="00F72FA2" w:rsidRPr="003557A4">
        <w:t xml:space="preserve"> must verify that the RTT between the </w:t>
      </w:r>
      <w:r w:rsidR="00EA2A48">
        <w:t>PlayReady Product</w:t>
      </w:r>
      <w:r w:rsidR="00F72FA2" w:rsidRPr="003557A4">
        <w:t xml:space="preserve"> and the associated </w:t>
      </w:r>
      <w:r w:rsidR="00516163">
        <w:t>WMDRM-ND</w:t>
      </w:r>
      <w:r w:rsidR="00F72FA2" w:rsidRPr="003557A4">
        <w:t xml:space="preserve"> Receiver, as measured, is no more than seven (7) milliseconds computed with a timer as described in </w:t>
      </w:r>
      <w:r w:rsidR="000B1C8C" w:rsidRPr="00B7138F">
        <w:t>Section</w:t>
      </w:r>
      <w:r w:rsidR="00F72FA2" w:rsidRPr="003557A4">
        <w:t xml:space="preserve"> </w:t>
      </w:r>
      <w:r w:rsidR="00516163">
        <w:t>13</w:t>
      </w:r>
      <w:r w:rsidR="004A3864" w:rsidRPr="003557A4">
        <w:t>.1</w:t>
      </w:r>
      <w:r w:rsidR="00F72FA2" w:rsidRPr="003557A4">
        <w:t xml:space="preserve"> (Timer).</w:t>
      </w:r>
      <w:bookmarkEnd w:id="1691"/>
      <w:bookmarkEnd w:id="1692"/>
      <w:bookmarkEnd w:id="1693"/>
      <w:bookmarkEnd w:id="1694"/>
      <w:bookmarkEnd w:id="1695"/>
      <w:bookmarkEnd w:id="1696"/>
    </w:p>
    <w:p w14:paraId="5B302BE2" w14:textId="77777777" w:rsidR="00B478B2" w:rsidRPr="003557A4" w:rsidRDefault="00F72FA2">
      <w:pPr>
        <w:pStyle w:val="crheader3NB"/>
      </w:pPr>
      <w:bookmarkStart w:id="1697" w:name="_Toc211424846"/>
      <w:bookmarkStart w:id="1698" w:name="_Toc197224057"/>
      <w:bookmarkStart w:id="1699" w:name="_Toc197509144"/>
      <w:bookmarkStart w:id="1700" w:name="_Toc197937487"/>
      <w:bookmarkStart w:id="1701" w:name="_Toc198722386"/>
      <w:bookmarkStart w:id="1702" w:name="_Toc208213593"/>
      <w:bookmarkStart w:id="1703" w:name="_Toc209688493"/>
      <w:r w:rsidRPr="003557A4">
        <w:t>Time To Live (TTL)</w:t>
      </w:r>
      <w:bookmarkEnd w:id="1697"/>
    </w:p>
    <w:p w14:paraId="621064E0" w14:textId="6EC31541" w:rsidR="00F72FA2" w:rsidRPr="003557A4" w:rsidRDefault="008F257E" w:rsidP="00AA487C">
      <w:pPr>
        <w:ind w:left="1620"/>
      </w:pPr>
      <w:r w:rsidRPr="003557A4">
        <w:t xml:space="preserve">A </w:t>
      </w:r>
      <w:r w:rsidR="00EA2A48">
        <w:t>PlayReady Product</w:t>
      </w:r>
      <w:r w:rsidR="00F72FA2" w:rsidRPr="003557A4">
        <w:t xml:space="preserve"> must set the TTL to three (3) in the IPv4 header of the proximity challenge message when Transmitting over IPv4 networks.</w:t>
      </w:r>
      <w:bookmarkEnd w:id="1698"/>
      <w:bookmarkEnd w:id="1699"/>
      <w:bookmarkEnd w:id="1700"/>
      <w:bookmarkEnd w:id="1701"/>
      <w:bookmarkEnd w:id="1702"/>
      <w:bookmarkEnd w:id="1703"/>
    </w:p>
    <w:p w14:paraId="29FAD52B" w14:textId="77777777" w:rsidR="00B478B2" w:rsidRPr="003557A4" w:rsidRDefault="00F72FA2">
      <w:pPr>
        <w:pStyle w:val="crheader3NB"/>
      </w:pPr>
      <w:bookmarkStart w:id="1704" w:name="_Toc211424847"/>
      <w:bookmarkStart w:id="1705" w:name="_Toc197224058"/>
      <w:bookmarkStart w:id="1706" w:name="_Toc197509145"/>
      <w:bookmarkStart w:id="1707" w:name="_Toc197937488"/>
      <w:bookmarkStart w:id="1708" w:name="_Toc198722387"/>
      <w:bookmarkStart w:id="1709" w:name="_Toc208213594"/>
      <w:bookmarkStart w:id="1710" w:name="_Toc209688494"/>
      <w:r w:rsidRPr="003557A4">
        <w:t>Hop Count</w:t>
      </w:r>
      <w:bookmarkEnd w:id="1704"/>
    </w:p>
    <w:p w14:paraId="16D0ACC3" w14:textId="66AEF334" w:rsidR="00F72FA2" w:rsidRPr="003557A4" w:rsidRDefault="008F257E" w:rsidP="00AA487C">
      <w:pPr>
        <w:ind w:left="1620"/>
      </w:pPr>
      <w:r w:rsidRPr="003557A4">
        <w:t xml:space="preserve">A </w:t>
      </w:r>
      <w:r w:rsidR="00EA2A48">
        <w:t>PlayReady Product</w:t>
      </w:r>
      <w:r w:rsidR="00F72FA2" w:rsidRPr="003557A4">
        <w:t xml:space="preserve"> must set the Hop Count to three (3) in the IPv6 header of the proximity challenge message when Transmitting over IPv6 networks.</w:t>
      </w:r>
      <w:bookmarkEnd w:id="1705"/>
      <w:bookmarkEnd w:id="1706"/>
      <w:bookmarkEnd w:id="1707"/>
      <w:bookmarkEnd w:id="1708"/>
      <w:bookmarkEnd w:id="1709"/>
      <w:bookmarkEnd w:id="1710"/>
    </w:p>
    <w:p w14:paraId="5E807C05" w14:textId="77777777" w:rsidR="00B478B2" w:rsidRPr="003557A4" w:rsidRDefault="00F72FA2">
      <w:pPr>
        <w:pStyle w:val="crheader3NB"/>
      </w:pPr>
      <w:bookmarkStart w:id="1711" w:name="_Toc211424848"/>
      <w:bookmarkStart w:id="1712" w:name="_Toc197224059"/>
      <w:bookmarkStart w:id="1713" w:name="_Toc197509146"/>
      <w:bookmarkStart w:id="1714" w:name="_Toc197937489"/>
      <w:bookmarkStart w:id="1715" w:name="_Toc198722388"/>
      <w:bookmarkStart w:id="1716" w:name="_Toc208213595"/>
      <w:bookmarkStart w:id="1717" w:name="_Toc209688495"/>
      <w:r w:rsidRPr="003557A4">
        <w:t xml:space="preserve">Revalidation of </w:t>
      </w:r>
      <w:r w:rsidR="00516163">
        <w:t>WMDRM-ND</w:t>
      </w:r>
      <w:r w:rsidRPr="003557A4">
        <w:t xml:space="preserve"> Receivers</w:t>
      </w:r>
      <w:bookmarkEnd w:id="1711"/>
    </w:p>
    <w:p w14:paraId="0222BB17" w14:textId="5B144386" w:rsidR="00F72FA2" w:rsidRPr="003557A4" w:rsidRDefault="008F257E" w:rsidP="00AA487C">
      <w:pPr>
        <w:ind w:left="1620"/>
      </w:pPr>
      <w:r w:rsidRPr="003557A4">
        <w:t xml:space="preserve">A </w:t>
      </w:r>
      <w:r w:rsidR="00EA2A48">
        <w:t>PlayReady Product</w:t>
      </w:r>
      <w:r w:rsidR="00F72FA2" w:rsidRPr="003557A4">
        <w:t xml:space="preserve"> may Transmit to a </w:t>
      </w:r>
      <w:r w:rsidR="00516163">
        <w:t>WMDRM-ND</w:t>
      </w:r>
      <w:r w:rsidR="00F72FA2" w:rsidRPr="003557A4">
        <w:t xml:space="preserve"> Receiver </w:t>
      </w:r>
      <w:r w:rsidR="00C13381" w:rsidRPr="003557A4">
        <w:t xml:space="preserve">only </w:t>
      </w:r>
      <w:r w:rsidR="00F72FA2" w:rsidRPr="003557A4">
        <w:t xml:space="preserve">if the associated </w:t>
      </w:r>
      <w:r w:rsidR="00516163">
        <w:t>WMDRM-ND</w:t>
      </w:r>
      <w:r w:rsidR="00F72FA2" w:rsidRPr="003557A4">
        <w:t xml:space="preserve"> Receiver has successfully completed a proximity challenge at least once in the preceding forty-eight (48) hour period.</w:t>
      </w:r>
      <w:bookmarkEnd w:id="1712"/>
      <w:bookmarkEnd w:id="1713"/>
      <w:bookmarkEnd w:id="1714"/>
      <w:bookmarkEnd w:id="1715"/>
      <w:bookmarkEnd w:id="1716"/>
      <w:bookmarkEnd w:id="1717"/>
    </w:p>
    <w:p w14:paraId="09700AB8" w14:textId="77777777" w:rsidR="00BE18C3" w:rsidRPr="003557A4" w:rsidRDefault="00F72FA2" w:rsidP="00AE51F3">
      <w:pPr>
        <w:pStyle w:val="crheader2bold"/>
      </w:pPr>
      <w:bookmarkStart w:id="1718" w:name="Section94"/>
      <w:bookmarkStart w:id="1719" w:name="_Toc211424849"/>
      <w:bookmarkStart w:id="1720" w:name="_Ref211836839"/>
      <w:bookmarkStart w:id="1721" w:name="_Toc211748711"/>
      <w:bookmarkStart w:id="1722" w:name="_Toc259032502"/>
      <w:bookmarkStart w:id="1723" w:name="_Toc398571690"/>
      <w:bookmarkStart w:id="1724" w:name="_Toc463606337"/>
      <w:bookmarkStart w:id="1725" w:name="_Ref119770823"/>
      <w:bookmarkStart w:id="1726" w:name="_Ref197186723"/>
      <w:bookmarkStart w:id="1727" w:name="_Toc197224061"/>
      <w:bookmarkStart w:id="1728" w:name="_Toc197509148"/>
      <w:bookmarkStart w:id="1729" w:name="_Toc198722389"/>
      <w:bookmarkStart w:id="1730" w:name="_Toc208213596"/>
      <w:bookmarkEnd w:id="1718"/>
      <w:r w:rsidRPr="003557A4">
        <w:t>Revocation Data Freshness</w:t>
      </w:r>
      <w:bookmarkEnd w:id="1719"/>
      <w:bookmarkEnd w:id="1720"/>
      <w:bookmarkEnd w:id="1721"/>
      <w:bookmarkEnd w:id="1722"/>
      <w:bookmarkEnd w:id="1723"/>
      <w:bookmarkEnd w:id="1724"/>
      <w:r w:rsidRPr="003557A4">
        <w:t xml:space="preserve"> </w:t>
      </w:r>
    </w:p>
    <w:p w14:paraId="2A57F284" w14:textId="12E322D6" w:rsidR="00F72FA2" w:rsidRPr="003557A4" w:rsidRDefault="00C13381" w:rsidP="00BE18C3">
      <w:r w:rsidRPr="003557A4">
        <w:t xml:space="preserve">A </w:t>
      </w:r>
      <w:r w:rsidR="00516163">
        <w:t>WMDRM-ND</w:t>
      </w:r>
      <w:r w:rsidR="00F72FA2" w:rsidRPr="003557A4">
        <w:t xml:space="preserve"> Transmitter as a Microsoft OCUR may Transmit to the associated </w:t>
      </w:r>
      <w:r w:rsidR="00516163">
        <w:t>WMDRM-ND</w:t>
      </w:r>
      <w:r w:rsidR="00F72FA2" w:rsidRPr="003557A4">
        <w:t xml:space="preserve"> Receiver </w:t>
      </w:r>
      <w:r w:rsidRPr="003557A4">
        <w:t xml:space="preserve">only </w:t>
      </w:r>
      <w:r w:rsidR="00F72FA2" w:rsidRPr="003557A4">
        <w:t xml:space="preserve">if the </w:t>
      </w:r>
      <w:r w:rsidR="00F72FA2" w:rsidRPr="003557A4">
        <w:rPr>
          <w:rStyle w:val="Emphasis"/>
        </w:rPr>
        <w:t>Issued Time</w:t>
      </w:r>
      <w:r w:rsidR="00F72FA2" w:rsidRPr="003557A4">
        <w:t xml:space="preserve"> on the </w:t>
      </w:r>
      <w:r w:rsidR="00F72FA2" w:rsidRPr="003557A4">
        <w:rPr>
          <w:rStyle w:val="Emphasis"/>
        </w:rPr>
        <w:t>Revocation Data Timestamp</w:t>
      </w:r>
      <w:r w:rsidR="00F72FA2" w:rsidRPr="003557A4">
        <w:t xml:space="preserve"> is no more than ninety (90) days prior to the current date/time received from a Secure Time Source</w:t>
      </w:r>
      <w:r w:rsidR="00E90F26" w:rsidRPr="003557A4">
        <w:t xml:space="preserve">. </w:t>
      </w:r>
      <w:r w:rsidR="00F72FA2" w:rsidRPr="003557A4">
        <w:t xml:space="preserve">For the avoidance of doubt, when the condition in this </w:t>
      </w:r>
      <w:r w:rsidR="000B1C8C" w:rsidRPr="00B7138F">
        <w:t>Section</w:t>
      </w:r>
      <w:r w:rsidR="00F72FA2" w:rsidRPr="003557A4">
        <w:t xml:space="preserve"> </w:t>
      </w:r>
      <w:r w:rsidR="00A05B7E" w:rsidRPr="003557A4">
        <w:t>1</w:t>
      </w:r>
      <w:r w:rsidR="00A05B7E">
        <w:t>3</w:t>
      </w:r>
      <w:r w:rsidR="004A3864" w:rsidRPr="003557A4">
        <w:t>.4</w:t>
      </w:r>
      <w:r w:rsidR="00F72FA2" w:rsidRPr="003557A4">
        <w:t xml:space="preserve"> (Revocation Data Freshness) is not met, a </w:t>
      </w:r>
      <w:r w:rsidR="00EA2A48">
        <w:t>PlayReady Product</w:t>
      </w:r>
      <w:r w:rsidR="00F72FA2" w:rsidRPr="003557A4">
        <w:t xml:space="preserve"> implementing both </w:t>
      </w:r>
      <w:r w:rsidR="00516163">
        <w:t>WMDRM-ND</w:t>
      </w:r>
      <w:r w:rsidR="00F72FA2" w:rsidRPr="003557A4">
        <w:t xml:space="preserve"> Transmitter and </w:t>
      </w:r>
      <w:r w:rsidR="00516163">
        <w:t>WMDRM-ND</w:t>
      </w:r>
      <w:r w:rsidR="00F72FA2" w:rsidRPr="003557A4">
        <w:t xml:space="preserve"> Transmitter as a Microsoft OCUR may Transmit if the </w:t>
      </w:r>
      <w:r w:rsidR="00EA2A48">
        <w:lastRenderedPageBreak/>
        <w:t>PlayReady Product</w:t>
      </w:r>
      <w:r w:rsidR="00F72FA2" w:rsidRPr="003557A4">
        <w:t xml:space="preserve"> is functioning in the capacity of a </w:t>
      </w:r>
      <w:r w:rsidR="00516163">
        <w:t>WMDRM-ND</w:t>
      </w:r>
      <w:r w:rsidR="00F72FA2" w:rsidRPr="003557A4">
        <w:t xml:space="preserve"> Transmitter (not as a </w:t>
      </w:r>
      <w:r w:rsidR="00516163">
        <w:t>WMDRM-ND</w:t>
      </w:r>
      <w:r w:rsidR="00F72FA2" w:rsidRPr="003557A4">
        <w:t xml:space="preserve"> Transmitter as a Microsoft OCUR)</w:t>
      </w:r>
      <w:bookmarkEnd w:id="1725"/>
      <w:r w:rsidR="00F72FA2" w:rsidRPr="003557A4">
        <w:t>.</w:t>
      </w:r>
      <w:bookmarkEnd w:id="1726"/>
      <w:bookmarkEnd w:id="1727"/>
      <w:bookmarkEnd w:id="1728"/>
      <w:bookmarkEnd w:id="1729"/>
      <w:bookmarkEnd w:id="1730"/>
    </w:p>
    <w:p w14:paraId="0AFF68DF" w14:textId="77777777" w:rsidR="00F72FA2" w:rsidRPr="003557A4" w:rsidRDefault="00F72FA2" w:rsidP="00AE51F3">
      <w:pPr>
        <w:pStyle w:val="crheader2bold"/>
      </w:pPr>
      <w:bookmarkStart w:id="1731" w:name="_Toc197224062"/>
      <w:bookmarkStart w:id="1732" w:name="_Toc198722390"/>
      <w:bookmarkStart w:id="1733" w:name="_Toc208213597"/>
      <w:bookmarkStart w:id="1734" w:name="_Toc211424850"/>
      <w:bookmarkStart w:id="1735" w:name="_Toc211748712"/>
      <w:bookmarkStart w:id="1736" w:name="_Toc259032503"/>
      <w:bookmarkStart w:id="1737" w:name="_Toc319481313"/>
      <w:bookmarkStart w:id="1738" w:name="_Toc398571691"/>
      <w:bookmarkStart w:id="1739" w:name="_Toc463606338"/>
      <w:r w:rsidRPr="003557A4">
        <w:t xml:space="preserve">Transmitting to Concurrent </w:t>
      </w:r>
      <w:r w:rsidR="00516163">
        <w:t>WMDRM-ND</w:t>
      </w:r>
      <w:r w:rsidRPr="003557A4">
        <w:t xml:space="preserve"> Receivers</w:t>
      </w:r>
      <w:bookmarkEnd w:id="1731"/>
      <w:bookmarkEnd w:id="1732"/>
      <w:bookmarkEnd w:id="1733"/>
      <w:bookmarkEnd w:id="1734"/>
      <w:bookmarkEnd w:id="1735"/>
      <w:bookmarkEnd w:id="1736"/>
      <w:bookmarkEnd w:id="1737"/>
      <w:bookmarkEnd w:id="1738"/>
      <w:bookmarkEnd w:id="1739"/>
      <w:r w:rsidRPr="003557A4">
        <w:t xml:space="preserve"> </w:t>
      </w:r>
    </w:p>
    <w:p w14:paraId="0366DCB7" w14:textId="77777777" w:rsidR="00B478B2" w:rsidRPr="003557A4" w:rsidRDefault="00516163">
      <w:pPr>
        <w:pStyle w:val="crheader3NB"/>
      </w:pPr>
      <w:bookmarkStart w:id="1740" w:name="_Toc211424851"/>
      <w:bookmarkStart w:id="1741" w:name="_Toc197224063"/>
      <w:bookmarkStart w:id="1742" w:name="_Toc197509150"/>
      <w:bookmarkStart w:id="1743" w:name="_Toc197937492"/>
      <w:bookmarkStart w:id="1744" w:name="_Toc198722391"/>
      <w:bookmarkStart w:id="1745" w:name="_Toc208213598"/>
      <w:bookmarkStart w:id="1746" w:name="_Toc209688498"/>
      <w:r>
        <w:t>WMDRM-ND</w:t>
      </w:r>
      <w:r w:rsidR="00F72FA2" w:rsidRPr="003557A4">
        <w:t xml:space="preserve"> Transmitter</w:t>
      </w:r>
      <w:bookmarkEnd w:id="1740"/>
    </w:p>
    <w:p w14:paraId="1C2DFBF6" w14:textId="51B30950" w:rsidR="00F72FA2" w:rsidRPr="003557A4" w:rsidRDefault="00F72FA2" w:rsidP="00AA487C">
      <w:pPr>
        <w:ind w:left="1620"/>
      </w:pPr>
      <w:r w:rsidRPr="003557A4">
        <w:t xml:space="preserve">Subject to </w:t>
      </w:r>
      <w:r w:rsidR="000B1C8C" w:rsidRPr="00B7138F">
        <w:t>Section</w:t>
      </w:r>
      <w:r w:rsidRPr="003557A4">
        <w:t xml:space="preserve"> </w:t>
      </w:r>
      <w:r w:rsidR="00516163">
        <w:t>13</w:t>
      </w:r>
      <w:r w:rsidR="004A3864" w:rsidRPr="003557A4">
        <w:t>.5.2</w:t>
      </w:r>
      <w:r w:rsidRPr="003557A4">
        <w:t xml:space="preserve"> (</w:t>
      </w:r>
      <w:r w:rsidR="00516163">
        <w:t>WMDRM-ND</w:t>
      </w:r>
      <w:r w:rsidRPr="003557A4">
        <w:t xml:space="preserve"> Transmitter</w:t>
      </w:r>
      <w:r w:rsidR="004E6085" w:rsidRPr="003557A4">
        <w:t xml:space="preserve"> as a Microsoft OCUR</w:t>
      </w:r>
      <w:r w:rsidRPr="003557A4">
        <w:t xml:space="preserve">), </w:t>
      </w:r>
      <w:r w:rsidR="00C13381" w:rsidRPr="003557A4">
        <w:t>a</w:t>
      </w:r>
      <w:r w:rsidR="008F257E" w:rsidRPr="003557A4">
        <w:t xml:space="preserve"> </w:t>
      </w:r>
      <w:r w:rsidR="00EA2A48">
        <w:t>PlayReady Product</w:t>
      </w:r>
      <w:r w:rsidRPr="003557A4">
        <w:t xml:space="preserve"> may Transmit to no more than ten (10) </w:t>
      </w:r>
      <w:r w:rsidR="00516163">
        <w:t>WMDRM-ND</w:t>
      </w:r>
      <w:r w:rsidRPr="003557A4">
        <w:t xml:space="preserve"> Receivers concurrently.</w:t>
      </w:r>
      <w:bookmarkEnd w:id="1741"/>
      <w:bookmarkEnd w:id="1742"/>
      <w:bookmarkEnd w:id="1743"/>
      <w:bookmarkEnd w:id="1744"/>
      <w:bookmarkEnd w:id="1745"/>
      <w:bookmarkEnd w:id="1746"/>
    </w:p>
    <w:p w14:paraId="2B27D34A" w14:textId="77777777" w:rsidR="00B478B2" w:rsidRPr="003557A4" w:rsidRDefault="00516163">
      <w:pPr>
        <w:pStyle w:val="crheader3NB"/>
      </w:pPr>
      <w:bookmarkStart w:id="1747" w:name="Section952"/>
      <w:bookmarkStart w:id="1748" w:name="_Toc211424852"/>
      <w:bookmarkStart w:id="1749" w:name="_Ref119429790"/>
      <w:bookmarkStart w:id="1750" w:name="_Toc195297092"/>
      <w:bookmarkStart w:id="1751" w:name="_Toc196531504"/>
      <w:bookmarkStart w:id="1752" w:name="_Toc196833163"/>
      <w:bookmarkStart w:id="1753" w:name="_Toc197224064"/>
      <w:bookmarkStart w:id="1754" w:name="_Toc197509151"/>
      <w:bookmarkStart w:id="1755" w:name="_Toc197937493"/>
      <w:bookmarkStart w:id="1756" w:name="_Toc198722392"/>
      <w:bookmarkStart w:id="1757" w:name="_Toc208213599"/>
      <w:bookmarkStart w:id="1758" w:name="_Toc209688499"/>
      <w:bookmarkEnd w:id="1747"/>
      <w:r>
        <w:t>WMDRM-ND</w:t>
      </w:r>
      <w:r w:rsidR="00F72FA2" w:rsidRPr="003557A4">
        <w:t xml:space="preserve"> Transmitter as a Microsoft </w:t>
      </w:r>
      <w:r w:rsidR="006B581D" w:rsidRPr="003557A4">
        <w:t>OCUR</w:t>
      </w:r>
      <w:bookmarkEnd w:id="1748"/>
      <w:r w:rsidR="006B581D" w:rsidRPr="003557A4">
        <w:t xml:space="preserve"> </w:t>
      </w:r>
    </w:p>
    <w:p w14:paraId="31E18195" w14:textId="77777777" w:rsidR="00F72FA2" w:rsidRPr="003557A4" w:rsidRDefault="00C13381" w:rsidP="00AA487C">
      <w:pPr>
        <w:ind w:left="1620"/>
      </w:pPr>
      <w:r w:rsidRPr="003557A4">
        <w:t xml:space="preserve">A </w:t>
      </w:r>
      <w:r w:rsidR="00516163">
        <w:t>WMDRM-ND</w:t>
      </w:r>
      <w:r w:rsidR="00F72FA2" w:rsidRPr="003557A4">
        <w:t xml:space="preserve"> Transmitter as a Microsoft OCUR may Transmit to no more than one (1) </w:t>
      </w:r>
      <w:r w:rsidR="00516163">
        <w:t>WMDRM-ND</w:t>
      </w:r>
      <w:r w:rsidR="00F72FA2" w:rsidRPr="003557A4">
        <w:t xml:space="preserve"> Receiver concurrently.</w:t>
      </w:r>
      <w:bookmarkEnd w:id="1749"/>
      <w:bookmarkEnd w:id="1750"/>
      <w:bookmarkEnd w:id="1751"/>
      <w:bookmarkEnd w:id="1752"/>
      <w:bookmarkEnd w:id="1753"/>
      <w:bookmarkEnd w:id="1754"/>
      <w:bookmarkEnd w:id="1755"/>
      <w:bookmarkEnd w:id="1756"/>
      <w:bookmarkEnd w:id="1757"/>
      <w:bookmarkEnd w:id="1758"/>
    </w:p>
    <w:p w14:paraId="3334FC19" w14:textId="77777777" w:rsidR="00F72FA2" w:rsidRPr="003557A4" w:rsidRDefault="00F72FA2" w:rsidP="00AE51F3">
      <w:pPr>
        <w:pStyle w:val="crheader2bold"/>
      </w:pPr>
      <w:bookmarkStart w:id="1759" w:name="_Toc198722393"/>
      <w:bookmarkStart w:id="1760" w:name="_Toc208213600"/>
      <w:bookmarkStart w:id="1761" w:name="_Toc211424853"/>
      <w:bookmarkStart w:id="1762" w:name="_Toc211748713"/>
      <w:bookmarkStart w:id="1763" w:name="_Toc259032504"/>
      <w:bookmarkStart w:id="1764" w:name="_Toc319481314"/>
      <w:bookmarkStart w:id="1765" w:name="_Toc398571692"/>
      <w:bookmarkStart w:id="1766" w:name="_Toc463606339"/>
      <w:r w:rsidRPr="003557A4">
        <w:t>WMDRM-ND Protocol Messages</w:t>
      </w:r>
      <w:bookmarkEnd w:id="1759"/>
      <w:bookmarkEnd w:id="1760"/>
      <w:bookmarkEnd w:id="1761"/>
      <w:bookmarkEnd w:id="1762"/>
      <w:bookmarkEnd w:id="1763"/>
      <w:bookmarkEnd w:id="1764"/>
      <w:bookmarkEnd w:id="1765"/>
      <w:bookmarkEnd w:id="1766"/>
      <w:r w:rsidRPr="003557A4">
        <w:t xml:space="preserve"> </w:t>
      </w:r>
    </w:p>
    <w:p w14:paraId="12B80771" w14:textId="77777777" w:rsidR="00B478B2" w:rsidRPr="003557A4" w:rsidRDefault="00F72FA2">
      <w:pPr>
        <w:pStyle w:val="crheader3NB"/>
      </w:pPr>
      <w:bookmarkStart w:id="1767" w:name="_Toc211424854"/>
      <w:bookmarkStart w:id="1768" w:name="_Toc197937495"/>
      <w:bookmarkStart w:id="1769" w:name="_Toc198722394"/>
      <w:bookmarkStart w:id="1770" w:name="_Toc208213601"/>
      <w:bookmarkStart w:id="1771" w:name="_Toc209688501"/>
      <w:r w:rsidRPr="003557A4">
        <w:t>Implementation</w:t>
      </w:r>
      <w:bookmarkEnd w:id="1767"/>
    </w:p>
    <w:p w14:paraId="3902264C" w14:textId="20CB838B" w:rsidR="00F72FA2" w:rsidRPr="003557A4" w:rsidRDefault="008F257E" w:rsidP="00AA487C">
      <w:pPr>
        <w:ind w:left="1620"/>
      </w:pPr>
      <w:r w:rsidRPr="003557A4">
        <w:t xml:space="preserve">A </w:t>
      </w:r>
      <w:r w:rsidR="00EA2A48">
        <w:t>PlayReady Product</w:t>
      </w:r>
      <w:r w:rsidR="00F72FA2" w:rsidRPr="003557A4">
        <w:t xml:space="preserve"> must implement all WMDRM-ND Protocol messages</w:t>
      </w:r>
      <w:r w:rsidR="00D47604" w:rsidRPr="003557A4">
        <w:t xml:space="preserve"> in a manner that is</w:t>
      </w:r>
      <w:r w:rsidR="00F72FA2" w:rsidRPr="003557A4">
        <w:t xml:space="preserve"> Consistent with the Microsoft Implementation.</w:t>
      </w:r>
      <w:bookmarkEnd w:id="1768"/>
      <w:bookmarkEnd w:id="1769"/>
      <w:bookmarkEnd w:id="1770"/>
      <w:bookmarkEnd w:id="1771"/>
    </w:p>
    <w:p w14:paraId="22840232" w14:textId="77777777" w:rsidR="00B636F9" w:rsidRPr="003557A4" w:rsidRDefault="00F72FA2" w:rsidP="002D0B3B">
      <w:pPr>
        <w:pStyle w:val="crheader4"/>
      </w:pPr>
      <w:bookmarkStart w:id="1772" w:name="_Toc211424855"/>
      <w:bookmarkStart w:id="1773" w:name="_Toc209688502"/>
      <w:r w:rsidRPr="003557A4">
        <w:t>Protocol Specification</w:t>
      </w:r>
      <w:bookmarkEnd w:id="1772"/>
      <w:r w:rsidR="006B581D" w:rsidRPr="003557A4">
        <w:t xml:space="preserve"> </w:t>
      </w:r>
    </w:p>
    <w:p w14:paraId="3D550C62" w14:textId="6D73DD46" w:rsidR="00F72FA2" w:rsidRPr="003557A4" w:rsidRDefault="00225E39" w:rsidP="00FD04BD">
      <w:pPr>
        <w:ind w:left="2160"/>
      </w:pPr>
      <w:r w:rsidRPr="003557A4">
        <w:t xml:space="preserve">Subject to </w:t>
      </w:r>
      <w:r w:rsidR="000B1C8C" w:rsidRPr="00B7138F">
        <w:t>Section</w:t>
      </w:r>
      <w:r w:rsidRPr="003557A4">
        <w:t xml:space="preserve"> </w:t>
      </w:r>
      <w:r w:rsidR="00516163">
        <w:t>13</w:t>
      </w:r>
      <w:r w:rsidR="004A3864" w:rsidRPr="003557A4">
        <w:t>.6.1.2</w:t>
      </w:r>
      <w:r w:rsidR="00F72FA2" w:rsidRPr="003557A4">
        <w:t xml:space="preserve"> (Protocol Specification for PBDA Transmitters), a </w:t>
      </w:r>
      <w:r w:rsidR="00516163">
        <w:t>WMDRM-ND</w:t>
      </w:r>
      <w:r w:rsidR="00F72FA2" w:rsidRPr="003557A4">
        <w:t xml:space="preserve"> Transmitter must implement all WMDRM-ND Protocol messages </w:t>
      </w:r>
      <w:r w:rsidR="00C13381" w:rsidRPr="003557A4">
        <w:t xml:space="preserve">in a manner that is </w:t>
      </w:r>
      <w:r w:rsidR="00F72FA2" w:rsidRPr="003557A4">
        <w:t>consistent with the Windows Media DRM for Network Devices Specification v1.65 or higher.</w:t>
      </w:r>
      <w:bookmarkEnd w:id="1773"/>
    </w:p>
    <w:p w14:paraId="02C8EBBD" w14:textId="77777777" w:rsidR="00B636F9" w:rsidRPr="003557A4" w:rsidRDefault="00F72FA2" w:rsidP="002D0B3B">
      <w:pPr>
        <w:pStyle w:val="crheader4"/>
      </w:pPr>
      <w:bookmarkStart w:id="1774" w:name="Section9612"/>
      <w:bookmarkStart w:id="1775" w:name="_Toc211424856"/>
      <w:bookmarkStart w:id="1776" w:name="_Toc209688503"/>
      <w:bookmarkEnd w:id="1774"/>
      <w:r w:rsidRPr="003557A4">
        <w:t>Protocol Specification for PBDA Transmitters</w:t>
      </w:r>
      <w:bookmarkEnd w:id="1775"/>
    </w:p>
    <w:p w14:paraId="710866DB" w14:textId="77777777" w:rsidR="00F72FA2" w:rsidRPr="003557A4" w:rsidRDefault="00940154" w:rsidP="00FD04BD">
      <w:pPr>
        <w:ind w:left="2160"/>
      </w:pPr>
      <w:r>
        <w:t xml:space="preserve">A </w:t>
      </w:r>
      <w:r w:rsidR="00516163">
        <w:t>WMDRM-ND</w:t>
      </w:r>
      <w:r w:rsidR="00F72FA2" w:rsidRPr="003557A4">
        <w:t xml:space="preserve"> Transmitter as a Microsoft PBDA must implement all WMDRM-ND Protocol messages </w:t>
      </w:r>
      <w:r w:rsidR="00C13381" w:rsidRPr="003557A4">
        <w:t xml:space="preserve">in a manner that is </w:t>
      </w:r>
      <w:r w:rsidR="00F72FA2" w:rsidRPr="003557A4">
        <w:t>consistent with the Windows Media DRM for Network Devices Specification v3.00 or higher.</w:t>
      </w:r>
      <w:bookmarkEnd w:id="1776"/>
    </w:p>
    <w:p w14:paraId="6A5EDE6A" w14:textId="77777777" w:rsidR="0097447F" w:rsidRPr="003557A4" w:rsidRDefault="00F72FA2" w:rsidP="00AE51F3">
      <w:pPr>
        <w:pStyle w:val="crheader2bold"/>
      </w:pPr>
      <w:bookmarkStart w:id="1777" w:name="_Toc211424857"/>
      <w:bookmarkStart w:id="1778" w:name="_Toc211748714"/>
      <w:bookmarkStart w:id="1779" w:name="_Toc259032505"/>
      <w:bookmarkStart w:id="1780" w:name="_Toc319481315"/>
      <w:bookmarkStart w:id="1781" w:name="_Toc398571693"/>
      <w:bookmarkStart w:id="1782" w:name="_Toc463606340"/>
      <w:bookmarkStart w:id="1783" w:name="_Toc198722395"/>
      <w:bookmarkStart w:id="1784" w:name="_Toc208213602"/>
      <w:r w:rsidRPr="003557A4">
        <w:t>Nonce</w:t>
      </w:r>
      <w:bookmarkEnd w:id="1777"/>
      <w:bookmarkEnd w:id="1778"/>
      <w:bookmarkEnd w:id="1779"/>
      <w:bookmarkEnd w:id="1780"/>
      <w:bookmarkEnd w:id="1781"/>
      <w:bookmarkEnd w:id="1782"/>
      <w:r w:rsidRPr="003557A4">
        <w:t xml:space="preserve"> </w:t>
      </w:r>
    </w:p>
    <w:p w14:paraId="548766D7" w14:textId="528A86C7" w:rsidR="005A3200" w:rsidRPr="003557A4" w:rsidRDefault="008F257E" w:rsidP="005A3200">
      <w:r w:rsidRPr="003557A4">
        <w:t xml:space="preserve">A </w:t>
      </w:r>
      <w:r w:rsidR="00EA2A48">
        <w:t>PlayReady Product</w:t>
      </w:r>
      <w:r w:rsidR="00F72FA2" w:rsidRPr="003557A4">
        <w:t xml:space="preserve"> must verify that the Nonce received from the </w:t>
      </w:r>
      <w:r w:rsidR="00516163">
        <w:t>WMDRM-ND</w:t>
      </w:r>
      <w:r w:rsidR="00F72FA2" w:rsidRPr="003557A4">
        <w:t xml:space="preserve"> Receiver is equivalent to the Nonce sent by the </w:t>
      </w:r>
      <w:r w:rsidR="00EA2A48">
        <w:t>PlayReady Product</w:t>
      </w:r>
      <w:r w:rsidR="00E90F26" w:rsidRPr="003557A4">
        <w:t xml:space="preserve">. </w:t>
      </w:r>
      <w:r w:rsidR="00F72FA2" w:rsidRPr="003557A4">
        <w:t xml:space="preserve">If the verification of the Nonce fails, the </w:t>
      </w:r>
      <w:r w:rsidR="00EA2A48">
        <w:t>PlayReady Product</w:t>
      </w:r>
      <w:r w:rsidR="00F72FA2" w:rsidRPr="003557A4">
        <w:t xml:space="preserve"> must not Transmit to the associated </w:t>
      </w:r>
      <w:r w:rsidR="00516163">
        <w:t>WMDRM-ND</w:t>
      </w:r>
      <w:r w:rsidR="00F72FA2" w:rsidRPr="003557A4">
        <w:t xml:space="preserve"> Receiver.</w:t>
      </w:r>
      <w:bookmarkStart w:id="1785" w:name="_Toc197224068"/>
      <w:bookmarkStart w:id="1786" w:name="_Toc198722396"/>
      <w:bookmarkStart w:id="1787" w:name="_Toc208213603"/>
      <w:bookmarkStart w:id="1788" w:name="_Toc211424858"/>
      <w:bookmarkStart w:id="1789" w:name="_Ref211768490"/>
      <w:bookmarkStart w:id="1790" w:name="_Ref211768591"/>
      <w:bookmarkStart w:id="1791" w:name="_Ref211771019"/>
      <w:bookmarkStart w:id="1792" w:name="_Ref211837144"/>
      <w:bookmarkStart w:id="1793" w:name="_Ref211837185"/>
      <w:bookmarkStart w:id="1794" w:name="_Ref211837307"/>
      <w:bookmarkEnd w:id="1783"/>
      <w:bookmarkEnd w:id="1784"/>
    </w:p>
    <w:p w14:paraId="69813A3E" w14:textId="4D32FA8F" w:rsidR="00F72FA2" w:rsidRPr="003557A4" w:rsidRDefault="005A3200" w:rsidP="005A3200">
      <w:pPr>
        <w:pStyle w:val="crheader1"/>
      </w:pPr>
      <w:r w:rsidRPr="003557A4">
        <w:br w:type="page"/>
      </w:r>
      <w:bookmarkStart w:id="1795" w:name="Section10"/>
      <w:bookmarkStart w:id="1796" w:name="_Toc211748715"/>
      <w:bookmarkStart w:id="1797" w:name="_Toc259032506"/>
      <w:bookmarkStart w:id="1798" w:name="_Toc319481316"/>
      <w:bookmarkStart w:id="1799" w:name="_Toc398571694"/>
      <w:bookmarkStart w:id="1800" w:name="_Toc463606341"/>
      <w:bookmarkEnd w:id="1795"/>
      <w:r w:rsidR="00F72FA2" w:rsidRPr="003557A4">
        <w:lastRenderedPageBreak/>
        <w:t xml:space="preserve">Receiving from </w:t>
      </w:r>
      <w:r w:rsidR="00516163">
        <w:t>WMDRM-ND</w:t>
      </w:r>
      <w:r w:rsidR="00F72FA2" w:rsidRPr="003557A4">
        <w:t xml:space="preserve"> Transmitter</w:t>
      </w:r>
      <w:bookmarkEnd w:id="1785"/>
      <w:bookmarkEnd w:id="1786"/>
      <w:bookmarkEnd w:id="1787"/>
      <w:bookmarkEnd w:id="1788"/>
      <w:bookmarkEnd w:id="1789"/>
      <w:bookmarkEnd w:id="1790"/>
      <w:bookmarkEnd w:id="1791"/>
      <w:bookmarkEnd w:id="1792"/>
      <w:bookmarkEnd w:id="1793"/>
      <w:bookmarkEnd w:id="1794"/>
      <w:bookmarkEnd w:id="1796"/>
      <w:bookmarkEnd w:id="1797"/>
      <w:bookmarkEnd w:id="1798"/>
      <w:bookmarkEnd w:id="1799"/>
      <w:bookmarkEnd w:id="1800"/>
    </w:p>
    <w:p w14:paraId="1DA44B32" w14:textId="77777777" w:rsidR="0097447F" w:rsidRPr="003557A4" w:rsidRDefault="00F72FA2" w:rsidP="00AE51F3">
      <w:pPr>
        <w:pStyle w:val="crheader2bold"/>
      </w:pPr>
      <w:bookmarkStart w:id="1801" w:name="_Toc197224079"/>
      <w:bookmarkStart w:id="1802" w:name="_Toc211424859"/>
      <w:bookmarkStart w:id="1803" w:name="_Toc211748716"/>
      <w:bookmarkStart w:id="1804" w:name="_Toc259032507"/>
      <w:bookmarkStart w:id="1805" w:name="_Toc319481317"/>
      <w:bookmarkStart w:id="1806" w:name="_Toc398571695"/>
      <w:bookmarkStart w:id="1807" w:name="_Toc463606342"/>
      <w:bookmarkStart w:id="1808" w:name="_Toc198722397"/>
      <w:bookmarkStart w:id="1809" w:name="_Toc208213604"/>
      <w:r w:rsidRPr="003557A4">
        <w:t>Requirements for Complying with Policy</w:t>
      </w:r>
      <w:bookmarkEnd w:id="1801"/>
      <w:bookmarkEnd w:id="1802"/>
      <w:bookmarkEnd w:id="1803"/>
      <w:bookmarkEnd w:id="1804"/>
      <w:bookmarkEnd w:id="1805"/>
      <w:bookmarkEnd w:id="1806"/>
      <w:bookmarkEnd w:id="1807"/>
      <w:r w:rsidRPr="003557A4">
        <w:t xml:space="preserve"> </w:t>
      </w:r>
      <w:bookmarkStart w:id="1810" w:name="_Toc197224080"/>
    </w:p>
    <w:p w14:paraId="42E57B81" w14:textId="205B66FC" w:rsidR="00F72FA2" w:rsidRPr="003557A4" w:rsidRDefault="00F72FA2" w:rsidP="0097447F">
      <w:r w:rsidRPr="003557A4">
        <w:t>The following Compliance Rules are applicable to the WMDRM Policy as specified in a WMDRM-ND License:</w:t>
      </w:r>
      <w:bookmarkEnd w:id="1808"/>
      <w:bookmarkEnd w:id="1809"/>
      <w:bookmarkEnd w:id="1810"/>
    </w:p>
    <w:p w14:paraId="78BFE27F" w14:textId="77777777" w:rsidR="00B478B2" w:rsidRPr="003557A4" w:rsidRDefault="00F72FA2">
      <w:pPr>
        <w:pStyle w:val="crheader3NB"/>
      </w:pPr>
      <w:bookmarkStart w:id="1811" w:name="_Toc211424860"/>
      <w:bookmarkStart w:id="1812" w:name="_Toc195297110"/>
      <w:bookmarkStart w:id="1813" w:name="_Toc196531519"/>
      <w:bookmarkStart w:id="1814" w:name="_Toc196833181"/>
      <w:bookmarkStart w:id="1815" w:name="_Toc197224082"/>
      <w:bookmarkStart w:id="1816" w:name="_Toc197509165"/>
      <w:bookmarkStart w:id="1817" w:name="_Toc197937500"/>
      <w:bookmarkStart w:id="1818" w:name="_Toc198722398"/>
      <w:bookmarkStart w:id="1819" w:name="_Toc208213605"/>
      <w:bookmarkStart w:id="1820" w:name="_Toc209688507"/>
      <w:r w:rsidRPr="003557A4">
        <w:t>Cannot Persist License Policy</w:t>
      </w:r>
      <w:bookmarkEnd w:id="1811"/>
    </w:p>
    <w:p w14:paraId="74610BC8" w14:textId="08FF10CE" w:rsidR="00F72FA2" w:rsidRPr="003557A4" w:rsidRDefault="008F257E" w:rsidP="00AA487C">
      <w:pPr>
        <w:ind w:left="1620"/>
      </w:pPr>
      <w:r w:rsidRPr="003557A4">
        <w:t xml:space="preserve">A </w:t>
      </w:r>
      <w:r w:rsidR="00EA2A48">
        <w:t>PlayReady Product</w:t>
      </w:r>
      <w:r w:rsidR="00F72FA2" w:rsidRPr="003557A4">
        <w:t xml:space="preserve"> must not write WMDRM-ND Licenses </w:t>
      </w:r>
      <w:r w:rsidR="00C20A33" w:rsidRPr="003557A4">
        <w:t xml:space="preserve">that </w:t>
      </w:r>
      <w:r w:rsidR="00F72FA2" w:rsidRPr="003557A4">
        <w:t xml:space="preserve">include a </w:t>
      </w:r>
      <w:r w:rsidR="00F72FA2" w:rsidRPr="003557A4">
        <w:rPr>
          <w:rStyle w:val="Emphasis"/>
        </w:rPr>
        <w:t>Rights Settings Object</w:t>
      </w:r>
      <w:r w:rsidR="00F72FA2" w:rsidRPr="003557A4">
        <w:t xml:space="preserve"> with the </w:t>
      </w:r>
      <w:r w:rsidR="00F72FA2" w:rsidRPr="003557A4">
        <w:rPr>
          <w:rStyle w:val="Emphasis"/>
        </w:rPr>
        <w:t>CannotPersist</w:t>
      </w:r>
      <w:r w:rsidR="00F72FA2" w:rsidRPr="003557A4">
        <w:t xml:space="preserve"> bit set to Persistent Storage.</w:t>
      </w:r>
      <w:bookmarkEnd w:id="1812"/>
      <w:bookmarkEnd w:id="1813"/>
      <w:bookmarkEnd w:id="1814"/>
      <w:bookmarkEnd w:id="1815"/>
      <w:bookmarkEnd w:id="1816"/>
      <w:bookmarkEnd w:id="1817"/>
      <w:bookmarkEnd w:id="1818"/>
      <w:bookmarkEnd w:id="1819"/>
      <w:bookmarkEnd w:id="1820"/>
    </w:p>
    <w:p w14:paraId="4A0DFC5B" w14:textId="77777777" w:rsidR="00B636F9" w:rsidRPr="003557A4" w:rsidRDefault="00F72FA2" w:rsidP="002D0B3B">
      <w:pPr>
        <w:pStyle w:val="crheader4"/>
      </w:pPr>
      <w:bookmarkStart w:id="1821" w:name="_Toc211424861"/>
      <w:bookmarkStart w:id="1822" w:name="_Toc209688508"/>
      <w:r w:rsidRPr="003557A4">
        <w:t xml:space="preserve">Cannot Persist License </w:t>
      </w:r>
      <w:r w:rsidR="00DF190F" w:rsidRPr="003557A4">
        <w:t xml:space="preserve">With </w:t>
      </w:r>
      <w:r w:rsidRPr="003557A4">
        <w:t>Expiration</w:t>
      </w:r>
      <w:bookmarkEnd w:id="1821"/>
      <w:r w:rsidR="006B581D" w:rsidRPr="003557A4">
        <w:t xml:space="preserve"> </w:t>
      </w:r>
    </w:p>
    <w:p w14:paraId="1596FCE9" w14:textId="3C346469" w:rsidR="00F72FA2" w:rsidRPr="003557A4" w:rsidRDefault="008F257E" w:rsidP="00FD04BD">
      <w:pPr>
        <w:ind w:left="2304"/>
      </w:pPr>
      <w:r w:rsidRPr="003557A4">
        <w:t xml:space="preserve">A </w:t>
      </w:r>
      <w:r w:rsidR="00EA2A48">
        <w:t>PlayReady Product</w:t>
      </w:r>
      <w:r w:rsidR="00F72FA2" w:rsidRPr="003557A4">
        <w:t xml:space="preserve"> that Receive</w:t>
      </w:r>
      <w:r w:rsidRPr="003557A4">
        <w:t>s</w:t>
      </w:r>
      <w:r w:rsidR="00F72FA2" w:rsidRPr="003557A4">
        <w:t xml:space="preserve"> a WMDRM-ND License </w:t>
      </w:r>
      <w:r w:rsidR="00C20A33" w:rsidRPr="003557A4">
        <w:t xml:space="preserve">that </w:t>
      </w:r>
      <w:r w:rsidR="00F72FA2" w:rsidRPr="003557A4">
        <w:t xml:space="preserve">includes a </w:t>
      </w:r>
      <w:r w:rsidR="00F72FA2" w:rsidRPr="003557A4">
        <w:rPr>
          <w:rStyle w:val="Emphasis"/>
        </w:rPr>
        <w:t xml:space="preserve">Rights Settings Object </w:t>
      </w:r>
      <w:r w:rsidR="00F72FA2" w:rsidRPr="003557A4">
        <w:t xml:space="preserve">with the </w:t>
      </w:r>
      <w:r w:rsidR="00F72FA2" w:rsidRPr="003557A4">
        <w:rPr>
          <w:rStyle w:val="Emphasis"/>
        </w:rPr>
        <w:t>CannotPersist</w:t>
      </w:r>
      <w:r w:rsidR="00F72FA2" w:rsidRPr="003557A4">
        <w:t xml:space="preserve"> bit set and an </w:t>
      </w:r>
      <w:r w:rsidR="00F72FA2" w:rsidRPr="003557A4">
        <w:rPr>
          <w:rStyle w:val="Emphasis"/>
        </w:rPr>
        <w:t>Expiration Restriction Object</w:t>
      </w:r>
      <w:r w:rsidR="00F72FA2" w:rsidRPr="003557A4">
        <w:t xml:space="preserve"> must not Pass the WMDRM Content after the expiration date and time as specified in the </w:t>
      </w:r>
      <w:r w:rsidR="00F72FA2" w:rsidRPr="003557A4">
        <w:rPr>
          <w:rStyle w:val="Emphasis"/>
        </w:rPr>
        <w:t>End Date</w:t>
      </w:r>
      <w:r w:rsidR="00F72FA2" w:rsidRPr="003557A4">
        <w:t xml:space="preserve"> field of the </w:t>
      </w:r>
      <w:r w:rsidR="00F72FA2" w:rsidRPr="003557A4">
        <w:rPr>
          <w:rStyle w:val="Emphasis"/>
        </w:rPr>
        <w:t>Expiration Restriction Object</w:t>
      </w:r>
      <w:r w:rsidR="00F72FA2" w:rsidRPr="003557A4">
        <w:t>.</w:t>
      </w:r>
      <w:bookmarkEnd w:id="1822"/>
    </w:p>
    <w:p w14:paraId="5C7145EB" w14:textId="77777777" w:rsidR="00B636F9" w:rsidRPr="003557A4" w:rsidRDefault="00F72FA2" w:rsidP="002D0B3B">
      <w:pPr>
        <w:pStyle w:val="crheader4"/>
      </w:pPr>
      <w:bookmarkStart w:id="1823" w:name="_Toc211424862"/>
      <w:bookmarkStart w:id="1824" w:name="_Toc209688509"/>
      <w:r w:rsidRPr="003557A4">
        <w:t xml:space="preserve">Cannot Persist License </w:t>
      </w:r>
      <w:r w:rsidR="00DF190F" w:rsidRPr="003557A4">
        <w:t xml:space="preserve">Without </w:t>
      </w:r>
      <w:r w:rsidRPr="003557A4">
        <w:t>Expiration</w:t>
      </w:r>
      <w:bookmarkEnd w:id="1823"/>
      <w:r w:rsidR="006B581D" w:rsidRPr="003557A4">
        <w:t xml:space="preserve"> </w:t>
      </w:r>
    </w:p>
    <w:p w14:paraId="009428F5" w14:textId="5F8C330C" w:rsidR="00F72FA2" w:rsidRPr="003557A4" w:rsidRDefault="008F257E" w:rsidP="00FD04BD">
      <w:pPr>
        <w:ind w:left="2304"/>
      </w:pPr>
      <w:r w:rsidRPr="003557A4">
        <w:t xml:space="preserve">A </w:t>
      </w:r>
      <w:r w:rsidR="00EA2A48">
        <w:t>PlayReady Product</w:t>
      </w:r>
      <w:r w:rsidR="00F72FA2" w:rsidRPr="003557A4">
        <w:t xml:space="preserve"> receiving WMDRM Content with an associated WMDRM-ND License that has the </w:t>
      </w:r>
      <w:r w:rsidR="00F72FA2" w:rsidRPr="003557A4">
        <w:rPr>
          <w:rStyle w:val="Emphasis"/>
        </w:rPr>
        <w:t>CannotPersist</w:t>
      </w:r>
      <w:r w:rsidR="00F72FA2" w:rsidRPr="003557A4">
        <w:t xml:space="preserve"> bit set in the </w:t>
      </w:r>
      <w:r w:rsidR="00F72FA2" w:rsidRPr="003557A4">
        <w:rPr>
          <w:rStyle w:val="Emphasis"/>
        </w:rPr>
        <w:t>Rights Settings</w:t>
      </w:r>
      <w:r w:rsidR="00F72FA2" w:rsidRPr="003557A4">
        <w:t xml:space="preserve"> Object and no </w:t>
      </w:r>
      <w:r w:rsidR="00F72FA2" w:rsidRPr="003557A4">
        <w:rPr>
          <w:rStyle w:val="Emphasis"/>
        </w:rPr>
        <w:t>Expiration Restriction Object</w:t>
      </w:r>
      <w:r w:rsidR="00F72FA2" w:rsidRPr="003557A4">
        <w:t xml:space="preserve"> may cache no more than five (5) minutes of the associated WMDRM Content in Temporary Storage for the sole purpose of reducing the effects of network congestion and optimizing playback performance</w:t>
      </w:r>
      <w:r w:rsidR="00E90F26" w:rsidRPr="003557A4">
        <w:t xml:space="preserve">. </w:t>
      </w:r>
      <w:r w:rsidRPr="003557A4">
        <w:t xml:space="preserve">A </w:t>
      </w:r>
      <w:r w:rsidR="00EA2A48">
        <w:t>PlayReady Product</w:t>
      </w:r>
      <w:r w:rsidR="00F72FA2" w:rsidRPr="003557A4">
        <w:t xml:space="preserve"> must delete the cached reference of WMDRM Content from Temporary Storage once </w:t>
      </w:r>
      <w:r w:rsidRPr="003557A4">
        <w:t xml:space="preserve">a </w:t>
      </w:r>
      <w:r w:rsidR="00EA2A48">
        <w:t>PlayReady Product</w:t>
      </w:r>
      <w:r w:rsidR="00F72FA2" w:rsidRPr="003557A4">
        <w:t xml:space="preserve"> begin</w:t>
      </w:r>
      <w:r w:rsidRPr="003557A4">
        <w:t>s</w:t>
      </w:r>
      <w:r w:rsidR="00F72FA2" w:rsidRPr="003557A4">
        <w:t xml:space="preserve"> Passing a new piece of WMDRM Content.</w:t>
      </w:r>
      <w:bookmarkEnd w:id="1824"/>
    </w:p>
    <w:p w14:paraId="4EF3F7A6" w14:textId="77777777" w:rsidR="00B636F9" w:rsidRPr="003557A4" w:rsidRDefault="00F72FA2" w:rsidP="002D0B3B">
      <w:pPr>
        <w:pStyle w:val="crheader4"/>
      </w:pPr>
      <w:bookmarkStart w:id="1825" w:name="_Toc211424863"/>
      <w:bookmarkStart w:id="1826" w:name="_Toc209688510"/>
      <w:bookmarkStart w:id="1827" w:name="_Toc195297111"/>
      <w:bookmarkStart w:id="1828" w:name="_Toc196833182"/>
      <w:bookmarkStart w:id="1829" w:name="_Toc197224083"/>
      <w:r w:rsidRPr="003557A4">
        <w:t>Persistable License Policy</w:t>
      </w:r>
      <w:bookmarkEnd w:id="1825"/>
    </w:p>
    <w:p w14:paraId="00708170" w14:textId="77777777" w:rsidR="00F72FA2" w:rsidRPr="003557A4" w:rsidRDefault="00516163" w:rsidP="00FD04BD">
      <w:pPr>
        <w:ind w:left="2304"/>
      </w:pPr>
      <w:r>
        <w:t>WMDRM-ND</w:t>
      </w:r>
      <w:r w:rsidR="00F72FA2" w:rsidRPr="003557A4">
        <w:t xml:space="preserve"> Receivers that Receive from a </w:t>
      </w:r>
      <w:r>
        <w:t>WMDRM-ND</w:t>
      </w:r>
      <w:r w:rsidR="00F72FA2" w:rsidRPr="003557A4">
        <w:t xml:space="preserve"> Transmitter as a Microsoft OCUR may Store </w:t>
      </w:r>
      <w:r w:rsidR="00F72FA2" w:rsidRPr="003557A4">
        <w:rPr>
          <w:i/>
          <w:iCs/>
        </w:rPr>
        <w:t>License Update Messages</w:t>
      </w:r>
      <w:r w:rsidR="00F72FA2" w:rsidRPr="003557A4">
        <w:t>.</w:t>
      </w:r>
      <w:bookmarkEnd w:id="1826"/>
    </w:p>
    <w:p w14:paraId="7722545D" w14:textId="77777777" w:rsidR="00F72FA2" w:rsidRPr="003557A4" w:rsidRDefault="005A3200" w:rsidP="005A3200">
      <w:pPr>
        <w:pStyle w:val="crheader1"/>
      </w:pPr>
      <w:bookmarkStart w:id="1830" w:name="_Toc197224084"/>
      <w:bookmarkEnd w:id="1827"/>
      <w:bookmarkEnd w:id="1828"/>
      <w:bookmarkEnd w:id="1829"/>
      <w:r w:rsidRPr="003557A4">
        <w:br w:type="page"/>
      </w:r>
      <w:bookmarkStart w:id="1831" w:name="Section11"/>
      <w:bookmarkStart w:id="1832" w:name="_Toc223920631"/>
      <w:bookmarkStart w:id="1833" w:name="_Toc224114906"/>
      <w:bookmarkStart w:id="1834" w:name="_Toc224115014"/>
      <w:bookmarkStart w:id="1835" w:name="_Toc197224085"/>
      <w:bookmarkStart w:id="1836" w:name="_Toc198722399"/>
      <w:bookmarkStart w:id="1837" w:name="_Toc208213606"/>
      <w:bookmarkStart w:id="1838" w:name="_Toc211424864"/>
      <w:bookmarkStart w:id="1839" w:name="_Ref211768506"/>
      <w:bookmarkStart w:id="1840" w:name="_Toc211748717"/>
      <w:bookmarkStart w:id="1841" w:name="_Toc259032508"/>
      <w:bookmarkStart w:id="1842" w:name="_Toc319481318"/>
      <w:bookmarkStart w:id="1843" w:name="_Toc398571696"/>
      <w:bookmarkStart w:id="1844" w:name="_Toc463606343"/>
      <w:bookmarkEnd w:id="1830"/>
      <w:bookmarkEnd w:id="1831"/>
      <w:bookmarkEnd w:id="1832"/>
      <w:bookmarkEnd w:id="1833"/>
      <w:bookmarkEnd w:id="1834"/>
      <w:r w:rsidR="00F72FA2" w:rsidRPr="003557A4">
        <w:lastRenderedPageBreak/>
        <w:t>Requirements for PlayReady Devices</w:t>
      </w:r>
      <w:bookmarkEnd w:id="1835"/>
      <w:bookmarkEnd w:id="1836"/>
      <w:bookmarkEnd w:id="1837"/>
      <w:bookmarkEnd w:id="1838"/>
      <w:bookmarkEnd w:id="1839"/>
      <w:bookmarkEnd w:id="1840"/>
      <w:bookmarkEnd w:id="1841"/>
      <w:bookmarkEnd w:id="1842"/>
      <w:bookmarkEnd w:id="1843"/>
      <w:bookmarkEnd w:id="1844"/>
    </w:p>
    <w:p w14:paraId="7B0B7A34" w14:textId="77777777" w:rsidR="0097447F" w:rsidRPr="003557A4" w:rsidRDefault="00F72FA2" w:rsidP="00AE51F3">
      <w:pPr>
        <w:pStyle w:val="crheader2bold"/>
      </w:pPr>
      <w:bookmarkStart w:id="1845" w:name="Section111"/>
      <w:bookmarkStart w:id="1846" w:name="_Toc211424865"/>
      <w:bookmarkStart w:id="1847" w:name="_Toc211748718"/>
      <w:bookmarkStart w:id="1848" w:name="_Toc259032509"/>
      <w:bookmarkStart w:id="1849" w:name="_Toc319481319"/>
      <w:bookmarkStart w:id="1850" w:name="_Toc398571697"/>
      <w:bookmarkStart w:id="1851" w:name="_Toc463606344"/>
      <w:bookmarkStart w:id="1852" w:name="_Toc195297113"/>
      <w:bookmarkStart w:id="1853" w:name="_Toc196833184"/>
      <w:bookmarkStart w:id="1854" w:name="_Toc197224086"/>
      <w:bookmarkStart w:id="1855" w:name="_Toc198722400"/>
      <w:bookmarkStart w:id="1856" w:name="_Toc208213607"/>
      <w:bookmarkEnd w:id="1845"/>
      <w:r w:rsidRPr="003557A4">
        <w:t>Scope</w:t>
      </w:r>
      <w:bookmarkEnd w:id="1846"/>
      <w:bookmarkEnd w:id="1847"/>
      <w:bookmarkEnd w:id="1848"/>
      <w:bookmarkEnd w:id="1849"/>
      <w:bookmarkEnd w:id="1850"/>
      <w:bookmarkEnd w:id="1851"/>
      <w:r w:rsidRPr="003557A4">
        <w:t xml:space="preserve"> </w:t>
      </w:r>
    </w:p>
    <w:p w14:paraId="025C2364" w14:textId="5F0FF8B8" w:rsidR="00F72FA2" w:rsidRPr="003557A4" w:rsidRDefault="00D653D3" w:rsidP="0097447F">
      <w:r w:rsidRPr="003557A4">
        <w:t xml:space="preserve">This </w:t>
      </w:r>
      <w:r w:rsidR="000B1C8C" w:rsidRPr="00B7138F">
        <w:t>Section</w:t>
      </w:r>
      <w:r w:rsidRPr="003557A4">
        <w:t xml:space="preserve"> specifies requirements applicable to PlayReady Portable Devices, </w:t>
      </w:r>
      <w:r w:rsidR="00861E00" w:rsidRPr="003557A4">
        <w:t xml:space="preserve">PlayReady Device Bridges, </w:t>
      </w:r>
      <w:r w:rsidRPr="003557A4">
        <w:t>PlayReady</w:t>
      </w:r>
      <w:r w:rsidR="00516163">
        <w:t>-ND</w:t>
      </w:r>
      <w:r w:rsidRPr="003557A4">
        <w:t xml:space="preserve"> Receivers</w:t>
      </w:r>
      <w:r w:rsidR="00AA487C">
        <w:t xml:space="preserve">, </w:t>
      </w:r>
      <w:r w:rsidR="00AA487C" w:rsidRPr="003557A4">
        <w:t>PlayReady</w:t>
      </w:r>
      <w:r w:rsidR="00516163">
        <w:t>-ND</w:t>
      </w:r>
      <w:r w:rsidRPr="003557A4">
        <w:t xml:space="preserve"> Transmitters</w:t>
      </w:r>
      <w:r w:rsidR="00516163">
        <w:t xml:space="preserve">, </w:t>
      </w:r>
      <w:r w:rsidR="007E5677">
        <w:t>WMDRM-ND Receivers, and/or WMDRM-ND Transmitter</w:t>
      </w:r>
      <w:r w:rsidRPr="003557A4">
        <w:t>.</w:t>
      </w:r>
    </w:p>
    <w:p w14:paraId="23C6689B" w14:textId="77777777" w:rsidR="0097447F" w:rsidRPr="003557A4" w:rsidRDefault="00F72FA2" w:rsidP="00AE51F3">
      <w:pPr>
        <w:pStyle w:val="crheader2bold"/>
      </w:pPr>
      <w:bookmarkStart w:id="1857" w:name="Section112"/>
      <w:bookmarkStart w:id="1858" w:name="_Toc211424866"/>
      <w:bookmarkStart w:id="1859" w:name="_Toc211748719"/>
      <w:bookmarkStart w:id="1860" w:name="_Toc259032510"/>
      <w:bookmarkStart w:id="1861" w:name="_Toc319481320"/>
      <w:bookmarkStart w:id="1862" w:name="_Toc398571698"/>
      <w:bookmarkStart w:id="1863" w:name="_Toc463606345"/>
      <w:bookmarkStart w:id="1864" w:name="_Toc197509171"/>
      <w:bookmarkStart w:id="1865" w:name="_Toc197937504"/>
      <w:bookmarkStart w:id="1866" w:name="_Toc198722401"/>
      <w:bookmarkStart w:id="1867" w:name="_Toc208213608"/>
      <w:bookmarkStart w:id="1868" w:name="_Toc197224087"/>
      <w:bookmarkEnd w:id="1852"/>
      <w:bookmarkEnd w:id="1853"/>
      <w:bookmarkEnd w:id="1854"/>
      <w:bookmarkEnd w:id="1855"/>
      <w:bookmarkEnd w:id="1856"/>
      <w:bookmarkEnd w:id="1857"/>
      <w:r w:rsidRPr="003557A4">
        <w:t>Architecture</w:t>
      </w:r>
      <w:bookmarkEnd w:id="1858"/>
      <w:bookmarkEnd w:id="1859"/>
      <w:bookmarkEnd w:id="1860"/>
      <w:bookmarkEnd w:id="1861"/>
      <w:bookmarkEnd w:id="1862"/>
      <w:bookmarkEnd w:id="1863"/>
      <w:r w:rsidRPr="003557A4">
        <w:t xml:space="preserve"> </w:t>
      </w:r>
    </w:p>
    <w:p w14:paraId="5CBFF149" w14:textId="78F1F8B3" w:rsidR="00B52382" w:rsidRPr="003557A4" w:rsidRDefault="00D047FC" w:rsidP="002673F3">
      <w:bookmarkStart w:id="1869" w:name="_Toc211424867"/>
      <w:bookmarkStart w:id="1870" w:name="_Toc211425480"/>
      <w:bookmarkStart w:id="1871" w:name="_Toc211676205"/>
      <w:bookmarkStart w:id="1872" w:name="_Toc211748720"/>
      <w:r w:rsidRPr="003557A4">
        <w:t xml:space="preserve">A </w:t>
      </w:r>
      <w:r w:rsidR="003A486F" w:rsidRPr="003557A4">
        <w:t>PlayReady Portable Device, PlayReady Device Bridge, PlayReady</w:t>
      </w:r>
      <w:r w:rsidR="007E5677">
        <w:t>-ND</w:t>
      </w:r>
      <w:r w:rsidR="003A486F" w:rsidRPr="003557A4">
        <w:t xml:space="preserve"> Receiver, PlayReady</w:t>
      </w:r>
      <w:r w:rsidR="007E5677">
        <w:t>-ND</w:t>
      </w:r>
      <w:r w:rsidR="003A486F" w:rsidRPr="003557A4">
        <w:t xml:space="preserve"> Transmitter</w:t>
      </w:r>
      <w:r w:rsidR="007E5677">
        <w:t>,</w:t>
      </w:r>
      <w:r w:rsidR="007E5677" w:rsidRPr="007E5677">
        <w:t xml:space="preserve"> </w:t>
      </w:r>
      <w:r w:rsidR="007E5677">
        <w:t>WMDRM-ND Receiver, and WMDRM-ND Transmitter</w:t>
      </w:r>
      <w:r w:rsidR="003A486F" w:rsidRPr="003557A4">
        <w:t xml:space="preserve"> must </w:t>
      </w:r>
      <w:r w:rsidR="005D5143">
        <w:t xml:space="preserve">each </w:t>
      </w:r>
      <w:r w:rsidR="00F72FA2" w:rsidRPr="003557A4">
        <w:rPr>
          <w:bCs/>
        </w:rPr>
        <w:t>execute</w:t>
      </w:r>
      <w:r w:rsidR="003A486F" w:rsidRPr="003557A4">
        <w:rPr>
          <w:bCs/>
        </w:rPr>
        <w:t xml:space="preserve"> </w:t>
      </w:r>
      <w:r w:rsidR="00F72FA2" w:rsidRPr="003557A4">
        <w:rPr>
          <w:bCs/>
        </w:rPr>
        <w:t xml:space="preserve">entirely on a single </w:t>
      </w:r>
      <w:bookmarkEnd w:id="1864"/>
      <w:bookmarkEnd w:id="1865"/>
      <w:bookmarkEnd w:id="1866"/>
      <w:r w:rsidR="00207719" w:rsidRPr="003557A4">
        <w:rPr>
          <w:bCs/>
        </w:rPr>
        <w:t>device</w:t>
      </w:r>
      <w:r w:rsidR="00E90F26" w:rsidRPr="003557A4">
        <w:rPr>
          <w:bCs/>
        </w:rPr>
        <w:t>.</w:t>
      </w:r>
      <w:r w:rsidR="00E767F6">
        <w:rPr>
          <w:bCs/>
        </w:rPr>
        <w:t xml:space="preserve">  PlayReady Products may provide </w:t>
      </w:r>
      <w:bookmarkEnd w:id="1867"/>
      <w:bookmarkEnd w:id="1869"/>
      <w:bookmarkEnd w:id="1870"/>
      <w:bookmarkEnd w:id="1871"/>
      <w:bookmarkEnd w:id="1872"/>
      <w:r w:rsidR="00E767F6" w:rsidRPr="00700B4B">
        <w:rPr>
          <w:szCs w:val="18"/>
        </w:rPr>
        <w:t>access to</w:t>
      </w:r>
      <w:r w:rsidR="00E767F6">
        <w:rPr>
          <w:szCs w:val="18"/>
        </w:rPr>
        <w:t xml:space="preserve"> </w:t>
      </w:r>
      <w:r w:rsidR="00920515">
        <w:rPr>
          <w:szCs w:val="18"/>
        </w:rPr>
        <w:t xml:space="preserve">certain </w:t>
      </w:r>
      <w:r w:rsidR="00E767F6">
        <w:rPr>
          <w:szCs w:val="18"/>
        </w:rPr>
        <w:t>Content Protection Functions</w:t>
      </w:r>
      <w:r w:rsidR="00E767F6" w:rsidRPr="00700B4B">
        <w:rPr>
          <w:szCs w:val="18"/>
        </w:rPr>
        <w:t xml:space="preserve"> via an API, interface, or other similar mechanism created by Company</w:t>
      </w:r>
      <w:r w:rsidR="00E767F6">
        <w:rPr>
          <w:szCs w:val="18"/>
        </w:rPr>
        <w:t xml:space="preserve">.  </w:t>
      </w:r>
      <w:r w:rsidR="00FD5694" w:rsidRPr="003557A4">
        <w:rPr>
          <w:bCs/>
        </w:rPr>
        <w:t xml:space="preserve">If a </w:t>
      </w:r>
      <w:r w:rsidR="00EA2A48">
        <w:t>PlayReady Product</w:t>
      </w:r>
      <w:r w:rsidR="00FD5694" w:rsidRPr="003557A4">
        <w:rPr>
          <w:bCs/>
        </w:rPr>
        <w:t xml:space="preserve"> exposes </w:t>
      </w:r>
      <w:r w:rsidR="00E767F6">
        <w:rPr>
          <w:bCs/>
        </w:rPr>
        <w:t xml:space="preserve">such </w:t>
      </w:r>
      <w:r w:rsidR="00FD5694" w:rsidRPr="003557A4">
        <w:rPr>
          <w:bCs/>
        </w:rPr>
        <w:t xml:space="preserve">a mechanism (e.g. API or interface), </w:t>
      </w:r>
      <w:r w:rsidR="00920515">
        <w:rPr>
          <w:bCs/>
        </w:rPr>
        <w:t xml:space="preserve">it </w:t>
      </w:r>
      <w:r w:rsidR="00FD5694" w:rsidRPr="003557A4">
        <w:rPr>
          <w:bCs/>
        </w:rPr>
        <w:t>must:</w:t>
      </w:r>
      <w:r w:rsidR="00940154">
        <w:rPr>
          <w:bCs/>
        </w:rPr>
        <w:t xml:space="preserve"> </w:t>
      </w:r>
      <w:r w:rsidR="00A15B8B">
        <w:rPr>
          <w:bCs/>
        </w:rPr>
        <w:t xml:space="preserve">(i) limit such Content Protection Functions to decryption, encryption, and </w:t>
      </w:r>
      <w:r w:rsidR="00A15B8B">
        <w:rPr>
          <w:szCs w:val="18"/>
        </w:rPr>
        <w:t>acquisition or issuances of licenses for Content</w:t>
      </w:r>
      <w:r w:rsidR="00A15B8B">
        <w:rPr>
          <w:bCs/>
        </w:rPr>
        <w:t>,</w:t>
      </w:r>
      <w:r w:rsidR="007528A8">
        <w:rPr>
          <w:bCs/>
        </w:rPr>
        <w:t xml:space="preserve"> </w:t>
      </w:r>
      <w:r w:rsidR="00650040">
        <w:rPr>
          <w:szCs w:val="18"/>
        </w:rPr>
        <w:t xml:space="preserve">(ii) not be used for </w:t>
      </w:r>
      <w:r w:rsidR="00650040" w:rsidRPr="00700B4B">
        <w:rPr>
          <w:szCs w:val="18"/>
        </w:rPr>
        <w:t>developing new or different digital rights management</w:t>
      </w:r>
      <w:r w:rsidR="00920515">
        <w:rPr>
          <w:szCs w:val="18"/>
        </w:rPr>
        <w:t xml:space="preserve">, </w:t>
      </w:r>
      <w:r w:rsidR="00650040" w:rsidRPr="00700B4B">
        <w:rPr>
          <w:szCs w:val="18"/>
        </w:rPr>
        <w:t>content protection</w:t>
      </w:r>
      <w:r w:rsidR="00920515">
        <w:rPr>
          <w:szCs w:val="18"/>
        </w:rPr>
        <w:t>,</w:t>
      </w:r>
      <w:r w:rsidR="00650040" w:rsidRPr="00700B4B">
        <w:rPr>
          <w:szCs w:val="18"/>
        </w:rPr>
        <w:t xml:space="preserve"> or content access technology</w:t>
      </w:r>
      <w:r w:rsidR="00FD5694" w:rsidRPr="003557A4">
        <w:rPr>
          <w:bCs/>
        </w:rPr>
        <w:t>, and (ii</w:t>
      </w:r>
      <w:r w:rsidR="007E5677">
        <w:rPr>
          <w:bCs/>
        </w:rPr>
        <w:t>i</w:t>
      </w:r>
      <w:r w:rsidR="00FD5694" w:rsidRPr="003557A4">
        <w:rPr>
          <w:bCs/>
        </w:rPr>
        <w:t xml:space="preserve">) not result in the failure of the </w:t>
      </w:r>
      <w:r w:rsidR="00EA2A48">
        <w:t>PlayReady Product</w:t>
      </w:r>
      <w:r w:rsidR="00FD5694" w:rsidRPr="003557A4">
        <w:t xml:space="preserve"> </w:t>
      </w:r>
      <w:r w:rsidR="00FD5694" w:rsidRPr="003557A4">
        <w:rPr>
          <w:bCs/>
        </w:rPr>
        <w:t>to comply with the Compliance Rules and/or Robustness</w:t>
      </w:r>
      <w:r w:rsidR="00FD5694" w:rsidRPr="003557A4">
        <w:t xml:space="preserve"> Rules.</w:t>
      </w:r>
      <w:r w:rsidR="00E767F6">
        <w:t xml:space="preserve">  </w:t>
      </w:r>
    </w:p>
    <w:p w14:paraId="76CD5EFE" w14:textId="77777777" w:rsidR="007E5677" w:rsidRPr="007E5677" w:rsidRDefault="007E5677" w:rsidP="00AE51F3">
      <w:pPr>
        <w:pStyle w:val="crheader2bold"/>
      </w:pPr>
      <w:bookmarkStart w:id="1873" w:name="Section113"/>
      <w:bookmarkStart w:id="1874" w:name="_Toc329893356"/>
      <w:bookmarkStart w:id="1875" w:name="_Toc319481321"/>
      <w:bookmarkStart w:id="1876" w:name="_Toc398571699"/>
      <w:bookmarkStart w:id="1877" w:name="_Toc463606346"/>
      <w:bookmarkStart w:id="1878" w:name="_Toc329893357"/>
      <w:bookmarkStart w:id="1879" w:name="_Toc211424868"/>
      <w:bookmarkStart w:id="1880" w:name="_Toc211748721"/>
      <w:bookmarkStart w:id="1881" w:name="_Toc259032511"/>
      <w:bookmarkStart w:id="1882" w:name="_Toc198722402"/>
      <w:bookmarkStart w:id="1883" w:name="_Toc208213609"/>
      <w:bookmarkEnd w:id="1873"/>
      <w:r>
        <w:t>Requirements for PlayReady-ND Transmitters</w:t>
      </w:r>
      <w:bookmarkEnd w:id="1874"/>
      <w:bookmarkEnd w:id="1875"/>
      <w:bookmarkEnd w:id="1876"/>
      <w:bookmarkEnd w:id="1877"/>
    </w:p>
    <w:p w14:paraId="3FC22ACA" w14:textId="73EA6051" w:rsidR="007E5677" w:rsidRPr="003557A4" w:rsidRDefault="007E5677" w:rsidP="007E5677">
      <w:pPr>
        <w:tabs>
          <w:tab w:val="left" w:pos="1980"/>
        </w:tabs>
      </w:pPr>
      <w:r w:rsidRPr="003557A4">
        <w:t xml:space="preserve">A </w:t>
      </w:r>
      <w:r>
        <w:t xml:space="preserve">PlayReady-ND </w:t>
      </w:r>
      <w:r w:rsidRPr="003557A4">
        <w:t xml:space="preserve">Transmitter must comply with all requirements in </w:t>
      </w:r>
      <w:r w:rsidR="000B1C8C" w:rsidRPr="00B7138F">
        <w:t>Section</w:t>
      </w:r>
      <w:r w:rsidRPr="003557A4">
        <w:t xml:space="preserve"> 2 (Requirements for All </w:t>
      </w:r>
      <w:r w:rsidR="00EA2A48">
        <w:t>PlayReady Product</w:t>
      </w:r>
      <w:r w:rsidRPr="003557A4">
        <w:t xml:space="preserve">s), </w:t>
      </w:r>
      <w:r w:rsidR="000B1C8C" w:rsidRPr="00B7138F">
        <w:t>Section</w:t>
      </w:r>
      <w:r w:rsidRPr="003557A4">
        <w:t xml:space="preserve"> </w:t>
      </w:r>
      <w:r>
        <w:t>15</w:t>
      </w:r>
      <w:r w:rsidRPr="003557A4">
        <w:t xml:space="preserve">.1 (Scope) and </w:t>
      </w:r>
      <w:r w:rsidR="000B1C8C" w:rsidRPr="00B7138F">
        <w:t>Section</w:t>
      </w:r>
      <w:r w:rsidRPr="003557A4">
        <w:t xml:space="preserve"> </w:t>
      </w:r>
      <w:r>
        <w:t>15</w:t>
      </w:r>
      <w:r w:rsidRPr="003557A4">
        <w:t xml:space="preserve">.2 (Architecture), and this </w:t>
      </w:r>
      <w:r w:rsidR="000B1C8C" w:rsidRPr="00B7138F">
        <w:t>Section</w:t>
      </w:r>
      <w:r w:rsidRPr="003557A4">
        <w:t xml:space="preserve"> 1</w:t>
      </w:r>
      <w:r>
        <w:t>5</w:t>
      </w:r>
      <w:r w:rsidRPr="003557A4">
        <w:t>.</w:t>
      </w:r>
      <w:r w:rsidR="005D358A">
        <w:t>3</w:t>
      </w:r>
      <w:r>
        <w:t xml:space="preserve"> (Requirements for PlayReady-ND </w:t>
      </w:r>
      <w:r w:rsidRPr="003557A4">
        <w:t xml:space="preserve">Transmitters), and may implement features described in </w:t>
      </w:r>
      <w:r w:rsidR="000B1C8C" w:rsidRPr="00B7138F">
        <w:t>Section</w:t>
      </w:r>
      <w:r w:rsidRPr="003557A4">
        <w:t xml:space="preserve"> 7 (Creating </w:t>
      </w:r>
      <w:r>
        <w:t>PlayReady-ND</w:t>
      </w:r>
      <w:r w:rsidRPr="003557A4">
        <w:t xml:space="preserve"> Licenses), and </w:t>
      </w:r>
      <w:r w:rsidR="000B1C8C" w:rsidRPr="00B7138F">
        <w:t>Section</w:t>
      </w:r>
      <w:r w:rsidRPr="003557A4">
        <w:t xml:space="preserve"> 1</w:t>
      </w:r>
      <w:r>
        <w:t>1</w:t>
      </w:r>
      <w:r w:rsidRPr="003557A4">
        <w:t xml:space="preserve"> (Transmitting to </w:t>
      </w:r>
      <w:r>
        <w:t>PlayReady-ND</w:t>
      </w:r>
      <w:r w:rsidRPr="003557A4">
        <w:t xml:space="preserve"> Receiver), only if they conform to the Compliance Rules in those </w:t>
      </w:r>
      <w:r w:rsidR="000B1C8C" w:rsidRPr="00B7138F">
        <w:t>Section</w:t>
      </w:r>
      <w:r w:rsidRPr="00B7138F">
        <w:t>s</w:t>
      </w:r>
      <w:r w:rsidRPr="003557A4">
        <w:t>.</w:t>
      </w:r>
    </w:p>
    <w:p w14:paraId="16F04C3F" w14:textId="77777777" w:rsidR="007E5677" w:rsidRPr="00BD14BA" w:rsidRDefault="007E5677">
      <w:pPr>
        <w:pStyle w:val="crheader3NB"/>
      </w:pPr>
      <w:r w:rsidRPr="00BD14BA">
        <w:t xml:space="preserve">Clock </w:t>
      </w:r>
    </w:p>
    <w:p w14:paraId="1BA9BD98" w14:textId="014DBBBA" w:rsidR="007E5677" w:rsidRPr="00675ED3" w:rsidRDefault="007E5677" w:rsidP="00AA487C">
      <w:pPr>
        <w:ind w:left="1620"/>
      </w:pPr>
      <w:r w:rsidRPr="00675ED3">
        <w:t xml:space="preserve">A </w:t>
      </w:r>
      <w:r w:rsidR="00E3131A" w:rsidRPr="00675ED3">
        <w:t>PlayReady-ND Transmitter</w:t>
      </w:r>
      <w:r w:rsidRPr="00675ED3">
        <w:t xml:space="preserve"> must implement Anti-Rollback Clock or Secure Clock.</w:t>
      </w:r>
    </w:p>
    <w:p w14:paraId="59DB263E" w14:textId="77777777" w:rsidR="007E5677" w:rsidRPr="003557A4" w:rsidRDefault="007E5677">
      <w:pPr>
        <w:pStyle w:val="crheader3NB"/>
      </w:pPr>
      <w:r w:rsidRPr="003557A4">
        <w:t xml:space="preserve">A/V Content </w:t>
      </w:r>
    </w:p>
    <w:p w14:paraId="4756F0F0" w14:textId="5B1600F5" w:rsidR="007E5677" w:rsidRPr="007E5677" w:rsidRDefault="007E5677" w:rsidP="00AA487C">
      <w:pPr>
        <w:ind w:left="1620"/>
      </w:pPr>
      <w:r w:rsidRPr="007E5677">
        <w:t>A PlayRea</w:t>
      </w:r>
      <w:r w:rsidRPr="00AA487C">
        <w:t>dy-ND Transmitter that is also a PlayReady Portable Device may decrypt A/V Content for</w:t>
      </w:r>
      <w:r w:rsidRPr="007E5677">
        <w:t xml:space="preserve"> the purpose of acting as a PlayReady-ND Transmitter in accordance with the applicable Compliance Rules, as described in </w:t>
      </w:r>
      <w:r w:rsidR="000B1C8C" w:rsidRPr="00B7138F">
        <w:t>Section</w:t>
      </w:r>
      <w:r w:rsidRPr="007E5677">
        <w:t xml:space="preserve"> 15.3 (Requirements for PlayReady-ND Transmitters).</w:t>
      </w:r>
    </w:p>
    <w:p w14:paraId="6D660DE9" w14:textId="77777777" w:rsidR="007E5677" w:rsidRPr="007E5677" w:rsidRDefault="007E5677">
      <w:pPr>
        <w:pStyle w:val="crheader3NB"/>
      </w:pPr>
      <w:r>
        <w:t>Protocol</w:t>
      </w:r>
    </w:p>
    <w:p w14:paraId="7F30A4F8" w14:textId="77777777" w:rsidR="007E5677" w:rsidRPr="003162F2" w:rsidRDefault="007E5677" w:rsidP="00AA487C">
      <w:pPr>
        <w:ind w:left="1620"/>
      </w:pPr>
      <w:r w:rsidRPr="003162F2">
        <w:t>A PlayReady-ND Transmitter must Transmit in accordance with the PlayReady-ND Protocol.</w:t>
      </w:r>
    </w:p>
    <w:p w14:paraId="0835ABB8" w14:textId="77777777" w:rsidR="007E5677" w:rsidRPr="007E5677" w:rsidRDefault="007E5677" w:rsidP="00AE51F3">
      <w:pPr>
        <w:pStyle w:val="crheader2bold"/>
      </w:pPr>
      <w:bookmarkStart w:id="1884" w:name="_Toc319481322"/>
      <w:bookmarkStart w:id="1885" w:name="_Toc398571700"/>
      <w:bookmarkStart w:id="1886" w:name="_Toc463606347"/>
      <w:r>
        <w:t>Requirements for PlayReady-ND Receivers</w:t>
      </w:r>
      <w:bookmarkEnd w:id="1878"/>
      <w:bookmarkEnd w:id="1884"/>
      <w:bookmarkEnd w:id="1885"/>
      <w:bookmarkEnd w:id="1886"/>
    </w:p>
    <w:p w14:paraId="0E095B6F" w14:textId="38D370ED" w:rsidR="007E5677" w:rsidRDefault="007E5677" w:rsidP="007E5677">
      <w:r w:rsidRPr="003557A4">
        <w:lastRenderedPageBreak/>
        <w:t xml:space="preserve">A </w:t>
      </w:r>
      <w:r>
        <w:t xml:space="preserve">PlayReady-ND </w:t>
      </w:r>
      <w:r w:rsidRPr="003557A4">
        <w:t xml:space="preserve">Receiver must comply with all requirements in </w:t>
      </w:r>
      <w:r w:rsidR="000B1C8C" w:rsidRPr="00B7138F">
        <w:t>Section</w:t>
      </w:r>
      <w:r w:rsidRPr="003557A4">
        <w:t xml:space="preserve"> 2 (Requirements for All </w:t>
      </w:r>
      <w:r w:rsidR="00EA2A48">
        <w:t>PlayReady Product</w:t>
      </w:r>
      <w:r w:rsidRPr="003557A4">
        <w:t xml:space="preserve">s), </w:t>
      </w:r>
      <w:r w:rsidR="000B1C8C" w:rsidRPr="00B7138F">
        <w:t>Section</w:t>
      </w:r>
      <w:r w:rsidRPr="003557A4">
        <w:t xml:space="preserve"> 1</w:t>
      </w:r>
      <w:r>
        <w:t>5</w:t>
      </w:r>
      <w:r w:rsidRPr="003557A4">
        <w:t xml:space="preserve">.1 (Scope), </w:t>
      </w:r>
      <w:r w:rsidR="000B1C8C" w:rsidRPr="00B7138F">
        <w:t>Section</w:t>
      </w:r>
      <w:r w:rsidRPr="003557A4">
        <w:t xml:space="preserve"> 1</w:t>
      </w:r>
      <w:r>
        <w:t>5</w:t>
      </w:r>
      <w:r w:rsidRPr="003557A4">
        <w:t xml:space="preserve">.2 (Architecture), </w:t>
      </w:r>
      <w:r w:rsidR="000B1C8C" w:rsidRPr="00B7138F">
        <w:t>Section</w:t>
      </w:r>
      <w:r w:rsidR="00E4320A">
        <w:t xml:space="preserve"> </w:t>
      </w:r>
      <w:r w:rsidR="00FA44FB">
        <w:t>15.</w:t>
      </w:r>
      <w:r w:rsidR="00B7138F">
        <w:t>9</w:t>
      </w:r>
      <w:r w:rsidR="00E4320A">
        <w:t xml:space="preserve"> (</w:t>
      </w:r>
      <w:r w:rsidR="00FA44FB">
        <w:t xml:space="preserve">Requirements for PlayReady Portable Devices), </w:t>
      </w:r>
      <w:r w:rsidRPr="003557A4">
        <w:t xml:space="preserve">and this </w:t>
      </w:r>
      <w:r w:rsidR="000B1C8C" w:rsidRPr="00B7138F">
        <w:t>Section</w:t>
      </w:r>
      <w:r w:rsidRPr="003557A4">
        <w:t xml:space="preserve"> 1</w:t>
      </w:r>
      <w:r>
        <w:t>5</w:t>
      </w:r>
      <w:r w:rsidRPr="003557A4">
        <w:t>.4</w:t>
      </w:r>
      <w:r>
        <w:t xml:space="preserve"> (Requirements for PlayReady-ND </w:t>
      </w:r>
      <w:r w:rsidRPr="003557A4">
        <w:t xml:space="preserve">Receivers) and may implement features described in </w:t>
      </w:r>
      <w:r w:rsidR="000B1C8C" w:rsidRPr="00CC281B">
        <w:t>Section</w:t>
      </w:r>
      <w:r w:rsidRPr="003557A4">
        <w:t xml:space="preserve"> 3 (Passing A/V Content), and </w:t>
      </w:r>
      <w:r w:rsidR="000B1C8C" w:rsidRPr="00CC281B">
        <w:t>Section</w:t>
      </w:r>
      <w:r w:rsidRPr="003557A4">
        <w:t xml:space="preserve"> 1</w:t>
      </w:r>
      <w:r>
        <w:t>2</w:t>
      </w:r>
      <w:r w:rsidRPr="003557A4">
        <w:t xml:space="preserve"> (Receiving from </w:t>
      </w:r>
      <w:r>
        <w:t>PlayReady-ND</w:t>
      </w:r>
      <w:r w:rsidRPr="003557A4">
        <w:t xml:space="preserve"> Transmitter), only if they conform to the Compliance Rules in those </w:t>
      </w:r>
      <w:r w:rsidR="000B1C8C" w:rsidRPr="00CC281B">
        <w:t>Section</w:t>
      </w:r>
      <w:r w:rsidRPr="00CC281B">
        <w:t>s</w:t>
      </w:r>
      <w:r w:rsidRPr="003557A4">
        <w:t>.</w:t>
      </w:r>
    </w:p>
    <w:p w14:paraId="18055D89" w14:textId="77777777" w:rsidR="00FA44FB" w:rsidRDefault="00FA44FB">
      <w:pPr>
        <w:pStyle w:val="crheader3NB"/>
      </w:pPr>
      <w:r>
        <w:t>Key Usages</w:t>
      </w:r>
    </w:p>
    <w:p w14:paraId="20E20AB1" w14:textId="77777777" w:rsidR="00CB05D4" w:rsidRPr="00CB05D4" w:rsidRDefault="00CB05D4" w:rsidP="00AA487C">
      <w:pPr>
        <w:ind w:left="1620"/>
      </w:pPr>
      <w:r w:rsidRPr="00CB05D4">
        <w:t xml:space="preserve">A Device Certificate for a PlayReady-ND Receiver must contain the </w:t>
      </w:r>
      <w:r w:rsidRPr="00AA487C">
        <w:rPr>
          <w:rStyle w:val="Emphasis"/>
        </w:rPr>
        <w:t>KeyUsage</w:t>
      </w:r>
      <w:r w:rsidRPr="00CB05D4">
        <w:t xml:space="preserve"> rights </w:t>
      </w:r>
      <w:r w:rsidRPr="00AA487C">
        <w:rPr>
          <w:rStyle w:val="Emphasis"/>
        </w:rPr>
        <w:t>EnryptKey</w:t>
      </w:r>
      <w:r w:rsidRPr="00CB05D4">
        <w:t xml:space="preserve">, </w:t>
      </w:r>
      <w:r w:rsidRPr="00AA487C">
        <w:rPr>
          <w:rStyle w:val="Emphasis"/>
        </w:rPr>
        <w:t>PRNDEncrypt</w:t>
      </w:r>
      <w:r w:rsidRPr="00CB05D4">
        <w:t xml:space="preserve">, and </w:t>
      </w:r>
      <w:r w:rsidRPr="00AA487C">
        <w:rPr>
          <w:rStyle w:val="Emphasis"/>
        </w:rPr>
        <w:t>Sign</w:t>
      </w:r>
      <w:r w:rsidRPr="00CB05D4">
        <w:t>. The keys for these key usages must be individually unique.</w:t>
      </w:r>
    </w:p>
    <w:p w14:paraId="1AC0EB70" w14:textId="77777777" w:rsidR="0097447F" w:rsidRPr="003557A4" w:rsidRDefault="00F72FA2" w:rsidP="00AE51F3">
      <w:pPr>
        <w:pStyle w:val="crheader2bold"/>
      </w:pPr>
      <w:bookmarkStart w:id="1887" w:name="_Toc398571701"/>
      <w:bookmarkStart w:id="1888" w:name="_Toc463606348"/>
      <w:r w:rsidRPr="003557A4">
        <w:t xml:space="preserve">Requirements for </w:t>
      </w:r>
      <w:r w:rsidR="00AA00FE">
        <w:rPr>
          <w:lang w:val="en-US"/>
        </w:rPr>
        <w:t>WMDRM-ND</w:t>
      </w:r>
      <w:r w:rsidRPr="003557A4">
        <w:t xml:space="preserve"> Transmitters</w:t>
      </w:r>
      <w:bookmarkEnd w:id="1879"/>
      <w:bookmarkEnd w:id="1880"/>
      <w:bookmarkEnd w:id="1881"/>
      <w:bookmarkEnd w:id="1887"/>
      <w:bookmarkEnd w:id="1888"/>
      <w:r w:rsidRPr="003557A4">
        <w:t xml:space="preserve"> </w:t>
      </w:r>
    </w:p>
    <w:p w14:paraId="7614F7EF" w14:textId="1C2B35A6" w:rsidR="00F72FA2" w:rsidRPr="003557A4" w:rsidRDefault="00D047FC" w:rsidP="004E6085">
      <w:pPr>
        <w:tabs>
          <w:tab w:val="left" w:pos="1980"/>
        </w:tabs>
      </w:pPr>
      <w:r w:rsidRPr="003557A4">
        <w:t xml:space="preserve">A </w:t>
      </w:r>
      <w:r w:rsidR="00AA00FE">
        <w:t>WMDRM-ND</w:t>
      </w:r>
      <w:r w:rsidR="00F72FA2" w:rsidRPr="003557A4">
        <w:t xml:space="preserve"> Transmitter must comply with all requirements in </w:t>
      </w:r>
      <w:r w:rsidR="000B1C8C" w:rsidRPr="00CC281B">
        <w:t>Section</w:t>
      </w:r>
      <w:r w:rsidR="00F72FA2" w:rsidRPr="003557A4">
        <w:t xml:space="preserve"> </w:t>
      </w:r>
      <w:r w:rsidR="002A5757" w:rsidRPr="003557A4">
        <w:t xml:space="preserve">2 </w:t>
      </w:r>
      <w:r w:rsidR="00F72FA2" w:rsidRPr="003557A4">
        <w:t xml:space="preserve">(Requirements for </w:t>
      </w:r>
      <w:r w:rsidR="004E6085" w:rsidRPr="003557A4">
        <w:t>A</w:t>
      </w:r>
      <w:r w:rsidR="00F72FA2" w:rsidRPr="003557A4">
        <w:t xml:space="preserve">ll </w:t>
      </w:r>
      <w:r w:rsidR="00EA2A48">
        <w:t>PlayReady Product</w:t>
      </w:r>
      <w:r w:rsidR="00FD438E" w:rsidRPr="003557A4">
        <w:t xml:space="preserve">s), </w:t>
      </w:r>
      <w:r w:rsidR="000B1C8C" w:rsidRPr="00CC281B">
        <w:t>Section</w:t>
      </w:r>
      <w:r w:rsidR="0007626C" w:rsidRPr="003557A4">
        <w:t xml:space="preserve"> </w:t>
      </w:r>
      <w:r w:rsidR="00AA00FE">
        <w:t>15</w:t>
      </w:r>
      <w:r w:rsidR="004A3864" w:rsidRPr="003557A4">
        <w:t>.1</w:t>
      </w:r>
      <w:r w:rsidR="0007626C" w:rsidRPr="003557A4">
        <w:t xml:space="preserve"> (Scope) </w:t>
      </w:r>
      <w:r w:rsidR="00FD438E" w:rsidRPr="003557A4">
        <w:t xml:space="preserve">and </w:t>
      </w:r>
      <w:r w:rsidR="000B1C8C" w:rsidRPr="00CC281B">
        <w:t>Section</w:t>
      </w:r>
      <w:r w:rsidR="00FD438E" w:rsidRPr="003557A4">
        <w:t xml:space="preserve"> </w:t>
      </w:r>
      <w:r w:rsidR="00AA00FE">
        <w:t>15</w:t>
      </w:r>
      <w:r w:rsidR="004A3864" w:rsidRPr="003557A4">
        <w:t>.2</w:t>
      </w:r>
      <w:r w:rsidR="00F72FA2" w:rsidRPr="003557A4">
        <w:t xml:space="preserve"> (Ar</w:t>
      </w:r>
      <w:r w:rsidR="00FD438E" w:rsidRPr="003557A4">
        <w:t xml:space="preserve">chitecture), and this </w:t>
      </w:r>
      <w:r w:rsidR="000B1C8C" w:rsidRPr="00CC281B">
        <w:t>Section</w:t>
      </w:r>
      <w:r w:rsidR="00FD438E" w:rsidRPr="003557A4">
        <w:t xml:space="preserve"> </w:t>
      </w:r>
      <w:r w:rsidR="00AA00FE">
        <w:t>15.5</w:t>
      </w:r>
      <w:r w:rsidR="00F72FA2" w:rsidRPr="003557A4">
        <w:t xml:space="preserve"> (Requirements for </w:t>
      </w:r>
      <w:r w:rsidR="00AA00FE">
        <w:t>WMDRM-ND</w:t>
      </w:r>
      <w:r w:rsidR="00F72FA2" w:rsidRPr="003557A4">
        <w:t xml:space="preserve"> Transmitters), and may implement features described in </w:t>
      </w:r>
      <w:r w:rsidR="000B1C8C" w:rsidRPr="00CC281B">
        <w:t>Section</w:t>
      </w:r>
      <w:r w:rsidR="00F72FA2" w:rsidRPr="003557A4">
        <w:t xml:space="preserve"> </w:t>
      </w:r>
      <w:r w:rsidR="00AA00FE">
        <w:t>8</w:t>
      </w:r>
      <w:r w:rsidR="00AA00FE" w:rsidRPr="003557A4">
        <w:t xml:space="preserve"> </w:t>
      </w:r>
      <w:r w:rsidR="00F72FA2" w:rsidRPr="003557A4">
        <w:t>(</w:t>
      </w:r>
      <w:r w:rsidR="00B60DD6" w:rsidRPr="003557A4">
        <w:t xml:space="preserve">Creating </w:t>
      </w:r>
      <w:r w:rsidR="00F72FA2" w:rsidRPr="003557A4">
        <w:t xml:space="preserve">WMDRM-ND </w:t>
      </w:r>
      <w:r w:rsidR="00FD438E" w:rsidRPr="003557A4">
        <w:t>License</w:t>
      </w:r>
      <w:r w:rsidR="00B60DD6" w:rsidRPr="003557A4">
        <w:t>s</w:t>
      </w:r>
      <w:r w:rsidR="00FD438E" w:rsidRPr="003557A4">
        <w:t xml:space="preserve">), and </w:t>
      </w:r>
      <w:r w:rsidR="000B1C8C" w:rsidRPr="00CC281B">
        <w:t>Section</w:t>
      </w:r>
      <w:r w:rsidR="00FD438E" w:rsidRPr="003557A4">
        <w:t xml:space="preserve"> </w:t>
      </w:r>
      <w:r w:rsidR="00AA00FE">
        <w:t>13</w:t>
      </w:r>
      <w:r w:rsidR="00AA00FE" w:rsidRPr="003557A4">
        <w:t xml:space="preserve"> </w:t>
      </w:r>
      <w:r w:rsidR="00F72FA2" w:rsidRPr="003557A4">
        <w:t xml:space="preserve">(Transmitting to </w:t>
      </w:r>
      <w:r w:rsidR="00AA00FE">
        <w:t>WMDRM-ND</w:t>
      </w:r>
      <w:r w:rsidR="00F72FA2" w:rsidRPr="003557A4">
        <w:t xml:space="preserve"> Receiver)</w:t>
      </w:r>
      <w:r w:rsidR="00B0467F" w:rsidRPr="003557A4">
        <w:t>,</w:t>
      </w:r>
      <w:r w:rsidR="00F72FA2" w:rsidRPr="003557A4">
        <w:t xml:space="preserve"> </w:t>
      </w:r>
      <w:r w:rsidR="00726869" w:rsidRPr="003557A4">
        <w:t xml:space="preserve">only </w:t>
      </w:r>
      <w:r w:rsidR="00F72FA2" w:rsidRPr="003557A4">
        <w:t xml:space="preserve">if they conform to the Compliance Rules in those </w:t>
      </w:r>
      <w:r w:rsidR="000B1C8C" w:rsidRPr="00CC281B">
        <w:t>Section</w:t>
      </w:r>
      <w:r w:rsidR="00F72FA2" w:rsidRPr="00CC281B">
        <w:t>s</w:t>
      </w:r>
      <w:r w:rsidR="00F72FA2" w:rsidRPr="003557A4">
        <w:t>.</w:t>
      </w:r>
      <w:bookmarkEnd w:id="1882"/>
      <w:bookmarkEnd w:id="1883"/>
    </w:p>
    <w:p w14:paraId="1D787A45" w14:textId="77777777" w:rsidR="00B478B2" w:rsidRPr="003557A4" w:rsidRDefault="00F72FA2">
      <w:pPr>
        <w:pStyle w:val="crheader3NB"/>
      </w:pPr>
      <w:bookmarkStart w:id="1889" w:name="_Toc211424869"/>
      <w:bookmarkStart w:id="1890" w:name="_Toc197509173"/>
      <w:bookmarkStart w:id="1891" w:name="_Toc197937506"/>
      <w:bookmarkStart w:id="1892" w:name="_Toc198722403"/>
      <w:bookmarkStart w:id="1893" w:name="_Toc208213610"/>
      <w:bookmarkStart w:id="1894" w:name="_Toc209688515"/>
      <w:r w:rsidRPr="003557A4">
        <w:t>Clock</w:t>
      </w:r>
      <w:bookmarkEnd w:id="1889"/>
      <w:r w:rsidR="006B581D" w:rsidRPr="003557A4">
        <w:t xml:space="preserve"> </w:t>
      </w:r>
    </w:p>
    <w:p w14:paraId="31F77904" w14:textId="77777777" w:rsidR="00F72FA2" w:rsidRPr="003557A4" w:rsidRDefault="00D047FC" w:rsidP="00AA487C">
      <w:pPr>
        <w:ind w:left="1620"/>
      </w:pPr>
      <w:r w:rsidRPr="003557A4">
        <w:t xml:space="preserve">A </w:t>
      </w:r>
      <w:r w:rsidR="002B772E">
        <w:t>WMDRM-ND</w:t>
      </w:r>
      <w:r w:rsidR="00F72FA2" w:rsidRPr="003557A4">
        <w:t xml:space="preserve"> Tuner must implement Anti-Rollback Clock or Secure Clock.</w:t>
      </w:r>
      <w:bookmarkEnd w:id="1890"/>
      <w:bookmarkEnd w:id="1891"/>
      <w:bookmarkEnd w:id="1892"/>
      <w:bookmarkEnd w:id="1893"/>
      <w:bookmarkEnd w:id="1894"/>
    </w:p>
    <w:p w14:paraId="7DEA6105" w14:textId="77777777" w:rsidR="00B478B2" w:rsidRPr="003557A4" w:rsidRDefault="00F72FA2">
      <w:pPr>
        <w:pStyle w:val="crheader3NB"/>
      </w:pPr>
      <w:bookmarkStart w:id="1895" w:name="_Toc211424870"/>
      <w:bookmarkStart w:id="1896" w:name="_Toc198722404"/>
      <w:bookmarkStart w:id="1897" w:name="_Toc208213611"/>
      <w:bookmarkStart w:id="1898" w:name="_Toc209688516"/>
      <w:r w:rsidRPr="003557A4">
        <w:t>A/V Content</w:t>
      </w:r>
      <w:bookmarkEnd w:id="1895"/>
      <w:r w:rsidR="006B581D" w:rsidRPr="003557A4">
        <w:t xml:space="preserve"> </w:t>
      </w:r>
    </w:p>
    <w:p w14:paraId="23990377" w14:textId="1AD06CE8" w:rsidR="00F72FA2" w:rsidRPr="003557A4" w:rsidRDefault="00D047FC" w:rsidP="00AA487C">
      <w:pPr>
        <w:ind w:left="1620"/>
      </w:pPr>
      <w:r w:rsidRPr="003557A4">
        <w:t xml:space="preserve">A </w:t>
      </w:r>
      <w:r w:rsidR="00AA00FE">
        <w:t>WMDRM-ND</w:t>
      </w:r>
      <w:r w:rsidR="00F72FA2" w:rsidRPr="003557A4">
        <w:t xml:space="preserve"> Transmitter </w:t>
      </w:r>
      <w:r w:rsidR="00B0467F" w:rsidRPr="003557A4">
        <w:t xml:space="preserve">that </w:t>
      </w:r>
      <w:r w:rsidRPr="003557A4">
        <w:t xml:space="preserve">is </w:t>
      </w:r>
      <w:r w:rsidR="00F72FA2" w:rsidRPr="003557A4">
        <w:t xml:space="preserve">also </w:t>
      </w:r>
      <w:r w:rsidRPr="003557A4">
        <w:t xml:space="preserve">a </w:t>
      </w:r>
      <w:r w:rsidR="00F72FA2" w:rsidRPr="003557A4">
        <w:t xml:space="preserve">PlayReady Portable Device may decrypt A/V Content for the purpose of acting as a </w:t>
      </w:r>
      <w:r w:rsidR="00AA00FE">
        <w:t>WMDRM-ND</w:t>
      </w:r>
      <w:r w:rsidR="00F72FA2" w:rsidRPr="003557A4">
        <w:t xml:space="preserve"> Transmitter in accordance with the applicable Compliance Rules</w:t>
      </w:r>
      <w:r w:rsidR="00B0467F" w:rsidRPr="003557A4">
        <w:t>,</w:t>
      </w:r>
      <w:r w:rsidR="00F72FA2" w:rsidRPr="003557A4">
        <w:t xml:space="preserve"> as described in </w:t>
      </w:r>
      <w:r w:rsidR="000B1C8C" w:rsidRPr="00CC281B">
        <w:t>Section</w:t>
      </w:r>
      <w:r w:rsidR="00F72FA2" w:rsidRPr="003557A4">
        <w:t xml:space="preserve"> </w:t>
      </w:r>
      <w:r w:rsidR="00AA00FE">
        <w:t>15.5</w:t>
      </w:r>
      <w:r w:rsidR="00F72FA2" w:rsidRPr="003557A4">
        <w:t xml:space="preserve"> (Requirements for </w:t>
      </w:r>
      <w:r w:rsidR="00AA00FE">
        <w:t>WMDRM-ND</w:t>
      </w:r>
      <w:r w:rsidR="00F72FA2" w:rsidRPr="003557A4">
        <w:t xml:space="preserve"> Transmitters).</w:t>
      </w:r>
      <w:bookmarkEnd w:id="1896"/>
      <w:bookmarkEnd w:id="1897"/>
      <w:bookmarkEnd w:id="1898"/>
    </w:p>
    <w:p w14:paraId="4026AF71" w14:textId="77777777" w:rsidR="0097447F" w:rsidRPr="003557A4" w:rsidRDefault="00F72FA2" w:rsidP="00AE51F3">
      <w:pPr>
        <w:pStyle w:val="crheader2bold"/>
      </w:pPr>
      <w:bookmarkStart w:id="1899" w:name="Section114"/>
      <w:bookmarkStart w:id="1900" w:name="_Toc211424871"/>
      <w:bookmarkStart w:id="1901" w:name="_Toc211748722"/>
      <w:bookmarkStart w:id="1902" w:name="_Toc259032512"/>
      <w:bookmarkStart w:id="1903" w:name="_Toc398571702"/>
      <w:bookmarkStart w:id="1904" w:name="_Toc463606349"/>
      <w:bookmarkStart w:id="1905" w:name="_Toc198722405"/>
      <w:bookmarkStart w:id="1906" w:name="_Toc208213612"/>
      <w:bookmarkEnd w:id="1899"/>
      <w:r w:rsidRPr="003557A4">
        <w:t xml:space="preserve">Requirements for </w:t>
      </w:r>
      <w:r w:rsidR="00AA00FE">
        <w:rPr>
          <w:lang w:val="en-US"/>
        </w:rPr>
        <w:t>WMDRM-ND</w:t>
      </w:r>
      <w:r w:rsidRPr="003557A4">
        <w:t xml:space="preserve"> Receivers</w:t>
      </w:r>
      <w:bookmarkEnd w:id="1900"/>
      <w:bookmarkEnd w:id="1901"/>
      <w:bookmarkEnd w:id="1902"/>
      <w:bookmarkEnd w:id="1903"/>
      <w:bookmarkEnd w:id="1904"/>
      <w:r w:rsidRPr="003557A4">
        <w:t xml:space="preserve"> </w:t>
      </w:r>
    </w:p>
    <w:p w14:paraId="27255945" w14:textId="296335E6" w:rsidR="00F72FA2" w:rsidRPr="003557A4" w:rsidRDefault="00D047FC" w:rsidP="0097447F">
      <w:r w:rsidRPr="003557A4">
        <w:t xml:space="preserve">A </w:t>
      </w:r>
      <w:r w:rsidR="00AA00FE">
        <w:t>WMDRM-ND</w:t>
      </w:r>
      <w:r w:rsidR="00F72FA2" w:rsidRPr="003557A4">
        <w:t xml:space="preserve"> Receiver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F72FA2" w:rsidRPr="003557A4">
        <w:t xml:space="preserve"> </w:t>
      </w:r>
      <w:r w:rsidR="00AA00FE">
        <w:t>15</w:t>
      </w:r>
      <w:r w:rsidR="004A3864" w:rsidRPr="003557A4">
        <w:t>.1</w:t>
      </w:r>
      <w:r w:rsidR="00F72FA2" w:rsidRPr="003557A4">
        <w:t xml:space="preserve"> (Scope)</w:t>
      </w:r>
      <w:r w:rsidR="00D47604" w:rsidRPr="003557A4">
        <w:t>,</w:t>
      </w:r>
      <w:r w:rsidR="00F72FA2" w:rsidRPr="003557A4">
        <w:t xml:space="preserve"> </w:t>
      </w:r>
      <w:r w:rsidR="000B1C8C" w:rsidRPr="00CC281B">
        <w:t>Section</w:t>
      </w:r>
      <w:r w:rsidR="00F72FA2" w:rsidRPr="003557A4">
        <w:t xml:space="preserve"> </w:t>
      </w:r>
      <w:r w:rsidR="00AA00FE">
        <w:t>15</w:t>
      </w:r>
      <w:r w:rsidR="004A3864" w:rsidRPr="003557A4">
        <w:t>.2</w:t>
      </w:r>
      <w:r w:rsidR="00F72FA2" w:rsidRPr="003557A4">
        <w:t xml:space="preserve"> (Architecture), and this </w:t>
      </w:r>
      <w:r w:rsidR="000B1C8C" w:rsidRPr="00CC281B">
        <w:t>Section</w:t>
      </w:r>
      <w:r w:rsidR="00F72FA2" w:rsidRPr="003557A4">
        <w:t xml:space="preserve"> </w:t>
      </w:r>
      <w:r w:rsidR="00AA00FE">
        <w:t>15.6</w:t>
      </w:r>
      <w:r w:rsidR="00F72FA2" w:rsidRPr="003557A4">
        <w:t xml:space="preserve"> (Requirements for </w:t>
      </w:r>
      <w:r w:rsidR="00AA00FE">
        <w:t>WMDRM-ND</w:t>
      </w:r>
      <w:r w:rsidR="00F72FA2" w:rsidRPr="003557A4">
        <w:t xml:space="preserve"> Receivers) and may implement features described in </w:t>
      </w:r>
      <w:r w:rsidR="000B1C8C" w:rsidRPr="00CC281B">
        <w:t>Section</w:t>
      </w:r>
      <w:r w:rsidR="00F72FA2" w:rsidRPr="003557A4">
        <w:t xml:space="preserve"> </w:t>
      </w:r>
      <w:r w:rsidR="004A3864" w:rsidRPr="003557A4">
        <w:t>3</w:t>
      </w:r>
      <w:r w:rsidR="00F72FA2" w:rsidRPr="003557A4">
        <w:t xml:space="preserve"> (</w:t>
      </w:r>
      <w:r w:rsidR="003D1694" w:rsidRPr="003557A4">
        <w:t>Passing A/V Content</w:t>
      </w:r>
      <w:r w:rsidR="00F72FA2" w:rsidRPr="003557A4">
        <w:t xml:space="preserve">), and </w:t>
      </w:r>
      <w:r w:rsidR="000B1C8C" w:rsidRPr="00CC281B">
        <w:t>Section</w:t>
      </w:r>
      <w:r w:rsidR="00F72FA2" w:rsidRPr="003557A4">
        <w:t xml:space="preserve"> </w:t>
      </w:r>
      <w:r w:rsidR="00AA00FE">
        <w:t>1</w:t>
      </w:r>
      <w:r w:rsidR="0013280B">
        <w:t>4</w:t>
      </w:r>
      <w:r w:rsidR="00AA00FE" w:rsidRPr="003557A4">
        <w:t xml:space="preserve"> </w:t>
      </w:r>
      <w:r w:rsidR="00F72FA2" w:rsidRPr="003557A4">
        <w:t xml:space="preserve">(Receiving from </w:t>
      </w:r>
      <w:r w:rsidR="00AA00FE">
        <w:t>WMDRM-ND</w:t>
      </w:r>
      <w:r w:rsidR="00F72FA2" w:rsidRPr="003557A4">
        <w:t xml:space="preserve"> Transmitter)</w:t>
      </w:r>
      <w:r w:rsidR="00B0467F" w:rsidRPr="003557A4">
        <w:t>,</w:t>
      </w:r>
      <w:r w:rsidR="00F72FA2" w:rsidRPr="003557A4">
        <w:t xml:space="preserve"> </w:t>
      </w:r>
      <w:r w:rsidR="00726869" w:rsidRPr="003557A4">
        <w:t xml:space="preserve">only </w:t>
      </w:r>
      <w:r w:rsidR="00F72FA2" w:rsidRPr="003557A4">
        <w:t xml:space="preserve">if they conform to the Compliance Rules in those </w:t>
      </w:r>
      <w:r w:rsidR="000B1C8C" w:rsidRPr="00CC281B">
        <w:t>Section</w:t>
      </w:r>
      <w:r w:rsidR="00F72FA2" w:rsidRPr="003557A4">
        <w:t>s.</w:t>
      </w:r>
      <w:bookmarkEnd w:id="1905"/>
      <w:bookmarkEnd w:id="1906"/>
    </w:p>
    <w:p w14:paraId="5EDE7006" w14:textId="77777777" w:rsidR="00F72FA2" w:rsidRPr="003557A4" w:rsidRDefault="005F3764">
      <w:pPr>
        <w:pStyle w:val="crheader3NB"/>
      </w:pPr>
      <w:bookmarkStart w:id="1907" w:name="_Toc198722406"/>
      <w:bookmarkStart w:id="1908" w:name="_Toc208213614"/>
      <w:bookmarkStart w:id="1909" w:name="_Toc209688518"/>
      <w:bookmarkStart w:id="1910" w:name="_Toc211424872"/>
      <w:r>
        <w:t>WMDRM-ND Receiver</w:t>
      </w:r>
      <w:r w:rsidR="00D54396">
        <w:t xml:space="preserve"> </w:t>
      </w:r>
      <w:r w:rsidR="00F72FA2" w:rsidRPr="003557A4">
        <w:t>Certificates</w:t>
      </w:r>
      <w:bookmarkEnd w:id="1907"/>
      <w:bookmarkEnd w:id="1908"/>
      <w:bookmarkEnd w:id="1909"/>
      <w:bookmarkEnd w:id="1910"/>
    </w:p>
    <w:p w14:paraId="167C8CB8" w14:textId="77777777" w:rsidR="00B636F9" w:rsidRPr="003557A4" w:rsidRDefault="00F72FA2" w:rsidP="002D0B3B">
      <w:pPr>
        <w:pStyle w:val="crheader4"/>
      </w:pPr>
      <w:bookmarkStart w:id="1911" w:name="_Toc211424873"/>
      <w:bookmarkStart w:id="1912" w:name="_Toc209688519"/>
      <w:r w:rsidRPr="003557A4">
        <w:t>Company Certificate</w:t>
      </w:r>
      <w:bookmarkEnd w:id="1911"/>
      <w:r w:rsidR="006B581D" w:rsidRPr="003557A4">
        <w:t xml:space="preserve"> </w:t>
      </w:r>
    </w:p>
    <w:p w14:paraId="432F2FF5" w14:textId="77777777" w:rsidR="00F72FA2" w:rsidRPr="003557A4" w:rsidRDefault="00F72FA2" w:rsidP="005236F5">
      <w:pPr>
        <w:ind w:left="2304"/>
      </w:pPr>
      <w:r w:rsidRPr="003557A4">
        <w:t xml:space="preserve">Company </w:t>
      </w:r>
      <w:r w:rsidR="00C13381" w:rsidRPr="003557A4">
        <w:t xml:space="preserve">must </w:t>
      </w:r>
      <w:r w:rsidRPr="003557A4">
        <w:t>use the Company Certificate to sign Firmware Certificates and/or Contract Manufacturer Certificates.</w:t>
      </w:r>
      <w:bookmarkEnd w:id="1912"/>
    </w:p>
    <w:p w14:paraId="044F9DED" w14:textId="77777777" w:rsidR="00B636F9" w:rsidRPr="003557A4" w:rsidRDefault="00F72FA2" w:rsidP="002D0B3B">
      <w:pPr>
        <w:pStyle w:val="crheader4"/>
      </w:pPr>
      <w:bookmarkStart w:id="1913" w:name="_Toc211424874"/>
      <w:bookmarkStart w:id="1914" w:name="_Toc209688520"/>
      <w:r w:rsidRPr="003557A4">
        <w:t>Contract Manufacturer Certificates</w:t>
      </w:r>
      <w:bookmarkEnd w:id="1913"/>
      <w:r w:rsidR="006B581D" w:rsidRPr="003557A4">
        <w:t xml:space="preserve"> </w:t>
      </w:r>
    </w:p>
    <w:p w14:paraId="7D6A515B" w14:textId="77777777" w:rsidR="00F72FA2" w:rsidRPr="003557A4" w:rsidRDefault="00F72FA2" w:rsidP="005236F5">
      <w:pPr>
        <w:ind w:left="2304"/>
        <w:rPr>
          <w:szCs w:val="20"/>
        </w:rPr>
      </w:pPr>
      <w:r w:rsidRPr="003557A4">
        <w:lastRenderedPageBreak/>
        <w:t xml:space="preserve">If Company uses a contract manufacturer, Company </w:t>
      </w:r>
      <w:r w:rsidR="00C13381" w:rsidRPr="003557A4">
        <w:t xml:space="preserve">must </w:t>
      </w:r>
      <w:r w:rsidRPr="003557A4">
        <w:t>issue a unique Contract Manufacturer Certificate for use by each contract manufacturer on Company’s behalf</w:t>
      </w:r>
      <w:r w:rsidR="00E90F26" w:rsidRPr="003557A4">
        <w:t xml:space="preserve">. </w:t>
      </w:r>
      <w:r w:rsidRPr="003557A4">
        <w:t xml:space="preserve">Each </w:t>
      </w:r>
      <w:r w:rsidRPr="003557A4">
        <w:rPr>
          <w:szCs w:val="20"/>
        </w:rPr>
        <w:t>Contract Manufacturer Certificate must be signed with the private key corresponding to the Company Certificate.</w:t>
      </w:r>
      <w:bookmarkEnd w:id="1914"/>
    </w:p>
    <w:p w14:paraId="72BFFC1A" w14:textId="77777777" w:rsidR="00B478B2" w:rsidRPr="00AA487C" w:rsidRDefault="0097447F">
      <w:pPr>
        <w:pStyle w:val="crheader6"/>
        <w:rPr>
          <w:rStyle w:val="Strong"/>
          <w:bCs w:val="0"/>
          <w:szCs w:val="22"/>
          <w:lang w:val="en-US" w:eastAsia="en-US"/>
        </w:rPr>
      </w:pPr>
      <w:bookmarkStart w:id="1915" w:name="_Toc211424875"/>
      <w:bookmarkStart w:id="1916" w:name="_Toc209688521"/>
      <w:r w:rsidRPr="00AA487C">
        <w:rPr>
          <w:rStyle w:val="Strong"/>
          <w:bCs w:val="0"/>
        </w:rPr>
        <w:t>S</w:t>
      </w:r>
      <w:r w:rsidR="00F72FA2" w:rsidRPr="00AA487C">
        <w:rPr>
          <w:rStyle w:val="Strong"/>
          <w:bCs w:val="0"/>
        </w:rPr>
        <w:t>ignCertificate</w:t>
      </w:r>
      <w:bookmarkEnd w:id="1915"/>
      <w:r w:rsidR="007C09BA" w:rsidRPr="00AA487C">
        <w:rPr>
          <w:rStyle w:val="Strong"/>
          <w:bCs w:val="0"/>
        </w:rPr>
        <w:t xml:space="preserve"> </w:t>
      </w:r>
    </w:p>
    <w:p w14:paraId="4A376EF3" w14:textId="77777777" w:rsidR="00F72FA2" w:rsidRPr="003557A4" w:rsidRDefault="00F72FA2" w:rsidP="00F01D29">
      <w:pPr>
        <w:ind w:left="3168"/>
      </w:pPr>
      <w:r w:rsidRPr="003557A4">
        <w:t xml:space="preserve">Contract Manufacturer Certificates must contain the </w:t>
      </w:r>
      <w:r w:rsidRPr="003557A4">
        <w:rPr>
          <w:rStyle w:val="Emphasis"/>
          <w:szCs w:val="20"/>
        </w:rPr>
        <w:t xml:space="preserve">KeyUsage </w:t>
      </w:r>
      <w:r w:rsidRPr="003557A4">
        <w:t xml:space="preserve">right of </w:t>
      </w:r>
      <w:r w:rsidRPr="003557A4">
        <w:rPr>
          <w:rStyle w:val="Emphasis"/>
          <w:szCs w:val="20"/>
        </w:rPr>
        <w:t>SignCertificate</w:t>
      </w:r>
      <w:r w:rsidRPr="003557A4">
        <w:t xml:space="preserve"> and no other </w:t>
      </w:r>
      <w:r w:rsidRPr="003557A4">
        <w:rPr>
          <w:rStyle w:val="Emphasis"/>
          <w:szCs w:val="20"/>
        </w:rPr>
        <w:t>KeyUsage</w:t>
      </w:r>
      <w:r w:rsidRPr="003557A4">
        <w:t xml:space="preserve"> rights.</w:t>
      </w:r>
      <w:bookmarkEnd w:id="1916"/>
    </w:p>
    <w:p w14:paraId="4BA843B5" w14:textId="77777777" w:rsidR="00B636F9" w:rsidRPr="003557A4" w:rsidRDefault="00F72FA2" w:rsidP="002D0B3B">
      <w:pPr>
        <w:pStyle w:val="crheader4"/>
      </w:pPr>
      <w:bookmarkStart w:id="1917" w:name="_Toc211424876"/>
      <w:bookmarkStart w:id="1918" w:name="_Toc209688522"/>
      <w:r w:rsidRPr="003557A4">
        <w:t>Firmware Certificates</w:t>
      </w:r>
      <w:bookmarkEnd w:id="1917"/>
      <w:r w:rsidR="007C09BA" w:rsidRPr="003557A4">
        <w:t xml:space="preserve"> </w:t>
      </w:r>
    </w:p>
    <w:p w14:paraId="113A5205" w14:textId="4B658268" w:rsidR="00F72FA2" w:rsidRPr="003557A4" w:rsidRDefault="00F72FA2" w:rsidP="00F01D29">
      <w:pPr>
        <w:ind w:left="2304"/>
      </w:pPr>
      <w:r w:rsidRPr="003557A4">
        <w:t xml:space="preserve">Firmware Certificates must be unique for each model number of a </w:t>
      </w:r>
      <w:r w:rsidR="00EA2A48">
        <w:t>PlayReady Product</w:t>
      </w:r>
      <w:r w:rsidR="00E90F26" w:rsidRPr="003557A4">
        <w:t xml:space="preserve">. </w:t>
      </w:r>
      <w:r w:rsidRPr="003557A4">
        <w:t xml:space="preserve">If a </w:t>
      </w:r>
      <w:r w:rsidR="00EA2A48">
        <w:t>PlayReady Product</w:t>
      </w:r>
      <w:r w:rsidRPr="003557A4">
        <w:t xml:space="preserve"> undergoes a firmware revision, then each firmware version must have a unique Firmware Certificate</w:t>
      </w:r>
      <w:r w:rsidR="00E90F26" w:rsidRPr="003557A4">
        <w:t xml:space="preserve">. </w:t>
      </w:r>
      <w:r w:rsidRPr="003557A4">
        <w:t>Firmware Certificates must be signed with the private key corresponding to either the Company Certificate or the Contract Manufacturer Certificate.</w:t>
      </w:r>
      <w:bookmarkEnd w:id="1918"/>
    </w:p>
    <w:p w14:paraId="05694670" w14:textId="77777777" w:rsidR="005A6FF9" w:rsidRPr="00AA487C" w:rsidRDefault="00F72FA2" w:rsidP="00F222B5">
      <w:pPr>
        <w:pStyle w:val="crheader6"/>
        <w:rPr>
          <w:rStyle w:val="Strong"/>
          <w:szCs w:val="22"/>
          <w:lang w:val="en-US" w:eastAsia="en-US"/>
        </w:rPr>
      </w:pPr>
      <w:bookmarkStart w:id="1919" w:name="_Toc211424877"/>
      <w:bookmarkStart w:id="1920" w:name="_Toc209688523"/>
      <w:r w:rsidRPr="00AA487C">
        <w:rPr>
          <w:rStyle w:val="Strong"/>
          <w:bCs w:val="0"/>
        </w:rPr>
        <w:t>SignCertificate</w:t>
      </w:r>
      <w:bookmarkEnd w:id="1919"/>
      <w:r w:rsidR="007C09BA" w:rsidRPr="00AA487C">
        <w:rPr>
          <w:rStyle w:val="Strong"/>
          <w:bCs w:val="0"/>
        </w:rPr>
        <w:t xml:space="preserve"> </w:t>
      </w:r>
    </w:p>
    <w:p w14:paraId="32BFE824" w14:textId="77777777" w:rsidR="00F72FA2" w:rsidRPr="003557A4" w:rsidRDefault="00F72FA2" w:rsidP="00F01D29">
      <w:pPr>
        <w:ind w:left="3168"/>
      </w:pPr>
      <w:r w:rsidRPr="003557A4">
        <w:t xml:space="preserve">Firmware Certificates must contain the </w:t>
      </w:r>
      <w:r w:rsidRPr="003557A4">
        <w:rPr>
          <w:rStyle w:val="Emphasis"/>
          <w:szCs w:val="20"/>
        </w:rPr>
        <w:t>KeyUsage</w:t>
      </w:r>
      <w:r w:rsidRPr="003557A4">
        <w:t xml:space="preserve"> right of </w:t>
      </w:r>
      <w:r w:rsidRPr="003557A4">
        <w:rPr>
          <w:rStyle w:val="Emphasis"/>
          <w:szCs w:val="20"/>
        </w:rPr>
        <w:t>SignCertificate</w:t>
      </w:r>
      <w:r w:rsidRPr="003557A4">
        <w:t xml:space="preserve"> and no other </w:t>
      </w:r>
      <w:r w:rsidRPr="003557A4">
        <w:rPr>
          <w:rStyle w:val="Emphasis"/>
          <w:szCs w:val="20"/>
        </w:rPr>
        <w:t>KeyUsage</w:t>
      </w:r>
      <w:r w:rsidRPr="003557A4">
        <w:t xml:space="preserve"> rights.</w:t>
      </w:r>
      <w:bookmarkEnd w:id="1920"/>
    </w:p>
    <w:p w14:paraId="0739826D" w14:textId="77777777" w:rsidR="00B636F9" w:rsidRPr="003557A4" w:rsidRDefault="00F72FA2" w:rsidP="002D0B3B">
      <w:pPr>
        <w:pStyle w:val="crheader4"/>
      </w:pPr>
      <w:bookmarkStart w:id="1921" w:name="_Toc211424878"/>
      <w:bookmarkStart w:id="1922" w:name="_Toc209688524"/>
      <w:r w:rsidRPr="003557A4">
        <w:t>Device Certificates</w:t>
      </w:r>
      <w:bookmarkEnd w:id="1921"/>
      <w:r w:rsidR="007C09BA" w:rsidRPr="003557A4">
        <w:t xml:space="preserve"> </w:t>
      </w:r>
    </w:p>
    <w:p w14:paraId="444D3ECD" w14:textId="1048BDDB" w:rsidR="00F72FA2" w:rsidRPr="003557A4" w:rsidRDefault="00F72FA2" w:rsidP="00F01D29">
      <w:pPr>
        <w:ind w:left="2304"/>
      </w:pPr>
      <w:r w:rsidRPr="003557A4">
        <w:t xml:space="preserve">Company or a contract manufacturer acting on Company’s behalf </w:t>
      </w:r>
      <w:r w:rsidR="00C13381" w:rsidRPr="003557A4">
        <w:t xml:space="preserve">must </w:t>
      </w:r>
      <w:r w:rsidRPr="003557A4">
        <w:t xml:space="preserve">issue a unique Device Certificate for inclusion in each model or firmware/revision of each </w:t>
      </w:r>
      <w:r w:rsidR="00EA2A48">
        <w:t>PlayReady Product</w:t>
      </w:r>
      <w:r w:rsidRPr="003557A4">
        <w:t xml:space="preserve"> manufactured by or on behalf of Company</w:t>
      </w:r>
      <w:r w:rsidR="00E90F26" w:rsidRPr="003557A4">
        <w:t xml:space="preserve">. </w:t>
      </w:r>
      <w:r w:rsidRPr="003557A4">
        <w:t>Device Certificates must be signed with the private key corresponding to the Firmware Certificate.</w:t>
      </w:r>
      <w:bookmarkEnd w:id="1922"/>
    </w:p>
    <w:p w14:paraId="626F28F2" w14:textId="77777777" w:rsidR="005A6FF9" w:rsidRPr="00AA487C" w:rsidRDefault="00F72FA2">
      <w:pPr>
        <w:pStyle w:val="crheader6"/>
        <w:rPr>
          <w:rStyle w:val="Strong"/>
          <w:szCs w:val="22"/>
          <w:lang w:val="en-US" w:eastAsia="en-US"/>
        </w:rPr>
      </w:pPr>
      <w:bookmarkStart w:id="1923" w:name="_Toc211424879"/>
      <w:bookmarkStart w:id="1924" w:name="_Toc209688525"/>
      <w:r w:rsidRPr="00AA487C">
        <w:rPr>
          <w:rStyle w:val="Strong"/>
          <w:bCs w:val="0"/>
        </w:rPr>
        <w:t>EncryptKey</w:t>
      </w:r>
      <w:bookmarkEnd w:id="1923"/>
    </w:p>
    <w:p w14:paraId="5D82AA06" w14:textId="77777777" w:rsidR="00F72FA2" w:rsidRPr="003557A4" w:rsidRDefault="00D047FC" w:rsidP="00F01D29">
      <w:pPr>
        <w:ind w:left="3168"/>
      </w:pPr>
      <w:r w:rsidRPr="003557A4">
        <w:t xml:space="preserve">A </w:t>
      </w:r>
      <w:r w:rsidR="00F72FA2" w:rsidRPr="003557A4">
        <w:t xml:space="preserve">Device Certificate must contain a </w:t>
      </w:r>
      <w:r w:rsidR="00F72FA2" w:rsidRPr="003557A4">
        <w:rPr>
          <w:rStyle w:val="Emphasis"/>
          <w:szCs w:val="20"/>
        </w:rPr>
        <w:t xml:space="preserve">KeyUsage </w:t>
      </w:r>
      <w:r w:rsidR="00F72FA2" w:rsidRPr="003557A4">
        <w:t xml:space="preserve">right </w:t>
      </w:r>
      <w:r w:rsidR="00F72FA2" w:rsidRPr="003557A4">
        <w:rPr>
          <w:rStyle w:val="Emphasis"/>
          <w:szCs w:val="20"/>
        </w:rPr>
        <w:t>EncryptKey</w:t>
      </w:r>
      <w:r w:rsidR="00F72FA2" w:rsidRPr="003557A4">
        <w:t xml:space="preserve"> and no other </w:t>
      </w:r>
      <w:r w:rsidR="00F72FA2" w:rsidRPr="003557A4">
        <w:rPr>
          <w:rStyle w:val="Emphasis"/>
          <w:szCs w:val="20"/>
        </w:rPr>
        <w:t>KeyUsage</w:t>
      </w:r>
      <w:r w:rsidR="00F72FA2" w:rsidRPr="003557A4">
        <w:t xml:space="preserve"> rights.</w:t>
      </w:r>
      <w:bookmarkEnd w:id="1924"/>
    </w:p>
    <w:p w14:paraId="78C18769" w14:textId="77777777" w:rsidR="005A6FF9" w:rsidRPr="00AA487C" w:rsidRDefault="00275C0F">
      <w:pPr>
        <w:pStyle w:val="crheader6"/>
        <w:rPr>
          <w:b/>
        </w:rPr>
      </w:pPr>
      <w:bookmarkStart w:id="1925" w:name="_Toc211424880"/>
      <w:bookmarkStart w:id="1926" w:name="_Toc209688526"/>
      <w:r w:rsidRPr="00AA487C">
        <w:rPr>
          <w:b/>
          <w:lang w:val="en-US"/>
        </w:rPr>
        <w:t xml:space="preserve">Certificate </w:t>
      </w:r>
      <w:r w:rsidR="00F72FA2" w:rsidRPr="00AA487C">
        <w:rPr>
          <w:b/>
        </w:rPr>
        <w:t>Security Level</w:t>
      </w:r>
      <w:bookmarkEnd w:id="1925"/>
    </w:p>
    <w:p w14:paraId="3374C22E" w14:textId="77777777" w:rsidR="00F72FA2" w:rsidRPr="003557A4" w:rsidRDefault="00D047FC" w:rsidP="00F01D29">
      <w:pPr>
        <w:ind w:left="3168"/>
      </w:pPr>
      <w:r w:rsidRPr="003557A4">
        <w:t>A</w:t>
      </w:r>
      <w:r w:rsidR="007C09BA" w:rsidRPr="003557A4">
        <w:t xml:space="preserve"> </w:t>
      </w:r>
      <w:r w:rsidR="00F72FA2" w:rsidRPr="003557A4">
        <w:t xml:space="preserve">Device Certificate must contain the </w:t>
      </w:r>
      <w:r w:rsidR="00DB2892">
        <w:t xml:space="preserve">Certificate </w:t>
      </w:r>
      <w:r w:rsidR="00F72FA2" w:rsidRPr="003557A4">
        <w:t>Security Level as provided to Company by Microsoft.</w:t>
      </w:r>
      <w:bookmarkEnd w:id="1926"/>
    </w:p>
    <w:p w14:paraId="214A1C14" w14:textId="77777777" w:rsidR="006F2B92" w:rsidRDefault="005F3764">
      <w:pPr>
        <w:pStyle w:val="crheader3NB"/>
      </w:pPr>
      <w:r>
        <w:t>WMDRM-ND Receiver</w:t>
      </w:r>
      <w:r w:rsidR="006F2B92" w:rsidRPr="00EE68CF">
        <w:t xml:space="preserve"> Certificate Keys</w:t>
      </w:r>
      <w:r w:rsidR="006F2B92" w:rsidRPr="00CC07A6">
        <w:t xml:space="preserve"> </w:t>
      </w:r>
    </w:p>
    <w:p w14:paraId="3323FC0A" w14:textId="77777777" w:rsidR="00F72FA2" w:rsidRPr="003557A4" w:rsidRDefault="006F2B92" w:rsidP="00AA487C">
      <w:pPr>
        <w:ind w:left="1620"/>
      </w:pPr>
      <w:r w:rsidRPr="00CC07A6">
        <w:t xml:space="preserve">A Public Key and Private Key must be generated for inclusion in all </w:t>
      </w:r>
      <w:r w:rsidR="005F3764">
        <w:t>WMDRM-ND Receiver</w:t>
      </w:r>
      <w:r w:rsidRPr="00CC07A6">
        <w:t xml:space="preserve"> Certificates. The Public Key and Private Key must be unique for each Certificate.</w:t>
      </w:r>
    </w:p>
    <w:p w14:paraId="0688DE22" w14:textId="77777777" w:rsidR="005A6FF9" w:rsidRPr="003557A4" w:rsidRDefault="00F72FA2">
      <w:pPr>
        <w:pStyle w:val="crheader3NB"/>
      </w:pPr>
      <w:bookmarkStart w:id="1927" w:name="_Toc211424882"/>
      <w:bookmarkStart w:id="1928" w:name="_Toc198722408"/>
      <w:bookmarkStart w:id="1929" w:name="_Toc208213616"/>
      <w:bookmarkStart w:id="1930" w:name="_Toc209688528"/>
      <w:bookmarkStart w:id="1931" w:name="_Toc197509175"/>
      <w:bookmarkStart w:id="1932" w:name="_Toc197937510"/>
      <w:r w:rsidRPr="003557A4">
        <w:t>Serial Number</w:t>
      </w:r>
      <w:bookmarkEnd w:id="1927"/>
    </w:p>
    <w:p w14:paraId="4BBE714D" w14:textId="77777777" w:rsidR="00F72FA2" w:rsidRPr="003557A4" w:rsidRDefault="00F72FA2" w:rsidP="00AA487C">
      <w:pPr>
        <w:ind w:left="1620"/>
      </w:pPr>
      <w:r w:rsidRPr="003557A4">
        <w:t xml:space="preserve">Each instance of a </w:t>
      </w:r>
      <w:r w:rsidR="00AA00FE">
        <w:t>WMDRM-ND</w:t>
      </w:r>
      <w:r w:rsidRPr="003557A4">
        <w:t xml:space="preserve"> Receiver must use either a unique Serial Number or a unique Device Certificate.</w:t>
      </w:r>
      <w:bookmarkEnd w:id="1928"/>
      <w:bookmarkEnd w:id="1929"/>
      <w:bookmarkEnd w:id="1930"/>
      <w:r w:rsidRPr="003557A4">
        <w:t xml:space="preserve"> </w:t>
      </w:r>
      <w:bookmarkEnd w:id="1931"/>
      <w:bookmarkEnd w:id="1932"/>
    </w:p>
    <w:p w14:paraId="640D8497" w14:textId="77777777" w:rsidR="005A6FF9" w:rsidRPr="003557A4" w:rsidRDefault="00F72FA2">
      <w:pPr>
        <w:pStyle w:val="crheader3NB"/>
      </w:pPr>
      <w:bookmarkStart w:id="1933" w:name="_Toc211424883"/>
      <w:bookmarkStart w:id="1934" w:name="_Toc198722409"/>
      <w:bookmarkStart w:id="1935" w:name="_Toc208213617"/>
      <w:bookmarkStart w:id="1936" w:name="_Toc209688529"/>
      <w:r w:rsidRPr="003557A4">
        <w:lastRenderedPageBreak/>
        <w:t>Persistent Storage</w:t>
      </w:r>
      <w:bookmarkEnd w:id="1933"/>
      <w:r w:rsidR="007C09BA" w:rsidRPr="003557A4">
        <w:t xml:space="preserve"> </w:t>
      </w:r>
    </w:p>
    <w:p w14:paraId="75A48B17" w14:textId="77777777" w:rsidR="00F72FA2" w:rsidRPr="003557A4" w:rsidRDefault="00D047FC" w:rsidP="00AA487C">
      <w:pPr>
        <w:ind w:left="1620"/>
      </w:pPr>
      <w:r w:rsidRPr="003557A4">
        <w:t xml:space="preserve">A </w:t>
      </w:r>
      <w:r w:rsidR="00AA00FE">
        <w:t>WMDRM-ND</w:t>
      </w:r>
      <w:r w:rsidR="00F72FA2" w:rsidRPr="003557A4">
        <w:t xml:space="preserve"> Receiver must provide Persistent Storage for the Device Certificate and the associated Certificate Chain.</w:t>
      </w:r>
      <w:bookmarkEnd w:id="1934"/>
      <w:bookmarkEnd w:id="1935"/>
      <w:bookmarkEnd w:id="1936"/>
    </w:p>
    <w:p w14:paraId="4478E352" w14:textId="77777777" w:rsidR="00AA00FE" w:rsidRPr="00AA00FE" w:rsidRDefault="00AA00FE" w:rsidP="00AA00FE">
      <w:bookmarkStart w:id="1937" w:name="_Toc211424884"/>
      <w:bookmarkStart w:id="1938" w:name="_Toc211748723"/>
      <w:bookmarkStart w:id="1939" w:name="_Toc259032513"/>
      <w:bookmarkStart w:id="1940" w:name="_Toc197937511"/>
      <w:bookmarkStart w:id="1941" w:name="_Toc198722410"/>
    </w:p>
    <w:p w14:paraId="6CB5A544" w14:textId="77777777" w:rsidR="0097447F" w:rsidRPr="003557A4" w:rsidRDefault="00F72FA2" w:rsidP="00AE51F3">
      <w:pPr>
        <w:pStyle w:val="crheader2bold"/>
      </w:pPr>
      <w:bookmarkStart w:id="1942" w:name="_Toc319481323"/>
      <w:bookmarkStart w:id="1943" w:name="_Toc398571703"/>
      <w:bookmarkStart w:id="1944" w:name="_Toc463606350"/>
      <w:r w:rsidRPr="003557A4">
        <w:t xml:space="preserve">Requirements for PlayReady Restricted Functionality </w:t>
      </w:r>
      <w:r w:rsidR="00AA00FE">
        <w:rPr>
          <w:lang w:val="en-US"/>
        </w:rPr>
        <w:t>WMDRM-ND</w:t>
      </w:r>
      <w:r w:rsidRPr="003557A4">
        <w:t xml:space="preserve"> Receiver</w:t>
      </w:r>
      <w:bookmarkEnd w:id="1937"/>
      <w:bookmarkEnd w:id="1938"/>
      <w:bookmarkEnd w:id="1939"/>
      <w:bookmarkEnd w:id="1942"/>
      <w:bookmarkEnd w:id="1943"/>
      <w:bookmarkEnd w:id="1944"/>
      <w:r w:rsidRPr="003557A4">
        <w:t xml:space="preserve"> </w:t>
      </w:r>
    </w:p>
    <w:p w14:paraId="0F9211CD" w14:textId="4901C23E" w:rsidR="00F72FA2" w:rsidRPr="003557A4" w:rsidRDefault="00D047FC" w:rsidP="00AA487C">
      <w:pPr>
        <w:ind w:left="1620"/>
      </w:pPr>
      <w:r w:rsidRPr="003557A4">
        <w:t xml:space="preserve">A </w:t>
      </w:r>
      <w:r w:rsidR="00F72FA2" w:rsidRPr="003557A4">
        <w:t xml:space="preserve">PlayReady Restricted Functionality </w:t>
      </w:r>
      <w:r w:rsidR="00AA00FE">
        <w:t>WMDRM-ND</w:t>
      </w:r>
      <w:r w:rsidR="00F72FA2" w:rsidRPr="003557A4">
        <w:t xml:space="preserve"> Receiver must Receive </w:t>
      </w:r>
      <w:r w:rsidR="00D47604" w:rsidRPr="003557A4">
        <w:t xml:space="preserve">only </w:t>
      </w:r>
      <w:r w:rsidR="00F72FA2" w:rsidRPr="003557A4">
        <w:t xml:space="preserve">as described in </w:t>
      </w:r>
      <w:r w:rsidR="000B1C8C" w:rsidRPr="00CC281B">
        <w:t>Section</w:t>
      </w:r>
      <w:r w:rsidR="00F72FA2" w:rsidRPr="003557A4">
        <w:t xml:space="preserve"> </w:t>
      </w:r>
      <w:r w:rsidR="00AA00FE">
        <w:t>14</w:t>
      </w:r>
      <w:r w:rsidR="00AA00FE" w:rsidRPr="003557A4">
        <w:t xml:space="preserve"> </w:t>
      </w:r>
      <w:r w:rsidR="00F72FA2" w:rsidRPr="003557A4">
        <w:t xml:space="preserve">(Receiving from </w:t>
      </w:r>
      <w:r w:rsidR="00AA00FE">
        <w:t>WMDRM-ND</w:t>
      </w:r>
      <w:r w:rsidR="00F72FA2" w:rsidRPr="003557A4">
        <w:t xml:space="preserve"> Transmitter).</w:t>
      </w:r>
    </w:p>
    <w:p w14:paraId="71C18EC1" w14:textId="77777777" w:rsidR="00BF1B56" w:rsidRPr="003557A4" w:rsidRDefault="00F72FA2" w:rsidP="00AE51F3">
      <w:pPr>
        <w:pStyle w:val="crheader2bold"/>
      </w:pPr>
      <w:bookmarkStart w:id="1945" w:name="Section116"/>
      <w:bookmarkStart w:id="1946" w:name="_Toc211424885"/>
      <w:bookmarkStart w:id="1947" w:name="_Toc211748724"/>
      <w:bookmarkStart w:id="1948" w:name="_Toc259032514"/>
      <w:bookmarkStart w:id="1949" w:name="_Toc319481324"/>
      <w:bookmarkStart w:id="1950" w:name="_Toc398571704"/>
      <w:bookmarkStart w:id="1951" w:name="_Toc463606351"/>
      <w:bookmarkStart w:id="1952" w:name="_Toc208213618"/>
      <w:bookmarkEnd w:id="1945"/>
      <w:r w:rsidRPr="003557A4">
        <w:t xml:space="preserve">Requirements for </w:t>
      </w:r>
      <w:r w:rsidR="00813A04" w:rsidRPr="003557A4">
        <w:t>PlayReady Device Bridge</w:t>
      </w:r>
      <w:r w:rsidRPr="003557A4">
        <w:t>s</w:t>
      </w:r>
      <w:bookmarkEnd w:id="1946"/>
      <w:bookmarkEnd w:id="1947"/>
      <w:bookmarkEnd w:id="1948"/>
      <w:bookmarkEnd w:id="1949"/>
      <w:bookmarkEnd w:id="1950"/>
      <w:bookmarkEnd w:id="1951"/>
      <w:r w:rsidRPr="003557A4">
        <w:t xml:space="preserve"> </w:t>
      </w:r>
    </w:p>
    <w:p w14:paraId="298E858A" w14:textId="1EA51C67" w:rsidR="000142FD" w:rsidRPr="003557A4" w:rsidRDefault="00D047FC" w:rsidP="00AA487C">
      <w:pPr>
        <w:ind w:left="1620"/>
        <w:rPr>
          <w:szCs w:val="20"/>
        </w:rPr>
      </w:pPr>
      <w:r w:rsidRPr="003557A4">
        <w:t xml:space="preserve">A </w:t>
      </w:r>
      <w:r w:rsidR="00813A04" w:rsidRPr="003557A4">
        <w:t>PlayReady Device Bridge</w:t>
      </w:r>
      <w:r w:rsidR="00F72FA2" w:rsidRPr="003557A4">
        <w:t xml:space="preserve"> must comply with </w:t>
      </w:r>
      <w:r w:rsidR="000606ED" w:rsidRPr="003557A4">
        <w:t xml:space="preserve">the </w:t>
      </w:r>
      <w:r w:rsidR="00F72FA2" w:rsidRPr="003557A4">
        <w:t xml:space="preserve">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50189A" w:rsidRPr="003557A4">
        <w:t xml:space="preserve"> </w:t>
      </w:r>
      <w:r w:rsidR="0013280B">
        <w:t>9</w:t>
      </w:r>
      <w:r w:rsidR="0013280B" w:rsidRPr="003557A4">
        <w:t xml:space="preserve"> </w:t>
      </w:r>
      <w:r w:rsidR="0050189A" w:rsidRPr="003557A4">
        <w:t>(</w:t>
      </w:r>
      <w:r w:rsidR="003D1694" w:rsidRPr="003557A4">
        <w:t xml:space="preserve">Creating </w:t>
      </w:r>
      <w:r w:rsidR="00924D44" w:rsidRPr="003557A4">
        <w:t>WMDRM-PD License</w:t>
      </w:r>
      <w:r w:rsidR="003D1694" w:rsidRPr="003557A4">
        <w:t>s</w:t>
      </w:r>
      <w:r w:rsidR="0050189A" w:rsidRPr="003557A4">
        <w:t xml:space="preserve">), </w:t>
      </w:r>
      <w:r w:rsidR="000B1C8C" w:rsidRPr="00CC281B">
        <w:t>Section</w:t>
      </w:r>
      <w:r w:rsidR="00F72FA2" w:rsidRPr="003557A4">
        <w:t xml:space="preserve"> </w:t>
      </w:r>
      <w:r w:rsidR="00AA00FE">
        <w:t>15</w:t>
      </w:r>
      <w:r w:rsidR="004A3864" w:rsidRPr="003557A4">
        <w:t>.1</w:t>
      </w:r>
      <w:r w:rsidR="00FD438E" w:rsidRPr="003557A4">
        <w:t xml:space="preserve"> (Scope), </w:t>
      </w:r>
      <w:r w:rsidR="000B1C8C" w:rsidRPr="00CC281B">
        <w:t>Section</w:t>
      </w:r>
      <w:r w:rsidR="00FD438E" w:rsidRPr="003557A4">
        <w:t xml:space="preserve"> </w:t>
      </w:r>
      <w:r w:rsidR="00AA00FE">
        <w:t>15</w:t>
      </w:r>
      <w:r w:rsidR="004A3864" w:rsidRPr="003557A4">
        <w:t>.2</w:t>
      </w:r>
      <w:r w:rsidR="00F72FA2" w:rsidRPr="003557A4">
        <w:t xml:space="preserve"> (Architecture)</w:t>
      </w:r>
      <w:r w:rsidR="006C79DB" w:rsidRPr="003557A4">
        <w:t xml:space="preserve">, </w:t>
      </w:r>
      <w:r w:rsidR="00FD438E" w:rsidRPr="003557A4">
        <w:rPr>
          <w:szCs w:val="20"/>
        </w:rPr>
        <w:t xml:space="preserve">this </w:t>
      </w:r>
      <w:r w:rsidR="000B1C8C" w:rsidRPr="00CC281B">
        <w:rPr>
          <w:szCs w:val="20"/>
        </w:rPr>
        <w:t>Section</w:t>
      </w:r>
      <w:r w:rsidR="00FD438E" w:rsidRPr="003557A4">
        <w:rPr>
          <w:szCs w:val="20"/>
        </w:rPr>
        <w:t xml:space="preserve"> </w:t>
      </w:r>
      <w:r w:rsidR="00CC281B">
        <w:t>15.8</w:t>
      </w:r>
      <w:r w:rsidR="00F72FA2" w:rsidRPr="003557A4">
        <w:rPr>
          <w:szCs w:val="20"/>
        </w:rPr>
        <w:t xml:space="preserve"> (Requirements for </w:t>
      </w:r>
      <w:r w:rsidR="00813A04" w:rsidRPr="003557A4">
        <w:rPr>
          <w:szCs w:val="20"/>
        </w:rPr>
        <w:t>PlayReady Device Bridge</w:t>
      </w:r>
      <w:r w:rsidR="00F72FA2" w:rsidRPr="003557A4">
        <w:rPr>
          <w:szCs w:val="20"/>
        </w:rPr>
        <w:t>s)</w:t>
      </w:r>
      <w:r w:rsidR="006C79DB" w:rsidRPr="003557A4">
        <w:rPr>
          <w:szCs w:val="20"/>
        </w:rPr>
        <w:t xml:space="preserve"> and </w:t>
      </w:r>
      <w:r w:rsidR="000B1C8C" w:rsidRPr="00CC281B">
        <w:rPr>
          <w:szCs w:val="20"/>
        </w:rPr>
        <w:t>Section</w:t>
      </w:r>
      <w:r w:rsidR="006C79DB" w:rsidRPr="003557A4">
        <w:rPr>
          <w:szCs w:val="20"/>
        </w:rPr>
        <w:t xml:space="preserve"> </w:t>
      </w:r>
      <w:r w:rsidR="00CC281B">
        <w:t>15.9</w:t>
      </w:r>
      <w:r w:rsidR="00E7153F" w:rsidRPr="003557A4">
        <w:rPr>
          <w:szCs w:val="20"/>
        </w:rPr>
        <w:t xml:space="preserve"> </w:t>
      </w:r>
      <w:r w:rsidR="006C79DB" w:rsidRPr="003557A4">
        <w:rPr>
          <w:szCs w:val="20"/>
        </w:rPr>
        <w:t>(Requirements for PlayReady Portable Devices)</w:t>
      </w:r>
      <w:r w:rsidR="00F72FA2" w:rsidRPr="003557A4">
        <w:rPr>
          <w:szCs w:val="20"/>
        </w:rPr>
        <w:t>.</w:t>
      </w:r>
      <w:bookmarkStart w:id="1953" w:name="_Toc208213622"/>
      <w:bookmarkEnd w:id="1952"/>
    </w:p>
    <w:p w14:paraId="5BA5C9AF" w14:textId="77777777" w:rsidR="005A6FF9" w:rsidRPr="003557A4" w:rsidRDefault="000142FD">
      <w:pPr>
        <w:pStyle w:val="crheader3NB"/>
      </w:pPr>
      <w:bookmarkStart w:id="1954" w:name="_Toc211424886"/>
      <w:bookmarkStart w:id="1955" w:name="_Toc211425485"/>
      <w:bookmarkStart w:id="1956" w:name="_Toc211676210"/>
      <w:bookmarkStart w:id="1957" w:name="_Toc211748725"/>
      <w:bookmarkStart w:id="1958" w:name="_Toc209688532"/>
      <w:r w:rsidRPr="003557A4">
        <w:t>Indirect License Issuance via USB</w:t>
      </w:r>
      <w:bookmarkEnd w:id="1954"/>
      <w:bookmarkEnd w:id="1955"/>
      <w:bookmarkEnd w:id="1956"/>
      <w:bookmarkEnd w:id="1957"/>
      <w:r w:rsidR="006B4ADE" w:rsidRPr="003557A4">
        <w:t xml:space="preserve"> </w:t>
      </w:r>
    </w:p>
    <w:p w14:paraId="02373484" w14:textId="28A65A74" w:rsidR="000142FD" w:rsidRPr="003557A4" w:rsidRDefault="008F257E" w:rsidP="00AA487C">
      <w:pPr>
        <w:pStyle w:val="bod1ind"/>
      </w:pPr>
      <w:r w:rsidRPr="003557A4">
        <w:t xml:space="preserve">A </w:t>
      </w:r>
      <w:r w:rsidR="00EA2A48">
        <w:t>PlayReady Product</w:t>
      </w:r>
      <w:r w:rsidR="000142FD" w:rsidRPr="003557A4">
        <w:t xml:space="preserve"> may Transmit via USB</w:t>
      </w:r>
      <w:r w:rsidR="007328E0" w:rsidRPr="003557A4">
        <w:t xml:space="preserve"> only if</w:t>
      </w:r>
      <w:r w:rsidR="000142FD" w:rsidRPr="003557A4">
        <w:t xml:space="preserve"> the </w:t>
      </w:r>
      <w:r w:rsidR="00EA2A48">
        <w:t>PlayReady Product</w:t>
      </w:r>
      <w:r w:rsidR="000142FD" w:rsidRPr="003557A4">
        <w:t xml:space="preserve"> supports all mandatory features and supported optional features of the MTP protocol</w:t>
      </w:r>
      <w:r w:rsidR="000606ED" w:rsidRPr="003557A4">
        <w:t>,</w:t>
      </w:r>
      <w:r w:rsidR="000142FD" w:rsidRPr="003557A4">
        <w:t xml:space="preserve"> as specified in the WMDRM-PD MTP Extensions Technical Documentation.</w:t>
      </w:r>
      <w:bookmarkEnd w:id="1958"/>
    </w:p>
    <w:p w14:paraId="1AE65BAF" w14:textId="77777777" w:rsidR="005A6FF9" w:rsidRPr="003557A4" w:rsidRDefault="000142FD">
      <w:pPr>
        <w:pStyle w:val="crheader3NB"/>
      </w:pPr>
      <w:bookmarkStart w:id="1959" w:name="Section1162"/>
      <w:bookmarkStart w:id="1960" w:name="_Toc211424887"/>
      <w:bookmarkStart w:id="1961" w:name="_Toc211425486"/>
      <w:bookmarkStart w:id="1962" w:name="_Toc211676211"/>
      <w:bookmarkStart w:id="1963" w:name="_Toc211748726"/>
      <w:bookmarkStart w:id="1964" w:name="_Toc209688533"/>
      <w:bookmarkEnd w:id="1959"/>
      <w:r w:rsidRPr="003557A4">
        <w:t>Indirect License Issuance over any Protocol</w:t>
      </w:r>
      <w:bookmarkEnd w:id="1960"/>
      <w:bookmarkEnd w:id="1961"/>
      <w:bookmarkEnd w:id="1962"/>
      <w:bookmarkEnd w:id="1963"/>
      <w:r w:rsidR="006B4ADE" w:rsidRPr="003557A4">
        <w:t xml:space="preserve"> </w:t>
      </w:r>
    </w:p>
    <w:p w14:paraId="1258171B" w14:textId="6969C8D1" w:rsidR="000142FD" w:rsidRPr="003557A4" w:rsidRDefault="008F257E" w:rsidP="00AA487C">
      <w:pPr>
        <w:ind w:left="1620"/>
      </w:pPr>
      <w:r w:rsidRPr="003557A4">
        <w:t xml:space="preserve">A </w:t>
      </w:r>
      <w:r w:rsidR="00EA2A48">
        <w:t>PlayReady Product</w:t>
      </w:r>
      <w:r w:rsidR="000142FD" w:rsidRPr="003557A4">
        <w:t xml:space="preserve"> may create </w:t>
      </w:r>
      <w:r w:rsidR="00726869" w:rsidRPr="003557A4">
        <w:t>W</w:t>
      </w:r>
      <w:r w:rsidR="000142FD" w:rsidRPr="003557A4">
        <w:t>MDRM License</w:t>
      </w:r>
      <w:r w:rsidR="00726869" w:rsidRPr="003557A4">
        <w:t>s</w:t>
      </w:r>
      <w:r w:rsidR="000142FD" w:rsidRPr="003557A4">
        <w:t xml:space="preserve"> and Transmit via any </w:t>
      </w:r>
      <w:r w:rsidR="007163C9" w:rsidRPr="003557A4">
        <w:t>p</w:t>
      </w:r>
      <w:r w:rsidR="000142FD" w:rsidRPr="003557A4">
        <w:t xml:space="preserve">rotocol </w:t>
      </w:r>
      <w:r w:rsidR="00726869" w:rsidRPr="003557A4">
        <w:t xml:space="preserve">only </w:t>
      </w:r>
      <w:r w:rsidR="000142FD" w:rsidRPr="003557A4">
        <w:t>if (i) the WMDRM License</w:t>
      </w:r>
      <w:r w:rsidR="00726869" w:rsidRPr="003557A4">
        <w:t>s</w:t>
      </w:r>
      <w:r w:rsidR="000142FD" w:rsidRPr="003557A4">
        <w:t xml:space="preserve"> Received by the </w:t>
      </w:r>
      <w:r w:rsidR="00EA2A48">
        <w:t>PlayReady Product</w:t>
      </w:r>
      <w:r w:rsidR="000142FD" w:rsidRPr="003557A4">
        <w:t xml:space="preserve"> for the affected WMDRM Content contains an </w:t>
      </w:r>
      <w:r w:rsidR="000142FD" w:rsidRPr="00AA487C">
        <w:rPr>
          <w:rStyle w:val="Emphasis"/>
        </w:rPr>
        <w:t>Inclusion List Object</w:t>
      </w:r>
      <w:r w:rsidR="000142FD" w:rsidRPr="003557A4">
        <w:t xml:space="preserve"> with a value of {0FB334DC-DE98-4DDC-A8A7-67D7676C0163}; and (ii) the </w:t>
      </w:r>
      <w:r w:rsidR="00EA2A48">
        <w:t>PlayReady Product</w:t>
      </w:r>
      <w:r w:rsidR="000142FD" w:rsidRPr="003557A4">
        <w:t xml:space="preserve"> uses a technical mechanism (</w:t>
      </w:r>
      <w:r w:rsidR="006F1115" w:rsidRPr="003557A4">
        <w:t>which</w:t>
      </w:r>
      <w:r w:rsidR="000606ED" w:rsidRPr="003557A4">
        <w:t xml:space="preserve"> </w:t>
      </w:r>
      <w:r w:rsidR="000142FD" w:rsidRPr="003557A4">
        <w:t xml:space="preserve">may, but need not, be part of the PlayReady implementation) to verify that the Content Provider has authorized the </w:t>
      </w:r>
      <w:r w:rsidR="00EA2A48">
        <w:t>PlayReady Product</w:t>
      </w:r>
      <w:r w:rsidR="000142FD" w:rsidRPr="003557A4">
        <w:t xml:space="preserve"> to Transmit the WMDRM License</w:t>
      </w:r>
      <w:r w:rsidR="00726869" w:rsidRPr="003557A4">
        <w:t>s</w:t>
      </w:r>
      <w:r w:rsidR="00E90F26" w:rsidRPr="003557A4">
        <w:t xml:space="preserve">. </w:t>
      </w:r>
      <w:r w:rsidR="000142FD" w:rsidRPr="003557A4">
        <w:t>WMDRM Licen</w:t>
      </w:r>
      <w:r w:rsidR="00FD438E" w:rsidRPr="003557A4">
        <w:t>se</w:t>
      </w:r>
      <w:r w:rsidR="00726869" w:rsidRPr="003557A4">
        <w:t>s</w:t>
      </w:r>
      <w:r w:rsidR="00FD438E" w:rsidRPr="003557A4">
        <w:t xml:space="preserve"> created under this </w:t>
      </w:r>
      <w:r w:rsidR="000B1C8C" w:rsidRPr="00CC281B">
        <w:t>Section</w:t>
      </w:r>
      <w:r w:rsidR="00FD438E" w:rsidRPr="003557A4">
        <w:t xml:space="preserve"> </w:t>
      </w:r>
      <w:r w:rsidR="00CC281B">
        <w:t>15.8</w:t>
      </w:r>
      <w:r w:rsidR="004A3864" w:rsidRPr="003557A4">
        <w:t>.2</w:t>
      </w:r>
      <w:r w:rsidR="00162B0C" w:rsidRPr="00B73C1F">
        <w:t xml:space="preserve"> </w:t>
      </w:r>
      <w:r w:rsidR="00162B0C" w:rsidRPr="003557A4">
        <w:t>(Indirect License Issuance over any Protocol)</w:t>
      </w:r>
      <w:r w:rsidR="00162B0C" w:rsidRPr="00B73C1F">
        <w:t xml:space="preserve"> </w:t>
      </w:r>
      <w:r w:rsidR="000142FD" w:rsidRPr="003557A4">
        <w:t>must contain WMDRM Policy as specified by the Content Provider.</w:t>
      </w:r>
      <w:bookmarkEnd w:id="1964"/>
    </w:p>
    <w:p w14:paraId="587B18B6" w14:textId="77777777" w:rsidR="00BF1B56" w:rsidRPr="003557A4" w:rsidRDefault="00F72FA2" w:rsidP="00AE51F3">
      <w:pPr>
        <w:pStyle w:val="crheader2bold"/>
      </w:pPr>
      <w:bookmarkStart w:id="1965" w:name="Section117"/>
      <w:bookmarkStart w:id="1966" w:name="_Toc211424888"/>
      <w:bookmarkStart w:id="1967" w:name="_Toc211748727"/>
      <w:bookmarkStart w:id="1968" w:name="_Toc259032515"/>
      <w:bookmarkStart w:id="1969" w:name="_Toc319481325"/>
      <w:bookmarkStart w:id="1970" w:name="_Toc398571705"/>
      <w:bookmarkStart w:id="1971" w:name="_Toc463606352"/>
      <w:bookmarkStart w:id="1972" w:name="_Toc208213623"/>
      <w:bookmarkEnd w:id="1953"/>
      <w:bookmarkEnd w:id="1965"/>
      <w:r w:rsidRPr="003557A4">
        <w:t>Requirements for PlayReady Portable Devices</w:t>
      </w:r>
      <w:bookmarkEnd w:id="1966"/>
      <w:bookmarkEnd w:id="1967"/>
      <w:bookmarkEnd w:id="1968"/>
      <w:bookmarkEnd w:id="1969"/>
      <w:bookmarkEnd w:id="1970"/>
      <w:bookmarkEnd w:id="1971"/>
      <w:r w:rsidRPr="003557A4">
        <w:t xml:space="preserve"> </w:t>
      </w:r>
    </w:p>
    <w:p w14:paraId="056FD6E9" w14:textId="1D1C1F18" w:rsidR="00F72FA2" w:rsidRPr="003557A4" w:rsidRDefault="00D047FC" w:rsidP="00BF1B56">
      <w:r w:rsidRPr="003557A4">
        <w:t xml:space="preserve">A </w:t>
      </w:r>
      <w:r w:rsidR="00F72FA2" w:rsidRPr="003557A4">
        <w:t xml:space="preserve">PlayReady Portable Device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FD438E" w:rsidRPr="003557A4">
        <w:t xml:space="preserve"> </w:t>
      </w:r>
      <w:r w:rsidR="00AA00FE">
        <w:t>15</w:t>
      </w:r>
      <w:r w:rsidR="004A3864" w:rsidRPr="003557A4">
        <w:t>.1</w:t>
      </w:r>
      <w:r w:rsidR="00F72FA2" w:rsidRPr="003557A4">
        <w:t xml:space="preserve"> (Scope)</w:t>
      </w:r>
      <w:r w:rsidR="001059F9" w:rsidRPr="003557A4">
        <w:t>,</w:t>
      </w:r>
      <w:r w:rsidR="00F72FA2" w:rsidRPr="003557A4">
        <w:t xml:space="preserve"> </w:t>
      </w:r>
      <w:r w:rsidR="000B1C8C" w:rsidRPr="00CC281B">
        <w:t>Section</w:t>
      </w:r>
      <w:r w:rsidR="00FD438E" w:rsidRPr="003557A4">
        <w:t xml:space="preserve"> </w:t>
      </w:r>
      <w:r w:rsidR="00AA00FE">
        <w:t>15</w:t>
      </w:r>
      <w:r w:rsidR="004A3864" w:rsidRPr="003557A4">
        <w:t>.2</w:t>
      </w:r>
      <w:r w:rsidR="00F72FA2" w:rsidRPr="003557A4">
        <w:t xml:space="preserve"> (A</w:t>
      </w:r>
      <w:r w:rsidR="00FD438E" w:rsidRPr="003557A4">
        <w:t>rchitecture)</w:t>
      </w:r>
      <w:r w:rsidR="006F1115" w:rsidRPr="003557A4">
        <w:t>,</w:t>
      </w:r>
      <w:r w:rsidR="00FD438E" w:rsidRPr="003557A4">
        <w:t xml:space="preserve"> and this </w:t>
      </w:r>
      <w:r w:rsidR="000B1C8C" w:rsidRPr="00CC281B">
        <w:t>Section</w:t>
      </w:r>
      <w:r w:rsidR="00FD438E" w:rsidRPr="003557A4">
        <w:t xml:space="preserve"> </w:t>
      </w:r>
      <w:r w:rsidR="00AA00FE">
        <w:t>15.</w:t>
      </w:r>
      <w:r w:rsidR="00CC281B">
        <w:t>9</w:t>
      </w:r>
      <w:r w:rsidR="00F72FA2" w:rsidRPr="003557A4">
        <w:t xml:space="preserve"> (Requirements for PlayReady Portable Devices)</w:t>
      </w:r>
      <w:r w:rsidR="000606ED" w:rsidRPr="003557A4">
        <w:t>,</w:t>
      </w:r>
      <w:r w:rsidR="00F72FA2" w:rsidRPr="003557A4">
        <w:t xml:space="preserve"> and may implement features described in </w:t>
      </w:r>
      <w:r w:rsidR="000B1C8C" w:rsidRPr="00CC281B">
        <w:t>Section</w:t>
      </w:r>
      <w:r w:rsidR="00F72FA2" w:rsidRPr="003557A4">
        <w:t xml:space="preserve"> </w:t>
      </w:r>
      <w:r w:rsidR="004A3864" w:rsidRPr="003557A4">
        <w:t>3</w:t>
      </w:r>
      <w:r w:rsidR="00E7153F" w:rsidRPr="003557A4">
        <w:t xml:space="preserve"> </w:t>
      </w:r>
      <w:r w:rsidR="00F72FA2" w:rsidRPr="003557A4">
        <w:t>(</w:t>
      </w:r>
      <w:r w:rsidR="003D1694" w:rsidRPr="003557A4">
        <w:t>Passing A/V Content</w:t>
      </w:r>
      <w:r w:rsidR="00F72FA2" w:rsidRPr="003557A4">
        <w:t>)</w:t>
      </w:r>
      <w:r w:rsidR="00D02C08" w:rsidRPr="003557A4">
        <w:t>,</w:t>
      </w:r>
      <w:r w:rsidR="00F72FA2" w:rsidRPr="003557A4">
        <w:t xml:space="preserve"> </w:t>
      </w:r>
      <w:r w:rsidR="000B1C8C" w:rsidRPr="00CC281B">
        <w:t>Section</w:t>
      </w:r>
      <w:r w:rsidR="00DC1A6D" w:rsidRPr="003557A4">
        <w:t xml:space="preserve"> 4 (</w:t>
      </w:r>
      <w:r w:rsidR="00CC281B">
        <w:t>Running</w:t>
      </w:r>
      <w:r w:rsidR="00DC1A6D" w:rsidRPr="003557A4">
        <w:t xml:space="preserve"> Software Content)</w:t>
      </w:r>
      <w:r w:rsidR="00D02C08" w:rsidRPr="003557A4">
        <w:t xml:space="preserve">, and </w:t>
      </w:r>
      <w:r w:rsidR="000B1C8C" w:rsidRPr="00CC281B">
        <w:t>Section</w:t>
      </w:r>
      <w:r w:rsidR="00D02C08" w:rsidRPr="003557A4">
        <w:t xml:space="preserve"> 5 (Displaying Digital Literary Content)</w:t>
      </w:r>
      <w:r w:rsidR="00DC1A6D" w:rsidRPr="003557A4">
        <w:t xml:space="preserve"> </w:t>
      </w:r>
      <w:r w:rsidR="00726869" w:rsidRPr="003557A4">
        <w:t xml:space="preserve">only </w:t>
      </w:r>
      <w:r w:rsidR="00F72FA2" w:rsidRPr="003557A4">
        <w:t xml:space="preserve">if they conform to the Compliance Rules in that </w:t>
      </w:r>
      <w:r w:rsidR="000B1C8C" w:rsidRPr="00CC281B">
        <w:t>Section</w:t>
      </w:r>
      <w:r w:rsidR="00F72FA2" w:rsidRPr="003557A4">
        <w:t>.</w:t>
      </w:r>
      <w:bookmarkStart w:id="1973" w:name="_Toc195297116"/>
      <w:bookmarkStart w:id="1974" w:name="_Toc196833197"/>
      <w:bookmarkStart w:id="1975" w:name="_Toc196531526"/>
      <w:bookmarkEnd w:id="1868"/>
      <w:bookmarkEnd w:id="1940"/>
      <w:bookmarkEnd w:id="1941"/>
      <w:bookmarkEnd w:id="1972"/>
    </w:p>
    <w:p w14:paraId="2E94657D" w14:textId="77777777" w:rsidR="005A6FF9" w:rsidRPr="003557A4" w:rsidRDefault="00A25E53">
      <w:pPr>
        <w:pStyle w:val="crheader3NB"/>
      </w:pPr>
      <w:bookmarkStart w:id="1976" w:name="_Toc211424889"/>
      <w:bookmarkStart w:id="1977" w:name="_Toc209688535"/>
      <w:bookmarkStart w:id="1978" w:name="_Toc208213624"/>
      <w:bookmarkStart w:id="1979" w:name="_Toc196531527"/>
      <w:bookmarkStart w:id="1980" w:name="_Toc195297117"/>
      <w:bookmarkStart w:id="1981" w:name="_Toc196833198"/>
      <w:bookmarkStart w:id="1982" w:name="_Toc197224090"/>
      <w:bookmarkStart w:id="1983" w:name="_Toc197509178"/>
      <w:bookmarkStart w:id="1984" w:name="_Toc197937512"/>
      <w:bookmarkStart w:id="1985" w:name="_Toc198722411"/>
      <w:bookmarkEnd w:id="1973"/>
      <w:bookmarkEnd w:id="1974"/>
      <w:bookmarkEnd w:id="1975"/>
      <w:r w:rsidRPr="003557A4">
        <w:t>Requirements for PlayReady Restricted Functionality Portable Device</w:t>
      </w:r>
      <w:bookmarkEnd w:id="1976"/>
      <w:r w:rsidR="007C09BA" w:rsidRPr="003557A4">
        <w:t xml:space="preserve"> </w:t>
      </w:r>
    </w:p>
    <w:p w14:paraId="0E0632C5" w14:textId="74CC6326" w:rsidR="00F72FA2" w:rsidRPr="003557A4" w:rsidRDefault="00D047FC" w:rsidP="00AA487C">
      <w:pPr>
        <w:pStyle w:val="bod1ind"/>
      </w:pPr>
      <w:r w:rsidRPr="003557A4">
        <w:lastRenderedPageBreak/>
        <w:t xml:space="preserve">A </w:t>
      </w:r>
      <w:r w:rsidR="00A25E53" w:rsidRPr="003557A4">
        <w:t xml:space="preserve">PlayReady Restricted Functionality Portable Device must Pass only WMDRM Content, and/or Receive as described in </w:t>
      </w:r>
      <w:r w:rsidR="000B1C8C" w:rsidRPr="00CC281B">
        <w:t>Section</w:t>
      </w:r>
      <w:r w:rsidR="00A25E53" w:rsidRPr="003557A4">
        <w:t xml:space="preserve"> </w:t>
      </w:r>
      <w:r w:rsidR="00AA00FE">
        <w:t>14</w:t>
      </w:r>
      <w:r w:rsidR="00AA00FE" w:rsidRPr="003557A4">
        <w:t xml:space="preserve"> </w:t>
      </w:r>
      <w:r w:rsidR="00A25E53" w:rsidRPr="003557A4">
        <w:t xml:space="preserve">(Receiving from </w:t>
      </w:r>
      <w:r w:rsidR="00AA00FE">
        <w:t>WMDRM-ND</w:t>
      </w:r>
      <w:r w:rsidR="00A25E53" w:rsidRPr="003557A4">
        <w:t xml:space="preserve"> Transmitter)</w:t>
      </w:r>
      <w:r w:rsidR="000606ED" w:rsidRPr="003557A4">
        <w:t>,</w:t>
      </w:r>
      <w:r w:rsidR="00A25E53" w:rsidRPr="003557A4">
        <w:t xml:space="preserve"> and/or Transmit as described in </w:t>
      </w:r>
      <w:r w:rsidR="000B1C8C" w:rsidRPr="00CC281B">
        <w:t>Section</w:t>
      </w:r>
      <w:r w:rsidR="00A25E53" w:rsidRPr="003557A4">
        <w:t xml:space="preserve"> </w:t>
      </w:r>
      <w:r w:rsidR="00AA00FE">
        <w:t>13</w:t>
      </w:r>
      <w:r w:rsidR="00AA00FE" w:rsidRPr="003557A4">
        <w:t xml:space="preserve"> </w:t>
      </w:r>
      <w:r w:rsidR="00A25E53" w:rsidRPr="003557A4">
        <w:t xml:space="preserve">(Transmitting to </w:t>
      </w:r>
      <w:r w:rsidR="00AA00FE">
        <w:t>WMDRM-ND</w:t>
      </w:r>
      <w:r w:rsidR="00A25E53" w:rsidRPr="003557A4">
        <w:t xml:space="preserve"> Receiver).</w:t>
      </w:r>
      <w:bookmarkEnd w:id="1977"/>
    </w:p>
    <w:p w14:paraId="1ED6788D" w14:textId="77777777" w:rsidR="005A6FF9" w:rsidRPr="003557A4" w:rsidRDefault="00F72FA2">
      <w:pPr>
        <w:pStyle w:val="crheader3NB"/>
      </w:pPr>
      <w:bookmarkStart w:id="1986" w:name="_Toc211424890"/>
      <w:bookmarkStart w:id="1987" w:name="_Toc208213625"/>
      <w:bookmarkStart w:id="1988" w:name="_Toc209688536"/>
      <w:bookmarkEnd w:id="1978"/>
      <w:r w:rsidRPr="003557A4">
        <w:t>Device Group Certificate</w:t>
      </w:r>
      <w:bookmarkEnd w:id="1986"/>
      <w:r w:rsidR="00C06AB2" w:rsidRPr="003557A4">
        <w:t xml:space="preserve"> Metadata</w:t>
      </w:r>
      <w:r w:rsidRPr="003557A4">
        <w:t xml:space="preserve"> </w:t>
      </w:r>
    </w:p>
    <w:p w14:paraId="24DB698E" w14:textId="77777777" w:rsidR="00F220EF" w:rsidRPr="003557A4" w:rsidRDefault="00F220EF" w:rsidP="00AA487C">
      <w:pPr>
        <w:pStyle w:val="bod1ind"/>
      </w:pPr>
      <w:r w:rsidRPr="003557A4">
        <w:t>A Device Group Certificate must include accurate metadata</w:t>
      </w:r>
      <w:r w:rsidR="00247247" w:rsidRPr="003557A4">
        <w:t xml:space="preserve"> unless expressly approved in writing by Microsoft Corporation. </w:t>
      </w:r>
      <w:r w:rsidRPr="003557A4">
        <w:t>Each Device Group Certificate must include the manufacturer name, model number, and hardware revision, and optionally may include the major firmware revision. Company must use a unique Device Group Certificate for each Device Group.</w:t>
      </w:r>
    </w:p>
    <w:p w14:paraId="106D2622" w14:textId="77777777" w:rsidR="005A6FF9" w:rsidRPr="003557A4" w:rsidRDefault="00F72FA2">
      <w:pPr>
        <w:pStyle w:val="crheader3NB"/>
      </w:pPr>
      <w:bookmarkStart w:id="1989" w:name="_Toc211424891"/>
      <w:bookmarkStart w:id="1990" w:name="_Toc195297118"/>
      <w:bookmarkStart w:id="1991" w:name="_Toc196531528"/>
      <w:bookmarkStart w:id="1992" w:name="_Toc196833199"/>
      <w:bookmarkStart w:id="1993" w:name="_Toc197224091"/>
      <w:bookmarkStart w:id="1994" w:name="_Toc197509179"/>
      <w:bookmarkStart w:id="1995" w:name="_Toc197937513"/>
      <w:bookmarkStart w:id="1996" w:name="_Toc198722412"/>
      <w:bookmarkStart w:id="1997" w:name="_Toc208213626"/>
      <w:bookmarkStart w:id="1998" w:name="_Toc209688537"/>
      <w:bookmarkEnd w:id="1979"/>
      <w:bookmarkEnd w:id="1980"/>
      <w:bookmarkEnd w:id="1981"/>
      <w:bookmarkEnd w:id="1982"/>
      <w:bookmarkEnd w:id="1983"/>
      <w:bookmarkEnd w:id="1984"/>
      <w:bookmarkEnd w:id="1985"/>
      <w:bookmarkEnd w:id="1987"/>
      <w:bookmarkEnd w:id="1988"/>
      <w:r w:rsidRPr="003557A4">
        <w:t>Device Model Certificate</w:t>
      </w:r>
      <w:bookmarkEnd w:id="1989"/>
      <w:r w:rsidR="00C06AB2" w:rsidRPr="003557A4">
        <w:t xml:space="preserve"> Metadata</w:t>
      </w:r>
      <w:r w:rsidR="007C09BA" w:rsidRPr="003557A4">
        <w:t xml:space="preserve"> </w:t>
      </w:r>
    </w:p>
    <w:p w14:paraId="465CAD02" w14:textId="77777777" w:rsidR="00F220EF" w:rsidRPr="003557A4" w:rsidRDefault="00F220EF" w:rsidP="00AA487C">
      <w:pPr>
        <w:pStyle w:val="bod1ind"/>
      </w:pPr>
      <w:r w:rsidRPr="003557A4">
        <w:t>A Device Model Certificate must include accurate metadata</w:t>
      </w:r>
      <w:r w:rsidR="00247247" w:rsidRPr="003557A4">
        <w:t xml:space="preserve"> unless expressly approved in writing by Microsoft Corporation. </w:t>
      </w:r>
      <w:r w:rsidRPr="003557A4">
        <w:t>Each Device Model Certificate must include the manufacturer nam</w:t>
      </w:r>
      <w:r w:rsidR="00744B89" w:rsidRPr="003557A4">
        <w:t xml:space="preserve">e, model name and model number. </w:t>
      </w:r>
      <w:r w:rsidRPr="003557A4">
        <w:t>Company must use a unique Device Model Certificate for each Device Group.</w:t>
      </w:r>
    </w:p>
    <w:bookmarkEnd w:id="1990"/>
    <w:bookmarkEnd w:id="1991"/>
    <w:bookmarkEnd w:id="1992"/>
    <w:bookmarkEnd w:id="1993"/>
    <w:bookmarkEnd w:id="1994"/>
    <w:bookmarkEnd w:id="1995"/>
    <w:bookmarkEnd w:id="1996"/>
    <w:bookmarkEnd w:id="1997"/>
    <w:bookmarkEnd w:id="1998"/>
    <w:p w14:paraId="6C660A94" w14:textId="77777777" w:rsidR="005A6FF9" w:rsidRPr="003557A4" w:rsidRDefault="00EC6F97">
      <w:pPr>
        <w:pStyle w:val="crheader3NB"/>
      </w:pPr>
      <w:r w:rsidRPr="003557A4">
        <w:t xml:space="preserve">Device Certificate </w:t>
      </w:r>
    </w:p>
    <w:p w14:paraId="21B0BC57" w14:textId="3DDD121E" w:rsidR="00247247" w:rsidRPr="003557A4" w:rsidRDefault="00F220EF" w:rsidP="00AA487C">
      <w:pPr>
        <w:pStyle w:val="bod1ind"/>
      </w:pPr>
      <w:r w:rsidRPr="003557A4">
        <w:t xml:space="preserve">A </w:t>
      </w:r>
      <w:r w:rsidR="00247247" w:rsidRPr="003557A4">
        <w:t xml:space="preserve">Device Certificate must include the Serial Number of the individual </w:t>
      </w:r>
      <w:r w:rsidR="00EA2A48">
        <w:t>PlayReady Product</w:t>
      </w:r>
      <w:r w:rsidR="00247247" w:rsidRPr="003557A4">
        <w:t xml:space="preserve"> on which it is stored. Company may include manufacturer name, model name and model number in the Device Certificate only if expressly approved in writing by Microsoft Corporation. Device Certificates generated by the Company or contract manufacturer acting on Company’s behalf must be Consistent with the Microsoft Implementation.</w:t>
      </w:r>
    </w:p>
    <w:p w14:paraId="143610BA" w14:textId="77777777" w:rsidR="00F72FA2" w:rsidRPr="003557A4" w:rsidRDefault="00F72FA2">
      <w:pPr>
        <w:pStyle w:val="crheader3NB"/>
      </w:pPr>
      <w:bookmarkStart w:id="1999" w:name="_Toc197224092"/>
      <w:bookmarkStart w:id="2000" w:name="_Toc197509180"/>
      <w:bookmarkStart w:id="2001" w:name="_Toc197937514"/>
      <w:bookmarkStart w:id="2002" w:name="_Toc198722413"/>
      <w:bookmarkStart w:id="2003" w:name="_Toc208213627"/>
      <w:bookmarkStart w:id="2004" w:name="_Toc209688538"/>
      <w:bookmarkStart w:id="2005" w:name="_Toc211424892"/>
      <w:r w:rsidRPr="003557A4">
        <w:t>Cryptographic Keys</w:t>
      </w:r>
      <w:bookmarkEnd w:id="1999"/>
      <w:bookmarkEnd w:id="2000"/>
      <w:bookmarkEnd w:id="2001"/>
      <w:bookmarkEnd w:id="2002"/>
      <w:bookmarkEnd w:id="2003"/>
      <w:bookmarkEnd w:id="2004"/>
      <w:bookmarkEnd w:id="2005"/>
    </w:p>
    <w:p w14:paraId="792C6F1B" w14:textId="77777777" w:rsidR="00B636F9" w:rsidRPr="003557A4" w:rsidRDefault="00F72FA2" w:rsidP="002D0B3B">
      <w:pPr>
        <w:pStyle w:val="crheader4"/>
      </w:pPr>
      <w:bookmarkStart w:id="2006" w:name="_Toc211424893"/>
      <w:bookmarkStart w:id="2007" w:name="_Toc209688539"/>
      <w:r w:rsidRPr="003557A4">
        <w:t>Device Keys</w:t>
      </w:r>
      <w:bookmarkEnd w:id="2006"/>
      <w:r w:rsidR="006B4ADE" w:rsidRPr="003557A4">
        <w:t xml:space="preserve"> </w:t>
      </w:r>
    </w:p>
    <w:p w14:paraId="38AF6036" w14:textId="77777777" w:rsidR="00F72FA2" w:rsidRPr="003557A4" w:rsidRDefault="00D047FC" w:rsidP="00AA487C">
      <w:pPr>
        <w:pStyle w:val="NormalIndent2"/>
      </w:pPr>
      <w:r w:rsidRPr="003557A4">
        <w:t xml:space="preserve">A </w:t>
      </w:r>
      <w:r w:rsidR="00F72FA2" w:rsidRPr="003557A4">
        <w:t xml:space="preserve">Device Key must be </w:t>
      </w:r>
      <w:r w:rsidR="005A0164" w:rsidRPr="003557A4">
        <w:t xml:space="preserve">generated using a </w:t>
      </w:r>
      <w:r w:rsidR="00E8408A" w:rsidRPr="003557A4">
        <w:t xml:space="preserve">random number generator that is </w:t>
      </w:r>
      <w:r w:rsidR="005A0164" w:rsidRPr="003557A4">
        <w:t xml:space="preserve">Cryptographically Random and </w:t>
      </w:r>
      <w:r w:rsidR="00E8408A" w:rsidRPr="003557A4">
        <w:t xml:space="preserve">must be </w:t>
      </w:r>
      <w:r w:rsidR="00F72FA2" w:rsidRPr="003557A4">
        <w:t>unique for each individual PlayReady Portable Device.</w:t>
      </w:r>
      <w:bookmarkEnd w:id="2007"/>
    </w:p>
    <w:p w14:paraId="3B0AC5C5" w14:textId="77777777" w:rsidR="00B636F9" w:rsidRPr="003557A4" w:rsidRDefault="00F72FA2" w:rsidP="002D0B3B">
      <w:pPr>
        <w:pStyle w:val="crheader4"/>
      </w:pPr>
      <w:bookmarkStart w:id="2008" w:name="_Toc211424894"/>
      <w:bookmarkStart w:id="2009" w:name="_Toc209688540"/>
      <w:r w:rsidRPr="003557A4">
        <w:t>Device Certificate Signing Keys</w:t>
      </w:r>
      <w:bookmarkEnd w:id="2008"/>
      <w:r w:rsidR="006B4ADE" w:rsidRPr="003557A4">
        <w:t xml:space="preserve"> </w:t>
      </w:r>
    </w:p>
    <w:p w14:paraId="2751DB5A" w14:textId="77777777" w:rsidR="00B636F9" w:rsidRPr="003557A4" w:rsidRDefault="00D047FC">
      <w:pPr>
        <w:ind w:left="2160"/>
      </w:pPr>
      <w:r w:rsidRPr="003557A4">
        <w:t xml:space="preserve">A </w:t>
      </w:r>
      <w:r w:rsidR="0020442A" w:rsidRPr="003557A4">
        <w:t xml:space="preserve">Device Certificate Signing Key must be generated using a random number generator that is Cryptographically Random and must be unique </w:t>
      </w:r>
      <w:r w:rsidR="00F72FA2" w:rsidRPr="003557A4">
        <w:t>for each Device Group.</w:t>
      </w:r>
      <w:bookmarkEnd w:id="2009"/>
      <w:r w:rsidR="00EC6F97" w:rsidRPr="003557A4">
        <w:t xml:space="preserve">  </w:t>
      </w:r>
    </w:p>
    <w:p w14:paraId="0A58DBCC" w14:textId="1A815D8A" w:rsidR="00B636F9" w:rsidRPr="003557A4" w:rsidRDefault="00EC6F97">
      <w:pPr>
        <w:ind w:left="2160"/>
      </w:pPr>
      <w:r w:rsidRPr="003557A4">
        <w:t xml:space="preserve">Company may choose to not include Device Certificate Signing Keys in the </w:t>
      </w:r>
      <w:r w:rsidR="00EA2A48">
        <w:t>PlayReady Product</w:t>
      </w:r>
      <w:r w:rsidRPr="003557A4">
        <w:t xml:space="preserve">.  </w:t>
      </w:r>
    </w:p>
    <w:p w14:paraId="0DF4DB42" w14:textId="77777777" w:rsidR="005A6FF9" w:rsidRPr="003557A4" w:rsidRDefault="00F72FA2">
      <w:pPr>
        <w:pStyle w:val="crheader3NB"/>
      </w:pPr>
      <w:bookmarkStart w:id="2010" w:name="_Toc211424895"/>
      <w:bookmarkStart w:id="2011" w:name="_Toc197937515"/>
      <w:bookmarkStart w:id="2012" w:name="_Toc198722414"/>
      <w:bookmarkStart w:id="2013" w:name="_Toc208213628"/>
      <w:bookmarkStart w:id="2014" w:name="_Toc209688541"/>
      <w:bookmarkStart w:id="2015" w:name="_Toc197224093"/>
      <w:bookmarkStart w:id="2016" w:name="_Toc197509181"/>
      <w:r w:rsidRPr="003557A4">
        <w:t>Serial Number</w:t>
      </w:r>
      <w:bookmarkEnd w:id="2010"/>
      <w:r w:rsidR="006B4ADE" w:rsidRPr="003557A4">
        <w:t xml:space="preserve"> </w:t>
      </w:r>
    </w:p>
    <w:p w14:paraId="058C24A8" w14:textId="77777777" w:rsidR="00F72FA2" w:rsidRPr="003557A4" w:rsidRDefault="00F72FA2" w:rsidP="00AA487C">
      <w:pPr>
        <w:pStyle w:val="bod1ind"/>
      </w:pPr>
      <w:r w:rsidRPr="003557A4">
        <w:lastRenderedPageBreak/>
        <w:t xml:space="preserve">Company </w:t>
      </w:r>
      <w:r w:rsidR="00C13381" w:rsidRPr="003557A4">
        <w:t xml:space="preserve">must </w:t>
      </w:r>
      <w:r w:rsidRPr="003557A4">
        <w:t>assign a Serial Number to each individual PlayReady Portable Device manufactured by or on behalf of Company.</w:t>
      </w:r>
      <w:bookmarkEnd w:id="2011"/>
      <w:bookmarkEnd w:id="2012"/>
      <w:bookmarkEnd w:id="2013"/>
      <w:bookmarkEnd w:id="2014"/>
    </w:p>
    <w:p w14:paraId="6C6704EA" w14:textId="77777777" w:rsidR="005A6FF9" w:rsidRPr="003557A4" w:rsidRDefault="00F72FA2">
      <w:pPr>
        <w:pStyle w:val="crheader3NB"/>
      </w:pPr>
      <w:bookmarkStart w:id="2017" w:name="_Toc211424896"/>
      <w:bookmarkStart w:id="2018" w:name="_Toc197937516"/>
      <w:bookmarkStart w:id="2019" w:name="_Toc198722415"/>
      <w:bookmarkStart w:id="2020" w:name="_Toc208213629"/>
      <w:bookmarkStart w:id="2021" w:name="_Toc209688542"/>
      <w:r w:rsidRPr="003557A4">
        <w:t>Data Stores</w:t>
      </w:r>
      <w:bookmarkEnd w:id="2017"/>
    </w:p>
    <w:p w14:paraId="47347493" w14:textId="77777777" w:rsidR="00F72FA2" w:rsidRPr="003557A4" w:rsidRDefault="00D047FC" w:rsidP="00AA487C">
      <w:pPr>
        <w:pStyle w:val="bod1ind"/>
      </w:pPr>
      <w:r w:rsidRPr="003557A4">
        <w:t>A</w:t>
      </w:r>
      <w:r w:rsidR="006B4ADE" w:rsidRPr="003557A4">
        <w:t xml:space="preserve"> </w:t>
      </w:r>
      <w:r w:rsidR="00F72FA2" w:rsidRPr="003557A4">
        <w:t>PlayReady Portable Device must implement support for PlayReady Data Stores</w:t>
      </w:r>
      <w:bookmarkEnd w:id="2015"/>
      <w:r w:rsidR="00F72FA2" w:rsidRPr="003557A4">
        <w:t>.</w:t>
      </w:r>
      <w:bookmarkEnd w:id="2016"/>
      <w:bookmarkEnd w:id="2018"/>
      <w:bookmarkEnd w:id="2019"/>
      <w:bookmarkEnd w:id="2020"/>
      <w:bookmarkEnd w:id="2021"/>
    </w:p>
    <w:p w14:paraId="42691713" w14:textId="77777777" w:rsidR="005A6FF9" w:rsidRPr="003557A4" w:rsidRDefault="00F72FA2">
      <w:pPr>
        <w:pStyle w:val="crheader3NB"/>
      </w:pPr>
      <w:bookmarkStart w:id="2022" w:name="_Toc211424897"/>
      <w:bookmarkStart w:id="2023" w:name="_Toc197224095"/>
      <w:bookmarkStart w:id="2024" w:name="_Toc197509183"/>
      <w:bookmarkStart w:id="2025" w:name="_Toc197937517"/>
      <w:bookmarkStart w:id="2026" w:name="_Toc198722416"/>
      <w:bookmarkStart w:id="2027" w:name="_Toc208213630"/>
      <w:bookmarkStart w:id="2028" w:name="_Toc209688543"/>
      <w:r w:rsidRPr="003557A4">
        <w:t>Delayed Updates to Secure Store</w:t>
      </w:r>
      <w:bookmarkEnd w:id="2022"/>
    </w:p>
    <w:p w14:paraId="54A70E6A" w14:textId="77777777" w:rsidR="00F72FA2" w:rsidRPr="003557A4" w:rsidRDefault="00F72FA2" w:rsidP="00AA487C">
      <w:pPr>
        <w:pStyle w:val="bod1ind"/>
      </w:pPr>
      <w:r w:rsidRPr="003557A4">
        <w:t xml:space="preserve">If </w:t>
      </w:r>
      <w:r w:rsidR="00D047FC" w:rsidRPr="003557A4">
        <w:t xml:space="preserve">a </w:t>
      </w:r>
      <w:r w:rsidRPr="003557A4">
        <w:t>PlayReady Portable Device cache</w:t>
      </w:r>
      <w:r w:rsidR="00D047FC" w:rsidRPr="003557A4">
        <w:t>s</w:t>
      </w:r>
      <w:r w:rsidRPr="003557A4">
        <w:t xml:space="preserve"> </w:t>
      </w:r>
      <w:r w:rsidR="0032652E" w:rsidRPr="003557A4">
        <w:t>decrypted</w:t>
      </w:r>
      <w:r w:rsidR="00EF7AD7" w:rsidRPr="003557A4">
        <w:t xml:space="preserve"> </w:t>
      </w:r>
      <w:r w:rsidRPr="003557A4">
        <w:t>A/V Content in Temporary Storage and Persistent Storage is currently unavailable, recording Secure Store updates in Temporary Storage is permitted until Persistent Storage becomes available to record Secure Store updates</w:t>
      </w:r>
      <w:r w:rsidR="007328E0" w:rsidRPr="003557A4">
        <w:t xml:space="preserve"> </w:t>
      </w:r>
      <w:r w:rsidR="001059F9" w:rsidRPr="003557A4">
        <w:t xml:space="preserve">but </w:t>
      </w:r>
      <w:r w:rsidR="007328E0" w:rsidRPr="003557A4">
        <w:t>only if</w:t>
      </w:r>
      <w:r w:rsidRPr="003557A4">
        <w:t xml:space="preserve"> the PlayReady Portable Device (i) confirms prior to Passing </w:t>
      </w:r>
      <w:r w:rsidR="0032652E" w:rsidRPr="003557A4">
        <w:t xml:space="preserve">decrypted </w:t>
      </w:r>
      <w:r w:rsidRPr="003557A4">
        <w:t>A/V Content that sufficient Persistent Storage will be available to record Secure Store updates</w:t>
      </w:r>
      <w:r w:rsidR="000606ED" w:rsidRPr="003557A4">
        <w:t>,</w:t>
      </w:r>
      <w:r w:rsidRPr="003557A4">
        <w:t xml:space="preserve"> and (ii) records to Persistent Storage any Secure Store updates recorded in Temporary Storage after Passing no more than thirty (30) minutes cumulative of </w:t>
      </w:r>
      <w:r w:rsidR="0032652E" w:rsidRPr="003557A4">
        <w:t xml:space="preserve">decrypted </w:t>
      </w:r>
      <w:r w:rsidRPr="003557A4">
        <w:t>A/V Content or using ten (10) Licenses, whichever occurs first.</w:t>
      </w:r>
      <w:bookmarkEnd w:id="2023"/>
      <w:bookmarkEnd w:id="2024"/>
      <w:bookmarkEnd w:id="2025"/>
      <w:bookmarkEnd w:id="2026"/>
      <w:bookmarkEnd w:id="2027"/>
      <w:bookmarkEnd w:id="2028"/>
    </w:p>
    <w:p w14:paraId="27E0E288" w14:textId="77777777" w:rsidR="005A6FF9" w:rsidRPr="003557A4" w:rsidRDefault="00F72FA2">
      <w:pPr>
        <w:pStyle w:val="crheader3NB"/>
      </w:pPr>
      <w:bookmarkStart w:id="2029" w:name="_Toc211424898"/>
      <w:bookmarkStart w:id="2030" w:name="_Toc195297124"/>
      <w:bookmarkStart w:id="2031" w:name="_Toc196531532"/>
      <w:bookmarkStart w:id="2032" w:name="_Toc196833205"/>
      <w:bookmarkStart w:id="2033" w:name="_Toc197224096"/>
      <w:bookmarkStart w:id="2034" w:name="_Toc197509184"/>
      <w:bookmarkStart w:id="2035" w:name="_Toc197937518"/>
      <w:bookmarkStart w:id="2036" w:name="_Toc198722417"/>
      <w:bookmarkStart w:id="2037" w:name="_Toc208213631"/>
      <w:bookmarkStart w:id="2038" w:name="_Toc209688544"/>
      <w:r w:rsidRPr="003557A4">
        <w:t>Real Time Clock</w:t>
      </w:r>
      <w:bookmarkEnd w:id="2029"/>
    </w:p>
    <w:p w14:paraId="795F5611" w14:textId="4057A8FB" w:rsidR="00F72FA2" w:rsidRPr="003557A4" w:rsidRDefault="00F72FA2" w:rsidP="00AA487C">
      <w:pPr>
        <w:pStyle w:val="bod1ind"/>
        <w:rPr>
          <w:bCs/>
        </w:rPr>
      </w:pPr>
      <w:r w:rsidRPr="003557A4">
        <w:t xml:space="preserve">If </w:t>
      </w:r>
      <w:r w:rsidR="00D047FC" w:rsidRPr="003557A4">
        <w:t xml:space="preserve">a </w:t>
      </w:r>
      <w:r w:rsidR="00EA2A48">
        <w:t>PlayReady Product</w:t>
      </w:r>
      <w:r w:rsidRPr="003557A4">
        <w:t xml:space="preserve"> implements an Anti-Rollback Clock or Secure Clock, such clock must be designed to maintain time accurately with a clock drift of no more than four (4) minutes per month and a minimum resolution of one (1) second</w:t>
      </w:r>
      <w:r w:rsidR="00E90F26" w:rsidRPr="003557A4">
        <w:t xml:space="preserve">. </w:t>
      </w:r>
      <w:r w:rsidR="00D047FC" w:rsidRPr="003557A4">
        <w:t xml:space="preserve">A </w:t>
      </w:r>
      <w:r w:rsidRPr="003557A4">
        <w:t xml:space="preserve">PlayReady </w:t>
      </w:r>
      <w:r w:rsidRPr="003557A4">
        <w:rPr>
          <w:bCs/>
        </w:rPr>
        <w:t>Portable Device</w:t>
      </w:r>
      <w:r w:rsidRPr="003557A4">
        <w:t xml:space="preserve"> that support</w:t>
      </w:r>
      <w:r w:rsidR="00D047FC" w:rsidRPr="003557A4">
        <w:t>s</w:t>
      </w:r>
      <w:r w:rsidRPr="003557A4">
        <w:t xml:space="preserve"> a clock must accurately indicate the type of clock supported in the Device Certificate.</w:t>
      </w:r>
      <w:bookmarkEnd w:id="2030"/>
      <w:bookmarkEnd w:id="2031"/>
      <w:bookmarkEnd w:id="2032"/>
      <w:bookmarkEnd w:id="2033"/>
      <w:bookmarkEnd w:id="2034"/>
      <w:bookmarkEnd w:id="2035"/>
      <w:bookmarkEnd w:id="2036"/>
      <w:bookmarkEnd w:id="2037"/>
      <w:bookmarkEnd w:id="2038"/>
    </w:p>
    <w:p w14:paraId="5975C222" w14:textId="77777777" w:rsidR="00F72FA2" w:rsidRPr="003557A4" w:rsidRDefault="00F72FA2">
      <w:pPr>
        <w:pStyle w:val="crheader3NB"/>
      </w:pPr>
      <w:bookmarkStart w:id="2039" w:name="_Toc197224098"/>
      <w:bookmarkStart w:id="2040" w:name="_Toc197509186"/>
      <w:bookmarkStart w:id="2041" w:name="_Toc197937520"/>
      <w:bookmarkStart w:id="2042" w:name="_Toc198722419"/>
      <w:bookmarkStart w:id="2043" w:name="_Toc208213633"/>
      <w:bookmarkStart w:id="2044" w:name="_Toc209688546"/>
      <w:bookmarkStart w:id="2045" w:name="_Toc211424900"/>
      <w:r w:rsidRPr="003557A4">
        <w:t>Secure Clock</w:t>
      </w:r>
      <w:bookmarkEnd w:id="2039"/>
      <w:bookmarkEnd w:id="2040"/>
      <w:bookmarkEnd w:id="2041"/>
      <w:bookmarkEnd w:id="2042"/>
      <w:bookmarkEnd w:id="2043"/>
      <w:bookmarkEnd w:id="2044"/>
      <w:bookmarkEnd w:id="2045"/>
    </w:p>
    <w:p w14:paraId="15A58B37" w14:textId="77777777" w:rsidR="00B636F9" w:rsidRPr="003557A4" w:rsidRDefault="00F72FA2" w:rsidP="002D0B3B">
      <w:pPr>
        <w:pStyle w:val="crheader4"/>
      </w:pPr>
      <w:bookmarkStart w:id="2046" w:name="_Toc211424901"/>
      <w:bookmarkStart w:id="2047" w:name="_Toc209688547"/>
      <w:r w:rsidRPr="003557A4">
        <w:t>Authorized Service</w:t>
      </w:r>
      <w:bookmarkEnd w:id="2046"/>
      <w:r w:rsidR="006B4ADE" w:rsidRPr="003557A4">
        <w:t xml:space="preserve"> </w:t>
      </w:r>
    </w:p>
    <w:p w14:paraId="0ADA6FEF" w14:textId="77777777" w:rsidR="00F72FA2" w:rsidRPr="003557A4" w:rsidRDefault="00D047FC" w:rsidP="00F01D29">
      <w:pPr>
        <w:ind w:left="2304"/>
      </w:pPr>
      <w:r w:rsidRPr="003557A4">
        <w:t xml:space="preserve">A </w:t>
      </w:r>
      <w:r w:rsidR="00F72FA2" w:rsidRPr="003557A4">
        <w:t>PlayReady Portable Device must be designed in such a way that the Secure Clock can be set by connecting to a Secure Clock Service.</w:t>
      </w:r>
      <w:bookmarkEnd w:id="2047"/>
    </w:p>
    <w:p w14:paraId="7904EB14" w14:textId="77777777" w:rsidR="00B636F9" w:rsidRPr="003557A4" w:rsidRDefault="00F72FA2" w:rsidP="002D0B3B">
      <w:pPr>
        <w:pStyle w:val="crheader4"/>
      </w:pPr>
      <w:bookmarkStart w:id="2048" w:name="_Toc211424902"/>
      <w:bookmarkStart w:id="2049" w:name="_Toc209688548"/>
      <w:r w:rsidRPr="003557A4">
        <w:t>Clock Reset</w:t>
      </w:r>
      <w:bookmarkEnd w:id="2048"/>
      <w:r w:rsidR="006B4ADE" w:rsidRPr="003557A4">
        <w:t xml:space="preserve"> </w:t>
      </w:r>
    </w:p>
    <w:p w14:paraId="4CBB5481" w14:textId="77777777" w:rsidR="00F72FA2" w:rsidRPr="003557A4" w:rsidRDefault="00F72FA2" w:rsidP="00F01D29">
      <w:pPr>
        <w:ind w:left="2304"/>
      </w:pPr>
      <w:r w:rsidRPr="003557A4">
        <w:t>When power is lost to a PlayReady Portable Device and then regained, the Secure Clock must be reset such that the state of the Secure Clock is set to the unset or unsecured state.</w:t>
      </w:r>
      <w:bookmarkEnd w:id="2049"/>
    </w:p>
    <w:p w14:paraId="49A5A49E" w14:textId="77777777" w:rsidR="005A6FF9" w:rsidRPr="003557A4" w:rsidRDefault="00F72FA2">
      <w:pPr>
        <w:pStyle w:val="crheader3NB"/>
      </w:pPr>
      <w:bookmarkStart w:id="2050" w:name="_Toc211424903"/>
      <w:bookmarkStart w:id="2051" w:name="_Toc195297129"/>
      <w:bookmarkStart w:id="2052" w:name="_Toc196531537"/>
      <w:bookmarkStart w:id="2053" w:name="_Toc196833210"/>
      <w:bookmarkStart w:id="2054" w:name="_Toc197224102"/>
      <w:bookmarkStart w:id="2055" w:name="_Toc197509190"/>
      <w:bookmarkStart w:id="2056" w:name="_Toc197937523"/>
      <w:bookmarkStart w:id="2057" w:name="_Toc198722420"/>
      <w:bookmarkStart w:id="2058" w:name="_Toc208213634"/>
      <w:bookmarkStart w:id="2059" w:name="_Toc209688549"/>
      <w:r w:rsidRPr="003557A4">
        <w:t>License Acknowledgment</w:t>
      </w:r>
      <w:bookmarkEnd w:id="2050"/>
      <w:r w:rsidR="006B4ADE" w:rsidRPr="003557A4">
        <w:t xml:space="preserve"> </w:t>
      </w:r>
    </w:p>
    <w:p w14:paraId="72A90D5F" w14:textId="77777777" w:rsidR="00F72FA2" w:rsidRPr="003557A4" w:rsidRDefault="00F72FA2" w:rsidP="00675ED3">
      <w:pPr>
        <w:pStyle w:val="NormalIndent2"/>
      </w:pPr>
      <w:r w:rsidRPr="003557A4">
        <w:t xml:space="preserve">When a License requires a license acknowledgment, </w:t>
      </w:r>
      <w:r w:rsidR="00184435" w:rsidRPr="003557A4">
        <w:t xml:space="preserve">a </w:t>
      </w:r>
      <w:r w:rsidRPr="003557A4">
        <w:t>PlayReady Portable Device must send a license acknowledgment challenge to the PlayReady Server</w:t>
      </w:r>
      <w:bookmarkEnd w:id="2051"/>
      <w:bookmarkEnd w:id="2052"/>
      <w:bookmarkEnd w:id="2053"/>
      <w:bookmarkEnd w:id="2054"/>
      <w:r w:rsidRPr="003557A4">
        <w:t>.</w:t>
      </w:r>
      <w:bookmarkEnd w:id="2055"/>
      <w:bookmarkEnd w:id="2056"/>
      <w:bookmarkEnd w:id="2057"/>
      <w:bookmarkEnd w:id="2058"/>
      <w:bookmarkEnd w:id="2059"/>
    </w:p>
    <w:p w14:paraId="5A72FCC2" w14:textId="77777777" w:rsidR="005A6FF9" w:rsidRPr="003557A4" w:rsidRDefault="00F72FA2">
      <w:pPr>
        <w:pStyle w:val="crheader3NB"/>
      </w:pPr>
      <w:bookmarkStart w:id="2060" w:name="_Toc195297130"/>
      <w:bookmarkStart w:id="2061" w:name="_Toc196531538"/>
      <w:bookmarkStart w:id="2062" w:name="_Toc196833211"/>
      <w:bookmarkStart w:id="2063" w:name="_Toc197224103"/>
      <w:bookmarkStart w:id="2064" w:name="_Toc197509191"/>
      <w:bookmarkStart w:id="2065" w:name="_Toc197937524"/>
      <w:bookmarkStart w:id="2066" w:name="_Toc198722421"/>
      <w:bookmarkStart w:id="2067" w:name="_Toc208213635"/>
      <w:bookmarkStart w:id="2068" w:name="_Toc209688550"/>
      <w:bookmarkStart w:id="2069" w:name="_Toc211424904"/>
      <w:r w:rsidRPr="003557A4">
        <w:t>Indirect License Acquisition</w:t>
      </w:r>
      <w:bookmarkEnd w:id="2060"/>
      <w:bookmarkEnd w:id="2061"/>
      <w:bookmarkEnd w:id="2062"/>
      <w:bookmarkEnd w:id="2063"/>
      <w:bookmarkEnd w:id="2064"/>
      <w:bookmarkEnd w:id="2065"/>
      <w:bookmarkEnd w:id="2066"/>
      <w:bookmarkEnd w:id="2067"/>
      <w:bookmarkEnd w:id="2068"/>
      <w:bookmarkEnd w:id="2069"/>
    </w:p>
    <w:p w14:paraId="08577313" w14:textId="77777777" w:rsidR="005A0164" w:rsidRPr="003557A4" w:rsidRDefault="00184435" w:rsidP="009851D2">
      <w:pPr>
        <w:pStyle w:val="bod1ind"/>
      </w:pPr>
      <w:r w:rsidRPr="003557A4">
        <w:lastRenderedPageBreak/>
        <w:t xml:space="preserve">A </w:t>
      </w:r>
      <w:r w:rsidR="005A0164" w:rsidRPr="003557A4">
        <w:t xml:space="preserve">PlayReady Portable Device may Receive and Store Licenses </w:t>
      </w:r>
      <w:r w:rsidR="007328E0" w:rsidRPr="003557A4">
        <w:t>only if one or more</w:t>
      </w:r>
      <w:r w:rsidR="005A0164" w:rsidRPr="003557A4">
        <w:t xml:space="preserve"> of the following requirements are met</w:t>
      </w:r>
      <w:r w:rsidR="004F33E4" w:rsidRPr="003557A4">
        <w:t>.</w:t>
      </w:r>
    </w:p>
    <w:p w14:paraId="1DE65627" w14:textId="77777777" w:rsidR="00B636F9" w:rsidRPr="003557A4" w:rsidRDefault="00F72FA2" w:rsidP="002D0B3B">
      <w:pPr>
        <w:pStyle w:val="crheader4"/>
      </w:pPr>
      <w:bookmarkStart w:id="2070" w:name="_Toc211424905"/>
      <w:bookmarkStart w:id="2071" w:name="_Toc209688551"/>
      <w:r w:rsidRPr="003557A4">
        <w:t>Indirect License Acquisition of Domain Bound Licenses</w:t>
      </w:r>
      <w:bookmarkEnd w:id="2070"/>
      <w:r w:rsidR="006668C3" w:rsidRPr="003557A4">
        <w:t xml:space="preserve"> and Leaf Licenses</w:t>
      </w:r>
      <w:r w:rsidR="006B4ADE" w:rsidRPr="003557A4">
        <w:t xml:space="preserve"> </w:t>
      </w:r>
    </w:p>
    <w:p w14:paraId="2883DD20" w14:textId="77777777" w:rsidR="00F72FA2" w:rsidRPr="003557A4" w:rsidRDefault="00184435" w:rsidP="00F01D29">
      <w:pPr>
        <w:ind w:left="2304"/>
      </w:pPr>
      <w:r w:rsidRPr="003557A4">
        <w:t xml:space="preserve">A </w:t>
      </w:r>
      <w:r w:rsidR="00F72FA2" w:rsidRPr="003557A4">
        <w:t>PlayReady Portable Device may Receive and Store Domain Bound Licenses</w:t>
      </w:r>
      <w:r w:rsidR="006668C3" w:rsidRPr="003557A4">
        <w:t xml:space="preserve"> and Leaf Licenses</w:t>
      </w:r>
      <w:r w:rsidR="00F72FA2" w:rsidRPr="003557A4">
        <w:t>.</w:t>
      </w:r>
      <w:bookmarkEnd w:id="2071"/>
    </w:p>
    <w:p w14:paraId="65C6EEFD" w14:textId="77777777" w:rsidR="00B636F9" w:rsidRPr="003557A4" w:rsidRDefault="006B4ADE" w:rsidP="002D0B3B">
      <w:pPr>
        <w:pStyle w:val="crheader4"/>
      </w:pPr>
      <w:bookmarkStart w:id="2072" w:name="_Toc211424906"/>
      <w:bookmarkStart w:id="2073" w:name="_Ref197259556"/>
      <w:bookmarkStart w:id="2074" w:name="_Toc209688552"/>
      <w:r w:rsidRPr="003557A4">
        <w:t>I</w:t>
      </w:r>
      <w:r w:rsidR="00F72FA2" w:rsidRPr="003557A4">
        <w:t>ndirect License Acquisition via USB</w:t>
      </w:r>
      <w:bookmarkEnd w:id="2072"/>
      <w:r w:rsidRPr="003557A4">
        <w:t xml:space="preserve"> </w:t>
      </w:r>
    </w:p>
    <w:p w14:paraId="1BCB3C00" w14:textId="24F133E8" w:rsidR="00F72FA2" w:rsidRPr="003557A4" w:rsidRDefault="00184435" w:rsidP="00F01D29">
      <w:pPr>
        <w:ind w:left="2304"/>
      </w:pPr>
      <w:r w:rsidRPr="003557A4">
        <w:t xml:space="preserve">A </w:t>
      </w:r>
      <w:r w:rsidR="00F72FA2" w:rsidRPr="003557A4">
        <w:t>PlayReady Portable Device may Receive and Store Licenses over USB regardless of whether</w:t>
      </w:r>
      <w:r w:rsidR="00233156" w:rsidRPr="003557A4">
        <w:t xml:space="preserve"> the requirements for </w:t>
      </w:r>
      <w:r w:rsidR="000B1C8C" w:rsidRPr="00CC281B">
        <w:t>Section</w:t>
      </w:r>
      <w:r w:rsidR="00233156" w:rsidRPr="003557A4">
        <w:t xml:space="preserve"> </w:t>
      </w:r>
      <w:r w:rsidR="00CC281B">
        <w:t>15.9</w:t>
      </w:r>
      <w:r w:rsidR="005D358A">
        <w:t>.12.</w:t>
      </w:r>
      <w:r w:rsidR="008B4C9C">
        <w:t>3</w:t>
      </w:r>
      <w:r w:rsidR="00F72FA2" w:rsidRPr="003557A4">
        <w:t xml:space="preserve"> (Indirect License Acquisition over any </w:t>
      </w:r>
      <w:r w:rsidR="00FA470C" w:rsidRPr="003557A4">
        <w:t>P</w:t>
      </w:r>
      <w:r w:rsidR="00F72FA2" w:rsidRPr="003557A4">
        <w:t>rotocol</w:t>
      </w:r>
      <w:r w:rsidR="006668C3" w:rsidRPr="003557A4">
        <w:t xml:space="preserve"> other than U</w:t>
      </w:r>
      <w:r w:rsidR="00A67218" w:rsidRPr="003557A4">
        <w:t>S</w:t>
      </w:r>
      <w:r w:rsidR="006668C3" w:rsidRPr="003557A4">
        <w:t>B</w:t>
      </w:r>
      <w:r w:rsidR="00F72FA2" w:rsidRPr="003557A4">
        <w:t>) are satisfied.</w:t>
      </w:r>
      <w:bookmarkEnd w:id="2073"/>
      <w:bookmarkEnd w:id="2074"/>
    </w:p>
    <w:p w14:paraId="5EC9888A" w14:textId="77777777" w:rsidR="00B636F9" w:rsidRPr="003557A4" w:rsidRDefault="00F72FA2" w:rsidP="002D0B3B">
      <w:pPr>
        <w:pStyle w:val="crheader4"/>
      </w:pPr>
      <w:bookmarkStart w:id="2075" w:name="Section117133"/>
      <w:bookmarkStart w:id="2076" w:name="_Toc211424907"/>
      <w:bookmarkStart w:id="2077" w:name="_Toc195297131"/>
      <w:bookmarkStart w:id="2078" w:name="_Toc196531539"/>
      <w:bookmarkStart w:id="2079" w:name="_Toc196833212"/>
      <w:bookmarkStart w:id="2080" w:name="_Ref197259602"/>
      <w:bookmarkStart w:id="2081" w:name="_Toc209688553"/>
      <w:bookmarkEnd w:id="2075"/>
      <w:r w:rsidRPr="003557A4">
        <w:t>Indirect License Acquisition over any Protocol</w:t>
      </w:r>
      <w:bookmarkEnd w:id="2076"/>
      <w:r w:rsidR="006668C3" w:rsidRPr="003557A4">
        <w:t xml:space="preserve"> other than USB</w:t>
      </w:r>
    </w:p>
    <w:p w14:paraId="74880D57" w14:textId="723CC060" w:rsidR="00F72FA2" w:rsidRPr="003557A4" w:rsidRDefault="00184435" w:rsidP="00F01D29">
      <w:pPr>
        <w:ind w:left="2304"/>
      </w:pPr>
      <w:r w:rsidRPr="003557A4">
        <w:t xml:space="preserve">A </w:t>
      </w:r>
      <w:r w:rsidR="00F72FA2" w:rsidRPr="003557A4">
        <w:t xml:space="preserve">PlayReady Portable Device may Receive and Store WMDRM Licenses over any </w:t>
      </w:r>
      <w:r w:rsidR="007163C9" w:rsidRPr="003557A4">
        <w:t>p</w:t>
      </w:r>
      <w:r w:rsidR="00F72FA2" w:rsidRPr="003557A4">
        <w:t>rotocol</w:t>
      </w:r>
      <w:r w:rsidR="006668C3" w:rsidRPr="003557A4">
        <w:t xml:space="preserve"> other than USB</w:t>
      </w:r>
      <w:r w:rsidR="00F72FA2" w:rsidRPr="003557A4">
        <w:t>, if</w:t>
      </w:r>
      <w:r w:rsidR="006668C3" w:rsidRPr="003557A4">
        <w:t>:</w:t>
      </w:r>
      <w:r w:rsidR="00F72FA2" w:rsidRPr="003557A4">
        <w:t xml:space="preserve"> (i) WMDRM License</w:t>
      </w:r>
      <w:r w:rsidR="00075224" w:rsidRPr="003557A4">
        <w:t>s</w:t>
      </w:r>
      <w:r w:rsidR="00F72FA2" w:rsidRPr="003557A4">
        <w:t xml:space="preserve"> contains an </w:t>
      </w:r>
      <w:r w:rsidR="00F72FA2" w:rsidRPr="009851D2">
        <w:rPr>
          <w:rStyle w:val="Emphasis"/>
        </w:rPr>
        <w:t>Inclusion List Object</w:t>
      </w:r>
      <w:r w:rsidR="00F72FA2" w:rsidRPr="003557A4">
        <w:t xml:space="preserve"> with a value of {0FB334DC-DE98-4DDC-A8A7-67D7676C0163} </w:t>
      </w:r>
      <w:r w:rsidR="00F72FA2" w:rsidRPr="003557A4">
        <w:rPr>
          <w:bCs/>
        </w:rPr>
        <w:t>or {24533722-DACD-4f7e-9A96-84D848B46D59}</w:t>
      </w:r>
      <w:r w:rsidR="00F65086" w:rsidRPr="003557A4">
        <w:rPr>
          <w:bCs/>
        </w:rPr>
        <w:t>,</w:t>
      </w:r>
      <w:r w:rsidR="00F72FA2" w:rsidRPr="003557A4">
        <w:t xml:space="preserve"> and (ii) the </w:t>
      </w:r>
      <w:r w:rsidR="00EA2A48">
        <w:t>PlayReady Product</w:t>
      </w:r>
      <w:r w:rsidR="00F72FA2" w:rsidRPr="003557A4">
        <w:t xml:space="preserve"> uses a technical mechanism (which may, but need not, be part of the PlayReady implementation) to verify that the Content Provider has authorized the PlayReady Portable Device to Receive and Store WMDRM Licenses</w:t>
      </w:r>
      <w:r w:rsidR="00075224" w:rsidRPr="003557A4">
        <w:t xml:space="preserve"> over any protocol other than USB</w:t>
      </w:r>
      <w:r w:rsidR="00F72FA2" w:rsidRPr="003557A4">
        <w:t>.</w:t>
      </w:r>
      <w:bookmarkEnd w:id="2077"/>
      <w:bookmarkEnd w:id="2078"/>
      <w:bookmarkEnd w:id="2079"/>
      <w:bookmarkEnd w:id="2080"/>
      <w:bookmarkEnd w:id="2081"/>
    </w:p>
    <w:p w14:paraId="2274C26F" w14:textId="77777777" w:rsidR="005A6FF9" w:rsidRPr="003557A4" w:rsidRDefault="00F72FA2">
      <w:pPr>
        <w:pStyle w:val="crheader3NB"/>
      </w:pPr>
      <w:bookmarkStart w:id="2082" w:name="_Toc211424908"/>
      <w:bookmarkStart w:id="2083" w:name="_Toc195297135"/>
      <w:bookmarkStart w:id="2084" w:name="_Toc196531543"/>
      <w:bookmarkStart w:id="2085" w:name="_Toc196833216"/>
      <w:bookmarkStart w:id="2086" w:name="_Toc197937525"/>
      <w:bookmarkStart w:id="2087" w:name="_Toc198722422"/>
      <w:bookmarkStart w:id="2088" w:name="_Toc208213636"/>
      <w:bookmarkStart w:id="2089" w:name="_Toc209688554"/>
      <w:r w:rsidRPr="003557A4">
        <w:t>Delayed Updates for Metering</w:t>
      </w:r>
      <w:bookmarkEnd w:id="2082"/>
    </w:p>
    <w:p w14:paraId="7453F1AA" w14:textId="77777777" w:rsidR="00F72FA2" w:rsidRPr="003557A4" w:rsidRDefault="00F72FA2" w:rsidP="009851D2">
      <w:pPr>
        <w:pStyle w:val="bod1ind"/>
      </w:pPr>
      <w:r w:rsidRPr="003557A4">
        <w:t xml:space="preserve">If </w:t>
      </w:r>
      <w:r w:rsidR="00184435" w:rsidRPr="003557A4">
        <w:t xml:space="preserve">a </w:t>
      </w:r>
      <w:r w:rsidRPr="003557A4">
        <w:t>PlayReady Portable Device cache</w:t>
      </w:r>
      <w:r w:rsidR="00184435" w:rsidRPr="003557A4">
        <w:t>s</w:t>
      </w:r>
      <w:r w:rsidRPr="003557A4">
        <w:t xml:space="preserve"> Content in Temporary Storage, and Persistent Storage is currently unavailable, Metering updates may be recorded in Temporary Storage until Persistent Storage becomes available</w:t>
      </w:r>
      <w:r w:rsidR="007328E0" w:rsidRPr="003557A4">
        <w:t xml:space="preserve"> only if</w:t>
      </w:r>
      <w:r w:rsidRPr="003557A4">
        <w:t xml:space="preserve"> the PlayReady Portable Device (i) confirms prior to Passing Content that sufficient Persistent Storage will be available to record Metering updates and (ii) records in Persistent Storage any Metering updates stored in Temporary Storage after Passing no more than thirty (30) minutes of Content or having used ten (10) Licenses, whichever occurs first.</w:t>
      </w:r>
      <w:bookmarkEnd w:id="2083"/>
      <w:bookmarkEnd w:id="2084"/>
      <w:bookmarkEnd w:id="2085"/>
      <w:bookmarkEnd w:id="2086"/>
      <w:bookmarkEnd w:id="2087"/>
      <w:bookmarkEnd w:id="2088"/>
      <w:bookmarkEnd w:id="2089"/>
    </w:p>
    <w:p w14:paraId="536B02B0" w14:textId="77777777" w:rsidR="002609EC" w:rsidRPr="003557A4" w:rsidRDefault="002609EC">
      <w:pPr>
        <w:pStyle w:val="crheader3NB"/>
      </w:pPr>
      <w:bookmarkStart w:id="2090" w:name="_Toc211424909"/>
      <w:bookmarkStart w:id="2091" w:name="_Toc196531545"/>
      <w:bookmarkStart w:id="2092" w:name="_Toc197224105"/>
      <w:bookmarkStart w:id="2093" w:name="_Toc197509193"/>
      <w:bookmarkStart w:id="2094" w:name="_Toc197937526"/>
      <w:bookmarkStart w:id="2095" w:name="_Toc198722423"/>
      <w:bookmarkStart w:id="2096" w:name="_Toc208213637"/>
      <w:bookmarkStart w:id="2097" w:name="_Toc209688555"/>
      <w:bookmarkStart w:id="2098" w:name="_Toc211424910"/>
      <w:bookmarkStart w:id="2099" w:name="_Toc197224106"/>
      <w:bookmarkStart w:id="2100" w:name="_Toc197509194"/>
      <w:bookmarkStart w:id="2101" w:name="_Toc197937527"/>
      <w:bookmarkStart w:id="2102" w:name="_Toc198722424"/>
      <w:bookmarkStart w:id="2103" w:name="_Toc208213638"/>
      <w:bookmarkStart w:id="2104" w:name="_Toc209688556"/>
      <w:r w:rsidRPr="003557A4">
        <w:t>Committing State</w:t>
      </w:r>
      <w:bookmarkEnd w:id="2090"/>
      <w:r w:rsidRPr="003557A4">
        <w:t xml:space="preserve"> </w:t>
      </w:r>
    </w:p>
    <w:p w14:paraId="4B53048F" w14:textId="77777777" w:rsidR="002609EC" w:rsidRPr="003557A4" w:rsidRDefault="002609EC" w:rsidP="009851D2">
      <w:pPr>
        <w:pStyle w:val="bod1ind"/>
      </w:pPr>
      <w:r w:rsidRPr="003557A4">
        <w:t xml:space="preserve">A PlayReady Portable Device must use the Microsoft Implementation to commit Licenses to the PlayReady Data Stores before </w:t>
      </w:r>
      <w:r w:rsidR="005D5143">
        <w:t>performing the Intended Action</w:t>
      </w:r>
      <w:r w:rsidRPr="003557A4">
        <w:t>.</w:t>
      </w:r>
      <w:bookmarkEnd w:id="2091"/>
      <w:bookmarkEnd w:id="2092"/>
      <w:bookmarkEnd w:id="2093"/>
      <w:bookmarkEnd w:id="2094"/>
      <w:bookmarkEnd w:id="2095"/>
      <w:bookmarkEnd w:id="2096"/>
      <w:bookmarkEnd w:id="2097"/>
    </w:p>
    <w:p w14:paraId="4AE2CDFF" w14:textId="77777777" w:rsidR="005A6FF9" w:rsidRPr="003557A4" w:rsidRDefault="00F72FA2">
      <w:pPr>
        <w:pStyle w:val="crheader3NB"/>
      </w:pPr>
      <w:r w:rsidRPr="003557A4">
        <w:t>License Embedding</w:t>
      </w:r>
      <w:bookmarkEnd w:id="2098"/>
    </w:p>
    <w:p w14:paraId="7A0586A0" w14:textId="5599371E" w:rsidR="00F72FA2" w:rsidRPr="003557A4" w:rsidRDefault="00F72FA2" w:rsidP="009851D2">
      <w:pPr>
        <w:pStyle w:val="bod1ind"/>
      </w:pPr>
      <w:r w:rsidRPr="003557A4">
        <w:t xml:space="preserve">If a </w:t>
      </w:r>
      <w:r w:rsidR="00EA2A48">
        <w:t>PlayReady Product</w:t>
      </w:r>
      <w:r w:rsidRPr="003557A4">
        <w:t xml:space="preserve"> successfully updates the embedded license store in the header of the Content, the </w:t>
      </w:r>
      <w:r w:rsidR="00EA2A48">
        <w:t>PlayReady Product</w:t>
      </w:r>
      <w:r w:rsidRPr="003557A4">
        <w:t xml:space="preserve"> must invoke the Microsoft Implementation to confirm the update.</w:t>
      </w:r>
      <w:bookmarkEnd w:id="2099"/>
      <w:bookmarkEnd w:id="2100"/>
      <w:bookmarkEnd w:id="2101"/>
      <w:bookmarkEnd w:id="2102"/>
      <w:bookmarkEnd w:id="2103"/>
      <w:bookmarkEnd w:id="2104"/>
    </w:p>
    <w:p w14:paraId="410AA3E8" w14:textId="77777777" w:rsidR="00F12BDD" w:rsidRPr="003557A4" w:rsidRDefault="00F12BDD">
      <w:pPr>
        <w:pStyle w:val="crheader3NB"/>
      </w:pPr>
      <w:r>
        <w:t>DECE Restricted Source ID</w:t>
      </w:r>
    </w:p>
    <w:p w14:paraId="503ED7D1" w14:textId="77777777" w:rsidR="00F12BDD" w:rsidRPr="003557A4" w:rsidRDefault="00E27A13" w:rsidP="009851D2">
      <w:pPr>
        <w:pStyle w:val="bod1ind"/>
      </w:pPr>
      <w:r w:rsidRPr="00E27A13">
        <w:lastRenderedPageBreak/>
        <w:t xml:space="preserve">When a PlayReady Portable Device receives a callback via a </w:t>
      </w:r>
      <w:r w:rsidRPr="009851D2">
        <w:rPr>
          <w:rStyle w:val="Emphasis"/>
        </w:rPr>
        <w:t>PK:: DRMPFNPOLICYCALLBACK</w:t>
      </w:r>
      <w:r w:rsidRPr="00E27A13">
        <w:t xml:space="preserve"> function where the </w:t>
      </w:r>
      <w:r w:rsidRPr="009851D2">
        <w:rPr>
          <w:rStyle w:val="Emphasis"/>
        </w:rPr>
        <w:t>dwCallbackType</w:t>
      </w:r>
      <w:r w:rsidRPr="00E27A13">
        <w:t xml:space="preserve"> parameter has a value of 8 and the </w:t>
      </w:r>
      <w:r w:rsidRPr="009851D2">
        <w:rPr>
          <w:rStyle w:val="Emphasis"/>
        </w:rPr>
        <w:t>PK::DRM_RESTRICTED_SOURCEID_CALLBACK_STRUCT</w:t>
      </w:r>
      <w:r w:rsidRPr="00E27A13">
        <w:t xml:space="preserve"> contains a </w:t>
      </w:r>
      <w:r w:rsidRPr="009851D2">
        <w:rPr>
          <w:rStyle w:val="Emphasis"/>
        </w:rPr>
        <w:t>dwSourceID</w:t>
      </w:r>
      <w:r w:rsidRPr="00E27A13">
        <w:t xml:space="preserve"> value of 267, it may only return a successful function return code when the PlayReady Portable Device has been expressly approved in writing by Digital Entertainment Content Ecosystem (DECE) LLC. For more information see www.uvvu.com</w:t>
      </w:r>
      <w:r w:rsidR="00F12BDD" w:rsidRPr="003557A4">
        <w:t>.</w:t>
      </w:r>
    </w:p>
    <w:p w14:paraId="15EA5348" w14:textId="77777777" w:rsidR="00AF2D46" w:rsidRPr="003557A4" w:rsidRDefault="00AF2D46" w:rsidP="009851D2">
      <w:pPr>
        <w:pStyle w:val="crheader2bold"/>
      </w:pPr>
      <w:bookmarkStart w:id="2105" w:name="_Toc319481326"/>
      <w:bookmarkStart w:id="2106" w:name="_Toc398571706"/>
      <w:bookmarkStart w:id="2107" w:name="_Toc463606353"/>
      <w:r w:rsidRPr="00AF2D46">
        <w:t xml:space="preserve">Application Identifier Inclusion List </w:t>
      </w:r>
      <w:r>
        <w:rPr>
          <w:lang w:val="en-US"/>
        </w:rPr>
        <w:t>Restriction Object</w:t>
      </w:r>
      <w:bookmarkEnd w:id="2105"/>
      <w:bookmarkEnd w:id="2106"/>
      <w:bookmarkEnd w:id="2107"/>
      <w:r w:rsidRPr="003557A4">
        <w:t xml:space="preserve"> </w:t>
      </w:r>
    </w:p>
    <w:p w14:paraId="5989A947" w14:textId="77777777" w:rsidR="00AF2D46" w:rsidRDefault="00AF2D46" w:rsidP="00AF2D46">
      <w:pPr>
        <w:rPr>
          <w:rFonts w:cs="Segoe UI"/>
          <w:szCs w:val="18"/>
          <w:lang w:eastAsia="ja-JP"/>
        </w:rPr>
      </w:pPr>
      <w:r w:rsidRPr="00BB6866">
        <w:rPr>
          <w:rFonts w:cs="Segoe UI"/>
          <w:szCs w:val="18"/>
          <w:lang w:eastAsia="ja-JP"/>
        </w:rPr>
        <w:t xml:space="preserve">A PlayReady </w:t>
      </w:r>
      <w:r w:rsidR="009C0B6E">
        <w:rPr>
          <w:rFonts w:cs="Segoe UI"/>
          <w:szCs w:val="18"/>
          <w:lang w:eastAsia="ja-JP"/>
        </w:rPr>
        <w:t xml:space="preserve">Portable </w:t>
      </w:r>
      <w:r w:rsidRPr="00BB6866">
        <w:rPr>
          <w:rFonts w:cs="Segoe UI"/>
          <w:szCs w:val="18"/>
          <w:lang w:eastAsia="ja-JP"/>
        </w:rPr>
        <w:t xml:space="preserve">Device must not decrypt </w:t>
      </w:r>
      <w:r>
        <w:rPr>
          <w:rFonts w:cs="Segoe UI"/>
          <w:szCs w:val="18"/>
          <w:lang w:eastAsia="ja-JP"/>
        </w:rPr>
        <w:t>C</w:t>
      </w:r>
      <w:r w:rsidRPr="00BB6866">
        <w:rPr>
          <w:rFonts w:cs="Segoe UI"/>
          <w:szCs w:val="18"/>
          <w:lang w:eastAsia="ja-JP"/>
        </w:rPr>
        <w:t xml:space="preserve">ontent if the PlayReady License for the </w:t>
      </w:r>
      <w:r>
        <w:rPr>
          <w:rFonts w:cs="Segoe UI"/>
          <w:szCs w:val="18"/>
          <w:lang w:eastAsia="ja-JP"/>
        </w:rPr>
        <w:t>C</w:t>
      </w:r>
      <w:r w:rsidRPr="00BB6866">
        <w:rPr>
          <w:rFonts w:cs="Segoe UI"/>
          <w:szCs w:val="18"/>
          <w:lang w:eastAsia="ja-JP"/>
        </w:rPr>
        <w:t xml:space="preserve">ontent contains an </w:t>
      </w:r>
      <w:r w:rsidRPr="00BB6866">
        <w:rPr>
          <w:rStyle w:val="Emphasis"/>
          <w:rFonts w:cs="Segoe UI"/>
          <w:szCs w:val="18"/>
        </w:rPr>
        <w:t>Application Identifier Inclusion List Restriction Object</w:t>
      </w:r>
      <w:r w:rsidRPr="00BB6866">
        <w:rPr>
          <w:rFonts w:cs="Segoe UI"/>
          <w:szCs w:val="18"/>
          <w:lang w:eastAsia="ja-JP"/>
        </w:rPr>
        <w:t xml:space="preserve"> unless such use has been expressly approved in writing by Microsoft Corporation.</w:t>
      </w:r>
    </w:p>
    <w:p w14:paraId="112FE482" w14:textId="77777777" w:rsidR="00AF2D46" w:rsidRPr="003557A4" w:rsidRDefault="00AF2D46" w:rsidP="00AF2D46"/>
    <w:p w14:paraId="755E0F4A" w14:textId="77777777" w:rsidR="00F72FA2" w:rsidRPr="003557A4" w:rsidRDefault="005A3200" w:rsidP="005A3200">
      <w:pPr>
        <w:pStyle w:val="crheader1"/>
      </w:pPr>
      <w:r w:rsidRPr="003557A4">
        <w:br w:type="page"/>
      </w:r>
      <w:bookmarkStart w:id="2108" w:name="Section12"/>
      <w:bookmarkStart w:id="2109" w:name="_Ref197187034"/>
      <w:bookmarkStart w:id="2110" w:name="_Toc197224107"/>
      <w:bookmarkStart w:id="2111" w:name="_Toc198722425"/>
      <w:bookmarkStart w:id="2112" w:name="_Toc208213639"/>
      <w:bookmarkStart w:id="2113" w:name="_Toc211424911"/>
      <w:bookmarkStart w:id="2114" w:name="_Toc211748728"/>
      <w:bookmarkStart w:id="2115" w:name="_Toc259032516"/>
      <w:bookmarkStart w:id="2116" w:name="_Toc319481327"/>
      <w:bookmarkStart w:id="2117" w:name="_Toc398571707"/>
      <w:bookmarkStart w:id="2118" w:name="_Toc463606354"/>
      <w:bookmarkEnd w:id="2108"/>
      <w:r w:rsidR="00F72FA2" w:rsidRPr="003557A4">
        <w:lastRenderedPageBreak/>
        <w:t>Requirements for PlayReady PC Applications</w:t>
      </w:r>
      <w:bookmarkEnd w:id="2109"/>
      <w:bookmarkEnd w:id="2110"/>
      <w:bookmarkEnd w:id="2111"/>
      <w:bookmarkEnd w:id="2112"/>
      <w:bookmarkEnd w:id="2113"/>
      <w:bookmarkEnd w:id="2114"/>
      <w:bookmarkEnd w:id="2115"/>
      <w:bookmarkEnd w:id="2116"/>
      <w:bookmarkEnd w:id="2117"/>
      <w:bookmarkEnd w:id="2118"/>
    </w:p>
    <w:p w14:paraId="347D6F56" w14:textId="77777777" w:rsidR="00BF1B56" w:rsidRPr="003557A4" w:rsidRDefault="00F72FA2" w:rsidP="00AE51F3">
      <w:pPr>
        <w:pStyle w:val="crheader2bold"/>
      </w:pPr>
      <w:bookmarkStart w:id="2119" w:name="_Toc211424912"/>
      <w:bookmarkStart w:id="2120" w:name="_Toc211748729"/>
      <w:bookmarkStart w:id="2121" w:name="_Toc259032517"/>
      <w:bookmarkStart w:id="2122" w:name="_Toc319481328"/>
      <w:bookmarkStart w:id="2123" w:name="_Toc398571708"/>
      <w:bookmarkStart w:id="2124" w:name="_Toc463606355"/>
      <w:bookmarkStart w:id="2125" w:name="_Toc198722426"/>
      <w:bookmarkStart w:id="2126" w:name="_Toc208213640"/>
      <w:bookmarkStart w:id="2127" w:name="_Toc195297138"/>
      <w:bookmarkStart w:id="2128" w:name="_Toc196833219"/>
      <w:bookmarkStart w:id="2129" w:name="_Toc197224108"/>
      <w:r w:rsidRPr="003557A4">
        <w:t>Scope</w:t>
      </w:r>
      <w:bookmarkEnd w:id="2119"/>
      <w:bookmarkEnd w:id="2120"/>
      <w:bookmarkEnd w:id="2121"/>
      <w:bookmarkEnd w:id="2122"/>
      <w:bookmarkEnd w:id="2123"/>
      <w:bookmarkEnd w:id="2124"/>
      <w:r w:rsidRPr="003557A4">
        <w:t xml:space="preserve"> </w:t>
      </w:r>
    </w:p>
    <w:p w14:paraId="4B250DFC" w14:textId="00F6D339" w:rsidR="00F72FA2" w:rsidRPr="003557A4" w:rsidRDefault="00D047FC" w:rsidP="00BF1B56">
      <w:r w:rsidRPr="003557A4">
        <w:t>A PlayReady PC Application</w:t>
      </w:r>
      <w:r w:rsidR="00F72FA2" w:rsidRPr="003557A4">
        <w:t xml:space="preserve">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and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w:t>
      </w:r>
      <w:r w:rsidR="00900CAE" w:rsidRPr="003557A4">
        <w:t>,</w:t>
      </w:r>
      <w:r w:rsidR="00F72FA2" w:rsidRPr="003557A4">
        <w:t xml:space="preserve"> and may </w:t>
      </w:r>
      <w:r w:rsidR="00F72FA2" w:rsidRPr="00CC281B">
        <w:t xml:space="preserve">implement features described in </w:t>
      </w:r>
      <w:r w:rsidR="000B1C8C" w:rsidRPr="00CC281B">
        <w:t>Section</w:t>
      </w:r>
      <w:r w:rsidR="00F72FA2" w:rsidRPr="00CC281B">
        <w:t xml:space="preserve"> </w:t>
      </w:r>
      <w:r w:rsidR="004A3864" w:rsidRPr="00CC281B">
        <w:t>3</w:t>
      </w:r>
      <w:r w:rsidR="00F72FA2" w:rsidRPr="00CC281B">
        <w:t xml:space="preserve"> (</w:t>
      </w:r>
      <w:r w:rsidR="003D1694" w:rsidRPr="00CC281B">
        <w:t>Passing A/V Content</w:t>
      </w:r>
      <w:r w:rsidR="00F72FA2" w:rsidRPr="00CC281B">
        <w:t xml:space="preserve">), </w:t>
      </w:r>
      <w:r w:rsidR="000B1C8C" w:rsidRPr="00CC281B">
        <w:t>Section</w:t>
      </w:r>
      <w:r w:rsidR="00F72FA2" w:rsidRPr="00CC281B">
        <w:t xml:space="preserve"> </w:t>
      </w:r>
      <w:r w:rsidR="004A3864" w:rsidRPr="00CC281B">
        <w:t>4</w:t>
      </w:r>
      <w:r w:rsidR="00F72FA2" w:rsidRPr="00CC281B">
        <w:t xml:space="preserve"> (</w:t>
      </w:r>
      <w:r w:rsidR="00CC281B" w:rsidRPr="00CC281B">
        <w:t>Running</w:t>
      </w:r>
      <w:r w:rsidR="00F72FA2" w:rsidRPr="00CC281B">
        <w:t xml:space="preserve"> Software Content</w:t>
      </w:r>
      <w:r w:rsidR="00233156" w:rsidRPr="00CC281B">
        <w:t>)</w:t>
      </w:r>
      <w:r w:rsidR="00F72FA2" w:rsidRPr="00CC281B">
        <w:t xml:space="preserve">, </w:t>
      </w:r>
      <w:r w:rsidR="000B1C8C" w:rsidRPr="00CC281B">
        <w:t>Section</w:t>
      </w:r>
      <w:r w:rsidR="003D1694" w:rsidRPr="00CC281B">
        <w:t xml:space="preserve"> 5 (Displaying Digital Literary Content), </w:t>
      </w:r>
      <w:r w:rsidR="000B1C8C" w:rsidRPr="00CC281B">
        <w:t>Section</w:t>
      </w:r>
      <w:r w:rsidR="00F72FA2" w:rsidRPr="00CC281B">
        <w:t xml:space="preserve"> </w:t>
      </w:r>
      <w:r w:rsidR="003D1694" w:rsidRPr="00CC281B">
        <w:t xml:space="preserve">6 </w:t>
      </w:r>
      <w:r w:rsidR="00F72FA2" w:rsidRPr="00CC281B">
        <w:t>(</w:t>
      </w:r>
      <w:r w:rsidR="003D1694" w:rsidRPr="00CC281B">
        <w:t xml:space="preserve">Creating </w:t>
      </w:r>
      <w:r w:rsidR="00F72FA2" w:rsidRPr="00CC281B">
        <w:t>PlayReady License</w:t>
      </w:r>
      <w:r w:rsidR="003D1694" w:rsidRPr="00CC281B">
        <w:t>s</w:t>
      </w:r>
      <w:r w:rsidR="00F72FA2" w:rsidRPr="00CC281B">
        <w:t xml:space="preserve">), and </w:t>
      </w:r>
      <w:r w:rsidR="000B1C8C" w:rsidRPr="00CC281B">
        <w:t>Section</w:t>
      </w:r>
      <w:r w:rsidR="00F72FA2" w:rsidRPr="00CC281B">
        <w:t xml:space="preserve"> </w:t>
      </w:r>
      <w:r w:rsidR="005D358A" w:rsidRPr="00CC281B">
        <w:t xml:space="preserve">10 </w:t>
      </w:r>
      <w:r w:rsidR="00F72FA2" w:rsidRPr="00CC281B">
        <w:t>(Exporting PlayReady A/V Content)</w:t>
      </w:r>
      <w:r w:rsidR="00900CAE" w:rsidRPr="00CC281B">
        <w:t>,</w:t>
      </w:r>
      <w:r w:rsidR="00F72FA2" w:rsidRPr="00CC281B">
        <w:t xml:space="preserve"> </w:t>
      </w:r>
      <w:r w:rsidR="00726869" w:rsidRPr="00CC281B">
        <w:t xml:space="preserve">only </w:t>
      </w:r>
      <w:r w:rsidR="00F72FA2" w:rsidRPr="00CC281B">
        <w:t xml:space="preserve">if they conform to the Compliance Rules in those </w:t>
      </w:r>
      <w:r w:rsidR="000B1C8C" w:rsidRPr="00CC281B">
        <w:t>Section</w:t>
      </w:r>
      <w:r w:rsidR="00F72FA2" w:rsidRPr="00CC281B">
        <w:t>s.</w:t>
      </w:r>
      <w:bookmarkEnd w:id="2125"/>
      <w:bookmarkEnd w:id="2126"/>
    </w:p>
    <w:p w14:paraId="67964AEB" w14:textId="77777777" w:rsidR="00BF1B56" w:rsidRPr="003557A4" w:rsidRDefault="00F72FA2" w:rsidP="00AE51F3">
      <w:pPr>
        <w:pStyle w:val="crheader2bold"/>
      </w:pPr>
      <w:bookmarkStart w:id="2130" w:name="_Toc211424913"/>
      <w:bookmarkStart w:id="2131" w:name="_Toc211748730"/>
      <w:bookmarkStart w:id="2132" w:name="_Toc259032518"/>
      <w:bookmarkStart w:id="2133" w:name="_Toc319481329"/>
      <w:bookmarkStart w:id="2134" w:name="_Toc398571709"/>
      <w:bookmarkStart w:id="2135" w:name="_Toc463606356"/>
      <w:bookmarkStart w:id="2136" w:name="_Toc198722427"/>
      <w:bookmarkStart w:id="2137" w:name="_Toc208213641"/>
      <w:r w:rsidRPr="003557A4">
        <w:t>Architecture</w:t>
      </w:r>
      <w:bookmarkEnd w:id="2130"/>
      <w:bookmarkEnd w:id="2131"/>
      <w:bookmarkEnd w:id="2132"/>
      <w:bookmarkEnd w:id="2133"/>
      <w:bookmarkEnd w:id="2134"/>
      <w:bookmarkEnd w:id="2135"/>
      <w:r w:rsidRPr="003557A4">
        <w:t xml:space="preserve"> </w:t>
      </w:r>
    </w:p>
    <w:p w14:paraId="0BC5196D" w14:textId="5540B59D" w:rsidR="00F72FA2" w:rsidRPr="003557A4" w:rsidRDefault="00D047FC" w:rsidP="00BF1B56">
      <w:r w:rsidRPr="003557A4">
        <w:t>A PlayReady PC Application</w:t>
      </w:r>
      <w:r w:rsidR="00F72FA2" w:rsidRPr="003557A4">
        <w:t xml:space="preserve"> must be executed in its entirety on a single </w:t>
      </w:r>
      <w:bookmarkEnd w:id="2136"/>
      <w:r w:rsidR="00F75903" w:rsidRPr="003557A4">
        <w:t>Computer Product</w:t>
      </w:r>
      <w:r w:rsidR="00E90F26" w:rsidRPr="003557A4">
        <w:t xml:space="preserve">. </w:t>
      </w:r>
      <w:bookmarkEnd w:id="2137"/>
      <w:r w:rsidR="00A15B8B">
        <w:rPr>
          <w:bCs/>
        </w:rPr>
        <w:t xml:space="preserve">PlayReady Products may provide </w:t>
      </w:r>
      <w:r w:rsidR="00A15B8B" w:rsidRPr="00700B4B">
        <w:rPr>
          <w:szCs w:val="18"/>
        </w:rPr>
        <w:t>access to</w:t>
      </w:r>
      <w:r w:rsidR="00A15B8B">
        <w:rPr>
          <w:szCs w:val="18"/>
        </w:rPr>
        <w:t xml:space="preserve"> certain Content Protection Functions</w:t>
      </w:r>
      <w:r w:rsidR="00A15B8B" w:rsidRPr="00700B4B">
        <w:rPr>
          <w:szCs w:val="18"/>
        </w:rPr>
        <w:t xml:space="preserve"> via an API, interface, or other similar mechanism created by Company</w:t>
      </w:r>
      <w:r w:rsidR="00A15B8B">
        <w:rPr>
          <w:szCs w:val="18"/>
        </w:rPr>
        <w:t xml:space="preserve">.  </w:t>
      </w:r>
      <w:r w:rsidR="00A15B8B" w:rsidRPr="003557A4">
        <w:rPr>
          <w:bCs/>
        </w:rPr>
        <w:t xml:space="preserve">If a </w:t>
      </w:r>
      <w:r w:rsidR="00A15B8B">
        <w:t>PlayReady Product</w:t>
      </w:r>
      <w:r w:rsidR="00A15B8B" w:rsidRPr="003557A4">
        <w:rPr>
          <w:bCs/>
        </w:rPr>
        <w:t xml:space="preserve"> exposes </w:t>
      </w:r>
      <w:r w:rsidR="00A15B8B">
        <w:rPr>
          <w:bCs/>
        </w:rPr>
        <w:t xml:space="preserve">such </w:t>
      </w:r>
      <w:r w:rsidR="00A15B8B" w:rsidRPr="003557A4">
        <w:rPr>
          <w:bCs/>
        </w:rPr>
        <w:t xml:space="preserve">a mechanism (e.g. API or interface), </w:t>
      </w:r>
      <w:r w:rsidR="00A15B8B">
        <w:rPr>
          <w:bCs/>
        </w:rPr>
        <w:t xml:space="preserve">it </w:t>
      </w:r>
      <w:r w:rsidR="00A15B8B" w:rsidRPr="003557A4">
        <w:rPr>
          <w:bCs/>
        </w:rPr>
        <w:t>must:</w:t>
      </w:r>
      <w:r w:rsidR="00A15B8B">
        <w:rPr>
          <w:bCs/>
        </w:rPr>
        <w:t xml:space="preserve"> (i) limit such Content Protection Functions to decryption, encryption, and </w:t>
      </w:r>
      <w:r w:rsidR="00A15B8B">
        <w:rPr>
          <w:szCs w:val="18"/>
        </w:rPr>
        <w:t>acquisition or issuances of licenses for Content</w:t>
      </w:r>
      <w:r w:rsidR="00A15B8B">
        <w:rPr>
          <w:bCs/>
        </w:rPr>
        <w:t xml:space="preserve">, </w:t>
      </w:r>
      <w:r w:rsidR="00A15B8B">
        <w:rPr>
          <w:szCs w:val="18"/>
        </w:rPr>
        <w:t xml:space="preserve">(ii) not be used for </w:t>
      </w:r>
      <w:r w:rsidR="00A15B8B" w:rsidRPr="00700B4B">
        <w:rPr>
          <w:szCs w:val="18"/>
        </w:rPr>
        <w:t>developing new or different digital rights management</w:t>
      </w:r>
      <w:r w:rsidR="00A15B8B">
        <w:rPr>
          <w:szCs w:val="18"/>
        </w:rPr>
        <w:t xml:space="preserve">, </w:t>
      </w:r>
      <w:r w:rsidR="00A15B8B" w:rsidRPr="00700B4B">
        <w:rPr>
          <w:szCs w:val="18"/>
        </w:rPr>
        <w:t>content protection</w:t>
      </w:r>
      <w:r w:rsidR="00A15B8B">
        <w:rPr>
          <w:szCs w:val="18"/>
        </w:rPr>
        <w:t>,</w:t>
      </w:r>
      <w:r w:rsidR="00A15B8B" w:rsidRPr="00700B4B">
        <w:rPr>
          <w:szCs w:val="18"/>
        </w:rPr>
        <w:t xml:space="preserve"> or content access technology</w:t>
      </w:r>
      <w:r w:rsidR="00A15B8B" w:rsidRPr="003557A4">
        <w:rPr>
          <w:bCs/>
        </w:rPr>
        <w:t>, and (ii</w:t>
      </w:r>
      <w:r w:rsidR="00A15B8B">
        <w:rPr>
          <w:bCs/>
        </w:rPr>
        <w:t>i</w:t>
      </w:r>
      <w:r w:rsidR="00A15B8B" w:rsidRPr="003557A4">
        <w:rPr>
          <w:bCs/>
        </w:rPr>
        <w:t xml:space="preserve">) not result in the failure of the </w:t>
      </w:r>
      <w:r w:rsidR="00A15B8B">
        <w:t>PlayReady Product</w:t>
      </w:r>
      <w:r w:rsidR="00A15B8B" w:rsidRPr="003557A4">
        <w:t xml:space="preserve"> </w:t>
      </w:r>
      <w:r w:rsidR="00A15B8B" w:rsidRPr="003557A4">
        <w:rPr>
          <w:bCs/>
        </w:rPr>
        <w:t>to comply with the Compliance Rules and/or Robustness</w:t>
      </w:r>
      <w:r w:rsidR="00A15B8B" w:rsidRPr="003557A4">
        <w:t xml:space="preserve"> Rules.</w:t>
      </w:r>
      <w:r w:rsidR="00A15B8B">
        <w:t xml:space="preserve">  </w:t>
      </w:r>
    </w:p>
    <w:p w14:paraId="236D2E56" w14:textId="65A7661A" w:rsidR="00F72FA2" w:rsidRPr="003557A4" w:rsidRDefault="00F72FA2" w:rsidP="00AE51F3">
      <w:pPr>
        <w:pStyle w:val="crheader2bold"/>
      </w:pPr>
      <w:bookmarkStart w:id="2138" w:name="_Toc195297139"/>
      <w:bookmarkStart w:id="2139" w:name="_Toc196833220"/>
      <w:bookmarkStart w:id="2140" w:name="_Toc197224109"/>
      <w:bookmarkStart w:id="2141" w:name="_Toc198722428"/>
      <w:bookmarkStart w:id="2142" w:name="_Toc208213642"/>
      <w:bookmarkStart w:id="2143" w:name="_Toc211424914"/>
      <w:bookmarkStart w:id="2144" w:name="_Toc211748731"/>
      <w:bookmarkStart w:id="2145" w:name="_Toc259032519"/>
      <w:bookmarkStart w:id="2146" w:name="_Toc319481330"/>
      <w:bookmarkStart w:id="2147" w:name="_Toc398571710"/>
      <w:bookmarkStart w:id="2148" w:name="_Toc463606357"/>
      <w:bookmarkEnd w:id="2127"/>
      <w:bookmarkEnd w:id="2128"/>
      <w:bookmarkEnd w:id="2129"/>
      <w:r w:rsidRPr="003557A4">
        <w:t>Certificates</w:t>
      </w:r>
      <w:bookmarkEnd w:id="2138"/>
      <w:bookmarkEnd w:id="2139"/>
      <w:bookmarkEnd w:id="2140"/>
      <w:bookmarkEnd w:id="2141"/>
      <w:bookmarkEnd w:id="2142"/>
      <w:bookmarkEnd w:id="2143"/>
      <w:bookmarkEnd w:id="2144"/>
      <w:bookmarkEnd w:id="2145"/>
      <w:bookmarkEnd w:id="2146"/>
      <w:bookmarkEnd w:id="2147"/>
      <w:bookmarkEnd w:id="2148"/>
    </w:p>
    <w:p w14:paraId="2E975483" w14:textId="77777777" w:rsidR="004758AD" w:rsidRPr="003557A4" w:rsidRDefault="00F72FA2">
      <w:pPr>
        <w:pStyle w:val="crheader3NB"/>
      </w:pPr>
      <w:bookmarkStart w:id="2149" w:name="_Toc211424915"/>
      <w:bookmarkStart w:id="2150" w:name="_Toc195297140"/>
      <w:bookmarkStart w:id="2151" w:name="_Toc196531549"/>
      <w:bookmarkStart w:id="2152" w:name="_Toc196833221"/>
      <w:bookmarkStart w:id="2153" w:name="_Toc197224110"/>
      <w:bookmarkStart w:id="2154" w:name="_Toc197509199"/>
      <w:bookmarkStart w:id="2155" w:name="_Toc197937532"/>
      <w:bookmarkStart w:id="2156" w:name="_Toc198722429"/>
      <w:bookmarkStart w:id="2157" w:name="_Toc208213643"/>
      <w:bookmarkStart w:id="2158" w:name="_Toc209688561"/>
      <w:r w:rsidRPr="003557A4">
        <w:t>Certificate Implementation</w:t>
      </w:r>
      <w:bookmarkEnd w:id="2149"/>
    </w:p>
    <w:p w14:paraId="7E91F310" w14:textId="2E2E374B" w:rsidR="00F72FA2" w:rsidRPr="003557A4" w:rsidRDefault="00F72FA2" w:rsidP="00F01D29">
      <w:pPr>
        <w:ind w:left="1440"/>
      </w:pPr>
      <w:r w:rsidRPr="003557A4">
        <w:t xml:space="preserve">Company </w:t>
      </w:r>
      <w:r w:rsidR="00C13381" w:rsidRPr="003557A4">
        <w:t xml:space="preserve">must </w:t>
      </w:r>
      <w:r w:rsidRPr="003557A4">
        <w:t>statically link the PlayReady Certificate into PlayReady PC Applications</w:t>
      </w:r>
      <w:r w:rsidR="00E90F26" w:rsidRPr="003557A4">
        <w:t xml:space="preserve">. </w:t>
      </w:r>
      <w:r w:rsidRPr="003557A4">
        <w:t xml:space="preserve">Company </w:t>
      </w:r>
      <w:r w:rsidR="00C13381" w:rsidRPr="003557A4">
        <w:t xml:space="preserve">must </w:t>
      </w:r>
      <w:r w:rsidRPr="003557A4">
        <w:t>use the PlayReady Certificate solely to enable PlayReady PC Applications to interoperate with PlayReady.</w:t>
      </w:r>
      <w:bookmarkEnd w:id="2150"/>
      <w:bookmarkEnd w:id="2151"/>
      <w:bookmarkEnd w:id="2152"/>
      <w:bookmarkEnd w:id="2153"/>
      <w:bookmarkEnd w:id="2154"/>
      <w:bookmarkEnd w:id="2155"/>
      <w:bookmarkEnd w:id="2156"/>
      <w:bookmarkEnd w:id="2157"/>
      <w:bookmarkEnd w:id="2158"/>
    </w:p>
    <w:p w14:paraId="4026A5F9" w14:textId="77777777" w:rsidR="004758AD" w:rsidRPr="003557A4" w:rsidRDefault="00F72FA2">
      <w:pPr>
        <w:pStyle w:val="crheader3NB"/>
      </w:pPr>
      <w:bookmarkStart w:id="2159" w:name="_Toc211424916"/>
      <w:bookmarkStart w:id="2160" w:name="_Toc195291732"/>
      <w:bookmarkStart w:id="2161" w:name="_Toc195294312"/>
      <w:bookmarkStart w:id="2162" w:name="_Toc195297141"/>
      <w:bookmarkStart w:id="2163" w:name="_Toc196833222"/>
      <w:bookmarkStart w:id="2164" w:name="_Toc196531550"/>
      <w:bookmarkStart w:id="2165" w:name="_Toc197224111"/>
      <w:bookmarkStart w:id="2166" w:name="_Toc197509200"/>
      <w:bookmarkStart w:id="2167" w:name="_Toc197937533"/>
      <w:bookmarkStart w:id="2168" w:name="_Toc198722430"/>
      <w:bookmarkStart w:id="2169" w:name="_Toc208213644"/>
      <w:bookmarkStart w:id="2170" w:name="_Toc209688562"/>
      <w:r w:rsidRPr="003557A4">
        <w:t>Revocatio</w:t>
      </w:r>
      <w:bookmarkEnd w:id="2159"/>
      <w:r w:rsidR="007A6DB9" w:rsidRPr="003557A4">
        <w:t xml:space="preserve">n </w:t>
      </w:r>
    </w:p>
    <w:p w14:paraId="25BA105C" w14:textId="77777777" w:rsidR="00F72FA2" w:rsidRPr="003557A4" w:rsidRDefault="00F72FA2" w:rsidP="00F01D29">
      <w:pPr>
        <w:ind w:left="1440"/>
      </w:pPr>
      <w:r w:rsidRPr="003557A4">
        <w:t xml:space="preserve">If a PlayReady PC Application receives the </w:t>
      </w:r>
      <w:r w:rsidR="00E028CF">
        <w:rPr>
          <w:rStyle w:val="Emphasis"/>
        </w:rPr>
        <w:t>MSPR</w:t>
      </w:r>
      <w:r w:rsidRPr="003557A4">
        <w:rPr>
          <w:rStyle w:val="Emphasis"/>
        </w:rPr>
        <w:t>_E_CERTIFICATE_REVOKED</w:t>
      </w:r>
      <w:r w:rsidRPr="003557A4">
        <w:t xml:space="preserve"> error from the PlayReady PC </w:t>
      </w:r>
      <w:r w:rsidR="003714B4" w:rsidRPr="003557A4">
        <w:t>Software Development Kit</w:t>
      </w:r>
      <w:r w:rsidRPr="003557A4">
        <w:t xml:space="preserve">, the PlayReady PC Application must either (i) invoke an internal upgrade mechanism to restore the compliance of the PlayReady PC Application, or (ii) direct the </w:t>
      </w:r>
      <w:r w:rsidR="00BE33C7" w:rsidRPr="003557A4">
        <w:t>end user</w:t>
      </w:r>
      <w:r w:rsidRPr="003557A4">
        <w:t xml:space="preserve"> to a </w:t>
      </w:r>
      <w:r w:rsidR="00587347" w:rsidRPr="003557A4">
        <w:t xml:space="preserve">Web </w:t>
      </w:r>
      <w:r w:rsidRPr="003557A4">
        <w:t xml:space="preserve">site page that provides a mechanism for the </w:t>
      </w:r>
      <w:r w:rsidR="00BE33C7" w:rsidRPr="003557A4">
        <w:t>end user</w:t>
      </w:r>
      <w:r w:rsidRPr="003557A4">
        <w:t xml:space="preserve"> to restore the compliance of the PlayReady PC Application.</w:t>
      </w:r>
      <w:bookmarkEnd w:id="2160"/>
      <w:bookmarkEnd w:id="2161"/>
      <w:bookmarkEnd w:id="2162"/>
      <w:bookmarkEnd w:id="2163"/>
      <w:bookmarkEnd w:id="2164"/>
      <w:bookmarkEnd w:id="2165"/>
      <w:bookmarkEnd w:id="2166"/>
      <w:bookmarkEnd w:id="2167"/>
      <w:bookmarkEnd w:id="2168"/>
      <w:bookmarkEnd w:id="2169"/>
      <w:bookmarkEnd w:id="2170"/>
    </w:p>
    <w:p w14:paraId="6E125729" w14:textId="77777777" w:rsidR="00F72FA2" w:rsidRPr="003557A4" w:rsidRDefault="00F72FA2" w:rsidP="00AE51F3">
      <w:pPr>
        <w:pStyle w:val="crheader2bold"/>
      </w:pPr>
      <w:bookmarkStart w:id="2171" w:name="_Toc195297142"/>
      <w:bookmarkStart w:id="2172" w:name="_Toc196833223"/>
      <w:bookmarkStart w:id="2173" w:name="_Toc198722431"/>
      <w:bookmarkStart w:id="2174" w:name="_Toc208213645"/>
      <w:bookmarkStart w:id="2175" w:name="_Toc211424917"/>
      <w:bookmarkStart w:id="2176" w:name="_Toc211748732"/>
      <w:bookmarkStart w:id="2177" w:name="_Toc259032520"/>
      <w:bookmarkStart w:id="2178" w:name="_Toc319481331"/>
      <w:bookmarkStart w:id="2179" w:name="_Toc398571711"/>
      <w:bookmarkStart w:id="2180" w:name="_Toc463606358"/>
      <w:bookmarkStart w:id="2181" w:name="_Toc197224112"/>
      <w:r w:rsidRPr="003557A4">
        <w:t>Individualization</w:t>
      </w:r>
      <w:bookmarkStart w:id="2182" w:name="_Toc195290420"/>
      <w:bookmarkStart w:id="2183" w:name="_Toc195291733"/>
      <w:bookmarkStart w:id="2184" w:name="_Toc195294313"/>
      <w:bookmarkStart w:id="2185" w:name="_Toc195297143"/>
      <w:bookmarkStart w:id="2186" w:name="_Toc196531552"/>
      <w:bookmarkStart w:id="2187" w:name="_Toc196833224"/>
      <w:bookmarkEnd w:id="2171"/>
      <w:bookmarkEnd w:id="2172"/>
      <w:bookmarkEnd w:id="2173"/>
      <w:bookmarkEnd w:id="2174"/>
      <w:bookmarkEnd w:id="2175"/>
      <w:bookmarkEnd w:id="2176"/>
      <w:bookmarkEnd w:id="2177"/>
      <w:bookmarkEnd w:id="2178"/>
      <w:bookmarkEnd w:id="2179"/>
      <w:bookmarkEnd w:id="2180"/>
    </w:p>
    <w:p w14:paraId="50A6B382" w14:textId="73EE140B" w:rsidR="00B636F9" w:rsidRPr="003557A4" w:rsidRDefault="00D047FC">
      <w:pPr>
        <w:pStyle w:val="Heading3"/>
      </w:pPr>
      <w:bookmarkStart w:id="2188" w:name="_Toc197937535"/>
      <w:bookmarkStart w:id="2189" w:name="_Toc198722432"/>
      <w:bookmarkStart w:id="2190" w:name="_Toc208213646"/>
      <w:bookmarkStart w:id="2191" w:name="_Toc209688564"/>
      <w:r w:rsidRPr="003557A4">
        <w:t>A PlayReady PC Application</w:t>
      </w:r>
      <w:r w:rsidR="00F72FA2" w:rsidRPr="003557A4">
        <w:t xml:space="preserve"> must invoke Individualization whenever the PlayReady PC Application receives </w:t>
      </w:r>
      <w:r w:rsidR="00E028CF">
        <w:t>MSPR</w:t>
      </w:r>
      <w:r w:rsidR="00FB107A" w:rsidRPr="003557A4">
        <w:t>_E_NEEDS_INDIVIDUALIZATION</w:t>
      </w:r>
      <w:r w:rsidR="00F72FA2" w:rsidRPr="003557A4">
        <w:t xml:space="preserve"> from the PlayReady PC </w:t>
      </w:r>
      <w:r w:rsidR="003714B4" w:rsidRPr="003557A4">
        <w:t>Software Development Kit</w:t>
      </w:r>
      <w:r w:rsidR="007C1014" w:rsidRPr="003557A4">
        <w:t>.</w:t>
      </w:r>
      <w:bookmarkEnd w:id="2181"/>
      <w:bookmarkEnd w:id="2182"/>
      <w:bookmarkEnd w:id="2183"/>
      <w:bookmarkEnd w:id="2184"/>
      <w:bookmarkEnd w:id="2185"/>
      <w:bookmarkEnd w:id="2186"/>
      <w:bookmarkEnd w:id="2187"/>
      <w:bookmarkEnd w:id="2188"/>
      <w:bookmarkEnd w:id="2189"/>
      <w:bookmarkEnd w:id="2190"/>
      <w:bookmarkEnd w:id="2191"/>
    </w:p>
    <w:p w14:paraId="2641668F" w14:textId="77777777" w:rsidR="00B636F9" w:rsidRPr="003557A4" w:rsidRDefault="00F72FA2">
      <w:pPr>
        <w:pStyle w:val="Heading3"/>
      </w:pPr>
      <w:bookmarkStart w:id="2192" w:name="_Toc195290421"/>
      <w:bookmarkStart w:id="2193" w:name="_Toc195291734"/>
      <w:bookmarkStart w:id="2194" w:name="_Toc195294314"/>
      <w:bookmarkStart w:id="2195" w:name="_Toc195297144"/>
      <w:bookmarkStart w:id="2196" w:name="_Toc196531553"/>
      <w:bookmarkStart w:id="2197" w:name="_Toc196833225"/>
      <w:bookmarkStart w:id="2198" w:name="_Toc197224113"/>
      <w:bookmarkStart w:id="2199" w:name="_Toc197240915"/>
      <w:bookmarkStart w:id="2200" w:name="_Toc197509202"/>
      <w:bookmarkStart w:id="2201" w:name="_Toc197937536"/>
      <w:bookmarkStart w:id="2202" w:name="_Toc198722433"/>
      <w:bookmarkStart w:id="2203" w:name="_Toc208213647"/>
      <w:bookmarkStart w:id="2204" w:name="_Toc209688565"/>
      <w:r w:rsidRPr="003557A4">
        <w:t xml:space="preserve">Company must provide a mechanism to obtain the end user’s explicit informed consent prior </w:t>
      </w:r>
      <w:bookmarkEnd w:id="2192"/>
      <w:bookmarkEnd w:id="2193"/>
      <w:bookmarkEnd w:id="2194"/>
      <w:bookmarkEnd w:id="2195"/>
      <w:r w:rsidRPr="003557A4">
        <w:t>to connecting to Microsoft or service provider computer systems over the Internet</w:t>
      </w:r>
      <w:r w:rsidR="007C1014" w:rsidRPr="003557A4">
        <w:t>.</w:t>
      </w:r>
      <w:bookmarkEnd w:id="2196"/>
      <w:bookmarkEnd w:id="2197"/>
      <w:bookmarkEnd w:id="2198"/>
      <w:bookmarkEnd w:id="2199"/>
      <w:bookmarkEnd w:id="2200"/>
      <w:bookmarkEnd w:id="2201"/>
      <w:bookmarkEnd w:id="2202"/>
      <w:bookmarkEnd w:id="2203"/>
      <w:bookmarkEnd w:id="2204"/>
    </w:p>
    <w:p w14:paraId="360837BE" w14:textId="58A687B9" w:rsidR="00BF1B56" w:rsidRPr="003557A4" w:rsidRDefault="00EA2A48" w:rsidP="00AE51F3">
      <w:pPr>
        <w:pStyle w:val="crheader2bold"/>
      </w:pPr>
      <w:bookmarkStart w:id="2205" w:name="_Toc211424920"/>
      <w:bookmarkStart w:id="2206" w:name="_Toc211748733"/>
      <w:bookmarkStart w:id="2207" w:name="_Toc259032521"/>
      <w:bookmarkStart w:id="2208" w:name="_Toc319481332"/>
      <w:bookmarkStart w:id="2209" w:name="_Toc398571712"/>
      <w:bookmarkStart w:id="2210" w:name="_Toc463606359"/>
      <w:bookmarkStart w:id="2211" w:name="_Toc197224114"/>
      <w:bookmarkStart w:id="2212" w:name="_Toc198722434"/>
      <w:bookmarkStart w:id="2213" w:name="_Toc208213648"/>
      <w:r>
        <w:lastRenderedPageBreak/>
        <w:t>PlayReady Product</w:t>
      </w:r>
      <w:r w:rsidR="00F72FA2" w:rsidRPr="003557A4">
        <w:t xml:space="preserve"> Approval Requirement</w:t>
      </w:r>
      <w:bookmarkEnd w:id="2205"/>
      <w:bookmarkEnd w:id="2206"/>
      <w:bookmarkEnd w:id="2207"/>
      <w:bookmarkEnd w:id="2208"/>
      <w:bookmarkEnd w:id="2209"/>
      <w:bookmarkEnd w:id="2210"/>
      <w:r w:rsidR="00F72FA2" w:rsidRPr="003557A4">
        <w:t xml:space="preserve"> </w:t>
      </w:r>
    </w:p>
    <w:p w14:paraId="744F4BE9" w14:textId="5E254CA6" w:rsidR="00F72FA2" w:rsidRDefault="00F72FA2" w:rsidP="00BF1B56">
      <w:r w:rsidRPr="003557A4">
        <w:t xml:space="preserve">When a PlayReady PC Application calls </w:t>
      </w:r>
      <w:r w:rsidRPr="003557A4">
        <w:rPr>
          <w:rStyle w:val="Emphasis"/>
        </w:rPr>
        <w:t>IMSPRLicenseFilter::SetProperty</w:t>
      </w:r>
      <w:r w:rsidRPr="003557A4">
        <w:t xml:space="preserve">, it must not set the </w:t>
      </w:r>
      <w:r w:rsidRPr="003557A4">
        <w:rPr>
          <w:rStyle w:val="Emphasis"/>
        </w:rPr>
        <w:t>MSPR_LICENSE_FILTER_PROPERTY_ALLOWED_SOURCE_IDS</w:t>
      </w:r>
      <w:r w:rsidRPr="003557A4">
        <w:rPr>
          <w:color w:val="000000"/>
        </w:rPr>
        <w:t xml:space="preserve"> value to 4</w:t>
      </w:r>
      <w:r w:rsidRPr="003557A4">
        <w:t xml:space="preserve"> unless the PlayReady PC Application has been expressly approved in writing by Cable Television Laboratories, Inc</w:t>
      </w:r>
      <w:r w:rsidR="00E90F26" w:rsidRPr="003557A4">
        <w:t xml:space="preserve">. </w:t>
      </w:r>
      <w:r w:rsidRPr="003557A4">
        <w:t xml:space="preserve">For more information see </w:t>
      </w:r>
      <w:hyperlink r:id="rId16" w:history="1">
        <w:r w:rsidRPr="003557A4">
          <w:rPr>
            <w:rStyle w:val="Hyperlink"/>
            <w:rFonts w:eastAsia="MS Mincho"/>
          </w:rPr>
          <w:t>www.op</w:t>
        </w:r>
        <w:bookmarkStart w:id="2214" w:name="_Hlt211930118"/>
        <w:bookmarkStart w:id="2215" w:name="_Hlt211930119"/>
        <w:r w:rsidRPr="003557A4">
          <w:rPr>
            <w:rStyle w:val="Hyperlink"/>
            <w:rFonts w:eastAsia="MS Mincho"/>
          </w:rPr>
          <w:t>e</w:t>
        </w:r>
        <w:bookmarkEnd w:id="2214"/>
        <w:bookmarkEnd w:id="2215"/>
        <w:r w:rsidRPr="003557A4">
          <w:rPr>
            <w:rStyle w:val="Hyperlink"/>
            <w:rFonts w:eastAsia="MS Mincho"/>
          </w:rPr>
          <w:t>ncable.com</w:t>
        </w:r>
      </w:hyperlink>
      <w:r w:rsidRPr="003557A4">
        <w:t>.</w:t>
      </w:r>
      <w:bookmarkEnd w:id="2211"/>
      <w:bookmarkEnd w:id="2212"/>
      <w:bookmarkEnd w:id="2213"/>
    </w:p>
    <w:p w14:paraId="21202C52" w14:textId="77777777" w:rsidR="00F12BDD" w:rsidRPr="003557A4" w:rsidRDefault="00F12BDD" w:rsidP="00BF1B56">
      <w:r w:rsidRPr="00F12BDD">
        <w:t xml:space="preserve">When a PlayReady PC Application calls </w:t>
      </w:r>
      <w:r w:rsidRPr="009851D2">
        <w:rPr>
          <w:rStyle w:val="Emphasis"/>
        </w:rPr>
        <w:t>IMSPRLicenseFilter::SetProperty</w:t>
      </w:r>
      <w:r w:rsidRPr="00F12BDD">
        <w:t xml:space="preserve">, it must not set the </w:t>
      </w:r>
      <w:r w:rsidRPr="009851D2">
        <w:rPr>
          <w:rStyle w:val="Emphasis"/>
        </w:rPr>
        <w:t>MSPR_LICENSE_FILTER_PROPERTY_ALLOWED_SOURCE_IDS</w:t>
      </w:r>
      <w:r w:rsidRPr="00F12BDD">
        <w:t xml:space="preserve"> value to 267 unless the PlayReady PC Application has been expressly approved in writing by the Digital Entertainment Content Ecosystem (DECE) LLC. For more information see www.uvvu.com.</w:t>
      </w:r>
    </w:p>
    <w:p w14:paraId="6A51173C" w14:textId="77777777" w:rsidR="00BF1B56" w:rsidRPr="003557A4" w:rsidRDefault="00F72FA2" w:rsidP="00AE51F3">
      <w:pPr>
        <w:pStyle w:val="crheader2bold"/>
      </w:pPr>
      <w:bookmarkStart w:id="2216" w:name="_Toc211424921"/>
      <w:bookmarkStart w:id="2217" w:name="_Toc211748734"/>
      <w:bookmarkStart w:id="2218" w:name="_Toc259032522"/>
      <w:bookmarkStart w:id="2219" w:name="_Toc319481333"/>
      <w:bookmarkStart w:id="2220" w:name="_Toc398571713"/>
      <w:bookmarkStart w:id="2221" w:name="_Toc463606360"/>
      <w:bookmarkStart w:id="2222" w:name="_Toc195291735"/>
      <w:bookmarkStart w:id="2223" w:name="_Toc195297145"/>
      <w:bookmarkStart w:id="2224" w:name="_Toc196833226"/>
      <w:bookmarkStart w:id="2225" w:name="_Toc197224115"/>
      <w:bookmarkStart w:id="2226" w:name="_Toc198722435"/>
      <w:bookmarkStart w:id="2227" w:name="_Toc208213649"/>
      <w:r w:rsidRPr="003557A4">
        <w:t>COPP Support</w:t>
      </w:r>
      <w:bookmarkEnd w:id="2216"/>
      <w:bookmarkEnd w:id="2217"/>
      <w:bookmarkEnd w:id="2218"/>
      <w:bookmarkEnd w:id="2219"/>
      <w:bookmarkEnd w:id="2220"/>
      <w:bookmarkEnd w:id="2221"/>
      <w:r w:rsidRPr="003557A4">
        <w:t xml:space="preserve"> </w:t>
      </w:r>
    </w:p>
    <w:p w14:paraId="43F543A5" w14:textId="390A7FBA" w:rsidR="00F72FA2" w:rsidRPr="003557A4" w:rsidRDefault="00D047FC" w:rsidP="00857C93">
      <w:r w:rsidRPr="003557A4">
        <w:t xml:space="preserve">A </w:t>
      </w:r>
      <w:r w:rsidR="00F72FA2" w:rsidRPr="003557A4">
        <w:t>PlayReady PC Application that Pass</w:t>
      </w:r>
      <w:r w:rsidRPr="003557A4">
        <w:t>es</w:t>
      </w:r>
      <w:r w:rsidR="00F72FA2" w:rsidRPr="003557A4">
        <w:t xml:space="preserve"> the video portion of Content to </w:t>
      </w:r>
      <w:r w:rsidR="008B51E2">
        <w:t>o</w:t>
      </w:r>
      <w:r w:rsidR="008B51E2" w:rsidRPr="003557A4">
        <w:t xml:space="preserve">utputs </w:t>
      </w:r>
      <w:r w:rsidR="00F72FA2" w:rsidRPr="003557A4">
        <w:t xml:space="preserve">under the playback policy specified in </w:t>
      </w:r>
      <w:r w:rsidR="000B1C8C" w:rsidRPr="00CC281B">
        <w:t>Section</w:t>
      </w:r>
      <w:r w:rsidR="00F72FA2" w:rsidRPr="003557A4">
        <w:t xml:space="preserve"> </w:t>
      </w:r>
      <w:r w:rsidR="004A3864" w:rsidRPr="003557A4">
        <w:t>3</w:t>
      </w:r>
      <w:r w:rsidR="00F72FA2" w:rsidRPr="003557A4">
        <w:t xml:space="preserve"> (</w:t>
      </w:r>
      <w:r w:rsidR="00205159" w:rsidRPr="003557A4">
        <w:t>Passing A/V Content</w:t>
      </w:r>
      <w:r w:rsidR="00F72FA2" w:rsidRPr="003557A4">
        <w:t>) must implement support for COPP.</w:t>
      </w:r>
      <w:bookmarkStart w:id="2228" w:name="_Ref72245458"/>
      <w:bookmarkEnd w:id="2222"/>
      <w:bookmarkEnd w:id="2223"/>
      <w:bookmarkEnd w:id="2224"/>
      <w:bookmarkEnd w:id="2225"/>
      <w:bookmarkEnd w:id="2226"/>
      <w:bookmarkEnd w:id="2227"/>
    </w:p>
    <w:p w14:paraId="3330EB88" w14:textId="17395522" w:rsidR="004758AD" w:rsidRPr="003557A4" w:rsidRDefault="00F72FA2">
      <w:pPr>
        <w:pStyle w:val="crheader3NB"/>
      </w:pPr>
      <w:bookmarkStart w:id="2229" w:name="_Toc211424922"/>
      <w:bookmarkStart w:id="2230" w:name="_Toc197224116"/>
      <w:bookmarkStart w:id="2231" w:name="_Toc197937539"/>
      <w:bookmarkStart w:id="2232" w:name="_Toc195291736"/>
      <w:bookmarkStart w:id="2233" w:name="_Toc195297146"/>
      <w:bookmarkStart w:id="2234" w:name="_Toc196833227"/>
      <w:bookmarkStart w:id="2235" w:name="_Toc198722436"/>
      <w:bookmarkStart w:id="2236" w:name="_Toc208213650"/>
      <w:bookmarkStart w:id="2237" w:name="_Toc209688568"/>
      <w:bookmarkEnd w:id="2228"/>
      <w:r w:rsidRPr="003557A4">
        <w:t>Application Programming Interfaces (APIs)</w:t>
      </w:r>
      <w:bookmarkEnd w:id="2229"/>
      <w:r w:rsidR="008B656D" w:rsidRPr="003557A4">
        <w:t xml:space="preserve"> </w:t>
      </w:r>
    </w:p>
    <w:p w14:paraId="76C88B08" w14:textId="4B2B3EAD" w:rsidR="00F72FA2" w:rsidRPr="003557A4" w:rsidRDefault="00D047FC" w:rsidP="009851D2">
      <w:pPr>
        <w:pStyle w:val="bod1ind"/>
      </w:pPr>
      <w:r w:rsidRPr="003557A4">
        <w:t>A PlayReady PC Application</w:t>
      </w:r>
      <w:r w:rsidR="00F72FA2" w:rsidRPr="003557A4">
        <w:t xml:space="preserve"> meeting the conditions of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 must use the APIs exposed by the DirectShow</w:t>
      </w:r>
      <w:r w:rsidR="00587347" w:rsidRPr="003557A4">
        <w:rPr>
          <w:vertAlign w:val="superscript"/>
        </w:rPr>
        <w:t>®</w:t>
      </w:r>
      <w:r w:rsidR="00F72FA2" w:rsidRPr="003557A4">
        <w:t xml:space="preserve"> Video Mixing Renderer (VMR) version 7 or version 9, or the Enhanced Video Renderer (EVR) to establish the secure channel to the COPP-compliant graphics driver, and to send or receive COPP commands or status information</w:t>
      </w:r>
      <w:bookmarkEnd w:id="2230"/>
      <w:r w:rsidR="00F72FA2" w:rsidRPr="003557A4">
        <w:t>.</w:t>
      </w:r>
      <w:bookmarkEnd w:id="2231"/>
      <w:bookmarkEnd w:id="2232"/>
      <w:bookmarkEnd w:id="2233"/>
      <w:bookmarkEnd w:id="2234"/>
      <w:bookmarkEnd w:id="2235"/>
      <w:bookmarkEnd w:id="2236"/>
      <w:bookmarkEnd w:id="2237"/>
    </w:p>
    <w:p w14:paraId="068AAED1" w14:textId="77777777" w:rsidR="004758AD" w:rsidRPr="003557A4" w:rsidRDefault="00F72FA2">
      <w:pPr>
        <w:pStyle w:val="crheader3NB"/>
      </w:pPr>
      <w:bookmarkStart w:id="2238" w:name="_Toc211424923"/>
      <w:bookmarkStart w:id="2239" w:name="_Toc195297147"/>
      <w:bookmarkStart w:id="2240" w:name="_Toc196833228"/>
      <w:bookmarkStart w:id="2241" w:name="_Toc197224117"/>
      <w:bookmarkStart w:id="2242" w:name="_Toc197937540"/>
      <w:bookmarkStart w:id="2243" w:name="_Toc198722437"/>
      <w:bookmarkStart w:id="2244" w:name="_Toc208213651"/>
      <w:bookmarkStart w:id="2245" w:name="_Toc209688569"/>
      <w:r w:rsidRPr="003557A4">
        <w:t>COPP Certificate Validation</w:t>
      </w:r>
      <w:bookmarkEnd w:id="2238"/>
      <w:r w:rsidR="008B656D" w:rsidRPr="003557A4">
        <w:t xml:space="preserve"> </w:t>
      </w:r>
    </w:p>
    <w:p w14:paraId="1161339D" w14:textId="00844848" w:rsidR="00F72FA2" w:rsidRPr="003557A4" w:rsidRDefault="00D047FC" w:rsidP="009851D2">
      <w:pPr>
        <w:pStyle w:val="bod1ind"/>
      </w:pPr>
      <w:r w:rsidRPr="003557A4">
        <w:t>A PlayReady PC Application</w:t>
      </w:r>
      <w:r w:rsidR="00F72FA2" w:rsidRPr="003557A4">
        <w:t xml:space="preserve"> may Pass Content to an Output under </w:t>
      </w:r>
      <w:r w:rsidR="000B1C8C" w:rsidRPr="00CC281B">
        <w:t>Section</w:t>
      </w:r>
      <w:r w:rsidR="007B4ACB" w:rsidRPr="003557A4">
        <w:t xml:space="preserve"> 3.</w:t>
      </w:r>
      <w:r w:rsidR="00CC281B">
        <w:t>4</w:t>
      </w:r>
      <w:r w:rsidR="00205159" w:rsidRPr="003557A4">
        <w:t xml:space="preserve"> </w:t>
      </w:r>
      <w:r w:rsidR="00F72FA2" w:rsidRPr="003557A4">
        <w:t xml:space="preserve">(Restricted Outputs). The PlayReady PC Application </w:t>
      </w:r>
      <w:r w:rsidR="00D41730" w:rsidRPr="003557A4">
        <w:t xml:space="preserve">must </w:t>
      </w:r>
      <w:r w:rsidR="00F72FA2" w:rsidRPr="003557A4">
        <w:t xml:space="preserve">detect and accurately respond to the Output Protection Levels for A/V Content in accordance with </w:t>
      </w:r>
      <w:r w:rsidR="000B1C8C" w:rsidRPr="00CC281B">
        <w:t>Section</w:t>
      </w:r>
      <w:r w:rsidR="007B4ACB" w:rsidRPr="003557A4">
        <w:t xml:space="preserve"> 3.</w:t>
      </w:r>
      <w:r w:rsidR="00CC281B">
        <w:t>4</w:t>
      </w:r>
      <w:r w:rsidR="00205159" w:rsidRPr="003557A4">
        <w:t xml:space="preserve"> </w:t>
      </w:r>
      <w:r w:rsidR="00F72FA2" w:rsidRPr="003557A4">
        <w:t>(Restricted Outputs)</w:t>
      </w:r>
      <w:r w:rsidR="00174875">
        <w:t>. The PlayReady PC Application must</w:t>
      </w:r>
      <w:r w:rsidR="00F72FA2" w:rsidRPr="003557A4">
        <w:t xml:space="preserve"> validate that the applicable COPP driver’s Certificate can be traced to the Root Public Key used for COPP.</w:t>
      </w:r>
      <w:bookmarkEnd w:id="2239"/>
      <w:bookmarkEnd w:id="2240"/>
      <w:bookmarkEnd w:id="2241"/>
      <w:bookmarkEnd w:id="2242"/>
      <w:bookmarkEnd w:id="2243"/>
      <w:bookmarkEnd w:id="2244"/>
      <w:bookmarkEnd w:id="2245"/>
    </w:p>
    <w:p w14:paraId="5905BD8A" w14:textId="77777777" w:rsidR="002609EC" w:rsidRPr="003557A4" w:rsidRDefault="002609EC" w:rsidP="00AE51F3">
      <w:pPr>
        <w:pStyle w:val="crheader2bold"/>
      </w:pPr>
      <w:bookmarkStart w:id="2246" w:name="_Toc211424924"/>
      <w:bookmarkStart w:id="2247" w:name="_Toc211748735"/>
      <w:bookmarkStart w:id="2248" w:name="_Toc259032523"/>
      <w:bookmarkStart w:id="2249" w:name="_Toc319481334"/>
      <w:bookmarkStart w:id="2250" w:name="_Toc398571714"/>
      <w:bookmarkStart w:id="2251" w:name="_Toc463606361"/>
      <w:bookmarkStart w:id="2252" w:name="_Toc197937543"/>
      <w:bookmarkStart w:id="2253" w:name="_Toc198722438"/>
      <w:bookmarkStart w:id="2254" w:name="_Toc208213652"/>
      <w:bookmarkStart w:id="2255" w:name="_Toc211424925"/>
      <w:bookmarkStart w:id="2256" w:name="_Toc211748736"/>
      <w:bookmarkStart w:id="2257" w:name="_Toc259032524"/>
      <w:bookmarkStart w:id="2258" w:name="_Toc198722439"/>
      <w:bookmarkStart w:id="2259" w:name="_Toc208213653"/>
      <w:r w:rsidRPr="003557A4">
        <w:t>Report Action</w:t>
      </w:r>
      <w:bookmarkEnd w:id="2246"/>
      <w:bookmarkEnd w:id="2247"/>
      <w:bookmarkEnd w:id="2248"/>
      <w:bookmarkEnd w:id="2249"/>
      <w:bookmarkEnd w:id="2250"/>
      <w:bookmarkEnd w:id="2251"/>
      <w:r w:rsidRPr="003557A4">
        <w:t xml:space="preserve"> </w:t>
      </w:r>
    </w:p>
    <w:p w14:paraId="4C45371E" w14:textId="77777777" w:rsidR="002609EC" w:rsidRPr="003557A4" w:rsidRDefault="002609EC" w:rsidP="002609EC">
      <w:r w:rsidRPr="003557A4">
        <w:t xml:space="preserve">When a PlayReady PC Application obtains one or more decryptors for use in performing an Intended Action, the PlayReady PC Application must call </w:t>
      </w:r>
      <w:r w:rsidRPr="003557A4">
        <w:rPr>
          <w:rStyle w:val="Emphasis"/>
        </w:rPr>
        <w:t xml:space="preserve">IMSPRLicense::ReportAction() </w:t>
      </w:r>
      <w:r w:rsidRPr="003557A4">
        <w:t>once it has obtained all of the decryptors that it will need to perform the Intended Action, and the first decryption of PlayReady content has occurred.</w:t>
      </w:r>
      <w:bookmarkEnd w:id="2252"/>
      <w:bookmarkEnd w:id="2253"/>
      <w:bookmarkEnd w:id="2254"/>
    </w:p>
    <w:p w14:paraId="16604787" w14:textId="77777777" w:rsidR="00857C93" w:rsidRPr="003557A4" w:rsidRDefault="00F72FA2" w:rsidP="00AE51F3">
      <w:pPr>
        <w:pStyle w:val="crheader2bold"/>
      </w:pPr>
      <w:bookmarkStart w:id="2260" w:name="_Toc319481335"/>
      <w:bookmarkStart w:id="2261" w:name="_Toc398571715"/>
      <w:bookmarkStart w:id="2262" w:name="_Toc463606362"/>
      <w:r w:rsidRPr="003557A4">
        <w:t>Transmitting from the PC</w:t>
      </w:r>
      <w:bookmarkEnd w:id="2255"/>
      <w:bookmarkEnd w:id="2256"/>
      <w:bookmarkEnd w:id="2257"/>
      <w:bookmarkEnd w:id="2260"/>
      <w:bookmarkEnd w:id="2261"/>
      <w:bookmarkEnd w:id="2262"/>
      <w:r w:rsidRPr="003557A4">
        <w:t xml:space="preserve"> </w:t>
      </w:r>
    </w:p>
    <w:p w14:paraId="06A4C06A" w14:textId="63C5BC87" w:rsidR="00F72FA2" w:rsidRPr="003557A4" w:rsidRDefault="00D047FC" w:rsidP="00857C93">
      <w:r w:rsidRPr="003557A4">
        <w:t>A PlayReady PC Application</w:t>
      </w:r>
      <w:r w:rsidR="00F72FA2" w:rsidRPr="003557A4">
        <w:t xml:space="preserve"> may Transmit </w:t>
      </w:r>
      <w:r w:rsidR="00726869" w:rsidRPr="003557A4">
        <w:t xml:space="preserve">only if </w:t>
      </w:r>
      <w:r w:rsidR="00F72FA2" w:rsidRPr="003557A4">
        <w:t xml:space="preserve">using WPD or the WMDRM-ND functionality in the WMF SDK in accordance with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w:t>
      </w:r>
      <w:bookmarkEnd w:id="2258"/>
      <w:bookmarkEnd w:id="2259"/>
    </w:p>
    <w:p w14:paraId="79766916" w14:textId="77777777" w:rsidR="00857C93" w:rsidRPr="003557A4" w:rsidRDefault="00F72FA2" w:rsidP="00AE51F3">
      <w:pPr>
        <w:pStyle w:val="crheader2bold"/>
      </w:pPr>
      <w:bookmarkStart w:id="2263" w:name="_Toc211424926"/>
      <w:bookmarkStart w:id="2264" w:name="_Toc211748737"/>
      <w:bookmarkStart w:id="2265" w:name="_Toc259032525"/>
      <w:bookmarkStart w:id="2266" w:name="_Toc319481336"/>
      <w:bookmarkStart w:id="2267" w:name="_Toc398571716"/>
      <w:bookmarkStart w:id="2268" w:name="_Toc463606363"/>
      <w:bookmarkStart w:id="2269" w:name="_Toc195297153"/>
      <w:bookmarkStart w:id="2270" w:name="_Toc196833234"/>
      <w:bookmarkStart w:id="2271" w:name="_Toc197224122"/>
      <w:bookmarkStart w:id="2272" w:name="_Toc198722440"/>
      <w:bookmarkStart w:id="2273" w:name="_Toc208213654"/>
      <w:r w:rsidRPr="003557A4">
        <w:t>Verifying Streaming Content</w:t>
      </w:r>
      <w:bookmarkEnd w:id="2263"/>
      <w:bookmarkEnd w:id="2264"/>
      <w:bookmarkEnd w:id="2265"/>
      <w:bookmarkEnd w:id="2266"/>
      <w:bookmarkEnd w:id="2267"/>
      <w:bookmarkEnd w:id="2268"/>
      <w:r w:rsidRPr="003557A4">
        <w:t xml:space="preserve"> </w:t>
      </w:r>
    </w:p>
    <w:p w14:paraId="4EAA753D" w14:textId="3F56E39D" w:rsidR="00F72FA2" w:rsidRPr="003557A4" w:rsidRDefault="00D047FC" w:rsidP="00857C93">
      <w:r w:rsidRPr="003557A4">
        <w:lastRenderedPageBreak/>
        <w:t>A PlayReady PC Application</w:t>
      </w:r>
      <w:r w:rsidR="00F72FA2" w:rsidRPr="003557A4">
        <w:t xml:space="preserve"> </w:t>
      </w:r>
      <w:r w:rsidR="00726869" w:rsidRPr="003557A4">
        <w:t>may</w:t>
      </w:r>
      <w:r w:rsidR="00F72FA2" w:rsidRPr="003557A4">
        <w:t xml:space="preserve"> Transmit </w:t>
      </w:r>
      <w:r w:rsidR="00726869" w:rsidRPr="003557A4">
        <w:t xml:space="preserve">only </w:t>
      </w:r>
      <w:r w:rsidR="00F72FA2" w:rsidRPr="003557A4">
        <w:t xml:space="preserve">if the PlayReady License associated with the PlayReady A/V Content contains a </w:t>
      </w:r>
      <w:r w:rsidR="00F72FA2" w:rsidRPr="003557A4">
        <w:rPr>
          <w:i/>
          <w:iCs/>
          <w:u w:val="single"/>
        </w:rPr>
        <w:t>Play Policy Container Object</w:t>
      </w:r>
      <w:r w:rsidR="00F72FA2" w:rsidRPr="003557A4">
        <w:t>.</w:t>
      </w:r>
      <w:bookmarkEnd w:id="2269"/>
      <w:bookmarkEnd w:id="2270"/>
      <w:bookmarkEnd w:id="2271"/>
      <w:bookmarkEnd w:id="2272"/>
      <w:bookmarkEnd w:id="2273"/>
    </w:p>
    <w:p w14:paraId="7C6095ED" w14:textId="77777777" w:rsidR="00857C93" w:rsidRPr="003557A4" w:rsidRDefault="00F72FA2" w:rsidP="00AE51F3">
      <w:pPr>
        <w:pStyle w:val="crheader2bold"/>
      </w:pPr>
      <w:bookmarkStart w:id="2274" w:name="_Toc211424927"/>
      <w:bookmarkStart w:id="2275" w:name="_Toc211748738"/>
      <w:bookmarkStart w:id="2276" w:name="_Toc259032526"/>
      <w:bookmarkStart w:id="2277" w:name="_Toc319481337"/>
      <w:bookmarkStart w:id="2278" w:name="_Toc398571717"/>
      <w:bookmarkStart w:id="2279" w:name="_Toc463606364"/>
      <w:bookmarkStart w:id="2280" w:name="_Toc198722441"/>
      <w:bookmarkStart w:id="2281" w:name="_Toc208213655"/>
      <w:bookmarkStart w:id="2282" w:name="_Toc195297154"/>
      <w:bookmarkStart w:id="2283" w:name="_Toc196833235"/>
      <w:bookmarkStart w:id="2284" w:name="_Toc197224123"/>
      <w:r w:rsidRPr="003557A4">
        <w:t>License Embedding</w:t>
      </w:r>
      <w:bookmarkEnd w:id="2274"/>
      <w:bookmarkEnd w:id="2275"/>
      <w:bookmarkEnd w:id="2276"/>
      <w:bookmarkEnd w:id="2277"/>
      <w:bookmarkEnd w:id="2278"/>
      <w:bookmarkEnd w:id="2279"/>
      <w:r w:rsidRPr="003557A4">
        <w:t xml:space="preserve"> </w:t>
      </w:r>
    </w:p>
    <w:p w14:paraId="20648D1A" w14:textId="77777777" w:rsidR="007C1014" w:rsidRDefault="00F72FA2" w:rsidP="00857C93">
      <w:r w:rsidRPr="003557A4">
        <w:t>If a PlayReady PC Application successfully updates the header in the Content, it must invoke the Microsoft Implementation to confirm the update.</w:t>
      </w:r>
      <w:bookmarkEnd w:id="2280"/>
      <w:bookmarkEnd w:id="2281"/>
    </w:p>
    <w:p w14:paraId="4C85D66B" w14:textId="77777777" w:rsidR="00AF2D46" w:rsidRPr="003557A4" w:rsidRDefault="00AF2D46" w:rsidP="009851D2">
      <w:pPr>
        <w:pStyle w:val="crheader2bold"/>
      </w:pPr>
      <w:bookmarkStart w:id="2285" w:name="_Toc319481338"/>
      <w:bookmarkStart w:id="2286" w:name="_Toc398571718"/>
      <w:bookmarkStart w:id="2287" w:name="_Toc463606365"/>
      <w:r w:rsidRPr="00AF2D46">
        <w:t xml:space="preserve">Application Identifier Inclusion List </w:t>
      </w:r>
      <w:r>
        <w:rPr>
          <w:lang w:val="en-US"/>
        </w:rPr>
        <w:t>Restriction Object</w:t>
      </w:r>
      <w:bookmarkEnd w:id="2285"/>
      <w:bookmarkEnd w:id="2286"/>
      <w:bookmarkEnd w:id="2287"/>
      <w:r w:rsidRPr="003557A4">
        <w:t xml:space="preserve"> </w:t>
      </w:r>
    </w:p>
    <w:p w14:paraId="457F94A6" w14:textId="77777777" w:rsidR="00AF2D46" w:rsidRPr="003557A4" w:rsidRDefault="00AF2D46" w:rsidP="00857C93">
      <w:r w:rsidRPr="00AF2D46">
        <w:t xml:space="preserve">A PlayReady PC Application must not decrypt content Content if the PlayReady License for the content Content contains an </w:t>
      </w:r>
      <w:r w:rsidRPr="009851D2">
        <w:rPr>
          <w:rStyle w:val="Emphasis"/>
        </w:rPr>
        <w:t>Application Identifier Inclusion List Restriction Object</w:t>
      </w:r>
      <w:r w:rsidRPr="00AF2D46">
        <w:t xml:space="preserve"> unless such use has been expressly approved in writing by Microsoft Corporation.</w:t>
      </w:r>
    </w:p>
    <w:p w14:paraId="4A766C9C" w14:textId="2485CCA1" w:rsidR="00F72FA2" w:rsidRPr="003557A4" w:rsidRDefault="007C1014" w:rsidP="007C1014">
      <w:pPr>
        <w:pStyle w:val="crheader1"/>
      </w:pPr>
      <w:r w:rsidRPr="003557A4">
        <w:br w:type="page"/>
      </w:r>
      <w:bookmarkStart w:id="2288" w:name="Section13"/>
      <w:bookmarkStart w:id="2289" w:name="_Toc197224124"/>
      <w:bookmarkStart w:id="2290" w:name="_Toc198722442"/>
      <w:bookmarkStart w:id="2291" w:name="_Toc208213656"/>
      <w:bookmarkStart w:id="2292" w:name="_Toc211424928"/>
      <w:bookmarkStart w:id="2293" w:name="_Ref211768536"/>
      <w:bookmarkStart w:id="2294" w:name="_Ref211771303"/>
      <w:bookmarkStart w:id="2295" w:name="_Toc211748739"/>
      <w:bookmarkStart w:id="2296" w:name="_Toc259032527"/>
      <w:bookmarkStart w:id="2297" w:name="_Toc319481339"/>
      <w:bookmarkStart w:id="2298" w:name="_Toc398571719"/>
      <w:bookmarkStart w:id="2299" w:name="_Toc463606366"/>
      <w:bookmarkEnd w:id="2282"/>
      <w:bookmarkEnd w:id="2283"/>
      <w:bookmarkEnd w:id="2284"/>
      <w:bookmarkEnd w:id="2288"/>
      <w:r w:rsidR="00F72FA2" w:rsidRPr="003557A4">
        <w:lastRenderedPageBreak/>
        <w:t>Requirements for PlayReady Servers</w:t>
      </w:r>
      <w:bookmarkEnd w:id="2289"/>
      <w:bookmarkEnd w:id="2290"/>
      <w:bookmarkEnd w:id="2291"/>
      <w:bookmarkEnd w:id="2292"/>
      <w:bookmarkEnd w:id="2293"/>
      <w:bookmarkEnd w:id="2294"/>
      <w:bookmarkEnd w:id="2295"/>
      <w:bookmarkEnd w:id="2296"/>
      <w:bookmarkEnd w:id="2297"/>
      <w:bookmarkEnd w:id="2298"/>
      <w:bookmarkEnd w:id="2299"/>
    </w:p>
    <w:p w14:paraId="3C318160" w14:textId="77777777" w:rsidR="00857C93" w:rsidRPr="003557A4" w:rsidRDefault="00F72FA2" w:rsidP="00AE51F3">
      <w:pPr>
        <w:pStyle w:val="crheader2bold"/>
      </w:pPr>
      <w:bookmarkStart w:id="2300" w:name="_Toc211424929"/>
      <w:bookmarkStart w:id="2301" w:name="_Toc211748740"/>
      <w:bookmarkStart w:id="2302" w:name="_Toc259032528"/>
      <w:bookmarkStart w:id="2303" w:name="_Toc319481340"/>
      <w:bookmarkStart w:id="2304" w:name="_Toc398571720"/>
      <w:bookmarkStart w:id="2305" w:name="_Toc463606367"/>
      <w:bookmarkStart w:id="2306" w:name="_Toc197224125"/>
      <w:bookmarkStart w:id="2307" w:name="_Toc198722443"/>
      <w:bookmarkStart w:id="2308" w:name="_Toc208213657"/>
      <w:r w:rsidRPr="003557A4">
        <w:t>Scope</w:t>
      </w:r>
      <w:bookmarkEnd w:id="2300"/>
      <w:bookmarkEnd w:id="2301"/>
      <w:bookmarkEnd w:id="2302"/>
      <w:bookmarkEnd w:id="2303"/>
      <w:bookmarkEnd w:id="2304"/>
      <w:bookmarkEnd w:id="2305"/>
      <w:r w:rsidRPr="003557A4">
        <w:t xml:space="preserve"> </w:t>
      </w:r>
    </w:p>
    <w:p w14:paraId="523D1E82" w14:textId="08592218" w:rsidR="00F72FA2" w:rsidRPr="003557A4" w:rsidRDefault="00D047FC" w:rsidP="00857C93">
      <w:r w:rsidRPr="003557A4">
        <w:t xml:space="preserve">A </w:t>
      </w:r>
      <w:r w:rsidR="00F72FA2" w:rsidRPr="003557A4">
        <w:t xml:space="preserve">PlayReady Server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and this </w:t>
      </w:r>
      <w:r w:rsidR="000B1C8C" w:rsidRPr="00CC281B">
        <w:t>Section</w:t>
      </w:r>
      <w:r w:rsidR="00F72FA2" w:rsidRPr="003557A4">
        <w:t xml:space="preserve"> </w:t>
      </w:r>
      <w:r w:rsidR="005D358A" w:rsidRPr="003557A4">
        <w:t>1</w:t>
      </w:r>
      <w:r w:rsidR="005D358A">
        <w:t>7</w:t>
      </w:r>
      <w:r w:rsidR="005D358A" w:rsidRPr="003557A4">
        <w:t xml:space="preserve"> </w:t>
      </w:r>
      <w:r w:rsidR="00F72FA2" w:rsidRPr="003557A4">
        <w:t xml:space="preserve">(Requirements for PlayReady Servers), and may implement </w:t>
      </w:r>
      <w:bookmarkEnd w:id="2306"/>
      <w:r w:rsidR="00F72FA2" w:rsidRPr="003557A4">
        <w:t xml:space="preserve">features described in </w:t>
      </w:r>
      <w:r w:rsidR="000B1C8C" w:rsidRPr="00CC281B">
        <w:t>Section</w:t>
      </w:r>
      <w:r w:rsidR="00F72FA2" w:rsidRPr="003557A4">
        <w:t xml:space="preserve"> </w:t>
      </w:r>
      <w:r w:rsidR="00DC1A6D" w:rsidRPr="003557A4">
        <w:t>6</w:t>
      </w:r>
      <w:r w:rsidR="00F72FA2" w:rsidRPr="003557A4">
        <w:t xml:space="preserve"> (</w:t>
      </w:r>
      <w:r w:rsidR="003D1694" w:rsidRPr="003557A4">
        <w:t xml:space="preserve">Creating </w:t>
      </w:r>
      <w:r w:rsidR="00F72FA2" w:rsidRPr="003557A4">
        <w:t>PlayReady License</w:t>
      </w:r>
      <w:r w:rsidR="003D1694" w:rsidRPr="003557A4">
        <w:t>s</w:t>
      </w:r>
      <w:r w:rsidR="00F72FA2" w:rsidRPr="003557A4">
        <w:t xml:space="preserve">) </w:t>
      </w:r>
      <w:r w:rsidR="00726869" w:rsidRPr="003557A4">
        <w:t xml:space="preserve">only </w:t>
      </w:r>
      <w:r w:rsidR="00F72FA2" w:rsidRPr="003557A4">
        <w:t xml:space="preserve">if they conform to the Compliance Rules in that </w:t>
      </w:r>
      <w:r w:rsidR="000B1C8C" w:rsidRPr="00CC281B">
        <w:t>Section</w:t>
      </w:r>
      <w:r w:rsidR="00F72FA2" w:rsidRPr="003557A4">
        <w:t>.</w:t>
      </w:r>
      <w:bookmarkEnd w:id="2307"/>
      <w:bookmarkEnd w:id="2308"/>
    </w:p>
    <w:p w14:paraId="0DC84AE1" w14:textId="77777777" w:rsidR="00857C93" w:rsidRPr="003557A4" w:rsidRDefault="00F72FA2" w:rsidP="00AE51F3">
      <w:pPr>
        <w:pStyle w:val="crheader2bold"/>
      </w:pPr>
      <w:bookmarkStart w:id="2309" w:name="_Toc211424930"/>
      <w:bookmarkStart w:id="2310" w:name="_Toc211748741"/>
      <w:bookmarkStart w:id="2311" w:name="_Toc259032529"/>
      <w:bookmarkStart w:id="2312" w:name="_Toc319481341"/>
      <w:bookmarkStart w:id="2313" w:name="_Toc398571721"/>
      <w:bookmarkStart w:id="2314" w:name="_Toc463606368"/>
      <w:bookmarkStart w:id="2315" w:name="_Toc195291738"/>
      <w:bookmarkStart w:id="2316" w:name="_Toc195297158"/>
      <w:bookmarkStart w:id="2317" w:name="_Toc196531565"/>
      <w:bookmarkStart w:id="2318" w:name="_Toc196833239"/>
      <w:bookmarkStart w:id="2319" w:name="_Toc197224127"/>
      <w:bookmarkStart w:id="2320" w:name="_Toc198722444"/>
      <w:bookmarkStart w:id="2321" w:name="_Toc208213658"/>
      <w:r w:rsidRPr="003557A4">
        <w:t>Certificate Revocation List Updates</w:t>
      </w:r>
      <w:bookmarkEnd w:id="2309"/>
      <w:bookmarkEnd w:id="2310"/>
      <w:bookmarkEnd w:id="2311"/>
      <w:bookmarkEnd w:id="2312"/>
      <w:bookmarkEnd w:id="2313"/>
      <w:bookmarkEnd w:id="2314"/>
      <w:r w:rsidRPr="003557A4">
        <w:t xml:space="preserve"> </w:t>
      </w:r>
    </w:p>
    <w:p w14:paraId="57ED518F" w14:textId="77777777" w:rsidR="00F72FA2" w:rsidRPr="003557A4" w:rsidRDefault="00F72FA2" w:rsidP="00857C93">
      <w:r w:rsidRPr="003557A4">
        <w:t xml:space="preserve">Company must update the PlayReady Server </w:t>
      </w:r>
      <w:r w:rsidR="003714B4" w:rsidRPr="003557A4">
        <w:t xml:space="preserve">Software Development Kit </w:t>
      </w:r>
      <w:r w:rsidRPr="003557A4">
        <w:t xml:space="preserve">certificate revocation lists for each PlayReady Server once a week by accessing the PlayReady Server </w:t>
      </w:r>
      <w:r w:rsidR="003714B4" w:rsidRPr="003557A4">
        <w:t xml:space="preserve">Software Development Kit </w:t>
      </w:r>
      <w:r w:rsidRPr="003557A4">
        <w:t xml:space="preserve">certificate revocation lists at </w:t>
      </w:r>
      <w:hyperlink r:id="rId17" w:history="1">
        <w:r w:rsidRPr="003557A4">
          <w:rPr>
            <w:rStyle w:val="Hyperlink"/>
          </w:rPr>
          <w:t>http://go.micros</w:t>
        </w:r>
        <w:bookmarkStart w:id="2322" w:name="_Hlt211930499"/>
        <w:bookmarkStart w:id="2323" w:name="_Hlt211930500"/>
        <w:r w:rsidRPr="003557A4">
          <w:rPr>
            <w:rStyle w:val="Hyperlink"/>
          </w:rPr>
          <w:t>o</w:t>
        </w:r>
        <w:bookmarkEnd w:id="2322"/>
        <w:bookmarkEnd w:id="2323"/>
        <w:r w:rsidRPr="003557A4">
          <w:rPr>
            <w:rStyle w:val="Hyperlink"/>
          </w:rPr>
          <w:t>ft.com/fwlink/?LinkId</w:t>
        </w:r>
        <w:bookmarkStart w:id="2324" w:name="_Hlt211934968"/>
        <w:bookmarkStart w:id="2325" w:name="_Hlt211934969"/>
        <w:r w:rsidRPr="003557A4">
          <w:rPr>
            <w:rStyle w:val="Hyperlink"/>
          </w:rPr>
          <w:t>=</w:t>
        </w:r>
        <w:bookmarkEnd w:id="2324"/>
        <w:bookmarkEnd w:id="2325"/>
        <w:r w:rsidRPr="003557A4">
          <w:rPr>
            <w:rStyle w:val="Hyperlink"/>
          </w:rPr>
          <w:t>110086</w:t>
        </w:r>
        <w:bookmarkEnd w:id="2315"/>
        <w:bookmarkEnd w:id="2316"/>
        <w:bookmarkEnd w:id="2317"/>
        <w:bookmarkEnd w:id="2318"/>
        <w:bookmarkEnd w:id="2319"/>
        <w:bookmarkEnd w:id="2320"/>
        <w:bookmarkEnd w:id="2321"/>
      </w:hyperlink>
      <w:r w:rsidR="00587347" w:rsidRPr="003557A4">
        <w:t>.</w:t>
      </w:r>
      <w:r w:rsidRPr="003557A4">
        <w:t xml:space="preserve"> </w:t>
      </w:r>
    </w:p>
    <w:p w14:paraId="465EC127" w14:textId="77777777" w:rsidR="00857C93" w:rsidRDefault="00F72FA2" w:rsidP="00AE51F3">
      <w:pPr>
        <w:pStyle w:val="crheader2bold"/>
      </w:pPr>
      <w:bookmarkStart w:id="2326" w:name="_Toc211424931"/>
      <w:bookmarkStart w:id="2327" w:name="_Toc211748742"/>
      <w:bookmarkStart w:id="2328" w:name="_Toc259032530"/>
      <w:bookmarkStart w:id="2329" w:name="_Toc319481342"/>
      <w:bookmarkStart w:id="2330" w:name="_Toc398571722"/>
      <w:bookmarkStart w:id="2331" w:name="_Toc463606369"/>
      <w:bookmarkStart w:id="2332" w:name="_Toc196833241"/>
      <w:bookmarkStart w:id="2333" w:name="_Toc197224128"/>
      <w:bookmarkStart w:id="2334" w:name="_Toc198722445"/>
      <w:bookmarkStart w:id="2335" w:name="_Toc208213659"/>
      <w:r w:rsidRPr="003557A4">
        <w:t>Service IDs</w:t>
      </w:r>
      <w:bookmarkEnd w:id="2326"/>
      <w:bookmarkEnd w:id="2327"/>
      <w:bookmarkEnd w:id="2328"/>
      <w:bookmarkEnd w:id="2329"/>
      <w:bookmarkEnd w:id="2330"/>
      <w:bookmarkEnd w:id="2331"/>
      <w:r w:rsidRPr="003557A4">
        <w:t xml:space="preserve"> </w:t>
      </w:r>
    </w:p>
    <w:p w14:paraId="2E0E2EAF" w14:textId="77777777" w:rsidR="009851D2" w:rsidRDefault="009851D2" w:rsidP="009851D2">
      <w:r w:rsidRPr="003557A4">
        <w:t xml:space="preserve">Company may use </w:t>
      </w:r>
      <w:r>
        <w:t xml:space="preserve">only </w:t>
      </w:r>
      <w:r w:rsidRPr="003557A4">
        <w:t>Service IDs obtained from Microsoft.</w:t>
      </w:r>
      <w:bookmarkStart w:id="2336" w:name="_Toc354753847"/>
      <w:bookmarkStart w:id="2337" w:name="_Toc355166174"/>
      <w:bookmarkStart w:id="2338" w:name="_Toc355704831"/>
      <w:bookmarkStart w:id="2339" w:name="_Toc356379507"/>
      <w:bookmarkStart w:id="2340" w:name="_Toc356387608"/>
      <w:bookmarkStart w:id="2341" w:name="_Toc393287844"/>
      <w:bookmarkStart w:id="2342" w:name="_Toc395604405"/>
      <w:bookmarkStart w:id="2343" w:name="_Toc396755159"/>
      <w:bookmarkStart w:id="2344" w:name="_Toc397527003"/>
      <w:bookmarkStart w:id="2345" w:name="_Toc398219424"/>
      <w:bookmarkStart w:id="2346" w:name="_Toc398571723"/>
      <w:bookmarkStart w:id="2347" w:name="_Toc399141615"/>
      <w:bookmarkStart w:id="2348" w:name="_Toc399852729"/>
      <w:bookmarkStart w:id="2349" w:name="_Toc406684044"/>
      <w:bookmarkStart w:id="2350" w:name="_Toc406684272"/>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bookmarkEnd w:id="2332"/>
    <w:bookmarkEnd w:id="2333"/>
    <w:bookmarkEnd w:id="2334"/>
    <w:bookmarkEnd w:id="2335"/>
    <w:p w14:paraId="528BFBE5" w14:textId="77777777" w:rsidR="005722DF" w:rsidRDefault="005722DF" w:rsidP="005722DF">
      <w:pPr>
        <w:pStyle w:val="NormalIndent2"/>
        <w:spacing w:after="0" w:line="240" w:lineRule="auto"/>
        <w:ind w:left="720"/>
      </w:pPr>
    </w:p>
    <w:p w14:paraId="5F4B614C" w14:textId="77777777" w:rsidR="005722DF" w:rsidRDefault="005722DF" w:rsidP="005722DF">
      <w:pPr>
        <w:pStyle w:val="NormalIndent2"/>
        <w:spacing w:after="0" w:line="240" w:lineRule="auto"/>
        <w:ind w:left="720"/>
      </w:pPr>
    </w:p>
    <w:p w14:paraId="69E08A08" w14:textId="77777777" w:rsidR="005722DF" w:rsidRPr="003557A4" w:rsidRDefault="005722DF" w:rsidP="00C851AA"/>
    <w:p w14:paraId="661C448C" w14:textId="77777777" w:rsidR="00F72FA2" w:rsidRPr="003557A4" w:rsidRDefault="00F72FA2" w:rsidP="00857C93"/>
    <w:p w14:paraId="657EA16C" w14:textId="77777777" w:rsidR="00F72FA2" w:rsidRPr="003557A4" w:rsidRDefault="005A3200" w:rsidP="005A3200">
      <w:pPr>
        <w:pStyle w:val="crheader1"/>
      </w:pPr>
      <w:r w:rsidRPr="003557A4">
        <w:br w:type="page"/>
      </w:r>
      <w:bookmarkStart w:id="2351" w:name="Section14"/>
      <w:bookmarkStart w:id="2352" w:name="_Toc208213660"/>
      <w:bookmarkStart w:id="2353" w:name="_Toc211424932"/>
      <w:bookmarkStart w:id="2354" w:name="_Ref211768549"/>
      <w:bookmarkStart w:id="2355" w:name="_Ref211771357"/>
      <w:bookmarkStart w:id="2356" w:name="_Toc211748743"/>
      <w:bookmarkStart w:id="2357" w:name="_Toc259032531"/>
      <w:bookmarkStart w:id="2358" w:name="_Toc319481343"/>
      <w:bookmarkStart w:id="2359" w:name="_Toc398571727"/>
      <w:bookmarkStart w:id="2360" w:name="_Toc463606370"/>
      <w:bookmarkEnd w:id="2351"/>
      <w:r w:rsidR="00F72FA2" w:rsidRPr="003557A4">
        <w:lastRenderedPageBreak/>
        <w:t>Requirements for PlayReady Secure Codecs</w:t>
      </w:r>
      <w:bookmarkEnd w:id="2352"/>
      <w:r w:rsidR="00F00532" w:rsidRPr="003557A4">
        <w:t xml:space="preserve"> for PC</w:t>
      </w:r>
      <w:bookmarkEnd w:id="2353"/>
      <w:bookmarkEnd w:id="2354"/>
      <w:bookmarkEnd w:id="2355"/>
      <w:bookmarkEnd w:id="2356"/>
      <w:bookmarkEnd w:id="2357"/>
      <w:bookmarkEnd w:id="2358"/>
      <w:bookmarkEnd w:id="2359"/>
      <w:bookmarkEnd w:id="2360"/>
    </w:p>
    <w:p w14:paraId="4603A206" w14:textId="77777777" w:rsidR="00857C93" w:rsidRPr="003557A4" w:rsidRDefault="00F72FA2" w:rsidP="00AE51F3">
      <w:pPr>
        <w:pStyle w:val="crheader2bold"/>
      </w:pPr>
      <w:bookmarkStart w:id="2361" w:name="_Toc211424933"/>
      <w:bookmarkStart w:id="2362" w:name="_Toc211748744"/>
      <w:bookmarkStart w:id="2363" w:name="_Toc259032532"/>
      <w:bookmarkStart w:id="2364" w:name="_Toc319481344"/>
      <w:bookmarkStart w:id="2365" w:name="_Toc398571728"/>
      <w:bookmarkStart w:id="2366" w:name="_Toc463606371"/>
      <w:bookmarkStart w:id="2367" w:name="_Toc208213661"/>
      <w:r w:rsidRPr="003557A4">
        <w:t>Scope</w:t>
      </w:r>
      <w:bookmarkEnd w:id="2361"/>
      <w:bookmarkEnd w:id="2362"/>
      <w:bookmarkEnd w:id="2363"/>
      <w:bookmarkEnd w:id="2364"/>
      <w:bookmarkEnd w:id="2365"/>
      <w:bookmarkEnd w:id="2366"/>
      <w:r w:rsidRPr="003557A4">
        <w:t xml:space="preserve"> </w:t>
      </w:r>
    </w:p>
    <w:p w14:paraId="146B8857" w14:textId="744F3934" w:rsidR="00F72FA2" w:rsidRPr="003557A4" w:rsidRDefault="00D047FC" w:rsidP="00A3621E">
      <w:r w:rsidRPr="003557A4">
        <w:t xml:space="preserve">A </w:t>
      </w:r>
      <w:r w:rsidR="00F72FA2" w:rsidRPr="003557A4">
        <w:t xml:space="preserve">PlayReady Secure Codec </w:t>
      </w:r>
      <w:r w:rsidR="00F00532" w:rsidRPr="003557A4">
        <w:t xml:space="preserve">developed for the PC </w:t>
      </w:r>
      <w:r w:rsidR="00F72FA2" w:rsidRPr="003557A4">
        <w:t xml:space="preserve">must comply with all requirements in this </w:t>
      </w:r>
      <w:r w:rsidR="000B1C8C" w:rsidRPr="00CC281B">
        <w:t>Section</w:t>
      </w:r>
      <w:r w:rsidR="00F72FA2" w:rsidRPr="003557A4">
        <w:t xml:space="preserve"> </w:t>
      </w:r>
      <w:r w:rsidR="005D358A" w:rsidRPr="003557A4">
        <w:t>1</w:t>
      </w:r>
      <w:r w:rsidR="005D358A">
        <w:t>8</w:t>
      </w:r>
      <w:r w:rsidR="005D358A" w:rsidRPr="003557A4">
        <w:t xml:space="preserve"> </w:t>
      </w:r>
      <w:r w:rsidR="00F72FA2" w:rsidRPr="003557A4">
        <w:t>(Requirements for PlayReady Secure Codecs</w:t>
      </w:r>
      <w:r w:rsidR="00E7153F" w:rsidRPr="003557A4">
        <w:t xml:space="preserve"> for PC</w:t>
      </w:r>
      <w:r w:rsidR="00F72FA2" w:rsidRPr="003557A4">
        <w:t>).</w:t>
      </w:r>
      <w:r w:rsidR="00594A80" w:rsidRPr="003557A4">
        <w:t xml:space="preserve"> </w:t>
      </w:r>
    </w:p>
    <w:p w14:paraId="7C5A2201" w14:textId="77777777" w:rsidR="00F75903" w:rsidRPr="003557A4" w:rsidRDefault="00F75903" w:rsidP="00AE51F3">
      <w:pPr>
        <w:pStyle w:val="crheader2bold"/>
      </w:pPr>
      <w:bookmarkStart w:id="2368" w:name="_Toc259032533"/>
      <w:bookmarkStart w:id="2369" w:name="_Toc319481345"/>
      <w:bookmarkStart w:id="2370" w:name="_Toc398571729"/>
      <w:bookmarkStart w:id="2371" w:name="_Toc463606372"/>
      <w:r w:rsidRPr="003557A4">
        <w:t>Architecture</w:t>
      </w:r>
      <w:bookmarkEnd w:id="2368"/>
      <w:bookmarkEnd w:id="2369"/>
      <w:bookmarkEnd w:id="2370"/>
      <w:bookmarkEnd w:id="2371"/>
      <w:r w:rsidRPr="003557A4">
        <w:t xml:space="preserve"> </w:t>
      </w:r>
    </w:p>
    <w:p w14:paraId="28D78D9B" w14:textId="77777777" w:rsidR="00F75903" w:rsidRPr="003557A4" w:rsidRDefault="00D047FC" w:rsidP="00F75903">
      <w:r w:rsidRPr="003557A4">
        <w:rPr>
          <w:bCs/>
        </w:rPr>
        <w:t xml:space="preserve">A </w:t>
      </w:r>
      <w:r w:rsidR="003A486F" w:rsidRPr="003557A4">
        <w:rPr>
          <w:bCs/>
        </w:rPr>
        <w:t xml:space="preserve">PlayReady Secure Codec </w:t>
      </w:r>
      <w:r w:rsidR="00F75903" w:rsidRPr="003557A4">
        <w:rPr>
          <w:bCs/>
        </w:rPr>
        <w:t xml:space="preserve">must be executed entirely on a single Computer Product. </w:t>
      </w:r>
    </w:p>
    <w:p w14:paraId="706035EB" w14:textId="77777777" w:rsidR="00857C93" w:rsidRPr="003557A4" w:rsidRDefault="00F72FA2" w:rsidP="00AE51F3">
      <w:pPr>
        <w:pStyle w:val="crheader2bold"/>
      </w:pPr>
      <w:bookmarkStart w:id="2372" w:name="_Toc211424934"/>
      <w:bookmarkStart w:id="2373" w:name="_Toc211748745"/>
      <w:bookmarkStart w:id="2374" w:name="_Toc259032534"/>
      <w:bookmarkStart w:id="2375" w:name="_Toc319481346"/>
      <w:bookmarkStart w:id="2376" w:name="_Toc398571730"/>
      <w:bookmarkStart w:id="2377" w:name="_Toc463606373"/>
      <w:r w:rsidRPr="003557A4">
        <w:t>PlayReady A/V Content Decryption</w:t>
      </w:r>
      <w:bookmarkEnd w:id="2372"/>
      <w:bookmarkEnd w:id="2373"/>
      <w:bookmarkEnd w:id="2374"/>
      <w:bookmarkEnd w:id="2375"/>
      <w:bookmarkEnd w:id="2376"/>
      <w:bookmarkEnd w:id="2377"/>
      <w:r w:rsidRPr="003557A4">
        <w:t xml:space="preserve"> </w:t>
      </w:r>
    </w:p>
    <w:p w14:paraId="36016492" w14:textId="20510D44" w:rsidR="00F72FA2" w:rsidRPr="003557A4" w:rsidRDefault="00D047FC" w:rsidP="00A3621E">
      <w:r w:rsidRPr="003557A4">
        <w:t xml:space="preserve">A </w:t>
      </w:r>
      <w:r w:rsidR="00F72FA2" w:rsidRPr="003557A4">
        <w:t xml:space="preserve">PlayReady Secure Codec may decrypt PlayReady A/V Content </w:t>
      </w:r>
      <w:r w:rsidR="003C6026">
        <w:t xml:space="preserve">only </w:t>
      </w:r>
      <w:r w:rsidR="00F72FA2" w:rsidRPr="003557A4">
        <w:t>for the purpose of decoding.</w:t>
      </w:r>
      <w:bookmarkEnd w:id="2367"/>
    </w:p>
    <w:p w14:paraId="6E7BF39A" w14:textId="77777777" w:rsidR="00857C93" w:rsidRPr="003557A4" w:rsidRDefault="00F72FA2" w:rsidP="00AE51F3">
      <w:pPr>
        <w:pStyle w:val="crheader2bold"/>
      </w:pPr>
      <w:bookmarkStart w:id="2378" w:name="_Toc211424935"/>
      <w:bookmarkStart w:id="2379" w:name="_Toc211748746"/>
      <w:bookmarkStart w:id="2380" w:name="_Toc259032535"/>
      <w:bookmarkStart w:id="2381" w:name="_Toc319481347"/>
      <w:bookmarkStart w:id="2382" w:name="_Toc398571731"/>
      <w:bookmarkStart w:id="2383" w:name="_Toc463606374"/>
      <w:bookmarkStart w:id="2384" w:name="_Toc208213662"/>
      <w:r w:rsidRPr="003557A4">
        <w:t>Payload Decoding</w:t>
      </w:r>
      <w:bookmarkEnd w:id="2378"/>
      <w:bookmarkEnd w:id="2379"/>
      <w:bookmarkEnd w:id="2380"/>
      <w:bookmarkEnd w:id="2381"/>
      <w:bookmarkEnd w:id="2382"/>
      <w:bookmarkEnd w:id="2383"/>
      <w:r w:rsidRPr="003557A4">
        <w:t xml:space="preserve"> </w:t>
      </w:r>
    </w:p>
    <w:p w14:paraId="243D4E7D" w14:textId="79B9FB19" w:rsidR="00F72FA2" w:rsidRPr="003557A4" w:rsidRDefault="00D047FC" w:rsidP="00A3621E">
      <w:r w:rsidRPr="003557A4">
        <w:t xml:space="preserve">A </w:t>
      </w:r>
      <w:r w:rsidR="00F72FA2" w:rsidRPr="003557A4">
        <w:t>PlayReady Secure Codec must not allow the Decode Boundary to exceed one second.</w:t>
      </w:r>
      <w:bookmarkEnd w:id="2384"/>
      <w:r w:rsidR="00560FD7">
        <w:t xml:space="preserve"> </w:t>
      </w:r>
    </w:p>
    <w:p w14:paraId="606F115F" w14:textId="77777777" w:rsidR="00560FD7" w:rsidRPr="003557A4" w:rsidRDefault="00560FD7" w:rsidP="00AE51F3">
      <w:pPr>
        <w:pStyle w:val="crheader2bold"/>
      </w:pPr>
      <w:bookmarkStart w:id="2385" w:name="_Toc398571732"/>
      <w:bookmarkStart w:id="2386" w:name="_Toc463606375"/>
      <w:r>
        <w:t xml:space="preserve">Enforcement of </w:t>
      </w:r>
      <w:r w:rsidR="00DC36B3">
        <w:t>Maximum Decode Resolution Size</w:t>
      </w:r>
      <w:bookmarkEnd w:id="2385"/>
      <w:bookmarkEnd w:id="2386"/>
    </w:p>
    <w:p w14:paraId="1E15EF99" w14:textId="35A079C1" w:rsidR="003E15A8" w:rsidRPr="003557A4" w:rsidRDefault="00870671" w:rsidP="0028026E">
      <w:r w:rsidRPr="00675ED3">
        <w:t xml:space="preserve">A PlayReady Secure Codec must comply with all requirements in </w:t>
      </w:r>
      <w:r w:rsidR="000B1C8C" w:rsidRPr="00CC281B">
        <w:t>Section</w:t>
      </w:r>
      <w:r w:rsidRPr="00675ED3">
        <w:t xml:space="preserve"> </w:t>
      </w:r>
      <w:r w:rsidRPr="00675ED3">
        <w:fldChar w:fldCharType="begin"/>
      </w:r>
      <w:r w:rsidRPr="00675ED3">
        <w:instrText xml:space="preserve"> REF _Ref398210438 \r \h  \* MERGEFORMAT </w:instrText>
      </w:r>
      <w:r w:rsidRPr="00675ED3">
        <w:fldChar w:fldCharType="separate"/>
      </w:r>
      <w:r w:rsidR="006B0456">
        <w:t>3.6.5.7</w:t>
      </w:r>
      <w:r w:rsidRPr="00675ED3">
        <w:fldChar w:fldCharType="end"/>
      </w:r>
      <w:r w:rsidR="00CC281B">
        <w:t>.1</w:t>
      </w:r>
      <w:r w:rsidR="0025022C">
        <w:t xml:space="preserve"> (</w:t>
      </w:r>
      <w:r w:rsidRPr="00675ED3">
        <w:t>Maximum Decode Resolution</w:t>
      </w:r>
      <w:r w:rsidR="0025022C">
        <w:t>)</w:t>
      </w:r>
      <w:r w:rsidRPr="00675ED3">
        <w:t xml:space="preserve"> </w:t>
      </w:r>
    </w:p>
    <w:p w14:paraId="4A95727C" w14:textId="77777777" w:rsidR="00C464EF" w:rsidRPr="003557A4" w:rsidRDefault="00C464EF" w:rsidP="00C464EF"/>
    <w:p w14:paraId="0DC58717" w14:textId="057C130B" w:rsidR="00DB54E4" w:rsidRDefault="005A3200" w:rsidP="009D6F83">
      <w:pPr>
        <w:pStyle w:val="crheader1"/>
      </w:pPr>
      <w:r w:rsidRPr="003557A4">
        <w:br w:type="page"/>
      </w:r>
      <w:bookmarkStart w:id="2387" w:name="_Toc463606376"/>
      <w:bookmarkStart w:id="2388" w:name="_Toc197224158"/>
      <w:bookmarkStart w:id="2389" w:name="_Toc198722446"/>
      <w:bookmarkStart w:id="2390" w:name="_Toc208213663"/>
      <w:bookmarkStart w:id="2391" w:name="_Toc211424936"/>
      <w:bookmarkStart w:id="2392" w:name="_Toc211748747"/>
      <w:bookmarkStart w:id="2393" w:name="_Toc259032536"/>
      <w:bookmarkStart w:id="2394" w:name="_Toc319481348"/>
      <w:bookmarkStart w:id="2395" w:name="_Toc398571733"/>
      <w:r w:rsidR="00DB54E4">
        <w:lastRenderedPageBreak/>
        <w:t>Requirements for PlayReady Trusted Execution Environment</w:t>
      </w:r>
      <w:r w:rsidR="0044312B">
        <w:rPr>
          <w:lang w:val="en-US"/>
        </w:rPr>
        <w:t>s</w:t>
      </w:r>
      <w:bookmarkEnd w:id="2387"/>
      <w:r w:rsidR="00DB54E4">
        <w:t xml:space="preserve"> </w:t>
      </w:r>
    </w:p>
    <w:p w14:paraId="44A87FF0" w14:textId="698B30C8" w:rsidR="00DB54E4" w:rsidRDefault="00DB54E4" w:rsidP="00AE51F3">
      <w:pPr>
        <w:pStyle w:val="crheader2bold"/>
      </w:pPr>
      <w:bookmarkStart w:id="2396" w:name="_Toc463606377"/>
      <w:r>
        <w:t>Scope</w:t>
      </w:r>
      <w:bookmarkEnd w:id="2396"/>
    </w:p>
    <w:p w14:paraId="71D7F7CE" w14:textId="2D87790B" w:rsidR="006F5E1B" w:rsidRDefault="00444089">
      <w:pPr>
        <w:pStyle w:val="Heading3"/>
      </w:pPr>
      <w:r w:rsidRPr="009D6F83">
        <w:t xml:space="preserve">A </w:t>
      </w:r>
      <w:r w:rsidR="000E2DEB">
        <w:t xml:space="preserve">PlayReady Trusted Execution Environment </w:t>
      </w:r>
      <w:r w:rsidRPr="009D6F83">
        <w:t xml:space="preserve">must comply with all requirements in </w:t>
      </w:r>
      <w:r w:rsidR="000B1C8C" w:rsidRPr="00CC281B">
        <w:t>Section</w:t>
      </w:r>
      <w:r w:rsidRPr="009D6F83">
        <w:t xml:space="preserve"> 2 (Requirements for All PlayReady Products) and this </w:t>
      </w:r>
      <w:r w:rsidR="000B1C8C" w:rsidRPr="00CC281B">
        <w:t>Section</w:t>
      </w:r>
      <w:r w:rsidRPr="009D6F83">
        <w:t xml:space="preserve"> 19 (Requirements for PlayReady Trusted Execution Environment</w:t>
      </w:r>
      <w:r w:rsidR="00BA6E6A">
        <w:t>s</w:t>
      </w:r>
      <w:r w:rsidRPr="009D6F83">
        <w:t xml:space="preserve">), and may implement features described in </w:t>
      </w:r>
      <w:r w:rsidR="000B1C8C" w:rsidRPr="00CC281B">
        <w:t>Section</w:t>
      </w:r>
      <w:r w:rsidRPr="009D6F83">
        <w:t xml:space="preserve"> 3 (Passing A/V Content), </w:t>
      </w:r>
      <w:r w:rsidR="000B1C8C" w:rsidRPr="00CC281B">
        <w:t>Section</w:t>
      </w:r>
      <w:r w:rsidRPr="009D6F83">
        <w:t xml:space="preserve"> 4 (</w:t>
      </w:r>
      <w:r w:rsidR="00321C5D">
        <w:t>Running</w:t>
      </w:r>
      <w:r w:rsidRPr="009D6F83">
        <w:t xml:space="preserve"> Software Content), </w:t>
      </w:r>
      <w:r w:rsidR="000B1C8C" w:rsidRPr="00CC281B">
        <w:t>Section</w:t>
      </w:r>
      <w:r w:rsidRPr="009D6F83">
        <w:t xml:space="preserve"> 5 (Displaying Digital Literary Content), </w:t>
      </w:r>
      <w:r w:rsidR="000B1C8C" w:rsidRPr="00CC281B">
        <w:t>Section</w:t>
      </w:r>
      <w:r w:rsidRPr="009D6F83">
        <w:t xml:space="preserve"> 6 (Creating PlayReady Licenses), and </w:t>
      </w:r>
      <w:r w:rsidR="000B1C8C" w:rsidRPr="00CC281B">
        <w:t>Section</w:t>
      </w:r>
      <w:r w:rsidRPr="009D6F83">
        <w:t xml:space="preserve"> 10 (Exporting PlayReady A/V Content), only if they conform to the Compliance Rules in those </w:t>
      </w:r>
      <w:r w:rsidR="000B1C8C" w:rsidRPr="00CC281B">
        <w:t>Section</w:t>
      </w:r>
      <w:r w:rsidR="006F5E1B" w:rsidRPr="00CC281B">
        <w:t>s</w:t>
      </w:r>
      <w:r w:rsidR="006F5E1B">
        <w:t>.</w:t>
      </w:r>
    </w:p>
    <w:p w14:paraId="7E145D4C" w14:textId="0F3E5585" w:rsidR="000E2DEB" w:rsidRPr="00CD3C23" w:rsidRDefault="006F5E1B" w:rsidP="009851D2">
      <w:pPr>
        <w:pStyle w:val="crheader2bold"/>
      </w:pPr>
      <w:bookmarkStart w:id="2397" w:name="_Toc463606378"/>
      <w:r>
        <w:t>H</w:t>
      </w:r>
      <w:r w:rsidR="000E2DEB">
        <w:t>ardware identification</w:t>
      </w:r>
      <w:bookmarkEnd w:id="2397"/>
    </w:p>
    <w:p w14:paraId="2FDBF13D" w14:textId="29CA6EBF" w:rsidR="000E2DEB" w:rsidRDefault="000E2DEB">
      <w:pPr>
        <w:pStyle w:val="crheader3NB"/>
      </w:pPr>
      <w:r w:rsidRPr="009851D2">
        <w:t>Hardware</w:t>
      </w:r>
      <w:r>
        <w:t xml:space="preserve"> Identifier</w:t>
      </w:r>
    </w:p>
    <w:p w14:paraId="6E4C2D55" w14:textId="52C33E40" w:rsidR="000E2DEB" w:rsidRDefault="000E2DEB" w:rsidP="009851D2">
      <w:pPr>
        <w:pStyle w:val="bod1ind"/>
      </w:pPr>
      <w:r>
        <w:t xml:space="preserve">Each </w:t>
      </w:r>
      <w:r w:rsidR="003F6ACC">
        <w:t xml:space="preserve">PlayReady Trusted Execution Environment </w:t>
      </w:r>
      <w:r>
        <w:t>must supply a unique and persistent Hardware Identifier.</w:t>
      </w:r>
    </w:p>
    <w:p w14:paraId="56075719" w14:textId="1208D685" w:rsidR="000E2DEB" w:rsidRDefault="000E2DEB">
      <w:pPr>
        <w:pStyle w:val="crheader3NB"/>
      </w:pPr>
      <w:r>
        <w:t>Identifier Persistence</w:t>
      </w:r>
    </w:p>
    <w:p w14:paraId="7B74187A" w14:textId="10018FE8" w:rsidR="000E2DEB" w:rsidRDefault="000E2DEB" w:rsidP="009851D2">
      <w:pPr>
        <w:pStyle w:val="bod1ind"/>
      </w:pPr>
      <w:r>
        <w:t>This Hardware Identifier must persist across reboots and firmware updates.</w:t>
      </w:r>
    </w:p>
    <w:p w14:paraId="4C4BA217" w14:textId="7738ACBD" w:rsidR="00444089" w:rsidRPr="00CD3C23" w:rsidRDefault="00444089" w:rsidP="00AE51F3">
      <w:pPr>
        <w:pStyle w:val="crheader2bold"/>
      </w:pPr>
      <w:bookmarkStart w:id="2398" w:name="_Toc463606379"/>
      <w:r>
        <w:t>Interface requirements</w:t>
      </w:r>
      <w:bookmarkEnd w:id="2398"/>
    </w:p>
    <w:p w14:paraId="5395296C" w14:textId="1C62E576" w:rsidR="000E2DEB" w:rsidRDefault="000E2DEB">
      <w:pPr>
        <w:pStyle w:val="crheader3NB"/>
      </w:pPr>
      <w:r>
        <w:t>Interface Definition</w:t>
      </w:r>
    </w:p>
    <w:p w14:paraId="0C9625E6" w14:textId="4C61ED3E" w:rsidR="00444089" w:rsidRDefault="00213662" w:rsidP="009851D2">
      <w:pPr>
        <w:pStyle w:val="bod1ind"/>
      </w:pPr>
      <w:r>
        <w:t xml:space="preserve">A PlayReady Trusted Execution Environment </w:t>
      </w:r>
      <w:r w:rsidR="00444089">
        <w:t xml:space="preserve">must </w:t>
      </w:r>
      <w:r w:rsidR="006E6F8B">
        <w:t>implement</w:t>
      </w:r>
      <w:r>
        <w:t xml:space="preserve"> </w:t>
      </w:r>
      <w:r w:rsidR="004D6306">
        <w:t xml:space="preserve">all methods marked as mandatory in </w:t>
      </w:r>
      <w:r>
        <w:t xml:space="preserve">the </w:t>
      </w:r>
      <w:r w:rsidR="005B6309">
        <w:t>OEM_TEE</w:t>
      </w:r>
      <w:r w:rsidR="00730AC6">
        <w:t xml:space="preserve"> </w:t>
      </w:r>
      <w:r w:rsidR="00444089">
        <w:t>interface.</w:t>
      </w:r>
      <w:r w:rsidR="006E6F8B">
        <w:t xml:space="preserve">  The PlayReady Trusted Execution Environment must provide a replacement implementation of any function which is</w:t>
      </w:r>
      <w:r w:rsidR="006257B0">
        <w:t xml:space="preserve"> documented as </w:t>
      </w:r>
      <w:r w:rsidR="006E6F8B">
        <w:t>requir</w:t>
      </w:r>
      <w:r w:rsidR="006257B0">
        <w:t>ing replacement</w:t>
      </w:r>
      <w:r w:rsidR="006E6F8B">
        <w:t xml:space="preserve"> in the Microsoft Implementation.  </w:t>
      </w:r>
    </w:p>
    <w:p w14:paraId="2DF73E6C" w14:textId="75A43F80" w:rsidR="006257B0" w:rsidRDefault="006257B0">
      <w:pPr>
        <w:pStyle w:val="crheader3NB"/>
      </w:pPr>
      <w:r>
        <w:t>Key Material</w:t>
      </w:r>
    </w:p>
    <w:p w14:paraId="112FE657" w14:textId="229D3211" w:rsidR="006257B0" w:rsidRDefault="006257B0" w:rsidP="006257B0">
      <w:pPr>
        <w:pStyle w:val="bod1ind"/>
      </w:pPr>
      <w:r w:rsidRPr="00320573">
        <w:rPr>
          <w:lang w:eastAsia="zh-CN"/>
        </w:rPr>
        <w:t xml:space="preserve">A </w:t>
      </w:r>
      <w:r>
        <w:rPr>
          <w:lang w:eastAsia="zh-CN"/>
        </w:rPr>
        <w:t xml:space="preserve">PlayReady Trusted Execution Environment must provide a </w:t>
      </w:r>
      <w:r w:rsidRPr="00320573">
        <w:rPr>
          <w:lang w:eastAsia="zh-CN"/>
        </w:rPr>
        <w:t xml:space="preserve">symmetric key unique to </w:t>
      </w:r>
      <w:r>
        <w:rPr>
          <w:lang w:eastAsia="zh-CN"/>
        </w:rPr>
        <w:t xml:space="preserve">each </w:t>
      </w:r>
      <w:r w:rsidRPr="00320573">
        <w:rPr>
          <w:lang w:eastAsia="zh-CN"/>
        </w:rPr>
        <w:t xml:space="preserve">client.  </w:t>
      </w:r>
      <w:r>
        <w:rPr>
          <w:lang w:eastAsia="zh-CN"/>
        </w:rPr>
        <w:t xml:space="preserve">Such Key must be accessible only to </w:t>
      </w:r>
      <w:r w:rsidRPr="00320573">
        <w:rPr>
          <w:lang w:eastAsia="zh-CN"/>
        </w:rPr>
        <w:t xml:space="preserve">code running inside the </w:t>
      </w:r>
      <w:r>
        <w:rPr>
          <w:lang w:eastAsia="zh-CN"/>
        </w:rPr>
        <w:t xml:space="preserve">PlayReady Trusted Execution Environment.  </w:t>
      </w:r>
    </w:p>
    <w:p w14:paraId="19098F73" w14:textId="1ED0EF5E" w:rsidR="000E2DEB" w:rsidRDefault="000E2DEB">
      <w:pPr>
        <w:pStyle w:val="crheader3NB"/>
      </w:pPr>
      <w:r>
        <w:t>Parameter Values</w:t>
      </w:r>
    </w:p>
    <w:p w14:paraId="7B1DADB0" w14:textId="0E189DC2" w:rsidR="00444089" w:rsidRPr="00D966E1" w:rsidRDefault="00EE23A9" w:rsidP="009851D2">
      <w:pPr>
        <w:pStyle w:val="bod1ind"/>
      </w:pPr>
      <w:r>
        <w:t xml:space="preserve">A PlayReady Trusted Execution Environment </w:t>
      </w:r>
      <w:r w:rsidR="00444089" w:rsidRPr="00D966E1">
        <w:t xml:space="preserve">must not change </w:t>
      </w:r>
      <w:r w:rsidR="001256FF" w:rsidRPr="00D966E1">
        <w:t xml:space="preserve">the structure or content of </w:t>
      </w:r>
      <w:r w:rsidR="00213662" w:rsidRPr="00D966E1">
        <w:t>method parameters defined by PRiTEE</w:t>
      </w:r>
      <w:r w:rsidR="001256FF" w:rsidRPr="00D966E1">
        <w:t>.</w:t>
      </w:r>
      <w:r w:rsidR="00213662" w:rsidRPr="00D966E1">
        <w:t xml:space="preserve">  </w:t>
      </w:r>
    </w:p>
    <w:p w14:paraId="30EB3566" w14:textId="77777777" w:rsidR="000E2DEB" w:rsidRPr="00CD3C23" w:rsidRDefault="000E2DEB" w:rsidP="00AE51F3">
      <w:pPr>
        <w:pStyle w:val="crheader2bold"/>
      </w:pPr>
      <w:bookmarkStart w:id="2399" w:name="_Toc463606380"/>
      <w:r>
        <w:t>Protection Policies</w:t>
      </w:r>
      <w:bookmarkEnd w:id="2399"/>
    </w:p>
    <w:p w14:paraId="4A6C4FAA" w14:textId="4B236005" w:rsidR="000E2DEB" w:rsidRDefault="000E2DEB">
      <w:pPr>
        <w:pStyle w:val="crheader3NB"/>
      </w:pPr>
      <w:r>
        <w:t>Required</w:t>
      </w:r>
    </w:p>
    <w:p w14:paraId="431535B7" w14:textId="08D1CD52" w:rsidR="000E2DEB" w:rsidRDefault="000E2DEB" w:rsidP="009851D2">
      <w:pPr>
        <w:pStyle w:val="bod1ind"/>
      </w:pPr>
      <w:r>
        <w:lastRenderedPageBreak/>
        <w:t>All PlayRead</w:t>
      </w:r>
      <w:r w:rsidR="003F6ACC">
        <w:t xml:space="preserve">y Trusted Execution Environments </w:t>
      </w:r>
      <w:r>
        <w:t xml:space="preserve">must implement the following Protection Policies in the Trusted Execution Environment: </w:t>
      </w:r>
    </w:p>
    <w:p w14:paraId="35F04A32" w14:textId="3ED17656" w:rsidR="000E2DEB" w:rsidRDefault="000E2DEB" w:rsidP="009851D2">
      <w:pPr>
        <w:pStyle w:val="NormalIndent2"/>
        <w:numPr>
          <w:ilvl w:val="0"/>
          <w:numId w:val="36"/>
        </w:numPr>
        <w:ind w:left="1980"/>
      </w:pPr>
      <w:r>
        <w:t xml:space="preserve">Output </w:t>
      </w:r>
      <w:r w:rsidR="009B28F8">
        <w:t>controls</w:t>
      </w:r>
      <w:r w:rsidR="00DA6D7F">
        <w:t>,</w:t>
      </w:r>
      <w:r>
        <w:t xml:space="preserve"> </w:t>
      </w:r>
      <w:r w:rsidR="006F5E1B">
        <w:t xml:space="preserve">as defined in </w:t>
      </w:r>
      <w:r w:rsidR="000B1C8C" w:rsidRPr="009B28F8">
        <w:t>Section</w:t>
      </w:r>
      <w:r w:rsidR="006F5E1B">
        <w:t xml:space="preserve"> </w:t>
      </w:r>
      <w:r w:rsidR="009B28F8">
        <w:t>3.6 (Output Controls)</w:t>
      </w:r>
    </w:p>
    <w:p w14:paraId="3838FCC8" w14:textId="6E140951" w:rsidR="000E2DEB" w:rsidRDefault="00871C64" w:rsidP="009851D2">
      <w:pPr>
        <w:pStyle w:val="NormalIndent2"/>
        <w:numPr>
          <w:ilvl w:val="0"/>
          <w:numId w:val="36"/>
        </w:numPr>
        <w:ind w:left="1980"/>
      </w:pPr>
      <w:r>
        <w:t xml:space="preserve">Enforcement of the </w:t>
      </w:r>
      <w:r w:rsidR="00C97671">
        <w:t xml:space="preserve">minimum </w:t>
      </w:r>
      <w:r>
        <w:t>License Security Level</w:t>
      </w:r>
    </w:p>
    <w:p w14:paraId="7D465E31" w14:textId="4599C084" w:rsidR="000E2DEB" w:rsidRDefault="009851D2">
      <w:pPr>
        <w:pStyle w:val="crheader3NB"/>
      </w:pPr>
      <w:r>
        <w:t>Optional</w:t>
      </w:r>
    </w:p>
    <w:p w14:paraId="0607AF42" w14:textId="6C528875" w:rsidR="000E2DEB" w:rsidRDefault="00DA6D7F" w:rsidP="009851D2">
      <w:pPr>
        <w:pStyle w:val="bod1ind"/>
      </w:pPr>
      <w:r>
        <w:t>A</w:t>
      </w:r>
      <w:r w:rsidR="000E2DEB">
        <w:t xml:space="preserve"> PlayReady Trusted Execution Environment</w:t>
      </w:r>
      <w:r w:rsidR="003F6ACC">
        <w:t>s</w:t>
      </w:r>
      <w:r w:rsidR="000E2DEB">
        <w:t xml:space="preserve"> may implement the following Protection Policies in the Trusted Execution Environment: </w:t>
      </w:r>
    </w:p>
    <w:p w14:paraId="18AB35AE" w14:textId="678ABCA1" w:rsidR="000E2DEB" w:rsidRDefault="000E2DEB" w:rsidP="009851D2">
      <w:pPr>
        <w:pStyle w:val="NormalIndent2"/>
        <w:numPr>
          <w:ilvl w:val="0"/>
          <w:numId w:val="36"/>
        </w:numPr>
        <w:ind w:left="1980"/>
      </w:pPr>
      <w:r>
        <w:t xml:space="preserve">Secure </w:t>
      </w:r>
      <w:r w:rsidR="00DA6D7F">
        <w:t>S</w:t>
      </w:r>
      <w:r>
        <w:t>top</w:t>
      </w:r>
      <w:r w:rsidR="006F5E1B">
        <w:t xml:space="preserve">, as defined in </w:t>
      </w:r>
      <w:r w:rsidR="000B1C8C" w:rsidRPr="009B28F8">
        <w:t>Section</w:t>
      </w:r>
      <w:r w:rsidR="006F5E1B">
        <w:t xml:space="preserve"> </w:t>
      </w:r>
      <w:r w:rsidR="009B28F8">
        <w:t>3.3 (Secure Stop)</w:t>
      </w:r>
    </w:p>
    <w:p w14:paraId="165B6D45" w14:textId="7616F54B" w:rsidR="00DA6D7F" w:rsidRDefault="00DA6D7F" w:rsidP="009851D2">
      <w:pPr>
        <w:pStyle w:val="NormalIndent2"/>
        <w:numPr>
          <w:ilvl w:val="0"/>
          <w:numId w:val="36"/>
        </w:numPr>
        <w:ind w:left="1980"/>
      </w:pPr>
      <w:r>
        <w:t>Secure Clock</w:t>
      </w:r>
      <w:r w:rsidR="009B28F8">
        <w:t xml:space="preserve">, as defined in Section 19.6 (Secure Clock) </w:t>
      </w:r>
    </w:p>
    <w:p w14:paraId="799DB6DC" w14:textId="69CD3109" w:rsidR="00DA6D7F" w:rsidRDefault="00DA6D7F" w:rsidP="009851D2">
      <w:pPr>
        <w:pStyle w:val="NormalIndent2"/>
        <w:numPr>
          <w:ilvl w:val="0"/>
          <w:numId w:val="36"/>
        </w:numPr>
        <w:ind w:left="1980"/>
      </w:pPr>
      <w:r>
        <w:t>Real-time Expiration</w:t>
      </w:r>
    </w:p>
    <w:p w14:paraId="7EA25F33" w14:textId="30E7DF60" w:rsidR="00444089" w:rsidRPr="00675ED3" w:rsidRDefault="00444089" w:rsidP="00AE51F3">
      <w:pPr>
        <w:pStyle w:val="crheader2bold"/>
      </w:pPr>
      <w:bookmarkStart w:id="2400" w:name="_Toc463606381"/>
      <w:r w:rsidRPr="00675ED3">
        <w:t>Output protections</w:t>
      </w:r>
      <w:bookmarkEnd w:id="2400"/>
    </w:p>
    <w:p w14:paraId="5140A374" w14:textId="76E52F57" w:rsidR="000E2DEB" w:rsidRPr="00675ED3" w:rsidRDefault="000E2DEB">
      <w:pPr>
        <w:pStyle w:val="crheader3NB"/>
      </w:pPr>
      <w:r w:rsidRPr="00675ED3">
        <w:t xml:space="preserve">Protection </w:t>
      </w:r>
      <w:r w:rsidR="00EE23A9" w:rsidRPr="00675ED3">
        <w:t>Requirements</w:t>
      </w:r>
    </w:p>
    <w:p w14:paraId="70EA4CA8" w14:textId="00B3C8A2" w:rsidR="006C7B17" w:rsidRPr="0044312B" w:rsidRDefault="006C7B17" w:rsidP="009851D2">
      <w:pPr>
        <w:pStyle w:val="bod1ind"/>
      </w:pPr>
      <w:r w:rsidRPr="00675ED3">
        <w:t xml:space="preserve">All PlayReady Trusted Execution </w:t>
      </w:r>
      <w:r w:rsidR="00EE23A9" w:rsidRPr="00675ED3">
        <w:t>Environment</w:t>
      </w:r>
      <w:r w:rsidR="00D941F3">
        <w:t xml:space="preserve">s </w:t>
      </w:r>
      <w:r w:rsidR="000E2DEB" w:rsidRPr="00675ED3">
        <w:t xml:space="preserve">must support all Output </w:t>
      </w:r>
      <w:r w:rsidR="009B28F8">
        <w:t>Control</w:t>
      </w:r>
      <w:r w:rsidR="000E2DEB" w:rsidRPr="00675ED3">
        <w:t xml:space="preserve"> requirements found in </w:t>
      </w:r>
      <w:r w:rsidR="000B1C8C" w:rsidRPr="009B28F8">
        <w:t>Section</w:t>
      </w:r>
      <w:r w:rsidR="000E2DEB" w:rsidRPr="00675ED3">
        <w:t xml:space="preserve"> </w:t>
      </w:r>
      <w:r w:rsidR="009B28F8">
        <w:t>3.6 (Output Controls)</w:t>
      </w:r>
      <w:r w:rsidR="000E2DEB" w:rsidRPr="00675ED3">
        <w:t xml:space="preserve">.  </w:t>
      </w:r>
      <w:r w:rsidR="009D6F83" w:rsidRPr="00675ED3">
        <w:t xml:space="preserve">Additionally, all output protection requirements </w:t>
      </w:r>
      <w:r w:rsidR="005B587B">
        <w:t xml:space="preserve">required by Digital Video Content </w:t>
      </w:r>
      <w:r w:rsidR="009D6F83" w:rsidRPr="00675ED3">
        <w:t xml:space="preserve">must be enforced </w:t>
      </w:r>
      <w:r w:rsidR="005B587B">
        <w:t xml:space="preserve">from </w:t>
      </w:r>
      <w:r w:rsidR="009D6F83" w:rsidRPr="00675ED3">
        <w:t xml:space="preserve">within the </w:t>
      </w:r>
      <w:r w:rsidR="00D941F3">
        <w:t>PlayReady Trusted Execution Environment</w:t>
      </w:r>
      <w:r w:rsidR="00D941F3" w:rsidRPr="00675ED3">
        <w:t xml:space="preserve"> </w:t>
      </w:r>
      <w:r w:rsidR="009D6F83" w:rsidRPr="00675ED3">
        <w:t xml:space="preserve">regardless of the </w:t>
      </w:r>
      <w:r w:rsidR="00C97671">
        <w:t>m</w:t>
      </w:r>
      <w:r w:rsidR="009D6F83" w:rsidRPr="00675ED3">
        <w:t xml:space="preserve">inimum </w:t>
      </w:r>
      <w:r w:rsidR="00C97671">
        <w:t xml:space="preserve">License </w:t>
      </w:r>
      <w:r w:rsidR="009D6F83" w:rsidRPr="00675ED3">
        <w:t xml:space="preserve">Security Level of </w:t>
      </w:r>
      <w:r w:rsidRPr="00675ED3">
        <w:t>any L</w:t>
      </w:r>
      <w:r w:rsidR="009D6F83" w:rsidRPr="00675ED3">
        <w:t xml:space="preserve">icense being interpreted.  </w:t>
      </w:r>
      <w:r w:rsidR="005B587B">
        <w:t>Enforcement of such output protection requirements may include engaging such output protection requirements outside of the PlayReady Trusted Execution Environment if the output protection requirements are then regularly verified from within the PlayReady Trusted Execution Environment</w:t>
      </w:r>
      <w:r w:rsidR="006B3BDE">
        <w:t>.</w:t>
      </w:r>
      <w:r w:rsidR="005B587B">
        <w:t xml:space="preserve"> </w:t>
      </w:r>
    </w:p>
    <w:p w14:paraId="71F8FCE0" w14:textId="1950026A" w:rsidR="00DB54E4" w:rsidRPr="00544C5B" w:rsidRDefault="006C7B17" w:rsidP="00675ED3">
      <w:pPr>
        <w:pStyle w:val="Heading2"/>
      </w:pPr>
      <w:bookmarkStart w:id="2401" w:name="_Toc463606382"/>
      <w:r>
        <w:t>S</w:t>
      </w:r>
      <w:r w:rsidR="00DB54E4">
        <w:t>ecure Clock</w:t>
      </w:r>
      <w:bookmarkEnd w:id="2401"/>
    </w:p>
    <w:p w14:paraId="2DA75DD0" w14:textId="77777777" w:rsidR="006F7DCD" w:rsidRDefault="006F7DCD">
      <w:pPr>
        <w:pStyle w:val="crheader3NB"/>
      </w:pPr>
      <w:r>
        <w:t>Capability Reporting</w:t>
      </w:r>
    </w:p>
    <w:p w14:paraId="08C6C856" w14:textId="34FB4D51" w:rsidR="006F7DCD" w:rsidRDefault="006F7DCD" w:rsidP="009851D2">
      <w:pPr>
        <w:pStyle w:val="bod1ind"/>
      </w:pPr>
      <w:r>
        <w:t xml:space="preserve">When a PlayReady Trusted Execution Environment represents that it has a Secure Clock through any means, such a Secure Clock must comply with all parts of this </w:t>
      </w:r>
      <w:r w:rsidR="000B1C8C" w:rsidRPr="009B28F8">
        <w:t>Section</w:t>
      </w:r>
      <w:r>
        <w:t xml:space="preserve"> 19.</w:t>
      </w:r>
      <w:r w:rsidR="006C7B17">
        <w:t>6</w:t>
      </w:r>
      <w:r>
        <w:t>.  If a Secure Clock implementation fails to meet any of these requirements, the PlayReady Trusted Execution Environment must not claim to support a Secure Clock.</w:t>
      </w:r>
    </w:p>
    <w:p w14:paraId="1B0067FE" w14:textId="1281D6A7" w:rsidR="006F7DCD" w:rsidRDefault="006F7DCD">
      <w:pPr>
        <w:pStyle w:val="crheader3NB"/>
      </w:pPr>
      <w:r>
        <w:t>Compliant Values</w:t>
      </w:r>
    </w:p>
    <w:p w14:paraId="30737294" w14:textId="7CD3381C" w:rsidR="00D966E1" w:rsidRDefault="006F7DCD" w:rsidP="009851D2">
      <w:pPr>
        <w:pStyle w:val="bod1ind"/>
      </w:pPr>
      <w:r>
        <w:t>A Secure Clock implementation within a PlayReady Trusted Execution Environment must not provide a valid time if it is unset or has been reset.</w:t>
      </w:r>
      <w:r w:rsidR="00871C64">
        <w:t xml:space="preserve">  The Secure Clock must only be set from within the </w:t>
      </w:r>
      <w:r w:rsidR="003F6ACC">
        <w:t xml:space="preserve">PlayReady Trusted Execution Environment </w:t>
      </w:r>
      <w:r w:rsidR="007F4D26">
        <w:t>and must be able to be set on a regular basis</w:t>
      </w:r>
      <w:r w:rsidR="00D966E1">
        <w:t xml:space="preserve">.  </w:t>
      </w:r>
    </w:p>
    <w:p w14:paraId="7B0CD7A1" w14:textId="36B9267D" w:rsidR="00D966E1" w:rsidRDefault="00D966E1">
      <w:pPr>
        <w:pStyle w:val="crheader3NB"/>
      </w:pPr>
      <w:r>
        <w:lastRenderedPageBreak/>
        <w:t>Policy Enforcement</w:t>
      </w:r>
    </w:p>
    <w:p w14:paraId="0B5ED70F" w14:textId="60242072" w:rsidR="00DB54E4" w:rsidRDefault="00DB54E4" w:rsidP="009851D2">
      <w:pPr>
        <w:pStyle w:val="bod1ind"/>
      </w:pPr>
      <w:r>
        <w:t xml:space="preserve">If </w:t>
      </w:r>
      <w:r w:rsidR="00D966E1">
        <w:t xml:space="preserve">a PlayReady Trusted Execution Environment </w:t>
      </w:r>
      <w:r>
        <w:t xml:space="preserve">reports </w:t>
      </w:r>
      <w:r w:rsidR="00D966E1">
        <w:t xml:space="preserve">that it supports a Secure Clock, that Secure Clock must be used to enforce license expiration.  Additionally, such enforcement must occur entirely within the </w:t>
      </w:r>
      <w:r w:rsidR="003F6ACC">
        <w:t>PlayReady Trusted Execution Environment</w:t>
      </w:r>
      <w:r w:rsidR="00D966E1">
        <w:t xml:space="preserve">.  </w:t>
      </w:r>
    </w:p>
    <w:p w14:paraId="6149FB1F" w14:textId="51AB2EE9" w:rsidR="006C0506" w:rsidRDefault="006C0506" w:rsidP="00675ED3">
      <w:pPr>
        <w:pStyle w:val="Heading2"/>
        <w:rPr>
          <w:lang w:val="en-US"/>
        </w:rPr>
      </w:pPr>
      <w:bookmarkStart w:id="2402" w:name="_Toc463606383"/>
      <w:r>
        <w:rPr>
          <w:lang w:val="en-US"/>
        </w:rPr>
        <w:t>Sample protection</w:t>
      </w:r>
      <w:bookmarkEnd w:id="2402"/>
    </w:p>
    <w:p w14:paraId="7B1E42B5" w14:textId="2E19AF79" w:rsidR="00D966E1" w:rsidRDefault="00D966E1">
      <w:pPr>
        <w:pStyle w:val="crheader3NB"/>
      </w:pPr>
      <w:r>
        <w:t>Clear Samples</w:t>
      </w:r>
    </w:p>
    <w:p w14:paraId="52F22246" w14:textId="3D0EA978" w:rsidR="00D966E1" w:rsidRDefault="009D6F83" w:rsidP="009851D2">
      <w:pPr>
        <w:pStyle w:val="bod1ind"/>
      </w:pPr>
      <w:r>
        <w:t xml:space="preserve">Decrypted </w:t>
      </w:r>
      <w:r w:rsidR="000D5737">
        <w:t>A/V Content</w:t>
      </w:r>
      <w:r w:rsidR="00D966E1">
        <w:t xml:space="preserve"> may be </w:t>
      </w:r>
      <w:r w:rsidR="00195D0E">
        <w:t xml:space="preserve">Divulged from </w:t>
      </w:r>
      <w:r w:rsidR="00D966E1">
        <w:t xml:space="preserve">the </w:t>
      </w:r>
      <w:r w:rsidR="00195D0E">
        <w:t xml:space="preserve">PlayReady </w:t>
      </w:r>
      <w:r w:rsidR="00D966E1">
        <w:t>Trusted Execution Environment if and only if the</w:t>
      </w:r>
      <w:r w:rsidR="00C97671">
        <w:t xml:space="preserve"> </w:t>
      </w:r>
      <w:r w:rsidR="00B35E01">
        <w:t xml:space="preserve">associated </w:t>
      </w:r>
      <w:r w:rsidR="00C97671">
        <w:t xml:space="preserve">minimum License Security Level </w:t>
      </w:r>
      <w:r w:rsidR="00D966E1">
        <w:t xml:space="preserve">is less than or equal to 2000.  </w:t>
      </w:r>
      <w:r>
        <w:t xml:space="preserve">If the PlayReady Trusted Execution Environment supports the Sample Protection flag, the </w:t>
      </w:r>
      <w:r w:rsidR="00D941F3">
        <w:t xml:space="preserve">PlayReady Trusted Execution Environment </w:t>
      </w:r>
      <w:r>
        <w:t xml:space="preserve">is additionally required to negotiate a key with the caller before decrypted </w:t>
      </w:r>
      <w:r w:rsidR="00D941F3">
        <w:t>A/V Content is</w:t>
      </w:r>
      <w:r w:rsidR="00DA6D7F">
        <w:t xml:space="preserve"> </w:t>
      </w:r>
      <w:r w:rsidR="00195D0E">
        <w:t xml:space="preserve">Divulged </w:t>
      </w:r>
      <w:r w:rsidR="00DA6D7F">
        <w:t>to the caller</w:t>
      </w:r>
      <w:r>
        <w:t>.</w:t>
      </w:r>
    </w:p>
    <w:p w14:paraId="05C3F157" w14:textId="4359C385" w:rsidR="00444089" w:rsidRPr="00CD3C23" w:rsidRDefault="00444089" w:rsidP="00AE51F3">
      <w:pPr>
        <w:pStyle w:val="crheader2bold"/>
      </w:pPr>
      <w:bookmarkStart w:id="2403" w:name="_Toc463606384"/>
      <w:r>
        <w:t>Key History</w:t>
      </w:r>
      <w:bookmarkEnd w:id="2403"/>
    </w:p>
    <w:p w14:paraId="0179A1B7" w14:textId="39736B17" w:rsidR="00D966E1" w:rsidRDefault="00D966E1">
      <w:pPr>
        <w:pStyle w:val="crheader3NB"/>
      </w:pPr>
      <w:r>
        <w:t>Previou</w:t>
      </w:r>
      <w:r w:rsidR="00D80CA4">
        <w:t>s</w:t>
      </w:r>
      <w:r>
        <w:t xml:space="preserve"> Keys</w:t>
      </w:r>
    </w:p>
    <w:p w14:paraId="490E4429" w14:textId="09824188" w:rsidR="00444089" w:rsidRDefault="00444089" w:rsidP="009851D2">
      <w:pPr>
        <w:pStyle w:val="bod1ind"/>
      </w:pPr>
      <w:r>
        <w:t xml:space="preserve">After updating or changing a key, the </w:t>
      </w:r>
      <w:r w:rsidR="003F6ACC">
        <w:t>PlayReady Trusted Execution Environment</w:t>
      </w:r>
      <w:r>
        <w:t xml:space="preserve"> must be able to recover </w:t>
      </w:r>
      <w:r w:rsidR="006C7B17">
        <w:t>all</w:t>
      </w:r>
      <w:r>
        <w:t xml:space="preserve"> previous key</w:t>
      </w:r>
      <w:r w:rsidR="006C7B17">
        <w:t>s</w:t>
      </w:r>
      <w:r>
        <w:t xml:space="preserve"> to decrypt stored content.</w:t>
      </w:r>
    </w:p>
    <w:p w14:paraId="78680721" w14:textId="77777777" w:rsidR="00213662" w:rsidRDefault="00213662">
      <w:pPr>
        <w:spacing w:after="0" w:line="240" w:lineRule="auto"/>
        <w:rPr>
          <w:b/>
          <w:sz w:val="32"/>
          <w:szCs w:val="32"/>
          <w:lang w:val="x-none" w:eastAsia="x-none"/>
        </w:rPr>
      </w:pPr>
      <w:r>
        <w:br w:type="page"/>
      </w:r>
    </w:p>
    <w:p w14:paraId="5EF8C87B" w14:textId="7D31BE8C" w:rsidR="00F72FA2" w:rsidRPr="003557A4" w:rsidRDefault="00F72FA2" w:rsidP="00675ED3">
      <w:pPr>
        <w:pStyle w:val="crheader1"/>
        <w:numPr>
          <w:ilvl w:val="0"/>
          <w:numId w:val="0"/>
        </w:numPr>
        <w:ind w:left="702"/>
      </w:pPr>
      <w:bookmarkStart w:id="2404" w:name="_Toc463606385"/>
      <w:r w:rsidRPr="003557A4">
        <w:lastRenderedPageBreak/>
        <w:t>Schedule A</w:t>
      </w:r>
      <w:bookmarkEnd w:id="2388"/>
      <w:bookmarkEnd w:id="2389"/>
      <w:bookmarkEnd w:id="2390"/>
      <w:bookmarkEnd w:id="2391"/>
      <w:bookmarkEnd w:id="2392"/>
      <w:bookmarkEnd w:id="2393"/>
      <w:bookmarkEnd w:id="2394"/>
      <w:bookmarkEnd w:id="2395"/>
      <w:bookmarkEnd w:id="2404"/>
    </w:p>
    <w:p w14:paraId="093003EF" w14:textId="7E01CE94" w:rsidR="00C7737E" w:rsidRDefault="00F72FA2" w:rsidP="00CA4CDD">
      <w:bookmarkStart w:id="2405" w:name="_Toc197224159"/>
      <w:bookmarkStart w:id="2406" w:name="_Toc197509243"/>
      <w:bookmarkStart w:id="2407" w:name="_Toc197937575"/>
      <w:r w:rsidRPr="003557A4">
        <w:t xml:space="preserve">Microsoft </w:t>
      </w:r>
      <w:r w:rsidR="001059F9" w:rsidRPr="003557A4">
        <w:t xml:space="preserve">will </w:t>
      </w:r>
      <w:r w:rsidRPr="003557A4">
        <w:t xml:space="preserve">provide notification to Company when watermark technology is listed in this document </w:t>
      </w:r>
      <w:r w:rsidR="001059F9" w:rsidRPr="003557A4">
        <w:t>as contemplated by</w:t>
      </w:r>
      <w:r w:rsidRPr="003557A4">
        <w:t xml:space="preserve"> </w:t>
      </w:r>
      <w:r w:rsidR="000B1C8C" w:rsidRPr="00CC281B">
        <w:t>Section</w:t>
      </w:r>
      <w:r w:rsidRPr="003557A4">
        <w:t xml:space="preserve"> </w:t>
      </w:r>
      <w:r w:rsidR="004A3864" w:rsidRPr="003557A4">
        <w:t>3.</w:t>
      </w:r>
      <w:r w:rsidR="00CC281B">
        <w:t>8</w:t>
      </w:r>
      <w:r w:rsidR="00205159" w:rsidRPr="003557A4">
        <w:t xml:space="preserve"> </w:t>
      </w:r>
      <w:r w:rsidRPr="003557A4">
        <w:t>(Watermark Non-</w:t>
      </w:r>
      <w:r w:rsidR="00C351B0" w:rsidRPr="003557A4">
        <w:t>I</w:t>
      </w:r>
      <w:r w:rsidRPr="003557A4">
        <w:t>nterference).</w:t>
      </w:r>
      <w:bookmarkEnd w:id="2405"/>
      <w:bookmarkEnd w:id="2406"/>
      <w:bookmarkEnd w:id="2407"/>
    </w:p>
    <w:sectPr w:rsidR="00C7737E" w:rsidSect="00F92F75">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AC79" w14:textId="77777777" w:rsidR="009F7B51" w:rsidRDefault="009F7B51">
      <w:pPr>
        <w:spacing w:after="0"/>
      </w:pPr>
      <w:r>
        <w:separator/>
      </w:r>
    </w:p>
  </w:endnote>
  <w:endnote w:type="continuationSeparator" w:id="0">
    <w:p w14:paraId="47D0A3F4" w14:textId="77777777" w:rsidR="009F7B51" w:rsidRDefault="009F7B51">
      <w:pPr>
        <w:spacing w:after="0"/>
      </w:pPr>
      <w:r>
        <w:continuationSeparator/>
      </w:r>
    </w:p>
  </w:endnote>
  <w:endnote w:type="continuationNotice" w:id="1">
    <w:p w14:paraId="5B9F2A37" w14:textId="77777777" w:rsidR="009F7B51" w:rsidRDefault="009F7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CC89" w14:textId="77777777" w:rsidR="00316910" w:rsidRDefault="00316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C2BC" w14:textId="77777777" w:rsidR="00AF136D" w:rsidRPr="00427648" w:rsidRDefault="00AF136D" w:rsidP="00427648">
    <w:pPr>
      <w:pStyle w:val="DocFooter"/>
      <w:tabs>
        <w:tab w:val="center" w:pos="4680"/>
      </w:tabs>
    </w:pPr>
    <w:r w:rsidRPr="009D2B5E">
      <w:tab/>
    </w:r>
    <w:r w:rsidRPr="009D2B5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4C7D" w14:textId="77777777" w:rsidR="00AF136D" w:rsidRPr="00427648" w:rsidRDefault="00AF136D" w:rsidP="00427648">
    <w:pPr>
      <w:pStyle w:val="DocFooter"/>
      <w:tabs>
        <w:tab w:val="center" w:pos="4680"/>
      </w:tabs>
    </w:pPr>
    <w:r w:rsidRPr="009D2B5E">
      <w:t>© 20</w:t>
    </w:r>
    <w:r>
      <w:t>10</w:t>
    </w:r>
    <w:r w:rsidRPr="009D2B5E">
      <w:t xml:space="preserve"> Microsoft Corporation. All rights reserved.</w:t>
    </w:r>
    <w:r w:rsidRPr="009D2B5E">
      <w:tab/>
    </w:r>
    <w:r w:rsidRPr="009D2B5E">
      <w:tab/>
    </w:r>
    <w:r>
      <w:t>March 12,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9779" w14:textId="71FAE80C" w:rsidR="00AF136D" w:rsidRPr="00427648" w:rsidRDefault="00AF136D" w:rsidP="00026563">
    <w:pPr>
      <w:pStyle w:val="DocFooter"/>
      <w:tabs>
        <w:tab w:val="center" w:pos="4680"/>
      </w:tabs>
    </w:pPr>
    <w:r w:rsidRPr="009D2B5E">
      <w:t>© 20</w:t>
    </w:r>
    <w:r>
      <w:t>16</w:t>
    </w:r>
    <w:r w:rsidRPr="009D2B5E">
      <w:t xml:space="preserve"> Microsoft Corporation. All rights reserved.</w:t>
    </w:r>
    <w:r w:rsidRPr="009D2B5E">
      <w:tab/>
    </w:r>
    <w:r w:rsidRPr="009D2B5E">
      <w:tab/>
    </w:r>
    <w:r w:rsidR="00E4104B">
      <w:t>10</w:t>
    </w:r>
    <w:r w:rsidR="00E4104B" w:rsidRPr="00E4104B">
      <w:rPr>
        <w:vertAlign w:val="superscript"/>
      </w:rPr>
      <w:t>th</w:t>
    </w:r>
    <w:r w:rsidR="00E4104B">
      <w:t xml:space="preserve"> November</w:t>
    </w:r>
    <w:r>
      <w:t xml:space="preserve"> 2016</w:t>
    </w:r>
  </w:p>
  <w:p w14:paraId="3CC2CE8E" w14:textId="77777777" w:rsidR="00AF136D" w:rsidRPr="00427648" w:rsidRDefault="00AF136D" w:rsidP="00427648">
    <w:pPr>
      <w:pStyle w:val="DocFooter"/>
      <w:tabs>
        <w:tab w:val="center" w:pos="4680"/>
      </w:tabs>
    </w:pPr>
    <w:r w:rsidRPr="009D2B5E">
      <w:tab/>
    </w:r>
    <w:r w:rsidRPr="009D2B5E">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4F13" w14:textId="372474D7" w:rsidR="00AF136D" w:rsidRPr="00427648" w:rsidRDefault="00AF136D" w:rsidP="00427648">
    <w:pPr>
      <w:pStyle w:val="DocFooter"/>
      <w:tabs>
        <w:tab w:val="center" w:pos="4680"/>
      </w:tabs>
    </w:pPr>
    <w:r w:rsidRPr="009D2B5E">
      <w:t>© 20</w:t>
    </w:r>
    <w:r w:rsidR="00316910">
      <w:t>16</w:t>
    </w:r>
    <w:bookmarkStart w:id="2408" w:name="_GoBack"/>
    <w:bookmarkEnd w:id="2408"/>
    <w:r w:rsidRPr="009D2B5E">
      <w:t xml:space="preserve"> Microsoft Corporation. All rights reserved.</w:t>
    </w:r>
    <w:r>
      <w:ptab w:relativeTo="margin" w:alignment="center" w:leader="none"/>
    </w:r>
    <w:r>
      <w:fldChar w:fldCharType="begin"/>
    </w:r>
    <w:r>
      <w:instrText xml:space="preserve"> PAGE  \* Arabic  \* MERGEFORMAT </w:instrText>
    </w:r>
    <w:r>
      <w:fldChar w:fldCharType="separate"/>
    </w:r>
    <w:r w:rsidR="00316910">
      <w:rPr>
        <w:noProof/>
      </w:rPr>
      <w:t>1</w:t>
    </w:r>
    <w:r>
      <w:fldChar w:fldCharType="end"/>
    </w:r>
    <w:r>
      <w:ptab w:relativeTo="margin" w:alignment="right" w:leader="none"/>
    </w:r>
    <w:r w:rsidR="00316910">
      <w:t>10</w:t>
    </w:r>
    <w:r w:rsidR="00316910" w:rsidRPr="00E4104B">
      <w:rPr>
        <w:vertAlign w:val="superscript"/>
      </w:rPr>
      <w:t>th</w:t>
    </w:r>
    <w:r w:rsidR="00316910">
      <w:t xml:space="preserve"> November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110D" w14:textId="77777777" w:rsidR="00AF136D" w:rsidRPr="00F670E4" w:rsidRDefault="00AF136D" w:rsidP="00427648">
    <w:pPr>
      <w:pStyle w:val="DocFooter"/>
      <w:tabs>
        <w:tab w:val="center" w:pos="4680"/>
      </w:tabs>
    </w:pPr>
    <w:r w:rsidRPr="00F670E4">
      <w:t xml:space="preserve">© </w:t>
    </w:r>
    <w:r>
      <w:t>2009</w:t>
    </w:r>
    <w:r w:rsidRPr="00F670E4">
      <w:t xml:space="preserve"> Microsoft Corporation. All rights reserved.</w:t>
    </w:r>
    <w:r>
      <w:tab/>
    </w:r>
    <w:r>
      <w:fldChar w:fldCharType="begin"/>
    </w:r>
    <w:r>
      <w:instrText xml:space="preserve"> PAGE   \* MERGEFORMAT </w:instrText>
    </w:r>
    <w:r>
      <w:fldChar w:fldCharType="separate"/>
    </w:r>
    <w:r>
      <w:rPr>
        <w:noProof/>
      </w:rPr>
      <w:t>1</w:t>
    </w:r>
    <w:r>
      <w:fldChar w:fldCharType="end"/>
    </w:r>
    <w:r w:rsidRPr="00F670E4">
      <w:tab/>
    </w:r>
    <w:r>
      <w:rPr>
        <w:highlight w:val="yellow"/>
      </w:rPr>
      <w:t>March 1st</w:t>
    </w:r>
    <w:r>
      <w:t>,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0373B" w14:textId="77777777" w:rsidR="009F7B51" w:rsidRDefault="009F7B51">
      <w:pPr>
        <w:spacing w:after="0"/>
      </w:pPr>
      <w:r>
        <w:separator/>
      </w:r>
    </w:p>
  </w:footnote>
  <w:footnote w:type="continuationSeparator" w:id="0">
    <w:p w14:paraId="05A60614" w14:textId="77777777" w:rsidR="009F7B51" w:rsidRDefault="009F7B51">
      <w:pPr>
        <w:spacing w:after="0"/>
      </w:pPr>
      <w:r>
        <w:continuationSeparator/>
      </w:r>
    </w:p>
  </w:footnote>
  <w:footnote w:type="continuationNotice" w:id="1">
    <w:p w14:paraId="3FE96C82" w14:textId="77777777" w:rsidR="009F7B51" w:rsidRDefault="009F7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CF47" w14:textId="77777777" w:rsidR="00316910" w:rsidRDefault="00316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69F2" w14:textId="77777777" w:rsidR="00316910" w:rsidRDefault="00316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B9D4" w14:textId="142DCD80" w:rsidR="00AF136D" w:rsidRPr="00F670E4" w:rsidRDefault="00AF136D" w:rsidP="009E7385">
    <w:pPr>
      <w:pStyle w:val="DocHeadPgNum"/>
    </w:pPr>
    <w:r w:rsidRPr="007448BE">
      <w:t>Compliance Ru</w:t>
    </w:r>
    <w:r>
      <w:t>les for PlayReady Products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DB5D" w14:textId="7F226431" w:rsidR="00AF136D" w:rsidRPr="00BB36C7" w:rsidRDefault="00AF136D" w:rsidP="009D36D4">
    <w:pPr>
      <w:pStyle w:val="Header"/>
      <w:jc w:val="center"/>
      <w:rPr>
        <w:color w:val="943634"/>
      </w:rPr>
    </w:pPr>
    <w:r>
      <w:rPr>
        <w:rFonts w:cs="Arial"/>
        <w:color w:val="943634"/>
        <w:lang w:val="en-US"/>
      </w:rPr>
      <w:t>Compliance</w:t>
    </w:r>
    <w:r w:rsidRPr="00BB36C7">
      <w:rPr>
        <w:rFonts w:cs="Arial"/>
        <w:color w:val="943634"/>
      </w:rPr>
      <w:t xml:space="preserve"> Rules for PlayReady Products</w:t>
    </w:r>
  </w:p>
  <w:p w14:paraId="20F2D2CC" w14:textId="2D900A94" w:rsidR="00AF136D" w:rsidRDefault="00AF136D">
    <w:pPr>
      <w:pStyle w:val="Header"/>
    </w:pPr>
  </w:p>
  <w:p w14:paraId="59A35EA3" w14:textId="77777777" w:rsidR="00AF136D" w:rsidRDefault="00AF13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34A8" w14:textId="1BD48F68" w:rsidR="00AF136D" w:rsidRPr="00F670E4" w:rsidRDefault="00AF136D" w:rsidP="000E01E5">
    <w:pPr>
      <w:pStyle w:val="DocHeadPgNum"/>
      <w:tabs>
        <w:tab w:val="right" w:pos="9360"/>
      </w:tabs>
    </w:pPr>
    <w:r w:rsidRPr="007448BE">
      <w:t xml:space="preserve">Compliance Rules for </w:t>
    </w:r>
    <w:r>
      <w:t>PlayReady Product</w:t>
    </w:r>
    <w:r w:rsidRPr="007448BE">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0A8B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E6FB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2605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6E0F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3CD4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F66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CB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E69F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0E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441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831AE"/>
    <w:multiLevelType w:val="hybridMultilevel"/>
    <w:tmpl w:val="2F761668"/>
    <w:lvl w:ilvl="0" w:tplc="3F8A0AEE">
      <w:start w:val="9"/>
      <w:numFmt w:val="decimal"/>
      <w:pStyle w:val="ListParagraph"/>
      <w:lvlText w:val="%1.5"/>
      <w:lvlJc w:val="left"/>
      <w:pPr>
        <w:ind w:left="1440" w:hanging="360"/>
      </w:pPr>
      <w:rPr>
        <w:rFonts w:hint="default"/>
      </w:rPr>
    </w:lvl>
    <w:lvl w:ilvl="1" w:tplc="D0F627C8" w:tentative="1">
      <w:start w:val="1"/>
      <w:numFmt w:val="lowerLetter"/>
      <w:lvlText w:val="%2."/>
      <w:lvlJc w:val="left"/>
      <w:pPr>
        <w:ind w:left="2160" w:hanging="360"/>
      </w:pPr>
    </w:lvl>
    <w:lvl w:ilvl="2" w:tplc="A844A97E" w:tentative="1">
      <w:start w:val="1"/>
      <w:numFmt w:val="lowerRoman"/>
      <w:lvlText w:val="%3."/>
      <w:lvlJc w:val="right"/>
      <w:pPr>
        <w:ind w:left="2880" w:hanging="180"/>
      </w:pPr>
    </w:lvl>
    <w:lvl w:ilvl="3" w:tplc="DDF8EC74" w:tentative="1">
      <w:start w:val="1"/>
      <w:numFmt w:val="decimal"/>
      <w:lvlText w:val="%4."/>
      <w:lvlJc w:val="left"/>
      <w:pPr>
        <w:ind w:left="3600" w:hanging="360"/>
      </w:pPr>
    </w:lvl>
    <w:lvl w:ilvl="4" w:tplc="D51E88B0" w:tentative="1">
      <w:start w:val="1"/>
      <w:numFmt w:val="lowerLetter"/>
      <w:lvlText w:val="%5."/>
      <w:lvlJc w:val="left"/>
      <w:pPr>
        <w:ind w:left="4320" w:hanging="360"/>
      </w:pPr>
    </w:lvl>
    <w:lvl w:ilvl="5" w:tplc="4BDCA6A2" w:tentative="1">
      <w:start w:val="1"/>
      <w:numFmt w:val="lowerRoman"/>
      <w:lvlText w:val="%6."/>
      <w:lvlJc w:val="right"/>
      <w:pPr>
        <w:ind w:left="5040" w:hanging="180"/>
      </w:pPr>
    </w:lvl>
    <w:lvl w:ilvl="6" w:tplc="088431E2" w:tentative="1">
      <w:start w:val="1"/>
      <w:numFmt w:val="decimal"/>
      <w:lvlText w:val="%7."/>
      <w:lvlJc w:val="left"/>
      <w:pPr>
        <w:ind w:left="5760" w:hanging="360"/>
      </w:pPr>
    </w:lvl>
    <w:lvl w:ilvl="7" w:tplc="293C3DDE" w:tentative="1">
      <w:start w:val="1"/>
      <w:numFmt w:val="lowerLetter"/>
      <w:lvlText w:val="%8."/>
      <w:lvlJc w:val="left"/>
      <w:pPr>
        <w:ind w:left="6480" w:hanging="360"/>
      </w:pPr>
    </w:lvl>
    <w:lvl w:ilvl="8" w:tplc="DBB2F3C0" w:tentative="1">
      <w:start w:val="1"/>
      <w:numFmt w:val="lowerRoman"/>
      <w:lvlText w:val="%9."/>
      <w:lvlJc w:val="right"/>
      <w:pPr>
        <w:ind w:left="7200" w:hanging="180"/>
      </w:pPr>
    </w:lvl>
  </w:abstractNum>
  <w:abstractNum w:abstractNumId="11" w15:restartNumberingAfterBreak="0">
    <w:nsid w:val="075A2742"/>
    <w:multiLevelType w:val="hybridMultilevel"/>
    <w:tmpl w:val="D87C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05BEC"/>
    <w:multiLevelType w:val="hybridMultilevel"/>
    <w:tmpl w:val="693C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573C7"/>
    <w:multiLevelType w:val="multilevel"/>
    <w:tmpl w:val="3FCC0A92"/>
    <w:styleLink w:val="StyleOutlinenumberedBold"/>
    <w:lvl w:ilvl="0">
      <w:start w:val="1"/>
      <w:numFmt w:val="decimal"/>
      <w:lvlText w:val="%1."/>
      <w:lvlJc w:val="left"/>
      <w:pPr>
        <w:tabs>
          <w:tab w:val="num" w:pos="0"/>
        </w:tabs>
        <w:ind w:left="360" w:hanging="360"/>
      </w:pPr>
      <w:rPr>
        <w:rFonts w:ascii="Calibri" w:hAnsi="Calibri" w:hint="default"/>
        <w:b w:val="0"/>
        <w:bCs/>
        <w:i w:val="0"/>
        <w:sz w:val="22"/>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164B6814"/>
    <w:multiLevelType w:val="hybridMultilevel"/>
    <w:tmpl w:val="BEF6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02566"/>
    <w:multiLevelType w:val="hybridMultilevel"/>
    <w:tmpl w:val="D8C48994"/>
    <w:lvl w:ilvl="0" w:tplc="8D8232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D4C87"/>
    <w:multiLevelType w:val="hybridMultilevel"/>
    <w:tmpl w:val="498291D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79B6A5E"/>
    <w:multiLevelType w:val="hybridMultilevel"/>
    <w:tmpl w:val="D5688814"/>
    <w:lvl w:ilvl="0" w:tplc="61268E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9A5D50"/>
    <w:multiLevelType w:val="multilevel"/>
    <w:tmpl w:val="0B0AEBC6"/>
    <w:lvl w:ilvl="0">
      <w:start w:val="1"/>
      <w:numFmt w:val="decimal"/>
      <w:pStyle w:val="Legal3L1Char"/>
      <w:lvlText w:val="%1."/>
      <w:lvlJc w:val="left"/>
      <w:pPr>
        <w:tabs>
          <w:tab w:val="num" w:pos="720"/>
        </w:tabs>
        <w:ind w:left="720" w:hanging="720"/>
      </w:pPr>
      <w:rPr>
        <w:rFonts w:ascii="Times New Roman" w:hAnsi="Times New Roman" w:hint="default"/>
        <w:b/>
        <w:i w:val="0"/>
        <w:caps/>
        <w:strike w:val="0"/>
        <w:dstrike w:val="0"/>
        <w:vanish w:val="0"/>
        <w:color w:val="000000"/>
        <w:sz w:val="24"/>
        <w:u w:val="none"/>
        <w:effect w:val="none"/>
        <w:vertAlign w:val="baseline"/>
      </w:rPr>
    </w:lvl>
    <w:lvl w:ilvl="1">
      <w:start w:val="1"/>
      <w:numFmt w:val="decimal"/>
      <w:pStyle w:val="Legal3L2Char"/>
      <w:lvlText w:val="%1.%2"/>
      <w:lvlJc w:val="left"/>
      <w:pPr>
        <w:tabs>
          <w:tab w:val="num" w:pos="1440"/>
        </w:tabs>
        <w:ind w:left="1440" w:hanging="720"/>
      </w:pPr>
      <w:rPr>
        <w:rFonts w:ascii="Times New Roman" w:hAnsi="Times New Roman" w:hint="default"/>
        <w:b w:val="0"/>
        <w:i w:val="0"/>
        <w:caps w:val="0"/>
        <w:strike w:val="0"/>
        <w:dstrike w:val="0"/>
        <w:vanish w:val="0"/>
        <w:color w:val="000000"/>
        <w:sz w:val="24"/>
        <w:u w:val="none"/>
        <w:effect w:val="none"/>
        <w:vertAlign w:val="baseline"/>
      </w:rPr>
    </w:lvl>
    <w:lvl w:ilvl="2">
      <w:start w:val="1"/>
      <w:numFmt w:val="decimal"/>
      <w:pStyle w:val="Legal3L3Char"/>
      <w:lvlText w:val="%1.%2.%3"/>
      <w:lvlJc w:val="left"/>
      <w:pPr>
        <w:tabs>
          <w:tab w:val="num" w:pos="2448"/>
        </w:tabs>
        <w:ind w:left="2448" w:hanging="1008"/>
      </w:pPr>
      <w:rPr>
        <w:b w:val="0"/>
        <w:i w:val="0"/>
        <w:caps w:val="0"/>
        <w:smallCaps w:val="0"/>
        <w:strike w:val="0"/>
        <w:dstrike w:val="0"/>
        <w:vanish w:val="0"/>
        <w:color w:val="000000"/>
        <w:u w:val="none"/>
        <w:effect w:val="none"/>
        <w:vertAlign w:val="baseline"/>
      </w:rPr>
    </w:lvl>
    <w:lvl w:ilvl="3">
      <w:start w:val="1"/>
      <w:numFmt w:val="none"/>
      <w:pStyle w:val="Legal3L4Char"/>
      <w:lvlText w:val="9.1.1.1"/>
      <w:lvlJc w:val="left"/>
      <w:pPr>
        <w:tabs>
          <w:tab w:val="num" w:pos="3024"/>
        </w:tabs>
        <w:ind w:left="3024" w:hanging="864"/>
      </w:pPr>
      <w:rPr>
        <w:b w:val="0"/>
        <w:i w:val="0"/>
        <w:caps w:val="0"/>
        <w:smallCaps w:val="0"/>
        <w:strike w:val="0"/>
        <w:dstrike w:val="0"/>
        <w:vanish w:val="0"/>
        <w:color w:val="000000"/>
        <w:u w:val="none"/>
        <w:effect w:val="none"/>
        <w:vertAlign w:val="baseline"/>
      </w:rPr>
    </w:lvl>
    <w:lvl w:ilvl="4">
      <w:start w:val="1"/>
      <w:numFmt w:val="lowerRoman"/>
      <w:pStyle w:val="Legal3L5Char"/>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Legal3L6Char"/>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Letter"/>
      <w:pStyle w:val="Legal3L7Char"/>
      <w:lvlText w:val="(%7)"/>
      <w:lvlJc w:val="left"/>
      <w:pPr>
        <w:tabs>
          <w:tab w:val="num" w:pos="1080"/>
        </w:tabs>
        <w:ind w:left="0" w:firstLine="720"/>
      </w:pPr>
      <w:rPr>
        <w:b w:val="0"/>
        <w:i w:val="0"/>
        <w:caps w:val="0"/>
        <w:smallCaps w:val="0"/>
        <w:strike w:val="0"/>
        <w:dstrike w:val="0"/>
        <w:vanish w:val="0"/>
        <w:color w:val="000000"/>
        <w:u w:val="none"/>
        <w:effect w:val="none"/>
        <w:vertAlign w:val="baseline"/>
      </w:rPr>
    </w:lvl>
    <w:lvl w:ilvl="7">
      <w:start w:val="1"/>
      <w:numFmt w:val="lowerRoman"/>
      <w:pStyle w:val="Legal3L8Char"/>
      <w:lvlText w:val="(%8)"/>
      <w:lvlJc w:val="left"/>
      <w:pPr>
        <w:tabs>
          <w:tab w:val="num" w:pos="2160"/>
        </w:tabs>
        <w:ind w:left="0" w:firstLine="1440"/>
      </w:pPr>
      <w:rPr>
        <w:b w:val="0"/>
        <w:i w:val="0"/>
        <w:caps w:val="0"/>
        <w:smallCaps w:val="0"/>
        <w:strike w:val="0"/>
        <w:dstrike w:val="0"/>
        <w:vanish w:val="0"/>
        <w:color w:val="000000"/>
        <w:u w:val="none"/>
        <w:effect w:val="none"/>
        <w:vertAlign w:val="baseline"/>
      </w:rPr>
    </w:lvl>
    <w:lvl w:ilvl="8">
      <w:start w:val="1"/>
      <w:numFmt w:val="decimal"/>
      <w:pStyle w:val="Legal3L9"/>
      <w:lvlText w:val="(%9)"/>
      <w:lvlJc w:val="left"/>
      <w:pPr>
        <w:tabs>
          <w:tab w:val="num" w:pos="2520"/>
        </w:tabs>
        <w:ind w:left="0" w:firstLine="2160"/>
      </w:pPr>
      <w:rPr>
        <w:b w:val="0"/>
        <w:i w:val="0"/>
        <w:caps w:val="0"/>
        <w:smallCaps w:val="0"/>
        <w:strike w:val="0"/>
        <w:dstrike w:val="0"/>
        <w:vanish w:val="0"/>
        <w:color w:val="000000"/>
        <w:u w:val="none"/>
        <w:effect w:val="none"/>
        <w:vertAlign w:val="baseline"/>
      </w:rPr>
    </w:lvl>
  </w:abstractNum>
  <w:abstractNum w:abstractNumId="19" w15:restartNumberingAfterBreak="0">
    <w:nsid w:val="42574669"/>
    <w:multiLevelType w:val="hybridMultilevel"/>
    <w:tmpl w:val="D6CA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4846A7"/>
    <w:multiLevelType w:val="multilevel"/>
    <w:tmpl w:val="F482A6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b w:val="0"/>
        <w:color w:val="auto"/>
      </w:rPr>
    </w:lvl>
    <w:lvl w:ilvl="2">
      <w:start w:val="1"/>
      <w:numFmt w:val="decimal"/>
      <w:pStyle w:val="Heading3"/>
      <w:lvlText w:val="%1.%2.%3"/>
      <w:lvlJc w:val="left"/>
      <w:pPr>
        <w:ind w:left="1620" w:hanging="720"/>
      </w:pPr>
      <w:rPr>
        <w:rFonts w:hint="default"/>
        <w:b w:val="0"/>
      </w:rPr>
    </w:lvl>
    <w:lvl w:ilvl="3">
      <w:start w:val="1"/>
      <w:numFmt w:val="decimal"/>
      <w:pStyle w:val="Heading4"/>
      <w:lvlText w:val="%1.%2.%3.%4"/>
      <w:lvlJc w:val="left"/>
      <w:pPr>
        <w:ind w:left="2484" w:hanging="864"/>
      </w:pPr>
      <w:rPr>
        <w:rFonts w:hint="default"/>
        <w:b w:val="0"/>
      </w:rPr>
    </w:lvl>
    <w:lvl w:ilvl="4">
      <w:start w:val="1"/>
      <w:numFmt w:val="decimal"/>
      <w:pStyle w:val="Heading5"/>
      <w:lvlText w:val="%1.%2.%3.%4.%5"/>
      <w:lvlJc w:val="left"/>
      <w:pPr>
        <w:ind w:left="3978" w:hanging="1008"/>
      </w:pPr>
      <w:rPr>
        <w:rFonts w:hint="default"/>
      </w:rPr>
    </w:lvl>
    <w:lvl w:ilvl="5">
      <w:start w:val="1"/>
      <w:numFmt w:val="decimal"/>
      <w:pStyle w:val="Heading6"/>
      <w:lvlText w:val="%1.%2.%3.%4.%5.%6"/>
      <w:lvlJc w:val="left"/>
      <w:pPr>
        <w:ind w:left="1152" w:hanging="1152"/>
      </w:pPr>
      <w:rPr>
        <w:rFonts w:hint="default"/>
        <w:b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6E26C82"/>
    <w:multiLevelType w:val="hybridMultilevel"/>
    <w:tmpl w:val="95AA0CD0"/>
    <w:lvl w:ilvl="0" w:tplc="69B00914">
      <w:start w:val="19"/>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E313D94"/>
    <w:multiLevelType w:val="hybridMultilevel"/>
    <w:tmpl w:val="437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E4A24"/>
    <w:multiLevelType w:val="multilevel"/>
    <w:tmpl w:val="C7E29B68"/>
    <w:lvl w:ilvl="0">
      <w:start w:val="1"/>
      <w:numFmt w:val="decimal"/>
      <w:pStyle w:val="Legal5L1"/>
      <w:lvlText w:val="%1."/>
      <w:lvlJc w:val="left"/>
      <w:pPr>
        <w:tabs>
          <w:tab w:val="num" w:pos="1080"/>
        </w:tabs>
        <w:ind w:left="720" w:firstLine="0"/>
      </w:pPr>
      <w:rPr>
        <w:b/>
        <w:i w:val="0"/>
        <w:caps/>
        <w:strike w:val="0"/>
        <w:dstrike w:val="0"/>
        <w:vanish w:val="0"/>
        <w:webHidden w:val="0"/>
        <w:color w:val="000000"/>
        <w:u w:val="none"/>
        <w:effect w:val="none"/>
        <w:vertAlign w:val="baseline"/>
        <w:specVanish w:val="0"/>
      </w:rPr>
    </w:lvl>
    <w:lvl w:ilvl="1">
      <w:start w:val="1"/>
      <w:numFmt w:val="decimal"/>
      <w:pStyle w:val="Legal5L2"/>
      <w:lvlText w:val="%1.%2"/>
      <w:lvlJc w:val="left"/>
      <w:pPr>
        <w:tabs>
          <w:tab w:val="num" w:pos="2160"/>
        </w:tabs>
        <w:ind w:left="2160" w:hanging="720"/>
      </w:pPr>
      <w:rPr>
        <w:b w:val="0"/>
        <w:i w:val="0"/>
        <w:caps w:val="0"/>
        <w:smallCaps w:val="0"/>
        <w:strike w:val="0"/>
        <w:dstrike w:val="0"/>
        <w:vanish w:val="0"/>
        <w:webHidden w:val="0"/>
        <w:color w:val="000000"/>
        <w:u w:val="none"/>
        <w:effect w:val="none"/>
        <w:vertAlign w:val="baseline"/>
        <w:specVanish w:val="0"/>
      </w:rPr>
    </w:lvl>
    <w:lvl w:ilvl="2">
      <w:start w:val="1"/>
      <w:numFmt w:val="decimal"/>
      <w:pStyle w:val="Legal5L3"/>
      <w:lvlText w:val="%1.%2.%3"/>
      <w:lvlJc w:val="left"/>
      <w:pPr>
        <w:tabs>
          <w:tab w:val="num" w:pos="2700"/>
        </w:tabs>
        <w:ind w:left="2700" w:hanging="720"/>
      </w:pPr>
      <w:rPr>
        <w:b w:val="0"/>
        <w:i w:val="0"/>
        <w:caps w:val="0"/>
        <w:smallCaps w:val="0"/>
        <w:strike w:val="0"/>
        <w:dstrike w:val="0"/>
        <w:vanish w:val="0"/>
        <w:webHidden w:val="0"/>
        <w:color w:val="000000"/>
        <w:u w:val="none"/>
        <w:effect w:val="none"/>
        <w:vertAlign w:val="baseline"/>
        <w:specVanish w:val="0"/>
      </w:rPr>
    </w:lvl>
    <w:lvl w:ilvl="3">
      <w:start w:val="1"/>
      <w:numFmt w:val="decimal"/>
      <w:pStyle w:val="Legal5L4"/>
      <w:lvlText w:val="%1.%2.%3.%4"/>
      <w:lvlJc w:val="left"/>
      <w:pPr>
        <w:tabs>
          <w:tab w:val="num" w:pos="3960"/>
        </w:tabs>
        <w:ind w:left="3672" w:hanging="864"/>
      </w:pPr>
      <w:rPr>
        <w:b w:val="0"/>
        <w:i w:val="0"/>
        <w:caps w:val="0"/>
        <w:smallCaps w:val="0"/>
        <w:strike w:val="0"/>
        <w:dstrike w:val="0"/>
        <w:vanish w:val="0"/>
        <w:webHidden w:val="0"/>
        <w:color w:val="000000"/>
        <w:u w:val="none"/>
        <w:effect w:val="none"/>
        <w:vertAlign w:val="baseline"/>
        <w:specVanish w:val="0"/>
      </w:rPr>
    </w:lvl>
    <w:lvl w:ilvl="4">
      <w:start w:val="1"/>
      <w:numFmt w:val="decimal"/>
      <w:pStyle w:val="Legal5L5"/>
      <w:lvlText w:val="%1.%2.%3.%4.%5"/>
      <w:lvlJc w:val="left"/>
      <w:pPr>
        <w:tabs>
          <w:tab w:val="num" w:pos="5328"/>
        </w:tabs>
        <w:ind w:left="720" w:firstLine="3168"/>
      </w:pPr>
      <w:rPr>
        <w:b w:val="0"/>
        <w:i w:val="0"/>
        <w:caps w:val="0"/>
        <w:smallCaps w:val="0"/>
        <w:strike w:val="0"/>
        <w:dstrike w:val="0"/>
        <w:vanish w:val="0"/>
        <w:webHidden w:val="0"/>
        <w:color w:val="000000"/>
        <w:u w:val="none"/>
        <w:effect w:val="none"/>
        <w:vertAlign w:val="baseline"/>
        <w:specVanish w:val="0"/>
      </w:rPr>
    </w:lvl>
    <w:lvl w:ilvl="5">
      <w:start w:val="1"/>
      <w:numFmt w:val="lowerLetter"/>
      <w:pStyle w:val="Legal5L6"/>
      <w:lvlText w:val="%6."/>
      <w:lvlJc w:val="left"/>
      <w:pPr>
        <w:tabs>
          <w:tab w:val="num" w:pos="1800"/>
        </w:tabs>
        <w:ind w:left="720" w:firstLine="720"/>
      </w:pPr>
      <w:rPr>
        <w:b w:val="0"/>
        <w:i w:val="0"/>
        <w:caps w:val="0"/>
        <w:smallCaps w:val="0"/>
        <w:strike w:val="0"/>
        <w:dstrike w:val="0"/>
        <w:vanish w:val="0"/>
        <w:webHidden w:val="0"/>
        <w:color w:val="000000"/>
        <w:u w:val="none"/>
        <w:effect w:val="none"/>
        <w:vertAlign w:val="baseline"/>
        <w:specVanish w:val="0"/>
      </w:rPr>
    </w:lvl>
    <w:lvl w:ilvl="6">
      <w:start w:val="1"/>
      <w:numFmt w:val="lowerRoman"/>
      <w:pStyle w:val="Legal5L7"/>
      <w:lvlText w:val="(%7)"/>
      <w:lvlJc w:val="left"/>
      <w:pPr>
        <w:tabs>
          <w:tab w:val="num" w:pos="2880"/>
        </w:tabs>
        <w:ind w:left="720" w:firstLine="1440"/>
      </w:pPr>
      <w:rPr>
        <w:b w:val="0"/>
        <w:i w:val="0"/>
        <w:caps w:val="0"/>
        <w:smallCaps w:val="0"/>
        <w:strike w:val="0"/>
        <w:dstrike w:val="0"/>
        <w:vanish w:val="0"/>
        <w:webHidden w:val="0"/>
        <w:color w:val="000000"/>
        <w:u w:val="none"/>
        <w:effect w:val="none"/>
        <w:vertAlign w:val="baseline"/>
        <w:specVanish w:val="0"/>
      </w:rPr>
    </w:lvl>
    <w:lvl w:ilvl="7">
      <w:start w:val="1"/>
      <w:numFmt w:val="decimal"/>
      <w:pStyle w:val="Legal5L8"/>
      <w:lvlText w:val="(%8)"/>
      <w:lvlJc w:val="left"/>
      <w:pPr>
        <w:tabs>
          <w:tab w:val="num" w:pos="3240"/>
        </w:tabs>
        <w:ind w:left="720" w:firstLine="2160"/>
      </w:pPr>
      <w:rPr>
        <w:b w:val="0"/>
        <w:i w:val="0"/>
        <w:caps w:val="0"/>
        <w:smallCaps w:val="0"/>
        <w:strike w:val="0"/>
        <w:dstrike w:val="0"/>
        <w:vanish w:val="0"/>
        <w:webHidden w:val="0"/>
        <w:color w:val="000000"/>
        <w:u w:val="none"/>
        <w:effect w:val="none"/>
        <w:vertAlign w:val="baseline"/>
        <w:specVanish w:val="0"/>
      </w:rPr>
    </w:lvl>
    <w:lvl w:ilvl="8">
      <w:start w:val="1"/>
      <w:numFmt w:val="none"/>
      <w:lvlText w:val=""/>
      <w:lvlJc w:val="left"/>
      <w:pPr>
        <w:tabs>
          <w:tab w:val="num" w:pos="1080"/>
        </w:tabs>
        <w:ind w:left="720" w:firstLine="0"/>
      </w:pPr>
      <w:rPr>
        <w:b w:val="0"/>
        <w:i w:val="0"/>
        <w:caps w:val="0"/>
        <w:smallCaps w:val="0"/>
        <w:strike w:val="0"/>
        <w:dstrike w:val="0"/>
        <w:vanish w:val="0"/>
        <w:webHidden w:val="0"/>
        <w:color w:val="000000"/>
        <w:u w:val="none"/>
        <w:effect w:val="none"/>
        <w:vertAlign w:val="baseline"/>
        <w:specVanish w:val="0"/>
      </w:rPr>
    </w:lvl>
  </w:abstractNum>
  <w:abstractNum w:abstractNumId="24" w15:restartNumberingAfterBreak="0">
    <w:nsid w:val="6E4D5253"/>
    <w:multiLevelType w:val="hybridMultilevel"/>
    <w:tmpl w:val="B008BB66"/>
    <w:lvl w:ilvl="0" w:tplc="40045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51AD1"/>
    <w:multiLevelType w:val="hybridMultilevel"/>
    <w:tmpl w:val="437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47A3"/>
    <w:multiLevelType w:val="multilevel"/>
    <w:tmpl w:val="B4524D2A"/>
    <w:lvl w:ilvl="0">
      <w:start w:val="1"/>
      <w:numFmt w:val="decimal"/>
      <w:lvlText w:val="%1."/>
      <w:lvlJc w:val="left"/>
      <w:pPr>
        <w:tabs>
          <w:tab w:val="num" w:pos="360"/>
        </w:tabs>
        <w:ind w:left="0" w:firstLine="0"/>
      </w:pPr>
      <w:rPr>
        <w:b/>
        <w:i w:val="0"/>
        <w:caps/>
        <w:strike w:val="0"/>
        <w:dstrike w:val="0"/>
        <w:vanish w:val="0"/>
        <w:color w:val="000000"/>
        <w:u w:val="none"/>
        <w:effect w:val="none"/>
        <w:vertAlign w:val="baseline"/>
      </w:rPr>
    </w:lvl>
    <w:lvl w:ilvl="1">
      <w:start w:val="1"/>
      <w:numFmt w:val="decimal"/>
      <w:pStyle w:val="defterm"/>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1.%2.%3.%4"/>
      <w:lvlJc w:val="left"/>
      <w:pPr>
        <w:tabs>
          <w:tab w:val="num" w:pos="3240"/>
        </w:tabs>
        <w:ind w:left="0" w:firstLine="2160"/>
      </w:pPr>
      <w:rPr>
        <w:b w:val="0"/>
        <w:i w:val="0"/>
        <w:caps w:val="0"/>
        <w:smallCaps w:val="0"/>
        <w:strike w:val="0"/>
        <w:dstrike w:val="0"/>
        <w:vanish w:val="0"/>
        <w:color w:val="000000"/>
        <w:u w:val="none"/>
        <w:effect w:val="none"/>
        <w:vertAlign w:val="baseline"/>
      </w:rPr>
    </w:lvl>
    <w:lvl w:ilvl="4">
      <w:start w:val="1"/>
      <w:numFmt w:val="decimal"/>
      <w:lvlText w:val="%1.%2.%3.%4.%5"/>
      <w:lvlJc w:val="left"/>
      <w:pPr>
        <w:tabs>
          <w:tab w:val="num" w:pos="4608"/>
        </w:tabs>
        <w:ind w:left="0" w:firstLine="3168"/>
      </w:pPr>
      <w:rPr>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1080"/>
        </w:tabs>
        <w:ind w:left="0" w:firstLine="720"/>
      </w:pPr>
      <w:rPr>
        <w:b w:val="0"/>
        <w:i w:val="0"/>
        <w:caps w:val="0"/>
        <w:smallCaps w:val="0"/>
        <w:strike w:val="0"/>
        <w:dstrike w:val="0"/>
        <w:vanish w:val="0"/>
        <w:color w:val="000000"/>
        <w:u w:val="none"/>
        <w:effect w:val="none"/>
        <w:vertAlign w:val="baseline"/>
      </w:rPr>
    </w:lvl>
    <w:lvl w:ilvl="6">
      <w:start w:val="1"/>
      <w:numFmt w:val="lowerRoman"/>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decimal"/>
      <w:lvlText w:val="(%8)"/>
      <w:lvlJc w:val="left"/>
      <w:pPr>
        <w:tabs>
          <w:tab w:val="num" w:pos="2520"/>
        </w:tabs>
        <w:ind w:left="0" w:firstLine="216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360"/>
        </w:tabs>
        <w:ind w:left="0" w:firstLine="0"/>
      </w:pPr>
      <w:rPr>
        <w:b w:val="0"/>
        <w:i w:val="0"/>
        <w:caps w:val="0"/>
        <w:smallCaps w:val="0"/>
        <w:strike w:val="0"/>
        <w:dstrike w:val="0"/>
        <w:vanish w:val="0"/>
        <w:color w:val="000000"/>
        <w:u w:val="none"/>
        <w:effect w:val="none"/>
        <w:vertAlign w:val="baseline"/>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18"/>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2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22"/>
  </w:num>
  <w:num w:numId="32">
    <w:abstractNumId w:val="25"/>
  </w:num>
  <w:num w:numId="33">
    <w:abstractNumId w:val="16"/>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A2"/>
    <w:rsid w:val="00000312"/>
    <w:rsid w:val="00000A9F"/>
    <w:rsid w:val="00000BE3"/>
    <w:rsid w:val="00000F0D"/>
    <w:rsid w:val="00001403"/>
    <w:rsid w:val="000029AB"/>
    <w:rsid w:val="00002EC3"/>
    <w:rsid w:val="0000734D"/>
    <w:rsid w:val="00010426"/>
    <w:rsid w:val="000104A9"/>
    <w:rsid w:val="00010BC3"/>
    <w:rsid w:val="00011ADF"/>
    <w:rsid w:val="000142FD"/>
    <w:rsid w:val="000152B9"/>
    <w:rsid w:val="00015861"/>
    <w:rsid w:val="000163EC"/>
    <w:rsid w:val="00017051"/>
    <w:rsid w:val="0002288F"/>
    <w:rsid w:val="000257CD"/>
    <w:rsid w:val="00026092"/>
    <w:rsid w:val="00026563"/>
    <w:rsid w:val="00027C50"/>
    <w:rsid w:val="00031D92"/>
    <w:rsid w:val="00031F58"/>
    <w:rsid w:val="00033038"/>
    <w:rsid w:val="00033119"/>
    <w:rsid w:val="00035809"/>
    <w:rsid w:val="00041D02"/>
    <w:rsid w:val="000433C2"/>
    <w:rsid w:val="00047FEB"/>
    <w:rsid w:val="00050071"/>
    <w:rsid w:val="00050F6C"/>
    <w:rsid w:val="00051B65"/>
    <w:rsid w:val="000540DA"/>
    <w:rsid w:val="000605E7"/>
    <w:rsid w:val="000606ED"/>
    <w:rsid w:val="000613AD"/>
    <w:rsid w:val="00061EB9"/>
    <w:rsid w:val="000620BF"/>
    <w:rsid w:val="00062AEB"/>
    <w:rsid w:val="00063460"/>
    <w:rsid w:val="00063D50"/>
    <w:rsid w:val="000652E5"/>
    <w:rsid w:val="000662AA"/>
    <w:rsid w:val="00070272"/>
    <w:rsid w:val="000705F7"/>
    <w:rsid w:val="000711EE"/>
    <w:rsid w:val="00071D0B"/>
    <w:rsid w:val="00072ADA"/>
    <w:rsid w:val="00075224"/>
    <w:rsid w:val="0007626C"/>
    <w:rsid w:val="000776FA"/>
    <w:rsid w:val="000779AB"/>
    <w:rsid w:val="00077DF6"/>
    <w:rsid w:val="00080127"/>
    <w:rsid w:val="00081770"/>
    <w:rsid w:val="00081FBB"/>
    <w:rsid w:val="00082959"/>
    <w:rsid w:val="000830E6"/>
    <w:rsid w:val="0008534E"/>
    <w:rsid w:val="00085CFE"/>
    <w:rsid w:val="00090688"/>
    <w:rsid w:val="000921CA"/>
    <w:rsid w:val="000928E7"/>
    <w:rsid w:val="00092EAC"/>
    <w:rsid w:val="00093078"/>
    <w:rsid w:val="00095244"/>
    <w:rsid w:val="000955FF"/>
    <w:rsid w:val="0009650D"/>
    <w:rsid w:val="000A0550"/>
    <w:rsid w:val="000A0F4A"/>
    <w:rsid w:val="000A1616"/>
    <w:rsid w:val="000A1AED"/>
    <w:rsid w:val="000A2669"/>
    <w:rsid w:val="000A290D"/>
    <w:rsid w:val="000A5E0F"/>
    <w:rsid w:val="000A5E5C"/>
    <w:rsid w:val="000A7675"/>
    <w:rsid w:val="000A7B4A"/>
    <w:rsid w:val="000B111F"/>
    <w:rsid w:val="000B1C8C"/>
    <w:rsid w:val="000B2DC9"/>
    <w:rsid w:val="000B3DA1"/>
    <w:rsid w:val="000B651A"/>
    <w:rsid w:val="000B6F1D"/>
    <w:rsid w:val="000C13E7"/>
    <w:rsid w:val="000C1DA8"/>
    <w:rsid w:val="000C4FFF"/>
    <w:rsid w:val="000C52E8"/>
    <w:rsid w:val="000C7664"/>
    <w:rsid w:val="000D153E"/>
    <w:rsid w:val="000D1E12"/>
    <w:rsid w:val="000D48B1"/>
    <w:rsid w:val="000D4992"/>
    <w:rsid w:val="000D529C"/>
    <w:rsid w:val="000D5737"/>
    <w:rsid w:val="000D58FB"/>
    <w:rsid w:val="000E01E5"/>
    <w:rsid w:val="000E097A"/>
    <w:rsid w:val="000E1725"/>
    <w:rsid w:val="000E1B30"/>
    <w:rsid w:val="000E206B"/>
    <w:rsid w:val="000E25D4"/>
    <w:rsid w:val="000E28A1"/>
    <w:rsid w:val="000E2DEB"/>
    <w:rsid w:val="000E6780"/>
    <w:rsid w:val="000E773F"/>
    <w:rsid w:val="000F09BF"/>
    <w:rsid w:val="000F16A2"/>
    <w:rsid w:val="000F2A27"/>
    <w:rsid w:val="000F2CF3"/>
    <w:rsid w:val="000F3F81"/>
    <w:rsid w:val="000F57BA"/>
    <w:rsid w:val="000F5C06"/>
    <w:rsid w:val="000F65DA"/>
    <w:rsid w:val="000F6643"/>
    <w:rsid w:val="001023EE"/>
    <w:rsid w:val="0010450F"/>
    <w:rsid w:val="00104A4A"/>
    <w:rsid w:val="0010565E"/>
    <w:rsid w:val="001059F9"/>
    <w:rsid w:val="00105B31"/>
    <w:rsid w:val="00106783"/>
    <w:rsid w:val="00107BC7"/>
    <w:rsid w:val="0011017C"/>
    <w:rsid w:val="001111F3"/>
    <w:rsid w:val="00115183"/>
    <w:rsid w:val="00115E39"/>
    <w:rsid w:val="00120363"/>
    <w:rsid w:val="00120D63"/>
    <w:rsid w:val="001227C9"/>
    <w:rsid w:val="00122993"/>
    <w:rsid w:val="001229D1"/>
    <w:rsid w:val="00122A14"/>
    <w:rsid w:val="00122BD0"/>
    <w:rsid w:val="00123AE3"/>
    <w:rsid w:val="00123E9A"/>
    <w:rsid w:val="001256FF"/>
    <w:rsid w:val="001273E9"/>
    <w:rsid w:val="0013015A"/>
    <w:rsid w:val="0013055F"/>
    <w:rsid w:val="00131BDC"/>
    <w:rsid w:val="0013280B"/>
    <w:rsid w:val="00132BFC"/>
    <w:rsid w:val="00132F7E"/>
    <w:rsid w:val="001349DB"/>
    <w:rsid w:val="001350B7"/>
    <w:rsid w:val="0013538E"/>
    <w:rsid w:val="00135ADA"/>
    <w:rsid w:val="00137CCD"/>
    <w:rsid w:val="00140715"/>
    <w:rsid w:val="00142A6A"/>
    <w:rsid w:val="00142BD6"/>
    <w:rsid w:val="001450EA"/>
    <w:rsid w:val="001528DC"/>
    <w:rsid w:val="00153CC0"/>
    <w:rsid w:val="001566DD"/>
    <w:rsid w:val="001573D1"/>
    <w:rsid w:val="001603B6"/>
    <w:rsid w:val="001616E8"/>
    <w:rsid w:val="0016182E"/>
    <w:rsid w:val="00161D96"/>
    <w:rsid w:val="00162B0C"/>
    <w:rsid w:val="00164A1D"/>
    <w:rsid w:val="00165215"/>
    <w:rsid w:val="001660CF"/>
    <w:rsid w:val="00167B5B"/>
    <w:rsid w:val="0017199F"/>
    <w:rsid w:val="0017250A"/>
    <w:rsid w:val="00174041"/>
    <w:rsid w:val="00174875"/>
    <w:rsid w:val="00174ACE"/>
    <w:rsid w:val="00175043"/>
    <w:rsid w:val="00175567"/>
    <w:rsid w:val="0017572E"/>
    <w:rsid w:val="00176517"/>
    <w:rsid w:val="00180A1B"/>
    <w:rsid w:val="00181025"/>
    <w:rsid w:val="00182020"/>
    <w:rsid w:val="00183956"/>
    <w:rsid w:val="00184435"/>
    <w:rsid w:val="00185382"/>
    <w:rsid w:val="00186A4C"/>
    <w:rsid w:val="00186ED7"/>
    <w:rsid w:val="0018760C"/>
    <w:rsid w:val="00192955"/>
    <w:rsid w:val="001946DC"/>
    <w:rsid w:val="00194F25"/>
    <w:rsid w:val="00195D0E"/>
    <w:rsid w:val="00196EEB"/>
    <w:rsid w:val="00197C72"/>
    <w:rsid w:val="001A0C2B"/>
    <w:rsid w:val="001A1464"/>
    <w:rsid w:val="001A32E9"/>
    <w:rsid w:val="001A35E1"/>
    <w:rsid w:val="001A5867"/>
    <w:rsid w:val="001A7167"/>
    <w:rsid w:val="001A76BD"/>
    <w:rsid w:val="001B01DB"/>
    <w:rsid w:val="001B06B1"/>
    <w:rsid w:val="001B16E6"/>
    <w:rsid w:val="001B188A"/>
    <w:rsid w:val="001B1C64"/>
    <w:rsid w:val="001B27EE"/>
    <w:rsid w:val="001B3497"/>
    <w:rsid w:val="001B4376"/>
    <w:rsid w:val="001B5053"/>
    <w:rsid w:val="001B546C"/>
    <w:rsid w:val="001B57CF"/>
    <w:rsid w:val="001B58D4"/>
    <w:rsid w:val="001B59A1"/>
    <w:rsid w:val="001B5B52"/>
    <w:rsid w:val="001B6AE1"/>
    <w:rsid w:val="001B7059"/>
    <w:rsid w:val="001C00D7"/>
    <w:rsid w:val="001C3B64"/>
    <w:rsid w:val="001C4689"/>
    <w:rsid w:val="001C64B2"/>
    <w:rsid w:val="001D21B6"/>
    <w:rsid w:val="001D3337"/>
    <w:rsid w:val="001D370A"/>
    <w:rsid w:val="001D6448"/>
    <w:rsid w:val="001D7010"/>
    <w:rsid w:val="001D7259"/>
    <w:rsid w:val="001D774E"/>
    <w:rsid w:val="001E14E7"/>
    <w:rsid w:val="001E4655"/>
    <w:rsid w:val="001E7655"/>
    <w:rsid w:val="001F14F6"/>
    <w:rsid w:val="001F28E5"/>
    <w:rsid w:val="001F2937"/>
    <w:rsid w:val="001F4F8C"/>
    <w:rsid w:val="001F5DEE"/>
    <w:rsid w:val="001F7BB4"/>
    <w:rsid w:val="0020254E"/>
    <w:rsid w:val="002028F0"/>
    <w:rsid w:val="002037D0"/>
    <w:rsid w:val="0020442A"/>
    <w:rsid w:val="00204E1C"/>
    <w:rsid w:val="00204E81"/>
    <w:rsid w:val="00204E97"/>
    <w:rsid w:val="00205159"/>
    <w:rsid w:val="00207719"/>
    <w:rsid w:val="00207FBC"/>
    <w:rsid w:val="0021181B"/>
    <w:rsid w:val="00213662"/>
    <w:rsid w:val="00215AE9"/>
    <w:rsid w:val="00216044"/>
    <w:rsid w:val="00216CCC"/>
    <w:rsid w:val="0022138C"/>
    <w:rsid w:val="00221EFE"/>
    <w:rsid w:val="00221F9C"/>
    <w:rsid w:val="00225E39"/>
    <w:rsid w:val="002268D0"/>
    <w:rsid w:val="00227289"/>
    <w:rsid w:val="00230E31"/>
    <w:rsid w:val="00232603"/>
    <w:rsid w:val="00233156"/>
    <w:rsid w:val="00233B8C"/>
    <w:rsid w:val="0023445B"/>
    <w:rsid w:val="00236108"/>
    <w:rsid w:val="0023650D"/>
    <w:rsid w:val="00241BB3"/>
    <w:rsid w:val="00243ABF"/>
    <w:rsid w:val="00243F7F"/>
    <w:rsid w:val="00246624"/>
    <w:rsid w:val="0024692B"/>
    <w:rsid w:val="00247247"/>
    <w:rsid w:val="00247B7E"/>
    <w:rsid w:val="0025022C"/>
    <w:rsid w:val="00251B9E"/>
    <w:rsid w:val="00251F1B"/>
    <w:rsid w:val="00256A40"/>
    <w:rsid w:val="002609EC"/>
    <w:rsid w:val="00262000"/>
    <w:rsid w:val="00263B09"/>
    <w:rsid w:val="002647E8"/>
    <w:rsid w:val="00265067"/>
    <w:rsid w:val="002673F3"/>
    <w:rsid w:val="002705F0"/>
    <w:rsid w:val="00271648"/>
    <w:rsid w:val="00272FCC"/>
    <w:rsid w:val="002750C5"/>
    <w:rsid w:val="00275C0F"/>
    <w:rsid w:val="0028026E"/>
    <w:rsid w:val="002808CD"/>
    <w:rsid w:val="0028203F"/>
    <w:rsid w:val="002821FC"/>
    <w:rsid w:val="0028245C"/>
    <w:rsid w:val="0028346A"/>
    <w:rsid w:val="0028670F"/>
    <w:rsid w:val="00290A25"/>
    <w:rsid w:val="00291F16"/>
    <w:rsid w:val="00293885"/>
    <w:rsid w:val="00294E27"/>
    <w:rsid w:val="00295155"/>
    <w:rsid w:val="00296191"/>
    <w:rsid w:val="00297185"/>
    <w:rsid w:val="002A1749"/>
    <w:rsid w:val="002A35DF"/>
    <w:rsid w:val="002A44A6"/>
    <w:rsid w:val="002A52FD"/>
    <w:rsid w:val="002A5757"/>
    <w:rsid w:val="002B0AE7"/>
    <w:rsid w:val="002B19E4"/>
    <w:rsid w:val="002B5374"/>
    <w:rsid w:val="002B772E"/>
    <w:rsid w:val="002C0657"/>
    <w:rsid w:val="002C6738"/>
    <w:rsid w:val="002C6967"/>
    <w:rsid w:val="002D08EB"/>
    <w:rsid w:val="002D0B3B"/>
    <w:rsid w:val="002D2149"/>
    <w:rsid w:val="002D35D1"/>
    <w:rsid w:val="002D67C1"/>
    <w:rsid w:val="002D74DB"/>
    <w:rsid w:val="002E1ABB"/>
    <w:rsid w:val="002E33B4"/>
    <w:rsid w:val="002E3A8A"/>
    <w:rsid w:val="002E47EF"/>
    <w:rsid w:val="002E5B11"/>
    <w:rsid w:val="002E6FA2"/>
    <w:rsid w:val="002F18C8"/>
    <w:rsid w:val="002F28B7"/>
    <w:rsid w:val="002F6D5A"/>
    <w:rsid w:val="00300690"/>
    <w:rsid w:val="003018F9"/>
    <w:rsid w:val="00301DCB"/>
    <w:rsid w:val="00304A74"/>
    <w:rsid w:val="00310203"/>
    <w:rsid w:val="00310F46"/>
    <w:rsid w:val="003110E5"/>
    <w:rsid w:val="003114BD"/>
    <w:rsid w:val="00313435"/>
    <w:rsid w:val="00314D9D"/>
    <w:rsid w:val="0031544D"/>
    <w:rsid w:val="00315E49"/>
    <w:rsid w:val="003162F2"/>
    <w:rsid w:val="00316910"/>
    <w:rsid w:val="00321C5D"/>
    <w:rsid w:val="003234F1"/>
    <w:rsid w:val="0032638F"/>
    <w:rsid w:val="0032652E"/>
    <w:rsid w:val="00330357"/>
    <w:rsid w:val="00335B04"/>
    <w:rsid w:val="00336988"/>
    <w:rsid w:val="00340D13"/>
    <w:rsid w:val="003456F8"/>
    <w:rsid w:val="00345B79"/>
    <w:rsid w:val="00346933"/>
    <w:rsid w:val="00346DF2"/>
    <w:rsid w:val="00346FD6"/>
    <w:rsid w:val="003471BB"/>
    <w:rsid w:val="00350011"/>
    <w:rsid w:val="00351D0D"/>
    <w:rsid w:val="00352128"/>
    <w:rsid w:val="00353DF1"/>
    <w:rsid w:val="0035419D"/>
    <w:rsid w:val="003557A4"/>
    <w:rsid w:val="00356131"/>
    <w:rsid w:val="00357B86"/>
    <w:rsid w:val="003607E0"/>
    <w:rsid w:val="00361E4B"/>
    <w:rsid w:val="00363D2E"/>
    <w:rsid w:val="00364648"/>
    <w:rsid w:val="0036534E"/>
    <w:rsid w:val="003714B4"/>
    <w:rsid w:val="003735FD"/>
    <w:rsid w:val="00373758"/>
    <w:rsid w:val="00374B09"/>
    <w:rsid w:val="0037621F"/>
    <w:rsid w:val="003767E4"/>
    <w:rsid w:val="0037762D"/>
    <w:rsid w:val="00385EEB"/>
    <w:rsid w:val="00387474"/>
    <w:rsid w:val="00390B01"/>
    <w:rsid w:val="00390B47"/>
    <w:rsid w:val="003932EE"/>
    <w:rsid w:val="003978E5"/>
    <w:rsid w:val="003A0176"/>
    <w:rsid w:val="003A25F9"/>
    <w:rsid w:val="003A2CA1"/>
    <w:rsid w:val="003A3E58"/>
    <w:rsid w:val="003A43BA"/>
    <w:rsid w:val="003A486F"/>
    <w:rsid w:val="003A5643"/>
    <w:rsid w:val="003A7A0C"/>
    <w:rsid w:val="003B4C9B"/>
    <w:rsid w:val="003B507F"/>
    <w:rsid w:val="003B5F38"/>
    <w:rsid w:val="003B6028"/>
    <w:rsid w:val="003B602B"/>
    <w:rsid w:val="003B62B1"/>
    <w:rsid w:val="003B6A16"/>
    <w:rsid w:val="003B6B5C"/>
    <w:rsid w:val="003B72ED"/>
    <w:rsid w:val="003B738E"/>
    <w:rsid w:val="003B7613"/>
    <w:rsid w:val="003C117A"/>
    <w:rsid w:val="003C3422"/>
    <w:rsid w:val="003C3F61"/>
    <w:rsid w:val="003C45B4"/>
    <w:rsid w:val="003C49D7"/>
    <w:rsid w:val="003C50BA"/>
    <w:rsid w:val="003C6026"/>
    <w:rsid w:val="003C6CBB"/>
    <w:rsid w:val="003D0493"/>
    <w:rsid w:val="003D1694"/>
    <w:rsid w:val="003D33F0"/>
    <w:rsid w:val="003D4BA0"/>
    <w:rsid w:val="003D5BBE"/>
    <w:rsid w:val="003D77AB"/>
    <w:rsid w:val="003E15A8"/>
    <w:rsid w:val="003E7B62"/>
    <w:rsid w:val="003E7B74"/>
    <w:rsid w:val="003F14FD"/>
    <w:rsid w:val="003F2FF3"/>
    <w:rsid w:val="003F37BC"/>
    <w:rsid w:val="003F41EF"/>
    <w:rsid w:val="003F5E50"/>
    <w:rsid w:val="003F6ACC"/>
    <w:rsid w:val="00402A7B"/>
    <w:rsid w:val="00402AF0"/>
    <w:rsid w:val="00404460"/>
    <w:rsid w:val="0040780A"/>
    <w:rsid w:val="00411165"/>
    <w:rsid w:val="004131F0"/>
    <w:rsid w:val="00413845"/>
    <w:rsid w:val="00420210"/>
    <w:rsid w:val="00426A95"/>
    <w:rsid w:val="00427648"/>
    <w:rsid w:val="0043002B"/>
    <w:rsid w:val="00430C79"/>
    <w:rsid w:val="00432213"/>
    <w:rsid w:val="004331D6"/>
    <w:rsid w:val="00433E4A"/>
    <w:rsid w:val="00436BBA"/>
    <w:rsid w:val="00440447"/>
    <w:rsid w:val="00440FE3"/>
    <w:rsid w:val="00441C5B"/>
    <w:rsid w:val="0044214F"/>
    <w:rsid w:val="0044259E"/>
    <w:rsid w:val="0044312B"/>
    <w:rsid w:val="00443164"/>
    <w:rsid w:val="00444089"/>
    <w:rsid w:val="00444CC6"/>
    <w:rsid w:val="00446C36"/>
    <w:rsid w:val="004473F0"/>
    <w:rsid w:val="004473FA"/>
    <w:rsid w:val="00454394"/>
    <w:rsid w:val="00454E5E"/>
    <w:rsid w:val="00455B26"/>
    <w:rsid w:val="00455F78"/>
    <w:rsid w:val="00456608"/>
    <w:rsid w:val="00457B8F"/>
    <w:rsid w:val="00461434"/>
    <w:rsid w:val="00461B52"/>
    <w:rsid w:val="00462F40"/>
    <w:rsid w:val="0046433D"/>
    <w:rsid w:val="0046444A"/>
    <w:rsid w:val="00466520"/>
    <w:rsid w:val="00467490"/>
    <w:rsid w:val="004758AD"/>
    <w:rsid w:val="00475EB6"/>
    <w:rsid w:val="0047694F"/>
    <w:rsid w:val="00477737"/>
    <w:rsid w:val="004817AA"/>
    <w:rsid w:val="004819B2"/>
    <w:rsid w:val="00481F9F"/>
    <w:rsid w:val="004858D2"/>
    <w:rsid w:val="004860F4"/>
    <w:rsid w:val="00486214"/>
    <w:rsid w:val="0048674D"/>
    <w:rsid w:val="00490C1E"/>
    <w:rsid w:val="00491AB1"/>
    <w:rsid w:val="00491CE7"/>
    <w:rsid w:val="0049219C"/>
    <w:rsid w:val="00492D86"/>
    <w:rsid w:val="00493657"/>
    <w:rsid w:val="00496717"/>
    <w:rsid w:val="004A3864"/>
    <w:rsid w:val="004A6B11"/>
    <w:rsid w:val="004A76FF"/>
    <w:rsid w:val="004B2530"/>
    <w:rsid w:val="004B2B4A"/>
    <w:rsid w:val="004B2FA6"/>
    <w:rsid w:val="004B464C"/>
    <w:rsid w:val="004B74B8"/>
    <w:rsid w:val="004C55F8"/>
    <w:rsid w:val="004C7826"/>
    <w:rsid w:val="004D1CBE"/>
    <w:rsid w:val="004D6046"/>
    <w:rsid w:val="004D6306"/>
    <w:rsid w:val="004D69B1"/>
    <w:rsid w:val="004D7F63"/>
    <w:rsid w:val="004E02FE"/>
    <w:rsid w:val="004E1EF5"/>
    <w:rsid w:val="004E1EFA"/>
    <w:rsid w:val="004E2EA5"/>
    <w:rsid w:val="004E3EB2"/>
    <w:rsid w:val="004E5BAA"/>
    <w:rsid w:val="004E6085"/>
    <w:rsid w:val="004E6728"/>
    <w:rsid w:val="004E6B04"/>
    <w:rsid w:val="004E725E"/>
    <w:rsid w:val="004F08A2"/>
    <w:rsid w:val="004F2709"/>
    <w:rsid w:val="004F2B4E"/>
    <w:rsid w:val="004F2DFA"/>
    <w:rsid w:val="004F317E"/>
    <w:rsid w:val="004F33E4"/>
    <w:rsid w:val="004F35F4"/>
    <w:rsid w:val="004F720E"/>
    <w:rsid w:val="00500F29"/>
    <w:rsid w:val="00501851"/>
    <w:rsid w:val="0050189A"/>
    <w:rsid w:val="00504132"/>
    <w:rsid w:val="00507638"/>
    <w:rsid w:val="005113F0"/>
    <w:rsid w:val="0051250D"/>
    <w:rsid w:val="0051294D"/>
    <w:rsid w:val="00512EB1"/>
    <w:rsid w:val="00514787"/>
    <w:rsid w:val="00514945"/>
    <w:rsid w:val="00514F24"/>
    <w:rsid w:val="0051502A"/>
    <w:rsid w:val="005158F7"/>
    <w:rsid w:val="005160F1"/>
    <w:rsid w:val="00516163"/>
    <w:rsid w:val="0051691E"/>
    <w:rsid w:val="00520072"/>
    <w:rsid w:val="00521561"/>
    <w:rsid w:val="005216F0"/>
    <w:rsid w:val="00522403"/>
    <w:rsid w:val="005236F5"/>
    <w:rsid w:val="005243D0"/>
    <w:rsid w:val="00524523"/>
    <w:rsid w:val="005249BD"/>
    <w:rsid w:val="00524F7B"/>
    <w:rsid w:val="005271FC"/>
    <w:rsid w:val="00530DDD"/>
    <w:rsid w:val="00530F1E"/>
    <w:rsid w:val="00532481"/>
    <w:rsid w:val="00532975"/>
    <w:rsid w:val="00532C85"/>
    <w:rsid w:val="005335E4"/>
    <w:rsid w:val="0053571C"/>
    <w:rsid w:val="00535C74"/>
    <w:rsid w:val="00536A8B"/>
    <w:rsid w:val="0054031F"/>
    <w:rsid w:val="00540FC4"/>
    <w:rsid w:val="005434FD"/>
    <w:rsid w:val="00544C5B"/>
    <w:rsid w:val="00546DBF"/>
    <w:rsid w:val="005500AE"/>
    <w:rsid w:val="005519A1"/>
    <w:rsid w:val="005536A2"/>
    <w:rsid w:val="005537E0"/>
    <w:rsid w:val="00554193"/>
    <w:rsid w:val="00555073"/>
    <w:rsid w:val="005551C7"/>
    <w:rsid w:val="005578A5"/>
    <w:rsid w:val="00560378"/>
    <w:rsid w:val="00560B6E"/>
    <w:rsid w:val="00560EBC"/>
    <w:rsid w:val="00560FD7"/>
    <w:rsid w:val="00563275"/>
    <w:rsid w:val="005634B2"/>
    <w:rsid w:val="0056388A"/>
    <w:rsid w:val="00563FE5"/>
    <w:rsid w:val="00564352"/>
    <w:rsid w:val="00565C92"/>
    <w:rsid w:val="005700BB"/>
    <w:rsid w:val="00572191"/>
    <w:rsid w:val="005722DF"/>
    <w:rsid w:val="005728EA"/>
    <w:rsid w:val="00573776"/>
    <w:rsid w:val="00575E82"/>
    <w:rsid w:val="005760EC"/>
    <w:rsid w:val="005766BF"/>
    <w:rsid w:val="005817DA"/>
    <w:rsid w:val="00581F5D"/>
    <w:rsid w:val="005821E5"/>
    <w:rsid w:val="005845F3"/>
    <w:rsid w:val="00584923"/>
    <w:rsid w:val="00585927"/>
    <w:rsid w:val="00586AFC"/>
    <w:rsid w:val="00587347"/>
    <w:rsid w:val="0059205F"/>
    <w:rsid w:val="0059252F"/>
    <w:rsid w:val="00593B07"/>
    <w:rsid w:val="00594A80"/>
    <w:rsid w:val="00595F6C"/>
    <w:rsid w:val="0059739F"/>
    <w:rsid w:val="0059752B"/>
    <w:rsid w:val="005A0164"/>
    <w:rsid w:val="005A1AA9"/>
    <w:rsid w:val="005A3200"/>
    <w:rsid w:val="005A5AFC"/>
    <w:rsid w:val="005A6F39"/>
    <w:rsid w:val="005A6FF9"/>
    <w:rsid w:val="005B0033"/>
    <w:rsid w:val="005B05F3"/>
    <w:rsid w:val="005B124E"/>
    <w:rsid w:val="005B1D11"/>
    <w:rsid w:val="005B1F05"/>
    <w:rsid w:val="005B2FCC"/>
    <w:rsid w:val="005B3B01"/>
    <w:rsid w:val="005B3D9B"/>
    <w:rsid w:val="005B40E8"/>
    <w:rsid w:val="005B4489"/>
    <w:rsid w:val="005B493C"/>
    <w:rsid w:val="005B587B"/>
    <w:rsid w:val="005B5FD8"/>
    <w:rsid w:val="005B6309"/>
    <w:rsid w:val="005B6725"/>
    <w:rsid w:val="005C1280"/>
    <w:rsid w:val="005C1AA2"/>
    <w:rsid w:val="005C2252"/>
    <w:rsid w:val="005C5035"/>
    <w:rsid w:val="005C5B14"/>
    <w:rsid w:val="005C5D2E"/>
    <w:rsid w:val="005C7E78"/>
    <w:rsid w:val="005D1CA0"/>
    <w:rsid w:val="005D2E5F"/>
    <w:rsid w:val="005D32C0"/>
    <w:rsid w:val="005D358A"/>
    <w:rsid w:val="005D368E"/>
    <w:rsid w:val="005D4588"/>
    <w:rsid w:val="005D5143"/>
    <w:rsid w:val="005D55E6"/>
    <w:rsid w:val="005D5F94"/>
    <w:rsid w:val="005E3510"/>
    <w:rsid w:val="005E3D12"/>
    <w:rsid w:val="005E4B7F"/>
    <w:rsid w:val="005E528D"/>
    <w:rsid w:val="005E586A"/>
    <w:rsid w:val="005E5C63"/>
    <w:rsid w:val="005F037D"/>
    <w:rsid w:val="005F3718"/>
    <w:rsid w:val="005F3764"/>
    <w:rsid w:val="005F4DA0"/>
    <w:rsid w:val="005F6A0B"/>
    <w:rsid w:val="005F7C01"/>
    <w:rsid w:val="006027F6"/>
    <w:rsid w:val="006039D5"/>
    <w:rsid w:val="00610EC5"/>
    <w:rsid w:val="00612854"/>
    <w:rsid w:val="00612C64"/>
    <w:rsid w:val="00613153"/>
    <w:rsid w:val="00613683"/>
    <w:rsid w:val="00615239"/>
    <w:rsid w:val="006164D5"/>
    <w:rsid w:val="0061778F"/>
    <w:rsid w:val="006222BC"/>
    <w:rsid w:val="00623651"/>
    <w:rsid w:val="0062479A"/>
    <w:rsid w:val="00625113"/>
    <w:rsid w:val="006257B0"/>
    <w:rsid w:val="00626D7E"/>
    <w:rsid w:val="0063057E"/>
    <w:rsid w:val="006307D9"/>
    <w:rsid w:val="006310DB"/>
    <w:rsid w:val="00632F95"/>
    <w:rsid w:val="00634687"/>
    <w:rsid w:val="0063499F"/>
    <w:rsid w:val="0063604F"/>
    <w:rsid w:val="00636C32"/>
    <w:rsid w:val="00637083"/>
    <w:rsid w:val="0063735C"/>
    <w:rsid w:val="006409E1"/>
    <w:rsid w:val="0064195F"/>
    <w:rsid w:val="006425C0"/>
    <w:rsid w:val="00645106"/>
    <w:rsid w:val="006479F5"/>
    <w:rsid w:val="00647D55"/>
    <w:rsid w:val="00650040"/>
    <w:rsid w:val="00650563"/>
    <w:rsid w:val="0065097F"/>
    <w:rsid w:val="00651B5F"/>
    <w:rsid w:val="00651D37"/>
    <w:rsid w:val="00652D8F"/>
    <w:rsid w:val="00652FE4"/>
    <w:rsid w:val="00653DB8"/>
    <w:rsid w:val="00654E83"/>
    <w:rsid w:val="0065551A"/>
    <w:rsid w:val="006558C9"/>
    <w:rsid w:val="00656016"/>
    <w:rsid w:val="00660139"/>
    <w:rsid w:val="00662004"/>
    <w:rsid w:val="006627B8"/>
    <w:rsid w:val="006657BC"/>
    <w:rsid w:val="006658DD"/>
    <w:rsid w:val="006663FF"/>
    <w:rsid w:val="006665B3"/>
    <w:rsid w:val="006668C3"/>
    <w:rsid w:val="00666967"/>
    <w:rsid w:val="00666AF3"/>
    <w:rsid w:val="0066773B"/>
    <w:rsid w:val="00667DDF"/>
    <w:rsid w:val="0067131F"/>
    <w:rsid w:val="00671BB3"/>
    <w:rsid w:val="0067469F"/>
    <w:rsid w:val="00675ED3"/>
    <w:rsid w:val="00677752"/>
    <w:rsid w:val="00680E9E"/>
    <w:rsid w:val="006833A4"/>
    <w:rsid w:val="00683FB9"/>
    <w:rsid w:val="00686BA7"/>
    <w:rsid w:val="00687BF2"/>
    <w:rsid w:val="00687D17"/>
    <w:rsid w:val="00690C8B"/>
    <w:rsid w:val="00691EA4"/>
    <w:rsid w:val="006929DC"/>
    <w:rsid w:val="00695D90"/>
    <w:rsid w:val="006964AC"/>
    <w:rsid w:val="006A0828"/>
    <w:rsid w:val="006A17A4"/>
    <w:rsid w:val="006A7024"/>
    <w:rsid w:val="006A759B"/>
    <w:rsid w:val="006B0456"/>
    <w:rsid w:val="006B0717"/>
    <w:rsid w:val="006B23B7"/>
    <w:rsid w:val="006B39C0"/>
    <w:rsid w:val="006B3BDE"/>
    <w:rsid w:val="006B3FC0"/>
    <w:rsid w:val="006B4ADE"/>
    <w:rsid w:val="006B506D"/>
    <w:rsid w:val="006B581D"/>
    <w:rsid w:val="006B78F7"/>
    <w:rsid w:val="006C0506"/>
    <w:rsid w:val="006C0AE3"/>
    <w:rsid w:val="006C2F01"/>
    <w:rsid w:val="006C69C2"/>
    <w:rsid w:val="006C6BF2"/>
    <w:rsid w:val="006C7250"/>
    <w:rsid w:val="006C79DB"/>
    <w:rsid w:val="006C7B17"/>
    <w:rsid w:val="006D061E"/>
    <w:rsid w:val="006D22D6"/>
    <w:rsid w:val="006D2766"/>
    <w:rsid w:val="006D278C"/>
    <w:rsid w:val="006D34D4"/>
    <w:rsid w:val="006D3B88"/>
    <w:rsid w:val="006D6C20"/>
    <w:rsid w:val="006E036E"/>
    <w:rsid w:val="006E09AF"/>
    <w:rsid w:val="006E0A3F"/>
    <w:rsid w:val="006E2BBD"/>
    <w:rsid w:val="006E336C"/>
    <w:rsid w:val="006E3EF8"/>
    <w:rsid w:val="006E53CA"/>
    <w:rsid w:val="006E56FB"/>
    <w:rsid w:val="006E5A72"/>
    <w:rsid w:val="006E6F8B"/>
    <w:rsid w:val="006F0B48"/>
    <w:rsid w:val="006F1115"/>
    <w:rsid w:val="006F18EB"/>
    <w:rsid w:val="006F2B92"/>
    <w:rsid w:val="006F2E4D"/>
    <w:rsid w:val="006F3A1D"/>
    <w:rsid w:val="006F5E1B"/>
    <w:rsid w:val="006F6143"/>
    <w:rsid w:val="006F7479"/>
    <w:rsid w:val="006F7BEB"/>
    <w:rsid w:val="006F7DCD"/>
    <w:rsid w:val="007016B4"/>
    <w:rsid w:val="00702FF3"/>
    <w:rsid w:val="00706E58"/>
    <w:rsid w:val="007071ED"/>
    <w:rsid w:val="007075D1"/>
    <w:rsid w:val="007100E0"/>
    <w:rsid w:val="00710820"/>
    <w:rsid w:val="0071110A"/>
    <w:rsid w:val="0071288D"/>
    <w:rsid w:val="0071371C"/>
    <w:rsid w:val="00715D8A"/>
    <w:rsid w:val="007163C9"/>
    <w:rsid w:val="007164A8"/>
    <w:rsid w:val="00722367"/>
    <w:rsid w:val="00723507"/>
    <w:rsid w:val="007241AA"/>
    <w:rsid w:val="00726869"/>
    <w:rsid w:val="00727940"/>
    <w:rsid w:val="00727967"/>
    <w:rsid w:val="00730AC6"/>
    <w:rsid w:val="007328E0"/>
    <w:rsid w:val="00733B32"/>
    <w:rsid w:val="00736175"/>
    <w:rsid w:val="007362A0"/>
    <w:rsid w:val="0073727D"/>
    <w:rsid w:val="00740371"/>
    <w:rsid w:val="00740946"/>
    <w:rsid w:val="00740F7D"/>
    <w:rsid w:val="00743A76"/>
    <w:rsid w:val="007442BE"/>
    <w:rsid w:val="00744959"/>
    <w:rsid w:val="00744B89"/>
    <w:rsid w:val="00744CF9"/>
    <w:rsid w:val="00745E36"/>
    <w:rsid w:val="007464EE"/>
    <w:rsid w:val="0075089F"/>
    <w:rsid w:val="00751821"/>
    <w:rsid w:val="007528A8"/>
    <w:rsid w:val="00754482"/>
    <w:rsid w:val="00757C62"/>
    <w:rsid w:val="00760BB8"/>
    <w:rsid w:val="00762445"/>
    <w:rsid w:val="00763611"/>
    <w:rsid w:val="00763D19"/>
    <w:rsid w:val="00764A0F"/>
    <w:rsid w:val="00764B7C"/>
    <w:rsid w:val="00767642"/>
    <w:rsid w:val="00775358"/>
    <w:rsid w:val="0077646D"/>
    <w:rsid w:val="00776A09"/>
    <w:rsid w:val="00781F44"/>
    <w:rsid w:val="00784559"/>
    <w:rsid w:val="00784817"/>
    <w:rsid w:val="00784F84"/>
    <w:rsid w:val="00785938"/>
    <w:rsid w:val="00787790"/>
    <w:rsid w:val="00787C10"/>
    <w:rsid w:val="00787DAC"/>
    <w:rsid w:val="007919B0"/>
    <w:rsid w:val="00791EAD"/>
    <w:rsid w:val="00794F9C"/>
    <w:rsid w:val="007965D9"/>
    <w:rsid w:val="00796C08"/>
    <w:rsid w:val="007A0312"/>
    <w:rsid w:val="007A09B0"/>
    <w:rsid w:val="007A1CF2"/>
    <w:rsid w:val="007A1D4C"/>
    <w:rsid w:val="007A38DB"/>
    <w:rsid w:val="007A5002"/>
    <w:rsid w:val="007A6403"/>
    <w:rsid w:val="007A6DB9"/>
    <w:rsid w:val="007B3BEB"/>
    <w:rsid w:val="007B4ACB"/>
    <w:rsid w:val="007B53C3"/>
    <w:rsid w:val="007B59B7"/>
    <w:rsid w:val="007B65EA"/>
    <w:rsid w:val="007C09BA"/>
    <w:rsid w:val="007C1014"/>
    <w:rsid w:val="007C1580"/>
    <w:rsid w:val="007C471B"/>
    <w:rsid w:val="007C5188"/>
    <w:rsid w:val="007C7D22"/>
    <w:rsid w:val="007D0DA9"/>
    <w:rsid w:val="007D11DC"/>
    <w:rsid w:val="007D1907"/>
    <w:rsid w:val="007D1E1A"/>
    <w:rsid w:val="007D1F58"/>
    <w:rsid w:val="007D30F7"/>
    <w:rsid w:val="007D4CC9"/>
    <w:rsid w:val="007D5301"/>
    <w:rsid w:val="007D5B42"/>
    <w:rsid w:val="007D6092"/>
    <w:rsid w:val="007D6F94"/>
    <w:rsid w:val="007D7126"/>
    <w:rsid w:val="007E0541"/>
    <w:rsid w:val="007E0947"/>
    <w:rsid w:val="007E4175"/>
    <w:rsid w:val="007E5677"/>
    <w:rsid w:val="007E65C8"/>
    <w:rsid w:val="007E6EBD"/>
    <w:rsid w:val="007E7F7D"/>
    <w:rsid w:val="007F0C68"/>
    <w:rsid w:val="007F14CE"/>
    <w:rsid w:val="007F1800"/>
    <w:rsid w:val="007F44B6"/>
    <w:rsid w:val="007F4D1C"/>
    <w:rsid w:val="007F4D26"/>
    <w:rsid w:val="007F5408"/>
    <w:rsid w:val="007F58A3"/>
    <w:rsid w:val="00802244"/>
    <w:rsid w:val="008042E7"/>
    <w:rsid w:val="008046D8"/>
    <w:rsid w:val="00806A56"/>
    <w:rsid w:val="008072BC"/>
    <w:rsid w:val="00807806"/>
    <w:rsid w:val="008118D0"/>
    <w:rsid w:val="00812639"/>
    <w:rsid w:val="00813A04"/>
    <w:rsid w:val="00814E03"/>
    <w:rsid w:val="008207C3"/>
    <w:rsid w:val="00820886"/>
    <w:rsid w:val="00821CF2"/>
    <w:rsid w:val="00821E1B"/>
    <w:rsid w:val="00823A8B"/>
    <w:rsid w:val="00823C8B"/>
    <w:rsid w:val="0082553C"/>
    <w:rsid w:val="00825FE2"/>
    <w:rsid w:val="008265A8"/>
    <w:rsid w:val="00830898"/>
    <w:rsid w:val="00830A3E"/>
    <w:rsid w:val="00831DA6"/>
    <w:rsid w:val="00831ECA"/>
    <w:rsid w:val="00832385"/>
    <w:rsid w:val="00832B57"/>
    <w:rsid w:val="0083467C"/>
    <w:rsid w:val="00834938"/>
    <w:rsid w:val="00836237"/>
    <w:rsid w:val="0083795F"/>
    <w:rsid w:val="00837C3C"/>
    <w:rsid w:val="00837EDA"/>
    <w:rsid w:val="0084565F"/>
    <w:rsid w:val="00846402"/>
    <w:rsid w:val="00847508"/>
    <w:rsid w:val="008504FF"/>
    <w:rsid w:val="008512AA"/>
    <w:rsid w:val="008537B1"/>
    <w:rsid w:val="0085414F"/>
    <w:rsid w:val="00854E57"/>
    <w:rsid w:val="008565B8"/>
    <w:rsid w:val="00856FB2"/>
    <w:rsid w:val="00857501"/>
    <w:rsid w:val="00857C93"/>
    <w:rsid w:val="008601EF"/>
    <w:rsid w:val="00861E00"/>
    <w:rsid w:val="00861E4B"/>
    <w:rsid w:val="0086618A"/>
    <w:rsid w:val="00867EB3"/>
    <w:rsid w:val="00870671"/>
    <w:rsid w:val="00870791"/>
    <w:rsid w:val="00871083"/>
    <w:rsid w:val="00871C64"/>
    <w:rsid w:val="00872872"/>
    <w:rsid w:val="00872911"/>
    <w:rsid w:val="00872DE7"/>
    <w:rsid w:val="00875182"/>
    <w:rsid w:val="008766B3"/>
    <w:rsid w:val="00876E25"/>
    <w:rsid w:val="00880DD9"/>
    <w:rsid w:val="00881453"/>
    <w:rsid w:val="00881F00"/>
    <w:rsid w:val="00883CB2"/>
    <w:rsid w:val="00886C5C"/>
    <w:rsid w:val="00891067"/>
    <w:rsid w:val="0089194A"/>
    <w:rsid w:val="00892180"/>
    <w:rsid w:val="008934AF"/>
    <w:rsid w:val="00893C35"/>
    <w:rsid w:val="008947D1"/>
    <w:rsid w:val="00895DE3"/>
    <w:rsid w:val="00897036"/>
    <w:rsid w:val="008A3099"/>
    <w:rsid w:val="008A70E0"/>
    <w:rsid w:val="008A71E6"/>
    <w:rsid w:val="008A7754"/>
    <w:rsid w:val="008B198F"/>
    <w:rsid w:val="008B1B2D"/>
    <w:rsid w:val="008B2246"/>
    <w:rsid w:val="008B25D6"/>
    <w:rsid w:val="008B3E1B"/>
    <w:rsid w:val="008B478A"/>
    <w:rsid w:val="008B4C9C"/>
    <w:rsid w:val="008B51E2"/>
    <w:rsid w:val="008B5B71"/>
    <w:rsid w:val="008B5ED7"/>
    <w:rsid w:val="008B656D"/>
    <w:rsid w:val="008C0884"/>
    <w:rsid w:val="008C12F5"/>
    <w:rsid w:val="008C2CDD"/>
    <w:rsid w:val="008C2DE4"/>
    <w:rsid w:val="008D10F1"/>
    <w:rsid w:val="008D162E"/>
    <w:rsid w:val="008D261F"/>
    <w:rsid w:val="008D45E2"/>
    <w:rsid w:val="008D45E6"/>
    <w:rsid w:val="008D540A"/>
    <w:rsid w:val="008D7662"/>
    <w:rsid w:val="008D7852"/>
    <w:rsid w:val="008E0F11"/>
    <w:rsid w:val="008E2AB5"/>
    <w:rsid w:val="008E4C4A"/>
    <w:rsid w:val="008E5ECB"/>
    <w:rsid w:val="008E7008"/>
    <w:rsid w:val="008F0149"/>
    <w:rsid w:val="008F0B5E"/>
    <w:rsid w:val="008F257E"/>
    <w:rsid w:val="008F3A1D"/>
    <w:rsid w:val="008F6664"/>
    <w:rsid w:val="00900CAE"/>
    <w:rsid w:val="00900CDE"/>
    <w:rsid w:val="00902FA5"/>
    <w:rsid w:val="0090376B"/>
    <w:rsid w:val="0090612F"/>
    <w:rsid w:val="00906169"/>
    <w:rsid w:val="009065DB"/>
    <w:rsid w:val="009115C0"/>
    <w:rsid w:val="0091189B"/>
    <w:rsid w:val="0091302D"/>
    <w:rsid w:val="00913595"/>
    <w:rsid w:val="009167A8"/>
    <w:rsid w:val="00917CB6"/>
    <w:rsid w:val="00920515"/>
    <w:rsid w:val="00924D44"/>
    <w:rsid w:val="00924E3E"/>
    <w:rsid w:val="009257A2"/>
    <w:rsid w:val="0092673C"/>
    <w:rsid w:val="009271F8"/>
    <w:rsid w:val="0093092F"/>
    <w:rsid w:val="009337D9"/>
    <w:rsid w:val="0093494F"/>
    <w:rsid w:val="009359A4"/>
    <w:rsid w:val="00940154"/>
    <w:rsid w:val="009407F7"/>
    <w:rsid w:val="00940B1F"/>
    <w:rsid w:val="00941E1C"/>
    <w:rsid w:val="00943DB9"/>
    <w:rsid w:val="00946C32"/>
    <w:rsid w:val="00946C73"/>
    <w:rsid w:val="0095071A"/>
    <w:rsid w:val="00953462"/>
    <w:rsid w:val="00953745"/>
    <w:rsid w:val="00954980"/>
    <w:rsid w:val="0095630B"/>
    <w:rsid w:val="00957272"/>
    <w:rsid w:val="009605E5"/>
    <w:rsid w:val="00960E32"/>
    <w:rsid w:val="00962E57"/>
    <w:rsid w:val="0096368E"/>
    <w:rsid w:val="009658B1"/>
    <w:rsid w:val="0096606B"/>
    <w:rsid w:val="00967294"/>
    <w:rsid w:val="00967D6A"/>
    <w:rsid w:val="009703B6"/>
    <w:rsid w:val="00970F79"/>
    <w:rsid w:val="00971780"/>
    <w:rsid w:val="009718FA"/>
    <w:rsid w:val="00971FA2"/>
    <w:rsid w:val="009726FA"/>
    <w:rsid w:val="00973931"/>
    <w:rsid w:val="00973A33"/>
    <w:rsid w:val="0097447F"/>
    <w:rsid w:val="00974608"/>
    <w:rsid w:val="009758DB"/>
    <w:rsid w:val="00975D14"/>
    <w:rsid w:val="00976730"/>
    <w:rsid w:val="009775E6"/>
    <w:rsid w:val="009850A0"/>
    <w:rsid w:val="009851D2"/>
    <w:rsid w:val="0098771B"/>
    <w:rsid w:val="00987E6B"/>
    <w:rsid w:val="009900DB"/>
    <w:rsid w:val="00990283"/>
    <w:rsid w:val="00990B2A"/>
    <w:rsid w:val="00993C43"/>
    <w:rsid w:val="00993F03"/>
    <w:rsid w:val="00996AB2"/>
    <w:rsid w:val="009A0362"/>
    <w:rsid w:val="009A0902"/>
    <w:rsid w:val="009A3D2E"/>
    <w:rsid w:val="009A432B"/>
    <w:rsid w:val="009A4695"/>
    <w:rsid w:val="009A4A39"/>
    <w:rsid w:val="009A4CEC"/>
    <w:rsid w:val="009A5E44"/>
    <w:rsid w:val="009A6FD5"/>
    <w:rsid w:val="009B0DB9"/>
    <w:rsid w:val="009B13A4"/>
    <w:rsid w:val="009B197E"/>
    <w:rsid w:val="009B1C4F"/>
    <w:rsid w:val="009B28F8"/>
    <w:rsid w:val="009B3E8E"/>
    <w:rsid w:val="009B4AC9"/>
    <w:rsid w:val="009B4B0D"/>
    <w:rsid w:val="009B4CDF"/>
    <w:rsid w:val="009B54DD"/>
    <w:rsid w:val="009C0B6E"/>
    <w:rsid w:val="009C2661"/>
    <w:rsid w:val="009C3529"/>
    <w:rsid w:val="009C3C0F"/>
    <w:rsid w:val="009C439D"/>
    <w:rsid w:val="009C5606"/>
    <w:rsid w:val="009D002A"/>
    <w:rsid w:val="009D0340"/>
    <w:rsid w:val="009D0541"/>
    <w:rsid w:val="009D0E71"/>
    <w:rsid w:val="009D2B5E"/>
    <w:rsid w:val="009D36D4"/>
    <w:rsid w:val="009D4AA9"/>
    <w:rsid w:val="009D6F83"/>
    <w:rsid w:val="009D7516"/>
    <w:rsid w:val="009E020E"/>
    <w:rsid w:val="009E0331"/>
    <w:rsid w:val="009E09C7"/>
    <w:rsid w:val="009E0A87"/>
    <w:rsid w:val="009E3189"/>
    <w:rsid w:val="009E43B7"/>
    <w:rsid w:val="009E5403"/>
    <w:rsid w:val="009E60F8"/>
    <w:rsid w:val="009E68F6"/>
    <w:rsid w:val="009E6ACE"/>
    <w:rsid w:val="009E6AD9"/>
    <w:rsid w:val="009E7385"/>
    <w:rsid w:val="009F058D"/>
    <w:rsid w:val="009F3199"/>
    <w:rsid w:val="009F4BC7"/>
    <w:rsid w:val="009F5A12"/>
    <w:rsid w:val="009F5EC9"/>
    <w:rsid w:val="009F7185"/>
    <w:rsid w:val="009F77B8"/>
    <w:rsid w:val="009F7B51"/>
    <w:rsid w:val="00A00C8A"/>
    <w:rsid w:val="00A01326"/>
    <w:rsid w:val="00A02897"/>
    <w:rsid w:val="00A02B3A"/>
    <w:rsid w:val="00A02C9A"/>
    <w:rsid w:val="00A04FE7"/>
    <w:rsid w:val="00A05023"/>
    <w:rsid w:val="00A05B7E"/>
    <w:rsid w:val="00A12B38"/>
    <w:rsid w:val="00A13708"/>
    <w:rsid w:val="00A14DED"/>
    <w:rsid w:val="00A152E7"/>
    <w:rsid w:val="00A15B8B"/>
    <w:rsid w:val="00A1636A"/>
    <w:rsid w:val="00A1698E"/>
    <w:rsid w:val="00A21792"/>
    <w:rsid w:val="00A2191A"/>
    <w:rsid w:val="00A22FD8"/>
    <w:rsid w:val="00A2320E"/>
    <w:rsid w:val="00A23E27"/>
    <w:rsid w:val="00A25BA1"/>
    <w:rsid w:val="00A25E53"/>
    <w:rsid w:val="00A26119"/>
    <w:rsid w:val="00A30394"/>
    <w:rsid w:val="00A30601"/>
    <w:rsid w:val="00A3408F"/>
    <w:rsid w:val="00A3521A"/>
    <w:rsid w:val="00A3621E"/>
    <w:rsid w:val="00A367E8"/>
    <w:rsid w:val="00A41F0C"/>
    <w:rsid w:val="00A42BB5"/>
    <w:rsid w:val="00A4429D"/>
    <w:rsid w:val="00A456C6"/>
    <w:rsid w:val="00A45B11"/>
    <w:rsid w:val="00A46151"/>
    <w:rsid w:val="00A47658"/>
    <w:rsid w:val="00A555D5"/>
    <w:rsid w:val="00A604E8"/>
    <w:rsid w:val="00A626E2"/>
    <w:rsid w:val="00A63FFE"/>
    <w:rsid w:val="00A645A8"/>
    <w:rsid w:val="00A64612"/>
    <w:rsid w:val="00A64875"/>
    <w:rsid w:val="00A669EA"/>
    <w:rsid w:val="00A67218"/>
    <w:rsid w:val="00A702F5"/>
    <w:rsid w:val="00A722F2"/>
    <w:rsid w:val="00A7331D"/>
    <w:rsid w:val="00A73984"/>
    <w:rsid w:val="00A74217"/>
    <w:rsid w:val="00A74504"/>
    <w:rsid w:val="00A75039"/>
    <w:rsid w:val="00A7730C"/>
    <w:rsid w:val="00A85112"/>
    <w:rsid w:val="00A90491"/>
    <w:rsid w:val="00A91B08"/>
    <w:rsid w:val="00A93208"/>
    <w:rsid w:val="00A939D3"/>
    <w:rsid w:val="00A93CE7"/>
    <w:rsid w:val="00A93F45"/>
    <w:rsid w:val="00A96758"/>
    <w:rsid w:val="00AA00FE"/>
    <w:rsid w:val="00AA01BC"/>
    <w:rsid w:val="00AA0D4E"/>
    <w:rsid w:val="00AA2416"/>
    <w:rsid w:val="00AA353F"/>
    <w:rsid w:val="00AA389D"/>
    <w:rsid w:val="00AA472F"/>
    <w:rsid w:val="00AA487C"/>
    <w:rsid w:val="00AA4D90"/>
    <w:rsid w:val="00AA60E9"/>
    <w:rsid w:val="00AA619E"/>
    <w:rsid w:val="00AA75D2"/>
    <w:rsid w:val="00AA79A4"/>
    <w:rsid w:val="00AB0F45"/>
    <w:rsid w:val="00AB19AB"/>
    <w:rsid w:val="00AB22E2"/>
    <w:rsid w:val="00AB2492"/>
    <w:rsid w:val="00AB4359"/>
    <w:rsid w:val="00AB4526"/>
    <w:rsid w:val="00AB552D"/>
    <w:rsid w:val="00AB76F8"/>
    <w:rsid w:val="00AC040C"/>
    <w:rsid w:val="00AC1401"/>
    <w:rsid w:val="00AC1807"/>
    <w:rsid w:val="00AC22EB"/>
    <w:rsid w:val="00AC248B"/>
    <w:rsid w:val="00AC2895"/>
    <w:rsid w:val="00AC4489"/>
    <w:rsid w:val="00AC451E"/>
    <w:rsid w:val="00AC480F"/>
    <w:rsid w:val="00AC52B3"/>
    <w:rsid w:val="00AC5B8C"/>
    <w:rsid w:val="00AD1180"/>
    <w:rsid w:val="00AD5BB4"/>
    <w:rsid w:val="00AD5C17"/>
    <w:rsid w:val="00AD6415"/>
    <w:rsid w:val="00AD6577"/>
    <w:rsid w:val="00AD6A39"/>
    <w:rsid w:val="00AD6B03"/>
    <w:rsid w:val="00AD6FE4"/>
    <w:rsid w:val="00AE1D50"/>
    <w:rsid w:val="00AE2441"/>
    <w:rsid w:val="00AE2FE3"/>
    <w:rsid w:val="00AE3F4B"/>
    <w:rsid w:val="00AE4D18"/>
    <w:rsid w:val="00AE51F3"/>
    <w:rsid w:val="00AF0C3F"/>
    <w:rsid w:val="00AF136D"/>
    <w:rsid w:val="00AF15CC"/>
    <w:rsid w:val="00AF1AE5"/>
    <w:rsid w:val="00AF20C0"/>
    <w:rsid w:val="00AF2D46"/>
    <w:rsid w:val="00AF3566"/>
    <w:rsid w:val="00AF55ED"/>
    <w:rsid w:val="00AF7165"/>
    <w:rsid w:val="00AF7BB1"/>
    <w:rsid w:val="00B01B41"/>
    <w:rsid w:val="00B03888"/>
    <w:rsid w:val="00B0467F"/>
    <w:rsid w:val="00B04968"/>
    <w:rsid w:val="00B060B8"/>
    <w:rsid w:val="00B07351"/>
    <w:rsid w:val="00B079B6"/>
    <w:rsid w:val="00B12465"/>
    <w:rsid w:val="00B13D97"/>
    <w:rsid w:val="00B151B9"/>
    <w:rsid w:val="00B17EBC"/>
    <w:rsid w:val="00B2067D"/>
    <w:rsid w:val="00B2120A"/>
    <w:rsid w:val="00B2125D"/>
    <w:rsid w:val="00B22095"/>
    <w:rsid w:val="00B232E1"/>
    <w:rsid w:val="00B24627"/>
    <w:rsid w:val="00B2490E"/>
    <w:rsid w:val="00B279CE"/>
    <w:rsid w:val="00B30965"/>
    <w:rsid w:val="00B33AA9"/>
    <w:rsid w:val="00B340F8"/>
    <w:rsid w:val="00B3472D"/>
    <w:rsid w:val="00B348E8"/>
    <w:rsid w:val="00B34E7D"/>
    <w:rsid w:val="00B34F0F"/>
    <w:rsid w:val="00B353AD"/>
    <w:rsid w:val="00B35E01"/>
    <w:rsid w:val="00B36107"/>
    <w:rsid w:val="00B370E3"/>
    <w:rsid w:val="00B37216"/>
    <w:rsid w:val="00B376C3"/>
    <w:rsid w:val="00B37B6D"/>
    <w:rsid w:val="00B4311D"/>
    <w:rsid w:val="00B442E5"/>
    <w:rsid w:val="00B45A74"/>
    <w:rsid w:val="00B468DE"/>
    <w:rsid w:val="00B46C4C"/>
    <w:rsid w:val="00B478B2"/>
    <w:rsid w:val="00B47A6F"/>
    <w:rsid w:val="00B5043D"/>
    <w:rsid w:val="00B51D94"/>
    <w:rsid w:val="00B52382"/>
    <w:rsid w:val="00B5325C"/>
    <w:rsid w:val="00B54132"/>
    <w:rsid w:val="00B56C14"/>
    <w:rsid w:val="00B60885"/>
    <w:rsid w:val="00B60DD6"/>
    <w:rsid w:val="00B60E75"/>
    <w:rsid w:val="00B636F9"/>
    <w:rsid w:val="00B638C6"/>
    <w:rsid w:val="00B63DE9"/>
    <w:rsid w:val="00B63E87"/>
    <w:rsid w:val="00B641A8"/>
    <w:rsid w:val="00B66530"/>
    <w:rsid w:val="00B66AB1"/>
    <w:rsid w:val="00B66ABA"/>
    <w:rsid w:val="00B702B8"/>
    <w:rsid w:val="00B71007"/>
    <w:rsid w:val="00B7138F"/>
    <w:rsid w:val="00B73073"/>
    <w:rsid w:val="00B73AE6"/>
    <w:rsid w:val="00B73C1F"/>
    <w:rsid w:val="00B749F3"/>
    <w:rsid w:val="00B75E8C"/>
    <w:rsid w:val="00B80881"/>
    <w:rsid w:val="00B81A91"/>
    <w:rsid w:val="00B8483F"/>
    <w:rsid w:val="00B849CC"/>
    <w:rsid w:val="00B854B2"/>
    <w:rsid w:val="00B87820"/>
    <w:rsid w:val="00B87CE8"/>
    <w:rsid w:val="00B906EB"/>
    <w:rsid w:val="00B90B4B"/>
    <w:rsid w:val="00B912B2"/>
    <w:rsid w:val="00B932F6"/>
    <w:rsid w:val="00B97053"/>
    <w:rsid w:val="00BA4BB4"/>
    <w:rsid w:val="00BA6E18"/>
    <w:rsid w:val="00BA6E6A"/>
    <w:rsid w:val="00BB0006"/>
    <w:rsid w:val="00BB04CD"/>
    <w:rsid w:val="00BB052D"/>
    <w:rsid w:val="00BB1973"/>
    <w:rsid w:val="00BB1D48"/>
    <w:rsid w:val="00BB2B90"/>
    <w:rsid w:val="00BC0062"/>
    <w:rsid w:val="00BC0566"/>
    <w:rsid w:val="00BC0689"/>
    <w:rsid w:val="00BC1952"/>
    <w:rsid w:val="00BC1B51"/>
    <w:rsid w:val="00BC1DD4"/>
    <w:rsid w:val="00BC3691"/>
    <w:rsid w:val="00BC3CF2"/>
    <w:rsid w:val="00BC3DC6"/>
    <w:rsid w:val="00BC5AF9"/>
    <w:rsid w:val="00BC6DE1"/>
    <w:rsid w:val="00BC7401"/>
    <w:rsid w:val="00BD02E3"/>
    <w:rsid w:val="00BD14BA"/>
    <w:rsid w:val="00BD1C1C"/>
    <w:rsid w:val="00BD326D"/>
    <w:rsid w:val="00BD609D"/>
    <w:rsid w:val="00BD67BD"/>
    <w:rsid w:val="00BD7891"/>
    <w:rsid w:val="00BE015D"/>
    <w:rsid w:val="00BE0203"/>
    <w:rsid w:val="00BE03CC"/>
    <w:rsid w:val="00BE110E"/>
    <w:rsid w:val="00BE1873"/>
    <w:rsid w:val="00BE18C3"/>
    <w:rsid w:val="00BE273D"/>
    <w:rsid w:val="00BE33C7"/>
    <w:rsid w:val="00BE3B36"/>
    <w:rsid w:val="00BE4978"/>
    <w:rsid w:val="00BE646A"/>
    <w:rsid w:val="00BE7D74"/>
    <w:rsid w:val="00BF0BE8"/>
    <w:rsid w:val="00BF123A"/>
    <w:rsid w:val="00BF1324"/>
    <w:rsid w:val="00BF1B56"/>
    <w:rsid w:val="00BF2588"/>
    <w:rsid w:val="00BF3D19"/>
    <w:rsid w:val="00BF4168"/>
    <w:rsid w:val="00BF55DA"/>
    <w:rsid w:val="00BF7AB2"/>
    <w:rsid w:val="00C00661"/>
    <w:rsid w:val="00C03CC8"/>
    <w:rsid w:val="00C06AB2"/>
    <w:rsid w:val="00C07182"/>
    <w:rsid w:val="00C10269"/>
    <w:rsid w:val="00C12EE8"/>
    <w:rsid w:val="00C13266"/>
    <w:rsid w:val="00C1331C"/>
    <w:rsid w:val="00C13381"/>
    <w:rsid w:val="00C13A8D"/>
    <w:rsid w:val="00C14019"/>
    <w:rsid w:val="00C15DE8"/>
    <w:rsid w:val="00C167B1"/>
    <w:rsid w:val="00C17BB4"/>
    <w:rsid w:val="00C20A33"/>
    <w:rsid w:val="00C21123"/>
    <w:rsid w:val="00C25335"/>
    <w:rsid w:val="00C256A0"/>
    <w:rsid w:val="00C321F8"/>
    <w:rsid w:val="00C33DF7"/>
    <w:rsid w:val="00C351B0"/>
    <w:rsid w:val="00C355C3"/>
    <w:rsid w:val="00C35732"/>
    <w:rsid w:val="00C37102"/>
    <w:rsid w:val="00C3778F"/>
    <w:rsid w:val="00C41A36"/>
    <w:rsid w:val="00C42204"/>
    <w:rsid w:val="00C42B43"/>
    <w:rsid w:val="00C4313F"/>
    <w:rsid w:val="00C437E5"/>
    <w:rsid w:val="00C44367"/>
    <w:rsid w:val="00C458DF"/>
    <w:rsid w:val="00C45F3D"/>
    <w:rsid w:val="00C464EF"/>
    <w:rsid w:val="00C46C4C"/>
    <w:rsid w:val="00C47371"/>
    <w:rsid w:val="00C479FF"/>
    <w:rsid w:val="00C5005B"/>
    <w:rsid w:val="00C51F51"/>
    <w:rsid w:val="00C5297E"/>
    <w:rsid w:val="00C53489"/>
    <w:rsid w:val="00C53CB8"/>
    <w:rsid w:val="00C55286"/>
    <w:rsid w:val="00C558D6"/>
    <w:rsid w:val="00C572E2"/>
    <w:rsid w:val="00C573BF"/>
    <w:rsid w:val="00C57E97"/>
    <w:rsid w:val="00C6092A"/>
    <w:rsid w:val="00C61FB5"/>
    <w:rsid w:val="00C63654"/>
    <w:rsid w:val="00C63D4B"/>
    <w:rsid w:val="00C6477C"/>
    <w:rsid w:val="00C650A6"/>
    <w:rsid w:val="00C65622"/>
    <w:rsid w:val="00C701AB"/>
    <w:rsid w:val="00C703D0"/>
    <w:rsid w:val="00C7197C"/>
    <w:rsid w:val="00C7220F"/>
    <w:rsid w:val="00C732B0"/>
    <w:rsid w:val="00C7566A"/>
    <w:rsid w:val="00C75EE4"/>
    <w:rsid w:val="00C7737E"/>
    <w:rsid w:val="00C774E8"/>
    <w:rsid w:val="00C80BE8"/>
    <w:rsid w:val="00C8157E"/>
    <w:rsid w:val="00C84CB3"/>
    <w:rsid w:val="00C84DA6"/>
    <w:rsid w:val="00C851AA"/>
    <w:rsid w:val="00C90501"/>
    <w:rsid w:val="00C92A8C"/>
    <w:rsid w:val="00C9324C"/>
    <w:rsid w:val="00C93C09"/>
    <w:rsid w:val="00C9623D"/>
    <w:rsid w:val="00C974EA"/>
    <w:rsid w:val="00C97671"/>
    <w:rsid w:val="00C97EF3"/>
    <w:rsid w:val="00CA0C5F"/>
    <w:rsid w:val="00CA2B98"/>
    <w:rsid w:val="00CA2FF0"/>
    <w:rsid w:val="00CA3AA0"/>
    <w:rsid w:val="00CA4CDD"/>
    <w:rsid w:val="00CA58F3"/>
    <w:rsid w:val="00CA6301"/>
    <w:rsid w:val="00CB05D4"/>
    <w:rsid w:val="00CB066B"/>
    <w:rsid w:val="00CB0F72"/>
    <w:rsid w:val="00CB0FCC"/>
    <w:rsid w:val="00CB3536"/>
    <w:rsid w:val="00CB6274"/>
    <w:rsid w:val="00CB6EE7"/>
    <w:rsid w:val="00CC07A6"/>
    <w:rsid w:val="00CC0CA3"/>
    <w:rsid w:val="00CC281B"/>
    <w:rsid w:val="00CC29FE"/>
    <w:rsid w:val="00CC4FE8"/>
    <w:rsid w:val="00CC61DF"/>
    <w:rsid w:val="00CC6CBF"/>
    <w:rsid w:val="00CD226F"/>
    <w:rsid w:val="00CD241F"/>
    <w:rsid w:val="00CD3B5F"/>
    <w:rsid w:val="00CD3C23"/>
    <w:rsid w:val="00CD4268"/>
    <w:rsid w:val="00CD5863"/>
    <w:rsid w:val="00CD5E81"/>
    <w:rsid w:val="00CD7729"/>
    <w:rsid w:val="00CE076F"/>
    <w:rsid w:val="00CE14EB"/>
    <w:rsid w:val="00CE2E19"/>
    <w:rsid w:val="00CE5513"/>
    <w:rsid w:val="00CE607C"/>
    <w:rsid w:val="00CE7E6B"/>
    <w:rsid w:val="00CF0D62"/>
    <w:rsid w:val="00CF1FC4"/>
    <w:rsid w:val="00CF401C"/>
    <w:rsid w:val="00CF4143"/>
    <w:rsid w:val="00CF4CCA"/>
    <w:rsid w:val="00CF7E20"/>
    <w:rsid w:val="00D01FE8"/>
    <w:rsid w:val="00D02295"/>
    <w:rsid w:val="00D02C08"/>
    <w:rsid w:val="00D047FC"/>
    <w:rsid w:val="00D06102"/>
    <w:rsid w:val="00D066B6"/>
    <w:rsid w:val="00D06D1D"/>
    <w:rsid w:val="00D128C2"/>
    <w:rsid w:val="00D154C6"/>
    <w:rsid w:val="00D16797"/>
    <w:rsid w:val="00D17EF6"/>
    <w:rsid w:val="00D22231"/>
    <w:rsid w:val="00D23829"/>
    <w:rsid w:val="00D23C8B"/>
    <w:rsid w:val="00D24CC5"/>
    <w:rsid w:val="00D263B1"/>
    <w:rsid w:val="00D269D5"/>
    <w:rsid w:val="00D26C41"/>
    <w:rsid w:val="00D30475"/>
    <w:rsid w:val="00D33EDF"/>
    <w:rsid w:val="00D34DF1"/>
    <w:rsid w:val="00D35946"/>
    <w:rsid w:val="00D40075"/>
    <w:rsid w:val="00D40BCE"/>
    <w:rsid w:val="00D411DC"/>
    <w:rsid w:val="00D41730"/>
    <w:rsid w:val="00D42C04"/>
    <w:rsid w:val="00D46087"/>
    <w:rsid w:val="00D464FD"/>
    <w:rsid w:val="00D46523"/>
    <w:rsid w:val="00D4699A"/>
    <w:rsid w:val="00D47604"/>
    <w:rsid w:val="00D505F7"/>
    <w:rsid w:val="00D50960"/>
    <w:rsid w:val="00D54396"/>
    <w:rsid w:val="00D5506F"/>
    <w:rsid w:val="00D6070E"/>
    <w:rsid w:val="00D612D0"/>
    <w:rsid w:val="00D61A79"/>
    <w:rsid w:val="00D62462"/>
    <w:rsid w:val="00D63051"/>
    <w:rsid w:val="00D653D3"/>
    <w:rsid w:val="00D66111"/>
    <w:rsid w:val="00D716FD"/>
    <w:rsid w:val="00D73B04"/>
    <w:rsid w:val="00D759B9"/>
    <w:rsid w:val="00D7635B"/>
    <w:rsid w:val="00D76726"/>
    <w:rsid w:val="00D77694"/>
    <w:rsid w:val="00D77AA5"/>
    <w:rsid w:val="00D80CA4"/>
    <w:rsid w:val="00D82519"/>
    <w:rsid w:val="00D838F5"/>
    <w:rsid w:val="00D84FA5"/>
    <w:rsid w:val="00D85505"/>
    <w:rsid w:val="00D86BBE"/>
    <w:rsid w:val="00D90939"/>
    <w:rsid w:val="00D925FE"/>
    <w:rsid w:val="00D93F54"/>
    <w:rsid w:val="00D941F3"/>
    <w:rsid w:val="00D966E1"/>
    <w:rsid w:val="00D977F7"/>
    <w:rsid w:val="00D97C80"/>
    <w:rsid w:val="00DA2603"/>
    <w:rsid w:val="00DA4633"/>
    <w:rsid w:val="00DA627A"/>
    <w:rsid w:val="00DA6A26"/>
    <w:rsid w:val="00DA6D7F"/>
    <w:rsid w:val="00DB1B79"/>
    <w:rsid w:val="00DB2892"/>
    <w:rsid w:val="00DB2CA6"/>
    <w:rsid w:val="00DB3AA7"/>
    <w:rsid w:val="00DB474B"/>
    <w:rsid w:val="00DB5266"/>
    <w:rsid w:val="00DB54E4"/>
    <w:rsid w:val="00DB654C"/>
    <w:rsid w:val="00DB6A2F"/>
    <w:rsid w:val="00DC1A6D"/>
    <w:rsid w:val="00DC2DAA"/>
    <w:rsid w:val="00DC36B3"/>
    <w:rsid w:val="00DC5262"/>
    <w:rsid w:val="00DC7921"/>
    <w:rsid w:val="00DD1AA3"/>
    <w:rsid w:val="00DD2780"/>
    <w:rsid w:val="00DD7595"/>
    <w:rsid w:val="00DE4560"/>
    <w:rsid w:val="00DE461E"/>
    <w:rsid w:val="00DE666C"/>
    <w:rsid w:val="00DF190F"/>
    <w:rsid w:val="00DF6C51"/>
    <w:rsid w:val="00DF71B1"/>
    <w:rsid w:val="00E0194C"/>
    <w:rsid w:val="00E02061"/>
    <w:rsid w:val="00E028CF"/>
    <w:rsid w:val="00E02D2A"/>
    <w:rsid w:val="00E02F7B"/>
    <w:rsid w:val="00E044BE"/>
    <w:rsid w:val="00E066D5"/>
    <w:rsid w:val="00E1061D"/>
    <w:rsid w:val="00E10FE8"/>
    <w:rsid w:val="00E1123A"/>
    <w:rsid w:val="00E11AA3"/>
    <w:rsid w:val="00E13B2A"/>
    <w:rsid w:val="00E14513"/>
    <w:rsid w:val="00E145A4"/>
    <w:rsid w:val="00E14794"/>
    <w:rsid w:val="00E15FB2"/>
    <w:rsid w:val="00E17BAB"/>
    <w:rsid w:val="00E201AD"/>
    <w:rsid w:val="00E21983"/>
    <w:rsid w:val="00E231ED"/>
    <w:rsid w:val="00E2399F"/>
    <w:rsid w:val="00E24470"/>
    <w:rsid w:val="00E246D2"/>
    <w:rsid w:val="00E278B4"/>
    <w:rsid w:val="00E27A13"/>
    <w:rsid w:val="00E30351"/>
    <w:rsid w:val="00E3131A"/>
    <w:rsid w:val="00E318B9"/>
    <w:rsid w:val="00E31D0A"/>
    <w:rsid w:val="00E32043"/>
    <w:rsid w:val="00E32623"/>
    <w:rsid w:val="00E35BB4"/>
    <w:rsid w:val="00E3673D"/>
    <w:rsid w:val="00E36B19"/>
    <w:rsid w:val="00E36FA6"/>
    <w:rsid w:val="00E4104B"/>
    <w:rsid w:val="00E41C8E"/>
    <w:rsid w:val="00E4320A"/>
    <w:rsid w:val="00E43F93"/>
    <w:rsid w:val="00E45FEE"/>
    <w:rsid w:val="00E50DFA"/>
    <w:rsid w:val="00E55444"/>
    <w:rsid w:val="00E55DFC"/>
    <w:rsid w:val="00E5617A"/>
    <w:rsid w:val="00E56D87"/>
    <w:rsid w:val="00E5770A"/>
    <w:rsid w:val="00E63DA1"/>
    <w:rsid w:val="00E70A8E"/>
    <w:rsid w:val="00E71359"/>
    <w:rsid w:val="00E7153F"/>
    <w:rsid w:val="00E726B0"/>
    <w:rsid w:val="00E72A3D"/>
    <w:rsid w:val="00E7332A"/>
    <w:rsid w:val="00E73C42"/>
    <w:rsid w:val="00E742F7"/>
    <w:rsid w:val="00E746A6"/>
    <w:rsid w:val="00E74EBB"/>
    <w:rsid w:val="00E767F6"/>
    <w:rsid w:val="00E80B18"/>
    <w:rsid w:val="00E80CE1"/>
    <w:rsid w:val="00E83750"/>
    <w:rsid w:val="00E83885"/>
    <w:rsid w:val="00E83FF4"/>
    <w:rsid w:val="00E8408A"/>
    <w:rsid w:val="00E845DA"/>
    <w:rsid w:val="00E86939"/>
    <w:rsid w:val="00E87D5E"/>
    <w:rsid w:val="00E90F26"/>
    <w:rsid w:val="00E915D2"/>
    <w:rsid w:val="00E91CF3"/>
    <w:rsid w:val="00E91EC0"/>
    <w:rsid w:val="00E91F6B"/>
    <w:rsid w:val="00E92912"/>
    <w:rsid w:val="00E95611"/>
    <w:rsid w:val="00E95FA9"/>
    <w:rsid w:val="00E976AA"/>
    <w:rsid w:val="00EA023B"/>
    <w:rsid w:val="00EA1911"/>
    <w:rsid w:val="00EA2A48"/>
    <w:rsid w:val="00EA2B38"/>
    <w:rsid w:val="00EA3F13"/>
    <w:rsid w:val="00EA4DC9"/>
    <w:rsid w:val="00EA5091"/>
    <w:rsid w:val="00EA7421"/>
    <w:rsid w:val="00EB0D4B"/>
    <w:rsid w:val="00EB2BE2"/>
    <w:rsid w:val="00EB2C21"/>
    <w:rsid w:val="00EC1150"/>
    <w:rsid w:val="00EC262F"/>
    <w:rsid w:val="00EC270A"/>
    <w:rsid w:val="00EC3A1E"/>
    <w:rsid w:val="00EC3BBF"/>
    <w:rsid w:val="00EC4D89"/>
    <w:rsid w:val="00EC572B"/>
    <w:rsid w:val="00EC690F"/>
    <w:rsid w:val="00EC6F97"/>
    <w:rsid w:val="00EC73D4"/>
    <w:rsid w:val="00EC7D10"/>
    <w:rsid w:val="00ED0289"/>
    <w:rsid w:val="00ED3AE6"/>
    <w:rsid w:val="00ED41BE"/>
    <w:rsid w:val="00ED4B2A"/>
    <w:rsid w:val="00ED4BFF"/>
    <w:rsid w:val="00ED6689"/>
    <w:rsid w:val="00EE12F1"/>
    <w:rsid w:val="00EE1713"/>
    <w:rsid w:val="00EE1E1D"/>
    <w:rsid w:val="00EE23A9"/>
    <w:rsid w:val="00EE2D78"/>
    <w:rsid w:val="00EE2E3C"/>
    <w:rsid w:val="00EE3607"/>
    <w:rsid w:val="00EE4D10"/>
    <w:rsid w:val="00EE5A22"/>
    <w:rsid w:val="00EE68CF"/>
    <w:rsid w:val="00EE7EB5"/>
    <w:rsid w:val="00EF0FEF"/>
    <w:rsid w:val="00EF2FC5"/>
    <w:rsid w:val="00EF4794"/>
    <w:rsid w:val="00EF5CC8"/>
    <w:rsid w:val="00EF7AD7"/>
    <w:rsid w:val="00F00532"/>
    <w:rsid w:val="00F01D29"/>
    <w:rsid w:val="00F0497B"/>
    <w:rsid w:val="00F04A65"/>
    <w:rsid w:val="00F05215"/>
    <w:rsid w:val="00F05468"/>
    <w:rsid w:val="00F066A4"/>
    <w:rsid w:val="00F06F21"/>
    <w:rsid w:val="00F07879"/>
    <w:rsid w:val="00F10D31"/>
    <w:rsid w:val="00F12BDD"/>
    <w:rsid w:val="00F13D8E"/>
    <w:rsid w:val="00F141D1"/>
    <w:rsid w:val="00F14344"/>
    <w:rsid w:val="00F14ED5"/>
    <w:rsid w:val="00F14F68"/>
    <w:rsid w:val="00F15662"/>
    <w:rsid w:val="00F17032"/>
    <w:rsid w:val="00F17405"/>
    <w:rsid w:val="00F1776A"/>
    <w:rsid w:val="00F20A94"/>
    <w:rsid w:val="00F214D3"/>
    <w:rsid w:val="00F21A2D"/>
    <w:rsid w:val="00F220EF"/>
    <w:rsid w:val="00F222B5"/>
    <w:rsid w:val="00F2329C"/>
    <w:rsid w:val="00F2412F"/>
    <w:rsid w:val="00F2534E"/>
    <w:rsid w:val="00F25A72"/>
    <w:rsid w:val="00F25C0E"/>
    <w:rsid w:val="00F267AE"/>
    <w:rsid w:val="00F26929"/>
    <w:rsid w:val="00F3002F"/>
    <w:rsid w:val="00F302C1"/>
    <w:rsid w:val="00F30794"/>
    <w:rsid w:val="00F32113"/>
    <w:rsid w:val="00F33821"/>
    <w:rsid w:val="00F35B6A"/>
    <w:rsid w:val="00F36FC1"/>
    <w:rsid w:val="00F37D63"/>
    <w:rsid w:val="00F40A67"/>
    <w:rsid w:val="00F418BA"/>
    <w:rsid w:val="00F42089"/>
    <w:rsid w:val="00F4498A"/>
    <w:rsid w:val="00F44B0F"/>
    <w:rsid w:val="00F45FDA"/>
    <w:rsid w:val="00F46294"/>
    <w:rsid w:val="00F46FF3"/>
    <w:rsid w:val="00F50285"/>
    <w:rsid w:val="00F5152B"/>
    <w:rsid w:val="00F53714"/>
    <w:rsid w:val="00F54153"/>
    <w:rsid w:val="00F5442F"/>
    <w:rsid w:val="00F55484"/>
    <w:rsid w:val="00F5566C"/>
    <w:rsid w:val="00F55FEB"/>
    <w:rsid w:val="00F56CD8"/>
    <w:rsid w:val="00F57999"/>
    <w:rsid w:val="00F60230"/>
    <w:rsid w:val="00F6124E"/>
    <w:rsid w:val="00F621D8"/>
    <w:rsid w:val="00F6277E"/>
    <w:rsid w:val="00F62B9E"/>
    <w:rsid w:val="00F65086"/>
    <w:rsid w:val="00F670E4"/>
    <w:rsid w:val="00F670F6"/>
    <w:rsid w:val="00F7034D"/>
    <w:rsid w:val="00F726A3"/>
    <w:rsid w:val="00F72FA2"/>
    <w:rsid w:val="00F730CF"/>
    <w:rsid w:val="00F74F15"/>
    <w:rsid w:val="00F74F97"/>
    <w:rsid w:val="00F75903"/>
    <w:rsid w:val="00F76367"/>
    <w:rsid w:val="00F85109"/>
    <w:rsid w:val="00F863A8"/>
    <w:rsid w:val="00F8687B"/>
    <w:rsid w:val="00F8742A"/>
    <w:rsid w:val="00F875C2"/>
    <w:rsid w:val="00F908AF"/>
    <w:rsid w:val="00F91472"/>
    <w:rsid w:val="00F92F75"/>
    <w:rsid w:val="00F9553A"/>
    <w:rsid w:val="00F96206"/>
    <w:rsid w:val="00F962B5"/>
    <w:rsid w:val="00FA0585"/>
    <w:rsid w:val="00FA2D17"/>
    <w:rsid w:val="00FA3453"/>
    <w:rsid w:val="00FA44FB"/>
    <w:rsid w:val="00FA470C"/>
    <w:rsid w:val="00FA631A"/>
    <w:rsid w:val="00FA6889"/>
    <w:rsid w:val="00FA6A8A"/>
    <w:rsid w:val="00FB0417"/>
    <w:rsid w:val="00FB0B7C"/>
    <w:rsid w:val="00FB107A"/>
    <w:rsid w:val="00FB19A1"/>
    <w:rsid w:val="00FB1C30"/>
    <w:rsid w:val="00FB387A"/>
    <w:rsid w:val="00FB438E"/>
    <w:rsid w:val="00FB48F4"/>
    <w:rsid w:val="00FB5664"/>
    <w:rsid w:val="00FB7A4C"/>
    <w:rsid w:val="00FC0318"/>
    <w:rsid w:val="00FC1BD8"/>
    <w:rsid w:val="00FC2A19"/>
    <w:rsid w:val="00FC30A4"/>
    <w:rsid w:val="00FC3E74"/>
    <w:rsid w:val="00FD04BD"/>
    <w:rsid w:val="00FD438E"/>
    <w:rsid w:val="00FD5694"/>
    <w:rsid w:val="00FD7F41"/>
    <w:rsid w:val="00FE035B"/>
    <w:rsid w:val="00FE1A79"/>
    <w:rsid w:val="00FE2F17"/>
    <w:rsid w:val="00FE4B4F"/>
    <w:rsid w:val="00FE4EF0"/>
    <w:rsid w:val="00FE5917"/>
    <w:rsid w:val="00FF23F0"/>
    <w:rsid w:val="00FF35FA"/>
    <w:rsid w:val="00FF4C2F"/>
    <w:rsid w:val="00FF5F17"/>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text"/>
    <w:qFormat/>
    <w:rsid w:val="00316910"/>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1st level,numreq,H1,H1-Heading 1,1,Header 1,Legal Line 1,head 1,II+,I,Heading1,a,1st level Char,H1 Char,1 Char,Header 1 Char,numreq Char,H1-Heading 1 Char,Legal Line 1 Char,head 1 Char,II+ Char,I Char,Heading1 Char,J1"/>
    <w:basedOn w:val="Normal"/>
    <w:next w:val="Normal"/>
    <w:link w:val="Heading1Char"/>
    <w:uiPriority w:val="9"/>
    <w:qFormat/>
    <w:rsid w:val="00B73C1F"/>
    <w:pPr>
      <w:numPr>
        <w:numId w:val="4"/>
      </w:numPr>
      <w:outlineLvl w:val="0"/>
    </w:pPr>
    <w:rPr>
      <w:lang w:val="x-none" w:eastAsia="x-none"/>
    </w:rPr>
  </w:style>
  <w:style w:type="paragraph" w:styleId="Heading2">
    <w:name w:val="heading 2"/>
    <w:aliases w:val="h2,Level 2 Topic Heading,J2"/>
    <w:basedOn w:val="Heading1"/>
    <w:next w:val="Normal"/>
    <w:link w:val="Heading2Char"/>
    <w:autoRedefine/>
    <w:uiPriority w:val="9"/>
    <w:unhideWhenUsed/>
    <w:qFormat/>
    <w:rsid w:val="005C7E78"/>
    <w:pPr>
      <w:numPr>
        <w:ilvl w:val="1"/>
      </w:numPr>
      <w:tabs>
        <w:tab w:val="left" w:pos="630"/>
        <w:tab w:val="left" w:pos="720"/>
      </w:tabs>
      <w:spacing w:before="240" w:after="240"/>
      <w:ind w:left="1116"/>
      <w:outlineLvl w:val="1"/>
    </w:pPr>
    <w:rPr>
      <w:b/>
      <w:bCs/>
    </w:rPr>
  </w:style>
  <w:style w:type="paragraph" w:styleId="Heading3">
    <w:name w:val="heading 3"/>
    <w:aliases w:val="h3,Level 3 Topic Heading,H3,H3-Heading 3,3,l3.3,l3,list 3,list3,subhead,Heading3,1.,Heading No. L3,Heading 3 Char1 Char,Heading 3 Char Char Char,Heading 3 Char1 Char Char Char,Heading 3 Char Char Char Char Char,J3"/>
    <w:basedOn w:val="Heading1"/>
    <w:next w:val="Normal"/>
    <w:link w:val="Heading3Char"/>
    <w:autoRedefine/>
    <w:uiPriority w:val="9"/>
    <w:unhideWhenUsed/>
    <w:qFormat/>
    <w:rsid w:val="0028670F"/>
    <w:pPr>
      <w:numPr>
        <w:ilvl w:val="2"/>
      </w:numPr>
      <w:spacing w:before="240" w:after="240"/>
      <w:outlineLvl w:val="2"/>
    </w:pPr>
    <w:rPr>
      <w:lang w:val="en-US"/>
    </w:rPr>
  </w:style>
  <w:style w:type="paragraph" w:styleId="Heading4">
    <w:name w:val="heading 4"/>
    <w:aliases w:val="h4,First Subheading,H4,4,H4-Heading 4,a.,Heading4"/>
    <w:basedOn w:val="Heading1"/>
    <w:next w:val="Normal"/>
    <w:link w:val="Heading4Char"/>
    <w:autoRedefine/>
    <w:unhideWhenUsed/>
    <w:qFormat/>
    <w:rsid w:val="001C3B64"/>
    <w:pPr>
      <w:numPr>
        <w:ilvl w:val="3"/>
      </w:numPr>
      <w:spacing w:before="240" w:after="0" w:line="240" w:lineRule="auto"/>
      <w:outlineLvl w:val="3"/>
    </w:pPr>
    <w:rPr>
      <w:b/>
    </w:rPr>
  </w:style>
  <w:style w:type="paragraph" w:styleId="Heading5">
    <w:name w:val="heading 5"/>
    <w:aliases w:val="h5,Second Subheading"/>
    <w:basedOn w:val="Heading1"/>
    <w:next w:val="Normal"/>
    <w:link w:val="Heading5Char"/>
    <w:autoRedefine/>
    <w:uiPriority w:val="9"/>
    <w:unhideWhenUsed/>
    <w:qFormat/>
    <w:rsid w:val="0013538E"/>
    <w:pPr>
      <w:numPr>
        <w:ilvl w:val="4"/>
      </w:numPr>
      <w:ind w:left="3888"/>
      <w:outlineLvl w:val="4"/>
    </w:pPr>
    <w:rPr>
      <w:szCs w:val="20"/>
    </w:rPr>
  </w:style>
  <w:style w:type="paragraph" w:styleId="Heading6">
    <w:name w:val="heading 6"/>
    <w:aliases w:val="h6,Third Subheading"/>
    <w:basedOn w:val="Heading1"/>
    <w:next w:val="Normal"/>
    <w:link w:val="Heading6Char"/>
    <w:uiPriority w:val="9"/>
    <w:unhideWhenUsed/>
    <w:qFormat/>
    <w:rsid w:val="00B73C1F"/>
    <w:pPr>
      <w:numPr>
        <w:ilvl w:val="5"/>
      </w:numPr>
      <w:outlineLvl w:val="5"/>
    </w:pPr>
  </w:style>
  <w:style w:type="paragraph" w:styleId="Heading7">
    <w:name w:val="heading 7"/>
    <w:basedOn w:val="Normal"/>
    <w:next w:val="Normal"/>
    <w:link w:val="Heading7Char"/>
    <w:uiPriority w:val="9"/>
    <w:unhideWhenUsed/>
    <w:qFormat/>
    <w:rsid w:val="00C84DA6"/>
    <w:pPr>
      <w:keepNext/>
      <w:keepLines/>
      <w:numPr>
        <w:ilvl w:val="6"/>
        <w:numId w:val="4"/>
      </w:numPr>
      <w:spacing w:before="200" w:after="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iPriority w:val="9"/>
    <w:unhideWhenUsed/>
    <w:qFormat/>
    <w:rsid w:val="00C84DA6"/>
    <w:pPr>
      <w:keepNext/>
      <w:keepLines/>
      <w:numPr>
        <w:ilvl w:val="7"/>
        <w:numId w:val="4"/>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unhideWhenUsed/>
    <w:qFormat/>
    <w:rsid w:val="00C84DA6"/>
    <w:pPr>
      <w:keepNext/>
      <w:keepLines/>
      <w:numPr>
        <w:ilvl w:val="8"/>
        <w:numId w:val="4"/>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rsid w:val="003169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6910"/>
  </w:style>
  <w:style w:type="character" w:customStyle="1" w:styleId="Heading1Char">
    <w:name w:val="Heading 1 Char"/>
    <w:aliases w:val="h1 Char,Level 1 Topic Heading Char,1st level Char1,numreq Char1,H1 Char1,H1-Heading 1 Char1,1 Char1,Header 1 Char1,Legal Line 1 Char1,head 1 Char1,II+ Char1,I Char1,Heading1 Char1,a Char,1st level Char Char,H1 Char Char,1 Char Char"/>
    <w:link w:val="Heading1"/>
    <w:uiPriority w:val="9"/>
    <w:rsid w:val="00C84DA6"/>
    <w:rPr>
      <w:rFonts w:asciiTheme="minorHAnsi" w:eastAsiaTheme="minorHAnsi" w:hAnsiTheme="minorHAnsi" w:cstheme="minorBidi"/>
      <w:sz w:val="22"/>
      <w:szCs w:val="22"/>
      <w:lang w:val="x-none" w:eastAsia="x-none"/>
    </w:rPr>
  </w:style>
  <w:style w:type="character" w:customStyle="1" w:styleId="Heading2Char">
    <w:name w:val="Heading 2 Char"/>
    <w:aliases w:val="h2 Char,Level 2 Topic Heading Char,J2 Char"/>
    <w:link w:val="Heading2"/>
    <w:uiPriority w:val="9"/>
    <w:rsid w:val="00C42204"/>
    <w:rPr>
      <w:rFonts w:asciiTheme="minorHAnsi" w:eastAsiaTheme="minorHAnsi" w:hAnsiTheme="minorHAnsi" w:cstheme="minorBidi"/>
      <w:b/>
      <w:bCs/>
      <w:sz w:val="22"/>
      <w:szCs w:val="22"/>
      <w:lang w:val="x-none" w:eastAsia="x-none"/>
    </w:rPr>
  </w:style>
  <w:style w:type="character" w:customStyle="1" w:styleId="Heading3Char">
    <w:name w:val="Heading 3 Char"/>
    <w:aliases w:val="h3 Char1,Level 3 Topic Heading Char1,H3 Char1,H3-Heading 3 Char1,3 Char1,l3.3 Char1,l3 Char1,list 3 Char1,list3 Char1,subhead Char1,Heading3 Char1,1. Char1,Heading No. L3 Char1,Heading 3 Char1 Char Char1,Heading 3 Char Char Char Char1"/>
    <w:link w:val="Heading3"/>
    <w:uiPriority w:val="9"/>
    <w:rsid w:val="0028670F"/>
    <w:rPr>
      <w:rFonts w:asciiTheme="minorHAnsi" w:eastAsiaTheme="minorHAnsi" w:hAnsiTheme="minorHAnsi" w:cstheme="minorBidi"/>
      <w:sz w:val="22"/>
      <w:szCs w:val="22"/>
      <w:lang w:eastAsia="x-none"/>
    </w:rPr>
  </w:style>
  <w:style w:type="character" w:customStyle="1" w:styleId="Heading4Char">
    <w:name w:val="Heading 4 Char"/>
    <w:aliases w:val="h4 Char,First Subheading Char,H4 Char,4 Char,H4-Heading 4 Char,a. Char,Heading4 Char"/>
    <w:link w:val="Heading4"/>
    <w:rsid w:val="002D0B3B"/>
    <w:rPr>
      <w:rFonts w:asciiTheme="minorHAnsi" w:eastAsiaTheme="minorHAnsi" w:hAnsiTheme="minorHAnsi" w:cstheme="minorBidi"/>
      <w:b/>
      <w:sz w:val="22"/>
      <w:szCs w:val="22"/>
      <w:lang w:val="x-none" w:eastAsia="x-none"/>
    </w:rPr>
  </w:style>
  <w:style w:type="character" w:customStyle="1" w:styleId="Heading5Char">
    <w:name w:val="Heading 5 Char"/>
    <w:aliases w:val="h5 Char,Second Subheading Char"/>
    <w:link w:val="Heading5"/>
    <w:uiPriority w:val="9"/>
    <w:rsid w:val="00BD67BD"/>
    <w:rPr>
      <w:rFonts w:asciiTheme="minorHAnsi" w:eastAsiaTheme="minorHAnsi" w:hAnsiTheme="minorHAnsi" w:cstheme="minorBidi"/>
      <w:sz w:val="22"/>
      <w:lang w:val="x-none" w:eastAsia="x-none"/>
    </w:rPr>
  </w:style>
  <w:style w:type="character" w:customStyle="1" w:styleId="Heading6Char">
    <w:name w:val="Heading 6 Char"/>
    <w:aliases w:val="h6 Char,Third Subheading Char"/>
    <w:link w:val="Heading6"/>
    <w:uiPriority w:val="9"/>
    <w:rsid w:val="00C84DA6"/>
    <w:rPr>
      <w:rFonts w:asciiTheme="minorHAnsi" w:eastAsiaTheme="minorHAnsi" w:hAnsiTheme="minorHAnsi" w:cstheme="minorBidi"/>
      <w:sz w:val="22"/>
      <w:szCs w:val="22"/>
      <w:lang w:val="x-none" w:eastAsia="x-none"/>
    </w:rPr>
  </w:style>
  <w:style w:type="character" w:customStyle="1" w:styleId="Heading7Char">
    <w:name w:val="Heading 7 Char"/>
    <w:link w:val="Heading7"/>
    <w:uiPriority w:val="9"/>
    <w:rsid w:val="00C84DA6"/>
    <w:rPr>
      <w:rFonts w:ascii="Cambria" w:eastAsia="Times New Roman" w:hAnsi="Cambria" w:cs="Times New Roman"/>
      <w:i/>
      <w:iCs/>
      <w:color w:val="404040"/>
      <w:sz w:val="22"/>
      <w:szCs w:val="22"/>
      <w:lang w:val="x-none" w:eastAsia="x-none"/>
    </w:rPr>
  </w:style>
  <w:style w:type="character" w:customStyle="1" w:styleId="Heading8Char">
    <w:name w:val="Heading 8 Char"/>
    <w:link w:val="Heading8"/>
    <w:uiPriority w:val="9"/>
    <w:rsid w:val="00C84DA6"/>
    <w:rPr>
      <w:rFonts w:ascii="Cambria" w:eastAsia="Times New Roman" w:hAnsi="Cambria" w:cs="Times New Roman"/>
      <w:color w:val="404040"/>
      <w:lang w:val="x-none" w:eastAsia="x-none"/>
    </w:rPr>
  </w:style>
  <w:style w:type="character" w:customStyle="1" w:styleId="Heading9Char">
    <w:name w:val="Heading 9 Char"/>
    <w:link w:val="Heading9"/>
    <w:uiPriority w:val="9"/>
    <w:rsid w:val="00C84DA6"/>
    <w:rPr>
      <w:rFonts w:ascii="Cambria" w:eastAsia="Times New Roman" w:hAnsi="Cambria" w:cs="Times New Roman"/>
      <w:i/>
      <w:iCs/>
      <w:color w:val="404040"/>
      <w:lang w:val="x-none" w:eastAsia="x-none"/>
    </w:rPr>
  </w:style>
  <w:style w:type="table" w:styleId="TableGrid">
    <w:name w:val="Table Grid"/>
    <w:basedOn w:val="TableNormal"/>
    <w:uiPriority w:val="59"/>
    <w:rsid w:val="00C84DA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next w:val="Normal"/>
    <w:link w:val="captionChar"/>
    <w:qFormat/>
    <w:rsid w:val="00444CC6"/>
    <w:pPr>
      <w:keepNext/>
      <w:jc w:val="center"/>
    </w:pPr>
    <w:rPr>
      <w:b/>
      <w:bCs/>
      <w:lang w:val="x-none" w:eastAsia="ja-JP"/>
    </w:rPr>
  </w:style>
  <w:style w:type="paragraph" w:styleId="CommentText">
    <w:name w:val="annotation text"/>
    <w:basedOn w:val="Normal"/>
    <w:link w:val="CommentTextChar"/>
    <w:uiPriority w:val="99"/>
    <w:unhideWhenUsed/>
    <w:rsid w:val="00C84DA6"/>
    <w:pPr>
      <w:jc w:val="both"/>
    </w:pPr>
    <w:rPr>
      <w:sz w:val="20"/>
      <w:szCs w:val="20"/>
    </w:rPr>
  </w:style>
  <w:style w:type="character" w:customStyle="1" w:styleId="CommentTextChar">
    <w:name w:val="Comment Text Char"/>
    <w:basedOn w:val="DefaultParagraphFont"/>
    <w:link w:val="CommentText"/>
    <w:uiPriority w:val="99"/>
    <w:rsid w:val="00C84DA6"/>
  </w:style>
  <w:style w:type="character" w:customStyle="1" w:styleId="captionChar">
    <w:name w:val="caption Char"/>
    <w:link w:val="Caption1"/>
    <w:rsid w:val="00444CC6"/>
    <w:rPr>
      <w:rFonts w:asciiTheme="minorHAnsi" w:eastAsiaTheme="minorHAnsi" w:hAnsiTheme="minorHAnsi" w:cstheme="minorBidi"/>
      <w:b/>
      <w:bCs/>
      <w:sz w:val="22"/>
      <w:szCs w:val="22"/>
      <w:lang w:val="x-none" w:eastAsia="ja-JP"/>
    </w:rPr>
  </w:style>
  <w:style w:type="character" w:styleId="CommentReference">
    <w:name w:val="annotation reference"/>
    <w:unhideWhenUsed/>
    <w:rsid w:val="00C84DA6"/>
    <w:rPr>
      <w:sz w:val="16"/>
      <w:szCs w:val="16"/>
    </w:rPr>
  </w:style>
  <w:style w:type="paragraph" w:styleId="BalloonText">
    <w:name w:val="Balloon Text"/>
    <w:basedOn w:val="Normal"/>
    <w:link w:val="BalloonTextChar"/>
    <w:uiPriority w:val="99"/>
    <w:semiHidden/>
    <w:unhideWhenUsed/>
    <w:rsid w:val="00C8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84DA6"/>
    <w:rPr>
      <w:rFonts w:ascii="Tahoma" w:hAnsi="Tahoma" w:cs="Tahoma"/>
      <w:sz w:val="16"/>
      <w:szCs w:val="16"/>
    </w:rPr>
  </w:style>
  <w:style w:type="paragraph" w:styleId="FootnoteText">
    <w:name w:val="footnote text"/>
    <w:basedOn w:val="Normal"/>
    <w:link w:val="FootnoteTextChar"/>
    <w:uiPriority w:val="99"/>
    <w:semiHidden/>
    <w:unhideWhenUsed/>
    <w:rsid w:val="00C8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DA6"/>
  </w:style>
  <w:style w:type="character" w:styleId="FootnoteReference">
    <w:name w:val="footnote reference"/>
    <w:uiPriority w:val="99"/>
    <w:semiHidden/>
    <w:unhideWhenUsed/>
    <w:rsid w:val="00C84DA6"/>
    <w:rPr>
      <w:vertAlign w:val="superscript"/>
    </w:rPr>
  </w:style>
  <w:style w:type="table" w:customStyle="1" w:styleId="LightList1">
    <w:name w:val="Light List1"/>
    <w:basedOn w:val="TableNormal"/>
    <w:uiPriority w:val="61"/>
    <w:rsid w:val="00C84DA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uiPriority w:val="35"/>
    <w:unhideWhenUsed/>
    <w:qFormat/>
    <w:rsid w:val="00C84DA6"/>
    <w:pPr>
      <w:spacing w:line="240" w:lineRule="auto"/>
    </w:pPr>
    <w:rPr>
      <w:b/>
      <w:bCs/>
      <w:color w:val="4F81BD"/>
      <w:sz w:val="18"/>
      <w:szCs w:val="18"/>
    </w:rPr>
  </w:style>
  <w:style w:type="table" w:customStyle="1" w:styleId="MediumShading11">
    <w:name w:val="Medium Shading 11"/>
    <w:basedOn w:val="TableNormal"/>
    <w:uiPriority w:val="63"/>
    <w:rsid w:val="00C84D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Emphasis">
    <w:name w:val="Emphasis"/>
    <w:qFormat/>
    <w:rsid w:val="00AE51F3"/>
    <w:rPr>
      <w:b/>
      <w:i/>
      <w:iCs/>
      <w:u w:val="single"/>
    </w:rPr>
  </w:style>
  <w:style w:type="numbering" w:customStyle="1" w:styleId="StyleOutlinenumberedBold">
    <w:name w:val="Style Outline numbered Bold"/>
    <w:basedOn w:val="NoList"/>
    <w:rsid w:val="00C84DA6"/>
    <w:pPr>
      <w:numPr>
        <w:numId w:val="1"/>
      </w:numPr>
    </w:pPr>
  </w:style>
  <w:style w:type="paragraph" w:styleId="ListParagraph">
    <w:name w:val="List Paragraph"/>
    <w:basedOn w:val="Normal"/>
    <w:uiPriority w:val="34"/>
    <w:qFormat/>
    <w:rsid w:val="00C84DA6"/>
    <w:pPr>
      <w:numPr>
        <w:numId w:val="3"/>
      </w:numPr>
      <w:contextualSpacing/>
      <w:jc w:val="both"/>
    </w:pPr>
  </w:style>
  <w:style w:type="paragraph" w:customStyle="1" w:styleId="NumContinue">
    <w:name w:val="Num Continue"/>
    <w:basedOn w:val="BodyText"/>
    <w:uiPriority w:val="99"/>
    <w:rsid w:val="00C84DA6"/>
  </w:style>
  <w:style w:type="paragraph" w:styleId="BodyText">
    <w:name w:val="Body Text"/>
    <w:basedOn w:val="Normal"/>
    <w:link w:val="BodyTextChar"/>
    <w:uiPriority w:val="99"/>
    <w:semiHidden/>
    <w:unhideWhenUsed/>
    <w:rsid w:val="00C84DA6"/>
    <w:pPr>
      <w:spacing w:after="120"/>
    </w:pPr>
    <w:rPr>
      <w:lang w:val="x-none" w:eastAsia="x-none"/>
    </w:rPr>
  </w:style>
  <w:style w:type="character" w:customStyle="1" w:styleId="BodyTextChar">
    <w:name w:val="Body Text Char"/>
    <w:link w:val="BodyText"/>
    <w:uiPriority w:val="99"/>
    <w:semiHidden/>
    <w:rsid w:val="00C84DA6"/>
    <w:rPr>
      <w:sz w:val="22"/>
      <w:szCs w:val="22"/>
    </w:rPr>
  </w:style>
  <w:style w:type="paragraph" w:styleId="CommentSubject">
    <w:name w:val="annotation subject"/>
    <w:basedOn w:val="CommentText"/>
    <w:next w:val="CommentText"/>
    <w:link w:val="CommentSubjectChar"/>
    <w:rsid w:val="00C84DA6"/>
    <w:pPr>
      <w:spacing w:line="240" w:lineRule="auto"/>
    </w:pPr>
    <w:rPr>
      <w:b/>
      <w:bCs/>
      <w:lang w:val="x-none" w:eastAsia="x-none"/>
    </w:rPr>
  </w:style>
  <w:style w:type="character" w:customStyle="1" w:styleId="CommentSubjectChar">
    <w:name w:val="Comment Subject Char"/>
    <w:link w:val="CommentSubject"/>
    <w:rsid w:val="00C84DA6"/>
    <w:rPr>
      <w:b/>
      <w:bCs/>
    </w:rPr>
  </w:style>
  <w:style w:type="paragraph" w:customStyle="1" w:styleId="Legal5L1">
    <w:name w:val="Legal5_L1"/>
    <w:basedOn w:val="Normal"/>
    <w:next w:val="Normal"/>
    <w:rsid w:val="00C84DA6"/>
    <w:pPr>
      <w:numPr>
        <w:numId w:val="2"/>
      </w:numPr>
      <w:tabs>
        <w:tab w:val="left" w:pos="720"/>
      </w:tabs>
      <w:spacing w:after="240" w:line="240" w:lineRule="auto"/>
      <w:outlineLvl w:val="0"/>
    </w:pPr>
    <w:rPr>
      <w:rFonts w:ascii="Times New Roman" w:eastAsia="MS Mincho" w:hAnsi="Times New Roman"/>
      <w:sz w:val="24"/>
    </w:rPr>
  </w:style>
  <w:style w:type="paragraph" w:customStyle="1" w:styleId="Legal5L2">
    <w:name w:val="Legal5_L2"/>
    <w:basedOn w:val="Legal5L1"/>
    <w:next w:val="Normal"/>
    <w:link w:val="Legal5L2Char"/>
    <w:rsid w:val="00C84DA6"/>
    <w:pPr>
      <w:numPr>
        <w:ilvl w:val="1"/>
      </w:numPr>
      <w:tabs>
        <w:tab w:val="clear" w:pos="720"/>
      </w:tabs>
      <w:outlineLvl w:val="1"/>
    </w:pPr>
    <w:rPr>
      <w:lang w:val="x-none" w:eastAsia="x-none"/>
    </w:rPr>
  </w:style>
  <w:style w:type="paragraph" w:customStyle="1" w:styleId="Legal5L3">
    <w:name w:val="Legal5_L3"/>
    <w:basedOn w:val="Legal5L2"/>
    <w:next w:val="Normal"/>
    <w:rsid w:val="00C84DA6"/>
    <w:pPr>
      <w:numPr>
        <w:ilvl w:val="2"/>
      </w:numPr>
    </w:pPr>
  </w:style>
  <w:style w:type="paragraph" w:customStyle="1" w:styleId="Legal5L4">
    <w:name w:val="Legal5_L4"/>
    <w:basedOn w:val="Legal5L3"/>
    <w:next w:val="Normal"/>
    <w:rsid w:val="00C84DA6"/>
    <w:pPr>
      <w:numPr>
        <w:ilvl w:val="3"/>
      </w:numPr>
      <w:outlineLvl w:val="3"/>
    </w:pPr>
  </w:style>
  <w:style w:type="paragraph" w:customStyle="1" w:styleId="Legal5L5">
    <w:name w:val="Legal5_L5"/>
    <w:basedOn w:val="Legal5L4"/>
    <w:next w:val="Normal"/>
    <w:rsid w:val="00C84DA6"/>
    <w:pPr>
      <w:numPr>
        <w:ilvl w:val="4"/>
      </w:numPr>
      <w:outlineLvl w:val="4"/>
    </w:pPr>
  </w:style>
  <w:style w:type="paragraph" w:customStyle="1" w:styleId="Legal5L6">
    <w:name w:val="Legal5_L6"/>
    <w:basedOn w:val="Legal5L5"/>
    <w:next w:val="Normal"/>
    <w:rsid w:val="00C84DA6"/>
    <w:pPr>
      <w:numPr>
        <w:ilvl w:val="5"/>
      </w:numPr>
      <w:tabs>
        <w:tab w:val="left" w:pos="1440"/>
      </w:tabs>
      <w:outlineLvl w:val="5"/>
    </w:pPr>
  </w:style>
  <w:style w:type="paragraph" w:customStyle="1" w:styleId="Legal5L7">
    <w:name w:val="Legal5_L7"/>
    <w:basedOn w:val="Legal5L6"/>
    <w:next w:val="Normal"/>
    <w:rsid w:val="00C84DA6"/>
    <w:pPr>
      <w:numPr>
        <w:ilvl w:val="6"/>
      </w:numPr>
      <w:tabs>
        <w:tab w:val="clear" w:pos="1440"/>
      </w:tabs>
      <w:outlineLvl w:val="6"/>
    </w:pPr>
  </w:style>
  <w:style w:type="paragraph" w:customStyle="1" w:styleId="Legal5L8">
    <w:name w:val="Legal5_L8"/>
    <w:basedOn w:val="Legal5L7"/>
    <w:next w:val="Normal"/>
    <w:rsid w:val="00C84DA6"/>
    <w:pPr>
      <w:numPr>
        <w:ilvl w:val="7"/>
      </w:numPr>
      <w:tabs>
        <w:tab w:val="left" w:pos="2880"/>
      </w:tabs>
      <w:outlineLvl w:val="7"/>
    </w:pPr>
  </w:style>
  <w:style w:type="character" w:styleId="Strong">
    <w:name w:val="Strong"/>
    <w:uiPriority w:val="22"/>
    <w:qFormat/>
    <w:rsid w:val="00C84DA6"/>
    <w:rPr>
      <w:b/>
      <w:bCs/>
    </w:rPr>
  </w:style>
  <w:style w:type="character" w:styleId="Hyperlink">
    <w:name w:val="Hyperlink"/>
    <w:uiPriority w:val="99"/>
    <w:rsid w:val="00C84DA6"/>
    <w:rPr>
      <w:color w:val="0000FF"/>
      <w:u w:val="single"/>
    </w:rPr>
  </w:style>
  <w:style w:type="table" w:customStyle="1" w:styleId="MediumShading21">
    <w:name w:val="Medium Shading 21"/>
    <w:basedOn w:val="TableNormal"/>
    <w:uiPriority w:val="64"/>
    <w:rsid w:val="00C84D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C84DA6"/>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C84DA6"/>
    <w:rPr>
      <w:rFonts w:ascii="Tahoma" w:hAnsi="Tahoma" w:cs="Tahoma"/>
      <w:sz w:val="16"/>
      <w:szCs w:val="16"/>
    </w:rPr>
  </w:style>
  <w:style w:type="paragraph" w:styleId="NormalWeb">
    <w:name w:val="Normal (Web)"/>
    <w:basedOn w:val="Normal"/>
    <w:uiPriority w:val="99"/>
    <w:rsid w:val="00C84DA6"/>
    <w:pPr>
      <w:spacing w:before="100" w:beforeAutospacing="1" w:after="100" w:afterAutospacing="1" w:line="240" w:lineRule="atLeast"/>
    </w:pPr>
    <w:rPr>
      <w:rFonts w:ascii="Verdana" w:eastAsia="Times New Roman" w:hAnsi="Verdana"/>
      <w:color w:val="000000"/>
      <w:sz w:val="18"/>
      <w:szCs w:val="18"/>
    </w:rPr>
  </w:style>
  <w:style w:type="paragraph" w:styleId="TOCHeading">
    <w:name w:val="TOC Heading"/>
    <w:basedOn w:val="Heading1"/>
    <w:next w:val="Normal"/>
    <w:uiPriority w:val="39"/>
    <w:semiHidden/>
    <w:unhideWhenUsed/>
    <w:qFormat/>
    <w:rsid w:val="00C84DA6"/>
    <w:pPr>
      <w:keepNext/>
      <w:keepLines/>
      <w:numPr>
        <w:numId w:val="0"/>
      </w:numPr>
      <w:spacing w:before="480" w:after="0"/>
      <w:outlineLvl w:val="9"/>
    </w:pPr>
    <w:rPr>
      <w:rFonts w:ascii="Cambria" w:eastAsia="Times New Roman" w:hAnsi="Cambria"/>
      <w:b/>
      <w:bCs/>
      <w:color w:val="365F91"/>
      <w:sz w:val="28"/>
      <w:szCs w:val="28"/>
    </w:rPr>
  </w:style>
  <w:style w:type="paragraph" w:styleId="TOC1">
    <w:name w:val="toc 1"/>
    <w:aliases w:val="TOC1"/>
    <w:basedOn w:val="Normal"/>
    <w:next w:val="Normal"/>
    <w:autoRedefine/>
    <w:uiPriority w:val="39"/>
    <w:unhideWhenUsed/>
    <w:rsid w:val="00C84DA6"/>
    <w:pPr>
      <w:tabs>
        <w:tab w:val="left" w:pos="450"/>
        <w:tab w:val="right" w:leader="dot" w:pos="9350"/>
      </w:tabs>
      <w:spacing w:after="100"/>
    </w:pPr>
    <w:rPr>
      <w:b/>
      <w:noProof/>
    </w:rPr>
  </w:style>
  <w:style w:type="paragraph" w:styleId="TOC2">
    <w:name w:val="toc 2"/>
    <w:basedOn w:val="Normal"/>
    <w:next w:val="Normal"/>
    <w:autoRedefine/>
    <w:uiPriority w:val="39"/>
    <w:unhideWhenUsed/>
    <w:rsid w:val="00834938"/>
    <w:pPr>
      <w:tabs>
        <w:tab w:val="left" w:pos="880"/>
        <w:tab w:val="right" w:leader="dot" w:pos="9350"/>
      </w:tabs>
      <w:spacing w:after="100"/>
    </w:pPr>
    <w:rPr>
      <w:noProof/>
    </w:rPr>
  </w:style>
  <w:style w:type="paragraph" w:styleId="TOC3">
    <w:name w:val="toc 3"/>
    <w:basedOn w:val="Normal"/>
    <w:next w:val="Normal"/>
    <w:autoRedefine/>
    <w:uiPriority w:val="39"/>
    <w:unhideWhenUsed/>
    <w:rsid w:val="00C84DA6"/>
    <w:pPr>
      <w:tabs>
        <w:tab w:val="left" w:pos="1320"/>
        <w:tab w:val="right" w:leader="dot" w:pos="9350"/>
      </w:tabs>
      <w:spacing w:after="100"/>
      <w:ind w:left="220"/>
    </w:pPr>
  </w:style>
  <w:style w:type="paragraph" w:styleId="TOC4">
    <w:name w:val="toc 4"/>
    <w:basedOn w:val="Normal"/>
    <w:next w:val="Normal"/>
    <w:autoRedefine/>
    <w:uiPriority w:val="39"/>
    <w:unhideWhenUsed/>
    <w:rsid w:val="00C84DA6"/>
    <w:pPr>
      <w:spacing w:after="100"/>
      <w:ind w:left="660"/>
    </w:pPr>
    <w:rPr>
      <w:rFonts w:eastAsia="Times New Roman"/>
    </w:rPr>
  </w:style>
  <w:style w:type="paragraph" w:styleId="TOC5">
    <w:name w:val="toc 5"/>
    <w:basedOn w:val="Normal"/>
    <w:next w:val="Normal"/>
    <w:autoRedefine/>
    <w:uiPriority w:val="39"/>
    <w:unhideWhenUsed/>
    <w:rsid w:val="00C84DA6"/>
    <w:pPr>
      <w:spacing w:after="100"/>
      <w:ind w:left="880"/>
    </w:pPr>
    <w:rPr>
      <w:rFonts w:eastAsia="Times New Roman"/>
    </w:rPr>
  </w:style>
  <w:style w:type="paragraph" w:styleId="TOC6">
    <w:name w:val="toc 6"/>
    <w:basedOn w:val="Normal"/>
    <w:next w:val="Normal"/>
    <w:autoRedefine/>
    <w:uiPriority w:val="39"/>
    <w:unhideWhenUsed/>
    <w:rsid w:val="00C84DA6"/>
    <w:pPr>
      <w:spacing w:after="100"/>
      <w:ind w:left="1100"/>
    </w:pPr>
    <w:rPr>
      <w:rFonts w:eastAsia="Times New Roman"/>
    </w:rPr>
  </w:style>
  <w:style w:type="paragraph" w:styleId="TOC7">
    <w:name w:val="toc 7"/>
    <w:basedOn w:val="Normal"/>
    <w:next w:val="Normal"/>
    <w:autoRedefine/>
    <w:uiPriority w:val="39"/>
    <w:unhideWhenUsed/>
    <w:rsid w:val="00C84DA6"/>
    <w:pPr>
      <w:spacing w:after="100"/>
      <w:ind w:left="1320"/>
    </w:pPr>
    <w:rPr>
      <w:rFonts w:eastAsia="Times New Roman"/>
    </w:rPr>
  </w:style>
  <w:style w:type="paragraph" w:styleId="TOC8">
    <w:name w:val="toc 8"/>
    <w:basedOn w:val="Normal"/>
    <w:next w:val="Normal"/>
    <w:autoRedefine/>
    <w:uiPriority w:val="39"/>
    <w:unhideWhenUsed/>
    <w:rsid w:val="00C84DA6"/>
    <w:pPr>
      <w:spacing w:after="100"/>
      <w:ind w:left="1540"/>
    </w:pPr>
    <w:rPr>
      <w:rFonts w:eastAsia="Times New Roman"/>
    </w:rPr>
  </w:style>
  <w:style w:type="paragraph" w:styleId="TOC9">
    <w:name w:val="toc 9"/>
    <w:basedOn w:val="Normal"/>
    <w:next w:val="Normal"/>
    <w:autoRedefine/>
    <w:uiPriority w:val="39"/>
    <w:unhideWhenUsed/>
    <w:rsid w:val="00C84DA6"/>
    <w:pPr>
      <w:spacing w:after="100"/>
      <w:ind w:left="1760"/>
    </w:pPr>
    <w:rPr>
      <w:rFonts w:eastAsia="Times New Roman"/>
    </w:rPr>
  </w:style>
  <w:style w:type="character" w:styleId="PlaceholderText">
    <w:name w:val="Placeholder Text"/>
    <w:uiPriority w:val="99"/>
    <w:semiHidden/>
    <w:rsid w:val="00C84DA6"/>
    <w:rPr>
      <w:color w:val="808080"/>
    </w:rPr>
  </w:style>
  <w:style w:type="paragraph" w:styleId="Header">
    <w:name w:val="header"/>
    <w:basedOn w:val="Normal"/>
    <w:link w:val="HeaderChar"/>
    <w:uiPriority w:val="99"/>
    <w:unhideWhenUsed/>
    <w:rsid w:val="00C84DA6"/>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C84DA6"/>
    <w:rPr>
      <w:sz w:val="22"/>
      <w:szCs w:val="22"/>
    </w:rPr>
  </w:style>
  <w:style w:type="paragraph" w:styleId="Footer">
    <w:name w:val="footer"/>
    <w:basedOn w:val="Normal"/>
    <w:link w:val="FooterChar"/>
    <w:unhideWhenUsed/>
    <w:rsid w:val="00C84DA6"/>
    <w:pPr>
      <w:tabs>
        <w:tab w:val="center" w:pos="4680"/>
        <w:tab w:val="right" w:pos="9360"/>
      </w:tabs>
      <w:spacing w:after="0" w:line="240" w:lineRule="auto"/>
    </w:pPr>
    <w:rPr>
      <w:lang w:val="x-none" w:eastAsia="x-none"/>
    </w:rPr>
  </w:style>
  <w:style w:type="character" w:customStyle="1" w:styleId="FooterChar">
    <w:name w:val="Footer Char"/>
    <w:link w:val="Footer"/>
    <w:rsid w:val="00C84DA6"/>
    <w:rPr>
      <w:sz w:val="22"/>
      <w:szCs w:val="22"/>
    </w:rPr>
  </w:style>
  <w:style w:type="paragraph" w:customStyle="1" w:styleId="crheader1">
    <w:name w:val="crheader1"/>
    <w:basedOn w:val="Heading1"/>
    <w:link w:val="crheader1Char"/>
    <w:qFormat/>
    <w:rsid w:val="00C84DA6"/>
    <w:rPr>
      <w:b/>
      <w:sz w:val="32"/>
      <w:szCs w:val="32"/>
    </w:rPr>
  </w:style>
  <w:style w:type="character" w:customStyle="1" w:styleId="crheader1Char">
    <w:name w:val="crheader1 Char"/>
    <w:link w:val="crheader1"/>
    <w:rsid w:val="00C84DA6"/>
    <w:rPr>
      <w:rFonts w:ascii="Calibri" w:eastAsia="Calibri" w:hAnsi="Calibri" w:cs="Times New Roman"/>
      <w:b/>
      <w:sz w:val="32"/>
      <w:szCs w:val="32"/>
      <w:lang w:val="x-none" w:eastAsia="x-none"/>
    </w:rPr>
  </w:style>
  <w:style w:type="paragraph" w:customStyle="1" w:styleId="Text">
    <w:name w:val="Text"/>
    <w:aliases w:val="t"/>
    <w:link w:val="TextChar"/>
    <w:rsid w:val="00C84DA6"/>
    <w:pPr>
      <w:spacing w:before="60" w:after="60" w:line="260" w:lineRule="exact"/>
    </w:pPr>
    <w:rPr>
      <w:rFonts w:ascii="Verdana" w:eastAsia="Times New Roman" w:hAnsi="Verdana"/>
      <w:color w:val="000000"/>
    </w:rPr>
  </w:style>
  <w:style w:type="paragraph" w:customStyle="1" w:styleId="Copyright">
    <w:name w:val="Copyright"/>
    <w:aliases w:val="copy"/>
    <w:basedOn w:val="Text"/>
    <w:rsid w:val="00C84DA6"/>
    <w:pPr>
      <w:spacing w:line="220" w:lineRule="exact"/>
    </w:pPr>
    <w:rPr>
      <w:sz w:val="16"/>
    </w:rPr>
  </w:style>
  <w:style w:type="character" w:customStyle="1" w:styleId="TextChar">
    <w:name w:val="Text Char"/>
    <w:aliases w:val="t Char"/>
    <w:link w:val="Text"/>
    <w:locked/>
    <w:rsid w:val="00C84DA6"/>
    <w:rPr>
      <w:rFonts w:ascii="Verdana" w:eastAsia="Times New Roman" w:hAnsi="Verdana"/>
      <w:color w:val="000000"/>
      <w:lang w:val="en-US" w:eastAsia="en-US" w:bidi="ar-SA"/>
    </w:rPr>
  </w:style>
  <w:style w:type="paragraph" w:customStyle="1" w:styleId="PrintDivisionTitle">
    <w:name w:val="Print Division Title"/>
    <w:aliases w:val="pdt"/>
    <w:rsid w:val="00C84DA6"/>
    <w:pPr>
      <w:spacing w:before="180" w:after="180" w:line="400" w:lineRule="exact"/>
    </w:pPr>
    <w:rPr>
      <w:rFonts w:ascii="Verdana" w:eastAsia="Times New Roman" w:hAnsi="Verdana"/>
      <w:b/>
      <w:color w:val="800000"/>
      <w:sz w:val="36"/>
    </w:rPr>
  </w:style>
  <w:style w:type="character" w:customStyle="1" w:styleId="Bold">
    <w:name w:val="Bold"/>
    <w:aliases w:val="b"/>
    <w:rsid w:val="00C84DA6"/>
    <w:rPr>
      <w:b/>
    </w:rPr>
  </w:style>
  <w:style w:type="paragraph" w:customStyle="1" w:styleId="Frontmatter">
    <w:name w:val="Frontmatter"/>
    <w:aliases w:val="fm"/>
    <w:basedOn w:val="Text"/>
    <w:rsid w:val="00C84DA6"/>
    <w:pPr>
      <w:spacing w:before="40" w:after="40"/>
    </w:pPr>
  </w:style>
  <w:style w:type="paragraph" w:customStyle="1" w:styleId="Figure">
    <w:name w:val="Figure"/>
    <w:aliases w:val="fig"/>
    <w:basedOn w:val="Text"/>
    <w:next w:val="Text"/>
    <w:rsid w:val="00C84DA6"/>
    <w:pPr>
      <w:spacing w:after="180" w:line="240" w:lineRule="auto"/>
    </w:pPr>
  </w:style>
  <w:style w:type="table" w:customStyle="1" w:styleId="LightShading1">
    <w:name w:val="Light Shading1"/>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rtable">
    <w:name w:val="crtable"/>
    <w:basedOn w:val="Normal"/>
    <w:link w:val="crtableChar"/>
    <w:qFormat/>
    <w:rsid w:val="00C84DA6"/>
    <w:rPr>
      <w:szCs w:val="24"/>
      <w:lang w:val="x-none" w:eastAsia="x-none"/>
    </w:rPr>
  </w:style>
  <w:style w:type="paragraph" w:styleId="Revision">
    <w:name w:val="Revision"/>
    <w:hidden/>
    <w:uiPriority w:val="99"/>
    <w:semiHidden/>
    <w:rsid w:val="00C84DA6"/>
    <w:rPr>
      <w:sz w:val="22"/>
      <w:szCs w:val="22"/>
    </w:rPr>
  </w:style>
  <w:style w:type="character" w:customStyle="1" w:styleId="crtableChar">
    <w:name w:val="crtable Char"/>
    <w:link w:val="crtable"/>
    <w:rsid w:val="00C84DA6"/>
    <w:rPr>
      <w:sz w:val="22"/>
      <w:szCs w:val="24"/>
    </w:rPr>
  </w:style>
  <w:style w:type="paragraph" w:customStyle="1" w:styleId="sectionrefence">
    <w:name w:val="section refence"/>
    <w:basedOn w:val="Heading2"/>
    <w:link w:val="sectionrefenceChar"/>
    <w:qFormat/>
    <w:rsid w:val="00C84DA6"/>
  </w:style>
  <w:style w:type="character" w:customStyle="1" w:styleId="sectionrefenceChar">
    <w:name w:val="section refence Char"/>
    <w:link w:val="sectionrefence"/>
    <w:rsid w:val="00C84DA6"/>
    <w:rPr>
      <w:rFonts w:ascii="Calibri" w:eastAsia="Calibri" w:hAnsi="Calibri" w:cs="Times New Roman"/>
      <w:b/>
      <w:bCs/>
      <w:sz w:val="22"/>
      <w:szCs w:val="22"/>
      <w:lang w:val="x-none" w:eastAsia="x-none"/>
    </w:rPr>
  </w:style>
  <w:style w:type="paragraph" w:customStyle="1" w:styleId="crheader2bold">
    <w:name w:val="crheader2bold"/>
    <w:basedOn w:val="Heading2"/>
    <w:link w:val="crheader2boldChar"/>
    <w:qFormat/>
    <w:rsid w:val="00C93C09"/>
    <w:pPr>
      <w:ind w:left="630" w:hanging="630"/>
    </w:pPr>
    <w:rPr>
      <w:lang w:eastAsia="ja-JP"/>
    </w:rPr>
  </w:style>
  <w:style w:type="character" w:customStyle="1" w:styleId="crheader2boldChar">
    <w:name w:val="crheader2bold Char"/>
    <w:link w:val="crheader2bold"/>
    <w:rsid w:val="00C93C09"/>
    <w:rPr>
      <w:rFonts w:asciiTheme="minorHAnsi" w:eastAsiaTheme="minorHAnsi" w:hAnsiTheme="minorHAnsi" w:cstheme="minorBidi"/>
      <w:b/>
      <w:bCs/>
      <w:sz w:val="22"/>
      <w:szCs w:val="22"/>
      <w:lang w:val="x-none" w:eastAsia="ja-JP"/>
    </w:rPr>
  </w:style>
  <w:style w:type="table" w:customStyle="1" w:styleId="LightShading3">
    <w:name w:val="Light Shading3"/>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header3">
    <w:name w:val="chheader3"/>
    <w:basedOn w:val="Heading3"/>
    <w:link w:val="chheader3Char"/>
    <w:autoRedefine/>
    <w:qFormat/>
    <w:rsid w:val="002E47EF"/>
  </w:style>
  <w:style w:type="character" w:customStyle="1" w:styleId="chheader3Char">
    <w:name w:val="chheader3 Char"/>
    <w:link w:val="chheader3"/>
    <w:rsid w:val="002E47EF"/>
    <w:rPr>
      <w:rFonts w:asciiTheme="minorHAnsi" w:eastAsiaTheme="minorHAnsi" w:hAnsiTheme="minorHAnsi" w:cstheme="minorBidi"/>
      <w:sz w:val="22"/>
      <w:szCs w:val="22"/>
      <w:lang w:eastAsia="x-none"/>
    </w:rPr>
  </w:style>
  <w:style w:type="paragraph" w:customStyle="1" w:styleId="Legal5L1Text">
    <w:name w:val="Legal5_L1_Text"/>
    <w:basedOn w:val="Normal"/>
    <w:rsid w:val="00F72FA2"/>
    <w:pPr>
      <w:spacing w:after="240"/>
      <w:jc w:val="both"/>
    </w:pPr>
    <w:rPr>
      <w:rFonts w:ascii="Times New Roman" w:hAnsi="Times New Roman"/>
      <w:sz w:val="24"/>
    </w:rPr>
  </w:style>
  <w:style w:type="paragraph" w:styleId="PlainText">
    <w:name w:val="Plain Text"/>
    <w:basedOn w:val="Normal"/>
    <w:link w:val="PlainTextChar"/>
    <w:uiPriority w:val="99"/>
    <w:semiHidden/>
    <w:unhideWhenUsed/>
    <w:rsid w:val="00F72FA2"/>
    <w:pPr>
      <w:spacing w:after="0"/>
    </w:pPr>
    <w:rPr>
      <w:rFonts w:ascii="Consolas" w:hAnsi="Consolas"/>
      <w:sz w:val="21"/>
      <w:szCs w:val="21"/>
      <w:lang w:val="x-none" w:eastAsia="x-none"/>
    </w:rPr>
  </w:style>
  <w:style w:type="character" w:customStyle="1" w:styleId="PlainTextChar">
    <w:name w:val="Plain Text Char"/>
    <w:link w:val="PlainText"/>
    <w:uiPriority w:val="99"/>
    <w:semiHidden/>
    <w:rsid w:val="00F72FA2"/>
    <w:rPr>
      <w:rFonts w:ascii="Consolas" w:eastAsia="Calibri" w:hAnsi="Consolas" w:cs="Times New Roman"/>
      <w:sz w:val="21"/>
      <w:szCs w:val="21"/>
    </w:rPr>
  </w:style>
  <w:style w:type="paragraph" w:customStyle="1" w:styleId="App1">
    <w:name w:val="App1"/>
    <w:basedOn w:val="Heading1"/>
    <w:autoRedefine/>
    <w:qFormat/>
    <w:rsid w:val="007F44B6"/>
  </w:style>
  <w:style w:type="paragraph" w:customStyle="1" w:styleId="App2">
    <w:name w:val="App2"/>
    <w:basedOn w:val="Heading2"/>
    <w:autoRedefine/>
    <w:qFormat/>
    <w:rsid w:val="009E0331"/>
    <w:pPr>
      <w:tabs>
        <w:tab w:val="num" w:pos="-360"/>
      </w:tabs>
    </w:pPr>
    <w:rPr>
      <w:color w:val="595959"/>
    </w:rPr>
  </w:style>
  <w:style w:type="paragraph" w:customStyle="1" w:styleId="App3">
    <w:name w:val="App3"/>
    <w:basedOn w:val="Heading3"/>
    <w:autoRedefine/>
    <w:qFormat/>
    <w:rsid w:val="00C57E97"/>
    <w:pPr>
      <w:ind w:left="0" w:firstLine="0"/>
    </w:pPr>
    <w:rPr>
      <w:lang w:eastAsia="ja-JP"/>
    </w:rPr>
  </w:style>
  <w:style w:type="paragraph" w:customStyle="1" w:styleId="App4">
    <w:name w:val="App4"/>
    <w:basedOn w:val="Heading4"/>
    <w:autoRedefine/>
    <w:qFormat/>
    <w:rsid w:val="0091189B"/>
    <w:pPr>
      <w:keepNext/>
      <w:ind w:left="0" w:firstLine="0"/>
    </w:pPr>
  </w:style>
  <w:style w:type="paragraph" w:customStyle="1" w:styleId="tocPg">
    <w:name w:val="tocPg#"/>
    <w:link w:val="tocPgChar"/>
    <w:autoRedefine/>
    <w:qFormat/>
    <w:rsid w:val="009E0331"/>
    <w:pPr>
      <w:spacing w:line="220" w:lineRule="exact"/>
      <w:jc w:val="center"/>
    </w:pPr>
    <w:rPr>
      <w:rFonts w:eastAsia="Times New Roman"/>
      <w:b/>
      <w:color w:val="800000"/>
      <w:sz w:val="16"/>
      <w:lang w:val="de-DE" w:eastAsia="de-DE"/>
    </w:rPr>
  </w:style>
  <w:style w:type="paragraph" w:customStyle="1" w:styleId="docPG">
    <w:name w:val="docPG#"/>
    <w:basedOn w:val="tocPg"/>
    <w:link w:val="docPGChar"/>
    <w:qFormat/>
    <w:rsid w:val="009E0331"/>
  </w:style>
  <w:style w:type="paragraph" w:customStyle="1" w:styleId="DocTitle">
    <w:name w:val="DocTitle"/>
    <w:basedOn w:val="Normal"/>
    <w:next w:val="BodyText"/>
    <w:qFormat/>
    <w:rsid w:val="009E0331"/>
    <w:pPr>
      <w:spacing w:before="180" w:after="180" w:line="400" w:lineRule="exact"/>
    </w:pPr>
    <w:rPr>
      <w:b/>
      <w:color w:val="800000"/>
      <w:sz w:val="36"/>
      <w:szCs w:val="20"/>
    </w:rPr>
  </w:style>
  <w:style w:type="paragraph" w:customStyle="1" w:styleId="LHeaderEvenPg">
    <w:name w:val="LHeaderEvenPg"/>
    <w:basedOn w:val="Normal"/>
    <w:link w:val="LHeaderEvenPgChar"/>
    <w:autoRedefine/>
    <w:qFormat/>
    <w:rsid w:val="009E0331"/>
    <w:rPr>
      <w:rFonts w:ascii="Verdana" w:eastAsia="Times New Roman" w:hAnsi="Verdana"/>
      <w:color w:val="800000"/>
      <w:sz w:val="16"/>
      <w:szCs w:val="24"/>
      <w:lang w:val="x-none" w:eastAsia="x-none"/>
    </w:rPr>
  </w:style>
  <w:style w:type="paragraph" w:styleId="NoSpacing">
    <w:name w:val="No Spacing"/>
    <w:uiPriority w:val="1"/>
    <w:qFormat/>
    <w:rsid w:val="009E0331"/>
    <w:rPr>
      <w:rFonts w:ascii="Verdana" w:eastAsia="Times New Roman" w:hAnsi="Verdana"/>
      <w:sz w:val="22"/>
      <w:szCs w:val="24"/>
    </w:rPr>
  </w:style>
  <w:style w:type="paragraph" w:customStyle="1" w:styleId="NoNumberH2">
    <w:name w:val="NoNumberH2"/>
    <w:basedOn w:val="Heading2"/>
    <w:autoRedefine/>
    <w:qFormat/>
    <w:rsid w:val="009E0331"/>
  </w:style>
  <w:style w:type="paragraph" w:customStyle="1" w:styleId="Note">
    <w:name w:val="Note"/>
    <w:basedOn w:val="Normal"/>
    <w:next w:val="BodyText"/>
    <w:autoRedefine/>
    <w:qFormat/>
    <w:rsid w:val="009E0331"/>
    <w:pPr>
      <w:spacing w:before="240" w:after="240"/>
    </w:pPr>
  </w:style>
  <w:style w:type="paragraph" w:customStyle="1" w:styleId="RHeaderOddPg">
    <w:name w:val="RHeaderOddPg"/>
    <w:basedOn w:val="Normal"/>
    <w:qFormat/>
    <w:rsid w:val="009E0331"/>
    <w:pPr>
      <w:spacing w:after="0" w:line="220" w:lineRule="exact"/>
      <w:jc w:val="right"/>
    </w:pPr>
    <w:rPr>
      <w:color w:val="800000"/>
      <w:sz w:val="16"/>
      <w:szCs w:val="20"/>
    </w:rPr>
  </w:style>
  <w:style w:type="paragraph" w:customStyle="1" w:styleId="Sourcecode">
    <w:name w:val="Sourcecode"/>
    <w:basedOn w:val="Normal"/>
    <w:next w:val="BodyText"/>
    <w:qFormat/>
    <w:rsid w:val="009E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662"/>
    </w:pPr>
    <w:rPr>
      <w:rFonts w:ascii="Courier New" w:hAnsi="Courier New" w:cs="Courier New"/>
      <w:color w:val="000000"/>
      <w:szCs w:val="16"/>
      <w:lang w:val="de-DE" w:eastAsia="de-DE"/>
    </w:rPr>
  </w:style>
  <w:style w:type="paragraph" w:customStyle="1" w:styleId="Spacer">
    <w:name w:val="Spacer"/>
    <w:basedOn w:val="Normal"/>
    <w:next w:val="BodyText"/>
    <w:autoRedefine/>
    <w:qFormat/>
    <w:rsid w:val="009E0331"/>
    <w:rPr>
      <w:sz w:val="8"/>
    </w:rPr>
  </w:style>
  <w:style w:type="paragraph" w:customStyle="1" w:styleId="TOC20">
    <w:name w:val="TOC2"/>
    <w:basedOn w:val="TOC2"/>
    <w:autoRedefine/>
    <w:qFormat/>
    <w:rsid w:val="00990B2A"/>
  </w:style>
  <w:style w:type="paragraph" w:customStyle="1" w:styleId="TOC30">
    <w:name w:val="TOC3"/>
    <w:basedOn w:val="TOC2"/>
    <w:autoRedefine/>
    <w:qFormat/>
    <w:rsid w:val="00764B7C"/>
    <w:pPr>
      <w:tabs>
        <w:tab w:val="left" w:pos="1320"/>
      </w:tabs>
      <w:ind w:firstLine="900"/>
    </w:pPr>
  </w:style>
  <w:style w:type="paragraph" w:customStyle="1" w:styleId="TOC40">
    <w:name w:val="TOC4"/>
    <w:basedOn w:val="TOC4"/>
    <w:autoRedefine/>
    <w:qFormat/>
    <w:rsid w:val="009E0331"/>
    <w:pPr>
      <w:tabs>
        <w:tab w:val="left" w:pos="3600"/>
        <w:tab w:val="right" w:leader="dot" w:pos="8640"/>
      </w:tabs>
      <w:spacing w:after="120"/>
      <w:ind w:left="2160"/>
    </w:pPr>
    <w:rPr>
      <w:noProof/>
      <w:color w:val="800000"/>
      <w:lang w:val="de-DE" w:eastAsia="de-DE"/>
    </w:rPr>
  </w:style>
  <w:style w:type="paragraph" w:customStyle="1" w:styleId="DocFooter">
    <w:name w:val="DocFooter"/>
    <w:basedOn w:val="docPG"/>
    <w:link w:val="DocFooterChar"/>
    <w:qFormat/>
    <w:rsid w:val="000E01E5"/>
    <w:pPr>
      <w:tabs>
        <w:tab w:val="right" w:pos="9360"/>
      </w:tabs>
      <w:jc w:val="left"/>
    </w:pPr>
    <w:rPr>
      <w:b w:val="0"/>
    </w:rPr>
  </w:style>
  <w:style w:type="paragraph" w:customStyle="1" w:styleId="DocHeadPgNum">
    <w:name w:val="DocHeadPgNum"/>
    <w:basedOn w:val="LHeaderEvenPg"/>
    <w:link w:val="DocHeadPgNumChar"/>
    <w:qFormat/>
    <w:rsid w:val="000E01E5"/>
  </w:style>
  <w:style w:type="character" w:customStyle="1" w:styleId="tocPgChar">
    <w:name w:val="tocPg# Char"/>
    <w:link w:val="tocPg"/>
    <w:rsid w:val="000E01E5"/>
    <w:rPr>
      <w:rFonts w:eastAsia="Times New Roman"/>
      <w:b/>
      <w:color w:val="800000"/>
      <w:sz w:val="16"/>
      <w:lang w:val="de-DE" w:eastAsia="de-DE" w:bidi="ar-SA"/>
    </w:rPr>
  </w:style>
  <w:style w:type="character" w:customStyle="1" w:styleId="docPGChar">
    <w:name w:val="docPG# Char"/>
    <w:link w:val="docPG"/>
    <w:rsid w:val="000E01E5"/>
    <w:rPr>
      <w:rFonts w:eastAsia="Times New Roman"/>
      <w:b/>
      <w:color w:val="800000"/>
      <w:sz w:val="16"/>
      <w:lang w:val="de-DE" w:eastAsia="de-DE" w:bidi="ar-SA"/>
    </w:rPr>
  </w:style>
  <w:style w:type="character" w:customStyle="1" w:styleId="DocFooterChar">
    <w:name w:val="DocFooter Char"/>
    <w:link w:val="DocFooter"/>
    <w:rsid w:val="000E01E5"/>
    <w:rPr>
      <w:rFonts w:eastAsia="Times New Roman"/>
      <w:b/>
      <w:color w:val="800000"/>
      <w:sz w:val="16"/>
      <w:lang w:val="de-DE" w:eastAsia="de-DE" w:bidi="ar-SA"/>
    </w:rPr>
  </w:style>
  <w:style w:type="paragraph" w:customStyle="1" w:styleId="HeadNoPgNum">
    <w:name w:val="HeadNoPgNum"/>
    <w:basedOn w:val="DocHeadPgNum"/>
    <w:link w:val="HeadNoPgNumChar"/>
    <w:qFormat/>
    <w:rsid w:val="000E01E5"/>
    <w:pPr>
      <w:tabs>
        <w:tab w:val="right" w:pos="9360"/>
      </w:tabs>
    </w:pPr>
  </w:style>
  <w:style w:type="character" w:customStyle="1" w:styleId="LHeaderEvenPgChar">
    <w:name w:val="LHeaderEvenPg Char"/>
    <w:link w:val="LHeaderEvenPg"/>
    <w:rsid w:val="000E01E5"/>
    <w:rPr>
      <w:rFonts w:ascii="Verdana" w:eastAsia="Times New Roman" w:hAnsi="Verdana"/>
      <w:color w:val="800000"/>
      <w:sz w:val="16"/>
      <w:szCs w:val="24"/>
    </w:rPr>
  </w:style>
  <w:style w:type="character" w:customStyle="1" w:styleId="DocHeaderChar">
    <w:name w:val="DocHeader Char"/>
    <w:rsid w:val="000E01E5"/>
    <w:rPr>
      <w:rFonts w:ascii="Verdana" w:eastAsia="Times New Roman" w:hAnsi="Verdana"/>
      <w:color w:val="800000"/>
      <w:sz w:val="16"/>
      <w:szCs w:val="24"/>
    </w:rPr>
  </w:style>
  <w:style w:type="character" w:styleId="FollowedHyperlink">
    <w:name w:val="FollowedHyperlink"/>
    <w:uiPriority w:val="99"/>
    <w:semiHidden/>
    <w:unhideWhenUsed/>
    <w:rsid w:val="00587347"/>
    <w:rPr>
      <w:color w:val="800080"/>
      <w:u w:val="single"/>
    </w:rPr>
  </w:style>
  <w:style w:type="character" w:customStyle="1" w:styleId="DocHeadPgNumChar">
    <w:name w:val="DocHeadPgNum Char"/>
    <w:link w:val="DocHeadPgNum"/>
    <w:rsid w:val="000E01E5"/>
    <w:rPr>
      <w:rFonts w:ascii="Verdana" w:eastAsia="Times New Roman" w:hAnsi="Verdana"/>
      <w:color w:val="800000"/>
      <w:sz w:val="16"/>
      <w:szCs w:val="24"/>
    </w:rPr>
  </w:style>
  <w:style w:type="character" w:customStyle="1" w:styleId="HeadNoPgNumChar">
    <w:name w:val="HeadNoPgNum Char"/>
    <w:link w:val="HeadNoPgNum"/>
    <w:rsid w:val="000E01E5"/>
    <w:rPr>
      <w:rFonts w:ascii="Verdana" w:eastAsia="Times New Roman" w:hAnsi="Verdana"/>
      <w:color w:val="800000"/>
      <w:sz w:val="16"/>
      <w:szCs w:val="24"/>
    </w:rPr>
  </w:style>
  <w:style w:type="character" w:customStyle="1" w:styleId="Heading3Char1">
    <w:name w:val="Heading 3 Char1"/>
    <w:aliases w:val="h3 Char,Level 3 Topic Heading Char,H3 Char,H3-Heading 3 Char,3 Char,l3.3 Char,l3 Char,list 3 Char,list3 Char,subhead Char,Heading3 Char,1. Char,Heading No. L3 Char,Heading 3 Char1 Char Char,Heading 3 Char Char Char Char,J3 Char"/>
    <w:rsid w:val="009C3C0F"/>
    <w:rPr>
      <w:sz w:val="22"/>
      <w:szCs w:val="22"/>
      <w:lang w:val="en-US" w:eastAsia="en-US"/>
    </w:rPr>
  </w:style>
  <w:style w:type="paragraph" w:styleId="Title">
    <w:name w:val="Title"/>
    <w:basedOn w:val="Normal"/>
    <w:next w:val="Normal"/>
    <w:link w:val="TitleChar"/>
    <w:uiPriority w:val="10"/>
    <w:qFormat/>
    <w:rsid w:val="00C774E8"/>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C774E8"/>
    <w:rPr>
      <w:rFonts w:ascii="Cambria" w:eastAsia="Times New Roman" w:hAnsi="Cambria" w:cs="Times New Roman"/>
      <w:b/>
      <w:bCs/>
      <w:kern w:val="28"/>
      <w:sz w:val="32"/>
      <w:szCs w:val="32"/>
    </w:rPr>
  </w:style>
  <w:style w:type="paragraph" w:customStyle="1" w:styleId="NormalIndent2">
    <w:name w:val="Normal Indent 2"/>
    <w:basedOn w:val="NormalIndent"/>
    <w:qFormat/>
    <w:rsid w:val="00C5005B"/>
    <w:pPr>
      <w:ind w:left="2160"/>
    </w:pPr>
  </w:style>
  <w:style w:type="paragraph" w:styleId="NormalIndent">
    <w:name w:val="Normal Indent"/>
    <w:basedOn w:val="Normal"/>
    <w:uiPriority w:val="99"/>
    <w:unhideWhenUsed/>
    <w:rsid w:val="0017250A"/>
    <w:pPr>
      <w:ind w:left="720"/>
    </w:pPr>
  </w:style>
  <w:style w:type="paragraph" w:styleId="BodyText3">
    <w:name w:val="Body Text 3"/>
    <w:basedOn w:val="Normal"/>
    <w:link w:val="BodyText3Char"/>
    <w:uiPriority w:val="99"/>
    <w:unhideWhenUsed/>
    <w:rsid w:val="008207C3"/>
    <w:pPr>
      <w:spacing w:after="120"/>
    </w:pPr>
    <w:rPr>
      <w:sz w:val="16"/>
      <w:szCs w:val="16"/>
      <w:lang w:val="x-none" w:eastAsia="x-none"/>
    </w:rPr>
  </w:style>
  <w:style w:type="character" w:customStyle="1" w:styleId="BodyText3Char">
    <w:name w:val="Body Text 3 Char"/>
    <w:link w:val="BodyText3"/>
    <w:uiPriority w:val="99"/>
    <w:rsid w:val="008207C3"/>
    <w:rPr>
      <w:sz w:val="16"/>
      <w:szCs w:val="16"/>
    </w:rPr>
  </w:style>
  <w:style w:type="paragraph" w:customStyle="1" w:styleId="App5">
    <w:name w:val="App5"/>
    <w:basedOn w:val="Heading5"/>
    <w:autoRedefine/>
    <w:qFormat/>
    <w:rsid w:val="009758DB"/>
  </w:style>
  <w:style w:type="paragraph" w:customStyle="1" w:styleId="App6">
    <w:name w:val="App6"/>
    <w:basedOn w:val="Heading6"/>
    <w:link w:val="App6Char"/>
    <w:autoRedefine/>
    <w:qFormat/>
    <w:rsid w:val="004F08A2"/>
    <w:pPr>
      <w:ind w:left="0" w:firstLine="0"/>
    </w:pPr>
  </w:style>
  <w:style w:type="paragraph" w:customStyle="1" w:styleId="Legal3L1Char">
    <w:name w:val="Legal3_L1 Char"/>
    <w:basedOn w:val="Normal"/>
    <w:next w:val="Normal"/>
    <w:rsid w:val="00A00C8A"/>
    <w:pPr>
      <w:numPr>
        <w:numId w:val="5"/>
      </w:numPr>
      <w:spacing w:after="240" w:line="240" w:lineRule="auto"/>
      <w:outlineLvl w:val="0"/>
    </w:pPr>
    <w:rPr>
      <w:rFonts w:ascii="Times New Roman" w:eastAsia="Times New Roman" w:hAnsi="Times New Roman"/>
      <w:b/>
      <w:caps/>
      <w:color w:val="000000"/>
      <w:sz w:val="24"/>
      <w:szCs w:val="20"/>
    </w:rPr>
  </w:style>
  <w:style w:type="paragraph" w:customStyle="1" w:styleId="Legal3L2Char">
    <w:name w:val="Legal3_L2 Char"/>
    <w:basedOn w:val="Legal3L1Char"/>
    <w:next w:val="Normal"/>
    <w:rsid w:val="00A00C8A"/>
    <w:pPr>
      <w:numPr>
        <w:ilvl w:val="1"/>
      </w:numPr>
      <w:outlineLvl w:val="1"/>
    </w:pPr>
    <w:rPr>
      <w:b w:val="0"/>
      <w:caps w:val="0"/>
    </w:rPr>
  </w:style>
  <w:style w:type="paragraph" w:customStyle="1" w:styleId="Legal3L3Char">
    <w:name w:val="Legal3_L3 Char"/>
    <w:basedOn w:val="Legal3L2Char"/>
    <w:next w:val="Normal"/>
    <w:rsid w:val="00A00C8A"/>
    <w:pPr>
      <w:numPr>
        <w:ilvl w:val="2"/>
      </w:numPr>
      <w:outlineLvl w:val="2"/>
    </w:pPr>
  </w:style>
  <w:style w:type="paragraph" w:customStyle="1" w:styleId="Legal3L4Char">
    <w:name w:val="Legal3_L4 Char"/>
    <w:basedOn w:val="Legal3L3Char"/>
    <w:next w:val="Normal"/>
    <w:rsid w:val="00A00C8A"/>
    <w:pPr>
      <w:numPr>
        <w:ilvl w:val="3"/>
      </w:numPr>
      <w:tabs>
        <w:tab w:val="left" w:pos="2880"/>
      </w:tabs>
      <w:outlineLvl w:val="3"/>
    </w:pPr>
  </w:style>
  <w:style w:type="paragraph" w:customStyle="1" w:styleId="Legal3L5Char">
    <w:name w:val="Legal3_L5 Char"/>
    <w:basedOn w:val="Legal3L4Char"/>
    <w:next w:val="Normal"/>
    <w:rsid w:val="00A00C8A"/>
    <w:pPr>
      <w:numPr>
        <w:ilvl w:val="4"/>
      </w:numPr>
      <w:tabs>
        <w:tab w:val="clear" w:pos="2880"/>
      </w:tabs>
      <w:outlineLvl w:val="4"/>
    </w:pPr>
  </w:style>
  <w:style w:type="paragraph" w:customStyle="1" w:styleId="Legal3L6Char">
    <w:name w:val="Legal3_L6 Char"/>
    <w:basedOn w:val="Legal3L5Char"/>
    <w:next w:val="Normal"/>
    <w:rsid w:val="00A00C8A"/>
    <w:pPr>
      <w:numPr>
        <w:ilvl w:val="5"/>
      </w:numPr>
      <w:tabs>
        <w:tab w:val="left" w:pos="4320"/>
      </w:tabs>
      <w:outlineLvl w:val="5"/>
    </w:pPr>
  </w:style>
  <w:style w:type="paragraph" w:customStyle="1" w:styleId="Legal3L7Char">
    <w:name w:val="Legal3_L7 Char"/>
    <w:basedOn w:val="Legal3L6Char"/>
    <w:next w:val="Normal"/>
    <w:rsid w:val="00A00C8A"/>
    <w:pPr>
      <w:numPr>
        <w:ilvl w:val="6"/>
      </w:numPr>
      <w:tabs>
        <w:tab w:val="clear" w:pos="4320"/>
        <w:tab w:val="left" w:pos="1440"/>
      </w:tabs>
      <w:outlineLvl w:val="6"/>
    </w:pPr>
  </w:style>
  <w:style w:type="paragraph" w:customStyle="1" w:styleId="Legal3L8Char">
    <w:name w:val="Legal3_L8 Char"/>
    <w:basedOn w:val="Legal3L7Char"/>
    <w:next w:val="Normal"/>
    <w:rsid w:val="00A00C8A"/>
    <w:pPr>
      <w:numPr>
        <w:ilvl w:val="7"/>
      </w:numPr>
      <w:tabs>
        <w:tab w:val="clear" w:pos="1440"/>
      </w:tabs>
      <w:outlineLvl w:val="7"/>
    </w:pPr>
  </w:style>
  <w:style w:type="paragraph" w:customStyle="1" w:styleId="Legal3L9">
    <w:name w:val="Legal3_L9"/>
    <w:basedOn w:val="Legal3L8Char"/>
    <w:next w:val="Normal"/>
    <w:rsid w:val="00A00C8A"/>
    <w:pPr>
      <w:numPr>
        <w:ilvl w:val="8"/>
      </w:numPr>
      <w:tabs>
        <w:tab w:val="left" w:pos="2880"/>
      </w:tabs>
      <w:outlineLvl w:val="8"/>
    </w:pPr>
  </w:style>
  <w:style w:type="paragraph" w:customStyle="1" w:styleId="defterm">
    <w:name w:val="defterm"/>
    <w:basedOn w:val="Legal5L2"/>
    <w:qFormat/>
    <w:rsid w:val="00F37D63"/>
    <w:pPr>
      <w:numPr>
        <w:numId w:val="6"/>
      </w:numPr>
      <w:ind w:left="1440" w:hanging="900"/>
      <w:jc w:val="both"/>
    </w:pPr>
    <w:rPr>
      <w:szCs w:val="20"/>
    </w:rPr>
  </w:style>
  <w:style w:type="character" w:customStyle="1" w:styleId="Legal5L2Char">
    <w:name w:val="Legal5_L2 Char"/>
    <w:link w:val="Legal5L2"/>
    <w:uiPriority w:val="99"/>
    <w:rsid w:val="00F37D63"/>
    <w:rPr>
      <w:rFonts w:ascii="Times New Roman" w:eastAsia="MS Mincho" w:hAnsi="Times New Roman" w:cs="Times New Roman"/>
      <w:sz w:val="24"/>
      <w:szCs w:val="22"/>
      <w:lang w:val="x-none" w:eastAsia="x-none"/>
    </w:rPr>
  </w:style>
  <w:style w:type="paragraph" w:customStyle="1" w:styleId="crheader4">
    <w:name w:val="crheader4"/>
    <w:basedOn w:val="Heading4"/>
    <w:link w:val="crheader4Char"/>
    <w:qFormat/>
    <w:rsid w:val="009D0541"/>
  </w:style>
  <w:style w:type="paragraph" w:customStyle="1" w:styleId="crheader6">
    <w:name w:val="crheader6"/>
    <w:basedOn w:val="Heading5"/>
    <w:link w:val="crheader6Char"/>
    <w:qFormat/>
    <w:rsid w:val="00314D9D"/>
    <w:pPr>
      <w:ind w:left="3168"/>
    </w:pPr>
  </w:style>
  <w:style w:type="character" w:customStyle="1" w:styleId="crheader4Char">
    <w:name w:val="crheader4 Char"/>
    <w:link w:val="crheader4"/>
    <w:rsid w:val="00B60DD6"/>
    <w:rPr>
      <w:rFonts w:ascii="Calibri" w:eastAsia="Calibri" w:hAnsi="Calibri" w:cs="Times New Roman"/>
      <w:sz w:val="22"/>
      <w:szCs w:val="22"/>
      <w:lang w:val="x-none" w:eastAsia="x-none"/>
    </w:rPr>
  </w:style>
  <w:style w:type="paragraph" w:customStyle="1" w:styleId="crheader7">
    <w:name w:val="crheader7"/>
    <w:basedOn w:val="App6"/>
    <w:link w:val="crheader7Char"/>
    <w:qFormat/>
    <w:rsid w:val="004F08A2"/>
    <w:pPr>
      <w:ind w:left="3600"/>
    </w:pPr>
  </w:style>
  <w:style w:type="character" w:customStyle="1" w:styleId="crheader6Char">
    <w:name w:val="crheader6 Char"/>
    <w:link w:val="crheader6"/>
    <w:rsid w:val="00314D9D"/>
    <w:rPr>
      <w:rFonts w:ascii="Calibri" w:eastAsia="Calibri" w:hAnsi="Calibri" w:cs="Times New Roman"/>
      <w:sz w:val="22"/>
      <w:lang w:val="x-none" w:eastAsia="x-none"/>
    </w:rPr>
  </w:style>
  <w:style w:type="paragraph" w:customStyle="1" w:styleId="crheader3NB">
    <w:name w:val="crheader3NB"/>
    <w:basedOn w:val="Heading3"/>
    <w:link w:val="crheader3NBChar"/>
    <w:qFormat/>
    <w:rsid w:val="00706E58"/>
    <w:rPr>
      <w:b/>
    </w:rPr>
  </w:style>
  <w:style w:type="character" w:customStyle="1" w:styleId="App6Char">
    <w:name w:val="App6 Char"/>
    <w:link w:val="App6"/>
    <w:rsid w:val="004F08A2"/>
    <w:rPr>
      <w:rFonts w:ascii="Calibri" w:eastAsia="Calibri" w:hAnsi="Calibri" w:cs="Times New Roman"/>
      <w:sz w:val="22"/>
      <w:szCs w:val="22"/>
      <w:lang w:val="x-none" w:eastAsia="x-none"/>
    </w:rPr>
  </w:style>
  <w:style w:type="character" w:customStyle="1" w:styleId="crheader7Char">
    <w:name w:val="crheader7 Char"/>
    <w:link w:val="crheader7"/>
    <w:rsid w:val="004F08A2"/>
    <w:rPr>
      <w:rFonts w:ascii="Calibri" w:eastAsia="Calibri" w:hAnsi="Calibri" w:cs="Times New Roman"/>
      <w:sz w:val="22"/>
      <w:szCs w:val="22"/>
      <w:lang w:val="x-none" w:eastAsia="x-none"/>
    </w:rPr>
  </w:style>
  <w:style w:type="paragraph" w:customStyle="1" w:styleId="crheader4NB">
    <w:name w:val="crheader4NB"/>
    <w:basedOn w:val="crheader4"/>
    <w:link w:val="crheader4NBChar"/>
    <w:qFormat/>
    <w:rsid w:val="009D0541"/>
  </w:style>
  <w:style w:type="character" w:customStyle="1" w:styleId="crheader3NBChar">
    <w:name w:val="crheader3NB Char"/>
    <w:link w:val="crheader3NB"/>
    <w:rsid w:val="00706E58"/>
    <w:rPr>
      <w:rFonts w:ascii="Calibri" w:eastAsia="Calibri" w:hAnsi="Calibri" w:cs="Times New Roman"/>
      <w:sz w:val="22"/>
      <w:szCs w:val="22"/>
      <w:lang w:eastAsia="x-none"/>
    </w:rPr>
  </w:style>
  <w:style w:type="character" w:customStyle="1" w:styleId="crheader4NBChar">
    <w:name w:val="crheader4NB Char"/>
    <w:link w:val="crheader4NB"/>
    <w:rsid w:val="00C256A0"/>
    <w:rPr>
      <w:rFonts w:ascii="Calibri" w:eastAsia="Calibri" w:hAnsi="Calibri" w:cs="Times New Roman"/>
      <w:sz w:val="22"/>
      <w:szCs w:val="22"/>
      <w:lang w:val="x-none" w:eastAsia="x-none"/>
    </w:rPr>
  </w:style>
  <w:style w:type="paragraph" w:customStyle="1" w:styleId="bod1ind">
    <w:name w:val="bod1ind"/>
    <w:basedOn w:val="Normal"/>
    <w:link w:val="bod1indChar"/>
    <w:qFormat/>
    <w:rsid w:val="00AA487C"/>
    <w:pPr>
      <w:ind w:left="1620"/>
    </w:pPr>
  </w:style>
  <w:style w:type="character" w:customStyle="1" w:styleId="bod1indChar">
    <w:name w:val="bod1ind Char"/>
    <w:basedOn w:val="DefaultParagraphFont"/>
    <w:link w:val="bod1ind"/>
    <w:rsid w:val="00AA48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30">
      <w:bodyDiv w:val="1"/>
      <w:marLeft w:val="0"/>
      <w:marRight w:val="0"/>
      <w:marTop w:val="0"/>
      <w:marBottom w:val="0"/>
      <w:divBdr>
        <w:top w:val="none" w:sz="0" w:space="0" w:color="auto"/>
        <w:left w:val="none" w:sz="0" w:space="0" w:color="auto"/>
        <w:bottom w:val="none" w:sz="0" w:space="0" w:color="auto"/>
        <w:right w:val="none" w:sz="0" w:space="0" w:color="auto"/>
      </w:divBdr>
    </w:div>
    <w:div w:id="355424690">
      <w:bodyDiv w:val="1"/>
      <w:marLeft w:val="0"/>
      <w:marRight w:val="0"/>
      <w:marTop w:val="0"/>
      <w:marBottom w:val="0"/>
      <w:divBdr>
        <w:top w:val="none" w:sz="0" w:space="0" w:color="auto"/>
        <w:left w:val="none" w:sz="0" w:space="0" w:color="auto"/>
        <w:bottom w:val="none" w:sz="0" w:space="0" w:color="auto"/>
        <w:right w:val="none" w:sz="0" w:space="0" w:color="auto"/>
      </w:divBdr>
    </w:div>
    <w:div w:id="445008899">
      <w:bodyDiv w:val="1"/>
      <w:marLeft w:val="0"/>
      <w:marRight w:val="0"/>
      <w:marTop w:val="0"/>
      <w:marBottom w:val="0"/>
      <w:divBdr>
        <w:top w:val="none" w:sz="0" w:space="0" w:color="auto"/>
        <w:left w:val="none" w:sz="0" w:space="0" w:color="auto"/>
        <w:bottom w:val="none" w:sz="0" w:space="0" w:color="auto"/>
        <w:right w:val="none" w:sz="0" w:space="0" w:color="auto"/>
      </w:divBdr>
    </w:div>
    <w:div w:id="445541142">
      <w:bodyDiv w:val="1"/>
      <w:marLeft w:val="0"/>
      <w:marRight w:val="0"/>
      <w:marTop w:val="0"/>
      <w:marBottom w:val="0"/>
      <w:divBdr>
        <w:top w:val="none" w:sz="0" w:space="0" w:color="auto"/>
        <w:left w:val="none" w:sz="0" w:space="0" w:color="auto"/>
        <w:bottom w:val="none" w:sz="0" w:space="0" w:color="auto"/>
        <w:right w:val="none" w:sz="0" w:space="0" w:color="auto"/>
      </w:divBdr>
    </w:div>
    <w:div w:id="454829366">
      <w:bodyDiv w:val="1"/>
      <w:marLeft w:val="0"/>
      <w:marRight w:val="0"/>
      <w:marTop w:val="0"/>
      <w:marBottom w:val="0"/>
      <w:divBdr>
        <w:top w:val="none" w:sz="0" w:space="0" w:color="auto"/>
        <w:left w:val="none" w:sz="0" w:space="0" w:color="auto"/>
        <w:bottom w:val="none" w:sz="0" w:space="0" w:color="auto"/>
        <w:right w:val="none" w:sz="0" w:space="0" w:color="auto"/>
      </w:divBdr>
    </w:div>
    <w:div w:id="496114705">
      <w:bodyDiv w:val="1"/>
      <w:marLeft w:val="0"/>
      <w:marRight w:val="0"/>
      <w:marTop w:val="0"/>
      <w:marBottom w:val="0"/>
      <w:divBdr>
        <w:top w:val="none" w:sz="0" w:space="0" w:color="auto"/>
        <w:left w:val="none" w:sz="0" w:space="0" w:color="auto"/>
        <w:bottom w:val="none" w:sz="0" w:space="0" w:color="auto"/>
        <w:right w:val="none" w:sz="0" w:space="0" w:color="auto"/>
      </w:divBdr>
    </w:div>
    <w:div w:id="539248282">
      <w:bodyDiv w:val="1"/>
      <w:marLeft w:val="0"/>
      <w:marRight w:val="0"/>
      <w:marTop w:val="0"/>
      <w:marBottom w:val="0"/>
      <w:divBdr>
        <w:top w:val="none" w:sz="0" w:space="0" w:color="auto"/>
        <w:left w:val="none" w:sz="0" w:space="0" w:color="auto"/>
        <w:bottom w:val="none" w:sz="0" w:space="0" w:color="auto"/>
        <w:right w:val="none" w:sz="0" w:space="0" w:color="auto"/>
      </w:divBdr>
    </w:div>
    <w:div w:id="624432108">
      <w:bodyDiv w:val="1"/>
      <w:marLeft w:val="0"/>
      <w:marRight w:val="0"/>
      <w:marTop w:val="0"/>
      <w:marBottom w:val="0"/>
      <w:divBdr>
        <w:top w:val="none" w:sz="0" w:space="0" w:color="auto"/>
        <w:left w:val="none" w:sz="0" w:space="0" w:color="auto"/>
        <w:bottom w:val="none" w:sz="0" w:space="0" w:color="auto"/>
        <w:right w:val="none" w:sz="0" w:space="0" w:color="auto"/>
      </w:divBdr>
    </w:div>
    <w:div w:id="631209090">
      <w:bodyDiv w:val="1"/>
      <w:marLeft w:val="0"/>
      <w:marRight w:val="0"/>
      <w:marTop w:val="0"/>
      <w:marBottom w:val="0"/>
      <w:divBdr>
        <w:top w:val="none" w:sz="0" w:space="0" w:color="auto"/>
        <w:left w:val="none" w:sz="0" w:space="0" w:color="auto"/>
        <w:bottom w:val="none" w:sz="0" w:space="0" w:color="auto"/>
        <w:right w:val="none" w:sz="0" w:space="0" w:color="auto"/>
      </w:divBdr>
    </w:div>
    <w:div w:id="662971517">
      <w:bodyDiv w:val="1"/>
      <w:marLeft w:val="0"/>
      <w:marRight w:val="0"/>
      <w:marTop w:val="0"/>
      <w:marBottom w:val="0"/>
      <w:divBdr>
        <w:top w:val="none" w:sz="0" w:space="0" w:color="auto"/>
        <w:left w:val="none" w:sz="0" w:space="0" w:color="auto"/>
        <w:bottom w:val="none" w:sz="0" w:space="0" w:color="auto"/>
        <w:right w:val="none" w:sz="0" w:space="0" w:color="auto"/>
      </w:divBdr>
    </w:div>
    <w:div w:id="689186841">
      <w:bodyDiv w:val="1"/>
      <w:marLeft w:val="0"/>
      <w:marRight w:val="0"/>
      <w:marTop w:val="0"/>
      <w:marBottom w:val="0"/>
      <w:divBdr>
        <w:top w:val="none" w:sz="0" w:space="0" w:color="auto"/>
        <w:left w:val="none" w:sz="0" w:space="0" w:color="auto"/>
        <w:bottom w:val="none" w:sz="0" w:space="0" w:color="auto"/>
        <w:right w:val="none" w:sz="0" w:space="0" w:color="auto"/>
      </w:divBdr>
    </w:div>
    <w:div w:id="698773035">
      <w:bodyDiv w:val="1"/>
      <w:marLeft w:val="0"/>
      <w:marRight w:val="0"/>
      <w:marTop w:val="0"/>
      <w:marBottom w:val="0"/>
      <w:divBdr>
        <w:top w:val="none" w:sz="0" w:space="0" w:color="auto"/>
        <w:left w:val="none" w:sz="0" w:space="0" w:color="auto"/>
        <w:bottom w:val="none" w:sz="0" w:space="0" w:color="auto"/>
        <w:right w:val="none" w:sz="0" w:space="0" w:color="auto"/>
      </w:divBdr>
    </w:div>
    <w:div w:id="701982631">
      <w:bodyDiv w:val="1"/>
      <w:marLeft w:val="0"/>
      <w:marRight w:val="0"/>
      <w:marTop w:val="0"/>
      <w:marBottom w:val="0"/>
      <w:divBdr>
        <w:top w:val="none" w:sz="0" w:space="0" w:color="auto"/>
        <w:left w:val="none" w:sz="0" w:space="0" w:color="auto"/>
        <w:bottom w:val="none" w:sz="0" w:space="0" w:color="auto"/>
        <w:right w:val="none" w:sz="0" w:space="0" w:color="auto"/>
      </w:divBdr>
    </w:div>
    <w:div w:id="715786311">
      <w:bodyDiv w:val="1"/>
      <w:marLeft w:val="0"/>
      <w:marRight w:val="0"/>
      <w:marTop w:val="0"/>
      <w:marBottom w:val="0"/>
      <w:divBdr>
        <w:top w:val="none" w:sz="0" w:space="0" w:color="auto"/>
        <w:left w:val="none" w:sz="0" w:space="0" w:color="auto"/>
        <w:bottom w:val="none" w:sz="0" w:space="0" w:color="auto"/>
        <w:right w:val="none" w:sz="0" w:space="0" w:color="auto"/>
      </w:divBdr>
    </w:div>
    <w:div w:id="759644196">
      <w:bodyDiv w:val="1"/>
      <w:marLeft w:val="0"/>
      <w:marRight w:val="0"/>
      <w:marTop w:val="0"/>
      <w:marBottom w:val="0"/>
      <w:divBdr>
        <w:top w:val="none" w:sz="0" w:space="0" w:color="auto"/>
        <w:left w:val="none" w:sz="0" w:space="0" w:color="auto"/>
        <w:bottom w:val="none" w:sz="0" w:space="0" w:color="auto"/>
        <w:right w:val="none" w:sz="0" w:space="0" w:color="auto"/>
      </w:divBdr>
    </w:div>
    <w:div w:id="784497915">
      <w:bodyDiv w:val="1"/>
      <w:marLeft w:val="0"/>
      <w:marRight w:val="0"/>
      <w:marTop w:val="0"/>
      <w:marBottom w:val="0"/>
      <w:divBdr>
        <w:top w:val="none" w:sz="0" w:space="0" w:color="auto"/>
        <w:left w:val="none" w:sz="0" w:space="0" w:color="auto"/>
        <w:bottom w:val="none" w:sz="0" w:space="0" w:color="auto"/>
        <w:right w:val="none" w:sz="0" w:space="0" w:color="auto"/>
      </w:divBdr>
    </w:div>
    <w:div w:id="828911573">
      <w:bodyDiv w:val="1"/>
      <w:marLeft w:val="0"/>
      <w:marRight w:val="0"/>
      <w:marTop w:val="0"/>
      <w:marBottom w:val="0"/>
      <w:divBdr>
        <w:top w:val="none" w:sz="0" w:space="0" w:color="auto"/>
        <w:left w:val="none" w:sz="0" w:space="0" w:color="auto"/>
        <w:bottom w:val="none" w:sz="0" w:space="0" w:color="auto"/>
        <w:right w:val="none" w:sz="0" w:space="0" w:color="auto"/>
      </w:divBdr>
    </w:div>
    <w:div w:id="839193585">
      <w:bodyDiv w:val="1"/>
      <w:marLeft w:val="0"/>
      <w:marRight w:val="0"/>
      <w:marTop w:val="0"/>
      <w:marBottom w:val="0"/>
      <w:divBdr>
        <w:top w:val="none" w:sz="0" w:space="0" w:color="auto"/>
        <w:left w:val="none" w:sz="0" w:space="0" w:color="auto"/>
        <w:bottom w:val="none" w:sz="0" w:space="0" w:color="auto"/>
        <w:right w:val="none" w:sz="0" w:space="0" w:color="auto"/>
      </w:divBdr>
    </w:div>
    <w:div w:id="849098125">
      <w:bodyDiv w:val="1"/>
      <w:marLeft w:val="0"/>
      <w:marRight w:val="0"/>
      <w:marTop w:val="0"/>
      <w:marBottom w:val="0"/>
      <w:divBdr>
        <w:top w:val="none" w:sz="0" w:space="0" w:color="auto"/>
        <w:left w:val="none" w:sz="0" w:space="0" w:color="auto"/>
        <w:bottom w:val="none" w:sz="0" w:space="0" w:color="auto"/>
        <w:right w:val="none" w:sz="0" w:space="0" w:color="auto"/>
      </w:divBdr>
    </w:div>
    <w:div w:id="875313481">
      <w:bodyDiv w:val="1"/>
      <w:marLeft w:val="0"/>
      <w:marRight w:val="0"/>
      <w:marTop w:val="0"/>
      <w:marBottom w:val="0"/>
      <w:divBdr>
        <w:top w:val="none" w:sz="0" w:space="0" w:color="auto"/>
        <w:left w:val="none" w:sz="0" w:space="0" w:color="auto"/>
        <w:bottom w:val="none" w:sz="0" w:space="0" w:color="auto"/>
        <w:right w:val="none" w:sz="0" w:space="0" w:color="auto"/>
      </w:divBdr>
    </w:div>
    <w:div w:id="892734849">
      <w:bodyDiv w:val="1"/>
      <w:marLeft w:val="0"/>
      <w:marRight w:val="0"/>
      <w:marTop w:val="0"/>
      <w:marBottom w:val="0"/>
      <w:divBdr>
        <w:top w:val="none" w:sz="0" w:space="0" w:color="auto"/>
        <w:left w:val="none" w:sz="0" w:space="0" w:color="auto"/>
        <w:bottom w:val="none" w:sz="0" w:space="0" w:color="auto"/>
        <w:right w:val="none" w:sz="0" w:space="0" w:color="auto"/>
      </w:divBdr>
    </w:div>
    <w:div w:id="943614355">
      <w:bodyDiv w:val="1"/>
      <w:marLeft w:val="0"/>
      <w:marRight w:val="0"/>
      <w:marTop w:val="0"/>
      <w:marBottom w:val="0"/>
      <w:divBdr>
        <w:top w:val="none" w:sz="0" w:space="0" w:color="auto"/>
        <w:left w:val="none" w:sz="0" w:space="0" w:color="auto"/>
        <w:bottom w:val="none" w:sz="0" w:space="0" w:color="auto"/>
        <w:right w:val="none" w:sz="0" w:space="0" w:color="auto"/>
      </w:divBdr>
    </w:div>
    <w:div w:id="1074739379">
      <w:bodyDiv w:val="1"/>
      <w:marLeft w:val="0"/>
      <w:marRight w:val="0"/>
      <w:marTop w:val="0"/>
      <w:marBottom w:val="0"/>
      <w:divBdr>
        <w:top w:val="none" w:sz="0" w:space="0" w:color="auto"/>
        <w:left w:val="none" w:sz="0" w:space="0" w:color="auto"/>
        <w:bottom w:val="none" w:sz="0" w:space="0" w:color="auto"/>
        <w:right w:val="none" w:sz="0" w:space="0" w:color="auto"/>
      </w:divBdr>
    </w:div>
    <w:div w:id="1081100652">
      <w:bodyDiv w:val="1"/>
      <w:marLeft w:val="0"/>
      <w:marRight w:val="0"/>
      <w:marTop w:val="0"/>
      <w:marBottom w:val="0"/>
      <w:divBdr>
        <w:top w:val="none" w:sz="0" w:space="0" w:color="auto"/>
        <w:left w:val="none" w:sz="0" w:space="0" w:color="auto"/>
        <w:bottom w:val="none" w:sz="0" w:space="0" w:color="auto"/>
        <w:right w:val="none" w:sz="0" w:space="0" w:color="auto"/>
      </w:divBdr>
    </w:div>
    <w:div w:id="1173454082">
      <w:bodyDiv w:val="1"/>
      <w:marLeft w:val="0"/>
      <w:marRight w:val="0"/>
      <w:marTop w:val="0"/>
      <w:marBottom w:val="0"/>
      <w:divBdr>
        <w:top w:val="none" w:sz="0" w:space="0" w:color="auto"/>
        <w:left w:val="none" w:sz="0" w:space="0" w:color="auto"/>
        <w:bottom w:val="none" w:sz="0" w:space="0" w:color="auto"/>
        <w:right w:val="none" w:sz="0" w:space="0" w:color="auto"/>
      </w:divBdr>
    </w:div>
    <w:div w:id="1256330805">
      <w:bodyDiv w:val="1"/>
      <w:marLeft w:val="0"/>
      <w:marRight w:val="0"/>
      <w:marTop w:val="0"/>
      <w:marBottom w:val="0"/>
      <w:divBdr>
        <w:top w:val="none" w:sz="0" w:space="0" w:color="auto"/>
        <w:left w:val="none" w:sz="0" w:space="0" w:color="auto"/>
        <w:bottom w:val="none" w:sz="0" w:space="0" w:color="auto"/>
        <w:right w:val="none" w:sz="0" w:space="0" w:color="auto"/>
      </w:divBdr>
    </w:div>
    <w:div w:id="1265844574">
      <w:bodyDiv w:val="1"/>
      <w:marLeft w:val="0"/>
      <w:marRight w:val="0"/>
      <w:marTop w:val="0"/>
      <w:marBottom w:val="0"/>
      <w:divBdr>
        <w:top w:val="none" w:sz="0" w:space="0" w:color="auto"/>
        <w:left w:val="none" w:sz="0" w:space="0" w:color="auto"/>
        <w:bottom w:val="none" w:sz="0" w:space="0" w:color="auto"/>
        <w:right w:val="none" w:sz="0" w:space="0" w:color="auto"/>
      </w:divBdr>
    </w:div>
    <w:div w:id="1293249720">
      <w:bodyDiv w:val="1"/>
      <w:marLeft w:val="0"/>
      <w:marRight w:val="0"/>
      <w:marTop w:val="0"/>
      <w:marBottom w:val="0"/>
      <w:divBdr>
        <w:top w:val="none" w:sz="0" w:space="0" w:color="auto"/>
        <w:left w:val="none" w:sz="0" w:space="0" w:color="auto"/>
        <w:bottom w:val="none" w:sz="0" w:space="0" w:color="auto"/>
        <w:right w:val="none" w:sz="0" w:space="0" w:color="auto"/>
      </w:divBdr>
    </w:div>
    <w:div w:id="1301106617">
      <w:bodyDiv w:val="1"/>
      <w:marLeft w:val="0"/>
      <w:marRight w:val="0"/>
      <w:marTop w:val="0"/>
      <w:marBottom w:val="0"/>
      <w:divBdr>
        <w:top w:val="none" w:sz="0" w:space="0" w:color="auto"/>
        <w:left w:val="none" w:sz="0" w:space="0" w:color="auto"/>
        <w:bottom w:val="none" w:sz="0" w:space="0" w:color="auto"/>
        <w:right w:val="none" w:sz="0" w:space="0" w:color="auto"/>
      </w:divBdr>
    </w:div>
    <w:div w:id="1400439670">
      <w:bodyDiv w:val="1"/>
      <w:marLeft w:val="0"/>
      <w:marRight w:val="0"/>
      <w:marTop w:val="0"/>
      <w:marBottom w:val="0"/>
      <w:divBdr>
        <w:top w:val="none" w:sz="0" w:space="0" w:color="auto"/>
        <w:left w:val="none" w:sz="0" w:space="0" w:color="auto"/>
        <w:bottom w:val="none" w:sz="0" w:space="0" w:color="auto"/>
        <w:right w:val="none" w:sz="0" w:space="0" w:color="auto"/>
      </w:divBdr>
    </w:div>
    <w:div w:id="1413618901">
      <w:bodyDiv w:val="1"/>
      <w:marLeft w:val="0"/>
      <w:marRight w:val="0"/>
      <w:marTop w:val="0"/>
      <w:marBottom w:val="0"/>
      <w:divBdr>
        <w:top w:val="none" w:sz="0" w:space="0" w:color="auto"/>
        <w:left w:val="none" w:sz="0" w:space="0" w:color="auto"/>
        <w:bottom w:val="none" w:sz="0" w:space="0" w:color="auto"/>
        <w:right w:val="none" w:sz="0" w:space="0" w:color="auto"/>
      </w:divBdr>
      <w:divsChild>
        <w:div w:id="1859730819">
          <w:marLeft w:val="0"/>
          <w:marRight w:val="0"/>
          <w:marTop w:val="0"/>
          <w:marBottom w:val="0"/>
          <w:divBdr>
            <w:top w:val="none" w:sz="0" w:space="0" w:color="auto"/>
            <w:left w:val="none" w:sz="0" w:space="0" w:color="auto"/>
            <w:bottom w:val="none" w:sz="0" w:space="0" w:color="auto"/>
            <w:right w:val="none" w:sz="0" w:space="0" w:color="auto"/>
          </w:divBdr>
        </w:div>
      </w:divsChild>
    </w:div>
    <w:div w:id="1459765356">
      <w:bodyDiv w:val="1"/>
      <w:marLeft w:val="0"/>
      <w:marRight w:val="0"/>
      <w:marTop w:val="0"/>
      <w:marBottom w:val="0"/>
      <w:divBdr>
        <w:top w:val="none" w:sz="0" w:space="0" w:color="auto"/>
        <w:left w:val="none" w:sz="0" w:space="0" w:color="auto"/>
        <w:bottom w:val="none" w:sz="0" w:space="0" w:color="auto"/>
        <w:right w:val="none" w:sz="0" w:space="0" w:color="auto"/>
      </w:divBdr>
    </w:div>
    <w:div w:id="1492914377">
      <w:bodyDiv w:val="1"/>
      <w:marLeft w:val="0"/>
      <w:marRight w:val="0"/>
      <w:marTop w:val="0"/>
      <w:marBottom w:val="0"/>
      <w:divBdr>
        <w:top w:val="none" w:sz="0" w:space="0" w:color="auto"/>
        <w:left w:val="none" w:sz="0" w:space="0" w:color="auto"/>
        <w:bottom w:val="none" w:sz="0" w:space="0" w:color="auto"/>
        <w:right w:val="none" w:sz="0" w:space="0" w:color="auto"/>
      </w:divBdr>
    </w:div>
    <w:div w:id="1541673700">
      <w:bodyDiv w:val="1"/>
      <w:marLeft w:val="0"/>
      <w:marRight w:val="0"/>
      <w:marTop w:val="0"/>
      <w:marBottom w:val="0"/>
      <w:divBdr>
        <w:top w:val="none" w:sz="0" w:space="0" w:color="auto"/>
        <w:left w:val="none" w:sz="0" w:space="0" w:color="auto"/>
        <w:bottom w:val="none" w:sz="0" w:space="0" w:color="auto"/>
        <w:right w:val="none" w:sz="0" w:space="0" w:color="auto"/>
      </w:divBdr>
    </w:div>
    <w:div w:id="1779565099">
      <w:bodyDiv w:val="1"/>
      <w:marLeft w:val="0"/>
      <w:marRight w:val="0"/>
      <w:marTop w:val="0"/>
      <w:marBottom w:val="0"/>
      <w:divBdr>
        <w:top w:val="none" w:sz="0" w:space="0" w:color="auto"/>
        <w:left w:val="none" w:sz="0" w:space="0" w:color="auto"/>
        <w:bottom w:val="none" w:sz="0" w:space="0" w:color="auto"/>
        <w:right w:val="none" w:sz="0" w:space="0" w:color="auto"/>
      </w:divBdr>
    </w:div>
    <w:div w:id="1863277460">
      <w:bodyDiv w:val="1"/>
      <w:marLeft w:val="0"/>
      <w:marRight w:val="0"/>
      <w:marTop w:val="0"/>
      <w:marBottom w:val="0"/>
      <w:divBdr>
        <w:top w:val="none" w:sz="0" w:space="0" w:color="auto"/>
        <w:left w:val="none" w:sz="0" w:space="0" w:color="auto"/>
        <w:bottom w:val="none" w:sz="0" w:space="0" w:color="auto"/>
        <w:right w:val="none" w:sz="0" w:space="0" w:color="auto"/>
      </w:divBdr>
    </w:div>
    <w:div w:id="19063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go.microsoft.com/fwlink/?LinkId=110086" TargetMode="External"/><Relationship Id="rId2" Type="http://schemas.openxmlformats.org/officeDocument/2006/relationships/styles" Target="styles.xml"/><Relationship Id="rId16" Type="http://schemas.openxmlformats.org/officeDocument/2006/relationships/hyperlink" Target="http://www.opencable.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23010</Words>
  <Characters>131159</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153862</CharactersWithSpaces>
  <SharedDoc>false</SharedDoc>
  <HLinks>
    <vt:vector size="942" baseType="variant">
      <vt:variant>
        <vt:i4>1507342</vt:i4>
      </vt:variant>
      <vt:variant>
        <vt:i4>936</vt:i4>
      </vt:variant>
      <vt:variant>
        <vt:i4>0</vt:i4>
      </vt:variant>
      <vt:variant>
        <vt:i4>5</vt:i4>
      </vt:variant>
      <vt:variant>
        <vt:lpwstr>http://go.microsoft.com/fwlink/?LinkId=110086</vt:lpwstr>
      </vt:variant>
      <vt:variant>
        <vt:lpwstr/>
      </vt:variant>
      <vt:variant>
        <vt:i4>4915202</vt:i4>
      </vt:variant>
      <vt:variant>
        <vt:i4>933</vt:i4>
      </vt:variant>
      <vt:variant>
        <vt:i4>0</vt:i4>
      </vt:variant>
      <vt:variant>
        <vt:i4>5</vt:i4>
      </vt:variant>
      <vt:variant>
        <vt:lpwstr>http://www.opencable.com/</vt:lpwstr>
      </vt:variant>
      <vt:variant>
        <vt:lpwstr/>
      </vt:variant>
      <vt:variant>
        <vt:i4>1966128</vt:i4>
      </vt:variant>
      <vt:variant>
        <vt:i4>926</vt:i4>
      </vt:variant>
      <vt:variant>
        <vt:i4>0</vt:i4>
      </vt:variant>
      <vt:variant>
        <vt:i4>5</vt:i4>
      </vt:variant>
      <vt:variant>
        <vt:lpwstr/>
      </vt:variant>
      <vt:variant>
        <vt:lpwstr>_Toc393287853</vt:lpwstr>
      </vt:variant>
      <vt:variant>
        <vt:i4>1966128</vt:i4>
      </vt:variant>
      <vt:variant>
        <vt:i4>920</vt:i4>
      </vt:variant>
      <vt:variant>
        <vt:i4>0</vt:i4>
      </vt:variant>
      <vt:variant>
        <vt:i4>5</vt:i4>
      </vt:variant>
      <vt:variant>
        <vt:lpwstr/>
      </vt:variant>
      <vt:variant>
        <vt:lpwstr>_Toc393287852</vt:lpwstr>
      </vt:variant>
      <vt:variant>
        <vt:i4>1966128</vt:i4>
      </vt:variant>
      <vt:variant>
        <vt:i4>914</vt:i4>
      </vt:variant>
      <vt:variant>
        <vt:i4>0</vt:i4>
      </vt:variant>
      <vt:variant>
        <vt:i4>5</vt:i4>
      </vt:variant>
      <vt:variant>
        <vt:lpwstr/>
      </vt:variant>
      <vt:variant>
        <vt:lpwstr>_Toc393287851</vt:lpwstr>
      </vt:variant>
      <vt:variant>
        <vt:i4>1966128</vt:i4>
      </vt:variant>
      <vt:variant>
        <vt:i4>908</vt:i4>
      </vt:variant>
      <vt:variant>
        <vt:i4>0</vt:i4>
      </vt:variant>
      <vt:variant>
        <vt:i4>5</vt:i4>
      </vt:variant>
      <vt:variant>
        <vt:lpwstr/>
      </vt:variant>
      <vt:variant>
        <vt:lpwstr>_Toc393287850</vt:lpwstr>
      </vt:variant>
      <vt:variant>
        <vt:i4>2031664</vt:i4>
      </vt:variant>
      <vt:variant>
        <vt:i4>902</vt:i4>
      </vt:variant>
      <vt:variant>
        <vt:i4>0</vt:i4>
      </vt:variant>
      <vt:variant>
        <vt:i4>5</vt:i4>
      </vt:variant>
      <vt:variant>
        <vt:lpwstr/>
      </vt:variant>
      <vt:variant>
        <vt:lpwstr>_Toc393287849</vt:lpwstr>
      </vt:variant>
      <vt:variant>
        <vt:i4>2031664</vt:i4>
      </vt:variant>
      <vt:variant>
        <vt:i4>896</vt:i4>
      </vt:variant>
      <vt:variant>
        <vt:i4>0</vt:i4>
      </vt:variant>
      <vt:variant>
        <vt:i4>5</vt:i4>
      </vt:variant>
      <vt:variant>
        <vt:lpwstr/>
      </vt:variant>
      <vt:variant>
        <vt:lpwstr>_Toc393287848</vt:lpwstr>
      </vt:variant>
      <vt:variant>
        <vt:i4>2031664</vt:i4>
      </vt:variant>
      <vt:variant>
        <vt:i4>890</vt:i4>
      </vt:variant>
      <vt:variant>
        <vt:i4>0</vt:i4>
      </vt:variant>
      <vt:variant>
        <vt:i4>5</vt:i4>
      </vt:variant>
      <vt:variant>
        <vt:lpwstr/>
      </vt:variant>
      <vt:variant>
        <vt:lpwstr>_Toc393287847</vt:lpwstr>
      </vt:variant>
      <vt:variant>
        <vt:i4>2031664</vt:i4>
      </vt:variant>
      <vt:variant>
        <vt:i4>884</vt:i4>
      </vt:variant>
      <vt:variant>
        <vt:i4>0</vt:i4>
      </vt:variant>
      <vt:variant>
        <vt:i4>5</vt:i4>
      </vt:variant>
      <vt:variant>
        <vt:lpwstr/>
      </vt:variant>
      <vt:variant>
        <vt:lpwstr>_Toc393287843</vt:lpwstr>
      </vt:variant>
      <vt:variant>
        <vt:i4>2031664</vt:i4>
      </vt:variant>
      <vt:variant>
        <vt:i4>878</vt:i4>
      </vt:variant>
      <vt:variant>
        <vt:i4>0</vt:i4>
      </vt:variant>
      <vt:variant>
        <vt:i4>5</vt:i4>
      </vt:variant>
      <vt:variant>
        <vt:lpwstr/>
      </vt:variant>
      <vt:variant>
        <vt:lpwstr>_Toc393287842</vt:lpwstr>
      </vt:variant>
      <vt:variant>
        <vt:i4>2031664</vt:i4>
      </vt:variant>
      <vt:variant>
        <vt:i4>872</vt:i4>
      </vt:variant>
      <vt:variant>
        <vt:i4>0</vt:i4>
      </vt:variant>
      <vt:variant>
        <vt:i4>5</vt:i4>
      </vt:variant>
      <vt:variant>
        <vt:lpwstr/>
      </vt:variant>
      <vt:variant>
        <vt:lpwstr>_Toc393287841</vt:lpwstr>
      </vt:variant>
      <vt:variant>
        <vt:i4>2031664</vt:i4>
      </vt:variant>
      <vt:variant>
        <vt:i4>866</vt:i4>
      </vt:variant>
      <vt:variant>
        <vt:i4>0</vt:i4>
      </vt:variant>
      <vt:variant>
        <vt:i4>5</vt:i4>
      </vt:variant>
      <vt:variant>
        <vt:lpwstr/>
      </vt:variant>
      <vt:variant>
        <vt:lpwstr>_Toc393287840</vt:lpwstr>
      </vt:variant>
      <vt:variant>
        <vt:i4>1572912</vt:i4>
      </vt:variant>
      <vt:variant>
        <vt:i4>860</vt:i4>
      </vt:variant>
      <vt:variant>
        <vt:i4>0</vt:i4>
      </vt:variant>
      <vt:variant>
        <vt:i4>5</vt:i4>
      </vt:variant>
      <vt:variant>
        <vt:lpwstr/>
      </vt:variant>
      <vt:variant>
        <vt:lpwstr>_Toc393287839</vt:lpwstr>
      </vt:variant>
      <vt:variant>
        <vt:i4>1572912</vt:i4>
      </vt:variant>
      <vt:variant>
        <vt:i4>854</vt:i4>
      </vt:variant>
      <vt:variant>
        <vt:i4>0</vt:i4>
      </vt:variant>
      <vt:variant>
        <vt:i4>5</vt:i4>
      </vt:variant>
      <vt:variant>
        <vt:lpwstr/>
      </vt:variant>
      <vt:variant>
        <vt:lpwstr>_Toc393287838</vt:lpwstr>
      </vt:variant>
      <vt:variant>
        <vt:i4>1572912</vt:i4>
      </vt:variant>
      <vt:variant>
        <vt:i4>848</vt:i4>
      </vt:variant>
      <vt:variant>
        <vt:i4>0</vt:i4>
      </vt:variant>
      <vt:variant>
        <vt:i4>5</vt:i4>
      </vt:variant>
      <vt:variant>
        <vt:lpwstr/>
      </vt:variant>
      <vt:variant>
        <vt:lpwstr>_Toc393287837</vt:lpwstr>
      </vt:variant>
      <vt:variant>
        <vt:i4>1572912</vt:i4>
      </vt:variant>
      <vt:variant>
        <vt:i4>842</vt:i4>
      </vt:variant>
      <vt:variant>
        <vt:i4>0</vt:i4>
      </vt:variant>
      <vt:variant>
        <vt:i4>5</vt:i4>
      </vt:variant>
      <vt:variant>
        <vt:lpwstr/>
      </vt:variant>
      <vt:variant>
        <vt:lpwstr>_Toc393287836</vt:lpwstr>
      </vt:variant>
      <vt:variant>
        <vt:i4>1572912</vt:i4>
      </vt:variant>
      <vt:variant>
        <vt:i4>836</vt:i4>
      </vt:variant>
      <vt:variant>
        <vt:i4>0</vt:i4>
      </vt:variant>
      <vt:variant>
        <vt:i4>5</vt:i4>
      </vt:variant>
      <vt:variant>
        <vt:lpwstr/>
      </vt:variant>
      <vt:variant>
        <vt:lpwstr>_Toc393287835</vt:lpwstr>
      </vt:variant>
      <vt:variant>
        <vt:i4>1572912</vt:i4>
      </vt:variant>
      <vt:variant>
        <vt:i4>830</vt:i4>
      </vt:variant>
      <vt:variant>
        <vt:i4>0</vt:i4>
      </vt:variant>
      <vt:variant>
        <vt:i4>5</vt:i4>
      </vt:variant>
      <vt:variant>
        <vt:lpwstr/>
      </vt:variant>
      <vt:variant>
        <vt:lpwstr>_Toc393287834</vt:lpwstr>
      </vt:variant>
      <vt:variant>
        <vt:i4>1572912</vt:i4>
      </vt:variant>
      <vt:variant>
        <vt:i4>824</vt:i4>
      </vt:variant>
      <vt:variant>
        <vt:i4>0</vt:i4>
      </vt:variant>
      <vt:variant>
        <vt:i4>5</vt:i4>
      </vt:variant>
      <vt:variant>
        <vt:lpwstr/>
      </vt:variant>
      <vt:variant>
        <vt:lpwstr>_Toc393287833</vt:lpwstr>
      </vt:variant>
      <vt:variant>
        <vt:i4>1572912</vt:i4>
      </vt:variant>
      <vt:variant>
        <vt:i4>818</vt:i4>
      </vt:variant>
      <vt:variant>
        <vt:i4>0</vt:i4>
      </vt:variant>
      <vt:variant>
        <vt:i4>5</vt:i4>
      </vt:variant>
      <vt:variant>
        <vt:lpwstr/>
      </vt:variant>
      <vt:variant>
        <vt:lpwstr>_Toc393287832</vt:lpwstr>
      </vt:variant>
      <vt:variant>
        <vt:i4>1572912</vt:i4>
      </vt:variant>
      <vt:variant>
        <vt:i4>812</vt:i4>
      </vt:variant>
      <vt:variant>
        <vt:i4>0</vt:i4>
      </vt:variant>
      <vt:variant>
        <vt:i4>5</vt:i4>
      </vt:variant>
      <vt:variant>
        <vt:lpwstr/>
      </vt:variant>
      <vt:variant>
        <vt:lpwstr>_Toc393287831</vt:lpwstr>
      </vt:variant>
      <vt:variant>
        <vt:i4>1572912</vt:i4>
      </vt:variant>
      <vt:variant>
        <vt:i4>806</vt:i4>
      </vt:variant>
      <vt:variant>
        <vt:i4>0</vt:i4>
      </vt:variant>
      <vt:variant>
        <vt:i4>5</vt:i4>
      </vt:variant>
      <vt:variant>
        <vt:lpwstr/>
      </vt:variant>
      <vt:variant>
        <vt:lpwstr>_Toc393287830</vt:lpwstr>
      </vt:variant>
      <vt:variant>
        <vt:i4>1638448</vt:i4>
      </vt:variant>
      <vt:variant>
        <vt:i4>800</vt:i4>
      </vt:variant>
      <vt:variant>
        <vt:i4>0</vt:i4>
      </vt:variant>
      <vt:variant>
        <vt:i4>5</vt:i4>
      </vt:variant>
      <vt:variant>
        <vt:lpwstr/>
      </vt:variant>
      <vt:variant>
        <vt:lpwstr>_Toc393287829</vt:lpwstr>
      </vt:variant>
      <vt:variant>
        <vt:i4>1638448</vt:i4>
      </vt:variant>
      <vt:variant>
        <vt:i4>794</vt:i4>
      </vt:variant>
      <vt:variant>
        <vt:i4>0</vt:i4>
      </vt:variant>
      <vt:variant>
        <vt:i4>5</vt:i4>
      </vt:variant>
      <vt:variant>
        <vt:lpwstr/>
      </vt:variant>
      <vt:variant>
        <vt:lpwstr>_Toc393287828</vt:lpwstr>
      </vt:variant>
      <vt:variant>
        <vt:i4>1638448</vt:i4>
      </vt:variant>
      <vt:variant>
        <vt:i4>788</vt:i4>
      </vt:variant>
      <vt:variant>
        <vt:i4>0</vt:i4>
      </vt:variant>
      <vt:variant>
        <vt:i4>5</vt:i4>
      </vt:variant>
      <vt:variant>
        <vt:lpwstr/>
      </vt:variant>
      <vt:variant>
        <vt:lpwstr>_Toc393287827</vt:lpwstr>
      </vt:variant>
      <vt:variant>
        <vt:i4>1638448</vt:i4>
      </vt:variant>
      <vt:variant>
        <vt:i4>782</vt:i4>
      </vt:variant>
      <vt:variant>
        <vt:i4>0</vt:i4>
      </vt:variant>
      <vt:variant>
        <vt:i4>5</vt:i4>
      </vt:variant>
      <vt:variant>
        <vt:lpwstr/>
      </vt:variant>
      <vt:variant>
        <vt:lpwstr>_Toc393287826</vt:lpwstr>
      </vt:variant>
      <vt:variant>
        <vt:i4>1638448</vt:i4>
      </vt:variant>
      <vt:variant>
        <vt:i4>776</vt:i4>
      </vt:variant>
      <vt:variant>
        <vt:i4>0</vt:i4>
      </vt:variant>
      <vt:variant>
        <vt:i4>5</vt:i4>
      </vt:variant>
      <vt:variant>
        <vt:lpwstr/>
      </vt:variant>
      <vt:variant>
        <vt:lpwstr>_Toc393287825</vt:lpwstr>
      </vt:variant>
      <vt:variant>
        <vt:i4>1638448</vt:i4>
      </vt:variant>
      <vt:variant>
        <vt:i4>770</vt:i4>
      </vt:variant>
      <vt:variant>
        <vt:i4>0</vt:i4>
      </vt:variant>
      <vt:variant>
        <vt:i4>5</vt:i4>
      </vt:variant>
      <vt:variant>
        <vt:lpwstr/>
      </vt:variant>
      <vt:variant>
        <vt:lpwstr>_Toc393287824</vt:lpwstr>
      </vt:variant>
      <vt:variant>
        <vt:i4>1638448</vt:i4>
      </vt:variant>
      <vt:variant>
        <vt:i4>764</vt:i4>
      </vt:variant>
      <vt:variant>
        <vt:i4>0</vt:i4>
      </vt:variant>
      <vt:variant>
        <vt:i4>5</vt:i4>
      </vt:variant>
      <vt:variant>
        <vt:lpwstr/>
      </vt:variant>
      <vt:variant>
        <vt:lpwstr>_Toc393287823</vt:lpwstr>
      </vt:variant>
      <vt:variant>
        <vt:i4>1638448</vt:i4>
      </vt:variant>
      <vt:variant>
        <vt:i4>758</vt:i4>
      </vt:variant>
      <vt:variant>
        <vt:i4>0</vt:i4>
      </vt:variant>
      <vt:variant>
        <vt:i4>5</vt:i4>
      </vt:variant>
      <vt:variant>
        <vt:lpwstr/>
      </vt:variant>
      <vt:variant>
        <vt:lpwstr>_Toc393287822</vt:lpwstr>
      </vt:variant>
      <vt:variant>
        <vt:i4>1638448</vt:i4>
      </vt:variant>
      <vt:variant>
        <vt:i4>752</vt:i4>
      </vt:variant>
      <vt:variant>
        <vt:i4>0</vt:i4>
      </vt:variant>
      <vt:variant>
        <vt:i4>5</vt:i4>
      </vt:variant>
      <vt:variant>
        <vt:lpwstr/>
      </vt:variant>
      <vt:variant>
        <vt:lpwstr>_Toc393287821</vt:lpwstr>
      </vt:variant>
      <vt:variant>
        <vt:i4>1638448</vt:i4>
      </vt:variant>
      <vt:variant>
        <vt:i4>746</vt:i4>
      </vt:variant>
      <vt:variant>
        <vt:i4>0</vt:i4>
      </vt:variant>
      <vt:variant>
        <vt:i4>5</vt:i4>
      </vt:variant>
      <vt:variant>
        <vt:lpwstr/>
      </vt:variant>
      <vt:variant>
        <vt:lpwstr>_Toc393287820</vt:lpwstr>
      </vt:variant>
      <vt:variant>
        <vt:i4>1703984</vt:i4>
      </vt:variant>
      <vt:variant>
        <vt:i4>740</vt:i4>
      </vt:variant>
      <vt:variant>
        <vt:i4>0</vt:i4>
      </vt:variant>
      <vt:variant>
        <vt:i4>5</vt:i4>
      </vt:variant>
      <vt:variant>
        <vt:lpwstr/>
      </vt:variant>
      <vt:variant>
        <vt:lpwstr>_Toc393287819</vt:lpwstr>
      </vt:variant>
      <vt:variant>
        <vt:i4>1703984</vt:i4>
      </vt:variant>
      <vt:variant>
        <vt:i4>734</vt:i4>
      </vt:variant>
      <vt:variant>
        <vt:i4>0</vt:i4>
      </vt:variant>
      <vt:variant>
        <vt:i4>5</vt:i4>
      </vt:variant>
      <vt:variant>
        <vt:lpwstr/>
      </vt:variant>
      <vt:variant>
        <vt:lpwstr>_Toc393287818</vt:lpwstr>
      </vt:variant>
      <vt:variant>
        <vt:i4>1703984</vt:i4>
      </vt:variant>
      <vt:variant>
        <vt:i4>728</vt:i4>
      </vt:variant>
      <vt:variant>
        <vt:i4>0</vt:i4>
      </vt:variant>
      <vt:variant>
        <vt:i4>5</vt:i4>
      </vt:variant>
      <vt:variant>
        <vt:lpwstr/>
      </vt:variant>
      <vt:variant>
        <vt:lpwstr>_Toc393287817</vt:lpwstr>
      </vt:variant>
      <vt:variant>
        <vt:i4>1703984</vt:i4>
      </vt:variant>
      <vt:variant>
        <vt:i4>722</vt:i4>
      </vt:variant>
      <vt:variant>
        <vt:i4>0</vt:i4>
      </vt:variant>
      <vt:variant>
        <vt:i4>5</vt:i4>
      </vt:variant>
      <vt:variant>
        <vt:lpwstr/>
      </vt:variant>
      <vt:variant>
        <vt:lpwstr>_Toc393287816</vt:lpwstr>
      </vt:variant>
      <vt:variant>
        <vt:i4>1703984</vt:i4>
      </vt:variant>
      <vt:variant>
        <vt:i4>716</vt:i4>
      </vt:variant>
      <vt:variant>
        <vt:i4>0</vt:i4>
      </vt:variant>
      <vt:variant>
        <vt:i4>5</vt:i4>
      </vt:variant>
      <vt:variant>
        <vt:lpwstr/>
      </vt:variant>
      <vt:variant>
        <vt:lpwstr>_Toc393287815</vt:lpwstr>
      </vt:variant>
      <vt:variant>
        <vt:i4>1703984</vt:i4>
      </vt:variant>
      <vt:variant>
        <vt:i4>710</vt:i4>
      </vt:variant>
      <vt:variant>
        <vt:i4>0</vt:i4>
      </vt:variant>
      <vt:variant>
        <vt:i4>5</vt:i4>
      </vt:variant>
      <vt:variant>
        <vt:lpwstr/>
      </vt:variant>
      <vt:variant>
        <vt:lpwstr>_Toc393287814</vt:lpwstr>
      </vt:variant>
      <vt:variant>
        <vt:i4>1703984</vt:i4>
      </vt:variant>
      <vt:variant>
        <vt:i4>704</vt:i4>
      </vt:variant>
      <vt:variant>
        <vt:i4>0</vt:i4>
      </vt:variant>
      <vt:variant>
        <vt:i4>5</vt:i4>
      </vt:variant>
      <vt:variant>
        <vt:lpwstr/>
      </vt:variant>
      <vt:variant>
        <vt:lpwstr>_Toc393287813</vt:lpwstr>
      </vt:variant>
      <vt:variant>
        <vt:i4>1703984</vt:i4>
      </vt:variant>
      <vt:variant>
        <vt:i4>698</vt:i4>
      </vt:variant>
      <vt:variant>
        <vt:i4>0</vt:i4>
      </vt:variant>
      <vt:variant>
        <vt:i4>5</vt:i4>
      </vt:variant>
      <vt:variant>
        <vt:lpwstr/>
      </vt:variant>
      <vt:variant>
        <vt:lpwstr>_Toc393287812</vt:lpwstr>
      </vt:variant>
      <vt:variant>
        <vt:i4>1703984</vt:i4>
      </vt:variant>
      <vt:variant>
        <vt:i4>692</vt:i4>
      </vt:variant>
      <vt:variant>
        <vt:i4>0</vt:i4>
      </vt:variant>
      <vt:variant>
        <vt:i4>5</vt:i4>
      </vt:variant>
      <vt:variant>
        <vt:lpwstr/>
      </vt:variant>
      <vt:variant>
        <vt:lpwstr>_Toc393287811</vt:lpwstr>
      </vt:variant>
      <vt:variant>
        <vt:i4>1703984</vt:i4>
      </vt:variant>
      <vt:variant>
        <vt:i4>686</vt:i4>
      </vt:variant>
      <vt:variant>
        <vt:i4>0</vt:i4>
      </vt:variant>
      <vt:variant>
        <vt:i4>5</vt:i4>
      </vt:variant>
      <vt:variant>
        <vt:lpwstr/>
      </vt:variant>
      <vt:variant>
        <vt:lpwstr>_Toc393287810</vt:lpwstr>
      </vt:variant>
      <vt:variant>
        <vt:i4>1769520</vt:i4>
      </vt:variant>
      <vt:variant>
        <vt:i4>680</vt:i4>
      </vt:variant>
      <vt:variant>
        <vt:i4>0</vt:i4>
      </vt:variant>
      <vt:variant>
        <vt:i4>5</vt:i4>
      </vt:variant>
      <vt:variant>
        <vt:lpwstr/>
      </vt:variant>
      <vt:variant>
        <vt:lpwstr>_Toc393287809</vt:lpwstr>
      </vt:variant>
      <vt:variant>
        <vt:i4>1769520</vt:i4>
      </vt:variant>
      <vt:variant>
        <vt:i4>674</vt:i4>
      </vt:variant>
      <vt:variant>
        <vt:i4>0</vt:i4>
      </vt:variant>
      <vt:variant>
        <vt:i4>5</vt:i4>
      </vt:variant>
      <vt:variant>
        <vt:lpwstr/>
      </vt:variant>
      <vt:variant>
        <vt:lpwstr>_Toc393287808</vt:lpwstr>
      </vt:variant>
      <vt:variant>
        <vt:i4>1769520</vt:i4>
      </vt:variant>
      <vt:variant>
        <vt:i4>668</vt:i4>
      </vt:variant>
      <vt:variant>
        <vt:i4>0</vt:i4>
      </vt:variant>
      <vt:variant>
        <vt:i4>5</vt:i4>
      </vt:variant>
      <vt:variant>
        <vt:lpwstr/>
      </vt:variant>
      <vt:variant>
        <vt:lpwstr>_Toc393287807</vt:lpwstr>
      </vt:variant>
      <vt:variant>
        <vt:i4>1769520</vt:i4>
      </vt:variant>
      <vt:variant>
        <vt:i4>662</vt:i4>
      </vt:variant>
      <vt:variant>
        <vt:i4>0</vt:i4>
      </vt:variant>
      <vt:variant>
        <vt:i4>5</vt:i4>
      </vt:variant>
      <vt:variant>
        <vt:lpwstr/>
      </vt:variant>
      <vt:variant>
        <vt:lpwstr>_Toc393287806</vt:lpwstr>
      </vt:variant>
      <vt:variant>
        <vt:i4>1769520</vt:i4>
      </vt:variant>
      <vt:variant>
        <vt:i4>656</vt:i4>
      </vt:variant>
      <vt:variant>
        <vt:i4>0</vt:i4>
      </vt:variant>
      <vt:variant>
        <vt:i4>5</vt:i4>
      </vt:variant>
      <vt:variant>
        <vt:lpwstr/>
      </vt:variant>
      <vt:variant>
        <vt:lpwstr>_Toc393287805</vt:lpwstr>
      </vt:variant>
      <vt:variant>
        <vt:i4>1769520</vt:i4>
      </vt:variant>
      <vt:variant>
        <vt:i4>650</vt:i4>
      </vt:variant>
      <vt:variant>
        <vt:i4>0</vt:i4>
      </vt:variant>
      <vt:variant>
        <vt:i4>5</vt:i4>
      </vt:variant>
      <vt:variant>
        <vt:lpwstr/>
      </vt:variant>
      <vt:variant>
        <vt:lpwstr>_Toc393287804</vt:lpwstr>
      </vt:variant>
      <vt:variant>
        <vt:i4>1769520</vt:i4>
      </vt:variant>
      <vt:variant>
        <vt:i4>644</vt:i4>
      </vt:variant>
      <vt:variant>
        <vt:i4>0</vt:i4>
      </vt:variant>
      <vt:variant>
        <vt:i4>5</vt:i4>
      </vt:variant>
      <vt:variant>
        <vt:lpwstr/>
      </vt:variant>
      <vt:variant>
        <vt:lpwstr>_Toc393287803</vt:lpwstr>
      </vt:variant>
      <vt:variant>
        <vt:i4>1769520</vt:i4>
      </vt:variant>
      <vt:variant>
        <vt:i4>638</vt:i4>
      </vt:variant>
      <vt:variant>
        <vt:i4>0</vt:i4>
      </vt:variant>
      <vt:variant>
        <vt:i4>5</vt:i4>
      </vt:variant>
      <vt:variant>
        <vt:lpwstr/>
      </vt:variant>
      <vt:variant>
        <vt:lpwstr>_Toc393287802</vt:lpwstr>
      </vt:variant>
      <vt:variant>
        <vt:i4>1769520</vt:i4>
      </vt:variant>
      <vt:variant>
        <vt:i4>632</vt:i4>
      </vt:variant>
      <vt:variant>
        <vt:i4>0</vt:i4>
      </vt:variant>
      <vt:variant>
        <vt:i4>5</vt:i4>
      </vt:variant>
      <vt:variant>
        <vt:lpwstr/>
      </vt:variant>
      <vt:variant>
        <vt:lpwstr>_Toc393287801</vt:lpwstr>
      </vt:variant>
      <vt:variant>
        <vt:i4>1769520</vt:i4>
      </vt:variant>
      <vt:variant>
        <vt:i4>626</vt:i4>
      </vt:variant>
      <vt:variant>
        <vt:i4>0</vt:i4>
      </vt:variant>
      <vt:variant>
        <vt:i4>5</vt:i4>
      </vt:variant>
      <vt:variant>
        <vt:lpwstr/>
      </vt:variant>
      <vt:variant>
        <vt:lpwstr>_Toc393287800</vt:lpwstr>
      </vt:variant>
      <vt:variant>
        <vt:i4>1179711</vt:i4>
      </vt:variant>
      <vt:variant>
        <vt:i4>620</vt:i4>
      </vt:variant>
      <vt:variant>
        <vt:i4>0</vt:i4>
      </vt:variant>
      <vt:variant>
        <vt:i4>5</vt:i4>
      </vt:variant>
      <vt:variant>
        <vt:lpwstr/>
      </vt:variant>
      <vt:variant>
        <vt:lpwstr>_Toc393287799</vt:lpwstr>
      </vt:variant>
      <vt:variant>
        <vt:i4>1179711</vt:i4>
      </vt:variant>
      <vt:variant>
        <vt:i4>614</vt:i4>
      </vt:variant>
      <vt:variant>
        <vt:i4>0</vt:i4>
      </vt:variant>
      <vt:variant>
        <vt:i4>5</vt:i4>
      </vt:variant>
      <vt:variant>
        <vt:lpwstr/>
      </vt:variant>
      <vt:variant>
        <vt:lpwstr>_Toc393287798</vt:lpwstr>
      </vt:variant>
      <vt:variant>
        <vt:i4>1179711</vt:i4>
      </vt:variant>
      <vt:variant>
        <vt:i4>608</vt:i4>
      </vt:variant>
      <vt:variant>
        <vt:i4>0</vt:i4>
      </vt:variant>
      <vt:variant>
        <vt:i4>5</vt:i4>
      </vt:variant>
      <vt:variant>
        <vt:lpwstr/>
      </vt:variant>
      <vt:variant>
        <vt:lpwstr>_Toc393287797</vt:lpwstr>
      </vt:variant>
      <vt:variant>
        <vt:i4>1179711</vt:i4>
      </vt:variant>
      <vt:variant>
        <vt:i4>602</vt:i4>
      </vt:variant>
      <vt:variant>
        <vt:i4>0</vt:i4>
      </vt:variant>
      <vt:variant>
        <vt:i4>5</vt:i4>
      </vt:variant>
      <vt:variant>
        <vt:lpwstr/>
      </vt:variant>
      <vt:variant>
        <vt:lpwstr>_Toc393287796</vt:lpwstr>
      </vt:variant>
      <vt:variant>
        <vt:i4>1179711</vt:i4>
      </vt:variant>
      <vt:variant>
        <vt:i4>596</vt:i4>
      </vt:variant>
      <vt:variant>
        <vt:i4>0</vt:i4>
      </vt:variant>
      <vt:variant>
        <vt:i4>5</vt:i4>
      </vt:variant>
      <vt:variant>
        <vt:lpwstr/>
      </vt:variant>
      <vt:variant>
        <vt:lpwstr>_Toc393287795</vt:lpwstr>
      </vt:variant>
      <vt:variant>
        <vt:i4>1179711</vt:i4>
      </vt:variant>
      <vt:variant>
        <vt:i4>590</vt:i4>
      </vt:variant>
      <vt:variant>
        <vt:i4>0</vt:i4>
      </vt:variant>
      <vt:variant>
        <vt:i4>5</vt:i4>
      </vt:variant>
      <vt:variant>
        <vt:lpwstr/>
      </vt:variant>
      <vt:variant>
        <vt:lpwstr>_Toc393287794</vt:lpwstr>
      </vt:variant>
      <vt:variant>
        <vt:i4>1179711</vt:i4>
      </vt:variant>
      <vt:variant>
        <vt:i4>584</vt:i4>
      </vt:variant>
      <vt:variant>
        <vt:i4>0</vt:i4>
      </vt:variant>
      <vt:variant>
        <vt:i4>5</vt:i4>
      </vt:variant>
      <vt:variant>
        <vt:lpwstr/>
      </vt:variant>
      <vt:variant>
        <vt:lpwstr>_Toc393287793</vt:lpwstr>
      </vt:variant>
      <vt:variant>
        <vt:i4>1179711</vt:i4>
      </vt:variant>
      <vt:variant>
        <vt:i4>578</vt:i4>
      </vt:variant>
      <vt:variant>
        <vt:i4>0</vt:i4>
      </vt:variant>
      <vt:variant>
        <vt:i4>5</vt:i4>
      </vt:variant>
      <vt:variant>
        <vt:lpwstr/>
      </vt:variant>
      <vt:variant>
        <vt:lpwstr>_Toc393287792</vt:lpwstr>
      </vt:variant>
      <vt:variant>
        <vt:i4>1179711</vt:i4>
      </vt:variant>
      <vt:variant>
        <vt:i4>572</vt:i4>
      </vt:variant>
      <vt:variant>
        <vt:i4>0</vt:i4>
      </vt:variant>
      <vt:variant>
        <vt:i4>5</vt:i4>
      </vt:variant>
      <vt:variant>
        <vt:lpwstr/>
      </vt:variant>
      <vt:variant>
        <vt:lpwstr>_Toc393287791</vt:lpwstr>
      </vt:variant>
      <vt:variant>
        <vt:i4>1179711</vt:i4>
      </vt:variant>
      <vt:variant>
        <vt:i4>566</vt:i4>
      </vt:variant>
      <vt:variant>
        <vt:i4>0</vt:i4>
      </vt:variant>
      <vt:variant>
        <vt:i4>5</vt:i4>
      </vt:variant>
      <vt:variant>
        <vt:lpwstr/>
      </vt:variant>
      <vt:variant>
        <vt:lpwstr>_Toc393287790</vt:lpwstr>
      </vt:variant>
      <vt:variant>
        <vt:i4>1245247</vt:i4>
      </vt:variant>
      <vt:variant>
        <vt:i4>560</vt:i4>
      </vt:variant>
      <vt:variant>
        <vt:i4>0</vt:i4>
      </vt:variant>
      <vt:variant>
        <vt:i4>5</vt:i4>
      </vt:variant>
      <vt:variant>
        <vt:lpwstr/>
      </vt:variant>
      <vt:variant>
        <vt:lpwstr>_Toc393287789</vt:lpwstr>
      </vt:variant>
      <vt:variant>
        <vt:i4>1245247</vt:i4>
      </vt:variant>
      <vt:variant>
        <vt:i4>554</vt:i4>
      </vt:variant>
      <vt:variant>
        <vt:i4>0</vt:i4>
      </vt:variant>
      <vt:variant>
        <vt:i4>5</vt:i4>
      </vt:variant>
      <vt:variant>
        <vt:lpwstr/>
      </vt:variant>
      <vt:variant>
        <vt:lpwstr>_Toc393287788</vt:lpwstr>
      </vt:variant>
      <vt:variant>
        <vt:i4>1245247</vt:i4>
      </vt:variant>
      <vt:variant>
        <vt:i4>548</vt:i4>
      </vt:variant>
      <vt:variant>
        <vt:i4>0</vt:i4>
      </vt:variant>
      <vt:variant>
        <vt:i4>5</vt:i4>
      </vt:variant>
      <vt:variant>
        <vt:lpwstr/>
      </vt:variant>
      <vt:variant>
        <vt:lpwstr>_Toc393287787</vt:lpwstr>
      </vt:variant>
      <vt:variant>
        <vt:i4>1245247</vt:i4>
      </vt:variant>
      <vt:variant>
        <vt:i4>542</vt:i4>
      </vt:variant>
      <vt:variant>
        <vt:i4>0</vt:i4>
      </vt:variant>
      <vt:variant>
        <vt:i4>5</vt:i4>
      </vt:variant>
      <vt:variant>
        <vt:lpwstr/>
      </vt:variant>
      <vt:variant>
        <vt:lpwstr>_Toc393287786</vt:lpwstr>
      </vt:variant>
      <vt:variant>
        <vt:i4>1245247</vt:i4>
      </vt:variant>
      <vt:variant>
        <vt:i4>536</vt:i4>
      </vt:variant>
      <vt:variant>
        <vt:i4>0</vt:i4>
      </vt:variant>
      <vt:variant>
        <vt:i4>5</vt:i4>
      </vt:variant>
      <vt:variant>
        <vt:lpwstr/>
      </vt:variant>
      <vt:variant>
        <vt:lpwstr>_Toc393287785</vt:lpwstr>
      </vt:variant>
      <vt:variant>
        <vt:i4>1245247</vt:i4>
      </vt:variant>
      <vt:variant>
        <vt:i4>530</vt:i4>
      </vt:variant>
      <vt:variant>
        <vt:i4>0</vt:i4>
      </vt:variant>
      <vt:variant>
        <vt:i4>5</vt:i4>
      </vt:variant>
      <vt:variant>
        <vt:lpwstr/>
      </vt:variant>
      <vt:variant>
        <vt:lpwstr>_Toc393287784</vt:lpwstr>
      </vt:variant>
      <vt:variant>
        <vt:i4>1245247</vt:i4>
      </vt:variant>
      <vt:variant>
        <vt:i4>524</vt:i4>
      </vt:variant>
      <vt:variant>
        <vt:i4>0</vt:i4>
      </vt:variant>
      <vt:variant>
        <vt:i4>5</vt:i4>
      </vt:variant>
      <vt:variant>
        <vt:lpwstr/>
      </vt:variant>
      <vt:variant>
        <vt:lpwstr>_Toc393287783</vt:lpwstr>
      </vt:variant>
      <vt:variant>
        <vt:i4>1245247</vt:i4>
      </vt:variant>
      <vt:variant>
        <vt:i4>518</vt:i4>
      </vt:variant>
      <vt:variant>
        <vt:i4>0</vt:i4>
      </vt:variant>
      <vt:variant>
        <vt:i4>5</vt:i4>
      </vt:variant>
      <vt:variant>
        <vt:lpwstr/>
      </vt:variant>
      <vt:variant>
        <vt:lpwstr>_Toc393287782</vt:lpwstr>
      </vt:variant>
      <vt:variant>
        <vt:i4>1245247</vt:i4>
      </vt:variant>
      <vt:variant>
        <vt:i4>512</vt:i4>
      </vt:variant>
      <vt:variant>
        <vt:i4>0</vt:i4>
      </vt:variant>
      <vt:variant>
        <vt:i4>5</vt:i4>
      </vt:variant>
      <vt:variant>
        <vt:lpwstr/>
      </vt:variant>
      <vt:variant>
        <vt:lpwstr>_Toc393287781</vt:lpwstr>
      </vt:variant>
      <vt:variant>
        <vt:i4>1245247</vt:i4>
      </vt:variant>
      <vt:variant>
        <vt:i4>506</vt:i4>
      </vt:variant>
      <vt:variant>
        <vt:i4>0</vt:i4>
      </vt:variant>
      <vt:variant>
        <vt:i4>5</vt:i4>
      </vt:variant>
      <vt:variant>
        <vt:lpwstr/>
      </vt:variant>
      <vt:variant>
        <vt:lpwstr>_Toc393287780</vt:lpwstr>
      </vt:variant>
      <vt:variant>
        <vt:i4>1835071</vt:i4>
      </vt:variant>
      <vt:variant>
        <vt:i4>500</vt:i4>
      </vt:variant>
      <vt:variant>
        <vt:i4>0</vt:i4>
      </vt:variant>
      <vt:variant>
        <vt:i4>5</vt:i4>
      </vt:variant>
      <vt:variant>
        <vt:lpwstr/>
      </vt:variant>
      <vt:variant>
        <vt:lpwstr>_Toc393287779</vt:lpwstr>
      </vt:variant>
      <vt:variant>
        <vt:i4>1835071</vt:i4>
      </vt:variant>
      <vt:variant>
        <vt:i4>494</vt:i4>
      </vt:variant>
      <vt:variant>
        <vt:i4>0</vt:i4>
      </vt:variant>
      <vt:variant>
        <vt:i4>5</vt:i4>
      </vt:variant>
      <vt:variant>
        <vt:lpwstr/>
      </vt:variant>
      <vt:variant>
        <vt:lpwstr>_Toc393287778</vt:lpwstr>
      </vt:variant>
      <vt:variant>
        <vt:i4>1835071</vt:i4>
      </vt:variant>
      <vt:variant>
        <vt:i4>488</vt:i4>
      </vt:variant>
      <vt:variant>
        <vt:i4>0</vt:i4>
      </vt:variant>
      <vt:variant>
        <vt:i4>5</vt:i4>
      </vt:variant>
      <vt:variant>
        <vt:lpwstr/>
      </vt:variant>
      <vt:variant>
        <vt:lpwstr>_Toc393287777</vt:lpwstr>
      </vt:variant>
      <vt:variant>
        <vt:i4>1835071</vt:i4>
      </vt:variant>
      <vt:variant>
        <vt:i4>482</vt:i4>
      </vt:variant>
      <vt:variant>
        <vt:i4>0</vt:i4>
      </vt:variant>
      <vt:variant>
        <vt:i4>5</vt:i4>
      </vt:variant>
      <vt:variant>
        <vt:lpwstr/>
      </vt:variant>
      <vt:variant>
        <vt:lpwstr>_Toc393287776</vt:lpwstr>
      </vt:variant>
      <vt:variant>
        <vt:i4>1835071</vt:i4>
      </vt:variant>
      <vt:variant>
        <vt:i4>476</vt:i4>
      </vt:variant>
      <vt:variant>
        <vt:i4>0</vt:i4>
      </vt:variant>
      <vt:variant>
        <vt:i4>5</vt:i4>
      </vt:variant>
      <vt:variant>
        <vt:lpwstr/>
      </vt:variant>
      <vt:variant>
        <vt:lpwstr>_Toc393287775</vt:lpwstr>
      </vt:variant>
      <vt:variant>
        <vt:i4>1835071</vt:i4>
      </vt:variant>
      <vt:variant>
        <vt:i4>470</vt:i4>
      </vt:variant>
      <vt:variant>
        <vt:i4>0</vt:i4>
      </vt:variant>
      <vt:variant>
        <vt:i4>5</vt:i4>
      </vt:variant>
      <vt:variant>
        <vt:lpwstr/>
      </vt:variant>
      <vt:variant>
        <vt:lpwstr>_Toc393287774</vt:lpwstr>
      </vt:variant>
      <vt:variant>
        <vt:i4>1835071</vt:i4>
      </vt:variant>
      <vt:variant>
        <vt:i4>464</vt:i4>
      </vt:variant>
      <vt:variant>
        <vt:i4>0</vt:i4>
      </vt:variant>
      <vt:variant>
        <vt:i4>5</vt:i4>
      </vt:variant>
      <vt:variant>
        <vt:lpwstr/>
      </vt:variant>
      <vt:variant>
        <vt:lpwstr>_Toc393287773</vt:lpwstr>
      </vt:variant>
      <vt:variant>
        <vt:i4>1835071</vt:i4>
      </vt:variant>
      <vt:variant>
        <vt:i4>458</vt:i4>
      </vt:variant>
      <vt:variant>
        <vt:i4>0</vt:i4>
      </vt:variant>
      <vt:variant>
        <vt:i4>5</vt:i4>
      </vt:variant>
      <vt:variant>
        <vt:lpwstr/>
      </vt:variant>
      <vt:variant>
        <vt:lpwstr>_Toc393287772</vt:lpwstr>
      </vt:variant>
      <vt:variant>
        <vt:i4>1835071</vt:i4>
      </vt:variant>
      <vt:variant>
        <vt:i4>452</vt:i4>
      </vt:variant>
      <vt:variant>
        <vt:i4>0</vt:i4>
      </vt:variant>
      <vt:variant>
        <vt:i4>5</vt:i4>
      </vt:variant>
      <vt:variant>
        <vt:lpwstr/>
      </vt:variant>
      <vt:variant>
        <vt:lpwstr>_Toc393287771</vt:lpwstr>
      </vt:variant>
      <vt:variant>
        <vt:i4>1835071</vt:i4>
      </vt:variant>
      <vt:variant>
        <vt:i4>446</vt:i4>
      </vt:variant>
      <vt:variant>
        <vt:i4>0</vt:i4>
      </vt:variant>
      <vt:variant>
        <vt:i4>5</vt:i4>
      </vt:variant>
      <vt:variant>
        <vt:lpwstr/>
      </vt:variant>
      <vt:variant>
        <vt:lpwstr>_Toc393287770</vt:lpwstr>
      </vt:variant>
      <vt:variant>
        <vt:i4>1900607</vt:i4>
      </vt:variant>
      <vt:variant>
        <vt:i4>440</vt:i4>
      </vt:variant>
      <vt:variant>
        <vt:i4>0</vt:i4>
      </vt:variant>
      <vt:variant>
        <vt:i4>5</vt:i4>
      </vt:variant>
      <vt:variant>
        <vt:lpwstr/>
      </vt:variant>
      <vt:variant>
        <vt:lpwstr>_Toc393287769</vt:lpwstr>
      </vt:variant>
      <vt:variant>
        <vt:i4>1900607</vt:i4>
      </vt:variant>
      <vt:variant>
        <vt:i4>434</vt:i4>
      </vt:variant>
      <vt:variant>
        <vt:i4>0</vt:i4>
      </vt:variant>
      <vt:variant>
        <vt:i4>5</vt:i4>
      </vt:variant>
      <vt:variant>
        <vt:lpwstr/>
      </vt:variant>
      <vt:variant>
        <vt:lpwstr>_Toc393287768</vt:lpwstr>
      </vt:variant>
      <vt:variant>
        <vt:i4>1900607</vt:i4>
      </vt:variant>
      <vt:variant>
        <vt:i4>428</vt:i4>
      </vt:variant>
      <vt:variant>
        <vt:i4>0</vt:i4>
      </vt:variant>
      <vt:variant>
        <vt:i4>5</vt:i4>
      </vt:variant>
      <vt:variant>
        <vt:lpwstr/>
      </vt:variant>
      <vt:variant>
        <vt:lpwstr>_Toc393287767</vt:lpwstr>
      </vt:variant>
      <vt:variant>
        <vt:i4>1900607</vt:i4>
      </vt:variant>
      <vt:variant>
        <vt:i4>422</vt:i4>
      </vt:variant>
      <vt:variant>
        <vt:i4>0</vt:i4>
      </vt:variant>
      <vt:variant>
        <vt:i4>5</vt:i4>
      </vt:variant>
      <vt:variant>
        <vt:lpwstr/>
      </vt:variant>
      <vt:variant>
        <vt:lpwstr>_Toc393287766</vt:lpwstr>
      </vt:variant>
      <vt:variant>
        <vt:i4>1900607</vt:i4>
      </vt:variant>
      <vt:variant>
        <vt:i4>416</vt:i4>
      </vt:variant>
      <vt:variant>
        <vt:i4>0</vt:i4>
      </vt:variant>
      <vt:variant>
        <vt:i4>5</vt:i4>
      </vt:variant>
      <vt:variant>
        <vt:lpwstr/>
      </vt:variant>
      <vt:variant>
        <vt:lpwstr>_Toc393287765</vt:lpwstr>
      </vt:variant>
      <vt:variant>
        <vt:i4>1900607</vt:i4>
      </vt:variant>
      <vt:variant>
        <vt:i4>410</vt:i4>
      </vt:variant>
      <vt:variant>
        <vt:i4>0</vt:i4>
      </vt:variant>
      <vt:variant>
        <vt:i4>5</vt:i4>
      </vt:variant>
      <vt:variant>
        <vt:lpwstr/>
      </vt:variant>
      <vt:variant>
        <vt:lpwstr>_Toc393287764</vt:lpwstr>
      </vt:variant>
      <vt:variant>
        <vt:i4>1900607</vt:i4>
      </vt:variant>
      <vt:variant>
        <vt:i4>404</vt:i4>
      </vt:variant>
      <vt:variant>
        <vt:i4>0</vt:i4>
      </vt:variant>
      <vt:variant>
        <vt:i4>5</vt:i4>
      </vt:variant>
      <vt:variant>
        <vt:lpwstr/>
      </vt:variant>
      <vt:variant>
        <vt:lpwstr>_Toc393287763</vt:lpwstr>
      </vt:variant>
      <vt:variant>
        <vt:i4>1900607</vt:i4>
      </vt:variant>
      <vt:variant>
        <vt:i4>398</vt:i4>
      </vt:variant>
      <vt:variant>
        <vt:i4>0</vt:i4>
      </vt:variant>
      <vt:variant>
        <vt:i4>5</vt:i4>
      </vt:variant>
      <vt:variant>
        <vt:lpwstr/>
      </vt:variant>
      <vt:variant>
        <vt:lpwstr>_Toc393287762</vt:lpwstr>
      </vt:variant>
      <vt:variant>
        <vt:i4>1900607</vt:i4>
      </vt:variant>
      <vt:variant>
        <vt:i4>392</vt:i4>
      </vt:variant>
      <vt:variant>
        <vt:i4>0</vt:i4>
      </vt:variant>
      <vt:variant>
        <vt:i4>5</vt:i4>
      </vt:variant>
      <vt:variant>
        <vt:lpwstr/>
      </vt:variant>
      <vt:variant>
        <vt:lpwstr>_Toc393287761</vt:lpwstr>
      </vt:variant>
      <vt:variant>
        <vt:i4>1900607</vt:i4>
      </vt:variant>
      <vt:variant>
        <vt:i4>386</vt:i4>
      </vt:variant>
      <vt:variant>
        <vt:i4>0</vt:i4>
      </vt:variant>
      <vt:variant>
        <vt:i4>5</vt:i4>
      </vt:variant>
      <vt:variant>
        <vt:lpwstr/>
      </vt:variant>
      <vt:variant>
        <vt:lpwstr>_Toc393287760</vt:lpwstr>
      </vt:variant>
      <vt:variant>
        <vt:i4>1966143</vt:i4>
      </vt:variant>
      <vt:variant>
        <vt:i4>380</vt:i4>
      </vt:variant>
      <vt:variant>
        <vt:i4>0</vt:i4>
      </vt:variant>
      <vt:variant>
        <vt:i4>5</vt:i4>
      </vt:variant>
      <vt:variant>
        <vt:lpwstr/>
      </vt:variant>
      <vt:variant>
        <vt:lpwstr>_Toc393287759</vt:lpwstr>
      </vt:variant>
      <vt:variant>
        <vt:i4>1966143</vt:i4>
      </vt:variant>
      <vt:variant>
        <vt:i4>374</vt:i4>
      </vt:variant>
      <vt:variant>
        <vt:i4>0</vt:i4>
      </vt:variant>
      <vt:variant>
        <vt:i4>5</vt:i4>
      </vt:variant>
      <vt:variant>
        <vt:lpwstr/>
      </vt:variant>
      <vt:variant>
        <vt:lpwstr>_Toc393287758</vt:lpwstr>
      </vt:variant>
      <vt:variant>
        <vt:i4>1966143</vt:i4>
      </vt:variant>
      <vt:variant>
        <vt:i4>368</vt:i4>
      </vt:variant>
      <vt:variant>
        <vt:i4>0</vt:i4>
      </vt:variant>
      <vt:variant>
        <vt:i4>5</vt:i4>
      </vt:variant>
      <vt:variant>
        <vt:lpwstr/>
      </vt:variant>
      <vt:variant>
        <vt:lpwstr>_Toc393287757</vt:lpwstr>
      </vt:variant>
      <vt:variant>
        <vt:i4>1966143</vt:i4>
      </vt:variant>
      <vt:variant>
        <vt:i4>362</vt:i4>
      </vt:variant>
      <vt:variant>
        <vt:i4>0</vt:i4>
      </vt:variant>
      <vt:variant>
        <vt:i4>5</vt:i4>
      </vt:variant>
      <vt:variant>
        <vt:lpwstr/>
      </vt:variant>
      <vt:variant>
        <vt:lpwstr>_Toc393287756</vt:lpwstr>
      </vt:variant>
      <vt:variant>
        <vt:i4>1966143</vt:i4>
      </vt:variant>
      <vt:variant>
        <vt:i4>356</vt:i4>
      </vt:variant>
      <vt:variant>
        <vt:i4>0</vt:i4>
      </vt:variant>
      <vt:variant>
        <vt:i4>5</vt:i4>
      </vt:variant>
      <vt:variant>
        <vt:lpwstr/>
      </vt:variant>
      <vt:variant>
        <vt:lpwstr>_Toc393287755</vt:lpwstr>
      </vt:variant>
      <vt:variant>
        <vt:i4>1966143</vt:i4>
      </vt:variant>
      <vt:variant>
        <vt:i4>350</vt:i4>
      </vt:variant>
      <vt:variant>
        <vt:i4>0</vt:i4>
      </vt:variant>
      <vt:variant>
        <vt:i4>5</vt:i4>
      </vt:variant>
      <vt:variant>
        <vt:lpwstr/>
      </vt:variant>
      <vt:variant>
        <vt:lpwstr>_Toc393287754</vt:lpwstr>
      </vt:variant>
      <vt:variant>
        <vt:i4>1966143</vt:i4>
      </vt:variant>
      <vt:variant>
        <vt:i4>344</vt:i4>
      </vt:variant>
      <vt:variant>
        <vt:i4>0</vt:i4>
      </vt:variant>
      <vt:variant>
        <vt:i4>5</vt:i4>
      </vt:variant>
      <vt:variant>
        <vt:lpwstr/>
      </vt:variant>
      <vt:variant>
        <vt:lpwstr>_Toc393287753</vt:lpwstr>
      </vt:variant>
      <vt:variant>
        <vt:i4>1966143</vt:i4>
      </vt:variant>
      <vt:variant>
        <vt:i4>338</vt:i4>
      </vt:variant>
      <vt:variant>
        <vt:i4>0</vt:i4>
      </vt:variant>
      <vt:variant>
        <vt:i4>5</vt:i4>
      </vt:variant>
      <vt:variant>
        <vt:lpwstr/>
      </vt:variant>
      <vt:variant>
        <vt:lpwstr>_Toc393287752</vt:lpwstr>
      </vt:variant>
      <vt:variant>
        <vt:i4>1966143</vt:i4>
      </vt:variant>
      <vt:variant>
        <vt:i4>332</vt:i4>
      </vt:variant>
      <vt:variant>
        <vt:i4>0</vt:i4>
      </vt:variant>
      <vt:variant>
        <vt:i4>5</vt:i4>
      </vt:variant>
      <vt:variant>
        <vt:lpwstr/>
      </vt:variant>
      <vt:variant>
        <vt:lpwstr>_Toc393287751</vt:lpwstr>
      </vt:variant>
      <vt:variant>
        <vt:i4>1966143</vt:i4>
      </vt:variant>
      <vt:variant>
        <vt:i4>326</vt:i4>
      </vt:variant>
      <vt:variant>
        <vt:i4>0</vt:i4>
      </vt:variant>
      <vt:variant>
        <vt:i4>5</vt:i4>
      </vt:variant>
      <vt:variant>
        <vt:lpwstr/>
      </vt:variant>
      <vt:variant>
        <vt:lpwstr>_Toc393287750</vt:lpwstr>
      </vt:variant>
      <vt:variant>
        <vt:i4>2031679</vt:i4>
      </vt:variant>
      <vt:variant>
        <vt:i4>320</vt:i4>
      </vt:variant>
      <vt:variant>
        <vt:i4>0</vt:i4>
      </vt:variant>
      <vt:variant>
        <vt:i4>5</vt:i4>
      </vt:variant>
      <vt:variant>
        <vt:lpwstr/>
      </vt:variant>
      <vt:variant>
        <vt:lpwstr>_Toc393287749</vt:lpwstr>
      </vt:variant>
      <vt:variant>
        <vt:i4>2031679</vt:i4>
      </vt:variant>
      <vt:variant>
        <vt:i4>314</vt:i4>
      </vt:variant>
      <vt:variant>
        <vt:i4>0</vt:i4>
      </vt:variant>
      <vt:variant>
        <vt:i4>5</vt:i4>
      </vt:variant>
      <vt:variant>
        <vt:lpwstr/>
      </vt:variant>
      <vt:variant>
        <vt:lpwstr>_Toc393287748</vt:lpwstr>
      </vt:variant>
      <vt:variant>
        <vt:i4>2031679</vt:i4>
      </vt:variant>
      <vt:variant>
        <vt:i4>308</vt:i4>
      </vt:variant>
      <vt:variant>
        <vt:i4>0</vt:i4>
      </vt:variant>
      <vt:variant>
        <vt:i4>5</vt:i4>
      </vt:variant>
      <vt:variant>
        <vt:lpwstr/>
      </vt:variant>
      <vt:variant>
        <vt:lpwstr>_Toc393287747</vt:lpwstr>
      </vt:variant>
      <vt:variant>
        <vt:i4>2031679</vt:i4>
      </vt:variant>
      <vt:variant>
        <vt:i4>302</vt:i4>
      </vt:variant>
      <vt:variant>
        <vt:i4>0</vt:i4>
      </vt:variant>
      <vt:variant>
        <vt:i4>5</vt:i4>
      </vt:variant>
      <vt:variant>
        <vt:lpwstr/>
      </vt:variant>
      <vt:variant>
        <vt:lpwstr>_Toc393287746</vt:lpwstr>
      </vt:variant>
      <vt:variant>
        <vt:i4>2031679</vt:i4>
      </vt:variant>
      <vt:variant>
        <vt:i4>296</vt:i4>
      </vt:variant>
      <vt:variant>
        <vt:i4>0</vt:i4>
      </vt:variant>
      <vt:variant>
        <vt:i4>5</vt:i4>
      </vt:variant>
      <vt:variant>
        <vt:lpwstr/>
      </vt:variant>
      <vt:variant>
        <vt:lpwstr>_Toc393287745</vt:lpwstr>
      </vt:variant>
      <vt:variant>
        <vt:i4>2031679</vt:i4>
      </vt:variant>
      <vt:variant>
        <vt:i4>290</vt:i4>
      </vt:variant>
      <vt:variant>
        <vt:i4>0</vt:i4>
      </vt:variant>
      <vt:variant>
        <vt:i4>5</vt:i4>
      </vt:variant>
      <vt:variant>
        <vt:lpwstr/>
      </vt:variant>
      <vt:variant>
        <vt:lpwstr>_Toc393287744</vt:lpwstr>
      </vt:variant>
      <vt:variant>
        <vt:i4>2031679</vt:i4>
      </vt:variant>
      <vt:variant>
        <vt:i4>284</vt:i4>
      </vt:variant>
      <vt:variant>
        <vt:i4>0</vt:i4>
      </vt:variant>
      <vt:variant>
        <vt:i4>5</vt:i4>
      </vt:variant>
      <vt:variant>
        <vt:lpwstr/>
      </vt:variant>
      <vt:variant>
        <vt:lpwstr>_Toc393287743</vt:lpwstr>
      </vt:variant>
      <vt:variant>
        <vt:i4>2031679</vt:i4>
      </vt:variant>
      <vt:variant>
        <vt:i4>278</vt:i4>
      </vt:variant>
      <vt:variant>
        <vt:i4>0</vt:i4>
      </vt:variant>
      <vt:variant>
        <vt:i4>5</vt:i4>
      </vt:variant>
      <vt:variant>
        <vt:lpwstr/>
      </vt:variant>
      <vt:variant>
        <vt:lpwstr>_Toc393287742</vt:lpwstr>
      </vt:variant>
      <vt:variant>
        <vt:i4>2031679</vt:i4>
      </vt:variant>
      <vt:variant>
        <vt:i4>272</vt:i4>
      </vt:variant>
      <vt:variant>
        <vt:i4>0</vt:i4>
      </vt:variant>
      <vt:variant>
        <vt:i4>5</vt:i4>
      </vt:variant>
      <vt:variant>
        <vt:lpwstr/>
      </vt:variant>
      <vt:variant>
        <vt:lpwstr>_Toc393287741</vt:lpwstr>
      </vt:variant>
      <vt:variant>
        <vt:i4>2031679</vt:i4>
      </vt:variant>
      <vt:variant>
        <vt:i4>266</vt:i4>
      </vt:variant>
      <vt:variant>
        <vt:i4>0</vt:i4>
      </vt:variant>
      <vt:variant>
        <vt:i4>5</vt:i4>
      </vt:variant>
      <vt:variant>
        <vt:lpwstr/>
      </vt:variant>
      <vt:variant>
        <vt:lpwstr>_Toc393287740</vt:lpwstr>
      </vt:variant>
      <vt:variant>
        <vt:i4>1572927</vt:i4>
      </vt:variant>
      <vt:variant>
        <vt:i4>260</vt:i4>
      </vt:variant>
      <vt:variant>
        <vt:i4>0</vt:i4>
      </vt:variant>
      <vt:variant>
        <vt:i4>5</vt:i4>
      </vt:variant>
      <vt:variant>
        <vt:lpwstr/>
      </vt:variant>
      <vt:variant>
        <vt:lpwstr>_Toc393287739</vt:lpwstr>
      </vt:variant>
      <vt:variant>
        <vt:i4>1572927</vt:i4>
      </vt:variant>
      <vt:variant>
        <vt:i4>254</vt:i4>
      </vt:variant>
      <vt:variant>
        <vt:i4>0</vt:i4>
      </vt:variant>
      <vt:variant>
        <vt:i4>5</vt:i4>
      </vt:variant>
      <vt:variant>
        <vt:lpwstr/>
      </vt:variant>
      <vt:variant>
        <vt:lpwstr>_Toc393287738</vt:lpwstr>
      </vt:variant>
      <vt:variant>
        <vt:i4>1572927</vt:i4>
      </vt:variant>
      <vt:variant>
        <vt:i4>248</vt:i4>
      </vt:variant>
      <vt:variant>
        <vt:i4>0</vt:i4>
      </vt:variant>
      <vt:variant>
        <vt:i4>5</vt:i4>
      </vt:variant>
      <vt:variant>
        <vt:lpwstr/>
      </vt:variant>
      <vt:variant>
        <vt:lpwstr>_Toc393287737</vt:lpwstr>
      </vt:variant>
      <vt:variant>
        <vt:i4>1572927</vt:i4>
      </vt:variant>
      <vt:variant>
        <vt:i4>242</vt:i4>
      </vt:variant>
      <vt:variant>
        <vt:i4>0</vt:i4>
      </vt:variant>
      <vt:variant>
        <vt:i4>5</vt:i4>
      </vt:variant>
      <vt:variant>
        <vt:lpwstr/>
      </vt:variant>
      <vt:variant>
        <vt:lpwstr>_Toc393287736</vt:lpwstr>
      </vt:variant>
      <vt:variant>
        <vt:i4>1572927</vt:i4>
      </vt:variant>
      <vt:variant>
        <vt:i4>236</vt:i4>
      </vt:variant>
      <vt:variant>
        <vt:i4>0</vt:i4>
      </vt:variant>
      <vt:variant>
        <vt:i4>5</vt:i4>
      </vt:variant>
      <vt:variant>
        <vt:lpwstr/>
      </vt:variant>
      <vt:variant>
        <vt:lpwstr>_Toc393287735</vt:lpwstr>
      </vt:variant>
      <vt:variant>
        <vt:i4>1572927</vt:i4>
      </vt:variant>
      <vt:variant>
        <vt:i4>230</vt:i4>
      </vt:variant>
      <vt:variant>
        <vt:i4>0</vt:i4>
      </vt:variant>
      <vt:variant>
        <vt:i4>5</vt:i4>
      </vt:variant>
      <vt:variant>
        <vt:lpwstr/>
      </vt:variant>
      <vt:variant>
        <vt:lpwstr>_Toc393287734</vt:lpwstr>
      </vt:variant>
      <vt:variant>
        <vt:i4>1572927</vt:i4>
      </vt:variant>
      <vt:variant>
        <vt:i4>224</vt:i4>
      </vt:variant>
      <vt:variant>
        <vt:i4>0</vt:i4>
      </vt:variant>
      <vt:variant>
        <vt:i4>5</vt:i4>
      </vt:variant>
      <vt:variant>
        <vt:lpwstr/>
      </vt:variant>
      <vt:variant>
        <vt:lpwstr>_Toc393287733</vt:lpwstr>
      </vt:variant>
      <vt:variant>
        <vt:i4>1572927</vt:i4>
      </vt:variant>
      <vt:variant>
        <vt:i4>218</vt:i4>
      </vt:variant>
      <vt:variant>
        <vt:i4>0</vt:i4>
      </vt:variant>
      <vt:variant>
        <vt:i4>5</vt:i4>
      </vt:variant>
      <vt:variant>
        <vt:lpwstr/>
      </vt:variant>
      <vt:variant>
        <vt:lpwstr>_Toc393287732</vt:lpwstr>
      </vt:variant>
      <vt:variant>
        <vt:i4>1572927</vt:i4>
      </vt:variant>
      <vt:variant>
        <vt:i4>212</vt:i4>
      </vt:variant>
      <vt:variant>
        <vt:i4>0</vt:i4>
      </vt:variant>
      <vt:variant>
        <vt:i4>5</vt:i4>
      </vt:variant>
      <vt:variant>
        <vt:lpwstr/>
      </vt:variant>
      <vt:variant>
        <vt:lpwstr>_Toc393287731</vt:lpwstr>
      </vt:variant>
      <vt:variant>
        <vt:i4>1572927</vt:i4>
      </vt:variant>
      <vt:variant>
        <vt:i4>206</vt:i4>
      </vt:variant>
      <vt:variant>
        <vt:i4>0</vt:i4>
      </vt:variant>
      <vt:variant>
        <vt:i4>5</vt:i4>
      </vt:variant>
      <vt:variant>
        <vt:lpwstr/>
      </vt:variant>
      <vt:variant>
        <vt:lpwstr>_Toc393287730</vt:lpwstr>
      </vt:variant>
      <vt:variant>
        <vt:i4>1638463</vt:i4>
      </vt:variant>
      <vt:variant>
        <vt:i4>200</vt:i4>
      </vt:variant>
      <vt:variant>
        <vt:i4>0</vt:i4>
      </vt:variant>
      <vt:variant>
        <vt:i4>5</vt:i4>
      </vt:variant>
      <vt:variant>
        <vt:lpwstr/>
      </vt:variant>
      <vt:variant>
        <vt:lpwstr>_Toc393287729</vt:lpwstr>
      </vt:variant>
      <vt:variant>
        <vt:i4>1638463</vt:i4>
      </vt:variant>
      <vt:variant>
        <vt:i4>194</vt:i4>
      </vt:variant>
      <vt:variant>
        <vt:i4>0</vt:i4>
      </vt:variant>
      <vt:variant>
        <vt:i4>5</vt:i4>
      </vt:variant>
      <vt:variant>
        <vt:lpwstr/>
      </vt:variant>
      <vt:variant>
        <vt:lpwstr>_Toc393287728</vt:lpwstr>
      </vt:variant>
      <vt:variant>
        <vt:i4>1638463</vt:i4>
      </vt:variant>
      <vt:variant>
        <vt:i4>188</vt:i4>
      </vt:variant>
      <vt:variant>
        <vt:i4>0</vt:i4>
      </vt:variant>
      <vt:variant>
        <vt:i4>5</vt:i4>
      </vt:variant>
      <vt:variant>
        <vt:lpwstr/>
      </vt:variant>
      <vt:variant>
        <vt:lpwstr>_Toc393287727</vt:lpwstr>
      </vt:variant>
      <vt:variant>
        <vt:i4>1638463</vt:i4>
      </vt:variant>
      <vt:variant>
        <vt:i4>182</vt:i4>
      </vt:variant>
      <vt:variant>
        <vt:i4>0</vt:i4>
      </vt:variant>
      <vt:variant>
        <vt:i4>5</vt:i4>
      </vt:variant>
      <vt:variant>
        <vt:lpwstr/>
      </vt:variant>
      <vt:variant>
        <vt:lpwstr>_Toc393287726</vt:lpwstr>
      </vt:variant>
      <vt:variant>
        <vt:i4>1638463</vt:i4>
      </vt:variant>
      <vt:variant>
        <vt:i4>176</vt:i4>
      </vt:variant>
      <vt:variant>
        <vt:i4>0</vt:i4>
      </vt:variant>
      <vt:variant>
        <vt:i4>5</vt:i4>
      </vt:variant>
      <vt:variant>
        <vt:lpwstr/>
      </vt:variant>
      <vt:variant>
        <vt:lpwstr>_Toc393287725</vt:lpwstr>
      </vt:variant>
      <vt:variant>
        <vt:i4>1638463</vt:i4>
      </vt:variant>
      <vt:variant>
        <vt:i4>170</vt:i4>
      </vt:variant>
      <vt:variant>
        <vt:i4>0</vt:i4>
      </vt:variant>
      <vt:variant>
        <vt:i4>5</vt:i4>
      </vt:variant>
      <vt:variant>
        <vt:lpwstr/>
      </vt:variant>
      <vt:variant>
        <vt:lpwstr>_Toc393287724</vt:lpwstr>
      </vt:variant>
      <vt:variant>
        <vt:i4>1638463</vt:i4>
      </vt:variant>
      <vt:variant>
        <vt:i4>164</vt:i4>
      </vt:variant>
      <vt:variant>
        <vt:i4>0</vt:i4>
      </vt:variant>
      <vt:variant>
        <vt:i4>5</vt:i4>
      </vt:variant>
      <vt:variant>
        <vt:lpwstr/>
      </vt:variant>
      <vt:variant>
        <vt:lpwstr>_Toc393287723</vt:lpwstr>
      </vt:variant>
      <vt:variant>
        <vt:i4>1638463</vt:i4>
      </vt:variant>
      <vt:variant>
        <vt:i4>158</vt:i4>
      </vt:variant>
      <vt:variant>
        <vt:i4>0</vt:i4>
      </vt:variant>
      <vt:variant>
        <vt:i4>5</vt:i4>
      </vt:variant>
      <vt:variant>
        <vt:lpwstr/>
      </vt:variant>
      <vt:variant>
        <vt:lpwstr>_Toc393287722</vt:lpwstr>
      </vt:variant>
      <vt:variant>
        <vt:i4>1638463</vt:i4>
      </vt:variant>
      <vt:variant>
        <vt:i4>152</vt:i4>
      </vt:variant>
      <vt:variant>
        <vt:i4>0</vt:i4>
      </vt:variant>
      <vt:variant>
        <vt:i4>5</vt:i4>
      </vt:variant>
      <vt:variant>
        <vt:lpwstr/>
      </vt:variant>
      <vt:variant>
        <vt:lpwstr>_Toc393287721</vt:lpwstr>
      </vt:variant>
      <vt:variant>
        <vt:i4>1638463</vt:i4>
      </vt:variant>
      <vt:variant>
        <vt:i4>146</vt:i4>
      </vt:variant>
      <vt:variant>
        <vt:i4>0</vt:i4>
      </vt:variant>
      <vt:variant>
        <vt:i4>5</vt:i4>
      </vt:variant>
      <vt:variant>
        <vt:lpwstr/>
      </vt:variant>
      <vt:variant>
        <vt:lpwstr>_Toc393287720</vt:lpwstr>
      </vt:variant>
      <vt:variant>
        <vt:i4>1703999</vt:i4>
      </vt:variant>
      <vt:variant>
        <vt:i4>140</vt:i4>
      </vt:variant>
      <vt:variant>
        <vt:i4>0</vt:i4>
      </vt:variant>
      <vt:variant>
        <vt:i4>5</vt:i4>
      </vt:variant>
      <vt:variant>
        <vt:lpwstr/>
      </vt:variant>
      <vt:variant>
        <vt:lpwstr>_Toc393287719</vt:lpwstr>
      </vt:variant>
      <vt:variant>
        <vt:i4>1703999</vt:i4>
      </vt:variant>
      <vt:variant>
        <vt:i4>134</vt:i4>
      </vt:variant>
      <vt:variant>
        <vt:i4>0</vt:i4>
      </vt:variant>
      <vt:variant>
        <vt:i4>5</vt:i4>
      </vt:variant>
      <vt:variant>
        <vt:lpwstr/>
      </vt:variant>
      <vt:variant>
        <vt:lpwstr>_Toc393287718</vt:lpwstr>
      </vt:variant>
      <vt:variant>
        <vt:i4>1703999</vt:i4>
      </vt:variant>
      <vt:variant>
        <vt:i4>128</vt:i4>
      </vt:variant>
      <vt:variant>
        <vt:i4>0</vt:i4>
      </vt:variant>
      <vt:variant>
        <vt:i4>5</vt:i4>
      </vt:variant>
      <vt:variant>
        <vt:lpwstr/>
      </vt:variant>
      <vt:variant>
        <vt:lpwstr>_Toc393287717</vt:lpwstr>
      </vt:variant>
      <vt:variant>
        <vt:i4>1703999</vt:i4>
      </vt:variant>
      <vt:variant>
        <vt:i4>122</vt:i4>
      </vt:variant>
      <vt:variant>
        <vt:i4>0</vt:i4>
      </vt:variant>
      <vt:variant>
        <vt:i4>5</vt:i4>
      </vt:variant>
      <vt:variant>
        <vt:lpwstr/>
      </vt:variant>
      <vt:variant>
        <vt:lpwstr>_Toc393287716</vt:lpwstr>
      </vt:variant>
      <vt:variant>
        <vt:i4>1703999</vt:i4>
      </vt:variant>
      <vt:variant>
        <vt:i4>116</vt:i4>
      </vt:variant>
      <vt:variant>
        <vt:i4>0</vt:i4>
      </vt:variant>
      <vt:variant>
        <vt:i4>5</vt:i4>
      </vt:variant>
      <vt:variant>
        <vt:lpwstr/>
      </vt:variant>
      <vt:variant>
        <vt:lpwstr>_Toc393287715</vt:lpwstr>
      </vt:variant>
      <vt:variant>
        <vt:i4>1703999</vt:i4>
      </vt:variant>
      <vt:variant>
        <vt:i4>110</vt:i4>
      </vt:variant>
      <vt:variant>
        <vt:i4>0</vt:i4>
      </vt:variant>
      <vt:variant>
        <vt:i4>5</vt:i4>
      </vt:variant>
      <vt:variant>
        <vt:lpwstr/>
      </vt:variant>
      <vt:variant>
        <vt:lpwstr>_Toc393287714</vt:lpwstr>
      </vt:variant>
      <vt:variant>
        <vt:i4>1703999</vt:i4>
      </vt:variant>
      <vt:variant>
        <vt:i4>104</vt:i4>
      </vt:variant>
      <vt:variant>
        <vt:i4>0</vt:i4>
      </vt:variant>
      <vt:variant>
        <vt:i4>5</vt:i4>
      </vt:variant>
      <vt:variant>
        <vt:lpwstr/>
      </vt:variant>
      <vt:variant>
        <vt:lpwstr>_Toc393287713</vt:lpwstr>
      </vt:variant>
      <vt:variant>
        <vt:i4>1703999</vt:i4>
      </vt:variant>
      <vt:variant>
        <vt:i4>98</vt:i4>
      </vt:variant>
      <vt:variant>
        <vt:i4>0</vt:i4>
      </vt:variant>
      <vt:variant>
        <vt:i4>5</vt:i4>
      </vt:variant>
      <vt:variant>
        <vt:lpwstr/>
      </vt:variant>
      <vt:variant>
        <vt:lpwstr>_Toc393287712</vt:lpwstr>
      </vt:variant>
      <vt:variant>
        <vt:i4>1703999</vt:i4>
      </vt:variant>
      <vt:variant>
        <vt:i4>92</vt:i4>
      </vt:variant>
      <vt:variant>
        <vt:i4>0</vt:i4>
      </vt:variant>
      <vt:variant>
        <vt:i4>5</vt:i4>
      </vt:variant>
      <vt:variant>
        <vt:lpwstr/>
      </vt:variant>
      <vt:variant>
        <vt:lpwstr>_Toc393287711</vt:lpwstr>
      </vt:variant>
      <vt:variant>
        <vt:i4>1703999</vt:i4>
      </vt:variant>
      <vt:variant>
        <vt:i4>86</vt:i4>
      </vt:variant>
      <vt:variant>
        <vt:i4>0</vt:i4>
      </vt:variant>
      <vt:variant>
        <vt:i4>5</vt:i4>
      </vt:variant>
      <vt:variant>
        <vt:lpwstr/>
      </vt:variant>
      <vt:variant>
        <vt:lpwstr>_Toc393287710</vt:lpwstr>
      </vt:variant>
      <vt:variant>
        <vt:i4>1769535</vt:i4>
      </vt:variant>
      <vt:variant>
        <vt:i4>80</vt:i4>
      </vt:variant>
      <vt:variant>
        <vt:i4>0</vt:i4>
      </vt:variant>
      <vt:variant>
        <vt:i4>5</vt:i4>
      </vt:variant>
      <vt:variant>
        <vt:lpwstr/>
      </vt:variant>
      <vt:variant>
        <vt:lpwstr>_Toc393287709</vt:lpwstr>
      </vt:variant>
      <vt:variant>
        <vt:i4>1769535</vt:i4>
      </vt:variant>
      <vt:variant>
        <vt:i4>74</vt:i4>
      </vt:variant>
      <vt:variant>
        <vt:i4>0</vt:i4>
      </vt:variant>
      <vt:variant>
        <vt:i4>5</vt:i4>
      </vt:variant>
      <vt:variant>
        <vt:lpwstr/>
      </vt:variant>
      <vt:variant>
        <vt:lpwstr>_Toc393287708</vt:lpwstr>
      </vt:variant>
      <vt:variant>
        <vt:i4>1769535</vt:i4>
      </vt:variant>
      <vt:variant>
        <vt:i4>68</vt:i4>
      </vt:variant>
      <vt:variant>
        <vt:i4>0</vt:i4>
      </vt:variant>
      <vt:variant>
        <vt:i4>5</vt:i4>
      </vt:variant>
      <vt:variant>
        <vt:lpwstr/>
      </vt:variant>
      <vt:variant>
        <vt:lpwstr>_Toc393287707</vt:lpwstr>
      </vt:variant>
      <vt:variant>
        <vt:i4>1769535</vt:i4>
      </vt:variant>
      <vt:variant>
        <vt:i4>62</vt:i4>
      </vt:variant>
      <vt:variant>
        <vt:i4>0</vt:i4>
      </vt:variant>
      <vt:variant>
        <vt:i4>5</vt:i4>
      </vt:variant>
      <vt:variant>
        <vt:lpwstr/>
      </vt:variant>
      <vt:variant>
        <vt:lpwstr>_Toc393287706</vt:lpwstr>
      </vt:variant>
      <vt:variant>
        <vt:i4>1769535</vt:i4>
      </vt:variant>
      <vt:variant>
        <vt:i4>56</vt:i4>
      </vt:variant>
      <vt:variant>
        <vt:i4>0</vt:i4>
      </vt:variant>
      <vt:variant>
        <vt:i4>5</vt:i4>
      </vt:variant>
      <vt:variant>
        <vt:lpwstr/>
      </vt:variant>
      <vt:variant>
        <vt:lpwstr>_Toc393287705</vt:lpwstr>
      </vt:variant>
      <vt:variant>
        <vt:i4>1769535</vt:i4>
      </vt:variant>
      <vt:variant>
        <vt:i4>50</vt:i4>
      </vt:variant>
      <vt:variant>
        <vt:i4>0</vt:i4>
      </vt:variant>
      <vt:variant>
        <vt:i4>5</vt:i4>
      </vt:variant>
      <vt:variant>
        <vt:lpwstr/>
      </vt:variant>
      <vt:variant>
        <vt:lpwstr>_Toc393287704</vt:lpwstr>
      </vt:variant>
      <vt:variant>
        <vt:i4>1769535</vt:i4>
      </vt:variant>
      <vt:variant>
        <vt:i4>44</vt:i4>
      </vt:variant>
      <vt:variant>
        <vt:i4>0</vt:i4>
      </vt:variant>
      <vt:variant>
        <vt:i4>5</vt:i4>
      </vt:variant>
      <vt:variant>
        <vt:lpwstr/>
      </vt:variant>
      <vt:variant>
        <vt:lpwstr>_Toc393287703</vt:lpwstr>
      </vt:variant>
      <vt:variant>
        <vt:i4>1769535</vt:i4>
      </vt:variant>
      <vt:variant>
        <vt:i4>38</vt:i4>
      </vt:variant>
      <vt:variant>
        <vt:i4>0</vt:i4>
      </vt:variant>
      <vt:variant>
        <vt:i4>5</vt:i4>
      </vt:variant>
      <vt:variant>
        <vt:lpwstr/>
      </vt:variant>
      <vt:variant>
        <vt:lpwstr>_Toc393287702</vt:lpwstr>
      </vt:variant>
      <vt:variant>
        <vt:i4>1769535</vt:i4>
      </vt:variant>
      <vt:variant>
        <vt:i4>32</vt:i4>
      </vt:variant>
      <vt:variant>
        <vt:i4>0</vt:i4>
      </vt:variant>
      <vt:variant>
        <vt:i4>5</vt:i4>
      </vt:variant>
      <vt:variant>
        <vt:lpwstr/>
      </vt:variant>
      <vt:variant>
        <vt:lpwstr>_Toc393287701</vt:lpwstr>
      </vt:variant>
      <vt:variant>
        <vt:i4>1769535</vt:i4>
      </vt:variant>
      <vt:variant>
        <vt:i4>26</vt:i4>
      </vt:variant>
      <vt:variant>
        <vt:i4>0</vt:i4>
      </vt:variant>
      <vt:variant>
        <vt:i4>5</vt:i4>
      </vt:variant>
      <vt:variant>
        <vt:lpwstr/>
      </vt:variant>
      <vt:variant>
        <vt:lpwstr>_Toc393287700</vt:lpwstr>
      </vt:variant>
      <vt:variant>
        <vt:i4>1179710</vt:i4>
      </vt:variant>
      <vt:variant>
        <vt:i4>20</vt:i4>
      </vt:variant>
      <vt:variant>
        <vt:i4>0</vt:i4>
      </vt:variant>
      <vt:variant>
        <vt:i4>5</vt:i4>
      </vt:variant>
      <vt:variant>
        <vt:lpwstr/>
      </vt:variant>
      <vt:variant>
        <vt:lpwstr>_Toc393287699</vt:lpwstr>
      </vt:variant>
      <vt:variant>
        <vt:i4>1179710</vt:i4>
      </vt:variant>
      <vt:variant>
        <vt:i4>14</vt:i4>
      </vt:variant>
      <vt:variant>
        <vt:i4>0</vt:i4>
      </vt:variant>
      <vt:variant>
        <vt:i4>5</vt:i4>
      </vt:variant>
      <vt:variant>
        <vt:lpwstr/>
      </vt:variant>
      <vt:variant>
        <vt:lpwstr>_Toc393287698</vt:lpwstr>
      </vt:variant>
      <vt:variant>
        <vt:i4>1179710</vt:i4>
      </vt:variant>
      <vt:variant>
        <vt:i4>8</vt:i4>
      </vt:variant>
      <vt:variant>
        <vt:i4>0</vt:i4>
      </vt:variant>
      <vt:variant>
        <vt:i4>5</vt:i4>
      </vt:variant>
      <vt:variant>
        <vt:lpwstr/>
      </vt:variant>
      <vt:variant>
        <vt:lpwstr>_Toc393287697</vt:lpwstr>
      </vt:variant>
      <vt:variant>
        <vt:i4>1179710</vt:i4>
      </vt:variant>
      <vt:variant>
        <vt:i4>2</vt:i4>
      </vt:variant>
      <vt:variant>
        <vt:i4>0</vt:i4>
      </vt:variant>
      <vt:variant>
        <vt:i4>5</vt:i4>
      </vt:variant>
      <vt:variant>
        <vt:lpwstr/>
      </vt:variant>
      <vt:variant>
        <vt:lpwstr>_Toc393287696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2016-10-07T19:15:00Z</dcterms:created>
  <dcterms:modified xsi:type="dcterms:W3CDTF">2016-11-09T00:40:00Z</dcterms:modified>
</cp:coreProperties>
</file>