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9A" w:rsidRDefault="00797F9A" w:rsidP="00BE6456">
      <w:pPr>
        <w:rPr>
          <w:rFonts w:ascii="Segoe UI" w:hAnsi="Segoe UI"/>
          <w:color w:val="999999"/>
          <w:lang w:val="fr-FR"/>
        </w:rPr>
      </w:pPr>
    </w:p>
    <w:p w:rsidR="006C0372" w:rsidRPr="00C023F3" w:rsidRDefault="006C0372" w:rsidP="00BE6456">
      <w:pPr>
        <w:rPr>
          <w:rFonts w:ascii="Segoe UI" w:hAnsi="Segoe UI"/>
          <w:color w:val="999999"/>
          <w:lang w:val="fr-FR"/>
        </w:rPr>
      </w:pPr>
      <w:r w:rsidRPr="00C023F3">
        <w:rPr>
          <w:rFonts w:ascii="Segoe UI" w:hAnsi="Segoe UI"/>
          <w:color w:val="999999"/>
          <w:lang w:val="fr-FR"/>
        </w:rPr>
        <w:t>Logo partner</w:t>
      </w:r>
    </w:p>
    <w:p w:rsidR="00663BBD" w:rsidRPr="00802182" w:rsidRDefault="00663BBD" w:rsidP="00BE6456">
      <w:pPr>
        <w:rPr>
          <w:rFonts w:ascii="Segoe UI" w:hAnsi="Segoe UI" w:cs="Arial"/>
          <w:lang w:val="nb-NO"/>
        </w:rPr>
      </w:pPr>
      <w:r w:rsidRPr="00802182">
        <w:rPr>
          <w:rFonts w:ascii="Segoe UI" w:hAnsi="Segoe UI" w:cs="Arial"/>
          <w:lang w:val="nb-NO"/>
        </w:rPr>
        <w:t xml:space="preserve">tel. </w:t>
      </w:r>
      <w:r w:rsidR="00802182" w:rsidRPr="00802182">
        <w:rPr>
          <w:rFonts w:ascii="Segoe UI" w:hAnsi="Segoe UI" w:cs="Arial"/>
          <w:lang w:val="nb-NO"/>
        </w:rPr>
        <w:t xml:space="preserve">+32 (0)9 </w:t>
      </w:r>
      <w:r w:rsidR="00C9754A" w:rsidRPr="00C9754A">
        <w:rPr>
          <w:rFonts w:ascii="Segoe UI" w:hAnsi="Segoe UI" w:cs="Arial"/>
          <w:lang w:val="nb-NO"/>
        </w:rPr>
        <w:t>340 66 76</w:t>
      </w:r>
      <w:hyperlink r:id="rId9" w:tooltip="Call: +32 (0)9 340 66 76" w:history="1"/>
    </w:p>
    <w:p w:rsidR="006C0372" w:rsidRPr="00323AFC" w:rsidRDefault="00802182" w:rsidP="00BE6456">
      <w:pPr>
        <w:rPr>
          <w:rFonts w:ascii="Segoe UI" w:hAnsi="Segoe UI" w:cs="Arial"/>
          <w:lang w:val="nb-NO"/>
        </w:rPr>
      </w:pPr>
      <w:bookmarkStart w:id="0" w:name="_GoBack"/>
      <w:r>
        <w:rPr>
          <w:rFonts w:ascii="Segoe UI" w:hAnsi="Segoe UI" w:cs="Arial"/>
          <w:lang w:val="nb-NO"/>
        </w:rPr>
        <w:t>info@</w:t>
      </w:r>
      <w:r w:rsidR="00C9754A">
        <w:rPr>
          <w:rFonts w:ascii="Segoe UI" w:hAnsi="Segoe UI" w:cs="Arial"/>
          <w:lang w:val="nb-NO"/>
        </w:rPr>
        <w:t>sde</w:t>
      </w:r>
      <w:r>
        <w:rPr>
          <w:rFonts w:ascii="Segoe UI" w:hAnsi="Segoe UI" w:cs="Arial"/>
          <w:lang w:val="nb-NO"/>
        </w:rPr>
        <w:t>.be</w:t>
      </w:r>
    </w:p>
    <w:bookmarkEnd w:id="0"/>
    <w:p w:rsidR="006C0372" w:rsidRPr="00323AFC" w:rsidRDefault="006C0372" w:rsidP="00BE6456">
      <w:pPr>
        <w:rPr>
          <w:rFonts w:ascii="Segoe UI" w:hAnsi="Segoe UI"/>
          <w:color w:val="000000"/>
          <w:lang w:val="nb-NO"/>
        </w:rPr>
      </w:pPr>
      <w:r w:rsidRPr="00323AFC">
        <w:rPr>
          <w:rFonts w:ascii="Segoe UI" w:hAnsi="Segoe UI"/>
          <w:color w:val="000000"/>
          <w:lang w:val="nb-NO"/>
        </w:rPr>
        <w:t>______________________________________________________________________________</w:t>
      </w:r>
    </w:p>
    <w:p w:rsidR="006C0372" w:rsidRPr="00323AFC" w:rsidRDefault="006C0372" w:rsidP="00BE6456">
      <w:pPr>
        <w:rPr>
          <w:rFonts w:ascii="Segoe UI" w:hAnsi="Segoe UI"/>
          <w:color w:val="000000"/>
          <w:lang w:val="nb-NO"/>
        </w:rPr>
      </w:pPr>
    </w:p>
    <w:p w:rsidR="00AE5234" w:rsidRDefault="006C0372" w:rsidP="00BE6456">
      <w:pPr>
        <w:rPr>
          <w:rFonts w:ascii="Segoe UI" w:hAnsi="Segoe UI"/>
          <w:color w:val="999999"/>
          <w:lang w:val="nb-NO"/>
        </w:rPr>
      </w:pPr>
      <w:r w:rsidRPr="00323AFC">
        <w:rPr>
          <w:rFonts w:ascii="Segoe UI" w:hAnsi="Segoe UI"/>
          <w:color w:val="999999"/>
          <w:lang w:val="nb-NO"/>
        </w:rPr>
        <w:t>Titel (50 karakters)</w:t>
      </w:r>
    </w:p>
    <w:p w:rsidR="00AE5234" w:rsidRDefault="00AE5234" w:rsidP="00BE6456">
      <w:pPr>
        <w:rPr>
          <w:rFonts w:ascii="Segoe UI" w:hAnsi="Segoe UI"/>
          <w:color w:val="999999"/>
          <w:lang w:val="nb-NO"/>
        </w:rPr>
      </w:pPr>
    </w:p>
    <w:p w:rsidR="008A033A" w:rsidRDefault="008A033A" w:rsidP="00BE6456">
      <w:pPr>
        <w:rPr>
          <w:rFonts w:ascii="Calibri" w:hAnsi="Calibri"/>
          <w:sz w:val="22"/>
          <w:szCs w:val="22"/>
        </w:rPr>
      </w:pPr>
      <w:r>
        <w:rPr>
          <w:rFonts w:ascii="Calibri" w:hAnsi="Calibri"/>
          <w:sz w:val="22"/>
          <w:szCs w:val="22"/>
        </w:rPr>
        <w:t>De Ganck werkt 50% efficiënter met centraal systeem voor voorraadbeheer en boekhouding</w:t>
      </w:r>
    </w:p>
    <w:p w:rsidR="008A033A" w:rsidRDefault="008A033A" w:rsidP="00BE6456">
      <w:pPr>
        <w:rPr>
          <w:rFonts w:ascii="Calibri" w:hAnsi="Calibri"/>
          <w:sz w:val="22"/>
          <w:szCs w:val="22"/>
        </w:rPr>
      </w:pPr>
    </w:p>
    <w:p w:rsidR="006C0372" w:rsidRPr="00D900CF" w:rsidRDefault="006C0372" w:rsidP="00BE6456">
      <w:pPr>
        <w:rPr>
          <w:rFonts w:ascii="Segoe UI" w:hAnsi="Segoe UI"/>
          <w:color w:val="000000"/>
        </w:rPr>
      </w:pPr>
      <w:r w:rsidRPr="00D900CF">
        <w:rPr>
          <w:rFonts w:ascii="Segoe UI" w:hAnsi="Segoe UI"/>
          <w:color w:val="000000"/>
        </w:rPr>
        <w:t>_____________________________________________________________________________</w:t>
      </w:r>
    </w:p>
    <w:p w:rsidR="006C0372" w:rsidRPr="00D900CF" w:rsidRDefault="006C0372" w:rsidP="00BE6456">
      <w:pPr>
        <w:rPr>
          <w:rFonts w:ascii="Segoe UI" w:hAnsi="Segoe UI"/>
          <w:color w:val="000000"/>
        </w:rPr>
      </w:pPr>
    </w:p>
    <w:p w:rsidR="006C0372" w:rsidRDefault="006C0372" w:rsidP="00BE6456">
      <w:pPr>
        <w:rPr>
          <w:rFonts w:ascii="Segoe UI" w:hAnsi="Segoe UI"/>
          <w:color w:val="999999"/>
        </w:rPr>
      </w:pPr>
      <w:r w:rsidRPr="00D900CF">
        <w:rPr>
          <w:rFonts w:ascii="Segoe UI" w:hAnsi="Segoe UI"/>
          <w:color w:val="999999"/>
        </w:rPr>
        <w:t>Samenvatting (1.025 karakters)</w:t>
      </w:r>
    </w:p>
    <w:p w:rsidR="00CF2C8D" w:rsidRDefault="00FB741A" w:rsidP="00BE6456">
      <w:pPr>
        <w:rPr>
          <w:rFonts w:ascii="Calibri" w:hAnsi="Calibri"/>
          <w:sz w:val="22"/>
          <w:szCs w:val="22"/>
        </w:rPr>
      </w:pPr>
      <w:r>
        <w:rPr>
          <w:rFonts w:ascii="Calibri" w:hAnsi="Calibri"/>
          <w:sz w:val="22"/>
          <w:szCs w:val="22"/>
        </w:rPr>
        <w:t xml:space="preserve">Tegelbedrijf De Ganck werkte samen met SDE voor de migratie naar Dynamics NAV en BuildMaster, de add-on van SDE voor </w:t>
      </w:r>
      <w:r w:rsidR="00E94546">
        <w:rPr>
          <w:rFonts w:ascii="Calibri" w:hAnsi="Calibri"/>
          <w:sz w:val="22"/>
          <w:szCs w:val="22"/>
        </w:rPr>
        <w:t>bouwhandels en doe-het-zelf</w:t>
      </w:r>
      <w:r w:rsidR="00E97EF0">
        <w:rPr>
          <w:rFonts w:ascii="Calibri" w:hAnsi="Calibri"/>
          <w:sz w:val="22"/>
          <w:szCs w:val="22"/>
        </w:rPr>
        <w:t>bedrijven</w:t>
      </w:r>
      <w:r>
        <w:rPr>
          <w:rFonts w:ascii="Calibri" w:hAnsi="Calibri"/>
          <w:sz w:val="22"/>
          <w:szCs w:val="22"/>
        </w:rPr>
        <w:t xml:space="preserve">. 19 gebruikers in vijf vestigingen beschikken </w:t>
      </w:r>
      <w:r w:rsidR="00041036">
        <w:rPr>
          <w:rFonts w:ascii="Calibri" w:hAnsi="Calibri"/>
          <w:sz w:val="22"/>
          <w:szCs w:val="22"/>
        </w:rPr>
        <w:t xml:space="preserve">nu </w:t>
      </w:r>
      <w:r w:rsidR="00CF2C8D">
        <w:rPr>
          <w:rFonts w:ascii="Calibri" w:hAnsi="Calibri"/>
          <w:sz w:val="22"/>
          <w:szCs w:val="22"/>
        </w:rPr>
        <w:t xml:space="preserve">altijd </w:t>
      </w:r>
      <w:r>
        <w:rPr>
          <w:rFonts w:ascii="Calibri" w:hAnsi="Calibri"/>
          <w:sz w:val="22"/>
          <w:szCs w:val="22"/>
        </w:rPr>
        <w:t xml:space="preserve">over up-to-date informatie over de voorraad, de verkoop en de </w:t>
      </w:r>
      <w:r w:rsidR="00041036">
        <w:rPr>
          <w:rFonts w:ascii="Calibri" w:hAnsi="Calibri"/>
          <w:sz w:val="22"/>
          <w:szCs w:val="22"/>
        </w:rPr>
        <w:t xml:space="preserve">boekhouding. </w:t>
      </w:r>
    </w:p>
    <w:p w:rsidR="00CF2C8D" w:rsidRDefault="00CF2C8D" w:rsidP="00BE6456">
      <w:pPr>
        <w:rPr>
          <w:rFonts w:ascii="Calibri" w:hAnsi="Calibri"/>
          <w:sz w:val="22"/>
          <w:szCs w:val="22"/>
        </w:rPr>
      </w:pPr>
    </w:p>
    <w:p w:rsidR="00AE5234" w:rsidRDefault="00041036" w:rsidP="00BE6456">
      <w:pPr>
        <w:rPr>
          <w:rFonts w:ascii="Calibri" w:hAnsi="Calibri"/>
          <w:sz w:val="22"/>
          <w:szCs w:val="22"/>
        </w:rPr>
      </w:pPr>
      <w:r>
        <w:rPr>
          <w:rFonts w:ascii="Calibri" w:hAnsi="Calibri"/>
          <w:sz w:val="22"/>
          <w:szCs w:val="22"/>
        </w:rPr>
        <w:t xml:space="preserve">Door de verschillende processen </w:t>
      </w:r>
      <w:r w:rsidR="00CF2C8D">
        <w:rPr>
          <w:rFonts w:ascii="Calibri" w:hAnsi="Calibri"/>
          <w:sz w:val="22"/>
          <w:szCs w:val="22"/>
        </w:rPr>
        <w:t xml:space="preserve">van prospectie tot facturatie </w:t>
      </w:r>
      <w:r>
        <w:rPr>
          <w:rFonts w:ascii="Calibri" w:hAnsi="Calibri"/>
          <w:sz w:val="22"/>
          <w:szCs w:val="22"/>
        </w:rPr>
        <w:t>met elkaar te integreren, kon De Ganck de efficiëntie opdrijven met 50%. De onderneming heeft nu een correct zicht op de voorraad en kan bepalen welke producten meteen beschikbaar moeten zijn en we</w:t>
      </w:r>
      <w:r w:rsidR="00CF2C8D">
        <w:rPr>
          <w:rFonts w:ascii="Calibri" w:hAnsi="Calibri"/>
          <w:sz w:val="22"/>
          <w:szCs w:val="22"/>
        </w:rPr>
        <w:t xml:space="preserve">lke niet. Op die manier kan De </w:t>
      </w:r>
      <w:r>
        <w:rPr>
          <w:rFonts w:ascii="Calibri" w:hAnsi="Calibri"/>
          <w:sz w:val="22"/>
          <w:szCs w:val="22"/>
        </w:rPr>
        <w:t xml:space="preserve">Ganck beter inspelen op de wensen van de klanten en blijft de voorraad binnen de perken. </w:t>
      </w:r>
    </w:p>
    <w:p w:rsidR="00CF2C8D" w:rsidRDefault="00CF2C8D" w:rsidP="00BE6456">
      <w:pPr>
        <w:rPr>
          <w:rFonts w:ascii="Calibri" w:hAnsi="Calibri"/>
          <w:sz w:val="22"/>
          <w:szCs w:val="22"/>
        </w:rPr>
      </w:pPr>
    </w:p>
    <w:p w:rsidR="00CF2C8D" w:rsidRDefault="00E94546" w:rsidP="00BE6456">
      <w:pPr>
        <w:rPr>
          <w:rFonts w:ascii="Calibri" w:hAnsi="Calibri"/>
          <w:sz w:val="22"/>
          <w:szCs w:val="22"/>
        </w:rPr>
      </w:pPr>
      <w:r>
        <w:rPr>
          <w:rFonts w:ascii="Calibri" w:hAnsi="Calibri"/>
          <w:sz w:val="22"/>
          <w:szCs w:val="22"/>
        </w:rPr>
        <w:t>SDE’s</w:t>
      </w:r>
      <w:r w:rsidR="00CF2C8D">
        <w:rPr>
          <w:rFonts w:ascii="Calibri" w:hAnsi="Calibri"/>
          <w:sz w:val="22"/>
          <w:szCs w:val="22"/>
        </w:rPr>
        <w:t xml:space="preserve"> gebruiksklare </w:t>
      </w:r>
      <w:r>
        <w:rPr>
          <w:rFonts w:ascii="Calibri" w:hAnsi="Calibri"/>
          <w:sz w:val="22"/>
          <w:szCs w:val="22"/>
        </w:rPr>
        <w:t>ERP-</w:t>
      </w:r>
      <w:r w:rsidR="00CF2C8D">
        <w:rPr>
          <w:rFonts w:ascii="Calibri" w:hAnsi="Calibri"/>
          <w:sz w:val="22"/>
          <w:szCs w:val="22"/>
        </w:rPr>
        <w:t xml:space="preserve">systeem </w:t>
      </w:r>
      <w:r w:rsidR="00E97EF0">
        <w:rPr>
          <w:rFonts w:ascii="Calibri" w:hAnsi="Calibri"/>
          <w:sz w:val="22"/>
          <w:szCs w:val="22"/>
        </w:rPr>
        <w:t xml:space="preserve">BuildMaster op basis van Dynamics NAV </w:t>
      </w:r>
      <w:r w:rsidR="00CF2C8D">
        <w:rPr>
          <w:rFonts w:ascii="Calibri" w:hAnsi="Calibri"/>
          <w:sz w:val="22"/>
          <w:szCs w:val="22"/>
        </w:rPr>
        <w:t>beantwoordde bijna volledig aan de specifieke wensen van De Ganck, zodat er geen maatwerk nodig was. SDE blijft het tegelbedrijf ondersteunen en begeleiden bij het uitbreiden van NAV met extra mogelijkheden voor rapportering, projectopvolging, mobiel gebruik en een webshop.</w:t>
      </w:r>
    </w:p>
    <w:p w:rsidR="00802182" w:rsidRDefault="00802182" w:rsidP="00BE6456">
      <w:pPr>
        <w:rPr>
          <w:rFonts w:ascii="Calibri" w:hAnsi="Calibri"/>
          <w:sz w:val="22"/>
          <w:szCs w:val="22"/>
        </w:rPr>
      </w:pPr>
    </w:p>
    <w:p w:rsidR="006C0372" w:rsidRPr="00D900CF" w:rsidRDefault="006C0372" w:rsidP="00BE6456">
      <w:pPr>
        <w:rPr>
          <w:rFonts w:ascii="Segoe UI" w:hAnsi="Segoe UI"/>
          <w:color w:val="000000"/>
        </w:rPr>
      </w:pPr>
      <w:r w:rsidRPr="00D900CF">
        <w:rPr>
          <w:rFonts w:ascii="Segoe UI" w:hAnsi="Segoe UI"/>
          <w:color w:val="000000"/>
        </w:rPr>
        <w:t>______________________________________________________________________________</w:t>
      </w:r>
    </w:p>
    <w:p w:rsidR="006C0372" w:rsidRPr="00D900CF" w:rsidRDefault="006C0372" w:rsidP="00BE6456">
      <w:pPr>
        <w:rPr>
          <w:rFonts w:ascii="Segoe UI" w:hAnsi="Segoe UI"/>
          <w:color w:val="000000"/>
        </w:rPr>
      </w:pPr>
    </w:p>
    <w:p w:rsidR="006C0372" w:rsidRPr="00D900CF" w:rsidRDefault="006C0372" w:rsidP="00BE6456">
      <w:pPr>
        <w:rPr>
          <w:rFonts w:ascii="Segoe UI" w:hAnsi="Segoe UI"/>
          <w:color w:val="999999"/>
        </w:rPr>
      </w:pPr>
      <w:r w:rsidRPr="00D900CF">
        <w:rPr>
          <w:rFonts w:ascii="Segoe UI" w:hAnsi="Segoe UI"/>
          <w:color w:val="999999"/>
        </w:rPr>
        <w:t>Overzichtskolom (1.400 karakters - Profiel 300 karakters - Uitdaging 300 karakters - Oplossing 300 karakters - Voordelen bullets/500 karakters)</w:t>
      </w:r>
    </w:p>
    <w:p w:rsidR="006C0372" w:rsidRPr="00D900CF" w:rsidRDefault="006C0372" w:rsidP="00BE6456">
      <w:pPr>
        <w:rPr>
          <w:rFonts w:ascii="Segoe UI" w:hAnsi="Segoe UI"/>
          <w:color w:val="000000"/>
        </w:rPr>
      </w:pPr>
    </w:p>
    <w:p w:rsidR="006C0372" w:rsidRPr="004934C9" w:rsidRDefault="006C0372" w:rsidP="004934C9">
      <w:pPr>
        <w:rPr>
          <w:rFonts w:ascii="Calibri" w:hAnsi="Calibri"/>
          <w:sz w:val="22"/>
          <w:szCs w:val="22"/>
        </w:rPr>
      </w:pPr>
      <w:r w:rsidRPr="004934C9">
        <w:rPr>
          <w:rFonts w:ascii="Calibri" w:hAnsi="Calibri"/>
          <w:sz w:val="22"/>
          <w:szCs w:val="22"/>
        </w:rPr>
        <w:t>Overzicht</w:t>
      </w:r>
    </w:p>
    <w:p w:rsidR="006C0372" w:rsidRPr="004934C9" w:rsidRDefault="006C0372" w:rsidP="004934C9">
      <w:pPr>
        <w:rPr>
          <w:rFonts w:ascii="Calibri" w:hAnsi="Calibri"/>
          <w:sz w:val="22"/>
          <w:szCs w:val="22"/>
        </w:rPr>
      </w:pPr>
      <w:r w:rsidRPr="004934C9">
        <w:rPr>
          <w:rFonts w:ascii="Calibri" w:hAnsi="Calibri"/>
          <w:sz w:val="22"/>
          <w:szCs w:val="22"/>
        </w:rPr>
        <w:t xml:space="preserve">Land: </w:t>
      </w:r>
      <w:r w:rsidR="005847F8" w:rsidRPr="004934C9">
        <w:rPr>
          <w:rFonts w:ascii="Calibri" w:hAnsi="Calibri"/>
          <w:sz w:val="22"/>
          <w:szCs w:val="22"/>
        </w:rPr>
        <w:t>België</w:t>
      </w:r>
    </w:p>
    <w:p w:rsidR="006C0372" w:rsidRPr="004934C9" w:rsidRDefault="006C0372" w:rsidP="004934C9">
      <w:pPr>
        <w:rPr>
          <w:rFonts w:ascii="Calibri" w:hAnsi="Calibri"/>
          <w:sz w:val="22"/>
          <w:szCs w:val="22"/>
        </w:rPr>
      </w:pPr>
      <w:r w:rsidRPr="004934C9">
        <w:rPr>
          <w:rFonts w:ascii="Calibri" w:hAnsi="Calibri"/>
          <w:sz w:val="22"/>
          <w:szCs w:val="22"/>
        </w:rPr>
        <w:t xml:space="preserve">Sector: </w:t>
      </w:r>
      <w:r w:rsidR="00AE5234">
        <w:rPr>
          <w:rFonts w:ascii="Calibri" w:hAnsi="Calibri"/>
          <w:sz w:val="22"/>
          <w:szCs w:val="22"/>
        </w:rPr>
        <w:t>bouw</w:t>
      </w:r>
    </w:p>
    <w:p w:rsidR="006C0372" w:rsidRPr="004934C9" w:rsidRDefault="006C0372" w:rsidP="004934C9">
      <w:pPr>
        <w:rPr>
          <w:rFonts w:ascii="Calibri" w:hAnsi="Calibri"/>
          <w:sz w:val="22"/>
          <w:szCs w:val="22"/>
        </w:rPr>
      </w:pPr>
    </w:p>
    <w:p w:rsidR="003C008A" w:rsidRDefault="006C0372" w:rsidP="003C008A">
      <w:pPr>
        <w:rPr>
          <w:rFonts w:ascii="Calibri" w:hAnsi="Calibri"/>
          <w:sz w:val="22"/>
          <w:szCs w:val="22"/>
        </w:rPr>
      </w:pPr>
      <w:r w:rsidRPr="004934C9">
        <w:rPr>
          <w:rFonts w:ascii="Calibri" w:hAnsi="Calibri"/>
          <w:sz w:val="22"/>
          <w:szCs w:val="22"/>
        </w:rPr>
        <w:t>Profiel</w:t>
      </w:r>
    </w:p>
    <w:p w:rsidR="00AE5234" w:rsidRPr="00AE5234" w:rsidRDefault="00AE5234" w:rsidP="00AE5234">
      <w:pPr>
        <w:rPr>
          <w:rFonts w:ascii="Calibri" w:hAnsi="Calibri"/>
          <w:sz w:val="22"/>
          <w:szCs w:val="22"/>
        </w:rPr>
      </w:pPr>
      <w:r w:rsidRPr="00AE5234">
        <w:rPr>
          <w:rFonts w:ascii="Calibri" w:hAnsi="Calibri"/>
          <w:bCs/>
          <w:sz w:val="22"/>
          <w:szCs w:val="22"/>
        </w:rPr>
        <w:t>I</w:t>
      </w:r>
      <w:r w:rsidR="001B7D4A">
        <w:rPr>
          <w:rFonts w:ascii="Calibri" w:hAnsi="Calibri"/>
          <w:bCs/>
          <w:sz w:val="22"/>
          <w:szCs w:val="22"/>
        </w:rPr>
        <w:t xml:space="preserve">mport-Tegelbedrijf De Ganck </w:t>
      </w:r>
      <w:r w:rsidRPr="00AE5234">
        <w:rPr>
          <w:rFonts w:ascii="Calibri" w:hAnsi="Calibri"/>
          <w:sz w:val="22"/>
          <w:szCs w:val="22"/>
        </w:rPr>
        <w:t xml:space="preserve">is </w:t>
      </w:r>
      <w:r w:rsidR="001B7D4A">
        <w:rPr>
          <w:rFonts w:ascii="Calibri" w:hAnsi="Calibri"/>
          <w:sz w:val="22"/>
          <w:szCs w:val="22"/>
        </w:rPr>
        <w:t>een</w:t>
      </w:r>
      <w:r w:rsidRPr="00AE5234">
        <w:rPr>
          <w:rFonts w:ascii="Calibri" w:hAnsi="Calibri"/>
          <w:sz w:val="22"/>
          <w:szCs w:val="22"/>
        </w:rPr>
        <w:t xml:space="preserve"> bedrijf </w:t>
      </w:r>
      <w:r w:rsidR="001B7D4A">
        <w:rPr>
          <w:rFonts w:ascii="Calibri" w:hAnsi="Calibri"/>
          <w:sz w:val="22"/>
          <w:szCs w:val="22"/>
        </w:rPr>
        <w:t>gespecialiseerd</w:t>
      </w:r>
      <w:r w:rsidRPr="00AE5234">
        <w:rPr>
          <w:rFonts w:ascii="Calibri" w:hAnsi="Calibri"/>
          <w:bCs/>
          <w:sz w:val="22"/>
          <w:szCs w:val="22"/>
        </w:rPr>
        <w:t xml:space="preserve"> in tegels en natuursteen</w:t>
      </w:r>
      <w:r w:rsidRPr="00AE5234">
        <w:rPr>
          <w:rFonts w:ascii="Calibri" w:hAnsi="Calibri"/>
          <w:sz w:val="22"/>
          <w:szCs w:val="22"/>
        </w:rPr>
        <w:t xml:space="preserve">. </w:t>
      </w:r>
      <w:r w:rsidR="001B7D4A">
        <w:rPr>
          <w:rFonts w:ascii="Calibri" w:hAnsi="Calibri"/>
          <w:sz w:val="22"/>
          <w:szCs w:val="22"/>
        </w:rPr>
        <w:t>De Ganck is niet alleen</w:t>
      </w:r>
      <w:r w:rsidRPr="00AE5234">
        <w:rPr>
          <w:rFonts w:ascii="Calibri" w:hAnsi="Calibri"/>
          <w:sz w:val="22"/>
          <w:szCs w:val="22"/>
        </w:rPr>
        <w:t xml:space="preserve"> </w:t>
      </w:r>
      <w:r w:rsidRPr="00AE5234">
        <w:rPr>
          <w:rFonts w:ascii="Calibri" w:hAnsi="Calibri"/>
          <w:bCs/>
          <w:sz w:val="22"/>
          <w:szCs w:val="22"/>
        </w:rPr>
        <w:t>grootverdeler in de vakhandel</w:t>
      </w:r>
      <w:r w:rsidR="001B7D4A">
        <w:rPr>
          <w:rFonts w:ascii="Calibri" w:hAnsi="Calibri"/>
          <w:sz w:val="22"/>
          <w:szCs w:val="22"/>
        </w:rPr>
        <w:t xml:space="preserve"> maar verkoopt ook aan particulieren </w:t>
      </w:r>
      <w:r w:rsidRPr="00AE5234">
        <w:rPr>
          <w:rFonts w:ascii="Calibri" w:hAnsi="Calibri"/>
          <w:sz w:val="22"/>
          <w:szCs w:val="22"/>
        </w:rPr>
        <w:t>vi</w:t>
      </w:r>
      <w:r w:rsidR="001B7D4A">
        <w:rPr>
          <w:rFonts w:ascii="Calibri" w:hAnsi="Calibri"/>
          <w:sz w:val="22"/>
          <w:szCs w:val="22"/>
        </w:rPr>
        <w:t>a een eigen netwerk van verkoop</w:t>
      </w:r>
      <w:r w:rsidRPr="00AE5234">
        <w:rPr>
          <w:rFonts w:ascii="Calibri" w:hAnsi="Calibri"/>
          <w:sz w:val="22"/>
          <w:szCs w:val="22"/>
        </w:rPr>
        <w:t xml:space="preserve">punten. In </w:t>
      </w:r>
      <w:r w:rsidR="001B7D4A">
        <w:rPr>
          <w:rFonts w:ascii="Calibri" w:hAnsi="Calibri"/>
          <w:sz w:val="22"/>
          <w:szCs w:val="22"/>
        </w:rPr>
        <w:t xml:space="preserve">zijn showrooms verwelkomt De Ganck </w:t>
      </w:r>
      <w:r w:rsidRPr="00AE5234">
        <w:rPr>
          <w:rFonts w:ascii="Calibri" w:hAnsi="Calibri"/>
          <w:sz w:val="22"/>
          <w:szCs w:val="22"/>
        </w:rPr>
        <w:t xml:space="preserve">zowel </w:t>
      </w:r>
      <w:r w:rsidR="001B7D4A">
        <w:rPr>
          <w:rFonts w:ascii="Calibri" w:hAnsi="Calibri"/>
          <w:sz w:val="22"/>
          <w:szCs w:val="22"/>
        </w:rPr>
        <w:t xml:space="preserve">nieuw- en verbouwers als </w:t>
      </w:r>
      <w:r w:rsidRPr="00AE5234">
        <w:rPr>
          <w:rFonts w:ascii="Calibri" w:hAnsi="Calibri"/>
          <w:sz w:val="22"/>
          <w:szCs w:val="22"/>
        </w:rPr>
        <w:t>aannemers, tegelzetters,</w:t>
      </w:r>
      <w:r w:rsidR="001B7D4A">
        <w:rPr>
          <w:rFonts w:ascii="Calibri" w:hAnsi="Calibri"/>
          <w:sz w:val="22"/>
          <w:szCs w:val="22"/>
        </w:rPr>
        <w:t xml:space="preserve"> </w:t>
      </w:r>
      <w:r w:rsidRPr="00AE5234">
        <w:rPr>
          <w:rFonts w:ascii="Calibri" w:hAnsi="Calibri"/>
          <w:sz w:val="22"/>
          <w:szCs w:val="22"/>
        </w:rPr>
        <w:t xml:space="preserve">architecten en projectontwikkelaars. </w:t>
      </w:r>
      <w:r w:rsidR="001B7D4A">
        <w:rPr>
          <w:rFonts w:ascii="Calibri" w:hAnsi="Calibri"/>
          <w:sz w:val="22"/>
          <w:szCs w:val="22"/>
        </w:rPr>
        <w:t xml:space="preserve">Klanten kunnen ook een </w:t>
      </w:r>
      <w:r w:rsidRPr="00AE5234">
        <w:rPr>
          <w:rFonts w:ascii="Calibri" w:hAnsi="Calibri"/>
          <w:sz w:val="22"/>
          <w:szCs w:val="22"/>
        </w:rPr>
        <w:t xml:space="preserve">beroep doen op </w:t>
      </w:r>
      <w:r w:rsidR="001B7D4A">
        <w:rPr>
          <w:rFonts w:ascii="Calibri" w:hAnsi="Calibri"/>
          <w:sz w:val="22"/>
          <w:szCs w:val="22"/>
        </w:rPr>
        <w:t>De Gancks</w:t>
      </w:r>
      <w:r w:rsidRPr="00AE5234">
        <w:rPr>
          <w:rFonts w:ascii="Calibri" w:hAnsi="Calibri"/>
          <w:bCs/>
          <w:sz w:val="22"/>
          <w:szCs w:val="22"/>
        </w:rPr>
        <w:t xml:space="preserve"> plaatsingsdienst</w:t>
      </w:r>
      <w:r w:rsidRPr="00AE5234">
        <w:rPr>
          <w:rFonts w:ascii="Calibri" w:hAnsi="Calibri"/>
          <w:sz w:val="22"/>
          <w:szCs w:val="22"/>
        </w:rPr>
        <w:t xml:space="preserve"> en de </w:t>
      </w:r>
      <w:r w:rsidRPr="00AE5234">
        <w:rPr>
          <w:rFonts w:ascii="Calibri" w:hAnsi="Calibri"/>
          <w:bCs/>
          <w:sz w:val="22"/>
          <w:szCs w:val="22"/>
        </w:rPr>
        <w:t>service na verkoop</w:t>
      </w:r>
      <w:r w:rsidRPr="00AE5234">
        <w:rPr>
          <w:rFonts w:ascii="Calibri" w:hAnsi="Calibri"/>
          <w:sz w:val="22"/>
          <w:szCs w:val="22"/>
        </w:rPr>
        <w:t>.</w:t>
      </w:r>
      <w:r w:rsidR="001B7D4A">
        <w:rPr>
          <w:rFonts w:ascii="Calibri" w:hAnsi="Calibri"/>
          <w:sz w:val="22"/>
          <w:szCs w:val="22"/>
        </w:rPr>
        <w:t xml:space="preserve"> Bij De Ganck werken ongeveer 25 mensen in vijf vestigingen. </w:t>
      </w:r>
    </w:p>
    <w:p w:rsidR="00AE5234" w:rsidRPr="003C008A" w:rsidRDefault="00AE5234" w:rsidP="003C008A">
      <w:pPr>
        <w:rPr>
          <w:rFonts w:ascii="Calibri" w:hAnsi="Calibri"/>
          <w:sz w:val="22"/>
          <w:szCs w:val="22"/>
        </w:rPr>
      </w:pPr>
    </w:p>
    <w:p w:rsidR="006C0372" w:rsidRPr="004934C9" w:rsidRDefault="006C0372" w:rsidP="004934C9">
      <w:pPr>
        <w:rPr>
          <w:rFonts w:ascii="Calibri" w:hAnsi="Calibri"/>
          <w:sz w:val="22"/>
          <w:szCs w:val="22"/>
        </w:rPr>
      </w:pPr>
      <w:r w:rsidRPr="004934C9">
        <w:rPr>
          <w:rFonts w:ascii="Calibri" w:hAnsi="Calibri"/>
          <w:sz w:val="22"/>
          <w:szCs w:val="22"/>
        </w:rPr>
        <w:t>Uitdaging</w:t>
      </w:r>
    </w:p>
    <w:p w:rsidR="00802182" w:rsidRDefault="00FB741A" w:rsidP="004934C9">
      <w:pPr>
        <w:rPr>
          <w:rFonts w:ascii="Calibri" w:hAnsi="Calibri"/>
          <w:sz w:val="22"/>
          <w:szCs w:val="22"/>
        </w:rPr>
      </w:pPr>
      <w:r>
        <w:rPr>
          <w:rFonts w:ascii="Calibri" w:hAnsi="Calibri"/>
          <w:sz w:val="22"/>
          <w:szCs w:val="22"/>
        </w:rPr>
        <w:t>De software die De Ganck gebruikte voor voorraadbeheer en boekhouding was verouderd en niet geïntegreerd. Daardoor was er nog veel manueel werk en werd de voorraad niet optimaal beheerd, wat de klantenservice in het gedrang bracht.</w:t>
      </w:r>
      <w:r w:rsidR="00CF2C8D">
        <w:rPr>
          <w:rFonts w:ascii="Calibri" w:hAnsi="Calibri"/>
          <w:sz w:val="22"/>
          <w:szCs w:val="22"/>
        </w:rPr>
        <w:t xml:space="preserve"> </w:t>
      </w:r>
    </w:p>
    <w:p w:rsidR="00AE5234" w:rsidRPr="004934C9" w:rsidRDefault="00AE5234" w:rsidP="004934C9">
      <w:pPr>
        <w:rPr>
          <w:rFonts w:ascii="Calibri" w:hAnsi="Calibri"/>
          <w:sz w:val="22"/>
          <w:szCs w:val="22"/>
        </w:rPr>
      </w:pPr>
    </w:p>
    <w:p w:rsidR="006C0372" w:rsidRPr="004934C9" w:rsidRDefault="006C0372" w:rsidP="004934C9">
      <w:pPr>
        <w:rPr>
          <w:rFonts w:ascii="Calibri" w:hAnsi="Calibri"/>
          <w:sz w:val="22"/>
          <w:szCs w:val="22"/>
        </w:rPr>
      </w:pPr>
      <w:r w:rsidRPr="004934C9">
        <w:rPr>
          <w:rFonts w:ascii="Calibri" w:hAnsi="Calibri"/>
          <w:sz w:val="22"/>
          <w:szCs w:val="22"/>
        </w:rPr>
        <w:lastRenderedPageBreak/>
        <w:t>Oplossing</w:t>
      </w:r>
    </w:p>
    <w:p w:rsidR="00886A45" w:rsidRDefault="00FB741A" w:rsidP="004934C9">
      <w:pPr>
        <w:rPr>
          <w:rFonts w:ascii="Calibri" w:hAnsi="Calibri"/>
          <w:sz w:val="22"/>
          <w:szCs w:val="22"/>
        </w:rPr>
      </w:pPr>
      <w:r>
        <w:rPr>
          <w:rFonts w:ascii="Calibri" w:hAnsi="Calibri"/>
          <w:sz w:val="22"/>
          <w:szCs w:val="22"/>
        </w:rPr>
        <w:t xml:space="preserve">SDE migreerde De Ganck naar </w:t>
      </w:r>
      <w:r w:rsidR="00886A45">
        <w:rPr>
          <w:rFonts w:ascii="Calibri" w:hAnsi="Calibri"/>
          <w:sz w:val="22"/>
          <w:szCs w:val="22"/>
        </w:rPr>
        <w:t>Microsoft Dynam</w:t>
      </w:r>
      <w:r w:rsidR="00AE5234">
        <w:rPr>
          <w:rFonts w:ascii="Calibri" w:hAnsi="Calibri"/>
          <w:sz w:val="22"/>
          <w:szCs w:val="22"/>
        </w:rPr>
        <w:t>ics NAV</w:t>
      </w:r>
      <w:r>
        <w:rPr>
          <w:rFonts w:ascii="Calibri" w:hAnsi="Calibri"/>
          <w:sz w:val="22"/>
          <w:szCs w:val="22"/>
        </w:rPr>
        <w:t xml:space="preserve"> en BuildMaster, zijn add-on specifiek voor </w:t>
      </w:r>
      <w:r w:rsidR="00E97EF0">
        <w:rPr>
          <w:rFonts w:ascii="Calibri" w:hAnsi="Calibri"/>
          <w:sz w:val="22"/>
          <w:szCs w:val="22"/>
        </w:rPr>
        <w:t>de bouwhandel en doe-het-zelf</w:t>
      </w:r>
      <w:r>
        <w:rPr>
          <w:rFonts w:ascii="Calibri" w:hAnsi="Calibri"/>
          <w:sz w:val="22"/>
          <w:szCs w:val="22"/>
        </w:rPr>
        <w:t>. 19 verkopers en administratieve</w:t>
      </w:r>
      <w:r w:rsidR="00E97EF0">
        <w:rPr>
          <w:rFonts w:ascii="Calibri" w:hAnsi="Calibri"/>
          <w:sz w:val="22"/>
          <w:szCs w:val="22"/>
        </w:rPr>
        <w:t xml:space="preserve"> medewerkers</w:t>
      </w:r>
      <w:r>
        <w:rPr>
          <w:rFonts w:ascii="Calibri" w:hAnsi="Calibri"/>
          <w:sz w:val="22"/>
          <w:szCs w:val="22"/>
        </w:rPr>
        <w:t xml:space="preserve"> kunnen nu altijd beschikken over de up-to-date informatie in de centrale database. Die dient als basis voor het </w:t>
      </w:r>
      <w:r w:rsidR="00E97EF0">
        <w:rPr>
          <w:rFonts w:ascii="Calibri" w:hAnsi="Calibri"/>
          <w:sz w:val="22"/>
          <w:szCs w:val="22"/>
        </w:rPr>
        <w:t xml:space="preserve">volledige bedrijfsbeheer inclusief </w:t>
      </w:r>
      <w:r w:rsidR="00E94546">
        <w:rPr>
          <w:rFonts w:ascii="Calibri" w:hAnsi="Calibri"/>
          <w:sz w:val="22"/>
          <w:szCs w:val="22"/>
        </w:rPr>
        <w:t xml:space="preserve">het </w:t>
      </w:r>
      <w:r>
        <w:rPr>
          <w:rFonts w:ascii="Calibri" w:hAnsi="Calibri"/>
          <w:sz w:val="22"/>
          <w:szCs w:val="22"/>
        </w:rPr>
        <w:t>voorraadbeheer, de verkoop en de facturatie.</w:t>
      </w:r>
    </w:p>
    <w:p w:rsidR="00AE5234" w:rsidRDefault="00AE5234" w:rsidP="004934C9">
      <w:pPr>
        <w:rPr>
          <w:rFonts w:ascii="Calibri" w:hAnsi="Calibri"/>
          <w:sz w:val="22"/>
          <w:szCs w:val="22"/>
        </w:rPr>
      </w:pPr>
    </w:p>
    <w:p w:rsidR="00802182" w:rsidRPr="004934C9" w:rsidRDefault="00802182" w:rsidP="004934C9">
      <w:pPr>
        <w:rPr>
          <w:rFonts w:ascii="Calibri" w:hAnsi="Calibri"/>
          <w:sz w:val="22"/>
          <w:szCs w:val="22"/>
        </w:rPr>
      </w:pPr>
    </w:p>
    <w:p w:rsidR="004F61C3" w:rsidRDefault="006C0372" w:rsidP="004934C9">
      <w:pPr>
        <w:rPr>
          <w:rFonts w:ascii="Calibri" w:hAnsi="Calibri"/>
          <w:sz w:val="22"/>
          <w:szCs w:val="22"/>
        </w:rPr>
      </w:pPr>
      <w:r w:rsidRPr="004934C9">
        <w:rPr>
          <w:rFonts w:ascii="Calibri" w:hAnsi="Calibri"/>
          <w:sz w:val="22"/>
          <w:szCs w:val="22"/>
        </w:rPr>
        <w:t>Voordelen</w:t>
      </w:r>
    </w:p>
    <w:p w:rsidR="00E628C7" w:rsidRDefault="00E628C7" w:rsidP="00BE6456">
      <w:pPr>
        <w:rPr>
          <w:rFonts w:ascii="Calibri" w:hAnsi="Calibri"/>
          <w:sz w:val="22"/>
          <w:szCs w:val="22"/>
        </w:rPr>
      </w:pPr>
      <w:r>
        <w:rPr>
          <w:rFonts w:ascii="Calibri" w:hAnsi="Calibri"/>
          <w:sz w:val="22"/>
          <w:szCs w:val="22"/>
        </w:rPr>
        <w:t>Grotere efficiëntie</w:t>
      </w:r>
    </w:p>
    <w:p w:rsidR="00E628C7" w:rsidRDefault="00E628C7" w:rsidP="00BE6456">
      <w:pPr>
        <w:rPr>
          <w:rFonts w:ascii="Calibri" w:hAnsi="Calibri"/>
          <w:sz w:val="22"/>
          <w:szCs w:val="22"/>
        </w:rPr>
      </w:pPr>
      <w:r>
        <w:rPr>
          <w:rFonts w:ascii="Calibri" w:hAnsi="Calibri"/>
          <w:sz w:val="22"/>
          <w:szCs w:val="22"/>
        </w:rPr>
        <w:t>Professionele uitstraling</w:t>
      </w:r>
    </w:p>
    <w:p w:rsidR="00E628C7" w:rsidRDefault="00E628C7" w:rsidP="00BE6456">
      <w:pPr>
        <w:rPr>
          <w:rFonts w:ascii="Calibri" w:hAnsi="Calibri"/>
          <w:sz w:val="22"/>
          <w:szCs w:val="22"/>
        </w:rPr>
      </w:pPr>
      <w:r>
        <w:rPr>
          <w:rFonts w:ascii="Calibri" w:hAnsi="Calibri"/>
          <w:sz w:val="22"/>
          <w:szCs w:val="22"/>
        </w:rPr>
        <w:t>Betere klantenservice</w:t>
      </w:r>
    </w:p>
    <w:p w:rsidR="00FB741A" w:rsidRDefault="00FB741A" w:rsidP="00FB741A">
      <w:pPr>
        <w:rPr>
          <w:rFonts w:ascii="Calibri" w:hAnsi="Calibri"/>
          <w:sz w:val="22"/>
          <w:szCs w:val="22"/>
        </w:rPr>
      </w:pPr>
      <w:r>
        <w:rPr>
          <w:rFonts w:ascii="Calibri" w:hAnsi="Calibri"/>
          <w:sz w:val="22"/>
          <w:szCs w:val="22"/>
        </w:rPr>
        <w:t>Meer gestructureerd werken</w:t>
      </w:r>
    </w:p>
    <w:p w:rsidR="00E628C7" w:rsidRDefault="00E628C7" w:rsidP="00BE6456">
      <w:pPr>
        <w:rPr>
          <w:rFonts w:ascii="Calibri" w:hAnsi="Calibri"/>
          <w:sz w:val="22"/>
          <w:szCs w:val="22"/>
        </w:rPr>
      </w:pPr>
      <w:r>
        <w:rPr>
          <w:rFonts w:ascii="Calibri" w:hAnsi="Calibri"/>
          <w:sz w:val="22"/>
          <w:szCs w:val="22"/>
        </w:rPr>
        <w:t>Toekomstgericht platform</w:t>
      </w:r>
    </w:p>
    <w:p w:rsidR="00FB741A" w:rsidRDefault="00FB741A" w:rsidP="00BE6456">
      <w:pPr>
        <w:rPr>
          <w:rFonts w:ascii="Calibri" w:hAnsi="Calibri"/>
          <w:sz w:val="22"/>
          <w:szCs w:val="22"/>
        </w:rPr>
      </w:pPr>
      <w:r>
        <w:rPr>
          <w:rFonts w:ascii="Calibri" w:hAnsi="Calibri"/>
          <w:sz w:val="22"/>
          <w:szCs w:val="22"/>
        </w:rPr>
        <w:t>Informatie up-to-date en centraal beschikbaar</w:t>
      </w:r>
    </w:p>
    <w:p w:rsidR="00802182" w:rsidRDefault="00802182" w:rsidP="00BE6456">
      <w:pPr>
        <w:rPr>
          <w:rFonts w:ascii="Calibri" w:hAnsi="Calibri"/>
          <w:sz w:val="22"/>
          <w:szCs w:val="22"/>
        </w:rPr>
      </w:pPr>
    </w:p>
    <w:p w:rsidR="00FB741A" w:rsidRDefault="00FB741A" w:rsidP="00BE6456">
      <w:pPr>
        <w:rPr>
          <w:rFonts w:ascii="Calibri" w:hAnsi="Calibri"/>
          <w:sz w:val="22"/>
          <w:szCs w:val="22"/>
        </w:rPr>
      </w:pPr>
    </w:p>
    <w:p w:rsidR="006C0372" w:rsidRPr="00EC3081" w:rsidRDefault="006C0372" w:rsidP="00BE6456">
      <w:pPr>
        <w:rPr>
          <w:rFonts w:ascii="Segoe UI" w:hAnsi="Segoe UI"/>
          <w:color w:val="000000"/>
          <w:lang w:val="nl-BE"/>
        </w:rPr>
      </w:pPr>
      <w:r w:rsidRPr="00EC3081">
        <w:rPr>
          <w:rFonts w:ascii="Segoe UI" w:hAnsi="Segoe UI"/>
          <w:color w:val="000000"/>
          <w:lang w:val="nl-BE"/>
        </w:rPr>
        <w:t>________________________________________________________________________</w:t>
      </w:r>
    </w:p>
    <w:p w:rsidR="006C0372" w:rsidRPr="00EC3081" w:rsidRDefault="006C0372" w:rsidP="00BE6456">
      <w:pPr>
        <w:rPr>
          <w:rFonts w:ascii="Segoe UI" w:hAnsi="Segoe UI"/>
          <w:color w:val="000000"/>
          <w:lang w:val="nl-BE"/>
        </w:rPr>
      </w:pPr>
    </w:p>
    <w:p w:rsidR="006C0372" w:rsidRDefault="006C0372" w:rsidP="00BE6456">
      <w:pPr>
        <w:rPr>
          <w:rFonts w:ascii="Segoe UI" w:hAnsi="Segoe UI"/>
          <w:color w:val="999999"/>
          <w:lang w:val="nl-BE"/>
        </w:rPr>
      </w:pPr>
      <w:r w:rsidRPr="00EC3081">
        <w:rPr>
          <w:rFonts w:ascii="Segoe UI" w:hAnsi="Segoe UI"/>
          <w:color w:val="999999"/>
          <w:lang w:val="nl-BE"/>
        </w:rPr>
        <w:t>Body (6.000 karakters)</w:t>
      </w:r>
      <w:r w:rsidR="00760C92">
        <w:rPr>
          <w:rFonts w:ascii="Segoe UI" w:hAnsi="Segoe UI"/>
          <w:color w:val="999999"/>
          <w:lang w:val="nl-BE"/>
        </w:rPr>
        <w:t xml:space="preserve"> (tussentitels </w:t>
      </w:r>
      <w:r w:rsidR="00760C92">
        <w:rPr>
          <w:rFonts w:ascii="Segoe UI" w:hAnsi="Segoe UI"/>
          <w:b/>
          <w:color w:val="999999"/>
          <w:lang w:val="nl-BE"/>
        </w:rPr>
        <w:t>vet</w:t>
      </w:r>
      <w:r w:rsidR="00760C92">
        <w:rPr>
          <w:rFonts w:ascii="Segoe UI" w:hAnsi="Segoe UI"/>
          <w:color w:val="999999"/>
          <w:lang w:val="nl-BE"/>
        </w:rPr>
        <w:t xml:space="preserve"> zetten aub)</w:t>
      </w:r>
    </w:p>
    <w:p w:rsidR="00F46C6D" w:rsidRDefault="00EF3322" w:rsidP="00BE6456">
      <w:pPr>
        <w:rPr>
          <w:rFonts w:ascii="Calibri" w:hAnsi="Calibri"/>
          <w:sz w:val="22"/>
          <w:szCs w:val="22"/>
        </w:rPr>
      </w:pPr>
      <w:r>
        <w:rPr>
          <w:rFonts w:ascii="Calibri" w:hAnsi="Calibri"/>
          <w:sz w:val="22"/>
          <w:szCs w:val="22"/>
        </w:rPr>
        <w:t xml:space="preserve">Tegelbedrijf De Ganck gebruikt </w:t>
      </w:r>
      <w:r w:rsidR="009F7D16">
        <w:rPr>
          <w:rFonts w:ascii="Calibri" w:hAnsi="Calibri"/>
          <w:sz w:val="22"/>
          <w:szCs w:val="22"/>
        </w:rPr>
        <w:t xml:space="preserve">Microsoft Dynamics NAV </w:t>
      </w:r>
      <w:r w:rsidR="00194AE2">
        <w:rPr>
          <w:rFonts w:ascii="Calibri" w:hAnsi="Calibri"/>
          <w:sz w:val="22"/>
          <w:szCs w:val="22"/>
        </w:rPr>
        <w:t xml:space="preserve">voor het beheer van de voorraad, de opvolging van de verkoop </w:t>
      </w:r>
      <w:r>
        <w:rPr>
          <w:rFonts w:ascii="Calibri" w:hAnsi="Calibri"/>
          <w:sz w:val="22"/>
          <w:szCs w:val="22"/>
        </w:rPr>
        <w:t xml:space="preserve">en de facturatie. </w:t>
      </w:r>
      <w:r w:rsidR="00F46C6D">
        <w:rPr>
          <w:rFonts w:ascii="Calibri" w:hAnsi="Calibri"/>
          <w:sz w:val="22"/>
          <w:szCs w:val="22"/>
        </w:rPr>
        <w:t xml:space="preserve">“We werken daardoor 50% efficiënter en we kunnen de klanten beter bedienen”, zegt </w:t>
      </w:r>
      <w:smartTag w:uri="urn:schemas-microsoft-com:office:smarttags" w:element="PersonName">
        <w:smartTagPr>
          <w:attr w:name="ProductID" w:val="Gert Van Renterghem"/>
        </w:smartTagPr>
        <w:r w:rsidR="00F46C6D">
          <w:rPr>
            <w:rFonts w:ascii="Calibri" w:hAnsi="Calibri"/>
            <w:sz w:val="22"/>
            <w:szCs w:val="22"/>
          </w:rPr>
          <w:t>Gert Van Renterghem</w:t>
        </w:r>
      </w:smartTag>
      <w:r w:rsidR="00F46C6D">
        <w:rPr>
          <w:rFonts w:ascii="Calibri" w:hAnsi="Calibri"/>
          <w:sz w:val="22"/>
          <w:szCs w:val="22"/>
        </w:rPr>
        <w:t xml:space="preserve">, bestuurder bij De Ganck. </w:t>
      </w:r>
    </w:p>
    <w:p w:rsidR="00D404D3" w:rsidRDefault="00D404D3" w:rsidP="00BE6456">
      <w:pPr>
        <w:rPr>
          <w:rFonts w:ascii="Calibri" w:hAnsi="Calibri"/>
          <w:sz w:val="22"/>
          <w:szCs w:val="22"/>
        </w:rPr>
      </w:pPr>
    </w:p>
    <w:p w:rsidR="00A47D02" w:rsidRDefault="00A47D02" w:rsidP="00BE6456">
      <w:pPr>
        <w:rPr>
          <w:rFonts w:ascii="Calibri" w:hAnsi="Calibri"/>
          <w:sz w:val="22"/>
          <w:szCs w:val="22"/>
        </w:rPr>
      </w:pPr>
      <w:r>
        <w:rPr>
          <w:rFonts w:ascii="Calibri" w:hAnsi="Calibri"/>
          <w:sz w:val="22"/>
          <w:szCs w:val="22"/>
        </w:rPr>
        <w:t>“De concurrentie in onze sector is groot en de marges staan onder dru</w:t>
      </w:r>
      <w:r w:rsidR="00F46C6D">
        <w:rPr>
          <w:rFonts w:ascii="Calibri" w:hAnsi="Calibri"/>
          <w:sz w:val="22"/>
          <w:szCs w:val="22"/>
        </w:rPr>
        <w:t>k”, vertelt Gert Van Renterghem</w:t>
      </w:r>
      <w:r>
        <w:rPr>
          <w:rFonts w:ascii="Calibri" w:hAnsi="Calibri"/>
          <w:sz w:val="22"/>
          <w:szCs w:val="22"/>
        </w:rPr>
        <w:t>.</w:t>
      </w:r>
      <w:r w:rsidR="00C26E50">
        <w:rPr>
          <w:rFonts w:ascii="Calibri" w:hAnsi="Calibri"/>
          <w:sz w:val="22"/>
          <w:szCs w:val="22"/>
        </w:rPr>
        <w:t xml:space="preserve"> “Daarom is het belangrijk dat we </w:t>
      </w:r>
      <w:r w:rsidR="00D404D3">
        <w:rPr>
          <w:rFonts w:ascii="Calibri" w:hAnsi="Calibri"/>
          <w:sz w:val="22"/>
          <w:szCs w:val="22"/>
        </w:rPr>
        <w:t xml:space="preserve">snel, correct en </w:t>
      </w:r>
      <w:r w:rsidR="00C26E50">
        <w:rPr>
          <w:rFonts w:ascii="Calibri" w:hAnsi="Calibri"/>
          <w:sz w:val="22"/>
          <w:szCs w:val="22"/>
        </w:rPr>
        <w:t xml:space="preserve">kostenefficiënt werken en dat we de voorraad </w:t>
      </w:r>
      <w:r w:rsidR="008A033A">
        <w:rPr>
          <w:rFonts w:ascii="Calibri" w:hAnsi="Calibri"/>
          <w:sz w:val="22"/>
          <w:szCs w:val="22"/>
        </w:rPr>
        <w:t xml:space="preserve">efficiënt </w:t>
      </w:r>
      <w:r w:rsidR="00C26E50">
        <w:rPr>
          <w:rFonts w:ascii="Calibri" w:hAnsi="Calibri"/>
          <w:sz w:val="22"/>
          <w:szCs w:val="22"/>
        </w:rPr>
        <w:t>beheren. Door een optimaal voorraadbeheer kunnen we ons aanbod makkelijker uitbreiden met nieuwe artikelen terwijl we de investering in stock toch zo veel mogelijk binnen de perken houden.”</w:t>
      </w:r>
    </w:p>
    <w:p w:rsidR="00C26E50" w:rsidRDefault="00C26E50" w:rsidP="00BE6456">
      <w:pPr>
        <w:rPr>
          <w:rFonts w:ascii="Calibri" w:hAnsi="Calibri"/>
          <w:sz w:val="22"/>
          <w:szCs w:val="22"/>
        </w:rPr>
      </w:pPr>
    </w:p>
    <w:p w:rsidR="008A033A" w:rsidRPr="008A033A" w:rsidRDefault="008A033A" w:rsidP="00BE6456">
      <w:pPr>
        <w:rPr>
          <w:rFonts w:ascii="Calibri" w:hAnsi="Calibri"/>
          <w:b/>
          <w:sz w:val="22"/>
          <w:szCs w:val="22"/>
        </w:rPr>
      </w:pPr>
      <w:r w:rsidRPr="008A033A">
        <w:rPr>
          <w:rFonts w:ascii="Calibri" w:hAnsi="Calibri"/>
          <w:b/>
          <w:sz w:val="22"/>
          <w:szCs w:val="22"/>
        </w:rPr>
        <w:t>Voorraad beperkt houden</w:t>
      </w:r>
    </w:p>
    <w:p w:rsidR="00C26E50" w:rsidRDefault="00C26E50" w:rsidP="00BE6456">
      <w:pPr>
        <w:rPr>
          <w:rFonts w:ascii="Calibri" w:hAnsi="Calibri"/>
          <w:sz w:val="22"/>
          <w:szCs w:val="22"/>
        </w:rPr>
      </w:pPr>
      <w:r>
        <w:rPr>
          <w:rFonts w:ascii="Calibri" w:hAnsi="Calibri"/>
          <w:sz w:val="22"/>
          <w:szCs w:val="22"/>
        </w:rPr>
        <w:t xml:space="preserve">Dankzij de betere opvolging van de voorraad kan De Ganck nu gerichter bepalen welke producten het meest worden verkocht. “Zo weten we welke </w:t>
      </w:r>
      <w:r w:rsidR="00194AE2">
        <w:rPr>
          <w:rFonts w:ascii="Calibri" w:hAnsi="Calibri"/>
          <w:sz w:val="22"/>
          <w:szCs w:val="22"/>
        </w:rPr>
        <w:t>tegels</w:t>
      </w:r>
      <w:r>
        <w:rPr>
          <w:rFonts w:ascii="Calibri" w:hAnsi="Calibri"/>
          <w:sz w:val="22"/>
          <w:szCs w:val="22"/>
        </w:rPr>
        <w:t xml:space="preserve"> we altijd op voorraad moeten hebben, welke op korte termijn beschikbaar moeten zijn en welke we </w:t>
      </w:r>
      <w:r w:rsidR="006E355B">
        <w:rPr>
          <w:rFonts w:ascii="Calibri" w:hAnsi="Calibri"/>
          <w:sz w:val="22"/>
          <w:szCs w:val="22"/>
        </w:rPr>
        <w:t xml:space="preserve">gewoon </w:t>
      </w:r>
      <w:r>
        <w:rPr>
          <w:rFonts w:ascii="Calibri" w:hAnsi="Calibri"/>
          <w:sz w:val="22"/>
          <w:szCs w:val="22"/>
        </w:rPr>
        <w:t>kunnen bestellen.”</w:t>
      </w:r>
    </w:p>
    <w:p w:rsidR="00C26E50" w:rsidRDefault="00C26E50" w:rsidP="00BE6456">
      <w:pPr>
        <w:rPr>
          <w:rFonts w:ascii="Calibri" w:hAnsi="Calibri"/>
          <w:sz w:val="22"/>
          <w:szCs w:val="22"/>
        </w:rPr>
      </w:pPr>
    </w:p>
    <w:p w:rsidR="00F46C6D" w:rsidRDefault="00194AE2" w:rsidP="00BE6456">
      <w:pPr>
        <w:rPr>
          <w:rFonts w:ascii="Calibri" w:hAnsi="Calibri"/>
          <w:sz w:val="22"/>
          <w:szCs w:val="22"/>
        </w:rPr>
      </w:pPr>
      <w:r>
        <w:rPr>
          <w:rFonts w:ascii="Calibri" w:hAnsi="Calibri"/>
          <w:sz w:val="22"/>
          <w:szCs w:val="22"/>
        </w:rPr>
        <w:t>Vroeger werkte De Ganck met een softwarepakket dat slechts heel beperkte mogelijkheden bood voor voorraadbeheer en facturatie. Bovendien waren de verschillende functies amper geïntegreerd. Er was nog veel manueel werk nodig zodat er een groot risico bestond op fouten. “We hadden te weinig of geen overzicht van onze voorraad, wat problemen gaf voor onze klantenservice”, zegt Gert Van Renterghem. “Elke klant – zowel particulieren als bedrijven –</w:t>
      </w:r>
      <w:r w:rsidR="00C6559E">
        <w:rPr>
          <w:rFonts w:ascii="Calibri" w:hAnsi="Calibri"/>
          <w:sz w:val="22"/>
          <w:szCs w:val="22"/>
        </w:rPr>
        <w:t xml:space="preserve"> wil</w:t>
      </w:r>
      <w:r>
        <w:rPr>
          <w:rFonts w:ascii="Calibri" w:hAnsi="Calibri"/>
          <w:sz w:val="22"/>
          <w:szCs w:val="22"/>
        </w:rPr>
        <w:t xml:space="preserve"> er zeker van zijn dat </w:t>
      </w:r>
      <w:r w:rsidR="00C6559E">
        <w:rPr>
          <w:rFonts w:ascii="Calibri" w:hAnsi="Calibri"/>
          <w:sz w:val="22"/>
          <w:szCs w:val="22"/>
        </w:rPr>
        <w:t>zijn</w:t>
      </w:r>
      <w:r>
        <w:rPr>
          <w:rFonts w:ascii="Calibri" w:hAnsi="Calibri"/>
          <w:sz w:val="22"/>
          <w:szCs w:val="22"/>
        </w:rPr>
        <w:t xml:space="preserve"> tegels op het gewenste moment beschikbaar zijn voor plaatsing, en dat liep vroeger soms fout.</w:t>
      </w:r>
      <w:r w:rsidR="006854C6">
        <w:rPr>
          <w:rFonts w:ascii="Calibri" w:hAnsi="Calibri"/>
          <w:sz w:val="22"/>
          <w:szCs w:val="22"/>
        </w:rPr>
        <w:t xml:space="preserve"> Doordat we niet flexibel genoeg konden omspringen met onze productvoorraad, hielden we </w:t>
      </w:r>
      <w:r w:rsidR="00C6559E">
        <w:rPr>
          <w:rFonts w:ascii="Calibri" w:hAnsi="Calibri"/>
          <w:sz w:val="22"/>
          <w:szCs w:val="22"/>
        </w:rPr>
        <w:t>ee</w:t>
      </w:r>
      <w:r w:rsidR="00F46C6D">
        <w:rPr>
          <w:rFonts w:ascii="Calibri" w:hAnsi="Calibri"/>
          <w:sz w:val="22"/>
          <w:szCs w:val="22"/>
        </w:rPr>
        <w:t>n grote stock bij. Maar grote voorraden bijhouden is erg duur en je dreigt ook met verouderde producten te blijven zitten die niemand meer wil kopen.”</w:t>
      </w:r>
    </w:p>
    <w:p w:rsidR="00F46C6D" w:rsidRDefault="00F46C6D" w:rsidP="00BE6456">
      <w:pPr>
        <w:rPr>
          <w:rFonts w:ascii="Calibri" w:hAnsi="Calibri"/>
          <w:sz w:val="22"/>
          <w:szCs w:val="22"/>
        </w:rPr>
      </w:pPr>
    </w:p>
    <w:p w:rsidR="00C20A2B" w:rsidRPr="00C20A2B" w:rsidRDefault="00C20A2B" w:rsidP="00BE6456">
      <w:pPr>
        <w:rPr>
          <w:rFonts w:ascii="Calibri" w:hAnsi="Calibri"/>
          <w:b/>
          <w:sz w:val="22"/>
          <w:szCs w:val="22"/>
        </w:rPr>
      </w:pPr>
      <w:r w:rsidRPr="00C20A2B">
        <w:rPr>
          <w:rFonts w:ascii="Calibri" w:hAnsi="Calibri"/>
          <w:b/>
          <w:sz w:val="22"/>
          <w:szCs w:val="22"/>
        </w:rPr>
        <w:t>Geen maatwerk nodig</w:t>
      </w:r>
    </w:p>
    <w:p w:rsidR="00C26E50" w:rsidRDefault="00173B04" w:rsidP="00BE6456">
      <w:pPr>
        <w:rPr>
          <w:rFonts w:ascii="Calibri" w:hAnsi="Calibri"/>
          <w:sz w:val="22"/>
          <w:szCs w:val="22"/>
        </w:rPr>
      </w:pPr>
      <w:r>
        <w:rPr>
          <w:rFonts w:ascii="Calibri" w:hAnsi="Calibri"/>
          <w:sz w:val="22"/>
          <w:szCs w:val="22"/>
        </w:rPr>
        <w:t xml:space="preserve">De Ganck </w:t>
      </w:r>
      <w:r w:rsidR="00F46C6D">
        <w:rPr>
          <w:rFonts w:ascii="Calibri" w:hAnsi="Calibri"/>
          <w:sz w:val="22"/>
          <w:szCs w:val="22"/>
        </w:rPr>
        <w:t>wou dus de efficiëntie opdrijven en ging</w:t>
      </w:r>
      <w:r>
        <w:rPr>
          <w:rFonts w:ascii="Calibri" w:hAnsi="Calibri"/>
          <w:sz w:val="22"/>
          <w:szCs w:val="22"/>
        </w:rPr>
        <w:t xml:space="preserve"> op zoek naar een geschikt softwarepakk</w:t>
      </w:r>
      <w:r w:rsidR="00F46C6D">
        <w:rPr>
          <w:rFonts w:ascii="Calibri" w:hAnsi="Calibri"/>
          <w:sz w:val="22"/>
          <w:szCs w:val="22"/>
        </w:rPr>
        <w:t>et. Dynamics NAV bleek al snel d</w:t>
      </w:r>
      <w:r w:rsidR="00C20A2B">
        <w:rPr>
          <w:rFonts w:ascii="Calibri" w:hAnsi="Calibri"/>
          <w:sz w:val="22"/>
          <w:szCs w:val="22"/>
        </w:rPr>
        <w:t xml:space="preserve">e beste keuze. “Bij </w:t>
      </w:r>
      <w:r w:rsidR="00631DE4">
        <w:rPr>
          <w:rFonts w:ascii="Calibri" w:hAnsi="Calibri"/>
          <w:sz w:val="22"/>
          <w:szCs w:val="22"/>
        </w:rPr>
        <w:t xml:space="preserve">de </w:t>
      </w:r>
      <w:r w:rsidR="00EA4B37">
        <w:rPr>
          <w:rFonts w:ascii="Calibri" w:hAnsi="Calibri"/>
          <w:sz w:val="22"/>
          <w:szCs w:val="22"/>
        </w:rPr>
        <w:t>selectie van</w:t>
      </w:r>
      <w:r w:rsidR="00631DE4">
        <w:rPr>
          <w:rFonts w:ascii="Calibri" w:hAnsi="Calibri"/>
          <w:sz w:val="22"/>
          <w:szCs w:val="22"/>
        </w:rPr>
        <w:t xml:space="preserve"> een partner</w:t>
      </w:r>
      <w:r w:rsidR="00EA4B37">
        <w:rPr>
          <w:rFonts w:ascii="Calibri" w:hAnsi="Calibri"/>
          <w:sz w:val="22"/>
          <w:szCs w:val="22"/>
        </w:rPr>
        <w:t xml:space="preserve"> viel de keuze op</w:t>
      </w:r>
      <w:r w:rsidR="00631DE4">
        <w:rPr>
          <w:rFonts w:ascii="Calibri" w:hAnsi="Calibri"/>
          <w:sz w:val="22"/>
          <w:szCs w:val="22"/>
        </w:rPr>
        <w:t xml:space="preserve"> </w:t>
      </w:r>
      <w:r>
        <w:rPr>
          <w:rFonts w:ascii="Calibri" w:hAnsi="Calibri"/>
          <w:sz w:val="22"/>
          <w:szCs w:val="22"/>
        </w:rPr>
        <w:t>SDE als betrouwbare</w:t>
      </w:r>
      <w:r w:rsidR="00631DE4">
        <w:rPr>
          <w:rFonts w:ascii="Calibri" w:hAnsi="Calibri"/>
          <w:sz w:val="22"/>
          <w:szCs w:val="22"/>
        </w:rPr>
        <w:t xml:space="preserve"> Microsoft-partner</w:t>
      </w:r>
      <w:r w:rsidR="00EA4B37">
        <w:rPr>
          <w:rFonts w:ascii="Calibri" w:hAnsi="Calibri"/>
          <w:sz w:val="22"/>
          <w:szCs w:val="22"/>
        </w:rPr>
        <w:t xml:space="preserve"> in onz</w:t>
      </w:r>
      <w:r w:rsidR="00C20A2B">
        <w:rPr>
          <w:rFonts w:ascii="Calibri" w:hAnsi="Calibri"/>
          <w:sz w:val="22"/>
          <w:szCs w:val="22"/>
        </w:rPr>
        <w:t>e regio”, zegt Gert Van Renterghem.</w:t>
      </w:r>
      <w:r w:rsidR="00EA4B37">
        <w:rPr>
          <w:rFonts w:ascii="Calibri" w:hAnsi="Calibri"/>
          <w:sz w:val="22"/>
          <w:szCs w:val="22"/>
        </w:rPr>
        <w:t xml:space="preserve"> </w:t>
      </w:r>
      <w:r w:rsidR="00C20A2B">
        <w:rPr>
          <w:rFonts w:ascii="Calibri" w:hAnsi="Calibri"/>
          <w:sz w:val="22"/>
          <w:szCs w:val="22"/>
        </w:rPr>
        <w:t>“</w:t>
      </w:r>
      <w:r w:rsidR="00EA4B37">
        <w:rPr>
          <w:rFonts w:ascii="Calibri" w:hAnsi="Calibri"/>
          <w:sz w:val="22"/>
          <w:szCs w:val="22"/>
        </w:rPr>
        <w:t>SDE kon ons overtuigen met BuildMaster, hun verticale add-on voor</w:t>
      </w:r>
      <w:r w:rsidR="00D80657">
        <w:rPr>
          <w:rFonts w:ascii="Calibri" w:hAnsi="Calibri"/>
          <w:sz w:val="22"/>
          <w:szCs w:val="22"/>
        </w:rPr>
        <w:t xml:space="preserve"> toeleverancier</w:t>
      </w:r>
      <w:r w:rsidR="00E94546">
        <w:rPr>
          <w:rFonts w:ascii="Calibri" w:hAnsi="Calibri"/>
          <w:sz w:val="22"/>
          <w:szCs w:val="22"/>
        </w:rPr>
        <w:t>s</w:t>
      </w:r>
      <w:r w:rsidR="00D80657">
        <w:rPr>
          <w:rFonts w:ascii="Calibri" w:hAnsi="Calibri"/>
          <w:sz w:val="22"/>
          <w:szCs w:val="22"/>
        </w:rPr>
        <w:t xml:space="preserve"> van de bouw, </w:t>
      </w:r>
      <w:r w:rsidR="00EA4B37">
        <w:rPr>
          <w:rFonts w:ascii="Calibri" w:hAnsi="Calibri"/>
          <w:sz w:val="22"/>
          <w:szCs w:val="22"/>
        </w:rPr>
        <w:t xml:space="preserve">die ze bouwden op Dynamics NAV. BuildMaster biedt al heel wat kant-en-klare functionaliteiten </w:t>
      </w:r>
      <w:r w:rsidR="0090270F">
        <w:rPr>
          <w:rFonts w:ascii="Calibri" w:hAnsi="Calibri"/>
          <w:sz w:val="22"/>
          <w:szCs w:val="22"/>
        </w:rPr>
        <w:t>zodat</w:t>
      </w:r>
      <w:r w:rsidR="00EA4B37">
        <w:rPr>
          <w:rFonts w:ascii="Calibri" w:hAnsi="Calibri"/>
          <w:sz w:val="22"/>
          <w:szCs w:val="22"/>
        </w:rPr>
        <w:t xml:space="preserve"> er geen maatwerk nodig</w:t>
      </w:r>
      <w:r w:rsidR="0090270F">
        <w:rPr>
          <w:rFonts w:ascii="Calibri" w:hAnsi="Calibri"/>
          <w:sz w:val="22"/>
          <w:szCs w:val="22"/>
        </w:rPr>
        <w:t xml:space="preserve"> was</w:t>
      </w:r>
      <w:r w:rsidR="00EA4B37">
        <w:rPr>
          <w:rFonts w:ascii="Calibri" w:hAnsi="Calibri"/>
          <w:sz w:val="22"/>
          <w:szCs w:val="22"/>
        </w:rPr>
        <w:t xml:space="preserve">, alleen wat </w:t>
      </w:r>
      <w:r w:rsidR="00D80657">
        <w:rPr>
          <w:rFonts w:ascii="Calibri" w:hAnsi="Calibri"/>
          <w:sz w:val="22"/>
          <w:szCs w:val="22"/>
        </w:rPr>
        <w:t xml:space="preserve">instellingen </w:t>
      </w:r>
      <w:r w:rsidR="00EA4B37">
        <w:rPr>
          <w:rFonts w:ascii="Calibri" w:hAnsi="Calibri"/>
          <w:sz w:val="22"/>
          <w:szCs w:val="22"/>
        </w:rPr>
        <w:t>in functie van onze werkwijze.”</w:t>
      </w:r>
    </w:p>
    <w:p w:rsidR="00EA4B37" w:rsidRDefault="00EA4B37" w:rsidP="00BE6456">
      <w:pPr>
        <w:rPr>
          <w:rFonts w:ascii="Calibri" w:hAnsi="Calibri"/>
          <w:sz w:val="22"/>
          <w:szCs w:val="22"/>
        </w:rPr>
      </w:pPr>
    </w:p>
    <w:p w:rsidR="008A033A" w:rsidRPr="00C20A2B" w:rsidRDefault="00F46C6D" w:rsidP="008A033A">
      <w:pPr>
        <w:rPr>
          <w:rFonts w:ascii="Calibri" w:hAnsi="Calibri"/>
          <w:sz w:val="22"/>
          <w:szCs w:val="22"/>
        </w:rPr>
      </w:pPr>
      <w:r>
        <w:rPr>
          <w:rFonts w:ascii="Calibri" w:hAnsi="Calibri"/>
          <w:sz w:val="22"/>
          <w:szCs w:val="22"/>
        </w:rPr>
        <w:t xml:space="preserve">“Bouwmaterialen- </w:t>
      </w:r>
      <w:r w:rsidR="00D57373">
        <w:rPr>
          <w:rFonts w:ascii="Calibri" w:hAnsi="Calibri"/>
          <w:sz w:val="22"/>
          <w:szCs w:val="22"/>
        </w:rPr>
        <w:t>en tegelhandelaars beschikken ov</w:t>
      </w:r>
      <w:r>
        <w:rPr>
          <w:rFonts w:ascii="Calibri" w:hAnsi="Calibri"/>
          <w:sz w:val="22"/>
          <w:szCs w:val="22"/>
        </w:rPr>
        <w:t xml:space="preserve">er zeer veel artikels”, aldus </w:t>
      </w:r>
      <w:r w:rsidR="00CC1947">
        <w:rPr>
          <w:rFonts w:ascii="Calibri" w:hAnsi="Calibri"/>
          <w:sz w:val="22"/>
          <w:szCs w:val="22"/>
        </w:rPr>
        <w:t>Wendy Naesens, account manager bij SDE</w:t>
      </w:r>
      <w:r>
        <w:rPr>
          <w:rFonts w:ascii="Calibri" w:hAnsi="Calibri"/>
          <w:sz w:val="22"/>
          <w:szCs w:val="22"/>
        </w:rPr>
        <w:t>. “Specifiek voor die sectoren hebben we een uitgebreid artikelbeheer gebouwd voor NAV. Daarmee is het veel eenvoudiger om nieuwe artikels op te laden, prijzen te wijzigen, promoties door te voeren en artikelvarianten of artikelloten te beheren.</w:t>
      </w:r>
      <w:r w:rsidR="00D57373">
        <w:rPr>
          <w:rFonts w:ascii="Calibri" w:hAnsi="Calibri"/>
          <w:sz w:val="22"/>
          <w:szCs w:val="22"/>
        </w:rPr>
        <w:t xml:space="preserve"> </w:t>
      </w:r>
      <w:r w:rsidR="00D57373" w:rsidRPr="00D57373">
        <w:rPr>
          <w:rFonts w:ascii="Calibri" w:hAnsi="Calibri"/>
          <w:sz w:val="22"/>
          <w:szCs w:val="22"/>
        </w:rPr>
        <w:t>We hebben</w:t>
      </w:r>
      <w:r w:rsidR="00D57373">
        <w:rPr>
          <w:rFonts w:ascii="Calibri" w:hAnsi="Calibri"/>
          <w:sz w:val="22"/>
          <w:szCs w:val="22"/>
        </w:rPr>
        <w:t xml:space="preserve"> ook een</w:t>
      </w:r>
      <w:r w:rsidR="00D57373" w:rsidRPr="00D57373">
        <w:rPr>
          <w:rFonts w:ascii="Calibri" w:hAnsi="Calibri"/>
          <w:sz w:val="22"/>
          <w:szCs w:val="22"/>
        </w:rPr>
        <w:t xml:space="preserve"> interne flow uitgeschreven voor </w:t>
      </w:r>
      <w:r w:rsidR="00D57373">
        <w:rPr>
          <w:rFonts w:ascii="Calibri" w:hAnsi="Calibri"/>
          <w:sz w:val="22"/>
          <w:szCs w:val="22"/>
        </w:rPr>
        <w:t>alle administratieve stappen,</w:t>
      </w:r>
      <w:r w:rsidR="00D57373" w:rsidRPr="00D57373">
        <w:rPr>
          <w:rFonts w:ascii="Calibri" w:hAnsi="Calibri"/>
          <w:sz w:val="22"/>
          <w:szCs w:val="22"/>
        </w:rPr>
        <w:t xml:space="preserve"> van </w:t>
      </w:r>
      <w:r w:rsidR="00D57373">
        <w:rPr>
          <w:rFonts w:ascii="Calibri" w:hAnsi="Calibri"/>
          <w:sz w:val="22"/>
          <w:szCs w:val="22"/>
        </w:rPr>
        <w:t xml:space="preserve">het benaderen van een prospect en het opstellen van een </w:t>
      </w:r>
      <w:r w:rsidR="00D57373" w:rsidRPr="00D57373">
        <w:rPr>
          <w:rFonts w:ascii="Calibri" w:hAnsi="Calibri"/>
          <w:sz w:val="22"/>
          <w:szCs w:val="22"/>
        </w:rPr>
        <w:t xml:space="preserve">offerte </w:t>
      </w:r>
      <w:r w:rsidR="00D57373">
        <w:rPr>
          <w:rFonts w:ascii="Calibri" w:hAnsi="Calibri"/>
          <w:sz w:val="22"/>
          <w:szCs w:val="22"/>
        </w:rPr>
        <w:t>tot de</w:t>
      </w:r>
      <w:r w:rsidR="00D57373" w:rsidRPr="00D57373">
        <w:rPr>
          <w:rFonts w:ascii="Calibri" w:hAnsi="Calibri"/>
          <w:sz w:val="22"/>
          <w:szCs w:val="22"/>
        </w:rPr>
        <w:t xml:space="preserve"> verkoop en </w:t>
      </w:r>
      <w:r w:rsidR="00D57373">
        <w:rPr>
          <w:rFonts w:ascii="Calibri" w:hAnsi="Calibri"/>
          <w:sz w:val="22"/>
          <w:szCs w:val="22"/>
        </w:rPr>
        <w:t xml:space="preserve">de </w:t>
      </w:r>
      <w:r w:rsidR="00D57373" w:rsidRPr="00D57373">
        <w:rPr>
          <w:rFonts w:ascii="Calibri" w:hAnsi="Calibri"/>
          <w:sz w:val="22"/>
          <w:szCs w:val="22"/>
        </w:rPr>
        <w:t>facturatie</w:t>
      </w:r>
      <w:r w:rsidR="008A033A">
        <w:rPr>
          <w:rFonts w:ascii="Calibri" w:hAnsi="Calibri"/>
          <w:sz w:val="22"/>
          <w:szCs w:val="22"/>
        </w:rPr>
        <w:t xml:space="preserve">. </w:t>
      </w:r>
      <w:r w:rsidR="00C20A2B">
        <w:rPr>
          <w:rFonts w:ascii="Calibri" w:hAnsi="Calibri"/>
          <w:sz w:val="22"/>
          <w:szCs w:val="22"/>
        </w:rPr>
        <w:t>Offertes worden in NAV ingevoerd en omgezet naar een order wanneer de klant overgaat tot een bestelling. De voorraadinformatie wordt dan ook meteen aangepast, zodat de informatie altijd up-to-date is. Als een factuur te lang</w:t>
      </w:r>
      <w:r w:rsidR="008A033A">
        <w:rPr>
          <w:rFonts w:ascii="Calibri" w:hAnsi="Calibri"/>
          <w:sz w:val="22"/>
          <w:szCs w:val="22"/>
        </w:rPr>
        <w:t xml:space="preserve"> openstaat, krijgt de b</w:t>
      </w:r>
      <w:r w:rsidR="008A033A" w:rsidRPr="008A033A">
        <w:rPr>
          <w:rFonts w:ascii="Calibri" w:hAnsi="Calibri"/>
          <w:sz w:val="22"/>
          <w:szCs w:val="22"/>
        </w:rPr>
        <w:t xml:space="preserve">oekhouding </w:t>
      </w:r>
      <w:r w:rsidR="008A033A">
        <w:rPr>
          <w:rFonts w:ascii="Calibri" w:hAnsi="Calibri"/>
          <w:sz w:val="22"/>
          <w:szCs w:val="22"/>
        </w:rPr>
        <w:t>een automatische melding zodat ze snel kunnen ingrijpen.”</w:t>
      </w:r>
    </w:p>
    <w:p w:rsidR="00F46C6D" w:rsidRDefault="00F46C6D" w:rsidP="00BE6456">
      <w:pPr>
        <w:rPr>
          <w:rFonts w:ascii="Calibri" w:hAnsi="Calibri"/>
          <w:sz w:val="22"/>
          <w:szCs w:val="22"/>
        </w:rPr>
      </w:pPr>
    </w:p>
    <w:p w:rsidR="00C20A2B" w:rsidRDefault="00D57373" w:rsidP="00F775D8">
      <w:pPr>
        <w:rPr>
          <w:rFonts w:ascii="Calibri" w:hAnsi="Calibri"/>
          <w:sz w:val="22"/>
          <w:szCs w:val="22"/>
        </w:rPr>
      </w:pPr>
      <w:r>
        <w:rPr>
          <w:rFonts w:ascii="Calibri" w:hAnsi="Calibri"/>
          <w:sz w:val="22"/>
          <w:szCs w:val="22"/>
        </w:rPr>
        <w:t xml:space="preserve">SDE migreerde de contacten van klanten en leveranciers naar het nieuwe systeem, wat zonder problemen verliep. </w:t>
      </w:r>
      <w:r w:rsidRPr="00D57373">
        <w:rPr>
          <w:rFonts w:ascii="Calibri" w:hAnsi="Calibri"/>
          <w:sz w:val="22"/>
          <w:szCs w:val="22"/>
        </w:rPr>
        <w:t xml:space="preserve">19 gebruikers, zowel </w:t>
      </w:r>
      <w:r>
        <w:rPr>
          <w:rFonts w:ascii="Calibri" w:hAnsi="Calibri"/>
          <w:sz w:val="22"/>
          <w:szCs w:val="22"/>
        </w:rPr>
        <w:t xml:space="preserve">verkopers </w:t>
      </w:r>
      <w:r w:rsidR="000C4489">
        <w:rPr>
          <w:rFonts w:ascii="Calibri" w:hAnsi="Calibri"/>
          <w:sz w:val="22"/>
          <w:szCs w:val="22"/>
        </w:rPr>
        <w:t xml:space="preserve">op de baan en in de showrooms </w:t>
      </w:r>
      <w:r>
        <w:rPr>
          <w:rFonts w:ascii="Calibri" w:hAnsi="Calibri"/>
          <w:sz w:val="22"/>
          <w:szCs w:val="22"/>
        </w:rPr>
        <w:t xml:space="preserve">als medewerkers op de boekhouding en administratie, </w:t>
      </w:r>
      <w:r w:rsidR="00C20A2B">
        <w:rPr>
          <w:rFonts w:ascii="Calibri" w:hAnsi="Calibri"/>
          <w:sz w:val="22"/>
          <w:szCs w:val="22"/>
        </w:rPr>
        <w:t xml:space="preserve">kregen een opleiding van SDE en </w:t>
      </w:r>
      <w:r>
        <w:rPr>
          <w:rFonts w:ascii="Calibri" w:hAnsi="Calibri"/>
          <w:sz w:val="22"/>
          <w:szCs w:val="22"/>
        </w:rPr>
        <w:t>werken nu elke dag met Dynamics NAV.</w:t>
      </w:r>
      <w:r w:rsidRPr="00D57373">
        <w:t xml:space="preserve"> </w:t>
      </w:r>
      <w:r w:rsidRPr="00D57373">
        <w:rPr>
          <w:rFonts w:ascii="Calibri" w:hAnsi="Calibri"/>
          <w:sz w:val="22"/>
          <w:szCs w:val="22"/>
        </w:rPr>
        <w:t xml:space="preserve">De software draait op een </w:t>
      </w:r>
      <w:r w:rsidR="00C20A2B">
        <w:rPr>
          <w:rFonts w:ascii="Calibri" w:hAnsi="Calibri"/>
          <w:sz w:val="22"/>
          <w:szCs w:val="22"/>
        </w:rPr>
        <w:t>extern gehoste eigen server</w:t>
      </w:r>
      <w:r>
        <w:rPr>
          <w:rFonts w:ascii="Calibri" w:hAnsi="Calibri"/>
          <w:sz w:val="22"/>
          <w:szCs w:val="22"/>
        </w:rPr>
        <w:t>.</w:t>
      </w:r>
      <w:r w:rsidR="00F775D8">
        <w:rPr>
          <w:rFonts w:ascii="Calibri" w:hAnsi="Calibri"/>
          <w:sz w:val="22"/>
          <w:szCs w:val="22"/>
        </w:rPr>
        <w:t xml:space="preserve"> </w:t>
      </w:r>
    </w:p>
    <w:p w:rsidR="00C20A2B" w:rsidRDefault="00C20A2B" w:rsidP="00F775D8">
      <w:pPr>
        <w:rPr>
          <w:rFonts w:ascii="Calibri" w:hAnsi="Calibri"/>
          <w:sz w:val="22"/>
          <w:szCs w:val="22"/>
        </w:rPr>
      </w:pPr>
    </w:p>
    <w:p w:rsidR="00C20A2B" w:rsidRPr="00C20A2B" w:rsidRDefault="00C20A2B" w:rsidP="00BE6456">
      <w:pPr>
        <w:rPr>
          <w:rFonts w:ascii="Calibri" w:hAnsi="Calibri"/>
          <w:b/>
          <w:sz w:val="22"/>
          <w:szCs w:val="22"/>
        </w:rPr>
      </w:pPr>
      <w:r w:rsidRPr="00C20A2B">
        <w:rPr>
          <w:rFonts w:ascii="Calibri" w:hAnsi="Calibri"/>
          <w:b/>
          <w:sz w:val="22"/>
          <w:szCs w:val="22"/>
        </w:rPr>
        <w:t>Voorraad- en productinformatie voor iedereen beschikbaar</w:t>
      </w:r>
    </w:p>
    <w:p w:rsidR="00EA4B37" w:rsidRDefault="001741F5" w:rsidP="00BE6456">
      <w:pPr>
        <w:rPr>
          <w:rFonts w:ascii="Calibri" w:hAnsi="Calibri"/>
          <w:sz w:val="22"/>
          <w:szCs w:val="22"/>
        </w:rPr>
      </w:pPr>
      <w:smartTag w:uri="urn:schemas-microsoft-com:office:smarttags" w:element="PersonName">
        <w:smartTagPr>
          <w:attr w:name="ProductID" w:val="Gert Van Renterghem"/>
        </w:smartTagPr>
        <w:r>
          <w:rPr>
            <w:rFonts w:ascii="Calibri" w:hAnsi="Calibri"/>
            <w:sz w:val="22"/>
            <w:szCs w:val="22"/>
          </w:rPr>
          <w:t>Gert Van Renterghem</w:t>
        </w:r>
      </w:smartTag>
      <w:r w:rsidR="00977910">
        <w:rPr>
          <w:rFonts w:ascii="Calibri" w:hAnsi="Calibri"/>
          <w:sz w:val="22"/>
          <w:szCs w:val="22"/>
        </w:rPr>
        <w:t>: “</w:t>
      </w:r>
      <w:r w:rsidR="000C4489">
        <w:rPr>
          <w:rFonts w:ascii="Calibri" w:hAnsi="Calibri"/>
          <w:sz w:val="22"/>
          <w:szCs w:val="22"/>
        </w:rPr>
        <w:t>Iedereen kan</w:t>
      </w:r>
      <w:r w:rsidR="00977910">
        <w:rPr>
          <w:rFonts w:ascii="Calibri" w:hAnsi="Calibri"/>
          <w:sz w:val="22"/>
          <w:szCs w:val="22"/>
        </w:rPr>
        <w:t xml:space="preserve"> nu rechtstreeks voorraad</w:t>
      </w:r>
      <w:r w:rsidR="00C20A2B">
        <w:rPr>
          <w:rFonts w:ascii="Calibri" w:hAnsi="Calibri"/>
          <w:sz w:val="22"/>
          <w:szCs w:val="22"/>
        </w:rPr>
        <w:t>-</w:t>
      </w:r>
      <w:r w:rsidR="00977910">
        <w:rPr>
          <w:rFonts w:ascii="Calibri" w:hAnsi="Calibri"/>
          <w:sz w:val="22"/>
          <w:szCs w:val="22"/>
        </w:rPr>
        <w:t xml:space="preserve"> </w:t>
      </w:r>
      <w:r w:rsidR="00C20A2B">
        <w:rPr>
          <w:rFonts w:ascii="Calibri" w:hAnsi="Calibri"/>
          <w:sz w:val="22"/>
          <w:szCs w:val="22"/>
        </w:rPr>
        <w:t>en prijsinformatie opzoeken</w:t>
      </w:r>
      <w:r w:rsidR="00977910">
        <w:rPr>
          <w:rFonts w:ascii="Calibri" w:hAnsi="Calibri"/>
          <w:sz w:val="22"/>
          <w:szCs w:val="22"/>
        </w:rPr>
        <w:t xml:space="preserve">. Vroeger waren </w:t>
      </w:r>
      <w:r w:rsidR="000C4489">
        <w:rPr>
          <w:rFonts w:ascii="Calibri" w:hAnsi="Calibri"/>
          <w:sz w:val="22"/>
          <w:szCs w:val="22"/>
        </w:rPr>
        <w:t>de gebruikers</w:t>
      </w:r>
      <w:r w:rsidR="00977910">
        <w:rPr>
          <w:rFonts w:ascii="Calibri" w:hAnsi="Calibri"/>
          <w:sz w:val="22"/>
          <w:szCs w:val="22"/>
        </w:rPr>
        <w:t xml:space="preserve"> daarvoor afhankelijk van de collega</w:t>
      </w:r>
      <w:r w:rsidR="00E5262A">
        <w:rPr>
          <w:rFonts w:ascii="Calibri" w:hAnsi="Calibri"/>
          <w:sz w:val="22"/>
          <w:szCs w:val="22"/>
        </w:rPr>
        <w:t>’</w:t>
      </w:r>
      <w:r w:rsidR="00977910">
        <w:rPr>
          <w:rFonts w:ascii="Calibri" w:hAnsi="Calibri"/>
          <w:sz w:val="22"/>
          <w:szCs w:val="22"/>
        </w:rPr>
        <w:t>s in</w:t>
      </w:r>
      <w:r w:rsidR="00E5262A">
        <w:rPr>
          <w:rFonts w:ascii="Calibri" w:hAnsi="Calibri"/>
          <w:sz w:val="22"/>
          <w:szCs w:val="22"/>
        </w:rPr>
        <w:t xml:space="preserve"> het</w:t>
      </w:r>
      <w:r w:rsidR="00977910">
        <w:rPr>
          <w:rFonts w:ascii="Calibri" w:hAnsi="Calibri"/>
          <w:sz w:val="22"/>
          <w:szCs w:val="22"/>
        </w:rPr>
        <w:t xml:space="preserve"> </w:t>
      </w:r>
      <w:r w:rsidR="00E5262A">
        <w:rPr>
          <w:rFonts w:ascii="Calibri" w:hAnsi="Calibri"/>
          <w:sz w:val="22"/>
          <w:szCs w:val="22"/>
        </w:rPr>
        <w:t>magazijn</w:t>
      </w:r>
      <w:r w:rsidR="00977910">
        <w:rPr>
          <w:rFonts w:ascii="Calibri" w:hAnsi="Calibri"/>
          <w:sz w:val="22"/>
          <w:szCs w:val="22"/>
        </w:rPr>
        <w:t>, die vaak zelfs fysiek moesten gaan controleren welke tegel</w:t>
      </w:r>
      <w:r w:rsidR="00D64F4F">
        <w:rPr>
          <w:rFonts w:ascii="Calibri" w:hAnsi="Calibri"/>
          <w:sz w:val="22"/>
          <w:szCs w:val="22"/>
        </w:rPr>
        <w:t>s in voorraad waren. Een offerte die in de ene vestiging wordt opgesteld kan ook door een andere vestiging worden opgevolgd. We voeren dus niet langer meerdere keren dezelfde informatie in.”</w:t>
      </w:r>
    </w:p>
    <w:p w:rsidR="00FB741A" w:rsidRDefault="00FB741A" w:rsidP="00BE6456">
      <w:pPr>
        <w:rPr>
          <w:rFonts w:ascii="Calibri" w:hAnsi="Calibri"/>
          <w:sz w:val="22"/>
          <w:szCs w:val="22"/>
        </w:rPr>
      </w:pPr>
    </w:p>
    <w:p w:rsidR="00FB741A" w:rsidRDefault="00FB741A" w:rsidP="00FB741A">
      <w:pPr>
        <w:rPr>
          <w:rFonts w:ascii="Calibri" w:hAnsi="Calibri"/>
          <w:sz w:val="22"/>
          <w:szCs w:val="22"/>
        </w:rPr>
      </w:pPr>
      <w:r>
        <w:rPr>
          <w:rFonts w:ascii="Calibri" w:hAnsi="Calibri"/>
          <w:sz w:val="22"/>
          <w:szCs w:val="22"/>
        </w:rPr>
        <w:t>“</w:t>
      </w:r>
      <w:r w:rsidRPr="00785423">
        <w:rPr>
          <w:rFonts w:ascii="Calibri" w:hAnsi="Calibri"/>
          <w:sz w:val="22"/>
          <w:szCs w:val="22"/>
        </w:rPr>
        <w:t xml:space="preserve">Het salesteam kreeg een enorme boost doordat ze </w:t>
      </w:r>
      <w:r>
        <w:rPr>
          <w:rFonts w:ascii="Calibri" w:hAnsi="Calibri"/>
          <w:sz w:val="22"/>
          <w:szCs w:val="22"/>
        </w:rPr>
        <w:t xml:space="preserve">nu </w:t>
      </w:r>
      <w:r w:rsidRPr="00785423">
        <w:rPr>
          <w:rFonts w:ascii="Calibri" w:hAnsi="Calibri"/>
          <w:sz w:val="22"/>
          <w:szCs w:val="22"/>
        </w:rPr>
        <w:t xml:space="preserve">ook over boekhoudkundige </w:t>
      </w:r>
      <w:r>
        <w:rPr>
          <w:rFonts w:ascii="Calibri" w:hAnsi="Calibri"/>
          <w:sz w:val="22"/>
          <w:szCs w:val="22"/>
        </w:rPr>
        <w:t>gegevens beschikk</w:t>
      </w:r>
      <w:r w:rsidRPr="00785423">
        <w:rPr>
          <w:rFonts w:ascii="Calibri" w:hAnsi="Calibri"/>
          <w:sz w:val="22"/>
          <w:szCs w:val="22"/>
        </w:rPr>
        <w:t>en</w:t>
      </w:r>
      <w:r>
        <w:rPr>
          <w:rFonts w:ascii="Calibri" w:hAnsi="Calibri"/>
          <w:sz w:val="22"/>
          <w:szCs w:val="22"/>
        </w:rPr>
        <w:t xml:space="preserve">”, zegt </w:t>
      </w:r>
      <w:r w:rsidR="00D80657">
        <w:rPr>
          <w:rFonts w:ascii="Calibri" w:hAnsi="Calibri"/>
          <w:sz w:val="22"/>
          <w:szCs w:val="22"/>
        </w:rPr>
        <w:t>Wendy Naesens</w:t>
      </w:r>
      <w:r w:rsidRPr="00785423">
        <w:rPr>
          <w:rFonts w:ascii="Calibri" w:hAnsi="Calibri"/>
          <w:sz w:val="22"/>
          <w:szCs w:val="22"/>
        </w:rPr>
        <w:t xml:space="preserve">. </w:t>
      </w:r>
      <w:r>
        <w:rPr>
          <w:rFonts w:ascii="Calibri" w:hAnsi="Calibri"/>
          <w:sz w:val="22"/>
          <w:szCs w:val="22"/>
        </w:rPr>
        <w:t>“Dat maakt hun verkoopacties</w:t>
      </w:r>
      <w:r w:rsidRPr="00785423">
        <w:rPr>
          <w:rFonts w:ascii="Calibri" w:hAnsi="Calibri"/>
          <w:sz w:val="22"/>
          <w:szCs w:val="22"/>
        </w:rPr>
        <w:t xml:space="preserve"> veel </w:t>
      </w:r>
      <w:r>
        <w:rPr>
          <w:rFonts w:ascii="Calibri" w:hAnsi="Calibri"/>
          <w:sz w:val="22"/>
          <w:szCs w:val="22"/>
        </w:rPr>
        <w:t>gerichter</w:t>
      </w:r>
      <w:r w:rsidRPr="00785423">
        <w:rPr>
          <w:rFonts w:ascii="Calibri" w:hAnsi="Calibri"/>
          <w:sz w:val="22"/>
          <w:szCs w:val="22"/>
        </w:rPr>
        <w:t xml:space="preserve"> en minder risicovol. Klanten met een grote afname </w:t>
      </w:r>
      <w:r>
        <w:rPr>
          <w:rFonts w:ascii="Calibri" w:hAnsi="Calibri"/>
          <w:sz w:val="22"/>
          <w:szCs w:val="22"/>
        </w:rPr>
        <w:t>kunnen ze meer aandacht geven</w:t>
      </w:r>
      <w:r w:rsidRPr="00785423">
        <w:rPr>
          <w:rFonts w:ascii="Calibri" w:hAnsi="Calibri"/>
          <w:sz w:val="22"/>
          <w:szCs w:val="22"/>
        </w:rPr>
        <w:t xml:space="preserve">, </w:t>
      </w:r>
      <w:r>
        <w:rPr>
          <w:rFonts w:ascii="Calibri" w:hAnsi="Calibri"/>
          <w:sz w:val="22"/>
          <w:szCs w:val="22"/>
        </w:rPr>
        <w:t xml:space="preserve">terwijl </w:t>
      </w:r>
      <w:r w:rsidRPr="00785423">
        <w:rPr>
          <w:rFonts w:ascii="Calibri" w:hAnsi="Calibri"/>
          <w:sz w:val="22"/>
          <w:szCs w:val="22"/>
        </w:rPr>
        <w:t xml:space="preserve">slechte betalers voorzichtiger </w:t>
      </w:r>
      <w:r>
        <w:rPr>
          <w:rFonts w:ascii="Calibri" w:hAnsi="Calibri"/>
          <w:sz w:val="22"/>
          <w:szCs w:val="22"/>
        </w:rPr>
        <w:t>worden behandeld</w:t>
      </w:r>
      <w:r w:rsidRPr="00785423">
        <w:rPr>
          <w:rFonts w:ascii="Calibri" w:hAnsi="Calibri"/>
          <w:sz w:val="22"/>
          <w:szCs w:val="22"/>
        </w:rPr>
        <w:t>.</w:t>
      </w:r>
      <w:r>
        <w:rPr>
          <w:rFonts w:ascii="Calibri" w:hAnsi="Calibri"/>
          <w:sz w:val="22"/>
          <w:szCs w:val="22"/>
        </w:rPr>
        <w:t xml:space="preserve"> </w:t>
      </w:r>
      <w:r w:rsidRPr="00785423">
        <w:rPr>
          <w:rFonts w:ascii="Calibri" w:hAnsi="Calibri"/>
          <w:sz w:val="22"/>
          <w:szCs w:val="22"/>
        </w:rPr>
        <w:t>Daarnaast genieten ze nu ook van correctere verwerking van co</w:t>
      </w:r>
      <w:r>
        <w:rPr>
          <w:rFonts w:ascii="Calibri" w:hAnsi="Calibri"/>
          <w:sz w:val="22"/>
          <w:szCs w:val="22"/>
        </w:rPr>
        <w:t>m</w:t>
      </w:r>
      <w:r w:rsidRPr="00785423">
        <w:rPr>
          <w:rFonts w:ascii="Calibri" w:hAnsi="Calibri"/>
          <w:sz w:val="22"/>
          <w:szCs w:val="22"/>
        </w:rPr>
        <w:t xml:space="preserve">missies </w:t>
      </w:r>
      <w:r>
        <w:rPr>
          <w:rFonts w:ascii="Calibri" w:hAnsi="Calibri"/>
          <w:sz w:val="22"/>
          <w:szCs w:val="22"/>
        </w:rPr>
        <w:t>op hun verkoop,</w:t>
      </w:r>
      <w:r w:rsidRPr="00785423">
        <w:rPr>
          <w:rFonts w:ascii="Calibri" w:hAnsi="Calibri"/>
          <w:sz w:val="22"/>
          <w:szCs w:val="22"/>
        </w:rPr>
        <w:t xml:space="preserve"> doordat deze ook worden geregistreerd in NAV. Het management heeft dan weer </w:t>
      </w:r>
      <w:r>
        <w:rPr>
          <w:rFonts w:ascii="Calibri" w:hAnsi="Calibri"/>
          <w:sz w:val="22"/>
          <w:szCs w:val="22"/>
        </w:rPr>
        <w:t>een duidelijker zicht op de verkoopsprestaties.”</w:t>
      </w:r>
    </w:p>
    <w:p w:rsidR="00FB741A" w:rsidRDefault="00FB741A" w:rsidP="00BE6456">
      <w:pPr>
        <w:rPr>
          <w:rFonts w:ascii="Calibri" w:hAnsi="Calibri"/>
          <w:sz w:val="22"/>
          <w:szCs w:val="22"/>
        </w:rPr>
      </w:pPr>
    </w:p>
    <w:p w:rsidR="00B30C38" w:rsidRPr="00FB741A" w:rsidRDefault="00FB741A" w:rsidP="00B30C38">
      <w:pPr>
        <w:rPr>
          <w:rFonts w:ascii="Calibri" w:hAnsi="Calibri"/>
          <w:b/>
          <w:sz w:val="22"/>
          <w:szCs w:val="22"/>
        </w:rPr>
      </w:pPr>
      <w:r>
        <w:rPr>
          <w:rFonts w:ascii="Calibri" w:hAnsi="Calibri"/>
          <w:b/>
          <w:sz w:val="22"/>
          <w:szCs w:val="22"/>
        </w:rPr>
        <w:t xml:space="preserve">Leveren en factureren voor </w:t>
      </w:r>
      <w:r w:rsidRPr="00FB741A">
        <w:rPr>
          <w:rFonts w:ascii="Calibri" w:hAnsi="Calibri"/>
          <w:b/>
          <w:sz w:val="22"/>
          <w:szCs w:val="22"/>
        </w:rPr>
        <w:t>verschillende werven</w:t>
      </w:r>
    </w:p>
    <w:p w:rsidR="002F3F0E" w:rsidRDefault="00CF74B0" w:rsidP="002F3F0E">
      <w:pPr>
        <w:rPr>
          <w:rFonts w:ascii="Calibri" w:hAnsi="Calibri"/>
          <w:sz w:val="22"/>
          <w:szCs w:val="22"/>
        </w:rPr>
      </w:pPr>
      <w:r w:rsidRPr="00CF74B0">
        <w:rPr>
          <w:rFonts w:ascii="Calibri" w:hAnsi="Calibri"/>
          <w:sz w:val="22"/>
          <w:szCs w:val="22"/>
        </w:rPr>
        <w:t xml:space="preserve">De klanten van De Ganck zijn vaak </w:t>
      </w:r>
      <w:r>
        <w:rPr>
          <w:rFonts w:ascii="Calibri" w:hAnsi="Calibri"/>
          <w:sz w:val="22"/>
          <w:szCs w:val="22"/>
        </w:rPr>
        <w:t>aannemers die op meerdere werven voor verschillende opdrachtgevers tegelijk werken. De bestellingen van die klanten moeten dus op verschillen</w:t>
      </w:r>
      <w:r w:rsidR="00C20A2B">
        <w:rPr>
          <w:rFonts w:ascii="Calibri" w:hAnsi="Calibri"/>
          <w:sz w:val="22"/>
          <w:szCs w:val="22"/>
        </w:rPr>
        <w:t>de werve</w:t>
      </w:r>
      <w:r>
        <w:rPr>
          <w:rFonts w:ascii="Calibri" w:hAnsi="Calibri"/>
          <w:sz w:val="22"/>
          <w:szCs w:val="22"/>
        </w:rPr>
        <w:t>n worden geleverd en apart worden gefactureerd. Die service kan De Ganck nu zonder pr</w:t>
      </w:r>
      <w:r w:rsidR="00352240">
        <w:rPr>
          <w:rFonts w:ascii="Calibri" w:hAnsi="Calibri"/>
          <w:sz w:val="22"/>
          <w:szCs w:val="22"/>
        </w:rPr>
        <w:t>oblemen bieden. Ook de toonbank</w:t>
      </w:r>
      <w:r>
        <w:rPr>
          <w:rFonts w:ascii="Calibri" w:hAnsi="Calibri"/>
          <w:sz w:val="22"/>
          <w:szCs w:val="22"/>
        </w:rPr>
        <w:t xml:space="preserve">verkoop wordt ondersteund door Dynamics NAV en BuildMaster. </w:t>
      </w:r>
      <w:r w:rsidR="00352240">
        <w:rPr>
          <w:rFonts w:ascii="Calibri" w:hAnsi="Calibri"/>
          <w:sz w:val="22"/>
          <w:szCs w:val="22"/>
        </w:rPr>
        <w:t xml:space="preserve">Ook professionele klanten komen vaak naar de toonzalen voor advies, bijbestellingen en klein materiaal. Dankzij het geïntegreerde kassasysteem kunnen die klanten aan de kassa factuurbetalingen doen die automatisch in de boekhouding worden verwerkt. </w:t>
      </w:r>
      <w:r w:rsidR="00F9130E">
        <w:rPr>
          <w:rFonts w:ascii="Calibri" w:hAnsi="Calibri"/>
          <w:sz w:val="22"/>
          <w:szCs w:val="22"/>
        </w:rPr>
        <w:t>Elke klant bestelt tegels in vierkante meter</w:t>
      </w:r>
      <w:r w:rsidR="007615AD">
        <w:rPr>
          <w:rFonts w:ascii="Calibri" w:hAnsi="Calibri"/>
          <w:sz w:val="22"/>
          <w:szCs w:val="22"/>
        </w:rPr>
        <w:t>, waarna het systeem die oppervlakte automatisch verrekent naar het aantal benodigde tegels en het aantal dozen.</w:t>
      </w:r>
    </w:p>
    <w:p w:rsidR="00CF74B0" w:rsidRDefault="00CF74B0" w:rsidP="002F3F0E">
      <w:pPr>
        <w:rPr>
          <w:rFonts w:ascii="Calibri" w:hAnsi="Calibri"/>
          <w:sz w:val="22"/>
          <w:szCs w:val="22"/>
        </w:rPr>
      </w:pPr>
    </w:p>
    <w:p w:rsidR="00785423" w:rsidRPr="00785423" w:rsidRDefault="00FB741A" w:rsidP="00785423">
      <w:pPr>
        <w:rPr>
          <w:rFonts w:ascii="Calibri" w:hAnsi="Calibri"/>
          <w:sz w:val="22"/>
          <w:szCs w:val="22"/>
        </w:rPr>
      </w:pPr>
      <w:r>
        <w:rPr>
          <w:rFonts w:ascii="Calibri" w:hAnsi="Calibri"/>
          <w:sz w:val="22"/>
          <w:szCs w:val="22"/>
        </w:rPr>
        <w:t>Ook d</w:t>
      </w:r>
      <w:r w:rsidR="00785423" w:rsidRPr="00785423">
        <w:rPr>
          <w:rFonts w:ascii="Calibri" w:hAnsi="Calibri"/>
          <w:sz w:val="22"/>
          <w:szCs w:val="22"/>
        </w:rPr>
        <w:t xml:space="preserve">e kostprijsberekening van de producten gebeurt nu veel correcter, wat een directe weerslag heeft op de marge. </w:t>
      </w:r>
      <w:r w:rsidR="00182CA5">
        <w:rPr>
          <w:rFonts w:ascii="Calibri" w:hAnsi="Calibri"/>
          <w:sz w:val="22"/>
          <w:szCs w:val="22"/>
        </w:rPr>
        <w:t>Zo wordt</w:t>
      </w:r>
      <w:r w:rsidR="00785423">
        <w:rPr>
          <w:rFonts w:ascii="Calibri" w:hAnsi="Calibri"/>
          <w:sz w:val="22"/>
          <w:szCs w:val="22"/>
        </w:rPr>
        <w:t xml:space="preserve"> </w:t>
      </w:r>
      <w:r w:rsidR="00785423" w:rsidRPr="00785423">
        <w:rPr>
          <w:rFonts w:ascii="Calibri" w:hAnsi="Calibri"/>
          <w:sz w:val="22"/>
          <w:szCs w:val="22"/>
        </w:rPr>
        <w:t>nu rekening</w:t>
      </w:r>
      <w:r w:rsidR="00785423">
        <w:rPr>
          <w:rFonts w:ascii="Calibri" w:hAnsi="Calibri"/>
          <w:sz w:val="22"/>
          <w:szCs w:val="22"/>
        </w:rPr>
        <w:t xml:space="preserve"> </w:t>
      </w:r>
      <w:r w:rsidR="00785423" w:rsidRPr="00785423">
        <w:rPr>
          <w:rFonts w:ascii="Calibri" w:hAnsi="Calibri"/>
          <w:sz w:val="22"/>
          <w:szCs w:val="22"/>
        </w:rPr>
        <w:t xml:space="preserve">gehouden met leveringskosten of andere administratieve kosten </w:t>
      </w:r>
      <w:r w:rsidR="00182CA5">
        <w:rPr>
          <w:rFonts w:ascii="Calibri" w:hAnsi="Calibri"/>
          <w:sz w:val="22"/>
          <w:szCs w:val="22"/>
        </w:rPr>
        <w:t xml:space="preserve">die bovenop de productaankoop komen en die </w:t>
      </w:r>
      <w:r w:rsidR="00785423" w:rsidRPr="00785423">
        <w:rPr>
          <w:rFonts w:ascii="Calibri" w:hAnsi="Calibri"/>
          <w:sz w:val="22"/>
          <w:szCs w:val="22"/>
        </w:rPr>
        <w:t xml:space="preserve">mee </w:t>
      </w:r>
      <w:r w:rsidR="00182CA5">
        <w:rPr>
          <w:rFonts w:ascii="Calibri" w:hAnsi="Calibri"/>
          <w:sz w:val="22"/>
          <w:szCs w:val="22"/>
        </w:rPr>
        <w:t xml:space="preserve">worden </w:t>
      </w:r>
      <w:r w:rsidR="00785423" w:rsidRPr="00785423">
        <w:rPr>
          <w:rFonts w:ascii="Calibri" w:hAnsi="Calibri"/>
          <w:sz w:val="22"/>
          <w:szCs w:val="22"/>
        </w:rPr>
        <w:t>verrekend in de kostprijs.</w:t>
      </w:r>
    </w:p>
    <w:p w:rsidR="00F9130E" w:rsidRDefault="00F9130E" w:rsidP="00F9130E">
      <w:pPr>
        <w:rPr>
          <w:rFonts w:ascii="Calibri" w:hAnsi="Calibri"/>
          <w:sz w:val="22"/>
          <w:szCs w:val="22"/>
        </w:rPr>
      </w:pPr>
    </w:p>
    <w:p w:rsidR="00FB741A" w:rsidRPr="00FB741A" w:rsidRDefault="00FB741A" w:rsidP="00F9130E">
      <w:pPr>
        <w:rPr>
          <w:rFonts w:ascii="Calibri" w:hAnsi="Calibri"/>
          <w:b/>
          <w:sz w:val="22"/>
          <w:szCs w:val="22"/>
        </w:rPr>
      </w:pPr>
      <w:r>
        <w:rPr>
          <w:rFonts w:ascii="Calibri" w:hAnsi="Calibri"/>
          <w:b/>
          <w:sz w:val="22"/>
          <w:szCs w:val="22"/>
        </w:rPr>
        <w:t>Nog m</w:t>
      </w:r>
      <w:r w:rsidRPr="00FB741A">
        <w:rPr>
          <w:rFonts w:ascii="Calibri" w:hAnsi="Calibri"/>
          <w:b/>
          <w:sz w:val="22"/>
          <w:szCs w:val="22"/>
        </w:rPr>
        <w:t>eer mogelijkheden</w:t>
      </w:r>
    </w:p>
    <w:p w:rsidR="00F9130E" w:rsidRDefault="00B87F15" w:rsidP="00F9130E">
      <w:pPr>
        <w:rPr>
          <w:rFonts w:ascii="Calibri" w:hAnsi="Calibri"/>
          <w:sz w:val="22"/>
          <w:szCs w:val="22"/>
        </w:rPr>
      </w:pPr>
      <w:r>
        <w:rPr>
          <w:rFonts w:ascii="Calibri" w:hAnsi="Calibri"/>
          <w:sz w:val="22"/>
          <w:szCs w:val="22"/>
        </w:rPr>
        <w:t xml:space="preserve">De Ganck heeft de nieuwe software nu al enige tijd in gebruik en bekijkt, samen met SDE, extra mogelijkheden die het wil benutten. Zo ontwikkelt SDE een projectmodule voor NAV waarin De Ganck zijn eigen </w:t>
      </w:r>
      <w:r w:rsidR="00F9130E" w:rsidRPr="00B87F15">
        <w:rPr>
          <w:rFonts w:ascii="Calibri" w:hAnsi="Calibri"/>
          <w:sz w:val="22"/>
          <w:szCs w:val="22"/>
        </w:rPr>
        <w:t>tegel</w:t>
      </w:r>
      <w:r w:rsidR="00041036">
        <w:rPr>
          <w:rFonts w:ascii="Calibri" w:hAnsi="Calibri"/>
          <w:sz w:val="22"/>
          <w:szCs w:val="22"/>
        </w:rPr>
        <w:t>zetters</w:t>
      </w:r>
      <w:r w:rsidR="00F9130E" w:rsidRPr="00B87F15">
        <w:rPr>
          <w:rFonts w:ascii="Calibri" w:hAnsi="Calibri"/>
          <w:sz w:val="22"/>
          <w:szCs w:val="22"/>
        </w:rPr>
        <w:t xml:space="preserve"> volledig administratief </w:t>
      </w:r>
      <w:r>
        <w:rPr>
          <w:rFonts w:ascii="Calibri" w:hAnsi="Calibri"/>
          <w:sz w:val="22"/>
          <w:szCs w:val="22"/>
        </w:rPr>
        <w:t>zal kunnen opvolgen, bijvoorbeeld voor het berekenen van de gepresteerde uren.</w:t>
      </w:r>
      <w:r w:rsidR="00FB741A">
        <w:rPr>
          <w:rFonts w:ascii="Calibri" w:hAnsi="Calibri"/>
          <w:sz w:val="22"/>
          <w:szCs w:val="22"/>
        </w:rPr>
        <w:t xml:space="preserve"> </w:t>
      </w:r>
      <w:r w:rsidR="00F9130E" w:rsidRPr="00B87F15">
        <w:rPr>
          <w:rFonts w:ascii="Calibri" w:hAnsi="Calibri"/>
          <w:sz w:val="22"/>
          <w:szCs w:val="22"/>
        </w:rPr>
        <w:t xml:space="preserve">De Ganck bekijkt ook </w:t>
      </w:r>
      <w:r w:rsidR="008A033A">
        <w:rPr>
          <w:rFonts w:ascii="Calibri" w:hAnsi="Calibri"/>
          <w:sz w:val="22"/>
          <w:szCs w:val="22"/>
        </w:rPr>
        <w:t xml:space="preserve">de mogelijkheid om Dynamics NAV </w:t>
      </w:r>
      <w:r w:rsidR="00F9130E" w:rsidRPr="00B87F15">
        <w:rPr>
          <w:rFonts w:ascii="Calibri" w:hAnsi="Calibri"/>
          <w:sz w:val="22"/>
          <w:szCs w:val="22"/>
        </w:rPr>
        <w:t xml:space="preserve">via </w:t>
      </w:r>
      <w:r w:rsidR="008A033A">
        <w:rPr>
          <w:rFonts w:ascii="Calibri" w:hAnsi="Calibri"/>
          <w:sz w:val="22"/>
          <w:szCs w:val="22"/>
        </w:rPr>
        <w:t xml:space="preserve">de </w:t>
      </w:r>
      <w:r w:rsidR="008A033A">
        <w:rPr>
          <w:rFonts w:ascii="Calibri" w:hAnsi="Calibri"/>
          <w:sz w:val="22"/>
          <w:szCs w:val="22"/>
        </w:rPr>
        <w:lastRenderedPageBreak/>
        <w:t>mobileNAV</w:t>
      </w:r>
      <w:r w:rsidR="00F9130E" w:rsidRPr="00B87F15">
        <w:rPr>
          <w:rFonts w:ascii="Calibri" w:hAnsi="Calibri"/>
          <w:sz w:val="22"/>
          <w:szCs w:val="22"/>
        </w:rPr>
        <w:t xml:space="preserve"> </w:t>
      </w:r>
      <w:r w:rsidR="008A033A">
        <w:rPr>
          <w:rFonts w:ascii="Calibri" w:hAnsi="Calibri"/>
          <w:sz w:val="22"/>
          <w:szCs w:val="22"/>
        </w:rPr>
        <w:t xml:space="preserve">app te gebruiken op </w:t>
      </w:r>
      <w:r w:rsidR="00F9130E" w:rsidRPr="00B87F15">
        <w:rPr>
          <w:rFonts w:ascii="Calibri" w:hAnsi="Calibri"/>
          <w:sz w:val="22"/>
          <w:szCs w:val="22"/>
        </w:rPr>
        <w:t>smartphone</w:t>
      </w:r>
      <w:r w:rsidR="008A033A">
        <w:rPr>
          <w:rFonts w:ascii="Calibri" w:hAnsi="Calibri"/>
          <w:sz w:val="22"/>
          <w:szCs w:val="22"/>
        </w:rPr>
        <w:t>s</w:t>
      </w:r>
      <w:r w:rsidR="00F9130E" w:rsidRPr="00B87F15">
        <w:rPr>
          <w:rFonts w:ascii="Calibri" w:hAnsi="Calibri"/>
          <w:sz w:val="22"/>
          <w:szCs w:val="22"/>
        </w:rPr>
        <w:t xml:space="preserve"> </w:t>
      </w:r>
      <w:r w:rsidR="008A033A">
        <w:rPr>
          <w:rFonts w:ascii="Calibri" w:hAnsi="Calibri"/>
          <w:sz w:val="22"/>
          <w:szCs w:val="22"/>
        </w:rPr>
        <w:t xml:space="preserve">en </w:t>
      </w:r>
      <w:r w:rsidR="00D80657">
        <w:rPr>
          <w:rFonts w:ascii="Calibri" w:hAnsi="Calibri"/>
          <w:sz w:val="22"/>
          <w:szCs w:val="22"/>
        </w:rPr>
        <w:t>tablets</w:t>
      </w:r>
      <w:r w:rsidR="00FB741A">
        <w:rPr>
          <w:rFonts w:ascii="Calibri" w:hAnsi="Calibri"/>
          <w:sz w:val="22"/>
          <w:szCs w:val="22"/>
        </w:rPr>
        <w:t>, wat vooral voor de verkopers handig zou zijn</w:t>
      </w:r>
      <w:r w:rsidR="008A033A">
        <w:rPr>
          <w:rFonts w:ascii="Calibri" w:hAnsi="Calibri"/>
          <w:sz w:val="22"/>
          <w:szCs w:val="22"/>
        </w:rPr>
        <w:t>. Een ander toekomstplan is het bouwen van een webshop op basis van Dynamics NAV.</w:t>
      </w:r>
    </w:p>
    <w:p w:rsidR="008A033A" w:rsidRPr="00B87F15" w:rsidRDefault="008A033A" w:rsidP="00F9130E">
      <w:pPr>
        <w:rPr>
          <w:rFonts w:ascii="Calibri" w:hAnsi="Calibri"/>
          <w:sz w:val="22"/>
          <w:szCs w:val="22"/>
        </w:rPr>
      </w:pPr>
    </w:p>
    <w:p w:rsidR="00F9130E" w:rsidRPr="00B87F15" w:rsidRDefault="008A033A" w:rsidP="00F9130E">
      <w:pPr>
        <w:rPr>
          <w:rFonts w:ascii="Calibri" w:hAnsi="Calibri"/>
          <w:sz w:val="22"/>
          <w:szCs w:val="22"/>
        </w:rPr>
      </w:pPr>
      <w:r>
        <w:rPr>
          <w:rFonts w:ascii="Calibri" w:hAnsi="Calibri"/>
          <w:sz w:val="22"/>
          <w:szCs w:val="22"/>
        </w:rPr>
        <w:t>“Nu onze interne processen gestroomlijnd zijn, kunnen we onze organisatie makkelijker uitbreiden. Zo zouden we extra showrooms kunnen openen met franchisehouders, die probleemloos met hetzelfde systeem kunnen werken”, besluit Gert Van Renterghem.</w:t>
      </w:r>
    </w:p>
    <w:p w:rsidR="00802182" w:rsidRDefault="00802182" w:rsidP="00BE6456">
      <w:pPr>
        <w:rPr>
          <w:rFonts w:ascii="Calibri" w:hAnsi="Calibri"/>
          <w:sz w:val="22"/>
          <w:szCs w:val="22"/>
        </w:rPr>
      </w:pPr>
    </w:p>
    <w:p w:rsidR="001B7D4A" w:rsidRPr="00E628C7" w:rsidRDefault="001B7D4A" w:rsidP="00BE6456">
      <w:pPr>
        <w:rPr>
          <w:rFonts w:ascii="Calibri" w:hAnsi="Calibri"/>
          <w:sz w:val="22"/>
          <w:szCs w:val="22"/>
        </w:rPr>
      </w:pPr>
    </w:p>
    <w:p w:rsidR="006C0372" w:rsidRPr="00D900CF" w:rsidRDefault="006C0372" w:rsidP="00BE6456">
      <w:pPr>
        <w:rPr>
          <w:rFonts w:ascii="Segoe UI" w:hAnsi="Segoe UI"/>
          <w:color w:val="000000"/>
        </w:rPr>
      </w:pPr>
      <w:r w:rsidRPr="00D900CF">
        <w:rPr>
          <w:rFonts w:ascii="Segoe UI" w:hAnsi="Segoe UI"/>
          <w:color w:val="000000"/>
        </w:rPr>
        <w:t>______________________________________________________________________________</w:t>
      </w:r>
    </w:p>
    <w:p w:rsidR="006C0372" w:rsidRPr="00D900CF" w:rsidRDefault="006C0372" w:rsidP="00BE6456">
      <w:pPr>
        <w:rPr>
          <w:rFonts w:ascii="Segoe UI" w:hAnsi="Segoe UI"/>
          <w:color w:val="000000"/>
        </w:rPr>
      </w:pPr>
    </w:p>
    <w:p w:rsidR="006C0372" w:rsidRDefault="006C0372" w:rsidP="00BE6456">
      <w:pPr>
        <w:rPr>
          <w:rFonts w:ascii="Segoe UI" w:hAnsi="Segoe UI"/>
          <w:color w:val="999999"/>
        </w:rPr>
      </w:pPr>
      <w:r w:rsidRPr="00D900CF">
        <w:rPr>
          <w:rFonts w:ascii="Segoe UI" w:hAnsi="Segoe UI"/>
          <w:color w:val="999999"/>
        </w:rPr>
        <w:t>Foto (quote, lang)</w:t>
      </w:r>
      <w:r w:rsidR="00760C92">
        <w:rPr>
          <w:rFonts w:ascii="Segoe UI" w:hAnsi="Segoe UI"/>
          <w:color w:val="999999"/>
        </w:rPr>
        <w:t xml:space="preserve"> (150à160 tekens)</w:t>
      </w:r>
    </w:p>
    <w:p w:rsidR="00760C92" w:rsidRDefault="00760C92" w:rsidP="00BE6456">
      <w:pPr>
        <w:rPr>
          <w:rFonts w:ascii="Calibri" w:hAnsi="Calibri"/>
          <w:sz w:val="22"/>
          <w:szCs w:val="22"/>
          <w:lang w:val="nl-BE"/>
        </w:rPr>
      </w:pPr>
    </w:p>
    <w:p w:rsidR="00802182" w:rsidRPr="00F448D4" w:rsidRDefault="00802182" w:rsidP="00BE6456">
      <w:pPr>
        <w:rPr>
          <w:rFonts w:ascii="Calibri" w:hAnsi="Calibri"/>
          <w:color w:val="000000"/>
          <w:sz w:val="22"/>
          <w:szCs w:val="22"/>
          <w:lang w:val="it-IT"/>
        </w:rPr>
      </w:pPr>
    </w:p>
    <w:p w:rsidR="006C0372" w:rsidRPr="00F448D4" w:rsidRDefault="006C0372" w:rsidP="00BE6456">
      <w:pPr>
        <w:rPr>
          <w:rFonts w:ascii="Calibri" w:hAnsi="Calibri"/>
          <w:color w:val="999999"/>
          <w:sz w:val="22"/>
          <w:szCs w:val="22"/>
        </w:rPr>
      </w:pPr>
      <w:r w:rsidRPr="00F448D4">
        <w:rPr>
          <w:rFonts w:ascii="Calibri" w:hAnsi="Calibri"/>
          <w:color w:val="999999"/>
          <w:sz w:val="22"/>
          <w:szCs w:val="22"/>
        </w:rPr>
        <w:t>Foto (quote,</w:t>
      </w:r>
      <w:r w:rsidRPr="00F448D4">
        <w:rPr>
          <w:rFonts w:ascii="Calibri" w:hAnsi="Calibri"/>
          <w:color w:val="999999"/>
          <w:sz w:val="22"/>
          <w:szCs w:val="22"/>
          <w:lang w:val="nl-BE"/>
        </w:rPr>
        <w:t xml:space="preserve"> kort</w:t>
      </w:r>
      <w:r w:rsidRPr="00F448D4">
        <w:rPr>
          <w:rFonts w:ascii="Calibri" w:hAnsi="Calibri"/>
          <w:color w:val="999999"/>
          <w:sz w:val="22"/>
          <w:szCs w:val="22"/>
        </w:rPr>
        <w:t>)</w:t>
      </w:r>
      <w:r w:rsidR="00760C92" w:rsidRPr="00F448D4">
        <w:rPr>
          <w:rFonts w:ascii="Calibri" w:hAnsi="Calibri"/>
          <w:color w:val="999999"/>
          <w:sz w:val="22"/>
          <w:szCs w:val="22"/>
        </w:rPr>
        <w:t xml:space="preserve"> (75</w:t>
      </w:r>
      <w:r w:rsidR="00C023F3" w:rsidRPr="00F448D4">
        <w:rPr>
          <w:rFonts w:ascii="Calibri" w:hAnsi="Calibri"/>
          <w:color w:val="999999"/>
          <w:sz w:val="22"/>
          <w:szCs w:val="22"/>
        </w:rPr>
        <w:t xml:space="preserve"> </w:t>
      </w:r>
      <w:r w:rsidR="00760C92" w:rsidRPr="00F448D4">
        <w:rPr>
          <w:rFonts w:ascii="Calibri" w:hAnsi="Calibri"/>
          <w:color w:val="999999"/>
          <w:sz w:val="22"/>
          <w:szCs w:val="22"/>
        </w:rPr>
        <w:t>à</w:t>
      </w:r>
      <w:r w:rsidR="00C023F3" w:rsidRPr="00F448D4">
        <w:rPr>
          <w:rFonts w:ascii="Calibri" w:hAnsi="Calibri"/>
          <w:color w:val="999999"/>
          <w:sz w:val="22"/>
          <w:szCs w:val="22"/>
        </w:rPr>
        <w:t xml:space="preserve"> </w:t>
      </w:r>
      <w:r w:rsidR="00760C92" w:rsidRPr="00F448D4">
        <w:rPr>
          <w:rFonts w:ascii="Calibri" w:hAnsi="Calibri"/>
          <w:color w:val="999999"/>
          <w:sz w:val="22"/>
          <w:szCs w:val="22"/>
        </w:rPr>
        <w:t>90 tekens)</w:t>
      </w:r>
    </w:p>
    <w:p w:rsidR="00760C92" w:rsidRDefault="00760C92" w:rsidP="00BE6456">
      <w:pPr>
        <w:rPr>
          <w:rFonts w:ascii="Calibri" w:hAnsi="Calibri"/>
          <w:sz w:val="22"/>
          <w:szCs w:val="22"/>
          <w:lang w:val="nl-BE"/>
        </w:rPr>
      </w:pPr>
      <w:bookmarkStart w:id="1" w:name="OLE_LINK1"/>
      <w:bookmarkStart w:id="2" w:name="OLE_LINK2"/>
    </w:p>
    <w:p w:rsidR="00802182" w:rsidRPr="00F448D4" w:rsidRDefault="00802182" w:rsidP="00BE6456">
      <w:pPr>
        <w:rPr>
          <w:rFonts w:ascii="Calibri" w:hAnsi="Calibri"/>
          <w:color w:val="000000"/>
          <w:sz w:val="22"/>
          <w:szCs w:val="22"/>
        </w:rPr>
      </w:pPr>
    </w:p>
    <w:p w:rsidR="006C0372" w:rsidRPr="00F448D4" w:rsidRDefault="006C0372" w:rsidP="00BE6456">
      <w:pPr>
        <w:rPr>
          <w:rFonts w:ascii="Calibri" w:hAnsi="Calibri"/>
          <w:color w:val="000000"/>
          <w:sz w:val="22"/>
          <w:szCs w:val="22"/>
        </w:rPr>
      </w:pPr>
      <w:r w:rsidRPr="00F448D4">
        <w:rPr>
          <w:rFonts w:ascii="Calibri" w:hAnsi="Calibri"/>
          <w:color w:val="000000"/>
          <w:sz w:val="22"/>
          <w:szCs w:val="22"/>
        </w:rPr>
        <w:t>______________________________________________________________________________</w:t>
      </w:r>
      <w:bookmarkEnd w:id="1"/>
      <w:bookmarkEnd w:id="2"/>
    </w:p>
    <w:p w:rsidR="006C0372" w:rsidRPr="00F448D4" w:rsidRDefault="006C0372" w:rsidP="00BE6456">
      <w:pPr>
        <w:rPr>
          <w:rFonts w:ascii="Calibri" w:hAnsi="Calibri"/>
          <w:sz w:val="22"/>
          <w:szCs w:val="22"/>
        </w:rPr>
      </w:pPr>
    </w:p>
    <w:p w:rsidR="006C0372" w:rsidRPr="00F448D4" w:rsidRDefault="006C0372" w:rsidP="00BE6456">
      <w:pPr>
        <w:rPr>
          <w:rFonts w:ascii="Calibri" w:hAnsi="Calibri" w:cs="Franklin Gothic Book"/>
          <w:b/>
          <w:color w:val="000000"/>
          <w:sz w:val="22"/>
          <w:szCs w:val="22"/>
        </w:rPr>
      </w:pPr>
      <w:r w:rsidRPr="00F448D4">
        <w:rPr>
          <w:rFonts w:ascii="Calibri" w:hAnsi="Calibri" w:cs="Franklin Gothic Book"/>
          <w:b/>
          <w:color w:val="000000"/>
          <w:sz w:val="22"/>
          <w:szCs w:val="22"/>
          <w:lang w:val="nl-BE"/>
        </w:rPr>
        <w:t xml:space="preserve">Voor meer </w:t>
      </w:r>
      <w:r w:rsidRPr="00F448D4">
        <w:rPr>
          <w:rFonts w:ascii="Calibri" w:hAnsi="Calibri" w:cs="Franklin Gothic Book"/>
          <w:b/>
          <w:color w:val="000000"/>
          <w:sz w:val="22"/>
          <w:szCs w:val="22"/>
        </w:rPr>
        <w:t>informatie</w:t>
      </w:r>
    </w:p>
    <w:p w:rsidR="006C0372" w:rsidRPr="00F448D4" w:rsidRDefault="006C0372" w:rsidP="00BE6456">
      <w:pPr>
        <w:rPr>
          <w:rFonts w:ascii="Calibri" w:hAnsi="Calibri" w:cs="Franklin Gothic Book"/>
          <w:color w:val="000000"/>
          <w:sz w:val="22"/>
          <w:szCs w:val="22"/>
        </w:rPr>
      </w:pPr>
      <w:r w:rsidRPr="00F448D4">
        <w:rPr>
          <w:rFonts w:ascii="Calibri" w:hAnsi="Calibri" w:cs="Franklin Gothic Book"/>
          <w:color w:val="000000"/>
          <w:sz w:val="22"/>
          <w:szCs w:val="22"/>
        </w:rPr>
        <w:t xml:space="preserve">Voor meer informatie over de beschreven producten en diensten van Microsoft, bel naar +32 (0)2 503 31 13 of bezoek </w:t>
      </w:r>
      <w:r w:rsidR="00F448D4" w:rsidRPr="00802182">
        <w:rPr>
          <w:rFonts w:ascii="Calibri" w:hAnsi="Calibri" w:cs="Franklin Gothic Book"/>
          <w:color w:val="000000"/>
          <w:sz w:val="22"/>
          <w:szCs w:val="22"/>
        </w:rPr>
        <w:t>www.microsoft.be/cases</w:t>
      </w:r>
      <w:r w:rsidRPr="00F448D4">
        <w:rPr>
          <w:rFonts w:ascii="Calibri" w:hAnsi="Calibri" w:cs="Franklin Gothic Book"/>
          <w:color w:val="000000"/>
          <w:sz w:val="22"/>
          <w:szCs w:val="22"/>
        </w:rPr>
        <w:t>. U vindt er andere bedrijven die soortgelijke toepassingen gebruiken.</w:t>
      </w:r>
    </w:p>
    <w:p w:rsidR="00760C92" w:rsidRPr="00F448D4" w:rsidRDefault="00760C92" w:rsidP="00BE6456">
      <w:pPr>
        <w:rPr>
          <w:rFonts w:ascii="Calibri" w:hAnsi="Calibri" w:cs="Franklin Gothic Book"/>
          <w:color w:val="000000"/>
          <w:sz w:val="22"/>
          <w:szCs w:val="22"/>
        </w:rPr>
      </w:pPr>
    </w:p>
    <w:p w:rsidR="006C0372" w:rsidRPr="00802182" w:rsidRDefault="00F448D4" w:rsidP="00BE6456">
      <w:pPr>
        <w:rPr>
          <w:rFonts w:ascii="Calibri" w:hAnsi="Calibri" w:cs="Franklin Gothic Book"/>
          <w:color w:val="000000"/>
          <w:sz w:val="22"/>
          <w:szCs w:val="22"/>
        </w:rPr>
      </w:pPr>
      <w:r w:rsidRPr="00F448D4">
        <w:rPr>
          <w:rFonts w:ascii="Calibri" w:hAnsi="Calibri" w:cs="Franklin Gothic Book"/>
          <w:color w:val="000000"/>
          <w:sz w:val="22"/>
          <w:szCs w:val="22"/>
        </w:rPr>
        <w:t xml:space="preserve">Voor meer informatie over </w:t>
      </w:r>
      <w:r w:rsidR="00AE5234">
        <w:rPr>
          <w:rFonts w:ascii="Calibri" w:hAnsi="Calibri" w:cs="Franklin Gothic Book"/>
          <w:color w:val="000000"/>
          <w:sz w:val="22"/>
          <w:szCs w:val="22"/>
        </w:rPr>
        <w:t>SDE</w:t>
      </w:r>
      <w:r w:rsidR="00802182">
        <w:rPr>
          <w:rFonts w:ascii="Calibri" w:hAnsi="Calibri" w:cs="Franklin Gothic Book"/>
          <w:color w:val="000000"/>
          <w:sz w:val="22"/>
          <w:szCs w:val="22"/>
        </w:rPr>
        <w:t>,</w:t>
      </w:r>
      <w:r w:rsidRPr="00F448D4">
        <w:rPr>
          <w:rFonts w:ascii="Calibri" w:hAnsi="Calibri" w:cs="Franklin Gothic Book"/>
          <w:color w:val="000000"/>
          <w:sz w:val="22"/>
          <w:szCs w:val="22"/>
        </w:rPr>
        <w:t xml:space="preserve"> bel naar </w:t>
      </w:r>
      <w:r w:rsidR="00802182" w:rsidRPr="00802182">
        <w:rPr>
          <w:rFonts w:ascii="Calibri" w:hAnsi="Calibri" w:cs="Franklin Gothic Book"/>
          <w:color w:val="000000"/>
          <w:sz w:val="22"/>
          <w:szCs w:val="22"/>
        </w:rPr>
        <w:t xml:space="preserve">+32 (0)9 </w:t>
      </w:r>
      <w:r w:rsidR="00AE5234" w:rsidRPr="00AE5234">
        <w:t xml:space="preserve">T. </w:t>
      </w:r>
      <w:r w:rsidR="00AE5234" w:rsidRPr="00AE5234">
        <w:rPr>
          <w:rStyle w:val="hidden-phone"/>
        </w:rPr>
        <w:t>+32 (0)9</w:t>
      </w:r>
      <w:r w:rsidR="00AE5234" w:rsidRPr="00AE5234">
        <w:rPr>
          <w:rStyle w:val="baec5a81-e4d6-4674-97f3-e9220f0136c1"/>
        </w:rPr>
        <w:t xml:space="preserve"> 340 66 76</w:t>
      </w:r>
      <w:r w:rsidR="00AE5234">
        <w:rPr>
          <w:rStyle w:val="baec5a81-e4d6-4674-97f3-e9220f0136c1"/>
        </w:rPr>
        <w:t xml:space="preserve"> </w:t>
      </w:r>
      <w:hyperlink r:id="rId10" w:tooltip="Call: +32 (0)9 340 66 76" w:history="1"/>
      <w:r w:rsidRPr="00F448D4">
        <w:rPr>
          <w:rFonts w:ascii="Calibri" w:hAnsi="Calibri" w:cs="Franklin Gothic Book"/>
          <w:color w:val="000000"/>
          <w:sz w:val="22"/>
          <w:szCs w:val="22"/>
        </w:rPr>
        <w:t xml:space="preserve">of bezoek </w:t>
      </w:r>
      <w:r w:rsidR="00802182">
        <w:rPr>
          <w:rFonts w:ascii="Calibri" w:hAnsi="Calibri" w:cs="Franklin Gothic Book"/>
          <w:color w:val="000000"/>
          <w:sz w:val="22"/>
          <w:szCs w:val="22"/>
        </w:rPr>
        <w:t>www.</w:t>
      </w:r>
      <w:r w:rsidR="00AE5234">
        <w:rPr>
          <w:rFonts w:ascii="Calibri" w:hAnsi="Calibri" w:cs="Franklin Gothic Book"/>
          <w:color w:val="000000"/>
          <w:sz w:val="22"/>
          <w:szCs w:val="22"/>
        </w:rPr>
        <w:t>sde.</w:t>
      </w:r>
      <w:r w:rsidR="00802182">
        <w:rPr>
          <w:rFonts w:ascii="Calibri" w:hAnsi="Calibri" w:cs="Franklin Gothic Book"/>
          <w:color w:val="000000"/>
          <w:sz w:val="22"/>
          <w:szCs w:val="22"/>
        </w:rPr>
        <w:t>be.</w:t>
      </w:r>
    </w:p>
    <w:p w:rsidR="00760C92" w:rsidRPr="00F448D4" w:rsidRDefault="00760C92" w:rsidP="00BE6456">
      <w:pPr>
        <w:rPr>
          <w:rFonts w:ascii="Calibri" w:hAnsi="Calibri" w:cs="Franklin Gothic Book"/>
          <w:color w:val="000000"/>
          <w:sz w:val="22"/>
          <w:szCs w:val="22"/>
          <w:lang w:val="nl-BE"/>
        </w:rPr>
      </w:pPr>
    </w:p>
    <w:p w:rsidR="006C0372" w:rsidRPr="00F448D4" w:rsidRDefault="006C0372">
      <w:pPr>
        <w:rPr>
          <w:rFonts w:ascii="Calibri" w:hAnsi="Calibri"/>
          <w:sz w:val="22"/>
          <w:szCs w:val="22"/>
        </w:rPr>
      </w:pPr>
      <w:r w:rsidRPr="00F448D4">
        <w:rPr>
          <w:rFonts w:ascii="Calibri" w:hAnsi="Calibri" w:cs="Franklin Gothic Book"/>
          <w:color w:val="000000"/>
          <w:sz w:val="22"/>
          <w:szCs w:val="22"/>
        </w:rPr>
        <w:t xml:space="preserve">Voor meer informatie over </w:t>
      </w:r>
      <w:r w:rsidR="00AE5234">
        <w:rPr>
          <w:rFonts w:ascii="Calibri" w:hAnsi="Calibri" w:cs="Franklin Gothic Book"/>
          <w:color w:val="000000"/>
          <w:sz w:val="22"/>
          <w:szCs w:val="22"/>
        </w:rPr>
        <w:t>De Ganck</w:t>
      </w:r>
      <w:r w:rsidRPr="00F448D4">
        <w:rPr>
          <w:rFonts w:ascii="Calibri" w:hAnsi="Calibri" w:cs="Franklin Gothic Book"/>
          <w:color w:val="000000"/>
          <w:sz w:val="22"/>
          <w:szCs w:val="22"/>
        </w:rPr>
        <w:t>, bezoek</w:t>
      </w:r>
      <w:r w:rsidR="00F448D4" w:rsidRPr="00F448D4">
        <w:rPr>
          <w:rFonts w:ascii="Calibri" w:hAnsi="Calibri" w:cs="Franklin Gothic Book"/>
          <w:color w:val="000000"/>
          <w:sz w:val="22"/>
          <w:szCs w:val="22"/>
        </w:rPr>
        <w:t xml:space="preserve"> </w:t>
      </w:r>
      <w:r w:rsidR="00802182">
        <w:rPr>
          <w:rFonts w:ascii="Calibri" w:hAnsi="Calibri" w:cs="Franklin Gothic Book"/>
          <w:color w:val="000000"/>
          <w:sz w:val="22"/>
          <w:szCs w:val="22"/>
        </w:rPr>
        <w:t>www.</w:t>
      </w:r>
      <w:r w:rsidR="00AE5234">
        <w:rPr>
          <w:rFonts w:ascii="Calibri" w:hAnsi="Calibri" w:cs="Franklin Gothic Book"/>
          <w:color w:val="000000"/>
          <w:sz w:val="22"/>
          <w:szCs w:val="22"/>
        </w:rPr>
        <w:t>deganck</w:t>
      </w:r>
      <w:r w:rsidR="00802182">
        <w:rPr>
          <w:rFonts w:ascii="Calibri" w:hAnsi="Calibri" w:cs="Franklin Gothic Book"/>
          <w:color w:val="000000"/>
          <w:sz w:val="22"/>
          <w:szCs w:val="22"/>
        </w:rPr>
        <w:t>.be.</w:t>
      </w:r>
      <w:r w:rsidRPr="00F448D4">
        <w:rPr>
          <w:rFonts w:ascii="Calibri" w:hAnsi="Calibri" w:cs="Franklin Gothic Book"/>
          <w:color w:val="000000"/>
          <w:sz w:val="22"/>
          <w:szCs w:val="22"/>
        </w:rPr>
        <w:t xml:space="preserve"> </w:t>
      </w:r>
    </w:p>
    <w:sectPr w:rsidR="006C0372" w:rsidRPr="00F448D4" w:rsidSect="00A5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93937"/>
    <w:multiLevelType w:val="hybridMultilevel"/>
    <w:tmpl w:val="794E42EC"/>
    <w:lvl w:ilvl="0" w:tplc="E67E329C">
      <w:start w:val="1"/>
      <w:numFmt w:val="bullet"/>
      <w:lvlText w:val=""/>
      <w:lvlJc w:val="left"/>
      <w:pPr>
        <w:tabs>
          <w:tab w:val="num" w:pos="720"/>
        </w:tabs>
        <w:ind w:left="720" w:hanging="360"/>
      </w:pPr>
      <w:rPr>
        <w:rFonts w:ascii="Wingdings 3" w:hAnsi="Wingdings 3" w:hint="default"/>
      </w:rPr>
    </w:lvl>
    <w:lvl w:ilvl="1" w:tplc="D2302F7C" w:tentative="1">
      <w:start w:val="1"/>
      <w:numFmt w:val="bullet"/>
      <w:lvlText w:val=""/>
      <w:lvlJc w:val="left"/>
      <w:pPr>
        <w:tabs>
          <w:tab w:val="num" w:pos="1440"/>
        </w:tabs>
        <w:ind w:left="1440" w:hanging="360"/>
      </w:pPr>
      <w:rPr>
        <w:rFonts w:ascii="Wingdings 3" w:hAnsi="Wingdings 3" w:hint="default"/>
      </w:rPr>
    </w:lvl>
    <w:lvl w:ilvl="2" w:tplc="07466820" w:tentative="1">
      <w:start w:val="1"/>
      <w:numFmt w:val="bullet"/>
      <w:lvlText w:val=""/>
      <w:lvlJc w:val="left"/>
      <w:pPr>
        <w:tabs>
          <w:tab w:val="num" w:pos="2160"/>
        </w:tabs>
        <w:ind w:left="2160" w:hanging="360"/>
      </w:pPr>
      <w:rPr>
        <w:rFonts w:ascii="Wingdings 3" w:hAnsi="Wingdings 3" w:hint="default"/>
      </w:rPr>
    </w:lvl>
    <w:lvl w:ilvl="3" w:tplc="062AD048" w:tentative="1">
      <w:start w:val="1"/>
      <w:numFmt w:val="bullet"/>
      <w:lvlText w:val=""/>
      <w:lvlJc w:val="left"/>
      <w:pPr>
        <w:tabs>
          <w:tab w:val="num" w:pos="2880"/>
        </w:tabs>
        <w:ind w:left="2880" w:hanging="360"/>
      </w:pPr>
      <w:rPr>
        <w:rFonts w:ascii="Wingdings 3" w:hAnsi="Wingdings 3" w:hint="default"/>
      </w:rPr>
    </w:lvl>
    <w:lvl w:ilvl="4" w:tplc="E286DB24" w:tentative="1">
      <w:start w:val="1"/>
      <w:numFmt w:val="bullet"/>
      <w:lvlText w:val=""/>
      <w:lvlJc w:val="left"/>
      <w:pPr>
        <w:tabs>
          <w:tab w:val="num" w:pos="3600"/>
        </w:tabs>
        <w:ind w:left="3600" w:hanging="360"/>
      </w:pPr>
      <w:rPr>
        <w:rFonts w:ascii="Wingdings 3" w:hAnsi="Wingdings 3" w:hint="default"/>
      </w:rPr>
    </w:lvl>
    <w:lvl w:ilvl="5" w:tplc="A1CE0C26" w:tentative="1">
      <w:start w:val="1"/>
      <w:numFmt w:val="bullet"/>
      <w:lvlText w:val=""/>
      <w:lvlJc w:val="left"/>
      <w:pPr>
        <w:tabs>
          <w:tab w:val="num" w:pos="4320"/>
        </w:tabs>
        <w:ind w:left="4320" w:hanging="360"/>
      </w:pPr>
      <w:rPr>
        <w:rFonts w:ascii="Wingdings 3" w:hAnsi="Wingdings 3" w:hint="default"/>
      </w:rPr>
    </w:lvl>
    <w:lvl w:ilvl="6" w:tplc="646850C0" w:tentative="1">
      <w:start w:val="1"/>
      <w:numFmt w:val="bullet"/>
      <w:lvlText w:val=""/>
      <w:lvlJc w:val="left"/>
      <w:pPr>
        <w:tabs>
          <w:tab w:val="num" w:pos="5040"/>
        </w:tabs>
        <w:ind w:left="5040" w:hanging="360"/>
      </w:pPr>
      <w:rPr>
        <w:rFonts w:ascii="Wingdings 3" w:hAnsi="Wingdings 3" w:hint="default"/>
      </w:rPr>
    </w:lvl>
    <w:lvl w:ilvl="7" w:tplc="320EBE70" w:tentative="1">
      <w:start w:val="1"/>
      <w:numFmt w:val="bullet"/>
      <w:lvlText w:val=""/>
      <w:lvlJc w:val="left"/>
      <w:pPr>
        <w:tabs>
          <w:tab w:val="num" w:pos="5760"/>
        </w:tabs>
        <w:ind w:left="5760" w:hanging="360"/>
      </w:pPr>
      <w:rPr>
        <w:rFonts w:ascii="Wingdings 3" w:hAnsi="Wingdings 3" w:hint="default"/>
      </w:rPr>
    </w:lvl>
    <w:lvl w:ilvl="8" w:tplc="43268AA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0"/>
    <w:rsid w:val="0000144F"/>
    <w:rsid w:val="00016A71"/>
    <w:rsid w:val="00026AF9"/>
    <w:rsid w:val="00030590"/>
    <w:rsid w:val="00032CE2"/>
    <w:rsid w:val="000401DE"/>
    <w:rsid w:val="000409B6"/>
    <w:rsid w:val="00041036"/>
    <w:rsid w:val="00056B45"/>
    <w:rsid w:val="00062DA3"/>
    <w:rsid w:val="00064B71"/>
    <w:rsid w:val="000700CB"/>
    <w:rsid w:val="00093277"/>
    <w:rsid w:val="000A2C8A"/>
    <w:rsid w:val="000A6838"/>
    <w:rsid w:val="000B0809"/>
    <w:rsid w:val="000B1B30"/>
    <w:rsid w:val="000C0B70"/>
    <w:rsid w:val="000C4489"/>
    <w:rsid w:val="000D2C92"/>
    <w:rsid w:val="000D47B4"/>
    <w:rsid w:val="000E09B0"/>
    <w:rsid w:val="000E30D4"/>
    <w:rsid w:val="000F238E"/>
    <w:rsid w:val="000F3D7D"/>
    <w:rsid w:val="001033FA"/>
    <w:rsid w:val="00106913"/>
    <w:rsid w:val="0011674D"/>
    <w:rsid w:val="00125720"/>
    <w:rsid w:val="001312A2"/>
    <w:rsid w:val="0014312D"/>
    <w:rsid w:val="00151041"/>
    <w:rsid w:val="0015177C"/>
    <w:rsid w:val="001605E6"/>
    <w:rsid w:val="00163D37"/>
    <w:rsid w:val="00171E93"/>
    <w:rsid w:val="00173328"/>
    <w:rsid w:val="00173B04"/>
    <w:rsid w:val="001741F5"/>
    <w:rsid w:val="001750A1"/>
    <w:rsid w:val="001768D8"/>
    <w:rsid w:val="00182790"/>
    <w:rsid w:val="00182CA5"/>
    <w:rsid w:val="00186226"/>
    <w:rsid w:val="00190049"/>
    <w:rsid w:val="00194AE2"/>
    <w:rsid w:val="001A1B2A"/>
    <w:rsid w:val="001A672F"/>
    <w:rsid w:val="001B1FA7"/>
    <w:rsid w:val="001B2EB3"/>
    <w:rsid w:val="001B7D4A"/>
    <w:rsid w:val="001C1E7B"/>
    <w:rsid w:val="001C692B"/>
    <w:rsid w:val="001D1BB5"/>
    <w:rsid w:val="001D3322"/>
    <w:rsid w:val="001D42B3"/>
    <w:rsid w:val="001E012F"/>
    <w:rsid w:val="001E28D8"/>
    <w:rsid w:val="001E4426"/>
    <w:rsid w:val="001E564D"/>
    <w:rsid w:val="001E5794"/>
    <w:rsid w:val="001F3457"/>
    <w:rsid w:val="001F5180"/>
    <w:rsid w:val="001F6182"/>
    <w:rsid w:val="001F78DE"/>
    <w:rsid w:val="001F7A60"/>
    <w:rsid w:val="002034E3"/>
    <w:rsid w:val="002171B7"/>
    <w:rsid w:val="002211E9"/>
    <w:rsid w:val="002215B0"/>
    <w:rsid w:val="00226224"/>
    <w:rsid w:val="0022795D"/>
    <w:rsid w:val="00227F41"/>
    <w:rsid w:val="00231DB2"/>
    <w:rsid w:val="0023308A"/>
    <w:rsid w:val="00234FDE"/>
    <w:rsid w:val="002408F0"/>
    <w:rsid w:val="00243BD2"/>
    <w:rsid w:val="00244453"/>
    <w:rsid w:val="00254DA9"/>
    <w:rsid w:val="002551E1"/>
    <w:rsid w:val="002646AC"/>
    <w:rsid w:val="0026728C"/>
    <w:rsid w:val="00273D05"/>
    <w:rsid w:val="00280886"/>
    <w:rsid w:val="002809C5"/>
    <w:rsid w:val="00282DB1"/>
    <w:rsid w:val="00283CF9"/>
    <w:rsid w:val="0028778D"/>
    <w:rsid w:val="002902F2"/>
    <w:rsid w:val="00292A63"/>
    <w:rsid w:val="00294135"/>
    <w:rsid w:val="002A0D44"/>
    <w:rsid w:val="002B2E82"/>
    <w:rsid w:val="002B3B5F"/>
    <w:rsid w:val="002B4536"/>
    <w:rsid w:val="002B4E74"/>
    <w:rsid w:val="002B52FB"/>
    <w:rsid w:val="002B6452"/>
    <w:rsid w:val="002B7341"/>
    <w:rsid w:val="002C15CC"/>
    <w:rsid w:val="002C4E4B"/>
    <w:rsid w:val="002D0915"/>
    <w:rsid w:val="002D2EA6"/>
    <w:rsid w:val="002D43D6"/>
    <w:rsid w:val="002F3F0E"/>
    <w:rsid w:val="0031274A"/>
    <w:rsid w:val="00312B12"/>
    <w:rsid w:val="00317ACE"/>
    <w:rsid w:val="00323AFC"/>
    <w:rsid w:val="003240D7"/>
    <w:rsid w:val="003409F7"/>
    <w:rsid w:val="003518A5"/>
    <w:rsid w:val="00352240"/>
    <w:rsid w:val="003531BC"/>
    <w:rsid w:val="003608AA"/>
    <w:rsid w:val="00363C2D"/>
    <w:rsid w:val="00366313"/>
    <w:rsid w:val="00367D91"/>
    <w:rsid w:val="003734A2"/>
    <w:rsid w:val="0037439E"/>
    <w:rsid w:val="00375AC5"/>
    <w:rsid w:val="003866F4"/>
    <w:rsid w:val="00393BB8"/>
    <w:rsid w:val="00394BA2"/>
    <w:rsid w:val="00396E19"/>
    <w:rsid w:val="003A30CF"/>
    <w:rsid w:val="003A6A21"/>
    <w:rsid w:val="003A7632"/>
    <w:rsid w:val="003B2149"/>
    <w:rsid w:val="003B2829"/>
    <w:rsid w:val="003B7139"/>
    <w:rsid w:val="003C008A"/>
    <w:rsid w:val="003C431F"/>
    <w:rsid w:val="003C55D0"/>
    <w:rsid w:val="003D0C6C"/>
    <w:rsid w:val="003D313F"/>
    <w:rsid w:val="003D43EB"/>
    <w:rsid w:val="003D5336"/>
    <w:rsid w:val="003E25CB"/>
    <w:rsid w:val="003F537E"/>
    <w:rsid w:val="00401719"/>
    <w:rsid w:val="00417720"/>
    <w:rsid w:val="004378D6"/>
    <w:rsid w:val="004507A3"/>
    <w:rsid w:val="0045560C"/>
    <w:rsid w:val="00460CB0"/>
    <w:rsid w:val="004630AD"/>
    <w:rsid w:val="004701AB"/>
    <w:rsid w:val="00473EFB"/>
    <w:rsid w:val="004740D4"/>
    <w:rsid w:val="00476201"/>
    <w:rsid w:val="00480147"/>
    <w:rsid w:val="00480DFD"/>
    <w:rsid w:val="00481A1E"/>
    <w:rsid w:val="00483204"/>
    <w:rsid w:val="004934C9"/>
    <w:rsid w:val="004A0485"/>
    <w:rsid w:val="004B139E"/>
    <w:rsid w:val="004B2A53"/>
    <w:rsid w:val="004B41DD"/>
    <w:rsid w:val="004B517E"/>
    <w:rsid w:val="004B6928"/>
    <w:rsid w:val="004B7F27"/>
    <w:rsid w:val="004C64E8"/>
    <w:rsid w:val="004E04AE"/>
    <w:rsid w:val="004E5B54"/>
    <w:rsid w:val="004E689F"/>
    <w:rsid w:val="004F254D"/>
    <w:rsid w:val="004F61C3"/>
    <w:rsid w:val="00502986"/>
    <w:rsid w:val="00503446"/>
    <w:rsid w:val="00515668"/>
    <w:rsid w:val="00516B10"/>
    <w:rsid w:val="00517E4A"/>
    <w:rsid w:val="005222A5"/>
    <w:rsid w:val="00524F69"/>
    <w:rsid w:val="00531E56"/>
    <w:rsid w:val="00535CCB"/>
    <w:rsid w:val="00537EDB"/>
    <w:rsid w:val="00543FA2"/>
    <w:rsid w:val="0054679D"/>
    <w:rsid w:val="005532EE"/>
    <w:rsid w:val="00553541"/>
    <w:rsid w:val="00556E3B"/>
    <w:rsid w:val="00557CB2"/>
    <w:rsid w:val="0056121B"/>
    <w:rsid w:val="00563B6C"/>
    <w:rsid w:val="00570F7F"/>
    <w:rsid w:val="00572F77"/>
    <w:rsid w:val="00580EF9"/>
    <w:rsid w:val="005847F8"/>
    <w:rsid w:val="00587973"/>
    <w:rsid w:val="005933F8"/>
    <w:rsid w:val="005A4690"/>
    <w:rsid w:val="005A4A3C"/>
    <w:rsid w:val="005B0295"/>
    <w:rsid w:val="005B2525"/>
    <w:rsid w:val="005B7D8F"/>
    <w:rsid w:val="005D0CCA"/>
    <w:rsid w:val="005D4316"/>
    <w:rsid w:val="005E2E0B"/>
    <w:rsid w:val="005E3D90"/>
    <w:rsid w:val="005E3FAC"/>
    <w:rsid w:val="005E66B0"/>
    <w:rsid w:val="005E7554"/>
    <w:rsid w:val="005E7C40"/>
    <w:rsid w:val="005F4AAE"/>
    <w:rsid w:val="0060516A"/>
    <w:rsid w:val="00610A35"/>
    <w:rsid w:val="00617050"/>
    <w:rsid w:val="006241A3"/>
    <w:rsid w:val="00631DE4"/>
    <w:rsid w:val="00634CE4"/>
    <w:rsid w:val="00645380"/>
    <w:rsid w:val="00660B55"/>
    <w:rsid w:val="00663BBD"/>
    <w:rsid w:val="006653BA"/>
    <w:rsid w:val="00670D82"/>
    <w:rsid w:val="00680DAD"/>
    <w:rsid w:val="006854C6"/>
    <w:rsid w:val="00694469"/>
    <w:rsid w:val="006946E6"/>
    <w:rsid w:val="006A019A"/>
    <w:rsid w:val="006A4B96"/>
    <w:rsid w:val="006B0A19"/>
    <w:rsid w:val="006B5223"/>
    <w:rsid w:val="006C0372"/>
    <w:rsid w:val="006C5E1B"/>
    <w:rsid w:val="006E355B"/>
    <w:rsid w:val="006F3E7E"/>
    <w:rsid w:val="00714DC9"/>
    <w:rsid w:val="007177EF"/>
    <w:rsid w:val="00720E6F"/>
    <w:rsid w:val="00721109"/>
    <w:rsid w:val="00721349"/>
    <w:rsid w:val="0072360D"/>
    <w:rsid w:val="0073025C"/>
    <w:rsid w:val="00733DCE"/>
    <w:rsid w:val="00740A4D"/>
    <w:rsid w:val="00751076"/>
    <w:rsid w:val="00751B7B"/>
    <w:rsid w:val="0076038D"/>
    <w:rsid w:val="007604F6"/>
    <w:rsid w:val="00760C92"/>
    <w:rsid w:val="007615AD"/>
    <w:rsid w:val="0076617A"/>
    <w:rsid w:val="0076676F"/>
    <w:rsid w:val="007811AA"/>
    <w:rsid w:val="007837B1"/>
    <w:rsid w:val="00785423"/>
    <w:rsid w:val="00791A3D"/>
    <w:rsid w:val="00797F9A"/>
    <w:rsid w:val="007A0652"/>
    <w:rsid w:val="007A4D17"/>
    <w:rsid w:val="007B30FF"/>
    <w:rsid w:val="007B48DD"/>
    <w:rsid w:val="007B4918"/>
    <w:rsid w:val="007D0A10"/>
    <w:rsid w:val="007E224B"/>
    <w:rsid w:val="007F38C6"/>
    <w:rsid w:val="007F5BAA"/>
    <w:rsid w:val="00802182"/>
    <w:rsid w:val="00803A83"/>
    <w:rsid w:val="0080727F"/>
    <w:rsid w:val="00807D47"/>
    <w:rsid w:val="008121AC"/>
    <w:rsid w:val="00816E1E"/>
    <w:rsid w:val="00821854"/>
    <w:rsid w:val="008369D8"/>
    <w:rsid w:val="00845523"/>
    <w:rsid w:val="0084597D"/>
    <w:rsid w:val="008478FB"/>
    <w:rsid w:val="00850E48"/>
    <w:rsid w:val="008603DB"/>
    <w:rsid w:val="00867217"/>
    <w:rsid w:val="008736D2"/>
    <w:rsid w:val="00873E3F"/>
    <w:rsid w:val="00881663"/>
    <w:rsid w:val="00886A45"/>
    <w:rsid w:val="008A033A"/>
    <w:rsid w:val="008A2DD4"/>
    <w:rsid w:val="008A2DEF"/>
    <w:rsid w:val="008B220D"/>
    <w:rsid w:val="008B3B4D"/>
    <w:rsid w:val="008B4A67"/>
    <w:rsid w:val="008B7566"/>
    <w:rsid w:val="008D76DF"/>
    <w:rsid w:val="008E0764"/>
    <w:rsid w:val="008E7124"/>
    <w:rsid w:val="008F0305"/>
    <w:rsid w:val="008F32C1"/>
    <w:rsid w:val="008F6AD1"/>
    <w:rsid w:val="0090270F"/>
    <w:rsid w:val="00906D58"/>
    <w:rsid w:val="00915DA4"/>
    <w:rsid w:val="009278E3"/>
    <w:rsid w:val="0093014C"/>
    <w:rsid w:val="00930FB7"/>
    <w:rsid w:val="00933CFB"/>
    <w:rsid w:val="0093451B"/>
    <w:rsid w:val="009345BB"/>
    <w:rsid w:val="00937B94"/>
    <w:rsid w:val="00957314"/>
    <w:rsid w:val="0096060E"/>
    <w:rsid w:val="00964BE8"/>
    <w:rsid w:val="00967A9B"/>
    <w:rsid w:val="0097086A"/>
    <w:rsid w:val="00974EDA"/>
    <w:rsid w:val="00977910"/>
    <w:rsid w:val="0099285C"/>
    <w:rsid w:val="00992F9C"/>
    <w:rsid w:val="00996CCD"/>
    <w:rsid w:val="009A0B77"/>
    <w:rsid w:val="009A63BC"/>
    <w:rsid w:val="009B5E70"/>
    <w:rsid w:val="009C2222"/>
    <w:rsid w:val="009C549C"/>
    <w:rsid w:val="009C7176"/>
    <w:rsid w:val="009D3645"/>
    <w:rsid w:val="009D3DD9"/>
    <w:rsid w:val="009E54A2"/>
    <w:rsid w:val="009E5547"/>
    <w:rsid w:val="009F7D16"/>
    <w:rsid w:val="00A01B67"/>
    <w:rsid w:val="00A03DB2"/>
    <w:rsid w:val="00A062CC"/>
    <w:rsid w:val="00A10AEA"/>
    <w:rsid w:val="00A1566E"/>
    <w:rsid w:val="00A30361"/>
    <w:rsid w:val="00A332C9"/>
    <w:rsid w:val="00A33769"/>
    <w:rsid w:val="00A3442C"/>
    <w:rsid w:val="00A34E7B"/>
    <w:rsid w:val="00A417C6"/>
    <w:rsid w:val="00A45FCA"/>
    <w:rsid w:val="00A461E4"/>
    <w:rsid w:val="00A472F1"/>
    <w:rsid w:val="00A47D02"/>
    <w:rsid w:val="00A51179"/>
    <w:rsid w:val="00A51838"/>
    <w:rsid w:val="00A52C3D"/>
    <w:rsid w:val="00A52D2F"/>
    <w:rsid w:val="00A53F72"/>
    <w:rsid w:val="00A54FF6"/>
    <w:rsid w:val="00A657A8"/>
    <w:rsid w:val="00A8129C"/>
    <w:rsid w:val="00A86588"/>
    <w:rsid w:val="00A96584"/>
    <w:rsid w:val="00A97DD2"/>
    <w:rsid w:val="00AA4B81"/>
    <w:rsid w:val="00AB3D09"/>
    <w:rsid w:val="00AB5B47"/>
    <w:rsid w:val="00AC0058"/>
    <w:rsid w:val="00AC1EB2"/>
    <w:rsid w:val="00AC7BF9"/>
    <w:rsid w:val="00AD4976"/>
    <w:rsid w:val="00AE5234"/>
    <w:rsid w:val="00AE675E"/>
    <w:rsid w:val="00B056A3"/>
    <w:rsid w:val="00B05E15"/>
    <w:rsid w:val="00B064D1"/>
    <w:rsid w:val="00B10A8B"/>
    <w:rsid w:val="00B11775"/>
    <w:rsid w:val="00B2069E"/>
    <w:rsid w:val="00B22AF4"/>
    <w:rsid w:val="00B25ECB"/>
    <w:rsid w:val="00B27115"/>
    <w:rsid w:val="00B30C38"/>
    <w:rsid w:val="00B317B1"/>
    <w:rsid w:val="00B35D0E"/>
    <w:rsid w:val="00B41F89"/>
    <w:rsid w:val="00B45D4C"/>
    <w:rsid w:val="00B4607A"/>
    <w:rsid w:val="00B558FD"/>
    <w:rsid w:val="00B62345"/>
    <w:rsid w:val="00B6690D"/>
    <w:rsid w:val="00B74392"/>
    <w:rsid w:val="00B764A9"/>
    <w:rsid w:val="00B87F15"/>
    <w:rsid w:val="00B912BF"/>
    <w:rsid w:val="00B92173"/>
    <w:rsid w:val="00BB2837"/>
    <w:rsid w:val="00BB71EF"/>
    <w:rsid w:val="00BC2FC8"/>
    <w:rsid w:val="00BC527F"/>
    <w:rsid w:val="00BD70E1"/>
    <w:rsid w:val="00BE6456"/>
    <w:rsid w:val="00BF4E0D"/>
    <w:rsid w:val="00BF7946"/>
    <w:rsid w:val="00C023F3"/>
    <w:rsid w:val="00C07D15"/>
    <w:rsid w:val="00C10DBB"/>
    <w:rsid w:val="00C11D1F"/>
    <w:rsid w:val="00C13591"/>
    <w:rsid w:val="00C20A2B"/>
    <w:rsid w:val="00C25E2F"/>
    <w:rsid w:val="00C26E50"/>
    <w:rsid w:val="00C30A19"/>
    <w:rsid w:val="00C37BB2"/>
    <w:rsid w:val="00C42C67"/>
    <w:rsid w:val="00C6350C"/>
    <w:rsid w:val="00C6559E"/>
    <w:rsid w:val="00C763FD"/>
    <w:rsid w:val="00C80A96"/>
    <w:rsid w:val="00C9754A"/>
    <w:rsid w:val="00CA136E"/>
    <w:rsid w:val="00CA71AD"/>
    <w:rsid w:val="00CB2060"/>
    <w:rsid w:val="00CC036A"/>
    <w:rsid w:val="00CC0B37"/>
    <w:rsid w:val="00CC1947"/>
    <w:rsid w:val="00CC220D"/>
    <w:rsid w:val="00CC4AAB"/>
    <w:rsid w:val="00CD1DF0"/>
    <w:rsid w:val="00CD53B0"/>
    <w:rsid w:val="00CD5715"/>
    <w:rsid w:val="00CE1E18"/>
    <w:rsid w:val="00CF2C8D"/>
    <w:rsid w:val="00CF74B0"/>
    <w:rsid w:val="00CF7D12"/>
    <w:rsid w:val="00D0556D"/>
    <w:rsid w:val="00D1235A"/>
    <w:rsid w:val="00D166DE"/>
    <w:rsid w:val="00D21EAB"/>
    <w:rsid w:val="00D243CB"/>
    <w:rsid w:val="00D312AA"/>
    <w:rsid w:val="00D32B31"/>
    <w:rsid w:val="00D348F4"/>
    <w:rsid w:val="00D37F47"/>
    <w:rsid w:val="00D404D3"/>
    <w:rsid w:val="00D53F99"/>
    <w:rsid w:val="00D54E82"/>
    <w:rsid w:val="00D57373"/>
    <w:rsid w:val="00D5749C"/>
    <w:rsid w:val="00D629C7"/>
    <w:rsid w:val="00D64761"/>
    <w:rsid w:val="00D64F4F"/>
    <w:rsid w:val="00D7706B"/>
    <w:rsid w:val="00D80657"/>
    <w:rsid w:val="00D900CF"/>
    <w:rsid w:val="00D92604"/>
    <w:rsid w:val="00D92C5B"/>
    <w:rsid w:val="00D92D37"/>
    <w:rsid w:val="00D93684"/>
    <w:rsid w:val="00D94751"/>
    <w:rsid w:val="00D94A2E"/>
    <w:rsid w:val="00D952EB"/>
    <w:rsid w:val="00DA7B5B"/>
    <w:rsid w:val="00DB5FE1"/>
    <w:rsid w:val="00DB715D"/>
    <w:rsid w:val="00DC333F"/>
    <w:rsid w:val="00DC39B6"/>
    <w:rsid w:val="00DD033E"/>
    <w:rsid w:val="00DD6A90"/>
    <w:rsid w:val="00DE096A"/>
    <w:rsid w:val="00DE4554"/>
    <w:rsid w:val="00DF4472"/>
    <w:rsid w:val="00DF4BC4"/>
    <w:rsid w:val="00E20B3D"/>
    <w:rsid w:val="00E22217"/>
    <w:rsid w:val="00E22755"/>
    <w:rsid w:val="00E47062"/>
    <w:rsid w:val="00E5262A"/>
    <w:rsid w:val="00E5587C"/>
    <w:rsid w:val="00E628C7"/>
    <w:rsid w:val="00E64257"/>
    <w:rsid w:val="00E64CC0"/>
    <w:rsid w:val="00E85BFB"/>
    <w:rsid w:val="00E91376"/>
    <w:rsid w:val="00E9169F"/>
    <w:rsid w:val="00E91ACF"/>
    <w:rsid w:val="00E926D6"/>
    <w:rsid w:val="00E93398"/>
    <w:rsid w:val="00E93DC9"/>
    <w:rsid w:val="00E94546"/>
    <w:rsid w:val="00E97EF0"/>
    <w:rsid w:val="00EA4396"/>
    <w:rsid w:val="00EA4B37"/>
    <w:rsid w:val="00EA56C4"/>
    <w:rsid w:val="00EC007F"/>
    <w:rsid w:val="00EC136E"/>
    <w:rsid w:val="00EC1D51"/>
    <w:rsid w:val="00EC3081"/>
    <w:rsid w:val="00EC75A0"/>
    <w:rsid w:val="00EF1C94"/>
    <w:rsid w:val="00EF3322"/>
    <w:rsid w:val="00EF36C1"/>
    <w:rsid w:val="00EF3A0F"/>
    <w:rsid w:val="00EF4FE7"/>
    <w:rsid w:val="00EF7401"/>
    <w:rsid w:val="00F04334"/>
    <w:rsid w:val="00F2036D"/>
    <w:rsid w:val="00F21A6D"/>
    <w:rsid w:val="00F22F45"/>
    <w:rsid w:val="00F23C8A"/>
    <w:rsid w:val="00F3470F"/>
    <w:rsid w:val="00F351B8"/>
    <w:rsid w:val="00F407F8"/>
    <w:rsid w:val="00F4176B"/>
    <w:rsid w:val="00F41A22"/>
    <w:rsid w:val="00F437AC"/>
    <w:rsid w:val="00F448D4"/>
    <w:rsid w:val="00F46C6D"/>
    <w:rsid w:val="00F55A23"/>
    <w:rsid w:val="00F643CD"/>
    <w:rsid w:val="00F72C3A"/>
    <w:rsid w:val="00F73670"/>
    <w:rsid w:val="00F73FCF"/>
    <w:rsid w:val="00F749CE"/>
    <w:rsid w:val="00F775D8"/>
    <w:rsid w:val="00F77F38"/>
    <w:rsid w:val="00F90317"/>
    <w:rsid w:val="00F9112B"/>
    <w:rsid w:val="00F9130E"/>
    <w:rsid w:val="00F92B19"/>
    <w:rsid w:val="00F96E77"/>
    <w:rsid w:val="00FA6CF9"/>
    <w:rsid w:val="00FB0F5C"/>
    <w:rsid w:val="00FB13C4"/>
    <w:rsid w:val="00FB3883"/>
    <w:rsid w:val="00FB741A"/>
    <w:rsid w:val="00FD71C8"/>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4F34DE-76BB-4591-B10C-28198177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3D"/>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53541"/>
    <w:rPr>
      <w:color w:val="0000FF"/>
      <w:u w:val="single"/>
    </w:rPr>
  </w:style>
  <w:style w:type="character" w:styleId="CommentReference">
    <w:name w:val="annotation reference"/>
    <w:rsid w:val="003A30CF"/>
    <w:rPr>
      <w:sz w:val="16"/>
    </w:rPr>
  </w:style>
  <w:style w:type="paragraph" w:styleId="CommentText">
    <w:name w:val="annotation text"/>
    <w:basedOn w:val="Normal"/>
    <w:link w:val="CommentTextChar"/>
    <w:rsid w:val="003A30CF"/>
    <w:rPr>
      <w:sz w:val="20"/>
      <w:szCs w:val="20"/>
    </w:rPr>
  </w:style>
  <w:style w:type="character" w:customStyle="1" w:styleId="CommentTextChar">
    <w:name w:val="Comment Text Char"/>
    <w:link w:val="CommentText"/>
    <w:locked/>
    <w:rsid w:val="003A30CF"/>
    <w:rPr>
      <w:lang w:val="nl-NL" w:eastAsia="nl-NL"/>
    </w:rPr>
  </w:style>
  <w:style w:type="paragraph" w:styleId="CommentSubject">
    <w:name w:val="annotation subject"/>
    <w:basedOn w:val="CommentText"/>
    <w:next w:val="CommentText"/>
    <w:link w:val="CommentSubjectChar"/>
    <w:rsid w:val="003A30CF"/>
    <w:rPr>
      <w:b/>
      <w:bCs/>
    </w:rPr>
  </w:style>
  <w:style w:type="character" w:customStyle="1" w:styleId="CommentSubjectChar">
    <w:name w:val="Comment Subject Char"/>
    <w:link w:val="CommentSubject"/>
    <w:locked/>
    <w:rsid w:val="003A30CF"/>
    <w:rPr>
      <w:b/>
      <w:lang w:val="nl-NL" w:eastAsia="nl-NL"/>
    </w:rPr>
  </w:style>
  <w:style w:type="paragraph" w:styleId="BalloonText">
    <w:name w:val="Balloon Text"/>
    <w:basedOn w:val="Normal"/>
    <w:link w:val="BalloonTextChar"/>
    <w:rsid w:val="003A30CF"/>
    <w:rPr>
      <w:rFonts w:ascii="Tahoma" w:hAnsi="Tahoma"/>
      <w:sz w:val="16"/>
      <w:szCs w:val="16"/>
    </w:rPr>
  </w:style>
  <w:style w:type="character" w:customStyle="1" w:styleId="BalloonTextChar">
    <w:name w:val="Balloon Text Char"/>
    <w:link w:val="BalloonText"/>
    <w:locked/>
    <w:rsid w:val="003A30CF"/>
    <w:rPr>
      <w:rFonts w:ascii="Tahoma" w:hAnsi="Tahoma"/>
      <w:sz w:val="16"/>
      <w:lang w:val="nl-NL" w:eastAsia="nl-NL"/>
    </w:rPr>
  </w:style>
  <w:style w:type="paragraph" w:styleId="NormalWeb">
    <w:name w:val="Normal (Web)"/>
    <w:basedOn w:val="Normal"/>
    <w:rsid w:val="003C008A"/>
    <w:pPr>
      <w:spacing w:before="100" w:beforeAutospacing="1" w:after="100" w:afterAutospacing="1"/>
    </w:pPr>
  </w:style>
  <w:style w:type="character" w:styleId="Strong">
    <w:name w:val="Strong"/>
    <w:qFormat/>
    <w:locked/>
    <w:rsid w:val="003C008A"/>
    <w:rPr>
      <w:b/>
      <w:bCs/>
    </w:rPr>
  </w:style>
  <w:style w:type="character" w:customStyle="1" w:styleId="baec5a81-e4d6-4674-97f3-e9220f0136c1">
    <w:name w:val="baec5a81-e4d6-4674-97f3-e9220f0136c1"/>
    <w:basedOn w:val="DefaultParagraphFont"/>
    <w:rsid w:val="00C9754A"/>
  </w:style>
  <w:style w:type="character" w:customStyle="1" w:styleId="hidden-phone">
    <w:name w:val="hidden-phone"/>
    <w:basedOn w:val="DefaultParagraphFont"/>
    <w:rsid w:val="00C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053">
      <w:bodyDiv w:val="1"/>
      <w:marLeft w:val="0"/>
      <w:marRight w:val="0"/>
      <w:marTop w:val="0"/>
      <w:marBottom w:val="0"/>
      <w:divBdr>
        <w:top w:val="none" w:sz="0" w:space="0" w:color="auto"/>
        <w:left w:val="none" w:sz="0" w:space="0" w:color="auto"/>
        <w:bottom w:val="none" w:sz="0" w:space="0" w:color="auto"/>
        <w:right w:val="none" w:sz="0" w:space="0" w:color="auto"/>
      </w:divBdr>
      <w:divsChild>
        <w:div w:id="611597676">
          <w:marLeft w:val="0"/>
          <w:marRight w:val="0"/>
          <w:marTop w:val="0"/>
          <w:marBottom w:val="0"/>
          <w:divBdr>
            <w:top w:val="none" w:sz="0" w:space="0" w:color="auto"/>
            <w:left w:val="none" w:sz="0" w:space="0" w:color="auto"/>
            <w:bottom w:val="none" w:sz="0" w:space="0" w:color="auto"/>
            <w:right w:val="none" w:sz="0" w:space="0" w:color="auto"/>
          </w:divBdr>
          <w:divsChild>
            <w:div w:id="247036968">
              <w:marLeft w:val="0"/>
              <w:marRight w:val="0"/>
              <w:marTop w:val="0"/>
              <w:marBottom w:val="0"/>
              <w:divBdr>
                <w:top w:val="none" w:sz="0" w:space="0" w:color="auto"/>
                <w:left w:val="none" w:sz="0" w:space="0" w:color="auto"/>
                <w:bottom w:val="none" w:sz="0" w:space="0" w:color="auto"/>
                <w:right w:val="none" w:sz="0" w:space="0" w:color="auto"/>
              </w:divBdr>
              <w:divsChild>
                <w:div w:id="1062486671">
                  <w:marLeft w:val="0"/>
                  <w:marRight w:val="0"/>
                  <w:marTop w:val="0"/>
                  <w:marBottom w:val="0"/>
                  <w:divBdr>
                    <w:top w:val="none" w:sz="0" w:space="0" w:color="auto"/>
                    <w:left w:val="none" w:sz="0" w:space="0" w:color="auto"/>
                    <w:bottom w:val="none" w:sz="0" w:space="0" w:color="auto"/>
                    <w:right w:val="none" w:sz="0" w:space="0" w:color="auto"/>
                  </w:divBdr>
                  <w:divsChild>
                    <w:div w:id="1477071152">
                      <w:marLeft w:val="2630"/>
                      <w:marRight w:val="63"/>
                      <w:marTop w:val="7388"/>
                      <w:marBottom w:val="313"/>
                      <w:divBdr>
                        <w:top w:val="none" w:sz="0" w:space="0" w:color="auto"/>
                        <w:left w:val="none" w:sz="0" w:space="0" w:color="auto"/>
                        <w:bottom w:val="none" w:sz="0" w:space="0" w:color="auto"/>
                        <w:right w:val="none" w:sz="0" w:space="0" w:color="auto"/>
                      </w:divBdr>
                      <w:divsChild>
                        <w:div w:id="8682453">
                          <w:marLeft w:val="0"/>
                          <w:marRight w:val="0"/>
                          <w:marTop w:val="0"/>
                          <w:marBottom w:val="0"/>
                          <w:divBdr>
                            <w:top w:val="none" w:sz="0" w:space="0" w:color="auto"/>
                            <w:left w:val="none" w:sz="0" w:space="0" w:color="auto"/>
                            <w:bottom w:val="none" w:sz="0" w:space="0" w:color="auto"/>
                            <w:right w:val="none" w:sz="0" w:space="0" w:color="auto"/>
                          </w:divBdr>
                          <w:divsChild>
                            <w:div w:id="1479221500">
                              <w:marLeft w:val="0"/>
                              <w:marRight w:val="0"/>
                              <w:marTop w:val="0"/>
                              <w:marBottom w:val="0"/>
                              <w:divBdr>
                                <w:top w:val="none" w:sz="0" w:space="0" w:color="auto"/>
                                <w:left w:val="none" w:sz="0" w:space="0" w:color="auto"/>
                                <w:bottom w:val="none" w:sz="0" w:space="0" w:color="auto"/>
                                <w:right w:val="none" w:sz="0" w:space="0" w:color="auto"/>
                              </w:divBdr>
                            </w:div>
                            <w:div w:id="1681271197">
                              <w:marLeft w:val="0"/>
                              <w:marRight w:val="0"/>
                              <w:marTop w:val="0"/>
                              <w:marBottom w:val="0"/>
                              <w:divBdr>
                                <w:top w:val="none" w:sz="0" w:space="0" w:color="auto"/>
                                <w:left w:val="none" w:sz="0" w:space="0" w:color="auto"/>
                                <w:bottom w:val="none" w:sz="0" w:space="0" w:color="auto"/>
                                <w:right w:val="none" w:sz="0" w:space="0" w:color="auto"/>
                              </w:divBdr>
                            </w:div>
                            <w:div w:id="18731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de.be/" TargetMode="External"/><Relationship Id="rId4" Type="http://schemas.openxmlformats.org/officeDocument/2006/relationships/customXml" Target="../customXml/item4.xml"/><Relationship Id="rId9" Type="http://schemas.openxmlformats.org/officeDocument/2006/relationships/hyperlink" Target="http://www.s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arketing Request Attachment" ma:contentTypeID="0x0101005AD2B78467297D42940F1EB8662AF4EF0062EE7898BB072B40AC41D3195D176164" ma:contentTypeVersion="12" ma:contentTypeDescription="" ma:contentTypeScope="" ma:versionID="b35980ebe302c274feb1823045893df3">
  <xsd:schema xmlns:xsd="http://www.w3.org/2001/XMLSchema" xmlns:xs="http://www.w3.org/2001/XMLSchema" xmlns:p="http://schemas.microsoft.com/office/2006/metadata/properties" xmlns:ns1="http://schemas.microsoft.com/sharepoint/v3" xmlns:ns2="9121c2a8-adb9-40ac-95ff-1bc9a0c1803e" xmlns:ns3="8de90898-52f5-43ac-9551-4fd81c8d34d6" xmlns:ns4="08c31928-dc43-4ea3-bbe3-8cc78b8852ce" targetNamespace="http://schemas.microsoft.com/office/2006/metadata/properties" ma:root="true" ma:fieldsID="8c201b3cdba51c204a3416e81ad8a851" ns1:_="" ns2:_="" ns3:_="" ns4:_="">
    <xsd:import namespace="http://schemas.microsoft.com/sharepoint/v3"/>
    <xsd:import namespace="9121c2a8-adb9-40ac-95ff-1bc9a0c1803e"/>
    <xsd:import namespace="8de90898-52f5-43ac-9551-4fd81c8d34d6"/>
    <xsd:import namespace="08c31928-dc43-4ea3-bbe3-8cc78b8852ce"/>
    <xsd:element name="properties">
      <xsd:complexType>
        <xsd:sequence>
          <xsd:element name="documentManagement">
            <xsd:complexType>
              <xsd:all>
                <xsd:element ref="ns2:Marketing_x0020_Request_x0020_ID" minOccurs="0"/>
                <xsd:element ref="ns2:Area" minOccurs="0"/>
                <xsd:element ref="ns2:Country" minOccurs="0"/>
                <xsd:element ref="ns3:PII" minOccurs="0"/>
                <xsd:element ref="ns1:_dlc_ExpireDateSaved" minOccurs="0"/>
                <xsd:element ref="ns1:_dlc_ExpireDate" minOccurs="0"/>
                <xsd:element ref="ns1:_dlc_Exempt" minOccurs="0"/>
                <xsd:element ref="ns4:IsAssoci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1c2a8-adb9-40ac-95ff-1bc9a0c1803e" elementFormDefault="qualified">
    <xsd:import namespace="http://schemas.microsoft.com/office/2006/documentManagement/types"/>
    <xsd:import namespace="http://schemas.microsoft.com/office/infopath/2007/PartnerControls"/>
    <xsd:element name="Marketing_x0020_Request_x0020_ID" ma:index="8" nillable="true" ma:displayName="Marketing Request ID" ma:internalName="Marketing_x0020_Request_x0020_ID">
      <xsd:simpleType>
        <xsd:restriction base="dms:Text">
          <xsd:maxLength value="255"/>
        </xsd:restriction>
      </xsd:simpleType>
    </xsd:element>
    <xsd:element name="Area" ma:index="9" nillable="true" ma:displayName="Area" ma:internalName="Area">
      <xsd:simpleType>
        <xsd:restriction base="dms:Text">
          <xsd:maxLength value="255"/>
        </xsd:restriction>
      </xsd:simpleType>
    </xsd:element>
    <xsd:element name="Country" ma:index="10" nillable="true" ma:displayName="Country"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90898-52f5-43ac-9551-4fd81c8d34d6" elementFormDefault="qualified">
    <xsd:import namespace="http://schemas.microsoft.com/office/2006/documentManagement/types"/>
    <xsd:import namespace="http://schemas.microsoft.com/office/infopath/2007/PartnerControls"/>
    <xsd:element name="PII" ma:index="11" nillable="true" ma:displayName="Contains PII" ma:default="0" ma:internalName="PI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c31928-dc43-4ea3-bbe3-8cc78b8852ce" elementFormDefault="qualified">
    <xsd:import namespace="http://schemas.microsoft.com/office/2006/documentManagement/types"/>
    <xsd:import namespace="http://schemas.microsoft.com/office/infopath/2007/PartnerControls"/>
    <xsd:element name="IsAssociated" ma:index="15" nillable="true" ma:displayName="IsAssociated" ma:default="No" ma:format="Dropdown" ma:hidden="true" ma:internalName="IsAssociate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keting_x0020_Request_x0020_ID xmlns="9121c2a8-adb9-40ac-95ff-1bc9a0c1803e" xsi:nil="true"/>
    <PII xmlns="8de90898-52f5-43ac-9551-4fd81c8d34d6">false</PII>
    <IsAssociated xmlns="08c31928-dc43-4ea3-bbe3-8cc78b8852ce">No</IsAssociated>
    <Country xmlns="9121c2a8-adb9-40ac-95ff-1bc9a0c1803e" xsi:nil="true"/>
    <Area xmlns="9121c2a8-adb9-40ac-95ff-1bc9a0c1803e" xsi:nil="true"/>
  </documentManagement>
</p:properties>
</file>

<file path=customXml/itemProps1.xml><?xml version="1.0" encoding="utf-8"?>
<ds:datastoreItem xmlns:ds="http://schemas.openxmlformats.org/officeDocument/2006/customXml" ds:itemID="{5582447F-D3D0-4FCF-8B7E-6B8A1FC540E0}">
  <ds:schemaRefs>
    <ds:schemaRef ds:uri="http://schemas.microsoft.com/sharepoint/v3/contenttype/forms"/>
  </ds:schemaRefs>
</ds:datastoreItem>
</file>

<file path=customXml/itemProps2.xml><?xml version="1.0" encoding="utf-8"?>
<ds:datastoreItem xmlns:ds="http://schemas.openxmlformats.org/officeDocument/2006/customXml" ds:itemID="{02BF941B-B017-413B-9108-ED96085834B2}">
  <ds:schemaRefs>
    <ds:schemaRef ds:uri="http://schemas.microsoft.com/office/2006/metadata/longProperties"/>
  </ds:schemaRefs>
</ds:datastoreItem>
</file>

<file path=customXml/itemProps3.xml><?xml version="1.0" encoding="utf-8"?>
<ds:datastoreItem xmlns:ds="http://schemas.openxmlformats.org/officeDocument/2006/customXml" ds:itemID="{5D2BC18D-501F-49AD-8100-6C9D4BB7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1c2a8-adb9-40ac-95ff-1bc9a0c1803e"/>
    <ds:schemaRef ds:uri="8de90898-52f5-43ac-9551-4fd81c8d34d6"/>
    <ds:schemaRef ds:uri="08c31928-dc43-4ea3-bbe3-8cc78b88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DF110-344F-4C83-932D-6867AE6C1F5C}">
  <ds:schemaRefs>
    <ds:schemaRef ds:uri="http://schemas.microsoft.com/office/2006/metadata/properties"/>
    <ds:schemaRef ds:uri="http://schemas.microsoft.com/office/infopath/2007/PartnerControls"/>
    <ds:schemaRef ds:uri="9121c2a8-adb9-40ac-95ff-1bc9a0c1803e"/>
    <ds:schemaRef ds:uri="8de90898-52f5-43ac-9551-4fd81c8d34d6"/>
    <ds:schemaRef ds:uri="08c31928-dc43-4ea3-bbe3-8cc78b8852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Waarom dit project</vt:lpstr>
      <vt:lpstr>Waarom dit project</vt:lpstr>
    </vt:vector>
  </TitlesOfParts>
  <Company>Quadrant</Company>
  <LinksUpToDate>false</LinksUpToDate>
  <CharactersWithSpaces>10255</CharactersWithSpaces>
  <SharedDoc>false</SharedDoc>
  <HLinks>
    <vt:vector size="12" baseType="variant">
      <vt:variant>
        <vt:i4>7340159</vt:i4>
      </vt:variant>
      <vt:variant>
        <vt:i4>3</vt:i4>
      </vt:variant>
      <vt:variant>
        <vt:i4>0</vt:i4>
      </vt:variant>
      <vt:variant>
        <vt:i4>5</vt:i4>
      </vt:variant>
      <vt:variant>
        <vt:lpwstr>http://www.sde.be/</vt:lpwstr>
      </vt:variant>
      <vt:variant>
        <vt:lpwstr/>
      </vt:variant>
      <vt:variant>
        <vt:i4>7340159</vt:i4>
      </vt:variant>
      <vt:variant>
        <vt:i4>0</vt:i4>
      </vt:variant>
      <vt:variant>
        <vt:i4>0</vt:i4>
      </vt:variant>
      <vt:variant>
        <vt:i4>5</vt:i4>
      </vt:variant>
      <vt:variant>
        <vt:lpwstr>http://www.sde.be/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Waarom dit project</dc:title>
  <dc:subject/>
  <dc:creator>Lynn</dc:creator>
  <cp:keywords/>
  <cp:lastModifiedBy>Tomas Krejci (Wunderman)</cp:lastModifiedBy>
  <cp:revision>2</cp:revision>
  <cp:lastPrinted>2011-05-02T09:08:00Z</cp:lastPrinted>
  <dcterms:created xsi:type="dcterms:W3CDTF">2014-01-16T15:30:00Z</dcterms:created>
  <dcterms:modified xsi:type="dcterms:W3CDTF">2014-01-16T15:30:00Z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0x0101005FF6F33BACC864438BF6707CC703469B</vt:lpwstr>
  </property>
  <property fmtid="{D5CDD505-2E9C-101B-9397-08002B2CF9AE}" pid="3" name="TaxCatchAll">
    <vt:lpwstr/>
  </property>
  <property fmtid="{D5CDD505-2E9C-101B-9397-08002B2CF9AE}" pid="4" name="Enterprise KeywordsTaxHTField0">
    <vt:lpwstr/>
  </property>
  <property fmtid="{D5CDD505-2E9C-101B-9397-08002B2CF9AE}" pid="5" name="Enterprise Keywords">
    <vt:lpwstr/>
  </property>
  <property fmtid="{D5CDD505-2E9C-101B-9397-08002B2CF9AE}" pid="6" name="_dlc_DocId">
    <vt:lpwstr>NETIT-12-3488</vt:lpwstr>
  </property>
  <property fmtid="{D5CDD505-2E9C-101B-9397-08002B2CF9AE}" pid="7" name="_dlc_DocIdItemGuid">
    <vt:lpwstr>24d0dd2f-2d17-4120-a217-0865444d32c8</vt:lpwstr>
  </property>
  <property fmtid="{D5CDD505-2E9C-101B-9397-08002B2CF9AE}" pid="8" name="_dlc_DocIdUrl">
    <vt:lpwstr>https://intranet.net-it.be/Marketing/_layouts/DocIdRedir.aspx?ID=NETIT-12-3488, NETIT-12-3488</vt:lpwstr>
  </property>
  <property fmtid="{D5CDD505-2E9C-101B-9397-08002B2CF9AE}" pid="9" name="_dlc_ExpireDate">
    <vt:lpwstr>2014-02-03T04:26:10Z</vt:lpwstr>
  </property>
  <property fmtid="{D5CDD505-2E9C-101B-9397-08002B2CF9AE}" pid="10" name="ItemRetentionFormula">
    <vt:lpwstr>&lt;formula id="Microsoft.Office.RecordsManagement.PolicyFeatures.Expiration.Formula.BuiltIn"&gt;&lt;number&gt;20&lt;/number&gt;&lt;property&gt;Modified&lt;/property&gt;&lt;propertyId&gt;28cf69c5-fa48-462a-b5cd-27b6f9d2bd5f&lt;/propertyId&gt;&lt;period&gt;days&lt;/period&gt;&lt;/formula&gt;</vt:lpwstr>
  </property>
  <property fmtid="{D5CDD505-2E9C-101B-9397-08002B2CF9AE}" pid="11" name="_dlc_policyId">
    <vt:lpwstr>/we/Marketing Request Attachments/Belgium-Luxembourg</vt:lpwstr>
  </property>
</Properties>
</file>