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3EA" w:rsidRPr="008B0AD1" w:rsidRDefault="00A72FBB" w:rsidP="00ED13EA">
      <w:r w:rsidRPr="008B0AD1">
        <w:rPr>
          <w:noProof/>
          <w:lang w:eastAsia="en-GB"/>
        </w:rPr>
        <mc:AlternateContent>
          <mc:Choice Requires="wps">
            <w:drawing>
              <wp:anchor distT="0" distB="0" distL="114300" distR="114300" simplePos="0" relativeHeight="251658240" behindDoc="0" locked="1" layoutInCell="1" allowOverlap="1" wp14:anchorId="1397CC89" wp14:editId="418E5E83">
                <wp:simplePos x="0" y="0"/>
                <wp:positionH relativeFrom="page">
                  <wp:posOffset>540385</wp:posOffset>
                </wp:positionH>
                <wp:positionV relativeFrom="page">
                  <wp:posOffset>8288655</wp:posOffset>
                </wp:positionV>
                <wp:extent cx="2016125" cy="432435"/>
                <wp:effectExtent l="0" t="0" r="0" b="0"/>
                <wp:wrapNone/>
                <wp:docPr id="6"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4324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53429" w:rsidRDefault="00C53429" w:rsidP="00C51F7C">
                            <w:r w:rsidRPr="00B2076B">
                              <w:t xml:space="preserve">For more information about other Microsoft customer successes, please visit: </w:t>
                            </w:r>
                            <w:hyperlink r:id="rId9" w:history="1">
                              <w:r>
                                <w:rPr>
                                  <w:rStyle w:val="URL"/>
                                </w:rPr>
                                <w:t>www.microsoft.com/casestudies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26" type="#_x0000_t202" style="position:absolute;margin-left:42.55pt;margin-top:652.65pt;width:158.75pt;height:34.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" stroked="f">
                <v:textbox inset="0,0,0,0">
                  <w:txbxContent>
                    <w:p w:rsidR="00C53429" w:rsidRDefault="00C53429" w:rsidP="00C51F7C">
                      <w:r w:rsidRPr="00B2076B">
                        <w:t xml:space="preserve">For more information about other Microsoft customer successes, please visit: </w:t>
                      </w:r>
                      <w:hyperlink r:id="rId10" w:history="1">
                        <w:r>
                          <w:rPr>
                            <w:rStyle w:val="URL"/>
                          </w:rPr>
                          <w:t>www.microsoft.com/casestudies</w:t>
                        </w:r>
                      </w:hyperlink>
                    </w:p>
                  </w:txbxContent>
                </v:textbox>
                <w10:wrap anchorx="page" anchory="page"/>
                <w10:anchorlock/>
              </v:shape>
            </w:pict>
          </mc:Fallback>
        </mc:AlternateContent>
      </w:r>
      <w:r w:rsidRPr="008B0AD1">
        <w:rPr>
          <w:noProof/>
          <w:lang w:eastAsia="en-GB"/>
        </w:rPr>
        <mc:AlternateContent>
          <mc:Choice Requires="wps">
            <w:drawing>
              <wp:anchor distT="0" distB="0" distL="114300" distR="114300" simplePos="0" relativeHeight="251656192" behindDoc="0" locked="1" layoutInCell="1" allowOverlap="1" wp14:anchorId="0DCCB104" wp14:editId="00AFAFBD">
                <wp:simplePos x="0" y="0"/>
                <wp:positionH relativeFrom="page">
                  <wp:posOffset>540385</wp:posOffset>
                </wp:positionH>
                <wp:positionV relativeFrom="page">
                  <wp:posOffset>3168650</wp:posOffset>
                </wp:positionV>
                <wp:extent cx="1979930" cy="4255770"/>
                <wp:effectExtent l="0" t="0" r="0" b="0"/>
                <wp:wrapNone/>
                <wp:docPr id="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4255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3429" w:rsidRPr="007E5809" w:rsidRDefault="00C53429" w:rsidP="008C0428">
                            <w:pPr>
                              <w:pStyle w:val="Bodycopy"/>
                              <w:rPr>
                                <w:lang w:val="en-GB"/>
                              </w:rPr>
                            </w:pPr>
                            <w:r w:rsidRPr="007E5809">
                              <w:rPr>
                                <w:b/>
                                <w:lang w:val="en-GB"/>
                              </w:rPr>
                              <w:t>Customer:</w:t>
                            </w:r>
                            <w:r w:rsidRPr="007E5809">
                              <w:rPr>
                                <w:lang w:val="en-GB"/>
                              </w:rPr>
                              <w:t xml:space="preserve"> </w:t>
                            </w:r>
                            <w:bookmarkStart w:id="0" w:name="OverviewCustomer"/>
                            <w:r w:rsidR="00A72FBB" w:rsidRPr="007E5809">
                              <w:rPr>
                                <w:lang w:val="en-GB"/>
                              </w:rPr>
                              <w:t>Core Cost Management</w:t>
                            </w:r>
                            <w:bookmarkEnd w:id="0"/>
                          </w:p>
                          <w:p w:rsidR="00C53429" w:rsidRPr="007E5809" w:rsidRDefault="00C53429" w:rsidP="008C0428">
                            <w:pPr>
                              <w:pStyle w:val="Bodycopy"/>
                              <w:rPr>
                                <w:lang w:val="en-GB"/>
                              </w:rPr>
                            </w:pPr>
                            <w:r w:rsidRPr="007E5809">
                              <w:rPr>
                                <w:b/>
                                <w:lang w:val="en-GB"/>
                              </w:rPr>
                              <w:t>Website:</w:t>
                            </w:r>
                            <w:r w:rsidRPr="007E5809">
                              <w:rPr>
                                <w:lang w:val="en-GB"/>
                              </w:rPr>
                              <w:t xml:space="preserve"> </w:t>
                            </w:r>
                            <w:bookmarkStart w:id="1" w:name="OverviewWebSite"/>
                            <w:r w:rsidR="00A72FBB" w:rsidRPr="007E5809">
                              <w:rPr>
                                <w:lang w:val="en-GB"/>
                              </w:rPr>
                              <w:fldChar w:fldCharType="begin"/>
                            </w:r>
                            <w:r w:rsidR="00A72FBB" w:rsidRPr="007E5809">
                              <w:rPr>
                                <w:lang w:val="en-GB"/>
                              </w:rPr>
                              <w:instrText xml:space="preserve"> HYPERLINK "http://www.corecostmanagement.com" </w:instrText>
                            </w:r>
                            <w:r w:rsidR="00A72FBB" w:rsidRPr="007E5809">
                              <w:rPr>
                                <w:lang w:val="en-GB"/>
                              </w:rPr>
                              <w:fldChar w:fldCharType="separate"/>
                            </w:r>
                            <w:r w:rsidR="00A72FBB" w:rsidRPr="007E5809">
                              <w:rPr>
                                <w:rStyle w:val="Hyperlink"/>
                                <w:lang w:val="en-GB"/>
                              </w:rPr>
                              <w:t>www.corecostmanagement.com</w:t>
                            </w:r>
                            <w:bookmarkEnd w:id="1"/>
                            <w:r w:rsidR="00A72FBB" w:rsidRPr="007E5809">
                              <w:rPr>
                                <w:lang w:val="en-GB"/>
                              </w:rPr>
                              <w:fldChar w:fldCharType="end"/>
                            </w:r>
                            <w:r w:rsidR="00A72FBB" w:rsidRPr="007E5809">
                              <w:rPr>
                                <w:lang w:val="en-GB"/>
                              </w:rPr>
                              <w:t xml:space="preserve"> </w:t>
                            </w:r>
                          </w:p>
                          <w:p w:rsidR="00C53429" w:rsidRPr="007E5809" w:rsidRDefault="00C53429" w:rsidP="008C0428">
                            <w:pPr>
                              <w:pStyle w:val="Bodycopy"/>
                              <w:rPr>
                                <w:lang w:val="en-GB"/>
                              </w:rPr>
                            </w:pPr>
                            <w:r w:rsidRPr="007E5809">
                              <w:rPr>
                                <w:b/>
                                <w:lang w:val="en-GB"/>
                              </w:rPr>
                              <w:t>Customer Size:</w:t>
                            </w:r>
                            <w:r w:rsidRPr="007E5809">
                              <w:rPr>
                                <w:lang w:val="en-GB"/>
                              </w:rPr>
                              <w:t xml:space="preserve"> </w:t>
                            </w:r>
                            <w:bookmarkStart w:id="2" w:name="OverviewCustomerSize"/>
                            <w:r w:rsidR="00A72FBB" w:rsidRPr="007E5809">
                              <w:rPr>
                                <w:lang w:val="en-GB"/>
                              </w:rPr>
                              <w:t>5</w:t>
                            </w:r>
                            <w:bookmarkEnd w:id="2"/>
                          </w:p>
                          <w:p w:rsidR="00C53429" w:rsidRPr="007E5809" w:rsidRDefault="00C53429" w:rsidP="008C0428">
                            <w:pPr>
                              <w:pStyle w:val="Bodycopy"/>
                              <w:rPr>
                                <w:lang w:val="en-GB"/>
                              </w:rPr>
                            </w:pPr>
                            <w:r w:rsidRPr="007E5809">
                              <w:rPr>
                                <w:b/>
                                <w:lang w:val="en-GB"/>
                              </w:rPr>
                              <w:t>Country or Region:</w:t>
                            </w:r>
                            <w:r w:rsidRPr="007E5809">
                              <w:rPr>
                                <w:lang w:val="en-GB"/>
                              </w:rPr>
                              <w:t xml:space="preserve"> </w:t>
                            </w:r>
                            <w:bookmarkStart w:id="3" w:name="OverviewCountry"/>
                            <w:r w:rsidR="00A72FBB" w:rsidRPr="007E5809">
                              <w:rPr>
                                <w:lang w:val="en-GB"/>
                              </w:rPr>
                              <w:t>United Kingdom</w:t>
                            </w:r>
                            <w:bookmarkEnd w:id="3"/>
                          </w:p>
                          <w:p w:rsidR="00C53429" w:rsidRPr="007E5809" w:rsidRDefault="00C53429" w:rsidP="008C0428">
                            <w:pPr>
                              <w:pStyle w:val="Bodycopy"/>
                              <w:rPr>
                                <w:lang w:val="en-GB"/>
                              </w:rPr>
                            </w:pPr>
                            <w:r w:rsidRPr="007E5809">
                              <w:rPr>
                                <w:b/>
                                <w:lang w:val="en-GB"/>
                              </w:rPr>
                              <w:t>Industry:</w:t>
                            </w:r>
                            <w:r w:rsidRPr="007E5809">
                              <w:rPr>
                                <w:lang w:val="en-GB"/>
                              </w:rPr>
                              <w:t xml:space="preserve"> </w:t>
                            </w:r>
                            <w:bookmarkStart w:id="4" w:name="OverviewIndustry"/>
                            <w:r w:rsidR="00F53832" w:rsidRPr="007E5809">
                              <w:rPr>
                                <w:lang w:val="en-GB"/>
                              </w:rPr>
                              <w:t>Telecommunications</w:t>
                            </w:r>
                            <w:r w:rsidR="00A72FBB" w:rsidRPr="007E5809">
                              <w:rPr>
                                <w:lang w:val="en-GB"/>
                              </w:rPr>
                              <w:t xml:space="preserve"> </w:t>
                            </w:r>
                            <w:bookmarkEnd w:id="4"/>
                          </w:p>
                          <w:p w:rsidR="00C53429" w:rsidRPr="007E5809" w:rsidRDefault="00C53429" w:rsidP="008C0428">
                            <w:pPr>
                              <w:pStyle w:val="Bodycopy"/>
                              <w:rPr>
                                <w:lang w:val="en-GB"/>
                              </w:rPr>
                            </w:pPr>
                            <w:r w:rsidRPr="007E5809">
                              <w:rPr>
                                <w:b/>
                                <w:lang w:val="en-GB"/>
                              </w:rPr>
                              <w:t>Partner:</w:t>
                            </w:r>
                            <w:r w:rsidRPr="007E5809">
                              <w:rPr>
                                <w:lang w:val="en-GB"/>
                              </w:rPr>
                              <w:t xml:space="preserve"> </w:t>
                            </w:r>
                            <w:bookmarkStart w:id="5" w:name="OverviewPartner"/>
                            <w:bookmarkEnd w:id="5"/>
                            <w:r w:rsidR="005B5F14" w:rsidRPr="007E5809">
                              <w:rPr>
                                <w:lang w:val="en-GB"/>
                              </w:rPr>
                              <w:t>Fusion CRM</w:t>
                            </w:r>
                          </w:p>
                          <w:p w:rsidR="00C53429" w:rsidRPr="007E5809" w:rsidRDefault="00C53429" w:rsidP="008C0428">
                            <w:pPr>
                              <w:pStyle w:val="Bodycopy"/>
                              <w:rPr>
                                <w:lang w:val="en-GB"/>
                              </w:rPr>
                            </w:pPr>
                          </w:p>
                          <w:p w:rsidR="00C53429" w:rsidRPr="007E5809" w:rsidRDefault="00C53429" w:rsidP="008C0428">
                            <w:pPr>
                              <w:pStyle w:val="Bodycopyheading"/>
                              <w:rPr>
                                <w:lang w:val="en-GB"/>
                              </w:rPr>
                            </w:pPr>
                            <w:r w:rsidRPr="007E5809">
                              <w:rPr>
                                <w:lang w:val="en-GB"/>
                              </w:rPr>
                              <w:t>Customer Profile</w:t>
                            </w:r>
                          </w:p>
                          <w:p w:rsidR="00C53429" w:rsidRPr="007E5809" w:rsidRDefault="00A72FBB" w:rsidP="008C0428">
                            <w:pPr>
                              <w:pStyle w:val="Bodycopy"/>
                              <w:rPr>
                                <w:lang w:val="en-GB"/>
                              </w:rPr>
                            </w:pPr>
                            <w:bookmarkStart w:id="6" w:name="OverviewCustomerProfile"/>
                            <w:r w:rsidRPr="007E5809">
                              <w:rPr>
                                <w:lang w:val="en-GB"/>
                              </w:rPr>
                              <w:t xml:space="preserve">Core Cost Management provides consultancy and outsourced telecoms services to medium-sized businesses. </w:t>
                            </w:r>
                            <w:bookmarkEnd w:id="6"/>
                            <w:r w:rsidR="00606858">
                              <w:rPr>
                                <w:lang w:val="en-GB"/>
                              </w:rPr>
                              <w:t>It helps them control costs and make sensible investment decisions.</w:t>
                            </w:r>
                          </w:p>
                          <w:p w:rsidR="00C53429" w:rsidRPr="007E5809" w:rsidRDefault="00C53429" w:rsidP="008C0428">
                            <w:pPr>
                              <w:pStyle w:val="Bodycopy"/>
                              <w:rPr>
                                <w:lang w:val="en-GB"/>
                              </w:rPr>
                            </w:pPr>
                          </w:p>
                          <w:p w:rsidR="00A72FBB" w:rsidRPr="007E5809" w:rsidRDefault="00A72FBB" w:rsidP="00A72FBB">
                            <w:pPr>
                              <w:pStyle w:val="Bodycopyheading"/>
                              <w:rPr>
                                <w:lang w:val="en-GB"/>
                              </w:rPr>
                            </w:pPr>
                            <w:bookmarkStart w:id="7" w:name="SoftwareandServices"/>
                            <w:bookmarkEnd w:id="7"/>
                            <w:r w:rsidRPr="007E5809">
                              <w:rPr>
                                <w:lang w:val="en-GB"/>
                              </w:rPr>
                              <w:t>Software and Services</w:t>
                            </w:r>
                          </w:p>
                          <w:p w:rsidR="00A72FBB" w:rsidRPr="007E5809" w:rsidRDefault="00A72FBB" w:rsidP="00A72FBB">
                            <w:pPr>
                              <w:pStyle w:val="Bullet"/>
                              <w:rPr>
                                <w:lang w:val="en-GB"/>
                              </w:rPr>
                            </w:pPr>
                            <w:r w:rsidRPr="007E5809">
                              <w:rPr>
                                <w:lang w:val="en-GB"/>
                              </w:rPr>
                              <w:t>Microsoft Dynamics</w:t>
                            </w:r>
                          </w:p>
                          <w:p w:rsidR="00A72FBB" w:rsidRPr="007E5809" w:rsidRDefault="00A72FBB" w:rsidP="00A72FBB">
                            <w:pPr>
                              <w:pStyle w:val="BulletLevel2"/>
                              <w:rPr>
                                <w:lang w:val="en-GB"/>
                              </w:rPr>
                            </w:pPr>
                            <w:r w:rsidRPr="007E5809">
                              <w:rPr>
                                <w:lang w:val="en-GB"/>
                              </w:rPr>
                              <w:t>Microsoft Dynamics CRM</w:t>
                            </w:r>
                            <w:r w:rsidR="001B690E">
                              <w:rPr>
                                <w:lang w:val="en-GB"/>
                              </w:rPr>
                              <w:t xml:space="preserve"> </w:t>
                            </w:r>
                            <w:r w:rsidR="001B690E">
                              <w:rPr>
                                <w:lang w:val="en-GB"/>
                              </w:rPr>
                              <w:t>Online</w:t>
                            </w:r>
                            <w:bookmarkStart w:id="8" w:name="_GoBack"/>
                            <w:bookmarkEnd w:id="8"/>
                          </w:p>
                          <w:p w:rsidR="00B07242" w:rsidRDefault="00B07242" w:rsidP="007E5809">
                            <w:pPr>
                              <w:pStyle w:val="Bullet"/>
                              <w:rPr>
                                <w:lang w:val="en-GB"/>
                              </w:rPr>
                            </w:pPr>
                            <w:r w:rsidRPr="007E5809">
                              <w:rPr>
                                <w:lang w:val="en-GB"/>
                              </w:rPr>
                              <w:t>Microsoft Office</w:t>
                            </w:r>
                            <w:r w:rsidR="00D70A89" w:rsidRPr="007E5809">
                              <w:rPr>
                                <w:lang w:val="en-GB"/>
                              </w:rPr>
                              <w:t xml:space="preserve"> 365</w:t>
                            </w:r>
                          </w:p>
                          <w:p w:rsidR="00333724" w:rsidRDefault="00333724" w:rsidP="00333724">
                            <w:pPr>
                              <w:pStyle w:val="BulletLevel2"/>
                            </w:pPr>
                            <w:r>
                              <w:t>Microsoft Exchange Online</w:t>
                            </w:r>
                          </w:p>
                          <w:p w:rsidR="00333724" w:rsidRDefault="00333724" w:rsidP="00333724">
                            <w:pPr>
                              <w:pStyle w:val="BulletLevel2"/>
                            </w:pPr>
                            <w:r>
                              <w:t>Microsoft Lync Online</w:t>
                            </w:r>
                          </w:p>
                          <w:p w:rsidR="00333724" w:rsidRPr="007E5809" w:rsidRDefault="00333724" w:rsidP="00333724">
                            <w:pPr>
                              <w:pStyle w:val="BulletLevel2"/>
                            </w:pPr>
                            <w:r>
                              <w:t xml:space="preserve">Microsoft SharePoint </w:t>
                            </w:r>
                            <w:r w:rsidR="009027DC">
                              <w:t>Online</w:t>
                            </w:r>
                          </w:p>
                          <w:p w:rsidR="00B07242" w:rsidRPr="007E5809" w:rsidRDefault="00B07242" w:rsidP="007E5809">
                            <w:pPr>
                              <w:pStyle w:val="BulletLevel2"/>
                              <w:numPr>
                                <w:ilvl w:val="0"/>
                                <w:numId w:val="0"/>
                              </w:numPr>
                              <w:ind w:left="360"/>
                              <w:rPr>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027" type="#_x0000_t202" style="position:absolute;margin-left:42.55pt;margin-top:249.5pt;width:155.9pt;height:335.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" stroked="f">
                <v:textbox inset="0,0,0,0">
                  <w:txbxContent>
                    <w:p w:rsidR="00C53429" w:rsidRPr="007E5809" w:rsidRDefault="00C53429" w:rsidP="008C0428">
                      <w:pPr>
                        <w:pStyle w:val="Bodycopy"/>
                        <w:rPr>
                          <w:lang w:val="en-GB"/>
                        </w:rPr>
                      </w:pPr>
                      <w:r w:rsidRPr="007E5809">
                        <w:rPr>
                          <w:b/>
                          <w:lang w:val="en-GB"/>
                        </w:rPr>
                        <w:t>Customer:</w:t>
                      </w:r>
                      <w:r w:rsidRPr="007E5809">
                        <w:rPr>
                          <w:lang w:val="en-GB"/>
                        </w:rPr>
                        <w:t xml:space="preserve"> </w:t>
                      </w:r>
                      <w:bookmarkStart w:id="9" w:name="OverviewCustomer"/>
                      <w:r w:rsidR="00A72FBB" w:rsidRPr="007E5809">
                        <w:rPr>
                          <w:lang w:val="en-GB"/>
                        </w:rPr>
                        <w:t>Core Cost Management</w:t>
                      </w:r>
                      <w:bookmarkEnd w:id="9"/>
                    </w:p>
                    <w:p w:rsidR="00C53429" w:rsidRPr="007E5809" w:rsidRDefault="00C53429" w:rsidP="008C0428">
                      <w:pPr>
                        <w:pStyle w:val="Bodycopy"/>
                        <w:rPr>
                          <w:lang w:val="en-GB"/>
                        </w:rPr>
                      </w:pPr>
                      <w:r w:rsidRPr="007E5809">
                        <w:rPr>
                          <w:b/>
                          <w:lang w:val="en-GB"/>
                        </w:rPr>
                        <w:t>Website:</w:t>
                      </w:r>
                      <w:r w:rsidRPr="007E5809">
                        <w:rPr>
                          <w:lang w:val="en-GB"/>
                        </w:rPr>
                        <w:t xml:space="preserve"> </w:t>
                      </w:r>
                      <w:bookmarkStart w:id="10" w:name="OverviewWebSite"/>
                      <w:r w:rsidR="00A72FBB" w:rsidRPr="007E5809">
                        <w:rPr>
                          <w:lang w:val="en-GB"/>
                        </w:rPr>
                        <w:fldChar w:fldCharType="begin"/>
                      </w:r>
                      <w:r w:rsidR="00A72FBB" w:rsidRPr="007E5809">
                        <w:rPr>
                          <w:lang w:val="en-GB"/>
                        </w:rPr>
                        <w:instrText xml:space="preserve"> HYPERLINK "http://www.corecostmanagement.com" </w:instrText>
                      </w:r>
                      <w:r w:rsidR="00A72FBB" w:rsidRPr="007E5809">
                        <w:rPr>
                          <w:lang w:val="en-GB"/>
                        </w:rPr>
                        <w:fldChar w:fldCharType="separate"/>
                      </w:r>
                      <w:r w:rsidR="00A72FBB" w:rsidRPr="007E5809">
                        <w:rPr>
                          <w:rStyle w:val="Hyperlink"/>
                          <w:lang w:val="en-GB"/>
                        </w:rPr>
                        <w:t>www.corecostmanagement.com</w:t>
                      </w:r>
                      <w:bookmarkEnd w:id="10"/>
                      <w:r w:rsidR="00A72FBB" w:rsidRPr="007E5809">
                        <w:rPr>
                          <w:lang w:val="en-GB"/>
                        </w:rPr>
                        <w:fldChar w:fldCharType="end"/>
                      </w:r>
                      <w:r w:rsidR="00A72FBB" w:rsidRPr="007E5809">
                        <w:rPr>
                          <w:lang w:val="en-GB"/>
                        </w:rPr>
                        <w:t xml:space="preserve"> </w:t>
                      </w:r>
                    </w:p>
                    <w:p w:rsidR="00C53429" w:rsidRPr="007E5809" w:rsidRDefault="00C53429" w:rsidP="008C0428">
                      <w:pPr>
                        <w:pStyle w:val="Bodycopy"/>
                        <w:rPr>
                          <w:lang w:val="en-GB"/>
                        </w:rPr>
                      </w:pPr>
                      <w:r w:rsidRPr="007E5809">
                        <w:rPr>
                          <w:b/>
                          <w:lang w:val="en-GB"/>
                        </w:rPr>
                        <w:t>Customer Size:</w:t>
                      </w:r>
                      <w:r w:rsidRPr="007E5809">
                        <w:rPr>
                          <w:lang w:val="en-GB"/>
                        </w:rPr>
                        <w:t xml:space="preserve"> </w:t>
                      </w:r>
                      <w:bookmarkStart w:id="11" w:name="OverviewCustomerSize"/>
                      <w:r w:rsidR="00A72FBB" w:rsidRPr="007E5809">
                        <w:rPr>
                          <w:lang w:val="en-GB"/>
                        </w:rPr>
                        <w:t>5</w:t>
                      </w:r>
                      <w:bookmarkEnd w:id="11"/>
                    </w:p>
                    <w:p w:rsidR="00C53429" w:rsidRPr="007E5809" w:rsidRDefault="00C53429" w:rsidP="008C0428">
                      <w:pPr>
                        <w:pStyle w:val="Bodycopy"/>
                        <w:rPr>
                          <w:lang w:val="en-GB"/>
                        </w:rPr>
                      </w:pPr>
                      <w:r w:rsidRPr="007E5809">
                        <w:rPr>
                          <w:b/>
                          <w:lang w:val="en-GB"/>
                        </w:rPr>
                        <w:t>Country or Region:</w:t>
                      </w:r>
                      <w:r w:rsidRPr="007E5809">
                        <w:rPr>
                          <w:lang w:val="en-GB"/>
                        </w:rPr>
                        <w:t xml:space="preserve"> </w:t>
                      </w:r>
                      <w:bookmarkStart w:id="12" w:name="OverviewCountry"/>
                      <w:r w:rsidR="00A72FBB" w:rsidRPr="007E5809">
                        <w:rPr>
                          <w:lang w:val="en-GB"/>
                        </w:rPr>
                        <w:t>United Kingdom</w:t>
                      </w:r>
                      <w:bookmarkEnd w:id="12"/>
                    </w:p>
                    <w:p w:rsidR="00C53429" w:rsidRPr="007E5809" w:rsidRDefault="00C53429" w:rsidP="008C0428">
                      <w:pPr>
                        <w:pStyle w:val="Bodycopy"/>
                        <w:rPr>
                          <w:lang w:val="en-GB"/>
                        </w:rPr>
                      </w:pPr>
                      <w:r w:rsidRPr="007E5809">
                        <w:rPr>
                          <w:b/>
                          <w:lang w:val="en-GB"/>
                        </w:rPr>
                        <w:t>Industry:</w:t>
                      </w:r>
                      <w:r w:rsidRPr="007E5809">
                        <w:rPr>
                          <w:lang w:val="en-GB"/>
                        </w:rPr>
                        <w:t xml:space="preserve"> </w:t>
                      </w:r>
                      <w:bookmarkStart w:id="13" w:name="OverviewIndustry"/>
                      <w:r w:rsidR="00F53832" w:rsidRPr="007E5809">
                        <w:rPr>
                          <w:lang w:val="en-GB"/>
                        </w:rPr>
                        <w:t>Telecommunications</w:t>
                      </w:r>
                      <w:r w:rsidR="00A72FBB" w:rsidRPr="007E5809">
                        <w:rPr>
                          <w:lang w:val="en-GB"/>
                        </w:rPr>
                        <w:t xml:space="preserve"> </w:t>
                      </w:r>
                      <w:bookmarkEnd w:id="13"/>
                    </w:p>
                    <w:p w:rsidR="00C53429" w:rsidRPr="007E5809" w:rsidRDefault="00C53429" w:rsidP="008C0428">
                      <w:pPr>
                        <w:pStyle w:val="Bodycopy"/>
                        <w:rPr>
                          <w:lang w:val="en-GB"/>
                        </w:rPr>
                      </w:pPr>
                      <w:r w:rsidRPr="007E5809">
                        <w:rPr>
                          <w:b/>
                          <w:lang w:val="en-GB"/>
                        </w:rPr>
                        <w:t>Partner:</w:t>
                      </w:r>
                      <w:r w:rsidRPr="007E5809">
                        <w:rPr>
                          <w:lang w:val="en-GB"/>
                        </w:rPr>
                        <w:t xml:space="preserve"> </w:t>
                      </w:r>
                      <w:bookmarkStart w:id="14" w:name="OverviewPartner"/>
                      <w:bookmarkEnd w:id="14"/>
                      <w:r w:rsidR="005B5F14" w:rsidRPr="007E5809">
                        <w:rPr>
                          <w:lang w:val="en-GB"/>
                        </w:rPr>
                        <w:t>Fusion CRM</w:t>
                      </w:r>
                    </w:p>
                    <w:p w:rsidR="00C53429" w:rsidRPr="007E5809" w:rsidRDefault="00C53429" w:rsidP="008C0428">
                      <w:pPr>
                        <w:pStyle w:val="Bodycopy"/>
                        <w:rPr>
                          <w:lang w:val="en-GB"/>
                        </w:rPr>
                      </w:pPr>
                    </w:p>
                    <w:p w:rsidR="00C53429" w:rsidRPr="007E5809" w:rsidRDefault="00C53429" w:rsidP="008C0428">
                      <w:pPr>
                        <w:pStyle w:val="Bodycopyheading"/>
                        <w:rPr>
                          <w:lang w:val="en-GB"/>
                        </w:rPr>
                      </w:pPr>
                      <w:r w:rsidRPr="007E5809">
                        <w:rPr>
                          <w:lang w:val="en-GB"/>
                        </w:rPr>
                        <w:t>Customer Profile</w:t>
                      </w:r>
                    </w:p>
                    <w:p w:rsidR="00C53429" w:rsidRPr="007E5809" w:rsidRDefault="00A72FBB" w:rsidP="008C0428">
                      <w:pPr>
                        <w:pStyle w:val="Bodycopy"/>
                        <w:rPr>
                          <w:lang w:val="en-GB"/>
                        </w:rPr>
                      </w:pPr>
                      <w:bookmarkStart w:id="15" w:name="OverviewCustomerProfile"/>
                      <w:r w:rsidRPr="007E5809">
                        <w:rPr>
                          <w:lang w:val="en-GB"/>
                        </w:rPr>
                        <w:t xml:space="preserve">Core Cost Management provides consultancy and outsourced telecoms services to medium-sized businesses. </w:t>
                      </w:r>
                      <w:bookmarkEnd w:id="15"/>
                      <w:r w:rsidR="00606858">
                        <w:rPr>
                          <w:lang w:val="en-GB"/>
                        </w:rPr>
                        <w:t>It helps them control costs and make sensible investment decisions.</w:t>
                      </w:r>
                    </w:p>
                    <w:p w:rsidR="00C53429" w:rsidRPr="007E5809" w:rsidRDefault="00C53429" w:rsidP="008C0428">
                      <w:pPr>
                        <w:pStyle w:val="Bodycopy"/>
                        <w:rPr>
                          <w:lang w:val="en-GB"/>
                        </w:rPr>
                      </w:pPr>
                    </w:p>
                    <w:p w:rsidR="00A72FBB" w:rsidRPr="007E5809" w:rsidRDefault="00A72FBB" w:rsidP="00A72FBB">
                      <w:pPr>
                        <w:pStyle w:val="Bodycopyheading"/>
                        <w:rPr>
                          <w:lang w:val="en-GB"/>
                        </w:rPr>
                      </w:pPr>
                      <w:bookmarkStart w:id="16" w:name="SoftwareandServices"/>
                      <w:bookmarkEnd w:id="16"/>
                      <w:r w:rsidRPr="007E5809">
                        <w:rPr>
                          <w:lang w:val="en-GB"/>
                        </w:rPr>
                        <w:t>Software and Services</w:t>
                      </w:r>
                    </w:p>
                    <w:p w:rsidR="00A72FBB" w:rsidRPr="007E5809" w:rsidRDefault="00A72FBB" w:rsidP="00A72FBB">
                      <w:pPr>
                        <w:pStyle w:val="Bullet"/>
                        <w:rPr>
                          <w:lang w:val="en-GB"/>
                        </w:rPr>
                      </w:pPr>
                      <w:r w:rsidRPr="007E5809">
                        <w:rPr>
                          <w:lang w:val="en-GB"/>
                        </w:rPr>
                        <w:t>Microsoft Dynamics</w:t>
                      </w:r>
                    </w:p>
                    <w:p w:rsidR="00A72FBB" w:rsidRPr="007E5809" w:rsidRDefault="00A72FBB" w:rsidP="00A72FBB">
                      <w:pPr>
                        <w:pStyle w:val="BulletLevel2"/>
                        <w:rPr>
                          <w:lang w:val="en-GB"/>
                        </w:rPr>
                      </w:pPr>
                      <w:r w:rsidRPr="007E5809">
                        <w:rPr>
                          <w:lang w:val="en-GB"/>
                        </w:rPr>
                        <w:t>Microsoft Dynamics CRM</w:t>
                      </w:r>
                      <w:r w:rsidR="001B690E">
                        <w:rPr>
                          <w:lang w:val="en-GB"/>
                        </w:rPr>
                        <w:t xml:space="preserve"> </w:t>
                      </w:r>
                      <w:r w:rsidR="001B690E">
                        <w:rPr>
                          <w:lang w:val="en-GB"/>
                        </w:rPr>
                        <w:t>Online</w:t>
                      </w:r>
                      <w:bookmarkStart w:id="17" w:name="_GoBack"/>
                      <w:bookmarkEnd w:id="17"/>
                    </w:p>
                    <w:p w:rsidR="00B07242" w:rsidRDefault="00B07242" w:rsidP="007E5809">
                      <w:pPr>
                        <w:pStyle w:val="Bullet"/>
                        <w:rPr>
                          <w:lang w:val="en-GB"/>
                        </w:rPr>
                      </w:pPr>
                      <w:r w:rsidRPr="007E5809">
                        <w:rPr>
                          <w:lang w:val="en-GB"/>
                        </w:rPr>
                        <w:t>Microsoft Office</w:t>
                      </w:r>
                      <w:r w:rsidR="00D70A89" w:rsidRPr="007E5809">
                        <w:rPr>
                          <w:lang w:val="en-GB"/>
                        </w:rPr>
                        <w:t xml:space="preserve"> 365</w:t>
                      </w:r>
                    </w:p>
                    <w:p w:rsidR="00333724" w:rsidRDefault="00333724" w:rsidP="00333724">
                      <w:pPr>
                        <w:pStyle w:val="BulletLevel2"/>
                      </w:pPr>
                      <w:r>
                        <w:t>Microsoft Exchange Online</w:t>
                      </w:r>
                    </w:p>
                    <w:p w:rsidR="00333724" w:rsidRDefault="00333724" w:rsidP="00333724">
                      <w:pPr>
                        <w:pStyle w:val="BulletLevel2"/>
                      </w:pPr>
                      <w:r>
                        <w:t>Microsoft Lync Online</w:t>
                      </w:r>
                    </w:p>
                    <w:p w:rsidR="00333724" w:rsidRPr="007E5809" w:rsidRDefault="00333724" w:rsidP="00333724">
                      <w:pPr>
                        <w:pStyle w:val="BulletLevel2"/>
                      </w:pPr>
                      <w:r>
                        <w:t xml:space="preserve">Microsoft SharePoint </w:t>
                      </w:r>
                      <w:r w:rsidR="009027DC">
                        <w:t>Online</w:t>
                      </w:r>
                    </w:p>
                    <w:p w:rsidR="00B07242" w:rsidRPr="007E5809" w:rsidRDefault="00B07242" w:rsidP="007E5809">
                      <w:pPr>
                        <w:pStyle w:val="BulletLevel2"/>
                        <w:numPr>
                          <w:ilvl w:val="0"/>
                          <w:numId w:val="0"/>
                        </w:numPr>
                        <w:ind w:left="360"/>
                        <w:rPr>
                          <w:lang w:val="en-GB"/>
                        </w:rPr>
                      </w:pPr>
                    </w:p>
                  </w:txbxContent>
                </v:textbox>
                <w10:wrap anchorx="page" anchory="page"/>
                <w10:anchorlock/>
              </v:shape>
            </w:pict>
          </mc:Fallback>
        </mc:AlternateContent>
      </w:r>
      <w:r w:rsidR="00BD3976" w:rsidRPr="008B0AD1">
        <w:br w:type="column"/>
      </w:r>
    </w:p>
    <w:tbl>
      <w:tblPr>
        <w:tblpPr w:leftFromText="181" w:rightFromText="181" w:vertAnchor="page" w:horzAnchor="page" w:tblpY="1"/>
        <w:tblOverlap w:val="never"/>
        <w:tblW w:w="10916" w:type="dxa"/>
        <w:tblLayout w:type="fixed"/>
        <w:tblCellMar>
          <w:left w:w="0" w:type="dxa"/>
          <w:right w:w="0" w:type="dxa"/>
        </w:tblCellMar>
        <w:tblLook w:val="0000" w:firstRow="0" w:lastRow="0" w:firstColumn="0" w:lastColumn="0" w:noHBand="0" w:noVBand="0"/>
      </w:tblPr>
      <w:tblGrid>
        <w:gridCol w:w="860"/>
        <w:gridCol w:w="3393"/>
        <w:gridCol w:w="284"/>
        <w:gridCol w:w="6379"/>
      </w:tblGrid>
      <w:tr w:rsidR="00ED13EA" w:rsidRPr="008B0AD1">
        <w:trPr>
          <w:cantSplit/>
          <w:trHeight w:hRule="exact" w:val="1155"/>
        </w:trPr>
        <w:tc>
          <w:tcPr>
            <w:tcW w:w="4253" w:type="dxa"/>
            <w:gridSpan w:val="2"/>
            <w:vMerge w:val="restart"/>
          </w:tcPr>
          <w:p w:rsidR="00ED13EA" w:rsidRPr="008B0AD1" w:rsidRDefault="00ED13EA" w:rsidP="00ED13EA"/>
        </w:tc>
        <w:tc>
          <w:tcPr>
            <w:tcW w:w="284" w:type="dxa"/>
            <w:vMerge w:val="restart"/>
          </w:tcPr>
          <w:p w:rsidR="00ED13EA" w:rsidRPr="008B0AD1" w:rsidRDefault="00ED13EA" w:rsidP="00ED13EA"/>
        </w:tc>
        <w:tc>
          <w:tcPr>
            <w:tcW w:w="6379" w:type="dxa"/>
          </w:tcPr>
          <w:p w:rsidR="00ED13EA" w:rsidRPr="008B0AD1" w:rsidRDefault="00ED13EA" w:rsidP="00ED13EA">
            <w:pPr>
              <w:pStyle w:val="StandFirstIntroduction"/>
            </w:pPr>
          </w:p>
        </w:tc>
      </w:tr>
      <w:tr w:rsidR="00ED13EA" w:rsidRPr="008B0AD1">
        <w:trPr>
          <w:cantSplit/>
          <w:trHeight w:val="768"/>
        </w:trPr>
        <w:tc>
          <w:tcPr>
            <w:tcW w:w="4253" w:type="dxa"/>
            <w:gridSpan w:val="2"/>
            <w:vMerge/>
          </w:tcPr>
          <w:p w:rsidR="00ED13EA" w:rsidRPr="008B0AD1" w:rsidRDefault="00ED13EA" w:rsidP="00ED13EA"/>
        </w:tc>
        <w:tc>
          <w:tcPr>
            <w:tcW w:w="284" w:type="dxa"/>
            <w:vMerge/>
          </w:tcPr>
          <w:p w:rsidR="00ED13EA" w:rsidRPr="008B0AD1" w:rsidRDefault="00ED13EA" w:rsidP="00ED13EA"/>
        </w:tc>
        <w:tc>
          <w:tcPr>
            <w:tcW w:w="6379" w:type="dxa"/>
            <w:vAlign w:val="bottom"/>
          </w:tcPr>
          <w:p w:rsidR="00A72FBB" w:rsidRPr="008B0AD1" w:rsidRDefault="00A72FBB" w:rsidP="00ED13EA">
            <w:pPr>
              <w:pStyle w:val="Casestudydescription"/>
            </w:pPr>
            <w:bookmarkStart w:id="18" w:name="ProductTitle"/>
            <w:r w:rsidRPr="008B0AD1">
              <w:t>Microsoft Dynamics</w:t>
            </w:r>
          </w:p>
          <w:p w:rsidR="00ED13EA" w:rsidRPr="008B0AD1" w:rsidRDefault="00A72FBB" w:rsidP="00ED13EA">
            <w:pPr>
              <w:pStyle w:val="Casestudydescription"/>
            </w:pPr>
            <w:r w:rsidRPr="008B0AD1">
              <w:t>Customer Solution Case Study</w:t>
            </w:r>
            <w:bookmarkEnd w:id="18"/>
          </w:p>
        </w:tc>
      </w:tr>
      <w:tr w:rsidR="00ED13EA" w:rsidRPr="008B0AD1">
        <w:trPr>
          <w:cantSplit/>
          <w:trHeight w:val="950"/>
        </w:trPr>
        <w:tc>
          <w:tcPr>
            <w:tcW w:w="4253" w:type="dxa"/>
            <w:gridSpan w:val="2"/>
            <w:vMerge/>
          </w:tcPr>
          <w:p w:rsidR="00ED13EA" w:rsidRPr="008B0AD1" w:rsidRDefault="00ED13EA" w:rsidP="00ED13EA"/>
        </w:tc>
        <w:tc>
          <w:tcPr>
            <w:tcW w:w="284" w:type="dxa"/>
          </w:tcPr>
          <w:p w:rsidR="00ED13EA" w:rsidRPr="008B0AD1" w:rsidRDefault="00ED13EA" w:rsidP="00ED13EA"/>
        </w:tc>
        <w:tc>
          <w:tcPr>
            <w:tcW w:w="6379" w:type="dxa"/>
          </w:tcPr>
          <w:p w:rsidR="00ED13EA" w:rsidRPr="008B0AD1" w:rsidRDefault="00ED13EA" w:rsidP="00ED13EA">
            <w:pPr>
              <w:spacing w:after="80"/>
              <w:jc w:val="right"/>
              <w:rPr>
                <w:color w:val="FF9900"/>
              </w:rPr>
            </w:pPr>
          </w:p>
        </w:tc>
      </w:tr>
      <w:tr w:rsidR="00ED13EA" w:rsidRPr="008B0AD1" w:rsidTr="00A72FBB">
        <w:trPr>
          <w:cantSplit/>
          <w:trHeight w:hRule="exact" w:val="1516"/>
        </w:trPr>
        <w:tc>
          <w:tcPr>
            <w:tcW w:w="860" w:type="dxa"/>
            <w:vMerge w:val="restart"/>
          </w:tcPr>
          <w:p w:rsidR="00ED13EA" w:rsidRPr="008B0AD1" w:rsidRDefault="00ED13EA" w:rsidP="00ED13EA"/>
        </w:tc>
        <w:tc>
          <w:tcPr>
            <w:tcW w:w="3393" w:type="dxa"/>
            <w:vMerge w:val="restart"/>
          </w:tcPr>
          <w:p w:rsidR="00ED13EA" w:rsidRPr="008B0AD1" w:rsidRDefault="00ED13EA" w:rsidP="00ED13EA">
            <w:pPr>
              <w:rPr>
                <w:sz w:val="8"/>
              </w:rPr>
            </w:pPr>
          </w:p>
          <w:p w:rsidR="00ED13EA" w:rsidRPr="008B0AD1" w:rsidRDefault="00A72FBB" w:rsidP="00ED13EA">
            <w:r w:rsidRPr="008B0AD1">
              <w:rPr>
                <w:noProof/>
                <w:lang w:eastAsia="en-GB"/>
              </w:rPr>
              <w:drawing>
                <wp:inline distT="0" distB="0" distL="0" distR="0" wp14:anchorId="6EF58B7F" wp14:editId="5CF57CEC">
                  <wp:extent cx="2152650" cy="571500"/>
                  <wp:effectExtent l="0" t="0" r="0" b="0"/>
                  <wp:docPr id="9" name="Picture 9" descr="V:\FY13\QAB UK Non Metia\Published\CCM\c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FY13\QAB UK Non Metia\Published\CCM\ccm-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2650" cy="571500"/>
                          </a:xfrm>
                          <a:prstGeom prst="rect">
                            <a:avLst/>
                          </a:prstGeom>
                          <a:noFill/>
                          <a:ln>
                            <a:noFill/>
                          </a:ln>
                        </pic:spPr>
                      </pic:pic>
                    </a:graphicData>
                  </a:graphic>
                </wp:inline>
              </w:drawing>
            </w:r>
          </w:p>
        </w:tc>
        <w:tc>
          <w:tcPr>
            <w:tcW w:w="284" w:type="dxa"/>
            <w:tcBorders>
              <w:left w:val="nil"/>
            </w:tcBorders>
          </w:tcPr>
          <w:p w:rsidR="00ED13EA" w:rsidRPr="008B0AD1" w:rsidRDefault="00ED13EA" w:rsidP="00ED13EA"/>
        </w:tc>
        <w:tc>
          <w:tcPr>
            <w:tcW w:w="6379" w:type="dxa"/>
          </w:tcPr>
          <w:p w:rsidR="00ED13EA" w:rsidRPr="008B0AD1" w:rsidRDefault="00A72FBB" w:rsidP="00D70A89">
            <w:pPr>
              <w:pStyle w:val="DocumentTitle"/>
              <w:rPr>
                <w:lang w:val="en-GB"/>
              </w:rPr>
            </w:pPr>
            <w:bookmarkStart w:id="19" w:name="DocumentTitle"/>
            <w:r w:rsidRPr="008B0AD1">
              <w:rPr>
                <w:noProof/>
                <w:lang w:val="en-GB" w:eastAsia="en-GB"/>
              </w:rPr>
              <w:drawing>
                <wp:anchor distT="0" distB="0" distL="114300" distR="114300" simplePos="0" relativeHeight="251661312" behindDoc="1" locked="0" layoutInCell="0" allowOverlap="1" wp14:anchorId="50C663CB" wp14:editId="65EF3876">
                  <wp:simplePos x="0" y="0"/>
                  <wp:positionH relativeFrom="page">
                    <wp:posOffset>0</wp:posOffset>
                  </wp:positionH>
                  <wp:positionV relativeFrom="page">
                    <wp:posOffset>0</wp:posOffset>
                  </wp:positionV>
                  <wp:extent cx="7772400" cy="1532890"/>
                  <wp:effectExtent l="0" t="0" r="0" b="0"/>
                  <wp:wrapNone/>
                  <wp:docPr id="140" name="Picture 140" descr="Dynamic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ynamics Head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0" cy="1532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AD1">
              <w:rPr>
                <w:lang w:val="en-GB"/>
              </w:rPr>
              <w:t xml:space="preserve">Telecoms </w:t>
            </w:r>
            <w:r w:rsidR="00D70A89" w:rsidRPr="008B0AD1">
              <w:rPr>
                <w:lang w:val="en-GB"/>
              </w:rPr>
              <w:t xml:space="preserve">Consultancy Improves Sales Performance </w:t>
            </w:r>
            <w:r w:rsidRPr="008B0AD1">
              <w:rPr>
                <w:lang w:val="en-GB"/>
              </w:rPr>
              <w:t xml:space="preserve">with </w:t>
            </w:r>
            <w:r w:rsidR="00D70A89" w:rsidRPr="008B0AD1">
              <w:rPr>
                <w:lang w:val="en-GB"/>
              </w:rPr>
              <w:t>Integrated S</w:t>
            </w:r>
            <w:r w:rsidRPr="008B0AD1">
              <w:rPr>
                <w:lang w:val="en-GB"/>
              </w:rPr>
              <w:t>olution</w:t>
            </w:r>
            <w:bookmarkEnd w:id="19"/>
          </w:p>
        </w:tc>
      </w:tr>
      <w:tr w:rsidR="00ED13EA" w:rsidRPr="008B0AD1">
        <w:trPr>
          <w:cantSplit/>
        </w:trPr>
        <w:tc>
          <w:tcPr>
            <w:tcW w:w="860" w:type="dxa"/>
            <w:vMerge/>
          </w:tcPr>
          <w:p w:rsidR="00ED13EA" w:rsidRPr="008B0AD1" w:rsidRDefault="00ED13EA" w:rsidP="00ED13EA"/>
        </w:tc>
        <w:tc>
          <w:tcPr>
            <w:tcW w:w="3393" w:type="dxa"/>
            <w:vMerge/>
            <w:tcBorders>
              <w:top w:val="single" w:sz="4" w:space="0" w:color="auto"/>
            </w:tcBorders>
          </w:tcPr>
          <w:p w:rsidR="00ED13EA" w:rsidRPr="008B0AD1" w:rsidRDefault="00ED13EA" w:rsidP="00ED13EA"/>
        </w:tc>
        <w:tc>
          <w:tcPr>
            <w:tcW w:w="284" w:type="dxa"/>
            <w:tcBorders>
              <w:left w:val="nil"/>
            </w:tcBorders>
          </w:tcPr>
          <w:p w:rsidR="00ED13EA" w:rsidRPr="008B0AD1" w:rsidRDefault="00ED13EA" w:rsidP="00ED13EA">
            <w:pPr>
              <w:rPr>
                <w:sz w:val="20"/>
              </w:rPr>
            </w:pPr>
          </w:p>
        </w:tc>
        <w:tc>
          <w:tcPr>
            <w:tcW w:w="6379" w:type="dxa"/>
            <w:vAlign w:val="bottom"/>
          </w:tcPr>
          <w:p w:rsidR="00ED13EA" w:rsidRPr="008B0AD1" w:rsidRDefault="00ED13EA" w:rsidP="00ED13EA">
            <w:pPr>
              <w:pStyle w:val="StandFirstIntroduction"/>
            </w:pPr>
          </w:p>
        </w:tc>
      </w:tr>
    </w:tbl>
    <w:p w:rsidR="00BD3976" w:rsidRPr="008B0AD1" w:rsidRDefault="00A72FBB" w:rsidP="00BD3976">
      <w:pPr>
        <w:pStyle w:val="Pullquote"/>
        <w:rPr>
          <w:lang w:val="en-GB"/>
        </w:rPr>
      </w:pPr>
      <w:r w:rsidRPr="008B0AD1">
        <w:rPr>
          <w:noProof/>
          <w:lang w:val="en-GB" w:eastAsia="en-GB"/>
        </w:rPr>
        <mc:AlternateContent>
          <mc:Choice Requires="wps">
            <w:drawing>
              <wp:anchor distT="0" distB="0" distL="114300" distR="114300" simplePos="0" relativeHeight="251659264" behindDoc="0" locked="0" layoutInCell="1" allowOverlap="1" wp14:anchorId="2555FF47" wp14:editId="6F2F1CA9">
                <wp:simplePos x="0" y="0"/>
                <wp:positionH relativeFrom="page">
                  <wp:posOffset>2714625</wp:posOffset>
                </wp:positionH>
                <wp:positionV relativeFrom="page">
                  <wp:posOffset>3004185</wp:posOffset>
                </wp:positionV>
                <wp:extent cx="0" cy="5760085"/>
                <wp:effectExtent l="0" t="0" r="0" b="0"/>
                <wp:wrapNone/>
                <wp:docPr id="4" name="ThinGreen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60085"/>
                        </a:xfrm>
                        <a:prstGeom prst="line">
                          <a:avLst/>
                        </a:prstGeom>
                        <a:noFill/>
                        <a:ln w="9525">
                          <a:solidFill>
                            <a:srgbClr val="A0A0A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ThinGreenLine" o:spid="_x0000_s1026" style="position:absolute;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3.75pt,236.55pt" to="213.75pt,6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" strokecolor="#a0a0a0">
                <w10:wrap anchorx="page" anchory="page"/>
              </v:line>
            </w:pict>
          </mc:Fallback>
        </mc:AlternateContent>
      </w:r>
      <w:bookmarkStart w:id="20" w:name="DocumentIntroduction"/>
      <w:r w:rsidRPr="008B0AD1">
        <w:rPr>
          <w:lang w:val="en-GB"/>
        </w:rPr>
        <w:t>“It’s a brilliant system. Microsoft Dynamics CRM and Office 365 are allowing us to perform better and they will grow with us.”</w:t>
      </w:r>
      <w:bookmarkEnd w:id="20"/>
    </w:p>
    <w:p w:rsidR="00BD3976" w:rsidRPr="008B0AD1" w:rsidRDefault="00A72FBB" w:rsidP="00BD3976">
      <w:pPr>
        <w:pStyle w:val="PullQuotecredit"/>
        <w:rPr>
          <w:lang w:val="en-GB"/>
        </w:rPr>
      </w:pPr>
      <w:bookmarkStart w:id="21" w:name="DocumentIntroductionCredit"/>
      <w:r w:rsidRPr="008B0AD1">
        <w:rPr>
          <w:lang w:val="en-GB"/>
        </w:rPr>
        <w:t>Nick Cassidy, Managing Director, Core Cost Management</w:t>
      </w:r>
      <w:bookmarkEnd w:id="21"/>
    </w:p>
    <w:p w:rsidR="00A72FBB" w:rsidRPr="008B0AD1" w:rsidRDefault="00A72FBB" w:rsidP="00BD3976">
      <w:pPr>
        <w:pStyle w:val="StandFirstIntroduction"/>
      </w:pPr>
      <w:bookmarkStart w:id="22" w:name="DocumentFirstPara"/>
      <w:r w:rsidRPr="008B0AD1">
        <w:br/>
        <w:t xml:space="preserve">Core Cost Management (CCM) </w:t>
      </w:r>
      <w:r w:rsidR="00F32CF5" w:rsidRPr="008B0AD1">
        <w:t>w</w:t>
      </w:r>
      <w:r w:rsidR="00CD0224">
        <w:t>o</w:t>
      </w:r>
      <w:r w:rsidR="00F32CF5" w:rsidRPr="008B0AD1">
        <w:t>rks with</w:t>
      </w:r>
      <w:r w:rsidRPr="008B0AD1">
        <w:t xml:space="preserve"> medium-sized businesses </w:t>
      </w:r>
      <w:r w:rsidR="00F32CF5" w:rsidRPr="008B0AD1">
        <w:t xml:space="preserve">to </w:t>
      </w:r>
      <w:r w:rsidRPr="008B0AD1">
        <w:t>get the best out of their telecoms.</w:t>
      </w:r>
      <w:r w:rsidR="00B07242" w:rsidRPr="008B0AD1">
        <w:t xml:space="preserve"> </w:t>
      </w:r>
      <w:r w:rsidR="00A25BD4" w:rsidRPr="008B0AD1">
        <w:t xml:space="preserve">It wanted to replace its existing customer relationship management (CRM) system with a centralised, easy-to-manage solution. </w:t>
      </w:r>
      <w:r w:rsidR="00606858" w:rsidRPr="008B0AD1">
        <w:t>With Microsoft Dynamics CRM and Microsoft Office 365</w:t>
      </w:r>
      <w:r w:rsidR="00A25BD4" w:rsidRPr="008B0AD1">
        <w:t xml:space="preserve">, employees communicate more effectively, saving time and reducing the amount of travel required. It </w:t>
      </w:r>
      <w:r w:rsidR="00F53832" w:rsidRPr="008B0AD1">
        <w:t>is also improving leads and boosting</w:t>
      </w:r>
      <w:r w:rsidR="00A25BD4" w:rsidRPr="008B0AD1">
        <w:t xml:space="preserve"> sales performance.</w:t>
      </w:r>
    </w:p>
    <w:bookmarkEnd w:id="22"/>
    <w:p w:rsidR="00BD3976" w:rsidRPr="008B0AD1" w:rsidRDefault="00BD3976" w:rsidP="00BD3976">
      <w:pPr>
        <w:pStyle w:val="StandFirstIntroduction"/>
      </w:pPr>
    </w:p>
    <w:p w:rsidR="00BD3976" w:rsidRPr="008B0AD1" w:rsidRDefault="00BD3976" w:rsidP="00DD69AC">
      <w:pPr>
        <w:pStyle w:val="SectionHeading"/>
        <w:rPr>
          <w:lang w:val="en-GB"/>
        </w:rPr>
        <w:sectPr w:rsidR="00BD3976" w:rsidRPr="008B0AD1" w:rsidSect="00ED13EA">
          <w:headerReference w:type="default" r:id="rId13"/>
          <w:footerReference w:type="default" r:id="rId14"/>
          <w:type w:val="continuous"/>
          <w:pgSz w:w="12242" w:h="15842" w:code="1"/>
          <w:pgMar w:top="0" w:right="851" w:bottom="1321" w:left="851" w:header="0" w:footer="40" w:gutter="0"/>
          <w:cols w:num="2" w:space="720" w:equalWidth="0">
            <w:col w:w="3321" w:space="364"/>
            <w:col w:w="6855"/>
          </w:cols>
          <w:titlePg/>
          <w:docGrid w:linePitch="360"/>
        </w:sectPr>
      </w:pPr>
    </w:p>
    <w:p w:rsidR="00DD69AC" w:rsidRPr="008B0AD1" w:rsidRDefault="00A72FBB" w:rsidP="00DD69AC">
      <w:pPr>
        <w:pStyle w:val="SectionHeading"/>
        <w:rPr>
          <w:lang w:val="en-GB"/>
        </w:rPr>
      </w:pPr>
      <w:r w:rsidRPr="008B0AD1">
        <w:rPr>
          <w:noProof/>
          <w:lang w:val="en-GB" w:eastAsia="en-GB"/>
        </w:rPr>
        <w:lastRenderedPageBreak/>
        <mc:AlternateContent>
          <mc:Choice Requires="wps">
            <w:drawing>
              <wp:anchor distT="36195" distB="0" distL="114300" distR="114300" simplePos="0" relativeHeight="251657216" behindDoc="1" locked="1" layoutInCell="1" allowOverlap="1" wp14:anchorId="7D6B5F60" wp14:editId="1B36D9F1">
                <wp:simplePos x="0" y="0"/>
                <wp:positionH relativeFrom="page">
                  <wp:posOffset>540385</wp:posOffset>
                </wp:positionH>
                <wp:positionV relativeFrom="page">
                  <wp:posOffset>8831580</wp:posOffset>
                </wp:positionV>
                <wp:extent cx="6696075" cy="941070"/>
                <wp:effectExtent l="0" t="0" r="0" b="0"/>
                <wp:wrapTopAndBottom/>
                <wp:docPr id="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9410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C53429">
                              <w:trPr>
                                <w:cantSplit/>
                                <w:trHeight w:val="1440"/>
                              </w:trPr>
                              <w:tc>
                                <w:tcPr>
                                  <w:tcW w:w="3119" w:type="dxa"/>
                                  <w:vAlign w:val="bottom"/>
                                </w:tcPr>
                                <w:p w:rsidR="00C53429" w:rsidRDefault="00A72FBB" w:rsidP="00C51F7C">
                                  <w:r>
                                    <w:rPr>
                                      <w:noProof/>
                                      <w:lang w:eastAsia="en-GB"/>
                                    </w:rPr>
                                    <w:drawing>
                                      <wp:inline distT="0" distB="0" distL="0" distR="0" wp14:anchorId="1DEF5284" wp14:editId="013D6414">
                                        <wp:extent cx="1957368" cy="431321"/>
                                        <wp:effectExtent l="0" t="0" r="5080" b="6985"/>
                                        <wp:docPr id="11" name="Picture 11" descr="V:\FY13\QAB UK Non Metia\Published\CCM\fusion-cr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FY13\QAB UK Non Metia\Published\CCM\fusion-crm-logo.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12281"/>
                                                <a:stretch/>
                                              </pic:blipFill>
                                              <pic:spPr bwMode="auto">
                                                <a:xfrm>
                                                  <a:off x="0" y="0"/>
                                                  <a:ext cx="1971675" cy="4344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4" w:type="dxa"/>
                                  <w:tcBorders>
                                    <w:left w:val="nil"/>
                                  </w:tcBorders>
                                </w:tcPr>
                                <w:p w:rsidR="00C53429" w:rsidRDefault="00C53429" w:rsidP="00C51F7C"/>
                              </w:tc>
                              <w:tc>
                                <w:tcPr>
                                  <w:tcW w:w="284" w:type="dxa"/>
                                  <w:tcBorders>
                                    <w:left w:val="nil"/>
                                  </w:tcBorders>
                                </w:tcPr>
                                <w:p w:rsidR="00C53429" w:rsidRDefault="00C53429" w:rsidP="00C51F7C"/>
                              </w:tc>
                              <w:tc>
                                <w:tcPr>
                                  <w:tcW w:w="6861" w:type="dxa"/>
                                  <w:vAlign w:val="bottom"/>
                                </w:tcPr>
                                <w:p w:rsidR="00C53429" w:rsidRDefault="001B690E" w:rsidP="00C51F7C">
                                  <w:pPr>
                                    <w:jc w:val="right"/>
                                    <w:rPr>
                                      <w:color w:val="FF9900"/>
                                    </w:rPr>
                                  </w:pPr>
                                  <w:r>
                                    <w:rPr>
                                      <w:noProof/>
                                      <w:color w:val="FF9900"/>
                                      <w:lang w:eastAsia="en-GB"/>
                                    </w:rPr>
                                    <w:drawing>
                                      <wp:inline distT="0" distB="0" distL="0" distR="0">
                                        <wp:extent cx="3692106" cy="425476"/>
                                        <wp:effectExtent l="0" t="0" r="3810" b="0"/>
                                        <wp:docPr id="7" name="Picture 7" descr="C:\Users\rebeccawi\AppData\Local\Microsoft\Windows\Temporary Internet Files\Content.Outlook\ZX1VX3JE\MS_rgb_Dynamics_CRM_Blu288_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wi\AppData\Local\Microsoft\Windows\Temporary Internet Files\Content.Outlook\ZX1VX3JE\MS_rgb_Dynamics_CRM_Blu288_D (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4529" cy="426908"/>
                                                </a:xfrm>
                                                <a:prstGeom prst="rect">
                                                  <a:avLst/>
                                                </a:prstGeom>
                                                <a:noFill/>
                                                <a:ln>
                                                  <a:noFill/>
                                                </a:ln>
                                              </pic:spPr>
                                            </pic:pic>
                                          </a:graphicData>
                                        </a:graphic>
                                      </wp:inline>
                                    </w:drawing>
                                  </w:r>
                                </w:p>
                              </w:tc>
                            </w:tr>
                          </w:tbl>
                          <w:p w:rsidR="00C53429" w:rsidRDefault="00C53429" w:rsidP="00572F1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28" type="#_x0000_t202" style="position:absolute;margin-left:42.55pt;margin-top:695.4pt;width:527.25pt;height:74.1pt;z-index:-251659264;visibility:visible;mso-wrap-style:square;mso-width-percent:0;mso-height-percent:0;mso-wrap-distance-left:9pt;mso-wrap-distance-top:2.85pt;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" stroked="f">
                <v:textbox inset="0,0,0,0">
                  <w:txbxContent>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C53429">
                        <w:trPr>
                          <w:cantSplit/>
                          <w:trHeight w:val="1440"/>
                        </w:trPr>
                        <w:tc>
                          <w:tcPr>
                            <w:tcW w:w="3119" w:type="dxa"/>
                            <w:vAlign w:val="bottom"/>
                          </w:tcPr>
                          <w:p w:rsidR="00C53429" w:rsidRDefault="00A72FBB" w:rsidP="00C51F7C">
                            <w:r>
                              <w:rPr>
                                <w:noProof/>
                                <w:lang w:eastAsia="en-GB"/>
                              </w:rPr>
                              <w:drawing>
                                <wp:inline distT="0" distB="0" distL="0" distR="0" wp14:anchorId="1DEF5284" wp14:editId="013D6414">
                                  <wp:extent cx="1957368" cy="431321"/>
                                  <wp:effectExtent l="0" t="0" r="5080" b="6985"/>
                                  <wp:docPr id="11" name="Picture 11" descr="V:\FY13\QAB UK Non Metia\Published\CCM\fusion-cr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FY13\QAB UK Non Metia\Published\CCM\fusion-crm-logo.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12281"/>
                                          <a:stretch/>
                                        </pic:blipFill>
                                        <pic:spPr bwMode="auto">
                                          <a:xfrm>
                                            <a:off x="0" y="0"/>
                                            <a:ext cx="1971675" cy="4344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4" w:type="dxa"/>
                            <w:tcBorders>
                              <w:left w:val="nil"/>
                            </w:tcBorders>
                          </w:tcPr>
                          <w:p w:rsidR="00C53429" w:rsidRDefault="00C53429" w:rsidP="00C51F7C"/>
                        </w:tc>
                        <w:tc>
                          <w:tcPr>
                            <w:tcW w:w="284" w:type="dxa"/>
                            <w:tcBorders>
                              <w:left w:val="nil"/>
                            </w:tcBorders>
                          </w:tcPr>
                          <w:p w:rsidR="00C53429" w:rsidRDefault="00C53429" w:rsidP="00C51F7C"/>
                        </w:tc>
                        <w:tc>
                          <w:tcPr>
                            <w:tcW w:w="6861" w:type="dxa"/>
                            <w:vAlign w:val="bottom"/>
                          </w:tcPr>
                          <w:p w:rsidR="00C53429" w:rsidRDefault="001B690E" w:rsidP="00C51F7C">
                            <w:pPr>
                              <w:jc w:val="right"/>
                              <w:rPr>
                                <w:color w:val="FF9900"/>
                              </w:rPr>
                            </w:pPr>
                            <w:r>
                              <w:rPr>
                                <w:noProof/>
                                <w:color w:val="FF9900"/>
                                <w:lang w:eastAsia="en-GB"/>
                              </w:rPr>
                              <w:drawing>
                                <wp:inline distT="0" distB="0" distL="0" distR="0">
                                  <wp:extent cx="3692106" cy="425476"/>
                                  <wp:effectExtent l="0" t="0" r="3810" b="0"/>
                                  <wp:docPr id="7" name="Picture 7" descr="C:\Users\rebeccawi\AppData\Local\Microsoft\Windows\Temporary Internet Files\Content.Outlook\ZX1VX3JE\MS_rgb_Dynamics_CRM_Blu288_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wi\AppData\Local\Microsoft\Windows\Temporary Internet Files\Content.Outlook\ZX1VX3JE\MS_rgb_Dynamics_CRM_Blu288_D (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4529" cy="426908"/>
                                          </a:xfrm>
                                          <a:prstGeom prst="rect">
                                            <a:avLst/>
                                          </a:prstGeom>
                                          <a:noFill/>
                                          <a:ln>
                                            <a:noFill/>
                                          </a:ln>
                                        </pic:spPr>
                                      </pic:pic>
                                    </a:graphicData>
                                  </a:graphic>
                                </wp:inline>
                              </w:drawing>
                            </w:r>
                          </w:p>
                        </w:tc>
                      </w:tr>
                    </w:tbl>
                    <w:p w:rsidR="00C53429" w:rsidRDefault="00C53429" w:rsidP="00572F16"/>
                  </w:txbxContent>
                </v:textbox>
                <w10:wrap type="topAndBottom" anchorx="page" anchory="page"/>
                <w10:anchorlock/>
              </v:shape>
            </w:pict>
          </mc:Fallback>
        </mc:AlternateContent>
      </w:r>
      <w:r w:rsidR="00A94CBC" w:rsidRPr="008B0AD1">
        <w:rPr>
          <w:lang w:val="en-GB"/>
        </w:rPr>
        <w:br w:type="column"/>
      </w:r>
      <w:r w:rsidR="00DD69AC" w:rsidRPr="008B0AD1">
        <w:rPr>
          <w:lang w:val="en-GB"/>
        </w:rPr>
        <w:lastRenderedPageBreak/>
        <w:t>Business</w:t>
      </w:r>
      <w:r w:rsidR="00591D27" w:rsidRPr="008B0AD1">
        <w:rPr>
          <w:lang w:val="en-GB"/>
        </w:rPr>
        <w:t xml:space="preserve"> Needs</w:t>
      </w:r>
    </w:p>
    <w:p w:rsidR="00A72FBB" w:rsidRPr="008B0AD1" w:rsidRDefault="00A72FBB" w:rsidP="005024D1">
      <w:pPr>
        <w:pStyle w:val="Bodycopy"/>
        <w:rPr>
          <w:lang w:val="en-GB"/>
        </w:rPr>
      </w:pPr>
      <w:bookmarkStart w:id="25" w:name="BusinessNeeds"/>
      <w:r w:rsidRPr="008B0AD1">
        <w:rPr>
          <w:lang w:val="en-GB"/>
        </w:rPr>
        <w:t xml:space="preserve">CCM was using </w:t>
      </w:r>
      <w:r w:rsidR="00F53832" w:rsidRPr="008B0AD1">
        <w:rPr>
          <w:lang w:val="en-GB"/>
        </w:rPr>
        <w:t>Salesforce</w:t>
      </w:r>
      <w:r w:rsidRPr="008B0AD1">
        <w:rPr>
          <w:lang w:val="en-GB"/>
        </w:rPr>
        <w:t>.com software</w:t>
      </w:r>
      <w:r w:rsidR="00F53832" w:rsidRPr="008B0AD1">
        <w:rPr>
          <w:lang w:val="en-GB"/>
        </w:rPr>
        <w:t>,</w:t>
      </w:r>
      <w:r w:rsidRPr="008B0AD1">
        <w:rPr>
          <w:lang w:val="en-GB"/>
        </w:rPr>
        <w:t xml:space="preserve"> but </w:t>
      </w:r>
      <w:r w:rsidR="00F32CF5" w:rsidRPr="008B0AD1">
        <w:rPr>
          <w:lang w:val="en-GB"/>
        </w:rPr>
        <w:t xml:space="preserve">experienced </w:t>
      </w:r>
      <w:r w:rsidRPr="008B0AD1">
        <w:rPr>
          <w:lang w:val="en-GB"/>
        </w:rPr>
        <w:t xml:space="preserve">a number of </w:t>
      </w:r>
      <w:r w:rsidR="00F32CF5" w:rsidRPr="008B0AD1">
        <w:rPr>
          <w:lang w:val="en-GB"/>
        </w:rPr>
        <w:t xml:space="preserve">challenges </w:t>
      </w:r>
      <w:r w:rsidRPr="008B0AD1">
        <w:rPr>
          <w:lang w:val="en-GB"/>
        </w:rPr>
        <w:t xml:space="preserve">that hindered efficiency. Its sales people </w:t>
      </w:r>
      <w:r w:rsidR="00F32CF5" w:rsidRPr="008B0AD1">
        <w:rPr>
          <w:lang w:val="en-GB"/>
        </w:rPr>
        <w:t xml:space="preserve">were </w:t>
      </w:r>
      <w:r w:rsidRPr="008B0AD1">
        <w:rPr>
          <w:lang w:val="en-GB"/>
        </w:rPr>
        <w:t xml:space="preserve">frustrated at having to </w:t>
      </w:r>
      <w:r w:rsidR="00F32CF5" w:rsidRPr="008B0AD1">
        <w:rPr>
          <w:lang w:val="en-GB"/>
        </w:rPr>
        <w:t xml:space="preserve">switch </w:t>
      </w:r>
      <w:r w:rsidR="007970F2" w:rsidRPr="008B0AD1">
        <w:rPr>
          <w:lang w:val="en-GB"/>
        </w:rPr>
        <w:t>between Salesforce.com tools and other applications such as email</w:t>
      </w:r>
      <w:r w:rsidRPr="008B0AD1">
        <w:rPr>
          <w:lang w:val="en-GB"/>
        </w:rPr>
        <w:t xml:space="preserve">. </w:t>
      </w:r>
      <w:r w:rsidR="007970F2" w:rsidRPr="008B0AD1">
        <w:rPr>
          <w:lang w:val="en-GB"/>
        </w:rPr>
        <w:t xml:space="preserve">The firm </w:t>
      </w:r>
      <w:r w:rsidRPr="008B0AD1">
        <w:rPr>
          <w:lang w:val="en-GB"/>
        </w:rPr>
        <w:t xml:space="preserve">wanted a faster, integrated </w:t>
      </w:r>
      <w:r w:rsidR="00A25BD4" w:rsidRPr="008B0AD1">
        <w:rPr>
          <w:lang w:val="en-GB"/>
        </w:rPr>
        <w:t xml:space="preserve">CRM </w:t>
      </w:r>
      <w:r w:rsidRPr="008B0AD1">
        <w:rPr>
          <w:lang w:val="en-GB"/>
        </w:rPr>
        <w:t xml:space="preserve">solution that would give </w:t>
      </w:r>
      <w:r w:rsidR="00A25BD4" w:rsidRPr="008B0AD1">
        <w:rPr>
          <w:lang w:val="en-GB"/>
        </w:rPr>
        <w:t xml:space="preserve">staff </w:t>
      </w:r>
      <w:r w:rsidRPr="008B0AD1">
        <w:rPr>
          <w:lang w:val="en-GB"/>
        </w:rPr>
        <w:t xml:space="preserve">direct access to their leads without having to </w:t>
      </w:r>
      <w:r w:rsidR="00674555" w:rsidRPr="008B0AD1">
        <w:rPr>
          <w:lang w:val="en-GB"/>
        </w:rPr>
        <w:t>move between</w:t>
      </w:r>
      <w:r w:rsidRPr="008B0AD1">
        <w:rPr>
          <w:lang w:val="en-GB"/>
        </w:rPr>
        <w:t xml:space="preserve"> applications.</w:t>
      </w:r>
      <w:r w:rsidR="00A25BD4" w:rsidRPr="008B0AD1">
        <w:rPr>
          <w:lang w:val="en-GB"/>
        </w:rPr>
        <w:t xml:space="preserve"> </w:t>
      </w:r>
    </w:p>
    <w:p w:rsidR="00A72FBB" w:rsidRPr="008B0AD1" w:rsidRDefault="00A72FBB" w:rsidP="005024D1">
      <w:pPr>
        <w:pStyle w:val="Bodycopy"/>
        <w:rPr>
          <w:lang w:val="en-GB"/>
        </w:rPr>
      </w:pPr>
    </w:p>
    <w:p w:rsidR="00A72FBB" w:rsidRPr="008B0AD1" w:rsidRDefault="00A72FBB" w:rsidP="005024D1">
      <w:pPr>
        <w:pStyle w:val="Bodycopy"/>
        <w:rPr>
          <w:lang w:val="en-GB"/>
        </w:rPr>
      </w:pPr>
      <w:r w:rsidRPr="008B0AD1">
        <w:rPr>
          <w:lang w:val="en-GB"/>
        </w:rPr>
        <w:t>It also wanted an advanced search tool</w:t>
      </w:r>
      <w:r w:rsidR="002974F0" w:rsidRPr="008B0AD1">
        <w:rPr>
          <w:lang w:val="en-GB"/>
        </w:rPr>
        <w:t xml:space="preserve"> and</w:t>
      </w:r>
      <w:r w:rsidRPr="008B0AD1">
        <w:rPr>
          <w:lang w:val="en-GB"/>
        </w:rPr>
        <w:t xml:space="preserve"> easy-to-use functions for mail merges and setting sales lead reminders. CCM was </w:t>
      </w:r>
      <w:r w:rsidRPr="008B0AD1">
        <w:rPr>
          <w:lang w:val="en-GB"/>
        </w:rPr>
        <w:lastRenderedPageBreak/>
        <w:t>looking for a system that it could design and easily update to suit its business. With staff operating from multiple locations, it also needed to make working across different sites easier.</w:t>
      </w:r>
    </w:p>
    <w:bookmarkEnd w:id="25"/>
    <w:p w:rsidR="006A5A72" w:rsidRPr="008B0AD1" w:rsidRDefault="006A5A72" w:rsidP="005024D1">
      <w:pPr>
        <w:pStyle w:val="Bodycopy"/>
        <w:rPr>
          <w:lang w:val="en-GB"/>
        </w:rPr>
      </w:pPr>
    </w:p>
    <w:p w:rsidR="00AF1B00" w:rsidRPr="008B0AD1" w:rsidRDefault="00AF1B00" w:rsidP="00AF1B00">
      <w:pPr>
        <w:pStyle w:val="SectionHeading"/>
        <w:rPr>
          <w:lang w:val="en-GB"/>
        </w:rPr>
      </w:pPr>
      <w:r w:rsidRPr="008B0AD1">
        <w:rPr>
          <w:lang w:val="en-GB"/>
        </w:rPr>
        <w:t>Solution</w:t>
      </w:r>
    </w:p>
    <w:p w:rsidR="00A72FBB" w:rsidRPr="008B0AD1" w:rsidRDefault="00A72FBB" w:rsidP="005024D1">
      <w:pPr>
        <w:pStyle w:val="Bodycopy"/>
        <w:rPr>
          <w:lang w:val="en-GB"/>
        </w:rPr>
      </w:pPr>
      <w:bookmarkStart w:id="26" w:name="Solution"/>
      <w:r w:rsidRPr="008B0AD1">
        <w:rPr>
          <w:lang w:val="en-GB"/>
        </w:rPr>
        <w:t xml:space="preserve">With help from Microsoft </w:t>
      </w:r>
      <w:r w:rsidR="008B457A" w:rsidRPr="008B0AD1">
        <w:rPr>
          <w:lang w:val="en-GB"/>
        </w:rPr>
        <w:t xml:space="preserve">Partner </w:t>
      </w:r>
      <w:r w:rsidRPr="008B0AD1">
        <w:rPr>
          <w:lang w:val="en-GB"/>
        </w:rPr>
        <w:t>Fusion CRM, CCM chose Microsoft Dynamics CRM Online and Microsoft Office 365</w:t>
      </w:r>
      <w:r w:rsidR="00A25BD4" w:rsidRPr="008B0AD1">
        <w:rPr>
          <w:lang w:val="en-GB"/>
        </w:rPr>
        <w:t xml:space="preserve">, </w:t>
      </w:r>
      <w:r w:rsidRPr="008B0AD1">
        <w:rPr>
          <w:lang w:val="en-GB"/>
        </w:rPr>
        <w:t>which includes Microsoft Exchange</w:t>
      </w:r>
      <w:r w:rsidR="00157CA9">
        <w:rPr>
          <w:lang w:val="en-GB"/>
        </w:rPr>
        <w:t xml:space="preserve"> Online</w:t>
      </w:r>
      <w:r w:rsidRPr="008B0AD1">
        <w:rPr>
          <w:lang w:val="en-GB"/>
        </w:rPr>
        <w:t>, Microsoft SharePoint</w:t>
      </w:r>
      <w:r w:rsidR="00157CA9">
        <w:rPr>
          <w:lang w:val="en-GB"/>
        </w:rPr>
        <w:t xml:space="preserve"> Online</w:t>
      </w:r>
      <w:r w:rsidR="002974F0" w:rsidRPr="008B0AD1">
        <w:rPr>
          <w:lang w:val="en-GB"/>
        </w:rPr>
        <w:t>,</w:t>
      </w:r>
      <w:r w:rsidRPr="008B0AD1">
        <w:rPr>
          <w:lang w:val="en-GB"/>
        </w:rPr>
        <w:t xml:space="preserve"> and Microsoft Lync Online. This cloud-based solution also appealed to CCM because it removed the costs of running, maintaining</w:t>
      </w:r>
      <w:r w:rsidR="002974F0" w:rsidRPr="008B0AD1">
        <w:rPr>
          <w:lang w:val="en-GB"/>
        </w:rPr>
        <w:t>,</w:t>
      </w:r>
      <w:r w:rsidRPr="008B0AD1">
        <w:rPr>
          <w:lang w:val="en-GB"/>
        </w:rPr>
        <w:t xml:space="preserve"> </w:t>
      </w:r>
      <w:r w:rsidRPr="008B0AD1">
        <w:rPr>
          <w:lang w:val="en-GB"/>
        </w:rPr>
        <w:lastRenderedPageBreak/>
        <w:t>and updating an on-premise</w:t>
      </w:r>
      <w:r w:rsidR="002974F0" w:rsidRPr="008B0AD1">
        <w:rPr>
          <w:lang w:val="en-GB"/>
        </w:rPr>
        <w:t>s</w:t>
      </w:r>
      <w:r w:rsidRPr="008B0AD1">
        <w:rPr>
          <w:lang w:val="en-GB"/>
        </w:rPr>
        <w:t xml:space="preserve"> server. </w:t>
      </w:r>
    </w:p>
    <w:p w:rsidR="00A72FBB" w:rsidRPr="008B0AD1" w:rsidRDefault="00A72FBB" w:rsidP="005024D1">
      <w:pPr>
        <w:pStyle w:val="Bodycopy"/>
        <w:rPr>
          <w:lang w:val="en-GB"/>
        </w:rPr>
      </w:pPr>
      <w:r w:rsidRPr="008B0AD1">
        <w:rPr>
          <w:lang w:val="en-GB"/>
        </w:rPr>
        <w:t>Fusion CRM set</w:t>
      </w:r>
      <w:r w:rsidR="0085445B" w:rsidRPr="008B0AD1">
        <w:rPr>
          <w:lang w:val="en-GB"/>
        </w:rPr>
        <w:t xml:space="preserve"> </w:t>
      </w:r>
      <w:r w:rsidRPr="008B0AD1">
        <w:rPr>
          <w:lang w:val="en-GB"/>
        </w:rPr>
        <w:t xml:space="preserve">up </w:t>
      </w:r>
      <w:r w:rsidR="0085445B" w:rsidRPr="008B0AD1">
        <w:rPr>
          <w:lang w:val="en-GB"/>
        </w:rPr>
        <w:t xml:space="preserve">the </w:t>
      </w:r>
      <w:r w:rsidRPr="008B0AD1">
        <w:rPr>
          <w:lang w:val="en-GB"/>
        </w:rPr>
        <w:t xml:space="preserve">CCM solution with minimal </w:t>
      </w:r>
      <w:r w:rsidR="0085445B" w:rsidRPr="008B0AD1">
        <w:rPr>
          <w:lang w:val="en-GB"/>
        </w:rPr>
        <w:t xml:space="preserve">disruption to the </w:t>
      </w:r>
      <w:r w:rsidRPr="008B0AD1">
        <w:rPr>
          <w:lang w:val="en-GB"/>
        </w:rPr>
        <w:t>business,</w:t>
      </w:r>
      <w:r w:rsidR="0085445B" w:rsidRPr="008B0AD1">
        <w:rPr>
          <w:lang w:val="en-GB"/>
        </w:rPr>
        <w:t xml:space="preserve"> and it was also </w:t>
      </w:r>
      <w:r w:rsidRPr="008B0AD1">
        <w:rPr>
          <w:lang w:val="en-GB"/>
        </w:rPr>
        <w:t>able to make enhancements remotely.</w:t>
      </w:r>
      <w:r w:rsidR="0085445B" w:rsidRPr="008B0AD1">
        <w:rPr>
          <w:lang w:val="en-GB"/>
        </w:rPr>
        <w:t xml:space="preserve"> </w:t>
      </w:r>
      <w:r w:rsidR="00B45EBA" w:rsidRPr="008B0AD1">
        <w:rPr>
          <w:lang w:val="en-GB"/>
        </w:rPr>
        <w:t xml:space="preserve">Nick Cassidy, Managing Director at Core Cost Management, says: </w:t>
      </w:r>
      <w:r w:rsidRPr="008B0AD1">
        <w:rPr>
          <w:lang w:val="en-GB"/>
        </w:rPr>
        <w:t xml:space="preserve">“The Fusion team were friendly and easy to work with. Nothing was too much trouble and they helped us find the right solution </w:t>
      </w:r>
      <w:r w:rsidR="002974F0" w:rsidRPr="008B0AD1">
        <w:rPr>
          <w:lang w:val="en-GB"/>
        </w:rPr>
        <w:t>fast</w:t>
      </w:r>
      <w:r w:rsidR="00B45EBA" w:rsidRPr="008B0AD1">
        <w:rPr>
          <w:lang w:val="en-GB"/>
        </w:rPr>
        <w:t>.</w:t>
      </w:r>
      <w:r w:rsidRPr="008B0AD1">
        <w:rPr>
          <w:lang w:val="en-GB"/>
        </w:rPr>
        <w:t>”</w:t>
      </w:r>
    </w:p>
    <w:bookmarkEnd w:id="26"/>
    <w:p w:rsidR="00271555" w:rsidRPr="008B0AD1" w:rsidRDefault="00271555" w:rsidP="005024D1">
      <w:pPr>
        <w:pStyle w:val="Bodycopy"/>
        <w:rPr>
          <w:lang w:val="en-GB"/>
        </w:rPr>
      </w:pPr>
    </w:p>
    <w:p w:rsidR="00DD69AC" w:rsidRPr="008B0AD1" w:rsidRDefault="00DD69AC" w:rsidP="00DD69AC">
      <w:pPr>
        <w:pStyle w:val="SectionHeading"/>
        <w:rPr>
          <w:lang w:val="en-GB"/>
        </w:rPr>
      </w:pPr>
      <w:r w:rsidRPr="008B0AD1">
        <w:rPr>
          <w:lang w:val="en-GB"/>
        </w:rPr>
        <w:t>Benefits</w:t>
      </w:r>
    </w:p>
    <w:p w:rsidR="005B5F14" w:rsidRPr="008B0AD1" w:rsidRDefault="00A72FBB" w:rsidP="005B5F14">
      <w:pPr>
        <w:pStyle w:val="Bodycopy"/>
        <w:rPr>
          <w:szCs w:val="17"/>
          <w:lang w:val="en-GB"/>
        </w:rPr>
      </w:pPr>
      <w:bookmarkStart w:id="27" w:name="Benefits"/>
      <w:r w:rsidRPr="008B0AD1">
        <w:rPr>
          <w:szCs w:val="17"/>
          <w:lang w:val="en-GB"/>
        </w:rPr>
        <w:t xml:space="preserve">Choosing an integrated Microsoft solution </w:t>
      </w:r>
      <w:r w:rsidR="0040412E" w:rsidRPr="008B0AD1">
        <w:rPr>
          <w:szCs w:val="17"/>
          <w:lang w:val="en-GB"/>
        </w:rPr>
        <w:t xml:space="preserve">has </w:t>
      </w:r>
      <w:r w:rsidRPr="008B0AD1">
        <w:rPr>
          <w:szCs w:val="17"/>
          <w:lang w:val="en-GB"/>
        </w:rPr>
        <w:t xml:space="preserve">not only </w:t>
      </w:r>
      <w:r w:rsidR="005B5F14" w:rsidRPr="008B0AD1">
        <w:rPr>
          <w:szCs w:val="17"/>
          <w:lang w:val="en-GB"/>
        </w:rPr>
        <w:t xml:space="preserve">improved </w:t>
      </w:r>
      <w:r w:rsidRPr="008B0AD1">
        <w:rPr>
          <w:szCs w:val="17"/>
          <w:lang w:val="en-GB"/>
        </w:rPr>
        <w:t>CCM sales performance,</w:t>
      </w:r>
      <w:r w:rsidR="005B5F14" w:rsidRPr="008B0AD1">
        <w:rPr>
          <w:szCs w:val="17"/>
          <w:lang w:val="en-GB"/>
        </w:rPr>
        <w:t xml:space="preserve"> but</w:t>
      </w:r>
      <w:r w:rsidRPr="008B0AD1">
        <w:rPr>
          <w:szCs w:val="17"/>
          <w:lang w:val="en-GB"/>
        </w:rPr>
        <w:t xml:space="preserve"> it </w:t>
      </w:r>
      <w:r w:rsidR="0040412E" w:rsidRPr="008B0AD1">
        <w:rPr>
          <w:szCs w:val="17"/>
          <w:lang w:val="en-GB"/>
        </w:rPr>
        <w:t xml:space="preserve">has </w:t>
      </w:r>
      <w:r w:rsidRPr="008B0AD1">
        <w:rPr>
          <w:szCs w:val="17"/>
          <w:lang w:val="en-GB"/>
        </w:rPr>
        <w:t>also helped the team communicate more efficiently—crucial when personnel are working across multiple locations.</w:t>
      </w:r>
      <w:r w:rsidR="005B5F14" w:rsidRPr="008B0AD1">
        <w:rPr>
          <w:szCs w:val="17"/>
          <w:lang w:val="en-GB"/>
        </w:rPr>
        <w:t xml:space="preserve"> Cassidy says: “It’s a brilliant system. Microsoft Dynamics CRM and Office 365 are allowing us to perform better and they will grow with us.” </w:t>
      </w:r>
    </w:p>
    <w:p w:rsidR="00A72FBB" w:rsidRPr="008B0AD1" w:rsidRDefault="00A72FBB" w:rsidP="0054284F">
      <w:pPr>
        <w:pStyle w:val="Bodycopy"/>
        <w:rPr>
          <w:szCs w:val="17"/>
          <w:lang w:val="en-GB"/>
        </w:rPr>
      </w:pPr>
    </w:p>
    <w:p w:rsidR="00A72FBB" w:rsidRPr="008B0AD1" w:rsidRDefault="0085445B" w:rsidP="007E5809">
      <w:pPr>
        <w:pStyle w:val="Bullet"/>
        <w:rPr>
          <w:lang w:val="en-GB"/>
        </w:rPr>
      </w:pPr>
      <w:r w:rsidRPr="008B0AD1">
        <w:rPr>
          <w:b/>
          <w:lang w:val="en-GB"/>
        </w:rPr>
        <w:t xml:space="preserve">Reduced </w:t>
      </w:r>
      <w:r w:rsidR="00A72FBB" w:rsidRPr="008B0AD1">
        <w:rPr>
          <w:b/>
          <w:lang w:val="en-GB"/>
        </w:rPr>
        <w:t xml:space="preserve">travel and </w:t>
      </w:r>
      <w:r w:rsidR="008B457A" w:rsidRPr="008B0AD1">
        <w:rPr>
          <w:b/>
          <w:lang w:val="en-GB"/>
        </w:rPr>
        <w:t xml:space="preserve">enhanced </w:t>
      </w:r>
      <w:r w:rsidR="00A72FBB" w:rsidRPr="008B0AD1">
        <w:rPr>
          <w:b/>
          <w:lang w:val="en-GB"/>
        </w:rPr>
        <w:t>communication</w:t>
      </w:r>
      <w:r w:rsidR="005B5F14" w:rsidRPr="008B0AD1">
        <w:rPr>
          <w:b/>
          <w:lang w:val="en-GB"/>
        </w:rPr>
        <w:t xml:space="preserve">. </w:t>
      </w:r>
      <w:r w:rsidR="005B5F14" w:rsidRPr="008B0AD1">
        <w:rPr>
          <w:lang w:val="en-GB"/>
        </w:rPr>
        <w:t>T</w:t>
      </w:r>
      <w:r w:rsidR="00A72FBB" w:rsidRPr="008B0AD1">
        <w:rPr>
          <w:lang w:val="en-GB"/>
        </w:rPr>
        <w:t>hanks to Office 365 and Microsoft Lync</w:t>
      </w:r>
      <w:r w:rsidR="00DD2A18" w:rsidRPr="008B0AD1">
        <w:rPr>
          <w:lang w:val="en-GB"/>
        </w:rPr>
        <w:t xml:space="preserve"> Online</w:t>
      </w:r>
      <w:r w:rsidR="00A72FBB" w:rsidRPr="008B0AD1">
        <w:rPr>
          <w:lang w:val="en-GB"/>
        </w:rPr>
        <w:t xml:space="preserve">, staff can now hold important meetings without having to travel. As well as increasing the operation’s overall efficiency, this saves time and </w:t>
      </w:r>
      <w:r w:rsidR="00DD2A18" w:rsidRPr="008B0AD1">
        <w:rPr>
          <w:lang w:val="en-GB"/>
        </w:rPr>
        <w:t>cuts costs</w:t>
      </w:r>
      <w:r w:rsidR="00A72FBB" w:rsidRPr="008B0AD1">
        <w:rPr>
          <w:lang w:val="en-GB"/>
        </w:rPr>
        <w:t xml:space="preserve">. “It’s </w:t>
      </w:r>
      <w:r w:rsidR="00B622F8" w:rsidRPr="008B0AD1">
        <w:rPr>
          <w:lang w:val="en-GB"/>
        </w:rPr>
        <w:t xml:space="preserve">very </w:t>
      </w:r>
      <w:r w:rsidR="00A72FBB" w:rsidRPr="008B0AD1">
        <w:rPr>
          <w:lang w:val="en-GB"/>
        </w:rPr>
        <w:t>convenient for us,” says Cassidy</w:t>
      </w:r>
      <w:r w:rsidR="00B45EBA" w:rsidRPr="008B0AD1">
        <w:rPr>
          <w:lang w:val="en-GB"/>
        </w:rPr>
        <w:t>.</w:t>
      </w:r>
      <w:r w:rsidR="00A72FBB" w:rsidRPr="008B0AD1">
        <w:rPr>
          <w:lang w:val="en-GB"/>
        </w:rPr>
        <w:t xml:space="preserve"> “Three people in three different locations can </w:t>
      </w:r>
      <w:r w:rsidR="001F40D7" w:rsidRPr="008B0AD1">
        <w:rPr>
          <w:lang w:val="en-GB"/>
        </w:rPr>
        <w:t xml:space="preserve">join </w:t>
      </w:r>
      <w:r w:rsidR="00A72FBB" w:rsidRPr="008B0AD1">
        <w:rPr>
          <w:lang w:val="en-GB"/>
        </w:rPr>
        <w:t xml:space="preserve">a video </w:t>
      </w:r>
      <w:r w:rsidR="007970F2" w:rsidRPr="008B0AD1">
        <w:rPr>
          <w:lang w:val="en-GB"/>
        </w:rPr>
        <w:t xml:space="preserve">conference </w:t>
      </w:r>
      <w:r w:rsidR="00A72FBB" w:rsidRPr="008B0AD1">
        <w:rPr>
          <w:lang w:val="en-GB"/>
        </w:rPr>
        <w:t>and have a meeting at a moment’s notice. In addition, video conferencing is much more interactive than a</w:t>
      </w:r>
      <w:r w:rsidR="007970F2" w:rsidRPr="008B0AD1">
        <w:rPr>
          <w:lang w:val="en-GB"/>
        </w:rPr>
        <w:t xml:space="preserve"> voice</w:t>
      </w:r>
      <w:r w:rsidR="00A72FBB" w:rsidRPr="008B0AD1">
        <w:rPr>
          <w:lang w:val="en-GB"/>
        </w:rPr>
        <w:t xml:space="preserve"> call.” Cassidy estimates that a three-person video conference probably saves a combined six hours of travel time for all the people involved.</w:t>
      </w:r>
      <w:r w:rsidR="005B5F14" w:rsidRPr="008B0AD1">
        <w:rPr>
          <w:lang w:val="en-GB"/>
        </w:rPr>
        <w:t xml:space="preserve"> </w:t>
      </w:r>
      <w:r w:rsidR="00A72FBB" w:rsidRPr="008B0AD1">
        <w:rPr>
          <w:lang w:val="en-GB"/>
        </w:rPr>
        <w:t>CCM team members also save time by being able to see colleagues’ availability for calls and conferencing. This makes the company’s everyday activities more efficient.</w:t>
      </w:r>
    </w:p>
    <w:p w:rsidR="00A72FBB" w:rsidRPr="008B0AD1" w:rsidRDefault="00A72FBB" w:rsidP="007E5809">
      <w:pPr>
        <w:pStyle w:val="Bullet"/>
        <w:rPr>
          <w:lang w:val="en-GB"/>
        </w:rPr>
      </w:pPr>
      <w:r w:rsidRPr="008B0AD1">
        <w:rPr>
          <w:b/>
          <w:lang w:val="en-GB"/>
        </w:rPr>
        <w:t>Easy access to integrated storage</w:t>
      </w:r>
      <w:r w:rsidR="005B5F14" w:rsidRPr="008B0AD1">
        <w:rPr>
          <w:b/>
          <w:lang w:val="en-GB"/>
        </w:rPr>
        <w:t xml:space="preserve">. </w:t>
      </w:r>
      <w:r w:rsidRPr="008B0AD1">
        <w:rPr>
          <w:lang w:val="en-GB"/>
        </w:rPr>
        <w:t>By using Microsoft SharePoint</w:t>
      </w:r>
      <w:r w:rsidR="00333724">
        <w:rPr>
          <w:lang w:val="en-GB"/>
        </w:rPr>
        <w:t xml:space="preserve"> Online</w:t>
      </w:r>
      <w:r w:rsidRPr="008B0AD1">
        <w:rPr>
          <w:lang w:val="en-GB"/>
        </w:rPr>
        <w:t xml:space="preserve">, which is provided as part of Microsoft Office 365, the team no longer has document </w:t>
      </w:r>
      <w:r w:rsidRPr="008B0AD1">
        <w:rPr>
          <w:lang w:val="en-GB"/>
        </w:rPr>
        <w:lastRenderedPageBreak/>
        <w:t xml:space="preserve">version control issues. With one version stored online, everyone can work on the same </w:t>
      </w:r>
      <w:r w:rsidR="00606858" w:rsidRPr="008B0AD1">
        <w:rPr>
          <w:lang w:val="en-GB"/>
        </w:rPr>
        <w:t>files</w:t>
      </w:r>
      <w:r w:rsidRPr="008B0AD1">
        <w:rPr>
          <w:lang w:val="en-GB"/>
        </w:rPr>
        <w:t>. This results in fewer mistakes and easier document management.</w:t>
      </w:r>
      <w:r w:rsidR="001F40D7" w:rsidRPr="008B0AD1">
        <w:rPr>
          <w:lang w:val="en-GB"/>
        </w:rPr>
        <w:t xml:space="preserve"> Plus, w</w:t>
      </w:r>
      <w:r w:rsidRPr="008B0AD1">
        <w:rPr>
          <w:lang w:val="en-GB"/>
        </w:rPr>
        <w:t>hen team member</w:t>
      </w:r>
      <w:r w:rsidR="00274979" w:rsidRPr="008B0AD1">
        <w:rPr>
          <w:lang w:val="en-GB"/>
        </w:rPr>
        <w:t xml:space="preserve">s </w:t>
      </w:r>
      <w:r w:rsidRPr="008B0AD1">
        <w:rPr>
          <w:lang w:val="en-GB"/>
        </w:rPr>
        <w:t>look at customers</w:t>
      </w:r>
      <w:r w:rsidR="00274979" w:rsidRPr="008B0AD1">
        <w:rPr>
          <w:lang w:val="en-GB"/>
        </w:rPr>
        <w:t>’</w:t>
      </w:r>
      <w:r w:rsidRPr="008B0AD1">
        <w:rPr>
          <w:lang w:val="en-GB"/>
        </w:rPr>
        <w:t xml:space="preserve"> details in Microsoft Dynamics CRM, they’re able to see a list of associated and relevant documents in Microsoft SharePoint</w:t>
      </w:r>
      <w:r w:rsidR="00333724">
        <w:rPr>
          <w:lang w:val="en-GB"/>
        </w:rPr>
        <w:t xml:space="preserve"> Online</w:t>
      </w:r>
      <w:r w:rsidRPr="008B0AD1">
        <w:rPr>
          <w:lang w:val="en-GB"/>
        </w:rPr>
        <w:t>, directly from customers</w:t>
      </w:r>
      <w:r w:rsidR="00274979" w:rsidRPr="008B0AD1">
        <w:rPr>
          <w:lang w:val="en-GB"/>
        </w:rPr>
        <w:t>’</w:t>
      </w:r>
      <w:r w:rsidRPr="008B0AD1">
        <w:rPr>
          <w:lang w:val="en-GB"/>
        </w:rPr>
        <w:t xml:space="preserve"> record</w:t>
      </w:r>
      <w:r w:rsidR="00274979" w:rsidRPr="008B0AD1">
        <w:rPr>
          <w:lang w:val="en-GB"/>
        </w:rPr>
        <w:t>s</w:t>
      </w:r>
      <w:r w:rsidRPr="008B0AD1">
        <w:rPr>
          <w:lang w:val="en-GB"/>
        </w:rPr>
        <w:t xml:space="preserve">. This means not having to switch from one application to another, which </w:t>
      </w:r>
      <w:r w:rsidR="001F40D7" w:rsidRPr="008B0AD1">
        <w:rPr>
          <w:lang w:val="en-GB"/>
        </w:rPr>
        <w:t xml:space="preserve">saves </w:t>
      </w:r>
      <w:r w:rsidR="00274979" w:rsidRPr="008B0AD1">
        <w:rPr>
          <w:lang w:val="en-GB"/>
        </w:rPr>
        <w:t xml:space="preserve">significant </w:t>
      </w:r>
      <w:r w:rsidRPr="008B0AD1">
        <w:rPr>
          <w:lang w:val="en-GB"/>
        </w:rPr>
        <w:t xml:space="preserve">time </w:t>
      </w:r>
      <w:r w:rsidR="001F40D7" w:rsidRPr="008B0AD1">
        <w:rPr>
          <w:lang w:val="en-GB"/>
        </w:rPr>
        <w:t>for employees</w:t>
      </w:r>
      <w:r w:rsidRPr="008B0AD1">
        <w:rPr>
          <w:lang w:val="en-GB"/>
        </w:rPr>
        <w:t>.</w:t>
      </w:r>
    </w:p>
    <w:p w:rsidR="00A72FBB" w:rsidRPr="008B0AD1" w:rsidRDefault="00A72FBB" w:rsidP="007E5809">
      <w:pPr>
        <w:pStyle w:val="Bullet"/>
        <w:rPr>
          <w:lang w:val="en-GB"/>
        </w:rPr>
      </w:pPr>
      <w:r w:rsidRPr="008B0AD1">
        <w:rPr>
          <w:b/>
          <w:lang w:val="en-GB"/>
        </w:rPr>
        <w:t>Single centralised system</w:t>
      </w:r>
      <w:r w:rsidR="005B5F14" w:rsidRPr="008B0AD1">
        <w:rPr>
          <w:b/>
          <w:lang w:val="en-GB"/>
        </w:rPr>
        <w:t xml:space="preserve">. </w:t>
      </w:r>
      <w:r w:rsidRPr="008B0AD1">
        <w:rPr>
          <w:lang w:val="en-GB"/>
        </w:rPr>
        <w:t xml:space="preserve">Because all of the </w:t>
      </w:r>
      <w:r w:rsidR="008B457A" w:rsidRPr="008B0AD1">
        <w:rPr>
          <w:lang w:val="en-GB"/>
        </w:rPr>
        <w:t xml:space="preserve">Microsoft </w:t>
      </w:r>
      <w:r w:rsidRPr="008B0AD1">
        <w:rPr>
          <w:lang w:val="en-GB"/>
        </w:rPr>
        <w:t>Dynamics CRM tools appear within the Microsoft Outlook messaging and collaboration client, the team has easy access to leads, customer records</w:t>
      </w:r>
      <w:r w:rsidR="001F40D7" w:rsidRPr="008B0AD1">
        <w:rPr>
          <w:lang w:val="en-GB"/>
        </w:rPr>
        <w:t>,</w:t>
      </w:r>
      <w:r w:rsidRPr="008B0AD1">
        <w:rPr>
          <w:lang w:val="en-GB"/>
        </w:rPr>
        <w:t xml:space="preserve"> and the mail</w:t>
      </w:r>
      <w:r w:rsidR="00606858" w:rsidRPr="008B0AD1">
        <w:rPr>
          <w:lang w:val="en-GB"/>
        </w:rPr>
        <w:t>-</w:t>
      </w:r>
      <w:r w:rsidRPr="008B0AD1">
        <w:rPr>
          <w:lang w:val="en-GB"/>
        </w:rPr>
        <w:t>merging facility.</w:t>
      </w:r>
      <w:r w:rsidR="005B5F14" w:rsidRPr="008B0AD1">
        <w:rPr>
          <w:lang w:val="en-GB"/>
        </w:rPr>
        <w:t xml:space="preserve"> </w:t>
      </w:r>
      <w:r w:rsidRPr="008B0AD1">
        <w:rPr>
          <w:lang w:val="en-GB"/>
        </w:rPr>
        <w:t>“If we’re working on marketing campaign</w:t>
      </w:r>
      <w:r w:rsidR="00F0220C" w:rsidRPr="008B0AD1">
        <w:rPr>
          <w:lang w:val="en-GB"/>
        </w:rPr>
        <w:t>s</w:t>
      </w:r>
      <w:r w:rsidRPr="008B0AD1">
        <w:rPr>
          <w:lang w:val="en-GB"/>
        </w:rPr>
        <w:t xml:space="preserve"> </w:t>
      </w:r>
      <w:r w:rsidR="001F40D7" w:rsidRPr="008B0AD1">
        <w:rPr>
          <w:lang w:val="en-GB"/>
        </w:rPr>
        <w:t xml:space="preserve">aimed at </w:t>
      </w:r>
      <w:r w:rsidRPr="008B0AD1">
        <w:rPr>
          <w:lang w:val="en-GB"/>
        </w:rPr>
        <w:t xml:space="preserve">law firms or banks of a certain size, </w:t>
      </w:r>
      <w:r w:rsidR="00F0220C" w:rsidRPr="008B0AD1">
        <w:rPr>
          <w:lang w:val="en-GB"/>
        </w:rPr>
        <w:t xml:space="preserve">for example, </w:t>
      </w:r>
      <w:r w:rsidRPr="008B0AD1">
        <w:rPr>
          <w:lang w:val="en-GB"/>
        </w:rPr>
        <w:t>we can select our targets quickly and create a workflow for the stages of the campaign. This is useful because we can set automatic reminders for follow-up actions,” says Cassidy.</w:t>
      </w:r>
      <w:r w:rsidR="005B5F14" w:rsidRPr="008B0AD1">
        <w:rPr>
          <w:lang w:val="en-GB"/>
        </w:rPr>
        <w:t xml:space="preserve"> </w:t>
      </w:r>
      <w:r w:rsidRPr="008B0AD1">
        <w:rPr>
          <w:lang w:val="en-GB"/>
        </w:rPr>
        <w:t>Mail campaigns are now more efficient and the business saves time.</w:t>
      </w:r>
    </w:p>
    <w:p w:rsidR="00A72FBB" w:rsidRPr="008B0AD1" w:rsidRDefault="008B457A" w:rsidP="007E5809">
      <w:pPr>
        <w:pStyle w:val="Bullet"/>
        <w:rPr>
          <w:lang w:val="en-GB"/>
        </w:rPr>
      </w:pPr>
      <w:r w:rsidRPr="008B0AD1">
        <w:rPr>
          <w:b/>
          <w:lang w:val="en-GB"/>
        </w:rPr>
        <w:t>Better</w:t>
      </w:r>
      <w:r w:rsidR="00A72FBB" w:rsidRPr="008B0AD1">
        <w:rPr>
          <w:b/>
          <w:lang w:val="en-GB"/>
        </w:rPr>
        <w:t xml:space="preserve"> sales performance</w:t>
      </w:r>
      <w:r w:rsidR="005B5F14" w:rsidRPr="008B0AD1">
        <w:rPr>
          <w:b/>
          <w:lang w:val="en-GB"/>
        </w:rPr>
        <w:t xml:space="preserve">. </w:t>
      </w:r>
      <w:r w:rsidRPr="008B0AD1">
        <w:rPr>
          <w:lang w:val="en-GB"/>
        </w:rPr>
        <w:t>M</w:t>
      </w:r>
      <w:r w:rsidR="00A72FBB" w:rsidRPr="008B0AD1">
        <w:rPr>
          <w:lang w:val="en-GB"/>
        </w:rPr>
        <w:t>icrosoft Dynamics CRM allows the management team to see an individual sales team member’s performance and react accordingly.</w:t>
      </w:r>
      <w:r w:rsidR="005B5F14" w:rsidRPr="008B0AD1">
        <w:rPr>
          <w:b/>
          <w:lang w:val="en-GB"/>
        </w:rPr>
        <w:t xml:space="preserve"> </w:t>
      </w:r>
      <w:r w:rsidR="00A72FBB" w:rsidRPr="008B0AD1">
        <w:rPr>
          <w:lang w:val="en-GB"/>
        </w:rPr>
        <w:t>Cassidy says</w:t>
      </w:r>
      <w:r w:rsidR="00B45EBA" w:rsidRPr="008B0AD1">
        <w:rPr>
          <w:lang w:val="en-GB"/>
        </w:rPr>
        <w:t xml:space="preserve">: </w:t>
      </w:r>
      <w:r w:rsidR="00A72FBB" w:rsidRPr="008B0AD1">
        <w:rPr>
          <w:lang w:val="en-GB"/>
        </w:rPr>
        <w:t>“Microsoft Dynamics CRM allows us to manage, monitor</w:t>
      </w:r>
      <w:r w:rsidRPr="008B0AD1">
        <w:rPr>
          <w:lang w:val="en-GB"/>
        </w:rPr>
        <w:t>,</w:t>
      </w:r>
      <w:r w:rsidR="00A72FBB" w:rsidRPr="008B0AD1">
        <w:rPr>
          <w:lang w:val="en-GB"/>
        </w:rPr>
        <w:t xml:space="preserve"> and support our sales teams remotely. </w:t>
      </w:r>
      <w:r w:rsidR="00606858" w:rsidRPr="008B0AD1">
        <w:rPr>
          <w:lang w:val="en-GB"/>
        </w:rPr>
        <w:t>W</w:t>
      </w:r>
      <w:r w:rsidR="00A72FBB" w:rsidRPr="008B0AD1">
        <w:rPr>
          <w:lang w:val="en-GB"/>
        </w:rPr>
        <w:t xml:space="preserve">hen we switched to the new system, it boosted the number of calls made by </w:t>
      </w:r>
      <w:r w:rsidR="00606858" w:rsidRPr="008B0AD1">
        <w:rPr>
          <w:lang w:val="en-GB"/>
        </w:rPr>
        <w:t xml:space="preserve">the </w:t>
      </w:r>
      <w:r w:rsidR="00A72FBB" w:rsidRPr="008B0AD1">
        <w:rPr>
          <w:lang w:val="en-GB"/>
        </w:rPr>
        <w:t xml:space="preserve">sales </w:t>
      </w:r>
      <w:r w:rsidR="00606858" w:rsidRPr="008B0AD1">
        <w:rPr>
          <w:lang w:val="en-GB"/>
        </w:rPr>
        <w:t xml:space="preserve">team </w:t>
      </w:r>
      <w:r w:rsidR="00A72FBB" w:rsidRPr="008B0AD1">
        <w:rPr>
          <w:lang w:val="en-GB"/>
        </w:rPr>
        <w:t>because the system is integrated and easy to use.”</w:t>
      </w:r>
    </w:p>
    <w:p w:rsidR="00A72FBB" w:rsidRPr="008B0AD1" w:rsidRDefault="008B3A5D" w:rsidP="007E5809">
      <w:pPr>
        <w:pStyle w:val="Bullet"/>
        <w:rPr>
          <w:lang w:val="en-GB"/>
        </w:rPr>
      </w:pPr>
      <w:r w:rsidRPr="008B0AD1">
        <w:rPr>
          <w:b/>
          <w:lang w:val="en-GB"/>
        </w:rPr>
        <w:t>Simple</w:t>
      </w:r>
      <w:r w:rsidR="00A72FBB" w:rsidRPr="008B0AD1">
        <w:rPr>
          <w:b/>
          <w:lang w:val="en-GB"/>
        </w:rPr>
        <w:t xml:space="preserve"> records management</w:t>
      </w:r>
      <w:r w:rsidR="005B5F14" w:rsidRPr="008B0AD1">
        <w:rPr>
          <w:b/>
          <w:lang w:val="en-GB"/>
        </w:rPr>
        <w:t xml:space="preserve">. </w:t>
      </w:r>
      <w:r w:rsidR="00A72FBB" w:rsidRPr="008B0AD1">
        <w:rPr>
          <w:lang w:val="en-GB"/>
        </w:rPr>
        <w:t xml:space="preserve">With Microsoft Dynamics CRM, the management team can assign customer records or cases to specific team members. This is beneficial for lead management and ownership. Teams can </w:t>
      </w:r>
      <w:r w:rsidR="00A72FBB" w:rsidRPr="008B0AD1">
        <w:rPr>
          <w:lang w:val="en-GB"/>
        </w:rPr>
        <w:lastRenderedPageBreak/>
        <w:t>also set parameters for each person, such as defining who</w:t>
      </w:r>
      <w:r w:rsidR="00F0220C" w:rsidRPr="008B0AD1">
        <w:rPr>
          <w:lang w:val="en-GB"/>
        </w:rPr>
        <w:t xml:space="preserve"> is allocated </w:t>
      </w:r>
      <w:r w:rsidR="00A72FBB" w:rsidRPr="008B0AD1">
        <w:rPr>
          <w:lang w:val="en-GB"/>
        </w:rPr>
        <w:t>a task or what kind of role the person has in an interaction with the customer.</w:t>
      </w:r>
      <w:r w:rsidR="005B5F14" w:rsidRPr="008B0AD1">
        <w:rPr>
          <w:lang w:val="en-GB"/>
        </w:rPr>
        <w:t xml:space="preserve"> </w:t>
      </w:r>
      <w:r w:rsidR="00A72FBB" w:rsidRPr="008B0AD1">
        <w:rPr>
          <w:lang w:val="en-GB"/>
        </w:rPr>
        <w:t>“We can decide who can download information into an Excel spreadsheet, and who’s got further access rights,” says Cassidy</w:t>
      </w:r>
      <w:r w:rsidR="00B45EBA" w:rsidRPr="008B0AD1">
        <w:rPr>
          <w:lang w:val="en-GB"/>
        </w:rPr>
        <w:t>.</w:t>
      </w:r>
      <w:r w:rsidR="00A72FBB" w:rsidRPr="008B0AD1">
        <w:rPr>
          <w:lang w:val="en-GB"/>
        </w:rPr>
        <w:t xml:space="preserve"> “We now have more control over what’s going on and who can see what. All this can be configured by sales region and types of target business.</w:t>
      </w:r>
      <w:r w:rsidR="00F0220C" w:rsidRPr="008B0AD1">
        <w:rPr>
          <w:lang w:val="en-GB"/>
        </w:rPr>
        <w:t xml:space="preserve"> We have </w:t>
      </w:r>
      <w:r w:rsidR="00A72FBB" w:rsidRPr="008B0AD1">
        <w:rPr>
          <w:lang w:val="en-GB"/>
        </w:rPr>
        <w:t xml:space="preserve">the flexibility, for example, </w:t>
      </w:r>
      <w:r w:rsidR="00F0220C" w:rsidRPr="008B0AD1">
        <w:rPr>
          <w:lang w:val="en-GB"/>
        </w:rPr>
        <w:t xml:space="preserve">to </w:t>
      </w:r>
      <w:r w:rsidR="00A72FBB" w:rsidRPr="008B0AD1">
        <w:rPr>
          <w:lang w:val="en-GB"/>
        </w:rPr>
        <w:t>expand someone’s area</w:t>
      </w:r>
      <w:r w:rsidR="00F0220C" w:rsidRPr="008B0AD1">
        <w:rPr>
          <w:lang w:val="en-GB"/>
        </w:rPr>
        <w:t xml:space="preserve"> and</w:t>
      </w:r>
      <w:r w:rsidR="00A72FBB" w:rsidRPr="008B0AD1">
        <w:rPr>
          <w:lang w:val="en-GB"/>
        </w:rPr>
        <w:t xml:space="preserve"> give them more leads.”</w:t>
      </w:r>
    </w:p>
    <w:p w:rsidR="00A72FBB" w:rsidRPr="008B0AD1" w:rsidRDefault="00F53832" w:rsidP="007E5809">
      <w:pPr>
        <w:pStyle w:val="Bullet"/>
        <w:rPr>
          <w:lang w:val="en-GB"/>
        </w:rPr>
      </w:pPr>
      <w:r w:rsidRPr="008B0AD1">
        <w:rPr>
          <w:b/>
          <w:lang w:val="en-GB"/>
        </w:rPr>
        <w:t>Improved</w:t>
      </w:r>
      <w:r w:rsidR="00A72FBB" w:rsidRPr="008B0AD1">
        <w:rPr>
          <w:b/>
          <w:lang w:val="en-GB"/>
        </w:rPr>
        <w:t xml:space="preserve"> leads</w:t>
      </w:r>
      <w:r w:rsidR="005B5F14" w:rsidRPr="008B0AD1">
        <w:rPr>
          <w:b/>
          <w:lang w:val="en-GB"/>
        </w:rPr>
        <w:t xml:space="preserve">. </w:t>
      </w:r>
      <w:r w:rsidR="00A72FBB" w:rsidRPr="008B0AD1">
        <w:rPr>
          <w:lang w:val="en-GB"/>
        </w:rPr>
        <w:t>Importing leads is now easier, more efficient</w:t>
      </w:r>
      <w:r w:rsidR="00F0220C" w:rsidRPr="008B0AD1">
        <w:rPr>
          <w:lang w:val="en-GB"/>
        </w:rPr>
        <w:t>,</w:t>
      </w:r>
      <w:r w:rsidR="00A72FBB" w:rsidRPr="008B0AD1">
        <w:rPr>
          <w:lang w:val="en-GB"/>
        </w:rPr>
        <w:t xml:space="preserve"> and more accurate with Microsoft Dynamics CRM. In turn, this benefits sales and overall business performance.</w:t>
      </w:r>
      <w:r w:rsidR="005B5F14" w:rsidRPr="008B0AD1">
        <w:rPr>
          <w:lang w:val="en-GB"/>
        </w:rPr>
        <w:t xml:space="preserve"> </w:t>
      </w:r>
      <w:r w:rsidR="00A72FBB" w:rsidRPr="008B0AD1">
        <w:rPr>
          <w:lang w:val="en-GB"/>
        </w:rPr>
        <w:t>“We can easily predefine how leads are imported into the system,” says Cassidy. “We can sift through and freshen up our leads before we import them—it’s all much easier than before.”</w:t>
      </w:r>
    </w:p>
    <w:p w:rsidR="00A72FBB" w:rsidRPr="008B0AD1" w:rsidRDefault="00A72FBB" w:rsidP="0054284F">
      <w:pPr>
        <w:pStyle w:val="Bodycopy"/>
        <w:rPr>
          <w:szCs w:val="17"/>
          <w:lang w:val="en-GB"/>
        </w:rPr>
      </w:pPr>
    </w:p>
    <w:p w:rsidR="00A72FBB" w:rsidRPr="008B0AD1" w:rsidRDefault="00A72FBB" w:rsidP="0054284F">
      <w:pPr>
        <w:pStyle w:val="Bodycopy"/>
        <w:rPr>
          <w:szCs w:val="17"/>
          <w:lang w:val="en-GB"/>
        </w:rPr>
      </w:pPr>
    </w:p>
    <w:bookmarkEnd w:id="27"/>
    <w:p w:rsidR="00781614" w:rsidRPr="008B0AD1" w:rsidRDefault="00781614" w:rsidP="0054284F">
      <w:pPr>
        <w:pStyle w:val="Bodycopy"/>
        <w:rPr>
          <w:lang w:val="en-GB"/>
        </w:rPr>
      </w:pPr>
    </w:p>
    <w:sectPr w:rsidR="00781614" w:rsidRPr="008B0AD1" w:rsidSect="00BD3976">
      <w:type w:val="continuous"/>
      <w:pgSz w:w="12242" w:h="15842" w:code="1"/>
      <w:pgMar w:top="3238" w:right="851" w:bottom="1321" w:left="851" w:header="0" w:footer="40" w:gutter="0"/>
      <w:cols w:num="3" w:space="284" w:equalWidth="0">
        <w:col w:w="3324" w:space="375"/>
        <w:col w:w="3233" w:space="378"/>
        <w:col w:w="3230"/>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2FBB" w:rsidRDefault="00A72FBB">
      <w:r>
        <w:separator/>
      </w:r>
    </w:p>
  </w:endnote>
  <w:endnote w:type="continuationSeparator" w:id="0">
    <w:p w:rsidR="00A72FBB" w:rsidRDefault="00A72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embedRegular r:id="rId1" w:fontKey="{7F6D721F-6389-449D-95FA-DA282E3B1761}"/>
    <w:embedBold r:id="rId2" w:fontKey="{48F65EA1-0EE6-4577-A51E-E573CFFDFE45}"/>
    <w:embedItalic r:id="rId3" w:fontKey="{D6F8933A-BBC4-4835-88D7-95CC9B11A96E}"/>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41" w:type="dxa"/>
      <w:tblLayout w:type="fixed"/>
      <w:tblCellMar>
        <w:left w:w="0" w:type="dxa"/>
        <w:right w:w="0" w:type="dxa"/>
      </w:tblCellMar>
      <w:tblLook w:val="0000" w:firstRow="0" w:lastRow="0" w:firstColumn="0" w:lastColumn="0" w:noHBand="0" w:noVBand="0"/>
    </w:tblPr>
    <w:tblGrid>
      <w:gridCol w:w="6946"/>
      <w:gridCol w:w="3595"/>
    </w:tblGrid>
    <w:tr w:rsidR="00C53429">
      <w:trPr>
        <w:cantSplit/>
        <w:trHeight w:hRule="exact" w:val="120"/>
      </w:trPr>
      <w:tc>
        <w:tcPr>
          <w:tcW w:w="6946" w:type="dxa"/>
          <w:vAlign w:val="bottom"/>
        </w:tcPr>
        <w:p w:rsidR="00C53429" w:rsidRDefault="00C53429" w:rsidP="002F4A63">
          <w:pPr>
            <w:rPr>
              <w:color w:val="FF9900"/>
            </w:rPr>
          </w:pPr>
        </w:p>
      </w:tc>
      <w:tc>
        <w:tcPr>
          <w:tcW w:w="3595" w:type="dxa"/>
          <w:vMerge w:val="restart"/>
          <w:vAlign w:val="bottom"/>
        </w:tcPr>
        <w:p w:rsidR="00C53429" w:rsidRDefault="00A72FBB" w:rsidP="002F4A63">
          <w:pPr>
            <w:jc w:val="right"/>
          </w:pPr>
          <w:r>
            <w:rPr>
              <w:noProof/>
              <w:spacing w:val="20"/>
              <w:sz w:val="16"/>
              <w:lang w:eastAsia="en-GB"/>
            </w:rPr>
            <w:drawing>
              <wp:inline distT="0" distB="0" distL="0" distR="0" wp14:anchorId="6CCEDE79" wp14:editId="5739C2B0">
                <wp:extent cx="1485900" cy="371475"/>
                <wp:effectExtent l="0" t="0" r="0" b="9525"/>
                <wp:docPr id="14" name="Picture 14" descr="C:\Users\rebeccawi\Pictures\New MS logo -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ebeccawi\Pictures\New MS logo - small.jpg"/>
                        <pic:cNvPicPr>
                          <a:picLocks noChangeAspect="1" noChangeArrowheads="1"/>
                        </pic:cNvPicPr>
                      </pic:nvPicPr>
                      <pic:blipFill>
                        <a:blip r:embed="rId1">
                          <a:extLst>
                            <a:ext uri="{28A0092B-C50C-407E-A947-70E740481C1C}">
                              <a14:useLocalDpi xmlns:a14="http://schemas.microsoft.com/office/drawing/2010/main" val="0"/>
                            </a:ext>
                          </a:extLst>
                        </a:blip>
                        <a:srcRect l="6471" t="19354" r="9412" b="22581"/>
                        <a:stretch>
                          <a:fillRect/>
                        </a:stretch>
                      </pic:blipFill>
                      <pic:spPr bwMode="auto">
                        <a:xfrm>
                          <a:off x="0" y="0"/>
                          <a:ext cx="1485900" cy="371475"/>
                        </a:xfrm>
                        <a:prstGeom prst="rect">
                          <a:avLst/>
                        </a:prstGeom>
                        <a:noFill/>
                        <a:ln>
                          <a:noFill/>
                        </a:ln>
                      </pic:spPr>
                    </pic:pic>
                  </a:graphicData>
                </a:graphic>
              </wp:inline>
            </w:drawing>
          </w:r>
        </w:p>
      </w:tc>
    </w:tr>
    <w:tr w:rsidR="00C53429">
      <w:trPr>
        <w:cantSplit/>
        <w:trHeight w:hRule="exact" w:val="120"/>
      </w:trPr>
      <w:tc>
        <w:tcPr>
          <w:tcW w:w="6946" w:type="dxa"/>
          <w:vAlign w:val="bottom"/>
        </w:tcPr>
        <w:p w:rsidR="00C53429" w:rsidRDefault="00C53429" w:rsidP="002F4A63">
          <w:pPr>
            <w:rPr>
              <w:color w:val="FF9900"/>
            </w:rPr>
          </w:pPr>
        </w:p>
      </w:tc>
      <w:tc>
        <w:tcPr>
          <w:tcW w:w="3595" w:type="dxa"/>
          <w:vMerge/>
          <w:vAlign w:val="bottom"/>
        </w:tcPr>
        <w:p w:rsidR="00C53429" w:rsidRDefault="00C53429" w:rsidP="002F4A63">
          <w:pPr>
            <w:pStyle w:val="Disclaimer"/>
            <w:rPr>
              <w:color w:val="FF9900"/>
            </w:rPr>
          </w:pPr>
        </w:p>
      </w:tc>
    </w:tr>
    <w:tr w:rsidR="00C53429">
      <w:trPr>
        <w:cantSplit/>
        <w:trHeight w:hRule="exact" w:val="1186"/>
      </w:trPr>
      <w:tc>
        <w:tcPr>
          <w:tcW w:w="6946" w:type="dxa"/>
          <w:vAlign w:val="bottom"/>
        </w:tcPr>
        <w:p w:rsidR="00C53429" w:rsidRDefault="00A72FBB" w:rsidP="002F4A63">
          <w:pPr>
            <w:pStyle w:val="Disclaimer"/>
          </w:pPr>
          <w:bookmarkStart w:id="23" w:name="Disclaimer"/>
          <w:r>
            <w:t>This case study is for informational purposes only. MICROSOFT MAKES NO WARRANTIES, EXPRESS OR IMPLIED, IN THIS SUMMARY.</w:t>
          </w:r>
          <w:bookmarkEnd w:id="23"/>
        </w:p>
        <w:p w:rsidR="00C53429" w:rsidRDefault="00C53429" w:rsidP="002F4A63">
          <w:pPr>
            <w:pStyle w:val="Disclaimer"/>
          </w:pPr>
        </w:p>
        <w:p w:rsidR="00C53429" w:rsidRPr="008A704E" w:rsidRDefault="00C53429" w:rsidP="002F4A63">
          <w:pPr>
            <w:pStyle w:val="Disclaimer"/>
          </w:pPr>
          <w:r w:rsidRPr="00A10B69">
            <w:t xml:space="preserve">Document published </w:t>
          </w:r>
          <w:bookmarkStart w:id="24" w:name="DocumentPublished"/>
          <w:r w:rsidR="00A72FBB">
            <w:t>May 2013</w:t>
          </w:r>
          <w:bookmarkEnd w:id="24"/>
        </w:p>
      </w:tc>
      <w:tc>
        <w:tcPr>
          <w:tcW w:w="3595" w:type="dxa"/>
          <w:vMerge/>
          <w:vAlign w:val="bottom"/>
        </w:tcPr>
        <w:p w:rsidR="00C53429" w:rsidRPr="008A704E" w:rsidRDefault="00C53429" w:rsidP="002F4A63">
          <w:pPr>
            <w:pStyle w:val="Disclaimer"/>
            <w:spacing w:line="240" w:lineRule="auto"/>
          </w:pPr>
        </w:p>
      </w:tc>
    </w:tr>
  </w:tbl>
  <w:p w:rsidR="00C53429" w:rsidRDefault="00C53429" w:rsidP="00314641">
    <w:pPr>
      <w:pStyle w:val="Footer"/>
      <w:spacing w:line="24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2FBB" w:rsidRDefault="00A72FBB">
      <w:r>
        <w:separator/>
      </w:r>
    </w:p>
  </w:footnote>
  <w:footnote w:type="continuationSeparator" w:id="0">
    <w:p w:rsidR="00A72FBB" w:rsidRDefault="00A72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429" w:rsidRDefault="00A72FBB">
    <w:pPr>
      <w:pStyle w:val="Header"/>
    </w:pPr>
    <w:r>
      <w:rPr>
        <w:noProof/>
        <w:lang w:eastAsia="en-GB" w:bidi="ar-SA"/>
      </w:rPr>
      <w:drawing>
        <wp:anchor distT="0" distB="0" distL="114300" distR="114300" simplePos="0" relativeHeight="251659264" behindDoc="1" locked="0" layoutInCell="0" allowOverlap="1" wp14:anchorId="6F11D9A9" wp14:editId="1AD8089B">
          <wp:simplePos x="0" y="0"/>
          <wp:positionH relativeFrom="page">
            <wp:posOffset>0</wp:posOffset>
          </wp:positionH>
          <wp:positionV relativeFrom="page">
            <wp:posOffset>0</wp:posOffset>
          </wp:positionV>
          <wp:extent cx="7772400" cy="914400"/>
          <wp:effectExtent l="0" t="0" r="0" b="0"/>
          <wp:wrapNone/>
          <wp:docPr id="1" name="Picture 1" descr="Dynamics Sub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namics Sub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7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D3A144C"/>
    <w:multiLevelType w:val="hybridMultilevel"/>
    <w:tmpl w:val="4E4ABFC4"/>
    <w:lvl w:ilvl="0" w:tplc="4F8AE8DA">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3C3435"/>
    <w:multiLevelType w:val="hybridMultilevel"/>
    <w:tmpl w:val="887C7674"/>
    <w:lvl w:ilvl="0" w:tplc="D11C9562">
      <w:start w:val="1"/>
      <w:numFmt w:val="bullet"/>
      <w:lvlRestart w:val="0"/>
      <w:pStyle w:val="Bullet"/>
      <w:lvlText w:val=""/>
      <w:lvlJc w:val="left"/>
      <w:pPr>
        <w:tabs>
          <w:tab w:val="num" w:pos="181"/>
        </w:tabs>
        <w:ind w:left="181" w:hanging="181"/>
      </w:pPr>
      <w:rPr>
        <w:rFonts w:ascii="Symbol" w:hAnsi="Symbol" w:hint="default"/>
        <w:color w:val="A0A0A0"/>
        <w:sz w:val="14"/>
        <w:szCs w:val="1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AC6885"/>
    <w:multiLevelType w:val="hybridMultilevel"/>
    <w:tmpl w:val="CED674A6"/>
    <w:lvl w:ilvl="0" w:tplc="D5828C70">
      <w:start w:val="1"/>
      <w:numFmt w:val="bullet"/>
      <w:pStyle w:val="BulletGrey"/>
      <w:lvlText w:val=""/>
      <w:lvlJc w:val="left"/>
      <w:pPr>
        <w:tabs>
          <w:tab w:val="num" w:pos="360"/>
        </w:tabs>
        <w:ind w:left="360" w:hanging="360"/>
      </w:pPr>
      <w:rPr>
        <w:rFonts w:ascii="Symbol" w:hAnsi="Symbol" w:hint="default"/>
        <w:color w:val="A0A0A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43140D9"/>
    <w:multiLevelType w:val="hybridMultilevel"/>
    <w:tmpl w:val="BEB23ABE"/>
    <w:lvl w:ilvl="0" w:tplc="50ECCCBA">
      <w:start w:val="1"/>
      <w:numFmt w:val="bullet"/>
      <w:lvlRestart w:val="0"/>
      <w:lvlText w:val=""/>
      <w:lvlJc w:val="left"/>
      <w:pPr>
        <w:tabs>
          <w:tab w:val="num" w:pos="360"/>
        </w:tabs>
        <w:ind w:left="360" w:hanging="36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6FE4487"/>
    <w:multiLevelType w:val="singleLevel"/>
    <w:tmpl w:val="86EEE6A8"/>
    <w:lvl w:ilvl="0">
      <w:start w:val="1"/>
      <w:numFmt w:val="decimal"/>
      <w:pStyle w:val="TOC2"/>
      <w:lvlText w:val="%1."/>
      <w:lvlJc w:val="left"/>
      <w:pPr>
        <w:tabs>
          <w:tab w:val="num" w:pos="360"/>
        </w:tabs>
        <w:ind w:left="360" w:hanging="360"/>
      </w:pPr>
    </w:lvl>
  </w:abstractNum>
  <w:abstractNum w:abstractNumId="6">
    <w:nsid w:val="496D11FC"/>
    <w:multiLevelType w:val="hybridMultilevel"/>
    <w:tmpl w:val="9F3EAFD2"/>
    <w:lvl w:ilvl="0" w:tplc="BA80662A">
      <w:start w:val="1"/>
      <w:numFmt w:val="bullet"/>
      <w:lvlRestart w:val="0"/>
      <w:pStyle w:val="Bulletbold"/>
      <w:lvlText w:val=""/>
      <w:lvlJc w:val="left"/>
      <w:pPr>
        <w:tabs>
          <w:tab w:val="num" w:pos="181"/>
        </w:tabs>
        <w:ind w:left="181" w:hanging="181"/>
      </w:pPr>
      <w:rPr>
        <w:rFonts w:ascii="Symbol" w:hAnsi="Symbol" w:hint="default"/>
        <w:color w:val="auto"/>
        <w:sz w:val="14"/>
        <w:szCs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8">
    <w:nsid w:val="4F147D09"/>
    <w:multiLevelType w:val="hybridMultilevel"/>
    <w:tmpl w:val="E51870BA"/>
    <w:lvl w:ilvl="0" w:tplc="DC6E2824">
      <w:start w:val="1"/>
      <w:numFmt w:val="bullet"/>
      <w:lvlRestart w:val="0"/>
      <w:lvlText w:val=""/>
      <w:lvlJc w:val="left"/>
      <w:pPr>
        <w:tabs>
          <w:tab w:val="num" w:pos="360"/>
        </w:tabs>
        <w:ind w:left="360" w:hanging="36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0">
    <w:nsid w:val="6771204E"/>
    <w:multiLevelType w:val="hybridMultilevel"/>
    <w:tmpl w:val="04A0B36C"/>
    <w:lvl w:ilvl="0" w:tplc="7BF85D04">
      <w:start w:val="1"/>
      <w:numFmt w:val="bullet"/>
      <w:lvlRestart w:val="0"/>
      <w:pStyle w:val="Bulletcolored"/>
      <w:lvlText w:val=""/>
      <w:lvlJc w:val="left"/>
      <w:pPr>
        <w:tabs>
          <w:tab w:val="num" w:pos="181"/>
        </w:tabs>
        <w:ind w:left="181" w:hanging="181"/>
      </w:pPr>
      <w:rPr>
        <w:rFonts w:ascii="Symbol" w:hAnsi="Symbol" w:hint="default"/>
        <w:color w:val="A0A0A0"/>
        <w:sz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0"/>
  </w:num>
  <w:num w:numId="2">
    <w:abstractNumId w:val="7"/>
  </w:num>
  <w:num w:numId="3">
    <w:abstractNumId w:val="9"/>
  </w:num>
  <w:num w:numId="4">
    <w:abstractNumId w:val="5"/>
  </w:num>
  <w:num w:numId="5">
    <w:abstractNumId w:val="1"/>
  </w:num>
  <w:num w:numId="6">
    <w:abstractNumId w:val="12"/>
  </w:num>
  <w:num w:numId="7">
    <w:abstractNumId w:val="2"/>
  </w:num>
  <w:num w:numId="8">
    <w:abstractNumId w:val="4"/>
  </w:num>
  <w:num w:numId="9">
    <w:abstractNumId w:val="3"/>
  </w:num>
  <w:num w:numId="10">
    <w:abstractNumId w:val="1"/>
  </w:num>
  <w:num w:numId="11">
    <w:abstractNumId w:val="8"/>
  </w:num>
  <w:num w:numId="12">
    <w:abstractNumId w:val="9"/>
  </w:num>
  <w:num w:numId="13">
    <w:abstractNumId w:val="8"/>
  </w:num>
  <w:num w:numId="14">
    <w:abstractNumId w:val="2"/>
  </w:num>
  <w:num w:numId="15">
    <w:abstractNumId w:val="4"/>
  </w:num>
  <w:num w:numId="16">
    <w:abstractNumId w:val="3"/>
  </w:num>
  <w:num w:numId="17">
    <w:abstractNumId w:val="1"/>
  </w:num>
  <w:num w:numId="18">
    <w:abstractNumId w:val="12"/>
  </w:num>
  <w:num w:numId="19">
    <w:abstractNumId w:val="7"/>
  </w:num>
  <w:num w:numId="20">
    <w:abstractNumId w:val="5"/>
  </w:num>
  <w:num w:numId="21">
    <w:abstractNumId w:val="9"/>
  </w:num>
  <w:num w:numId="22">
    <w:abstractNumId w:val="8"/>
  </w:num>
  <w:num w:numId="23">
    <w:abstractNumId w:val="2"/>
  </w:num>
  <w:num w:numId="24">
    <w:abstractNumId w:val="4"/>
  </w:num>
  <w:num w:numId="25">
    <w:abstractNumId w:val="3"/>
  </w:num>
  <w:num w:numId="26">
    <w:abstractNumId w:val="1"/>
  </w:num>
  <w:num w:numId="27">
    <w:abstractNumId w:val="12"/>
  </w:num>
  <w:num w:numId="28">
    <w:abstractNumId w:val="7"/>
  </w:num>
  <w:num w:numId="29">
    <w:abstractNumId w:val="5"/>
  </w:num>
  <w:num w:numId="30">
    <w:abstractNumId w:val="6"/>
  </w:num>
  <w:num w:numId="31">
    <w:abstractNumId w:val="2"/>
  </w:num>
  <w:num w:numId="32">
    <w:abstractNumId w:val="3"/>
  </w:num>
  <w:num w:numId="33">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IKXGngvrK5aSexBKrK5gkxQW9u0=" w:salt="MdX9QFnrnR6kyd8zJQ9CPQ=="/>
  <w:defaultTabStop w:val="720"/>
  <w:drawingGridHorizontalSpacing w:val="57"/>
  <w:drawingGridVerticalSpacing w:val="57"/>
  <w:displayHorizontalDrawingGridEvery w:val="0"/>
  <w:doNotUseMarginsForDrawingGridOrigin/>
  <w:drawingGridHorizontalOrigin w:val="0"/>
  <w:drawingGridVerticalOrigin w:val="0"/>
  <w:noPunctuationKerning/>
  <w:characterSpacingControl w:val="doNotCompress"/>
  <w:hdrShapeDefaults>
    <o:shapedefaults v:ext="edit" spidmax="22529" style="mso-position-horizontal-relative:page;mso-position-vertical-relative:page" fillcolor="white" stroke="f">
      <v:fill color="white"/>
      <v:stroke on="f"/>
      <v:textbox inset="0,0,0,0"/>
      <o:colormru v:ext="edit" colors="#6c3,#afe494,silver,#ddd,#999,#ccc,#bde9a7,#a0a0a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ATED" w:val="1"/>
    <w:docVar w:name="cbCustomerSize" w:val="5"/>
    <w:docVar w:name="cbCustomerSize_0" w:val="1-99"/>
    <w:docVar w:name="cbCustomerSize_1" w:val="100-5,000"/>
    <w:docVar w:name="cbCustomerSize_2" w:val="5,000+"/>
    <w:docVar w:name="cbCustomerSize_ListCount" w:val="3"/>
    <w:docVar w:name="cbCustomerSize_ListIndex" w:val="-1"/>
    <w:docVar w:name="CHKITEM" w:val="0"/>
    <w:docVar w:name="ColorHalfRGB" w:val="16765585"/>
    <w:docVar w:name="ColorName" w:val="Blue"/>
    <w:docVar w:name="ColorRGB" w:val="13147936"/>
    <w:docVar w:name="ComboBox1_ListCount" w:val="0"/>
    <w:docVar w:name="ComboBox1_ListIndex" w:val="-1"/>
    <w:docVar w:name="lbColour_0_0" w:val="Blue"/>
    <w:docVar w:name="lbColour_0_1" w:val="13147936"/>
    <w:docVar w:name="lbColour_0_2" w:val="16765585"/>
    <w:docVar w:name="lbColour_0_SELECTED" w:val="-1"/>
    <w:docVar w:name="lbColour_1_0" w:val="Gray"/>
    <w:docVar w:name="lbColour_1_1" w:val="10526880"/>
    <w:docVar w:name="lbColour_1_2" w:val="12632256"/>
    <w:docVar w:name="lbColour_1_SELECTED" w:val="0"/>
    <w:docVar w:name="lbColour_2_0" w:val="Red"/>
    <w:docVar w:name="lbColour_2_1" w:val="3614106"/>
    <w:docVar w:name="lbColour_2_2" w:val="9019391"/>
    <w:docVar w:name="lbColour_2_SELECTED" w:val="0"/>
    <w:docVar w:name="lbColour_3_0" w:val="Green"/>
    <w:docVar w:name="lbColour_3_1" w:val="6337668"/>
    <w:docVar w:name="lbColour_3_2" w:val="11004349"/>
    <w:docVar w:name="lbColour_3_SELECTED" w:val="0"/>
    <w:docVar w:name="lbColour_4_0" w:val="Met Green"/>
    <w:docVar w:name="lbColour_4_1" w:val="50828"/>
    <w:docVar w:name="lbColour_4_2" w:val="50828"/>
    <w:docVar w:name="lbColour_4_SELECTED" w:val="0"/>
    <w:docVar w:name="lbColour_5_0" w:val="Yellow1"/>
    <w:docVar w:name="lbColour_5_1" w:val="2982852"/>
    <w:docVar w:name="lbColour_5_2" w:val="12632256"/>
    <w:docVar w:name="lbColour_5_SELECTED" w:val="0"/>
    <w:docVar w:name="lbColour_6_0" w:val="Yellow2"/>
    <w:docVar w:name="lbColour_6_1" w:val="1164031"/>
    <w:docVar w:name="lbColour_6_2" w:val="12632256"/>
    <w:docVar w:name="lbColour_6_SELECTED" w:val="0"/>
    <w:docVar w:name="lbColour_7_0" w:val="Orange"/>
    <w:docVar w:name="lbColour_7_1" w:val="37870"/>
    <w:docVar w:name="lbColour_7_2" w:val="12632256"/>
    <w:docVar w:name="lbColour_7_SELECTED" w:val="0"/>
    <w:docVar w:name="lbColour_ListCount" w:val="8"/>
    <w:docVar w:name="lbColour_ListIndex" w:val="0"/>
    <w:docVar w:name="lbList_0_0" w:val="Microsoft Dynamics"/>
    <w:docVar w:name="lbList_0_1" w:val="Microsoft Dynamics CRM"/>
    <w:docVar w:name="lbList_0_2" w:val="010"/>
    <w:docVar w:name="lbList_0_SELECTED" w:val="-1"/>
    <w:docVar w:name="lbList_ListCount" w:val="1"/>
    <w:docVar w:name="lbList_ListIndex" w:val="0"/>
    <w:docVar w:name="lbProductList_0_0" w:val=" DEFAULT"/>
    <w:docVar w:name="lbProductList_0_SELECTED" w:val="0"/>
    <w:docVar w:name="lbProductList_1_0" w:val=".NET Framework 3.0"/>
    <w:docVar w:name="lbProductList_1_SELECTED" w:val="0"/>
    <w:docVar w:name="lbProductList_10_0" w:val="CMS"/>
    <w:docVar w:name="lbProductList_10_SELECTED" w:val="0"/>
    <w:docVar w:name="lbProductList_11_0" w:val="Commerce Server"/>
    <w:docVar w:name="lbProductList_11_SELECTED" w:val="0"/>
    <w:docVar w:name="lbProductList_12_0" w:val="Communications Sector"/>
    <w:docVar w:name="lbProductList_12_SELECTED" w:val="0"/>
    <w:docVar w:name="lbProductList_13_0" w:val="Dynamics"/>
    <w:docVar w:name="lbProductList_13_SELECTED" w:val="-1"/>
    <w:docVar w:name="lbProductList_14_0" w:val="Enterprise Integration"/>
    <w:docVar w:name="lbProductList_14_SELECTED" w:val="0"/>
    <w:docVar w:name="lbProductList_15_0" w:val="Exchange 2003"/>
    <w:docVar w:name="lbProductList_15_SELECTED" w:val="0"/>
    <w:docVar w:name="lbProductList_16_0" w:val="Exchange 2007"/>
    <w:docVar w:name="lbProductList_16_SELECTED" w:val="0"/>
    <w:docVar w:name="lbProductList_17_0" w:val="Exchange 2010"/>
    <w:docVar w:name="lbProductList_17_SELECTED" w:val="0"/>
    <w:docVar w:name="lbProductList_18_0" w:val="Expression"/>
    <w:docVar w:name="lbProductList_18_SELECTED" w:val="0"/>
    <w:docVar w:name="lbProductList_19_0" w:val="Forefront"/>
    <w:docVar w:name="lbProductList_19_SELECTED" w:val="0"/>
    <w:docVar w:name="lbProductList_2_0" w:val=".NET"/>
    <w:docVar w:name="lbProductList_2_SELECTED" w:val="0"/>
    <w:docVar w:name="lbProductList_20_0" w:val="Groove Virtual Office"/>
    <w:docVar w:name="lbProductList_20_SELECTED" w:val="0"/>
    <w:docVar w:name="lbProductList_21_0" w:val="Higher Education"/>
    <w:docVar w:name="lbProductList_21_SELECTED" w:val="0"/>
    <w:docVar w:name="lbProductList_22_0" w:val="Internet Explorer 9"/>
    <w:docVar w:name="lbProductList_22_SELECTED" w:val="0"/>
    <w:docVar w:name="lbProductList_23_0" w:val="Interoperability"/>
    <w:docVar w:name="lbProductList_23_SELECTED" w:val="0"/>
    <w:docVar w:name="lbProductList_24_0" w:val="IO"/>
    <w:docVar w:name="lbProductList_24_SELECTED" w:val="0"/>
    <w:docVar w:name="lbProductList_25_0" w:val="ISA"/>
    <w:docVar w:name="lbProductList_25_SELECTED" w:val="0"/>
    <w:docVar w:name="lbProductList_26_0" w:val="ISV Royalty Licensing Program"/>
    <w:docVar w:name="lbProductList_26_SELECTED" w:val="0"/>
    <w:docVar w:name="lbProductList_27_0" w:val="Macintosh Business Unit"/>
    <w:docVar w:name="lbProductList_27_SELECTED" w:val="0"/>
    <w:docVar w:name="lbProductList_28_0" w:val="MBS"/>
    <w:docVar w:name="lbProductList_28_SELECTED" w:val="0"/>
    <w:docVar w:name="lbProductList_29_0" w:val="MCSE"/>
    <w:docVar w:name="lbProductList_29_SELECTED" w:val="0"/>
    <w:docVar w:name="lbProductList_3_0" w:val="Basic to Standardized"/>
    <w:docVar w:name="lbProductList_3_SELECTED" w:val="0"/>
    <w:docVar w:name="lbProductList_30_0" w:val="Microsoft Desktop Optimization Pack"/>
    <w:docVar w:name="lbProductList_30_SELECTED" w:val="0"/>
    <w:docVar w:name="lbProductList_31_0" w:val="Microsoft Financing"/>
    <w:docVar w:name="lbProductList_31_SELECTED" w:val="0"/>
    <w:docVar w:name="lbProductList_32_0" w:val="Microsoft Online Services"/>
    <w:docVar w:name="lbProductList_32_SELECTED" w:val="0"/>
    <w:docVar w:name="lbProductList_33_0" w:val="Microsoft Server"/>
    <w:docVar w:name="lbProductList_33_SELECTED" w:val="0"/>
    <w:docVar w:name="lbProductList_34_0" w:val="Microsoft Services"/>
    <w:docVar w:name="lbProductList_34_SELECTED" w:val="0"/>
    <w:docVar w:name="lbProductList_35_0" w:val="Microsoft Surface"/>
    <w:docVar w:name="lbProductList_35_SELECTED" w:val="0"/>
    <w:docVar w:name="lbProductList_36_0" w:val="MSA"/>
    <w:docVar w:name="lbProductList_36_SELECTED" w:val="0"/>
    <w:docVar w:name="lbProductList_37_0" w:val="MSPP"/>
    <w:docVar w:name="lbProductList_37_SELECTED" w:val="0"/>
    <w:docVar w:name="lbProductList_38_0" w:val="MTC"/>
    <w:docVar w:name="lbProductList_38_SELECTED" w:val="0"/>
    <w:docVar w:name="lbProductList_39_0" w:val="Office 365"/>
    <w:docVar w:name="lbProductList_39_SELECTED" w:val="0"/>
    <w:docVar w:name="lbProductList_4_0" w:val="BDM Financial Services"/>
    <w:docVar w:name="lbProductList_4_SELECTED" w:val="0"/>
    <w:docVar w:name="lbProductList_40_0" w:val="Office System"/>
    <w:docVar w:name="lbProductList_40_SELECTED" w:val="0"/>
    <w:docVar w:name="lbProductList_41_0" w:val="Portals"/>
    <w:docVar w:name="lbProductList_41_SELECTED" w:val="0"/>
    <w:docVar w:name="lbProductList_42_0" w:val="Project EPM"/>
    <w:docVar w:name="lbProductList_42_SELECTED" w:val="0"/>
    <w:docVar w:name="lbProductList_43_0" w:val="Project_Six_Sigma"/>
    <w:docVar w:name="lbProductList_43_SELECTED" w:val="0"/>
    <w:docVar w:name="lbProductList_44_0" w:val="Rationalized to Dynamic"/>
    <w:docVar w:name="lbProductList_44_SELECTED" w:val="0"/>
    <w:docVar w:name="lbProductList_45_0" w:val="RMS"/>
    <w:docVar w:name="lbProductList_45_SELECTED" w:val="0"/>
    <w:docVar w:name="lbProductList_46_0" w:val="SAM"/>
    <w:docVar w:name="lbProductList_46_SELECTED" w:val="0"/>
    <w:docVar w:name="lbProductList_47_0" w:val="Server Consolidation"/>
    <w:docVar w:name="lbProductList_47_SELECTED" w:val="0"/>
    <w:docVar w:name="lbProductList_48_0" w:val="Small Business Server 2003"/>
    <w:docVar w:name="lbProductList_48_SELECTED" w:val="0"/>
    <w:docVar w:name="lbProductList_49_0" w:val="SMS"/>
    <w:docVar w:name="lbProductList_49_SELECTED" w:val="0"/>
    <w:docVar w:name="lbProductList_5_0" w:val="BDM Healthcare Services"/>
    <w:docVar w:name="lbProductList_5_SELECTED" w:val="0"/>
    <w:docVar w:name="lbProductList_50_0" w:val="SMSG Readiness"/>
    <w:docVar w:name="lbProductList_50_SELECTED" w:val="0"/>
    <w:docVar w:name="lbProductList_51_0" w:val="SQL Server 2008 R2"/>
    <w:docVar w:name="lbProductList_51_SELECTED" w:val="0"/>
    <w:docVar w:name="lbProductList_52_0" w:val="SQL Server"/>
    <w:docVar w:name="lbProductList_52_SELECTED" w:val="0"/>
    <w:docVar w:name="lbProductList_53_0" w:val="Standardized to Rationalized"/>
    <w:docVar w:name="lbProductList_53_SELECTED" w:val="0"/>
    <w:docVar w:name="lbProductList_54_0" w:val="System Center 2007 R2"/>
    <w:docVar w:name="lbProductList_54_SELECTED" w:val="0"/>
    <w:docVar w:name="lbProductList_55_0" w:val="System Center"/>
    <w:docVar w:name="lbProductList_55_SELECTED" w:val="0"/>
    <w:docVar w:name="lbProductList_56_0" w:val="Virtual Earth"/>
    <w:docVar w:name="lbProductList_56_SELECTED" w:val="0"/>
    <w:docVar w:name="lbProductList_57_0" w:val="Virtualization"/>
    <w:docVar w:name="lbProductList_57_SELECTED" w:val="0"/>
    <w:docVar w:name="lbProductList_58_0" w:val="Visio"/>
    <w:docVar w:name="lbProductList_58_SELECTED" w:val="0"/>
    <w:docVar w:name="lbProductList_59_0" w:val="Visual Studio"/>
    <w:docVar w:name="lbProductList_59_SELECTED" w:val="0"/>
    <w:docVar w:name="lbProductList_6_0" w:val="BDM Manufacturing"/>
    <w:docVar w:name="lbProductList_6_SELECTED" w:val="0"/>
    <w:docVar w:name="lbProductList_60_0" w:val="Volume Licensing"/>
    <w:docVar w:name="lbProductList_60_SELECTED" w:val="0"/>
    <w:docVar w:name="lbProductList_61_0" w:val="Web Platform"/>
    <w:docVar w:name="lbProductList_61_SELECTED" w:val="0"/>
    <w:docVar w:name="lbProductList_62_0" w:val="Windows 8"/>
    <w:docVar w:name="lbProductList_62_SELECTED" w:val="0"/>
    <w:docVar w:name="lbProductList_63_0" w:val="Windows Desktop Search"/>
    <w:docVar w:name="lbProductList_63_SELECTED" w:val="0"/>
    <w:docVar w:name="lbProductList_64_0" w:val="Windows Intune"/>
    <w:docVar w:name="lbProductList_64_SELECTED" w:val="0"/>
    <w:docVar w:name="lbProductList_65_0" w:val="Windows Mobile"/>
    <w:docVar w:name="lbProductList_65_SELECTED" w:val="0"/>
    <w:docVar w:name="lbProductList_66_0" w:val="Windows Phone"/>
    <w:docVar w:name="lbProductList_66_SELECTED" w:val="0"/>
    <w:docVar w:name="lbProductList_67_0" w:val="Windows Server 2003 R2"/>
    <w:docVar w:name="lbProductList_67_SELECTED" w:val="0"/>
    <w:docVar w:name="lbProductList_68_0" w:val="Windows Server 2003"/>
    <w:docVar w:name="lbProductList_68_SELECTED" w:val="0"/>
    <w:docVar w:name="lbProductList_69_0" w:val="Windows Server 2008 R2"/>
    <w:docVar w:name="lbProductList_69_SELECTED" w:val="0"/>
    <w:docVar w:name="lbProductList_7_0" w:val="BDM Retail"/>
    <w:docVar w:name="lbProductList_7_SELECTED" w:val="0"/>
    <w:docVar w:name="lbProductList_70_0" w:val="Windows Vista"/>
    <w:docVar w:name="lbProductList_70_SELECTED" w:val="0"/>
    <w:docVar w:name="lbProductList_8_0" w:val="Bing Maps"/>
    <w:docVar w:name="lbProductList_8_SELECTED" w:val="0"/>
    <w:docVar w:name="lbProductList_9_0" w:val="Biztalk"/>
    <w:docVar w:name="lbProductList_9_SELECTED" w:val="0"/>
    <w:docVar w:name="lbProductList_ListCount" w:val="71"/>
    <w:docVar w:name="lbProductList_ListIndex" w:val="13"/>
    <w:docVar w:name="lbProductType_0_0" w:val="Blue - Corp"/>
    <w:docVar w:name="lbProductType_0_1" w:val="Blue"/>
    <w:docVar w:name="lbProductType_0_2" w:val="Corp"/>
    <w:docVar w:name="lbProductType_0_SELECTED" w:val="0"/>
    <w:docVar w:name="lbProductType_1_0" w:val="Blue - Dynamics"/>
    <w:docVar w:name="lbProductType_1_1" w:val="Blue"/>
    <w:docVar w:name="lbProductType_1_2" w:val="Dynamics"/>
    <w:docVar w:name="lbProductType_1_SELECTED" w:val="-1"/>
    <w:docVar w:name="lbProductType_10_0" w:val="Green - Metro"/>
    <w:docVar w:name="lbProductType_10_1" w:val="Met Green"/>
    <w:docVar w:name="lbProductType_10_2" w:val="Metro"/>
    <w:docVar w:name="lbProductType_10_SELECTED" w:val="0"/>
    <w:docVar w:name="lbProductType_11_0" w:val="Green - Dev"/>
    <w:docVar w:name="lbProductType_11_1" w:val="Green"/>
    <w:docVar w:name="lbProductType_11_2" w:val="Green"/>
    <w:docVar w:name="lbProductType_11_SELECTED" w:val="0"/>
    <w:docVar w:name="lbProductType_12_0" w:val="Yellow - Expression"/>
    <w:docVar w:name="lbProductType_12_1" w:val="Yellow1"/>
    <w:docVar w:name="lbProductType_12_2" w:val="Yellow1"/>
    <w:docVar w:name="lbProductType_12_SELECTED" w:val="0"/>
    <w:docVar w:name="lbProductType_13_0" w:val="Orange - Bing Maps"/>
    <w:docVar w:name="lbProductType_13_1" w:val="Orange"/>
    <w:docVar w:name="lbProductType_13_2" w:val="Orange"/>
    <w:docVar w:name="lbProductType_13_SELECTED" w:val="0"/>
    <w:docVar w:name="lbProductType_2_0" w:val="Blue - NET"/>
    <w:docVar w:name="lbProductType_2_1" w:val="Blue"/>
    <w:docVar w:name="lbProductType_2_2" w:val="Net"/>
    <w:docVar w:name="lbProductType_2_SELECTED" w:val="0"/>
    <w:docVar w:name="lbProductType_3_0" w:val="Blue - Services"/>
    <w:docVar w:name="lbProductType_3_1" w:val="Blue"/>
    <w:docVar w:name="lbProductType_3_2" w:val="Corp"/>
    <w:docVar w:name="lbProductType_3_SELECTED" w:val="0"/>
    <w:docVar w:name="lbProductType_4_0" w:val="Blue - Windows"/>
    <w:docVar w:name="lbProductType_4_1" w:val="Blue"/>
    <w:docVar w:name="lbProductType_4_2" w:val="WinGeneric"/>
    <w:docVar w:name="lbProductType_4_SELECTED" w:val="0"/>
    <w:docVar w:name="lbProductType_5_0" w:val="Gray - Servers"/>
    <w:docVar w:name="lbProductType_5_1" w:val="Gray"/>
    <w:docVar w:name="lbProductType_5_2" w:val="Server"/>
    <w:docVar w:name="lbProductType_5_SELECTED" w:val="0"/>
    <w:docVar w:name="lbProductType_6_0" w:val="Red - Office"/>
    <w:docVar w:name="lbProductType_6_1" w:val="Red"/>
    <w:docVar w:name="lbProductType_6_2" w:val="Office"/>
    <w:docVar w:name="lbProductType_6_SELECTED" w:val="0"/>
    <w:docVar w:name="lbProductType_7_0" w:val="Red - Surface"/>
    <w:docVar w:name="lbProductType_7_1" w:val="Red"/>
    <w:docVar w:name="lbProductType_7_2" w:val="Red"/>
    <w:docVar w:name="lbProductType_7_SELECTED" w:val="0"/>
    <w:docVar w:name="lbProductType_8_0" w:val="Red - MSPP"/>
    <w:docVar w:name="lbProductType_8_1" w:val="Red"/>
    <w:docVar w:name="lbProductType_8_2" w:val="Red"/>
    <w:docVar w:name="lbProductType_8_SELECTED" w:val="0"/>
    <w:docVar w:name="lbProductType_9_0" w:val="Red - Phone"/>
    <w:docVar w:name="lbProductType_9_1" w:val="Red"/>
    <w:docVar w:name="lbProductType_9_2" w:val="Red"/>
    <w:docVar w:name="lbProductType_9_SELECTED" w:val="0"/>
    <w:docVar w:name="lbProductType_ListCount" w:val="14"/>
    <w:docVar w:name="lbProductType_ListIndex" w:val="1"/>
    <w:docVar w:name="lbTaxi1_0_0" w:val="Microsoft Dynamics"/>
    <w:docVar w:name="lbTaxi1_0_1" w:val="1"/>
    <w:docVar w:name="lbTaxi1_0_SELECTED" w:val="-1"/>
    <w:docVar w:name="lbTaxi1_1_0" w:val="Microsoft Office"/>
    <w:docVar w:name="lbTaxi1_1_1" w:val="42"/>
    <w:docVar w:name="lbTaxi1_1_SELECTED" w:val="0"/>
    <w:docVar w:name="lbTaxi1_2_0" w:val="Microsoft Server Product Portfolio"/>
    <w:docVar w:name="lbTaxi1_2_1" w:val="118"/>
    <w:docVar w:name="lbTaxi1_2_SELECTED" w:val="0"/>
    <w:docVar w:name="lbTaxi1_3_0" w:val="Microsoft Visual Studio"/>
    <w:docVar w:name="lbTaxi1_3_1" w:val="247"/>
    <w:docVar w:name="lbTaxi1_3_SELECTED" w:val="0"/>
    <w:docVar w:name="lbTaxi1_4_0" w:val="Other Products"/>
    <w:docVar w:name="lbTaxi1_4_1" w:val="300"/>
    <w:docVar w:name="lbTaxi1_4_SELECTED" w:val="0"/>
    <w:docVar w:name="lbTaxi1_5_0" w:val="Services"/>
    <w:docVar w:name="lbTaxi1_5_1" w:val="394"/>
    <w:docVar w:name="lbTaxi1_5_SELECTED" w:val="0"/>
    <w:docVar w:name="lbTaxi1_6_0" w:val="Solutions"/>
    <w:docVar w:name="lbTaxi1_6_1" w:val="421"/>
    <w:docVar w:name="lbTaxi1_6_SELECTED" w:val="0"/>
    <w:docVar w:name="lbTaxi1_7_0" w:val="Technologies"/>
    <w:docVar w:name="lbTaxi1_7_1" w:val="452"/>
    <w:docVar w:name="lbTaxi1_7_SELECTED" w:val="0"/>
    <w:docVar w:name="lbTaxi1_ListCount" w:val="8"/>
    <w:docVar w:name="lbTaxi1_ListIndex" w:val="0"/>
    <w:docVar w:name="lbTaxi2_0_0" w:val="Microsoft Dynamics AX"/>
    <w:docVar w:name="lbTaxi2_0_1" w:val="1"/>
    <w:docVar w:name="lbTaxi2_0_SELECTED" w:val="0"/>
    <w:docVar w:name="lbTaxi2_1_0" w:val="Microsoft Dynamics C5"/>
    <w:docVar w:name="lbTaxi2_1_1" w:val="6"/>
    <w:docVar w:name="lbTaxi2_1_SELECTED" w:val="0"/>
    <w:docVar w:name="lbTaxi2_10_0" w:val="Microsoft Dynamics for E-commerce"/>
    <w:docVar w:name="lbTaxi2_10_1" w:val="33"/>
    <w:docVar w:name="lbTaxi2_10_SELECTED" w:val="0"/>
    <w:docVar w:name="lbTaxi2_11_0" w:val="Microsoft Dynamics for Field Service Management"/>
    <w:docVar w:name="lbTaxi2_11_1" w:val="34"/>
    <w:docVar w:name="lbTaxi2_11_SELECTED" w:val="0"/>
    <w:docVar w:name="lbTaxi2_12_0" w:val="Microsoft Dynamics for Financial Management"/>
    <w:docVar w:name="lbTaxi2_12_1" w:val="35"/>
    <w:docVar w:name="lbTaxi2_12_SELECTED" w:val="0"/>
    <w:docVar w:name="lbTaxi2_13_0" w:val="Microsoft Dynamics for Foundation"/>
    <w:docVar w:name="lbTaxi2_13_1" w:val="36"/>
    <w:docVar w:name="lbTaxi2_13_SELECTED" w:val="0"/>
    <w:docVar w:name="lbTaxi2_14_0" w:val="Microsoft Dynamics for Human Resource Management"/>
    <w:docVar w:name="lbTaxi2_14_1" w:val="37"/>
    <w:docVar w:name="lbTaxi2_14_SELECTED" w:val="0"/>
    <w:docVar w:name="lbTaxi2_15_0" w:val="Microsoft Dynamics for Manufacturing"/>
    <w:docVar w:name="lbTaxi2_15_1" w:val="38"/>
    <w:docVar w:name="lbTaxi2_15_SELECTED" w:val="0"/>
    <w:docVar w:name="lbTaxi2_16_0" w:val="Microsoft Dynamics for Professional Services"/>
    <w:docVar w:name="lbTaxi2_16_1" w:val="39"/>
    <w:docVar w:name="lbTaxi2_16_SELECTED" w:val="0"/>
    <w:docVar w:name="lbTaxi2_17_0" w:val="Microsoft Dynamics for Project Management and Accounting"/>
    <w:docVar w:name="lbTaxi2_17_1" w:val="40"/>
    <w:docVar w:name="lbTaxi2_17_SELECTED" w:val="0"/>
    <w:docVar w:name="lbTaxi2_18_0" w:val="Microsoft Dynamics for Supply Chain Management"/>
    <w:docVar w:name="lbTaxi2_18_1" w:val="41"/>
    <w:docVar w:name="lbTaxi2_18_SELECTED" w:val="0"/>
    <w:docVar w:name="lbTaxi2_2_0" w:val="Microsoft Dynamics CRM"/>
    <w:docVar w:name="lbTaxi2_2_1" w:val="10"/>
    <w:docVar w:name="lbTaxi2_2_SELECTED" w:val="-1"/>
    <w:docVar w:name="lbTaxi2_3_0" w:val="Microsoft Dynamics Entrepreneur Solution"/>
    <w:docVar w:name="lbTaxi2_3_1" w:val="13"/>
    <w:docVar w:name="lbTaxi2_3_SELECTED" w:val="0"/>
    <w:docVar w:name="lbTaxi2_4_0" w:val="Microsoft Dynamics GP"/>
    <w:docVar w:name="lbTaxi2_4_1" w:val="14"/>
    <w:docVar w:name="lbTaxi2_4_SELECTED" w:val="0"/>
    <w:docVar w:name="lbTaxi2_5_0" w:val="Microsoft Dynamics NAV"/>
    <w:docVar w:name="lbTaxi2_5_1" w:val="20"/>
    <w:docVar w:name="lbTaxi2_5_SELECTED" w:val="0"/>
    <w:docVar w:name="lbTaxi2_6_0" w:val="Microsoft Dynamics POS"/>
    <w:docVar w:name="lbTaxi2_6_1" w:val="25"/>
    <w:docVar w:name="lbTaxi2_6_SELECTED" w:val="0"/>
    <w:docVar w:name="lbTaxi2_7_0" w:val="Microsoft Dynamics Retail Management System"/>
    <w:docVar w:name="lbTaxi2_7_1" w:val="26"/>
    <w:docVar w:name="lbTaxi2_7_SELECTED" w:val="0"/>
    <w:docVar w:name="lbTaxi2_8_0" w:val="Microsoft Dynamics SL"/>
    <w:docVar w:name="lbTaxi2_8_1" w:val="27"/>
    <w:docVar w:name="lbTaxi2_8_SELECTED" w:val="0"/>
    <w:docVar w:name="lbTaxi2_9_0" w:val="Microsoft Dynamics for Analytics"/>
    <w:docVar w:name="lbTaxi2_9_1" w:val="32"/>
    <w:docVar w:name="lbTaxi2_9_SELECTED" w:val="0"/>
    <w:docVar w:name="lbTaxi2_ListCount" w:val="19"/>
    <w:docVar w:name="lbTaxi2_ListIndex" w:val="2"/>
    <w:docVar w:name="lbTaxi3_0_0" w:val="Microsoft Dynamics CRM"/>
    <w:docVar w:name="lbTaxi3_0_1" w:val="10"/>
    <w:docVar w:name="lbTaxi3_0_SELECTED" w:val="-1"/>
    <w:docVar w:name="lbTaxi3_1_0" w:val="Microsoft Dynamics CRM 3.0"/>
    <w:docVar w:name="lbTaxi3_1_1" w:val="11"/>
    <w:docVar w:name="lbTaxi3_1_SELECTED" w:val="0"/>
    <w:docVar w:name="lbTaxi3_2_0" w:val="Microsoft Dynamics CRM 4.0"/>
    <w:docVar w:name="lbTaxi3_2_1" w:val="12"/>
    <w:docVar w:name="lbTaxi3_2_SELECTED" w:val="0"/>
    <w:docVar w:name="lbTaxi3_ListCount" w:val="3"/>
    <w:docVar w:name="lbTaxi3_ListIndex" w:val="0"/>
    <w:docVar w:name="lbTaxi4_ListCount" w:val="0"/>
    <w:docVar w:name="lbTaxi4_ListIndex" w:val="-1"/>
    <w:docVar w:name="RERUN" w:val="1"/>
    <w:docVar w:name="tbCustomerName" w:val="Core Cost Management"/>
    <w:docVar w:name="tbCustomerURL" w:val="www.corecostmanagement.com"/>
    <w:docVar w:name="tbDatePublished" w:val="May 2013"/>
    <w:docVar w:name="tbDisclaimer" w:val="This case study is for informational purposes only. MICROSOFT MAKES NO WARRANTIES, EXPRESS OR IMPLIED, IN THIS SUMMARY."/>
    <w:docVar w:name="tbDisclaimer2" w:val="Example: Active Directory, Windows, the Windows logo, Windows Server, and Windows Server System"/>
    <w:docVar w:name="tbDisclaimer3" w:val="are either registered trademarks or trademarks of Microsoft Corporation in the United States and/or other countries. The names of actual companies and products mentioned herein may be the trademarks of their respective owners."/>
    <w:docVar w:name="tbDocumentBenefits" w:val="Choosing an integrated Microsoft solution not only helped CCM improve sales performance, it also helped the team communicate more efficiently—crucial when personnel are working across multiple locations._x000d__x000a__x000d__x000a_Less travel and better communication_x000d__x000a_Thanks to Office 365 and Microsoft Lync, staff can now hold important meetings without having to travel. As well as increasing the operation’s overall efficiency, this saves time and expense. _x000d__x000a__x000d__x000a_“It’s great, and very convenient for us,” says Cassidy, “Three people in three different locations can jump on a video call and have a meeting at a moment’s notice. In addition, video conferencing is much more interactive than just an audio call.” _x000d__x000a_Cassidy estimates that a three-person video conference probably saves a combined six hours of travel time for all the people involved._x000d__x000a__x000d__x000a_CCM team members also save time and effort by being able to see colleagues’ availability for calls and conferencing. This makes the whole company’s everyday activities more efficient._x000d__x000a__x000d__x000a_Easy access to integrated storage_x000d__x000a_By using Microsoft SharePoint, which is provided as part of Microsoft Office 365, the team no longer has document version control issues. With one version stored online, everyone can work on the same document. This results in fewer mistakes and easier document management._x000d__x000a__x000d__x000a_And that’s not all. When a team member is looking at a customer’s details in Microsoft Dynamics CRM, they’re able to see a list of associated and relevant documents in Microsoft SharePoint, directly from the customer’s record. This means not having to switch from one application to another, which is a big time saver for CCM._x000d__x000a__x000d__x000a_Single centralised system_x000d__x000a_Because all of the Dynamics CRM tools appear within the Microsoft Outlook messaging and collaboration client, the team has easy access to leads, customer records and the mail merging facility._x000d__x000a_“If we’re working on a marketing campaign to law firms or banks of a certain size, we can select our targets very quickly and create a workflow for the various stages of the campaign. This is really useful because we can set automatic reminders for follow-up calls and actions,” says Cassidy._x000d__x000a__x000d__x000a_Mail campaigns are now more efficient and the business saves time, for example when managing lists of who received which communication and when they received it._x000d__x000a__x000d__x000a_Better sales performance tracking_x000d__x000a_Microsoft Dynamics CRM allows the management team to see an individual sales team member’s performance and react accordingly._x000d__x000a_Cassidy says, “Microsoft Dynamics CRM allows us to manage, monitor and support our sales teams remotely. Interestingly, when we switched to the new system, it boosted the number of calls made by sales because the system is so integrated and easy to use.”_x000d__x000a__x000d__x000a_Easier records management_x000d__x000a_With Microsoft Dynamics CRM, the management team can assign individual customer records or cases to specific team members. This is beneficial for lead management and ownership. Teams can also set parameters for each person, such as defining who can take on a task or what kind of role the person has in an interaction with the customer._x000d__x000a__x000d__x000a_“We can decide who can download information into an Excel spreadsheet, and who’s got further access rights,” says Cassidy, “We now have more control over what’s going on and who can see what. All this can be configured by sales region and types of target business. So you have the flexibility to, for example, expand someone’s area, give them more leads and keep a better track of what’s going on.”_x000d__x000a__x000d__x000a_Better leads importing_x000d__x000a_Importing leads is now easier, more efficient and more accurate with Microsoft Dynamics CRM. In turn, this benefits sales and overall business performance._x000d__x000a__x000d__x000a_“We can easily predefine how leads are imported into the system,” says Cassidy. “We can sift through and freshen up our leads before we import them—it’s all much easier than before.”_x000d__x000a__x000d__x000a_Cassidy concludes, “It’s a brilliant system. Microsoft Dynamics CRM and Office 365 are allowing us to perform better and they will grow with us.” _x000d__x000a__x000d__x000a_"/>
    <w:docVar w:name="tbDocumentBusinessNeeds" w:val="CCM was using SalesForce.com software but found a number of issues that hindered efficiency. Its sales people felt frustrated at having to keep switching between email and office software and SalesForce.com tools. It wanted a new, faster, integrated solution that would give them direct access to their leads without having to repeatedly switch between software applications._x000d__x000a__x000d__x000a_It also wanted an advanced search tool plus easy-to-use functions for mail merges and setting sales lead reminders. _x000d__x000a__x000d__x000a_CCM was looking for a system that it could design and easily update, to suit its business. With staff operating from multiple locations, it also needed to make working across different sites easier._x000d__x000a_"/>
    <w:docVar w:name="tbDocumentFirstPara" w:val="Core Cost Management (CCM) is an outsourced telecoms management consultancy. It helps medium-sized businesses to get the best out of their telecoms, enabling them to control costs and make sensible investment decisions._x000d__x000a_"/>
    <w:docVar w:name="tbDocumentIntroduction" w:val="“It’s a brilliant system. Microsoft Dynamics CRM and Office 365 are allowing us to perform better and they will grow with us.”"/>
    <w:docVar w:name="tbDocumentIntroductionCredit" w:val="Nick Cassidy, Managing Director, Core Cost Management"/>
    <w:docVar w:name="tbDocumentSolution" w:val="With help and advice from Microsoft partner Fusion CRM, CCM chose Microsoft Dynamics CRM Online and Microsoft Office 365 (which includes Microsoft Exchange, Microsoft SharePoint and Microsoft Lync Online). This cloud-based solution also appealed to CCM because it removed the costs of running, maintaining and updating an on-premise server. _x000d__x000a__x000d__x000a_Fusion CRM setup CCM’s solution with minimal business interruption, even being able to make enhancements remotely._x000d__x000a__x000d__x000a_“The Fusion team were very friendly and easy to work with. Nothing was too much trouble and they helped us find the right solution very quickly,” says Nick Cassidy, Managing Director at Core Cost Management._x000d__x000a_"/>
    <w:docVar w:name="tbDocumentTitle" w:val="Telecoms consultancy improves sales performance with integrated Microsoft solution"/>
    <w:docVar w:name="tbOverviewCountry" w:val="United Kingdom"/>
    <w:docVar w:name="tbOverviewCustomerProfile" w:val="Core Cost Management provides consultancy and outsourced telecoms services to medium-sized businesses. "/>
    <w:docVar w:name="tbOverviewIndustry" w:val="Utilities &amp; Services "/>
    <w:docVar w:name="tbProductBoilerplateText" w:val="Microsoft Dynamics is a line of integrated, adaptable business management solutions that enables you and your people to make business decisions with greater confidence. Microsoft Dynamics works like familiar Microsoft software such as Microsoft Office, which means less of a learning curve for your people, so they can get up and running quickly and focus on what’s most important. And because it is from Microsoft, it easily works with the systems that your company already has implemented. By automating and streamlining financial, customer relationship, and supply chain processes, Microsoft Dynamics brings together people, processes, and technologies, increasing the productivity and effectiveness of your business, and helping you drive business success. _x000d__x000a_ _x000d__x000a_For more information about Microsoft Dynamics, go to:_x000d__x000a_www.microsoft.com/dynamics  _x000d__x000a__x000d__x000a_ "/>
    <w:docVar w:name="tbProductBoilerplateTitle" w:val="Microsoft Dynamics"/>
    <w:docVar w:name="tbProductTitle" w:val="Microsoft Dynamics_x000d__x000a_Customer Solution Case Study"/>
  </w:docVars>
  <w:rsids>
    <w:rsidRoot w:val="00A72FBB"/>
    <w:rsid w:val="00001E4F"/>
    <w:rsid w:val="00004ED9"/>
    <w:rsid w:val="00013642"/>
    <w:rsid w:val="000141D2"/>
    <w:rsid w:val="00017AF1"/>
    <w:rsid w:val="00031364"/>
    <w:rsid w:val="00040BFC"/>
    <w:rsid w:val="00045A39"/>
    <w:rsid w:val="000538C0"/>
    <w:rsid w:val="000550BA"/>
    <w:rsid w:val="0006755D"/>
    <w:rsid w:val="00070A43"/>
    <w:rsid w:val="00070C53"/>
    <w:rsid w:val="0007107C"/>
    <w:rsid w:val="000713E7"/>
    <w:rsid w:val="0008164C"/>
    <w:rsid w:val="0009113E"/>
    <w:rsid w:val="00096E59"/>
    <w:rsid w:val="000976A8"/>
    <w:rsid w:val="000A170D"/>
    <w:rsid w:val="000A2A76"/>
    <w:rsid w:val="000B3415"/>
    <w:rsid w:val="000C024E"/>
    <w:rsid w:val="000C381B"/>
    <w:rsid w:val="000C3EEB"/>
    <w:rsid w:val="000C71C1"/>
    <w:rsid w:val="000D2755"/>
    <w:rsid w:val="000E6DB1"/>
    <w:rsid w:val="000F4C5B"/>
    <w:rsid w:val="00113B22"/>
    <w:rsid w:val="00134F39"/>
    <w:rsid w:val="001374EC"/>
    <w:rsid w:val="0014791A"/>
    <w:rsid w:val="001542C0"/>
    <w:rsid w:val="00157CA9"/>
    <w:rsid w:val="0016332D"/>
    <w:rsid w:val="00164F03"/>
    <w:rsid w:val="001712F1"/>
    <w:rsid w:val="0017294A"/>
    <w:rsid w:val="00173D52"/>
    <w:rsid w:val="0018348D"/>
    <w:rsid w:val="001868BC"/>
    <w:rsid w:val="00190604"/>
    <w:rsid w:val="00195A63"/>
    <w:rsid w:val="00197A6D"/>
    <w:rsid w:val="001B425C"/>
    <w:rsid w:val="001B4BFA"/>
    <w:rsid w:val="001B690E"/>
    <w:rsid w:val="001D0A90"/>
    <w:rsid w:val="001E06AD"/>
    <w:rsid w:val="001E138A"/>
    <w:rsid w:val="001E4547"/>
    <w:rsid w:val="001F40D7"/>
    <w:rsid w:val="001F5C5D"/>
    <w:rsid w:val="00206078"/>
    <w:rsid w:val="002115AD"/>
    <w:rsid w:val="0022078C"/>
    <w:rsid w:val="00227ED0"/>
    <w:rsid w:val="002333A9"/>
    <w:rsid w:val="002347C3"/>
    <w:rsid w:val="00234D5E"/>
    <w:rsid w:val="0023576B"/>
    <w:rsid w:val="00236FFC"/>
    <w:rsid w:val="00250C8E"/>
    <w:rsid w:val="002536A4"/>
    <w:rsid w:val="002676B1"/>
    <w:rsid w:val="00271555"/>
    <w:rsid w:val="002729C9"/>
    <w:rsid w:val="0027342F"/>
    <w:rsid w:val="00274979"/>
    <w:rsid w:val="0027787F"/>
    <w:rsid w:val="00280910"/>
    <w:rsid w:val="002974F0"/>
    <w:rsid w:val="002A2896"/>
    <w:rsid w:val="002A7C9E"/>
    <w:rsid w:val="002B6406"/>
    <w:rsid w:val="002C2C24"/>
    <w:rsid w:val="002C3F83"/>
    <w:rsid w:val="002E3234"/>
    <w:rsid w:val="002F2052"/>
    <w:rsid w:val="002F2235"/>
    <w:rsid w:val="002F4A63"/>
    <w:rsid w:val="002F564A"/>
    <w:rsid w:val="002F7C83"/>
    <w:rsid w:val="003069F8"/>
    <w:rsid w:val="00310D56"/>
    <w:rsid w:val="00314641"/>
    <w:rsid w:val="00314780"/>
    <w:rsid w:val="00333724"/>
    <w:rsid w:val="003358CE"/>
    <w:rsid w:val="003446CB"/>
    <w:rsid w:val="00346F0A"/>
    <w:rsid w:val="0035001B"/>
    <w:rsid w:val="0035106E"/>
    <w:rsid w:val="00354E0F"/>
    <w:rsid w:val="00356838"/>
    <w:rsid w:val="00361A06"/>
    <w:rsid w:val="00366A19"/>
    <w:rsid w:val="00366D92"/>
    <w:rsid w:val="0038734C"/>
    <w:rsid w:val="00387E23"/>
    <w:rsid w:val="00387EBE"/>
    <w:rsid w:val="00390193"/>
    <w:rsid w:val="003950E9"/>
    <w:rsid w:val="00396960"/>
    <w:rsid w:val="003A73A8"/>
    <w:rsid w:val="003B0BD5"/>
    <w:rsid w:val="003B5C80"/>
    <w:rsid w:val="003C6011"/>
    <w:rsid w:val="003D2D61"/>
    <w:rsid w:val="003D5E91"/>
    <w:rsid w:val="003D5ECB"/>
    <w:rsid w:val="003D7224"/>
    <w:rsid w:val="003E3941"/>
    <w:rsid w:val="003E75E4"/>
    <w:rsid w:val="003F1750"/>
    <w:rsid w:val="003F414A"/>
    <w:rsid w:val="00403BE5"/>
    <w:rsid w:val="0040412E"/>
    <w:rsid w:val="00410367"/>
    <w:rsid w:val="00410B75"/>
    <w:rsid w:val="004110C0"/>
    <w:rsid w:val="00417AE2"/>
    <w:rsid w:val="00417E92"/>
    <w:rsid w:val="00421EC8"/>
    <w:rsid w:val="0042235A"/>
    <w:rsid w:val="00430E1D"/>
    <w:rsid w:val="004348DB"/>
    <w:rsid w:val="004371F2"/>
    <w:rsid w:val="00456C5F"/>
    <w:rsid w:val="00464757"/>
    <w:rsid w:val="00467188"/>
    <w:rsid w:val="004708DD"/>
    <w:rsid w:val="004771F6"/>
    <w:rsid w:val="004806E4"/>
    <w:rsid w:val="004A139B"/>
    <w:rsid w:val="004A1E64"/>
    <w:rsid w:val="004A23AF"/>
    <w:rsid w:val="004B4BDD"/>
    <w:rsid w:val="004C02E1"/>
    <w:rsid w:val="004C4F54"/>
    <w:rsid w:val="004E1B65"/>
    <w:rsid w:val="004E6117"/>
    <w:rsid w:val="00501257"/>
    <w:rsid w:val="005024D1"/>
    <w:rsid w:val="00512450"/>
    <w:rsid w:val="00531BCA"/>
    <w:rsid w:val="0054284F"/>
    <w:rsid w:val="00544D54"/>
    <w:rsid w:val="00554AEF"/>
    <w:rsid w:val="00556E5A"/>
    <w:rsid w:val="0056051A"/>
    <w:rsid w:val="005639D3"/>
    <w:rsid w:val="00572F16"/>
    <w:rsid w:val="0058159D"/>
    <w:rsid w:val="00583F51"/>
    <w:rsid w:val="00591D27"/>
    <w:rsid w:val="005939D6"/>
    <w:rsid w:val="0059588D"/>
    <w:rsid w:val="00596028"/>
    <w:rsid w:val="005B1760"/>
    <w:rsid w:val="005B5F14"/>
    <w:rsid w:val="005C20A8"/>
    <w:rsid w:val="005C336D"/>
    <w:rsid w:val="00601843"/>
    <w:rsid w:val="00606858"/>
    <w:rsid w:val="006479AC"/>
    <w:rsid w:val="0065114C"/>
    <w:rsid w:val="00656A7A"/>
    <w:rsid w:val="00657930"/>
    <w:rsid w:val="00674555"/>
    <w:rsid w:val="00684110"/>
    <w:rsid w:val="006A2EF0"/>
    <w:rsid w:val="006A4285"/>
    <w:rsid w:val="006A5A72"/>
    <w:rsid w:val="006A7EB7"/>
    <w:rsid w:val="006B1F91"/>
    <w:rsid w:val="006B3560"/>
    <w:rsid w:val="006B4716"/>
    <w:rsid w:val="006D450A"/>
    <w:rsid w:val="006E1FF6"/>
    <w:rsid w:val="006E344B"/>
    <w:rsid w:val="006E48C2"/>
    <w:rsid w:val="006E5F15"/>
    <w:rsid w:val="006E6EFB"/>
    <w:rsid w:val="006F74AC"/>
    <w:rsid w:val="00713E88"/>
    <w:rsid w:val="007154C9"/>
    <w:rsid w:val="00716859"/>
    <w:rsid w:val="007203F8"/>
    <w:rsid w:val="007332D9"/>
    <w:rsid w:val="00733E35"/>
    <w:rsid w:val="00734F87"/>
    <w:rsid w:val="00745DE3"/>
    <w:rsid w:val="00750036"/>
    <w:rsid w:val="00753480"/>
    <w:rsid w:val="0076167D"/>
    <w:rsid w:val="00766D3C"/>
    <w:rsid w:val="00781614"/>
    <w:rsid w:val="00783F2C"/>
    <w:rsid w:val="0078546F"/>
    <w:rsid w:val="007870EF"/>
    <w:rsid w:val="0078790B"/>
    <w:rsid w:val="0079349C"/>
    <w:rsid w:val="007970F2"/>
    <w:rsid w:val="007A77D8"/>
    <w:rsid w:val="007B008F"/>
    <w:rsid w:val="007B0CD7"/>
    <w:rsid w:val="007B198F"/>
    <w:rsid w:val="007D1DCF"/>
    <w:rsid w:val="007D6D49"/>
    <w:rsid w:val="007E2038"/>
    <w:rsid w:val="007E5809"/>
    <w:rsid w:val="007E7417"/>
    <w:rsid w:val="007F5170"/>
    <w:rsid w:val="008046E3"/>
    <w:rsid w:val="00804E01"/>
    <w:rsid w:val="008258C1"/>
    <w:rsid w:val="00827923"/>
    <w:rsid w:val="0083178D"/>
    <w:rsid w:val="0084111C"/>
    <w:rsid w:val="0085445B"/>
    <w:rsid w:val="0085591F"/>
    <w:rsid w:val="00866E6F"/>
    <w:rsid w:val="0088276A"/>
    <w:rsid w:val="008840C7"/>
    <w:rsid w:val="008840D6"/>
    <w:rsid w:val="00884AB8"/>
    <w:rsid w:val="00886544"/>
    <w:rsid w:val="00897647"/>
    <w:rsid w:val="008A081E"/>
    <w:rsid w:val="008B0AD1"/>
    <w:rsid w:val="008B3A5D"/>
    <w:rsid w:val="008B457A"/>
    <w:rsid w:val="008B5D81"/>
    <w:rsid w:val="008B70E7"/>
    <w:rsid w:val="008C0428"/>
    <w:rsid w:val="008D204D"/>
    <w:rsid w:val="008F0DFC"/>
    <w:rsid w:val="008F4959"/>
    <w:rsid w:val="008F608C"/>
    <w:rsid w:val="008F70C5"/>
    <w:rsid w:val="00900BA0"/>
    <w:rsid w:val="00901825"/>
    <w:rsid w:val="009027DC"/>
    <w:rsid w:val="009122D5"/>
    <w:rsid w:val="00937979"/>
    <w:rsid w:val="00937FC7"/>
    <w:rsid w:val="00943510"/>
    <w:rsid w:val="009572DC"/>
    <w:rsid w:val="0095750A"/>
    <w:rsid w:val="00960727"/>
    <w:rsid w:val="00961B99"/>
    <w:rsid w:val="00980338"/>
    <w:rsid w:val="009A016A"/>
    <w:rsid w:val="009A37A8"/>
    <w:rsid w:val="009A53C2"/>
    <w:rsid w:val="009C4155"/>
    <w:rsid w:val="009D5860"/>
    <w:rsid w:val="009E7F3E"/>
    <w:rsid w:val="009F4255"/>
    <w:rsid w:val="00A016BF"/>
    <w:rsid w:val="00A0337F"/>
    <w:rsid w:val="00A0472A"/>
    <w:rsid w:val="00A05278"/>
    <w:rsid w:val="00A12971"/>
    <w:rsid w:val="00A12B41"/>
    <w:rsid w:val="00A1780E"/>
    <w:rsid w:val="00A2124F"/>
    <w:rsid w:val="00A25BD4"/>
    <w:rsid w:val="00A31E75"/>
    <w:rsid w:val="00A636C7"/>
    <w:rsid w:val="00A72FBB"/>
    <w:rsid w:val="00A845AF"/>
    <w:rsid w:val="00A907EE"/>
    <w:rsid w:val="00A94CBC"/>
    <w:rsid w:val="00A967B8"/>
    <w:rsid w:val="00AA22FF"/>
    <w:rsid w:val="00AA397E"/>
    <w:rsid w:val="00AB0077"/>
    <w:rsid w:val="00AD11AA"/>
    <w:rsid w:val="00AD6944"/>
    <w:rsid w:val="00AE5FCE"/>
    <w:rsid w:val="00AF1B00"/>
    <w:rsid w:val="00AF2CFD"/>
    <w:rsid w:val="00AF32E0"/>
    <w:rsid w:val="00B07242"/>
    <w:rsid w:val="00B17618"/>
    <w:rsid w:val="00B2076B"/>
    <w:rsid w:val="00B45EBA"/>
    <w:rsid w:val="00B47221"/>
    <w:rsid w:val="00B60D40"/>
    <w:rsid w:val="00B622F8"/>
    <w:rsid w:val="00B833E7"/>
    <w:rsid w:val="00B8467E"/>
    <w:rsid w:val="00B874EA"/>
    <w:rsid w:val="00BA0C8E"/>
    <w:rsid w:val="00BA646F"/>
    <w:rsid w:val="00BB3182"/>
    <w:rsid w:val="00BC6694"/>
    <w:rsid w:val="00BD3976"/>
    <w:rsid w:val="00BE234B"/>
    <w:rsid w:val="00BE6D62"/>
    <w:rsid w:val="00BF38E8"/>
    <w:rsid w:val="00BF51A6"/>
    <w:rsid w:val="00C15E2E"/>
    <w:rsid w:val="00C21DC3"/>
    <w:rsid w:val="00C24533"/>
    <w:rsid w:val="00C44431"/>
    <w:rsid w:val="00C44E63"/>
    <w:rsid w:val="00C47DE3"/>
    <w:rsid w:val="00C51F5C"/>
    <w:rsid w:val="00C51F7C"/>
    <w:rsid w:val="00C53429"/>
    <w:rsid w:val="00C55370"/>
    <w:rsid w:val="00C5634E"/>
    <w:rsid w:val="00C60AB6"/>
    <w:rsid w:val="00C7662F"/>
    <w:rsid w:val="00C76FD1"/>
    <w:rsid w:val="00C933B3"/>
    <w:rsid w:val="00CC32FA"/>
    <w:rsid w:val="00CC632B"/>
    <w:rsid w:val="00CC7882"/>
    <w:rsid w:val="00CD0224"/>
    <w:rsid w:val="00CD77AC"/>
    <w:rsid w:val="00CE24C8"/>
    <w:rsid w:val="00CE3826"/>
    <w:rsid w:val="00D01D12"/>
    <w:rsid w:val="00D07222"/>
    <w:rsid w:val="00D11868"/>
    <w:rsid w:val="00D14C24"/>
    <w:rsid w:val="00D16000"/>
    <w:rsid w:val="00D17463"/>
    <w:rsid w:val="00D23303"/>
    <w:rsid w:val="00D235A3"/>
    <w:rsid w:val="00D308B4"/>
    <w:rsid w:val="00D4118A"/>
    <w:rsid w:val="00D70A89"/>
    <w:rsid w:val="00D94464"/>
    <w:rsid w:val="00DB2F3B"/>
    <w:rsid w:val="00DC47C2"/>
    <w:rsid w:val="00DD2A18"/>
    <w:rsid w:val="00DD69AC"/>
    <w:rsid w:val="00DF12FE"/>
    <w:rsid w:val="00DF6CA2"/>
    <w:rsid w:val="00DF775B"/>
    <w:rsid w:val="00E05362"/>
    <w:rsid w:val="00E063C8"/>
    <w:rsid w:val="00E27CA1"/>
    <w:rsid w:val="00E301CF"/>
    <w:rsid w:val="00E40D66"/>
    <w:rsid w:val="00E41633"/>
    <w:rsid w:val="00E44D2D"/>
    <w:rsid w:val="00E458CB"/>
    <w:rsid w:val="00E47A82"/>
    <w:rsid w:val="00E74DB8"/>
    <w:rsid w:val="00E84772"/>
    <w:rsid w:val="00E86EBD"/>
    <w:rsid w:val="00E90AB9"/>
    <w:rsid w:val="00E918E4"/>
    <w:rsid w:val="00E95178"/>
    <w:rsid w:val="00EC2CFC"/>
    <w:rsid w:val="00ED075A"/>
    <w:rsid w:val="00ED13EA"/>
    <w:rsid w:val="00ED51A2"/>
    <w:rsid w:val="00EE6C18"/>
    <w:rsid w:val="00F01DA5"/>
    <w:rsid w:val="00F0220C"/>
    <w:rsid w:val="00F06AB5"/>
    <w:rsid w:val="00F1037C"/>
    <w:rsid w:val="00F11DBF"/>
    <w:rsid w:val="00F32CF5"/>
    <w:rsid w:val="00F36B2C"/>
    <w:rsid w:val="00F53832"/>
    <w:rsid w:val="00F5713C"/>
    <w:rsid w:val="00F604B2"/>
    <w:rsid w:val="00F71257"/>
    <w:rsid w:val="00F714C9"/>
    <w:rsid w:val="00F954DB"/>
    <w:rsid w:val="00FA0494"/>
    <w:rsid w:val="00FA463D"/>
    <w:rsid w:val="00FB552B"/>
    <w:rsid w:val="00FC5CF6"/>
    <w:rsid w:val="00FC64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style="mso-position-horizontal-relative:page;mso-position-vertical-relative:page" fillcolor="white" stroke="f">
      <v:fill color="white"/>
      <v:stroke on="f"/>
      <v:textbox inset="0,0,0,0"/>
      <o:colormru v:ext="edit" colors="#6c3,#afe494,silver,#ddd,#999,#ccc,#bde9a7,#a0a0a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7ED0"/>
    <w:rPr>
      <w:rFonts w:ascii="Segoe UI" w:hAnsi="Segoe UI" w:cs="Segoe UI"/>
      <w:sz w:val="17"/>
      <w:szCs w:val="24"/>
      <w:lang w:eastAsia="en-US"/>
    </w:rPr>
  </w:style>
  <w:style w:type="paragraph" w:styleId="Heading1">
    <w:name w:val="heading 1"/>
    <w:basedOn w:val="Normal"/>
    <w:next w:val="Normal"/>
    <w:qFormat/>
    <w:rsid w:val="00227ED0"/>
    <w:pPr>
      <w:keepNext/>
      <w:spacing w:before="240" w:after="60"/>
      <w:jc w:val="both"/>
      <w:outlineLvl w:val="0"/>
    </w:pPr>
    <w:rPr>
      <w:b/>
      <w:kern w:val="28"/>
      <w:sz w:val="28"/>
      <w:szCs w:val="20"/>
      <w:lang w:bidi="he-IL"/>
    </w:rPr>
  </w:style>
  <w:style w:type="paragraph" w:styleId="Heading2">
    <w:name w:val="heading 2"/>
    <w:basedOn w:val="Heading1"/>
    <w:next w:val="Normal"/>
    <w:qFormat/>
    <w:rsid w:val="00227ED0"/>
    <w:pPr>
      <w:tabs>
        <w:tab w:val="num" w:pos="360"/>
      </w:tabs>
      <w:spacing w:after="240"/>
      <w:jc w:val="left"/>
      <w:outlineLvl w:val="1"/>
    </w:pPr>
    <w:rPr>
      <w:kern w:val="0"/>
      <w:sz w:val="26"/>
    </w:rPr>
  </w:style>
  <w:style w:type="paragraph" w:styleId="Heading3">
    <w:name w:val="heading 3"/>
    <w:basedOn w:val="Normal"/>
    <w:next w:val="Normal"/>
    <w:qFormat/>
    <w:rsid w:val="00227ED0"/>
    <w:pPr>
      <w:keepNext/>
      <w:numPr>
        <w:ilvl w:val="2"/>
        <w:numId w:val="27"/>
      </w:numPr>
      <w:spacing w:before="240" w:after="60"/>
      <w:outlineLvl w:val="2"/>
    </w:pPr>
    <w:rPr>
      <w:sz w:val="24"/>
      <w:szCs w:val="20"/>
      <w:lang w:bidi="he-IL"/>
    </w:rPr>
  </w:style>
  <w:style w:type="paragraph" w:styleId="Heading4">
    <w:name w:val="heading 4"/>
    <w:basedOn w:val="Normal"/>
    <w:next w:val="Normal"/>
    <w:qFormat/>
    <w:rsid w:val="00227ED0"/>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227ED0"/>
    <w:pPr>
      <w:ind w:left="1134"/>
    </w:pPr>
    <w:rPr>
      <w:sz w:val="20"/>
    </w:rPr>
  </w:style>
  <w:style w:type="paragraph" w:styleId="Footer">
    <w:name w:val="footer"/>
    <w:basedOn w:val="Normal"/>
    <w:rsid w:val="00227ED0"/>
    <w:pPr>
      <w:tabs>
        <w:tab w:val="center" w:pos="4153"/>
        <w:tab w:val="right" w:pos="8306"/>
      </w:tabs>
    </w:pPr>
  </w:style>
  <w:style w:type="paragraph" w:styleId="Header">
    <w:name w:val="header"/>
    <w:basedOn w:val="Normal"/>
    <w:rsid w:val="00227ED0"/>
    <w:pPr>
      <w:tabs>
        <w:tab w:val="center" w:pos="4153"/>
        <w:tab w:val="right" w:pos="8306"/>
      </w:tabs>
      <w:jc w:val="both"/>
    </w:pPr>
    <w:rPr>
      <w:sz w:val="16"/>
      <w:szCs w:val="20"/>
      <w:lang w:bidi="he-IL"/>
    </w:rPr>
  </w:style>
  <w:style w:type="paragraph" w:styleId="EnvelopeReturn">
    <w:name w:val="envelope return"/>
    <w:basedOn w:val="Normal"/>
    <w:rsid w:val="00227ED0"/>
    <w:rPr>
      <w:i/>
      <w:sz w:val="48"/>
      <w:szCs w:val="48"/>
    </w:rPr>
  </w:style>
  <w:style w:type="paragraph" w:styleId="CommentText">
    <w:name w:val="annotation text"/>
    <w:basedOn w:val="Normal"/>
    <w:link w:val="CommentTextChar"/>
    <w:semiHidden/>
    <w:rsid w:val="00227ED0"/>
    <w:rPr>
      <w:sz w:val="24"/>
    </w:rPr>
  </w:style>
  <w:style w:type="paragraph" w:customStyle="1" w:styleId="Answer">
    <w:name w:val="Answer"/>
    <w:basedOn w:val="Normal"/>
    <w:next w:val="Question"/>
    <w:rsid w:val="00227ED0"/>
    <w:pPr>
      <w:numPr>
        <w:numId w:val="21"/>
      </w:numPr>
    </w:pPr>
    <w:rPr>
      <w:i/>
    </w:rPr>
  </w:style>
  <w:style w:type="paragraph" w:customStyle="1" w:styleId="Question">
    <w:name w:val="Question"/>
    <w:basedOn w:val="Normal"/>
    <w:next w:val="Answer"/>
    <w:rsid w:val="00227ED0"/>
    <w:pPr>
      <w:numPr>
        <w:numId w:val="28"/>
      </w:numPr>
    </w:pPr>
  </w:style>
  <w:style w:type="paragraph" w:customStyle="1" w:styleId="Bodycopy">
    <w:name w:val="Body copy"/>
    <w:basedOn w:val="Normal"/>
    <w:rsid w:val="002F2052"/>
    <w:pPr>
      <w:spacing w:line="240" w:lineRule="exact"/>
    </w:pPr>
    <w:rPr>
      <w:color w:val="323232"/>
      <w:lang w:val="en-US"/>
    </w:rPr>
  </w:style>
  <w:style w:type="paragraph" w:customStyle="1" w:styleId="SectionHeading">
    <w:name w:val="Section Heading"/>
    <w:basedOn w:val="ColoredText"/>
    <w:next w:val="Bodycopy"/>
    <w:rsid w:val="00227ED0"/>
    <w:pPr>
      <w:keepNext/>
    </w:pPr>
    <w:rPr>
      <w:sz w:val="24"/>
    </w:rPr>
  </w:style>
  <w:style w:type="paragraph" w:customStyle="1" w:styleId="Subject">
    <w:name w:val="Subject"/>
    <w:basedOn w:val="Normal"/>
    <w:rsid w:val="00227ED0"/>
    <w:pPr>
      <w:jc w:val="center"/>
    </w:pPr>
    <w:rPr>
      <w:b/>
      <w:sz w:val="32"/>
      <w:u w:val="single"/>
    </w:rPr>
  </w:style>
  <w:style w:type="paragraph" w:styleId="PlainText">
    <w:name w:val="Plain Text"/>
    <w:basedOn w:val="Normal"/>
    <w:rsid w:val="00227ED0"/>
    <w:rPr>
      <w:sz w:val="22"/>
    </w:rPr>
  </w:style>
  <w:style w:type="paragraph" w:customStyle="1" w:styleId="MergedAnswer">
    <w:name w:val="MergedAnswer"/>
    <w:basedOn w:val="Normal"/>
    <w:rsid w:val="00227ED0"/>
  </w:style>
  <w:style w:type="paragraph" w:styleId="TOC2">
    <w:name w:val="toc 2"/>
    <w:basedOn w:val="Normal"/>
    <w:next w:val="Normal"/>
    <w:autoRedefine/>
    <w:semiHidden/>
    <w:rsid w:val="00227ED0"/>
    <w:pPr>
      <w:widowControl w:val="0"/>
      <w:numPr>
        <w:numId w:val="29"/>
      </w:numPr>
      <w:tabs>
        <w:tab w:val="left" w:pos="851"/>
        <w:tab w:val="right" w:pos="8335"/>
      </w:tabs>
    </w:pPr>
    <w:rPr>
      <w:rFonts w:eastAsia="PMingLiU"/>
      <w:kern w:val="2"/>
      <w:sz w:val="40"/>
      <w:lang w:val="en-US" w:eastAsia="zh-TW"/>
    </w:rPr>
  </w:style>
  <w:style w:type="paragraph" w:customStyle="1" w:styleId="StandFirstIntroduction">
    <w:name w:val="Stand First Introduction"/>
    <w:basedOn w:val="Normal"/>
    <w:rsid w:val="00227ED0"/>
    <w:pPr>
      <w:spacing w:line="360" w:lineRule="exact"/>
    </w:pPr>
    <w:rPr>
      <w:color w:val="323232"/>
      <w:sz w:val="24"/>
    </w:rPr>
  </w:style>
  <w:style w:type="paragraph" w:customStyle="1" w:styleId="PartnerName">
    <w:name w:val="Partner Name"/>
    <w:basedOn w:val="ColoredText"/>
    <w:rsid w:val="00227ED0"/>
    <w:pPr>
      <w:spacing w:after="10" w:line="240" w:lineRule="auto"/>
    </w:pPr>
    <w:rPr>
      <w:bCs/>
      <w:sz w:val="32"/>
    </w:rPr>
  </w:style>
  <w:style w:type="paragraph" w:customStyle="1" w:styleId="WHITEPAPER">
    <w:name w:val="WHITE PAPER"/>
    <w:basedOn w:val="ColoredText"/>
    <w:rsid w:val="00227ED0"/>
    <w:pPr>
      <w:spacing w:before="100" w:line="240" w:lineRule="auto"/>
      <w:jc w:val="right"/>
    </w:pPr>
    <w:rPr>
      <w:sz w:val="14"/>
    </w:rPr>
  </w:style>
  <w:style w:type="paragraph" w:customStyle="1" w:styleId="Tabletextheading">
    <w:name w:val="Table text heading"/>
    <w:basedOn w:val="Normal"/>
    <w:next w:val="Tabletext"/>
    <w:rsid w:val="00227ED0"/>
    <w:pPr>
      <w:spacing w:before="40" w:after="20"/>
    </w:pPr>
    <w:rPr>
      <w:b/>
      <w:bCs/>
      <w:color w:val="323232"/>
    </w:rPr>
  </w:style>
  <w:style w:type="paragraph" w:customStyle="1" w:styleId="Bullet">
    <w:name w:val="Bullet"/>
    <w:basedOn w:val="Bulletcolored"/>
    <w:rsid w:val="002F2052"/>
    <w:pPr>
      <w:numPr>
        <w:numId w:val="31"/>
      </w:numPr>
    </w:pPr>
    <w:rPr>
      <w:sz w:val="17"/>
    </w:rPr>
  </w:style>
  <w:style w:type="paragraph" w:customStyle="1" w:styleId="Bodycopyheading">
    <w:name w:val="Body copy heading"/>
    <w:basedOn w:val="Bodycopy"/>
    <w:next w:val="Bodycopy"/>
    <w:rsid w:val="00227ED0"/>
    <w:rPr>
      <w:b/>
      <w:szCs w:val="17"/>
    </w:rPr>
  </w:style>
  <w:style w:type="paragraph" w:customStyle="1" w:styleId="Disclaimer">
    <w:name w:val="Disclaimer"/>
    <w:basedOn w:val="Bodycopy"/>
    <w:rsid w:val="00227ED0"/>
    <w:pPr>
      <w:spacing w:line="120" w:lineRule="exact"/>
    </w:pPr>
    <w:rPr>
      <w:sz w:val="12"/>
    </w:rPr>
  </w:style>
  <w:style w:type="paragraph" w:customStyle="1" w:styleId="Pullquote">
    <w:name w:val="Pull quote"/>
    <w:basedOn w:val="ColoredText"/>
    <w:rsid w:val="00227ED0"/>
    <w:pPr>
      <w:spacing w:line="400" w:lineRule="exact"/>
    </w:pPr>
    <w:rPr>
      <w:sz w:val="28"/>
    </w:rPr>
  </w:style>
  <w:style w:type="paragraph" w:customStyle="1" w:styleId="Diagramcaption">
    <w:name w:val="Diagram caption"/>
    <w:basedOn w:val="ColoredText"/>
    <w:rsid w:val="00227ED0"/>
    <w:rPr>
      <w:sz w:val="19"/>
    </w:rPr>
  </w:style>
  <w:style w:type="paragraph" w:styleId="TOC1">
    <w:name w:val="toc 1"/>
    <w:basedOn w:val="Normal"/>
    <w:next w:val="Normal"/>
    <w:semiHidden/>
    <w:rsid w:val="00227ED0"/>
    <w:pPr>
      <w:tabs>
        <w:tab w:val="right" w:pos="3289"/>
      </w:tabs>
      <w:spacing w:line="360" w:lineRule="exact"/>
    </w:pPr>
    <w:rPr>
      <w:noProof/>
      <w:color w:val="FFFFFF"/>
      <w:sz w:val="24"/>
    </w:rPr>
  </w:style>
  <w:style w:type="paragraph" w:styleId="TOC3">
    <w:name w:val="toc 3"/>
    <w:basedOn w:val="Normal"/>
    <w:next w:val="Normal"/>
    <w:autoRedefine/>
    <w:semiHidden/>
    <w:rsid w:val="00227ED0"/>
    <w:pPr>
      <w:ind w:left="440"/>
    </w:pPr>
  </w:style>
  <w:style w:type="paragraph" w:styleId="TOC4">
    <w:name w:val="toc 4"/>
    <w:basedOn w:val="Normal"/>
    <w:next w:val="Normal"/>
    <w:autoRedefine/>
    <w:semiHidden/>
    <w:rsid w:val="00227ED0"/>
    <w:pPr>
      <w:ind w:left="660"/>
    </w:pPr>
  </w:style>
  <w:style w:type="paragraph" w:styleId="TOC5">
    <w:name w:val="toc 5"/>
    <w:basedOn w:val="Normal"/>
    <w:next w:val="Normal"/>
    <w:autoRedefine/>
    <w:semiHidden/>
    <w:rsid w:val="00227ED0"/>
    <w:pPr>
      <w:ind w:left="880"/>
    </w:pPr>
  </w:style>
  <w:style w:type="paragraph" w:styleId="TOC6">
    <w:name w:val="toc 6"/>
    <w:basedOn w:val="Normal"/>
    <w:next w:val="Normal"/>
    <w:autoRedefine/>
    <w:semiHidden/>
    <w:rsid w:val="00227ED0"/>
    <w:pPr>
      <w:ind w:left="1100"/>
    </w:pPr>
  </w:style>
  <w:style w:type="paragraph" w:styleId="TOC7">
    <w:name w:val="toc 7"/>
    <w:basedOn w:val="Normal"/>
    <w:next w:val="Normal"/>
    <w:autoRedefine/>
    <w:semiHidden/>
    <w:rsid w:val="00227ED0"/>
    <w:pPr>
      <w:ind w:left="1320"/>
    </w:pPr>
  </w:style>
  <w:style w:type="paragraph" w:styleId="TOC8">
    <w:name w:val="toc 8"/>
    <w:basedOn w:val="Normal"/>
    <w:next w:val="Normal"/>
    <w:autoRedefine/>
    <w:semiHidden/>
    <w:rsid w:val="00227ED0"/>
    <w:pPr>
      <w:ind w:left="1540"/>
    </w:pPr>
  </w:style>
  <w:style w:type="paragraph" w:styleId="TOC9">
    <w:name w:val="toc 9"/>
    <w:basedOn w:val="Normal"/>
    <w:next w:val="Normal"/>
    <w:autoRedefine/>
    <w:semiHidden/>
    <w:rsid w:val="00227ED0"/>
    <w:pPr>
      <w:ind w:left="1760"/>
    </w:pPr>
  </w:style>
  <w:style w:type="character" w:styleId="Hyperlink">
    <w:name w:val="Hyperlink"/>
    <w:rsid w:val="00227ED0"/>
    <w:rPr>
      <w:rFonts w:ascii="Segoe UI" w:hAnsi="Segoe UI" w:cs="Segoe UI"/>
      <w:color w:val="209FC8"/>
      <w:u w:val="single"/>
    </w:rPr>
  </w:style>
  <w:style w:type="paragraph" w:customStyle="1" w:styleId="AutoCorrect">
    <w:name w:val="AutoCorrect"/>
    <w:rsid w:val="00227ED0"/>
    <w:rPr>
      <w:rFonts w:ascii="Segoe UI" w:hAnsi="Segoe UI" w:cs="Segoe UI"/>
      <w:lang w:eastAsia="en-US" w:bidi="he-IL"/>
    </w:rPr>
  </w:style>
  <w:style w:type="paragraph" w:styleId="BodyText">
    <w:name w:val="Body Text"/>
    <w:basedOn w:val="Normal"/>
    <w:rsid w:val="00227ED0"/>
    <w:pPr>
      <w:spacing w:after="120"/>
    </w:pPr>
    <w:rPr>
      <w:snapToGrid w:val="0"/>
      <w:sz w:val="20"/>
      <w:szCs w:val="20"/>
      <w:lang w:val="en-US" w:bidi="he-IL"/>
    </w:rPr>
  </w:style>
  <w:style w:type="paragraph" w:customStyle="1" w:styleId="Bulletcolored">
    <w:name w:val="Bullet colored"/>
    <w:basedOn w:val="Normal"/>
    <w:rsid w:val="00D4118A"/>
    <w:pPr>
      <w:numPr>
        <w:numId w:val="33"/>
      </w:numPr>
      <w:spacing w:line="240" w:lineRule="exact"/>
    </w:pPr>
    <w:rPr>
      <w:color w:val="323232"/>
      <w:sz w:val="18"/>
      <w:szCs w:val="17"/>
      <w:lang w:val="en-US"/>
    </w:rPr>
  </w:style>
  <w:style w:type="paragraph" w:customStyle="1" w:styleId="ColoredText">
    <w:name w:val="Colored Text"/>
    <w:basedOn w:val="Bodycopy"/>
    <w:rsid w:val="00227ED0"/>
    <w:rPr>
      <w:color w:val="209FC8"/>
    </w:rPr>
  </w:style>
  <w:style w:type="paragraph" w:customStyle="1" w:styleId="DocumentTitle">
    <w:name w:val="Document Title"/>
    <w:basedOn w:val="ColoredText"/>
    <w:rsid w:val="00227ED0"/>
    <w:pPr>
      <w:spacing w:line="440" w:lineRule="exact"/>
    </w:pPr>
    <w:rPr>
      <w:color w:val="auto"/>
      <w:sz w:val="32"/>
    </w:rPr>
  </w:style>
  <w:style w:type="paragraph" w:customStyle="1" w:styleId="Tableheading">
    <w:name w:val="Table heading"/>
    <w:basedOn w:val="ColoredText"/>
    <w:rsid w:val="00227ED0"/>
    <w:rPr>
      <w:bCs/>
    </w:rPr>
  </w:style>
  <w:style w:type="paragraph" w:customStyle="1" w:styleId="Bulletbold">
    <w:name w:val="Bullet bold"/>
    <w:basedOn w:val="Normal"/>
    <w:rsid w:val="00D4118A"/>
    <w:pPr>
      <w:numPr>
        <w:numId w:val="30"/>
      </w:numPr>
      <w:spacing w:line="240" w:lineRule="exact"/>
    </w:pPr>
    <w:rPr>
      <w:color w:val="323232"/>
      <w:sz w:val="18"/>
    </w:rPr>
  </w:style>
  <w:style w:type="paragraph" w:customStyle="1" w:styleId="Contents">
    <w:name w:val="Contents"/>
    <w:basedOn w:val="Bodycopy"/>
    <w:rsid w:val="00227ED0"/>
    <w:pPr>
      <w:spacing w:line="480" w:lineRule="exact"/>
    </w:pPr>
    <w:rPr>
      <w:color w:val="FFFFFF"/>
      <w:sz w:val="30"/>
    </w:rPr>
  </w:style>
  <w:style w:type="character" w:styleId="PageNumber">
    <w:name w:val="page number"/>
    <w:rsid w:val="00227ED0"/>
    <w:rPr>
      <w:rFonts w:ascii="Segoe UI" w:hAnsi="Segoe UI" w:cs="Segoe UI"/>
      <w:spacing w:val="20"/>
      <w:sz w:val="16"/>
    </w:rPr>
  </w:style>
  <w:style w:type="paragraph" w:customStyle="1" w:styleId="Tabletext">
    <w:name w:val="Table text"/>
    <w:basedOn w:val="Bodycopy"/>
    <w:rsid w:val="00227ED0"/>
    <w:pPr>
      <w:spacing w:after="40"/>
    </w:pPr>
  </w:style>
  <w:style w:type="paragraph" w:customStyle="1" w:styleId="OrangeText">
    <w:name w:val="Orange Text"/>
    <w:basedOn w:val="Normal"/>
    <w:rsid w:val="00227ED0"/>
    <w:pPr>
      <w:spacing w:line="240" w:lineRule="exact"/>
    </w:pPr>
    <w:rPr>
      <w:color w:val="FF3300"/>
    </w:rPr>
  </w:style>
  <w:style w:type="paragraph" w:customStyle="1" w:styleId="Casestudydescription">
    <w:name w:val="Case study description"/>
    <w:basedOn w:val="Normal"/>
    <w:rsid w:val="00227ED0"/>
    <w:rPr>
      <w:color w:val="FFFFFF"/>
      <w:sz w:val="24"/>
    </w:rPr>
  </w:style>
  <w:style w:type="paragraph" w:customStyle="1" w:styleId="PullQuotecredit">
    <w:name w:val="Pull Quote credit"/>
    <w:basedOn w:val="Pullquote"/>
    <w:rsid w:val="00227ED0"/>
    <w:pPr>
      <w:spacing w:before="120" w:line="200" w:lineRule="exact"/>
      <w:jc w:val="right"/>
    </w:pPr>
    <w:rPr>
      <w:sz w:val="17"/>
    </w:rPr>
  </w:style>
  <w:style w:type="paragraph" w:customStyle="1" w:styleId="Diagramtitle">
    <w:name w:val="Diagram title"/>
    <w:basedOn w:val="Bodycopy"/>
    <w:rsid w:val="00227ED0"/>
    <w:rPr>
      <w:color w:val="FFFFFF"/>
      <w:sz w:val="19"/>
    </w:rPr>
  </w:style>
  <w:style w:type="paragraph" w:customStyle="1" w:styleId="Bullet2">
    <w:name w:val="Bullet2"/>
    <w:basedOn w:val="Bullet"/>
    <w:rsid w:val="00227ED0"/>
    <w:pPr>
      <w:numPr>
        <w:numId w:val="0"/>
      </w:numPr>
      <w:ind w:left="170"/>
    </w:pPr>
  </w:style>
  <w:style w:type="paragraph" w:customStyle="1" w:styleId="SectionHeadingGrey">
    <w:name w:val="Section Heading Grey"/>
    <w:basedOn w:val="SectionHeading"/>
    <w:rsid w:val="00227ED0"/>
    <w:rPr>
      <w:color w:val="666666"/>
    </w:rPr>
  </w:style>
  <w:style w:type="paragraph" w:customStyle="1" w:styleId="BulletGrey">
    <w:name w:val="Bullet Grey"/>
    <w:basedOn w:val="Normal"/>
    <w:rsid w:val="00D4118A"/>
    <w:pPr>
      <w:numPr>
        <w:numId w:val="32"/>
      </w:numPr>
      <w:tabs>
        <w:tab w:val="left" w:pos="170"/>
      </w:tabs>
      <w:spacing w:line="240" w:lineRule="exact"/>
    </w:pPr>
    <w:rPr>
      <w:color w:val="323232"/>
      <w:sz w:val="18"/>
      <w:szCs w:val="17"/>
      <w:lang w:val="en-US"/>
    </w:rPr>
  </w:style>
  <w:style w:type="paragraph" w:customStyle="1" w:styleId="TableTitle">
    <w:name w:val="Table Title"/>
    <w:basedOn w:val="Tabletextheading"/>
    <w:rsid w:val="00227ED0"/>
    <w:pPr>
      <w:ind w:left="60"/>
    </w:pPr>
    <w:rPr>
      <w:color w:val="FFFFFF"/>
      <w:szCs w:val="17"/>
    </w:rPr>
  </w:style>
  <w:style w:type="paragraph" w:styleId="EnvelopeAddress">
    <w:name w:val="envelope address"/>
    <w:basedOn w:val="Normal"/>
    <w:rsid w:val="00227ED0"/>
    <w:pPr>
      <w:framePr w:w="7920" w:h="1980" w:hRule="exact" w:hSpace="180" w:wrap="auto" w:hAnchor="page" w:xAlign="center" w:yAlign="bottom"/>
      <w:ind w:left="2880"/>
    </w:pPr>
    <w:rPr>
      <w:sz w:val="24"/>
    </w:rPr>
  </w:style>
  <w:style w:type="paragraph" w:customStyle="1" w:styleId="BulletLevel2">
    <w:name w:val="Bullet Level2"/>
    <w:basedOn w:val="BulletGrey"/>
    <w:rsid w:val="002F2052"/>
    <w:pPr>
      <w:numPr>
        <w:numId w:val="26"/>
      </w:numPr>
      <w:tabs>
        <w:tab w:val="clear" w:pos="170"/>
      </w:tabs>
    </w:pPr>
    <w:rPr>
      <w:sz w:val="17"/>
    </w:rPr>
  </w:style>
  <w:style w:type="table" w:styleId="TableGrid">
    <w:name w:val="Table Grid"/>
    <w:basedOn w:val="TableNormal"/>
    <w:rsid w:val="00F1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27ED0"/>
    <w:rPr>
      <w:sz w:val="16"/>
      <w:szCs w:val="16"/>
    </w:rPr>
  </w:style>
  <w:style w:type="character" w:styleId="FollowedHyperlink">
    <w:name w:val="FollowedHyperlink"/>
    <w:rsid w:val="00227ED0"/>
    <w:rPr>
      <w:rFonts w:ascii="Segoe UI" w:hAnsi="Segoe UI" w:cs="Segoe UI"/>
      <w:color w:val="800080"/>
      <w:u w:val="single"/>
    </w:rPr>
  </w:style>
  <w:style w:type="character" w:customStyle="1" w:styleId="URL">
    <w:name w:val="URL"/>
    <w:rsid w:val="002F2052"/>
    <w:rPr>
      <w:rFonts w:ascii="Segoe UI" w:hAnsi="Segoe UI" w:cs="Segoe UI"/>
      <w:color w:val="209FC8"/>
      <w:u w:val="single"/>
    </w:rPr>
  </w:style>
  <w:style w:type="character" w:styleId="CommentReference">
    <w:name w:val="annotation reference"/>
    <w:basedOn w:val="DefaultParagraphFont"/>
    <w:rsid w:val="00606858"/>
    <w:rPr>
      <w:sz w:val="16"/>
      <w:szCs w:val="16"/>
    </w:rPr>
  </w:style>
  <w:style w:type="paragraph" w:styleId="CommentSubject">
    <w:name w:val="annotation subject"/>
    <w:basedOn w:val="CommentText"/>
    <w:next w:val="CommentText"/>
    <w:link w:val="CommentSubjectChar"/>
    <w:rsid w:val="00606858"/>
    <w:rPr>
      <w:b/>
      <w:bCs/>
      <w:sz w:val="20"/>
      <w:szCs w:val="20"/>
    </w:rPr>
  </w:style>
  <w:style w:type="character" w:customStyle="1" w:styleId="CommentTextChar">
    <w:name w:val="Comment Text Char"/>
    <w:basedOn w:val="DefaultParagraphFont"/>
    <w:link w:val="CommentText"/>
    <w:semiHidden/>
    <w:rsid w:val="00606858"/>
    <w:rPr>
      <w:rFonts w:ascii="Segoe UI" w:hAnsi="Segoe UI" w:cs="Segoe UI"/>
      <w:sz w:val="24"/>
      <w:szCs w:val="24"/>
      <w:lang w:eastAsia="en-US"/>
    </w:rPr>
  </w:style>
  <w:style w:type="character" w:customStyle="1" w:styleId="CommentSubjectChar">
    <w:name w:val="Comment Subject Char"/>
    <w:basedOn w:val="CommentTextChar"/>
    <w:link w:val="CommentSubject"/>
    <w:rsid w:val="00606858"/>
    <w:rPr>
      <w:rFonts w:ascii="Segoe UI" w:hAnsi="Segoe UI" w:cs="Segoe UI"/>
      <w:b/>
      <w:bCs/>
      <w:sz w:val="24"/>
      <w:szCs w:val="24"/>
      <w:lang w:eastAsia="en-US"/>
    </w:rPr>
  </w:style>
  <w:style w:type="paragraph" w:styleId="Revision">
    <w:name w:val="Revision"/>
    <w:hidden/>
    <w:uiPriority w:val="99"/>
    <w:semiHidden/>
    <w:rsid w:val="00674555"/>
    <w:rPr>
      <w:rFonts w:ascii="Segoe UI" w:hAnsi="Segoe UI" w:cs="Segoe UI"/>
      <w:sz w:val="17"/>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7ED0"/>
    <w:rPr>
      <w:rFonts w:ascii="Segoe UI" w:hAnsi="Segoe UI" w:cs="Segoe UI"/>
      <w:sz w:val="17"/>
      <w:szCs w:val="24"/>
      <w:lang w:eastAsia="en-US"/>
    </w:rPr>
  </w:style>
  <w:style w:type="paragraph" w:styleId="Heading1">
    <w:name w:val="heading 1"/>
    <w:basedOn w:val="Normal"/>
    <w:next w:val="Normal"/>
    <w:qFormat/>
    <w:rsid w:val="00227ED0"/>
    <w:pPr>
      <w:keepNext/>
      <w:spacing w:before="240" w:after="60"/>
      <w:jc w:val="both"/>
      <w:outlineLvl w:val="0"/>
    </w:pPr>
    <w:rPr>
      <w:b/>
      <w:kern w:val="28"/>
      <w:sz w:val="28"/>
      <w:szCs w:val="20"/>
      <w:lang w:bidi="he-IL"/>
    </w:rPr>
  </w:style>
  <w:style w:type="paragraph" w:styleId="Heading2">
    <w:name w:val="heading 2"/>
    <w:basedOn w:val="Heading1"/>
    <w:next w:val="Normal"/>
    <w:qFormat/>
    <w:rsid w:val="00227ED0"/>
    <w:pPr>
      <w:tabs>
        <w:tab w:val="num" w:pos="360"/>
      </w:tabs>
      <w:spacing w:after="240"/>
      <w:jc w:val="left"/>
      <w:outlineLvl w:val="1"/>
    </w:pPr>
    <w:rPr>
      <w:kern w:val="0"/>
      <w:sz w:val="26"/>
    </w:rPr>
  </w:style>
  <w:style w:type="paragraph" w:styleId="Heading3">
    <w:name w:val="heading 3"/>
    <w:basedOn w:val="Normal"/>
    <w:next w:val="Normal"/>
    <w:qFormat/>
    <w:rsid w:val="00227ED0"/>
    <w:pPr>
      <w:keepNext/>
      <w:numPr>
        <w:ilvl w:val="2"/>
        <w:numId w:val="27"/>
      </w:numPr>
      <w:spacing w:before="240" w:after="60"/>
      <w:outlineLvl w:val="2"/>
    </w:pPr>
    <w:rPr>
      <w:sz w:val="24"/>
      <w:szCs w:val="20"/>
      <w:lang w:bidi="he-IL"/>
    </w:rPr>
  </w:style>
  <w:style w:type="paragraph" w:styleId="Heading4">
    <w:name w:val="heading 4"/>
    <w:basedOn w:val="Normal"/>
    <w:next w:val="Normal"/>
    <w:qFormat/>
    <w:rsid w:val="00227ED0"/>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227ED0"/>
    <w:pPr>
      <w:ind w:left="1134"/>
    </w:pPr>
    <w:rPr>
      <w:sz w:val="20"/>
    </w:rPr>
  </w:style>
  <w:style w:type="paragraph" w:styleId="Footer">
    <w:name w:val="footer"/>
    <w:basedOn w:val="Normal"/>
    <w:rsid w:val="00227ED0"/>
    <w:pPr>
      <w:tabs>
        <w:tab w:val="center" w:pos="4153"/>
        <w:tab w:val="right" w:pos="8306"/>
      </w:tabs>
    </w:pPr>
  </w:style>
  <w:style w:type="paragraph" w:styleId="Header">
    <w:name w:val="header"/>
    <w:basedOn w:val="Normal"/>
    <w:rsid w:val="00227ED0"/>
    <w:pPr>
      <w:tabs>
        <w:tab w:val="center" w:pos="4153"/>
        <w:tab w:val="right" w:pos="8306"/>
      </w:tabs>
      <w:jc w:val="both"/>
    </w:pPr>
    <w:rPr>
      <w:sz w:val="16"/>
      <w:szCs w:val="20"/>
      <w:lang w:bidi="he-IL"/>
    </w:rPr>
  </w:style>
  <w:style w:type="paragraph" w:styleId="EnvelopeReturn">
    <w:name w:val="envelope return"/>
    <w:basedOn w:val="Normal"/>
    <w:rsid w:val="00227ED0"/>
    <w:rPr>
      <w:i/>
      <w:sz w:val="48"/>
      <w:szCs w:val="48"/>
    </w:rPr>
  </w:style>
  <w:style w:type="paragraph" w:styleId="CommentText">
    <w:name w:val="annotation text"/>
    <w:basedOn w:val="Normal"/>
    <w:link w:val="CommentTextChar"/>
    <w:semiHidden/>
    <w:rsid w:val="00227ED0"/>
    <w:rPr>
      <w:sz w:val="24"/>
    </w:rPr>
  </w:style>
  <w:style w:type="paragraph" w:customStyle="1" w:styleId="Answer">
    <w:name w:val="Answer"/>
    <w:basedOn w:val="Normal"/>
    <w:next w:val="Question"/>
    <w:rsid w:val="00227ED0"/>
    <w:pPr>
      <w:numPr>
        <w:numId w:val="21"/>
      </w:numPr>
    </w:pPr>
    <w:rPr>
      <w:i/>
    </w:rPr>
  </w:style>
  <w:style w:type="paragraph" w:customStyle="1" w:styleId="Question">
    <w:name w:val="Question"/>
    <w:basedOn w:val="Normal"/>
    <w:next w:val="Answer"/>
    <w:rsid w:val="00227ED0"/>
    <w:pPr>
      <w:numPr>
        <w:numId w:val="28"/>
      </w:numPr>
    </w:pPr>
  </w:style>
  <w:style w:type="paragraph" w:customStyle="1" w:styleId="Bodycopy">
    <w:name w:val="Body copy"/>
    <w:basedOn w:val="Normal"/>
    <w:rsid w:val="002F2052"/>
    <w:pPr>
      <w:spacing w:line="240" w:lineRule="exact"/>
    </w:pPr>
    <w:rPr>
      <w:color w:val="323232"/>
      <w:lang w:val="en-US"/>
    </w:rPr>
  </w:style>
  <w:style w:type="paragraph" w:customStyle="1" w:styleId="SectionHeading">
    <w:name w:val="Section Heading"/>
    <w:basedOn w:val="ColoredText"/>
    <w:next w:val="Bodycopy"/>
    <w:rsid w:val="00227ED0"/>
    <w:pPr>
      <w:keepNext/>
    </w:pPr>
    <w:rPr>
      <w:sz w:val="24"/>
    </w:rPr>
  </w:style>
  <w:style w:type="paragraph" w:customStyle="1" w:styleId="Subject">
    <w:name w:val="Subject"/>
    <w:basedOn w:val="Normal"/>
    <w:rsid w:val="00227ED0"/>
    <w:pPr>
      <w:jc w:val="center"/>
    </w:pPr>
    <w:rPr>
      <w:b/>
      <w:sz w:val="32"/>
      <w:u w:val="single"/>
    </w:rPr>
  </w:style>
  <w:style w:type="paragraph" w:styleId="PlainText">
    <w:name w:val="Plain Text"/>
    <w:basedOn w:val="Normal"/>
    <w:rsid w:val="00227ED0"/>
    <w:rPr>
      <w:sz w:val="22"/>
    </w:rPr>
  </w:style>
  <w:style w:type="paragraph" w:customStyle="1" w:styleId="MergedAnswer">
    <w:name w:val="MergedAnswer"/>
    <w:basedOn w:val="Normal"/>
    <w:rsid w:val="00227ED0"/>
  </w:style>
  <w:style w:type="paragraph" w:styleId="TOC2">
    <w:name w:val="toc 2"/>
    <w:basedOn w:val="Normal"/>
    <w:next w:val="Normal"/>
    <w:autoRedefine/>
    <w:semiHidden/>
    <w:rsid w:val="00227ED0"/>
    <w:pPr>
      <w:widowControl w:val="0"/>
      <w:numPr>
        <w:numId w:val="29"/>
      </w:numPr>
      <w:tabs>
        <w:tab w:val="left" w:pos="851"/>
        <w:tab w:val="right" w:pos="8335"/>
      </w:tabs>
    </w:pPr>
    <w:rPr>
      <w:rFonts w:eastAsia="PMingLiU"/>
      <w:kern w:val="2"/>
      <w:sz w:val="40"/>
      <w:lang w:val="en-US" w:eastAsia="zh-TW"/>
    </w:rPr>
  </w:style>
  <w:style w:type="paragraph" w:customStyle="1" w:styleId="StandFirstIntroduction">
    <w:name w:val="Stand First Introduction"/>
    <w:basedOn w:val="Normal"/>
    <w:rsid w:val="00227ED0"/>
    <w:pPr>
      <w:spacing w:line="360" w:lineRule="exact"/>
    </w:pPr>
    <w:rPr>
      <w:color w:val="323232"/>
      <w:sz w:val="24"/>
    </w:rPr>
  </w:style>
  <w:style w:type="paragraph" w:customStyle="1" w:styleId="PartnerName">
    <w:name w:val="Partner Name"/>
    <w:basedOn w:val="ColoredText"/>
    <w:rsid w:val="00227ED0"/>
    <w:pPr>
      <w:spacing w:after="10" w:line="240" w:lineRule="auto"/>
    </w:pPr>
    <w:rPr>
      <w:bCs/>
      <w:sz w:val="32"/>
    </w:rPr>
  </w:style>
  <w:style w:type="paragraph" w:customStyle="1" w:styleId="WHITEPAPER">
    <w:name w:val="WHITE PAPER"/>
    <w:basedOn w:val="ColoredText"/>
    <w:rsid w:val="00227ED0"/>
    <w:pPr>
      <w:spacing w:before="100" w:line="240" w:lineRule="auto"/>
      <w:jc w:val="right"/>
    </w:pPr>
    <w:rPr>
      <w:sz w:val="14"/>
    </w:rPr>
  </w:style>
  <w:style w:type="paragraph" w:customStyle="1" w:styleId="Tabletextheading">
    <w:name w:val="Table text heading"/>
    <w:basedOn w:val="Normal"/>
    <w:next w:val="Tabletext"/>
    <w:rsid w:val="00227ED0"/>
    <w:pPr>
      <w:spacing w:before="40" w:after="20"/>
    </w:pPr>
    <w:rPr>
      <w:b/>
      <w:bCs/>
      <w:color w:val="323232"/>
    </w:rPr>
  </w:style>
  <w:style w:type="paragraph" w:customStyle="1" w:styleId="Bullet">
    <w:name w:val="Bullet"/>
    <w:basedOn w:val="Bulletcolored"/>
    <w:rsid w:val="002F2052"/>
    <w:pPr>
      <w:numPr>
        <w:numId w:val="31"/>
      </w:numPr>
    </w:pPr>
    <w:rPr>
      <w:sz w:val="17"/>
    </w:rPr>
  </w:style>
  <w:style w:type="paragraph" w:customStyle="1" w:styleId="Bodycopyheading">
    <w:name w:val="Body copy heading"/>
    <w:basedOn w:val="Bodycopy"/>
    <w:next w:val="Bodycopy"/>
    <w:rsid w:val="00227ED0"/>
    <w:rPr>
      <w:b/>
      <w:szCs w:val="17"/>
    </w:rPr>
  </w:style>
  <w:style w:type="paragraph" w:customStyle="1" w:styleId="Disclaimer">
    <w:name w:val="Disclaimer"/>
    <w:basedOn w:val="Bodycopy"/>
    <w:rsid w:val="00227ED0"/>
    <w:pPr>
      <w:spacing w:line="120" w:lineRule="exact"/>
    </w:pPr>
    <w:rPr>
      <w:sz w:val="12"/>
    </w:rPr>
  </w:style>
  <w:style w:type="paragraph" w:customStyle="1" w:styleId="Pullquote">
    <w:name w:val="Pull quote"/>
    <w:basedOn w:val="ColoredText"/>
    <w:rsid w:val="00227ED0"/>
    <w:pPr>
      <w:spacing w:line="400" w:lineRule="exact"/>
    </w:pPr>
    <w:rPr>
      <w:sz w:val="28"/>
    </w:rPr>
  </w:style>
  <w:style w:type="paragraph" w:customStyle="1" w:styleId="Diagramcaption">
    <w:name w:val="Diagram caption"/>
    <w:basedOn w:val="ColoredText"/>
    <w:rsid w:val="00227ED0"/>
    <w:rPr>
      <w:sz w:val="19"/>
    </w:rPr>
  </w:style>
  <w:style w:type="paragraph" w:styleId="TOC1">
    <w:name w:val="toc 1"/>
    <w:basedOn w:val="Normal"/>
    <w:next w:val="Normal"/>
    <w:semiHidden/>
    <w:rsid w:val="00227ED0"/>
    <w:pPr>
      <w:tabs>
        <w:tab w:val="right" w:pos="3289"/>
      </w:tabs>
      <w:spacing w:line="360" w:lineRule="exact"/>
    </w:pPr>
    <w:rPr>
      <w:noProof/>
      <w:color w:val="FFFFFF"/>
      <w:sz w:val="24"/>
    </w:rPr>
  </w:style>
  <w:style w:type="paragraph" w:styleId="TOC3">
    <w:name w:val="toc 3"/>
    <w:basedOn w:val="Normal"/>
    <w:next w:val="Normal"/>
    <w:autoRedefine/>
    <w:semiHidden/>
    <w:rsid w:val="00227ED0"/>
    <w:pPr>
      <w:ind w:left="440"/>
    </w:pPr>
  </w:style>
  <w:style w:type="paragraph" w:styleId="TOC4">
    <w:name w:val="toc 4"/>
    <w:basedOn w:val="Normal"/>
    <w:next w:val="Normal"/>
    <w:autoRedefine/>
    <w:semiHidden/>
    <w:rsid w:val="00227ED0"/>
    <w:pPr>
      <w:ind w:left="660"/>
    </w:pPr>
  </w:style>
  <w:style w:type="paragraph" w:styleId="TOC5">
    <w:name w:val="toc 5"/>
    <w:basedOn w:val="Normal"/>
    <w:next w:val="Normal"/>
    <w:autoRedefine/>
    <w:semiHidden/>
    <w:rsid w:val="00227ED0"/>
    <w:pPr>
      <w:ind w:left="880"/>
    </w:pPr>
  </w:style>
  <w:style w:type="paragraph" w:styleId="TOC6">
    <w:name w:val="toc 6"/>
    <w:basedOn w:val="Normal"/>
    <w:next w:val="Normal"/>
    <w:autoRedefine/>
    <w:semiHidden/>
    <w:rsid w:val="00227ED0"/>
    <w:pPr>
      <w:ind w:left="1100"/>
    </w:pPr>
  </w:style>
  <w:style w:type="paragraph" w:styleId="TOC7">
    <w:name w:val="toc 7"/>
    <w:basedOn w:val="Normal"/>
    <w:next w:val="Normal"/>
    <w:autoRedefine/>
    <w:semiHidden/>
    <w:rsid w:val="00227ED0"/>
    <w:pPr>
      <w:ind w:left="1320"/>
    </w:pPr>
  </w:style>
  <w:style w:type="paragraph" w:styleId="TOC8">
    <w:name w:val="toc 8"/>
    <w:basedOn w:val="Normal"/>
    <w:next w:val="Normal"/>
    <w:autoRedefine/>
    <w:semiHidden/>
    <w:rsid w:val="00227ED0"/>
    <w:pPr>
      <w:ind w:left="1540"/>
    </w:pPr>
  </w:style>
  <w:style w:type="paragraph" w:styleId="TOC9">
    <w:name w:val="toc 9"/>
    <w:basedOn w:val="Normal"/>
    <w:next w:val="Normal"/>
    <w:autoRedefine/>
    <w:semiHidden/>
    <w:rsid w:val="00227ED0"/>
    <w:pPr>
      <w:ind w:left="1760"/>
    </w:pPr>
  </w:style>
  <w:style w:type="character" w:styleId="Hyperlink">
    <w:name w:val="Hyperlink"/>
    <w:rsid w:val="00227ED0"/>
    <w:rPr>
      <w:rFonts w:ascii="Segoe UI" w:hAnsi="Segoe UI" w:cs="Segoe UI"/>
      <w:color w:val="209FC8"/>
      <w:u w:val="single"/>
    </w:rPr>
  </w:style>
  <w:style w:type="paragraph" w:customStyle="1" w:styleId="AutoCorrect">
    <w:name w:val="AutoCorrect"/>
    <w:rsid w:val="00227ED0"/>
    <w:rPr>
      <w:rFonts w:ascii="Segoe UI" w:hAnsi="Segoe UI" w:cs="Segoe UI"/>
      <w:lang w:eastAsia="en-US" w:bidi="he-IL"/>
    </w:rPr>
  </w:style>
  <w:style w:type="paragraph" w:styleId="BodyText">
    <w:name w:val="Body Text"/>
    <w:basedOn w:val="Normal"/>
    <w:rsid w:val="00227ED0"/>
    <w:pPr>
      <w:spacing w:after="120"/>
    </w:pPr>
    <w:rPr>
      <w:snapToGrid w:val="0"/>
      <w:sz w:val="20"/>
      <w:szCs w:val="20"/>
      <w:lang w:val="en-US" w:bidi="he-IL"/>
    </w:rPr>
  </w:style>
  <w:style w:type="paragraph" w:customStyle="1" w:styleId="Bulletcolored">
    <w:name w:val="Bullet colored"/>
    <w:basedOn w:val="Normal"/>
    <w:rsid w:val="00D4118A"/>
    <w:pPr>
      <w:numPr>
        <w:numId w:val="33"/>
      </w:numPr>
      <w:spacing w:line="240" w:lineRule="exact"/>
    </w:pPr>
    <w:rPr>
      <w:color w:val="323232"/>
      <w:sz w:val="18"/>
      <w:szCs w:val="17"/>
      <w:lang w:val="en-US"/>
    </w:rPr>
  </w:style>
  <w:style w:type="paragraph" w:customStyle="1" w:styleId="ColoredText">
    <w:name w:val="Colored Text"/>
    <w:basedOn w:val="Bodycopy"/>
    <w:rsid w:val="00227ED0"/>
    <w:rPr>
      <w:color w:val="209FC8"/>
    </w:rPr>
  </w:style>
  <w:style w:type="paragraph" w:customStyle="1" w:styleId="DocumentTitle">
    <w:name w:val="Document Title"/>
    <w:basedOn w:val="ColoredText"/>
    <w:rsid w:val="00227ED0"/>
    <w:pPr>
      <w:spacing w:line="440" w:lineRule="exact"/>
    </w:pPr>
    <w:rPr>
      <w:color w:val="auto"/>
      <w:sz w:val="32"/>
    </w:rPr>
  </w:style>
  <w:style w:type="paragraph" w:customStyle="1" w:styleId="Tableheading">
    <w:name w:val="Table heading"/>
    <w:basedOn w:val="ColoredText"/>
    <w:rsid w:val="00227ED0"/>
    <w:rPr>
      <w:bCs/>
    </w:rPr>
  </w:style>
  <w:style w:type="paragraph" w:customStyle="1" w:styleId="Bulletbold">
    <w:name w:val="Bullet bold"/>
    <w:basedOn w:val="Normal"/>
    <w:rsid w:val="00D4118A"/>
    <w:pPr>
      <w:numPr>
        <w:numId w:val="30"/>
      </w:numPr>
      <w:spacing w:line="240" w:lineRule="exact"/>
    </w:pPr>
    <w:rPr>
      <w:color w:val="323232"/>
      <w:sz w:val="18"/>
    </w:rPr>
  </w:style>
  <w:style w:type="paragraph" w:customStyle="1" w:styleId="Contents">
    <w:name w:val="Contents"/>
    <w:basedOn w:val="Bodycopy"/>
    <w:rsid w:val="00227ED0"/>
    <w:pPr>
      <w:spacing w:line="480" w:lineRule="exact"/>
    </w:pPr>
    <w:rPr>
      <w:color w:val="FFFFFF"/>
      <w:sz w:val="30"/>
    </w:rPr>
  </w:style>
  <w:style w:type="character" w:styleId="PageNumber">
    <w:name w:val="page number"/>
    <w:rsid w:val="00227ED0"/>
    <w:rPr>
      <w:rFonts w:ascii="Segoe UI" w:hAnsi="Segoe UI" w:cs="Segoe UI"/>
      <w:spacing w:val="20"/>
      <w:sz w:val="16"/>
    </w:rPr>
  </w:style>
  <w:style w:type="paragraph" w:customStyle="1" w:styleId="Tabletext">
    <w:name w:val="Table text"/>
    <w:basedOn w:val="Bodycopy"/>
    <w:rsid w:val="00227ED0"/>
    <w:pPr>
      <w:spacing w:after="40"/>
    </w:pPr>
  </w:style>
  <w:style w:type="paragraph" w:customStyle="1" w:styleId="OrangeText">
    <w:name w:val="Orange Text"/>
    <w:basedOn w:val="Normal"/>
    <w:rsid w:val="00227ED0"/>
    <w:pPr>
      <w:spacing w:line="240" w:lineRule="exact"/>
    </w:pPr>
    <w:rPr>
      <w:color w:val="FF3300"/>
    </w:rPr>
  </w:style>
  <w:style w:type="paragraph" w:customStyle="1" w:styleId="Casestudydescription">
    <w:name w:val="Case study description"/>
    <w:basedOn w:val="Normal"/>
    <w:rsid w:val="00227ED0"/>
    <w:rPr>
      <w:color w:val="FFFFFF"/>
      <w:sz w:val="24"/>
    </w:rPr>
  </w:style>
  <w:style w:type="paragraph" w:customStyle="1" w:styleId="PullQuotecredit">
    <w:name w:val="Pull Quote credit"/>
    <w:basedOn w:val="Pullquote"/>
    <w:rsid w:val="00227ED0"/>
    <w:pPr>
      <w:spacing w:before="120" w:line="200" w:lineRule="exact"/>
      <w:jc w:val="right"/>
    </w:pPr>
    <w:rPr>
      <w:sz w:val="17"/>
    </w:rPr>
  </w:style>
  <w:style w:type="paragraph" w:customStyle="1" w:styleId="Diagramtitle">
    <w:name w:val="Diagram title"/>
    <w:basedOn w:val="Bodycopy"/>
    <w:rsid w:val="00227ED0"/>
    <w:rPr>
      <w:color w:val="FFFFFF"/>
      <w:sz w:val="19"/>
    </w:rPr>
  </w:style>
  <w:style w:type="paragraph" w:customStyle="1" w:styleId="Bullet2">
    <w:name w:val="Bullet2"/>
    <w:basedOn w:val="Bullet"/>
    <w:rsid w:val="00227ED0"/>
    <w:pPr>
      <w:numPr>
        <w:numId w:val="0"/>
      </w:numPr>
      <w:ind w:left="170"/>
    </w:pPr>
  </w:style>
  <w:style w:type="paragraph" w:customStyle="1" w:styleId="SectionHeadingGrey">
    <w:name w:val="Section Heading Grey"/>
    <w:basedOn w:val="SectionHeading"/>
    <w:rsid w:val="00227ED0"/>
    <w:rPr>
      <w:color w:val="666666"/>
    </w:rPr>
  </w:style>
  <w:style w:type="paragraph" w:customStyle="1" w:styleId="BulletGrey">
    <w:name w:val="Bullet Grey"/>
    <w:basedOn w:val="Normal"/>
    <w:rsid w:val="00D4118A"/>
    <w:pPr>
      <w:numPr>
        <w:numId w:val="32"/>
      </w:numPr>
      <w:tabs>
        <w:tab w:val="left" w:pos="170"/>
      </w:tabs>
      <w:spacing w:line="240" w:lineRule="exact"/>
    </w:pPr>
    <w:rPr>
      <w:color w:val="323232"/>
      <w:sz w:val="18"/>
      <w:szCs w:val="17"/>
      <w:lang w:val="en-US"/>
    </w:rPr>
  </w:style>
  <w:style w:type="paragraph" w:customStyle="1" w:styleId="TableTitle">
    <w:name w:val="Table Title"/>
    <w:basedOn w:val="Tabletextheading"/>
    <w:rsid w:val="00227ED0"/>
    <w:pPr>
      <w:ind w:left="60"/>
    </w:pPr>
    <w:rPr>
      <w:color w:val="FFFFFF"/>
      <w:szCs w:val="17"/>
    </w:rPr>
  </w:style>
  <w:style w:type="paragraph" w:styleId="EnvelopeAddress">
    <w:name w:val="envelope address"/>
    <w:basedOn w:val="Normal"/>
    <w:rsid w:val="00227ED0"/>
    <w:pPr>
      <w:framePr w:w="7920" w:h="1980" w:hRule="exact" w:hSpace="180" w:wrap="auto" w:hAnchor="page" w:xAlign="center" w:yAlign="bottom"/>
      <w:ind w:left="2880"/>
    </w:pPr>
    <w:rPr>
      <w:sz w:val="24"/>
    </w:rPr>
  </w:style>
  <w:style w:type="paragraph" w:customStyle="1" w:styleId="BulletLevel2">
    <w:name w:val="Bullet Level2"/>
    <w:basedOn w:val="BulletGrey"/>
    <w:rsid w:val="002F2052"/>
    <w:pPr>
      <w:numPr>
        <w:numId w:val="26"/>
      </w:numPr>
      <w:tabs>
        <w:tab w:val="clear" w:pos="170"/>
      </w:tabs>
    </w:pPr>
    <w:rPr>
      <w:sz w:val="17"/>
    </w:rPr>
  </w:style>
  <w:style w:type="table" w:styleId="TableGrid">
    <w:name w:val="Table Grid"/>
    <w:basedOn w:val="TableNormal"/>
    <w:rsid w:val="00F1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27ED0"/>
    <w:rPr>
      <w:sz w:val="16"/>
      <w:szCs w:val="16"/>
    </w:rPr>
  </w:style>
  <w:style w:type="character" w:styleId="FollowedHyperlink">
    <w:name w:val="FollowedHyperlink"/>
    <w:rsid w:val="00227ED0"/>
    <w:rPr>
      <w:rFonts w:ascii="Segoe UI" w:hAnsi="Segoe UI" w:cs="Segoe UI"/>
      <w:color w:val="800080"/>
      <w:u w:val="single"/>
    </w:rPr>
  </w:style>
  <w:style w:type="character" w:customStyle="1" w:styleId="URL">
    <w:name w:val="URL"/>
    <w:rsid w:val="002F2052"/>
    <w:rPr>
      <w:rFonts w:ascii="Segoe UI" w:hAnsi="Segoe UI" w:cs="Segoe UI"/>
      <w:color w:val="209FC8"/>
      <w:u w:val="single"/>
    </w:rPr>
  </w:style>
  <w:style w:type="character" w:styleId="CommentReference">
    <w:name w:val="annotation reference"/>
    <w:basedOn w:val="DefaultParagraphFont"/>
    <w:rsid w:val="00606858"/>
    <w:rPr>
      <w:sz w:val="16"/>
      <w:szCs w:val="16"/>
    </w:rPr>
  </w:style>
  <w:style w:type="paragraph" w:styleId="CommentSubject">
    <w:name w:val="annotation subject"/>
    <w:basedOn w:val="CommentText"/>
    <w:next w:val="CommentText"/>
    <w:link w:val="CommentSubjectChar"/>
    <w:rsid w:val="00606858"/>
    <w:rPr>
      <w:b/>
      <w:bCs/>
      <w:sz w:val="20"/>
      <w:szCs w:val="20"/>
    </w:rPr>
  </w:style>
  <w:style w:type="character" w:customStyle="1" w:styleId="CommentTextChar">
    <w:name w:val="Comment Text Char"/>
    <w:basedOn w:val="DefaultParagraphFont"/>
    <w:link w:val="CommentText"/>
    <w:semiHidden/>
    <w:rsid w:val="00606858"/>
    <w:rPr>
      <w:rFonts w:ascii="Segoe UI" w:hAnsi="Segoe UI" w:cs="Segoe UI"/>
      <w:sz w:val="24"/>
      <w:szCs w:val="24"/>
      <w:lang w:eastAsia="en-US"/>
    </w:rPr>
  </w:style>
  <w:style w:type="character" w:customStyle="1" w:styleId="CommentSubjectChar">
    <w:name w:val="Comment Subject Char"/>
    <w:basedOn w:val="CommentTextChar"/>
    <w:link w:val="CommentSubject"/>
    <w:rsid w:val="00606858"/>
    <w:rPr>
      <w:rFonts w:ascii="Segoe UI" w:hAnsi="Segoe UI" w:cs="Segoe UI"/>
      <w:b/>
      <w:bCs/>
      <w:sz w:val="24"/>
      <w:szCs w:val="24"/>
      <w:lang w:eastAsia="en-US"/>
    </w:rPr>
  </w:style>
  <w:style w:type="paragraph" w:styleId="Revision">
    <w:name w:val="Revision"/>
    <w:hidden/>
    <w:uiPriority w:val="99"/>
    <w:semiHidden/>
    <w:rsid w:val="00674555"/>
    <w:rPr>
      <w:rFonts w:ascii="Segoe UI" w:hAnsi="Segoe UI" w:cs="Segoe UI"/>
      <w:sz w:val="17"/>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http://www.microsoft.com/casestudies" TargetMode="External"/><Relationship Id="rId4" Type="http://schemas.microsoft.com/office/2007/relationships/stylesWithEffects" Target="stylesWithEffects.xml"/><Relationship Id="rId9" Type="http://schemas.openxmlformats.org/officeDocument/2006/relationships/hyperlink" Target="http://www.microsoft.com/casestudies"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beccawi\AppData\Roaming\Microsoft\Templates\CSB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2DBC7-AF2C-4890-AB8B-D00E87481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CSB_Template</Template>
  <TotalTime>0</TotalTime>
  <Pages>2</Pages>
  <Words>923</Words>
  <Characters>5047</Characters>
  <Application>Microsoft Office Word</Application>
  <DocSecurity>8</DocSecurity>
  <Lines>42</Lines>
  <Paragraphs>11</Paragraphs>
  <ScaleCrop>false</ScaleCrop>
  <HeadingPairs>
    <vt:vector size="2" baseType="variant">
      <vt:variant>
        <vt:lpstr>Title</vt:lpstr>
      </vt:variant>
      <vt:variant>
        <vt:i4>1</vt:i4>
      </vt:variant>
    </vt:vector>
  </HeadingPairs>
  <TitlesOfParts>
    <vt:vector size="1" baseType="lpstr">
      <vt:lpstr>WriteImage CSB Telecoms consultancy improves sales performance with integrated Microsoft solution</vt:lpstr>
    </vt:vector>
  </TitlesOfParts>
  <Company>WriteImage</Company>
  <LinksUpToDate>false</LinksUpToDate>
  <CharactersWithSpaces>5959</CharactersWithSpaces>
  <SharedDoc>false</SharedDoc>
  <HLinks>
    <vt:vector size="6" baseType="variant">
      <vt:variant>
        <vt:i4>5439553</vt:i4>
      </vt:variant>
      <vt:variant>
        <vt:i4>0</vt:i4>
      </vt:variant>
      <vt:variant>
        <vt:i4>0</vt:i4>
      </vt:variant>
      <vt:variant>
        <vt:i4>5</vt:i4>
      </vt:variant>
      <vt:variant>
        <vt:lpwstr>http://www.microsoft.com/casestudies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WriteImage CSB Telecoms consultancy improves sales performance with integrated Microsoft solution</dc:title>
  <dc:subject>Customer: Core Cost Management  Partner:</dc:subject>
  <dc:creator>Rebecca Williams</dc:creator>
  <cp:keywords>Country: United Kingdom  Industry: Utilities &amp; Services</cp:keywords>
  <cp:lastModifiedBy>Rebecca Williams</cp:lastModifiedBy>
  <cp:revision>2</cp:revision>
  <cp:lastPrinted>2003-08-29T10:29:00Z</cp:lastPrinted>
  <dcterms:created xsi:type="dcterms:W3CDTF">2013-05-23T15:12:00Z</dcterms:created>
  <dcterms:modified xsi:type="dcterms:W3CDTF">2013-05-23T15:12:00Z</dcterms:modified>
  <cp:category>Product: Microsoft Dynamics_x000d_
Customer Solution Case Study</cp:category>
</cp:coreProperties>
</file>